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A6B57" w14:textId="77777777" w:rsidR="0005249C" w:rsidRPr="00FA4F21" w:rsidRDefault="0005249C" w:rsidP="0005249C">
      <w:pPr>
        <w:pStyle w:val="Tekstasarial"/>
        <w:spacing w:before="0" w:after="0"/>
        <w:jc w:val="right"/>
        <w:rPr>
          <w:rFonts w:eastAsia="Calibri"/>
          <w:lang w:eastAsia="lt-LT"/>
        </w:rPr>
      </w:pPr>
      <w:bookmarkStart w:id="0" w:name="_Toc291771996"/>
      <w:bookmarkStart w:id="1" w:name="_Ref361845864"/>
      <w:r w:rsidRPr="00FA4F21">
        <w:rPr>
          <w:rFonts w:eastAsia="Calibri"/>
          <w:lang w:eastAsia="lt-LT"/>
        </w:rPr>
        <w:t xml:space="preserve">Pirkimo sąlygų </w:t>
      </w:r>
      <w:r w:rsidRPr="00FA4F21">
        <w:rPr>
          <w:rFonts w:eastAsia="Calibri"/>
          <w:highlight w:val="yellow"/>
          <w:lang w:eastAsia="lt-LT"/>
        </w:rPr>
        <w:t>xx</w:t>
      </w:r>
      <w:r w:rsidRPr="00FA4F21">
        <w:rPr>
          <w:rFonts w:eastAsia="Calibri"/>
          <w:lang w:eastAsia="lt-LT"/>
        </w:rPr>
        <w:t xml:space="preserve"> priedas</w:t>
      </w:r>
    </w:p>
    <w:p w14:paraId="1164DEC5" w14:textId="27BE741D" w:rsidR="0005249C" w:rsidRPr="00FA4F21" w:rsidRDefault="0005249C" w:rsidP="0005249C">
      <w:pPr>
        <w:pStyle w:val="Tekstasarial"/>
        <w:spacing w:before="0" w:after="0"/>
        <w:jc w:val="right"/>
        <w:rPr>
          <w:rFonts w:eastAsia="Calibri"/>
          <w:lang w:eastAsia="lt-LT"/>
        </w:rPr>
      </w:pPr>
      <w:r w:rsidRPr="00FA4F21">
        <w:rPr>
          <w:rFonts w:eastAsia="Calibri"/>
          <w:lang w:eastAsia="lt-LT"/>
        </w:rPr>
        <w:t>„Techninė specifikacija“</w:t>
      </w:r>
    </w:p>
    <w:p w14:paraId="65C2F033" w14:textId="77777777" w:rsidR="0005249C" w:rsidRPr="00FA4F21" w:rsidRDefault="0005249C" w:rsidP="0005249C">
      <w:pPr>
        <w:pStyle w:val="Tekstasarial"/>
        <w:jc w:val="center"/>
        <w:rPr>
          <w:rFonts w:eastAsia="Calibri"/>
          <w:b/>
          <w:bCs/>
          <w:lang w:eastAsia="lt-LT"/>
        </w:rPr>
      </w:pPr>
    </w:p>
    <w:p w14:paraId="0285BD0E" w14:textId="7BDFBBE0" w:rsidR="0005249C" w:rsidRPr="00FA4F21" w:rsidRDefault="005C045F" w:rsidP="00C764B8">
      <w:pPr>
        <w:pStyle w:val="Tekstasarial"/>
        <w:jc w:val="center"/>
        <w:rPr>
          <w:rFonts w:eastAsia="Calibri"/>
          <w:b/>
          <w:bCs/>
          <w:highlight w:val="yellow"/>
          <w:lang w:eastAsia="lt-LT"/>
        </w:rPr>
      </w:pPr>
      <w:r w:rsidRPr="00FA4F21">
        <w:rPr>
          <w:b/>
          <w:bCs/>
        </w:rPr>
        <w:t xml:space="preserve">Lietuvos integralios bibliotekų informacinės sistemos (LIBIS) </w:t>
      </w:r>
      <w:r w:rsidR="00C52403" w:rsidRPr="00FA4F21">
        <w:rPr>
          <w:b/>
          <w:bCs/>
        </w:rPr>
        <w:t xml:space="preserve">ir </w:t>
      </w:r>
      <w:r w:rsidR="00A47435" w:rsidRPr="00FA4F21">
        <w:rPr>
          <w:b/>
          <w:bCs/>
        </w:rPr>
        <w:t xml:space="preserve">LIBIS </w:t>
      </w:r>
      <w:r w:rsidR="002473B3" w:rsidRPr="00FA4F21">
        <w:rPr>
          <w:b/>
          <w:bCs/>
        </w:rPr>
        <w:t xml:space="preserve">elektroninių paslaugų portalo (iBiblioteka) </w:t>
      </w:r>
      <w:r w:rsidR="00C764B8" w:rsidRPr="00FA4F21">
        <w:rPr>
          <w:rFonts w:eastAsia="Calibri"/>
          <w:b/>
          <w:bCs/>
          <w:lang w:eastAsia="lt-LT"/>
        </w:rPr>
        <w:t xml:space="preserve">modernizavimo ir diegimo </w:t>
      </w:r>
      <w:r w:rsidR="191D2056" w:rsidRPr="00FA4F21">
        <w:rPr>
          <w:rFonts w:eastAsia="Calibri"/>
          <w:b/>
          <w:bCs/>
          <w:lang w:eastAsia="lt-LT"/>
        </w:rPr>
        <w:t>paslaugų</w:t>
      </w:r>
      <w:r w:rsidR="1E95C683" w:rsidRPr="00FA4F21">
        <w:rPr>
          <w:rFonts w:eastAsia="Calibri"/>
          <w:b/>
          <w:bCs/>
          <w:lang w:eastAsia="lt-LT"/>
        </w:rPr>
        <w:t xml:space="preserve"> </w:t>
      </w:r>
      <w:r w:rsidR="00C764B8" w:rsidRPr="00FA4F21">
        <w:rPr>
          <w:rFonts w:eastAsia="Calibri"/>
          <w:b/>
          <w:bCs/>
          <w:lang w:eastAsia="lt-LT"/>
        </w:rPr>
        <w:t>techninė specifikacij</w:t>
      </w:r>
      <w:r w:rsidR="00E66155" w:rsidRPr="00FA4F21">
        <w:rPr>
          <w:rFonts w:eastAsia="Calibri"/>
          <w:b/>
          <w:bCs/>
          <w:lang w:eastAsia="lt-LT"/>
        </w:rPr>
        <w:t>a</w:t>
      </w:r>
      <w:r w:rsidR="00090222" w:rsidRPr="00FA4F21">
        <w:rPr>
          <w:rFonts w:eastAsia="Calibri"/>
          <w:b/>
          <w:bCs/>
          <w:lang w:eastAsia="lt-LT"/>
        </w:rPr>
        <w:t xml:space="preserve"> </w:t>
      </w:r>
    </w:p>
    <w:p w14:paraId="5FB28479" w14:textId="77777777" w:rsidR="0005249C" w:rsidRPr="00FA4F21" w:rsidRDefault="0005249C" w:rsidP="0005249C">
      <w:pPr>
        <w:pStyle w:val="Tekstasarial"/>
        <w:rPr>
          <w:rFonts w:eastAsia="Calibri"/>
          <w:lang w:eastAsia="lt-LT"/>
        </w:rPr>
      </w:pPr>
    </w:p>
    <w:p w14:paraId="5E90ED40" w14:textId="215AB552" w:rsidR="0005249C" w:rsidRPr="00FA4F21" w:rsidRDefault="0005249C" w:rsidP="0005249C">
      <w:pPr>
        <w:pStyle w:val="Tekstasarial"/>
        <w:rPr>
          <w:sz w:val="32"/>
        </w:rPr>
      </w:pPr>
      <w:r w:rsidRPr="00FA4F21">
        <w:t>TURINYS</w:t>
      </w:r>
      <w:bookmarkEnd w:id="0"/>
    </w:p>
    <w:p w14:paraId="2CE53FEA" w14:textId="07ECC3DB" w:rsidR="00EC252E" w:rsidRDefault="0005249C">
      <w:pPr>
        <w:pStyle w:val="TOC1"/>
        <w:rPr>
          <w:rFonts w:asciiTheme="minorHAnsi" w:eastAsiaTheme="minorEastAsia" w:hAnsiTheme="minorHAnsi" w:cstheme="minorBidi"/>
          <w:noProof/>
          <w:kern w:val="2"/>
          <w:sz w:val="24"/>
          <w:szCs w:val="24"/>
          <w:lang w:val="lt-LT" w:eastAsia="lt-LT"/>
          <w14:ligatures w14:val="standardContextual"/>
        </w:rPr>
      </w:pPr>
      <w:r w:rsidRPr="00FA4F21">
        <w:rPr>
          <w:rFonts w:cs="Times New Roman"/>
          <w:bCs/>
          <w:caps/>
          <w:color w:val="171717" w:themeColor="background2" w:themeShade="1A"/>
          <w:lang w:val="lt-LT"/>
        </w:rPr>
        <w:fldChar w:fldCharType="begin"/>
      </w:r>
      <w:r w:rsidRPr="00FA4F21">
        <w:rPr>
          <w:rFonts w:cs="Times New Roman"/>
          <w:bCs/>
          <w:caps/>
          <w:color w:val="171717" w:themeColor="background2" w:themeShade="1A"/>
          <w:lang w:val="lt-LT"/>
        </w:rPr>
        <w:instrText xml:space="preserve"> TOC \o "1-3" \h \z \u </w:instrText>
      </w:r>
      <w:r w:rsidRPr="00FA4F21">
        <w:rPr>
          <w:rFonts w:cs="Times New Roman"/>
          <w:bCs/>
          <w:caps/>
          <w:color w:val="171717" w:themeColor="background2" w:themeShade="1A"/>
          <w:lang w:val="lt-LT"/>
        </w:rPr>
        <w:fldChar w:fldCharType="separate"/>
      </w:r>
      <w:hyperlink w:anchor="_Toc183619515" w:history="1">
        <w:r w:rsidR="00EC252E" w:rsidRPr="005C7FFC">
          <w:rPr>
            <w:rStyle w:val="Hyperlink"/>
            <w:noProof/>
            <w:lang w:val="lt-LT"/>
          </w:rPr>
          <w:t>SPECIFIKACIJOS SANTRAUKA</w:t>
        </w:r>
        <w:r w:rsidR="00EC252E">
          <w:rPr>
            <w:noProof/>
            <w:webHidden/>
          </w:rPr>
          <w:tab/>
        </w:r>
        <w:r w:rsidR="00EC252E">
          <w:rPr>
            <w:noProof/>
            <w:webHidden/>
          </w:rPr>
          <w:fldChar w:fldCharType="begin"/>
        </w:r>
        <w:r w:rsidR="00EC252E">
          <w:rPr>
            <w:noProof/>
            <w:webHidden/>
          </w:rPr>
          <w:instrText xml:space="preserve"> PAGEREF _Toc183619515 \h </w:instrText>
        </w:r>
        <w:r w:rsidR="00EC252E">
          <w:rPr>
            <w:noProof/>
            <w:webHidden/>
          </w:rPr>
        </w:r>
        <w:r w:rsidR="00EC252E">
          <w:rPr>
            <w:noProof/>
            <w:webHidden/>
          </w:rPr>
          <w:fldChar w:fldCharType="separate"/>
        </w:r>
        <w:r w:rsidR="00EC252E">
          <w:rPr>
            <w:noProof/>
            <w:webHidden/>
          </w:rPr>
          <w:t>3</w:t>
        </w:r>
        <w:r w:rsidR="00EC252E">
          <w:rPr>
            <w:noProof/>
            <w:webHidden/>
          </w:rPr>
          <w:fldChar w:fldCharType="end"/>
        </w:r>
      </w:hyperlink>
    </w:p>
    <w:p w14:paraId="71D1B139" w14:textId="644A9B5B"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16" w:history="1">
        <w:r w:rsidRPr="005C7FFC">
          <w:rPr>
            <w:rStyle w:val="Hyperlink"/>
            <w:noProof/>
            <w:lang w:val="lt-LT"/>
          </w:rPr>
          <w:t>SĄVOKOS IR SUTRUMPINIMAI</w:t>
        </w:r>
        <w:r>
          <w:rPr>
            <w:noProof/>
            <w:webHidden/>
          </w:rPr>
          <w:tab/>
        </w:r>
        <w:r>
          <w:rPr>
            <w:noProof/>
            <w:webHidden/>
          </w:rPr>
          <w:fldChar w:fldCharType="begin"/>
        </w:r>
        <w:r>
          <w:rPr>
            <w:noProof/>
            <w:webHidden/>
          </w:rPr>
          <w:instrText xml:space="preserve"> PAGEREF _Toc183619516 \h </w:instrText>
        </w:r>
        <w:r>
          <w:rPr>
            <w:noProof/>
            <w:webHidden/>
          </w:rPr>
        </w:r>
        <w:r>
          <w:rPr>
            <w:noProof/>
            <w:webHidden/>
          </w:rPr>
          <w:fldChar w:fldCharType="separate"/>
        </w:r>
        <w:r>
          <w:rPr>
            <w:noProof/>
            <w:webHidden/>
          </w:rPr>
          <w:t>3</w:t>
        </w:r>
        <w:r>
          <w:rPr>
            <w:noProof/>
            <w:webHidden/>
          </w:rPr>
          <w:fldChar w:fldCharType="end"/>
        </w:r>
      </w:hyperlink>
    </w:p>
    <w:p w14:paraId="1488C0E9" w14:textId="561DA58A"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17" w:history="1">
        <w:r w:rsidRPr="005C7FFC">
          <w:rPr>
            <w:rStyle w:val="Hyperlink"/>
            <w:noProof/>
            <w:lang w:val="lt-LT"/>
          </w:rPr>
          <w:t>1.</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lang w:val="lt-LT"/>
          </w:rPr>
          <w:t>BENDRA INFORMACIJA</w:t>
        </w:r>
        <w:r>
          <w:rPr>
            <w:noProof/>
            <w:webHidden/>
          </w:rPr>
          <w:tab/>
        </w:r>
        <w:r>
          <w:rPr>
            <w:noProof/>
            <w:webHidden/>
          </w:rPr>
          <w:fldChar w:fldCharType="begin"/>
        </w:r>
        <w:r>
          <w:rPr>
            <w:noProof/>
            <w:webHidden/>
          </w:rPr>
          <w:instrText xml:space="preserve"> PAGEREF _Toc183619517 \h </w:instrText>
        </w:r>
        <w:r>
          <w:rPr>
            <w:noProof/>
            <w:webHidden/>
          </w:rPr>
        </w:r>
        <w:r>
          <w:rPr>
            <w:noProof/>
            <w:webHidden/>
          </w:rPr>
          <w:fldChar w:fldCharType="separate"/>
        </w:r>
        <w:r>
          <w:rPr>
            <w:noProof/>
            <w:webHidden/>
          </w:rPr>
          <w:t>5</w:t>
        </w:r>
        <w:r>
          <w:rPr>
            <w:noProof/>
            <w:webHidden/>
          </w:rPr>
          <w:fldChar w:fldCharType="end"/>
        </w:r>
      </w:hyperlink>
    </w:p>
    <w:p w14:paraId="5D5D5F05" w14:textId="047E1FA8"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18" w:history="1">
        <w:r w:rsidRPr="005C7FFC">
          <w:rPr>
            <w:rStyle w:val="Hyperlink"/>
            <w:noProof/>
            <w:lang w:val="lt-LT"/>
          </w:rPr>
          <w:t>2.</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lang w:val="lt-LT"/>
          </w:rPr>
          <w:t>INFORMACIJA APIE eKULTŪRA PROJEKTĄ</w:t>
        </w:r>
        <w:r>
          <w:rPr>
            <w:noProof/>
            <w:webHidden/>
          </w:rPr>
          <w:tab/>
        </w:r>
        <w:r>
          <w:rPr>
            <w:noProof/>
            <w:webHidden/>
          </w:rPr>
          <w:fldChar w:fldCharType="begin"/>
        </w:r>
        <w:r>
          <w:rPr>
            <w:noProof/>
            <w:webHidden/>
          </w:rPr>
          <w:instrText xml:space="preserve"> PAGEREF _Toc183619518 \h </w:instrText>
        </w:r>
        <w:r>
          <w:rPr>
            <w:noProof/>
            <w:webHidden/>
          </w:rPr>
        </w:r>
        <w:r>
          <w:rPr>
            <w:noProof/>
            <w:webHidden/>
          </w:rPr>
          <w:fldChar w:fldCharType="separate"/>
        </w:r>
        <w:r>
          <w:rPr>
            <w:noProof/>
            <w:webHidden/>
          </w:rPr>
          <w:t>5</w:t>
        </w:r>
        <w:r>
          <w:rPr>
            <w:noProof/>
            <w:webHidden/>
          </w:rPr>
          <w:fldChar w:fldCharType="end"/>
        </w:r>
      </w:hyperlink>
    </w:p>
    <w:p w14:paraId="62131B61" w14:textId="56238639"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19" w:history="1">
        <w:r w:rsidRPr="005C7FFC">
          <w:rPr>
            <w:rStyle w:val="Hyperlink"/>
            <w:noProof/>
          </w:rPr>
          <w:t>2.1</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eKultūra Projekto tikslas ir uždaviniai</w:t>
        </w:r>
        <w:r>
          <w:rPr>
            <w:noProof/>
            <w:webHidden/>
          </w:rPr>
          <w:tab/>
        </w:r>
        <w:r>
          <w:rPr>
            <w:noProof/>
            <w:webHidden/>
          </w:rPr>
          <w:fldChar w:fldCharType="begin"/>
        </w:r>
        <w:r>
          <w:rPr>
            <w:noProof/>
            <w:webHidden/>
          </w:rPr>
          <w:instrText xml:space="preserve"> PAGEREF _Toc183619519 \h </w:instrText>
        </w:r>
        <w:r>
          <w:rPr>
            <w:noProof/>
            <w:webHidden/>
          </w:rPr>
        </w:r>
        <w:r>
          <w:rPr>
            <w:noProof/>
            <w:webHidden/>
          </w:rPr>
          <w:fldChar w:fldCharType="separate"/>
        </w:r>
        <w:r>
          <w:rPr>
            <w:noProof/>
            <w:webHidden/>
          </w:rPr>
          <w:t>5</w:t>
        </w:r>
        <w:r>
          <w:rPr>
            <w:noProof/>
            <w:webHidden/>
          </w:rPr>
          <w:fldChar w:fldCharType="end"/>
        </w:r>
      </w:hyperlink>
    </w:p>
    <w:p w14:paraId="120E4CE8" w14:textId="599CBB26"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20" w:history="1">
        <w:r w:rsidRPr="005C7FFC">
          <w:rPr>
            <w:rStyle w:val="Hyperlink"/>
            <w:noProof/>
            <w:lang w:val="lt-LT"/>
          </w:rPr>
          <w:t>3.</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lang w:val="lt-LT"/>
          </w:rPr>
          <w:t>PIRKIMO TIKSLAS IR APIMTIS</w:t>
        </w:r>
        <w:r>
          <w:rPr>
            <w:noProof/>
            <w:webHidden/>
          </w:rPr>
          <w:tab/>
        </w:r>
        <w:r>
          <w:rPr>
            <w:noProof/>
            <w:webHidden/>
          </w:rPr>
          <w:fldChar w:fldCharType="begin"/>
        </w:r>
        <w:r>
          <w:rPr>
            <w:noProof/>
            <w:webHidden/>
          </w:rPr>
          <w:instrText xml:space="preserve"> PAGEREF _Toc183619520 \h </w:instrText>
        </w:r>
        <w:r>
          <w:rPr>
            <w:noProof/>
            <w:webHidden/>
          </w:rPr>
        </w:r>
        <w:r>
          <w:rPr>
            <w:noProof/>
            <w:webHidden/>
          </w:rPr>
          <w:fldChar w:fldCharType="separate"/>
        </w:r>
        <w:r>
          <w:rPr>
            <w:noProof/>
            <w:webHidden/>
          </w:rPr>
          <w:t>5</w:t>
        </w:r>
        <w:r>
          <w:rPr>
            <w:noProof/>
            <w:webHidden/>
          </w:rPr>
          <w:fldChar w:fldCharType="end"/>
        </w:r>
      </w:hyperlink>
    </w:p>
    <w:p w14:paraId="49A90CA3" w14:textId="785D6855"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21" w:history="1">
        <w:r w:rsidRPr="005C7FFC">
          <w:rPr>
            <w:rStyle w:val="Hyperlink"/>
            <w:noProof/>
            <w:lang w:val="lt-LT"/>
          </w:rPr>
          <w:t>4.</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lang w:val="lt-LT"/>
          </w:rPr>
          <w:t>SUSIJUSIŲ DOKUMENTŲ SĄRAŠAS</w:t>
        </w:r>
        <w:r>
          <w:rPr>
            <w:noProof/>
            <w:webHidden/>
          </w:rPr>
          <w:tab/>
        </w:r>
        <w:r>
          <w:rPr>
            <w:noProof/>
            <w:webHidden/>
          </w:rPr>
          <w:fldChar w:fldCharType="begin"/>
        </w:r>
        <w:r>
          <w:rPr>
            <w:noProof/>
            <w:webHidden/>
          </w:rPr>
          <w:instrText xml:space="preserve"> PAGEREF _Toc183619521 \h </w:instrText>
        </w:r>
        <w:r>
          <w:rPr>
            <w:noProof/>
            <w:webHidden/>
          </w:rPr>
        </w:r>
        <w:r>
          <w:rPr>
            <w:noProof/>
            <w:webHidden/>
          </w:rPr>
          <w:fldChar w:fldCharType="separate"/>
        </w:r>
        <w:r>
          <w:rPr>
            <w:noProof/>
            <w:webHidden/>
          </w:rPr>
          <w:t>7</w:t>
        </w:r>
        <w:r>
          <w:rPr>
            <w:noProof/>
            <w:webHidden/>
          </w:rPr>
          <w:fldChar w:fldCharType="end"/>
        </w:r>
      </w:hyperlink>
    </w:p>
    <w:p w14:paraId="7556B76E" w14:textId="1A867F77"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22" w:history="1">
        <w:r w:rsidRPr="005C7FFC">
          <w:rPr>
            <w:rStyle w:val="Hyperlink"/>
            <w:noProof/>
            <w:lang w:val="lt-LT"/>
          </w:rPr>
          <w:t>5.</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lang w:val="lt-LT"/>
          </w:rPr>
          <w:t>ESAMOS SITUACIJOS APRAŠYMAS</w:t>
        </w:r>
        <w:r>
          <w:rPr>
            <w:noProof/>
            <w:webHidden/>
          </w:rPr>
          <w:tab/>
        </w:r>
        <w:r>
          <w:rPr>
            <w:noProof/>
            <w:webHidden/>
          </w:rPr>
          <w:fldChar w:fldCharType="begin"/>
        </w:r>
        <w:r>
          <w:rPr>
            <w:noProof/>
            <w:webHidden/>
          </w:rPr>
          <w:instrText xml:space="preserve"> PAGEREF _Toc183619522 \h </w:instrText>
        </w:r>
        <w:r>
          <w:rPr>
            <w:noProof/>
            <w:webHidden/>
          </w:rPr>
        </w:r>
        <w:r>
          <w:rPr>
            <w:noProof/>
            <w:webHidden/>
          </w:rPr>
          <w:fldChar w:fldCharType="separate"/>
        </w:r>
        <w:r>
          <w:rPr>
            <w:noProof/>
            <w:webHidden/>
          </w:rPr>
          <w:t>10</w:t>
        </w:r>
        <w:r>
          <w:rPr>
            <w:noProof/>
            <w:webHidden/>
          </w:rPr>
          <w:fldChar w:fldCharType="end"/>
        </w:r>
      </w:hyperlink>
    </w:p>
    <w:p w14:paraId="1AC7FE95" w14:textId="2D302FC8"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23" w:history="1">
        <w:r w:rsidRPr="005C7FFC">
          <w:rPr>
            <w:rStyle w:val="Hyperlink"/>
            <w:noProof/>
          </w:rPr>
          <w:t>5.1</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Informacija apie LIBIS</w:t>
        </w:r>
        <w:r>
          <w:rPr>
            <w:noProof/>
            <w:webHidden/>
          </w:rPr>
          <w:tab/>
        </w:r>
        <w:r>
          <w:rPr>
            <w:noProof/>
            <w:webHidden/>
          </w:rPr>
          <w:fldChar w:fldCharType="begin"/>
        </w:r>
        <w:r>
          <w:rPr>
            <w:noProof/>
            <w:webHidden/>
          </w:rPr>
          <w:instrText xml:space="preserve"> PAGEREF _Toc183619523 \h </w:instrText>
        </w:r>
        <w:r>
          <w:rPr>
            <w:noProof/>
            <w:webHidden/>
          </w:rPr>
        </w:r>
        <w:r>
          <w:rPr>
            <w:noProof/>
            <w:webHidden/>
          </w:rPr>
          <w:fldChar w:fldCharType="separate"/>
        </w:r>
        <w:r>
          <w:rPr>
            <w:noProof/>
            <w:webHidden/>
          </w:rPr>
          <w:t>10</w:t>
        </w:r>
        <w:r>
          <w:rPr>
            <w:noProof/>
            <w:webHidden/>
          </w:rPr>
          <w:fldChar w:fldCharType="end"/>
        </w:r>
      </w:hyperlink>
    </w:p>
    <w:p w14:paraId="057E6B48" w14:textId="2EFDFF72"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24" w:history="1">
        <w:r w:rsidRPr="005C7FFC">
          <w:rPr>
            <w:rStyle w:val="Hyperlink"/>
            <w:noProof/>
          </w:rPr>
          <w:t>5.2</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LIBIS techninė informacija</w:t>
        </w:r>
        <w:r>
          <w:rPr>
            <w:noProof/>
            <w:webHidden/>
          </w:rPr>
          <w:tab/>
        </w:r>
        <w:r>
          <w:rPr>
            <w:noProof/>
            <w:webHidden/>
          </w:rPr>
          <w:fldChar w:fldCharType="begin"/>
        </w:r>
        <w:r>
          <w:rPr>
            <w:noProof/>
            <w:webHidden/>
          </w:rPr>
          <w:instrText xml:space="preserve"> PAGEREF _Toc183619524 \h </w:instrText>
        </w:r>
        <w:r>
          <w:rPr>
            <w:noProof/>
            <w:webHidden/>
          </w:rPr>
        </w:r>
        <w:r>
          <w:rPr>
            <w:noProof/>
            <w:webHidden/>
          </w:rPr>
          <w:fldChar w:fldCharType="separate"/>
        </w:r>
        <w:r>
          <w:rPr>
            <w:noProof/>
            <w:webHidden/>
          </w:rPr>
          <w:t>20</w:t>
        </w:r>
        <w:r>
          <w:rPr>
            <w:noProof/>
            <w:webHidden/>
          </w:rPr>
          <w:fldChar w:fldCharType="end"/>
        </w:r>
      </w:hyperlink>
    </w:p>
    <w:p w14:paraId="5DE651C4" w14:textId="5A718428"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25" w:history="1">
        <w:r w:rsidRPr="005C7FFC">
          <w:rPr>
            <w:rStyle w:val="Hyperlink"/>
            <w:noProof/>
            <w:lang w:val="lt-LT"/>
          </w:rPr>
          <w:t>6.</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lang w:val="lt-LT"/>
          </w:rPr>
          <w:t>Kompiuterizuojamo objekto uždavinių aprašymas</w:t>
        </w:r>
        <w:r>
          <w:rPr>
            <w:noProof/>
            <w:webHidden/>
          </w:rPr>
          <w:tab/>
        </w:r>
        <w:r>
          <w:rPr>
            <w:noProof/>
            <w:webHidden/>
          </w:rPr>
          <w:fldChar w:fldCharType="begin"/>
        </w:r>
        <w:r>
          <w:rPr>
            <w:noProof/>
            <w:webHidden/>
          </w:rPr>
          <w:instrText xml:space="preserve"> PAGEREF _Toc183619525 \h </w:instrText>
        </w:r>
        <w:r>
          <w:rPr>
            <w:noProof/>
            <w:webHidden/>
          </w:rPr>
        </w:r>
        <w:r>
          <w:rPr>
            <w:noProof/>
            <w:webHidden/>
          </w:rPr>
          <w:fldChar w:fldCharType="separate"/>
        </w:r>
        <w:r>
          <w:rPr>
            <w:noProof/>
            <w:webHidden/>
          </w:rPr>
          <w:t>26</w:t>
        </w:r>
        <w:r>
          <w:rPr>
            <w:noProof/>
            <w:webHidden/>
          </w:rPr>
          <w:fldChar w:fldCharType="end"/>
        </w:r>
      </w:hyperlink>
    </w:p>
    <w:p w14:paraId="67DBB746" w14:textId="70C58BAB"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26" w:history="1">
        <w:r w:rsidRPr="005C7FFC">
          <w:rPr>
            <w:rStyle w:val="Hyperlink"/>
            <w:noProof/>
            <w:lang w:val="lt-LT"/>
          </w:rPr>
          <w:t>7.</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lang w:val="lt-LT"/>
          </w:rPr>
          <w:t>LIBIS FUNKCINIŲ REIKALAVIMŲ APRAŠYMAS</w:t>
        </w:r>
        <w:r>
          <w:rPr>
            <w:noProof/>
            <w:webHidden/>
          </w:rPr>
          <w:tab/>
        </w:r>
        <w:r>
          <w:rPr>
            <w:noProof/>
            <w:webHidden/>
          </w:rPr>
          <w:fldChar w:fldCharType="begin"/>
        </w:r>
        <w:r>
          <w:rPr>
            <w:noProof/>
            <w:webHidden/>
          </w:rPr>
          <w:instrText xml:space="preserve"> PAGEREF _Toc183619526 \h </w:instrText>
        </w:r>
        <w:r>
          <w:rPr>
            <w:noProof/>
            <w:webHidden/>
          </w:rPr>
        </w:r>
        <w:r>
          <w:rPr>
            <w:noProof/>
            <w:webHidden/>
          </w:rPr>
          <w:fldChar w:fldCharType="separate"/>
        </w:r>
        <w:r>
          <w:rPr>
            <w:noProof/>
            <w:webHidden/>
          </w:rPr>
          <w:t>27</w:t>
        </w:r>
        <w:r>
          <w:rPr>
            <w:noProof/>
            <w:webHidden/>
          </w:rPr>
          <w:fldChar w:fldCharType="end"/>
        </w:r>
      </w:hyperlink>
    </w:p>
    <w:p w14:paraId="7312E7EC" w14:textId="2F5B60E1"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27" w:history="1">
        <w:r w:rsidRPr="005C7FFC">
          <w:rPr>
            <w:rStyle w:val="Hyperlink"/>
            <w:noProof/>
          </w:rPr>
          <w:t>7.1</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Modernizuojamos LIBIS funkcinė architektūra</w:t>
        </w:r>
        <w:r>
          <w:rPr>
            <w:noProof/>
            <w:webHidden/>
          </w:rPr>
          <w:tab/>
        </w:r>
        <w:r>
          <w:rPr>
            <w:noProof/>
            <w:webHidden/>
          </w:rPr>
          <w:fldChar w:fldCharType="begin"/>
        </w:r>
        <w:r>
          <w:rPr>
            <w:noProof/>
            <w:webHidden/>
          </w:rPr>
          <w:instrText xml:space="preserve"> PAGEREF _Toc183619527 \h </w:instrText>
        </w:r>
        <w:r>
          <w:rPr>
            <w:noProof/>
            <w:webHidden/>
          </w:rPr>
        </w:r>
        <w:r>
          <w:rPr>
            <w:noProof/>
            <w:webHidden/>
          </w:rPr>
          <w:fldChar w:fldCharType="separate"/>
        </w:r>
        <w:r>
          <w:rPr>
            <w:noProof/>
            <w:webHidden/>
          </w:rPr>
          <w:t>27</w:t>
        </w:r>
        <w:r>
          <w:rPr>
            <w:noProof/>
            <w:webHidden/>
          </w:rPr>
          <w:fldChar w:fldCharType="end"/>
        </w:r>
      </w:hyperlink>
    </w:p>
    <w:p w14:paraId="37582D5D" w14:textId="7A5F51E2"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28" w:history="1">
        <w:r w:rsidRPr="005C7FFC">
          <w:rPr>
            <w:rStyle w:val="Hyperlink"/>
            <w:noProof/>
          </w:rPr>
          <w:t>7.2</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Bendrieji funkciniai reikalavimai</w:t>
        </w:r>
        <w:r>
          <w:rPr>
            <w:noProof/>
            <w:webHidden/>
          </w:rPr>
          <w:tab/>
        </w:r>
        <w:r>
          <w:rPr>
            <w:noProof/>
            <w:webHidden/>
          </w:rPr>
          <w:fldChar w:fldCharType="begin"/>
        </w:r>
        <w:r>
          <w:rPr>
            <w:noProof/>
            <w:webHidden/>
          </w:rPr>
          <w:instrText xml:space="preserve"> PAGEREF _Toc183619528 \h </w:instrText>
        </w:r>
        <w:r>
          <w:rPr>
            <w:noProof/>
            <w:webHidden/>
          </w:rPr>
        </w:r>
        <w:r>
          <w:rPr>
            <w:noProof/>
            <w:webHidden/>
          </w:rPr>
          <w:fldChar w:fldCharType="separate"/>
        </w:r>
        <w:r>
          <w:rPr>
            <w:noProof/>
            <w:webHidden/>
          </w:rPr>
          <w:t>30</w:t>
        </w:r>
        <w:r>
          <w:rPr>
            <w:noProof/>
            <w:webHidden/>
          </w:rPr>
          <w:fldChar w:fldCharType="end"/>
        </w:r>
      </w:hyperlink>
    </w:p>
    <w:p w14:paraId="4CD12087" w14:textId="73C1911F"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29" w:history="1">
        <w:r w:rsidRPr="005C7FFC">
          <w:rPr>
            <w:rStyle w:val="Hyperlink"/>
            <w:noProof/>
          </w:rPr>
          <w:t>7.3</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LIBIS modernizavimo reikalavimai</w:t>
        </w:r>
        <w:r>
          <w:rPr>
            <w:noProof/>
            <w:webHidden/>
          </w:rPr>
          <w:tab/>
        </w:r>
        <w:r>
          <w:rPr>
            <w:noProof/>
            <w:webHidden/>
          </w:rPr>
          <w:fldChar w:fldCharType="begin"/>
        </w:r>
        <w:r>
          <w:rPr>
            <w:noProof/>
            <w:webHidden/>
          </w:rPr>
          <w:instrText xml:space="preserve"> PAGEREF _Toc183619529 \h </w:instrText>
        </w:r>
        <w:r>
          <w:rPr>
            <w:noProof/>
            <w:webHidden/>
          </w:rPr>
        </w:r>
        <w:r>
          <w:rPr>
            <w:noProof/>
            <w:webHidden/>
          </w:rPr>
          <w:fldChar w:fldCharType="separate"/>
        </w:r>
        <w:r>
          <w:rPr>
            <w:noProof/>
            <w:webHidden/>
          </w:rPr>
          <w:t>31</w:t>
        </w:r>
        <w:r>
          <w:rPr>
            <w:noProof/>
            <w:webHidden/>
          </w:rPr>
          <w:fldChar w:fldCharType="end"/>
        </w:r>
      </w:hyperlink>
    </w:p>
    <w:p w14:paraId="0DD9A96C" w14:textId="130D0036"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30" w:history="1">
        <w:r w:rsidRPr="005C7FFC">
          <w:rPr>
            <w:rStyle w:val="Hyperlink"/>
            <w:noProof/>
          </w:rPr>
          <w:t>7.4</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iBiblioteka portalo modernizavimui</w:t>
        </w:r>
        <w:r>
          <w:rPr>
            <w:noProof/>
            <w:webHidden/>
          </w:rPr>
          <w:tab/>
        </w:r>
        <w:r>
          <w:rPr>
            <w:noProof/>
            <w:webHidden/>
          </w:rPr>
          <w:fldChar w:fldCharType="begin"/>
        </w:r>
        <w:r>
          <w:rPr>
            <w:noProof/>
            <w:webHidden/>
          </w:rPr>
          <w:instrText xml:space="preserve"> PAGEREF _Toc183619530 \h </w:instrText>
        </w:r>
        <w:r>
          <w:rPr>
            <w:noProof/>
            <w:webHidden/>
          </w:rPr>
        </w:r>
        <w:r>
          <w:rPr>
            <w:noProof/>
            <w:webHidden/>
          </w:rPr>
          <w:fldChar w:fldCharType="separate"/>
        </w:r>
        <w:r>
          <w:rPr>
            <w:noProof/>
            <w:webHidden/>
          </w:rPr>
          <w:t>40</w:t>
        </w:r>
        <w:r>
          <w:rPr>
            <w:noProof/>
            <w:webHidden/>
          </w:rPr>
          <w:fldChar w:fldCharType="end"/>
        </w:r>
      </w:hyperlink>
    </w:p>
    <w:p w14:paraId="7245478F" w14:textId="7D0F82FE"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31" w:history="1">
        <w:r w:rsidRPr="005C7FFC">
          <w:rPr>
            <w:rStyle w:val="Hyperlink"/>
            <w:noProof/>
          </w:rPr>
          <w:t>7.5</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LIBIS integracinėms sąsajų modernizavimui ir naujų universalių sąsajų realizavimui</w:t>
        </w:r>
        <w:r>
          <w:rPr>
            <w:noProof/>
            <w:webHidden/>
          </w:rPr>
          <w:tab/>
        </w:r>
        <w:r>
          <w:rPr>
            <w:noProof/>
            <w:webHidden/>
          </w:rPr>
          <w:fldChar w:fldCharType="begin"/>
        </w:r>
        <w:r>
          <w:rPr>
            <w:noProof/>
            <w:webHidden/>
          </w:rPr>
          <w:instrText xml:space="preserve"> PAGEREF _Toc183619531 \h </w:instrText>
        </w:r>
        <w:r>
          <w:rPr>
            <w:noProof/>
            <w:webHidden/>
          </w:rPr>
        </w:r>
        <w:r>
          <w:rPr>
            <w:noProof/>
            <w:webHidden/>
          </w:rPr>
          <w:fldChar w:fldCharType="separate"/>
        </w:r>
        <w:r>
          <w:rPr>
            <w:noProof/>
            <w:webHidden/>
          </w:rPr>
          <w:t>48</w:t>
        </w:r>
        <w:r>
          <w:rPr>
            <w:noProof/>
            <w:webHidden/>
          </w:rPr>
          <w:fldChar w:fldCharType="end"/>
        </w:r>
      </w:hyperlink>
    </w:p>
    <w:p w14:paraId="66D7230C" w14:textId="26B7CBA3"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32" w:history="1">
        <w:r w:rsidRPr="005C7FFC">
          <w:rPr>
            <w:rStyle w:val="Hyperlink"/>
            <w:noProof/>
            <w:lang w:val="lt-LT"/>
          </w:rPr>
          <w:t>8.</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lang w:val="lt-LT"/>
          </w:rPr>
          <w:t>NEFUNKCINIAI REIKALAVIMAI</w:t>
        </w:r>
        <w:r>
          <w:rPr>
            <w:noProof/>
            <w:webHidden/>
          </w:rPr>
          <w:tab/>
        </w:r>
        <w:r>
          <w:rPr>
            <w:noProof/>
            <w:webHidden/>
          </w:rPr>
          <w:fldChar w:fldCharType="begin"/>
        </w:r>
        <w:r>
          <w:rPr>
            <w:noProof/>
            <w:webHidden/>
          </w:rPr>
          <w:instrText xml:space="preserve"> PAGEREF _Toc183619532 \h </w:instrText>
        </w:r>
        <w:r>
          <w:rPr>
            <w:noProof/>
            <w:webHidden/>
          </w:rPr>
        </w:r>
        <w:r>
          <w:rPr>
            <w:noProof/>
            <w:webHidden/>
          </w:rPr>
          <w:fldChar w:fldCharType="separate"/>
        </w:r>
        <w:r>
          <w:rPr>
            <w:noProof/>
            <w:webHidden/>
          </w:rPr>
          <w:t>53</w:t>
        </w:r>
        <w:r>
          <w:rPr>
            <w:noProof/>
            <w:webHidden/>
          </w:rPr>
          <w:fldChar w:fldCharType="end"/>
        </w:r>
      </w:hyperlink>
    </w:p>
    <w:p w14:paraId="666864FD" w14:textId="67B78F02"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33" w:history="1">
        <w:r w:rsidRPr="005C7FFC">
          <w:rPr>
            <w:rStyle w:val="Hyperlink"/>
            <w:noProof/>
          </w:rPr>
          <w:t>8.1</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reikalavimų įgyvendinimui</w:t>
        </w:r>
        <w:r>
          <w:rPr>
            <w:noProof/>
            <w:webHidden/>
          </w:rPr>
          <w:tab/>
        </w:r>
        <w:r>
          <w:rPr>
            <w:noProof/>
            <w:webHidden/>
          </w:rPr>
          <w:fldChar w:fldCharType="begin"/>
        </w:r>
        <w:r>
          <w:rPr>
            <w:noProof/>
            <w:webHidden/>
          </w:rPr>
          <w:instrText xml:space="preserve"> PAGEREF _Toc183619533 \h </w:instrText>
        </w:r>
        <w:r>
          <w:rPr>
            <w:noProof/>
            <w:webHidden/>
          </w:rPr>
        </w:r>
        <w:r>
          <w:rPr>
            <w:noProof/>
            <w:webHidden/>
          </w:rPr>
          <w:fldChar w:fldCharType="separate"/>
        </w:r>
        <w:r>
          <w:rPr>
            <w:noProof/>
            <w:webHidden/>
          </w:rPr>
          <w:t>53</w:t>
        </w:r>
        <w:r>
          <w:rPr>
            <w:noProof/>
            <w:webHidden/>
          </w:rPr>
          <w:fldChar w:fldCharType="end"/>
        </w:r>
      </w:hyperlink>
    </w:p>
    <w:p w14:paraId="4DF731C0" w14:textId="0D724777"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34" w:history="1">
        <w:r w:rsidRPr="005C7FFC">
          <w:rPr>
            <w:rStyle w:val="Hyperlink"/>
            <w:noProof/>
          </w:rPr>
          <w:t>8.2</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LIBIS architektūrai</w:t>
        </w:r>
        <w:r>
          <w:rPr>
            <w:noProof/>
            <w:webHidden/>
          </w:rPr>
          <w:tab/>
        </w:r>
        <w:r>
          <w:rPr>
            <w:noProof/>
            <w:webHidden/>
          </w:rPr>
          <w:fldChar w:fldCharType="begin"/>
        </w:r>
        <w:r>
          <w:rPr>
            <w:noProof/>
            <w:webHidden/>
          </w:rPr>
          <w:instrText xml:space="preserve"> PAGEREF _Toc183619534 \h </w:instrText>
        </w:r>
        <w:r>
          <w:rPr>
            <w:noProof/>
            <w:webHidden/>
          </w:rPr>
        </w:r>
        <w:r>
          <w:rPr>
            <w:noProof/>
            <w:webHidden/>
          </w:rPr>
          <w:fldChar w:fldCharType="separate"/>
        </w:r>
        <w:r>
          <w:rPr>
            <w:noProof/>
            <w:webHidden/>
          </w:rPr>
          <w:t>53</w:t>
        </w:r>
        <w:r>
          <w:rPr>
            <w:noProof/>
            <w:webHidden/>
          </w:rPr>
          <w:fldChar w:fldCharType="end"/>
        </w:r>
      </w:hyperlink>
    </w:p>
    <w:p w14:paraId="1F3C658C" w14:textId="49AB07C2"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35" w:history="1">
        <w:r w:rsidRPr="005C7FFC">
          <w:rPr>
            <w:rStyle w:val="Hyperlink"/>
            <w:noProof/>
          </w:rPr>
          <w:t>8.3</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LIBIS saugumui</w:t>
        </w:r>
        <w:r>
          <w:rPr>
            <w:noProof/>
            <w:webHidden/>
          </w:rPr>
          <w:tab/>
        </w:r>
        <w:r>
          <w:rPr>
            <w:noProof/>
            <w:webHidden/>
          </w:rPr>
          <w:fldChar w:fldCharType="begin"/>
        </w:r>
        <w:r>
          <w:rPr>
            <w:noProof/>
            <w:webHidden/>
          </w:rPr>
          <w:instrText xml:space="preserve"> PAGEREF _Toc183619535 \h </w:instrText>
        </w:r>
        <w:r>
          <w:rPr>
            <w:noProof/>
            <w:webHidden/>
          </w:rPr>
        </w:r>
        <w:r>
          <w:rPr>
            <w:noProof/>
            <w:webHidden/>
          </w:rPr>
          <w:fldChar w:fldCharType="separate"/>
        </w:r>
        <w:r>
          <w:rPr>
            <w:noProof/>
            <w:webHidden/>
          </w:rPr>
          <w:t>55</w:t>
        </w:r>
        <w:r>
          <w:rPr>
            <w:noProof/>
            <w:webHidden/>
          </w:rPr>
          <w:fldChar w:fldCharType="end"/>
        </w:r>
      </w:hyperlink>
    </w:p>
    <w:p w14:paraId="6B107AAE" w14:textId="5BC54632"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36" w:history="1">
        <w:r w:rsidRPr="005C7FFC">
          <w:rPr>
            <w:rStyle w:val="Hyperlink"/>
            <w:noProof/>
          </w:rPr>
          <w:t>8.4</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LIBIS greitaveikai ir našumui</w:t>
        </w:r>
        <w:r>
          <w:rPr>
            <w:noProof/>
            <w:webHidden/>
          </w:rPr>
          <w:tab/>
        </w:r>
        <w:r>
          <w:rPr>
            <w:noProof/>
            <w:webHidden/>
          </w:rPr>
          <w:fldChar w:fldCharType="begin"/>
        </w:r>
        <w:r>
          <w:rPr>
            <w:noProof/>
            <w:webHidden/>
          </w:rPr>
          <w:instrText xml:space="preserve"> PAGEREF _Toc183619536 \h </w:instrText>
        </w:r>
        <w:r>
          <w:rPr>
            <w:noProof/>
            <w:webHidden/>
          </w:rPr>
        </w:r>
        <w:r>
          <w:rPr>
            <w:noProof/>
            <w:webHidden/>
          </w:rPr>
          <w:fldChar w:fldCharType="separate"/>
        </w:r>
        <w:r>
          <w:rPr>
            <w:noProof/>
            <w:webHidden/>
          </w:rPr>
          <w:t>57</w:t>
        </w:r>
        <w:r>
          <w:rPr>
            <w:noProof/>
            <w:webHidden/>
          </w:rPr>
          <w:fldChar w:fldCharType="end"/>
        </w:r>
      </w:hyperlink>
    </w:p>
    <w:p w14:paraId="723F68B5" w14:textId="687A304B"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37" w:history="1">
        <w:r w:rsidRPr="005C7FFC">
          <w:rPr>
            <w:rStyle w:val="Hyperlink"/>
            <w:noProof/>
          </w:rPr>
          <w:t>8.5</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LIBIS programinės įrangos licencijoms</w:t>
        </w:r>
        <w:r>
          <w:rPr>
            <w:noProof/>
            <w:webHidden/>
          </w:rPr>
          <w:tab/>
        </w:r>
        <w:r>
          <w:rPr>
            <w:noProof/>
            <w:webHidden/>
          </w:rPr>
          <w:fldChar w:fldCharType="begin"/>
        </w:r>
        <w:r>
          <w:rPr>
            <w:noProof/>
            <w:webHidden/>
          </w:rPr>
          <w:instrText xml:space="preserve"> PAGEREF _Toc183619537 \h </w:instrText>
        </w:r>
        <w:r>
          <w:rPr>
            <w:noProof/>
            <w:webHidden/>
          </w:rPr>
        </w:r>
        <w:r>
          <w:rPr>
            <w:noProof/>
            <w:webHidden/>
          </w:rPr>
          <w:fldChar w:fldCharType="separate"/>
        </w:r>
        <w:r>
          <w:rPr>
            <w:noProof/>
            <w:webHidden/>
          </w:rPr>
          <w:t>57</w:t>
        </w:r>
        <w:r>
          <w:rPr>
            <w:noProof/>
            <w:webHidden/>
          </w:rPr>
          <w:fldChar w:fldCharType="end"/>
        </w:r>
      </w:hyperlink>
    </w:p>
    <w:p w14:paraId="05A0DF91" w14:textId="44E15C3D"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38" w:history="1">
        <w:r w:rsidRPr="005C7FFC">
          <w:rPr>
            <w:rStyle w:val="Hyperlink"/>
            <w:noProof/>
          </w:rPr>
          <w:t>8.6</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LIBIS naudotojo sąsajai ir ergonomikai</w:t>
        </w:r>
        <w:r>
          <w:rPr>
            <w:noProof/>
            <w:webHidden/>
          </w:rPr>
          <w:tab/>
        </w:r>
        <w:r>
          <w:rPr>
            <w:noProof/>
            <w:webHidden/>
          </w:rPr>
          <w:fldChar w:fldCharType="begin"/>
        </w:r>
        <w:r>
          <w:rPr>
            <w:noProof/>
            <w:webHidden/>
          </w:rPr>
          <w:instrText xml:space="preserve"> PAGEREF _Toc183619538 \h </w:instrText>
        </w:r>
        <w:r>
          <w:rPr>
            <w:noProof/>
            <w:webHidden/>
          </w:rPr>
        </w:r>
        <w:r>
          <w:rPr>
            <w:noProof/>
            <w:webHidden/>
          </w:rPr>
          <w:fldChar w:fldCharType="separate"/>
        </w:r>
        <w:r>
          <w:rPr>
            <w:noProof/>
            <w:webHidden/>
          </w:rPr>
          <w:t>58</w:t>
        </w:r>
        <w:r>
          <w:rPr>
            <w:noProof/>
            <w:webHidden/>
          </w:rPr>
          <w:fldChar w:fldCharType="end"/>
        </w:r>
      </w:hyperlink>
    </w:p>
    <w:p w14:paraId="07AD823D" w14:textId="75BCD735"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39" w:history="1">
        <w:r w:rsidRPr="005C7FFC">
          <w:rPr>
            <w:rStyle w:val="Hyperlink"/>
            <w:noProof/>
          </w:rPr>
          <w:t>8.7</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LIBIS duomenų migravimui</w:t>
        </w:r>
        <w:r>
          <w:rPr>
            <w:noProof/>
            <w:webHidden/>
          </w:rPr>
          <w:tab/>
        </w:r>
        <w:r>
          <w:rPr>
            <w:noProof/>
            <w:webHidden/>
          </w:rPr>
          <w:fldChar w:fldCharType="begin"/>
        </w:r>
        <w:r>
          <w:rPr>
            <w:noProof/>
            <w:webHidden/>
          </w:rPr>
          <w:instrText xml:space="preserve"> PAGEREF _Toc183619539 \h </w:instrText>
        </w:r>
        <w:r>
          <w:rPr>
            <w:noProof/>
            <w:webHidden/>
          </w:rPr>
        </w:r>
        <w:r>
          <w:rPr>
            <w:noProof/>
            <w:webHidden/>
          </w:rPr>
          <w:fldChar w:fldCharType="separate"/>
        </w:r>
        <w:r>
          <w:rPr>
            <w:noProof/>
            <w:webHidden/>
          </w:rPr>
          <w:t>61</w:t>
        </w:r>
        <w:r>
          <w:rPr>
            <w:noProof/>
            <w:webHidden/>
          </w:rPr>
          <w:fldChar w:fldCharType="end"/>
        </w:r>
      </w:hyperlink>
    </w:p>
    <w:p w14:paraId="266A195B" w14:textId="41BB3A26"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40" w:history="1">
        <w:r w:rsidRPr="005C7FFC">
          <w:rPr>
            <w:rStyle w:val="Hyperlink"/>
            <w:noProof/>
          </w:rPr>
          <w:t>8.8</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paslaugų teikimui</w:t>
        </w:r>
        <w:r>
          <w:rPr>
            <w:noProof/>
            <w:webHidden/>
          </w:rPr>
          <w:tab/>
        </w:r>
        <w:r>
          <w:rPr>
            <w:noProof/>
            <w:webHidden/>
          </w:rPr>
          <w:fldChar w:fldCharType="begin"/>
        </w:r>
        <w:r>
          <w:rPr>
            <w:noProof/>
            <w:webHidden/>
          </w:rPr>
          <w:instrText xml:space="preserve"> PAGEREF _Toc183619540 \h </w:instrText>
        </w:r>
        <w:r>
          <w:rPr>
            <w:noProof/>
            <w:webHidden/>
          </w:rPr>
        </w:r>
        <w:r>
          <w:rPr>
            <w:noProof/>
            <w:webHidden/>
          </w:rPr>
          <w:fldChar w:fldCharType="separate"/>
        </w:r>
        <w:r>
          <w:rPr>
            <w:noProof/>
            <w:webHidden/>
          </w:rPr>
          <w:t>62</w:t>
        </w:r>
        <w:r>
          <w:rPr>
            <w:noProof/>
            <w:webHidden/>
          </w:rPr>
          <w:fldChar w:fldCharType="end"/>
        </w:r>
      </w:hyperlink>
    </w:p>
    <w:p w14:paraId="4F5B7E91" w14:textId="119C26C5"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41" w:history="1">
        <w:r w:rsidRPr="005C7FFC">
          <w:rPr>
            <w:rStyle w:val="Hyperlink"/>
            <w:noProof/>
          </w:rPr>
          <w:t>8.9</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Reikalavimai LIBIS MODERNIZAVIMO paslaugų etapams ir terminams</w:t>
        </w:r>
        <w:r>
          <w:rPr>
            <w:noProof/>
            <w:webHidden/>
          </w:rPr>
          <w:tab/>
        </w:r>
        <w:r>
          <w:rPr>
            <w:noProof/>
            <w:webHidden/>
          </w:rPr>
          <w:fldChar w:fldCharType="begin"/>
        </w:r>
        <w:r>
          <w:rPr>
            <w:noProof/>
            <w:webHidden/>
          </w:rPr>
          <w:instrText xml:space="preserve"> PAGEREF _Toc183619541 \h </w:instrText>
        </w:r>
        <w:r>
          <w:rPr>
            <w:noProof/>
            <w:webHidden/>
          </w:rPr>
        </w:r>
        <w:r>
          <w:rPr>
            <w:noProof/>
            <w:webHidden/>
          </w:rPr>
          <w:fldChar w:fldCharType="separate"/>
        </w:r>
        <w:r>
          <w:rPr>
            <w:noProof/>
            <w:webHidden/>
          </w:rPr>
          <w:t>69</w:t>
        </w:r>
        <w:r>
          <w:rPr>
            <w:noProof/>
            <w:webHidden/>
          </w:rPr>
          <w:fldChar w:fldCharType="end"/>
        </w:r>
      </w:hyperlink>
    </w:p>
    <w:p w14:paraId="04135799" w14:textId="2077EA30" w:rsidR="00EC252E" w:rsidRDefault="00EC252E">
      <w:pPr>
        <w:pStyle w:val="TOC1"/>
        <w:rPr>
          <w:rFonts w:asciiTheme="minorHAnsi" w:eastAsiaTheme="minorEastAsia" w:hAnsiTheme="minorHAnsi" w:cstheme="minorBidi"/>
          <w:noProof/>
          <w:kern w:val="2"/>
          <w:sz w:val="24"/>
          <w:szCs w:val="24"/>
          <w:lang w:val="lt-LT" w:eastAsia="lt-LT"/>
          <w14:ligatures w14:val="standardContextual"/>
        </w:rPr>
      </w:pPr>
      <w:hyperlink w:anchor="_Toc183619542" w:history="1">
        <w:r w:rsidRPr="005C7FFC">
          <w:rPr>
            <w:rStyle w:val="Hyperlink"/>
            <w:noProof/>
            <w:lang w:val="lt-LT"/>
          </w:rPr>
          <w:t>9.</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lang w:val="lt-LT"/>
          </w:rPr>
          <w:t>Priedai</w:t>
        </w:r>
        <w:r>
          <w:rPr>
            <w:noProof/>
            <w:webHidden/>
          </w:rPr>
          <w:tab/>
        </w:r>
        <w:r>
          <w:rPr>
            <w:noProof/>
            <w:webHidden/>
          </w:rPr>
          <w:fldChar w:fldCharType="begin"/>
        </w:r>
        <w:r>
          <w:rPr>
            <w:noProof/>
            <w:webHidden/>
          </w:rPr>
          <w:instrText xml:space="preserve"> PAGEREF _Toc183619542 \h </w:instrText>
        </w:r>
        <w:r>
          <w:rPr>
            <w:noProof/>
            <w:webHidden/>
          </w:rPr>
        </w:r>
        <w:r>
          <w:rPr>
            <w:noProof/>
            <w:webHidden/>
          </w:rPr>
          <w:fldChar w:fldCharType="separate"/>
        </w:r>
        <w:r>
          <w:rPr>
            <w:noProof/>
            <w:webHidden/>
          </w:rPr>
          <w:t>79</w:t>
        </w:r>
        <w:r>
          <w:rPr>
            <w:noProof/>
            <w:webHidden/>
          </w:rPr>
          <w:fldChar w:fldCharType="end"/>
        </w:r>
      </w:hyperlink>
    </w:p>
    <w:p w14:paraId="751430AA" w14:textId="5DB410EB"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43" w:history="1">
        <w:r w:rsidRPr="005C7FFC">
          <w:rPr>
            <w:rStyle w:val="Hyperlink"/>
            <w:noProof/>
          </w:rPr>
          <w:t>9.1</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Priedas NR. 1 „Preliminari praplėsta EDM struktūra“</w:t>
        </w:r>
        <w:r>
          <w:rPr>
            <w:noProof/>
            <w:webHidden/>
          </w:rPr>
          <w:tab/>
        </w:r>
        <w:r>
          <w:rPr>
            <w:noProof/>
            <w:webHidden/>
          </w:rPr>
          <w:fldChar w:fldCharType="begin"/>
        </w:r>
        <w:r>
          <w:rPr>
            <w:noProof/>
            <w:webHidden/>
          </w:rPr>
          <w:instrText xml:space="preserve"> PAGEREF _Toc183619543 \h </w:instrText>
        </w:r>
        <w:r>
          <w:rPr>
            <w:noProof/>
            <w:webHidden/>
          </w:rPr>
        </w:r>
        <w:r>
          <w:rPr>
            <w:noProof/>
            <w:webHidden/>
          </w:rPr>
          <w:fldChar w:fldCharType="separate"/>
        </w:r>
        <w:r>
          <w:rPr>
            <w:noProof/>
            <w:webHidden/>
          </w:rPr>
          <w:t>79</w:t>
        </w:r>
        <w:r>
          <w:rPr>
            <w:noProof/>
            <w:webHidden/>
          </w:rPr>
          <w:fldChar w:fldCharType="end"/>
        </w:r>
      </w:hyperlink>
    </w:p>
    <w:p w14:paraId="229BF0C8" w14:textId="231E1719" w:rsidR="00EC252E" w:rsidRDefault="00EC252E">
      <w:pPr>
        <w:pStyle w:val="TOC2"/>
        <w:rPr>
          <w:rFonts w:asciiTheme="minorHAnsi" w:eastAsiaTheme="minorEastAsia" w:hAnsiTheme="minorHAnsi" w:cstheme="minorBidi"/>
          <w:noProof/>
          <w:kern w:val="2"/>
          <w:sz w:val="24"/>
          <w:szCs w:val="24"/>
          <w:lang w:val="lt-LT" w:eastAsia="lt-LT"/>
          <w14:ligatures w14:val="standardContextual"/>
        </w:rPr>
      </w:pPr>
      <w:hyperlink w:anchor="_Toc183619544" w:history="1">
        <w:r w:rsidRPr="005C7FFC">
          <w:rPr>
            <w:rStyle w:val="Hyperlink"/>
            <w:noProof/>
          </w:rPr>
          <w:t>9.2</w:t>
        </w:r>
        <w:r>
          <w:rPr>
            <w:rFonts w:asciiTheme="minorHAnsi" w:eastAsiaTheme="minorEastAsia" w:hAnsiTheme="minorHAnsi" w:cstheme="minorBidi"/>
            <w:noProof/>
            <w:kern w:val="2"/>
            <w:sz w:val="24"/>
            <w:szCs w:val="24"/>
            <w:lang w:val="lt-LT" w:eastAsia="lt-LT"/>
            <w14:ligatures w14:val="standardContextual"/>
          </w:rPr>
          <w:tab/>
        </w:r>
        <w:r w:rsidRPr="005C7FFC">
          <w:rPr>
            <w:rStyle w:val="Hyperlink"/>
            <w:noProof/>
          </w:rPr>
          <w:t>Priedas NR. 2 „EDM taikymas LIBIS duomenų modeliui “</w:t>
        </w:r>
        <w:r>
          <w:rPr>
            <w:noProof/>
            <w:webHidden/>
          </w:rPr>
          <w:tab/>
        </w:r>
        <w:r>
          <w:rPr>
            <w:noProof/>
            <w:webHidden/>
          </w:rPr>
          <w:fldChar w:fldCharType="begin"/>
        </w:r>
        <w:r>
          <w:rPr>
            <w:noProof/>
            <w:webHidden/>
          </w:rPr>
          <w:instrText xml:space="preserve"> PAGEREF _Toc183619544 \h </w:instrText>
        </w:r>
        <w:r>
          <w:rPr>
            <w:noProof/>
            <w:webHidden/>
          </w:rPr>
        </w:r>
        <w:r>
          <w:rPr>
            <w:noProof/>
            <w:webHidden/>
          </w:rPr>
          <w:fldChar w:fldCharType="separate"/>
        </w:r>
        <w:r>
          <w:rPr>
            <w:noProof/>
            <w:webHidden/>
          </w:rPr>
          <w:t>79</w:t>
        </w:r>
        <w:r>
          <w:rPr>
            <w:noProof/>
            <w:webHidden/>
          </w:rPr>
          <w:fldChar w:fldCharType="end"/>
        </w:r>
      </w:hyperlink>
    </w:p>
    <w:p w14:paraId="0EF9FAB4" w14:textId="5370E86B" w:rsidR="0005249C" w:rsidRPr="00FA4F21" w:rsidRDefault="0005249C" w:rsidP="0005249C">
      <w:pPr>
        <w:pStyle w:val="Tekstasarial"/>
        <w:rPr>
          <w:highlight w:val="yellow"/>
        </w:rPr>
      </w:pPr>
      <w:r w:rsidRPr="00FA4F21">
        <w:rPr>
          <w:rFonts w:eastAsia="Calibri"/>
        </w:rPr>
        <w:fldChar w:fldCharType="end"/>
      </w:r>
      <w:r w:rsidRPr="00FA4F21">
        <w:rPr>
          <w:highlight w:val="yellow"/>
        </w:rPr>
        <w:br w:type="page"/>
      </w:r>
    </w:p>
    <w:p w14:paraId="271384DD" w14:textId="77777777" w:rsidR="0005249C" w:rsidRPr="00FA4F21" w:rsidRDefault="0005249C" w:rsidP="0005249C">
      <w:pPr>
        <w:pStyle w:val="Heading1"/>
        <w:numPr>
          <w:ilvl w:val="0"/>
          <w:numId w:val="0"/>
        </w:numPr>
        <w:ind w:left="432"/>
        <w:rPr>
          <w:lang w:val="lt-LT"/>
        </w:rPr>
      </w:pPr>
      <w:bookmarkStart w:id="2" w:name="_Toc47027191"/>
      <w:bookmarkStart w:id="3" w:name="_Toc183619515"/>
      <w:bookmarkEnd w:id="1"/>
      <w:r w:rsidRPr="00FA4F21">
        <w:rPr>
          <w:lang w:val="lt-LT"/>
        </w:rPr>
        <w:lastRenderedPageBreak/>
        <w:t>SPECIFIKACIJOS SANTRAUKA</w:t>
      </w:r>
      <w:bookmarkEnd w:id="2"/>
      <w:bookmarkEnd w:id="3"/>
    </w:p>
    <w:p w14:paraId="32DCD1FA" w14:textId="7473B8C4" w:rsidR="0005249C" w:rsidRPr="00FA4F21" w:rsidRDefault="0005249C" w:rsidP="00BC7A29">
      <w:pPr>
        <w:pStyle w:val="ListParagraph"/>
      </w:pPr>
      <w:r w:rsidRPr="00FA4F21">
        <w:t xml:space="preserve">Šiame dokumente pateikiami reikalavimai, pagal kuriuos turi būti </w:t>
      </w:r>
      <w:r w:rsidR="00534C28" w:rsidRPr="00FA4F21">
        <w:t xml:space="preserve">modernizuota ir įdiegta </w:t>
      </w:r>
      <w:r w:rsidR="00E07621" w:rsidRPr="00FA4F21">
        <w:t xml:space="preserve">Lietuvos integrali bibliotekų informacinė sistema </w:t>
      </w:r>
      <w:r w:rsidR="00E66155" w:rsidRPr="00FA4F21">
        <w:t xml:space="preserve">(toliau </w:t>
      </w:r>
      <w:r w:rsidR="00E07621" w:rsidRPr="00FA4F21">
        <w:t>– LIBIS</w:t>
      </w:r>
      <w:r w:rsidR="00E66155" w:rsidRPr="00FA4F21">
        <w:t>)</w:t>
      </w:r>
      <w:r w:rsidR="00FA22BC" w:rsidRPr="00FA4F21">
        <w:t>.</w:t>
      </w:r>
      <w:r w:rsidR="00E66155" w:rsidRPr="00FA4F21">
        <w:t xml:space="preserve"> </w:t>
      </w:r>
    </w:p>
    <w:p w14:paraId="5C70266E" w14:textId="62AF1F59" w:rsidR="0005249C" w:rsidRPr="00FA4F21" w:rsidRDefault="375BC7EE" w:rsidP="00BC7A29">
      <w:pPr>
        <w:pStyle w:val="ListParagraph"/>
      </w:pPr>
      <w:r w:rsidRPr="00FA4F21">
        <w:t xml:space="preserve">Dokumente pateikiama informacija apie teisės aktus, kuriais turi vadovautis </w:t>
      </w:r>
      <w:r w:rsidR="00E07621" w:rsidRPr="00FA4F21">
        <w:t>LIBIS</w:t>
      </w:r>
      <w:r w:rsidR="003D0F01" w:rsidRPr="00FA4F21">
        <w:t xml:space="preserve"> mod</w:t>
      </w:r>
      <w:r w:rsidR="00114269" w:rsidRPr="00FA4F21">
        <w:t>ernizavimo</w:t>
      </w:r>
      <w:r w:rsidRPr="00FA4F21">
        <w:t xml:space="preserve"> ir diegimo paslaugų teikėjas (toliau – Diegėjas), atrinktas </w:t>
      </w:r>
      <w:r w:rsidR="00853CAA" w:rsidRPr="00FA4F21">
        <w:t xml:space="preserve">LIBIS </w:t>
      </w:r>
      <w:r w:rsidR="007818E0" w:rsidRPr="00FA4F21">
        <w:t>modernizavimo</w:t>
      </w:r>
      <w:r w:rsidRPr="00FA4F21">
        <w:t xml:space="preserve"> ir diegimo paslaugų viešojo pirkimo būdu ir su kuriuo pasirašyta </w:t>
      </w:r>
      <w:r w:rsidR="00853CAA" w:rsidRPr="00FA4F21">
        <w:t xml:space="preserve">LIBIS </w:t>
      </w:r>
      <w:r w:rsidR="007818E0" w:rsidRPr="00FA4F21">
        <w:t>modernizavimo</w:t>
      </w:r>
      <w:r w:rsidRPr="00FA4F21">
        <w:t xml:space="preserve"> ir diegimo paslaugų teikimo sutartis (toliau </w:t>
      </w:r>
      <w:r w:rsidR="00853CAA" w:rsidRPr="00FA4F21">
        <w:t xml:space="preserve">– </w:t>
      </w:r>
      <w:r w:rsidRPr="00FA4F21">
        <w:t xml:space="preserve">Sutartis), </w:t>
      </w:r>
      <w:r w:rsidR="007818E0" w:rsidRPr="00FA4F21">
        <w:t xml:space="preserve">modernizuojant </w:t>
      </w:r>
      <w:r w:rsidR="00853CAA" w:rsidRPr="00FA4F21">
        <w:t xml:space="preserve">LIBIS </w:t>
      </w:r>
      <w:r w:rsidRPr="00FA4F21">
        <w:t xml:space="preserve">(žr. </w:t>
      </w:r>
      <w:r w:rsidR="00BF698E" w:rsidRPr="00FA4F21">
        <w:fldChar w:fldCharType="begin"/>
      </w:r>
      <w:r w:rsidR="00BF698E" w:rsidRPr="00FA4F21">
        <w:instrText xml:space="preserve"> REF _Ref163482194 \r \h </w:instrText>
      </w:r>
      <w:r w:rsidR="00330432" w:rsidRPr="00FA4F21">
        <w:instrText xml:space="preserve"> \* MERGEFORMAT </w:instrText>
      </w:r>
      <w:r w:rsidR="00BF698E" w:rsidRPr="00FA4F21">
        <w:fldChar w:fldCharType="separate"/>
      </w:r>
      <w:r w:rsidR="00A612A2">
        <w:t>5</w:t>
      </w:r>
      <w:r w:rsidR="00BF698E" w:rsidRPr="00FA4F21">
        <w:fldChar w:fldCharType="end"/>
      </w:r>
      <w:r w:rsidR="00BF698E" w:rsidRPr="00FA4F21">
        <w:t xml:space="preserve"> </w:t>
      </w:r>
      <w:r w:rsidRPr="00FA4F21">
        <w:t xml:space="preserve">skyrių), įvardijamas </w:t>
      </w:r>
      <w:r w:rsidR="00853CAA" w:rsidRPr="00FA4F21">
        <w:t xml:space="preserve">LIBIS </w:t>
      </w:r>
      <w:r w:rsidR="007818E0" w:rsidRPr="00FA4F21">
        <w:t>modernizavimo</w:t>
      </w:r>
      <w:r w:rsidRPr="00FA4F21">
        <w:t xml:space="preserve"> ir diegimo paslaugų pirkimo (toliau </w:t>
      </w:r>
      <w:r w:rsidR="00853CAA" w:rsidRPr="00FA4F21">
        <w:t xml:space="preserve">– </w:t>
      </w:r>
      <w:r w:rsidRPr="00FA4F21">
        <w:t>Pirkimas) tikslas ir paskirtis (žr.</w:t>
      </w:r>
      <w:r w:rsidR="00DA42AD" w:rsidRPr="00FA4F21">
        <w:t xml:space="preserve"> </w:t>
      </w:r>
      <w:r w:rsidR="00DA42AD" w:rsidRPr="00FA4F21">
        <w:fldChar w:fldCharType="begin"/>
      </w:r>
      <w:r w:rsidR="00DA42AD" w:rsidRPr="00FA4F21">
        <w:instrText xml:space="preserve"> REF _Ref163482227 \r \h </w:instrText>
      </w:r>
      <w:r w:rsidR="00330432" w:rsidRPr="00FA4F21">
        <w:instrText xml:space="preserve"> \* MERGEFORMAT </w:instrText>
      </w:r>
      <w:r w:rsidR="00DA42AD" w:rsidRPr="00FA4F21">
        <w:fldChar w:fldCharType="separate"/>
      </w:r>
      <w:r w:rsidR="00A612A2">
        <w:t>2.1</w:t>
      </w:r>
      <w:r w:rsidR="00DA42AD" w:rsidRPr="00FA4F21">
        <w:fldChar w:fldCharType="end"/>
      </w:r>
      <w:r w:rsidRPr="00FA4F21">
        <w:t xml:space="preserve"> skyrių), aprašom</w:t>
      </w:r>
      <w:r w:rsidR="0005249C" w:rsidRPr="00FA4F21">
        <w:t>i</w:t>
      </w:r>
      <w:r w:rsidRPr="00FA4F21">
        <w:t xml:space="preserve"> būsimi </w:t>
      </w:r>
      <w:r w:rsidR="00853CAA" w:rsidRPr="00FA4F21">
        <w:t>LIBIS</w:t>
      </w:r>
      <w:r w:rsidRPr="00FA4F21">
        <w:t xml:space="preserve"> funkciniai (žr. </w:t>
      </w:r>
      <w:r w:rsidRPr="00FA4F21">
        <w:fldChar w:fldCharType="begin"/>
      </w:r>
      <w:r w:rsidRPr="00FA4F21">
        <w:instrText>REF _Ref44448132 \r  \* MERGEFORMAT</w:instrText>
      </w:r>
      <w:r w:rsidRPr="00FA4F21">
        <w:fldChar w:fldCharType="separate"/>
      </w:r>
      <w:r w:rsidR="00A612A2">
        <w:t>7</w:t>
      </w:r>
      <w:r w:rsidRPr="00FA4F21">
        <w:fldChar w:fldCharType="end"/>
      </w:r>
      <w:r w:rsidRPr="00FA4F21">
        <w:t xml:space="preserve"> skyrių) ir nefunkciniai (žr. </w:t>
      </w:r>
      <w:r w:rsidR="003B6AC7">
        <w:fldChar w:fldCharType="begin"/>
      </w:r>
      <w:r w:rsidR="003B6AC7">
        <w:instrText xml:space="preserve"> REF _Ref180650057 \r \h </w:instrText>
      </w:r>
      <w:r w:rsidR="003B6AC7">
        <w:fldChar w:fldCharType="separate"/>
      </w:r>
      <w:r w:rsidR="003B6AC7">
        <w:t>8</w:t>
      </w:r>
      <w:r w:rsidR="003B6AC7">
        <w:fldChar w:fldCharType="end"/>
      </w:r>
      <w:r w:rsidRPr="00FA4F21">
        <w:t xml:space="preserve"> skyrių) reikalavimai, pateikiami aktualūs priedai (žr</w:t>
      </w:r>
      <w:r w:rsidR="00B21AD7" w:rsidRPr="00FA4F21">
        <w:t xml:space="preserve">. </w:t>
      </w:r>
      <w:r w:rsidR="00B21AD7" w:rsidRPr="00FA4F21">
        <w:fldChar w:fldCharType="begin"/>
      </w:r>
      <w:r w:rsidR="00B21AD7" w:rsidRPr="00FA4F21">
        <w:instrText xml:space="preserve"> REF _Ref165917753 \r \h </w:instrText>
      </w:r>
      <w:r w:rsidR="00853CAA" w:rsidRPr="00FA4F21">
        <w:instrText xml:space="preserve"> \* MERGEFORMAT </w:instrText>
      </w:r>
      <w:r w:rsidR="00B21AD7" w:rsidRPr="00FA4F21">
        <w:fldChar w:fldCharType="separate"/>
      </w:r>
      <w:r w:rsidR="00A612A2">
        <w:t>9</w:t>
      </w:r>
      <w:r w:rsidR="00B21AD7" w:rsidRPr="00FA4F21">
        <w:fldChar w:fldCharType="end"/>
      </w:r>
      <w:r w:rsidRPr="00FA4F21">
        <w:t xml:space="preserve"> skyrių).</w:t>
      </w:r>
    </w:p>
    <w:p w14:paraId="557F3628" w14:textId="77777777" w:rsidR="0005249C" w:rsidRPr="00FA4F21" w:rsidRDefault="0005249C" w:rsidP="0005249C">
      <w:pPr>
        <w:pStyle w:val="Heading1"/>
        <w:numPr>
          <w:ilvl w:val="0"/>
          <w:numId w:val="0"/>
        </w:numPr>
        <w:ind w:left="432"/>
        <w:rPr>
          <w:lang w:val="lt-LT"/>
        </w:rPr>
      </w:pPr>
      <w:bookmarkStart w:id="4" w:name="_Toc47027192"/>
      <w:bookmarkStart w:id="5" w:name="_Toc183619516"/>
      <w:r w:rsidRPr="00FA4F21">
        <w:rPr>
          <w:lang w:val="lt-LT"/>
        </w:rPr>
        <w:t>SĄVOKOS IR SUTRUMPINIMAI</w:t>
      </w:r>
      <w:bookmarkEnd w:id="4"/>
      <w:bookmarkEnd w:id="5"/>
    </w:p>
    <w:tbl>
      <w:tblPr>
        <w:tblStyle w:val="TableGrid"/>
        <w:tblW w:w="5000" w:type="pct"/>
        <w:tblLook w:val="04A0" w:firstRow="1" w:lastRow="0" w:firstColumn="1" w:lastColumn="0" w:noHBand="0" w:noVBand="1"/>
      </w:tblPr>
      <w:tblGrid>
        <w:gridCol w:w="2363"/>
        <w:gridCol w:w="7832"/>
      </w:tblGrid>
      <w:tr w:rsidR="009F3086" w:rsidRPr="00FA4F21" w14:paraId="4359DC9D" w14:textId="77777777" w:rsidTr="2ABF44DD">
        <w:trPr>
          <w:trHeight w:val="454"/>
          <w:tblHeader/>
        </w:trPr>
        <w:tc>
          <w:tcPr>
            <w:tcW w:w="1159" w:type="pct"/>
            <w:shd w:val="clear" w:color="auto" w:fill="F2F2F2" w:themeFill="background1" w:themeFillShade="F2"/>
          </w:tcPr>
          <w:p w14:paraId="60FD17BD" w14:textId="77777777" w:rsidR="009F3086" w:rsidRPr="00FA4F21" w:rsidRDefault="009F3086">
            <w:pPr>
              <w:pStyle w:val="Lentelsvirsus"/>
              <w:rPr>
                <w:color w:val="auto"/>
              </w:rPr>
            </w:pPr>
            <w:r w:rsidRPr="00FA4F21">
              <w:rPr>
                <w:color w:val="auto"/>
              </w:rPr>
              <w:t>Sąvoka / sutrumpinimas</w:t>
            </w:r>
          </w:p>
        </w:tc>
        <w:tc>
          <w:tcPr>
            <w:tcW w:w="3841" w:type="pct"/>
            <w:shd w:val="clear" w:color="auto" w:fill="F2F2F2" w:themeFill="background1" w:themeFillShade="F2"/>
          </w:tcPr>
          <w:p w14:paraId="6884A279" w14:textId="77777777" w:rsidR="009F3086" w:rsidRPr="00FA4F21" w:rsidRDefault="009F3086">
            <w:pPr>
              <w:pStyle w:val="Lentelsvirsus"/>
              <w:rPr>
                <w:color w:val="auto"/>
              </w:rPr>
            </w:pPr>
            <w:r w:rsidRPr="00FA4F21">
              <w:rPr>
                <w:color w:val="auto"/>
              </w:rPr>
              <w:t>Paaiškinimas</w:t>
            </w:r>
          </w:p>
        </w:tc>
      </w:tr>
      <w:tr w:rsidR="0091374A" w:rsidRPr="00FA4F21" w14:paraId="7DB2DB7E" w14:textId="77777777" w:rsidTr="2ABF44DD">
        <w:tc>
          <w:tcPr>
            <w:tcW w:w="1159" w:type="pct"/>
          </w:tcPr>
          <w:p w14:paraId="1F7B5342" w14:textId="4FC0813B" w:rsidR="0091374A" w:rsidRPr="00FA4F21" w:rsidRDefault="0091374A" w:rsidP="00F4041C">
            <w:pPr>
              <w:pStyle w:val="Lentelsturinys"/>
              <w:spacing w:line="276" w:lineRule="auto"/>
              <w:jc w:val="both"/>
              <w:rPr>
                <w:sz w:val="24"/>
                <w:szCs w:val="24"/>
              </w:rPr>
            </w:pPr>
            <w:r w:rsidRPr="00FA4F21">
              <w:rPr>
                <w:sz w:val="24"/>
                <w:szCs w:val="24"/>
              </w:rPr>
              <w:t>AĮ</w:t>
            </w:r>
          </w:p>
        </w:tc>
        <w:tc>
          <w:tcPr>
            <w:tcW w:w="3841" w:type="pct"/>
          </w:tcPr>
          <w:p w14:paraId="5935BD7A" w14:textId="591E5A30" w:rsidR="0091374A" w:rsidRPr="00FA4F21" w:rsidRDefault="0091374A" w:rsidP="00F4041C">
            <w:pPr>
              <w:pStyle w:val="Lentelsturinys"/>
              <w:spacing w:line="276" w:lineRule="auto"/>
              <w:jc w:val="both"/>
              <w:rPr>
                <w:sz w:val="24"/>
                <w:szCs w:val="24"/>
              </w:rPr>
            </w:pPr>
            <w:r w:rsidRPr="00FA4F21">
              <w:rPr>
                <w:sz w:val="24"/>
                <w:szCs w:val="24"/>
              </w:rPr>
              <w:t>Autoritetinis įrašas</w:t>
            </w:r>
          </w:p>
        </w:tc>
      </w:tr>
      <w:tr w:rsidR="1A55E940" w:rsidRPr="00FA4F21" w14:paraId="40DC5F9F" w14:textId="77777777" w:rsidTr="001A77B1">
        <w:trPr>
          <w:trHeight w:val="300"/>
        </w:trPr>
        <w:tc>
          <w:tcPr>
            <w:tcW w:w="1159" w:type="pct"/>
          </w:tcPr>
          <w:p w14:paraId="19C659D2" w14:textId="6D1AC46C" w:rsidR="1A55E940" w:rsidRPr="00FA4F21" w:rsidRDefault="774EB761" w:rsidP="2DDDA58E">
            <w:pPr>
              <w:pStyle w:val="ListParagraph"/>
              <w:numPr>
                <w:ilvl w:val="0"/>
                <w:numId w:val="0"/>
              </w:numPr>
            </w:pPr>
            <w:r w:rsidRPr="00FA4F21">
              <w:t>AĮDB</w:t>
            </w:r>
          </w:p>
        </w:tc>
        <w:tc>
          <w:tcPr>
            <w:tcW w:w="3841" w:type="pct"/>
          </w:tcPr>
          <w:p w14:paraId="241A90A5" w14:textId="2E9C0D9C" w:rsidR="1A55E940" w:rsidRPr="00FA4F21" w:rsidRDefault="774EB761" w:rsidP="1A55E940">
            <w:pPr>
              <w:pStyle w:val="Lentelsturinys"/>
              <w:spacing w:line="276" w:lineRule="auto"/>
              <w:jc w:val="both"/>
              <w:rPr>
                <w:sz w:val="24"/>
                <w:szCs w:val="24"/>
              </w:rPr>
            </w:pPr>
            <w:r w:rsidRPr="00FA4F21">
              <w:rPr>
                <w:sz w:val="24"/>
                <w:szCs w:val="24"/>
              </w:rPr>
              <w:t>Autoritetinių įrašų duomenų bazė</w:t>
            </w:r>
          </w:p>
        </w:tc>
      </w:tr>
      <w:tr w:rsidR="0091374A" w:rsidRPr="00FA4F21" w14:paraId="6BDA01EE" w14:textId="77777777" w:rsidTr="2ABF44DD">
        <w:tc>
          <w:tcPr>
            <w:tcW w:w="1159" w:type="pct"/>
          </w:tcPr>
          <w:p w14:paraId="3558EFFF" w14:textId="7008AE39" w:rsidR="0091374A" w:rsidRPr="00FA4F21" w:rsidRDefault="0091374A" w:rsidP="0091374A">
            <w:pPr>
              <w:pStyle w:val="Lentelsturinys"/>
              <w:spacing w:line="276" w:lineRule="auto"/>
              <w:jc w:val="both"/>
              <w:rPr>
                <w:sz w:val="24"/>
                <w:szCs w:val="24"/>
              </w:rPr>
            </w:pPr>
            <w:r w:rsidRPr="00FA4F21">
              <w:rPr>
                <w:sz w:val="24"/>
                <w:szCs w:val="24"/>
              </w:rPr>
              <w:t>API</w:t>
            </w:r>
          </w:p>
        </w:tc>
        <w:tc>
          <w:tcPr>
            <w:tcW w:w="3841" w:type="pct"/>
          </w:tcPr>
          <w:p w14:paraId="2FFBD9A9" w14:textId="1810B287" w:rsidR="0091374A" w:rsidRPr="00FA4F21" w:rsidRDefault="0091374A" w:rsidP="0091374A">
            <w:pPr>
              <w:pStyle w:val="Lentelsturinys"/>
              <w:spacing w:line="276" w:lineRule="auto"/>
              <w:jc w:val="both"/>
              <w:rPr>
                <w:sz w:val="24"/>
                <w:szCs w:val="24"/>
              </w:rPr>
            </w:pPr>
            <w:r w:rsidRPr="00FA4F21">
              <w:rPr>
                <w:sz w:val="24"/>
                <w:szCs w:val="24"/>
              </w:rPr>
              <w:t xml:space="preserve">Aplikacijų programavimo sąsaja (angl. </w:t>
            </w:r>
            <w:r w:rsidRPr="00FA4F21">
              <w:rPr>
                <w:color w:val="000000" w:themeColor="text1"/>
                <w:sz w:val="24"/>
                <w:szCs w:val="24"/>
              </w:rPr>
              <w:t>Application programming interface)</w:t>
            </w:r>
          </w:p>
        </w:tc>
      </w:tr>
      <w:tr w:rsidR="0091374A" w:rsidRPr="00FA4F21" w14:paraId="4D07BB2F" w14:textId="77777777" w:rsidTr="2ABF44DD">
        <w:tc>
          <w:tcPr>
            <w:tcW w:w="1159" w:type="pct"/>
          </w:tcPr>
          <w:p w14:paraId="5503A7DB" w14:textId="1A8DA7BE" w:rsidR="0091374A" w:rsidRPr="00FA4F21" w:rsidRDefault="0091374A" w:rsidP="0091374A">
            <w:pPr>
              <w:pStyle w:val="Lentelsturinys"/>
              <w:spacing w:line="276" w:lineRule="auto"/>
              <w:jc w:val="both"/>
              <w:rPr>
                <w:sz w:val="24"/>
                <w:szCs w:val="24"/>
              </w:rPr>
            </w:pPr>
            <w:r w:rsidRPr="00FA4F21">
              <w:rPr>
                <w:sz w:val="24"/>
                <w:szCs w:val="24"/>
              </w:rPr>
              <w:t>BĮ</w:t>
            </w:r>
          </w:p>
        </w:tc>
        <w:tc>
          <w:tcPr>
            <w:tcW w:w="3841" w:type="pct"/>
          </w:tcPr>
          <w:p w14:paraId="084B54FA" w14:textId="18D44780" w:rsidR="0091374A" w:rsidRPr="00FA4F21" w:rsidRDefault="0091374A" w:rsidP="0091374A">
            <w:pPr>
              <w:pStyle w:val="Lentelsturinys"/>
              <w:spacing w:line="276" w:lineRule="auto"/>
              <w:jc w:val="both"/>
              <w:rPr>
                <w:sz w:val="24"/>
                <w:szCs w:val="24"/>
              </w:rPr>
            </w:pPr>
            <w:r w:rsidRPr="00FA4F21">
              <w:rPr>
                <w:sz w:val="24"/>
                <w:szCs w:val="24"/>
              </w:rPr>
              <w:t>Bibliografinis įrašas</w:t>
            </w:r>
          </w:p>
        </w:tc>
      </w:tr>
      <w:tr w:rsidR="0091374A" w:rsidRPr="00FA4F21" w14:paraId="1BD2888D" w14:textId="77777777" w:rsidTr="2ABF44DD">
        <w:trPr>
          <w:trHeight w:val="262"/>
        </w:trPr>
        <w:tc>
          <w:tcPr>
            <w:tcW w:w="1159" w:type="pct"/>
          </w:tcPr>
          <w:p w14:paraId="59DB2324" w14:textId="77777777" w:rsidR="0091374A" w:rsidRPr="00FA4F21" w:rsidRDefault="0091374A" w:rsidP="0091374A">
            <w:pPr>
              <w:pStyle w:val="Lentelsturinys"/>
              <w:spacing w:line="276" w:lineRule="auto"/>
              <w:jc w:val="both"/>
              <w:rPr>
                <w:sz w:val="24"/>
                <w:szCs w:val="24"/>
              </w:rPr>
            </w:pPr>
            <w:r w:rsidRPr="00FA4F21">
              <w:rPr>
                <w:sz w:val="24"/>
                <w:szCs w:val="24"/>
              </w:rPr>
              <w:t>DB</w:t>
            </w:r>
          </w:p>
        </w:tc>
        <w:tc>
          <w:tcPr>
            <w:tcW w:w="3841" w:type="pct"/>
          </w:tcPr>
          <w:p w14:paraId="46E00953" w14:textId="77777777" w:rsidR="0091374A" w:rsidRPr="00FA4F21" w:rsidRDefault="0091374A" w:rsidP="0091374A">
            <w:pPr>
              <w:pStyle w:val="Lentelsturinys"/>
              <w:spacing w:line="276" w:lineRule="auto"/>
              <w:jc w:val="both"/>
              <w:rPr>
                <w:sz w:val="24"/>
                <w:szCs w:val="24"/>
              </w:rPr>
            </w:pPr>
            <w:r w:rsidRPr="00FA4F21">
              <w:rPr>
                <w:sz w:val="24"/>
                <w:szCs w:val="24"/>
              </w:rPr>
              <w:t>Duomenų bazė</w:t>
            </w:r>
          </w:p>
        </w:tc>
      </w:tr>
      <w:tr w:rsidR="0091374A" w:rsidRPr="00FA4F21" w14:paraId="08B78534" w14:textId="77777777" w:rsidTr="2ABF44DD">
        <w:trPr>
          <w:trHeight w:val="262"/>
        </w:trPr>
        <w:tc>
          <w:tcPr>
            <w:tcW w:w="1159" w:type="pct"/>
          </w:tcPr>
          <w:p w14:paraId="76CD4310" w14:textId="77777777" w:rsidR="0091374A" w:rsidRPr="00FA4F21" w:rsidRDefault="0091374A" w:rsidP="0091374A">
            <w:pPr>
              <w:pStyle w:val="Lentelsturinys"/>
              <w:spacing w:line="276" w:lineRule="auto"/>
              <w:jc w:val="both"/>
              <w:rPr>
                <w:sz w:val="24"/>
                <w:szCs w:val="24"/>
              </w:rPr>
            </w:pPr>
            <w:r w:rsidRPr="00FA4F21">
              <w:rPr>
                <w:sz w:val="24"/>
                <w:szCs w:val="24"/>
              </w:rPr>
              <w:t>Diegėjas</w:t>
            </w:r>
          </w:p>
        </w:tc>
        <w:tc>
          <w:tcPr>
            <w:tcW w:w="3841" w:type="pct"/>
          </w:tcPr>
          <w:p w14:paraId="3B92C5B5" w14:textId="77777777" w:rsidR="0091374A" w:rsidRPr="00FA4F21" w:rsidRDefault="0091374A" w:rsidP="0091374A">
            <w:pPr>
              <w:pStyle w:val="Lentelsturinys"/>
              <w:spacing w:line="276" w:lineRule="auto"/>
              <w:jc w:val="both"/>
              <w:rPr>
                <w:sz w:val="24"/>
                <w:szCs w:val="24"/>
              </w:rPr>
            </w:pPr>
            <w:r w:rsidRPr="00FA4F21">
              <w:rPr>
                <w:sz w:val="24"/>
                <w:szCs w:val="24"/>
              </w:rPr>
              <w:t>LIBIS modernizavimo ir diegimo paslaugų teikėjas, paslaugas teikiantis pagal techninės specifikacijos reikalavimus</w:t>
            </w:r>
          </w:p>
        </w:tc>
      </w:tr>
      <w:tr w:rsidR="0091374A" w:rsidRPr="00FA4F21" w14:paraId="53DB21F8" w14:textId="77777777" w:rsidTr="2ABF44DD">
        <w:trPr>
          <w:trHeight w:val="262"/>
        </w:trPr>
        <w:tc>
          <w:tcPr>
            <w:tcW w:w="1159" w:type="pct"/>
          </w:tcPr>
          <w:p w14:paraId="037DC435" w14:textId="77777777" w:rsidR="0091374A" w:rsidRPr="00FA4F21" w:rsidRDefault="0091374A" w:rsidP="0091374A">
            <w:pPr>
              <w:pStyle w:val="Lentelsturinys"/>
              <w:spacing w:line="276" w:lineRule="auto"/>
              <w:rPr>
                <w:sz w:val="24"/>
                <w:szCs w:val="24"/>
              </w:rPr>
            </w:pPr>
            <w:r w:rsidRPr="00FA4F21">
              <w:rPr>
                <w:sz w:val="24"/>
                <w:szCs w:val="24"/>
              </w:rPr>
              <w:t>EDM</w:t>
            </w:r>
          </w:p>
        </w:tc>
        <w:tc>
          <w:tcPr>
            <w:tcW w:w="3841" w:type="pct"/>
          </w:tcPr>
          <w:p w14:paraId="0ADCCE18" w14:textId="77777777" w:rsidR="0091374A" w:rsidRPr="00FA4F21" w:rsidRDefault="0091374A" w:rsidP="0091374A">
            <w:pPr>
              <w:pStyle w:val="Lentelsturinys"/>
              <w:spacing w:line="276" w:lineRule="auto"/>
              <w:jc w:val="both"/>
              <w:rPr>
                <w:sz w:val="24"/>
                <w:szCs w:val="24"/>
              </w:rPr>
            </w:pPr>
            <w:r w:rsidRPr="00FA4F21">
              <w:rPr>
                <w:color w:val="000000" w:themeColor="text1"/>
                <w:sz w:val="24"/>
                <w:szCs w:val="24"/>
              </w:rPr>
              <w:t>„Europeana“ duomenų modelis</w:t>
            </w:r>
          </w:p>
        </w:tc>
      </w:tr>
      <w:tr w:rsidR="0091374A" w:rsidRPr="003B6AC7" w14:paraId="297D05F8" w14:textId="77777777" w:rsidTr="2ABF44DD">
        <w:tc>
          <w:tcPr>
            <w:tcW w:w="1159" w:type="pct"/>
          </w:tcPr>
          <w:p w14:paraId="18B30A3A" w14:textId="77777777" w:rsidR="0091374A" w:rsidRPr="00FA4F21" w:rsidRDefault="0091374A" w:rsidP="0091374A">
            <w:pPr>
              <w:pStyle w:val="Lentelsturinys"/>
              <w:spacing w:line="276" w:lineRule="auto"/>
              <w:jc w:val="both"/>
              <w:rPr>
                <w:sz w:val="24"/>
                <w:szCs w:val="24"/>
              </w:rPr>
            </w:pPr>
            <w:r w:rsidRPr="00FA4F21">
              <w:rPr>
                <w:sz w:val="24"/>
                <w:szCs w:val="24"/>
              </w:rPr>
              <w:t>eKO</w:t>
            </w:r>
          </w:p>
        </w:tc>
        <w:tc>
          <w:tcPr>
            <w:tcW w:w="3841" w:type="pct"/>
          </w:tcPr>
          <w:p w14:paraId="279C1276" w14:textId="77777777" w:rsidR="0091374A" w:rsidRPr="00FA4F21" w:rsidRDefault="0091374A" w:rsidP="0091374A">
            <w:pPr>
              <w:pStyle w:val="Lentelsturinys"/>
              <w:spacing w:line="276" w:lineRule="auto"/>
              <w:jc w:val="both"/>
              <w:rPr>
                <w:sz w:val="24"/>
                <w:szCs w:val="24"/>
              </w:rPr>
            </w:pPr>
            <w:r w:rsidRPr="00FA4F21">
              <w:rPr>
                <w:sz w:val="24"/>
                <w:szCs w:val="24"/>
              </w:rPr>
              <w:t>Skaitmeniniai ir metaduomenimis aprašyti kultūros objektai, kurie pateikiami į VEPIS saugojimui ir / arba naudojimui VEPIS naudotojams</w:t>
            </w:r>
          </w:p>
        </w:tc>
      </w:tr>
      <w:tr w:rsidR="0091374A" w:rsidRPr="00FA4F21" w14:paraId="12BDBEAB" w14:textId="77777777" w:rsidTr="2ABF44DD">
        <w:trPr>
          <w:trHeight w:val="262"/>
        </w:trPr>
        <w:tc>
          <w:tcPr>
            <w:tcW w:w="1159" w:type="pct"/>
          </w:tcPr>
          <w:p w14:paraId="3C5AD169" w14:textId="77777777" w:rsidR="0091374A" w:rsidRPr="00FA4F21" w:rsidRDefault="0091374A" w:rsidP="0091374A">
            <w:pPr>
              <w:pStyle w:val="Lentelsturinys"/>
              <w:spacing w:line="276" w:lineRule="auto"/>
              <w:jc w:val="both"/>
              <w:rPr>
                <w:sz w:val="24"/>
                <w:szCs w:val="24"/>
              </w:rPr>
            </w:pPr>
            <w:r w:rsidRPr="00FA4F21">
              <w:rPr>
                <w:sz w:val="24"/>
                <w:szCs w:val="24"/>
              </w:rPr>
              <w:t>eKultūra</w:t>
            </w:r>
          </w:p>
        </w:tc>
        <w:tc>
          <w:tcPr>
            <w:tcW w:w="3841" w:type="pct"/>
          </w:tcPr>
          <w:p w14:paraId="03208C94" w14:textId="77777777" w:rsidR="0091374A" w:rsidRPr="00FA4F21" w:rsidRDefault="0091374A" w:rsidP="0091374A">
            <w:pPr>
              <w:pStyle w:val="Lentelsturinys"/>
              <w:spacing w:line="276" w:lineRule="auto"/>
              <w:jc w:val="both"/>
              <w:rPr>
                <w:sz w:val="24"/>
                <w:szCs w:val="24"/>
              </w:rPr>
            </w:pPr>
            <w:r w:rsidRPr="00FA4F21">
              <w:rPr>
                <w:sz w:val="24"/>
                <w:szCs w:val="24"/>
              </w:rPr>
              <w:t>Virtualios kultūros paveldo informacinės sistemos (VEPIS) vieningas suskaitmeninto ir skaitmeninio kultūros ir audiovizualinio turinio, elektroninių paslaugų ir sklaidos portalas</w:t>
            </w:r>
          </w:p>
        </w:tc>
      </w:tr>
      <w:tr w:rsidR="0091374A" w:rsidRPr="00FA4F21" w14:paraId="13F0C9F7" w14:textId="77777777" w:rsidTr="2ABF44DD">
        <w:trPr>
          <w:trHeight w:val="262"/>
        </w:trPr>
        <w:tc>
          <w:tcPr>
            <w:tcW w:w="1159" w:type="pct"/>
          </w:tcPr>
          <w:p w14:paraId="144862BE" w14:textId="77777777" w:rsidR="0091374A" w:rsidRPr="00FA4F21" w:rsidRDefault="0091374A" w:rsidP="0091374A">
            <w:pPr>
              <w:pStyle w:val="Lentelsturinys"/>
              <w:spacing w:line="276" w:lineRule="auto"/>
              <w:jc w:val="both"/>
              <w:rPr>
                <w:sz w:val="24"/>
                <w:szCs w:val="24"/>
              </w:rPr>
            </w:pPr>
            <w:r w:rsidRPr="00FA4F21">
              <w:rPr>
                <w:sz w:val="24"/>
                <w:szCs w:val="24"/>
              </w:rPr>
              <w:t>eKultūra projektas</w:t>
            </w:r>
          </w:p>
        </w:tc>
        <w:tc>
          <w:tcPr>
            <w:tcW w:w="3841" w:type="pct"/>
          </w:tcPr>
          <w:p w14:paraId="3800DB7B" w14:textId="77777777" w:rsidR="0091374A" w:rsidRPr="00FA4F21" w:rsidRDefault="0091374A" w:rsidP="0091374A">
            <w:pPr>
              <w:pStyle w:val="Lentelsturinys"/>
              <w:spacing w:line="276" w:lineRule="auto"/>
              <w:jc w:val="both"/>
              <w:rPr>
                <w:sz w:val="24"/>
                <w:szCs w:val="24"/>
              </w:rPr>
            </w:pPr>
            <w:r w:rsidRPr="00FA4F21">
              <w:rPr>
                <w:sz w:val="24"/>
                <w:szCs w:val="24"/>
              </w:rPr>
              <w:t>eKultūros platformos sukūrimo projektas</w:t>
            </w:r>
          </w:p>
        </w:tc>
      </w:tr>
      <w:tr w:rsidR="0091374A" w:rsidRPr="00FA4F21" w14:paraId="78BF6C83" w14:textId="77777777" w:rsidTr="2ABF44DD">
        <w:tc>
          <w:tcPr>
            <w:tcW w:w="1159" w:type="pct"/>
          </w:tcPr>
          <w:p w14:paraId="1780B8C3" w14:textId="77777777" w:rsidR="0091374A" w:rsidRPr="00FA4F21" w:rsidRDefault="0091374A" w:rsidP="0091374A">
            <w:pPr>
              <w:pStyle w:val="Lentelsturinys"/>
              <w:spacing w:line="276" w:lineRule="auto"/>
              <w:rPr>
                <w:color w:val="000000" w:themeColor="text1"/>
                <w:sz w:val="24"/>
                <w:szCs w:val="24"/>
              </w:rPr>
            </w:pPr>
            <w:r w:rsidRPr="00FA4F21">
              <w:rPr>
                <w:color w:val="000000" w:themeColor="text1"/>
                <w:sz w:val="24"/>
                <w:szCs w:val="24"/>
              </w:rPr>
              <w:t>ELVIS</w:t>
            </w:r>
          </w:p>
        </w:tc>
        <w:tc>
          <w:tcPr>
            <w:tcW w:w="3841" w:type="pct"/>
          </w:tcPr>
          <w:p w14:paraId="403CD4E0" w14:textId="0B9585E3" w:rsidR="0091374A" w:rsidRPr="00FA4F21" w:rsidRDefault="0091374A" w:rsidP="0091374A">
            <w:pPr>
              <w:pStyle w:val="Lentelsturinys"/>
              <w:spacing w:line="276" w:lineRule="auto"/>
              <w:jc w:val="both"/>
              <w:rPr>
                <w:color w:val="000000" w:themeColor="text1"/>
                <w:sz w:val="24"/>
                <w:szCs w:val="24"/>
              </w:rPr>
            </w:pPr>
            <w:r w:rsidRPr="00FA4F21">
              <w:rPr>
                <w:color w:val="000000" w:themeColor="text1"/>
                <w:sz w:val="24"/>
                <w:szCs w:val="24"/>
              </w:rPr>
              <w:t>Elektroninių leidinių valdymo informacinė sistema</w:t>
            </w:r>
            <w:r w:rsidR="000D667E" w:rsidRPr="00FA4F21">
              <w:rPr>
                <w:color w:val="000000" w:themeColor="text1"/>
                <w:sz w:val="24"/>
                <w:szCs w:val="24"/>
              </w:rPr>
              <w:t xml:space="preserve"> </w:t>
            </w:r>
            <w:r w:rsidR="00A407E1" w:rsidRPr="00FA4F21">
              <w:rPr>
                <w:color w:val="000000" w:themeColor="text1"/>
                <w:sz w:val="24"/>
                <w:szCs w:val="24"/>
              </w:rPr>
              <w:t>(elvislab.lt) – tai virtuali biblioteka, skirta visiems, negalintiems skaityti įprasto spausdinto teksto. Virtualią biblioteką ELVIS sukūrė ir administruoja Lietuvos audiosensorinė biblioteka (LAB).</w:t>
            </w:r>
          </w:p>
        </w:tc>
      </w:tr>
      <w:tr w:rsidR="0091374A" w:rsidRPr="00FA4F21" w14:paraId="086CD81F" w14:textId="77777777" w:rsidTr="2ABF44DD">
        <w:trPr>
          <w:trHeight w:val="262"/>
        </w:trPr>
        <w:tc>
          <w:tcPr>
            <w:tcW w:w="1159" w:type="pct"/>
          </w:tcPr>
          <w:p w14:paraId="62B2E74E" w14:textId="77777777" w:rsidR="0091374A" w:rsidRPr="00FA4F21" w:rsidRDefault="0091374A" w:rsidP="0091374A">
            <w:pPr>
              <w:pStyle w:val="Lentelsturinys"/>
              <w:spacing w:line="276" w:lineRule="auto"/>
              <w:rPr>
                <w:sz w:val="24"/>
                <w:szCs w:val="24"/>
              </w:rPr>
            </w:pPr>
            <w:r w:rsidRPr="00FA4F21">
              <w:rPr>
                <w:sz w:val="24"/>
                <w:szCs w:val="24"/>
              </w:rPr>
              <w:t>ES</w:t>
            </w:r>
          </w:p>
        </w:tc>
        <w:tc>
          <w:tcPr>
            <w:tcW w:w="3841" w:type="pct"/>
          </w:tcPr>
          <w:p w14:paraId="04609626" w14:textId="77777777" w:rsidR="0091374A" w:rsidRPr="00FA4F21" w:rsidRDefault="0091374A" w:rsidP="0091374A">
            <w:pPr>
              <w:pStyle w:val="Lentelsturinys"/>
              <w:spacing w:line="276" w:lineRule="auto"/>
              <w:jc w:val="both"/>
              <w:rPr>
                <w:sz w:val="24"/>
                <w:szCs w:val="24"/>
              </w:rPr>
            </w:pPr>
            <w:r w:rsidRPr="00FA4F21">
              <w:rPr>
                <w:sz w:val="24"/>
                <w:szCs w:val="24"/>
              </w:rPr>
              <w:t>Europos Sąjunga</w:t>
            </w:r>
          </w:p>
        </w:tc>
      </w:tr>
      <w:tr w:rsidR="0091374A" w:rsidRPr="00FA4F21" w14:paraId="5ACB3DCB" w14:textId="77777777" w:rsidTr="2ABF44DD">
        <w:tc>
          <w:tcPr>
            <w:tcW w:w="1159" w:type="pct"/>
          </w:tcPr>
          <w:p w14:paraId="52ABC619" w14:textId="77777777" w:rsidR="0091374A" w:rsidRPr="00FA4F21" w:rsidRDefault="0091374A" w:rsidP="0091374A">
            <w:pPr>
              <w:pStyle w:val="Lentelsturinys"/>
              <w:spacing w:line="276" w:lineRule="auto"/>
              <w:rPr>
                <w:color w:val="000000" w:themeColor="text1"/>
                <w:sz w:val="24"/>
                <w:szCs w:val="24"/>
              </w:rPr>
            </w:pPr>
            <w:r w:rsidRPr="00FA4F21">
              <w:rPr>
                <w:color w:val="000000" w:themeColor="text1"/>
                <w:sz w:val="24"/>
                <w:szCs w:val="24"/>
              </w:rPr>
              <w:t>iBiblioteka</w:t>
            </w:r>
          </w:p>
        </w:tc>
        <w:tc>
          <w:tcPr>
            <w:tcW w:w="3841" w:type="pct"/>
          </w:tcPr>
          <w:p w14:paraId="22DB86B3" w14:textId="77777777" w:rsidR="0091374A" w:rsidRPr="00FA4F21" w:rsidRDefault="0091374A" w:rsidP="0091374A">
            <w:pPr>
              <w:pStyle w:val="Lentelsturinys"/>
              <w:spacing w:line="276" w:lineRule="auto"/>
              <w:jc w:val="both"/>
              <w:rPr>
                <w:color w:val="000000" w:themeColor="text1"/>
                <w:sz w:val="24"/>
                <w:szCs w:val="24"/>
              </w:rPr>
            </w:pPr>
            <w:r w:rsidRPr="00FA4F21">
              <w:rPr>
                <w:color w:val="000000" w:themeColor="text1"/>
                <w:sz w:val="24"/>
                <w:szCs w:val="24"/>
              </w:rPr>
              <w:t>Lietuvos integralios bibliotekų informacijos sistemos bibliotekų elektroninių paslaugų portalas</w:t>
            </w:r>
          </w:p>
        </w:tc>
      </w:tr>
      <w:tr w:rsidR="0091374A" w:rsidRPr="00FA4F21" w14:paraId="4873E343" w14:textId="77777777" w:rsidTr="2ABF44DD">
        <w:tc>
          <w:tcPr>
            <w:tcW w:w="1159" w:type="pct"/>
          </w:tcPr>
          <w:p w14:paraId="420E7A80" w14:textId="77777777" w:rsidR="0091374A" w:rsidRPr="00FA4F21" w:rsidRDefault="0091374A" w:rsidP="0091374A">
            <w:pPr>
              <w:pStyle w:val="Lentelsturinys"/>
              <w:spacing w:line="276" w:lineRule="auto"/>
              <w:rPr>
                <w:sz w:val="24"/>
                <w:szCs w:val="24"/>
              </w:rPr>
            </w:pPr>
            <w:r w:rsidRPr="00FA4F21">
              <w:rPr>
                <w:sz w:val="24"/>
                <w:szCs w:val="24"/>
              </w:rPr>
              <w:t>IS</w:t>
            </w:r>
          </w:p>
        </w:tc>
        <w:tc>
          <w:tcPr>
            <w:tcW w:w="3841" w:type="pct"/>
          </w:tcPr>
          <w:p w14:paraId="407E4D9A" w14:textId="77777777" w:rsidR="0091374A" w:rsidRPr="00FA4F21" w:rsidRDefault="0091374A" w:rsidP="0091374A">
            <w:pPr>
              <w:pStyle w:val="Lentelsturinys"/>
              <w:spacing w:line="276" w:lineRule="auto"/>
              <w:jc w:val="both"/>
              <w:rPr>
                <w:sz w:val="24"/>
                <w:szCs w:val="24"/>
              </w:rPr>
            </w:pPr>
            <w:r w:rsidRPr="00FA4F21">
              <w:rPr>
                <w:sz w:val="24"/>
                <w:szCs w:val="24"/>
              </w:rPr>
              <w:t>Informacinė sistema</w:t>
            </w:r>
          </w:p>
        </w:tc>
      </w:tr>
      <w:tr w:rsidR="0091374A" w:rsidRPr="003B6AC7" w14:paraId="55660BFF" w14:textId="77777777" w:rsidTr="2ABF44DD">
        <w:tc>
          <w:tcPr>
            <w:tcW w:w="1159" w:type="pct"/>
          </w:tcPr>
          <w:p w14:paraId="20E264C6" w14:textId="77777777" w:rsidR="0091374A" w:rsidRPr="00FA4F21" w:rsidRDefault="0091374A" w:rsidP="0091374A">
            <w:pPr>
              <w:pStyle w:val="Lentelsturinys"/>
              <w:spacing w:line="276" w:lineRule="auto"/>
              <w:rPr>
                <w:sz w:val="24"/>
                <w:szCs w:val="24"/>
              </w:rPr>
            </w:pPr>
            <w:r w:rsidRPr="00FA4F21">
              <w:rPr>
                <w:sz w:val="24"/>
                <w:szCs w:val="24"/>
              </w:rPr>
              <w:t>IVPK</w:t>
            </w:r>
          </w:p>
        </w:tc>
        <w:tc>
          <w:tcPr>
            <w:tcW w:w="3841" w:type="pct"/>
          </w:tcPr>
          <w:p w14:paraId="2840B4D5" w14:textId="0F94A28F" w:rsidR="0091374A" w:rsidRPr="00FA4F21" w:rsidRDefault="0091374A" w:rsidP="0091374A">
            <w:pPr>
              <w:pStyle w:val="Lentelsturinys"/>
              <w:spacing w:line="276" w:lineRule="auto"/>
              <w:jc w:val="both"/>
              <w:rPr>
                <w:sz w:val="24"/>
                <w:szCs w:val="24"/>
              </w:rPr>
            </w:pPr>
            <w:r w:rsidRPr="00FA4F21">
              <w:rPr>
                <w:sz w:val="24"/>
                <w:szCs w:val="24"/>
              </w:rPr>
              <w:t xml:space="preserve">Informacinės visuomenės plėtros komitetas </w:t>
            </w:r>
            <w:r w:rsidR="7B5F0C76" w:rsidRPr="00FA4F21">
              <w:rPr>
                <w:sz w:val="24"/>
                <w:szCs w:val="24"/>
              </w:rPr>
              <w:t>(</w:t>
            </w:r>
            <w:r w:rsidR="202AC6D8" w:rsidRPr="00FA4F21">
              <w:rPr>
                <w:sz w:val="24"/>
                <w:szCs w:val="24"/>
              </w:rPr>
              <w:t>dabar Valstybės skaitmeninių sprendimų agentūra</w:t>
            </w:r>
            <w:r w:rsidR="7B5F0C76" w:rsidRPr="00FA4F21">
              <w:rPr>
                <w:sz w:val="24"/>
                <w:szCs w:val="24"/>
              </w:rPr>
              <w:t>)</w:t>
            </w:r>
          </w:p>
        </w:tc>
      </w:tr>
      <w:tr w:rsidR="0091374A" w:rsidRPr="00FA4F21" w14:paraId="64459A9D" w14:textId="77777777" w:rsidTr="2ABF44DD">
        <w:tc>
          <w:tcPr>
            <w:tcW w:w="1159" w:type="pct"/>
          </w:tcPr>
          <w:p w14:paraId="46E70D74" w14:textId="77777777" w:rsidR="0091374A" w:rsidRPr="00FA4F21" w:rsidRDefault="0091374A" w:rsidP="0091374A">
            <w:pPr>
              <w:pStyle w:val="Lentelsturinys"/>
              <w:spacing w:line="276" w:lineRule="auto"/>
              <w:rPr>
                <w:sz w:val="24"/>
                <w:szCs w:val="24"/>
              </w:rPr>
            </w:pPr>
            <w:r w:rsidRPr="00FA4F21">
              <w:rPr>
                <w:sz w:val="24"/>
                <w:szCs w:val="24"/>
              </w:rPr>
              <w:t>KĮ</w:t>
            </w:r>
          </w:p>
        </w:tc>
        <w:tc>
          <w:tcPr>
            <w:tcW w:w="3841" w:type="pct"/>
          </w:tcPr>
          <w:p w14:paraId="28FBF07C" w14:textId="77777777" w:rsidR="0091374A" w:rsidRPr="00FA4F21" w:rsidRDefault="0091374A" w:rsidP="0091374A">
            <w:pPr>
              <w:pStyle w:val="Lentelsturinys"/>
              <w:spacing w:line="276" w:lineRule="auto"/>
              <w:jc w:val="both"/>
              <w:rPr>
                <w:sz w:val="24"/>
                <w:szCs w:val="24"/>
              </w:rPr>
            </w:pPr>
            <w:r w:rsidRPr="00FA4F21">
              <w:rPr>
                <w:sz w:val="24"/>
                <w:szCs w:val="24"/>
              </w:rPr>
              <w:t>Kultūros įstaiga</w:t>
            </w:r>
          </w:p>
        </w:tc>
      </w:tr>
      <w:tr w:rsidR="0091374A" w:rsidRPr="00FA4F21" w14:paraId="0CC5D27B" w14:textId="77777777" w:rsidTr="2ABF44DD">
        <w:tc>
          <w:tcPr>
            <w:tcW w:w="1159" w:type="pct"/>
          </w:tcPr>
          <w:p w14:paraId="5D496382" w14:textId="77777777" w:rsidR="0091374A" w:rsidRPr="00FA4F21" w:rsidRDefault="0091374A" w:rsidP="0091374A">
            <w:pPr>
              <w:pStyle w:val="Lentelsturinys"/>
              <w:spacing w:line="276" w:lineRule="auto"/>
              <w:jc w:val="both"/>
              <w:rPr>
                <w:sz w:val="24"/>
                <w:szCs w:val="24"/>
              </w:rPr>
            </w:pPr>
            <w:r w:rsidRPr="00FA4F21">
              <w:rPr>
                <w:sz w:val="24"/>
                <w:szCs w:val="24"/>
              </w:rPr>
              <w:t>LIBIS</w:t>
            </w:r>
          </w:p>
        </w:tc>
        <w:tc>
          <w:tcPr>
            <w:tcW w:w="3841" w:type="pct"/>
          </w:tcPr>
          <w:p w14:paraId="637B5056" w14:textId="77777777" w:rsidR="0091374A" w:rsidRPr="00FA4F21" w:rsidRDefault="0091374A" w:rsidP="0091374A">
            <w:pPr>
              <w:pStyle w:val="Lentelsturinys"/>
              <w:spacing w:line="276" w:lineRule="auto"/>
              <w:jc w:val="both"/>
              <w:rPr>
                <w:strike/>
                <w:sz w:val="24"/>
                <w:szCs w:val="24"/>
              </w:rPr>
            </w:pPr>
            <w:r w:rsidRPr="00FA4F21">
              <w:rPr>
                <w:sz w:val="24"/>
                <w:szCs w:val="24"/>
              </w:rPr>
              <w:t>Lietuvos integrali bibliotekų informacinė sistema</w:t>
            </w:r>
          </w:p>
        </w:tc>
      </w:tr>
      <w:tr w:rsidR="0091374A" w:rsidRPr="00FA4F21" w14:paraId="1008339D" w14:textId="77777777" w:rsidTr="2ABF44DD">
        <w:tc>
          <w:tcPr>
            <w:tcW w:w="1159" w:type="pct"/>
          </w:tcPr>
          <w:p w14:paraId="1C2866FE" w14:textId="46D198BF" w:rsidR="0091374A" w:rsidRPr="00FA4F21" w:rsidRDefault="0091374A" w:rsidP="0091374A">
            <w:pPr>
              <w:pStyle w:val="Lentelsturinys"/>
              <w:spacing w:line="276" w:lineRule="auto"/>
              <w:rPr>
                <w:color w:val="000000" w:themeColor="text1"/>
                <w:sz w:val="24"/>
                <w:szCs w:val="24"/>
              </w:rPr>
            </w:pPr>
            <w:r w:rsidRPr="00FA4F21">
              <w:rPr>
                <w:color w:val="000000" w:themeColor="text1"/>
                <w:sz w:val="24"/>
                <w:szCs w:val="24"/>
              </w:rPr>
              <w:t xml:space="preserve">LNMMB </w:t>
            </w:r>
            <w:r w:rsidRPr="00FA4F21">
              <w:rPr>
                <w:sz w:val="24"/>
                <w:szCs w:val="24"/>
              </w:rPr>
              <w:t>/ Perkančioji organizacija</w:t>
            </w:r>
            <w:r w:rsidR="0B9916EE" w:rsidRPr="00FA4F21">
              <w:rPr>
                <w:sz w:val="24"/>
                <w:szCs w:val="24"/>
              </w:rPr>
              <w:t xml:space="preserve"> / PO</w:t>
            </w:r>
          </w:p>
        </w:tc>
        <w:tc>
          <w:tcPr>
            <w:tcW w:w="3841" w:type="pct"/>
          </w:tcPr>
          <w:p w14:paraId="5503DB7D" w14:textId="77777777" w:rsidR="0091374A" w:rsidRPr="00FA4F21" w:rsidRDefault="0091374A" w:rsidP="0091374A">
            <w:pPr>
              <w:pStyle w:val="Lentelsturinys"/>
              <w:spacing w:line="276" w:lineRule="auto"/>
              <w:jc w:val="both"/>
              <w:rPr>
                <w:color w:val="000000" w:themeColor="text1"/>
                <w:sz w:val="24"/>
                <w:szCs w:val="24"/>
              </w:rPr>
            </w:pPr>
            <w:r w:rsidRPr="00FA4F21">
              <w:rPr>
                <w:color w:val="000000" w:themeColor="text1"/>
                <w:sz w:val="24"/>
                <w:szCs w:val="24"/>
              </w:rPr>
              <w:t>Lietuvos nacionalinė Martyno Mažvydo biblioteka</w:t>
            </w:r>
          </w:p>
        </w:tc>
      </w:tr>
      <w:tr w:rsidR="0091374A" w:rsidRPr="00FA4F21" w14:paraId="07842A6C" w14:textId="77777777" w:rsidTr="2ABF44DD">
        <w:tc>
          <w:tcPr>
            <w:tcW w:w="1159" w:type="pct"/>
          </w:tcPr>
          <w:p w14:paraId="25B0C269" w14:textId="77777777" w:rsidR="0091374A" w:rsidRPr="00FA4F21" w:rsidRDefault="0091374A" w:rsidP="0091374A">
            <w:pPr>
              <w:pStyle w:val="Lentelsturinys"/>
              <w:spacing w:line="276" w:lineRule="auto"/>
              <w:rPr>
                <w:color w:val="000000" w:themeColor="text1"/>
                <w:sz w:val="24"/>
                <w:szCs w:val="24"/>
              </w:rPr>
            </w:pPr>
            <w:r w:rsidRPr="00FA4F21">
              <w:rPr>
                <w:color w:val="000000" w:themeColor="text1"/>
                <w:sz w:val="24"/>
                <w:szCs w:val="24"/>
              </w:rPr>
              <w:lastRenderedPageBreak/>
              <w:t>LR</w:t>
            </w:r>
          </w:p>
        </w:tc>
        <w:tc>
          <w:tcPr>
            <w:tcW w:w="3841" w:type="pct"/>
          </w:tcPr>
          <w:p w14:paraId="091F0EB7" w14:textId="77777777" w:rsidR="0091374A" w:rsidRPr="00FA4F21" w:rsidRDefault="0091374A" w:rsidP="0091374A">
            <w:pPr>
              <w:pStyle w:val="Lentelsturinys"/>
              <w:spacing w:line="276" w:lineRule="auto"/>
              <w:jc w:val="both"/>
              <w:rPr>
                <w:color w:val="000000" w:themeColor="text1"/>
                <w:sz w:val="24"/>
                <w:szCs w:val="24"/>
              </w:rPr>
            </w:pPr>
            <w:r w:rsidRPr="00FA4F21">
              <w:rPr>
                <w:color w:val="000000" w:themeColor="text1"/>
                <w:sz w:val="24"/>
                <w:szCs w:val="24"/>
              </w:rPr>
              <w:t>Lietuvos Respublika</w:t>
            </w:r>
          </w:p>
        </w:tc>
      </w:tr>
      <w:tr w:rsidR="0091374A" w:rsidRPr="00FA4F21" w14:paraId="3EF0723C" w14:textId="77777777" w:rsidTr="2ABF44DD">
        <w:tc>
          <w:tcPr>
            <w:tcW w:w="1159" w:type="pct"/>
          </w:tcPr>
          <w:p w14:paraId="745C1D97" w14:textId="77777777" w:rsidR="0091374A" w:rsidRPr="00FA4F21" w:rsidRDefault="0091374A" w:rsidP="0091374A">
            <w:pPr>
              <w:pStyle w:val="Lentelsturinys"/>
              <w:spacing w:line="276" w:lineRule="auto"/>
              <w:rPr>
                <w:sz w:val="24"/>
                <w:szCs w:val="24"/>
              </w:rPr>
            </w:pPr>
            <w:r w:rsidRPr="00FA4F21">
              <w:rPr>
                <w:sz w:val="24"/>
                <w:szCs w:val="24"/>
              </w:rPr>
              <w:t>Objektas</w:t>
            </w:r>
          </w:p>
        </w:tc>
        <w:tc>
          <w:tcPr>
            <w:tcW w:w="3841" w:type="pct"/>
          </w:tcPr>
          <w:p w14:paraId="0CE81814" w14:textId="77777777" w:rsidR="0091374A" w:rsidRPr="00FA4F21" w:rsidRDefault="0091374A" w:rsidP="0091374A">
            <w:pPr>
              <w:pStyle w:val="Lentelsturinys"/>
              <w:spacing w:line="276" w:lineRule="auto"/>
              <w:jc w:val="both"/>
              <w:rPr>
                <w:sz w:val="24"/>
                <w:szCs w:val="24"/>
              </w:rPr>
            </w:pPr>
            <w:r w:rsidRPr="00FA4F21">
              <w:rPr>
                <w:sz w:val="24"/>
                <w:szCs w:val="24"/>
              </w:rPr>
              <w:t>LIBIS priemonėmis tvarkomas skaitmeninis turinys ir jį aprašantys metaduomenys</w:t>
            </w:r>
          </w:p>
        </w:tc>
      </w:tr>
      <w:tr w:rsidR="0091374A" w:rsidRPr="003B6AC7" w14:paraId="10AD1597" w14:textId="77777777" w:rsidTr="2ABF44DD">
        <w:tc>
          <w:tcPr>
            <w:tcW w:w="1159" w:type="pct"/>
          </w:tcPr>
          <w:p w14:paraId="295B3FC4" w14:textId="77777777" w:rsidR="0091374A" w:rsidRPr="00FA4F21" w:rsidRDefault="0091374A" w:rsidP="0091374A">
            <w:pPr>
              <w:pStyle w:val="Lentelsturinys"/>
              <w:spacing w:line="276" w:lineRule="auto"/>
              <w:rPr>
                <w:sz w:val="24"/>
                <w:szCs w:val="24"/>
              </w:rPr>
            </w:pPr>
            <w:r w:rsidRPr="00FA4F21">
              <w:rPr>
                <w:sz w:val="24"/>
                <w:szCs w:val="24"/>
              </w:rPr>
              <w:t>Paslaugos</w:t>
            </w:r>
          </w:p>
        </w:tc>
        <w:tc>
          <w:tcPr>
            <w:tcW w:w="3841" w:type="pct"/>
          </w:tcPr>
          <w:p w14:paraId="2CA9FF1F" w14:textId="77777777" w:rsidR="0091374A" w:rsidRPr="00FA4F21" w:rsidRDefault="0091374A" w:rsidP="0091374A">
            <w:pPr>
              <w:pStyle w:val="Lentelsturinys"/>
              <w:spacing w:line="276" w:lineRule="auto"/>
              <w:jc w:val="both"/>
              <w:rPr>
                <w:sz w:val="24"/>
                <w:szCs w:val="24"/>
              </w:rPr>
            </w:pPr>
            <w:r w:rsidRPr="00FA4F21">
              <w:rPr>
                <w:sz w:val="24"/>
                <w:szCs w:val="24"/>
              </w:rPr>
              <w:t xml:space="preserve">LIBIS modernizavimo ir diegimo paslaugos, teikiamos pagal šioje Techninėje specifikacijoje apibrėžtus funkcinius ir nefunkcinius reikalavimus. </w:t>
            </w:r>
          </w:p>
        </w:tc>
      </w:tr>
      <w:tr w:rsidR="0091374A" w:rsidRPr="00FA4F21" w14:paraId="18D8E440" w14:textId="77777777" w:rsidTr="2ABF44DD">
        <w:tc>
          <w:tcPr>
            <w:tcW w:w="1159" w:type="pct"/>
          </w:tcPr>
          <w:p w14:paraId="5B2206B7" w14:textId="77777777" w:rsidR="0091374A" w:rsidRPr="00FA4F21" w:rsidRDefault="0091374A" w:rsidP="0091374A">
            <w:pPr>
              <w:pStyle w:val="Lentelsturinys"/>
              <w:spacing w:line="276" w:lineRule="auto"/>
              <w:rPr>
                <w:sz w:val="24"/>
                <w:szCs w:val="24"/>
              </w:rPr>
            </w:pPr>
            <w:r w:rsidRPr="00FA4F21">
              <w:rPr>
                <w:sz w:val="24"/>
                <w:szCs w:val="24"/>
              </w:rPr>
              <w:t>PĮ</w:t>
            </w:r>
          </w:p>
        </w:tc>
        <w:tc>
          <w:tcPr>
            <w:tcW w:w="3841" w:type="pct"/>
          </w:tcPr>
          <w:p w14:paraId="4368718C" w14:textId="60985723" w:rsidR="0091374A" w:rsidRPr="00FA4F21" w:rsidRDefault="0091374A" w:rsidP="0091374A">
            <w:pPr>
              <w:pStyle w:val="Lentelsturinys"/>
              <w:spacing w:line="276" w:lineRule="auto"/>
              <w:jc w:val="both"/>
              <w:rPr>
                <w:sz w:val="24"/>
                <w:szCs w:val="24"/>
              </w:rPr>
            </w:pPr>
            <w:r w:rsidRPr="00FA4F21">
              <w:rPr>
                <w:sz w:val="24"/>
                <w:szCs w:val="24"/>
              </w:rPr>
              <w:t>Programinė įranga</w:t>
            </w:r>
            <w:r w:rsidR="31892A6C" w:rsidRPr="00FA4F21">
              <w:rPr>
                <w:sz w:val="24"/>
                <w:szCs w:val="24"/>
              </w:rPr>
              <w:t>.</w:t>
            </w:r>
          </w:p>
        </w:tc>
      </w:tr>
      <w:tr w:rsidR="0091374A" w:rsidRPr="00FA4F21" w14:paraId="1D6922FE" w14:textId="77777777" w:rsidTr="2ABF44DD">
        <w:tc>
          <w:tcPr>
            <w:tcW w:w="1159" w:type="pct"/>
          </w:tcPr>
          <w:p w14:paraId="53B91D4D" w14:textId="77777777" w:rsidR="0091374A" w:rsidRPr="00FA4F21" w:rsidRDefault="0091374A" w:rsidP="0091374A">
            <w:pPr>
              <w:pStyle w:val="Lentelsturinys"/>
              <w:spacing w:line="276" w:lineRule="auto"/>
              <w:rPr>
                <w:sz w:val="24"/>
                <w:szCs w:val="24"/>
              </w:rPr>
            </w:pPr>
            <w:r w:rsidRPr="00FA4F21">
              <w:rPr>
                <w:sz w:val="24"/>
                <w:szCs w:val="24"/>
              </w:rPr>
              <w:t>Pirkimas</w:t>
            </w:r>
          </w:p>
        </w:tc>
        <w:tc>
          <w:tcPr>
            <w:tcW w:w="3841" w:type="pct"/>
          </w:tcPr>
          <w:p w14:paraId="7FA5F9B2" w14:textId="027816E9" w:rsidR="0091374A" w:rsidRPr="00FA4F21" w:rsidRDefault="0091374A" w:rsidP="0091374A">
            <w:pPr>
              <w:pStyle w:val="Lentelsturinys"/>
              <w:spacing w:line="276" w:lineRule="auto"/>
              <w:jc w:val="both"/>
              <w:rPr>
                <w:sz w:val="24"/>
                <w:szCs w:val="24"/>
              </w:rPr>
            </w:pPr>
            <w:r w:rsidRPr="00FA4F21">
              <w:rPr>
                <w:sz w:val="24"/>
                <w:szCs w:val="24"/>
              </w:rPr>
              <w:t>LIBIS ir iBiblioteka modernizavimo ir diegimo paslaugų pirkimas</w:t>
            </w:r>
            <w:r w:rsidR="31892A6C" w:rsidRPr="00FA4F21">
              <w:rPr>
                <w:sz w:val="24"/>
                <w:szCs w:val="24"/>
              </w:rPr>
              <w:t>.</w:t>
            </w:r>
          </w:p>
        </w:tc>
      </w:tr>
      <w:tr w:rsidR="0091374A" w:rsidRPr="00FA4F21" w14:paraId="6BAFDBC2" w14:textId="77777777" w:rsidTr="2ABF44DD">
        <w:tc>
          <w:tcPr>
            <w:tcW w:w="1159" w:type="pct"/>
          </w:tcPr>
          <w:p w14:paraId="65703187" w14:textId="77777777" w:rsidR="0091374A" w:rsidRPr="00FA4F21" w:rsidRDefault="0091374A" w:rsidP="0091374A">
            <w:pPr>
              <w:pStyle w:val="Lentelsturinys"/>
              <w:spacing w:line="276" w:lineRule="auto"/>
              <w:rPr>
                <w:sz w:val="24"/>
                <w:szCs w:val="24"/>
              </w:rPr>
            </w:pPr>
            <w:r w:rsidRPr="00FA4F21">
              <w:rPr>
                <w:sz w:val="24"/>
                <w:szCs w:val="24"/>
              </w:rPr>
              <w:t>Skaitmeninis turinys</w:t>
            </w:r>
          </w:p>
        </w:tc>
        <w:tc>
          <w:tcPr>
            <w:tcW w:w="3841" w:type="pct"/>
          </w:tcPr>
          <w:p w14:paraId="1C28FE48" w14:textId="4C513F17" w:rsidR="0091374A" w:rsidRPr="00FA4F21" w:rsidRDefault="76F565F2" w:rsidP="0091374A">
            <w:pPr>
              <w:pStyle w:val="Lentelsturinys"/>
              <w:spacing w:line="276" w:lineRule="auto"/>
              <w:jc w:val="both"/>
              <w:rPr>
                <w:sz w:val="24"/>
                <w:szCs w:val="24"/>
              </w:rPr>
            </w:pPr>
            <w:r w:rsidRPr="00FA4F21">
              <w:rPr>
                <w:sz w:val="24"/>
                <w:szCs w:val="24"/>
              </w:rPr>
              <w:t>LIBIS priemonėmis tvarkom</w:t>
            </w:r>
            <w:r w:rsidR="7430BBD0" w:rsidRPr="00FA4F21">
              <w:rPr>
                <w:sz w:val="24"/>
                <w:szCs w:val="24"/>
              </w:rPr>
              <w:t>a (-</w:t>
            </w:r>
            <w:r w:rsidRPr="00FA4F21">
              <w:rPr>
                <w:sz w:val="24"/>
                <w:szCs w:val="24"/>
              </w:rPr>
              <w:t>os</w:t>
            </w:r>
            <w:r w:rsidR="7430BBD0" w:rsidRPr="00FA4F21">
              <w:rPr>
                <w:sz w:val="24"/>
                <w:szCs w:val="24"/>
              </w:rPr>
              <w:t>)</w:t>
            </w:r>
            <w:r w:rsidRPr="00FA4F21">
              <w:rPr>
                <w:sz w:val="24"/>
                <w:szCs w:val="24"/>
              </w:rPr>
              <w:t xml:space="preserve"> rinkmen</w:t>
            </w:r>
            <w:r w:rsidR="7430BBD0" w:rsidRPr="00FA4F21">
              <w:rPr>
                <w:sz w:val="24"/>
                <w:szCs w:val="24"/>
              </w:rPr>
              <w:t>a</w:t>
            </w:r>
            <w:r w:rsidR="013E49B6" w:rsidRPr="00FA4F21">
              <w:rPr>
                <w:sz w:val="24"/>
                <w:szCs w:val="24"/>
              </w:rPr>
              <w:t xml:space="preserve"> (-</w:t>
            </w:r>
            <w:r w:rsidRPr="00FA4F21">
              <w:rPr>
                <w:sz w:val="24"/>
                <w:szCs w:val="24"/>
              </w:rPr>
              <w:t>os</w:t>
            </w:r>
            <w:r w:rsidR="013E49B6" w:rsidRPr="00FA4F21">
              <w:rPr>
                <w:sz w:val="24"/>
                <w:szCs w:val="24"/>
              </w:rPr>
              <w:t>)</w:t>
            </w:r>
            <w:r w:rsidRPr="00FA4F21">
              <w:rPr>
                <w:sz w:val="24"/>
                <w:szCs w:val="24"/>
              </w:rPr>
              <w:t xml:space="preserve"> (faila</w:t>
            </w:r>
            <w:r w:rsidR="013E49B6" w:rsidRPr="00FA4F21">
              <w:rPr>
                <w:sz w:val="24"/>
                <w:szCs w:val="24"/>
              </w:rPr>
              <w:t>s (-ai)</w:t>
            </w:r>
            <w:r w:rsidRPr="00FA4F21">
              <w:rPr>
                <w:sz w:val="24"/>
                <w:szCs w:val="24"/>
              </w:rPr>
              <w:t>)</w:t>
            </w:r>
            <w:r w:rsidR="3435DAF1" w:rsidRPr="00FA4F21">
              <w:rPr>
                <w:sz w:val="24"/>
                <w:szCs w:val="24"/>
              </w:rPr>
              <w:t>.</w:t>
            </w:r>
          </w:p>
        </w:tc>
      </w:tr>
      <w:tr w:rsidR="00132C96" w:rsidRPr="00FA4F21" w14:paraId="1E61BF10" w14:textId="77777777" w:rsidTr="6D830B24">
        <w:trPr>
          <w:trHeight w:val="300"/>
        </w:trPr>
        <w:tc>
          <w:tcPr>
            <w:tcW w:w="1159" w:type="pct"/>
          </w:tcPr>
          <w:p w14:paraId="31A8AA2A" w14:textId="76F92DDB" w:rsidR="00132C96" w:rsidRPr="00FA4F21" w:rsidRDefault="00213FB2" w:rsidP="0091374A">
            <w:pPr>
              <w:pStyle w:val="Lentelsturinys"/>
              <w:spacing w:line="276" w:lineRule="auto"/>
              <w:rPr>
                <w:sz w:val="24"/>
                <w:szCs w:val="24"/>
              </w:rPr>
            </w:pPr>
            <w:r w:rsidRPr="00FA4F21">
              <w:rPr>
                <w:sz w:val="24"/>
                <w:szCs w:val="24"/>
              </w:rPr>
              <w:t>Suskaitmenintas objektas</w:t>
            </w:r>
          </w:p>
        </w:tc>
        <w:tc>
          <w:tcPr>
            <w:tcW w:w="3841" w:type="pct"/>
          </w:tcPr>
          <w:p w14:paraId="2E94D2A5" w14:textId="72E0264B" w:rsidR="00132C96" w:rsidRPr="00FA4F21" w:rsidRDefault="6F1E8565" w:rsidP="00D42DFE">
            <w:pPr>
              <w:pStyle w:val="Lentelsturinys"/>
              <w:jc w:val="both"/>
              <w:rPr>
                <w:sz w:val="24"/>
                <w:szCs w:val="24"/>
              </w:rPr>
            </w:pPr>
            <w:r w:rsidRPr="00FA4F21">
              <w:rPr>
                <w:sz w:val="24"/>
                <w:szCs w:val="24"/>
              </w:rPr>
              <w:t>F</w:t>
            </w:r>
            <w:r w:rsidR="66807A24" w:rsidRPr="00FA4F21">
              <w:rPr>
                <w:sz w:val="24"/>
                <w:szCs w:val="24"/>
              </w:rPr>
              <w:t>izini</w:t>
            </w:r>
            <w:r w:rsidR="299DA5C1" w:rsidRPr="00FA4F21">
              <w:rPr>
                <w:sz w:val="24"/>
                <w:szCs w:val="24"/>
              </w:rPr>
              <w:t>o</w:t>
            </w:r>
            <w:r w:rsidR="66807A24" w:rsidRPr="00FA4F21">
              <w:rPr>
                <w:sz w:val="24"/>
                <w:szCs w:val="24"/>
              </w:rPr>
              <w:t xml:space="preserve"> arba material</w:t>
            </w:r>
            <w:r w:rsidR="7EE46103" w:rsidRPr="00FA4F21">
              <w:rPr>
                <w:sz w:val="24"/>
                <w:szCs w:val="24"/>
              </w:rPr>
              <w:t>a</w:t>
            </w:r>
            <w:r w:rsidR="66807A24" w:rsidRPr="00FA4F21">
              <w:rPr>
                <w:sz w:val="24"/>
                <w:szCs w:val="24"/>
              </w:rPr>
              <w:t>us objekt</w:t>
            </w:r>
            <w:r w:rsidR="20ADD18A" w:rsidRPr="00FA4F21">
              <w:rPr>
                <w:sz w:val="24"/>
                <w:szCs w:val="24"/>
              </w:rPr>
              <w:t>o, paversto</w:t>
            </w:r>
            <w:r w:rsidR="66807A24" w:rsidRPr="00FA4F21">
              <w:rPr>
                <w:sz w:val="24"/>
                <w:szCs w:val="24"/>
              </w:rPr>
              <w:t xml:space="preserve"> skaitmenine forma</w:t>
            </w:r>
            <w:r w:rsidR="4B969EC4" w:rsidRPr="00FA4F21">
              <w:rPr>
                <w:sz w:val="24"/>
                <w:szCs w:val="24"/>
              </w:rPr>
              <w:t xml:space="preserve"> (pvz. atliktas nuskaitymas, fotografavimas ar garso įrašymas)</w:t>
            </w:r>
            <w:r w:rsidR="08CACAAF" w:rsidRPr="00FA4F21">
              <w:rPr>
                <w:sz w:val="24"/>
                <w:szCs w:val="24"/>
              </w:rPr>
              <w:t>,</w:t>
            </w:r>
            <w:r w:rsidR="66807A24" w:rsidRPr="00FA4F21">
              <w:rPr>
                <w:sz w:val="24"/>
                <w:szCs w:val="24"/>
              </w:rPr>
              <w:t xml:space="preserve"> </w:t>
            </w:r>
            <w:r w:rsidR="0F6163C6" w:rsidRPr="00FA4F21">
              <w:rPr>
                <w:sz w:val="24"/>
                <w:szCs w:val="24"/>
              </w:rPr>
              <w:t xml:space="preserve">taikant </w:t>
            </w:r>
            <w:r w:rsidR="66807A24" w:rsidRPr="00FA4F21">
              <w:rPr>
                <w:sz w:val="24"/>
                <w:szCs w:val="24"/>
              </w:rPr>
              <w:t>naudojant skaitmeninimo technologijas</w:t>
            </w:r>
            <w:r w:rsidR="0AAF0DFC" w:rsidRPr="00FA4F21">
              <w:rPr>
                <w:sz w:val="24"/>
                <w:szCs w:val="24"/>
              </w:rPr>
              <w:t>,</w:t>
            </w:r>
            <w:r w:rsidR="6FEED16B" w:rsidRPr="00FA4F21">
              <w:rPr>
                <w:sz w:val="24"/>
                <w:szCs w:val="24"/>
              </w:rPr>
              <w:t xml:space="preserve"> rinkmena</w:t>
            </w:r>
            <w:r w:rsidR="220FC346" w:rsidRPr="00FA4F21">
              <w:rPr>
                <w:sz w:val="24"/>
                <w:szCs w:val="24"/>
              </w:rPr>
              <w:t xml:space="preserve"> (failas)</w:t>
            </w:r>
            <w:r w:rsidR="6FEED16B" w:rsidRPr="00FA4F21">
              <w:rPr>
                <w:sz w:val="24"/>
                <w:szCs w:val="24"/>
              </w:rPr>
              <w:t xml:space="preserve"> ir jos bibliografinis aprašas</w:t>
            </w:r>
            <w:r w:rsidR="7A93A992" w:rsidRPr="00FA4F21">
              <w:rPr>
                <w:sz w:val="24"/>
                <w:szCs w:val="24"/>
              </w:rPr>
              <w:t>.</w:t>
            </w:r>
          </w:p>
        </w:tc>
      </w:tr>
      <w:tr w:rsidR="0091374A" w:rsidRPr="003B6AC7" w14:paraId="63636895" w14:textId="77777777" w:rsidTr="2ABF44DD">
        <w:tc>
          <w:tcPr>
            <w:tcW w:w="1159" w:type="pct"/>
          </w:tcPr>
          <w:p w14:paraId="3DF609B4" w14:textId="7A4F932A" w:rsidR="0091374A" w:rsidRPr="00FA4F21" w:rsidRDefault="0091374A" w:rsidP="0091374A">
            <w:pPr>
              <w:pStyle w:val="Lentelsturinys"/>
              <w:spacing w:line="276" w:lineRule="auto"/>
              <w:rPr>
                <w:sz w:val="24"/>
                <w:szCs w:val="24"/>
              </w:rPr>
            </w:pPr>
            <w:r w:rsidRPr="00FA4F21">
              <w:rPr>
                <w:sz w:val="24"/>
                <w:szCs w:val="24"/>
              </w:rPr>
              <w:t>Skaitmeninis objektas</w:t>
            </w:r>
          </w:p>
        </w:tc>
        <w:tc>
          <w:tcPr>
            <w:tcW w:w="3841" w:type="pct"/>
          </w:tcPr>
          <w:p w14:paraId="22DF1633" w14:textId="1012D1FC" w:rsidR="0091374A" w:rsidRPr="00FA4F21" w:rsidRDefault="00F844B7" w:rsidP="0091374A">
            <w:pPr>
              <w:pStyle w:val="Lentelsturinys"/>
              <w:spacing w:line="276" w:lineRule="auto"/>
              <w:jc w:val="both"/>
              <w:rPr>
                <w:sz w:val="24"/>
                <w:szCs w:val="24"/>
              </w:rPr>
            </w:pPr>
            <w:r w:rsidRPr="00FA4F21">
              <w:rPr>
                <w:sz w:val="24"/>
                <w:szCs w:val="24"/>
              </w:rPr>
              <w:t xml:space="preserve">Tai LIBIS </w:t>
            </w:r>
            <w:r w:rsidR="00E675B9" w:rsidRPr="00FA4F21">
              <w:rPr>
                <w:sz w:val="24"/>
                <w:szCs w:val="24"/>
              </w:rPr>
              <w:t xml:space="preserve">BĮ </w:t>
            </w:r>
            <w:r w:rsidRPr="00FA4F21">
              <w:rPr>
                <w:sz w:val="24"/>
                <w:szCs w:val="24"/>
              </w:rPr>
              <w:t>objektas</w:t>
            </w:r>
            <w:r w:rsidR="0091374A" w:rsidRPr="00FA4F21" w:rsidDel="00E675B9">
              <w:rPr>
                <w:sz w:val="24"/>
                <w:szCs w:val="24"/>
              </w:rPr>
              <w:t>,</w:t>
            </w:r>
            <w:r w:rsidR="0091374A" w:rsidRPr="00FA4F21">
              <w:rPr>
                <w:sz w:val="24"/>
                <w:szCs w:val="24"/>
              </w:rPr>
              <w:t xml:space="preserve"> </w:t>
            </w:r>
            <w:r w:rsidR="04D3869F" w:rsidRPr="00FA4F21">
              <w:rPr>
                <w:sz w:val="24"/>
                <w:szCs w:val="24"/>
              </w:rPr>
              <w:t>kuris niekada nebuvo materialus ar fizinis</w:t>
            </w:r>
            <w:r w:rsidR="76F565F2" w:rsidRPr="00FA4F21">
              <w:rPr>
                <w:sz w:val="24"/>
                <w:szCs w:val="24"/>
              </w:rPr>
              <w:t xml:space="preserve"> ir </w:t>
            </w:r>
            <w:r w:rsidR="008A6B09" w:rsidRPr="00FA4F21">
              <w:rPr>
                <w:sz w:val="24"/>
                <w:szCs w:val="24"/>
              </w:rPr>
              <w:t xml:space="preserve">kuris </w:t>
            </w:r>
            <w:r w:rsidR="00960A97" w:rsidRPr="00FA4F21">
              <w:rPr>
                <w:sz w:val="24"/>
                <w:szCs w:val="24"/>
              </w:rPr>
              <w:t>buvo</w:t>
            </w:r>
            <w:r w:rsidR="0091374A" w:rsidRPr="00FA4F21">
              <w:rPr>
                <w:sz w:val="24"/>
                <w:szCs w:val="24"/>
              </w:rPr>
              <w:t xml:space="preserve"> sukurtas </w:t>
            </w:r>
            <w:r w:rsidR="1F8AB9C1" w:rsidRPr="00FA4F21">
              <w:rPr>
                <w:sz w:val="24"/>
                <w:szCs w:val="24"/>
              </w:rPr>
              <w:t xml:space="preserve">kaip </w:t>
            </w:r>
            <w:r w:rsidR="02B75563" w:rsidRPr="00FA4F21">
              <w:rPr>
                <w:sz w:val="24"/>
                <w:szCs w:val="24"/>
              </w:rPr>
              <w:t>skaitmenin</w:t>
            </w:r>
            <w:r w:rsidR="73A16DB5" w:rsidRPr="00FA4F21">
              <w:rPr>
                <w:sz w:val="24"/>
                <w:szCs w:val="24"/>
              </w:rPr>
              <w:t>ė</w:t>
            </w:r>
            <w:r w:rsidR="0E6D305C" w:rsidRPr="00FA4F21">
              <w:rPr>
                <w:sz w:val="24"/>
                <w:szCs w:val="24"/>
              </w:rPr>
              <w:t>s</w:t>
            </w:r>
            <w:r w:rsidR="73A16DB5" w:rsidRPr="00FA4F21">
              <w:rPr>
                <w:sz w:val="24"/>
                <w:szCs w:val="24"/>
              </w:rPr>
              <w:t xml:space="preserve"> formo</w:t>
            </w:r>
            <w:r w:rsidR="47832289" w:rsidRPr="00FA4F21">
              <w:rPr>
                <w:sz w:val="24"/>
                <w:szCs w:val="24"/>
              </w:rPr>
              <w:t>s</w:t>
            </w:r>
            <w:r w:rsidR="4A2357A3" w:rsidRPr="00FA4F21">
              <w:rPr>
                <w:sz w:val="24"/>
                <w:szCs w:val="24"/>
              </w:rPr>
              <w:t xml:space="preserve"> (angl.</w:t>
            </w:r>
            <w:r w:rsidR="0091374A" w:rsidRPr="00FA4F21">
              <w:rPr>
                <w:sz w:val="24"/>
                <w:szCs w:val="24"/>
              </w:rPr>
              <w:t xml:space="preserve"> digital born) (pvz. audio knyga, el. knyga ir kt</w:t>
            </w:r>
            <w:r w:rsidR="76F565F2" w:rsidRPr="00FA4F21">
              <w:rPr>
                <w:sz w:val="24"/>
                <w:szCs w:val="24"/>
              </w:rPr>
              <w:t>.)</w:t>
            </w:r>
            <w:r w:rsidR="5F014C5A" w:rsidRPr="00FA4F21">
              <w:rPr>
                <w:sz w:val="24"/>
                <w:szCs w:val="24"/>
              </w:rPr>
              <w:t xml:space="preserve"> rinkmena (failas) ir jo</w:t>
            </w:r>
            <w:r w:rsidR="000BF516" w:rsidRPr="00FA4F21">
              <w:rPr>
                <w:sz w:val="24"/>
                <w:szCs w:val="24"/>
              </w:rPr>
              <w:t>s</w:t>
            </w:r>
            <w:r w:rsidR="5F014C5A" w:rsidRPr="00FA4F21">
              <w:rPr>
                <w:sz w:val="24"/>
                <w:szCs w:val="24"/>
              </w:rPr>
              <w:t xml:space="preserve"> bibliografinis aprašas.</w:t>
            </w:r>
          </w:p>
        </w:tc>
      </w:tr>
      <w:tr w:rsidR="0091374A" w:rsidRPr="003B6AC7" w14:paraId="3DF57F0E" w14:textId="77777777" w:rsidTr="2ABF44DD">
        <w:tc>
          <w:tcPr>
            <w:tcW w:w="1159" w:type="pct"/>
          </w:tcPr>
          <w:p w14:paraId="548E85E1" w14:textId="77777777" w:rsidR="0091374A" w:rsidRPr="00FA4F21" w:rsidRDefault="0091374A" w:rsidP="0091374A">
            <w:pPr>
              <w:pStyle w:val="Lentelsturinys"/>
              <w:spacing w:line="276" w:lineRule="auto"/>
              <w:rPr>
                <w:sz w:val="24"/>
                <w:szCs w:val="24"/>
              </w:rPr>
            </w:pPr>
            <w:r w:rsidRPr="00FA4F21">
              <w:rPr>
                <w:sz w:val="24"/>
                <w:szCs w:val="24"/>
              </w:rPr>
              <w:t>Sutartis</w:t>
            </w:r>
          </w:p>
        </w:tc>
        <w:tc>
          <w:tcPr>
            <w:tcW w:w="3841" w:type="pct"/>
          </w:tcPr>
          <w:p w14:paraId="7AB2F1DC" w14:textId="264FAA53" w:rsidR="0091374A" w:rsidRPr="00FA4F21" w:rsidRDefault="0091374A" w:rsidP="0091374A">
            <w:pPr>
              <w:pStyle w:val="Lentelsturinys"/>
              <w:spacing w:line="276" w:lineRule="auto"/>
              <w:jc w:val="both"/>
              <w:rPr>
                <w:sz w:val="24"/>
                <w:szCs w:val="24"/>
              </w:rPr>
            </w:pPr>
            <w:r w:rsidRPr="00FA4F21">
              <w:rPr>
                <w:sz w:val="24"/>
                <w:szCs w:val="24"/>
              </w:rPr>
              <w:t xml:space="preserve">Su LIBIS ir iBiblioteka modernizavimo ir diegimo paslaugų viešojo pirkimo laimėtoju pasirašyta LIBIS modernizavimo ir diegimo paslaugų teikimo sutartis </w:t>
            </w:r>
          </w:p>
        </w:tc>
      </w:tr>
      <w:tr w:rsidR="0091374A" w:rsidRPr="00FA4F21" w14:paraId="66C14895" w14:textId="77777777" w:rsidTr="2ABF44DD">
        <w:tc>
          <w:tcPr>
            <w:tcW w:w="1159" w:type="pct"/>
          </w:tcPr>
          <w:p w14:paraId="0E1818ED" w14:textId="77777777" w:rsidR="0091374A" w:rsidRPr="00FA4F21" w:rsidRDefault="0091374A" w:rsidP="0091374A">
            <w:pPr>
              <w:pStyle w:val="Lentelsturinys"/>
              <w:spacing w:line="276" w:lineRule="auto"/>
              <w:rPr>
                <w:sz w:val="24"/>
                <w:szCs w:val="24"/>
              </w:rPr>
            </w:pPr>
            <w:r w:rsidRPr="00FA4F21">
              <w:rPr>
                <w:sz w:val="24"/>
                <w:szCs w:val="24"/>
              </w:rPr>
              <w:t>VEPIS</w:t>
            </w:r>
          </w:p>
        </w:tc>
        <w:tc>
          <w:tcPr>
            <w:tcW w:w="3841" w:type="pct"/>
          </w:tcPr>
          <w:p w14:paraId="4D80F199" w14:textId="3C6D0352" w:rsidR="0091374A" w:rsidRPr="00FA4F21" w:rsidRDefault="0091374A" w:rsidP="0091374A">
            <w:pPr>
              <w:pStyle w:val="Lentelsturinys"/>
              <w:spacing w:line="276" w:lineRule="auto"/>
              <w:jc w:val="both"/>
              <w:rPr>
                <w:sz w:val="24"/>
                <w:szCs w:val="24"/>
              </w:rPr>
            </w:pPr>
            <w:r w:rsidRPr="00FA4F21">
              <w:rPr>
                <w:sz w:val="24"/>
                <w:szCs w:val="24"/>
              </w:rPr>
              <w:t xml:space="preserve">Virtuali </w:t>
            </w:r>
            <w:r w:rsidR="41AB2AF9" w:rsidRPr="00FA4F21">
              <w:rPr>
                <w:sz w:val="24"/>
                <w:szCs w:val="24"/>
              </w:rPr>
              <w:t>kultūros</w:t>
            </w:r>
            <w:r w:rsidRPr="00FA4F21">
              <w:rPr>
                <w:sz w:val="24"/>
                <w:szCs w:val="24"/>
              </w:rPr>
              <w:t xml:space="preserve"> paveldo </w:t>
            </w:r>
            <w:r w:rsidR="0C53EC06" w:rsidRPr="00FA4F21">
              <w:rPr>
                <w:sz w:val="24"/>
                <w:szCs w:val="24"/>
              </w:rPr>
              <w:t>informacinė</w:t>
            </w:r>
            <w:r w:rsidRPr="00FA4F21">
              <w:rPr>
                <w:sz w:val="24"/>
                <w:szCs w:val="24"/>
              </w:rPr>
              <w:t xml:space="preserve"> sistema</w:t>
            </w:r>
            <w:r w:rsidR="79D0BEB3" w:rsidRPr="00FA4F21">
              <w:rPr>
                <w:sz w:val="24"/>
                <w:szCs w:val="24"/>
              </w:rPr>
              <w:t>.</w:t>
            </w:r>
          </w:p>
        </w:tc>
      </w:tr>
      <w:tr w:rsidR="001A77B1" w:rsidRPr="003B6AC7" w14:paraId="1D5E2654" w14:textId="77777777" w:rsidTr="2ABF44DD">
        <w:tc>
          <w:tcPr>
            <w:tcW w:w="1159" w:type="pct"/>
          </w:tcPr>
          <w:p w14:paraId="4CD6ADAD" w14:textId="3D15B7E2" w:rsidR="001A77B1" w:rsidRPr="00FA4F21" w:rsidRDefault="001A77B1" w:rsidP="001A77B1">
            <w:pPr>
              <w:pStyle w:val="Lentelsturinys"/>
              <w:spacing w:line="276" w:lineRule="auto"/>
              <w:rPr>
                <w:sz w:val="24"/>
                <w:szCs w:val="24"/>
              </w:rPr>
            </w:pPr>
            <w:r w:rsidRPr="00FA4F21">
              <w:rPr>
                <w:sz w:val="24"/>
                <w:szCs w:val="24"/>
              </w:rPr>
              <w:t>VEPIS (Tezaurų posistemė)</w:t>
            </w:r>
            <w:r>
              <w:rPr>
                <w:sz w:val="24"/>
                <w:szCs w:val="24"/>
              </w:rPr>
              <w:t xml:space="preserve"> (</w:t>
            </w:r>
            <w:r w:rsidRPr="00FA4F21">
              <w:rPr>
                <w:sz w:val="24"/>
                <w:szCs w:val="24"/>
              </w:rPr>
              <w:t>BAVIC</w:t>
            </w:r>
            <w:r>
              <w:rPr>
                <w:sz w:val="24"/>
                <w:szCs w:val="24"/>
              </w:rPr>
              <w:t>)</w:t>
            </w:r>
            <w:r w:rsidRPr="00FA4F21">
              <w:rPr>
                <w:sz w:val="24"/>
                <w:szCs w:val="24"/>
              </w:rPr>
              <w:t xml:space="preserve">  </w:t>
            </w:r>
          </w:p>
        </w:tc>
        <w:tc>
          <w:tcPr>
            <w:tcW w:w="3841" w:type="pct"/>
          </w:tcPr>
          <w:p w14:paraId="62D1956B" w14:textId="249681A0" w:rsidR="001A77B1" w:rsidRPr="00FA4F21" w:rsidRDefault="001A77B1" w:rsidP="001A77B1">
            <w:pPr>
              <w:pStyle w:val="Lentelsturinys"/>
              <w:spacing w:line="276" w:lineRule="auto"/>
              <w:jc w:val="both"/>
              <w:rPr>
                <w:sz w:val="24"/>
                <w:szCs w:val="24"/>
              </w:rPr>
            </w:pPr>
            <w:r w:rsidRPr="00FA4F21">
              <w:rPr>
                <w:sz w:val="24"/>
                <w:szCs w:val="24"/>
              </w:rPr>
              <w:t>Bendras asmenvardžių, vietovardžių,  istorinės chronologijos ir tematikos tezauras (šiuo metu realizuotas VEPIS ir eKultūros projekte planuojama išplėsti naujais tezaurais ir jų reikšmėmis – kuriama nauja VEPIS Tezaurų posistemė).</w:t>
            </w:r>
          </w:p>
        </w:tc>
      </w:tr>
      <w:tr w:rsidR="001A77B1" w:rsidRPr="00FA4F21" w14:paraId="7DD2C1AB" w14:textId="77777777" w:rsidTr="2ABF44DD">
        <w:tc>
          <w:tcPr>
            <w:tcW w:w="1159" w:type="pct"/>
          </w:tcPr>
          <w:p w14:paraId="200A5958" w14:textId="77777777" w:rsidR="001A77B1" w:rsidRPr="00FA4F21" w:rsidRDefault="001A77B1" w:rsidP="001A77B1">
            <w:pPr>
              <w:pStyle w:val="Lentelsturinys"/>
              <w:spacing w:line="276" w:lineRule="auto"/>
              <w:rPr>
                <w:sz w:val="24"/>
                <w:szCs w:val="24"/>
              </w:rPr>
            </w:pPr>
            <w:r w:rsidRPr="00FA4F21">
              <w:rPr>
                <w:sz w:val="24"/>
                <w:szCs w:val="24"/>
              </w:rPr>
              <w:t>VIISP</w:t>
            </w:r>
          </w:p>
        </w:tc>
        <w:tc>
          <w:tcPr>
            <w:tcW w:w="3841" w:type="pct"/>
          </w:tcPr>
          <w:p w14:paraId="481236F2" w14:textId="5E398D71" w:rsidR="001A77B1" w:rsidRPr="00FA4F21" w:rsidRDefault="001A77B1" w:rsidP="001A77B1">
            <w:pPr>
              <w:pStyle w:val="Lentelsturinys"/>
              <w:spacing w:line="276" w:lineRule="auto"/>
              <w:jc w:val="both"/>
              <w:rPr>
                <w:sz w:val="24"/>
                <w:szCs w:val="24"/>
              </w:rPr>
            </w:pPr>
            <w:r w:rsidRPr="00FA4F21">
              <w:rPr>
                <w:sz w:val="24"/>
                <w:szCs w:val="24"/>
              </w:rPr>
              <w:t>Valstybės informacinių išteklių sąveikumo platforma.</w:t>
            </w:r>
          </w:p>
        </w:tc>
      </w:tr>
      <w:tr w:rsidR="001A77B1" w:rsidRPr="00FA4F21" w14:paraId="49652EA1" w14:textId="77777777" w:rsidTr="2ABF44DD">
        <w:tc>
          <w:tcPr>
            <w:tcW w:w="1159" w:type="pct"/>
          </w:tcPr>
          <w:p w14:paraId="0B04DB0F" w14:textId="36015EF6" w:rsidR="001A77B1" w:rsidRPr="00FA4F21" w:rsidRDefault="001A77B1" w:rsidP="001A77B1">
            <w:pPr>
              <w:pStyle w:val="Lentelsturinys"/>
              <w:spacing w:line="276" w:lineRule="auto"/>
              <w:rPr>
                <w:sz w:val="24"/>
                <w:szCs w:val="24"/>
              </w:rPr>
            </w:pPr>
            <w:r w:rsidRPr="00FA4F21">
              <w:rPr>
                <w:sz w:val="24"/>
                <w:szCs w:val="24"/>
              </w:rPr>
              <w:t>UDK</w:t>
            </w:r>
          </w:p>
        </w:tc>
        <w:tc>
          <w:tcPr>
            <w:tcW w:w="3841" w:type="pct"/>
          </w:tcPr>
          <w:p w14:paraId="54548452" w14:textId="68D84B26" w:rsidR="001A77B1" w:rsidRPr="00FA4F21" w:rsidRDefault="001A77B1" w:rsidP="001A77B1">
            <w:pPr>
              <w:pStyle w:val="Lentelsturinys"/>
              <w:spacing w:line="276" w:lineRule="auto"/>
              <w:jc w:val="both"/>
              <w:rPr>
                <w:sz w:val="24"/>
                <w:szCs w:val="24"/>
              </w:rPr>
            </w:pPr>
            <w:r w:rsidRPr="00FA4F21">
              <w:rPr>
                <w:sz w:val="24"/>
                <w:szCs w:val="24"/>
              </w:rPr>
              <w:t>Universalioji dešimtainės klasifikacijos sistema</w:t>
            </w:r>
          </w:p>
        </w:tc>
      </w:tr>
    </w:tbl>
    <w:p w14:paraId="005130E9" w14:textId="48E4A491" w:rsidR="0005249C" w:rsidRPr="00FA4F21" w:rsidRDefault="0005249C" w:rsidP="00BC7A29">
      <w:pPr>
        <w:pStyle w:val="ListParagraph"/>
      </w:pPr>
      <w:r w:rsidRPr="00FA4F21">
        <w:t xml:space="preserve">Kitos, šios Techninės specifikacijos Sąvokų ir santrumpų lentelėje neapibrėžtos, bet dokumente naudojamos sąvokos yra apibrėžtos teisės aktuose, taikomuose šiam pirkimui ir jo objektui, ir suprantamos taip kaip </w:t>
      </w:r>
      <w:r w:rsidR="00BB6DBC" w:rsidRPr="00FA4F21">
        <w:t>vartojamos</w:t>
      </w:r>
      <w:r w:rsidRPr="00FA4F21">
        <w:t xml:space="preserve"> šio pirkimo objekto kontekste ir gerojoje informacinių technologijų praktikoje.</w:t>
      </w:r>
    </w:p>
    <w:p w14:paraId="45CE1071" w14:textId="77777777" w:rsidR="0005249C" w:rsidRPr="00FA4F21" w:rsidRDefault="0005249C" w:rsidP="0005249C">
      <w:pPr>
        <w:rPr>
          <w:rFonts w:cs="Times New Roman"/>
          <w:kern w:val="32"/>
          <w:sz w:val="28"/>
          <w:szCs w:val="28"/>
          <w:highlight w:val="yellow"/>
          <w:lang w:val="lt-LT" w:eastAsia="lt-LT"/>
        </w:rPr>
      </w:pPr>
      <w:r w:rsidRPr="00FA4F21">
        <w:rPr>
          <w:highlight w:val="yellow"/>
          <w:lang w:val="lt-LT"/>
        </w:rPr>
        <w:br w:type="page"/>
      </w:r>
    </w:p>
    <w:p w14:paraId="0D59A8EE" w14:textId="77777777" w:rsidR="0005249C" w:rsidRPr="00FA4F21" w:rsidRDefault="0005249C" w:rsidP="00412AEA">
      <w:pPr>
        <w:pStyle w:val="Heading1"/>
        <w:rPr>
          <w:lang w:val="lt-LT"/>
        </w:rPr>
      </w:pPr>
      <w:bookmarkStart w:id="6" w:name="_Toc47027193"/>
      <w:bookmarkStart w:id="7" w:name="_Toc183619517"/>
      <w:r w:rsidRPr="00FA4F21">
        <w:rPr>
          <w:lang w:val="lt-LT"/>
        </w:rPr>
        <w:lastRenderedPageBreak/>
        <w:t>BENDRA INFORMACIJA</w:t>
      </w:r>
      <w:bookmarkEnd w:id="6"/>
      <w:bookmarkEnd w:id="7"/>
    </w:p>
    <w:p w14:paraId="058BE0F6" w14:textId="30076AF3" w:rsidR="00094666" w:rsidRPr="00FA4F21" w:rsidRDefault="00157503" w:rsidP="00BC7A29">
      <w:pPr>
        <w:pStyle w:val="ListParagraph"/>
      </w:pPr>
      <w:r w:rsidRPr="00FA4F21">
        <w:t xml:space="preserve">Perkančioji organizacija yra </w:t>
      </w:r>
      <w:r w:rsidR="00BB6DBC" w:rsidRPr="00FA4F21">
        <w:t xml:space="preserve">Lietuvos nacionalinė Martyno Mažvydo biblioteka </w:t>
      </w:r>
      <w:r w:rsidR="0005249C" w:rsidRPr="00FA4F21">
        <w:t xml:space="preserve">(toliau – </w:t>
      </w:r>
      <w:r w:rsidR="00174D12" w:rsidRPr="00FA4F21">
        <w:t>LNMMB</w:t>
      </w:r>
      <w:r w:rsidR="00D83C38" w:rsidRPr="00FA4F21">
        <w:t xml:space="preserve"> arba</w:t>
      </w:r>
      <w:r w:rsidR="0005249C" w:rsidRPr="00FA4F21">
        <w:t xml:space="preserve"> Perkančioji organizacija), </w:t>
      </w:r>
      <w:r w:rsidR="00094666" w:rsidRPr="00FA4F21">
        <w:t xml:space="preserve">juridinio asmens kodas – </w:t>
      </w:r>
      <w:r w:rsidR="00174D12" w:rsidRPr="00FA4F21">
        <w:t>290757560</w:t>
      </w:r>
      <w:r w:rsidR="00094666" w:rsidRPr="00FA4F21">
        <w:t xml:space="preserve">, </w:t>
      </w:r>
      <w:r w:rsidR="00174D12" w:rsidRPr="00FA4F21">
        <w:t>Gedimino pr. 51, 01109 Vilnius</w:t>
      </w:r>
      <w:r w:rsidR="00094666" w:rsidRPr="00FA4F21">
        <w:t xml:space="preserve">; </w:t>
      </w:r>
      <w:r w:rsidR="00174D12" w:rsidRPr="00FA4F21">
        <w:t>telefonas (8 5) 249 7028, elektroninio pašto adresas – biblio@lnb.lt</w:t>
      </w:r>
      <w:r w:rsidR="00094666" w:rsidRPr="00FA4F21">
        <w:t>.</w:t>
      </w:r>
    </w:p>
    <w:p w14:paraId="27C85C71" w14:textId="5754A067" w:rsidR="00225208" w:rsidRPr="00FA4F21" w:rsidRDefault="0005249C" w:rsidP="00BC7A29">
      <w:pPr>
        <w:pStyle w:val="ListParagraph"/>
      </w:pPr>
      <w:r w:rsidRPr="00FA4F21">
        <w:t>Perkančioji organizacija</w:t>
      </w:r>
      <w:r w:rsidR="00D425A9" w:rsidRPr="00FA4F21">
        <w:t xml:space="preserve"> </w:t>
      </w:r>
      <w:r w:rsidR="00F16D69" w:rsidRPr="00FA4F21">
        <w:t>kartu su</w:t>
      </w:r>
      <w:r w:rsidR="00D425A9" w:rsidRPr="00FA4F21">
        <w:t xml:space="preserve"> kitomis kultūros įstaigomis</w:t>
      </w:r>
      <w:r w:rsidRPr="00FA4F21">
        <w:t xml:space="preserve"> įgyvendina </w:t>
      </w:r>
      <w:r w:rsidR="0048392F" w:rsidRPr="00FA4F21">
        <w:t>eKultūros platformos</w:t>
      </w:r>
      <w:r w:rsidR="00607CD4" w:rsidRPr="00FA4F21">
        <w:t xml:space="preserve"> (viening</w:t>
      </w:r>
      <w:r w:rsidR="00605C56" w:rsidRPr="00FA4F21">
        <w:t>o</w:t>
      </w:r>
      <w:r w:rsidR="00607CD4" w:rsidRPr="00FA4F21">
        <w:t>s suskaitmeninto ir skaitmeninio kultūros ir audiovizualinio turinio, elektroninių paslaugų ir sklaidos portal</w:t>
      </w:r>
      <w:r w:rsidR="00605C56" w:rsidRPr="00FA4F21">
        <w:t>o</w:t>
      </w:r>
      <w:r w:rsidR="00607CD4" w:rsidRPr="00FA4F21">
        <w:t>)</w:t>
      </w:r>
      <w:r w:rsidR="0048392F" w:rsidRPr="00FA4F21">
        <w:t xml:space="preserve"> sukūrimo projektą</w:t>
      </w:r>
      <w:r w:rsidRPr="00FA4F21">
        <w:t xml:space="preserve"> (toliau </w:t>
      </w:r>
      <w:r w:rsidR="00862C77" w:rsidRPr="00FA4F21">
        <w:t>–</w:t>
      </w:r>
      <w:r w:rsidRPr="00FA4F21">
        <w:t xml:space="preserve"> </w:t>
      </w:r>
      <w:r w:rsidR="00862C77" w:rsidRPr="00FA4F21">
        <w:rPr>
          <w:b/>
        </w:rPr>
        <w:t>eKultūra p</w:t>
      </w:r>
      <w:r w:rsidRPr="00FA4F21">
        <w:rPr>
          <w:b/>
        </w:rPr>
        <w:t>rojektas</w:t>
      </w:r>
      <w:r w:rsidRPr="00FA4F21">
        <w:t>)</w:t>
      </w:r>
      <w:r w:rsidR="00006818" w:rsidRPr="00FA4F21">
        <w:t xml:space="preserve">, kurio tikslas </w:t>
      </w:r>
      <w:r w:rsidR="00213C33" w:rsidRPr="00FA4F21">
        <w:t>–</w:t>
      </w:r>
      <w:r w:rsidR="00006818" w:rsidRPr="00FA4F21">
        <w:t xml:space="preserve"> modernizuoti</w:t>
      </w:r>
      <w:r w:rsidR="00213C33" w:rsidRPr="00FA4F21">
        <w:t xml:space="preserve"> Virtualią </w:t>
      </w:r>
      <w:r w:rsidR="5984F57F" w:rsidRPr="00FA4F21">
        <w:t xml:space="preserve">kultūros </w:t>
      </w:r>
      <w:r w:rsidR="00213C33" w:rsidRPr="00FA4F21">
        <w:t>paveldo</w:t>
      </w:r>
      <w:r w:rsidR="77E07DCA" w:rsidRPr="00FA4F21">
        <w:t xml:space="preserve"> informacinę</w:t>
      </w:r>
      <w:r w:rsidR="00213C33" w:rsidRPr="00FA4F21">
        <w:t xml:space="preserve"> sistemą</w:t>
      </w:r>
      <w:r w:rsidR="00006818" w:rsidRPr="00FA4F21">
        <w:t xml:space="preserve"> </w:t>
      </w:r>
      <w:r w:rsidR="00213C33" w:rsidRPr="00FA4F21">
        <w:t xml:space="preserve">(toliau – </w:t>
      </w:r>
      <w:r w:rsidR="00006818" w:rsidRPr="00FA4F21">
        <w:t>VEPIS</w:t>
      </w:r>
      <w:r w:rsidR="00213C33" w:rsidRPr="00FA4F21">
        <w:t>)</w:t>
      </w:r>
      <w:r w:rsidR="00006818" w:rsidRPr="00FA4F21">
        <w:t xml:space="preserve"> ir sukurti vartotojui </w:t>
      </w:r>
      <w:r w:rsidR="00607CD4" w:rsidRPr="00FA4F21">
        <w:t xml:space="preserve">vieningą </w:t>
      </w:r>
      <w:r w:rsidR="00006818" w:rsidRPr="00FA4F21">
        <w:t>patrauklią prieigą prie kokybiškų kultūros įstaigų skaitmeninių duomenų (</w:t>
      </w:r>
      <w:r w:rsidR="00B24991" w:rsidRPr="00FA4F21">
        <w:t xml:space="preserve">daugiau </w:t>
      </w:r>
      <w:r w:rsidR="00DB0048" w:rsidRPr="00FA4F21">
        <w:t xml:space="preserve">žr. </w:t>
      </w:r>
      <w:r w:rsidR="00DB0048" w:rsidRPr="00FA4F21">
        <w:fldChar w:fldCharType="begin"/>
      </w:r>
      <w:r w:rsidR="00DB0048" w:rsidRPr="00FA4F21">
        <w:instrText xml:space="preserve"> REF _Ref163483535 \r \h </w:instrText>
      </w:r>
      <w:r w:rsidR="00330432" w:rsidRPr="00FA4F21">
        <w:instrText xml:space="preserve"> \* MERGEFORMAT </w:instrText>
      </w:r>
      <w:r w:rsidR="00DB0048" w:rsidRPr="00FA4F21">
        <w:fldChar w:fldCharType="separate"/>
      </w:r>
      <w:r w:rsidR="00A612A2">
        <w:t>2</w:t>
      </w:r>
      <w:r w:rsidR="00DB0048" w:rsidRPr="00FA4F21">
        <w:fldChar w:fldCharType="end"/>
      </w:r>
      <w:r w:rsidR="00DB0048" w:rsidRPr="00FA4F21">
        <w:t xml:space="preserve"> skyri</w:t>
      </w:r>
      <w:r w:rsidR="00F16D69" w:rsidRPr="00FA4F21">
        <w:t>uje</w:t>
      </w:r>
      <w:r w:rsidR="00006818" w:rsidRPr="00FA4F21">
        <w:t>)</w:t>
      </w:r>
      <w:r w:rsidR="00225208" w:rsidRPr="00FA4F21">
        <w:t xml:space="preserve">. </w:t>
      </w:r>
      <w:r w:rsidR="00F16D69" w:rsidRPr="00FA4F21">
        <w:t>LNMMB  eKultūra projekto metu</w:t>
      </w:r>
      <w:r w:rsidR="00F16D69" w:rsidRPr="00FA4F21">
        <w:rPr>
          <w:b/>
        </w:rPr>
        <w:t xml:space="preserve"> </w:t>
      </w:r>
      <w:r w:rsidR="00F16D69" w:rsidRPr="00FA4F21">
        <w:t xml:space="preserve">taip pat turi modernizuoti </w:t>
      </w:r>
      <w:r w:rsidR="00F16D69" w:rsidRPr="00FA4F21">
        <w:rPr>
          <w:color w:val="000000" w:themeColor="text1"/>
        </w:rPr>
        <w:t>LIBIS ir iBiblioteka, siekiant užtikrinti programines sąsajas ir pritaikymą eKultūra projekto tikslams, standartams ir struktūrai</w:t>
      </w:r>
      <w:r w:rsidR="00185F51" w:rsidRPr="00FA4F21">
        <w:t>.</w:t>
      </w:r>
      <w:r w:rsidR="00C305BC" w:rsidRPr="00FA4F21">
        <w:t xml:space="preserve"> </w:t>
      </w:r>
      <w:r w:rsidR="00A20C94" w:rsidRPr="00FA4F21">
        <w:t xml:space="preserve">Šis Pirkimas yra skirtas </w:t>
      </w:r>
      <w:r w:rsidR="00A20C94" w:rsidRPr="00FA4F21">
        <w:rPr>
          <w:color w:val="000000" w:themeColor="text1"/>
        </w:rPr>
        <w:t xml:space="preserve">LIBIS ir iBiblioteka modernizavimo veikloms įsigyti. </w:t>
      </w:r>
    </w:p>
    <w:p w14:paraId="052E0CBD" w14:textId="3696B817" w:rsidR="0005249C" w:rsidRPr="00FA4F21" w:rsidRDefault="0005249C" w:rsidP="00BC7A29">
      <w:pPr>
        <w:pStyle w:val="ListParagraph"/>
      </w:pPr>
      <w:r w:rsidRPr="00FA4F21">
        <w:t xml:space="preserve">Detalūs reikalavimai </w:t>
      </w:r>
      <w:r w:rsidR="00A20C94" w:rsidRPr="00FA4F21">
        <w:t>LIBIS</w:t>
      </w:r>
      <w:r w:rsidR="00927F18" w:rsidRPr="00FA4F21">
        <w:t xml:space="preserve"> modernizavimui</w:t>
      </w:r>
      <w:r w:rsidRPr="00FA4F21">
        <w:t xml:space="preserve"> ir diegimui pateikti šioje techninėje specifikacijoje.</w:t>
      </w:r>
    </w:p>
    <w:p w14:paraId="28AE4C23" w14:textId="77777777" w:rsidR="001F4B57" w:rsidRPr="00FA4F21" w:rsidRDefault="001F4B57" w:rsidP="001F4B57">
      <w:pPr>
        <w:pStyle w:val="Heading1"/>
        <w:rPr>
          <w:lang w:val="lt-LT"/>
        </w:rPr>
      </w:pPr>
      <w:bookmarkStart w:id="8" w:name="_Toc47027195"/>
      <w:bookmarkStart w:id="9" w:name="_Ref163483535"/>
      <w:bookmarkStart w:id="10" w:name="_Toc183619518"/>
      <w:r w:rsidRPr="00FA4F21">
        <w:rPr>
          <w:lang w:val="lt-LT"/>
        </w:rPr>
        <w:t>INFORMACIJA APIE eKULTŪRA PROJEKTĄ</w:t>
      </w:r>
      <w:bookmarkEnd w:id="8"/>
      <w:bookmarkEnd w:id="9"/>
      <w:bookmarkEnd w:id="10"/>
    </w:p>
    <w:p w14:paraId="41AB9D40" w14:textId="77777777" w:rsidR="001F4B57" w:rsidRPr="00FA4F21" w:rsidRDefault="001F4B57" w:rsidP="00412AEA">
      <w:pPr>
        <w:pStyle w:val="Heading2"/>
      </w:pPr>
      <w:bookmarkStart w:id="11" w:name="_Ref163482227"/>
      <w:bookmarkStart w:id="12" w:name="_Toc183619519"/>
      <w:r w:rsidRPr="00FA4F21">
        <w:t>eKultūra Projekto tikslas ir uždaviniai</w:t>
      </w:r>
      <w:bookmarkEnd w:id="11"/>
      <w:bookmarkEnd w:id="12"/>
    </w:p>
    <w:p w14:paraId="0B17B55D" w14:textId="77777777" w:rsidR="00EF1722" w:rsidRPr="00FA4F21" w:rsidRDefault="00EF1722" w:rsidP="00BC7A29">
      <w:pPr>
        <w:pStyle w:val="ListParagraph"/>
      </w:pPr>
      <w:r w:rsidRPr="00FA4F21">
        <w:t>eKultūra projekto tikslas – modernizuoti VEPIS ir sukurti vartotojui patrauklią prieigą prie kokybiškų kultūros įstaigų skaitmeninių duomenų (toliau – eKultūra), siekiant pagerinti jų paieškos rezultatų tikslumą, prieinamumą, paskatinti duomenų įveiklinimą ir (arba) pakartotinį naudojimą.</w:t>
      </w:r>
    </w:p>
    <w:p w14:paraId="27955BDF" w14:textId="77777777" w:rsidR="00EF1722" w:rsidRPr="00FA4F21" w:rsidRDefault="00EF1722" w:rsidP="00BC7A29">
      <w:pPr>
        <w:pStyle w:val="ListParagraph"/>
      </w:pPr>
      <w:r w:rsidRPr="00FA4F21">
        <w:rPr>
          <w:b/>
        </w:rPr>
        <w:t>eKultūra projekto uždaviniai</w:t>
      </w:r>
      <w:r w:rsidRPr="00FA4F21">
        <w:t>:</w:t>
      </w:r>
    </w:p>
    <w:p w14:paraId="27F23E7F" w14:textId="77777777" w:rsidR="00EF1722" w:rsidRPr="00FA4F21" w:rsidRDefault="00EF1722" w:rsidP="00BC7A29">
      <w:pPr>
        <w:pStyle w:val="ListParagraph"/>
        <w:numPr>
          <w:ilvl w:val="1"/>
          <w:numId w:val="114"/>
        </w:numPr>
      </w:pPr>
      <w:r w:rsidRPr="00FA4F21">
        <w:t xml:space="preserve">Kultūros įstaigų informacinių sistemų ar duomenų bazių pritaikymas darbui su eKultūra ir (arba) duomenų sąsajumo užtikrinimas ir (arba) duomenų sukėlimas į eKultūrą – vieningo suskaitmeninto ir skaitmeninio kultūros ir audiovizualinio turinio, elektroninių paslaugų ir sklaidos portalo sukūrimas; </w:t>
      </w:r>
    </w:p>
    <w:p w14:paraId="135468BA" w14:textId="77777777" w:rsidR="00EF1722" w:rsidRPr="00FA4F21" w:rsidRDefault="00EF1722" w:rsidP="00BC7A29">
      <w:pPr>
        <w:pStyle w:val="ListParagraph"/>
        <w:numPr>
          <w:ilvl w:val="1"/>
          <w:numId w:val="114"/>
        </w:numPr>
      </w:pPr>
      <w:r w:rsidRPr="00FA4F21">
        <w:t xml:space="preserve">Šiuolaikinių technologijų pagrindu patrauklių vartotojui el. paslaugų ir produktų duomenų įveiklinimui, pakartotiniam naudojimui sukūrimas; </w:t>
      </w:r>
    </w:p>
    <w:p w14:paraId="28427233" w14:textId="77777777" w:rsidR="00EF1722" w:rsidRPr="00FA4F21" w:rsidRDefault="00EF1722" w:rsidP="00BC7A29">
      <w:pPr>
        <w:pStyle w:val="ListParagraph"/>
        <w:numPr>
          <w:ilvl w:val="1"/>
          <w:numId w:val="114"/>
        </w:numPr>
      </w:pPr>
      <w:r w:rsidRPr="00FA4F21">
        <w:t xml:space="preserve">Kultūros turinio skaitmeninimas, siekiant kurti šiuolaikinio vartotojo poreikius atitinkančius produktus ir paslaugas; </w:t>
      </w:r>
    </w:p>
    <w:p w14:paraId="1823E513" w14:textId="77777777" w:rsidR="00EF1722" w:rsidRPr="00FA4F21" w:rsidRDefault="00EF1722" w:rsidP="00BC7A29">
      <w:pPr>
        <w:pStyle w:val="ListParagraph"/>
        <w:numPr>
          <w:ilvl w:val="1"/>
          <w:numId w:val="114"/>
        </w:numPr>
      </w:pPr>
      <w:r w:rsidRPr="00FA4F21">
        <w:t>Visuomenės komunikacijos strategijos parengimas ir įgyvendinimas: eKultūra projekto rezultatų viešinimas, sklaida, skatinimas pakartotinai naudoti skaitmenintą turinį.</w:t>
      </w:r>
    </w:p>
    <w:p w14:paraId="1BF74AA8" w14:textId="16BE42AF" w:rsidR="001F4B57" w:rsidRPr="00FA4F21" w:rsidRDefault="00F568E7" w:rsidP="00BC7A29">
      <w:pPr>
        <w:pStyle w:val="ListParagraph"/>
      </w:pPr>
      <w:r w:rsidRPr="00FA4F21">
        <w:t>eKultūra p</w:t>
      </w:r>
      <w:r w:rsidR="001F4B57" w:rsidRPr="00FA4F21">
        <w:t xml:space="preserve">rojekto naudą patirs šio </w:t>
      </w:r>
      <w:r w:rsidRPr="00FA4F21">
        <w:t>eKultūra p</w:t>
      </w:r>
      <w:r w:rsidR="001F4B57" w:rsidRPr="00FA4F21">
        <w:t>rojekto tikslinės grupės:</w:t>
      </w:r>
    </w:p>
    <w:p w14:paraId="78F7C62D" w14:textId="77777777" w:rsidR="001F4B57" w:rsidRPr="00FA4F21" w:rsidRDefault="001F4B57" w:rsidP="00710015">
      <w:pPr>
        <w:pStyle w:val="ListParagraph"/>
        <w:numPr>
          <w:ilvl w:val="1"/>
          <w:numId w:val="114"/>
        </w:numPr>
      </w:pPr>
      <w:r w:rsidRPr="00FA4F21">
        <w:t>Visuomenė;</w:t>
      </w:r>
    </w:p>
    <w:p w14:paraId="547AA08F" w14:textId="77777777" w:rsidR="001F4B57" w:rsidRPr="00FA4F21" w:rsidRDefault="001F4B57" w:rsidP="00710015">
      <w:pPr>
        <w:pStyle w:val="ListParagraph"/>
        <w:numPr>
          <w:ilvl w:val="1"/>
          <w:numId w:val="114"/>
        </w:numPr>
      </w:pPr>
      <w:r w:rsidRPr="00FA4F21">
        <w:t>Verslo subjektai;</w:t>
      </w:r>
    </w:p>
    <w:p w14:paraId="7F6E83A8" w14:textId="77777777" w:rsidR="001F4B57" w:rsidRPr="00FA4F21" w:rsidRDefault="001F4B57" w:rsidP="00710015">
      <w:pPr>
        <w:pStyle w:val="ListParagraph"/>
        <w:numPr>
          <w:ilvl w:val="1"/>
          <w:numId w:val="114"/>
        </w:numPr>
      </w:pPr>
      <w:r w:rsidRPr="00FA4F21">
        <w:t>Kultūros įstaigos;</w:t>
      </w:r>
    </w:p>
    <w:p w14:paraId="4DBDD1F2" w14:textId="77777777" w:rsidR="001F4B57" w:rsidRPr="00FA4F21" w:rsidRDefault="001F4B57" w:rsidP="00710015">
      <w:pPr>
        <w:pStyle w:val="ListParagraph"/>
        <w:numPr>
          <w:ilvl w:val="1"/>
          <w:numId w:val="114"/>
        </w:numPr>
      </w:pPr>
      <w:r w:rsidRPr="00FA4F21">
        <w:t>Kultūros objektų šiuolaikiniai autoriai.</w:t>
      </w:r>
    </w:p>
    <w:p w14:paraId="5DFAD838" w14:textId="46DF611F" w:rsidR="00670BE8" w:rsidRPr="00FA4F21" w:rsidRDefault="00670BE8" w:rsidP="00670BE8">
      <w:pPr>
        <w:pStyle w:val="Heading1"/>
        <w:rPr>
          <w:lang w:val="lt-LT"/>
        </w:rPr>
      </w:pPr>
      <w:bookmarkStart w:id="13" w:name="_Toc183619520"/>
      <w:r w:rsidRPr="00FA4F21">
        <w:rPr>
          <w:lang w:val="lt-LT"/>
        </w:rPr>
        <w:t>PIRKIMO TIKSLAS</w:t>
      </w:r>
      <w:r w:rsidR="00962BBC" w:rsidRPr="00FA4F21">
        <w:rPr>
          <w:lang w:val="lt-LT"/>
        </w:rPr>
        <w:t xml:space="preserve"> </w:t>
      </w:r>
      <w:r w:rsidRPr="00FA4F21">
        <w:rPr>
          <w:lang w:val="lt-LT"/>
        </w:rPr>
        <w:t>IR</w:t>
      </w:r>
      <w:r w:rsidR="00962BBC" w:rsidRPr="00FA4F21">
        <w:rPr>
          <w:lang w:val="lt-LT"/>
        </w:rPr>
        <w:t xml:space="preserve"> APIMTIS</w:t>
      </w:r>
      <w:bookmarkEnd w:id="13"/>
      <w:r w:rsidRPr="00FA4F21">
        <w:rPr>
          <w:lang w:val="lt-LT"/>
        </w:rPr>
        <w:t xml:space="preserve"> </w:t>
      </w:r>
    </w:p>
    <w:p w14:paraId="4072EC52" w14:textId="1007A086" w:rsidR="00670BE8" w:rsidRPr="00FA4F21" w:rsidRDefault="00670BE8" w:rsidP="00527C61">
      <w:pPr>
        <w:pStyle w:val="ListParagraph"/>
        <w:numPr>
          <w:ilvl w:val="0"/>
          <w:numId w:val="215"/>
        </w:numPr>
      </w:pPr>
      <w:r w:rsidRPr="00527C61">
        <w:rPr>
          <w:b/>
        </w:rPr>
        <w:t>Pirkimo objektas</w:t>
      </w:r>
      <w:r w:rsidR="00A957D6" w:rsidRPr="00527C61">
        <w:rPr>
          <w:b/>
        </w:rPr>
        <w:t xml:space="preserve"> </w:t>
      </w:r>
      <w:r w:rsidR="0013798D" w:rsidRPr="00527C61">
        <w:rPr>
          <w:b/>
        </w:rPr>
        <w:t>–</w:t>
      </w:r>
      <w:r w:rsidRPr="00FA4F21">
        <w:t xml:space="preserve"> </w:t>
      </w:r>
      <w:r w:rsidR="649EE3D9" w:rsidRPr="00FA4F21">
        <w:t>Lietuvos integralios bibliotekų informacinės sistemos (</w:t>
      </w:r>
      <w:r w:rsidR="002E6D12" w:rsidRPr="00FA4F21">
        <w:t>LIBIS</w:t>
      </w:r>
      <w:r w:rsidR="28571BD4" w:rsidRPr="00FA4F21">
        <w:t>)</w:t>
      </w:r>
      <w:r w:rsidR="009E401E" w:rsidRPr="00FA4F21">
        <w:t xml:space="preserve"> </w:t>
      </w:r>
      <w:r w:rsidR="00F218A8" w:rsidRPr="00FA4F21">
        <w:t xml:space="preserve">ir </w:t>
      </w:r>
      <w:r w:rsidR="015853DC" w:rsidRPr="00FA4F21">
        <w:t>LIBIS elektroninių paslaugų portalo</w:t>
      </w:r>
      <w:r w:rsidR="142797E4" w:rsidRPr="00FA4F21">
        <w:t xml:space="preserve"> </w:t>
      </w:r>
      <w:r w:rsidR="247ECACE" w:rsidRPr="00FA4F21">
        <w:t>(</w:t>
      </w:r>
      <w:r w:rsidR="00F218A8" w:rsidRPr="00FA4F21">
        <w:t>iBiblioteka</w:t>
      </w:r>
      <w:r w:rsidR="62964014" w:rsidRPr="00FA4F21">
        <w:t>.lt</w:t>
      </w:r>
      <w:r w:rsidR="33BA87AA" w:rsidRPr="00FA4F21">
        <w:t>)</w:t>
      </w:r>
      <w:r w:rsidR="00F218A8" w:rsidRPr="00FA4F21">
        <w:t xml:space="preserve"> </w:t>
      </w:r>
      <w:r w:rsidR="001879D9" w:rsidRPr="00FA4F21">
        <w:t>modernizavim</w:t>
      </w:r>
      <w:r w:rsidR="002776EE" w:rsidRPr="00FA4F21">
        <w:t>o</w:t>
      </w:r>
      <w:r w:rsidRPr="00FA4F21">
        <w:t xml:space="preserve"> ir diegim</w:t>
      </w:r>
      <w:r w:rsidR="002776EE" w:rsidRPr="00FA4F21">
        <w:t>o paslaugo</w:t>
      </w:r>
      <w:r w:rsidR="00C547FF" w:rsidRPr="00FA4F21">
        <w:t>s</w:t>
      </w:r>
      <w:r w:rsidR="00E13308" w:rsidRPr="00FA4F21">
        <w:t>.</w:t>
      </w:r>
    </w:p>
    <w:p w14:paraId="7C564621" w14:textId="273F5FD7" w:rsidR="00670BE8" w:rsidRPr="00FA4F21" w:rsidRDefault="00670BE8" w:rsidP="00527C61">
      <w:pPr>
        <w:pStyle w:val="ListParagraph"/>
        <w:numPr>
          <w:ilvl w:val="0"/>
          <w:numId w:val="215"/>
        </w:numPr>
      </w:pPr>
      <w:r w:rsidRPr="00527C61">
        <w:rPr>
          <w:b/>
        </w:rPr>
        <w:lastRenderedPageBreak/>
        <w:t>Pirkimo tikslas</w:t>
      </w:r>
      <w:r w:rsidRPr="00FA4F21">
        <w:t xml:space="preserve"> </w:t>
      </w:r>
      <w:r w:rsidR="002E6D12" w:rsidRPr="00527C61">
        <w:rPr>
          <w:b/>
        </w:rPr>
        <w:t>–</w:t>
      </w:r>
      <w:r w:rsidR="002E6D12" w:rsidRPr="00FA4F21">
        <w:t xml:space="preserve"> </w:t>
      </w:r>
      <w:r w:rsidRPr="00FA4F21">
        <w:t xml:space="preserve"> atrinkti Paslaugų teikėją, kuris suteiktų šioje Techninėje specifikacijoje nurodytas paslaugas (</w:t>
      </w:r>
      <w:r w:rsidR="003C772E" w:rsidRPr="00FA4F21">
        <w:t>modernizuotų</w:t>
      </w:r>
      <w:r w:rsidRPr="00FA4F21">
        <w:t>, įdiegtų</w:t>
      </w:r>
      <w:r w:rsidR="003C772E" w:rsidRPr="00FA4F21">
        <w:t xml:space="preserve"> pakeitimus</w:t>
      </w:r>
      <w:r w:rsidRPr="00FA4F21">
        <w:t xml:space="preserve">, ištestuotų, išbandytų bei parengtų gamybinei eksploatacijai </w:t>
      </w:r>
      <w:r w:rsidR="00164371" w:rsidRPr="00FA4F21">
        <w:t>LIBIS ir iBiblioteka</w:t>
      </w:r>
      <w:r w:rsidRPr="00FA4F21">
        <w:t>).</w:t>
      </w:r>
    </w:p>
    <w:p w14:paraId="14CD51A8" w14:textId="3F05DF56" w:rsidR="00670BE8" w:rsidRPr="00FA4F21" w:rsidRDefault="00670BE8" w:rsidP="00BC7A29">
      <w:pPr>
        <w:pStyle w:val="ListParagraph"/>
      </w:pPr>
      <w:r w:rsidRPr="00FA4F21">
        <w:rPr>
          <w:b/>
        </w:rPr>
        <w:t xml:space="preserve">Pirkimo </w:t>
      </w:r>
      <w:r w:rsidR="0033595F" w:rsidRPr="00FA4F21">
        <w:rPr>
          <w:b/>
        </w:rPr>
        <w:t>uždaviniai</w:t>
      </w:r>
      <w:r w:rsidRPr="00FA4F21">
        <w:t>:</w:t>
      </w:r>
    </w:p>
    <w:p w14:paraId="23C262A4" w14:textId="68B3CCC0" w:rsidR="00670BE8" w:rsidRPr="00FA4F21" w:rsidRDefault="00670BE8" w:rsidP="00DB1583">
      <w:pPr>
        <w:pStyle w:val="ListParagraph"/>
        <w:numPr>
          <w:ilvl w:val="1"/>
          <w:numId w:val="114"/>
        </w:numPr>
      </w:pPr>
      <w:r w:rsidRPr="00FA4F21">
        <w:t xml:space="preserve">atlikti detalią </w:t>
      </w:r>
      <w:r w:rsidR="0023036F" w:rsidRPr="00FA4F21">
        <w:t xml:space="preserve">reikalavimų ir poreikių </w:t>
      </w:r>
      <w:r w:rsidRPr="00FA4F21">
        <w:t>analizę;</w:t>
      </w:r>
    </w:p>
    <w:p w14:paraId="734EE16D" w14:textId="43977A73" w:rsidR="00670BE8" w:rsidRPr="00FA4F21" w:rsidRDefault="00670BE8" w:rsidP="00DB1583">
      <w:pPr>
        <w:pStyle w:val="ListParagraph"/>
        <w:numPr>
          <w:ilvl w:val="1"/>
          <w:numId w:val="114"/>
        </w:numPr>
      </w:pPr>
      <w:r w:rsidRPr="00FA4F21">
        <w:t xml:space="preserve">sumodeliuoti ir suprojektuoti </w:t>
      </w:r>
      <w:r w:rsidR="003C772E" w:rsidRPr="00FA4F21">
        <w:t xml:space="preserve">modernizuojamos </w:t>
      </w:r>
      <w:r w:rsidR="00164371" w:rsidRPr="00FA4F21">
        <w:t xml:space="preserve">LIBIS ir iBiblioteka </w:t>
      </w:r>
      <w:r w:rsidRPr="00FA4F21">
        <w:t>funkcionalumą ir duomenų mainų sąsajas;</w:t>
      </w:r>
    </w:p>
    <w:p w14:paraId="342B071D" w14:textId="173A074F" w:rsidR="00670BE8" w:rsidRPr="00FA4F21" w:rsidRDefault="00670BE8" w:rsidP="00DB1583">
      <w:pPr>
        <w:pStyle w:val="ListParagraph"/>
        <w:numPr>
          <w:ilvl w:val="1"/>
          <w:numId w:val="114"/>
        </w:numPr>
      </w:pPr>
      <w:r w:rsidRPr="00FA4F21">
        <w:t>parengti ir suderinti visą numatytą</w:t>
      </w:r>
      <w:r w:rsidR="003C772E" w:rsidRPr="00FA4F21">
        <w:t xml:space="preserve"> modernizuojamos</w:t>
      </w:r>
      <w:r w:rsidRPr="00FA4F21">
        <w:t xml:space="preserve"> </w:t>
      </w:r>
      <w:r w:rsidR="00164371" w:rsidRPr="00FA4F21">
        <w:t>LIBIS ir iBiblioteka</w:t>
      </w:r>
      <w:r w:rsidR="009E401E" w:rsidRPr="00FA4F21">
        <w:t xml:space="preserve"> </w:t>
      </w:r>
      <w:r w:rsidRPr="00FA4F21">
        <w:t xml:space="preserve">dokumentaciją (žr. </w:t>
      </w:r>
      <w:r w:rsidRPr="00FA4F21">
        <w:fldChar w:fldCharType="begin"/>
      </w:r>
      <w:r w:rsidRPr="00FA4F21">
        <w:instrText xml:space="preserve"> REF _Ref134459847 \r \h </w:instrText>
      </w:r>
      <w:r w:rsidR="00D20F24" w:rsidRPr="00FA4F21">
        <w:instrText xml:space="preserve"> \* MERGEFORMAT </w:instrText>
      </w:r>
      <w:r w:rsidRPr="00FA4F21">
        <w:fldChar w:fldCharType="separate"/>
      </w:r>
      <w:r w:rsidR="00A612A2">
        <w:t>8.8.1</w:t>
      </w:r>
      <w:r w:rsidRPr="00FA4F21">
        <w:fldChar w:fldCharType="end"/>
      </w:r>
      <w:r w:rsidRPr="00FA4F21">
        <w:t xml:space="preserve"> skyrių);</w:t>
      </w:r>
    </w:p>
    <w:p w14:paraId="71BCA864" w14:textId="5DFE15F3" w:rsidR="00670BE8" w:rsidRPr="00FA4F21" w:rsidRDefault="00670BE8" w:rsidP="00DB1583">
      <w:pPr>
        <w:pStyle w:val="ListParagraph"/>
        <w:numPr>
          <w:ilvl w:val="1"/>
          <w:numId w:val="114"/>
        </w:numPr>
      </w:pPr>
      <w:r w:rsidRPr="00FA4F21">
        <w:t xml:space="preserve">realizuoti </w:t>
      </w:r>
      <w:r w:rsidR="008A76CF" w:rsidRPr="00FA4F21">
        <w:t xml:space="preserve">ir įdiegti </w:t>
      </w:r>
      <w:r w:rsidR="003C772E" w:rsidRPr="00FA4F21">
        <w:t xml:space="preserve">modernizuojamos </w:t>
      </w:r>
      <w:r w:rsidR="00164371" w:rsidRPr="00FA4F21">
        <w:t xml:space="preserve">LIBIS ir iBiblioteka </w:t>
      </w:r>
      <w:r w:rsidRPr="00FA4F21">
        <w:t>funkcijas ir duomenų mainų sąsajas;</w:t>
      </w:r>
    </w:p>
    <w:p w14:paraId="7D7DF583" w14:textId="10C9C564" w:rsidR="00670BE8" w:rsidRPr="00FA4F21" w:rsidRDefault="00670BE8" w:rsidP="00DB1583">
      <w:pPr>
        <w:pStyle w:val="ListParagraph"/>
        <w:numPr>
          <w:ilvl w:val="1"/>
          <w:numId w:val="114"/>
        </w:numPr>
      </w:pPr>
      <w:r w:rsidRPr="00FA4F21">
        <w:t xml:space="preserve">sėkmingai įvykdyti </w:t>
      </w:r>
      <w:r w:rsidR="003C772E" w:rsidRPr="00FA4F21">
        <w:t xml:space="preserve">modernizuojamos </w:t>
      </w:r>
      <w:r w:rsidR="00164371" w:rsidRPr="00FA4F21">
        <w:t xml:space="preserve">LIBIS ir iBiblioteka </w:t>
      </w:r>
      <w:r w:rsidRPr="00FA4F21">
        <w:t xml:space="preserve">sukurtų funkcijų ir sukurtų sąsajų </w:t>
      </w:r>
      <w:r w:rsidR="00BE34DA" w:rsidRPr="00FA4F21">
        <w:t xml:space="preserve">priėmimo </w:t>
      </w:r>
      <w:r w:rsidRPr="00FA4F21">
        <w:t>testavimą;</w:t>
      </w:r>
    </w:p>
    <w:p w14:paraId="6440AE67" w14:textId="77777777" w:rsidR="00670BE8" w:rsidRPr="00FA4F21" w:rsidRDefault="00670BE8" w:rsidP="00DB1583">
      <w:pPr>
        <w:pStyle w:val="ListParagraph"/>
        <w:numPr>
          <w:ilvl w:val="1"/>
          <w:numId w:val="114"/>
        </w:numPr>
      </w:pPr>
      <w:r w:rsidRPr="00FA4F21">
        <w:t>parengti mokymų medžiagą ir įvykdyti mokymus;</w:t>
      </w:r>
    </w:p>
    <w:p w14:paraId="4D7127EE" w14:textId="457C27E2" w:rsidR="00EE27A9" w:rsidRPr="00FA4F21" w:rsidRDefault="00EE27A9" w:rsidP="00DB1583">
      <w:pPr>
        <w:pStyle w:val="ListParagraph"/>
        <w:numPr>
          <w:ilvl w:val="1"/>
          <w:numId w:val="114"/>
        </w:numPr>
      </w:pPr>
      <w:r w:rsidRPr="00FA4F21">
        <w:t>atlikti duomenų migravimą;</w:t>
      </w:r>
    </w:p>
    <w:p w14:paraId="206FA386" w14:textId="6FEEDC69" w:rsidR="00670BE8" w:rsidRPr="00FA4F21" w:rsidRDefault="00670BE8" w:rsidP="00DB1583">
      <w:pPr>
        <w:pStyle w:val="ListParagraph"/>
        <w:numPr>
          <w:ilvl w:val="1"/>
          <w:numId w:val="114"/>
        </w:numPr>
      </w:pPr>
      <w:r w:rsidRPr="00FA4F21">
        <w:t xml:space="preserve">paruošti </w:t>
      </w:r>
      <w:r w:rsidR="003C772E" w:rsidRPr="00FA4F21">
        <w:t xml:space="preserve">modernizuotą </w:t>
      </w:r>
      <w:r w:rsidR="00164371" w:rsidRPr="00FA4F21">
        <w:t xml:space="preserve">LIBIS ir iBiblioteka </w:t>
      </w:r>
      <w:r w:rsidRPr="00FA4F21">
        <w:t>eksploatavimui;</w:t>
      </w:r>
    </w:p>
    <w:p w14:paraId="75E11A0D" w14:textId="7E65C3FE" w:rsidR="00670BE8" w:rsidRPr="00FA4F21" w:rsidRDefault="00425A72" w:rsidP="00DB1583">
      <w:pPr>
        <w:pStyle w:val="ListParagraph"/>
        <w:numPr>
          <w:ilvl w:val="1"/>
          <w:numId w:val="114"/>
        </w:numPr>
      </w:pPr>
      <w:r w:rsidRPr="00FA4F21">
        <w:t xml:space="preserve">sėkmingai </w:t>
      </w:r>
      <w:r w:rsidR="00670BE8" w:rsidRPr="00FA4F21">
        <w:t xml:space="preserve">atlikti </w:t>
      </w:r>
      <w:r w:rsidR="00930016" w:rsidRPr="00FA4F21">
        <w:t xml:space="preserve">modernizuotos </w:t>
      </w:r>
      <w:r w:rsidR="00164371" w:rsidRPr="00FA4F21">
        <w:t xml:space="preserve">LIBIS ir iBiblioteka </w:t>
      </w:r>
      <w:r w:rsidR="00670BE8" w:rsidRPr="00FA4F21">
        <w:t>bandomąją eksploataciją</w:t>
      </w:r>
      <w:r w:rsidR="00BD16EC" w:rsidRPr="00FA4F21">
        <w:t>;</w:t>
      </w:r>
    </w:p>
    <w:p w14:paraId="660C2EEE" w14:textId="32826E62" w:rsidR="00BD16EC" w:rsidRPr="00FA4F21" w:rsidRDefault="00BD16EC" w:rsidP="00DB1583">
      <w:pPr>
        <w:pStyle w:val="ListParagraph"/>
        <w:numPr>
          <w:ilvl w:val="1"/>
          <w:numId w:val="114"/>
        </w:numPr>
      </w:pPr>
      <w:r w:rsidRPr="00FA4F21">
        <w:t>suteikti</w:t>
      </w:r>
      <w:r w:rsidR="00611870" w:rsidRPr="00FA4F21">
        <w:t xml:space="preserve"> </w:t>
      </w:r>
      <w:r w:rsidR="003C772E" w:rsidRPr="00FA4F21">
        <w:t xml:space="preserve">modernizuotos </w:t>
      </w:r>
      <w:r w:rsidR="00164371" w:rsidRPr="00FA4F21">
        <w:t xml:space="preserve">LIBIS ir iBiblioteka </w:t>
      </w:r>
      <w:r w:rsidR="00611870" w:rsidRPr="00FA4F21">
        <w:t>garantinę priežiūrą.</w:t>
      </w:r>
    </w:p>
    <w:p w14:paraId="57B164C6" w14:textId="77777777" w:rsidR="00670BE8" w:rsidRPr="00FA4F21" w:rsidRDefault="00670BE8" w:rsidP="00BC7A29">
      <w:pPr>
        <w:pStyle w:val="ListParagraph"/>
      </w:pPr>
      <w:r w:rsidRPr="00FA4F21">
        <w:t xml:space="preserve">Sutarties įgyvendinimo metu turi būti vykdomos tokios </w:t>
      </w:r>
      <w:r w:rsidRPr="00FA4F21">
        <w:rPr>
          <w:b/>
        </w:rPr>
        <w:t>veiklos</w:t>
      </w:r>
      <w:r w:rsidRPr="00FA4F21">
        <w:t>:</w:t>
      </w:r>
    </w:p>
    <w:p w14:paraId="4B73EA1A" w14:textId="64048473" w:rsidR="00670BE8" w:rsidRPr="00FA4F21" w:rsidRDefault="00670BE8" w:rsidP="00DB1583">
      <w:pPr>
        <w:pStyle w:val="ListParagraph"/>
        <w:numPr>
          <w:ilvl w:val="1"/>
          <w:numId w:val="114"/>
        </w:numPr>
      </w:pPr>
      <w:r w:rsidRPr="00FA4F21">
        <w:t>Sutarties įgyvendinimo inicijavimas;</w:t>
      </w:r>
      <w:r w:rsidR="00C52711" w:rsidRPr="00FA4F21">
        <w:t xml:space="preserve"> </w:t>
      </w:r>
    </w:p>
    <w:p w14:paraId="38E8D00C" w14:textId="77777777" w:rsidR="00670BE8" w:rsidRPr="00FA4F21" w:rsidRDefault="00670BE8" w:rsidP="00DB1583">
      <w:pPr>
        <w:pStyle w:val="ListParagraph"/>
        <w:numPr>
          <w:ilvl w:val="1"/>
          <w:numId w:val="114"/>
        </w:numPr>
      </w:pPr>
      <w:r w:rsidRPr="00FA4F21">
        <w:t>detali poreikių ir reikalavimų analizė;</w:t>
      </w:r>
    </w:p>
    <w:p w14:paraId="568225B7" w14:textId="77777777" w:rsidR="00670BE8" w:rsidRPr="00FA4F21" w:rsidRDefault="00670BE8" w:rsidP="00DB1583">
      <w:pPr>
        <w:pStyle w:val="ListParagraph"/>
        <w:numPr>
          <w:ilvl w:val="1"/>
          <w:numId w:val="114"/>
        </w:numPr>
      </w:pPr>
      <w:r w:rsidRPr="00FA4F21">
        <w:t>projektavimas ir techninės architektūros parengimas;</w:t>
      </w:r>
    </w:p>
    <w:p w14:paraId="59EDB0A6" w14:textId="55ADF55A" w:rsidR="00670BE8" w:rsidRPr="00FA4F21" w:rsidRDefault="00C52711" w:rsidP="00DB1583">
      <w:pPr>
        <w:pStyle w:val="ListParagraph"/>
        <w:numPr>
          <w:ilvl w:val="1"/>
          <w:numId w:val="114"/>
        </w:numPr>
      </w:pPr>
      <w:r w:rsidRPr="00FA4F21">
        <w:t xml:space="preserve">LIBIS ir iBiblioteka </w:t>
      </w:r>
      <w:r w:rsidR="003C772E" w:rsidRPr="00FA4F21">
        <w:t xml:space="preserve">modernizavimas </w:t>
      </w:r>
      <w:r w:rsidR="00C63593" w:rsidRPr="00FA4F21">
        <w:t>ir vidinis testavimas</w:t>
      </w:r>
      <w:r w:rsidR="00670BE8" w:rsidRPr="00FA4F21">
        <w:t>;</w:t>
      </w:r>
    </w:p>
    <w:p w14:paraId="0E9EC1F9" w14:textId="77777777" w:rsidR="00670BE8" w:rsidRPr="00FA4F21" w:rsidRDefault="00670BE8" w:rsidP="00DB1583">
      <w:pPr>
        <w:pStyle w:val="ListParagraph"/>
        <w:numPr>
          <w:ilvl w:val="1"/>
          <w:numId w:val="114"/>
        </w:numPr>
      </w:pPr>
      <w:r w:rsidRPr="00FA4F21">
        <w:t>diegimas testavimo aplinkoje;</w:t>
      </w:r>
    </w:p>
    <w:p w14:paraId="7B8435FC" w14:textId="7C6FE384" w:rsidR="00670BE8" w:rsidRPr="00FA4F21" w:rsidRDefault="00670BE8" w:rsidP="00DB1583">
      <w:pPr>
        <w:pStyle w:val="ListParagraph"/>
        <w:numPr>
          <w:ilvl w:val="1"/>
          <w:numId w:val="114"/>
        </w:numPr>
      </w:pPr>
      <w:r w:rsidRPr="00FA4F21">
        <w:t>priėmimo testavimai;</w:t>
      </w:r>
    </w:p>
    <w:p w14:paraId="66FA8968" w14:textId="0EED1E9E" w:rsidR="00D42C73" w:rsidRPr="00FA4F21" w:rsidRDefault="00D42C73" w:rsidP="00DB1583">
      <w:pPr>
        <w:pStyle w:val="ListParagraph"/>
        <w:numPr>
          <w:ilvl w:val="1"/>
          <w:numId w:val="114"/>
        </w:numPr>
      </w:pPr>
      <w:r w:rsidRPr="00FA4F21">
        <w:t xml:space="preserve">duomenų </w:t>
      </w:r>
      <w:r w:rsidR="7B8B1675" w:rsidRPr="00FA4F21">
        <w:t>migravimas</w:t>
      </w:r>
      <w:r w:rsidRPr="00FA4F21">
        <w:t>;</w:t>
      </w:r>
    </w:p>
    <w:p w14:paraId="257E16E1" w14:textId="77777777" w:rsidR="00670BE8" w:rsidRPr="00FA4F21" w:rsidRDefault="00670BE8" w:rsidP="00DB1583">
      <w:pPr>
        <w:pStyle w:val="ListParagraph"/>
        <w:numPr>
          <w:ilvl w:val="1"/>
          <w:numId w:val="114"/>
        </w:numPr>
      </w:pPr>
      <w:r w:rsidRPr="00FA4F21">
        <w:t>diegimas gamybinėje aplinkoje;</w:t>
      </w:r>
    </w:p>
    <w:p w14:paraId="7140811D" w14:textId="4902CCB4" w:rsidR="00670BE8" w:rsidRPr="00FA4F21" w:rsidRDefault="005F4B8F" w:rsidP="00DB1583">
      <w:pPr>
        <w:pStyle w:val="ListParagraph"/>
        <w:numPr>
          <w:ilvl w:val="1"/>
          <w:numId w:val="114"/>
        </w:numPr>
      </w:pPr>
      <w:r w:rsidRPr="00FA4F21">
        <w:t>m</w:t>
      </w:r>
      <w:r w:rsidR="003C772E" w:rsidRPr="00FA4F21">
        <w:t xml:space="preserve">odernizuotos </w:t>
      </w:r>
      <w:r w:rsidR="00C52711" w:rsidRPr="00FA4F21">
        <w:t xml:space="preserve">LIBIS ir iBiblioteka </w:t>
      </w:r>
      <w:r w:rsidR="00670BE8" w:rsidRPr="00FA4F21">
        <w:t>naudotojų mokymų vykdymas;</w:t>
      </w:r>
    </w:p>
    <w:p w14:paraId="52A62B66" w14:textId="77777777" w:rsidR="00670BE8" w:rsidRPr="00FA4F21" w:rsidRDefault="00670BE8" w:rsidP="00DB1583">
      <w:pPr>
        <w:pStyle w:val="ListParagraph"/>
        <w:numPr>
          <w:ilvl w:val="1"/>
          <w:numId w:val="114"/>
        </w:numPr>
      </w:pPr>
      <w:r w:rsidRPr="00FA4F21">
        <w:t>bandomoji eksploatacija;</w:t>
      </w:r>
    </w:p>
    <w:p w14:paraId="4BDBB741" w14:textId="500D35B8" w:rsidR="00670BE8" w:rsidRPr="00FA4F21" w:rsidRDefault="005F4B8F" w:rsidP="00DB1583">
      <w:pPr>
        <w:pStyle w:val="ListParagraph"/>
        <w:numPr>
          <w:ilvl w:val="1"/>
          <w:numId w:val="114"/>
        </w:numPr>
      </w:pPr>
      <w:r w:rsidRPr="00FA4F21">
        <w:t>m</w:t>
      </w:r>
      <w:r w:rsidR="003C772E" w:rsidRPr="00FA4F21">
        <w:t xml:space="preserve">odernizuotos </w:t>
      </w:r>
      <w:r w:rsidR="00C52711" w:rsidRPr="00FA4F21">
        <w:t>LIBIS ir iBiblioteka</w:t>
      </w:r>
      <w:r w:rsidR="009E401E" w:rsidRPr="00FA4F21">
        <w:t xml:space="preserve"> </w:t>
      </w:r>
      <w:r w:rsidRPr="00FA4F21">
        <w:t xml:space="preserve">galutinis </w:t>
      </w:r>
      <w:r w:rsidR="00670BE8" w:rsidRPr="00FA4F21">
        <w:t>pridavimas;</w:t>
      </w:r>
    </w:p>
    <w:p w14:paraId="4712123A" w14:textId="0C748DD7" w:rsidR="00670BE8" w:rsidRPr="00FA4F21" w:rsidRDefault="005F4B8F" w:rsidP="00DB1583">
      <w:pPr>
        <w:pStyle w:val="ListParagraph"/>
        <w:numPr>
          <w:ilvl w:val="1"/>
          <w:numId w:val="114"/>
        </w:numPr>
      </w:pPr>
      <w:r w:rsidRPr="00FA4F21">
        <w:t xml:space="preserve">LIBIS ir iBiblioteka </w:t>
      </w:r>
      <w:r w:rsidR="00670BE8" w:rsidRPr="00FA4F21">
        <w:t>garantinė priežiūra.</w:t>
      </w:r>
    </w:p>
    <w:p w14:paraId="1B521E34" w14:textId="77777777" w:rsidR="00670BE8" w:rsidRPr="00FA4F21" w:rsidRDefault="00670BE8" w:rsidP="00BC7A29">
      <w:pPr>
        <w:pStyle w:val="ListParagraph"/>
      </w:pPr>
      <w:r w:rsidRPr="00FA4F21">
        <w:rPr>
          <w:b/>
        </w:rPr>
        <w:t>Perkamų paslaugų rezultatai</w:t>
      </w:r>
      <w:r w:rsidRPr="00FA4F21">
        <w:t>:</w:t>
      </w:r>
    </w:p>
    <w:p w14:paraId="385D7048" w14:textId="3D3CFD86" w:rsidR="00670BE8" w:rsidRPr="00FA4F21" w:rsidRDefault="00930016" w:rsidP="00462503">
      <w:pPr>
        <w:pStyle w:val="ListParagraph"/>
        <w:numPr>
          <w:ilvl w:val="1"/>
          <w:numId w:val="114"/>
        </w:numPr>
      </w:pPr>
      <w:r w:rsidRPr="00FA4F21">
        <w:t>modernizuota</w:t>
      </w:r>
      <w:r w:rsidR="00670BE8" w:rsidRPr="00FA4F21">
        <w:t>, įdiegta ir ištestuota</w:t>
      </w:r>
      <w:r w:rsidR="00476FD0" w:rsidRPr="00FA4F21">
        <w:t xml:space="preserve"> informacinė sistema</w:t>
      </w:r>
      <w:r w:rsidR="00670BE8" w:rsidRPr="00FA4F21">
        <w:t xml:space="preserve"> </w:t>
      </w:r>
      <w:r w:rsidR="008669EB" w:rsidRPr="00FA4F21">
        <w:t>LIBIS ir portalas iBiblioteka</w:t>
      </w:r>
      <w:r w:rsidR="00670BE8" w:rsidRPr="00FA4F21">
        <w:t>;</w:t>
      </w:r>
    </w:p>
    <w:p w14:paraId="73A94741" w14:textId="383BAE6D" w:rsidR="00670BE8" w:rsidRPr="00FA4F21" w:rsidRDefault="00670BE8" w:rsidP="00462503">
      <w:pPr>
        <w:pStyle w:val="ListParagraph"/>
        <w:numPr>
          <w:ilvl w:val="1"/>
          <w:numId w:val="114"/>
        </w:numPr>
      </w:pPr>
      <w:r w:rsidRPr="00FA4F21">
        <w:t xml:space="preserve">sukurtos </w:t>
      </w:r>
      <w:r w:rsidR="0311EEA9" w:rsidRPr="00FA4F21">
        <w:t xml:space="preserve">duomenų mainų </w:t>
      </w:r>
      <w:r w:rsidRPr="00FA4F21">
        <w:t xml:space="preserve">sąsajos su </w:t>
      </w:r>
      <w:r w:rsidR="00B57AF0" w:rsidRPr="00FA4F21">
        <w:t>VEPIS</w:t>
      </w:r>
      <w:r w:rsidR="00543BD8" w:rsidRPr="00FA4F21">
        <w:t xml:space="preserve"> ir ELVIS</w:t>
      </w:r>
      <w:r w:rsidRPr="00FA4F21">
        <w:t>;</w:t>
      </w:r>
    </w:p>
    <w:p w14:paraId="401F854B" w14:textId="5A466637" w:rsidR="00670BE8" w:rsidRPr="00FA4F21" w:rsidRDefault="00670BE8" w:rsidP="00462503">
      <w:pPr>
        <w:pStyle w:val="ListParagraph"/>
        <w:numPr>
          <w:ilvl w:val="1"/>
          <w:numId w:val="114"/>
        </w:numPr>
      </w:pPr>
      <w:r w:rsidRPr="00FA4F21">
        <w:t>parengta</w:t>
      </w:r>
      <w:r w:rsidR="003C772E" w:rsidRPr="00FA4F21">
        <w:t xml:space="preserve"> modernizuotos </w:t>
      </w:r>
      <w:r w:rsidRPr="00FA4F21">
        <w:t xml:space="preserve"> </w:t>
      </w:r>
      <w:r w:rsidR="008669EB" w:rsidRPr="00FA4F21">
        <w:t xml:space="preserve">LIBIS ir iBiblioteka </w:t>
      </w:r>
      <w:r w:rsidRPr="00FA4F21">
        <w:t>techninė dokumentacija;</w:t>
      </w:r>
    </w:p>
    <w:p w14:paraId="144971AE" w14:textId="00FA0AA0" w:rsidR="00670BE8" w:rsidRPr="00FA4F21" w:rsidRDefault="00670BE8" w:rsidP="00462503">
      <w:pPr>
        <w:pStyle w:val="ListParagraph"/>
        <w:numPr>
          <w:ilvl w:val="1"/>
          <w:numId w:val="114"/>
        </w:numPr>
      </w:pPr>
      <w:r w:rsidRPr="00FA4F21">
        <w:t xml:space="preserve">apmokyti </w:t>
      </w:r>
      <w:r w:rsidR="003C772E" w:rsidRPr="00FA4F21">
        <w:t xml:space="preserve">modernizuotos </w:t>
      </w:r>
      <w:r w:rsidR="008669EB" w:rsidRPr="00FA4F21">
        <w:t xml:space="preserve">LIBIS ir iBiblioteka </w:t>
      </w:r>
      <w:r w:rsidRPr="00FA4F21">
        <w:t>naudotojai;</w:t>
      </w:r>
    </w:p>
    <w:p w14:paraId="609AD51C" w14:textId="6E99D4D3" w:rsidR="00670BE8" w:rsidRPr="00FA4F21" w:rsidRDefault="00670BE8" w:rsidP="00462503">
      <w:pPr>
        <w:pStyle w:val="ListParagraph"/>
        <w:numPr>
          <w:ilvl w:val="1"/>
          <w:numId w:val="114"/>
        </w:numPr>
      </w:pPr>
      <w:r w:rsidRPr="00FA4F21">
        <w:t xml:space="preserve">suteikta </w:t>
      </w:r>
      <w:r w:rsidR="003C772E" w:rsidRPr="00FA4F21">
        <w:t xml:space="preserve">modernizuotos </w:t>
      </w:r>
      <w:r w:rsidR="008669EB" w:rsidRPr="00FA4F21">
        <w:t xml:space="preserve">LIBIS ir iBiblioteka </w:t>
      </w:r>
      <w:r w:rsidRPr="00FA4F21">
        <w:t>garantinė priežiūra.</w:t>
      </w:r>
    </w:p>
    <w:p w14:paraId="04EDA0A2" w14:textId="064B724D" w:rsidR="0005249C" w:rsidRPr="00FA4F21" w:rsidRDefault="0005249C" w:rsidP="0005249C">
      <w:pPr>
        <w:pStyle w:val="Heading1"/>
        <w:rPr>
          <w:lang w:val="lt-LT"/>
        </w:rPr>
      </w:pPr>
      <w:bookmarkStart w:id="14" w:name="_Ref536801121"/>
      <w:bookmarkStart w:id="15" w:name="_Ref536801122"/>
      <w:bookmarkStart w:id="16" w:name="_Toc47027196"/>
      <w:bookmarkStart w:id="17" w:name="_Toc183619521"/>
      <w:r w:rsidRPr="00FA4F21">
        <w:rPr>
          <w:lang w:val="lt-LT"/>
        </w:rPr>
        <w:lastRenderedPageBreak/>
        <w:t>SUSIJUSIŲ DOKUMENTŲ SĄRAŠAS</w:t>
      </w:r>
      <w:bookmarkEnd w:id="14"/>
      <w:bookmarkEnd w:id="15"/>
      <w:bookmarkEnd w:id="16"/>
      <w:bookmarkEnd w:id="17"/>
    </w:p>
    <w:p w14:paraId="2B3828CA" w14:textId="318C0ACA" w:rsidR="0005249C" w:rsidRPr="00FA4F21" w:rsidRDefault="0005249C" w:rsidP="00BC7A29">
      <w:pPr>
        <w:pStyle w:val="ListParagraph"/>
      </w:pPr>
      <w:r w:rsidRPr="00FA4F21">
        <w:rPr>
          <w:lang w:eastAsia="en-US"/>
        </w:rPr>
        <w:t>Teisės</w:t>
      </w:r>
      <w:r w:rsidRPr="00FA4F21">
        <w:t xml:space="preserve"> aktai, reglamentuojantys kompiuterizuojamą veiklos sritį</w:t>
      </w:r>
      <w:r w:rsidR="003B7D19" w:rsidRPr="00FA4F21">
        <w:t>, kuriais turi vadovautis Diegėjas</w:t>
      </w:r>
      <w:r w:rsidRPr="00FA4F21">
        <w:t>:</w:t>
      </w:r>
    </w:p>
    <w:p w14:paraId="545B02CF" w14:textId="009D6F4D" w:rsidR="006437B1" w:rsidRPr="00FA4F21" w:rsidRDefault="00B84DDD" w:rsidP="00462503">
      <w:pPr>
        <w:pStyle w:val="ListParagraph"/>
        <w:numPr>
          <w:ilvl w:val="1"/>
          <w:numId w:val="114"/>
        </w:numPr>
      </w:pPr>
      <w:r w:rsidRPr="00FA4F21">
        <w:t>LIBIS nuostatai, patvirtinti Lietuvos nacionalinės Martyno Mažvydo bibliotekos generalinio direktoriaus 2018 m. spalio 4 d. įsakymu Nr. B-305.</w:t>
      </w:r>
    </w:p>
    <w:p w14:paraId="1321E21C" w14:textId="7BF6D55A" w:rsidR="00B84DDD" w:rsidRPr="00FA4F21" w:rsidRDefault="00B84DDD" w:rsidP="00462503">
      <w:pPr>
        <w:pStyle w:val="ListParagraph"/>
        <w:numPr>
          <w:ilvl w:val="1"/>
          <w:numId w:val="114"/>
        </w:numPr>
      </w:pPr>
      <w:r w:rsidRPr="00FA4F21">
        <w:t>LIBIS duomenų saugos nuostatai, patvirtinti Lietuvos nacionalinės Martyno Mažvydo bibliotekos generalinio direktoriaus 2018 m. spalio 8 d. įsakymu Nr. B-148.</w:t>
      </w:r>
    </w:p>
    <w:p w14:paraId="44FCFE6C" w14:textId="77777777" w:rsidR="003A0715" w:rsidRPr="00FA4F21" w:rsidRDefault="003A0715" w:rsidP="00462503">
      <w:pPr>
        <w:pStyle w:val="ListParagraph"/>
        <w:numPr>
          <w:ilvl w:val="1"/>
          <w:numId w:val="114"/>
        </w:numPr>
      </w:pPr>
      <w:r w:rsidRPr="00FA4F21">
        <w:t>Lietuvos Respublikos kilnojamųjų kultūros vertybių apsaugos įstatymas;</w:t>
      </w:r>
    </w:p>
    <w:p w14:paraId="38B954FE" w14:textId="77777777" w:rsidR="003A0715" w:rsidRPr="00FA4F21" w:rsidRDefault="003A0715" w:rsidP="00462503">
      <w:pPr>
        <w:pStyle w:val="ListParagraph"/>
        <w:numPr>
          <w:ilvl w:val="1"/>
          <w:numId w:val="114"/>
        </w:numPr>
      </w:pPr>
      <w:r w:rsidRPr="00FA4F21">
        <w:t>Lietuvos Respublikos visuomenės informavimo įstatymas;</w:t>
      </w:r>
    </w:p>
    <w:p w14:paraId="149C5728" w14:textId="77777777" w:rsidR="003A0715" w:rsidRPr="00FA4F21" w:rsidRDefault="003A0715" w:rsidP="00462503">
      <w:pPr>
        <w:pStyle w:val="ListParagraph"/>
        <w:numPr>
          <w:ilvl w:val="1"/>
          <w:numId w:val="114"/>
        </w:numPr>
      </w:pPr>
      <w:r w:rsidRPr="00FA4F21">
        <w:t>Skaitmeninio turinio kūrimo, saugojimo ir prieigos standartų ir norminių dokumentų sąrašas, patvirtintas Lietuvos Respublikos kultūros ministro 2010 m. sausio 7 d. įsakymu Nr. ĮV-6 „Dėl skaitmeninio turinio kūrimo, saugojimo ir prieigos standartų ir norminių dokumentų sąrašų patvirtinimo“;</w:t>
      </w:r>
    </w:p>
    <w:p w14:paraId="7A717D4D" w14:textId="77777777" w:rsidR="003A0715" w:rsidRPr="00FA4F21" w:rsidRDefault="003A0715" w:rsidP="00462503">
      <w:pPr>
        <w:pStyle w:val="ListParagraph"/>
        <w:numPr>
          <w:ilvl w:val="1"/>
          <w:numId w:val="114"/>
        </w:numPr>
      </w:pPr>
      <w:r w:rsidRPr="00FA4F21">
        <w:t>Lietuvos Respublikos kultūros ministro 2015 m. kovo 4 d. įsakymas Nr. ĮV-153 „Dėl skaitmeninio kultūros paveldo aktualinimo ir išsaugojimo 2015–2020 metų programos patvirtinimo“;</w:t>
      </w:r>
    </w:p>
    <w:p w14:paraId="6EE0E3E3" w14:textId="77777777" w:rsidR="003A0715" w:rsidRPr="00FA4F21" w:rsidRDefault="003A0715" w:rsidP="00462503">
      <w:pPr>
        <w:pStyle w:val="ListParagraph"/>
        <w:numPr>
          <w:ilvl w:val="1"/>
          <w:numId w:val="114"/>
        </w:numPr>
      </w:pPr>
      <w:r w:rsidRPr="00FA4F21">
        <w:t>Lietuvos Respublikos kultūros ministro 2015 m. lapkričio 10 d. įsakymas Nr. ĮV-758 „Dėl skaitmeninio kultūros paveldo aktualinimo ir išsaugojimo 2015–2020 metų programos įgyvendinimo priemonių 2016–2018 metų plano patvirtinimo“;</w:t>
      </w:r>
    </w:p>
    <w:p w14:paraId="62534AEB" w14:textId="64013410" w:rsidR="000B239C" w:rsidRPr="00FA4F21" w:rsidRDefault="00DA663D" w:rsidP="00462503">
      <w:pPr>
        <w:pStyle w:val="ListParagraph"/>
        <w:numPr>
          <w:ilvl w:val="1"/>
          <w:numId w:val="114"/>
        </w:numPr>
      </w:pPr>
      <w:r w:rsidRPr="00FA4F21">
        <w:t>Lietuvos Respublikos Vyriausybės 1996 m. spalio 31 d. nutarimas Nr. 1273 „Dėl Lietuvos Respublikos bibliotekų integralios informacijos sistemos (LIBIS) programos“</w:t>
      </w:r>
      <w:r w:rsidR="000B239C" w:rsidRPr="00FA4F21">
        <w:t>;</w:t>
      </w:r>
    </w:p>
    <w:p w14:paraId="306E0100" w14:textId="77777777" w:rsidR="000B239C" w:rsidRPr="00FA4F21" w:rsidRDefault="000B239C" w:rsidP="00462503">
      <w:pPr>
        <w:pStyle w:val="ListParagraph"/>
        <w:numPr>
          <w:ilvl w:val="1"/>
          <w:numId w:val="114"/>
        </w:numPr>
      </w:pPr>
      <w:r w:rsidRPr="00FA4F21">
        <w:t>Lietuvos Respublikos dokumentų ir archyvų įstatymas;</w:t>
      </w:r>
    </w:p>
    <w:p w14:paraId="0729187F" w14:textId="77777777" w:rsidR="000B239C" w:rsidRPr="00FA4F21" w:rsidRDefault="000B239C" w:rsidP="00462503">
      <w:pPr>
        <w:pStyle w:val="ListParagraph"/>
        <w:numPr>
          <w:ilvl w:val="1"/>
          <w:numId w:val="114"/>
        </w:numPr>
      </w:pPr>
      <w:r w:rsidRPr="00FA4F21">
        <w:t>Lietuvos Respublikos autorių teisių ir gretutinių teisių įstatymas;</w:t>
      </w:r>
    </w:p>
    <w:p w14:paraId="4E9D7C27" w14:textId="77777777" w:rsidR="000B239C" w:rsidRPr="00FA4F21" w:rsidRDefault="000B239C" w:rsidP="00462503">
      <w:pPr>
        <w:pStyle w:val="ListParagraph"/>
        <w:numPr>
          <w:ilvl w:val="1"/>
          <w:numId w:val="114"/>
        </w:numPr>
      </w:pPr>
      <w:r w:rsidRPr="00FA4F21">
        <w:t>Lietuvos Respublikos teisės gauti informaciją iš valstybės ir savivaldybių institucijų ir įstaigų įstatymas;</w:t>
      </w:r>
    </w:p>
    <w:p w14:paraId="0E4DBAF9" w14:textId="7E2B4008" w:rsidR="00DA663D" w:rsidRPr="00FA4F21" w:rsidRDefault="00DA663D" w:rsidP="00462503">
      <w:pPr>
        <w:pStyle w:val="ListParagraph"/>
        <w:numPr>
          <w:ilvl w:val="1"/>
          <w:numId w:val="114"/>
        </w:numPr>
      </w:pPr>
      <w:r w:rsidRPr="00FA4F21">
        <w:t>Lietuvos nacionalinė informacinės visuomenės plėtros koncepcija, patvirtinta Lietuvos Respublikos Vyriausybės 2001 m. vasario 28 d. nutarimu Nr. 229 „Dėl Lietuvos nacionalinės informacinės visuomenės plėtros koncepcijos patvirtinimo“;</w:t>
      </w:r>
    </w:p>
    <w:p w14:paraId="45C2105E" w14:textId="120B2FE2" w:rsidR="00DA663D" w:rsidRPr="00FA4F21" w:rsidRDefault="00AE115A" w:rsidP="00462503">
      <w:pPr>
        <w:pStyle w:val="ListParagraph"/>
        <w:numPr>
          <w:ilvl w:val="1"/>
          <w:numId w:val="114"/>
        </w:numPr>
      </w:pPr>
      <w:r w:rsidRPr="00FA4F21">
        <w:t>Tarptautinių ir nacionalinių klasifikatorių tvarkymo ir naudojimo valstybės registruose ir informacinėse sistemose taisyklės, patvirtintos 2005 m. kovo 3 d. Lietuvos Respublikos Vyriausybės nutarimu Nr. 247 „Dėl Tarptautinių ir nacionalinių klasifikatorių tvarkymo ir naudojimo valstybės registruose ir informacinėse sistemose“;</w:t>
      </w:r>
    </w:p>
    <w:p w14:paraId="632846C3" w14:textId="6B0AA059" w:rsidR="00AE115A" w:rsidRPr="00FA4F21" w:rsidRDefault="00B5687B" w:rsidP="0031314E">
      <w:pPr>
        <w:pStyle w:val="ListParagraph"/>
        <w:numPr>
          <w:ilvl w:val="0"/>
          <w:numId w:val="114"/>
        </w:numPr>
      </w:pPr>
      <w:r w:rsidRPr="00FA4F21">
        <w:t xml:space="preserve">Teisės aktai reglamentuojantys </w:t>
      </w:r>
      <w:r w:rsidR="00BC019F" w:rsidRPr="00FA4F21">
        <w:t xml:space="preserve">LIBIS kompiuterizuojamą </w:t>
      </w:r>
      <w:r w:rsidRPr="00FA4F21">
        <w:t>veik</w:t>
      </w:r>
      <w:r w:rsidR="00BC019F" w:rsidRPr="00FA4F21">
        <w:t>lą:</w:t>
      </w:r>
    </w:p>
    <w:p w14:paraId="1623C4F1" w14:textId="1D026C45" w:rsidR="000B239C" w:rsidRPr="00FA4F21" w:rsidRDefault="000B239C" w:rsidP="0031314E">
      <w:pPr>
        <w:pStyle w:val="ListParagraph"/>
        <w:numPr>
          <w:ilvl w:val="1"/>
          <w:numId w:val="114"/>
        </w:numPr>
      </w:pPr>
      <w:r w:rsidRPr="00FA4F21">
        <w:t>Lietuvos kultūros paveldo skaitmeninimo koncepcija, patvirtinta Lietuvos Respublikos Vyriausybės 2005 m. rugpjūčio 25 d. nutarimu Nr. 933 „Dėl Lietuvos kultūros paveldo skaitmeninimo koncepcijos patvirtinimo“;</w:t>
      </w:r>
    </w:p>
    <w:p w14:paraId="754714C2" w14:textId="77777777" w:rsidR="000B239C" w:rsidRPr="00FA4F21" w:rsidRDefault="000B239C" w:rsidP="0031314E">
      <w:pPr>
        <w:pStyle w:val="ListParagraph"/>
        <w:numPr>
          <w:ilvl w:val="1"/>
          <w:numId w:val="114"/>
        </w:numPr>
      </w:pPr>
      <w:r w:rsidRPr="00FA4F21">
        <w:t>Lietuvos kultūros paveldo skaitmeninimo, skaitmeninio turinio saugojimo ir prieigos strategija, patvirtinta Lietuvos Respublikos Vyriausybės 2009 m. gegužės 20 d. nutarimu Nr. 493 „Dėl Lietuvos kultūros paveldo skaitmeninimo, skaitmeninio turinio saugojimo ir prieigos strategijos patvirtinimo“;</w:t>
      </w:r>
    </w:p>
    <w:p w14:paraId="42F4540E" w14:textId="77777777" w:rsidR="000B239C" w:rsidRPr="00FA4F21" w:rsidRDefault="000B239C" w:rsidP="0031314E">
      <w:pPr>
        <w:pStyle w:val="ListParagraph"/>
        <w:numPr>
          <w:ilvl w:val="1"/>
          <w:numId w:val="114"/>
        </w:numPr>
      </w:pPr>
      <w:r w:rsidRPr="00FA4F21">
        <w:t xml:space="preserve">Informacinės visuomenės plėtros 2014–2020 metų programos „Lietuvos Respublikos skaitmeninė darbotvarkė“ įgyvendinimo tarpinstitucinio veiklos plano, patvirtinto Lietuvos Respublikos Vyriausybės 2015 m. balandžio 27 d. nutarimu Nr. 478 „Dėl informacinės visuomenės plėtros 2014–2020 metų programos „Lietuvos Respublikos skaitmeninė darbotvarkė“ įgyvendinimo tarpinstitucinio veiklos plano patvirtinimo ir Lietuvos Respublikos Vyriausybės 2012 m. spalio 24 d. nutarimo Nr. 1281 „Dėl Lietuvos </w:t>
      </w:r>
      <w:r w:rsidRPr="00FA4F21">
        <w:lastRenderedPageBreak/>
        <w:t>informacinės visuomenės plėtros 2011–2019 metų programos įgyvendinimo tarpinstitucinio veiklos plano patvirtinimo“ pripažinimo netekusiu galios“, 3.1. uždavinio „Skaitmeninti Lietuvos kultūros paveldo objektus ir jų pagrindu plėtoti viešai prieinamus skaitmeninius produktus ir elektronines paslaugas, siekti, kad suskaitmeninti Lietuvos kultūros paveldo objektai būtų išsaugomi ilgai, o jų sklaida Lietuvoje ir Europos Sąjungoje – vienoda“ priemonė „Įgyvendinti skaitmeninto kultūros paveldo aktualinimo ir išsaugojimo priemones“;</w:t>
      </w:r>
    </w:p>
    <w:p w14:paraId="32498769" w14:textId="7A9B7800" w:rsidR="000B239C" w:rsidRPr="00FA4F21" w:rsidRDefault="000B239C" w:rsidP="0031314E">
      <w:pPr>
        <w:pStyle w:val="ListParagraph"/>
        <w:numPr>
          <w:ilvl w:val="1"/>
          <w:numId w:val="114"/>
        </w:numPr>
      </w:pPr>
      <w:r w:rsidRPr="00FA4F21">
        <w:t xml:space="preserve">Skaitmeninio turinio kūrimo, saugojimo ir prieigos standartai ir norminiai dokumentai, patvirtinti Lietuvos Respublikos kultūros ministro 2010 m. sausio 7 d. įsakymu </w:t>
      </w:r>
      <w:r w:rsidR="009E401E" w:rsidRPr="00FA4F21">
        <w:t>Nr</w:t>
      </w:r>
      <w:r w:rsidRPr="00FA4F21">
        <w:t>. ĮV-6 „Dėl skaitmeninio turinio kūrimo, saugojimo ir prieigos standartų bei norminių aktų dokumentų sąrašo patvirtinimo“;</w:t>
      </w:r>
    </w:p>
    <w:p w14:paraId="49DC9751" w14:textId="77777777" w:rsidR="000B239C" w:rsidRPr="00FA4F21" w:rsidRDefault="000B239C" w:rsidP="0031314E">
      <w:pPr>
        <w:pStyle w:val="ListParagraph"/>
        <w:numPr>
          <w:ilvl w:val="1"/>
          <w:numId w:val="114"/>
        </w:numPr>
      </w:pPr>
      <w:r w:rsidRPr="00FA4F21">
        <w:t>Skaitmeninio kultūros paveldo aktualinimo ir išsaugojimo 2015–2020 metų programa, patvirtinta Lietuvos Respublikos kultūros ministro 2015 m. kovo 4 d. įsakymu Nr. ĮV-153 „Dėl skaitmeninio kultūros paveldo aktualinimo ir išsaugojimo 2015–2020 metų programos patvirtinimo“;</w:t>
      </w:r>
    </w:p>
    <w:p w14:paraId="7B80D65D" w14:textId="77777777" w:rsidR="000B239C" w:rsidRPr="00FA4F21" w:rsidRDefault="000B239C" w:rsidP="0031314E">
      <w:pPr>
        <w:pStyle w:val="ListParagraph"/>
        <w:numPr>
          <w:ilvl w:val="1"/>
          <w:numId w:val="114"/>
        </w:numPr>
      </w:pPr>
      <w:r w:rsidRPr="00FA4F21">
        <w:t>Lietuvos Respublikos kultūros ministro 2013 m. lapkričio 19 d. įsakymas Nr. ĮV-776 „Dėl Lietuvos kultūros paveldo skaitmeninimo tarybos sudarymo“;</w:t>
      </w:r>
    </w:p>
    <w:p w14:paraId="038EDDD4" w14:textId="274036B5" w:rsidR="00B21374" w:rsidRPr="00FA4F21" w:rsidRDefault="00B16EC9" w:rsidP="00E641C4">
      <w:pPr>
        <w:pStyle w:val="ListParagraph"/>
        <w:numPr>
          <w:ilvl w:val="1"/>
          <w:numId w:val="114"/>
        </w:numPr>
      </w:pPr>
      <w:r w:rsidRPr="00FA4F21">
        <w:t>Kiti</w:t>
      </w:r>
      <w:r w:rsidR="000B239C" w:rsidRPr="00FA4F21">
        <w:t xml:space="preserve"> teisės aktai, reglamentuojantys saugų elektroninės informacijos tvarkymą, saugojimą bei sunaikinimą.</w:t>
      </w:r>
    </w:p>
    <w:p w14:paraId="1EDFA92F" w14:textId="222562B7" w:rsidR="007E5E47" w:rsidRPr="00FA4F21" w:rsidRDefault="0031314E" w:rsidP="0031314E">
      <w:pPr>
        <w:pStyle w:val="ListParagraph"/>
        <w:numPr>
          <w:ilvl w:val="0"/>
          <w:numId w:val="114"/>
        </w:numPr>
      </w:pPr>
      <w:r>
        <w:t>K</w:t>
      </w:r>
      <w:r w:rsidR="007E5E47" w:rsidRPr="00FA4F21">
        <w:t>ultūros srities skaitmenizavimą ir atvėrimą reglamentuojantys teisės aktai:</w:t>
      </w:r>
    </w:p>
    <w:p w14:paraId="40FB7C4D" w14:textId="00B31500" w:rsidR="00D927FE" w:rsidRPr="00FA4F21" w:rsidRDefault="00D927FE" w:rsidP="00A62D4B">
      <w:pPr>
        <w:pStyle w:val="ListParagraph"/>
        <w:numPr>
          <w:ilvl w:val="1"/>
          <w:numId w:val="114"/>
        </w:numPr>
      </w:pPr>
      <w:r w:rsidRPr="00FA4F21">
        <w:t>L</w:t>
      </w:r>
      <w:r w:rsidR="00267315" w:rsidRPr="00FA4F21">
        <w:t>ietuvos Respublikos Vyriausybės</w:t>
      </w:r>
      <w:r w:rsidRPr="00FA4F21">
        <w:t xml:space="preserve"> programos nuostatų įgyvendinimo plano veiksmas Nr. 2.1.7 „Užtikrinti visiems gyventojams universalią prieigą prie skaitmeninių kultūros išteklių, diegiant integralius organizacinius ir technologinius sprendinius“;</w:t>
      </w:r>
    </w:p>
    <w:p w14:paraId="056A292C" w14:textId="003CD12C" w:rsidR="007E5E47" w:rsidRPr="00FA4F21" w:rsidRDefault="007E5E47" w:rsidP="00A62D4B">
      <w:pPr>
        <w:pStyle w:val="ListParagraph"/>
        <w:numPr>
          <w:ilvl w:val="1"/>
          <w:numId w:val="114"/>
        </w:numPr>
      </w:pPr>
      <w:r w:rsidRPr="00FA4F21">
        <w:t>2019 m. balandžio 17 d. Europos Parlamento ir Tarybos direktyva (ES) 2019/882 dėl gaminių ir paslaugų prieinamumo reikalavimų;</w:t>
      </w:r>
    </w:p>
    <w:p w14:paraId="54BA4032" w14:textId="77777777" w:rsidR="007E5E47" w:rsidRPr="00FA4F21" w:rsidRDefault="007E5E47" w:rsidP="00A62D4B">
      <w:pPr>
        <w:pStyle w:val="ListParagraph"/>
        <w:numPr>
          <w:ilvl w:val="1"/>
          <w:numId w:val="114"/>
        </w:numPr>
      </w:pPr>
      <w:r w:rsidRPr="00FA4F21">
        <w:t>2021 m. lapkričio 10 d. Europos Komisijos rekomendaciją (ES) 2021/1970 dėl bendros Europos kultūros paveldo duomenų erdvės;</w:t>
      </w:r>
    </w:p>
    <w:p w14:paraId="083D9562" w14:textId="77777777" w:rsidR="007E5E47" w:rsidRPr="00FA4F21" w:rsidRDefault="007E5E47" w:rsidP="00A62D4B">
      <w:pPr>
        <w:pStyle w:val="ListParagraph"/>
        <w:numPr>
          <w:ilvl w:val="1"/>
          <w:numId w:val="114"/>
        </w:numPr>
      </w:pPr>
      <w:r w:rsidRPr="00FA4F21">
        <w:t>EUROPEANOS strategija 2020–2025: įgalinti skaitmeninę transformaciją;</w:t>
      </w:r>
    </w:p>
    <w:p w14:paraId="7F860485" w14:textId="77777777" w:rsidR="007E5E47" w:rsidRPr="00FA4F21" w:rsidRDefault="007E5E47" w:rsidP="00A62D4B">
      <w:pPr>
        <w:pStyle w:val="ListParagraph"/>
        <w:numPr>
          <w:ilvl w:val="1"/>
          <w:numId w:val="114"/>
        </w:numPr>
      </w:pPr>
      <w:r w:rsidRPr="00FA4F21">
        <w:t>2022 m. spalio 13 d. Lietuvos Respublikos kultūros ministro įsakymas NR. ĮV-828 „Dėl projekto „e-Kultūros platforma (vieningas suskaitmeninto ir skaitmeninio kultūros ir audiovizualinio turinio, elektroninių paslaugų ir sklaidos portalas)“ įgyvendinimo“.</w:t>
      </w:r>
    </w:p>
    <w:p w14:paraId="229BD660" w14:textId="77777777" w:rsidR="0005249C" w:rsidRPr="00FA4F21" w:rsidRDefault="0005249C" w:rsidP="00A62D4B">
      <w:pPr>
        <w:pStyle w:val="ListParagraph"/>
        <w:numPr>
          <w:ilvl w:val="0"/>
          <w:numId w:val="114"/>
        </w:numPr>
      </w:pPr>
      <w:r w:rsidRPr="00FA4F21">
        <w:t>Teisės aktai, reglamentuojantys informacinių išteklių valdymą ir tvarkymą:</w:t>
      </w:r>
    </w:p>
    <w:p w14:paraId="4F7BF77E" w14:textId="77777777" w:rsidR="0005249C" w:rsidRPr="00FA4F21" w:rsidRDefault="0005249C" w:rsidP="00A62D4B">
      <w:pPr>
        <w:pStyle w:val="ListParagraph"/>
        <w:numPr>
          <w:ilvl w:val="1"/>
          <w:numId w:val="114"/>
        </w:numPr>
      </w:pPr>
      <w:r w:rsidRPr="00FA4F21">
        <w:t>Lietuvos Respublikos valstybės informacinių išteklių valdymo įstatymas;</w:t>
      </w:r>
    </w:p>
    <w:p w14:paraId="61D275B6" w14:textId="77777777" w:rsidR="0005249C" w:rsidRPr="00FA4F21" w:rsidRDefault="0005249C" w:rsidP="00A62D4B">
      <w:pPr>
        <w:pStyle w:val="ListParagraph"/>
        <w:numPr>
          <w:ilvl w:val="1"/>
          <w:numId w:val="114"/>
        </w:numPr>
      </w:pPr>
      <w:r w:rsidRPr="00FA4F21">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61FAB842" w14:textId="77777777" w:rsidR="0005249C" w:rsidRPr="00FA4F21" w:rsidRDefault="0005249C" w:rsidP="00A62D4B">
      <w:pPr>
        <w:pStyle w:val="ListParagraph"/>
        <w:numPr>
          <w:ilvl w:val="1"/>
          <w:numId w:val="114"/>
        </w:numPr>
      </w:pPr>
      <w:r w:rsidRPr="00FA4F21">
        <w:t>Valstybės informacinių sistemų steigimo, kūrimo, modernizavimo ir likvidavimo tvarkos aprašas, patvirtintu Lietuvos Respublikos Vyriausybės 2013 m. vasario 27 d. nutarimu Nr. 180 „Dėl Valstybės informacinių sistemų steigimo, kūrimo, modernizavimo ir likvidavimo tvarkos aprašo patvirtinimo“;</w:t>
      </w:r>
    </w:p>
    <w:p w14:paraId="6A7BA074" w14:textId="77777777" w:rsidR="0005249C" w:rsidRPr="00FA4F21" w:rsidRDefault="0005249C" w:rsidP="00A62D4B">
      <w:pPr>
        <w:pStyle w:val="ListParagraph"/>
        <w:numPr>
          <w:ilvl w:val="1"/>
          <w:numId w:val="114"/>
        </w:numPr>
      </w:pPr>
      <w:r w:rsidRPr="00FA4F21">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p>
    <w:p w14:paraId="23C7723C" w14:textId="77777777" w:rsidR="0005249C" w:rsidRPr="00FA4F21" w:rsidRDefault="0005249C" w:rsidP="00A62D4B">
      <w:pPr>
        <w:pStyle w:val="ListParagraph"/>
        <w:numPr>
          <w:ilvl w:val="0"/>
          <w:numId w:val="114"/>
        </w:numPr>
      </w:pPr>
      <w:r w:rsidRPr="00FA4F21">
        <w:t>Duomenų saugą reglamentuojantys teisės aktai:</w:t>
      </w:r>
    </w:p>
    <w:p w14:paraId="6929CEAC" w14:textId="77777777" w:rsidR="000A5128" w:rsidRPr="00FA4F21" w:rsidRDefault="000A5128" w:rsidP="00A62D4B">
      <w:pPr>
        <w:pStyle w:val="ListParagraph"/>
        <w:numPr>
          <w:ilvl w:val="1"/>
          <w:numId w:val="114"/>
        </w:numPr>
      </w:pPr>
      <w:r w:rsidRPr="00FA4F21">
        <w:lastRenderedPageBreak/>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35763772" w14:textId="77777777" w:rsidR="0005249C" w:rsidRPr="00FA4F21" w:rsidRDefault="0005249C" w:rsidP="00A62D4B">
      <w:pPr>
        <w:pStyle w:val="ListParagraph"/>
        <w:numPr>
          <w:ilvl w:val="1"/>
          <w:numId w:val="114"/>
        </w:numPr>
      </w:pPr>
      <w:r w:rsidRPr="00FA4F21">
        <w:t>Lietuvos Respublikos asmens duomenų teisinės apsaugos įstatymas;</w:t>
      </w:r>
    </w:p>
    <w:p w14:paraId="1339ED7A" w14:textId="77777777" w:rsidR="0005249C" w:rsidRPr="00FA4F21" w:rsidRDefault="0005249C" w:rsidP="00A62D4B">
      <w:pPr>
        <w:pStyle w:val="ListParagraph"/>
        <w:numPr>
          <w:ilvl w:val="1"/>
          <w:numId w:val="114"/>
        </w:numPr>
      </w:pPr>
      <w:r w:rsidRPr="00FA4F21">
        <w:t>Lietuvos Respublikos kibernetinio saugumo įstatymas;</w:t>
      </w:r>
    </w:p>
    <w:p w14:paraId="41924035" w14:textId="7FE9B9D1" w:rsidR="0005249C" w:rsidRPr="00FA4F21" w:rsidRDefault="0005249C" w:rsidP="00A62D4B">
      <w:pPr>
        <w:pStyle w:val="ListParagraph"/>
        <w:numPr>
          <w:ilvl w:val="1"/>
          <w:numId w:val="114"/>
        </w:numPr>
      </w:pPr>
      <w:r w:rsidRPr="00FA4F21">
        <w:t xml:space="preserve">Organizacinių ir techninių kibernetinio saugumo reikalavimų, taikomų kibernetinio saugumo subjektams, aprašas, patvirtintas Lietuvos Respublikos Vyriausybės 2018 m. </w:t>
      </w:r>
      <w:r w:rsidR="00E04990" w:rsidRPr="00FA4F21">
        <w:t xml:space="preserve">rugpjūčio 13 </w:t>
      </w:r>
      <w:r w:rsidRPr="00FA4F21">
        <w:t xml:space="preserve">nutarimu Nr. </w:t>
      </w:r>
      <w:r w:rsidR="00512ECE" w:rsidRPr="00FA4F21">
        <w:t>818</w:t>
      </w:r>
      <w:r w:rsidRPr="00FA4F21">
        <w:t xml:space="preserve"> „</w:t>
      </w:r>
      <w:r w:rsidR="00661584" w:rsidRPr="00FA4F21">
        <w:t>Dėl Lietuvos Respublikos kibernetinio saugumo įstatymo įgyvendinimo</w:t>
      </w:r>
      <w:r w:rsidRPr="00FA4F21">
        <w:t>“;</w:t>
      </w:r>
    </w:p>
    <w:p w14:paraId="3D80E1A2" w14:textId="77777777" w:rsidR="0005249C" w:rsidRPr="00FA4F21" w:rsidRDefault="0005249C" w:rsidP="00A62D4B">
      <w:pPr>
        <w:pStyle w:val="ListParagraph"/>
        <w:numPr>
          <w:ilvl w:val="1"/>
          <w:numId w:val="114"/>
        </w:numPr>
      </w:pPr>
      <w:r w:rsidRPr="00FA4F21">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45CCC29" w14:textId="77777777" w:rsidR="0005249C" w:rsidRPr="00FA4F21" w:rsidRDefault="0005249C" w:rsidP="00A62D4B">
      <w:pPr>
        <w:pStyle w:val="ListParagraph"/>
        <w:numPr>
          <w:ilvl w:val="1"/>
          <w:numId w:val="114"/>
        </w:numPr>
      </w:pPr>
      <w:r w:rsidRPr="00FA4F21">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9504D17" w14:textId="77777777" w:rsidR="00F2021E" w:rsidRPr="00FA4F21" w:rsidRDefault="00F2021E" w:rsidP="00A62D4B">
      <w:pPr>
        <w:pStyle w:val="ListParagraph"/>
        <w:numPr>
          <w:ilvl w:val="1"/>
          <w:numId w:val="114"/>
        </w:numPr>
      </w:pPr>
      <w:r w:rsidRPr="00FA4F21">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48AA5E85" w14:textId="77777777" w:rsidR="00F2021E" w:rsidRPr="00FA4F21" w:rsidRDefault="00F2021E" w:rsidP="00A62D4B">
      <w:pPr>
        <w:pStyle w:val="ListParagraph"/>
        <w:numPr>
          <w:ilvl w:val="1"/>
          <w:numId w:val="114"/>
        </w:numPr>
      </w:pPr>
      <w:r w:rsidRPr="00FA4F21">
        <w:t>Elektroninių paslaugų kūrimo metodika, patvirtinta Lietuvos Respublikos susisiekimo ministro 2015 m. spalio 7 d. įsakymu 3-416(1.5 E) „Dėl metodinių dokumentų patvirtinimo“;</w:t>
      </w:r>
    </w:p>
    <w:p w14:paraId="4AF8F520" w14:textId="77777777" w:rsidR="00F2021E" w:rsidRPr="00FA4F21" w:rsidRDefault="00F2021E" w:rsidP="00A62D4B">
      <w:pPr>
        <w:pStyle w:val="ListParagraph"/>
        <w:numPr>
          <w:ilvl w:val="1"/>
          <w:numId w:val="114"/>
        </w:numPr>
      </w:pPr>
      <w:r w:rsidRPr="00FA4F21">
        <w:t>Lietuvos standartai LST ISO/IEC 27002 ir LST ISO/IEC 27001;</w:t>
      </w:r>
    </w:p>
    <w:p w14:paraId="4BE09A2D" w14:textId="77777777" w:rsidR="00F2021E" w:rsidRPr="00FA4F21" w:rsidRDefault="00F2021E" w:rsidP="00A62D4B">
      <w:pPr>
        <w:pStyle w:val="ListParagraph"/>
        <w:numPr>
          <w:ilvl w:val="1"/>
          <w:numId w:val="114"/>
        </w:numPr>
      </w:pPr>
      <w:r w:rsidRPr="00FA4F21">
        <w:t>Atviro tinklo programų saugumo projekto (angl. The Open Web Application Security Project (OWASP) programinės įrangos saugos užtikrinimo standartas (angl. Application Security Verification Standard, OWASP saugaus programavimo gidu (angl. OWASP Secure Coding Practices), OWASP saugumo testavimo metodika (angl. OWASP Testing Guide), OWASP mobiliųjų aplikacijų testavimo metodika (angl. OWASP Mobile Security Testing Guide), OWASP mobiliųjų aplikacijų saugos užtikrinimo standartu (angl. OWASP Mobile Application Security Verification Standard), Etiško įsilaužimo testavimo vykdymo standartu (angl. Penetration Testing Execution Standard (PTES), Atviro kodo saugumo testavimo metodika (angl. Open Source Security Testing Methodology Manual (OSSTMM), Informacinių sistemų saugumo vertinimo gairėmis (angl. Information Systems Security Assessment Framework (ISSAF), Sistemų administratorių, audito, tinklų ir saugumo instituto (angl. The SysAdmin, Audit, Network, and Security Institute (SANS) metodikomis, Nacionalinio standartų ir technologijų instituto (angl. NIST) SP 800-30 standartu ar lygiavertėmis saugumo nustatymo ir vertinimo metodikomis;</w:t>
      </w:r>
    </w:p>
    <w:p w14:paraId="02878A1E" w14:textId="77777777" w:rsidR="00F2021E" w:rsidRPr="00FA4F21" w:rsidRDefault="00F2021E" w:rsidP="00A62D4B">
      <w:pPr>
        <w:pStyle w:val="ListParagraph"/>
        <w:numPr>
          <w:ilvl w:val="1"/>
          <w:numId w:val="114"/>
        </w:numPr>
      </w:pPr>
      <w:r w:rsidRPr="00FA4F21">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24CA453E" w14:textId="77777777" w:rsidR="00F2021E" w:rsidRPr="00FA4F21" w:rsidRDefault="00F2021E" w:rsidP="00A62D4B">
      <w:pPr>
        <w:pStyle w:val="ListParagraph"/>
        <w:numPr>
          <w:ilvl w:val="1"/>
          <w:numId w:val="114"/>
        </w:numPr>
      </w:pPr>
      <w:r w:rsidRPr="00FA4F21">
        <w:t>Nacionalinio kibernetinio saugumo centro prie Krašto apsaugos ministerijos metodiniai dokumentai ir rekomendacijos.</w:t>
      </w:r>
    </w:p>
    <w:p w14:paraId="7ECF12AB" w14:textId="77777777" w:rsidR="00F2021E" w:rsidRPr="00FA4F21" w:rsidRDefault="00F2021E" w:rsidP="00A62D4B">
      <w:pPr>
        <w:pStyle w:val="ListParagraph"/>
        <w:numPr>
          <w:ilvl w:val="1"/>
          <w:numId w:val="114"/>
        </w:numPr>
      </w:pPr>
      <w:r w:rsidRPr="00FA4F21">
        <w:t>Registrų centro tvarkomų registrų ir informacinių sistemų saugos dokumentais;</w:t>
      </w:r>
    </w:p>
    <w:p w14:paraId="4710FF3C" w14:textId="207CF5EC" w:rsidR="0005249C" w:rsidRPr="00FA4F21" w:rsidRDefault="0005249C" w:rsidP="00A62D4B">
      <w:pPr>
        <w:pStyle w:val="ListParagraph"/>
        <w:numPr>
          <w:ilvl w:val="0"/>
          <w:numId w:val="114"/>
        </w:numPr>
      </w:pPr>
      <w:r w:rsidRPr="00FA4F21">
        <w:lastRenderedPageBreak/>
        <w:t xml:space="preserve">Kiti susiję </w:t>
      </w:r>
      <w:r w:rsidR="00F21D68" w:rsidRPr="00FA4F21">
        <w:t xml:space="preserve">su kompiuterizuojamu objektu </w:t>
      </w:r>
      <w:r w:rsidRPr="00FA4F21">
        <w:t xml:space="preserve">teisės aktai ir jų </w:t>
      </w:r>
      <w:r w:rsidR="00F21D68" w:rsidRPr="00FA4F21">
        <w:t xml:space="preserve">aktualios </w:t>
      </w:r>
      <w:r w:rsidRPr="00FA4F21">
        <w:t>redakcijos.</w:t>
      </w:r>
    </w:p>
    <w:p w14:paraId="721C7F6E" w14:textId="713DE956" w:rsidR="0005249C" w:rsidRPr="00FA4F21" w:rsidRDefault="0005249C" w:rsidP="00BC7A29">
      <w:pPr>
        <w:pStyle w:val="ListParagraph"/>
      </w:pPr>
      <w:r w:rsidRPr="00FA4F21">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w:t>
      </w:r>
      <w:r w:rsidR="00957406" w:rsidRPr="00FA4F21">
        <w:t>projektavimo</w:t>
      </w:r>
      <w:r w:rsidRPr="00FA4F21">
        <w:t xml:space="preserve"> etapo pabaigos. </w:t>
      </w:r>
    </w:p>
    <w:p w14:paraId="2F3731BB" w14:textId="48951FBE" w:rsidR="0005249C" w:rsidRPr="00FA4F21" w:rsidRDefault="0005249C" w:rsidP="0005249C">
      <w:pPr>
        <w:pStyle w:val="Heading1"/>
        <w:spacing w:after="240" w:afterAutospacing="0"/>
        <w:rPr>
          <w:lang w:val="lt-LT"/>
        </w:rPr>
      </w:pPr>
      <w:bookmarkStart w:id="18" w:name="_Ref163482194"/>
      <w:bookmarkStart w:id="19" w:name="_Toc47027198"/>
      <w:bookmarkStart w:id="20" w:name="_Toc183619522"/>
      <w:r w:rsidRPr="00FA4F21">
        <w:rPr>
          <w:lang w:val="lt-LT"/>
        </w:rPr>
        <w:t>ESAMOS SITUACIJOS APRAŠYMAS</w:t>
      </w:r>
      <w:bookmarkEnd w:id="18"/>
      <w:bookmarkEnd w:id="20"/>
    </w:p>
    <w:p w14:paraId="701F0BF3" w14:textId="4967AA46" w:rsidR="006168F7" w:rsidRPr="00FA4F21" w:rsidRDefault="006168F7" w:rsidP="00412AEA">
      <w:pPr>
        <w:pStyle w:val="Heading2"/>
      </w:pPr>
      <w:bookmarkStart w:id="21" w:name="_Ref180415250"/>
      <w:bookmarkStart w:id="22" w:name="_Ref180415280"/>
      <w:bookmarkStart w:id="23" w:name="_Toc183619523"/>
      <w:r w:rsidRPr="00FA4F21">
        <w:t xml:space="preserve">Informacija apie </w:t>
      </w:r>
      <w:r w:rsidR="007A3EC0" w:rsidRPr="00FA4F21">
        <w:t>LIBIS</w:t>
      </w:r>
      <w:bookmarkEnd w:id="21"/>
      <w:bookmarkEnd w:id="22"/>
      <w:bookmarkEnd w:id="23"/>
    </w:p>
    <w:p w14:paraId="2B827475" w14:textId="32D7EE7A" w:rsidR="00CC2C0B" w:rsidRPr="00FA4F21" w:rsidRDefault="007A3EC0" w:rsidP="00BC7A29">
      <w:pPr>
        <w:pStyle w:val="ListParagraph"/>
      </w:pPr>
      <w:r w:rsidRPr="00FA4F21">
        <w:rPr>
          <w:b/>
        </w:rPr>
        <w:t>LIBIS</w:t>
      </w:r>
      <w:r w:rsidR="00E2798A" w:rsidRPr="00FA4F21">
        <w:t xml:space="preserve"> </w:t>
      </w:r>
      <w:r w:rsidRPr="00FA4F21">
        <w:rPr>
          <w:b/>
        </w:rPr>
        <w:t>tikslai</w:t>
      </w:r>
      <w:r w:rsidR="006168F7" w:rsidRPr="00FA4F21">
        <w:t xml:space="preserve"> – </w:t>
      </w:r>
      <w:r w:rsidRPr="00FA4F21">
        <w:t xml:space="preserve">informacinių technologijų priemonėmis sistemingai ir centralizuotai kaupti, tvarkyti, saugoti ir kataloguoti informacinius išteklius; centralizuotai „vieno langelio principu“ teikti viešąsias bibliotekų paslaugas Skaitytojams ir LIBIS </w:t>
      </w:r>
      <w:r w:rsidR="54B7CFC7">
        <w:t>naudotojams</w:t>
      </w:r>
      <w:r w:rsidRPr="00FA4F21">
        <w:t xml:space="preserve"> per LIBIS portalą ir skatinti jų naudojimą</w:t>
      </w:r>
      <w:r w:rsidR="00CC2C0B" w:rsidRPr="00FA4F21">
        <w:t>.</w:t>
      </w:r>
    </w:p>
    <w:p w14:paraId="7787654C" w14:textId="0217E0F1" w:rsidR="006168F7" w:rsidRPr="00FA4F21" w:rsidRDefault="007A3EC0" w:rsidP="00BC7A29">
      <w:pPr>
        <w:pStyle w:val="ListParagraph"/>
      </w:pPr>
      <w:r w:rsidRPr="00FA4F21">
        <w:t>LIBIS</w:t>
      </w:r>
      <w:r w:rsidR="00E2798A" w:rsidRPr="00FA4F21">
        <w:t xml:space="preserve"> </w:t>
      </w:r>
      <w:r w:rsidR="006168F7" w:rsidRPr="00FA4F21">
        <w:t>uždaviniai yra šie:</w:t>
      </w:r>
    </w:p>
    <w:p w14:paraId="0BCCA784" w14:textId="23E80CBE" w:rsidR="000E6BE7" w:rsidRPr="00FA4F21" w:rsidRDefault="007A3EC0" w:rsidP="00076D51">
      <w:pPr>
        <w:pStyle w:val="ListParagraph"/>
        <w:numPr>
          <w:ilvl w:val="1"/>
          <w:numId w:val="114"/>
        </w:numPr>
      </w:pPr>
      <w:r w:rsidRPr="00FA4F21">
        <w:t>sujungti Lietuvos bibliotekas į bendrą informacijos tinklą</w:t>
      </w:r>
      <w:r w:rsidR="000E6BE7" w:rsidRPr="00FA4F21">
        <w:t>;</w:t>
      </w:r>
    </w:p>
    <w:p w14:paraId="0C28E27C" w14:textId="3724D377" w:rsidR="007A3EC0" w:rsidRPr="00FA4F21" w:rsidRDefault="007A3EC0" w:rsidP="00076D51">
      <w:pPr>
        <w:pStyle w:val="ListParagraph"/>
        <w:numPr>
          <w:ilvl w:val="1"/>
          <w:numId w:val="114"/>
        </w:numPr>
      </w:pPr>
      <w:r w:rsidRPr="00FA4F21">
        <w:t>užtikrinti bendrų duomenų bazių palaikymą ir vystymą;</w:t>
      </w:r>
    </w:p>
    <w:p w14:paraId="69140269" w14:textId="1322C81E" w:rsidR="007A3EC0" w:rsidRPr="00FA4F21" w:rsidRDefault="007A3EC0" w:rsidP="00076D51">
      <w:pPr>
        <w:pStyle w:val="ListParagraph"/>
        <w:numPr>
          <w:ilvl w:val="1"/>
          <w:numId w:val="114"/>
        </w:numPr>
      </w:pPr>
      <w:r w:rsidRPr="00FA4F21">
        <w:t>užtikrinti priemones bibliotekos dokumentų skaitmeninimui ir visateksčių dokumentų duomenų bazių kūrimui;</w:t>
      </w:r>
    </w:p>
    <w:p w14:paraId="6BF96CCF" w14:textId="7002C8D1" w:rsidR="007A3EC0" w:rsidRPr="00FA4F21" w:rsidRDefault="007A3EC0" w:rsidP="00076D51">
      <w:pPr>
        <w:pStyle w:val="ListParagraph"/>
        <w:numPr>
          <w:ilvl w:val="1"/>
          <w:numId w:val="114"/>
        </w:numPr>
      </w:pPr>
      <w:r w:rsidRPr="00FA4F21">
        <w:t>užtikrinti efektyvią paiešką, naudojant viešąją paieškos sistemą OPAC (Online Public Access Catalogue), suteikiančią informaciją apie Lietuvoje ir užsienyje publikuotus dokumentus, šių dokumentų saugojimo vietą, faktografinę ir kitokio pobūdžio informaciją kaupiamą informacijos saugyklose;</w:t>
      </w:r>
    </w:p>
    <w:p w14:paraId="43C77169" w14:textId="610CAB18" w:rsidR="007A3EC0" w:rsidRPr="00FA4F21" w:rsidRDefault="007A3EC0" w:rsidP="00076D51">
      <w:pPr>
        <w:pStyle w:val="ListParagraph"/>
        <w:numPr>
          <w:ilvl w:val="1"/>
          <w:numId w:val="114"/>
        </w:numPr>
      </w:pPr>
      <w:r w:rsidRPr="00FA4F21">
        <w:t>teikti elektronines paslaugas:</w:t>
      </w:r>
    </w:p>
    <w:p w14:paraId="2CF288A4" w14:textId="77777777" w:rsidR="003A7C0A" w:rsidRPr="00FA4F21" w:rsidRDefault="003A7C0A" w:rsidP="0018282C">
      <w:pPr>
        <w:pStyle w:val="ListParagraph"/>
        <w:numPr>
          <w:ilvl w:val="2"/>
          <w:numId w:val="114"/>
        </w:numPr>
      </w:pPr>
      <w:r w:rsidRPr="00FA4F21">
        <w:t>publikuoti katalogų informaciją internete;</w:t>
      </w:r>
    </w:p>
    <w:p w14:paraId="5326B7DB" w14:textId="77777777" w:rsidR="003A7C0A" w:rsidRPr="00FA4F21" w:rsidRDefault="003A7C0A" w:rsidP="00F104BC">
      <w:pPr>
        <w:pStyle w:val="ListParagraph"/>
        <w:numPr>
          <w:ilvl w:val="2"/>
          <w:numId w:val="114"/>
        </w:numPr>
      </w:pPr>
      <w:r w:rsidRPr="00FA4F21">
        <w:t>užsakyti/rezervuoti dokumentą bibliotekoje;</w:t>
      </w:r>
    </w:p>
    <w:p w14:paraId="5B00480C" w14:textId="77777777" w:rsidR="003A7C0A" w:rsidRPr="00FA4F21" w:rsidRDefault="003A7C0A" w:rsidP="00992EC7">
      <w:pPr>
        <w:pStyle w:val="ListParagraph"/>
        <w:numPr>
          <w:ilvl w:val="2"/>
          <w:numId w:val="114"/>
        </w:numPr>
      </w:pPr>
      <w:r w:rsidRPr="00FA4F21">
        <w:t>pateikti užklausą bibliotekai („Klausk bibliotekininko“);</w:t>
      </w:r>
    </w:p>
    <w:p w14:paraId="7484EFE3" w14:textId="77777777" w:rsidR="003A7C0A" w:rsidRPr="00FA4F21" w:rsidRDefault="003A7C0A" w:rsidP="00992EC7">
      <w:pPr>
        <w:pStyle w:val="ListParagraph"/>
        <w:numPr>
          <w:ilvl w:val="2"/>
          <w:numId w:val="114"/>
        </w:numPr>
      </w:pPr>
      <w:r w:rsidRPr="00FA4F21">
        <w:t>užsakyti bendrą Skaitytojo pažymėjimą;</w:t>
      </w:r>
    </w:p>
    <w:p w14:paraId="1DEC56FE" w14:textId="77777777" w:rsidR="003A7C0A" w:rsidRPr="00FA4F21" w:rsidRDefault="003A7C0A" w:rsidP="00992EC7">
      <w:pPr>
        <w:pStyle w:val="ListParagraph"/>
        <w:numPr>
          <w:ilvl w:val="2"/>
          <w:numId w:val="114"/>
        </w:numPr>
      </w:pPr>
      <w:r w:rsidRPr="00FA4F21">
        <w:t>užsakyti ir pateikti dokumentų kopijas ar jų skaitmenines dalis;</w:t>
      </w:r>
    </w:p>
    <w:p w14:paraId="26B3F03C" w14:textId="77777777" w:rsidR="003A7C0A" w:rsidRPr="00FA4F21" w:rsidRDefault="003A7C0A" w:rsidP="00992EC7">
      <w:pPr>
        <w:pStyle w:val="ListParagraph"/>
        <w:numPr>
          <w:ilvl w:val="2"/>
          <w:numId w:val="114"/>
        </w:numPr>
      </w:pPr>
      <w:r w:rsidRPr="00FA4F21">
        <w:t>teikti Skaitytojų autoinformavimo paslaugą;</w:t>
      </w:r>
    </w:p>
    <w:p w14:paraId="63CC4A7C" w14:textId="77777777" w:rsidR="003A7C0A" w:rsidRPr="00FA4F21" w:rsidRDefault="003A7C0A" w:rsidP="00992EC7">
      <w:pPr>
        <w:pStyle w:val="ListParagraph"/>
        <w:numPr>
          <w:ilvl w:val="2"/>
          <w:numId w:val="114"/>
        </w:numPr>
      </w:pPr>
      <w:r w:rsidRPr="00FA4F21">
        <w:t>skolintis skaityti elektroninius leidinius;</w:t>
      </w:r>
    </w:p>
    <w:p w14:paraId="79BAF147" w14:textId="7420F7DB" w:rsidR="003A7C0A" w:rsidRPr="00FA4F21" w:rsidRDefault="003A7C0A" w:rsidP="00992EC7">
      <w:pPr>
        <w:pStyle w:val="ListParagraph"/>
        <w:numPr>
          <w:ilvl w:val="2"/>
          <w:numId w:val="114"/>
        </w:numPr>
      </w:pPr>
      <w:r w:rsidRPr="00FA4F21">
        <w:t>naudotis intelektualia (</w:t>
      </w:r>
      <w:r w:rsidR="1BC7D188" w:rsidRPr="00FA4F21">
        <w:t>semantin</w:t>
      </w:r>
      <w:r w:rsidR="58530A96" w:rsidRPr="00FA4F21">
        <w:t>e</w:t>
      </w:r>
      <w:r w:rsidRPr="00FA4F21">
        <w:t>) ir personalizuota leidinių paieška;</w:t>
      </w:r>
    </w:p>
    <w:p w14:paraId="5DD374FC" w14:textId="77777777" w:rsidR="003A7C0A" w:rsidRPr="00FA4F21" w:rsidRDefault="003A7C0A" w:rsidP="00992EC7">
      <w:pPr>
        <w:pStyle w:val="ListParagraph"/>
        <w:numPr>
          <w:ilvl w:val="2"/>
          <w:numId w:val="114"/>
        </w:numPr>
      </w:pPr>
      <w:r w:rsidRPr="00FA4F21">
        <w:t>peržiūrėti planuojamų išleisti elektroninių knygų dalis (fragmentus);</w:t>
      </w:r>
    </w:p>
    <w:p w14:paraId="47B8546D" w14:textId="77777777" w:rsidR="003A7C0A" w:rsidRPr="00FA4F21" w:rsidRDefault="003A7C0A" w:rsidP="00992EC7">
      <w:pPr>
        <w:pStyle w:val="ListParagraph"/>
        <w:numPr>
          <w:ilvl w:val="2"/>
          <w:numId w:val="114"/>
        </w:numPr>
      </w:pPr>
      <w:r w:rsidRPr="00FA4F21">
        <w:t xml:space="preserve"> naudotis skaityklės užsakymo/rezervavimo paslauga;</w:t>
      </w:r>
    </w:p>
    <w:p w14:paraId="736253B9" w14:textId="490CE168" w:rsidR="000E6BE7" w:rsidRPr="00FA4F21" w:rsidRDefault="003A7C0A" w:rsidP="00992EC7">
      <w:pPr>
        <w:pStyle w:val="ListParagraph"/>
        <w:numPr>
          <w:ilvl w:val="2"/>
          <w:numId w:val="114"/>
        </w:numPr>
      </w:pPr>
      <w:r w:rsidRPr="00FA4F21">
        <w:t>sudaryti galimybę leidėjams/ platintojams iš savo informacinių sistemų automatiniu būdu pateikti elektroninio leidinio metaduomenis;</w:t>
      </w:r>
    </w:p>
    <w:p w14:paraId="68DC250D" w14:textId="3B6DD43F" w:rsidR="003A7C0A" w:rsidRPr="00FA4F21" w:rsidRDefault="003A7C0A" w:rsidP="003E1FF1">
      <w:pPr>
        <w:pStyle w:val="ListParagraph"/>
        <w:numPr>
          <w:ilvl w:val="1"/>
          <w:numId w:val="114"/>
        </w:numPr>
      </w:pPr>
      <w:r w:rsidRPr="00FA4F21">
        <w:t>sudaryti galimybę portale</w:t>
      </w:r>
      <w:r w:rsidR="49160BAE" w:rsidRPr="00FA4F21">
        <w:t xml:space="preserve"> </w:t>
      </w:r>
      <w:r w:rsidR="2722629E" w:rsidRPr="00FA4F21">
        <w:t>ibiblioteka.lt</w:t>
      </w:r>
      <w:r w:rsidRPr="00FA4F21">
        <w:t xml:space="preserve"> kurti skaitytojo ir turinio teikėjo (autoriaus/ leidėjo) profilius, suteikiant galimybę juose formuoti skaitomų knygų sąrašus, rekomenduoti knygas, matyti informaciją apie užsakytas ir bibliotekų suteiktas el. paslaugas bei atsiskaityti už jas el. būdu (atlikti internetinius apmokėjimus už ISBN, ISMN, ISSN, skaitytojo pažymėjimo išdavimą ir kitas bibliotekų teikiamas mokamas paslaugas bei peržiūrėti atliktų mokėjimų informaciją);</w:t>
      </w:r>
    </w:p>
    <w:p w14:paraId="1A1ADA15" w14:textId="7939DC3B" w:rsidR="003A7C0A" w:rsidRPr="00FA4F21" w:rsidRDefault="003A7C0A" w:rsidP="003E1FF1">
      <w:pPr>
        <w:pStyle w:val="ListParagraph"/>
        <w:numPr>
          <w:ilvl w:val="1"/>
          <w:numId w:val="114"/>
        </w:numPr>
      </w:pPr>
      <w:r w:rsidRPr="00FA4F21">
        <w:t>tikslingai, laikantis tarptautinių standartų, kaupti interneto išteklių archyvą ir atlikti paiešką jame per www.ibiblioteka.lt portalą;</w:t>
      </w:r>
    </w:p>
    <w:p w14:paraId="39599BA7" w14:textId="5C376425" w:rsidR="003A7C0A" w:rsidRPr="00FA4F21" w:rsidRDefault="003A7C0A" w:rsidP="003E1FF1">
      <w:pPr>
        <w:pStyle w:val="ListParagraph"/>
        <w:numPr>
          <w:ilvl w:val="1"/>
          <w:numId w:val="114"/>
        </w:numPr>
      </w:pPr>
      <w:r w:rsidRPr="00FA4F21">
        <w:lastRenderedPageBreak/>
        <w:t>leidėjams talpinti savo leidžiamus periodinių leidinių spaudos failus ir tvarkyti jų informaciją, o skaitytojams – atlikti elektroninių periodinių leidinių paiešką ir skaityti juos www.ibiblioteka.lt portale;</w:t>
      </w:r>
    </w:p>
    <w:p w14:paraId="156061F5" w14:textId="340AF20A" w:rsidR="003A7C0A" w:rsidRPr="00FA4F21" w:rsidRDefault="003A7C0A" w:rsidP="003E1FF1">
      <w:pPr>
        <w:pStyle w:val="ListParagraph"/>
        <w:numPr>
          <w:ilvl w:val="1"/>
          <w:numId w:val="114"/>
        </w:numPr>
      </w:pPr>
      <w:r w:rsidRPr="00FA4F21">
        <w:t>leidėjams bei kitiems fiziniams ir juridiniams asmenims www.ibiblioteka.lt portalo priemonėmis kurti el. knygas, išsaugant jas populiariausiais formatais (įskaitant interaktyvių knygų (epub 3 formato) kūrimą skaitymui el. skaityklėse ir www.ibiblioteka.lt portalo internetinėje skaityklėje);</w:t>
      </w:r>
    </w:p>
    <w:p w14:paraId="10404576" w14:textId="0043BC49" w:rsidR="003A7C0A" w:rsidRPr="00FA4F21" w:rsidRDefault="003A7C0A" w:rsidP="003E1FF1">
      <w:pPr>
        <w:pStyle w:val="ListParagraph"/>
        <w:numPr>
          <w:ilvl w:val="1"/>
          <w:numId w:val="114"/>
        </w:numPr>
      </w:pPr>
      <w:r w:rsidRPr="00FA4F21">
        <w:t>automatizuotai rengti naujienų santraukas ir teikti jas valstybės institucijoms bei www.ibiblioteka.lt portalo naudotojams.</w:t>
      </w:r>
    </w:p>
    <w:p w14:paraId="76DE80C9" w14:textId="41F6DAB5" w:rsidR="006168F7" w:rsidRPr="00FA4F21" w:rsidRDefault="00431C82" w:rsidP="00BC7A29">
      <w:pPr>
        <w:pStyle w:val="ListParagraph"/>
      </w:pPr>
      <w:r w:rsidRPr="00FA4F21">
        <w:t xml:space="preserve">Pagrindinės </w:t>
      </w:r>
      <w:r w:rsidR="00F12A3A" w:rsidRPr="00FA4F21">
        <w:t>LIBIS</w:t>
      </w:r>
      <w:r w:rsidR="006168F7" w:rsidRPr="00FA4F21">
        <w:t xml:space="preserve"> funkcijos:</w:t>
      </w:r>
    </w:p>
    <w:p w14:paraId="4D8E9BF3" w14:textId="15F3AC83" w:rsidR="003A7C0A" w:rsidRPr="00FA4F21" w:rsidRDefault="005E2863" w:rsidP="003E1FF1">
      <w:pPr>
        <w:pStyle w:val="ListParagraph"/>
        <w:numPr>
          <w:ilvl w:val="1"/>
          <w:numId w:val="114"/>
        </w:numPr>
      </w:pPr>
      <w:r>
        <w:t>b</w:t>
      </w:r>
      <w:r w:rsidR="003A7C0A" w:rsidRPr="00FA4F21">
        <w:t>ibliografinių</w:t>
      </w:r>
      <w:r>
        <w:t xml:space="preserve"> </w:t>
      </w:r>
      <w:r w:rsidR="003A7C0A" w:rsidRPr="00FA4F21">
        <w:t>/</w:t>
      </w:r>
      <w:r>
        <w:t xml:space="preserve"> </w:t>
      </w:r>
      <w:r w:rsidR="003A7C0A" w:rsidRPr="00FA4F21">
        <w:t>autoritetinių įrašų katalogavimas;</w:t>
      </w:r>
    </w:p>
    <w:p w14:paraId="5B6B0728" w14:textId="0AF2AB31" w:rsidR="003A7C0A" w:rsidRPr="00FA4F21" w:rsidRDefault="005E2863" w:rsidP="003E1FF1">
      <w:pPr>
        <w:pStyle w:val="ListParagraph"/>
        <w:numPr>
          <w:ilvl w:val="1"/>
          <w:numId w:val="114"/>
        </w:numPr>
      </w:pPr>
      <w:r>
        <w:t>s</w:t>
      </w:r>
      <w:r w:rsidR="003A7C0A" w:rsidRPr="00FA4F21">
        <w:t>kaitytojų užsakymų</w:t>
      </w:r>
      <w:r>
        <w:t xml:space="preserve"> </w:t>
      </w:r>
      <w:r w:rsidR="003A7C0A" w:rsidRPr="00FA4F21">
        <w:t>/</w:t>
      </w:r>
      <w:r>
        <w:t xml:space="preserve"> </w:t>
      </w:r>
      <w:r w:rsidR="003A7C0A" w:rsidRPr="00FA4F21">
        <w:t>rezervavimų</w:t>
      </w:r>
      <w:r>
        <w:t xml:space="preserve"> </w:t>
      </w:r>
      <w:r w:rsidR="003A7C0A" w:rsidRPr="00FA4F21">
        <w:t>/</w:t>
      </w:r>
      <w:r>
        <w:t xml:space="preserve"> </w:t>
      </w:r>
      <w:r w:rsidR="003A7C0A" w:rsidRPr="00FA4F21">
        <w:t>grąžinimų kontroliavimas ir valdymas;</w:t>
      </w:r>
    </w:p>
    <w:p w14:paraId="7CE477AB" w14:textId="77777777" w:rsidR="003A7C0A" w:rsidRPr="00FA4F21" w:rsidRDefault="003A7C0A" w:rsidP="003E1FF1">
      <w:pPr>
        <w:pStyle w:val="ListParagraph"/>
        <w:numPr>
          <w:ilvl w:val="1"/>
          <w:numId w:val="114"/>
        </w:numPr>
      </w:pPr>
      <w:r w:rsidRPr="00FA4F21">
        <w:t>tarpbibliotekiniai leidinių užsakymai;</w:t>
      </w:r>
    </w:p>
    <w:p w14:paraId="47797370" w14:textId="77777777" w:rsidR="003A7C0A" w:rsidRPr="00FA4F21" w:rsidRDefault="003A7C0A" w:rsidP="003E1FF1">
      <w:pPr>
        <w:pStyle w:val="ListParagraph"/>
        <w:numPr>
          <w:ilvl w:val="1"/>
          <w:numId w:val="114"/>
        </w:numPr>
      </w:pPr>
      <w:r w:rsidRPr="00FA4F21">
        <w:t xml:space="preserve">elektroninių skaityklių skolinimas Skaitytojams; </w:t>
      </w:r>
    </w:p>
    <w:p w14:paraId="14016C42" w14:textId="77777777" w:rsidR="003A7C0A" w:rsidRPr="00FA4F21" w:rsidRDefault="003A7C0A" w:rsidP="003E1FF1">
      <w:pPr>
        <w:pStyle w:val="ListParagraph"/>
        <w:numPr>
          <w:ilvl w:val="1"/>
          <w:numId w:val="114"/>
        </w:numPr>
      </w:pPr>
      <w:r w:rsidRPr="00FA4F21">
        <w:t>informacijos išteklių paieška;</w:t>
      </w:r>
    </w:p>
    <w:p w14:paraId="062FEC2F" w14:textId="77777777" w:rsidR="003A7C0A" w:rsidRPr="00FA4F21" w:rsidRDefault="003A7C0A" w:rsidP="003E1FF1">
      <w:pPr>
        <w:pStyle w:val="ListParagraph"/>
        <w:numPr>
          <w:ilvl w:val="1"/>
          <w:numId w:val="114"/>
        </w:numPr>
      </w:pPr>
      <w:r w:rsidRPr="00FA4F21">
        <w:t>skenuotų dokumentų kopijų užsakymas;</w:t>
      </w:r>
    </w:p>
    <w:p w14:paraId="172840D9" w14:textId="56834203" w:rsidR="003A7C0A" w:rsidRPr="00FA4F21" w:rsidRDefault="003A7C0A" w:rsidP="0083414C">
      <w:pPr>
        <w:pStyle w:val="ListParagraph"/>
        <w:numPr>
          <w:ilvl w:val="1"/>
          <w:numId w:val="114"/>
        </w:numPr>
      </w:pPr>
      <w:r w:rsidRPr="00FA4F21">
        <w:t>automatinis priminimų siuntimas skaitytojams;</w:t>
      </w:r>
    </w:p>
    <w:p w14:paraId="6890741A" w14:textId="77777777" w:rsidR="003A7C0A" w:rsidRPr="00FA4F21" w:rsidRDefault="003A7C0A" w:rsidP="003E1FF1">
      <w:pPr>
        <w:pStyle w:val="ListParagraph"/>
        <w:numPr>
          <w:ilvl w:val="1"/>
          <w:numId w:val="114"/>
        </w:numPr>
      </w:pPr>
      <w:r w:rsidRPr="00FA4F21">
        <w:t>ataskaitų formavimas;</w:t>
      </w:r>
    </w:p>
    <w:p w14:paraId="36370ECF" w14:textId="77777777" w:rsidR="003A7C0A" w:rsidRPr="00FA4F21" w:rsidRDefault="003A7C0A" w:rsidP="003E1FF1">
      <w:pPr>
        <w:pStyle w:val="ListParagraph"/>
        <w:numPr>
          <w:ilvl w:val="1"/>
          <w:numId w:val="114"/>
        </w:numPr>
      </w:pPr>
      <w:r w:rsidRPr="00FA4F21">
        <w:t xml:space="preserve">veiksmų audito istorijos kaupimas; </w:t>
      </w:r>
    </w:p>
    <w:p w14:paraId="1916E580" w14:textId="77777777" w:rsidR="003A7C0A" w:rsidRPr="00FA4F21" w:rsidRDefault="003A7C0A" w:rsidP="003E1FF1">
      <w:pPr>
        <w:pStyle w:val="ListParagraph"/>
        <w:numPr>
          <w:ilvl w:val="1"/>
          <w:numId w:val="114"/>
        </w:numPr>
      </w:pPr>
      <w:r w:rsidRPr="00FA4F21">
        <w:t>skaitytojų autentifikavimas ir apmokėjimų priėmimas naudojant VIISP priemones;</w:t>
      </w:r>
    </w:p>
    <w:p w14:paraId="60DF64FE" w14:textId="77777777" w:rsidR="003A7C0A" w:rsidRPr="00FA4F21" w:rsidRDefault="003A7C0A" w:rsidP="003E1FF1">
      <w:pPr>
        <w:pStyle w:val="ListParagraph"/>
        <w:numPr>
          <w:ilvl w:val="1"/>
          <w:numId w:val="114"/>
        </w:numPr>
      </w:pPr>
      <w:r w:rsidRPr="00FA4F21">
        <w:t>Lietuvos bibliotekų statistinių duomenų kaupimas, apdorojimas ir ataskaitų formavimas;</w:t>
      </w:r>
    </w:p>
    <w:p w14:paraId="1278BEDD" w14:textId="77777777" w:rsidR="003A7C0A" w:rsidRPr="00FA4F21" w:rsidRDefault="003A7C0A" w:rsidP="003E1FF1">
      <w:pPr>
        <w:pStyle w:val="ListParagraph"/>
        <w:numPr>
          <w:ilvl w:val="1"/>
          <w:numId w:val="114"/>
        </w:numPr>
      </w:pPr>
      <w:r w:rsidRPr="00FA4F21">
        <w:t>elektroninių leidinių sudarymas, valdymas ir teikimas per eSkaityklę;</w:t>
      </w:r>
    </w:p>
    <w:p w14:paraId="6F821207" w14:textId="576862DA" w:rsidR="003A7C0A" w:rsidRPr="00FA4F21" w:rsidRDefault="003A7C0A" w:rsidP="0083414C">
      <w:pPr>
        <w:pStyle w:val="ListParagraph"/>
        <w:numPr>
          <w:ilvl w:val="1"/>
          <w:numId w:val="114"/>
        </w:numPr>
      </w:pPr>
      <w:r w:rsidRPr="00FA4F21">
        <w:t>semantinė paieška;</w:t>
      </w:r>
    </w:p>
    <w:p w14:paraId="43616777" w14:textId="3946FB63" w:rsidR="1FB8333B" w:rsidRPr="00FA4F21" w:rsidRDefault="003A7C0A" w:rsidP="003E1FF1">
      <w:pPr>
        <w:pStyle w:val="ListParagraph"/>
        <w:numPr>
          <w:ilvl w:val="1"/>
          <w:numId w:val="114"/>
        </w:numPr>
      </w:pPr>
      <w:r w:rsidRPr="00FA4F21">
        <w:t>periodinių leidinių el. versijų talpinimas ir administravimas;</w:t>
      </w:r>
    </w:p>
    <w:p w14:paraId="7088C306" w14:textId="277EB743" w:rsidR="00F12A3A" w:rsidRPr="00FA4F21" w:rsidRDefault="34CC3C1D" w:rsidP="003E1FF1">
      <w:pPr>
        <w:pStyle w:val="ListParagraph"/>
        <w:numPr>
          <w:ilvl w:val="1"/>
          <w:numId w:val="114"/>
        </w:numPr>
      </w:pPr>
      <w:r w:rsidRPr="00FA4F21">
        <w:t>automatizuotas straipsnių santraukų rengimas.</w:t>
      </w:r>
    </w:p>
    <w:p w14:paraId="65108778" w14:textId="4EB52204" w:rsidR="00F12A3A" w:rsidRPr="00FA4F21" w:rsidRDefault="00F12A3A" w:rsidP="0082518A">
      <w:pPr>
        <w:pStyle w:val="ListParagraph"/>
        <w:numPr>
          <w:ilvl w:val="0"/>
          <w:numId w:val="0"/>
        </w:numPr>
      </w:pPr>
    </w:p>
    <w:p w14:paraId="6FA433CC" w14:textId="0EFE33C3" w:rsidR="00F12A3A" w:rsidRPr="00FA4F21" w:rsidRDefault="00F12A3A" w:rsidP="00BC7A29">
      <w:pPr>
        <w:pStyle w:val="ListParagraph"/>
      </w:pPr>
      <w:r w:rsidRPr="00FA4F21">
        <w:t>Žemiau pateikta LIBIS funkcinė schema:</w:t>
      </w:r>
    </w:p>
    <w:p w14:paraId="2AC8B21B" w14:textId="77777777" w:rsidR="00F12A3A" w:rsidRPr="00FA4F21" w:rsidRDefault="00F12A3A" w:rsidP="00F12A3A">
      <w:pPr>
        <w:rPr>
          <w:lang w:val="lt-LT"/>
        </w:rPr>
      </w:pPr>
    </w:p>
    <w:p w14:paraId="3ECD91E6" w14:textId="77777777" w:rsidR="00F12A3A" w:rsidRPr="00FA4F21" w:rsidRDefault="00F12A3A" w:rsidP="00F12A3A">
      <w:pPr>
        <w:rPr>
          <w:lang w:val="lt-LT"/>
        </w:rPr>
      </w:pPr>
    </w:p>
    <w:p w14:paraId="3DCCD6AF" w14:textId="77777777" w:rsidR="00F12A3A" w:rsidRPr="00FA4F21" w:rsidRDefault="00F12A3A" w:rsidP="00F12A3A">
      <w:pPr>
        <w:rPr>
          <w:lang w:val="lt-LT"/>
        </w:rPr>
        <w:sectPr w:rsidR="00F12A3A" w:rsidRPr="00FA4F21" w:rsidSect="004E098C">
          <w:headerReference w:type="default" r:id="rId11"/>
          <w:footerReference w:type="default" r:id="rId12"/>
          <w:pgSz w:w="11906" w:h="16838" w:code="9"/>
          <w:pgMar w:top="1134" w:right="567" w:bottom="1134" w:left="1134" w:header="567" w:footer="221" w:gutter="0"/>
          <w:cols w:space="1296"/>
          <w:docGrid w:linePitch="382"/>
        </w:sectPr>
      </w:pPr>
    </w:p>
    <w:p w14:paraId="1D6AA650" w14:textId="22D43CAB" w:rsidR="00F12A3A" w:rsidRPr="00FA4F21" w:rsidRDefault="00030E20" w:rsidP="00CB1CF3">
      <w:pPr>
        <w:jc w:val="center"/>
        <w:rPr>
          <w:lang w:val="lt-LT"/>
        </w:rPr>
      </w:pPr>
      <w:r w:rsidRPr="00FA4F21">
        <w:rPr>
          <w:noProof/>
          <w:sz w:val="16"/>
          <w:szCs w:val="16"/>
          <w:lang w:val="lt-LT" w:eastAsia="lt-LT"/>
          <w14:ligatures w14:val="standardContextual"/>
        </w:rPr>
        <w:lastRenderedPageBreak/>
        <w:drawing>
          <wp:inline distT="0" distB="0" distL="0" distR="0" wp14:anchorId="43284164" wp14:editId="7EE5BBCE">
            <wp:extent cx="7562850" cy="5711869"/>
            <wp:effectExtent l="0" t="0" r="0" b="3175"/>
            <wp:docPr id="1010751679" name="Picture 2"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51679" name="Picture 2" descr="A screenshot of a computer  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7321" cy="5722798"/>
                    </a:xfrm>
                    <a:prstGeom prst="rect">
                      <a:avLst/>
                    </a:prstGeom>
                  </pic:spPr>
                </pic:pic>
              </a:graphicData>
            </a:graphic>
          </wp:inline>
        </w:drawing>
      </w:r>
    </w:p>
    <w:p w14:paraId="510A31B0" w14:textId="5B655871" w:rsidR="00F12A3A" w:rsidRPr="00FA4F21" w:rsidRDefault="00F12A3A" w:rsidP="00A5060B">
      <w:pPr>
        <w:pStyle w:val="Foritpav"/>
        <w:spacing w:before="0"/>
        <w:rPr>
          <w:noProof w:val="0"/>
        </w:rPr>
      </w:pPr>
      <w:r w:rsidRPr="00FA4F21">
        <w:rPr>
          <w:rFonts w:cs="Times New Roman"/>
          <w:noProof w:val="0"/>
        </w:rPr>
        <w:fldChar w:fldCharType="begin"/>
      </w:r>
      <w:r w:rsidRPr="00FA4F21">
        <w:rPr>
          <w:rFonts w:cs="Times New Roman"/>
          <w:noProof w:val="0"/>
        </w:rPr>
        <w:instrText xml:space="preserve"> STYLEREF 1 \s </w:instrText>
      </w:r>
      <w:r w:rsidRPr="00FA4F21">
        <w:rPr>
          <w:rFonts w:cs="Times New Roman"/>
          <w:noProof w:val="0"/>
        </w:rPr>
        <w:fldChar w:fldCharType="separate"/>
      </w:r>
      <w:r w:rsidR="00A612A2">
        <w:rPr>
          <w:rFonts w:cs="Times New Roman"/>
        </w:rPr>
        <w:t>5</w:t>
      </w:r>
      <w:r w:rsidRPr="00FA4F21">
        <w:rPr>
          <w:rFonts w:cs="Times New Roman"/>
          <w:noProof w:val="0"/>
        </w:rPr>
        <w:fldChar w:fldCharType="end"/>
      </w:r>
      <w:r w:rsidRPr="00FA4F21">
        <w:rPr>
          <w:rFonts w:cs="Times New Roman"/>
          <w:noProof w:val="0"/>
        </w:rPr>
        <w:t>.</w:t>
      </w:r>
      <w:r w:rsidRPr="00FA4F21">
        <w:rPr>
          <w:rFonts w:cs="Times New Roman"/>
          <w:noProof w:val="0"/>
        </w:rPr>
        <w:fldChar w:fldCharType="begin"/>
      </w:r>
      <w:r w:rsidRPr="00FA4F21">
        <w:rPr>
          <w:rFonts w:cs="Times New Roman"/>
          <w:noProof w:val="0"/>
        </w:rPr>
        <w:instrText xml:space="preserve"> SEQ pav. \* ARABIC \s 1 </w:instrText>
      </w:r>
      <w:r w:rsidRPr="00FA4F21">
        <w:rPr>
          <w:rFonts w:cs="Times New Roman"/>
          <w:noProof w:val="0"/>
        </w:rPr>
        <w:fldChar w:fldCharType="separate"/>
      </w:r>
      <w:r w:rsidR="00A612A2">
        <w:rPr>
          <w:rFonts w:cs="Times New Roman"/>
        </w:rPr>
        <w:t>1</w:t>
      </w:r>
      <w:r w:rsidRPr="00FA4F21">
        <w:rPr>
          <w:rFonts w:cs="Times New Roman"/>
          <w:noProof w:val="0"/>
        </w:rPr>
        <w:fldChar w:fldCharType="end"/>
      </w:r>
      <w:r w:rsidRPr="00FA4F21">
        <w:rPr>
          <w:rFonts w:cs="Times New Roman"/>
          <w:noProof w:val="0"/>
        </w:rPr>
        <w:t xml:space="preserve"> pav. Esama LIBIS funkcinė schema</w:t>
      </w:r>
    </w:p>
    <w:p w14:paraId="7654CF50" w14:textId="77777777" w:rsidR="00F12A3A" w:rsidRPr="00FA4F21" w:rsidRDefault="00F12A3A" w:rsidP="00F12A3A">
      <w:pPr>
        <w:rPr>
          <w:lang w:val="lt-LT"/>
        </w:rPr>
        <w:sectPr w:rsidR="00F12A3A" w:rsidRPr="00FA4F21" w:rsidSect="00CB1CF3">
          <w:pgSz w:w="16838" w:h="11906" w:orient="landscape" w:code="9"/>
          <w:pgMar w:top="1276" w:right="1134" w:bottom="567" w:left="1134" w:header="567" w:footer="221" w:gutter="0"/>
          <w:cols w:space="1296"/>
          <w:docGrid w:linePitch="382"/>
        </w:sectPr>
      </w:pPr>
    </w:p>
    <w:p w14:paraId="45E6F8D2" w14:textId="5DDCE65A" w:rsidR="006A4949" w:rsidRPr="00FA4F21" w:rsidRDefault="00206D34" w:rsidP="00BC7A29">
      <w:pPr>
        <w:pStyle w:val="ListParagraph"/>
      </w:pPr>
      <w:r w:rsidRPr="00FA4F21">
        <w:lastRenderedPageBreak/>
        <w:t>Esam</w:t>
      </w:r>
      <w:r w:rsidR="00FB656E" w:rsidRPr="00FA4F21">
        <w:t>a</w:t>
      </w:r>
      <w:r w:rsidRPr="00FA4F21">
        <w:t xml:space="preserve"> </w:t>
      </w:r>
      <w:r w:rsidR="006A4949" w:rsidRPr="00FA4F21">
        <w:t>LIBIS</w:t>
      </w:r>
      <w:r w:rsidRPr="00FA4F21">
        <w:t xml:space="preserve"> funkcin</w:t>
      </w:r>
      <w:r w:rsidR="00FB656E" w:rsidRPr="00FA4F21">
        <w:t>ė</w:t>
      </w:r>
      <w:r w:rsidRPr="00FA4F21">
        <w:t xml:space="preserve"> </w:t>
      </w:r>
      <w:r w:rsidR="00FB656E" w:rsidRPr="00FA4F21">
        <w:t>architektūra</w:t>
      </w:r>
      <w:r w:rsidR="006A4949" w:rsidRPr="00FA4F21">
        <w:t xml:space="preserve"> sudar</w:t>
      </w:r>
      <w:r w:rsidR="00FB656E" w:rsidRPr="00FA4F21">
        <w:t>yta</w:t>
      </w:r>
      <w:r w:rsidR="006A4949" w:rsidRPr="00FA4F21">
        <w:t xml:space="preserve"> iš šių </w:t>
      </w:r>
      <w:r w:rsidR="000A25C6" w:rsidRPr="00FA4F21">
        <w:t>komponentų</w:t>
      </w:r>
      <w:r w:rsidR="006A4949" w:rsidRPr="00FA4F21">
        <w:t>:</w:t>
      </w:r>
    </w:p>
    <w:p w14:paraId="7C73D413" w14:textId="4AD78C1C" w:rsidR="00FF4F68" w:rsidRPr="00FA4F21" w:rsidRDefault="002C38AF" w:rsidP="00D43CB8">
      <w:pPr>
        <w:pStyle w:val="ListParagraph"/>
        <w:numPr>
          <w:ilvl w:val="1"/>
          <w:numId w:val="114"/>
        </w:numPr>
      </w:pPr>
      <w:r w:rsidRPr="00FA4F21">
        <w:t xml:space="preserve">LIBIS </w:t>
      </w:r>
      <w:r w:rsidR="00B21BFF" w:rsidRPr="00FA4F21">
        <w:t>iBiblioteka portalas</w:t>
      </w:r>
      <w:r w:rsidR="0031766C" w:rsidRPr="00FA4F21">
        <w:t>;</w:t>
      </w:r>
    </w:p>
    <w:p w14:paraId="1503A294" w14:textId="52CD5F2F" w:rsidR="0031766C" w:rsidRPr="00FA4F21" w:rsidRDefault="00106536" w:rsidP="00D43CB8">
      <w:pPr>
        <w:pStyle w:val="ListParagraph"/>
        <w:numPr>
          <w:ilvl w:val="1"/>
          <w:numId w:val="114"/>
        </w:numPr>
      </w:pPr>
      <w:r w:rsidRPr="00FA4F21">
        <w:t>LIBIS vidinis portalas</w:t>
      </w:r>
      <w:r w:rsidR="0031766C" w:rsidRPr="00FA4F21">
        <w:t>;</w:t>
      </w:r>
    </w:p>
    <w:p w14:paraId="77288A89" w14:textId="15170440" w:rsidR="00001F87" w:rsidRPr="00FA4F21" w:rsidRDefault="0031766C" w:rsidP="00D43CB8">
      <w:pPr>
        <w:pStyle w:val="ListParagraph"/>
        <w:numPr>
          <w:ilvl w:val="1"/>
          <w:numId w:val="114"/>
        </w:numPr>
      </w:pPr>
      <w:r w:rsidRPr="00FA4F21">
        <w:t>Duomenų saugojimo sritis</w:t>
      </w:r>
      <w:r w:rsidR="00CE7829" w:rsidRPr="00FA4F21">
        <w:t>;</w:t>
      </w:r>
      <w:r w:rsidR="00232891" w:rsidRPr="00FA4F21">
        <w:t xml:space="preserve"> </w:t>
      </w:r>
    </w:p>
    <w:p w14:paraId="61003C7A" w14:textId="2F0AC9E5" w:rsidR="003E633D" w:rsidRPr="00FA4F21" w:rsidRDefault="003E633D" w:rsidP="003E633D">
      <w:pPr>
        <w:pStyle w:val="ListParagraph"/>
        <w:numPr>
          <w:ilvl w:val="1"/>
          <w:numId w:val="114"/>
        </w:numPr>
      </w:pPr>
      <w:r w:rsidRPr="00FA4F21">
        <w:t>Savitarnos</w:t>
      </w:r>
      <w:r w:rsidR="008D5496" w:rsidRPr="00FA4F21">
        <w:t xml:space="preserve"> terminalo</w:t>
      </w:r>
      <w:r w:rsidRPr="00FA4F21">
        <w:t xml:space="preserve"> </w:t>
      </w:r>
      <w:r w:rsidR="008D5496" w:rsidRPr="00FA4F21">
        <w:t>komponentas</w:t>
      </w:r>
      <w:r w:rsidR="00CE7829" w:rsidRPr="00FA4F21">
        <w:t>.</w:t>
      </w:r>
    </w:p>
    <w:p w14:paraId="274B3A04" w14:textId="18DC792F" w:rsidR="00B341FF" w:rsidRPr="00FA4F21" w:rsidRDefault="00B341FF" w:rsidP="00BC7A29">
      <w:pPr>
        <w:pStyle w:val="ListParagraph"/>
      </w:pPr>
      <w:bookmarkStart w:id="24" w:name="_Ref180415310"/>
      <w:r w:rsidRPr="00FA4F21">
        <w:t>Detaliau esam</w:t>
      </w:r>
      <w:r w:rsidR="00E76D13" w:rsidRPr="00FA4F21">
        <w:t>i LIBIS</w:t>
      </w:r>
      <w:r w:rsidR="007D09AE" w:rsidRPr="00FA4F21">
        <w:t xml:space="preserve"> komponentų ir</w:t>
      </w:r>
      <w:r w:rsidR="00E76D13" w:rsidRPr="00FA4F21">
        <w:t xml:space="preserve"> posistemių aprašyma</w:t>
      </w:r>
      <w:r w:rsidR="00603FF1" w:rsidRPr="00FA4F21">
        <w:t>i</w:t>
      </w:r>
      <w:r w:rsidR="00E76D13" w:rsidRPr="00FA4F21">
        <w:t xml:space="preserve"> pateikiam</w:t>
      </w:r>
      <w:r w:rsidR="00603FF1" w:rsidRPr="00FA4F21">
        <w:t>i</w:t>
      </w:r>
      <w:r w:rsidR="00E76D13" w:rsidRPr="00FA4F21">
        <w:t xml:space="preserve"> žemiau esančioje lentelėje.</w:t>
      </w:r>
      <w:bookmarkEnd w:id="24"/>
    </w:p>
    <w:tbl>
      <w:tblPr>
        <w:tblStyle w:val="TableGrid"/>
        <w:tblW w:w="4666" w:type="pct"/>
        <w:tblLook w:val="04A0" w:firstRow="1" w:lastRow="0" w:firstColumn="1" w:lastColumn="0" w:noHBand="0" w:noVBand="1"/>
      </w:tblPr>
      <w:tblGrid>
        <w:gridCol w:w="2858"/>
        <w:gridCol w:w="6655"/>
      </w:tblGrid>
      <w:tr w:rsidR="00F46942" w:rsidRPr="00FA4F21" w14:paraId="4D82223B" w14:textId="1BC1028C" w:rsidTr="00F46942">
        <w:tc>
          <w:tcPr>
            <w:tcW w:w="2858" w:type="dxa"/>
            <w:shd w:val="clear" w:color="auto" w:fill="D9D9D9" w:themeFill="background1" w:themeFillShade="D9"/>
          </w:tcPr>
          <w:p w14:paraId="2ED8C81F" w14:textId="082C8BA7" w:rsidR="00F46942" w:rsidRPr="00FA4F21" w:rsidRDefault="00F46942">
            <w:pPr>
              <w:rPr>
                <w:b/>
                <w:bCs/>
                <w:lang w:val="lt-LT"/>
              </w:rPr>
            </w:pPr>
            <w:r w:rsidRPr="00FA4F21">
              <w:rPr>
                <w:b/>
                <w:bCs/>
                <w:lang w:val="lt-LT"/>
              </w:rPr>
              <w:t>Komponento / posistemio pavadinimas</w:t>
            </w:r>
          </w:p>
        </w:tc>
        <w:tc>
          <w:tcPr>
            <w:tcW w:w="6655" w:type="dxa"/>
            <w:shd w:val="clear" w:color="auto" w:fill="D9D9D9" w:themeFill="background1" w:themeFillShade="D9"/>
          </w:tcPr>
          <w:p w14:paraId="568B676F" w14:textId="09CBB017" w:rsidR="00F46942" w:rsidRPr="00FA4F21" w:rsidRDefault="00F46942">
            <w:pPr>
              <w:rPr>
                <w:b/>
                <w:bCs/>
                <w:lang w:val="lt-LT"/>
              </w:rPr>
            </w:pPr>
            <w:r w:rsidRPr="00FA4F21">
              <w:rPr>
                <w:b/>
                <w:bCs/>
                <w:lang w:val="lt-LT"/>
              </w:rPr>
              <w:t>Komponento / posistemio aprašymas</w:t>
            </w:r>
          </w:p>
        </w:tc>
      </w:tr>
      <w:tr w:rsidR="00F46942" w:rsidRPr="00FA4F21" w14:paraId="3BF73EAC" w14:textId="7440FD52" w:rsidTr="00F46942">
        <w:tc>
          <w:tcPr>
            <w:tcW w:w="9513" w:type="dxa"/>
            <w:gridSpan w:val="2"/>
          </w:tcPr>
          <w:p w14:paraId="0B337397" w14:textId="4C103606" w:rsidR="00F46942" w:rsidRPr="00FA4F21" w:rsidRDefault="00F46942">
            <w:pPr>
              <w:rPr>
                <w:lang w:val="lt-LT"/>
              </w:rPr>
            </w:pPr>
            <w:r w:rsidRPr="00FA4F21">
              <w:rPr>
                <w:lang w:val="lt-LT"/>
              </w:rPr>
              <w:t>LIBIS vidinis portalas, skirtas LIBIS vidiniams naudotojams (bibliotekų darbuotojams) tvarkyti LIBIS duomenis ir administruoti LIBIS.</w:t>
            </w:r>
          </w:p>
          <w:p w14:paraId="4FE61AE2" w14:textId="7D4EDDF6" w:rsidR="00F46942" w:rsidRPr="00FA4F21" w:rsidRDefault="00F46942" w:rsidP="009F2D51">
            <w:pPr>
              <w:pStyle w:val="ListParagraph"/>
              <w:numPr>
                <w:ilvl w:val="0"/>
                <w:numId w:val="0"/>
              </w:numPr>
            </w:pPr>
            <w:r w:rsidRPr="00FA4F21">
              <w:t>LIBIS vidinis portalas (darbas.libis.lt) susideda iš šių posistemių:</w:t>
            </w:r>
          </w:p>
          <w:p w14:paraId="49A21E54" w14:textId="77777777" w:rsidR="00F46942" w:rsidRPr="00FA4F21" w:rsidRDefault="00F46942" w:rsidP="00327036">
            <w:pPr>
              <w:pStyle w:val="ListParagraph"/>
              <w:numPr>
                <w:ilvl w:val="0"/>
                <w:numId w:val="147"/>
              </w:numPr>
            </w:pPr>
            <w:r w:rsidRPr="00FA4F21">
              <w:t xml:space="preserve">Katalogavimo posistemis, </w:t>
            </w:r>
          </w:p>
          <w:p w14:paraId="6B724844" w14:textId="77777777" w:rsidR="00F46942" w:rsidRPr="00FA4F21" w:rsidRDefault="00F46942" w:rsidP="00327036">
            <w:pPr>
              <w:pStyle w:val="ListParagraph"/>
              <w:numPr>
                <w:ilvl w:val="0"/>
                <w:numId w:val="147"/>
              </w:numPr>
            </w:pPr>
            <w:r w:rsidRPr="00FA4F21">
              <w:t xml:space="preserve">Komplektavimo posistemis, </w:t>
            </w:r>
          </w:p>
          <w:p w14:paraId="1A4B4B0C" w14:textId="77777777" w:rsidR="00F46942" w:rsidRPr="00FA4F21" w:rsidRDefault="00F46942" w:rsidP="00327036">
            <w:pPr>
              <w:pStyle w:val="ListParagraph"/>
              <w:numPr>
                <w:ilvl w:val="0"/>
                <w:numId w:val="147"/>
              </w:numPr>
            </w:pPr>
            <w:r w:rsidRPr="00FA4F21">
              <w:t>Autoritetinių įrašų sudarymo posistemis</w:t>
            </w:r>
          </w:p>
          <w:p w14:paraId="558AC607" w14:textId="77777777" w:rsidR="00F46942" w:rsidRPr="00FA4F21" w:rsidRDefault="00F46942" w:rsidP="00327036">
            <w:pPr>
              <w:pStyle w:val="ListParagraph"/>
              <w:numPr>
                <w:ilvl w:val="0"/>
                <w:numId w:val="147"/>
              </w:numPr>
            </w:pPr>
            <w:r w:rsidRPr="00FA4F21">
              <w:t xml:space="preserve">Skaitytojų aptarnavimo posistemis, </w:t>
            </w:r>
          </w:p>
          <w:p w14:paraId="57E0B5E6" w14:textId="59A15763" w:rsidR="00F46942" w:rsidRPr="00FA4F21" w:rsidRDefault="00F46942" w:rsidP="00327036">
            <w:pPr>
              <w:pStyle w:val="ListParagraph"/>
              <w:numPr>
                <w:ilvl w:val="0"/>
                <w:numId w:val="147"/>
              </w:numPr>
            </w:pPr>
            <w:r w:rsidRPr="00FA4F21">
              <w:t>UDK sistemos tvarkymo posistemis</w:t>
            </w:r>
          </w:p>
          <w:p w14:paraId="47DBDD00" w14:textId="77777777" w:rsidR="00F46942" w:rsidRPr="00FA4F21" w:rsidRDefault="00F46942" w:rsidP="00327036">
            <w:pPr>
              <w:pStyle w:val="ListParagraph"/>
              <w:numPr>
                <w:ilvl w:val="0"/>
                <w:numId w:val="147"/>
              </w:numPr>
            </w:pPr>
            <w:r w:rsidRPr="00FA4F21">
              <w:t xml:space="preserve">Ataskaitų formavimo posistemis, </w:t>
            </w:r>
          </w:p>
          <w:p w14:paraId="58BA1666" w14:textId="516CA519" w:rsidR="00F46942" w:rsidRPr="00FA4F21" w:rsidRDefault="00F46942" w:rsidP="00327036">
            <w:pPr>
              <w:pStyle w:val="ListParagraph"/>
              <w:numPr>
                <w:ilvl w:val="0"/>
                <w:numId w:val="147"/>
              </w:numPr>
            </w:pPr>
            <w:r w:rsidRPr="00FA4F21">
              <w:t xml:space="preserve">Leidybos statistikos posistemis </w:t>
            </w:r>
          </w:p>
          <w:p w14:paraId="75FA393E" w14:textId="77777777" w:rsidR="00F46942" w:rsidRPr="00FA4F21" w:rsidRDefault="00F46942" w:rsidP="00327036">
            <w:pPr>
              <w:pStyle w:val="ListParagraph"/>
              <w:numPr>
                <w:ilvl w:val="0"/>
                <w:numId w:val="147"/>
              </w:numPr>
            </w:pPr>
            <w:r w:rsidRPr="00FA4F21">
              <w:t xml:space="preserve">Administravimo posistemis. </w:t>
            </w:r>
          </w:p>
          <w:p w14:paraId="7C4316E4" w14:textId="06782D8E" w:rsidR="00F46942" w:rsidRPr="00FA4F21" w:rsidRDefault="00F46942" w:rsidP="00722F98">
            <w:pPr>
              <w:pStyle w:val="ListParagraph"/>
              <w:numPr>
                <w:ilvl w:val="0"/>
                <w:numId w:val="147"/>
              </w:numPr>
            </w:pPr>
            <w:r w:rsidRPr="00FA4F21">
              <w:t>Integracijų posistemis</w:t>
            </w:r>
          </w:p>
        </w:tc>
      </w:tr>
      <w:tr w:rsidR="00F46942" w:rsidRPr="00FA4F21" w14:paraId="350E58F6" w14:textId="77777777" w:rsidTr="00F46942">
        <w:tc>
          <w:tcPr>
            <w:tcW w:w="2858" w:type="dxa"/>
          </w:tcPr>
          <w:p w14:paraId="60CE89E5" w14:textId="1DCC4050" w:rsidR="00F46942" w:rsidRPr="00FA4F21" w:rsidRDefault="00F46942">
            <w:pPr>
              <w:rPr>
                <w:lang w:val="lt-LT"/>
              </w:rPr>
            </w:pPr>
            <w:r w:rsidRPr="00FA4F21">
              <w:rPr>
                <w:lang w:val="lt-LT"/>
              </w:rPr>
              <w:t>Katalogavimo posistemis</w:t>
            </w:r>
          </w:p>
        </w:tc>
        <w:tc>
          <w:tcPr>
            <w:tcW w:w="6655" w:type="dxa"/>
          </w:tcPr>
          <w:p w14:paraId="18FF1CA5" w14:textId="2A956F45" w:rsidR="00F46942" w:rsidRPr="00FA4F21" w:rsidRDefault="00F46942" w:rsidP="001B305D">
            <w:pPr>
              <w:rPr>
                <w:lang w:val="lt-LT"/>
              </w:rPr>
            </w:pPr>
            <w:r w:rsidRPr="00FA4F21">
              <w:rPr>
                <w:lang w:val="lt-LT"/>
              </w:rPr>
              <w:t xml:space="preserve">Katalogavimo posistemis, skirtas tvarkyti BĮ katalogus, BĮ įrašus, vykdyti paiešką, tvarkyti žinių bazės duomenis, eksportuoti ir importuoti BĮ įrašus, administruoti formų laukus. </w:t>
            </w:r>
          </w:p>
          <w:p w14:paraId="5FDAD67C" w14:textId="7131A7CB" w:rsidR="00F46942" w:rsidRPr="00FA4F21" w:rsidRDefault="00F46942" w:rsidP="001B305D">
            <w:pPr>
              <w:rPr>
                <w:lang w:val="lt-LT"/>
              </w:rPr>
            </w:pPr>
            <w:r w:rsidRPr="00FA4F21">
              <w:rPr>
                <w:lang w:val="lt-LT"/>
              </w:rPr>
              <w:t>Posistemį sudaro:</w:t>
            </w:r>
          </w:p>
          <w:p w14:paraId="69634D41" w14:textId="5C6E9672" w:rsidR="00F46942" w:rsidRPr="00FA4F21" w:rsidRDefault="00F46942" w:rsidP="001B305D">
            <w:pPr>
              <w:pStyle w:val="ListParagraph"/>
              <w:numPr>
                <w:ilvl w:val="0"/>
                <w:numId w:val="143"/>
              </w:numPr>
            </w:pPr>
            <w:r w:rsidRPr="00FA4F21">
              <w:t>Katalogų BĮ paieškos ir tvarkymo modulis, kurio funkcijos ieškoti ir tvarkyti bibliotekų, nacionalinės bibliografijos, jungtinį, autorinių ženklų katalogų duomenis, vykdyti paiešką kituose pasaulio bibliotekų kataloguose (per Z39.50 serverius), vykdyti BĮ paiešką, peržiūrėti paieškos rezultatų sąrašą ir detalius įrašų duomenis, tvarkyti bibliografinius įrašus, įkelti skaitmeninio turinio rinkmenas, susieti bibliografinius įrašus (tarpusavyje, su UDK, reikšminiais žodžiais), tvarkyti dupletus, importuoti BĮ ir AĮ įrašus, formuoti leidinius leidybai iš bibliografinių įrašų sąrašų;</w:t>
            </w:r>
          </w:p>
          <w:p w14:paraId="21979A45" w14:textId="5A8D5C1E" w:rsidR="00F46942" w:rsidRPr="00FA4F21" w:rsidRDefault="00F46942" w:rsidP="001B305D">
            <w:pPr>
              <w:pStyle w:val="ListParagraph"/>
              <w:numPr>
                <w:ilvl w:val="0"/>
                <w:numId w:val="143"/>
              </w:numPr>
            </w:pPr>
            <w:r w:rsidRPr="00FA4F21">
              <w:t xml:space="preserve">Reikšminių žodžių tvarkymo modulis, kurio funkcijos yra vykdyti paiešką, peržiūrėti reikšminių žodžių sąrašą, tvarkyti reikšminių žodžių duomenis; </w:t>
            </w:r>
          </w:p>
          <w:p w14:paraId="500612DF" w14:textId="5B70B4BC" w:rsidR="00F46942" w:rsidRPr="00FA4F21" w:rsidRDefault="00F46942" w:rsidP="001007BC">
            <w:pPr>
              <w:pStyle w:val="ListParagraph"/>
              <w:numPr>
                <w:ilvl w:val="0"/>
                <w:numId w:val="143"/>
              </w:numPr>
            </w:pPr>
            <w:r w:rsidRPr="00FA4F21">
              <w:t>BĮ žinių bazės modulis, kurio funkcijos yra tvarkyti BĮ UNIMARC/A ir UNIMARC/B taisyklių aprašus ir tvarkyti koduotų duomenų sąrašus;</w:t>
            </w:r>
          </w:p>
          <w:p w14:paraId="140ECBA2" w14:textId="1F7F9048" w:rsidR="00F46942" w:rsidRPr="00FA4F21" w:rsidRDefault="00F46942" w:rsidP="001B305D">
            <w:pPr>
              <w:pStyle w:val="ListParagraph"/>
              <w:numPr>
                <w:ilvl w:val="0"/>
                <w:numId w:val="143"/>
              </w:numPr>
            </w:pPr>
            <w:r w:rsidRPr="00FA4F21">
              <w:lastRenderedPageBreak/>
              <w:t>Dubletų tvarkymo modulis, kurio funkcijos tvarkyti BĮ dublius (apjungti, šalinti ir t.t.)</w:t>
            </w:r>
          </w:p>
          <w:p w14:paraId="16A6B86E" w14:textId="58D9A5C2" w:rsidR="00F46942" w:rsidRPr="00FA4F21" w:rsidRDefault="00F46942" w:rsidP="001B305D">
            <w:pPr>
              <w:pStyle w:val="ListParagraph"/>
              <w:numPr>
                <w:ilvl w:val="0"/>
                <w:numId w:val="143"/>
              </w:numPr>
            </w:pPr>
            <w:r w:rsidRPr="00FA4F21">
              <w:t>Katalogų parametrų konfigūravimo modulis - valdyti ir kontroliuoti bibliogafinių ir autoritetinių įrašų išvedimo šablonus pagal ISBD taisykles, konfigūruoti  bibliografinių įrašų paieškos ir redagavimo formas;</w:t>
            </w:r>
          </w:p>
          <w:p w14:paraId="6E8D1292" w14:textId="2958B043" w:rsidR="00F46942" w:rsidRPr="00FA4F21" w:rsidRDefault="00F46942" w:rsidP="001B305D">
            <w:pPr>
              <w:pStyle w:val="ListParagraph"/>
              <w:numPr>
                <w:ilvl w:val="0"/>
                <w:numId w:val="143"/>
              </w:numPr>
            </w:pPr>
            <w:r w:rsidRPr="00FA4F21">
              <w:t>Eksporto modulis, kurio funkcijos yra eksportuoti BĮ į nustatytus formatus</w:t>
            </w:r>
          </w:p>
        </w:tc>
      </w:tr>
      <w:tr w:rsidR="00F46942" w:rsidRPr="003B6AC7" w14:paraId="6D1CC2C2" w14:textId="77777777" w:rsidTr="00F46942">
        <w:tc>
          <w:tcPr>
            <w:tcW w:w="2858" w:type="dxa"/>
          </w:tcPr>
          <w:p w14:paraId="67F95EBB" w14:textId="4A1ABA8E" w:rsidR="00F46942" w:rsidRPr="00FA4F21" w:rsidRDefault="00F46942">
            <w:pPr>
              <w:rPr>
                <w:lang w:val="lt-LT"/>
              </w:rPr>
            </w:pPr>
            <w:r w:rsidRPr="00FA4F21">
              <w:rPr>
                <w:lang w:val="lt-LT"/>
              </w:rPr>
              <w:lastRenderedPageBreak/>
              <w:t>Komplektavimo posistemis</w:t>
            </w:r>
          </w:p>
        </w:tc>
        <w:tc>
          <w:tcPr>
            <w:tcW w:w="6655" w:type="dxa"/>
          </w:tcPr>
          <w:p w14:paraId="02E037AE" w14:textId="1A1E12D9" w:rsidR="00F46942" w:rsidRPr="00FA4F21" w:rsidRDefault="00F46942" w:rsidP="00883FC1">
            <w:pPr>
              <w:rPr>
                <w:lang w:val="lt-LT"/>
              </w:rPr>
            </w:pPr>
            <w:r w:rsidRPr="00FA4F21">
              <w:rPr>
                <w:lang w:val="lt-LT"/>
              </w:rPr>
              <w:t>Komplektavimo posistemis, skirtas užtikrinti komplektavimo veiklos procesus. Posistemį sudaro šie moduliai:</w:t>
            </w:r>
          </w:p>
          <w:p w14:paraId="6EC4CA00" w14:textId="182FD4D7" w:rsidR="00F46942" w:rsidRPr="00FA4F21" w:rsidRDefault="00F46942" w:rsidP="00883FC1">
            <w:pPr>
              <w:pStyle w:val="ListParagraph"/>
              <w:numPr>
                <w:ilvl w:val="0"/>
                <w:numId w:val="148"/>
              </w:numPr>
            </w:pPr>
            <w:r w:rsidRPr="00FA4F21">
              <w:t>Apskaitos modulis, kurio funkcijos yra formuoti ir spausdinti komplektavimo duomenų ataskaitas, fiksuoti egzemplioriaus judėjimo (perdavimo/nurašymo) duomenis ir formuoti jų ataskaitas;</w:t>
            </w:r>
          </w:p>
          <w:p w14:paraId="0E866043" w14:textId="213B03F9" w:rsidR="00F46942" w:rsidRPr="00FA4F21" w:rsidRDefault="00F46942" w:rsidP="00883FC1">
            <w:pPr>
              <w:pStyle w:val="ListParagraph"/>
              <w:numPr>
                <w:ilvl w:val="0"/>
                <w:numId w:val="148"/>
              </w:numPr>
            </w:pPr>
            <w:r w:rsidRPr="00FA4F21">
              <w:t>Sąlyginio vienetų valdymo modulis, kurio funkcijos yra redaguoti komplektavimo duomenis, papildyti dokumentų komplektavimo duomenis anksčiau gautų egzempliorių duomenimis (rekatalogavimo funkcija), formuoti apskaitos sąlyginius vienetus leidiniams, periodikai, el. knygoms ir kitiems skaitmeniniams LIBIS objektams.</w:t>
            </w:r>
          </w:p>
          <w:p w14:paraId="542790ED" w14:textId="5B9EDA9E" w:rsidR="00F46942" w:rsidRPr="00FA4F21" w:rsidRDefault="00F46942" w:rsidP="00883FC1">
            <w:pPr>
              <w:pStyle w:val="ListParagraph"/>
              <w:numPr>
                <w:ilvl w:val="0"/>
                <w:numId w:val="148"/>
              </w:numPr>
            </w:pPr>
            <w:r w:rsidRPr="00FA4F21">
              <w:t xml:space="preserve">Sąskaitų modulis, kurio funkcijos yra tvarkyti sąskaitų duomenis. </w:t>
            </w:r>
          </w:p>
          <w:p w14:paraId="0CEFC2D8" w14:textId="7999EB51" w:rsidR="00F46942" w:rsidRPr="00FA4F21" w:rsidRDefault="00F46942" w:rsidP="00883FC1">
            <w:pPr>
              <w:pStyle w:val="ListParagraph"/>
              <w:numPr>
                <w:ilvl w:val="0"/>
                <w:numId w:val="148"/>
              </w:numPr>
            </w:pPr>
            <w:r w:rsidRPr="00FA4F21">
              <w:t>Periodikos tvarkymo modulis, kurios funkcijos yra registruoti gautus periodinio dokumento numerius, vykdyti kontrolę, formuoti periodinio dokumento apskaitos ir saugojimo vienetus (įrišimus, komplektus), tvarkyti periodinius dokumentų užsakymo ir gavimo duomenis, apskaityti gautus, nurašytus periodinius dokumentus.</w:t>
            </w:r>
          </w:p>
          <w:p w14:paraId="65129DC7" w14:textId="2F10B843" w:rsidR="00F46942" w:rsidRPr="00FA4F21" w:rsidRDefault="00F46942" w:rsidP="00883FC1">
            <w:pPr>
              <w:pStyle w:val="ListParagraph"/>
              <w:numPr>
                <w:ilvl w:val="0"/>
                <w:numId w:val="148"/>
              </w:numPr>
            </w:pPr>
            <w:r w:rsidRPr="00FA4F21">
              <w:t>Egzempliorių valdymo modulis, kurios funkcijos tvarkyti egzempliorių užsakymo</w:t>
            </w:r>
            <w:r w:rsidR="00B6237E">
              <w:t xml:space="preserve"> </w:t>
            </w:r>
            <w:r w:rsidRPr="00FA4F21">
              <w:t>/ gavimo</w:t>
            </w:r>
            <w:r w:rsidR="00B6237E">
              <w:t xml:space="preserve"> </w:t>
            </w:r>
            <w:r w:rsidRPr="00FA4F21">
              <w:t>/ nurašymo</w:t>
            </w:r>
            <w:r w:rsidR="00B6237E">
              <w:t xml:space="preserve"> </w:t>
            </w:r>
            <w:r w:rsidRPr="00FA4F21">
              <w:t xml:space="preserve">/ perdavimo duomenis, </w:t>
            </w:r>
          </w:p>
          <w:p w14:paraId="163BB5CF" w14:textId="4D2B2739" w:rsidR="00F46942" w:rsidRPr="00FA4F21" w:rsidRDefault="00F46942" w:rsidP="00883FC1">
            <w:pPr>
              <w:pStyle w:val="ListParagraph"/>
              <w:numPr>
                <w:ilvl w:val="0"/>
                <w:numId w:val="148"/>
              </w:numPr>
            </w:pPr>
            <w:r w:rsidRPr="00FA4F21">
              <w:t>Fondų patikros modulis, kurios funkcijos atlikti paiešką ir patikrinti fondo duomenis.</w:t>
            </w:r>
          </w:p>
          <w:p w14:paraId="64B41F2C" w14:textId="3C512BCC" w:rsidR="00F46942" w:rsidRPr="00FA4F21" w:rsidRDefault="00F46942" w:rsidP="00883FC1">
            <w:pPr>
              <w:pStyle w:val="ListParagraph"/>
              <w:numPr>
                <w:ilvl w:val="0"/>
                <w:numId w:val="148"/>
              </w:numPr>
            </w:pPr>
            <w:r w:rsidRPr="00FA4F21">
              <w:t>Komplektavimo parametrų konfigūravimo modulis, kurio funkcijos yra tvarkyti koduotų duomenų sąrašus įrašant/redaguojant šių sąrašų elementus; tvarkyti periodinio dokumento leidimo hierarchinės struktūros aprašymus, tvarkyti el. ledinių licencijų parametrus.</w:t>
            </w:r>
          </w:p>
        </w:tc>
      </w:tr>
      <w:tr w:rsidR="00F46942" w:rsidRPr="00FA4F21" w14:paraId="6C837821" w14:textId="77777777" w:rsidTr="00F46942">
        <w:tc>
          <w:tcPr>
            <w:tcW w:w="2858" w:type="dxa"/>
          </w:tcPr>
          <w:p w14:paraId="66FBC369" w14:textId="0AA46987" w:rsidR="00F46942" w:rsidRPr="00FA4F21" w:rsidRDefault="00F46942">
            <w:pPr>
              <w:rPr>
                <w:lang w:val="lt-LT"/>
              </w:rPr>
            </w:pPr>
            <w:r w:rsidRPr="00FA4F21">
              <w:rPr>
                <w:lang w:val="lt-LT"/>
              </w:rPr>
              <w:t>Skaitytojų aptarnavimo posistemis</w:t>
            </w:r>
          </w:p>
        </w:tc>
        <w:tc>
          <w:tcPr>
            <w:tcW w:w="6655" w:type="dxa"/>
          </w:tcPr>
          <w:p w14:paraId="5A7BED26" w14:textId="77777777" w:rsidR="00FA4F21" w:rsidRPr="00FA4F21" w:rsidRDefault="00FA4F21" w:rsidP="00393ACA">
            <w:pPr>
              <w:rPr>
                <w:lang w:val="lt-LT"/>
              </w:rPr>
            </w:pPr>
            <w:r w:rsidRPr="00FA4F21">
              <w:rPr>
                <w:lang w:val="lt-LT"/>
              </w:rPr>
              <w:t xml:space="preserve">Skaitytojų aptarnavimo posistemis, skirtas tvarkyti skaitytojų ir skaitytojų užsakymų duomenis. </w:t>
            </w:r>
          </w:p>
          <w:p w14:paraId="79592FC9" w14:textId="33EB0718" w:rsidR="00522295" w:rsidRPr="00FA4F21" w:rsidRDefault="00FA4F21" w:rsidP="00393ACA">
            <w:pPr>
              <w:rPr>
                <w:lang w:val="lt-LT"/>
              </w:rPr>
            </w:pPr>
            <w:r w:rsidRPr="00FA4F21">
              <w:rPr>
                <w:lang w:val="lt-LT"/>
              </w:rPr>
              <w:t>Posistemį sudaro:</w:t>
            </w:r>
          </w:p>
          <w:p w14:paraId="4DEAF161" w14:textId="5F3E6FF0" w:rsidR="00393ACA" w:rsidRPr="00FA4F21" w:rsidRDefault="00393ACA" w:rsidP="00FA4F21">
            <w:pPr>
              <w:pStyle w:val="ListParagraph"/>
              <w:numPr>
                <w:ilvl w:val="0"/>
                <w:numId w:val="157"/>
              </w:numPr>
            </w:pPr>
            <w:r w:rsidRPr="00FA4F21">
              <w:lastRenderedPageBreak/>
              <w:t>Skaitytojų ir TBA užsakymų aptarnavimo modulis, kurio funkcijos tvarkyti užsakymus, formuoti ir spausdinti užsakymo lapelius, peržiūrėti Skaitytojo formuliarą, pateikti, priimti, paruošti, atmesti, grąžinti, laikinai grąžinti, rezervuoti ar vykdyti skaitytojo, ar TBA užsakymą leidiniui ar skaityklei, peradresuoti, išsiųsti, išsiųsti kopijas, bei valdyti kurjerių judėjimą TBA užsakymui;</w:t>
            </w:r>
          </w:p>
          <w:p w14:paraId="752A4029" w14:textId="7A109960" w:rsidR="00393ACA" w:rsidRPr="00FA4F21" w:rsidRDefault="00393ACA" w:rsidP="00FA4F21">
            <w:pPr>
              <w:pStyle w:val="ListParagraph"/>
              <w:numPr>
                <w:ilvl w:val="0"/>
                <w:numId w:val="157"/>
              </w:numPr>
            </w:pPr>
            <w:r w:rsidRPr="00FA4F21">
              <w:t>Skaitytojų registracijos modulis, kurios funkcijos registruoti Skaitytojus ir organizacijas, vykdyti paiešką, valdyti skaitytojų grupes ir grupių leidimus;</w:t>
            </w:r>
          </w:p>
          <w:p w14:paraId="63847B85" w14:textId="13F0707C" w:rsidR="00F46942" w:rsidRPr="00FA4F21" w:rsidRDefault="00FA4F21" w:rsidP="00FA4F21">
            <w:pPr>
              <w:pStyle w:val="ListParagraph"/>
              <w:numPr>
                <w:ilvl w:val="0"/>
                <w:numId w:val="157"/>
              </w:numPr>
            </w:pPr>
            <w:r w:rsidRPr="00FA4F21">
              <w:t>A</w:t>
            </w:r>
            <w:r w:rsidR="00393ACA" w:rsidRPr="00FA4F21">
              <w:t>ptarnavimo modulio administravimo modulis, kurio funkcijos administruoti skaitykles, administruoti pažymėjimų sekas;</w:t>
            </w:r>
          </w:p>
        </w:tc>
      </w:tr>
      <w:tr w:rsidR="00941770" w:rsidRPr="003B6AC7" w14:paraId="050DE592" w14:textId="77777777" w:rsidTr="00F46942">
        <w:tc>
          <w:tcPr>
            <w:tcW w:w="2858" w:type="dxa"/>
          </w:tcPr>
          <w:p w14:paraId="30F45A4C" w14:textId="2BD101E5" w:rsidR="00941770" w:rsidRPr="00FA4F21" w:rsidRDefault="002220FA">
            <w:pPr>
              <w:rPr>
                <w:lang w:val="lt-LT"/>
              </w:rPr>
            </w:pPr>
            <w:r w:rsidRPr="00FA4F21">
              <w:rPr>
                <w:lang w:val="lt-LT"/>
              </w:rPr>
              <w:lastRenderedPageBreak/>
              <w:t>Autoritetinių įrašų sudarymo posistemis</w:t>
            </w:r>
          </w:p>
        </w:tc>
        <w:tc>
          <w:tcPr>
            <w:tcW w:w="6655" w:type="dxa"/>
          </w:tcPr>
          <w:p w14:paraId="246115C6" w14:textId="77777777" w:rsidR="002220FA" w:rsidRPr="00FA4F21" w:rsidRDefault="00941770" w:rsidP="00941770">
            <w:pPr>
              <w:rPr>
                <w:lang w:val="lt-LT"/>
              </w:rPr>
            </w:pPr>
            <w:r w:rsidRPr="00FA4F21">
              <w:rPr>
                <w:lang w:val="lt-LT"/>
              </w:rPr>
              <w:t xml:space="preserve">Autoritetinių įrašų sudarymo posistemis, skirtas tvarkyti autoritetinius įrašus, vykdyti autoritetinių įrašų paiešką, eksportuoti autoritetinių įrašų sąrašus. </w:t>
            </w:r>
          </w:p>
          <w:p w14:paraId="7890A9A3" w14:textId="5C6EDEAA" w:rsidR="00941770" w:rsidRPr="00FA4F21" w:rsidRDefault="00941770" w:rsidP="00941770">
            <w:pPr>
              <w:rPr>
                <w:lang w:val="lt-LT"/>
              </w:rPr>
            </w:pPr>
            <w:r w:rsidRPr="00FA4F21">
              <w:rPr>
                <w:lang w:val="lt-LT"/>
              </w:rPr>
              <w:t>Posistemį sudaro:</w:t>
            </w:r>
          </w:p>
          <w:p w14:paraId="60C8D556" w14:textId="080FA8CC" w:rsidR="00941770" w:rsidRPr="00FA4F21" w:rsidRDefault="00941770" w:rsidP="002220FA">
            <w:pPr>
              <w:pStyle w:val="ListParagraph"/>
              <w:numPr>
                <w:ilvl w:val="0"/>
                <w:numId w:val="156"/>
              </w:numPr>
            </w:pPr>
            <w:r w:rsidRPr="00FA4F21">
              <w:t>AĮ paieškos ir tvarkymo modulis, kurios funkcijos tvarkyti autoritetinius įrašus UNIMARC/A formatu, tvarkyti sąsajas, vykdyti autoritetinių įrašų paiešką pagal nustatytą paieškos elementų aibę, eksportuoti autoritetinių įrašų sąrašus;</w:t>
            </w:r>
          </w:p>
          <w:p w14:paraId="13AD3FA7" w14:textId="08FA7A1E" w:rsidR="00941770" w:rsidRPr="00FA4F21" w:rsidRDefault="00941770" w:rsidP="002220FA">
            <w:pPr>
              <w:pStyle w:val="ListParagraph"/>
              <w:numPr>
                <w:ilvl w:val="0"/>
                <w:numId w:val="156"/>
              </w:numPr>
            </w:pPr>
            <w:r w:rsidRPr="00FA4F21">
              <w:t>AĮ žinių bazės modulis, kurio funkcijos yra tvarkyti AĮ MARC/A ir MARC/B taisyklių aprašus ir tvarkyti koduotų duomenų sąrašus;</w:t>
            </w:r>
          </w:p>
          <w:p w14:paraId="786FA35C" w14:textId="5222CB6A" w:rsidR="00941770" w:rsidRPr="00FA4F21" w:rsidRDefault="00941770" w:rsidP="002220FA">
            <w:pPr>
              <w:pStyle w:val="ListParagraph"/>
              <w:numPr>
                <w:ilvl w:val="0"/>
                <w:numId w:val="156"/>
              </w:numPr>
            </w:pPr>
            <w:r w:rsidRPr="00FA4F21">
              <w:t>Eksporto modulis, kurio funkcijos yra eksportuoti AĮ į nustatytus formatus</w:t>
            </w:r>
          </w:p>
          <w:p w14:paraId="2938D9F2" w14:textId="60278860" w:rsidR="00941770" w:rsidRPr="00FA4F21" w:rsidRDefault="00941770" w:rsidP="002220FA">
            <w:pPr>
              <w:pStyle w:val="ListParagraph"/>
              <w:numPr>
                <w:ilvl w:val="0"/>
                <w:numId w:val="156"/>
              </w:numPr>
            </w:pPr>
            <w:r w:rsidRPr="00FA4F21">
              <w:t>AĮ paieškos konfigūravimo modulis, kurio funkcijos valdyti ir kontroliuoti autoritetinių įrašų išvedimo šablonus pagal ISBD taisykles, konfigūruoti  AĮ paieškos formas;</w:t>
            </w:r>
          </w:p>
        </w:tc>
      </w:tr>
      <w:tr w:rsidR="00BF0686" w:rsidRPr="003B6AC7" w14:paraId="70B36E84" w14:textId="77777777" w:rsidTr="00F46942">
        <w:tc>
          <w:tcPr>
            <w:tcW w:w="2858" w:type="dxa"/>
          </w:tcPr>
          <w:p w14:paraId="6510A1AB" w14:textId="7F5E740D" w:rsidR="00BF0686" w:rsidRPr="00FA4F21" w:rsidRDefault="00BF0686">
            <w:pPr>
              <w:rPr>
                <w:lang w:val="lt-LT"/>
              </w:rPr>
            </w:pPr>
            <w:r w:rsidRPr="00FA4F21">
              <w:rPr>
                <w:lang w:val="lt-LT"/>
              </w:rPr>
              <w:t>UDK sistemos tvarkymo posistemis</w:t>
            </w:r>
          </w:p>
        </w:tc>
        <w:tc>
          <w:tcPr>
            <w:tcW w:w="6655" w:type="dxa"/>
          </w:tcPr>
          <w:p w14:paraId="0115A006" w14:textId="77777777" w:rsidR="00040129" w:rsidRPr="00FA4F21" w:rsidRDefault="00C44EE2" w:rsidP="00C44EE2">
            <w:pPr>
              <w:rPr>
                <w:lang w:val="lt-LT"/>
              </w:rPr>
            </w:pPr>
            <w:r w:rsidRPr="00FA4F21">
              <w:rPr>
                <w:lang w:val="lt-LT"/>
              </w:rPr>
              <w:t xml:space="preserve">UDK sistemos tvarkymo posistemis, skirtas peržiūrėti  UDK sąrašo duomenis, ieškoti UDK indekso ir parengti duomenis publikavimui. </w:t>
            </w:r>
          </w:p>
          <w:p w14:paraId="10B38B7E" w14:textId="32D06DEB" w:rsidR="00C44EE2" w:rsidRPr="00FA4F21" w:rsidRDefault="00C44EE2" w:rsidP="00C44EE2">
            <w:pPr>
              <w:rPr>
                <w:lang w:val="lt-LT"/>
              </w:rPr>
            </w:pPr>
            <w:r w:rsidRPr="00FA4F21">
              <w:rPr>
                <w:lang w:val="lt-LT"/>
              </w:rPr>
              <w:t>Posistemį sudaro:</w:t>
            </w:r>
          </w:p>
          <w:p w14:paraId="4A1708A5" w14:textId="42517364" w:rsidR="00BF0686" w:rsidRPr="00FA4F21" w:rsidRDefault="00C44EE2" w:rsidP="00040129">
            <w:pPr>
              <w:pStyle w:val="ListParagraph"/>
              <w:numPr>
                <w:ilvl w:val="0"/>
                <w:numId w:val="155"/>
              </w:numPr>
            </w:pPr>
            <w:r w:rsidRPr="00FA4F21">
              <w:t>UDK paieškos ir tvarkymo modulis, kurio funkcijos yra importuoti duomenis iš failų, ieškoti UDK indekso pagal indekso pradžią arba tekstą (lietuvių ar anglų kalba), pateikti UDK informaciją viešoje prieigoje</w:t>
            </w:r>
            <w:r w:rsidR="00040129" w:rsidRPr="00FA4F21">
              <w:t>.</w:t>
            </w:r>
          </w:p>
        </w:tc>
      </w:tr>
      <w:tr w:rsidR="00F46942" w:rsidRPr="003B6AC7" w14:paraId="5B7809C1" w14:textId="77777777" w:rsidTr="00F46942">
        <w:tc>
          <w:tcPr>
            <w:tcW w:w="2858" w:type="dxa"/>
          </w:tcPr>
          <w:p w14:paraId="1A04F2AE" w14:textId="6A05AEC7" w:rsidR="00F46942" w:rsidRPr="00FA4F21" w:rsidRDefault="00F46942">
            <w:pPr>
              <w:rPr>
                <w:lang w:val="lt-LT"/>
              </w:rPr>
            </w:pPr>
            <w:r w:rsidRPr="00FA4F21">
              <w:rPr>
                <w:lang w:val="lt-LT"/>
              </w:rPr>
              <w:t>Leidybos statistikos posistemis</w:t>
            </w:r>
          </w:p>
        </w:tc>
        <w:tc>
          <w:tcPr>
            <w:tcW w:w="6655" w:type="dxa"/>
          </w:tcPr>
          <w:p w14:paraId="5B27502D" w14:textId="77777777" w:rsidR="00F46942" w:rsidRPr="00FA4F21" w:rsidRDefault="00F46942" w:rsidP="008054D7">
            <w:pPr>
              <w:rPr>
                <w:lang w:val="lt-LT"/>
              </w:rPr>
            </w:pPr>
            <w:r w:rsidRPr="00FA4F21">
              <w:rPr>
                <w:lang w:val="lt-LT"/>
              </w:rPr>
              <w:t xml:space="preserve">Leidybos statistikos posistemis, skirtas tvarkyti leidybos leidinių duomenis ir formuoti leidinių statistines ataskaitas. </w:t>
            </w:r>
          </w:p>
          <w:p w14:paraId="18664B0F" w14:textId="28804016" w:rsidR="00F46942" w:rsidRPr="00FA4F21" w:rsidRDefault="00F46942" w:rsidP="008054D7">
            <w:pPr>
              <w:rPr>
                <w:lang w:val="lt-LT"/>
              </w:rPr>
            </w:pPr>
            <w:r w:rsidRPr="00FA4F21">
              <w:rPr>
                <w:lang w:val="lt-LT"/>
              </w:rPr>
              <w:t>Posistemį sudaro:</w:t>
            </w:r>
          </w:p>
          <w:p w14:paraId="4ADEABF7" w14:textId="43C1E369" w:rsidR="00F46942" w:rsidRPr="00FA4F21" w:rsidRDefault="00F46942" w:rsidP="008054D7">
            <w:pPr>
              <w:pStyle w:val="ListParagraph"/>
              <w:numPr>
                <w:ilvl w:val="0"/>
                <w:numId w:val="144"/>
              </w:numPr>
            </w:pPr>
            <w:r w:rsidRPr="00FA4F21">
              <w:t>Leidinių leidybos statistiko</w:t>
            </w:r>
            <w:r w:rsidR="006159A4" w:rsidRPr="00FA4F21">
              <w:t>s</w:t>
            </w:r>
            <w:r w:rsidRPr="00FA4F21">
              <w:t xml:space="preserve"> modulis, kurio funkcijos yra papildyti sudarytų leidybos leidinių metaduomenis ir </w:t>
            </w:r>
            <w:r w:rsidRPr="00FA4F21">
              <w:lastRenderedPageBreak/>
              <w:t>formuoti leidinių statistines ataskaitas iš LIBIS duomenų pagal numatytus šablonus.</w:t>
            </w:r>
          </w:p>
        </w:tc>
      </w:tr>
      <w:tr w:rsidR="006D1A0E" w:rsidRPr="00FA4F21" w14:paraId="4FE7FD75" w14:textId="77777777" w:rsidTr="00F46942">
        <w:tc>
          <w:tcPr>
            <w:tcW w:w="2858" w:type="dxa"/>
          </w:tcPr>
          <w:p w14:paraId="34285D95" w14:textId="0B193505" w:rsidR="006D1A0E" w:rsidRPr="00FA4F21" w:rsidRDefault="006D1A0E">
            <w:pPr>
              <w:rPr>
                <w:lang w:val="lt-LT"/>
              </w:rPr>
            </w:pPr>
            <w:r w:rsidRPr="006D1A0E">
              <w:rPr>
                <w:lang w:val="lt-LT"/>
              </w:rPr>
              <w:lastRenderedPageBreak/>
              <w:t>Administravimo posistemis</w:t>
            </w:r>
          </w:p>
        </w:tc>
        <w:tc>
          <w:tcPr>
            <w:tcW w:w="6655" w:type="dxa"/>
          </w:tcPr>
          <w:p w14:paraId="312236C9" w14:textId="77777777" w:rsidR="006D1A0E" w:rsidRDefault="006D1A0E" w:rsidP="006D1A0E">
            <w:pPr>
              <w:rPr>
                <w:lang w:val="lt-LT"/>
              </w:rPr>
            </w:pPr>
            <w:r w:rsidRPr="006D1A0E">
              <w:rPr>
                <w:lang w:val="lt-LT"/>
              </w:rPr>
              <w:t xml:space="preserve">Administravimo posistemis, skirtas administruoti vidinį LIBIS portalą. </w:t>
            </w:r>
          </w:p>
          <w:p w14:paraId="78D28D48" w14:textId="2B31D0C1" w:rsidR="006D1A0E" w:rsidRPr="006D1A0E" w:rsidRDefault="006D1A0E" w:rsidP="006D1A0E">
            <w:pPr>
              <w:rPr>
                <w:lang w:val="lt-LT"/>
              </w:rPr>
            </w:pPr>
            <w:r w:rsidRPr="006D1A0E">
              <w:rPr>
                <w:lang w:val="lt-LT"/>
              </w:rPr>
              <w:t>Posistemį sudaro:</w:t>
            </w:r>
          </w:p>
          <w:p w14:paraId="4082FB7E" w14:textId="33E8A234" w:rsidR="006D1A0E" w:rsidRPr="006D1A0E" w:rsidRDefault="006D1A0E" w:rsidP="006D1A0E">
            <w:pPr>
              <w:pStyle w:val="ListParagraph"/>
              <w:numPr>
                <w:ilvl w:val="0"/>
                <w:numId w:val="144"/>
              </w:numPr>
            </w:pPr>
            <w:r w:rsidRPr="006D1A0E">
              <w:t>Darbuotojų ir naudotojų administravimo modulis, kurios funkcijos tvarkyti LIBIS naudotojų duomenis, roles ir teises.</w:t>
            </w:r>
          </w:p>
          <w:p w14:paraId="7BF6DFD2" w14:textId="1C07D510" w:rsidR="006D1A0E" w:rsidRPr="006D1A0E" w:rsidRDefault="006D1A0E" w:rsidP="006D1A0E">
            <w:pPr>
              <w:pStyle w:val="ListParagraph"/>
              <w:numPr>
                <w:ilvl w:val="0"/>
                <w:numId w:val="144"/>
              </w:numPr>
            </w:pPr>
            <w:r w:rsidRPr="006D1A0E">
              <w:t>Audito modulis</w:t>
            </w:r>
          </w:p>
          <w:p w14:paraId="48F56D54" w14:textId="4B6EE377" w:rsidR="006D1A0E" w:rsidRPr="006D1A0E" w:rsidRDefault="006D1A0E" w:rsidP="006D1A0E">
            <w:pPr>
              <w:pStyle w:val="ListParagraph"/>
              <w:numPr>
                <w:ilvl w:val="0"/>
                <w:numId w:val="144"/>
              </w:numPr>
            </w:pPr>
            <w:r w:rsidRPr="006D1A0E">
              <w:t>Klasifikatorių modulis</w:t>
            </w:r>
          </w:p>
          <w:p w14:paraId="0A701B0B" w14:textId="418E37CD" w:rsidR="006D1A0E" w:rsidRPr="006D1A0E" w:rsidRDefault="006D1A0E" w:rsidP="006D1A0E">
            <w:pPr>
              <w:pStyle w:val="ListParagraph"/>
              <w:numPr>
                <w:ilvl w:val="0"/>
                <w:numId w:val="144"/>
              </w:numPr>
            </w:pPr>
            <w:r w:rsidRPr="006D1A0E">
              <w:t>Rolių ir teisių valdymo modulis</w:t>
            </w:r>
          </w:p>
          <w:p w14:paraId="0B9AE24B" w14:textId="6E07EA69" w:rsidR="006D1A0E" w:rsidRPr="006D1A0E" w:rsidRDefault="006D1A0E" w:rsidP="006D1A0E">
            <w:pPr>
              <w:pStyle w:val="ListParagraph"/>
              <w:numPr>
                <w:ilvl w:val="0"/>
                <w:numId w:val="144"/>
              </w:numPr>
            </w:pPr>
            <w:r w:rsidRPr="006D1A0E">
              <w:t>Z39.50 administravimo modulis</w:t>
            </w:r>
          </w:p>
        </w:tc>
      </w:tr>
      <w:tr w:rsidR="00C62299" w:rsidRPr="003B6AC7" w14:paraId="4BB3D1B0" w14:textId="77777777" w:rsidTr="00F46942">
        <w:tc>
          <w:tcPr>
            <w:tcW w:w="2858" w:type="dxa"/>
          </w:tcPr>
          <w:p w14:paraId="0116F432" w14:textId="217050E3" w:rsidR="00C62299" w:rsidRPr="006D1A0E" w:rsidRDefault="001957FF">
            <w:pPr>
              <w:rPr>
                <w:lang w:val="lt-LT"/>
              </w:rPr>
            </w:pPr>
            <w:r>
              <w:rPr>
                <w:lang w:val="lt-LT"/>
              </w:rPr>
              <w:t>Ataskaitų posistemis</w:t>
            </w:r>
          </w:p>
        </w:tc>
        <w:tc>
          <w:tcPr>
            <w:tcW w:w="6655" w:type="dxa"/>
          </w:tcPr>
          <w:p w14:paraId="07260CA9" w14:textId="77777777" w:rsidR="00D64B37" w:rsidRDefault="00EE09E8" w:rsidP="00EE09E8">
            <w:pPr>
              <w:rPr>
                <w:lang w:val="lt-LT"/>
              </w:rPr>
            </w:pPr>
            <w:r w:rsidRPr="00EE09E8">
              <w:rPr>
                <w:lang w:val="lt-LT"/>
              </w:rPr>
              <w:t xml:space="preserve">Ataskaitų posistemis, skirtas formuoti LIBIS ataskaitas. </w:t>
            </w:r>
          </w:p>
          <w:p w14:paraId="32AC6F31" w14:textId="7603B43A" w:rsidR="00EE09E8" w:rsidRPr="00EE09E8" w:rsidRDefault="00EE09E8" w:rsidP="00EE09E8">
            <w:pPr>
              <w:rPr>
                <w:lang w:val="lt-LT"/>
              </w:rPr>
            </w:pPr>
            <w:r w:rsidRPr="00EE09E8">
              <w:rPr>
                <w:lang w:val="lt-LT"/>
              </w:rPr>
              <w:t>Posistemį sudaro:</w:t>
            </w:r>
          </w:p>
          <w:p w14:paraId="68A2E18D" w14:textId="2C3D2C43" w:rsidR="00C62299" w:rsidRPr="00D64B37" w:rsidRDefault="00EE09E8" w:rsidP="00D64B37">
            <w:pPr>
              <w:pStyle w:val="ListParagraph"/>
              <w:numPr>
                <w:ilvl w:val="0"/>
                <w:numId w:val="158"/>
              </w:numPr>
            </w:pPr>
            <w:r w:rsidRPr="00D64B37">
              <w:t>Ataskaitų sudarymo modulis (Knowage), kurios funkcijos formuoti LIBIS ataskaitas iš LIBIS kaupiamų duomenų su ataskaitų generavimo priemone „Knowage“.</w:t>
            </w:r>
          </w:p>
        </w:tc>
      </w:tr>
      <w:tr w:rsidR="00F46942" w:rsidRPr="003B6AC7" w14:paraId="57835C60" w14:textId="77777777" w:rsidTr="00F46942">
        <w:tc>
          <w:tcPr>
            <w:tcW w:w="2858" w:type="dxa"/>
          </w:tcPr>
          <w:p w14:paraId="1C931A73" w14:textId="5D15D4F5" w:rsidR="00F46942" w:rsidRPr="00FA4F21" w:rsidRDefault="00F46942">
            <w:pPr>
              <w:rPr>
                <w:lang w:val="lt-LT"/>
              </w:rPr>
            </w:pPr>
            <w:r w:rsidRPr="00FA4F21">
              <w:rPr>
                <w:lang w:val="lt-LT"/>
              </w:rPr>
              <w:t>Integracijų posistemis</w:t>
            </w:r>
          </w:p>
        </w:tc>
        <w:tc>
          <w:tcPr>
            <w:tcW w:w="6655" w:type="dxa"/>
          </w:tcPr>
          <w:p w14:paraId="526A6A78" w14:textId="02EBD8F5" w:rsidR="00F46942" w:rsidRPr="00FA4F21" w:rsidRDefault="009A25C8">
            <w:pPr>
              <w:rPr>
                <w:lang w:val="lt-LT"/>
              </w:rPr>
            </w:pPr>
            <w:r w:rsidRPr="009A25C8">
              <w:rPr>
                <w:lang w:val="lt-LT"/>
              </w:rPr>
              <w:t>Integracijų posistemis, skirtas perduoti duomenis išorinėms sistemoms OAI-PMH protokolu, priimti elektroninių leidinių bylas, skaitmeninius fragmentus bei viršelių bylas iš leidėjų/ platintojų informacinių sistemų („Pegasas“)</w:t>
            </w:r>
            <w:r>
              <w:rPr>
                <w:lang w:val="lt-LT"/>
              </w:rPr>
              <w:t xml:space="preserve"> bei užtikrinti vidinius </w:t>
            </w:r>
            <w:r w:rsidR="00694411">
              <w:rPr>
                <w:lang w:val="lt-LT"/>
              </w:rPr>
              <w:t>duomenų mainus su LIBIS vidiniais komponentais</w:t>
            </w:r>
            <w:r w:rsidRPr="009A25C8">
              <w:rPr>
                <w:lang w:val="lt-LT"/>
              </w:rPr>
              <w:t>.</w:t>
            </w:r>
          </w:p>
        </w:tc>
      </w:tr>
      <w:tr w:rsidR="00F46942" w:rsidRPr="00FA4F21" w14:paraId="2553EFED" w14:textId="77777777" w:rsidTr="00F46942">
        <w:tc>
          <w:tcPr>
            <w:tcW w:w="9513" w:type="dxa"/>
            <w:gridSpan w:val="2"/>
          </w:tcPr>
          <w:p w14:paraId="1A9F87AC" w14:textId="77777777" w:rsidR="00F46942" w:rsidRPr="00FA4F21" w:rsidRDefault="00F46942" w:rsidP="009A54B4">
            <w:pPr>
              <w:rPr>
                <w:lang w:val="lt-LT"/>
              </w:rPr>
            </w:pPr>
            <w:r w:rsidRPr="00FA4F21">
              <w:rPr>
                <w:lang w:val="lt-LT"/>
              </w:rPr>
              <w:t>LIBIS iBiblioteka portalas, skirtas LIBIS išoriniams naudotojams (gyventojams, organizacijoms ir leidėjams) gauti LIBIS el. paslaugas, o LIBIS vidiniams naudotojams (darbuotojams) tvarkyti LIBIS el. paslaugų duomenis.</w:t>
            </w:r>
          </w:p>
          <w:p w14:paraId="223B6DB1" w14:textId="77777777" w:rsidR="00F46942" w:rsidRPr="00FA4F21" w:rsidRDefault="00F46942" w:rsidP="009A54B4">
            <w:pPr>
              <w:rPr>
                <w:lang w:val="lt-LT"/>
              </w:rPr>
            </w:pPr>
          </w:p>
          <w:p w14:paraId="532292E9" w14:textId="740295D8" w:rsidR="00F46942" w:rsidRPr="00FA4F21" w:rsidRDefault="00F46942" w:rsidP="009A54B4">
            <w:pPr>
              <w:rPr>
                <w:lang w:val="lt-LT"/>
              </w:rPr>
            </w:pPr>
            <w:r w:rsidRPr="00FA4F21">
              <w:rPr>
                <w:lang w:val="lt-LT"/>
              </w:rPr>
              <w:t>LIBIS iBiblioteka portalą sudaro šie posistemiai:</w:t>
            </w:r>
          </w:p>
          <w:p w14:paraId="706ACCAF" w14:textId="77777777" w:rsidR="00F46942" w:rsidRPr="00FA4F21" w:rsidRDefault="00F46942" w:rsidP="009A54B4">
            <w:pPr>
              <w:pStyle w:val="ListParagraph"/>
              <w:numPr>
                <w:ilvl w:val="0"/>
                <w:numId w:val="74"/>
              </w:numPr>
            </w:pPr>
            <w:r w:rsidRPr="00FA4F21">
              <w:t xml:space="preserve">El. pasaugų gavėjų posistemis (iBiblioteka.lt) </w:t>
            </w:r>
          </w:p>
          <w:p w14:paraId="4C3B3FD2" w14:textId="77777777" w:rsidR="00F46942" w:rsidRPr="00FA4F21" w:rsidRDefault="00F46942" w:rsidP="009A54B4">
            <w:pPr>
              <w:pStyle w:val="ListParagraph"/>
              <w:numPr>
                <w:ilvl w:val="0"/>
                <w:numId w:val="69"/>
              </w:numPr>
            </w:pPr>
            <w:r w:rsidRPr="00FA4F21">
              <w:t>El. paslaugų administravimo posistemis (darbas.iBiblioteka.lt)</w:t>
            </w:r>
          </w:p>
          <w:p w14:paraId="0450A844" w14:textId="6DEF1C11" w:rsidR="00F46942" w:rsidRPr="00FA4F21" w:rsidRDefault="00F46942" w:rsidP="00DD1778">
            <w:pPr>
              <w:pStyle w:val="ListParagraph"/>
              <w:numPr>
                <w:ilvl w:val="0"/>
                <w:numId w:val="69"/>
              </w:numPr>
            </w:pPr>
            <w:r w:rsidRPr="00FA4F21">
              <w:t>Duomenų mainų posistemis</w:t>
            </w:r>
            <w:r w:rsidR="00DD1778">
              <w:t>.</w:t>
            </w:r>
          </w:p>
        </w:tc>
      </w:tr>
      <w:tr w:rsidR="00F46942" w:rsidRPr="003B6AC7" w14:paraId="064D2974" w14:textId="77777777" w:rsidTr="00F46942">
        <w:tc>
          <w:tcPr>
            <w:tcW w:w="2858" w:type="dxa"/>
          </w:tcPr>
          <w:p w14:paraId="02E8352F" w14:textId="77777777" w:rsidR="00F46942" w:rsidRPr="00FA4F21" w:rsidRDefault="00F46942" w:rsidP="005A3929">
            <w:pPr>
              <w:rPr>
                <w:lang w:val="lt-LT"/>
              </w:rPr>
            </w:pPr>
            <w:r w:rsidRPr="00FA4F21">
              <w:rPr>
                <w:lang w:val="lt-LT"/>
              </w:rPr>
              <w:t xml:space="preserve">El. pasaugų gavėjų posistemis (iBiblioteka.lt) </w:t>
            </w:r>
          </w:p>
          <w:p w14:paraId="3A5546FE" w14:textId="77777777" w:rsidR="00F46942" w:rsidRPr="00FA4F21" w:rsidRDefault="00F46942" w:rsidP="00A65B7F">
            <w:pPr>
              <w:rPr>
                <w:lang w:val="lt-LT"/>
              </w:rPr>
            </w:pPr>
          </w:p>
        </w:tc>
        <w:tc>
          <w:tcPr>
            <w:tcW w:w="6655" w:type="dxa"/>
          </w:tcPr>
          <w:p w14:paraId="6027240E" w14:textId="03B80E34" w:rsidR="003348D3" w:rsidRDefault="00F46942" w:rsidP="005A3929">
            <w:pPr>
              <w:rPr>
                <w:lang w:val="lt-LT"/>
              </w:rPr>
            </w:pPr>
            <w:r w:rsidRPr="00FA4F21">
              <w:rPr>
                <w:lang w:val="lt-LT"/>
              </w:rPr>
              <w:t>El. pasaugų gavėjų posistemis (iBiblioteka.lt)</w:t>
            </w:r>
            <w:r w:rsidR="00F51B74">
              <w:rPr>
                <w:lang w:val="lt-LT"/>
              </w:rPr>
              <w:t xml:space="preserve">, skirtas </w:t>
            </w:r>
            <w:r w:rsidR="00333D6C">
              <w:rPr>
                <w:lang w:val="lt-LT"/>
              </w:rPr>
              <w:t xml:space="preserve">teikti </w:t>
            </w:r>
            <w:r w:rsidR="00F51B74" w:rsidRPr="00F51B74">
              <w:rPr>
                <w:lang w:val="lt-LT"/>
              </w:rPr>
              <w:t>el. paslaug</w:t>
            </w:r>
            <w:r w:rsidR="003348D3">
              <w:rPr>
                <w:lang w:val="lt-LT"/>
              </w:rPr>
              <w:t xml:space="preserve">as </w:t>
            </w:r>
            <w:r w:rsidR="00183EC5">
              <w:rPr>
                <w:lang w:val="lt-LT"/>
              </w:rPr>
              <w:t>e</w:t>
            </w:r>
            <w:r w:rsidR="003348D3">
              <w:rPr>
                <w:lang w:val="lt-LT"/>
              </w:rPr>
              <w:t>l. paslaugų</w:t>
            </w:r>
            <w:r w:rsidR="00F51B74" w:rsidRPr="00F51B74">
              <w:rPr>
                <w:lang w:val="lt-LT"/>
              </w:rPr>
              <w:t xml:space="preserve"> gavėjams</w:t>
            </w:r>
            <w:r w:rsidR="003348D3">
              <w:rPr>
                <w:lang w:val="lt-LT"/>
              </w:rPr>
              <w:t xml:space="preserve">. </w:t>
            </w:r>
          </w:p>
          <w:p w14:paraId="00FCED95" w14:textId="29CE0874" w:rsidR="00F46942" w:rsidRPr="00FA4F21" w:rsidRDefault="003348D3" w:rsidP="005A3929">
            <w:pPr>
              <w:rPr>
                <w:lang w:val="lt-LT"/>
              </w:rPr>
            </w:pPr>
            <w:r>
              <w:rPr>
                <w:lang w:val="lt-LT"/>
              </w:rPr>
              <w:t>Posistemis sudarytas</w:t>
            </w:r>
            <w:r w:rsidR="00F46942" w:rsidRPr="00FA4F21">
              <w:rPr>
                <w:lang w:val="lt-LT"/>
              </w:rPr>
              <w:t xml:space="preserve"> iš šių modulių:</w:t>
            </w:r>
          </w:p>
          <w:p w14:paraId="6B3B1057" w14:textId="48527295" w:rsidR="00F46942" w:rsidRPr="00FA4F21" w:rsidRDefault="00F46942" w:rsidP="003E020F">
            <w:pPr>
              <w:pStyle w:val="ListParagraph"/>
              <w:numPr>
                <w:ilvl w:val="0"/>
                <w:numId w:val="145"/>
              </w:numPr>
            </w:pPr>
            <w:r w:rsidRPr="00FA4F21">
              <w:t>El. paslaugų gavėjų modulis, kurios funkcijos teikti skaitytojams, organizacijoms ir leidėjams šias el. paslaugas:</w:t>
            </w:r>
          </w:p>
          <w:p w14:paraId="53EED5E9" w14:textId="01130268" w:rsidR="00F46942" w:rsidRPr="00FA4F21" w:rsidRDefault="00F46942" w:rsidP="003E020F">
            <w:pPr>
              <w:pStyle w:val="ListParagraph"/>
              <w:numPr>
                <w:ilvl w:val="1"/>
                <w:numId w:val="145"/>
              </w:numPr>
            </w:pPr>
            <w:r w:rsidRPr="00FA4F21">
              <w:t>Skaitytojo pažymėjimo užsakymas</w:t>
            </w:r>
          </w:p>
          <w:p w14:paraId="0C9132AD" w14:textId="67CDA66E" w:rsidR="00F46942" w:rsidRPr="00FA4F21" w:rsidRDefault="00F46942" w:rsidP="003E020F">
            <w:pPr>
              <w:pStyle w:val="ListParagraph"/>
              <w:numPr>
                <w:ilvl w:val="1"/>
                <w:numId w:val="145"/>
              </w:numPr>
            </w:pPr>
            <w:r w:rsidRPr="00FA4F21">
              <w:t>Asmens duomenų (BDAR) tvarkymas</w:t>
            </w:r>
          </w:p>
          <w:p w14:paraId="3951C0F5" w14:textId="51D1E40F" w:rsidR="00F46942" w:rsidRPr="00FA4F21" w:rsidRDefault="00F46942" w:rsidP="003E020F">
            <w:pPr>
              <w:pStyle w:val="ListParagraph"/>
              <w:numPr>
                <w:ilvl w:val="1"/>
                <w:numId w:val="145"/>
              </w:numPr>
            </w:pPr>
            <w:r w:rsidRPr="00FA4F21">
              <w:t>Užregistruoti paskyrą ir užsakyti skaitytojo pažymėjimą vaikui (globotiniui)</w:t>
            </w:r>
          </w:p>
          <w:p w14:paraId="106453FE" w14:textId="6EE92609" w:rsidR="00F46942" w:rsidRPr="00FA4F21" w:rsidRDefault="00F46942" w:rsidP="003E020F">
            <w:pPr>
              <w:pStyle w:val="ListParagraph"/>
              <w:numPr>
                <w:ilvl w:val="1"/>
                <w:numId w:val="145"/>
              </w:numPr>
            </w:pPr>
            <w:r w:rsidRPr="00FA4F21">
              <w:t>Kurti el. knygą</w:t>
            </w:r>
          </w:p>
          <w:p w14:paraId="73F6FAB5" w14:textId="37B3B473" w:rsidR="00F46942" w:rsidRPr="00FA4F21" w:rsidRDefault="00F46942" w:rsidP="003E020F">
            <w:pPr>
              <w:pStyle w:val="ListParagraph"/>
              <w:numPr>
                <w:ilvl w:val="1"/>
                <w:numId w:val="145"/>
              </w:numPr>
            </w:pPr>
            <w:r w:rsidRPr="00FA4F21">
              <w:t>Užsisakyti skaityklę</w:t>
            </w:r>
          </w:p>
          <w:p w14:paraId="64FCDDE0" w14:textId="309502CC" w:rsidR="00F46942" w:rsidRPr="00FA4F21" w:rsidRDefault="00F46942" w:rsidP="003E020F">
            <w:pPr>
              <w:pStyle w:val="ListParagraph"/>
              <w:numPr>
                <w:ilvl w:val="1"/>
                <w:numId w:val="145"/>
              </w:numPr>
            </w:pPr>
            <w:r w:rsidRPr="00FA4F21">
              <w:lastRenderedPageBreak/>
              <w:t>Leidinio dalies kopijos užsakymas iš LIBIS bibliotekos (organizacijoms)</w:t>
            </w:r>
          </w:p>
          <w:p w14:paraId="53D8B869" w14:textId="2BBF9DDF" w:rsidR="00F46942" w:rsidRPr="00FA4F21" w:rsidRDefault="00F46942" w:rsidP="003E020F">
            <w:pPr>
              <w:pStyle w:val="ListParagraph"/>
              <w:numPr>
                <w:ilvl w:val="1"/>
                <w:numId w:val="145"/>
              </w:numPr>
            </w:pPr>
            <w:r w:rsidRPr="00FA4F21">
              <w:t>Leidinio ar dalies kopijos užsakymas iš kitų bibliotekų (užsienio ir kitų Lietuvos bibliotekų, kurios nepriklauso LIBIS)</w:t>
            </w:r>
          </w:p>
          <w:p w14:paraId="3C276C69" w14:textId="69FA0094" w:rsidR="00F46942" w:rsidRPr="00FA4F21" w:rsidRDefault="00B6237E" w:rsidP="003E020F">
            <w:pPr>
              <w:pStyle w:val="ListParagraph"/>
              <w:numPr>
                <w:ilvl w:val="1"/>
                <w:numId w:val="145"/>
              </w:numPr>
            </w:pPr>
            <w:r>
              <w:t>Registruoti naują leidėją /</w:t>
            </w:r>
            <w:r w:rsidR="00F46942" w:rsidRPr="00FA4F21">
              <w:t xml:space="preserve"> leidėjo atstovą</w:t>
            </w:r>
          </w:p>
          <w:p w14:paraId="4F76D0EF" w14:textId="5317AC84" w:rsidR="00F46942" w:rsidRPr="00FA4F21" w:rsidRDefault="00F46942" w:rsidP="003E020F">
            <w:pPr>
              <w:pStyle w:val="ListParagraph"/>
              <w:numPr>
                <w:ilvl w:val="1"/>
                <w:numId w:val="145"/>
              </w:numPr>
            </w:pPr>
            <w:r w:rsidRPr="00FA4F21">
              <w:t>Kurti el. knygą</w:t>
            </w:r>
          </w:p>
          <w:p w14:paraId="1C3A4408" w14:textId="1AFA5CF9" w:rsidR="00F46942" w:rsidRPr="00FA4F21" w:rsidRDefault="00F46942" w:rsidP="003E020F">
            <w:pPr>
              <w:pStyle w:val="ListParagraph"/>
              <w:numPr>
                <w:ilvl w:val="1"/>
                <w:numId w:val="145"/>
              </w:numPr>
            </w:pPr>
            <w:r w:rsidRPr="00FA4F21">
              <w:t>Užsakyti tarptautinį standartinį numerį (įprasta arba skubos tvarka)</w:t>
            </w:r>
          </w:p>
          <w:p w14:paraId="0250AD45" w14:textId="6091EB26" w:rsidR="00F46942" w:rsidRPr="00FA4F21" w:rsidRDefault="00F46942" w:rsidP="003E020F">
            <w:pPr>
              <w:pStyle w:val="ListParagraph"/>
              <w:numPr>
                <w:ilvl w:val="1"/>
                <w:numId w:val="145"/>
              </w:numPr>
            </w:pPr>
            <w:r w:rsidRPr="00FA4F21">
              <w:t>Publikuoti leidinį iBiblioteka portale</w:t>
            </w:r>
          </w:p>
          <w:p w14:paraId="6C13D2AE" w14:textId="1B4972E2" w:rsidR="00F46942" w:rsidRPr="00FA4F21" w:rsidRDefault="00F46942" w:rsidP="003E020F">
            <w:pPr>
              <w:pStyle w:val="ListParagraph"/>
              <w:numPr>
                <w:ilvl w:val="1"/>
                <w:numId w:val="145"/>
              </w:numPr>
            </w:pPr>
            <w:r w:rsidRPr="00FA4F21">
              <w:t>Užsakyti ar pakeisti serialinio leidinio brūkšninį kodą (įprasta arba skubos tvarka)</w:t>
            </w:r>
          </w:p>
          <w:p w14:paraId="4F865A45" w14:textId="024634C6" w:rsidR="00F46942" w:rsidRPr="00FA4F21" w:rsidRDefault="00F46942" w:rsidP="003E020F">
            <w:pPr>
              <w:pStyle w:val="ListParagraph"/>
              <w:numPr>
                <w:ilvl w:val="1"/>
                <w:numId w:val="145"/>
              </w:numPr>
            </w:pPr>
            <w:r w:rsidRPr="00FA4F21">
              <w:t>Perregistruoti serialinį leidinį kitam leidėjui</w:t>
            </w:r>
          </w:p>
          <w:p w14:paraId="7041D99D" w14:textId="0962CF6A" w:rsidR="00F46942" w:rsidRPr="00FA4F21" w:rsidRDefault="00F46942" w:rsidP="003E020F">
            <w:pPr>
              <w:pStyle w:val="ListParagraph"/>
              <w:numPr>
                <w:ilvl w:val="0"/>
                <w:numId w:val="145"/>
              </w:numPr>
            </w:pPr>
            <w:r w:rsidRPr="00FA4F21">
              <w:t>Paieškos ir turinio peržiūros modulis, kurio funkcijos vykdyti leidinių, el. knygų, periodikos ir k</w:t>
            </w:r>
            <w:r w:rsidR="006555EE">
              <w:t>i</w:t>
            </w:r>
            <w:r w:rsidRPr="00FA4F21">
              <w:t>t</w:t>
            </w:r>
            <w:r w:rsidR="006555EE">
              <w:t>ų</w:t>
            </w:r>
            <w:r w:rsidRPr="00FA4F21">
              <w:t xml:space="preserve"> LIBIS objektų semantinę arba detalią paiešką, peržiūrėti paieškos rezultatus ir detalią leidinio informaciją ir autorizuotiems naudotojams</w:t>
            </w:r>
            <w:r w:rsidR="002E1F57">
              <w:t xml:space="preserve"> </w:t>
            </w:r>
            <w:r w:rsidR="002E1F57" w:rsidRPr="00FA4F21">
              <w:t>atlikti veiksmus</w:t>
            </w:r>
            <w:r w:rsidRPr="00FA4F21">
              <w:t>.</w:t>
            </w:r>
          </w:p>
          <w:p w14:paraId="29463FFE" w14:textId="0771656C" w:rsidR="00F46942" w:rsidRPr="00FA4F21" w:rsidRDefault="00F46942" w:rsidP="003E020F">
            <w:pPr>
              <w:pStyle w:val="ListParagraph"/>
              <w:numPr>
                <w:ilvl w:val="0"/>
                <w:numId w:val="145"/>
              </w:numPr>
            </w:pPr>
            <w:r w:rsidRPr="00FA4F21">
              <w:t xml:space="preserve">Prisijungimo ir paskyros valdymo modulis, </w:t>
            </w:r>
            <w:r w:rsidR="00E80262" w:rsidRPr="00E80262">
              <w:t>kurio funkcijos   autorizuotiems naudotojams tvarkyti gautus pranešimus, savo asmeninį leidinių sąrašą, peržiūrėti ir tvarkyti skaitytojo bilieto informaciją, atliktų užsakymų sąrašą, peržiūrėti mokėjimų, užsakytų leidinių ir skaityklių sąrašą, peržiūrėti naudotojo kuriamas knygas, naudotojo bibliotekas ir kt</w:t>
            </w:r>
            <w:r w:rsidRPr="00FA4F21">
              <w:t>.</w:t>
            </w:r>
          </w:p>
          <w:p w14:paraId="0711B2BE" w14:textId="33B3B16F" w:rsidR="00F46942" w:rsidRPr="00FA4F21" w:rsidRDefault="00F46942" w:rsidP="003E020F">
            <w:pPr>
              <w:pStyle w:val="ListParagraph"/>
              <w:numPr>
                <w:ilvl w:val="0"/>
                <w:numId w:val="145"/>
              </w:numPr>
            </w:pPr>
            <w:r w:rsidRPr="00FA4F21">
              <w:t>El. leidinių publikavimo modulis, kurio funkcijos aprašyti ir publikuoti leidinio metaduomenis, peržiūrėti  el. knygą web skaityklėje.</w:t>
            </w:r>
          </w:p>
          <w:p w14:paraId="749153EA" w14:textId="315D7079" w:rsidR="00F46942" w:rsidRPr="00FA4F21" w:rsidRDefault="00F46942" w:rsidP="00C73F81">
            <w:pPr>
              <w:pStyle w:val="ListParagraph"/>
              <w:numPr>
                <w:ilvl w:val="0"/>
                <w:numId w:val="145"/>
              </w:numPr>
            </w:pPr>
            <w:r w:rsidRPr="00FA4F21">
              <w:t>Viešųjų el. paslaugų modulis</w:t>
            </w:r>
            <w:r w:rsidR="001331A9">
              <w:t>, kurio funkcijos</w:t>
            </w:r>
            <w:r w:rsidR="000058C1">
              <w:t xml:space="preserve"> peržiūrėti</w:t>
            </w:r>
            <w:r w:rsidRPr="00FA4F21">
              <w:t xml:space="preserve"> DUK, </w:t>
            </w:r>
            <w:r w:rsidR="0012163A">
              <w:t xml:space="preserve">tvarkyti diskusijų temas, peržiūrėti </w:t>
            </w:r>
            <w:r w:rsidR="00DD4A41">
              <w:t xml:space="preserve">diskusijų </w:t>
            </w:r>
            <w:r w:rsidR="0012163A">
              <w:t>atsakymus</w:t>
            </w:r>
            <w:r w:rsidR="00DD4A41">
              <w:t>,</w:t>
            </w:r>
            <w:r w:rsidR="000058C1">
              <w:t xml:space="preserve"> </w:t>
            </w:r>
            <w:r w:rsidR="00DD4A41">
              <w:t>peržiūrėti</w:t>
            </w:r>
            <w:r w:rsidRPr="00FA4F21">
              <w:t xml:space="preserve"> </w:t>
            </w:r>
            <w:r w:rsidR="00DD4A41">
              <w:t>n</w:t>
            </w:r>
            <w:r w:rsidRPr="00FA4F21">
              <w:t>aujien</w:t>
            </w:r>
            <w:r w:rsidR="00DD4A41">
              <w:t>as</w:t>
            </w:r>
            <w:r w:rsidR="00D741AE">
              <w:t xml:space="preserve">, </w:t>
            </w:r>
            <w:r w:rsidR="00127C2C" w:rsidRPr="00127C2C">
              <w:t>pagalba skaitytojams ir leidėjams</w:t>
            </w:r>
            <w:r w:rsidR="00D741AE">
              <w:t xml:space="preserve">, </w:t>
            </w:r>
            <w:r w:rsidR="00D741AE" w:rsidRPr="00127C2C">
              <w:t>klausk bibliotekininko el. paslauga</w:t>
            </w:r>
            <w:r w:rsidR="00DD4A41">
              <w:t>.</w:t>
            </w:r>
          </w:p>
        </w:tc>
      </w:tr>
      <w:tr w:rsidR="008A3209" w:rsidRPr="00FA4F21" w14:paraId="55688DB7" w14:textId="77777777" w:rsidTr="00F46942">
        <w:tc>
          <w:tcPr>
            <w:tcW w:w="2858" w:type="dxa"/>
          </w:tcPr>
          <w:p w14:paraId="79656035" w14:textId="5EB46134" w:rsidR="008A3209" w:rsidRPr="00FA4F21" w:rsidRDefault="008A3209" w:rsidP="005A3929">
            <w:pPr>
              <w:rPr>
                <w:lang w:val="lt-LT"/>
              </w:rPr>
            </w:pPr>
            <w:r w:rsidRPr="008A3209">
              <w:rPr>
                <w:lang w:val="lt-LT"/>
              </w:rPr>
              <w:lastRenderedPageBreak/>
              <w:t>El. paslaugų administravimo posistemis</w:t>
            </w:r>
          </w:p>
        </w:tc>
        <w:tc>
          <w:tcPr>
            <w:tcW w:w="6655" w:type="dxa"/>
          </w:tcPr>
          <w:p w14:paraId="75FAD730" w14:textId="1ABBAA62" w:rsidR="008A3209" w:rsidRDefault="008A3209" w:rsidP="008A3209">
            <w:pPr>
              <w:rPr>
                <w:lang w:val="lt-LT"/>
              </w:rPr>
            </w:pPr>
            <w:r w:rsidRPr="008A3209">
              <w:rPr>
                <w:lang w:val="lt-LT"/>
              </w:rPr>
              <w:t>El. paslaugų administravimo posistemis</w:t>
            </w:r>
            <w:r w:rsidR="002B55EE">
              <w:rPr>
                <w:lang w:val="lt-LT"/>
              </w:rPr>
              <w:t xml:space="preserve"> </w:t>
            </w:r>
            <w:r w:rsidR="002B55EE" w:rsidRPr="131D69A2">
              <w:rPr>
                <w:lang w:val="lt-LT"/>
              </w:rPr>
              <w:t>(darbas.ibiblioteka.lt)</w:t>
            </w:r>
            <w:r w:rsidR="004D6DA8">
              <w:rPr>
                <w:lang w:val="lt-LT"/>
              </w:rPr>
              <w:t>,</w:t>
            </w:r>
            <w:r w:rsidRPr="008A3209">
              <w:rPr>
                <w:lang w:val="lt-LT"/>
              </w:rPr>
              <w:t xml:space="preserve"> skirtas LIBIS naudotoja</w:t>
            </w:r>
            <w:r w:rsidR="004D6DA8">
              <w:rPr>
                <w:lang w:val="lt-LT"/>
              </w:rPr>
              <w:t>m</w:t>
            </w:r>
            <w:r w:rsidRPr="008A3209">
              <w:rPr>
                <w:lang w:val="lt-LT"/>
              </w:rPr>
              <w:t>s (bibliotekų darbuotojams) tvarkyti el. paslaugų / užsakymų duomenis</w:t>
            </w:r>
            <w:r w:rsidR="00D83F70">
              <w:rPr>
                <w:lang w:val="lt-LT"/>
              </w:rPr>
              <w:t xml:space="preserve"> ir</w:t>
            </w:r>
            <w:r w:rsidRPr="008A3209">
              <w:rPr>
                <w:lang w:val="lt-LT"/>
              </w:rPr>
              <w:t xml:space="preserve">  administruoti el. paslaugų užsakymų form</w:t>
            </w:r>
            <w:r w:rsidR="00D83F70">
              <w:rPr>
                <w:lang w:val="lt-LT"/>
              </w:rPr>
              <w:t>ų laukus</w:t>
            </w:r>
            <w:r w:rsidRPr="008A3209">
              <w:rPr>
                <w:lang w:val="lt-LT"/>
              </w:rPr>
              <w:t xml:space="preserve"> ir iBiblioteka parametrus</w:t>
            </w:r>
            <w:r w:rsidR="002B55EE">
              <w:rPr>
                <w:lang w:val="lt-LT"/>
              </w:rPr>
              <w:t>.</w:t>
            </w:r>
          </w:p>
          <w:p w14:paraId="4358D157" w14:textId="4C8719F0" w:rsidR="008A3209" w:rsidRPr="008A3209" w:rsidRDefault="008A3209" w:rsidP="008A3209">
            <w:pPr>
              <w:rPr>
                <w:lang w:val="lt-LT"/>
              </w:rPr>
            </w:pPr>
            <w:r w:rsidRPr="008A3209">
              <w:rPr>
                <w:lang w:val="lt-LT"/>
              </w:rPr>
              <w:t>Posistemį sudaro:</w:t>
            </w:r>
          </w:p>
          <w:p w14:paraId="4163DD55" w14:textId="1AB929D9" w:rsidR="008A3209" w:rsidRPr="008A3209" w:rsidRDefault="008A3209" w:rsidP="008A3209">
            <w:pPr>
              <w:pStyle w:val="ListParagraph"/>
              <w:numPr>
                <w:ilvl w:val="0"/>
                <w:numId w:val="159"/>
              </w:numPr>
            </w:pPr>
            <w:r w:rsidRPr="008A3209">
              <w:t xml:space="preserve">Portalo administravimo modulis, kurio funkcijos yra tvarkyti el. paslaugų ir paslaugų užsakymo formos nustatymus, bibliotekų taisykles, bendrines taisykles, kuriamų el. leidinių šablonų nustatymus, archyvuojamų svetainių išteklius, naujienas, DUK, portalo nustatymus, el. </w:t>
            </w:r>
            <w:r w:rsidRPr="008A3209">
              <w:lastRenderedPageBreak/>
              <w:t>pranešimų šablonus ir nustatymus, publikuojamas ataskaitas;</w:t>
            </w:r>
          </w:p>
          <w:p w14:paraId="2F2EE0D8" w14:textId="6B0AF1B9" w:rsidR="008A3209" w:rsidRPr="008A3209" w:rsidRDefault="008A3209" w:rsidP="008A3209">
            <w:pPr>
              <w:pStyle w:val="ListParagraph"/>
              <w:numPr>
                <w:ilvl w:val="0"/>
                <w:numId w:val="159"/>
              </w:numPr>
            </w:pPr>
            <w:r w:rsidRPr="008A3209">
              <w:t>Straipsnių santraukų rengimo modulis, kurio funkcijos yra nustatyti analizuojamų periodikos numerių sąrašą, santraukų rengimo šaltinius, inicijuoti naujų temų apsimokymą ir generuoti santraukas;</w:t>
            </w:r>
          </w:p>
          <w:p w14:paraId="34748594" w14:textId="232EF5C3" w:rsidR="008A3209" w:rsidRPr="008A3209" w:rsidRDefault="008A3209" w:rsidP="008A3209">
            <w:pPr>
              <w:pStyle w:val="ListParagraph"/>
              <w:numPr>
                <w:ilvl w:val="0"/>
                <w:numId w:val="159"/>
              </w:numPr>
            </w:pPr>
            <w:r w:rsidRPr="008A3209">
              <w:t>Paslaugų ir mokėjimų tvarkymo modulis, kurio funkcijos yra tvarkyti publikuojamus el. leidinius, mokėjimus, peržiūrėti „Klausk bibliotekininko“ paslaugos gautas užklausas, tvarkyti el. paslaugų užsakymus, tvarkyti siunčiamus el. pranešimus, tvirtinti komentarus, tvarkyti leidėjų duomenis;</w:t>
            </w:r>
          </w:p>
          <w:p w14:paraId="753540B3" w14:textId="558560A7" w:rsidR="008A3209" w:rsidRPr="008A3209" w:rsidRDefault="008A3209" w:rsidP="008A3209">
            <w:pPr>
              <w:pStyle w:val="ListParagraph"/>
              <w:numPr>
                <w:ilvl w:val="0"/>
                <w:numId w:val="159"/>
              </w:numPr>
            </w:pPr>
            <w:r w:rsidRPr="008A3209">
              <w:t>Organizacijų ir standartinių numerių tvarkymo modulis, kurio funkcijos yra tvarkyti organizacijų duomenis ir fiziniams asmenims skirtų standartinių numerių blokus</w:t>
            </w:r>
            <w:r w:rsidR="00C73F81">
              <w:t>;</w:t>
            </w:r>
          </w:p>
          <w:p w14:paraId="4128CDB6" w14:textId="78D9C214" w:rsidR="008A3209" w:rsidRPr="008A3209" w:rsidRDefault="008A3209" w:rsidP="008A3209">
            <w:pPr>
              <w:pStyle w:val="ListParagraph"/>
              <w:numPr>
                <w:ilvl w:val="0"/>
                <w:numId w:val="159"/>
              </w:numPr>
            </w:pPr>
            <w:r w:rsidRPr="008A3209">
              <w:t>Aptarnavimo modulis, kurio funkcijos tvarkyti el. leidinių užsakymus</w:t>
            </w:r>
            <w:r w:rsidR="00C73F81">
              <w:t>.</w:t>
            </w:r>
          </w:p>
        </w:tc>
      </w:tr>
      <w:tr w:rsidR="00C73F81" w:rsidRPr="003B6AC7" w14:paraId="4F52FFF6" w14:textId="77777777" w:rsidTr="00F46942">
        <w:tc>
          <w:tcPr>
            <w:tcW w:w="2858" w:type="dxa"/>
          </w:tcPr>
          <w:p w14:paraId="205F0F8E" w14:textId="0C0FA049" w:rsidR="00C73F81" w:rsidRPr="008A3209" w:rsidRDefault="00FD6FBE" w:rsidP="005A3929">
            <w:pPr>
              <w:rPr>
                <w:lang w:val="lt-LT"/>
              </w:rPr>
            </w:pPr>
            <w:r w:rsidRPr="00FD6FBE">
              <w:rPr>
                <w:lang w:val="lt-LT"/>
              </w:rPr>
              <w:lastRenderedPageBreak/>
              <w:t>Duomenų mainų posistemis</w:t>
            </w:r>
          </w:p>
        </w:tc>
        <w:tc>
          <w:tcPr>
            <w:tcW w:w="6655" w:type="dxa"/>
          </w:tcPr>
          <w:p w14:paraId="79E4886F" w14:textId="50B604D5" w:rsidR="00C73F81" w:rsidRPr="008A3209" w:rsidRDefault="00FD6FBE" w:rsidP="008A3209">
            <w:pPr>
              <w:rPr>
                <w:lang w:val="lt-LT"/>
              </w:rPr>
            </w:pPr>
            <w:r w:rsidRPr="00FD6FBE">
              <w:rPr>
                <w:lang w:val="lt-LT"/>
              </w:rPr>
              <w:t xml:space="preserve">Duomenų mainų posistemis, skirtas </w:t>
            </w:r>
            <w:r w:rsidR="008022B4">
              <w:rPr>
                <w:lang w:val="lt-LT"/>
              </w:rPr>
              <w:t>gauti</w:t>
            </w:r>
            <w:r w:rsidR="00625B97">
              <w:rPr>
                <w:lang w:val="lt-LT"/>
              </w:rPr>
              <w:t xml:space="preserve"> </w:t>
            </w:r>
            <w:r w:rsidRPr="00FD6FBE">
              <w:rPr>
                <w:lang w:val="lt-LT"/>
              </w:rPr>
              <w:t xml:space="preserve">LIBIS </w:t>
            </w:r>
            <w:r w:rsidR="000A0AAB">
              <w:rPr>
                <w:lang w:val="lt-LT"/>
              </w:rPr>
              <w:t xml:space="preserve">naudotojų </w:t>
            </w:r>
            <w:r w:rsidRPr="00FD6FBE">
              <w:rPr>
                <w:lang w:val="lt-LT"/>
              </w:rPr>
              <w:t>autentifikavim</w:t>
            </w:r>
            <w:r w:rsidR="008022B4">
              <w:rPr>
                <w:lang w:val="lt-LT"/>
              </w:rPr>
              <w:t>o</w:t>
            </w:r>
            <w:r w:rsidRPr="00FD6FBE">
              <w:rPr>
                <w:lang w:val="lt-LT"/>
              </w:rPr>
              <w:t xml:space="preserve"> ir apmokėjim</w:t>
            </w:r>
            <w:r w:rsidR="008022B4">
              <w:rPr>
                <w:lang w:val="lt-LT"/>
              </w:rPr>
              <w:t>o</w:t>
            </w:r>
            <w:r w:rsidRPr="00FD6FBE">
              <w:rPr>
                <w:lang w:val="lt-LT"/>
              </w:rPr>
              <w:t xml:space="preserve"> už paslaugas</w:t>
            </w:r>
            <w:r w:rsidR="008022B4">
              <w:rPr>
                <w:lang w:val="lt-LT"/>
              </w:rPr>
              <w:t xml:space="preserve"> iš</w:t>
            </w:r>
            <w:r w:rsidRPr="00FD6FBE">
              <w:rPr>
                <w:lang w:val="lt-LT"/>
              </w:rPr>
              <w:t xml:space="preserve"> VIISP</w:t>
            </w:r>
            <w:r w:rsidR="008022B4">
              <w:rPr>
                <w:lang w:val="lt-LT"/>
              </w:rPr>
              <w:t xml:space="preserve"> informacinės sistemos</w:t>
            </w:r>
            <w:r w:rsidR="00E63465">
              <w:rPr>
                <w:lang w:val="lt-LT"/>
              </w:rPr>
              <w:t xml:space="preserve"> bei</w:t>
            </w:r>
            <w:r w:rsidR="00E63465" w:rsidRPr="003B6AC7">
              <w:rPr>
                <w:lang w:val="lt-LT"/>
              </w:rPr>
              <w:t xml:space="preserve"> </w:t>
            </w:r>
            <w:r w:rsidR="00E63465" w:rsidRPr="00E63465">
              <w:rPr>
                <w:lang w:val="lt-LT"/>
              </w:rPr>
              <w:t>užtikrinti vidinius duomenų mainus su LIBIS vidiniais komponentais</w:t>
            </w:r>
            <w:r w:rsidR="00E63465">
              <w:rPr>
                <w:lang w:val="lt-LT"/>
              </w:rPr>
              <w:t>.</w:t>
            </w:r>
          </w:p>
        </w:tc>
      </w:tr>
      <w:tr w:rsidR="00F46942" w:rsidRPr="00FA4F21" w14:paraId="32ED5A1B" w14:textId="50385364" w:rsidTr="00F46942">
        <w:tc>
          <w:tcPr>
            <w:tcW w:w="9513" w:type="dxa"/>
            <w:gridSpan w:val="2"/>
          </w:tcPr>
          <w:p w14:paraId="078F2A7A" w14:textId="77777777" w:rsidR="00F46942" w:rsidRPr="00FA4F21" w:rsidRDefault="00F46942" w:rsidP="00DD68F4">
            <w:pPr>
              <w:rPr>
                <w:lang w:val="lt-LT"/>
              </w:rPr>
            </w:pPr>
            <w:r w:rsidRPr="00FA4F21">
              <w:rPr>
                <w:lang w:val="lt-LT"/>
              </w:rPr>
              <w:t>Duomenų saugojimo sritis – skirta LIBIS duomenų saugojimui duomenų bazėse ir failų saugykloje</w:t>
            </w:r>
          </w:p>
          <w:p w14:paraId="1A5D490A" w14:textId="77777777" w:rsidR="00F46942" w:rsidRPr="00FA4F21" w:rsidRDefault="00F46942" w:rsidP="00937F12">
            <w:pPr>
              <w:rPr>
                <w:lang w:val="lt-LT"/>
              </w:rPr>
            </w:pPr>
            <w:r w:rsidRPr="00FA4F21">
              <w:rPr>
                <w:lang w:val="lt-LT"/>
              </w:rPr>
              <w:t>Duomenų saugojimo sritį sudaro:</w:t>
            </w:r>
          </w:p>
          <w:p w14:paraId="07C7B963" w14:textId="2F14111F" w:rsidR="00F46942" w:rsidRPr="00FA4F21" w:rsidRDefault="00F46942" w:rsidP="00EC558A">
            <w:pPr>
              <w:pStyle w:val="ListParagraph"/>
              <w:numPr>
                <w:ilvl w:val="0"/>
                <w:numId w:val="160"/>
              </w:numPr>
            </w:pPr>
            <w:r w:rsidRPr="00FA4F21">
              <w:t>AĮ DB – skirta autoritetinių įrašų (tezaurų) duomenų saugojimui.</w:t>
            </w:r>
          </w:p>
          <w:p w14:paraId="141FB9A6" w14:textId="54DC6049" w:rsidR="00F46942" w:rsidRPr="00FA4F21" w:rsidRDefault="00F46942" w:rsidP="00EC558A">
            <w:pPr>
              <w:pStyle w:val="ListParagraph"/>
              <w:numPr>
                <w:ilvl w:val="0"/>
                <w:numId w:val="160"/>
              </w:numPr>
            </w:pPr>
            <w:r w:rsidRPr="00FA4F21">
              <w:t xml:space="preserve">BĮ DB </w:t>
            </w:r>
            <w:r w:rsidR="00920C80">
              <w:t>–</w:t>
            </w:r>
            <w:r w:rsidRPr="00FA4F21">
              <w:t xml:space="preserve"> </w:t>
            </w:r>
            <w:r w:rsidR="00920C80">
              <w:t>bibliografinių įrašų</w:t>
            </w:r>
            <w:r w:rsidRPr="00FA4F21">
              <w:t xml:space="preserve"> duomenų bazė</w:t>
            </w:r>
          </w:p>
          <w:p w14:paraId="2021CF00" w14:textId="77777777" w:rsidR="00F46942" w:rsidRPr="00FA4F21" w:rsidRDefault="00F46942" w:rsidP="00EC558A">
            <w:pPr>
              <w:pStyle w:val="ListParagraph"/>
              <w:numPr>
                <w:ilvl w:val="0"/>
                <w:numId w:val="160"/>
              </w:numPr>
            </w:pPr>
            <w:r w:rsidRPr="00FA4F21">
              <w:t xml:space="preserve">Skaitytojų DB  - LIBIS iBiblioteka naudotojų ir VEPIS naudotojų duomenų saugojimui. </w:t>
            </w:r>
          </w:p>
          <w:p w14:paraId="4C0F0798" w14:textId="69F538D0" w:rsidR="00F46942" w:rsidRPr="00FA4F21" w:rsidRDefault="00DB397E" w:rsidP="00EC558A">
            <w:pPr>
              <w:pStyle w:val="ListParagraph"/>
              <w:numPr>
                <w:ilvl w:val="0"/>
                <w:numId w:val="160"/>
              </w:numPr>
            </w:pPr>
            <w:r>
              <w:t>L</w:t>
            </w:r>
            <w:r w:rsidR="00F46942" w:rsidRPr="00FA4F21">
              <w:t>eidėjų DB</w:t>
            </w:r>
            <w:r w:rsidR="00920C80">
              <w:t xml:space="preserve"> – leidėjų </w:t>
            </w:r>
            <w:r w:rsidR="00DA1139">
              <w:t xml:space="preserve">duomenų </w:t>
            </w:r>
            <w:r w:rsidR="00FF4BCE" w:rsidRPr="00FA4F21">
              <w:t>duomenų</w:t>
            </w:r>
            <w:r w:rsidR="00920C80">
              <w:t xml:space="preserve"> bazė</w:t>
            </w:r>
          </w:p>
          <w:p w14:paraId="77A32ED4" w14:textId="77777777" w:rsidR="00F46942" w:rsidRPr="00FA4F21" w:rsidRDefault="00F46942" w:rsidP="00EC558A">
            <w:pPr>
              <w:pStyle w:val="ListParagraph"/>
              <w:numPr>
                <w:ilvl w:val="0"/>
                <w:numId w:val="160"/>
              </w:numPr>
            </w:pPr>
            <w:r w:rsidRPr="00FA4F21">
              <w:t>Internetinių išteklių archyvo DB</w:t>
            </w:r>
          </w:p>
          <w:p w14:paraId="6912B666" w14:textId="011DAF51" w:rsidR="00DB397E" w:rsidRDefault="009D32F6" w:rsidP="00EC558A">
            <w:pPr>
              <w:pStyle w:val="ListParagraph"/>
              <w:numPr>
                <w:ilvl w:val="0"/>
                <w:numId w:val="160"/>
              </w:numPr>
            </w:pPr>
            <w:r>
              <w:t xml:space="preserve">El. </w:t>
            </w:r>
            <w:r w:rsidR="00920C80">
              <w:t>l</w:t>
            </w:r>
            <w:r w:rsidR="00BC32C4">
              <w:t>eidinių</w:t>
            </w:r>
            <w:r>
              <w:t xml:space="preserve"> DB</w:t>
            </w:r>
            <w:r w:rsidR="00DB397E">
              <w:t>,</w:t>
            </w:r>
          </w:p>
          <w:p w14:paraId="5A8A246D" w14:textId="77777777" w:rsidR="00E5453C" w:rsidRDefault="00E5453C" w:rsidP="00EC558A">
            <w:pPr>
              <w:pStyle w:val="ListParagraph"/>
              <w:numPr>
                <w:ilvl w:val="0"/>
                <w:numId w:val="160"/>
              </w:numPr>
            </w:pPr>
            <w:r>
              <w:t>Paslaugų DB</w:t>
            </w:r>
          </w:p>
          <w:p w14:paraId="793198EB" w14:textId="77777777" w:rsidR="00CD42CC" w:rsidRDefault="00E5453C" w:rsidP="00EC558A">
            <w:pPr>
              <w:pStyle w:val="ListParagraph"/>
              <w:numPr>
                <w:ilvl w:val="0"/>
                <w:numId w:val="160"/>
              </w:numPr>
            </w:pPr>
            <w:r>
              <w:t>Reikšminių žodžių DB</w:t>
            </w:r>
          </w:p>
          <w:p w14:paraId="7B735406" w14:textId="48676C5E" w:rsidR="00BC32C4" w:rsidRDefault="00CD42CC" w:rsidP="00EC558A">
            <w:pPr>
              <w:pStyle w:val="ListParagraph"/>
              <w:numPr>
                <w:ilvl w:val="0"/>
                <w:numId w:val="160"/>
              </w:numPr>
            </w:pPr>
            <w:r>
              <w:t>Periodinių leidinių DB</w:t>
            </w:r>
            <w:r w:rsidR="00BC32C4">
              <w:t xml:space="preserve"> </w:t>
            </w:r>
          </w:p>
          <w:p w14:paraId="1BE3F6E0" w14:textId="7A7EE77B" w:rsidR="00F46942" w:rsidRPr="00EC558A" w:rsidRDefault="00F46942" w:rsidP="00EC558A">
            <w:pPr>
              <w:pStyle w:val="ListParagraph"/>
              <w:numPr>
                <w:ilvl w:val="0"/>
                <w:numId w:val="160"/>
              </w:numPr>
            </w:pPr>
            <w:r w:rsidRPr="00FA4F21">
              <w:t>UDK DB</w:t>
            </w:r>
          </w:p>
        </w:tc>
      </w:tr>
      <w:tr w:rsidR="007362AA" w:rsidRPr="00FA4F21" w14:paraId="4C9B4C3A" w14:textId="77777777" w:rsidTr="00F46942">
        <w:tc>
          <w:tcPr>
            <w:tcW w:w="9513" w:type="dxa"/>
            <w:gridSpan w:val="2"/>
          </w:tcPr>
          <w:p w14:paraId="2AE2747B" w14:textId="448195F0" w:rsidR="007362AA" w:rsidRPr="00FA4F21" w:rsidRDefault="007362AA" w:rsidP="00DD68F4">
            <w:pPr>
              <w:rPr>
                <w:lang w:val="lt-LT"/>
              </w:rPr>
            </w:pPr>
            <w:r>
              <w:rPr>
                <w:lang w:val="lt-LT"/>
              </w:rPr>
              <w:t>Savitarnos terminalo komponentas, skirtas</w:t>
            </w:r>
            <w:r w:rsidR="00B178B9">
              <w:rPr>
                <w:lang w:val="lt-LT"/>
              </w:rPr>
              <w:t xml:space="preserve"> skaitytojų</w:t>
            </w:r>
            <w:r w:rsidR="00801A0F">
              <w:rPr>
                <w:lang w:val="lt-LT"/>
              </w:rPr>
              <w:t xml:space="preserve"> leidinių grąžinimui</w:t>
            </w:r>
            <w:r w:rsidR="00A47A94">
              <w:rPr>
                <w:lang w:val="lt-LT"/>
              </w:rPr>
              <w:t xml:space="preserve"> </w:t>
            </w:r>
            <w:r w:rsidR="00801A0F">
              <w:rPr>
                <w:lang w:val="lt-LT"/>
              </w:rPr>
              <w:t>/ išdavimui naudojantis savitarnos terminalu.</w:t>
            </w:r>
          </w:p>
        </w:tc>
      </w:tr>
    </w:tbl>
    <w:p w14:paraId="5F32884D" w14:textId="28696936" w:rsidR="006168F7" w:rsidRPr="00FA4F21" w:rsidRDefault="006168F7" w:rsidP="00C111CC">
      <w:pPr>
        <w:pStyle w:val="ListParagraph"/>
        <w:numPr>
          <w:ilvl w:val="0"/>
          <w:numId w:val="0"/>
        </w:numPr>
      </w:pPr>
    </w:p>
    <w:p w14:paraId="65ABFB0D" w14:textId="2CDE8775" w:rsidR="00661843" w:rsidRPr="00FA4F21" w:rsidRDefault="00F81F69" w:rsidP="00BC7A29">
      <w:pPr>
        <w:pStyle w:val="ListParagraph"/>
        <w:sectPr w:rsidR="00661843" w:rsidRPr="00FA4F21" w:rsidSect="005D70C0">
          <w:headerReference w:type="default" r:id="rId14"/>
          <w:pgSz w:w="11906" w:h="16838"/>
          <w:pgMar w:top="1134" w:right="567" w:bottom="1134" w:left="1135" w:header="0" w:footer="284" w:gutter="0"/>
          <w:cols w:space="1296"/>
          <w:docGrid w:linePitch="360"/>
        </w:sectPr>
      </w:pPr>
      <w:r w:rsidRPr="00FA4F21">
        <w:t xml:space="preserve">Toliau </w:t>
      </w:r>
      <w:r w:rsidR="00912814" w:rsidRPr="00FA4F21">
        <w:t xml:space="preserve">pateikiamas </w:t>
      </w:r>
      <w:r w:rsidR="0069300B" w:rsidRPr="00FA4F21">
        <w:t xml:space="preserve">esamų </w:t>
      </w:r>
      <w:r w:rsidR="00BE6275" w:rsidRPr="00FA4F21">
        <w:t>LIBIS</w:t>
      </w:r>
      <w:r w:rsidR="00E40B41" w:rsidRPr="00FA4F21">
        <w:t xml:space="preserve"> </w:t>
      </w:r>
      <w:r w:rsidR="00912814" w:rsidRPr="00FA4F21">
        <w:t>sąsajų su išorinėmis informacinėmis sistemomis aprašymas</w:t>
      </w:r>
      <w:r w:rsidR="00BE6275" w:rsidRPr="00FA4F21">
        <w:t>:</w:t>
      </w:r>
    </w:p>
    <w:p w14:paraId="58B47A15" w14:textId="0D9A40B0" w:rsidR="00090FCB" w:rsidRPr="00FA4F21" w:rsidRDefault="00F25479" w:rsidP="00086DB1">
      <w:pPr>
        <w:pStyle w:val="Lenpavadarial"/>
        <w:spacing w:before="240"/>
        <w:rPr>
          <w:lang w:val="lt-LT"/>
        </w:rPr>
      </w:pPr>
      <w:r w:rsidRPr="00FA4F21">
        <w:rPr>
          <w:lang w:val="lt-LT"/>
        </w:rPr>
        <w:lastRenderedPageBreak/>
        <w:fldChar w:fldCharType="begin"/>
      </w:r>
      <w:r w:rsidRPr="00FA4F21">
        <w:rPr>
          <w:lang w:val="lt-LT"/>
        </w:rPr>
        <w:instrText xml:space="preserve"> STYLEREF 1 \s </w:instrText>
      </w:r>
      <w:r w:rsidRPr="00FA4F21">
        <w:rPr>
          <w:lang w:val="lt-LT"/>
        </w:rPr>
        <w:fldChar w:fldCharType="separate"/>
      </w:r>
      <w:r w:rsidR="00A612A2">
        <w:rPr>
          <w:noProof/>
          <w:lang w:val="lt-LT"/>
        </w:rPr>
        <w:t>5</w:t>
      </w:r>
      <w:r w:rsidRPr="00FA4F21">
        <w:rPr>
          <w:lang w:val="lt-LT"/>
        </w:rPr>
        <w:fldChar w:fldCharType="end"/>
      </w:r>
      <w:r w:rsidRPr="00FA4F21">
        <w:rPr>
          <w:lang w:val="lt-LT"/>
        </w:rPr>
        <w:t>.</w:t>
      </w:r>
      <w:r w:rsidRPr="00FA4F21">
        <w:rPr>
          <w:lang w:val="lt-LT"/>
        </w:rPr>
        <w:fldChar w:fldCharType="begin"/>
      </w:r>
      <w:r w:rsidRPr="00FA4F21">
        <w:rPr>
          <w:lang w:val="lt-LT"/>
        </w:rPr>
        <w:instrText xml:space="preserve"> SEQ lentelė \* ARABIC \s 1 </w:instrText>
      </w:r>
      <w:r w:rsidRPr="00FA4F21">
        <w:rPr>
          <w:lang w:val="lt-LT"/>
        </w:rPr>
        <w:fldChar w:fldCharType="separate"/>
      </w:r>
      <w:r w:rsidR="00A612A2">
        <w:rPr>
          <w:noProof/>
          <w:lang w:val="lt-LT"/>
        </w:rPr>
        <w:t>1</w:t>
      </w:r>
      <w:r w:rsidRPr="00FA4F21">
        <w:rPr>
          <w:lang w:val="lt-LT"/>
        </w:rPr>
        <w:fldChar w:fldCharType="end"/>
      </w:r>
      <w:r w:rsidRPr="00FA4F21">
        <w:rPr>
          <w:lang w:val="lt-LT"/>
        </w:rPr>
        <w:t xml:space="preserve"> lentelė.</w:t>
      </w:r>
      <w:r w:rsidR="00E813DD" w:rsidRPr="00FA4F21">
        <w:rPr>
          <w:lang w:val="lt-LT"/>
        </w:rPr>
        <w:t xml:space="preserve"> </w:t>
      </w:r>
      <w:r w:rsidR="0069300B" w:rsidRPr="00FA4F21">
        <w:rPr>
          <w:lang w:val="lt-LT"/>
        </w:rPr>
        <w:t xml:space="preserve">Esamų </w:t>
      </w:r>
      <w:r w:rsidR="00E813DD" w:rsidRPr="00FA4F21">
        <w:rPr>
          <w:lang w:val="lt-LT"/>
        </w:rPr>
        <w:t>LIBIS</w:t>
      </w:r>
      <w:r w:rsidR="00E40B41" w:rsidRPr="00FA4F21">
        <w:rPr>
          <w:lang w:val="lt-LT"/>
        </w:rPr>
        <w:t xml:space="preserve"> </w:t>
      </w:r>
      <w:r w:rsidR="005453E2" w:rsidRPr="00FA4F21">
        <w:rPr>
          <w:lang w:val="lt-LT"/>
        </w:rPr>
        <w:t>sąsajų su i</w:t>
      </w:r>
      <w:r w:rsidR="004D6115" w:rsidRPr="00FA4F21">
        <w:rPr>
          <w:lang w:val="lt-LT"/>
        </w:rPr>
        <w:t>šorinėmis IS</w:t>
      </w:r>
      <w:r w:rsidRPr="00FA4F21">
        <w:rPr>
          <w:lang w:val="lt-LT"/>
        </w:rPr>
        <w:t xml:space="preserve"> aprašymas</w:t>
      </w:r>
    </w:p>
    <w:tbl>
      <w:tblPr>
        <w:tblStyle w:val="GridTable1Light1"/>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2"/>
        <w:gridCol w:w="1864"/>
        <w:gridCol w:w="2804"/>
        <w:gridCol w:w="2606"/>
        <w:gridCol w:w="2324"/>
        <w:gridCol w:w="2420"/>
      </w:tblGrid>
      <w:tr w:rsidR="00364C14" w:rsidRPr="00FA4F21" w14:paraId="2F5A94D2" w14:textId="77777777" w:rsidTr="006B71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F2F2F2" w:themeFill="background1" w:themeFillShade="F2"/>
            <w:vAlign w:val="center"/>
            <w:hideMark/>
          </w:tcPr>
          <w:p w14:paraId="5C52C1BD" w14:textId="77777777" w:rsidR="00C6607D" w:rsidRPr="00FA4F21" w:rsidRDefault="00C6607D" w:rsidP="00090FCB">
            <w:pPr>
              <w:pStyle w:val="Lentelsvirsus"/>
              <w:rPr>
                <w:b/>
                <w:color w:val="auto"/>
                <w:kern w:val="2"/>
                <w:sz w:val="24"/>
                <w:szCs w:val="24"/>
              </w:rPr>
            </w:pPr>
            <w:r w:rsidRPr="00FA4F21">
              <w:rPr>
                <w:b/>
                <w:color w:val="auto"/>
                <w:sz w:val="24"/>
                <w:szCs w:val="24"/>
              </w:rPr>
              <w:t>Duomenis gaunanti IS</w:t>
            </w:r>
          </w:p>
        </w:tc>
        <w:tc>
          <w:tcPr>
            <w:tcW w:w="640" w:type="pct"/>
            <w:shd w:val="clear" w:color="auto" w:fill="F2F2F2" w:themeFill="background1" w:themeFillShade="F2"/>
            <w:vAlign w:val="center"/>
            <w:hideMark/>
          </w:tcPr>
          <w:p w14:paraId="6DDF5662"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kern w:val="2"/>
                <w:sz w:val="24"/>
                <w:szCs w:val="24"/>
              </w:rPr>
            </w:pPr>
            <w:r w:rsidRPr="00FA4F21">
              <w:rPr>
                <w:b/>
                <w:color w:val="auto"/>
                <w:sz w:val="24"/>
                <w:szCs w:val="24"/>
              </w:rPr>
              <w:t>Duomenis teikianti IS</w:t>
            </w:r>
          </w:p>
        </w:tc>
        <w:tc>
          <w:tcPr>
            <w:tcW w:w="963" w:type="pct"/>
            <w:shd w:val="clear" w:color="auto" w:fill="F2F2F2" w:themeFill="background1" w:themeFillShade="F2"/>
            <w:vAlign w:val="center"/>
            <w:hideMark/>
          </w:tcPr>
          <w:p w14:paraId="2C01EEEE"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kern w:val="2"/>
                <w:sz w:val="24"/>
                <w:szCs w:val="24"/>
              </w:rPr>
            </w:pPr>
            <w:r w:rsidRPr="00FA4F21">
              <w:rPr>
                <w:b/>
                <w:color w:val="auto"/>
                <w:sz w:val="24"/>
                <w:szCs w:val="24"/>
              </w:rPr>
              <w:t>Duomenų aprašymas</w:t>
            </w:r>
          </w:p>
        </w:tc>
        <w:tc>
          <w:tcPr>
            <w:tcW w:w="895" w:type="pct"/>
            <w:shd w:val="clear" w:color="auto" w:fill="F2F2F2" w:themeFill="background1" w:themeFillShade="F2"/>
            <w:vAlign w:val="center"/>
            <w:hideMark/>
          </w:tcPr>
          <w:p w14:paraId="6137E7B7"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kern w:val="2"/>
                <w:sz w:val="24"/>
                <w:szCs w:val="24"/>
              </w:rPr>
            </w:pPr>
            <w:r w:rsidRPr="00FA4F21">
              <w:rPr>
                <w:b/>
                <w:color w:val="auto"/>
                <w:sz w:val="24"/>
                <w:szCs w:val="24"/>
              </w:rPr>
              <w:t>Periodiškumas</w:t>
            </w:r>
          </w:p>
        </w:tc>
        <w:tc>
          <w:tcPr>
            <w:tcW w:w="798" w:type="pct"/>
            <w:shd w:val="clear" w:color="auto" w:fill="F2F2F2" w:themeFill="background1" w:themeFillShade="F2"/>
            <w:vAlign w:val="center"/>
          </w:tcPr>
          <w:p w14:paraId="38C14DB8"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sz w:val="24"/>
                <w:szCs w:val="24"/>
              </w:rPr>
            </w:pPr>
            <w:r w:rsidRPr="00FA4F21">
              <w:rPr>
                <w:b/>
                <w:color w:val="auto"/>
                <w:sz w:val="24"/>
                <w:szCs w:val="24"/>
              </w:rPr>
              <w:t>Duomenų formatas</w:t>
            </w:r>
          </w:p>
        </w:tc>
        <w:tc>
          <w:tcPr>
            <w:tcW w:w="831" w:type="pct"/>
            <w:shd w:val="clear" w:color="auto" w:fill="F2F2F2" w:themeFill="background1" w:themeFillShade="F2"/>
            <w:vAlign w:val="center"/>
            <w:hideMark/>
          </w:tcPr>
          <w:p w14:paraId="6ACF5772"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kern w:val="2"/>
                <w:sz w:val="24"/>
                <w:szCs w:val="24"/>
              </w:rPr>
            </w:pPr>
            <w:r w:rsidRPr="00FA4F21">
              <w:rPr>
                <w:b/>
                <w:color w:val="auto"/>
                <w:sz w:val="24"/>
                <w:szCs w:val="24"/>
              </w:rPr>
              <w:t>Perdavimo būdas</w:t>
            </w:r>
          </w:p>
        </w:tc>
      </w:tr>
      <w:tr w:rsidR="00C6607D" w:rsidRPr="00FA4F21" w14:paraId="756620CB" w14:textId="77777777" w:rsidTr="006B7170">
        <w:tc>
          <w:tcPr>
            <w:cnfStyle w:val="001000000000" w:firstRow="0" w:lastRow="0" w:firstColumn="1" w:lastColumn="0" w:oddVBand="0" w:evenVBand="0" w:oddHBand="0" w:evenHBand="0" w:firstRowFirstColumn="0" w:firstRowLastColumn="0" w:lastRowFirstColumn="0" w:lastRowLastColumn="0"/>
            <w:tcW w:w="873" w:type="pct"/>
          </w:tcPr>
          <w:p w14:paraId="0444697F" w14:textId="77777777" w:rsidR="00C6607D" w:rsidRPr="00FA4F21" w:rsidRDefault="00C6607D" w:rsidP="00090FCB">
            <w:pPr>
              <w:pStyle w:val="Lentelsturinys"/>
              <w:rPr>
                <w:sz w:val="24"/>
                <w:szCs w:val="24"/>
              </w:rPr>
            </w:pPr>
            <w:r w:rsidRPr="00FA4F21">
              <w:rPr>
                <w:sz w:val="24"/>
                <w:szCs w:val="24"/>
              </w:rPr>
              <w:t>LIBIS</w:t>
            </w:r>
          </w:p>
        </w:tc>
        <w:tc>
          <w:tcPr>
            <w:tcW w:w="640" w:type="pct"/>
          </w:tcPr>
          <w:p w14:paraId="4F8FE376"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VIISP</w:t>
            </w:r>
          </w:p>
        </w:tc>
        <w:tc>
          <w:tcPr>
            <w:tcW w:w="963" w:type="pct"/>
          </w:tcPr>
          <w:p w14:paraId="5E15F3CB"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 xml:space="preserve">LIBIS skaitytojo registracijos metu į LIBIS iš VIISP perduodami LIBIS skaitytojo asmens duomenys: vardas, pavardė, asmens kodas. </w:t>
            </w:r>
          </w:p>
        </w:tc>
        <w:tc>
          <w:tcPr>
            <w:tcW w:w="895" w:type="pct"/>
          </w:tcPr>
          <w:p w14:paraId="0B3688FE"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Pagal poreikį</w:t>
            </w:r>
          </w:p>
        </w:tc>
        <w:tc>
          <w:tcPr>
            <w:tcW w:w="798" w:type="pct"/>
          </w:tcPr>
          <w:p w14:paraId="46322E5F"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Struktūrizuoti duomenys</w:t>
            </w:r>
          </w:p>
        </w:tc>
        <w:tc>
          <w:tcPr>
            <w:tcW w:w="831" w:type="pct"/>
          </w:tcPr>
          <w:p w14:paraId="0E29D1E6"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Leidžiamosios kreipties būdu</w:t>
            </w:r>
          </w:p>
        </w:tc>
      </w:tr>
      <w:tr w:rsidR="00C6607D" w:rsidRPr="00FA4F21" w14:paraId="0E6ADB0B" w14:textId="77777777" w:rsidTr="006B7170">
        <w:tc>
          <w:tcPr>
            <w:cnfStyle w:val="001000000000" w:firstRow="0" w:lastRow="0" w:firstColumn="1" w:lastColumn="0" w:oddVBand="0" w:evenVBand="0" w:oddHBand="0" w:evenHBand="0" w:firstRowFirstColumn="0" w:firstRowLastColumn="0" w:lastRowFirstColumn="0" w:lastRowLastColumn="0"/>
            <w:tcW w:w="873" w:type="pct"/>
          </w:tcPr>
          <w:p w14:paraId="57A16C5E" w14:textId="77777777" w:rsidR="00C6607D" w:rsidRPr="00FA4F21" w:rsidRDefault="00C6607D" w:rsidP="00090FCB">
            <w:pPr>
              <w:pStyle w:val="Lentelsturinys"/>
              <w:rPr>
                <w:sz w:val="24"/>
                <w:szCs w:val="24"/>
              </w:rPr>
            </w:pPr>
            <w:r w:rsidRPr="00FA4F21">
              <w:rPr>
                <w:sz w:val="24"/>
                <w:szCs w:val="24"/>
              </w:rPr>
              <w:t>VEPIS</w:t>
            </w:r>
          </w:p>
        </w:tc>
        <w:tc>
          <w:tcPr>
            <w:tcW w:w="640" w:type="pct"/>
          </w:tcPr>
          <w:p w14:paraId="66C731FB"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LIBIS</w:t>
            </w:r>
          </w:p>
        </w:tc>
        <w:tc>
          <w:tcPr>
            <w:tcW w:w="963" w:type="pct"/>
          </w:tcPr>
          <w:p w14:paraId="02D5503D"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VEPIS skaitmenintų objektų susiejimo su metaduomenimis metu gaunami bibliografiniai įrašai (UNIMARC/B formatu) iš LIBIS.</w:t>
            </w:r>
          </w:p>
        </w:tc>
        <w:tc>
          <w:tcPr>
            <w:tcW w:w="895" w:type="pct"/>
          </w:tcPr>
          <w:p w14:paraId="4C73F6C5" w14:textId="36A76386"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Pagal poreikį</w:t>
            </w:r>
          </w:p>
        </w:tc>
        <w:tc>
          <w:tcPr>
            <w:tcW w:w="798" w:type="pct"/>
          </w:tcPr>
          <w:p w14:paraId="17CECFC5"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Struktūrizuoti duomenys</w:t>
            </w:r>
          </w:p>
        </w:tc>
        <w:tc>
          <w:tcPr>
            <w:tcW w:w="831" w:type="pct"/>
          </w:tcPr>
          <w:p w14:paraId="740567C5" w14:textId="0F09AE19"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Leidžiamosios kreipties būdu</w:t>
            </w:r>
          </w:p>
        </w:tc>
      </w:tr>
      <w:tr w:rsidR="006B7170" w:rsidRPr="00FA4F21" w14:paraId="7BC2C3DE" w14:textId="77777777" w:rsidTr="006B7170">
        <w:tc>
          <w:tcPr>
            <w:cnfStyle w:val="001000000000" w:firstRow="0" w:lastRow="0" w:firstColumn="1" w:lastColumn="0" w:oddVBand="0" w:evenVBand="0" w:oddHBand="0" w:evenHBand="0" w:firstRowFirstColumn="0" w:firstRowLastColumn="0" w:lastRowFirstColumn="0" w:lastRowLastColumn="0"/>
            <w:tcW w:w="873" w:type="pct"/>
          </w:tcPr>
          <w:p w14:paraId="2BC6F421" w14:textId="7AB976BF" w:rsidR="006B7170" w:rsidRPr="00FA4F21" w:rsidRDefault="006B7170" w:rsidP="006B7170">
            <w:pPr>
              <w:pStyle w:val="Lentelsturinys"/>
              <w:rPr>
                <w:sz w:val="24"/>
                <w:szCs w:val="24"/>
              </w:rPr>
            </w:pPr>
            <w:r w:rsidRPr="00FA4F21">
              <w:rPr>
                <w:sz w:val="24"/>
                <w:szCs w:val="24"/>
              </w:rPr>
              <w:t>LIBIS</w:t>
            </w:r>
          </w:p>
        </w:tc>
        <w:tc>
          <w:tcPr>
            <w:tcW w:w="640" w:type="pct"/>
          </w:tcPr>
          <w:p w14:paraId="0A90668A" w14:textId="7FB2BBC5"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Leidėjo „Pegasas“ IS</w:t>
            </w:r>
          </w:p>
        </w:tc>
        <w:tc>
          <w:tcPr>
            <w:tcW w:w="963" w:type="pct"/>
          </w:tcPr>
          <w:p w14:paraId="60BA79B9" w14:textId="1CE96F28"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Priimti elektroninių leidinių bylas, skaitmeninius fragmentus bei viršelių bylas iš leidėjų/ platintojų informacinių sistemų</w:t>
            </w:r>
          </w:p>
        </w:tc>
        <w:tc>
          <w:tcPr>
            <w:tcW w:w="895" w:type="pct"/>
          </w:tcPr>
          <w:p w14:paraId="6CDC93E2" w14:textId="0D4BFFB8"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Pagal poreikį</w:t>
            </w:r>
          </w:p>
        </w:tc>
        <w:tc>
          <w:tcPr>
            <w:tcW w:w="798" w:type="pct"/>
          </w:tcPr>
          <w:p w14:paraId="65223199" w14:textId="379DF349"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Struktūrizuoti duomenys</w:t>
            </w:r>
          </w:p>
        </w:tc>
        <w:tc>
          <w:tcPr>
            <w:tcW w:w="831" w:type="pct"/>
          </w:tcPr>
          <w:p w14:paraId="6BD59505" w14:textId="418B1AC3"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Leidžiamosios kreipties būdu</w:t>
            </w:r>
          </w:p>
        </w:tc>
      </w:tr>
      <w:bookmarkEnd w:id="19"/>
    </w:tbl>
    <w:p w14:paraId="3DEA438B" w14:textId="77777777" w:rsidR="00DB79B6" w:rsidRPr="00FA4F21" w:rsidRDefault="00DB79B6" w:rsidP="00DB79B6">
      <w:pPr>
        <w:rPr>
          <w:lang w:val="lt-LT" w:eastAsia="lt-LT"/>
        </w:rPr>
      </w:pPr>
    </w:p>
    <w:p w14:paraId="11CB0947" w14:textId="77777777" w:rsidR="00661843" w:rsidRPr="00FA4F21" w:rsidRDefault="00661843" w:rsidP="0080671F">
      <w:pPr>
        <w:pStyle w:val="Heading1"/>
        <w:spacing w:after="240" w:afterAutospacing="0"/>
        <w:rPr>
          <w:lang w:val="lt-LT"/>
        </w:rPr>
        <w:sectPr w:rsidR="00661843" w:rsidRPr="00FA4F21" w:rsidSect="00661843">
          <w:pgSz w:w="16838" w:h="11906" w:orient="landscape"/>
          <w:pgMar w:top="1134" w:right="1134" w:bottom="567" w:left="1134" w:header="0" w:footer="284" w:gutter="0"/>
          <w:cols w:space="1296"/>
          <w:docGrid w:linePitch="360"/>
        </w:sectPr>
      </w:pPr>
    </w:p>
    <w:p w14:paraId="12EB0378" w14:textId="407B5041" w:rsidR="00DB79B6" w:rsidRPr="00FA4F21" w:rsidRDefault="00DB79B6" w:rsidP="00DB79B6">
      <w:pPr>
        <w:pStyle w:val="Heading2"/>
      </w:pPr>
      <w:bookmarkStart w:id="25" w:name="_Toc183619524"/>
      <w:r w:rsidRPr="00FA4F21">
        <w:lastRenderedPageBreak/>
        <w:t xml:space="preserve">LIBIS </w:t>
      </w:r>
      <w:r w:rsidR="00982E4F">
        <w:t xml:space="preserve">vidinio portalo </w:t>
      </w:r>
      <w:r w:rsidRPr="00FA4F21">
        <w:t>techninė informacija</w:t>
      </w:r>
      <w:bookmarkEnd w:id="25"/>
    </w:p>
    <w:p w14:paraId="35AA1151" w14:textId="66A1BB03" w:rsidR="00991B2D" w:rsidRPr="00FA4F21" w:rsidRDefault="000D2959" w:rsidP="00BC7A29">
      <w:pPr>
        <w:pStyle w:val="ListParagraph"/>
      </w:pPr>
      <w:r w:rsidRPr="00FA4F21">
        <w:t>LIBIS</w:t>
      </w:r>
      <w:r w:rsidR="00991B2D" w:rsidRPr="00FA4F21">
        <w:t xml:space="preserve"> </w:t>
      </w:r>
      <w:r w:rsidR="004B2DFF">
        <w:t xml:space="preserve">vidinis </w:t>
      </w:r>
      <w:r w:rsidR="005B138B" w:rsidRPr="00FA4F21">
        <w:t>porta</w:t>
      </w:r>
      <w:r w:rsidR="001C537E" w:rsidRPr="00FA4F21">
        <w:t>l</w:t>
      </w:r>
      <w:r w:rsidR="008E42AC" w:rsidRPr="00FA4F21">
        <w:t>as</w:t>
      </w:r>
      <w:r w:rsidR="005B138B" w:rsidRPr="00FA4F21">
        <w:t xml:space="preserve"> </w:t>
      </w:r>
      <w:r w:rsidR="00991B2D" w:rsidRPr="00FA4F21">
        <w:t>realizuota</w:t>
      </w:r>
      <w:r w:rsidR="008E42AC" w:rsidRPr="00FA4F21">
        <w:t>s</w:t>
      </w:r>
      <w:r w:rsidR="00991B2D" w:rsidRPr="00FA4F21">
        <w:t xml:space="preserve"> panaudojant šias </w:t>
      </w:r>
      <w:r w:rsidR="006F3355">
        <w:t>infrastruktūros</w:t>
      </w:r>
      <w:r w:rsidR="00991B2D" w:rsidRPr="00FA4F21">
        <w:t xml:space="preserve"> sprendimus:</w:t>
      </w:r>
    </w:p>
    <w:tbl>
      <w:tblPr>
        <w:tblStyle w:val="TableGrid"/>
        <w:tblW w:w="0" w:type="auto"/>
        <w:tblLook w:val="04A0" w:firstRow="1" w:lastRow="0" w:firstColumn="1" w:lastColumn="0" w:noHBand="0" w:noVBand="1"/>
      </w:tblPr>
      <w:tblGrid>
        <w:gridCol w:w="2362"/>
        <w:gridCol w:w="1326"/>
        <w:gridCol w:w="4309"/>
        <w:gridCol w:w="2197"/>
      </w:tblGrid>
      <w:tr w:rsidR="00CF1434" w:rsidRPr="00FA4F21" w14:paraId="6910D222" w14:textId="77777777" w:rsidTr="00B458CA">
        <w:tc>
          <w:tcPr>
            <w:tcW w:w="2362" w:type="dxa"/>
            <w:shd w:val="clear" w:color="auto" w:fill="D9D9D9" w:themeFill="background1" w:themeFillShade="D9"/>
          </w:tcPr>
          <w:p w14:paraId="4C3C6CBC" w14:textId="378E866D" w:rsidR="00CF1434" w:rsidRPr="00FA4F21" w:rsidRDefault="00F503DE" w:rsidP="006B7170">
            <w:pPr>
              <w:rPr>
                <w:lang w:val="lt-LT"/>
              </w:rPr>
            </w:pPr>
            <w:r w:rsidRPr="00F503DE">
              <w:rPr>
                <w:lang w:val="lt-LT"/>
              </w:rPr>
              <w:t>P</w:t>
            </w:r>
            <w:r>
              <w:rPr>
                <w:lang w:val="lt-LT"/>
              </w:rPr>
              <w:t>r</w:t>
            </w:r>
            <w:r w:rsidRPr="00F503DE">
              <w:rPr>
                <w:lang w:val="lt-LT"/>
              </w:rPr>
              <w:t>ograminės įrangos pavadinimas</w:t>
            </w:r>
          </w:p>
        </w:tc>
        <w:tc>
          <w:tcPr>
            <w:tcW w:w="1326" w:type="dxa"/>
            <w:shd w:val="clear" w:color="auto" w:fill="D9D9D9" w:themeFill="background1" w:themeFillShade="D9"/>
          </w:tcPr>
          <w:p w14:paraId="4524438F" w14:textId="5091C74F" w:rsidR="00CF1434" w:rsidRPr="00FA4F21" w:rsidRDefault="00CF1434" w:rsidP="006B7170">
            <w:pPr>
              <w:rPr>
                <w:lang w:val="lt-LT"/>
              </w:rPr>
            </w:pPr>
            <w:r w:rsidRPr="00FA4F21">
              <w:rPr>
                <w:lang w:val="lt-LT"/>
              </w:rPr>
              <w:t>Versija</w:t>
            </w:r>
          </w:p>
        </w:tc>
        <w:tc>
          <w:tcPr>
            <w:tcW w:w="4309" w:type="dxa"/>
            <w:shd w:val="clear" w:color="auto" w:fill="D9D9D9" w:themeFill="background1" w:themeFillShade="D9"/>
          </w:tcPr>
          <w:p w14:paraId="1B40A7EF" w14:textId="0398128C" w:rsidR="00CF1434" w:rsidRPr="00FA4F21" w:rsidRDefault="00CF1434" w:rsidP="006B7170">
            <w:pPr>
              <w:rPr>
                <w:lang w:val="lt-LT"/>
              </w:rPr>
            </w:pPr>
            <w:r w:rsidRPr="00FA4F21">
              <w:rPr>
                <w:lang w:val="lt-LT"/>
              </w:rPr>
              <w:t>Paskirtis</w:t>
            </w:r>
          </w:p>
        </w:tc>
        <w:tc>
          <w:tcPr>
            <w:tcW w:w="2197" w:type="dxa"/>
            <w:shd w:val="clear" w:color="auto" w:fill="D9D9D9" w:themeFill="background1" w:themeFillShade="D9"/>
          </w:tcPr>
          <w:p w14:paraId="1A772D48" w14:textId="7C0C2719" w:rsidR="00CF1434" w:rsidRPr="00FA4F21" w:rsidRDefault="00CF1434" w:rsidP="006B7170">
            <w:pPr>
              <w:rPr>
                <w:lang w:val="lt-LT"/>
              </w:rPr>
            </w:pPr>
            <w:r w:rsidRPr="00FA4F21">
              <w:rPr>
                <w:lang w:val="lt-LT"/>
              </w:rPr>
              <w:t xml:space="preserve">Licencija            </w:t>
            </w:r>
          </w:p>
        </w:tc>
      </w:tr>
      <w:tr w:rsidR="00CF1434" w:rsidRPr="00FA4F21" w14:paraId="0BAFEBA8" w14:textId="77777777" w:rsidTr="00F73C86">
        <w:tc>
          <w:tcPr>
            <w:tcW w:w="2362" w:type="dxa"/>
          </w:tcPr>
          <w:p w14:paraId="5E2894F2" w14:textId="55EC156C" w:rsidR="00CF1434" w:rsidRPr="00FA4F21" w:rsidRDefault="00CF1434" w:rsidP="006B7170">
            <w:pPr>
              <w:rPr>
                <w:lang w:val="lt-LT"/>
              </w:rPr>
            </w:pPr>
            <w:r w:rsidRPr="00FA4F21">
              <w:rPr>
                <w:lang w:val="lt-LT"/>
              </w:rPr>
              <w:t>Centos</w:t>
            </w:r>
          </w:p>
        </w:tc>
        <w:tc>
          <w:tcPr>
            <w:tcW w:w="1326" w:type="dxa"/>
          </w:tcPr>
          <w:p w14:paraId="55E6FF0D" w14:textId="5CFEC4BF" w:rsidR="00CF1434" w:rsidRPr="00FA4F21" w:rsidRDefault="00CF1434" w:rsidP="006B7170">
            <w:pPr>
              <w:rPr>
                <w:lang w:val="lt-LT"/>
              </w:rPr>
            </w:pPr>
            <w:r w:rsidRPr="00FA4F21">
              <w:rPr>
                <w:lang w:val="lt-LT"/>
              </w:rPr>
              <w:t>7.9</w:t>
            </w:r>
          </w:p>
        </w:tc>
        <w:tc>
          <w:tcPr>
            <w:tcW w:w="4309" w:type="dxa"/>
          </w:tcPr>
          <w:p w14:paraId="19D36839" w14:textId="34CEBE89" w:rsidR="00CF1434" w:rsidRPr="00FA4F21" w:rsidRDefault="00CF1434" w:rsidP="006B7170">
            <w:pPr>
              <w:rPr>
                <w:lang w:val="lt-LT"/>
              </w:rPr>
            </w:pPr>
            <w:r w:rsidRPr="00FA4F21">
              <w:rPr>
                <w:lang w:val="lt-LT"/>
              </w:rPr>
              <w:t xml:space="preserve"> Serverių operacinės sistemos (https://www.centos.org/).</w:t>
            </w:r>
          </w:p>
        </w:tc>
        <w:tc>
          <w:tcPr>
            <w:tcW w:w="2197" w:type="dxa"/>
          </w:tcPr>
          <w:p w14:paraId="5E5205A8" w14:textId="55B93A3A" w:rsidR="00CF1434" w:rsidRPr="00FA4F21" w:rsidRDefault="007B2492" w:rsidP="006B7170">
            <w:pPr>
              <w:rPr>
                <w:lang w:val="lt-LT"/>
              </w:rPr>
            </w:pPr>
            <w:r w:rsidRPr="00FA4F21">
              <w:rPr>
                <w:lang w:val="lt-LT"/>
              </w:rPr>
              <w:t>Atviro kodo, GNU GPL v2</w:t>
            </w:r>
          </w:p>
        </w:tc>
      </w:tr>
      <w:tr w:rsidR="00CF1434" w:rsidRPr="00FA4F21" w14:paraId="5A2BB900" w14:textId="77777777" w:rsidTr="00F73C86">
        <w:tc>
          <w:tcPr>
            <w:tcW w:w="2362" w:type="dxa"/>
          </w:tcPr>
          <w:p w14:paraId="69382FE4" w14:textId="43CDEE28" w:rsidR="00CF1434" w:rsidRPr="00FA4F21" w:rsidRDefault="00CF1434" w:rsidP="006B7170">
            <w:pPr>
              <w:rPr>
                <w:lang w:val="lt-LT"/>
              </w:rPr>
            </w:pPr>
            <w:r w:rsidRPr="00FA4F21">
              <w:rPr>
                <w:lang w:val="lt-LT"/>
              </w:rPr>
              <w:t>Docker CE</w:t>
            </w:r>
          </w:p>
        </w:tc>
        <w:tc>
          <w:tcPr>
            <w:tcW w:w="1326" w:type="dxa"/>
          </w:tcPr>
          <w:p w14:paraId="2B922EF9" w14:textId="4E364C92" w:rsidR="00CF1434" w:rsidRPr="00FA4F21" w:rsidRDefault="00CF1434" w:rsidP="006B7170">
            <w:pPr>
              <w:rPr>
                <w:lang w:val="lt-LT"/>
              </w:rPr>
            </w:pPr>
            <w:r w:rsidRPr="00FA4F21">
              <w:rPr>
                <w:lang w:val="lt-LT"/>
              </w:rPr>
              <w:t>19.03.14</w:t>
            </w:r>
          </w:p>
        </w:tc>
        <w:tc>
          <w:tcPr>
            <w:tcW w:w="4309" w:type="dxa"/>
          </w:tcPr>
          <w:p w14:paraId="2220C493" w14:textId="49D31843" w:rsidR="00CF1434" w:rsidRPr="00FA4F21" w:rsidRDefault="00CF1434" w:rsidP="006B7170">
            <w:pPr>
              <w:rPr>
                <w:lang w:val="lt-LT"/>
              </w:rPr>
            </w:pPr>
            <w:r w:rsidRPr="00FA4F21">
              <w:rPr>
                <w:lang w:val="lt-LT"/>
              </w:rPr>
              <w:t xml:space="preserve">Aplikacijų konteinerizavimo, diegimo ir vykdymo platforma, vykdanti operacinės sistemos lygmens virtualizaciją, vadinamą konteinerizavimu (https://www.docker.com). </w:t>
            </w:r>
          </w:p>
        </w:tc>
        <w:tc>
          <w:tcPr>
            <w:tcW w:w="2197" w:type="dxa"/>
          </w:tcPr>
          <w:p w14:paraId="5E220521" w14:textId="539B4B16" w:rsidR="00CF1434" w:rsidRPr="00FA4F21" w:rsidRDefault="00CF1434" w:rsidP="006B7170">
            <w:pPr>
              <w:rPr>
                <w:lang w:val="lt-LT"/>
              </w:rPr>
            </w:pPr>
            <w:r w:rsidRPr="00FA4F21">
              <w:rPr>
                <w:lang w:val="lt-LT"/>
              </w:rPr>
              <w:t>Atviro kodo, Apache License 2.0</w:t>
            </w:r>
          </w:p>
        </w:tc>
      </w:tr>
      <w:tr w:rsidR="00CF1434" w:rsidRPr="00FA4F21" w14:paraId="21321A18" w14:textId="77777777" w:rsidTr="00F73C86">
        <w:tc>
          <w:tcPr>
            <w:tcW w:w="2362" w:type="dxa"/>
          </w:tcPr>
          <w:p w14:paraId="5A65120F" w14:textId="079C7698" w:rsidR="00CF1434" w:rsidRPr="00FA4F21" w:rsidRDefault="00CF1434" w:rsidP="006B7170">
            <w:pPr>
              <w:rPr>
                <w:lang w:val="lt-LT"/>
              </w:rPr>
            </w:pPr>
            <w:r w:rsidRPr="00FA4F21">
              <w:rPr>
                <w:lang w:val="lt-LT"/>
              </w:rPr>
              <w:t>Kubernetes</w:t>
            </w:r>
          </w:p>
        </w:tc>
        <w:tc>
          <w:tcPr>
            <w:tcW w:w="1326" w:type="dxa"/>
          </w:tcPr>
          <w:p w14:paraId="7272BA37" w14:textId="187E5267" w:rsidR="00CF1434" w:rsidRPr="00FA4F21" w:rsidRDefault="00CF1434" w:rsidP="006B7170">
            <w:pPr>
              <w:rPr>
                <w:lang w:val="lt-LT"/>
              </w:rPr>
            </w:pPr>
            <w:r w:rsidRPr="00FA4F21">
              <w:rPr>
                <w:lang w:val="lt-LT"/>
              </w:rPr>
              <w:t>1.19.9</w:t>
            </w:r>
          </w:p>
        </w:tc>
        <w:tc>
          <w:tcPr>
            <w:tcW w:w="4309" w:type="dxa"/>
          </w:tcPr>
          <w:p w14:paraId="365EB7FB" w14:textId="4256A4B9" w:rsidR="00CF1434" w:rsidRPr="00FA4F21" w:rsidRDefault="00CF1434" w:rsidP="006B7170">
            <w:pPr>
              <w:rPr>
                <w:lang w:val="lt-LT"/>
              </w:rPr>
            </w:pPr>
            <w:r w:rsidRPr="00FA4F21">
              <w:rPr>
                <w:lang w:val="lt-LT"/>
              </w:rPr>
              <w:t xml:space="preserve">Konteinerių valdymo ir orkestravimo sistema, skirta automatizuoti taikomųjų programų diegimą, plėtimą ir valdymą (https://kubernetes.io/). </w:t>
            </w:r>
          </w:p>
        </w:tc>
        <w:tc>
          <w:tcPr>
            <w:tcW w:w="2197" w:type="dxa"/>
          </w:tcPr>
          <w:p w14:paraId="6AC4F684" w14:textId="5036DBD1" w:rsidR="00CF1434" w:rsidRPr="00FA4F21" w:rsidRDefault="00CF1434" w:rsidP="006B7170">
            <w:pPr>
              <w:rPr>
                <w:lang w:val="lt-LT"/>
              </w:rPr>
            </w:pPr>
            <w:r w:rsidRPr="00FA4F21">
              <w:rPr>
                <w:lang w:val="lt-LT"/>
              </w:rPr>
              <w:t>Atviro kodo, Apache License 2.0</w:t>
            </w:r>
          </w:p>
        </w:tc>
      </w:tr>
      <w:tr w:rsidR="00CF1434" w:rsidRPr="00FA4F21" w14:paraId="08F042D7" w14:textId="77777777" w:rsidTr="00F73C86">
        <w:tc>
          <w:tcPr>
            <w:tcW w:w="2362" w:type="dxa"/>
          </w:tcPr>
          <w:p w14:paraId="1A1FD32D" w14:textId="639BB60B" w:rsidR="00CF1434" w:rsidRPr="00FA4F21" w:rsidRDefault="00CF1434" w:rsidP="006B7170">
            <w:pPr>
              <w:rPr>
                <w:lang w:val="lt-LT"/>
              </w:rPr>
            </w:pPr>
            <w:r w:rsidRPr="00FA4F21">
              <w:rPr>
                <w:lang w:val="lt-LT"/>
              </w:rPr>
              <w:t>Kubespray</w:t>
            </w:r>
          </w:p>
        </w:tc>
        <w:tc>
          <w:tcPr>
            <w:tcW w:w="1326" w:type="dxa"/>
          </w:tcPr>
          <w:p w14:paraId="51F531A0" w14:textId="67A3AB05" w:rsidR="00CF1434" w:rsidRPr="00FA4F21" w:rsidRDefault="00CF1434" w:rsidP="006B7170">
            <w:pPr>
              <w:rPr>
                <w:lang w:val="lt-LT"/>
              </w:rPr>
            </w:pPr>
            <w:r w:rsidRPr="00FA4F21">
              <w:rPr>
                <w:lang w:val="lt-LT"/>
              </w:rPr>
              <w:t>2.15.1</w:t>
            </w:r>
          </w:p>
        </w:tc>
        <w:tc>
          <w:tcPr>
            <w:tcW w:w="4309" w:type="dxa"/>
          </w:tcPr>
          <w:p w14:paraId="467D9D84" w14:textId="592E20C0" w:rsidR="00CF1434" w:rsidRPr="00FA4F21" w:rsidRDefault="00CF1434" w:rsidP="006B7170">
            <w:pPr>
              <w:rPr>
                <w:lang w:val="lt-LT"/>
              </w:rPr>
            </w:pPr>
            <w:r w:rsidRPr="00FA4F21">
              <w:rPr>
                <w:lang w:val="lt-LT"/>
              </w:rPr>
              <w:t xml:space="preserve">Automatizuotas Kubernetes klasterių diegimo ir atnaujinimo įrankis (https://github.com/kubernetes-sigs/kubespray), leidžiantis konfigūruoti norimą klasterio struktūrą, nurodant klasterį sudarančius serverius (node vardus, IP adresus) ir jų vaidmenį klasteryje (master/slave), diegiamus Kubernetes komponentus (konteinerių tipą (Docker, containerd, cri-o), tinklo bei diskų plugin'us (calico, flannel ir kt.), aplikacijas (coredns, ingress-nginx, cert-manager, helm, Kubernetes Dashboard ir kt.)), jų versijas bei konfigūraciją. </w:t>
            </w:r>
          </w:p>
        </w:tc>
        <w:tc>
          <w:tcPr>
            <w:tcW w:w="2197" w:type="dxa"/>
          </w:tcPr>
          <w:p w14:paraId="5C10BB5A" w14:textId="41E544A7" w:rsidR="00CF1434" w:rsidRPr="00FA4F21" w:rsidRDefault="00CF1434" w:rsidP="006B7170">
            <w:pPr>
              <w:rPr>
                <w:lang w:val="lt-LT"/>
              </w:rPr>
            </w:pPr>
            <w:r w:rsidRPr="00FA4F21">
              <w:rPr>
                <w:lang w:val="lt-LT"/>
              </w:rPr>
              <w:t>Atviro kodo, Apache License 2.0</w:t>
            </w:r>
          </w:p>
        </w:tc>
      </w:tr>
      <w:tr w:rsidR="00CF1434" w:rsidRPr="00FA4F21" w14:paraId="74998847" w14:textId="77777777" w:rsidTr="00F73C86">
        <w:tc>
          <w:tcPr>
            <w:tcW w:w="2362" w:type="dxa"/>
          </w:tcPr>
          <w:p w14:paraId="0440EF1A" w14:textId="1387A478" w:rsidR="00CF1434" w:rsidRPr="00FA4F21" w:rsidRDefault="00CF1434" w:rsidP="006B7170">
            <w:pPr>
              <w:rPr>
                <w:lang w:val="lt-LT"/>
              </w:rPr>
            </w:pPr>
            <w:r w:rsidRPr="00FA4F21">
              <w:rPr>
                <w:lang w:val="lt-LT"/>
              </w:rPr>
              <w:t>JAVA virtuali mašina, AdoptOpenJDK versija</w:t>
            </w:r>
          </w:p>
        </w:tc>
        <w:tc>
          <w:tcPr>
            <w:tcW w:w="1326" w:type="dxa"/>
          </w:tcPr>
          <w:p w14:paraId="4A216660" w14:textId="55BD555A" w:rsidR="00CF1434" w:rsidRPr="00FA4F21" w:rsidRDefault="00CF1434" w:rsidP="006B7170">
            <w:pPr>
              <w:rPr>
                <w:lang w:val="lt-LT"/>
              </w:rPr>
            </w:pPr>
            <w:r w:rsidRPr="00FA4F21">
              <w:rPr>
                <w:lang w:val="lt-LT"/>
              </w:rPr>
              <w:t>11.0.10</w:t>
            </w:r>
          </w:p>
        </w:tc>
        <w:tc>
          <w:tcPr>
            <w:tcW w:w="4309" w:type="dxa"/>
          </w:tcPr>
          <w:p w14:paraId="7E6157F9" w14:textId="173D1B7F" w:rsidR="00CF1434" w:rsidRPr="00FA4F21" w:rsidRDefault="00CF1434" w:rsidP="006B7170">
            <w:pPr>
              <w:rPr>
                <w:lang w:val="lt-LT"/>
              </w:rPr>
            </w:pPr>
            <w:r w:rsidRPr="00FA4F21">
              <w:rPr>
                <w:lang w:val="lt-LT"/>
              </w:rPr>
              <w:t xml:space="preserve">JAVA virtuali mašina – vykdymo aplinka, skirta aplikacijų serveriams (integruota į Docker konteinerio vaizdus (angl. images), vykdomus Kubernetes aplinkoje). </w:t>
            </w:r>
            <w:r w:rsidR="000B5446" w:rsidRPr="00FA4F21">
              <w:rPr>
                <w:lang w:val="lt-LT"/>
              </w:rPr>
              <w:t>Naudojama AdoptOpenJDK versija (</w:t>
            </w:r>
            <w:hyperlink r:id="rId15" w:history="1">
              <w:r w:rsidR="000B5446" w:rsidRPr="00FA4F21">
                <w:rPr>
                  <w:rStyle w:val="Hyperlink"/>
                  <w:lang w:val="lt-LT"/>
                </w:rPr>
                <w:t>https://adoptopenjdk.net/</w:t>
              </w:r>
            </w:hyperlink>
          </w:p>
        </w:tc>
        <w:tc>
          <w:tcPr>
            <w:tcW w:w="2197" w:type="dxa"/>
          </w:tcPr>
          <w:p w14:paraId="7778E942" w14:textId="001C7917" w:rsidR="00D71268" w:rsidRPr="00FA4F21" w:rsidRDefault="00D71268" w:rsidP="006B7170">
            <w:pPr>
              <w:rPr>
                <w:lang w:val="lt-LT"/>
              </w:rPr>
            </w:pPr>
            <w:r w:rsidRPr="00FA4F21">
              <w:rPr>
                <w:lang w:val="lt-LT"/>
              </w:rPr>
              <w:t>Atviro kodo, GPLv2+CPE</w:t>
            </w:r>
          </w:p>
        </w:tc>
      </w:tr>
      <w:tr w:rsidR="00CF1434" w:rsidRPr="00FA4F21" w14:paraId="2AA40C1F" w14:textId="77777777" w:rsidTr="00F73C86">
        <w:tc>
          <w:tcPr>
            <w:tcW w:w="2362" w:type="dxa"/>
          </w:tcPr>
          <w:p w14:paraId="7584301C" w14:textId="23D80C6E" w:rsidR="00CF1434" w:rsidRPr="00FA4F21" w:rsidRDefault="00CF1434" w:rsidP="006B7170">
            <w:pPr>
              <w:rPr>
                <w:lang w:val="lt-LT"/>
              </w:rPr>
            </w:pPr>
            <w:r w:rsidRPr="00FA4F21">
              <w:rPr>
                <w:lang w:val="lt-LT"/>
              </w:rPr>
              <w:t>Apache Tomcat</w:t>
            </w:r>
          </w:p>
        </w:tc>
        <w:tc>
          <w:tcPr>
            <w:tcW w:w="1326" w:type="dxa"/>
          </w:tcPr>
          <w:p w14:paraId="6B368693" w14:textId="3261946E" w:rsidR="00CF1434" w:rsidRPr="00FA4F21" w:rsidRDefault="00CF1434" w:rsidP="006B7170">
            <w:pPr>
              <w:rPr>
                <w:lang w:val="lt-LT"/>
              </w:rPr>
            </w:pPr>
            <w:r w:rsidRPr="00FA4F21">
              <w:rPr>
                <w:lang w:val="lt-LT"/>
              </w:rPr>
              <w:t>9.0.41</w:t>
            </w:r>
          </w:p>
        </w:tc>
        <w:tc>
          <w:tcPr>
            <w:tcW w:w="4309" w:type="dxa"/>
          </w:tcPr>
          <w:p w14:paraId="25D59E87" w14:textId="648809D7" w:rsidR="00CF1434" w:rsidRPr="00FA4F21" w:rsidRDefault="00CF1434" w:rsidP="006B7170">
            <w:pPr>
              <w:rPr>
                <w:lang w:val="lt-LT"/>
              </w:rPr>
            </w:pPr>
            <w:r w:rsidRPr="00FA4F21">
              <w:rPr>
                <w:lang w:val="lt-LT"/>
              </w:rPr>
              <w:t>Web aplikacijų serveriai (servletų konteineriai, integruoti į Spring Boot aplikaciją, kuri įrašyta į Docker konteinerio vaizdą, vykdomą Kubernetes aplinkoje; http://tomcat.apache.org/). Aplikacijų serveriai teiks REST API ir kitus reikalingo tipo servisus kuriamai programinei įrangai bei naudojamoms trečiųjų šalių aplikacijoms.</w:t>
            </w:r>
          </w:p>
        </w:tc>
        <w:tc>
          <w:tcPr>
            <w:tcW w:w="2197" w:type="dxa"/>
          </w:tcPr>
          <w:p w14:paraId="0F2F74E4" w14:textId="51EE5AB1" w:rsidR="00CF1434" w:rsidRPr="00FA4F21" w:rsidRDefault="00CF1434" w:rsidP="006B7170">
            <w:pPr>
              <w:rPr>
                <w:lang w:val="lt-LT"/>
              </w:rPr>
            </w:pPr>
            <w:r w:rsidRPr="00FA4F21">
              <w:rPr>
                <w:lang w:val="lt-LT"/>
              </w:rPr>
              <w:t>Atviro kodo, Apache License 2.0</w:t>
            </w:r>
          </w:p>
        </w:tc>
      </w:tr>
      <w:tr w:rsidR="00CF1434" w:rsidRPr="00FA4F21" w14:paraId="5951ACBB" w14:textId="77777777" w:rsidTr="00F73C86">
        <w:tc>
          <w:tcPr>
            <w:tcW w:w="2362" w:type="dxa"/>
          </w:tcPr>
          <w:p w14:paraId="1606E905" w14:textId="401A0D1F" w:rsidR="00CF1434" w:rsidRPr="00FA4F21" w:rsidRDefault="00CF1434" w:rsidP="006B7170">
            <w:pPr>
              <w:rPr>
                <w:lang w:val="lt-LT"/>
              </w:rPr>
            </w:pPr>
            <w:r w:rsidRPr="00FA4F21">
              <w:rPr>
                <w:lang w:val="lt-LT"/>
              </w:rPr>
              <w:lastRenderedPageBreak/>
              <w:t>Apache HTTP Server</w:t>
            </w:r>
          </w:p>
        </w:tc>
        <w:tc>
          <w:tcPr>
            <w:tcW w:w="1326" w:type="dxa"/>
          </w:tcPr>
          <w:p w14:paraId="22262FD2" w14:textId="4276296A" w:rsidR="00CF1434" w:rsidRPr="00FA4F21" w:rsidRDefault="00CF1434" w:rsidP="006B7170">
            <w:pPr>
              <w:rPr>
                <w:lang w:val="lt-LT"/>
              </w:rPr>
            </w:pPr>
            <w:r w:rsidRPr="00FA4F21">
              <w:rPr>
                <w:lang w:val="lt-LT"/>
              </w:rPr>
              <w:t>2.4.37</w:t>
            </w:r>
          </w:p>
        </w:tc>
        <w:tc>
          <w:tcPr>
            <w:tcW w:w="4309" w:type="dxa"/>
          </w:tcPr>
          <w:p w14:paraId="2E055E50" w14:textId="4A1FA877" w:rsidR="00CF1434" w:rsidRPr="00FA4F21" w:rsidRDefault="00CF1434" w:rsidP="006B7170">
            <w:pPr>
              <w:rPr>
                <w:lang w:val="lt-LT"/>
              </w:rPr>
            </w:pPr>
            <w:r w:rsidRPr="00FA4F21">
              <w:rPr>
                <w:lang w:val="lt-LT"/>
              </w:rPr>
              <w:t>HTTP serveris, atliekantis tinklo srauto nukreipimus, užtikrinantis HTTPs protokolo palaikymą (https://httpd.apache.org/).</w:t>
            </w:r>
          </w:p>
        </w:tc>
        <w:tc>
          <w:tcPr>
            <w:tcW w:w="2197" w:type="dxa"/>
          </w:tcPr>
          <w:p w14:paraId="1EFFE06E" w14:textId="5E2F3C1F" w:rsidR="00CF1434" w:rsidRPr="00FA4F21" w:rsidRDefault="000B5446" w:rsidP="006B7170">
            <w:pPr>
              <w:rPr>
                <w:lang w:val="lt-LT"/>
              </w:rPr>
            </w:pPr>
            <w:r w:rsidRPr="00FA4F21">
              <w:rPr>
                <w:lang w:val="lt-LT"/>
              </w:rPr>
              <w:t>Atviro kodo, Apache License 2.0</w:t>
            </w:r>
          </w:p>
        </w:tc>
      </w:tr>
      <w:tr w:rsidR="00CF1434" w:rsidRPr="00FA4F21" w14:paraId="105A0457" w14:textId="77777777" w:rsidTr="00F73C86">
        <w:tc>
          <w:tcPr>
            <w:tcW w:w="2362" w:type="dxa"/>
          </w:tcPr>
          <w:p w14:paraId="46C269A7" w14:textId="6D513C5D" w:rsidR="00CF1434" w:rsidRPr="00FA4F21" w:rsidRDefault="00CF1434" w:rsidP="006B7170">
            <w:pPr>
              <w:rPr>
                <w:lang w:val="lt-LT"/>
              </w:rPr>
            </w:pPr>
            <w:r w:rsidRPr="00FA4F21">
              <w:rPr>
                <w:lang w:val="lt-LT"/>
              </w:rPr>
              <w:t>PostgreSQL</w:t>
            </w:r>
          </w:p>
        </w:tc>
        <w:tc>
          <w:tcPr>
            <w:tcW w:w="1326" w:type="dxa"/>
          </w:tcPr>
          <w:p w14:paraId="2B5C104C" w14:textId="6085AD99" w:rsidR="00CF1434" w:rsidRPr="00FA4F21" w:rsidRDefault="00CF1434" w:rsidP="006B7170">
            <w:pPr>
              <w:rPr>
                <w:lang w:val="lt-LT"/>
              </w:rPr>
            </w:pPr>
            <w:r w:rsidRPr="00FA4F21">
              <w:rPr>
                <w:lang w:val="lt-LT"/>
              </w:rPr>
              <w:t>12.6.0</w:t>
            </w:r>
          </w:p>
        </w:tc>
        <w:tc>
          <w:tcPr>
            <w:tcW w:w="4309" w:type="dxa"/>
          </w:tcPr>
          <w:p w14:paraId="05EA0B48" w14:textId="0361C37E" w:rsidR="00CF1434" w:rsidRPr="00FA4F21" w:rsidRDefault="00CF1434" w:rsidP="006B7170">
            <w:pPr>
              <w:rPr>
                <w:lang w:val="lt-LT"/>
              </w:rPr>
            </w:pPr>
            <w:r w:rsidRPr="00FA4F21">
              <w:rPr>
                <w:lang w:val="lt-LT"/>
              </w:rPr>
              <w:t>Duomenų bazių valdymo sistema. Gali būti sudiegta ir vykdoma Kubernetes klasteryje (https://www.postgresql.org/).</w:t>
            </w:r>
          </w:p>
        </w:tc>
        <w:tc>
          <w:tcPr>
            <w:tcW w:w="2197" w:type="dxa"/>
          </w:tcPr>
          <w:p w14:paraId="7EBF6A32" w14:textId="1821A972" w:rsidR="00CF1434" w:rsidRPr="00FA4F21" w:rsidRDefault="000B5446" w:rsidP="006B7170">
            <w:pPr>
              <w:rPr>
                <w:lang w:val="lt-LT"/>
              </w:rPr>
            </w:pPr>
            <w:r w:rsidRPr="00FA4F21">
              <w:rPr>
                <w:lang w:val="lt-LT"/>
              </w:rPr>
              <w:t>Atviro kodo, PostgreSQL License</w:t>
            </w:r>
          </w:p>
        </w:tc>
      </w:tr>
      <w:tr w:rsidR="00CF1434" w:rsidRPr="00FA4F21" w14:paraId="4494FB91" w14:textId="77777777" w:rsidTr="00F73C86">
        <w:tc>
          <w:tcPr>
            <w:tcW w:w="2362" w:type="dxa"/>
          </w:tcPr>
          <w:p w14:paraId="702472FC" w14:textId="7638D280" w:rsidR="00CF1434" w:rsidRPr="00FA4F21" w:rsidRDefault="00CF1434" w:rsidP="006B7170">
            <w:pPr>
              <w:rPr>
                <w:lang w:val="lt-LT"/>
              </w:rPr>
            </w:pPr>
            <w:r w:rsidRPr="00FA4F21">
              <w:rPr>
                <w:lang w:val="lt-LT"/>
              </w:rPr>
              <w:t>Apache Solr</w:t>
            </w:r>
          </w:p>
        </w:tc>
        <w:tc>
          <w:tcPr>
            <w:tcW w:w="1326" w:type="dxa"/>
          </w:tcPr>
          <w:p w14:paraId="415C10AD" w14:textId="7CF05C9A" w:rsidR="00CF1434" w:rsidRPr="00FA4F21" w:rsidRDefault="00CF1434" w:rsidP="006B7170">
            <w:pPr>
              <w:rPr>
                <w:lang w:val="lt-LT"/>
              </w:rPr>
            </w:pPr>
            <w:r w:rsidRPr="00FA4F21">
              <w:rPr>
                <w:lang w:val="lt-LT"/>
              </w:rPr>
              <w:t>8.5.2</w:t>
            </w:r>
          </w:p>
        </w:tc>
        <w:tc>
          <w:tcPr>
            <w:tcW w:w="4309" w:type="dxa"/>
          </w:tcPr>
          <w:p w14:paraId="03F8A2AE" w14:textId="2C1D7390" w:rsidR="00CF1434" w:rsidRPr="00FA4F21" w:rsidRDefault="00CF1434" w:rsidP="006B7170">
            <w:pPr>
              <w:rPr>
                <w:lang w:val="lt-LT"/>
              </w:rPr>
            </w:pPr>
            <w:r w:rsidRPr="00FA4F21">
              <w:rPr>
                <w:lang w:val="lt-LT"/>
              </w:rPr>
              <w:t>Paieškos ir duomenų indeksacijos variklis (http://lucene.apache.org/solr/). Gali būti sudiegta ir vykdoma Kubernetes klasteryje.</w:t>
            </w:r>
          </w:p>
        </w:tc>
        <w:tc>
          <w:tcPr>
            <w:tcW w:w="2197" w:type="dxa"/>
          </w:tcPr>
          <w:p w14:paraId="74859AEA" w14:textId="00E71948" w:rsidR="00CF1434" w:rsidRPr="00FA4F21" w:rsidRDefault="00CF1434" w:rsidP="006B7170">
            <w:pPr>
              <w:rPr>
                <w:lang w:val="lt-LT"/>
              </w:rPr>
            </w:pPr>
            <w:r w:rsidRPr="00FA4F21">
              <w:rPr>
                <w:lang w:val="lt-LT"/>
              </w:rPr>
              <w:t>Atviro kodo, Apache License 2.0</w:t>
            </w:r>
          </w:p>
        </w:tc>
      </w:tr>
      <w:tr w:rsidR="00B035E8" w:rsidRPr="00FA4F21" w14:paraId="7AB6BBA4" w14:textId="77777777" w:rsidTr="00F73C86">
        <w:tc>
          <w:tcPr>
            <w:tcW w:w="2362" w:type="dxa"/>
          </w:tcPr>
          <w:p w14:paraId="3D3DDF8D" w14:textId="3CC19AF3" w:rsidR="00B035E8" w:rsidRPr="00FA4F21" w:rsidRDefault="00B035E8" w:rsidP="006B7170">
            <w:pPr>
              <w:rPr>
                <w:lang w:val="lt-LT"/>
              </w:rPr>
            </w:pPr>
            <w:r w:rsidRPr="00FA4F21">
              <w:rPr>
                <w:lang w:val="lt-LT"/>
              </w:rPr>
              <w:t>MinIO</w:t>
            </w:r>
          </w:p>
        </w:tc>
        <w:tc>
          <w:tcPr>
            <w:tcW w:w="1326" w:type="dxa"/>
          </w:tcPr>
          <w:p w14:paraId="198DD5B8" w14:textId="4D04AEE2" w:rsidR="00B035E8" w:rsidRPr="00FA4F21" w:rsidRDefault="00B035E8" w:rsidP="006B7170">
            <w:pPr>
              <w:rPr>
                <w:lang w:val="lt-LT"/>
              </w:rPr>
            </w:pPr>
            <w:r w:rsidRPr="00FA4F21">
              <w:rPr>
                <w:lang w:val="lt-LT"/>
              </w:rPr>
              <w:t>RELEASE</w:t>
            </w:r>
          </w:p>
          <w:p w14:paraId="09B601A9" w14:textId="2F403381" w:rsidR="00B035E8" w:rsidRPr="00FA4F21" w:rsidRDefault="00B035E8" w:rsidP="006B7170">
            <w:pPr>
              <w:rPr>
                <w:lang w:val="lt-LT"/>
              </w:rPr>
            </w:pPr>
            <w:r w:rsidRPr="00FA4F21">
              <w:rPr>
                <w:lang w:val="lt-LT"/>
              </w:rPr>
              <w:t>2020-06-14T18-32-17Z</w:t>
            </w:r>
          </w:p>
        </w:tc>
        <w:tc>
          <w:tcPr>
            <w:tcW w:w="4309" w:type="dxa"/>
          </w:tcPr>
          <w:p w14:paraId="266A7747" w14:textId="34EC7626" w:rsidR="00B035E8" w:rsidRPr="00FA4F21" w:rsidRDefault="00B035E8" w:rsidP="006B7170">
            <w:pPr>
              <w:rPr>
                <w:lang w:val="lt-LT"/>
              </w:rPr>
            </w:pPr>
            <w:r w:rsidRPr="00FA4F21">
              <w:rPr>
                <w:lang w:val="lt-LT"/>
              </w:rPr>
              <w:t>Failų saugyklos debesijos (ang. cloud) sprendimas, naudojantis su Amazon S3 suderinamą API (https://min.io/). Sudiegtas ir vykdomas Kubernetes klasteryje.</w:t>
            </w:r>
          </w:p>
        </w:tc>
        <w:tc>
          <w:tcPr>
            <w:tcW w:w="2197" w:type="dxa"/>
          </w:tcPr>
          <w:p w14:paraId="5D6EB230" w14:textId="2D4AF22B" w:rsidR="00B035E8" w:rsidRPr="00FA4F21" w:rsidRDefault="00B035E8" w:rsidP="006B7170">
            <w:pPr>
              <w:rPr>
                <w:lang w:val="lt-LT"/>
              </w:rPr>
            </w:pPr>
            <w:r w:rsidRPr="00FA4F21">
              <w:rPr>
                <w:lang w:val="lt-LT"/>
              </w:rPr>
              <w:t>Atviro kodo, Apache License 2.0</w:t>
            </w:r>
          </w:p>
        </w:tc>
      </w:tr>
      <w:tr w:rsidR="00346402" w:rsidRPr="00FA4F21" w14:paraId="593A0C6A" w14:textId="77777777" w:rsidTr="00F73C86">
        <w:tc>
          <w:tcPr>
            <w:tcW w:w="2362" w:type="dxa"/>
          </w:tcPr>
          <w:p w14:paraId="06288839" w14:textId="3F4B4949" w:rsidR="00346402" w:rsidRPr="00FA4F21" w:rsidRDefault="00346402" w:rsidP="006B7170">
            <w:pPr>
              <w:rPr>
                <w:lang w:val="lt-LT"/>
              </w:rPr>
            </w:pPr>
            <w:r w:rsidRPr="00FA4F21">
              <w:rPr>
                <w:lang w:val="lt-LT"/>
              </w:rPr>
              <w:t>ElasticSearch</w:t>
            </w:r>
          </w:p>
        </w:tc>
        <w:tc>
          <w:tcPr>
            <w:tcW w:w="1326" w:type="dxa"/>
          </w:tcPr>
          <w:p w14:paraId="5BFE9E04" w14:textId="46474C36" w:rsidR="00346402" w:rsidRPr="00FA4F21" w:rsidRDefault="00346402" w:rsidP="006B7170">
            <w:pPr>
              <w:rPr>
                <w:lang w:val="lt-LT"/>
              </w:rPr>
            </w:pPr>
            <w:r w:rsidRPr="00FA4F21">
              <w:rPr>
                <w:lang w:val="lt-LT"/>
              </w:rPr>
              <w:t>7.9.3</w:t>
            </w:r>
          </w:p>
        </w:tc>
        <w:tc>
          <w:tcPr>
            <w:tcW w:w="4309" w:type="dxa"/>
          </w:tcPr>
          <w:p w14:paraId="5200D8D8" w14:textId="11C93C52" w:rsidR="00346402" w:rsidRPr="00FA4F21" w:rsidRDefault="00346402" w:rsidP="006B7170">
            <w:pPr>
              <w:rPr>
                <w:lang w:val="lt-LT"/>
              </w:rPr>
            </w:pPr>
            <w:r w:rsidRPr="00FA4F21">
              <w:rPr>
                <w:lang w:val="lt-LT"/>
              </w:rPr>
              <w:t>Įvairios struktūros duomenų saugojimo ir paieškos variklis  (https://www.elastic.co/elasticsearch/). Sudiegtas ir vykdomas Kubernetes klasteryje.</w:t>
            </w:r>
          </w:p>
        </w:tc>
        <w:tc>
          <w:tcPr>
            <w:tcW w:w="2197" w:type="dxa"/>
          </w:tcPr>
          <w:p w14:paraId="058BA4B3" w14:textId="137F68B4" w:rsidR="00346402" w:rsidRPr="00FA4F21" w:rsidRDefault="00346402" w:rsidP="006B7170">
            <w:pPr>
              <w:rPr>
                <w:lang w:val="lt-LT"/>
              </w:rPr>
            </w:pPr>
            <w:r w:rsidRPr="00FA4F21">
              <w:rPr>
                <w:lang w:val="lt-LT"/>
              </w:rPr>
              <w:t>Atviro kodo, Apache License 2.0</w:t>
            </w:r>
          </w:p>
        </w:tc>
      </w:tr>
      <w:tr w:rsidR="00346402" w:rsidRPr="00FA4F21" w14:paraId="581D1F69" w14:textId="77777777" w:rsidTr="00F73C86">
        <w:tc>
          <w:tcPr>
            <w:tcW w:w="2362" w:type="dxa"/>
          </w:tcPr>
          <w:p w14:paraId="3FFCC748" w14:textId="19E07FE2" w:rsidR="00346402" w:rsidRPr="00FA4F21" w:rsidRDefault="00346402" w:rsidP="006B7170">
            <w:pPr>
              <w:rPr>
                <w:lang w:val="lt-LT"/>
              </w:rPr>
            </w:pPr>
            <w:r w:rsidRPr="00FA4F21">
              <w:rPr>
                <w:lang w:val="lt-LT"/>
              </w:rPr>
              <w:t>RabbitMQ</w:t>
            </w:r>
          </w:p>
        </w:tc>
        <w:tc>
          <w:tcPr>
            <w:tcW w:w="1326" w:type="dxa"/>
          </w:tcPr>
          <w:p w14:paraId="5F75F536" w14:textId="5496C74F" w:rsidR="00346402" w:rsidRPr="00FA4F21" w:rsidRDefault="00346402" w:rsidP="006B7170">
            <w:pPr>
              <w:rPr>
                <w:lang w:val="lt-LT"/>
              </w:rPr>
            </w:pPr>
            <w:r w:rsidRPr="00FA4F21">
              <w:rPr>
                <w:lang w:val="lt-LT"/>
              </w:rPr>
              <w:t>3.8.9</w:t>
            </w:r>
          </w:p>
        </w:tc>
        <w:tc>
          <w:tcPr>
            <w:tcW w:w="4309" w:type="dxa"/>
          </w:tcPr>
          <w:p w14:paraId="4B4D1393" w14:textId="5EFEC882" w:rsidR="00346402" w:rsidRPr="00FA4F21" w:rsidRDefault="00346402" w:rsidP="006B7170">
            <w:pPr>
              <w:rPr>
                <w:lang w:val="lt-LT"/>
              </w:rPr>
            </w:pPr>
            <w:r w:rsidRPr="00FA4F21">
              <w:rPr>
                <w:lang w:val="lt-LT"/>
              </w:rPr>
              <w:t>Įvykių kaupimo ir eilių valdymo programinė įranga, skirta iš vienos aplikacijos priimti pranešimus, ir juos perduoti kitai sistemai, užtikrinant pranešimų laikiną saugojimą ir pateikimo tvarkos išsaugojimą (https://www.rabbitmq.com/). Sudiegtas ir vykdomas Kubernetes klasteryje.</w:t>
            </w:r>
          </w:p>
        </w:tc>
        <w:tc>
          <w:tcPr>
            <w:tcW w:w="2197" w:type="dxa"/>
          </w:tcPr>
          <w:p w14:paraId="66F4CB03" w14:textId="52A901BE" w:rsidR="00346402" w:rsidRPr="00FA4F21" w:rsidRDefault="00346402" w:rsidP="006B7170">
            <w:pPr>
              <w:rPr>
                <w:lang w:val="lt-LT"/>
              </w:rPr>
            </w:pPr>
            <w:r w:rsidRPr="00FA4F21">
              <w:rPr>
                <w:lang w:val="lt-LT"/>
              </w:rPr>
              <w:t>Atviro kodo, Mozilla Public License (MPL)</w:t>
            </w:r>
          </w:p>
        </w:tc>
      </w:tr>
      <w:tr w:rsidR="00346402" w:rsidRPr="00FA4F21" w14:paraId="307E42AD" w14:textId="77777777" w:rsidTr="00F73C86">
        <w:tc>
          <w:tcPr>
            <w:tcW w:w="2362" w:type="dxa"/>
          </w:tcPr>
          <w:p w14:paraId="41B16C5D" w14:textId="38B4B52F" w:rsidR="00346402" w:rsidRPr="00FA4F21" w:rsidRDefault="00346402" w:rsidP="006B7170">
            <w:pPr>
              <w:rPr>
                <w:lang w:val="lt-LT"/>
              </w:rPr>
            </w:pPr>
            <w:r w:rsidRPr="00FA4F21">
              <w:rPr>
                <w:lang w:val="lt-LT"/>
              </w:rPr>
              <w:t>Helm</w:t>
            </w:r>
          </w:p>
        </w:tc>
        <w:tc>
          <w:tcPr>
            <w:tcW w:w="1326" w:type="dxa"/>
          </w:tcPr>
          <w:p w14:paraId="4E9709AB" w14:textId="079799C7" w:rsidR="00346402" w:rsidRPr="00FA4F21" w:rsidRDefault="00346402" w:rsidP="006B7170">
            <w:pPr>
              <w:rPr>
                <w:lang w:val="lt-LT"/>
              </w:rPr>
            </w:pPr>
            <w:r w:rsidRPr="00FA4F21">
              <w:rPr>
                <w:lang w:val="lt-LT"/>
              </w:rPr>
              <w:t>3.5.3</w:t>
            </w:r>
          </w:p>
        </w:tc>
        <w:tc>
          <w:tcPr>
            <w:tcW w:w="4309" w:type="dxa"/>
          </w:tcPr>
          <w:p w14:paraId="135AD5D1" w14:textId="5DF328A1" w:rsidR="00346402" w:rsidRPr="00FA4F21" w:rsidRDefault="00346402" w:rsidP="006B7170">
            <w:pPr>
              <w:rPr>
                <w:lang w:val="lt-LT"/>
              </w:rPr>
            </w:pPr>
            <w:r w:rsidRPr="00FA4F21">
              <w:rPr>
                <w:lang w:val="lt-LT"/>
              </w:rPr>
              <w:t>Kubernetes klasteryje veikiančių aplikacijų diegimo ir atnaujinimo įrankis (https://helm.sh/; https://github.com/helm/helm). Be pagrindinio funkcionalumo, kuris skirtas formuoti Kubernetes objektų konfigūracijas (angl. charts) ir jas diegti, taip pat teikia ir taip vadinamą Helm Hub paslaugą, viešinančią specialistų paruoštas, prižiūrimas ir atnaujinamas standartinės programinės įrangos konfigūracijas diegimui į Kubernetes klasterį, įskaitant PostgreSQL ir Apache Sorl diegimo konfigūracijas (https://github.com/helm/charts).</w:t>
            </w:r>
          </w:p>
        </w:tc>
        <w:tc>
          <w:tcPr>
            <w:tcW w:w="2197" w:type="dxa"/>
          </w:tcPr>
          <w:p w14:paraId="1EC96D99" w14:textId="7489BF5D" w:rsidR="00346402" w:rsidRPr="00FA4F21" w:rsidRDefault="0076477B" w:rsidP="006B7170">
            <w:pPr>
              <w:rPr>
                <w:lang w:val="lt-LT"/>
              </w:rPr>
            </w:pPr>
            <w:r w:rsidRPr="00FA4F21">
              <w:rPr>
                <w:lang w:val="lt-LT"/>
              </w:rPr>
              <w:t>Atviro kodo, Apache License 2.0</w:t>
            </w:r>
          </w:p>
        </w:tc>
      </w:tr>
      <w:tr w:rsidR="00F73C86" w:rsidRPr="00FA4F21" w14:paraId="3C69213A" w14:textId="77777777" w:rsidTr="00F73C86">
        <w:tc>
          <w:tcPr>
            <w:tcW w:w="2362" w:type="dxa"/>
          </w:tcPr>
          <w:p w14:paraId="6B949C00" w14:textId="6A5BAE2A" w:rsidR="00F73C86" w:rsidRPr="00FA4F21" w:rsidRDefault="00F73C86" w:rsidP="006B7170">
            <w:pPr>
              <w:rPr>
                <w:lang w:val="lt-LT"/>
              </w:rPr>
            </w:pPr>
            <w:r w:rsidRPr="00FA4F21">
              <w:rPr>
                <w:lang w:val="lt-LT"/>
              </w:rPr>
              <w:lastRenderedPageBreak/>
              <w:t>Pentaho Data Integration CE (PDI, Kettle)</w:t>
            </w:r>
          </w:p>
        </w:tc>
        <w:tc>
          <w:tcPr>
            <w:tcW w:w="1326" w:type="dxa"/>
          </w:tcPr>
          <w:p w14:paraId="3F319D97" w14:textId="5A35631D" w:rsidR="00F73C86" w:rsidRPr="00FA4F21" w:rsidRDefault="00F73C86" w:rsidP="006B7170">
            <w:pPr>
              <w:rPr>
                <w:lang w:val="lt-LT"/>
              </w:rPr>
            </w:pPr>
            <w:r w:rsidRPr="00FA4F21">
              <w:rPr>
                <w:lang w:val="lt-LT"/>
              </w:rPr>
              <w:t>9.2.0.0</w:t>
            </w:r>
          </w:p>
        </w:tc>
        <w:tc>
          <w:tcPr>
            <w:tcW w:w="4309" w:type="dxa"/>
          </w:tcPr>
          <w:p w14:paraId="6D7791C7" w14:textId="4D2831EA" w:rsidR="00F73C86" w:rsidRPr="00FA4F21" w:rsidRDefault="00F73C86" w:rsidP="006B7170">
            <w:pPr>
              <w:rPr>
                <w:lang w:val="lt-LT"/>
              </w:rPr>
            </w:pPr>
            <w:r w:rsidRPr="00FA4F21">
              <w:rPr>
                <w:lang w:val="lt-LT"/>
              </w:rPr>
              <w:t>Aplikacija, ETL įrankis, leidžiantis kurti duomenų migravimo ir transformavimo procedūras neatliekant programavimo darbų, išsaugoti jas Kettle transformavimo skriptų failuose, apjungti kelias transformacijas į duomenų migravimo užduotis. Aplikaciją sudaro GUI įrankis, leidžiantis naudotis turtinga duomenų migravimo įrankių biblioteka aprašyti duomenų transformavimo (nuskaitymo, atnaujinimo, šalinimo, atskyrimo, duomenų pertvarkymo bei jungimo iš skirtingų šaltinių) veiksmus; įrankis, leidžiantis įvykdyti aprašytas duomenų transformacijas; įrankis, leidžiantis kurti ir nustatytu periodiškumu vykdyti keletą duomenų transformacijų apimančias užduotis (https://sourceforge.net/projects/pentaho/). Įrankio paskirtis projekte - nustatytu periodiškumu migruoti ataskaitoms formuoti reikalingus duomenis iš pagrindinės LIBIS duomenų bazės į ataskaitų formavimui skirtą duomenų bazę.</w:t>
            </w:r>
          </w:p>
        </w:tc>
        <w:tc>
          <w:tcPr>
            <w:tcW w:w="2197" w:type="dxa"/>
          </w:tcPr>
          <w:p w14:paraId="1F207D06" w14:textId="1A0FCACE" w:rsidR="00F73C86" w:rsidRPr="00FA4F21" w:rsidRDefault="00F73C86" w:rsidP="006B7170">
            <w:pPr>
              <w:rPr>
                <w:lang w:val="lt-LT"/>
              </w:rPr>
            </w:pPr>
            <w:r w:rsidRPr="00FA4F21">
              <w:rPr>
                <w:lang w:val="lt-LT"/>
              </w:rPr>
              <w:t>Atviro kodo, Apache License 2.0</w:t>
            </w:r>
          </w:p>
        </w:tc>
      </w:tr>
    </w:tbl>
    <w:p w14:paraId="0EAF9E4B" w14:textId="77777777" w:rsidR="005A0E9C" w:rsidRPr="00FA4F21" w:rsidRDefault="005A0E9C" w:rsidP="006B7170">
      <w:pPr>
        <w:pStyle w:val="ListParagraph"/>
        <w:numPr>
          <w:ilvl w:val="0"/>
          <w:numId w:val="0"/>
        </w:numPr>
      </w:pPr>
    </w:p>
    <w:p w14:paraId="1A6E58B0" w14:textId="570DCBFD" w:rsidR="00E91840" w:rsidRPr="00FA4F21" w:rsidRDefault="00E91840" w:rsidP="00BC7A29">
      <w:pPr>
        <w:pStyle w:val="ListParagraph"/>
      </w:pPr>
      <w:r w:rsidRPr="00FA4F21">
        <w:t xml:space="preserve">LIBIS </w:t>
      </w:r>
      <w:r w:rsidR="00605BC4" w:rsidRPr="00FA4F21">
        <w:t>vidinio portalo sukūrimui panaudotos programavimo technologijos ir sprendimai pateik</w:t>
      </w:r>
      <w:r w:rsidR="00BF2BB4">
        <w:t>iami žemiau esančioje lentelėje:</w:t>
      </w:r>
    </w:p>
    <w:tbl>
      <w:tblPr>
        <w:tblStyle w:val="TableGrid"/>
        <w:tblW w:w="0" w:type="auto"/>
        <w:tblLook w:val="04A0" w:firstRow="1" w:lastRow="0" w:firstColumn="1" w:lastColumn="0" w:noHBand="0" w:noVBand="1"/>
      </w:tblPr>
      <w:tblGrid>
        <w:gridCol w:w="1867"/>
        <w:gridCol w:w="996"/>
        <w:gridCol w:w="5608"/>
        <w:gridCol w:w="1723"/>
      </w:tblGrid>
      <w:tr w:rsidR="00605BC4" w:rsidRPr="00FA4F21" w14:paraId="22D4FAF8" w14:textId="77777777" w:rsidTr="0026421B">
        <w:tc>
          <w:tcPr>
            <w:tcW w:w="1867" w:type="dxa"/>
            <w:shd w:val="clear" w:color="auto" w:fill="D9D9D9" w:themeFill="background1" w:themeFillShade="D9"/>
          </w:tcPr>
          <w:p w14:paraId="3C4EDBC4" w14:textId="32EB61B3" w:rsidR="00605BC4" w:rsidRPr="00FA4F21" w:rsidRDefault="00EC5B73" w:rsidP="006B7170">
            <w:pPr>
              <w:rPr>
                <w:lang w:val="lt-LT"/>
              </w:rPr>
            </w:pPr>
            <w:r w:rsidRPr="00EC5B73">
              <w:rPr>
                <w:lang w:val="lt-LT"/>
              </w:rPr>
              <w:t>Programinės įrangos pavadinimas</w:t>
            </w:r>
          </w:p>
        </w:tc>
        <w:tc>
          <w:tcPr>
            <w:tcW w:w="996" w:type="dxa"/>
            <w:shd w:val="clear" w:color="auto" w:fill="D9D9D9" w:themeFill="background1" w:themeFillShade="D9"/>
          </w:tcPr>
          <w:p w14:paraId="3851BBE8" w14:textId="77777777" w:rsidR="00605BC4" w:rsidRPr="00FA4F21" w:rsidRDefault="00605BC4" w:rsidP="006B7170">
            <w:pPr>
              <w:rPr>
                <w:lang w:val="lt-LT"/>
              </w:rPr>
            </w:pPr>
            <w:r w:rsidRPr="00FA4F21">
              <w:rPr>
                <w:lang w:val="lt-LT"/>
              </w:rPr>
              <w:t>Versija</w:t>
            </w:r>
          </w:p>
        </w:tc>
        <w:tc>
          <w:tcPr>
            <w:tcW w:w="5608" w:type="dxa"/>
            <w:shd w:val="clear" w:color="auto" w:fill="D9D9D9" w:themeFill="background1" w:themeFillShade="D9"/>
          </w:tcPr>
          <w:p w14:paraId="32A2749F" w14:textId="77777777" w:rsidR="00605BC4" w:rsidRPr="00FA4F21" w:rsidRDefault="00605BC4" w:rsidP="006B7170">
            <w:pPr>
              <w:rPr>
                <w:lang w:val="lt-LT"/>
              </w:rPr>
            </w:pPr>
            <w:r w:rsidRPr="00FA4F21">
              <w:rPr>
                <w:lang w:val="lt-LT"/>
              </w:rPr>
              <w:t>Paskirtis</w:t>
            </w:r>
          </w:p>
        </w:tc>
        <w:tc>
          <w:tcPr>
            <w:tcW w:w="1723" w:type="dxa"/>
            <w:shd w:val="clear" w:color="auto" w:fill="D9D9D9" w:themeFill="background1" w:themeFillShade="D9"/>
          </w:tcPr>
          <w:p w14:paraId="1D60BA3A" w14:textId="77777777" w:rsidR="00605BC4" w:rsidRPr="00FA4F21" w:rsidRDefault="00605BC4" w:rsidP="006B7170">
            <w:pPr>
              <w:rPr>
                <w:lang w:val="lt-LT"/>
              </w:rPr>
            </w:pPr>
            <w:r w:rsidRPr="00FA4F21">
              <w:rPr>
                <w:lang w:val="lt-LT"/>
              </w:rPr>
              <w:t xml:space="preserve">Licencija            </w:t>
            </w:r>
          </w:p>
        </w:tc>
      </w:tr>
      <w:tr w:rsidR="00F019B4" w:rsidRPr="00FA4F21" w14:paraId="6DA2282C" w14:textId="77777777" w:rsidTr="009028B9">
        <w:tc>
          <w:tcPr>
            <w:tcW w:w="1867" w:type="dxa"/>
          </w:tcPr>
          <w:p w14:paraId="1DECE3BD" w14:textId="52D0D297" w:rsidR="00F5085F" w:rsidRPr="00FA4F21" w:rsidRDefault="00F5085F" w:rsidP="006B7170">
            <w:pPr>
              <w:rPr>
                <w:lang w:val="lt-LT"/>
              </w:rPr>
            </w:pPr>
            <w:r w:rsidRPr="00FA4F21">
              <w:rPr>
                <w:lang w:val="lt-LT"/>
              </w:rPr>
              <w:t>JAVA programavimo kalba,</w:t>
            </w:r>
          </w:p>
          <w:p w14:paraId="22EA7D46" w14:textId="483B16F7" w:rsidR="00F019B4" w:rsidRPr="00FA4F21" w:rsidRDefault="00F019B4" w:rsidP="006B7170">
            <w:pPr>
              <w:rPr>
                <w:lang w:val="lt-LT"/>
              </w:rPr>
            </w:pPr>
            <w:r w:rsidRPr="00FA4F21">
              <w:rPr>
                <w:lang w:val="lt-LT"/>
              </w:rPr>
              <w:t>AdoptOpenJDK versija</w:t>
            </w:r>
          </w:p>
        </w:tc>
        <w:tc>
          <w:tcPr>
            <w:tcW w:w="996" w:type="dxa"/>
          </w:tcPr>
          <w:p w14:paraId="18D4BB8D" w14:textId="5F749B93" w:rsidR="00F019B4" w:rsidRPr="00FA4F21" w:rsidRDefault="00F019B4" w:rsidP="006B7170">
            <w:pPr>
              <w:rPr>
                <w:lang w:val="lt-LT"/>
              </w:rPr>
            </w:pPr>
            <w:r w:rsidRPr="00FA4F21">
              <w:rPr>
                <w:lang w:val="lt-LT"/>
              </w:rPr>
              <w:t>11.0.10</w:t>
            </w:r>
          </w:p>
        </w:tc>
        <w:tc>
          <w:tcPr>
            <w:tcW w:w="5608" w:type="dxa"/>
          </w:tcPr>
          <w:p w14:paraId="342BD0E3" w14:textId="2DBF71CD" w:rsidR="00F019B4" w:rsidRPr="00FA4F21" w:rsidRDefault="00F019B4" w:rsidP="006B7170">
            <w:pPr>
              <w:rPr>
                <w:lang w:val="lt-LT"/>
              </w:rPr>
            </w:pPr>
            <w:r w:rsidRPr="00FA4F21">
              <w:rPr>
                <w:lang w:val="lt-LT"/>
              </w:rPr>
              <w:t xml:space="preserve">Pagrindinė programavimo kalba, kurios pagalba bus realizuojami </w:t>
            </w:r>
            <w:r w:rsidR="00F5085F" w:rsidRPr="00FA4F21">
              <w:rPr>
                <w:lang w:val="lt-LT"/>
              </w:rPr>
              <w:t xml:space="preserve">LIBIS </w:t>
            </w:r>
            <w:r w:rsidR="00FE7D5A" w:rsidRPr="00FA4F21">
              <w:rPr>
                <w:lang w:val="lt-LT"/>
              </w:rPr>
              <w:t xml:space="preserve">vidinio portalo </w:t>
            </w:r>
            <w:r w:rsidRPr="00FA4F21">
              <w:rPr>
                <w:lang w:val="lt-LT"/>
              </w:rPr>
              <w:t>komponentai.</w:t>
            </w:r>
          </w:p>
        </w:tc>
        <w:tc>
          <w:tcPr>
            <w:tcW w:w="1723" w:type="dxa"/>
          </w:tcPr>
          <w:p w14:paraId="0FF964F1" w14:textId="5734F1DE" w:rsidR="00F019B4" w:rsidRPr="00FA4F21" w:rsidRDefault="00F019B4" w:rsidP="006B7170">
            <w:pPr>
              <w:rPr>
                <w:lang w:val="lt-LT"/>
              </w:rPr>
            </w:pPr>
            <w:r w:rsidRPr="00FA4F21">
              <w:rPr>
                <w:lang w:val="lt-LT"/>
              </w:rPr>
              <w:t>Atviro kodo, GPLv2+CPE</w:t>
            </w:r>
          </w:p>
        </w:tc>
      </w:tr>
      <w:tr w:rsidR="00F019B4" w:rsidRPr="00FA4F21" w14:paraId="43ED06A4" w14:textId="77777777" w:rsidTr="009028B9">
        <w:tc>
          <w:tcPr>
            <w:tcW w:w="1867" w:type="dxa"/>
          </w:tcPr>
          <w:p w14:paraId="00EC09CA" w14:textId="252FC03F" w:rsidR="00F019B4" w:rsidRPr="00FA4F21" w:rsidRDefault="00F019B4" w:rsidP="006B7170">
            <w:pPr>
              <w:rPr>
                <w:lang w:val="lt-LT"/>
              </w:rPr>
            </w:pPr>
            <w:r w:rsidRPr="00FA4F21">
              <w:rPr>
                <w:lang w:val="lt-LT"/>
              </w:rPr>
              <w:t>Spring Boot</w:t>
            </w:r>
          </w:p>
        </w:tc>
        <w:tc>
          <w:tcPr>
            <w:tcW w:w="996" w:type="dxa"/>
          </w:tcPr>
          <w:p w14:paraId="7A4029C6" w14:textId="33EEE843" w:rsidR="00F019B4" w:rsidRPr="00FA4F21" w:rsidRDefault="00F019B4" w:rsidP="006B7170">
            <w:pPr>
              <w:rPr>
                <w:lang w:val="lt-LT"/>
              </w:rPr>
            </w:pPr>
            <w:r w:rsidRPr="00FA4F21">
              <w:rPr>
                <w:lang w:val="lt-LT"/>
              </w:rPr>
              <w:t>2.4.2</w:t>
            </w:r>
          </w:p>
        </w:tc>
        <w:tc>
          <w:tcPr>
            <w:tcW w:w="5608" w:type="dxa"/>
          </w:tcPr>
          <w:p w14:paraId="580C925B" w14:textId="30334E38" w:rsidR="004D1021" w:rsidRPr="00FA4F21" w:rsidRDefault="00F019B4" w:rsidP="006B7170">
            <w:pPr>
              <w:rPr>
                <w:lang w:val="lt-LT"/>
              </w:rPr>
            </w:pPr>
            <w:r w:rsidRPr="00FA4F21">
              <w:rPr>
                <w:lang w:val="lt-LT"/>
              </w:rPr>
              <w:t xml:space="preserve">JAVA programinės įrangos kūrimo karkasas, suteikiantis lanksčią galimybę naudoti karkaso palaikomus komponentus, tokius kaip programinės įrangos kūrimo karkasai Spring Framework, įvairūs Spring Data komponentai, servleto konteineriai (naudojame Apache Tomcat), ir kitus, užtikrinant komponentų versijų ir jų konfigūracijų suderinamumą, ir kurie turi specialistų parengtas konfigūracijas, </w:t>
            </w:r>
            <w:r w:rsidRPr="00FA4F21">
              <w:rPr>
                <w:lang w:val="lt-LT"/>
              </w:rPr>
              <w:lastRenderedPageBreak/>
              <w:t>tinkamas vykdymui ir naudojimui (</w:t>
            </w:r>
            <w:hyperlink r:id="rId16" w:history="1">
              <w:r w:rsidR="004D1021" w:rsidRPr="00FA4F21">
                <w:rPr>
                  <w:rStyle w:val="Hyperlink"/>
                  <w:lang w:val="lt-LT"/>
                </w:rPr>
                <w:t>https://spring.io/projects/spring-boot</w:t>
              </w:r>
            </w:hyperlink>
            <w:r w:rsidRPr="00FA4F21">
              <w:rPr>
                <w:lang w:val="lt-LT"/>
              </w:rPr>
              <w:t xml:space="preserve">). </w:t>
            </w:r>
          </w:p>
          <w:p w14:paraId="0A8F9542" w14:textId="2750F162" w:rsidR="00F019B4" w:rsidRPr="00FA4F21" w:rsidRDefault="00F019B4" w:rsidP="006B7170">
            <w:pPr>
              <w:rPr>
                <w:lang w:val="lt-LT"/>
              </w:rPr>
            </w:pPr>
            <w:r w:rsidRPr="00FA4F21">
              <w:rPr>
                <w:lang w:val="lt-LT"/>
              </w:rPr>
              <w:t xml:space="preserve">Programinės įrangos komponento artefaktas - vienas JAVA JAR formato failas, kurį galima tiesiog vykdyti JAVA virtualioje mašinoje </w:t>
            </w:r>
            <w:r w:rsidR="004D1021" w:rsidRPr="00FA4F21">
              <w:rPr>
                <w:lang w:val="lt-LT"/>
              </w:rPr>
              <w:t xml:space="preserve">ir </w:t>
            </w:r>
            <w:r w:rsidRPr="00FA4F21">
              <w:rPr>
                <w:lang w:val="lt-LT"/>
              </w:rPr>
              <w:t>pagaminti Docker konteinerio vaizdą.</w:t>
            </w:r>
          </w:p>
        </w:tc>
        <w:tc>
          <w:tcPr>
            <w:tcW w:w="1723" w:type="dxa"/>
          </w:tcPr>
          <w:p w14:paraId="415DBB73" w14:textId="13AF0536" w:rsidR="00F019B4" w:rsidRPr="00FA4F21" w:rsidRDefault="00F019B4" w:rsidP="006B7170">
            <w:pPr>
              <w:rPr>
                <w:lang w:val="lt-LT"/>
              </w:rPr>
            </w:pPr>
            <w:r w:rsidRPr="00FA4F21">
              <w:rPr>
                <w:lang w:val="lt-LT"/>
              </w:rPr>
              <w:lastRenderedPageBreak/>
              <w:t>Atviro kodo, Apache License 2.0</w:t>
            </w:r>
          </w:p>
        </w:tc>
      </w:tr>
      <w:tr w:rsidR="00F019B4" w:rsidRPr="00FA4F21" w14:paraId="335A51C1" w14:textId="77777777" w:rsidTr="009028B9">
        <w:tc>
          <w:tcPr>
            <w:tcW w:w="1867" w:type="dxa"/>
          </w:tcPr>
          <w:p w14:paraId="77248F93" w14:textId="3C67A409" w:rsidR="00F019B4" w:rsidRPr="00FA4F21" w:rsidRDefault="00F019B4" w:rsidP="006B7170">
            <w:pPr>
              <w:rPr>
                <w:lang w:val="lt-LT"/>
              </w:rPr>
            </w:pPr>
            <w:r w:rsidRPr="00FA4F21">
              <w:rPr>
                <w:lang w:val="lt-LT"/>
              </w:rPr>
              <w:t>Apache Tomcat</w:t>
            </w:r>
          </w:p>
        </w:tc>
        <w:tc>
          <w:tcPr>
            <w:tcW w:w="996" w:type="dxa"/>
          </w:tcPr>
          <w:p w14:paraId="50A4FDFA" w14:textId="6F0CC8AE" w:rsidR="00F019B4" w:rsidRPr="00FA4F21" w:rsidRDefault="00F019B4" w:rsidP="006B7170">
            <w:pPr>
              <w:rPr>
                <w:lang w:val="lt-LT"/>
              </w:rPr>
            </w:pPr>
            <w:r w:rsidRPr="00FA4F21">
              <w:rPr>
                <w:lang w:val="lt-LT"/>
              </w:rPr>
              <w:t>9.0.41</w:t>
            </w:r>
          </w:p>
        </w:tc>
        <w:tc>
          <w:tcPr>
            <w:tcW w:w="5608" w:type="dxa"/>
          </w:tcPr>
          <w:p w14:paraId="64B03829" w14:textId="3DBE7C64" w:rsidR="00F019B4" w:rsidRPr="00FA4F21" w:rsidRDefault="00F019B4" w:rsidP="006B7170">
            <w:pPr>
              <w:rPr>
                <w:lang w:val="lt-LT"/>
              </w:rPr>
            </w:pPr>
            <w:r w:rsidRPr="00FA4F21">
              <w:rPr>
                <w:lang w:val="lt-LT"/>
              </w:rPr>
              <w:t>Aplikacijų serveris (servletų konteineris), integruotas į SpringBoot aplikaciją. Aplikacijų serveriai teik</w:t>
            </w:r>
            <w:r w:rsidR="00610AF3" w:rsidRPr="00FA4F21">
              <w:rPr>
                <w:lang w:val="lt-LT"/>
              </w:rPr>
              <w:t>ia</w:t>
            </w:r>
            <w:r w:rsidRPr="00FA4F21">
              <w:rPr>
                <w:lang w:val="lt-LT"/>
              </w:rPr>
              <w:t xml:space="preserve"> REST API ir kitus reikalingo tipo servisus kuriamai programinei įrangai bei naudojamoms trečiųjų šalių aplikacijoms.</w:t>
            </w:r>
          </w:p>
        </w:tc>
        <w:tc>
          <w:tcPr>
            <w:tcW w:w="1723" w:type="dxa"/>
          </w:tcPr>
          <w:p w14:paraId="57675CA7" w14:textId="1B873DA4" w:rsidR="00F019B4" w:rsidRPr="00FA4F21" w:rsidRDefault="00F019B4" w:rsidP="006B7170">
            <w:pPr>
              <w:rPr>
                <w:lang w:val="lt-LT"/>
              </w:rPr>
            </w:pPr>
            <w:r w:rsidRPr="00FA4F21">
              <w:rPr>
                <w:lang w:val="lt-LT"/>
              </w:rPr>
              <w:t>Atviro kodo, Apache License 2.0</w:t>
            </w:r>
          </w:p>
        </w:tc>
      </w:tr>
      <w:tr w:rsidR="00F019B4" w:rsidRPr="00FA4F21" w14:paraId="06768CE3" w14:textId="77777777" w:rsidTr="009028B9">
        <w:tc>
          <w:tcPr>
            <w:tcW w:w="1867" w:type="dxa"/>
          </w:tcPr>
          <w:p w14:paraId="2AFF1FD9" w14:textId="2E547347" w:rsidR="00F019B4" w:rsidRPr="00FA4F21" w:rsidRDefault="00F019B4" w:rsidP="006B7170">
            <w:pPr>
              <w:rPr>
                <w:lang w:val="lt-LT"/>
              </w:rPr>
            </w:pPr>
            <w:r w:rsidRPr="00FA4F21">
              <w:rPr>
                <w:lang w:val="lt-LT"/>
              </w:rPr>
              <w:t>Spring Framework</w:t>
            </w:r>
          </w:p>
        </w:tc>
        <w:tc>
          <w:tcPr>
            <w:tcW w:w="996" w:type="dxa"/>
          </w:tcPr>
          <w:p w14:paraId="18758D4B" w14:textId="78D73532" w:rsidR="00F019B4" w:rsidRPr="00FA4F21" w:rsidRDefault="00F019B4" w:rsidP="006B7170">
            <w:pPr>
              <w:rPr>
                <w:lang w:val="lt-LT"/>
              </w:rPr>
            </w:pPr>
            <w:r w:rsidRPr="00FA4F21">
              <w:rPr>
                <w:lang w:val="lt-LT"/>
              </w:rPr>
              <w:t>5.3.3</w:t>
            </w:r>
          </w:p>
        </w:tc>
        <w:tc>
          <w:tcPr>
            <w:tcW w:w="5608" w:type="dxa"/>
          </w:tcPr>
          <w:p w14:paraId="70BA3855" w14:textId="15E9827B" w:rsidR="00F019B4" w:rsidRPr="00FA4F21" w:rsidRDefault="00585A3E" w:rsidP="006B7170">
            <w:pPr>
              <w:rPr>
                <w:lang w:val="lt-LT"/>
              </w:rPr>
            </w:pPr>
            <w:r w:rsidRPr="00FA4F21">
              <w:rPr>
                <w:lang w:val="lt-LT"/>
              </w:rPr>
              <w:t>Programavimui skirtas k</w:t>
            </w:r>
            <w:r w:rsidR="00F019B4" w:rsidRPr="00FA4F21">
              <w:rPr>
                <w:lang w:val="lt-LT"/>
              </w:rPr>
              <w:t>arkasas ir bibliotekų rinkinys šiuolaikinėms JAVA enterprise aplikacijoms kurti (https://spring.io/projects/spring-framework). Funkcionalumas apima objektinių komponentų kūrimą, siejimą (angl. injection), įvykių apdorojimą, duomenų prijungimą, aspektinį programavimą (AOP), automatinį testavimą, transakcijų valdymą, DAO, JDBC, ORM, el. pašto palaikymą ir kita.</w:t>
            </w:r>
          </w:p>
        </w:tc>
        <w:tc>
          <w:tcPr>
            <w:tcW w:w="1723" w:type="dxa"/>
          </w:tcPr>
          <w:p w14:paraId="330FF6A9" w14:textId="46B9D498" w:rsidR="00F019B4" w:rsidRPr="00FA4F21" w:rsidRDefault="00F019B4" w:rsidP="006B7170">
            <w:pPr>
              <w:rPr>
                <w:lang w:val="lt-LT"/>
              </w:rPr>
            </w:pPr>
            <w:r w:rsidRPr="00FA4F21">
              <w:rPr>
                <w:lang w:val="lt-LT"/>
              </w:rPr>
              <w:t>Atviro kodo, Apache License 2.0</w:t>
            </w:r>
          </w:p>
        </w:tc>
      </w:tr>
      <w:tr w:rsidR="00F019B4" w:rsidRPr="00FA4F21" w14:paraId="7EF26B4E" w14:textId="77777777" w:rsidTr="009028B9">
        <w:tc>
          <w:tcPr>
            <w:tcW w:w="1867" w:type="dxa"/>
          </w:tcPr>
          <w:p w14:paraId="0D078BA1" w14:textId="621D9911" w:rsidR="00F019B4" w:rsidRPr="00FA4F21" w:rsidRDefault="00F019B4" w:rsidP="006B7170">
            <w:pPr>
              <w:rPr>
                <w:lang w:val="lt-LT"/>
              </w:rPr>
            </w:pPr>
            <w:r w:rsidRPr="00FA4F21">
              <w:rPr>
                <w:lang w:val="lt-LT"/>
              </w:rPr>
              <w:t>Spring Data JPA</w:t>
            </w:r>
          </w:p>
        </w:tc>
        <w:tc>
          <w:tcPr>
            <w:tcW w:w="996" w:type="dxa"/>
          </w:tcPr>
          <w:p w14:paraId="75844493" w14:textId="248616D1" w:rsidR="00F019B4" w:rsidRPr="00FA4F21" w:rsidRDefault="00F019B4" w:rsidP="006B7170">
            <w:pPr>
              <w:rPr>
                <w:lang w:val="lt-LT"/>
              </w:rPr>
            </w:pPr>
            <w:r w:rsidRPr="00FA4F21">
              <w:rPr>
                <w:lang w:val="lt-LT"/>
              </w:rPr>
              <w:t>2.4.3</w:t>
            </w:r>
          </w:p>
        </w:tc>
        <w:tc>
          <w:tcPr>
            <w:tcW w:w="5608" w:type="dxa"/>
          </w:tcPr>
          <w:p w14:paraId="6E47B83B" w14:textId="47260A25" w:rsidR="00F019B4" w:rsidRPr="00FA4F21" w:rsidRDefault="00F019B4" w:rsidP="006B7170">
            <w:pPr>
              <w:rPr>
                <w:lang w:val="lt-LT"/>
              </w:rPr>
            </w:pPr>
            <w:r w:rsidRPr="00FA4F21">
              <w:rPr>
                <w:lang w:val="lt-LT"/>
              </w:rPr>
              <w:t>Karkasas, unifikuotai realizuojantis duomenų bazėje saugomo dalykinio modelio esybių nuskaitymą, sukūrimą, atnaujinimą, šalinimą ir kitas tipines prieigos prie duomenų operacijas, pasitelkiant Hibernate ir QueryDSL (https://spring.io/projects/spring-data-jpa).</w:t>
            </w:r>
          </w:p>
        </w:tc>
        <w:tc>
          <w:tcPr>
            <w:tcW w:w="1723" w:type="dxa"/>
          </w:tcPr>
          <w:p w14:paraId="5073A0F3" w14:textId="350AA562" w:rsidR="00F019B4" w:rsidRPr="00FA4F21" w:rsidRDefault="001C303D" w:rsidP="006B7170">
            <w:pPr>
              <w:rPr>
                <w:lang w:val="lt-LT"/>
              </w:rPr>
            </w:pPr>
            <w:r w:rsidRPr="00FA4F21">
              <w:rPr>
                <w:lang w:val="lt-LT"/>
              </w:rPr>
              <w:t>Atviro kodo, Apache License 2.0</w:t>
            </w:r>
          </w:p>
        </w:tc>
      </w:tr>
      <w:tr w:rsidR="00F019B4" w:rsidRPr="00FA4F21" w14:paraId="4AE20153" w14:textId="77777777" w:rsidTr="009028B9">
        <w:tc>
          <w:tcPr>
            <w:tcW w:w="1867" w:type="dxa"/>
          </w:tcPr>
          <w:p w14:paraId="2376ECBE" w14:textId="14CA7DE8" w:rsidR="00F019B4" w:rsidRPr="00FA4F21" w:rsidRDefault="00F019B4" w:rsidP="006B7170">
            <w:pPr>
              <w:rPr>
                <w:lang w:val="lt-LT"/>
              </w:rPr>
            </w:pPr>
            <w:r w:rsidRPr="00FA4F21">
              <w:rPr>
                <w:lang w:val="lt-LT"/>
              </w:rPr>
              <w:t>Spring Data for Apache Solr</w:t>
            </w:r>
          </w:p>
        </w:tc>
        <w:tc>
          <w:tcPr>
            <w:tcW w:w="996" w:type="dxa"/>
          </w:tcPr>
          <w:p w14:paraId="2465044D" w14:textId="374CF6DD" w:rsidR="00F019B4" w:rsidRPr="00FA4F21" w:rsidRDefault="00F019B4" w:rsidP="006B7170">
            <w:pPr>
              <w:rPr>
                <w:lang w:val="lt-LT"/>
              </w:rPr>
            </w:pPr>
            <w:r w:rsidRPr="00FA4F21">
              <w:rPr>
                <w:lang w:val="lt-LT"/>
              </w:rPr>
              <w:t>4.3.3</w:t>
            </w:r>
          </w:p>
        </w:tc>
        <w:tc>
          <w:tcPr>
            <w:tcW w:w="5608" w:type="dxa"/>
          </w:tcPr>
          <w:p w14:paraId="5262B831" w14:textId="1EA73E00" w:rsidR="00F019B4" w:rsidRPr="00FA4F21" w:rsidRDefault="00F019B4" w:rsidP="006B7170">
            <w:pPr>
              <w:rPr>
                <w:lang w:val="lt-LT"/>
              </w:rPr>
            </w:pPr>
            <w:r w:rsidRPr="00FA4F21">
              <w:rPr>
                <w:lang w:val="lt-LT"/>
              </w:rPr>
              <w:t>Karkasas darbui su Apache Solr paieškos varikliu. Karkasas realizuoja standartines darbo su Apache Solr paieškos saugykla funkcijas ir unifikuoja (vienodas API) darbą su paieškos varikliu (https://spring.io/projects/spring-data-solr).</w:t>
            </w:r>
          </w:p>
        </w:tc>
        <w:tc>
          <w:tcPr>
            <w:tcW w:w="1723" w:type="dxa"/>
          </w:tcPr>
          <w:p w14:paraId="30410ED0" w14:textId="1513710B" w:rsidR="00F019B4" w:rsidRPr="00FA4F21" w:rsidRDefault="001C303D" w:rsidP="006B7170">
            <w:pPr>
              <w:rPr>
                <w:lang w:val="lt-LT"/>
              </w:rPr>
            </w:pPr>
            <w:r w:rsidRPr="00FA4F21">
              <w:rPr>
                <w:lang w:val="lt-LT"/>
              </w:rPr>
              <w:t>Atviro kodo, Apache License 2.0</w:t>
            </w:r>
          </w:p>
        </w:tc>
      </w:tr>
      <w:tr w:rsidR="00F019B4" w:rsidRPr="00FA4F21" w14:paraId="22568DE5" w14:textId="77777777" w:rsidTr="009028B9">
        <w:tc>
          <w:tcPr>
            <w:tcW w:w="1867" w:type="dxa"/>
          </w:tcPr>
          <w:p w14:paraId="32792F8E" w14:textId="1F1B9B35" w:rsidR="00F019B4" w:rsidRPr="00FA4F21" w:rsidRDefault="00F019B4" w:rsidP="006B7170">
            <w:pPr>
              <w:rPr>
                <w:lang w:val="lt-LT"/>
              </w:rPr>
            </w:pPr>
            <w:r w:rsidRPr="00FA4F21">
              <w:rPr>
                <w:lang w:val="lt-LT"/>
              </w:rPr>
              <w:t>Spring Data REST</w:t>
            </w:r>
          </w:p>
        </w:tc>
        <w:tc>
          <w:tcPr>
            <w:tcW w:w="996" w:type="dxa"/>
          </w:tcPr>
          <w:p w14:paraId="3255FEDB" w14:textId="011E08F0" w:rsidR="00F019B4" w:rsidRPr="00FA4F21" w:rsidRDefault="00F019B4" w:rsidP="006B7170">
            <w:pPr>
              <w:rPr>
                <w:lang w:val="lt-LT"/>
              </w:rPr>
            </w:pPr>
            <w:r w:rsidRPr="00FA4F21">
              <w:rPr>
                <w:lang w:val="lt-LT"/>
              </w:rPr>
              <w:t>3.4.3</w:t>
            </w:r>
          </w:p>
        </w:tc>
        <w:tc>
          <w:tcPr>
            <w:tcW w:w="5608" w:type="dxa"/>
          </w:tcPr>
          <w:p w14:paraId="281EE51C" w14:textId="78499A01" w:rsidR="00F019B4" w:rsidRPr="00FA4F21" w:rsidRDefault="00F019B4" w:rsidP="006B7170">
            <w:pPr>
              <w:rPr>
                <w:lang w:val="lt-LT"/>
              </w:rPr>
            </w:pPr>
            <w:r w:rsidRPr="00FA4F21">
              <w:rPr>
                <w:lang w:val="lt-LT"/>
              </w:rPr>
              <w:t>Karkasas REST API Web servisams kurti (https://spring.io/projects/spring-data-rest).</w:t>
            </w:r>
          </w:p>
        </w:tc>
        <w:tc>
          <w:tcPr>
            <w:tcW w:w="1723" w:type="dxa"/>
          </w:tcPr>
          <w:p w14:paraId="44483CF0" w14:textId="2F3D3E95" w:rsidR="00F019B4" w:rsidRPr="00FA4F21" w:rsidRDefault="001C303D" w:rsidP="006B7170">
            <w:pPr>
              <w:rPr>
                <w:lang w:val="lt-LT"/>
              </w:rPr>
            </w:pPr>
            <w:r w:rsidRPr="00FA4F21">
              <w:rPr>
                <w:lang w:val="lt-LT"/>
              </w:rPr>
              <w:t>Atviro kodo, Apache License 2.0</w:t>
            </w:r>
          </w:p>
        </w:tc>
      </w:tr>
      <w:tr w:rsidR="00F019B4" w:rsidRPr="00FA4F21" w14:paraId="31313348" w14:textId="77777777" w:rsidTr="009028B9">
        <w:tc>
          <w:tcPr>
            <w:tcW w:w="1867" w:type="dxa"/>
          </w:tcPr>
          <w:p w14:paraId="736DBEEE" w14:textId="0EAACB2D" w:rsidR="00F019B4" w:rsidRPr="00FA4F21" w:rsidRDefault="00F019B4" w:rsidP="006B7170">
            <w:pPr>
              <w:rPr>
                <w:lang w:val="lt-LT"/>
              </w:rPr>
            </w:pPr>
            <w:r w:rsidRPr="00FA4F21">
              <w:rPr>
                <w:lang w:val="lt-LT"/>
              </w:rPr>
              <w:t>Hibernate</w:t>
            </w:r>
          </w:p>
        </w:tc>
        <w:tc>
          <w:tcPr>
            <w:tcW w:w="996" w:type="dxa"/>
          </w:tcPr>
          <w:p w14:paraId="54429CE2" w14:textId="494148E0" w:rsidR="00F019B4" w:rsidRPr="00FA4F21" w:rsidRDefault="00F019B4" w:rsidP="006B7170">
            <w:pPr>
              <w:rPr>
                <w:lang w:val="lt-LT"/>
              </w:rPr>
            </w:pPr>
            <w:r w:rsidRPr="00FA4F21">
              <w:rPr>
                <w:lang w:val="lt-LT"/>
              </w:rPr>
              <w:t>5.4.8</w:t>
            </w:r>
          </w:p>
        </w:tc>
        <w:tc>
          <w:tcPr>
            <w:tcW w:w="5608" w:type="dxa"/>
          </w:tcPr>
          <w:p w14:paraId="1A895DA6" w14:textId="689596CF" w:rsidR="00F019B4" w:rsidRPr="00FA4F21" w:rsidRDefault="00F019B4" w:rsidP="006B7170">
            <w:pPr>
              <w:rPr>
                <w:lang w:val="lt-LT"/>
              </w:rPr>
            </w:pPr>
            <w:r w:rsidRPr="00FA4F21">
              <w:rPr>
                <w:lang w:val="lt-LT"/>
              </w:rPr>
              <w:t>Karkasas, skirtas darbui su reliaciniais duomenimis naudojant JAVA programavimo kalbą (JPA specifikacijos realizacija; https://hibernate.org/).</w:t>
            </w:r>
          </w:p>
        </w:tc>
        <w:tc>
          <w:tcPr>
            <w:tcW w:w="1723" w:type="dxa"/>
          </w:tcPr>
          <w:p w14:paraId="22DA7117" w14:textId="0AE217D4" w:rsidR="00F019B4" w:rsidRPr="00FA4F21" w:rsidRDefault="00F759E3" w:rsidP="006B7170">
            <w:pPr>
              <w:rPr>
                <w:lang w:val="lt-LT"/>
              </w:rPr>
            </w:pPr>
            <w:r w:rsidRPr="00FA4F21">
              <w:rPr>
                <w:lang w:val="lt-LT"/>
              </w:rPr>
              <w:t>Atviro kodo, LGPL v. 2.1</w:t>
            </w:r>
          </w:p>
        </w:tc>
      </w:tr>
      <w:tr w:rsidR="00F019B4" w:rsidRPr="00FA4F21" w14:paraId="1D289849" w14:textId="77777777" w:rsidTr="009028B9">
        <w:tc>
          <w:tcPr>
            <w:tcW w:w="1867" w:type="dxa"/>
          </w:tcPr>
          <w:p w14:paraId="56A063E7" w14:textId="773198CE" w:rsidR="00F019B4" w:rsidRPr="00FA4F21" w:rsidRDefault="00F019B4" w:rsidP="006B7170">
            <w:pPr>
              <w:rPr>
                <w:lang w:val="lt-LT"/>
              </w:rPr>
            </w:pPr>
            <w:r w:rsidRPr="00FA4F21">
              <w:rPr>
                <w:lang w:val="lt-LT"/>
              </w:rPr>
              <w:t>QueryDSL</w:t>
            </w:r>
          </w:p>
        </w:tc>
        <w:tc>
          <w:tcPr>
            <w:tcW w:w="996" w:type="dxa"/>
          </w:tcPr>
          <w:p w14:paraId="62258190" w14:textId="44C01D68" w:rsidR="00F019B4" w:rsidRPr="00FA4F21" w:rsidRDefault="00F019B4" w:rsidP="006B7170">
            <w:pPr>
              <w:rPr>
                <w:lang w:val="lt-LT"/>
              </w:rPr>
            </w:pPr>
            <w:r w:rsidRPr="00FA4F21">
              <w:rPr>
                <w:lang w:val="lt-LT"/>
              </w:rPr>
              <w:t>4.2.1</w:t>
            </w:r>
          </w:p>
        </w:tc>
        <w:tc>
          <w:tcPr>
            <w:tcW w:w="5608" w:type="dxa"/>
          </w:tcPr>
          <w:p w14:paraId="53E859B0" w14:textId="19350151" w:rsidR="00F019B4" w:rsidRPr="00FA4F21" w:rsidRDefault="00F019B4" w:rsidP="006B7170">
            <w:pPr>
              <w:rPr>
                <w:lang w:val="lt-LT"/>
              </w:rPr>
            </w:pPr>
            <w:r w:rsidRPr="00FA4F21">
              <w:rPr>
                <w:lang w:val="lt-LT"/>
              </w:rPr>
              <w:t>Karkasas, skirtas sudėtingesnių paieškos užklausų formavimui operuojant dalykinio modelio laukų pavadinimais ir ryšiais, nenaudojant SQL sintaksės (http://www.querydsl.com/).</w:t>
            </w:r>
          </w:p>
        </w:tc>
        <w:tc>
          <w:tcPr>
            <w:tcW w:w="1723" w:type="dxa"/>
          </w:tcPr>
          <w:p w14:paraId="13C58FC1" w14:textId="535A13CF" w:rsidR="00F019B4" w:rsidRPr="00FA4F21" w:rsidRDefault="00F759E3" w:rsidP="006B7170">
            <w:pPr>
              <w:rPr>
                <w:lang w:val="lt-LT"/>
              </w:rPr>
            </w:pPr>
            <w:r w:rsidRPr="00FA4F21">
              <w:rPr>
                <w:lang w:val="lt-LT"/>
              </w:rPr>
              <w:t>Atviro kodo, Apache License 2.0</w:t>
            </w:r>
          </w:p>
        </w:tc>
      </w:tr>
      <w:tr w:rsidR="00F019B4" w:rsidRPr="00FA4F21" w14:paraId="293EABA8" w14:textId="77777777" w:rsidTr="009028B9">
        <w:tc>
          <w:tcPr>
            <w:tcW w:w="1867" w:type="dxa"/>
          </w:tcPr>
          <w:p w14:paraId="46998972" w14:textId="4D822008" w:rsidR="00F019B4" w:rsidRPr="00FA4F21" w:rsidRDefault="00F019B4" w:rsidP="006B7170">
            <w:pPr>
              <w:rPr>
                <w:lang w:val="lt-LT"/>
              </w:rPr>
            </w:pPr>
            <w:r w:rsidRPr="00FA4F21">
              <w:rPr>
                <w:lang w:val="lt-LT"/>
              </w:rPr>
              <w:t>Jackson</w:t>
            </w:r>
          </w:p>
        </w:tc>
        <w:tc>
          <w:tcPr>
            <w:tcW w:w="996" w:type="dxa"/>
          </w:tcPr>
          <w:p w14:paraId="0B3AA38C" w14:textId="1413A63B" w:rsidR="00F019B4" w:rsidRPr="00FA4F21" w:rsidRDefault="00F019B4" w:rsidP="006B7170">
            <w:pPr>
              <w:rPr>
                <w:lang w:val="lt-LT"/>
              </w:rPr>
            </w:pPr>
            <w:r w:rsidRPr="00FA4F21">
              <w:rPr>
                <w:lang w:val="lt-LT"/>
              </w:rPr>
              <w:t>2.11.4</w:t>
            </w:r>
          </w:p>
        </w:tc>
        <w:tc>
          <w:tcPr>
            <w:tcW w:w="5608" w:type="dxa"/>
          </w:tcPr>
          <w:p w14:paraId="63A0F01F" w14:textId="50DCD84F" w:rsidR="00F019B4" w:rsidRPr="00FA4F21" w:rsidRDefault="00F019B4" w:rsidP="006B7170">
            <w:pPr>
              <w:rPr>
                <w:lang w:val="lt-LT"/>
              </w:rPr>
            </w:pPr>
            <w:r w:rsidRPr="00FA4F21">
              <w:rPr>
                <w:lang w:val="lt-LT"/>
              </w:rPr>
              <w:t>JSON API - spartus ir paprastas srautinis JSON konverteris, surašantis į formato failą Java POJO klasių struktūrą bei klasėse saugomus duomenis ir pagal JSON turinį galintis atkurti identišką Java klasių struktūrą ir duomenis (https://github.com/FasterXML/jackson/wiki).</w:t>
            </w:r>
          </w:p>
        </w:tc>
        <w:tc>
          <w:tcPr>
            <w:tcW w:w="1723" w:type="dxa"/>
          </w:tcPr>
          <w:p w14:paraId="3028D34B" w14:textId="3478A52B" w:rsidR="00F019B4" w:rsidRPr="00FA4F21" w:rsidRDefault="00F759E3" w:rsidP="006B7170">
            <w:pPr>
              <w:rPr>
                <w:lang w:val="lt-LT"/>
              </w:rPr>
            </w:pPr>
            <w:r w:rsidRPr="00FA4F21">
              <w:rPr>
                <w:lang w:val="lt-LT"/>
              </w:rPr>
              <w:t>Atviro kodo, Apache License 2.0</w:t>
            </w:r>
          </w:p>
        </w:tc>
      </w:tr>
      <w:tr w:rsidR="00F019B4" w:rsidRPr="00FA4F21" w14:paraId="135EEF62" w14:textId="77777777" w:rsidTr="009028B9">
        <w:tc>
          <w:tcPr>
            <w:tcW w:w="1867" w:type="dxa"/>
          </w:tcPr>
          <w:p w14:paraId="2D9F2113" w14:textId="500291B0" w:rsidR="00F019B4" w:rsidRPr="00FA4F21" w:rsidRDefault="00F019B4" w:rsidP="006B7170">
            <w:pPr>
              <w:rPr>
                <w:lang w:val="lt-LT"/>
              </w:rPr>
            </w:pPr>
            <w:r w:rsidRPr="00FA4F21">
              <w:rPr>
                <w:lang w:val="lt-LT"/>
              </w:rPr>
              <w:lastRenderedPageBreak/>
              <w:t>MapStruct</w:t>
            </w:r>
          </w:p>
        </w:tc>
        <w:tc>
          <w:tcPr>
            <w:tcW w:w="996" w:type="dxa"/>
          </w:tcPr>
          <w:p w14:paraId="4CC4B19D" w14:textId="0D9BFE88" w:rsidR="00F019B4" w:rsidRPr="00FA4F21" w:rsidRDefault="00F019B4" w:rsidP="006B7170">
            <w:pPr>
              <w:rPr>
                <w:lang w:val="lt-LT"/>
              </w:rPr>
            </w:pPr>
            <w:r w:rsidRPr="00FA4F21">
              <w:rPr>
                <w:lang w:val="lt-LT"/>
              </w:rPr>
              <w:t>1.4.1</w:t>
            </w:r>
          </w:p>
        </w:tc>
        <w:tc>
          <w:tcPr>
            <w:tcW w:w="5608" w:type="dxa"/>
          </w:tcPr>
          <w:p w14:paraId="30DEBA77" w14:textId="348068F8" w:rsidR="00F019B4" w:rsidRPr="00FA4F21" w:rsidRDefault="00F019B4" w:rsidP="006B7170">
            <w:pPr>
              <w:rPr>
                <w:lang w:val="lt-LT"/>
              </w:rPr>
            </w:pPr>
            <w:r w:rsidRPr="00FA4F21">
              <w:rPr>
                <w:lang w:val="lt-LT"/>
              </w:rPr>
              <w:t>Kodo generatorius, supaprastinantis informacijos perdavimą tarp skirtingų Java POJO klasių struktūrų, naudojant JAVA tipus ir anotuojamą konfigūraciją (https://mapstruct.org/). Sugeneruoja klases, reikalingas duomenų apsikeitimui tarp Spring Data JPA duomenų esybių ir Spring Data REST DTO esybių, kurių Java tipai ir klasių struktūra gali skirtis.</w:t>
            </w:r>
          </w:p>
        </w:tc>
        <w:tc>
          <w:tcPr>
            <w:tcW w:w="1723" w:type="dxa"/>
          </w:tcPr>
          <w:p w14:paraId="6BA42651" w14:textId="3D47C976" w:rsidR="00F019B4" w:rsidRPr="00FA4F21" w:rsidRDefault="00F019B4" w:rsidP="006B7170">
            <w:pPr>
              <w:rPr>
                <w:lang w:val="lt-LT"/>
              </w:rPr>
            </w:pPr>
            <w:r w:rsidRPr="00FA4F21">
              <w:rPr>
                <w:lang w:val="lt-LT"/>
              </w:rPr>
              <w:t>Atviro kodo, Apache License 2.0</w:t>
            </w:r>
          </w:p>
        </w:tc>
      </w:tr>
      <w:tr w:rsidR="00F019B4" w:rsidRPr="00FA4F21" w14:paraId="7D457915" w14:textId="77777777" w:rsidTr="009028B9">
        <w:tc>
          <w:tcPr>
            <w:tcW w:w="1867" w:type="dxa"/>
          </w:tcPr>
          <w:p w14:paraId="294E2D51" w14:textId="060885C5" w:rsidR="00F019B4" w:rsidRPr="00FA4F21" w:rsidRDefault="00F019B4" w:rsidP="006B7170">
            <w:pPr>
              <w:rPr>
                <w:lang w:val="lt-LT"/>
              </w:rPr>
            </w:pPr>
            <w:r w:rsidRPr="00FA4F21">
              <w:rPr>
                <w:lang w:val="lt-LT"/>
              </w:rPr>
              <w:t>Apache POI, OOXML modulis</w:t>
            </w:r>
          </w:p>
        </w:tc>
        <w:tc>
          <w:tcPr>
            <w:tcW w:w="996" w:type="dxa"/>
          </w:tcPr>
          <w:p w14:paraId="372D4FAC" w14:textId="10007823" w:rsidR="00F019B4" w:rsidRPr="00FA4F21" w:rsidRDefault="00F019B4" w:rsidP="006B7170">
            <w:pPr>
              <w:rPr>
                <w:lang w:val="lt-LT"/>
              </w:rPr>
            </w:pPr>
            <w:r w:rsidRPr="00FA4F21">
              <w:rPr>
                <w:lang w:val="lt-LT"/>
              </w:rPr>
              <w:t>4.1.2</w:t>
            </w:r>
          </w:p>
        </w:tc>
        <w:tc>
          <w:tcPr>
            <w:tcW w:w="5608" w:type="dxa"/>
          </w:tcPr>
          <w:p w14:paraId="60564BC1" w14:textId="7D0D9893" w:rsidR="00F019B4" w:rsidRPr="00FA4F21" w:rsidRDefault="00F019B4" w:rsidP="006B7170">
            <w:pPr>
              <w:rPr>
                <w:lang w:val="lt-LT"/>
              </w:rPr>
            </w:pPr>
            <w:r w:rsidRPr="00FA4F21">
              <w:rPr>
                <w:lang w:val="lt-LT"/>
              </w:rPr>
              <w:t>Java API, skirtas atviro formato Microsoft Office dokumentams (DOCX, XLSX, PPTX) formuoti ir juos nuskaityti (https://poi.apache.org/).</w:t>
            </w:r>
          </w:p>
        </w:tc>
        <w:tc>
          <w:tcPr>
            <w:tcW w:w="1723" w:type="dxa"/>
          </w:tcPr>
          <w:p w14:paraId="69A515E2" w14:textId="725172BF" w:rsidR="00F019B4" w:rsidRPr="00FA4F21" w:rsidRDefault="00F759E3" w:rsidP="006B7170">
            <w:pPr>
              <w:rPr>
                <w:lang w:val="lt-LT"/>
              </w:rPr>
            </w:pPr>
            <w:r w:rsidRPr="00FA4F21">
              <w:rPr>
                <w:lang w:val="lt-LT"/>
              </w:rPr>
              <w:t>Atviro kodo, Apache License 2.0</w:t>
            </w:r>
          </w:p>
        </w:tc>
      </w:tr>
      <w:tr w:rsidR="00F019B4" w:rsidRPr="00FA4F21" w14:paraId="1566DA5B" w14:textId="77777777" w:rsidTr="009028B9">
        <w:tc>
          <w:tcPr>
            <w:tcW w:w="1867" w:type="dxa"/>
          </w:tcPr>
          <w:p w14:paraId="394E7081" w14:textId="48DAA581" w:rsidR="00F019B4" w:rsidRPr="00FA4F21" w:rsidRDefault="00F019B4" w:rsidP="006B7170">
            <w:pPr>
              <w:rPr>
                <w:lang w:val="lt-LT"/>
              </w:rPr>
            </w:pPr>
            <w:r w:rsidRPr="00FA4F21">
              <w:rPr>
                <w:lang w:val="lt-LT"/>
              </w:rPr>
              <w:t>yaz4j</w:t>
            </w:r>
          </w:p>
        </w:tc>
        <w:tc>
          <w:tcPr>
            <w:tcW w:w="996" w:type="dxa"/>
          </w:tcPr>
          <w:p w14:paraId="113ED4D1" w14:textId="070C1D3C" w:rsidR="00F019B4" w:rsidRPr="00FA4F21" w:rsidRDefault="00F019B4" w:rsidP="006B7170">
            <w:pPr>
              <w:rPr>
                <w:lang w:val="lt-LT"/>
              </w:rPr>
            </w:pPr>
            <w:r w:rsidRPr="00FA4F21">
              <w:rPr>
                <w:lang w:val="lt-LT"/>
              </w:rPr>
              <w:t>1.6.0</w:t>
            </w:r>
          </w:p>
        </w:tc>
        <w:tc>
          <w:tcPr>
            <w:tcW w:w="5608" w:type="dxa"/>
          </w:tcPr>
          <w:p w14:paraId="32770222" w14:textId="76CA3254" w:rsidR="00F019B4" w:rsidRPr="00FA4F21" w:rsidRDefault="00F019B4" w:rsidP="006B7170">
            <w:pPr>
              <w:rPr>
                <w:lang w:val="lt-LT"/>
              </w:rPr>
            </w:pPr>
            <w:r w:rsidRPr="00FA4F21">
              <w:rPr>
                <w:lang w:val="lt-LT"/>
              </w:rPr>
              <w:t>Java kalbai skirtas įrankis programuoti Z39.50/SRU serverių klientus (https://www.indexdata.com/resources/software/yaz4j/).</w:t>
            </w:r>
          </w:p>
        </w:tc>
        <w:tc>
          <w:tcPr>
            <w:tcW w:w="1723" w:type="dxa"/>
          </w:tcPr>
          <w:p w14:paraId="1A99B2A3" w14:textId="647BF5CC" w:rsidR="00F019B4" w:rsidRPr="00FA4F21" w:rsidRDefault="009A519B" w:rsidP="006B7170">
            <w:pPr>
              <w:rPr>
                <w:lang w:val="lt-LT"/>
              </w:rPr>
            </w:pPr>
            <w:r w:rsidRPr="00FA4F21">
              <w:rPr>
                <w:lang w:val="lt-LT"/>
              </w:rPr>
              <w:t>Atviro kodo, BSD</w:t>
            </w:r>
          </w:p>
        </w:tc>
      </w:tr>
      <w:tr w:rsidR="00F019B4" w:rsidRPr="00FA4F21" w14:paraId="4BED9055" w14:textId="77777777" w:rsidTr="009028B9">
        <w:tc>
          <w:tcPr>
            <w:tcW w:w="1867" w:type="dxa"/>
          </w:tcPr>
          <w:p w14:paraId="35BA345D" w14:textId="19CF26EB" w:rsidR="00F019B4" w:rsidRPr="00FA4F21" w:rsidRDefault="00050607" w:rsidP="006B7170">
            <w:pPr>
              <w:rPr>
                <w:lang w:val="lt-LT"/>
              </w:rPr>
            </w:pPr>
            <w:r w:rsidRPr="00FA4F21">
              <w:rPr>
                <w:lang w:val="lt-LT"/>
              </w:rPr>
              <w:t>USEMARCON</w:t>
            </w:r>
          </w:p>
        </w:tc>
        <w:tc>
          <w:tcPr>
            <w:tcW w:w="996" w:type="dxa"/>
          </w:tcPr>
          <w:p w14:paraId="4377ADD9" w14:textId="17BFD97A" w:rsidR="00F019B4" w:rsidRPr="00FA4F21" w:rsidRDefault="00F019B4" w:rsidP="006B7170">
            <w:pPr>
              <w:rPr>
                <w:lang w:val="lt-LT"/>
              </w:rPr>
            </w:pPr>
            <w:r w:rsidRPr="00FA4F21">
              <w:rPr>
                <w:lang w:val="lt-LT"/>
              </w:rPr>
              <w:t>3.17</w:t>
            </w:r>
          </w:p>
        </w:tc>
        <w:tc>
          <w:tcPr>
            <w:tcW w:w="5608" w:type="dxa"/>
          </w:tcPr>
          <w:p w14:paraId="61554468" w14:textId="3606DEBC" w:rsidR="00F019B4" w:rsidRPr="00FA4F21" w:rsidRDefault="00F019B4" w:rsidP="006B7170">
            <w:pPr>
              <w:rPr>
                <w:lang w:val="lt-LT"/>
              </w:rPr>
            </w:pPr>
            <w:r w:rsidRPr="00FA4F21">
              <w:rPr>
                <w:lang w:val="lt-LT"/>
              </w:rPr>
              <w:t>Taisyklėmis paremta MARC įrašų transformavimo į kitą struktūrą programa, atliekanti įrašų transformavimą tarp įvairios struktūros MARC įrašų, taip pat iš į/iš UNIMARC. Programinę įrangą kuria ir tobulina USEMARCON konsorciumas (Suomijos, Olandijos, Portugalijos, Didžiosios Britanijos, Vokietijos bei Prancūzijos bibliotekos - https://github.com/NatLibFi/usemarcon).</w:t>
            </w:r>
          </w:p>
        </w:tc>
        <w:tc>
          <w:tcPr>
            <w:tcW w:w="1723" w:type="dxa"/>
          </w:tcPr>
          <w:p w14:paraId="1F2E3D2C" w14:textId="0E27D817" w:rsidR="00F019B4" w:rsidRPr="00FA4F21" w:rsidRDefault="00050607" w:rsidP="006B7170">
            <w:pPr>
              <w:rPr>
                <w:lang w:val="lt-LT"/>
              </w:rPr>
            </w:pPr>
            <w:r w:rsidRPr="00FA4F21">
              <w:rPr>
                <w:lang w:val="lt-LT"/>
              </w:rPr>
              <w:t>Atviro kodo, USEMARCON Plus</w:t>
            </w:r>
          </w:p>
        </w:tc>
      </w:tr>
      <w:tr w:rsidR="00F019B4" w:rsidRPr="00FA4F21" w14:paraId="6FD6262B" w14:textId="77777777" w:rsidTr="009028B9">
        <w:tc>
          <w:tcPr>
            <w:tcW w:w="1867" w:type="dxa"/>
          </w:tcPr>
          <w:p w14:paraId="72BB0D10" w14:textId="2CB208B6" w:rsidR="00F019B4" w:rsidRPr="00FA4F21" w:rsidRDefault="00F019B4" w:rsidP="006B7170">
            <w:pPr>
              <w:rPr>
                <w:lang w:val="lt-LT"/>
              </w:rPr>
            </w:pPr>
            <w:r w:rsidRPr="00FA4F21">
              <w:rPr>
                <w:lang w:val="lt-LT"/>
              </w:rPr>
              <w:t>Flyway</w:t>
            </w:r>
          </w:p>
        </w:tc>
        <w:tc>
          <w:tcPr>
            <w:tcW w:w="996" w:type="dxa"/>
          </w:tcPr>
          <w:p w14:paraId="0CF10970" w14:textId="4504F54D" w:rsidR="00F019B4" w:rsidRPr="00FA4F21" w:rsidRDefault="00F019B4" w:rsidP="006B7170">
            <w:pPr>
              <w:rPr>
                <w:lang w:val="lt-LT"/>
              </w:rPr>
            </w:pPr>
            <w:r w:rsidRPr="00FA4F21">
              <w:rPr>
                <w:lang w:val="lt-LT"/>
              </w:rPr>
              <w:t>6.0.8</w:t>
            </w:r>
          </w:p>
        </w:tc>
        <w:tc>
          <w:tcPr>
            <w:tcW w:w="5608" w:type="dxa"/>
          </w:tcPr>
          <w:p w14:paraId="1603D373" w14:textId="6A4353E0" w:rsidR="00F019B4" w:rsidRPr="00FA4F21" w:rsidRDefault="00F019B4" w:rsidP="006B7170">
            <w:pPr>
              <w:rPr>
                <w:lang w:val="lt-LT"/>
              </w:rPr>
            </w:pPr>
            <w:r w:rsidRPr="00FA4F21">
              <w:rPr>
                <w:lang w:val="lt-LT"/>
              </w:rPr>
              <w:t>Įrankis automatizuotam duomenų bazės lentelių struktūros atnaujinimui (https://flywaydb.org/).</w:t>
            </w:r>
          </w:p>
        </w:tc>
        <w:tc>
          <w:tcPr>
            <w:tcW w:w="1723" w:type="dxa"/>
          </w:tcPr>
          <w:p w14:paraId="2BD39A60" w14:textId="1E46A425" w:rsidR="00F019B4" w:rsidRPr="00FA4F21" w:rsidRDefault="003C58E0" w:rsidP="006B7170">
            <w:pPr>
              <w:rPr>
                <w:lang w:val="lt-LT"/>
              </w:rPr>
            </w:pPr>
            <w:r w:rsidRPr="00FA4F21">
              <w:rPr>
                <w:lang w:val="lt-LT"/>
              </w:rPr>
              <w:t>Atviro kodo, Apache License 2.0</w:t>
            </w:r>
          </w:p>
        </w:tc>
      </w:tr>
      <w:tr w:rsidR="006E4742" w:rsidRPr="00FA4F21" w14:paraId="799CDBCB" w14:textId="77777777" w:rsidTr="009028B9">
        <w:tc>
          <w:tcPr>
            <w:tcW w:w="1867" w:type="dxa"/>
          </w:tcPr>
          <w:p w14:paraId="6BA3E943" w14:textId="22D7CC45" w:rsidR="006E4742" w:rsidRPr="00FA4F21" w:rsidRDefault="006E4742" w:rsidP="006B7170">
            <w:pPr>
              <w:rPr>
                <w:lang w:val="lt-LT"/>
              </w:rPr>
            </w:pPr>
            <w:r w:rsidRPr="00FA4F21">
              <w:rPr>
                <w:lang w:val="lt-LT"/>
              </w:rPr>
              <w:t>Angular</w:t>
            </w:r>
          </w:p>
        </w:tc>
        <w:tc>
          <w:tcPr>
            <w:tcW w:w="996" w:type="dxa"/>
          </w:tcPr>
          <w:p w14:paraId="0A38A9DA" w14:textId="4BC432FB" w:rsidR="006E4742" w:rsidRPr="00FA4F21" w:rsidRDefault="006E4742" w:rsidP="006B7170">
            <w:pPr>
              <w:rPr>
                <w:lang w:val="lt-LT"/>
              </w:rPr>
            </w:pPr>
            <w:r w:rsidRPr="00FA4F21">
              <w:rPr>
                <w:lang w:val="lt-LT"/>
              </w:rPr>
              <w:t>10.2.5</w:t>
            </w:r>
          </w:p>
        </w:tc>
        <w:tc>
          <w:tcPr>
            <w:tcW w:w="5608" w:type="dxa"/>
          </w:tcPr>
          <w:p w14:paraId="3AD8C313" w14:textId="40E49EB3" w:rsidR="006E4742" w:rsidRPr="00FA4F21" w:rsidRDefault="006E4742" w:rsidP="006B7170">
            <w:pPr>
              <w:rPr>
                <w:lang w:val="lt-LT"/>
              </w:rPr>
            </w:pPr>
            <w:r w:rsidRPr="00FA4F21">
              <w:rPr>
                <w:lang w:val="lt-LT"/>
              </w:rPr>
              <w:t>Atviro kodo TypeScript kalbos pagrindo Web aplikacijų ir jų grafinės naudotojo sąsajos kūrimo karkasas (https://angular.io/).</w:t>
            </w:r>
          </w:p>
        </w:tc>
        <w:tc>
          <w:tcPr>
            <w:tcW w:w="1723" w:type="dxa"/>
          </w:tcPr>
          <w:p w14:paraId="28C07031" w14:textId="6B0BF386" w:rsidR="006E4742" w:rsidRPr="00FA4F21" w:rsidRDefault="006E4742" w:rsidP="006B7170">
            <w:pPr>
              <w:rPr>
                <w:lang w:val="lt-LT"/>
              </w:rPr>
            </w:pPr>
            <w:r w:rsidRPr="00FA4F21">
              <w:rPr>
                <w:lang w:val="lt-LT"/>
              </w:rPr>
              <w:t>Atviro kodo, MIT</w:t>
            </w:r>
          </w:p>
        </w:tc>
      </w:tr>
      <w:tr w:rsidR="003C58E0" w:rsidRPr="00FA4F21" w14:paraId="6D0F43A0" w14:textId="77777777" w:rsidTr="009028B9">
        <w:tc>
          <w:tcPr>
            <w:tcW w:w="1867" w:type="dxa"/>
          </w:tcPr>
          <w:p w14:paraId="7BA1A0F6" w14:textId="7B2B95F9" w:rsidR="003C58E0" w:rsidRPr="00FA4F21" w:rsidRDefault="003C58E0" w:rsidP="006B7170">
            <w:pPr>
              <w:rPr>
                <w:lang w:val="lt-LT"/>
              </w:rPr>
            </w:pPr>
            <w:r w:rsidRPr="00FA4F21">
              <w:rPr>
                <w:lang w:val="lt-LT"/>
              </w:rPr>
              <w:t>Angular Material</w:t>
            </w:r>
          </w:p>
        </w:tc>
        <w:tc>
          <w:tcPr>
            <w:tcW w:w="996" w:type="dxa"/>
          </w:tcPr>
          <w:p w14:paraId="02A90A9C" w14:textId="52255A6E" w:rsidR="003C58E0" w:rsidRPr="00FA4F21" w:rsidRDefault="003C58E0" w:rsidP="006B7170">
            <w:pPr>
              <w:rPr>
                <w:lang w:val="lt-LT"/>
              </w:rPr>
            </w:pPr>
            <w:r w:rsidRPr="00FA4F21">
              <w:rPr>
                <w:lang w:val="lt-LT"/>
              </w:rPr>
              <w:t>10.2.7</w:t>
            </w:r>
          </w:p>
        </w:tc>
        <w:tc>
          <w:tcPr>
            <w:tcW w:w="5608" w:type="dxa"/>
          </w:tcPr>
          <w:p w14:paraId="2A08C549" w14:textId="7E0B1A3B" w:rsidR="003C58E0" w:rsidRPr="00FA4F21" w:rsidRDefault="003C58E0" w:rsidP="006B7170">
            <w:pPr>
              <w:rPr>
                <w:lang w:val="lt-LT"/>
              </w:rPr>
            </w:pPr>
            <w:r w:rsidRPr="00FA4F21">
              <w:rPr>
                <w:lang w:val="lt-LT"/>
              </w:rPr>
              <w:t>Grafinės naudotojo sąsajos komponentų biblioteka (https://material.angular.io/components).</w:t>
            </w:r>
          </w:p>
        </w:tc>
        <w:tc>
          <w:tcPr>
            <w:tcW w:w="1723" w:type="dxa"/>
          </w:tcPr>
          <w:p w14:paraId="2D85475B" w14:textId="08692E75" w:rsidR="003C58E0" w:rsidRPr="00FA4F21" w:rsidRDefault="003C58E0" w:rsidP="006B7170">
            <w:pPr>
              <w:rPr>
                <w:lang w:val="lt-LT"/>
              </w:rPr>
            </w:pPr>
            <w:r w:rsidRPr="00FA4F21">
              <w:rPr>
                <w:lang w:val="lt-LT"/>
              </w:rPr>
              <w:t>Atviro kodo, MIT</w:t>
            </w:r>
          </w:p>
        </w:tc>
      </w:tr>
      <w:tr w:rsidR="003C58E0" w:rsidRPr="00FA4F21" w14:paraId="167D5B36" w14:textId="77777777" w:rsidTr="009028B9">
        <w:tc>
          <w:tcPr>
            <w:tcW w:w="1867" w:type="dxa"/>
          </w:tcPr>
          <w:p w14:paraId="174DB045" w14:textId="3BDCC6EF" w:rsidR="003C58E0" w:rsidRPr="00FA4F21" w:rsidRDefault="003C58E0" w:rsidP="006B7170">
            <w:pPr>
              <w:rPr>
                <w:lang w:val="lt-LT"/>
              </w:rPr>
            </w:pPr>
            <w:r w:rsidRPr="00FA4F21">
              <w:rPr>
                <w:lang w:val="lt-LT"/>
              </w:rPr>
              <w:t>Angular CDK</w:t>
            </w:r>
          </w:p>
        </w:tc>
        <w:tc>
          <w:tcPr>
            <w:tcW w:w="996" w:type="dxa"/>
          </w:tcPr>
          <w:p w14:paraId="1A700D5A" w14:textId="1FC89C7D" w:rsidR="003C58E0" w:rsidRPr="00FA4F21" w:rsidRDefault="003C58E0" w:rsidP="006B7170">
            <w:pPr>
              <w:rPr>
                <w:lang w:val="lt-LT"/>
              </w:rPr>
            </w:pPr>
            <w:r w:rsidRPr="00FA4F21">
              <w:rPr>
                <w:lang w:val="lt-LT"/>
              </w:rPr>
              <w:t>10.2.7</w:t>
            </w:r>
          </w:p>
        </w:tc>
        <w:tc>
          <w:tcPr>
            <w:tcW w:w="5608" w:type="dxa"/>
          </w:tcPr>
          <w:p w14:paraId="57BCF7B5" w14:textId="6E281CD5" w:rsidR="003C58E0" w:rsidRPr="00FA4F21" w:rsidRDefault="003C58E0" w:rsidP="006B7170">
            <w:pPr>
              <w:rPr>
                <w:lang w:val="lt-LT"/>
              </w:rPr>
            </w:pPr>
            <w:r w:rsidRPr="00FA4F21">
              <w:rPr>
                <w:lang w:val="lt-LT"/>
              </w:rPr>
              <w:t>Įrankis komponentams ir jų sąveikai kurti (https://material.angular.io/cdk/categories). Biblioteka, leidžianti realizuoti naujo tipo komponentus ir tarp-komponentinės sąveikos funkcionalumą, pvz., "Drag &amp; Drop".</w:t>
            </w:r>
          </w:p>
        </w:tc>
        <w:tc>
          <w:tcPr>
            <w:tcW w:w="1723" w:type="dxa"/>
          </w:tcPr>
          <w:p w14:paraId="0777B592" w14:textId="13E704C7" w:rsidR="003C58E0" w:rsidRPr="00FA4F21" w:rsidRDefault="003C58E0" w:rsidP="006B7170">
            <w:pPr>
              <w:rPr>
                <w:lang w:val="lt-LT"/>
              </w:rPr>
            </w:pPr>
            <w:r w:rsidRPr="00FA4F21">
              <w:rPr>
                <w:lang w:val="lt-LT"/>
              </w:rPr>
              <w:t>Atviro kodo, MIT</w:t>
            </w:r>
          </w:p>
        </w:tc>
      </w:tr>
      <w:tr w:rsidR="003C58E0" w:rsidRPr="00FA4F21" w14:paraId="60C8F12A" w14:textId="77777777" w:rsidTr="009028B9">
        <w:tc>
          <w:tcPr>
            <w:tcW w:w="1867" w:type="dxa"/>
          </w:tcPr>
          <w:p w14:paraId="10007C91" w14:textId="20AF0144" w:rsidR="003C58E0" w:rsidRPr="00FA4F21" w:rsidRDefault="003C58E0" w:rsidP="006B7170">
            <w:pPr>
              <w:rPr>
                <w:lang w:val="lt-LT"/>
              </w:rPr>
            </w:pPr>
            <w:r w:rsidRPr="00FA4F21">
              <w:rPr>
                <w:lang w:val="lt-LT"/>
              </w:rPr>
              <w:t>Apache Maven</w:t>
            </w:r>
          </w:p>
        </w:tc>
        <w:tc>
          <w:tcPr>
            <w:tcW w:w="996" w:type="dxa"/>
          </w:tcPr>
          <w:p w14:paraId="7DB78FE1" w14:textId="74D03F4E" w:rsidR="003C58E0" w:rsidRPr="00FA4F21" w:rsidRDefault="003C58E0" w:rsidP="006B7170">
            <w:pPr>
              <w:rPr>
                <w:lang w:val="lt-LT"/>
              </w:rPr>
            </w:pPr>
            <w:r w:rsidRPr="00FA4F21">
              <w:rPr>
                <w:lang w:val="lt-LT"/>
              </w:rPr>
              <w:t>3.6.2</w:t>
            </w:r>
          </w:p>
        </w:tc>
        <w:tc>
          <w:tcPr>
            <w:tcW w:w="5608" w:type="dxa"/>
          </w:tcPr>
          <w:p w14:paraId="06179657" w14:textId="7419769D" w:rsidR="003C58E0" w:rsidRPr="00FA4F21" w:rsidRDefault="003C58E0" w:rsidP="006B7170">
            <w:pPr>
              <w:rPr>
                <w:lang w:val="lt-LT"/>
              </w:rPr>
            </w:pPr>
            <w:r w:rsidRPr="00FA4F21">
              <w:rPr>
                <w:lang w:val="lt-LT"/>
              </w:rPr>
              <w:t>Priemonė JAVA programinio kodo artefaktams (JAR, WAR failams) gaminti, valdyti bei diegimo procesui automatizuoti (https://maven.apache.org/).</w:t>
            </w:r>
          </w:p>
        </w:tc>
        <w:tc>
          <w:tcPr>
            <w:tcW w:w="1723" w:type="dxa"/>
          </w:tcPr>
          <w:p w14:paraId="51EF34C9" w14:textId="654F67E7" w:rsidR="003C58E0" w:rsidRPr="00FA4F21" w:rsidRDefault="003E0A89" w:rsidP="006B7170">
            <w:pPr>
              <w:rPr>
                <w:lang w:val="lt-LT"/>
              </w:rPr>
            </w:pPr>
            <w:r w:rsidRPr="00FA4F21">
              <w:rPr>
                <w:lang w:val="lt-LT"/>
              </w:rPr>
              <w:t>Atviro kodo, Apache License 2.0</w:t>
            </w:r>
          </w:p>
        </w:tc>
      </w:tr>
      <w:tr w:rsidR="003C58E0" w:rsidRPr="00FA4F21" w14:paraId="41DA73AA" w14:textId="77777777" w:rsidTr="009028B9">
        <w:tc>
          <w:tcPr>
            <w:tcW w:w="1867" w:type="dxa"/>
          </w:tcPr>
          <w:p w14:paraId="34871536" w14:textId="5FA37C60" w:rsidR="003C58E0" w:rsidRPr="00FA4F21" w:rsidRDefault="003C58E0" w:rsidP="006B7170">
            <w:pPr>
              <w:rPr>
                <w:lang w:val="lt-LT"/>
              </w:rPr>
            </w:pPr>
            <w:r w:rsidRPr="00FA4F21">
              <w:rPr>
                <w:lang w:val="lt-LT"/>
              </w:rPr>
              <w:t>JUnit</w:t>
            </w:r>
          </w:p>
        </w:tc>
        <w:tc>
          <w:tcPr>
            <w:tcW w:w="996" w:type="dxa"/>
          </w:tcPr>
          <w:p w14:paraId="3D457C34" w14:textId="1DE748CB" w:rsidR="003C58E0" w:rsidRPr="00FA4F21" w:rsidRDefault="003C58E0" w:rsidP="006B7170">
            <w:pPr>
              <w:rPr>
                <w:lang w:val="lt-LT"/>
              </w:rPr>
            </w:pPr>
            <w:r w:rsidRPr="00FA4F21">
              <w:rPr>
                <w:lang w:val="lt-LT"/>
              </w:rPr>
              <w:t>5.7</w:t>
            </w:r>
          </w:p>
        </w:tc>
        <w:tc>
          <w:tcPr>
            <w:tcW w:w="5608" w:type="dxa"/>
          </w:tcPr>
          <w:p w14:paraId="2DBAAA96" w14:textId="4CE04606" w:rsidR="003C58E0" w:rsidRPr="00FA4F21" w:rsidRDefault="003C58E0" w:rsidP="006B7170">
            <w:pPr>
              <w:rPr>
                <w:lang w:val="lt-LT"/>
              </w:rPr>
            </w:pPr>
            <w:r w:rsidRPr="00FA4F21">
              <w:rPr>
                <w:lang w:val="lt-LT"/>
              </w:rPr>
              <w:t>Realizuoto Java programinio kodo funkcionalumą tikrinančių automatinių testų kūrimo įrankis (https://junit.org/).</w:t>
            </w:r>
          </w:p>
        </w:tc>
        <w:tc>
          <w:tcPr>
            <w:tcW w:w="1723" w:type="dxa"/>
          </w:tcPr>
          <w:p w14:paraId="6D2F1235" w14:textId="4C84A304" w:rsidR="003C58E0" w:rsidRPr="00FA4F21" w:rsidRDefault="003E0A89" w:rsidP="006B7170">
            <w:pPr>
              <w:rPr>
                <w:lang w:val="lt-LT"/>
              </w:rPr>
            </w:pPr>
            <w:r w:rsidRPr="00FA4F21">
              <w:rPr>
                <w:lang w:val="lt-LT"/>
              </w:rPr>
              <w:t>Atviro kodo, Eclipse Public License 2.0</w:t>
            </w:r>
          </w:p>
        </w:tc>
      </w:tr>
      <w:tr w:rsidR="003C58E0" w:rsidRPr="00FA4F21" w14:paraId="17ADD991" w14:textId="77777777" w:rsidTr="009028B9">
        <w:tc>
          <w:tcPr>
            <w:tcW w:w="1867" w:type="dxa"/>
          </w:tcPr>
          <w:p w14:paraId="1F0CE6B0" w14:textId="22A1EF61" w:rsidR="003C58E0" w:rsidRPr="00FA4F21" w:rsidRDefault="003C58E0" w:rsidP="006B7170">
            <w:pPr>
              <w:rPr>
                <w:lang w:val="lt-LT"/>
              </w:rPr>
            </w:pPr>
            <w:r w:rsidRPr="00FA4F21">
              <w:rPr>
                <w:lang w:val="lt-LT"/>
              </w:rPr>
              <w:t>GitLab CE</w:t>
            </w:r>
          </w:p>
        </w:tc>
        <w:tc>
          <w:tcPr>
            <w:tcW w:w="996" w:type="dxa"/>
          </w:tcPr>
          <w:p w14:paraId="4CFAA3F6" w14:textId="39692478" w:rsidR="003C58E0" w:rsidRPr="00FA4F21" w:rsidRDefault="003C58E0" w:rsidP="006B7170">
            <w:pPr>
              <w:rPr>
                <w:lang w:val="lt-LT"/>
              </w:rPr>
            </w:pPr>
            <w:r w:rsidRPr="00FA4F21">
              <w:rPr>
                <w:lang w:val="lt-LT"/>
              </w:rPr>
              <w:t>13.10.3</w:t>
            </w:r>
          </w:p>
        </w:tc>
        <w:tc>
          <w:tcPr>
            <w:tcW w:w="5608" w:type="dxa"/>
          </w:tcPr>
          <w:p w14:paraId="4670ECC8" w14:textId="19E5621E" w:rsidR="003C58E0" w:rsidRPr="00FA4F21" w:rsidRDefault="003C58E0" w:rsidP="006B7170">
            <w:pPr>
              <w:rPr>
                <w:lang w:val="lt-LT"/>
              </w:rPr>
            </w:pPr>
            <w:r w:rsidRPr="00FA4F21">
              <w:rPr>
                <w:lang w:val="lt-LT"/>
              </w:rPr>
              <w:t>Git repozitorius programiniam kodui saugoti ir versijuoti, suteikiantis galimybę kurti skr</w:t>
            </w:r>
            <w:r w:rsidR="001C6A78" w:rsidRPr="00FA4F21">
              <w:rPr>
                <w:lang w:val="lt-LT"/>
              </w:rPr>
              <w:t>i</w:t>
            </w:r>
            <w:r w:rsidRPr="00FA4F21">
              <w:rPr>
                <w:lang w:val="lt-LT"/>
              </w:rPr>
              <w:t xml:space="preserve">ptus automatizuotam sistemos komponentų testavimam ir surinkimui (angl. Continuous Integration, CI) bei automatizuotam ar "vieno mygtuko paspaudimo" </w:t>
            </w:r>
            <w:r w:rsidRPr="00FA4F21">
              <w:rPr>
                <w:lang w:val="lt-LT"/>
              </w:rPr>
              <w:lastRenderedPageBreak/>
              <w:t>diegimui į testavimo ar produkcines aplinkas (angl. Continuous Delivery, CD; https://about.gitlab.com/).</w:t>
            </w:r>
          </w:p>
        </w:tc>
        <w:tc>
          <w:tcPr>
            <w:tcW w:w="1723" w:type="dxa"/>
          </w:tcPr>
          <w:p w14:paraId="75389B61" w14:textId="2EB263A7" w:rsidR="003C58E0" w:rsidRPr="00FA4F21" w:rsidRDefault="001C6A78" w:rsidP="006B7170">
            <w:pPr>
              <w:rPr>
                <w:lang w:val="lt-LT"/>
              </w:rPr>
            </w:pPr>
            <w:r w:rsidRPr="00FA4F21">
              <w:rPr>
                <w:lang w:val="lt-LT"/>
              </w:rPr>
              <w:lastRenderedPageBreak/>
              <w:t>Atviro kodo, MIT</w:t>
            </w:r>
          </w:p>
        </w:tc>
      </w:tr>
      <w:tr w:rsidR="00116DC0" w:rsidRPr="00FA4F21" w14:paraId="59AC3A8B" w14:textId="77777777" w:rsidTr="009028B9">
        <w:tc>
          <w:tcPr>
            <w:tcW w:w="1867" w:type="dxa"/>
          </w:tcPr>
          <w:p w14:paraId="374C85B7" w14:textId="41F9C17D" w:rsidR="00116DC0" w:rsidRPr="00FA4F21" w:rsidRDefault="00116DC0" w:rsidP="006B7170">
            <w:pPr>
              <w:rPr>
                <w:lang w:val="lt-LT"/>
              </w:rPr>
            </w:pPr>
            <w:r w:rsidRPr="00FA4F21">
              <w:rPr>
                <w:lang w:val="lt-LT"/>
              </w:rPr>
              <w:t>Knowage CE</w:t>
            </w:r>
          </w:p>
        </w:tc>
        <w:tc>
          <w:tcPr>
            <w:tcW w:w="996" w:type="dxa"/>
          </w:tcPr>
          <w:p w14:paraId="0DB29B25" w14:textId="2580BE9D" w:rsidR="00116DC0" w:rsidRPr="00FA4F21" w:rsidRDefault="00116DC0" w:rsidP="006B7170">
            <w:pPr>
              <w:rPr>
                <w:lang w:val="lt-LT"/>
              </w:rPr>
            </w:pPr>
            <w:r w:rsidRPr="00FA4F21">
              <w:rPr>
                <w:lang w:val="lt-LT"/>
              </w:rPr>
              <w:t>7.2.0</w:t>
            </w:r>
          </w:p>
        </w:tc>
        <w:tc>
          <w:tcPr>
            <w:tcW w:w="5608" w:type="dxa"/>
          </w:tcPr>
          <w:p w14:paraId="17F68FDE" w14:textId="571D5D95" w:rsidR="00116DC0" w:rsidRPr="00FA4F21" w:rsidRDefault="00116DC0" w:rsidP="006B7170">
            <w:pPr>
              <w:rPr>
                <w:lang w:val="lt-LT"/>
              </w:rPr>
            </w:pPr>
            <w:r w:rsidRPr="00FA4F21">
              <w:rPr>
                <w:lang w:val="lt-LT"/>
              </w:rPr>
              <w:t>Veiklos analitikos ir ataskaitų formavimo (angl. Business Intelligence, BI) programinis sprendimas (https://www.knowage-suite.com)</w:t>
            </w:r>
          </w:p>
        </w:tc>
        <w:tc>
          <w:tcPr>
            <w:tcW w:w="1723" w:type="dxa"/>
          </w:tcPr>
          <w:p w14:paraId="68F9FEAE" w14:textId="03B8C8F1" w:rsidR="00116DC0" w:rsidRPr="00FA4F21" w:rsidRDefault="00116DC0" w:rsidP="006B7170">
            <w:pPr>
              <w:rPr>
                <w:lang w:val="lt-LT"/>
              </w:rPr>
            </w:pPr>
            <w:r w:rsidRPr="00FA4F21">
              <w:rPr>
                <w:lang w:val="lt-LT"/>
              </w:rPr>
              <w:t>Atviro kodo, Affero GPL v.3</w:t>
            </w:r>
          </w:p>
        </w:tc>
      </w:tr>
      <w:tr w:rsidR="00F95E71" w:rsidRPr="00FA4F21" w14:paraId="40694BE9" w14:textId="77777777" w:rsidTr="009028B9">
        <w:tc>
          <w:tcPr>
            <w:tcW w:w="1867" w:type="dxa"/>
          </w:tcPr>
          <w:p w14:paraId="1B9CE735" w14:textId="05304259" w:rsidR="00F95E71" w:rsidRPr="00FA4F21" w:rsidRDefault="00F95E71" w:rsidP="006B7170">
            <w:pPr>
              <w:rPr>
                <w:lang w:val="lt-LT"/>
              </w:rPr>
            </w:pPr>
            <w:r w:rsidRPr="00FA4F21">
              <w:rPr>
                <w:lang w:val="lt-LT"/>
              </w:rPr>
              <w:t>Jaspersoft Studio</w:t>
            </w:r>
          </w:p>
        </w:tc>
        <w:tc>
          <w:tcPr>
            <w:tcW w:w="996" w:type="dxa"/>
          </w:tcPr>
          <w:p w14:paraId="6D5EA515" w14:textId="276E0FF3" w:rsidR="00F95E71" w:rsidRPr="00FA4F21" w:rsidRDefault="00F95E71" w:rsidP="006B7170">
            <w:pPr>
              <w:rPr>
                <w:lang w:val="lt-LT"/>
              </w:rPr>
            </w:pPr>
            <w:r w:rsidRPr="00FA4F21">
              <w:rPr>
                <w:lang w:val="lt-LT"/>
              </w:rPr>
              <w:t>6.1.0</w:t>
            </w:r>
          </w:p>
        </w:tc>
        <w:tc>
          <w:tcPr>
            <w:tcW w:w="5608" w:type="dxa"/>
          </w:tcPr>
          <w:p w14:paraId="62F005BF" w14:textId="446698EC" w:rsidR="00F95E71" w:rsidRPr="00FA4F21" w:rsidRDefault="00F95E71" w:rsidP="006B7170">
            <w:pPr>
              <w:rPr>
                <w:lang w:val="lt-LT"/>
              </w:rPr>
            </w:pPr>
            <w:r w:rsidRPr="00FA4F21">
              <w:rPr>
                <w:lang w:val="lt-LT"/>
              </w:rPr>
              <w:t>Ataskaitų šablonų rengimo priemonė (https://www.jaspersoft.com/).</w:t>
            </w:r>
          </w:p>
        </w:tc>
        <w:tc>
          <w:tcPr>
            <w:tcW w:w="1723" w:type="dxa"/>
          </w:tcPr>
          <w:p w14:paraId="2D19589D" w14:textId="2F055FB1" w:rsidR="00F95E71" w:rsidRPr="00FA4F21" w:rsidRDefault="00F95E71" w:rsidP="006B7170">
            <w:pPr>
              <w:rPr>
                <w:lang w:val="lt-LT"/>
              </w:rPr>
            </w:pPr>
            <w:r w:rsidRPr="00FA4F21">
              <w:rPr>
                <w:lang w:val="lt-LT"/>
              </w:rPr>
              <w:t>Jaspersoft Studio</w:t>
            </w:r>
          </w:p>
        </w:tc>
      </w:tr>
    </w:tbl>
    <w:p w14:paraId="17B57334" w14:textId="33CD18F5" w:rsidR="005B3EF2" w:rsidRPr="00FA4F21" w:rsidRDefault="005B3EF2" w:rsidP="005B3EF2">
      <w:pPr>
        <w:pStyle w:val="Heading2"/>
      </w:pPr>
      <w:r>
        <w:t>iBiblioteka portalo</w:t>
      </w:r>
      <w:r w:rsidRPr="00FA4F21">
        <w:t xml:space="preserve"> techninė informacija</w:t>
      </w:r>
    </w:p>
    <w:p w14:paraId="3EB3265E" w14:textId="47A2BD1B" w:rsidR="00712C62" w:rsidRPr="00FA4F21" w:rsidRDefault="00712C62" w:rsidP="00712C62">
      <w:pPr>
        <w:pStyle w:val="ListParagraph"/>
      </w:pPr>
      <w:r w:rsidRPr="00712C62">
        <w:t>Žemiau esančioje lentelėje pateikiama programinė įranga naudojama iBiblioteka kūrimui, diegimui ir eksploatacijai. Lentelėje nurodytas naudojamos programinės įrangos pavadinimas, versija ir jos panaudojimo paskirtis</w:t>
      </w:r>
      <w:r>
        <w:t>:</w:t>
      </w:r>
    </w:p>
    <w:tbl>
      <w:tblPr>
        <w:tblStyle w:val="TableGrid"/>
        <w:tblW w:w="0" w:type="auto"/>
        <w:tblLook w:val="04A0" w:firstRow="1" w:lastRow="0" w:firstColumn="1" w:lastColumn="0" w:noHBand="0" w:noVBand="1"/>
      </w:tblPr>
      <w:tblGrid>
        <w:gridCol w:w="1867"/>
        <w:gridCol w:w="996"/>
        <w:gridCol w:w="5608"/>
        <w:gridCol w:w="1723"/>
      </w:tblGrid>
      <w:tr w:rsidR="00765C22" w:rsidRPr="00FA4F21" w14:paraId="2EE03826" w14:textId="77777777" w:rsidTr="00DD5113">
        <w:tc>
          <w:tcPr>
            <w:tcW w:w="1867" w:type="dxa"/>
            <w:shd w:val="clear" w:color="auto" w:fill="D9D9D9" w:themeFill="background1" w:themeFillShade="D9"/>
          </w:tcPr>
          <w:p w14:paraId="36868A96" w14:textId="0E61C407" w:rsidR="00765C22" w:rsidRPr="00FA4F21" w:rsidRDefault="00EC5B73" w:rsidP="00DD5113">
            <w:pPr>
              <w:rPr>
                <w:lang w:val="lt-LT"/>
              </w:rPr>
            </w:pPr>
            <w:r w:rsidRPr="00EC5B73">
              <w:rPr>
                <w:lang w:val="lt-LT"/>
              </w:rPr>
              <w:t>Programinės įrangos pavadinimas</w:t>
            </w:r>
          </w:p>
        </w:tc>
        <w:tc>
          <w:tcPr>
            <w:tcW w:w="996" w:type="dxa"/>
            <w:shd w:val="clear" w:color="auto" w:fill="D9D9D9" w:themeFill="background1" w:themeFillShade="D9"/>
          </w:tcPr>
          <w:p w14:paraId="627F7E0C" w14:textId="77777777" w:rsidR="00765C22" w:rsidRPr="00FA4F21" w:rsidRDefault="00765C22" w:rsidP="00DD5113">
            <w:pPr>
              <w:rPr>
                <w:lang w:val="lt-LT"/>
              </w:rPr>
            </w:pPr>
            <w:r w:rsidRPr="00FA4F21">
              <w:rPr>
                <w:lang w:val="lt-LT"/>
              </w:rPr>
              <w:t>Versija</w:t>
            </w:r>
          </w:p>
        </w:tc>
        <w:tc>
          <w:tcPr>
            <w:tcW w:w="5608" w:type="dxa"/>
            <w:shd w:val="clear" w:color="auto" w:fill="D9D9D9" w:themeFill="background1" w:themeFillShade="D9"/>
          </w:tcPr>
          <w:p w14:paraId="50137F3B" w14:textId="77777777" w:rsidR="00765C22" w:rsidRPr="00FA4F21" w:rsidRDefault="00765C22" w:rsidP="00DD5113">
            <w:pPr>
              <w:rPr>
                <w:lang w:val="lt-LT"/>
              </w:rPr>
            </w:pPr>
            <w:r w:rsidRPr="00FA4F21">
              <w:rPr>
                <w:lang w:val="lt-LT"/>
              </w:rPr>
              <w:t>Paskirtis</w:t>
            </w:r>
          </w:p>
        </w:tc>
        <w:tc>
          <w:tcPr>
            <w:tcW w:w="1723" w:type="dxa"/>
            <w:shd w:val="clear" w:color="auto" w:fill="D9D9D9" w:themeFill="background1" w:themeFillShade="D9"/>
          </w:tcPr>
          <w:p w14:paraId="1704D15A" w14:textId="77777777" w:rsidR="00765C22" w:rsidRPr="00FA4F21" w:rsidRDefault="00765C22" w:rsidP="00DD5113">
            <w:pPr>
              <w:rPr>
                <w:lang w:val="lt-LT"/>
              </w:rPr>
            </w:pPr>
            <w:r w:rsidRPr="00FA4F21">
              <w:rPr>
                <w:lang w:val="lt-LT"/>
              </w:rPr>
              <w:t xml:space="preserve">Licencija            </w:t>
            </w:r>
          </w:p>
        </w:tc>
      </w:tr>
      <w:tr w:rsidR="001B0073" w:rsidRPr="00FA4F21" w14:paraId="27C0295A" w14:textId="77777777" w:rsidTr="00DD5113">
        <w:tc>
          <w:tcPr>
            <w:tcW w:w="1867" w:type="dxa"/>
          </w:tcPr>
          <w:p w14:paraId="4C2DD90F" w14:textId="484C86B6" w:rsidR="001B0073" w:rsidRPr="00803105" w:rsidRDefault="001B0073" w:rsidP="001B0073">
            <w:pPr>
              <w:rPr>
                <w:lang w:val="lt-LT"/>
              </w:rPr>
            </w:pPr>
            <w:r w:rsidRPr="00803105">
              <w:rPr>
                <w:lang w:val="lt-LT"/>
              </w:rPr>
              <w:t>CentOS</w:t>
            </w:r>
          </w:p>
        </w:tc>
        <w:tc>
          <w:tcPr>
            <w:tcW w:w="996" w:type="dxa"/>
          </w:tcPr>
          <w:p w14:paraId="15ECF689" w14:textId="3AD8C5B7" w:rsidR="001B0073" w:rsidRPr="00803105" w:rsidRDefault="001B0073" w:rsidP="001B0073">
            <w:pPr>
              <w:rPr>
                <w:lang w:val="lt-LT"/>
              </w:rPr>
            </w:pPr>
            <w:r w:rsidRPr="00803105">
              <w:rPr>
                <w:lang w:val="lt-LT"/>
              </w:rPr>
              <w:t>7.7</w:t>
            </w:r>
          </w:p>
        </w:tc>
        <w:tc>
          <w:tcPr>
            <w:tcW w:w="5608" w:type="dxa"/>
          </w:tcPr>
          <w:p w14:paraId="3EBA9054" w14:textId="2056BCE9" w:rsidR="001B0073" w:rsidRPr="00803105" w:rsidRDefault="001B0073" w:rsidP="001B0073">
            <w:pPr>
              <w:rPr>
                <w:lang w:val="lt-LT"/>
              </w:rPr>
            </w:pPr>
            <w:r w:rsidRPr="00803105">
              <w:rPr>
                <w:lang w:val="lt-LT"/>
              </w:rPr>
              <w:t xml:space="preserve">Linux pagrindo operacinė sistema </w:t>
            </w:r>
            <w:r w:rsidR="00EC5B73">
              <w:rPr>
                <w:lang w:val="lt-LT"/>
              </w:rPr>
              <w:t xml:space="preserve">iBiblioteka </w:t>
            </w:r>
            <w:r w:rsidRPr="00803105">
              <w:rPr>
                <w:lang w:val="lt-LT"/>
              </w:rPr>
              <w:t>aplikacijų serveriams</w:t>
            </w:r>
          </w:p>
        </w:tc>
        <w:tc>
          <w:tcPr>
            <w:tcW w:w="1723" w:type="dxa"/>
          </w:tcPr>
          <w:p w14:paraId="163FC6F4" w14:textId="66D15221" w:rsidR="001B0073" w:rsidRPr="00FA4F21" w:rsidRDefault="001B0073" w:rsidP="001B0073">
            <w:pPr>
              <w:rPr>
                <w:lang w:val="lt-LT"/>
              </w:rPr>
            </w:pPr>
            <w:r w:rsidRPr="00FA4F21">
              <w:rPr>
                <w:lang w:val="lt-LT"/>
              </w:rPr>
              <w:t>Atviro kodo</w:t>
            </w:r>
          </w:p>
        </w:tc>
      </w:tr>
      <w:tr w:rsidR="001B0073" w:rsidRPr="00FA4F21" w14:paraId="67703AD8" w14:textId="77777777" w:rsidTr="00DD5113">
        <w:tc>
          <w:tcPr>
            <w:tcW w:w="1867" w:type="dxa"/>
          </w:tcPr>
          <w:p w14:paraId="11FF29B4" w14:textId="2AA5A344" w:rsidR="001B0073" w:rsidRPr="00803105" w:rsidRDefault="001B0073" w:rsidP="001B0073">
            <w:pPr>
              <w:rPr>
                <w:lang w:val="lt-LT"/>
              </w:rPr>
            </w:pPr>
            <w:r w:rsidRPr="00803105">
              <w:rPr>
                <w:lang w:val="lt-LT"/>
              </w:rPr>
              <w:t>Jenkins</w:t>
            </w:r>
          </w:p>
        </w:tc>
        <w:tc>
          <w:tcPr>
            <w:tcW w:w="996" w:type="dxa"/>
          </w:tcPr>
          <w:p w14:paraId="04EFA73A" w14:textId="2F753315" w:rsidR="001B0073" w:rsidRPr="00803105" w:rsidRDefault="001B0073" w:rsidP="001B0073">
            <w:pPr>
              <w:rPr>
                <w:lang w:val="lt-LT"/>
              </w:rPr>
            </w:pPr>
            <w:r w:rsidRPr="00803105">
              <w:rPr>
                <w:lang w:val="lt-LT"/>
              </w:rPr>
              <w:t>2.135</w:t>
            </w:r>
          </w:p>
        </w:tc>
        <w:tc>
          <w:tcPr>
            <w:tcW w:w="5608" w:type="dxa"/>
          </w:tcPr>
          <w:p w14:paraId="03A4DD06" w14:textId="3E357C21" w:rsidR="001B0073" w:rsidRPr="00803105" w:rsidRDefault="001B0073" w:rsidP="001B0073">
            <w:pPr>
              <w:rPr>
                <w:lang w:val="lt-LT"/>
              </w:rPr>
            </w:pPr>
            <w:r w:rsidRPr="00803105">
              <w:rPr>
                <w:lang w:val="lt-LT"/>
              </w:rPr>
              <w:t>Diegimo ir konfigūravimo procesų ir skriptų serveris</w:t>
            </w:r>
          </w:p>
        </w:tc>
        <w:tc>
          <w:tcPr>
            <w:tcW w:w="1723" w:type="dxa"/>
          </w:tcPr>
          <w:p w14:paraId="66BFCEDF" w14:textId="071312E8" w:rsidR="001B0073" w:rsidRPr="00FA4F21" w:rsidRDefault="001B0073" w:rsidP="001B0073">
            <w:pPr>
              <w:rPr>
                <w:lang w:val="lt-LT"/>
              </w:rPr>
            </w:pPr>
            <w:r w:rsidRPr="00FA4F21">
              <w:rPr>
                <w:lang w:val="lt-LT"/>
              </w:rPr>
              <w:t>Atviro kodo</w:t>
            </w:r>
          </w:p>
        </w:tc>
      </w:tr>
      <w:tr w:rsidR="001B0073" w:rsidRPr="00FA4F21" w14:paraId="66FA1B2F" w14:textId="77777777" w:rsidTr="00DD5113">
        <w:tc>
          <w:tcPr>
            <w:tcW w:w="1867" w:type="dxa"/>
          </w:tcPr>
          <w:p w14:paraId="308EDF45" w14:textId="24E7CD1D" w:rsidR="001B0073" w:rsidRPr="00803105" w:rsidRDefault="001B0073" w:rsidP="001B0073">
            <w:pPr>
              <w:rPr>
                <w:lang w:val="lt-LT"/>
              </w:rPr>
            </w:pPr>
            <w:r w:rsidRPr="00803105">
              <w:rPr>
                <w:lang w:val="lt-LT"/>
              </w:rPr>
              <w:t>Apache Tomcat</w:t>
            </w:r>
          </w:p>
        </w:tc>
        <w:tc>
          <w:tcPr>
            <w:tcW w:w="996" w:type="dxa"/>
          </w:tcPr>
          <w:p w14:paraId="741826B7" w14:textId="6BB4A42E" w:rsidR="001B0073" w:rsidRPr="00803105" w:rsidRDefault="001B0073" w:rsidP="001B0073">
            <w:pPr>
              <w:rPr>
                <w:lang w:val="lt-LT"/>
              </w:rPr>
            </w:pPr>
            <w:r w:rsidRPr="00803105">
              <w:rPr>
                <w:lang w:val="lt-LT"/>
              </w:rPr>
              <w:t>8.5</w:t>
            </w:r>
          </w:p>
        </w:tc>
        <w:tc>
          <w:tcPr>
            <w:tcW w:w="5608" w:type="dxa"/>
          </w:tcPr>
          <w:p w14:paraId="5D9233B7" w14:textId="17071CEB" w:rsidR="001B0073" w:rsidRPr="00803105" w:rsidRDefault="001B0073" w:rsidP="001B0073">
            <w:pPr>
              <w:rPr>
                <w:lang w:val="lt-LT"/>
              </w:rPr>
            </w:pPr>
            <w:r w:rsidRPr="00803105">
              <w:rPr>
                <w:lang w:val="lt-LT"/>
              </w:rPr>
              <w:t xml:space="preserve">Aplikacijų serveriai </w:t>
            </w:r>
            <w:r w:rsidR="00EC5B73">
              <w:rPr>
                <w:lang w:val="lt-LT"/>
              </w:rPr>
              <w:t>iBiblioteka</w:t>
            </w:r>
            <w:r w:rsidRPr="00803105">
              <w:rPr>
                <w:lang w:val="lt-LT"/>
              </w:rPr>
              <w:t xml:space="preserve"> portalui</w:t>
            </w:r>
          </w:p>
        </w:tc>
        <w:tc>
          <w:tcPr>
            <w:tcW w:w="1723" w:type="dxa"/>
          </w:tcPr>
          <w:p w14:paraId="4CD6C96C" w14:textId="2422C7D9" w:rsidR="001B0073" w:rsidRPr="00FA4F21" w:rsidRDefault="00803105" w:rsidP="001B0073">
            <w:pPr>
              <w:rPr>
                <w:lang w:val="lt-LT"/>
              </w:rPr>
            </w:pPr>
            <w:r w:rsidRPr="00FA4F21">
              <w:rPr>
                <w:lang w:val="lt-LT"/>
              </w:rPr>
              <w:t>Atviro kodo</w:t>
            </w:r>
          </w:p>
        </w:tc>
      </w:tr>
      <w:tr w:rsidR="001B0073" w:rsidRPr="00FA4F21" w14:paraId="0ADC90DB" w14:textId="77777777" w:rsidTr="00DD5113">
        <w:tc>
          <w:tcPr>
            <w:tcW w:w="1867" w:type="dxa"/>
          </w:tcPr>
          <w:p w14:paraId="4BEB9E3D" w14:textId="2B6D45E6" w:rsidR="001B0073" w:rsidRPr="00803105" w:rsidRDefault="001B0073" w:rsidP="001B0073">
            <w:pPr>
              <w:rPr>
                <w:lang w:val="lt-LT"/>
              </w:rPr>
            </w:pPr>
            <w:r w:rsidRPr="00803105">
              <w:rPr>
                <w:lang w:val="lt-LT"/>
              </w:rPr>
              <w:t>Nexus Repository OSS</w:t>
            </w:r>
          </w:p>
        </w:tc>
        <w:tc>
          <w:tcPr>
            <w:tcW w:w="996" w:type="dxa"/>
          </w:tcPr>
          <w:p w14:paraId="2922704A" w14:textId="1A1F40C1" w:rsidR="001B0073" w:rsidRPr="00803105" w:rsidRDefault="001B0073" w:rsidP="001B0073">
            <w:pPr>
              <w:rPr>
                <w:lang w:val="lt-LT"/>
              </w:rPr>
            </w:pPr>
            <w:r w:rsidRPr="00803105">
              <w:rPr>
                <w:lang w:val="lt-LT"/>
              </w:rPr>
              <w:t>3.16.1-02</w:t>
            </w:r>
          </w:p>
        </w:tc>
        <w:tc>
          <w:tcPr>
            <w:tcW w:w="5608" w:type="dxa"/>
          </w:tcPr>
          <w:p w14:paraId="293A9077" w14:textId="3C03E86E" w:rsidR="001B0073" w:rsidRPr="00803105" w:rsidRDefault="001B0073" w:rsidP="001B0073">
            <w:pPr>
              <w:rPr>
                <w:lang w:val="lt-LT"/>
              </w:rPr>
            </w:pPr>
            <w:r w:rsidRPr="00803105">
              <w:rPr>
                <w:lang w:val="lt-LT"/>
              </w:rPr>
              <w:t>Programavimo paketų saugojimo ir kontrolės įrankis</w:t>
            </w:r>
          </w:p>
        </w:tc>
        <w:tc>
          <w:tcPr>
            <w:tcW w:w="1723" w:type="dxa"/>
          </w:tcPr>
          <w:p w14:paraId="46C4E6F1" w14:textId="65598481" w:rsidR="001B0073" w:rsidRPr="00FA4F21" w:rsidRDefault="00803105" w:rsidP="001B0073">
            <w:pPr>
              <w:rPr>
                <w:lang w:val="lt-LT"/>
              </w:rPr>
            </w:pPr>
            <w:r w:rsidRPr="00FA4F21">
              <w:rPr>
                <w:lang w:val="lt-LT"/>
              </w:rPr>
              <w:t>Atviro kodo</w:t>
            </w:r>
          </w:p>
        </w:tc>
      </w:tr>
      <w:tr w:rsidR="001B0073" w:rsidRPr="00FA4F21" w14:paraId="4C21ACCA" w14:textId="77777777" w:rsidTr="00DD5113">
        <w:tc>
          <w:tcPr>
            <w:tcW w:w="1867" w:type="dxa"/>
          </w:tcPr>
          <w:p w14:paraId="7BC13623" w14:textId="7CF8A643" w:rsidR="001B0073" w:rsidRPr="00803105" w:rsidRDefault="001B0073" w:rsidP="001B0073">
            <w:pPr>
              <w:rPr>
                <w:lang w:val="lt-LT"/>
              </w:rPr>
            </w:pPr>
            <w:r w:rsidRPr="00803105">
              <w:rPr>
                <w:lang w:val="lt-LT"/>
              </w:rPr>
              <w:t>GitLab</w:t>
            </w:r>
          </w:p>
        </w:tc>
        <w:tc>
          <w:tcPr>
            <w:tcW w:w="996" w:type="dxa"/>
          </w:tcPr>
          <w:p w14:paraId="3E46C4CA" w14:textId="6A0F6487" w:rsidR="001B0073" w:rsidRPr="00803105" w:rsidRDefault="001B0073" w:rsidP="001B0073">
            <w:pPr>
              <w:rPr>
                <w:lang w:val="lt-LT"/>
              </w:rPr>
            </w:pPr>
            <w:r w:rsidRPr="00803105">
              <w:rPr>
                <w:lang w:val="lt-LT"/>
              </w:rPr>
              <w:t>11.11.3</w:t>
            </w:r>
          </w:p>
        </w:tc>
        <w:tc>
          <w:tcPr>
            <w:tcW w:w="5608" w:type="dxa"/>
          </w:tcPr>
          <w:p w14:paraId="3BF85EC3" w14:textId="6B90898C" w:rsidR="001B0073" w:rsidRPr="00803105" w:rsidRDefault="001B0073" w:rsidP="001B0073">
            <w:pPr>
              <w:rPr>
                <w:lang w:val="lt-LT"/>
              </w:rPr>
            </w:pPr>
            <w:r w:rsidRPr="00803105">
              <w:rPr>
                <w:lang w:val="lt-LT"/>
              </w:rPr>
              <w:t>Išeities kodų tvarkymo įrankis</w:t>
            </w:r>
          </w:p>
        </w:tc>
        <w:tc>
          <w:tcPr>
            <w:tcW w:w="1723" w:type="dxa"/>
          </w:tcPr>
          <w:p w14:paraId="42582F76" w14:textId="363D3D4E" w:rsidR="001B0073" w:rsidRPr="00FA4F21" w:rsidRDefault="00803105" w:rsidP="001B0073">
            <w:pPr>
              <w:rPr>
                <w:lang w:val="lt-LT"/>
              </w:rPr>
            </w:pPr>
            <w:r w:rsidRPr="00FA4F21">
              <w:rPr>
                <w:lang w:val="lt-LT"/>
              </w:rPr>
              <w:t>Atviro kodo</w:t>
            </w:r>
          </w:p>
        </w:tc>
      </w:tr>
      <w:tr w:rsidR="001B0073" w:rsidRPr="00FA4F21" w14:paraId="2CAD3395" w14:textId="77777777" w:rsidTr="00DD5113">
        <w:tc>
          <w:tcPr>
            <w:tcW w:w="1867" w:type="dxa"/>
          </w:tcPr>
          <w:p w14:paraId="342B9A3C" w14:textId="22F9BF64" w:rsidR="001B0073" w:rsidRPr="00803105" w:rsidRDefault="001B0073" w:rsidP="001B0073">
            <w:pPr>
              <w:rPr>
                <w:lang w:val="lt-LT"/>
              </w:rPr>
            </w:pPr>
            <w:r w:rsidRPr="00803105">
              <w:rPr>
                <w:lang w:val="lt-LT"/>
              </w:rPr>
              <w:t>Graylog</w:t>
            </w:r>
          </w:p>
        </w:tc>
        <w:tc>
          <w:tcPr>
            <w:tcW w:w="996" w:type="dxa"/>
          </w:tcPr>
          <w:p w14:paraId="07C8C991" w14:textId="623018CC" w:rsidR="001B0073" w:rsidRPr="00803105" w:rsidRDefault="001B0073" w:rsidP="001B0073">
            <w:pPr>
              <w:rPr>
                <w:lang w:val="lt-LT"/>
              </w:rPr>
            </w:pPr>
            <w:r w:rsidRPr="00803105">
              <w:rPr>
                <w:lang w:val="lt-LT"/>
              </w:rPr>
              <w:t>3.0.1</w:t>
            </w:r>
          </w:p>
        </w:tc>
        <w:tc>
          <w:tcPr>
            <w:tcW w:w="5608" w:type="dxa"/>
          </w:tcPr>
          <w:p w14:paraId="3CE96404" w14:textId="6A343029" w:rsidR="001B0073" w:rsidRPr="00803105" w:rsidRDefault="001B0073" w:rsidP="001B0073">
            <w:pPr>
              <w:rPr>
                <w:lang w:val="lt-LT"/>
              </w:rPr>
            </w:pPr>
            <w:r w:rsidRPr="00803105">
              <w:rPr>
                <w:lang w:val="lt-LT"/>
              </w:rPr>
              <w:t>Serverių žurnalų stebėjimo įrankis</w:t>
            </w:r>
          </w:p>
        </w:tc>
        <w:tc>
          <w:tcPr>
            <w:tcW w:w="1723" w:type="dxa"/>
          </w:tcPr>
          <w:p w14:paraId="60AECAF6" w14:textId="66659726" w:rsidR="001B0073" w:rsidRPr="00FA4F21" w:rsidRDefault="00803105" w:rsidP="001B0073">
            <w:pPr>
              <w:rPr>
                <w:lang w:val="lt-LT"/>
              </w:rPr>
            </w:pPr>
            <w:r w:rsidRPr="00FA4F21">
              <w:rPr>
                <w:lang w:val="lt-LT"/>
              </w:rPr>
              <w:t>Atviro kodo</w:t>
            </w:r>
          </w:p>
        </w:tc>
      </w:tr>
      <w:tr w:rsidR="001B0073" w:rsidRPr="00FA4F21" w14:paraId="66F48AED" w14:textId="77777777" w:rsidTr="00DD5113">
        <w:tc>
          <w:tcPr>
            <w:tcW w:w="1867" w:type="dxa"/>
          </w:tcPr>
          <w:p w14:paraId="56317537" w14:textId="6F287DDE" w:rsidR="001B0073" w:rsidRPr="00803105" w:rsidRDefault="001B0073" w:rsidP="001B0073">
            <w:pPr>
              <w:rPr>
                <w:lang w:val="lt-LT"/>
              </w:rPr>
            </w:pPr>
            <w:r w:rsidRPr="00803105">
              <w:rPr>
                <w:lang w:val="lt-LT"/>
              </w:rPr>
              <w:t>PostrgeSQL</w:t>
            </w:r>
          </w:p>
        </w:tc>
        <w:tc>
          <w:tcPr>
            <w:tcW w:w="996" w:type="dxa"/>
          </w:tcPr>
          <w:p w14:paraId="426A9419" w14:textId="7F7199D7" w:rsidR="001B0073" w:rsidRPr="00803105" w:rsidRDefault="001B0073" w:rsidP="001B0073">
            <w:pPr>
              <w:rPr>
                <w:lang w:val="lt-LT"/>
              </w:rPr>
            </w:pPr>
            <w:r w:rsidRPr="00803105">
              <w:rPr>
                <w:lang w:val="lt-LT"/>
              </w:rPr>
              <w:t>12</w:t>
            </w:r>
          </w:p>
        </w:tc>
        <w:tc>
          <w:tcPr>
            <w:tcW w:w="5608" w:type="dxa"/>
          </w:tcPr>
          <w:p w14:paraId="0DC06A1D" w14:textId="4427D866" w:rsidR="001B0073" w:rsidRPr="00803105" w:rsidRDefault="001B0073" w:rsidP="001B0073">
            <w:pPr>
              <w:rPr>
                <w:lang w:val="lt-LT"/>
              </w:rPr>
            </w:pPr>
            <w:r w:rsidRPr="00803105">
              <w:rPr>
                <w:lang w:val="lt-LT"/>
              </w:rPr>
              <w:t>Duomenų bazių valdymo sistema</w:t>
            </w:r>
          </w:p>
        </w:tc>
        <w:tc>
          <w:tcPr>
            <w:tcW w:w="1723" w:type="dxa"/>
          </w:tcPr>
          <w:p w14:paraId="29B384A6" w14:textId="62648763" w:rsidR="001B0073" w:rsidRPr="00FA4F21" w:rsidRDefault="00803105" w:rsidP="001B0073">
            <w:pPr>
              <w:rPr>
                <w:lang w:val="lt-LT"/>
              </w:rPr>
            </w:pPr>
            <w:r w:rsidRPr="00FA4F21">
              <w:rPr>
                <w:lang w:val="lt-LT"/>
              </w:rPr>
              <w:t>Atviro kodo</w:t>
            </w:r>
          </w:p>
        </w:tc>
      </w:tr>
      <w:tr w:rsidR="001B0073" w:rsidRPr="00FA4F21" w14:paraId="542D9F87" w14:textId="77777777" w:rsidTr="00DD5113">
        <w:tc>
          <w:tcPr>
            <w:tcW w:w="1867" w:type="dxa"/>
          </w:tcPr>
          <w:p w14:paraId="5B979EBE" w14:textId="47A58E4E" w:rsidR="001B0073" w:rsidRPr="00803105" w:rsidRDefault="001B0073" w:rsidP="001B0073">
            <w:pPr>
              <w:rPr>
                <w:lang w:val="lt-LT"/>
              </w:rPr>
            </w:pPr>
            <w:r w:rsidRPr="00803105">
              <w:rPr>
                <w:lang w:val="lt-LT"/>
              </w:rPr>
              <w:t>repmgr</w:t>
            </w:r>
          </w:p>
        </w:tc>
        <w:tc>
          <w:tcPr>
            <w:tcW w:w="996" w:type="dxa"/>
          </w:tcPr>
          <w:p w14:paraId="62B1BEA1" w14:textId="35512A97" w:rsidR="001B0073" w:rsidRPr="00803105" w:rsidRDefault="001B0073" w:rsidP="001B0073">
            <w:pPr>
              <w:rPr>
                <w:lang w:val="lt-LT"/>
              </w:rPr>
            </w:pPr>
            <w:r w:rsidRPr="00803105">
              <w:rPr>
                <w:lang w:val="lt-LT"/>
              </w:rPr>
              <w:t>5</w:t>
            </w:r>
          </w:p>
        </w:tc>
        <w:tc>
          <w:tcPr>
            <w:tcW w:w="5608" w:type="dxa"/>
          </w:tcPr>
          <w:p w14:paraId="57EB1DFF" w14:textId="05DBBE0C" w:rsidR="001B0073" w:rsidRPr="00803105" w:rsidRDefault="001B0073" w:rsidP="001B0073">
            <w:pPr>
              <w:rPr>
                <w:lang w:val="lt-LT"/>
              </w:rPr>
            </w:pPr>
            <w:r w:rsidRPr="00803105">
              <w:rPr>
                <w:lang w:val="lt-LT"/>
              </w:rPr>
              <w:t>Įrankis PostgreSQL DB serverių stebėjimui ir pagrindinio serverio pakeitimui pagal poreikį</w:t>
            </w:r>
          </w:p>
        </w:tc>
        <w:tc>
          <w:tcPr>
            <w:tcW w:w="1723" w:type="dxa"/>
          </w:tcPr>
          <w:p w14:paraId="71EAB4F9" w14:textId="45AAC119" w:rsidR="001B0073" w:rsidRPr="00FA4F21" w:rsidRDefault="00803105" w:rsidP="001B0073">
            <w:pPr>
              <w:rPr>
                <w:lang w:val="lt-LT"/>
              </w:rPr>
            </w:pPr>
            <w:r w:rsidRPr="00FA4F21">
              <w:rPr>
                <w:lang w:val="lt-LT"/>
              </w:rPr>
              <w:t>Atviro kodo</w:t>
            </w:r>
          </w:p>
        </w:tc>
      </w:tr>
      <w:tr w:rsidR="001B0073" w:rsidRPr="00FA4F21" w14:paraId="4BD7865A" w14:textId="77777777" w:rsidTr="00DD5113">
        <w:tc>
          <w:tcPr>
            <w:tcW w:w="1867" w:type="dxa"/>
          </w:tcPr>
          <w:p w14:paraId="01F80D18" w14:textId="5A168802" w:rsidR="001B0073" w:rsidRPr="00803105" w:rsidRDefault="001B0073" w:rsidP="001B0073">
            <w:pPr>
              <w:rPr>
                <w:lang w:val="lt-LT"/>
              </w:rPr>
            </w:pPr>
            <w:r w:rsidRPr="00803105">
              <w:rPr>
                <w:lang w:val="lt-LT"/>
              </w:rPr>
              <w:t>Apache HTTP Server</w:t>
            </w:r>
          </w:p>
        </w:tc>
        <w:tc>
          <w:tcPr>
            <w:tcW w:w="996" w:type="dxa"/>
          </w:tcPr>
          <w:p w14:paraId="241AFC81" w14:textId="2D6C90AA" w:rsidR="001B0073" w:rsidRPr="00803105" w:rsidRDefault="001B0073" w:rsidP="001B0073">
            <w:pPr>
              <w:rPr>
                <w:lang w:val="lt-LT"/>
              </w:rPr>
            </w:pPr>
            <w:r w:rsidRPr="00803105">
              <w:rPr>
                <w:lang w:val="lt-LT"/>
              </w:rPr>
              <w:t>2.4.6</w:t>
            </w:r>
          </w:p>
        </w:tc>
        <w:tc>
          <w:tcPr>
            <w:tcW w:w="5608" w:type="dxa"/>
          </w:tcPr>
          <w:p w14:paraId="3A55AFD7" w14:textId="38F69EBA" w:rsidR="001B0073" w:rsidRPr="00803105" w:rsidRDefault="001B0073" w:rsidP="001B0073">
            <w:pPr>
              <w:rPr>
                <w:lang w:val="lt-LT"/>
              </w:rPr>
            </w:pPr>
            <w:r w:rsidRPr="00803105">
              <w:rPr>
                <w:lang w:val="lt-LT"/>
              </w:rPr>
              <w:t>Reverse proxy, WAF</w:t>
            </w:r>
          </w:p>
        </w:tc>
        <w:tc>
          <w:tcPr>
            <w:tcW w:w="1723" w:type="dxa"/>
          </w:tcPr>
          <w:p w14:paraId="0447A6D2" w14:textId="42BEB7A5" w:rsidR="001B0073" w:rsidRPr="00FA4F21" w:rsidRDefault="00803105" w:rsidP="001B0073">
            <w:pPr>
              <w:rPr>
                <w:lang w:val="lt-LT"/>
              </w:rPr>
            </w:pPr>
            <w:r w:rsidRPr="00FA4F21">
              <w:rPr>
                <w:lang w:val="lt-LT"/>
              </w:rPr>
              <w:t>Atviro kodo</w:t>
            </w:r>
          </w:p>
        </w:tc>
      </w:tr>
      <w:tr w:rsidR="001B0073" w:rsidRPr="00FA4F21" w14:paraId="2B05478C" w14:textId="77777777" w:rsidTr="00DD5113">
        <w:tc>
          <w:tcPr>
            <w:tcW w:w="1867" w:type="dxa"/>
          </w:tcPr>
          <w:p w14:paraId="1B7015C1" w14:textId="68341EA8" w:rsidR="001B0073" w:rsidRPr="00803105" w:rsidRDefault="001B0073" w:rsidP="001B0073">
            <w:pPr>
              <w:rPr>
                <w:lang w:val="lt-LT"/>
              </w:rPr>
            </w:pPr>
            <w:r w:rsidRPr="00803105">
              <w:rPr>
                <w:lang w:val="lt-LT"/>
              </w:rPr>
              <w:t>nginx</w:t>
            </w:r>
          </w:p>
        </w:tc>
        <w:tc>
          <w:tcPr>
            <w:tcW w:w="996" w:type="dxa"/>
          </w:tcPr>
          <w:p w14:paraId="35FF3B0C" w14:textId="3289121C" w:rsidR="001B0073" w:rsidRPr="00803105" w:rsidRDefault="001B0073" w:rsidP="001B0073">
            <w:pPr>
              <w:rPr>
                <w:lang w:val="lt-LT"/>
              </w:rPr>
            </w:pPr>
            <w:r w:rsidRPr="00803105">
              <w:rPr>
                <w:lang w:val="lt-LT"/>
              </w:rPr>
              <w:t>1.17.4</w:t>
            </w:r>
          </w:p>
        </w:tc>
        <w:tc>
          <w:tcPr>
            <w:tcW w:w="5608" w:type="dxa"/>
          </w:tcPr>
          <w:p w14:paraId="1B88FC1A" w14:textId="4F889868" w:rsidR="001B0073" w:rsidRPr="00803105" w:rsidRDefault="001B0073" w:rsidP="001B0073">
            <w:pPr>
              <w:rPr>
                <w:lang w:val="lt-LT"/>
              </w:rPr>
            </w:pPr>
            <w:r w:rsidRPr="00803105">
              <w:rPr>
                <w:lang w:val="lt-LT"/>
              </w:rPr>
              <w:t>HTTP server, reverse proxy, load balancer, HTTP cache</w:t>
            </w:r>
          </w:p>
        </w:tc>
        <w:tc>
          <w:tcPr>
            <w:tcW w:w="1723" w:type="dxa"/>
          </w:tcPr>
          <w:p w14:paraId="713C2285" w14:textId="29980D6F" w:rsidR="001B0073" w:rsidRPr="00FA4F21" w:rsidRDefault="00803105" w:rsidP="001B0073">
            <w:pPr>
              <w:rPr>
                <w:lang w:val="lt-LT"/>
              </w:rPr>
            </w:pPr>
            <w:r w:rsidRPr="00FA4F21">
              <w:rPr>
                <w:lang w:val="lt-LT"/>
              </w:rPr>
              <w:t>Atviro kodo</w:t>
            </w:r>
          </w:p>
        </w:tc>
      </w:tr>
      <w:tr w:rsidR="001B0073" w:rsidRPr="00FA4F21" w14:paraId="38C06690" w14:textId="77777777" w:rsidTr="00DD5113">
        <w:tc>
          <w:tcPr>
            <w:tcW w:w="1867" w:type="dxa"/>
          </w:tcPr>
          <w:p w14:paraId="36D684EF" w14:textId="464BBEA0" w:rsidR="001B0073" w:rsidRPr="00803105" w:rsidRDefault="001B0073" w:rsidP="001B0073">
            <w:pPr>
              <w:rPr>
                <w:lang w:val="lt-LT"/>
              </w:rPr>
            </w:pPr>
            <w:r w:rsidRPr="00803105">
              <w:rPr>
                <w:lang w:val="lt-LT"/>
              </w:rPr>
              <w:t>Ansible</w:t>
            </w:r>
          </w:p>
        </w:tc>
        <w:tc>
          <w:tcPr>
            <w:tcW w:w="996" w:type="dxa"/>
          </w:tcPr>
          <w:p w14:paraId="5EB6A52E" w14:textId="62DCC8BB" w:rsidR="001B0073" w:rsidRPr="00803105" w:rsidRDefault="001B0073" w:rsidP="001B0073">
            <w:pPr>
              <w:rPr>
                <w:lang w:val="lt-LT"/>
              </w:rPr>
            </w:pPr>
            <w:r w:rsidRPr="00803105">
              <w:rPr>
                <w:lang w:val="lt-LT"/>
              </w:rPr>
              <w:t>2.5</w:t>
            </w:r>
          </w:p>
        </w:tc>
        <w:tc>
          <w:tcPr>
            <w:tcW w:w="5608" w:type="dxa"/>
          </w:tcPr>
          <w:p w14:paraId="1FEBC62E" w14:textId="4B0D8826" w:rsidR="001B0073" w:rsidRPr="00803105" w:rsidRDefault="001B0073" w:rsidP="001B0073">
            <w:pPr>
              <w:rPr>
                <w:lang w:val="lt-LT"/>
              </w:rPr>
            </w:pPr>
            <w:r w:rsidRPr="00803105">
              <w:rPr>
                <w:lang w:val="lt-LT"/>
              </w:rPr>
              <w:t>Komandinės eilutės automatizavimo įrankis</w:t>
            </w:r>
          </w:p>
        </w:tc>
        <w:tc>
          <w:tcPr>
            <w:tcW w:w="1723" w:type="dxa"/>
          </w:tcPr>
          <w:p w14:paraId="331E9ED7" w14:textId="494822A8" w:rsidR="001B0073" w:rsidRPr="00FA4F21" w:rsidRDefault="00803105" w:rsidP="001B0073">
            <w:pPr>
              <w:rPr>
                <w:lang w:val="lt-LT"/>
              </w:rPr>
            </w:pPr>
            <w:r w:rsidRPr="00FA4F21">
              <w:rPr>
                <w:lang w:val="lt-LT"/>
              </w:rPr>
              <w:t>Atviro kodo</w:t>
            </w:r>
          </w:p>
        </w:tc>
      </w:tr>
      <w:tr w:rsidR="001B0073" w:rsidRPr="00FA4F21" w14:paraId="6328D1C2" w14:textId="77777777" w:rsidTr="00DD5113">
        <w:tc>
          <w:tcPr>
            <w:tcW w:w="1867" w:type="dxa"/>
          </w:tcPr>
          <w:p w14:paraId="3702AD5F" w14:textId="612CE7F4" w:rsidR="001B0073" w:rsidRPr="00803105" w:rsidRDefault="001B0073" w:rsidP="001B0073">
            <w:pPr>
              <w:rPr>
                <w:lang w:val="lt-LT"/>
              </w:rPr>
            </w:pPr>
            <w:r w:rsidRPr="00803105">
              <w:rPr>
                <w:lang w:val="lt-LT"/>
              </w:rPr>
              <w:t>Docker Registry</w:t>
            </w:r>
          </w:p>
        </w:tc>
        <w:tc>
          <w:tcPr>
            <w:tcW w:w="996" w:type="dxa"/>
          </w:tcPr>
          <w:p w14:paraId="7CC1F2DE" w14:textId="12CB66CB" w:rsidR="001B0073" w:rsidRPr="00803105" w:rsidRDefault="001B0073" w:rsidP="001B0073">
            <w:pPr>
              <w:rPr>
                <w:lang w:val="lt-LT"/>
              </w:rPr>
            </w:pPr>
            <w:r w:rsidRPr="00803105">
              <w:rPr>
                <w:lang w:val="lt-LT"/>
              </w:rPr>
              <w:t>2.7.1</w:t>
            </w:r>
          </w:p>
        </w:tc>
        <w:tc>
          <w:tcPr>
            <w:tcW w:w="5608" w:type="dxa"/>
          </w:tcPr>
          <w:p w14:paraId="378F3B4A" w14:textId="2033237C" w:rsidR="001B0073" w:rsidRPr="00803105" w:rsidRDefault="001B0073" w:rsidP="001B0073">
            <w:pPr>
              <w:rPr>
                <w:lang w:val="lt-LT"/>
              </w:rPr>
            </w:pPr>
            <w:r w:rsidRPr="00803105">
              <w:rPr>
                <w:lang w:val="lt-LT"/>
              </w:rPr>
              <w:t>Docker konteinerių repozitorija</w:t>
            </w:r>
          </w:p>
        </w:tc>
        <w:tc>
          <w:tcPr>
            <w:tcW w:w="1723" w:type="dxa"/>
          </w:tcPr>
          <w:p w14:paraId="0CE25D7A" w14:textId="6F665DDF" w:rsidR="001B0073" w:rsidRPr="00FA4F21" w:rsidRDefault="00803105" w:rsidP="001B0073">
            <w:pPr>
              <w:rPr>
                <w:lang w:val="lt-LT"/>
              </w:rPr>
            </w:pPr>
            <w:r w:rsidRPr="00FA4F21">
              <w:rPr>
                <w:lang w:val="lt-LT"/>
              </w:rPr>
              <w:t>Atviro kodo</w:t>
            </w:r>
          </w:p>
        </w:tc>
      </w:tr>
      <w:tr w:rsidR="001B0073" w:rsidRPr="00FA4F21" w14:paraId="65B47CB0" w14:textId="77777777" w:rsidTr="00DD5113">
        <w:tc>
          <w:tcPr>
            <w:tcW w:w="1867" w:type="dxa"/>
          </w:tcPr>
          <w:p w14:paraId="042AF3B6" w14:textId="64E50630" w:rsidR="001B0073" w:rsidRPr="00803105" w:rsidRDefault="001B0073" w:rsidP="001B0073">
            <w:pPr>
              <w:rPr>
                <w:lang w:val="lt-LT"/>
              </w:rPr>
            </w:pPr>
            <w:r w:rsidRPr="00803105">
              <w:rPr>
                <w:lang w:val="lt-LT"/>
              </w:rPr>
              <w:t>Portainer</w:t>
            </w:r>
          </w:p>
        </w:tc>
        <w:tc>
          <w:tcPr>
            <w:tcW w:w="996" w:type="dxa"/>
          </w:tcPr>
          <w:p w14:paraId="7ED43FFD" w14:textId="412B5DD7" w:rsidR="001B0073" w:rsidRPr="00803105" w:rsidRDefault="001B0073" w:rsidP="001B0073">
            <w:pPr>
              <w:rPr>
                <w:lang w:val="lt-LT"/>
              </w:rPr>
            </w:pPr>
            <w:r w:rsidRPr="00803105">
              <w:rPr>
                <w:lang w:val="lt-LT"/>
              </w:rPr>
              <w:t>1.22.1</w:t>
            </w:r>
          </w:p>
        </w:tc>
        <w:tc>
          <w:tcPr>
            <w:tcW w:w="5608" w:type="dxa"/>
          </w:tcPr>
          <w:p w14:paraId="2FA7D9ED" w14:textId="37BBEB5B" w:rsidR="001B0073" w:rsidRPr="00803105" w:rsidRDefault="001B0073" w:rsidP="001B0073">
            <w:pPr>
              <w:rPr>
                <w:lang w:val="lt-LT"/>
              </w:rPr>
            </w:pPr>
            <w:r w:rsidRPr="00803105">
              <w:rPr>
                <w:lang w:val="lt-LT"/>
              </w:rPr>
              <w:t>Docker konteinerių valdymo ir stebėsenos įrankis</w:t>
            </w:r>
          </w:p>
        </w:tc>
        <w:tc>
          <w:tcPr>
            <w:tcW w:w="1723" w:type="dxa"/>
          </w:tcPr>
          <w:p w14:paraId="55602D3E" w14:textId="452C21DB" w:rsidR="001B0073" w:rsidRPr="00FA4F21" w:rsidRDefault="00803105" w:rsidP="001B0073">
            <w:pPr>
              <w:rPr>
                <w:lang w:val="lt-LT"/>
              </w:rPr>
            </w:pPr>
            <w:r w:rsidRPr="00FA4F21">
              <w:rPr>
                <w:lang w:val="lt-LT"/>
              </w:rPr>
              <w:t>Atviro kodo</w:t>
            </w:r>
          </w:p>
        </w:tc>
      </w:tr>
    </w:tbl>
    <w:p w14:paraId="26F26C32" w14:textId="37C76D15" w:rsidR="00EC5B73" w:rsidRPr="00FA4F21" w:rsidRDefault="00EC5B73" w:rsidP="00EC5B73">
      <w:pPr>
        <w:pStyle w:val="ListParagraph"/>
      </w:pPr>
      <w:r w:rsidRPr="00712C62">
        <w:t>Žemiau esančioje lentelėje pateikiama programinė įranga naudojama iBiblioteka kūrimui</w:t>
      </w:r>
      <w:r w:rsidR="00BC6E77">
        <w:t xml:space="preserve"> ir programavimui</w:t>
      </w:r>
      <w:r w:rsidRPr="00712C62">
        <w:t>. Lentelėje nurodytas naudojamos programinės įrangos pavadinimas, versija ir jos panaudojimo paskirtis</w:t>
      </w:r>
      <w:r>
        <w:t>:</w:t>
      </w:r>
    </w:p>
    <w:tbl>
      <w:tblPr>
        <w:tblStyle w:val="TableGrid"/>
        <w:tblW w:w="0" w:type="auto"/>
        <w:tblLook w:val="04A0" w:firstRow="1" w:lastRow="0" w:firstColumn="1" w:lastColumn="0" w:noHBand="0" w:noVBand="1"/>
      </w:tblPr>
      <w:tblGrid>
        <w:gridCol w:w="1867"/>
        <w:gridCol w:w="996"/>
        <w:gridCol w:w="5608"/>
        <w:gridCol w:w="1723"/>
      </w:tblGrid>
      <w:tr w:rsidR="00EC5B73" w:rsidRPr="00FA4F21" w14:paraId="0751D610" w14:textId="77777777" w:rsidTr="00DD5113">
        <w:tc>
          <w:tcPr>
            <w:tcW w:w="1867" w:type="dxa"/>
            <w:shd w:val="clear" w:color="auto" w:fill="D9D9D9" w:themeFill="background1" w:themeFillShade="D9"/>
          </w:tcPr>
          <w:p w14:paraId="3D2D743C" w14:textId="77777777" w:rsidR="00EC5B73" w:rsidRPr="00FA4F21" w:rsidRDefault="00EC5B73" w:rsidP="00DD5113">
            <w:pPr>
              <w:rPr>
                <w:lang w:val="lt-LT"/>
              </w:rPr>
            </w:pPr>
            <w:r w:rsidRPr="00EC5B73">
              <w:rPr>
                <w:lang w:val="lt-LT"/>
              </w:rPr>
              <w:t>Programinės įrangos pavadinimas</w:t>
            </w:r>
          </w:p>
        </w:tc>
        <w:tc>
          <w:tcPr>
            <w:tcW w:w="996" w:type="dxa"/>
            <w:shd w:val="clear" w:color="auto" w:fill="D9D9D9" w:themeFill="background1" w:themeFillShade="D9"/>
          </w:tcPr>
          <w:p w14:paraId="13D0F2DF" w14:textId="77777777" w:rsidR="00EC5B73" w:rsidRPr="00FA4F21" w:rsidRDefault="00EC5B73" w:rsidP="00DD5113">
            <w:pPr>
              <w:rPr>
                <w:lang w:val="lt-LT"/>
              </w:rPr>
            </w:pPr>
            <w:r w:rsidRPr="00FA4F21">
              <w:rPr>
                <w:lang w:val="lt-LT"/>
              </w:rPr>
              <w:t>Versija</w:t>
            </w:r>
          </w:p>
        </w:tc>
        <w:tc>
          <w:tcPr>
            <w:tcW w:w="5608" w:type="dxa"/>
            <w:shd w:val="clear" w:color="auto" w:fill="D9D9D9" w:themeFill="background1" w:themeFillShade="D9"/>
          </w:tcPr>
          <w:p w14:paraId="52021D04" w14:textId="77777777" w:rsidR="00EC5B73" w:rsidRPr="00FA4F21" w:rsidRDefault="00EC5B73" w:rsidP="00DD5113">
            <w:pPr>
              <w:rPr>
                <w:lang w:val="lt-LT"/>
              </w:rPr>
            </w:pPr>
            <w:r w:rsidRPr="00FA4F21">
              <w:rPr>
                <w:lang w:val="lt-LT"/>
              </w:rPr>
              <w:t>Paskirtis</w:t>
            </w:r>
          </w:p>
        </w:tc>
        <w:tc>
          <w:tcPr>
            <w:tcW w:w="1723" w:type="dxa"/>
            <w:shd w:val="clear" w:color="auto" w:fill="D9D9D9" w:themeFill="background1" w:themeFillShade="D9"/>
          </w:tcPr>
          <w:p w14:paraId="362011A6" w14:textId="77777777" w:rsidR="00EC5B73" w:rsidRPr="00FA4F21" w:rsidRDefault="00EC5B73" w:rsidP="00DD5113">
            <w:pPr>
              <w:rPr>
                <w:lang w:val="lt-LT"/>
              </w:rPr>
            </w:pPr>
            <w:r w:rsidRPr="00FA4F21">
              <w:rPr>
                <w:lang w:val="lt-LT"/>
              </w:rPr>
              <w:t xml:space="preserve">Licencija            </w:t>
            </w:r>
          </w:p>
        </w:tc>
      </w:tr>
      <w:tr w:rsidR="00002AC5" w:rsidRPr="00FA4F21" w14:paraId="4F008797" w14:textId="77777777" w:rsidTr="00DD5113">
        <w:tc>
          <w:tcPr>
            <w:tcW w:w="1867" w:type="dxa"/>
          </w:tcPr>
          <w:p w14:paraId="698DE599" w14:textId="59516B15" w:rsidR="00002AC5" w:rsidRPr="002E1090" w:rsidRDefault="00002AC5" w:rsidP="00002AC5">
            <w:pPr>
              <w:rPr>
                <w:lang w:val="lt-LT"/>
              </w:rPr>
            </w:pPr>
            <w:r w:rsidRPr="002E1090">
              <w:rPr>
                <w:lang w:val="lt-LT"/>
              </w:rPr>
              <w:t xml:space="preserve">Spring Framework </w:t>
            </w:r>
          </w:p>
        </w:tc>
        <w:tc>
          <w:tcPr>
            <w:tcW w:w="996" w:type="dxa"/>
          </w:tcPr>
          <w:p w14:paraId="03AE0ADB" w14:textId="2385F613" w:rsidR="00002AC5" w:rsidRPr="002E1090" w:rsidRDefault="00002AC5" w:rsidP="00002AC5">
            <w:pPr>
              <w:rPr>
                <w:lang w:val="lt-LT"/>
              </w:rPr>
            </w:pPr>
            <w:r w:rsidRPr="002E1090">
              <w:rPr>
                <w:lang w:val="lt-LT"/>
              </w:rPr>
              <w:t>5.2.1</w:t>
            </w:r>
          </w:p>
        </w:tc>
        <w:tc>
          <w:tcPr>
            <w:tcW w:w="5608" w:type="dxa"/>
          </w:tcPr>
          <w:p w14:paraId="46E33918" w14:textId="653DEA87" w:rsidR="00002AC5" w:rsidRPr="002E1090" w:rsidRDefault="00002AC5" w:rsidP="00002AC5">
            <w:pPr>
              <w:rPr>
                <w:lang w:val="lt-LT"/>
              </w:rPr>
            </w:pPr>
            <w:r w:rsidRPr="002E1090">
              <w:rPr>
                <w:lang w:val="lt-LT"/>
              </w:rPr>
              <w:t>Komponentų konfigūravimui ir susiejimui</w:t>
            </w:r>
          </w:p>
        </w:tc>
        <w:tc>
          <w:tcPr>
            <w:tcW w:w="1723" w:type="dxa"/>
          </w:tcPr>
          <w:p w14:paraId="161216C7" w14:textId="1DE4BBD9" w:rsidR="00002AC5" w:rsidRPr="00FA4F21" w:rsidRDefault="002E1090" w:rsidP="00002AC5">
            <w:pPr>
              <w:rPr>
                <w:lang w:val="lt-LT"/>
              </w:rPr>
            </w:pPr>
            <w:r w:rsidRPr="00FA4F21">
              <w:rPr>
                <w:lang w:val="lt-LT"/>
              </w:rPr>
              <w:t>Atviro kodo</w:t>
            </w:r>
          </w:p>
        </w:tc>
      </w:tr>
      <w:tr w:rsidR="00002AC5" w:rsidRPr="00FA4F21" w14:paraId="099A792D" w14:textId="77777777" w:rsidTr="00DD5113">
        <w:tc>
          <w:tcPr>
            <w:tcW w:w="1867" w:type="dxa"/>
          </w:tcPr>
          <w:p w14:paraId="0BABABED" w14:textId="135B1CA8" w:rsidR="00002AC5" w:rsidRPr="002E1090" w:rsidRDefault="00002AC5" w:rsidP="00002AC5">
            <w:pPr>
              <w:rPr>
                <w:lang w:val="lt-LT"/>
              </w:rPr>
            </w:pPr>
            <w:r w:rsidRPr="002E1090">
              <w:rPr>
                <w:lang w:val="lt-LT"/>
              </w:rPr>
              <w:lastRenderedPageBreak/>
              <w:t>Spring Boot</w:t>
            </w:r>
          </w:p>
        </w:tc>
        <w:tc>
          <w:tcPr>
            <w:tcW w:w="996" w:type="dxa"/>
          </w:tcPr>
          <w:p w14:paraId="53EF6422" w14:textId="296703D1" w:rsidR="00002AC5" w:rsidRPr="002E1090" w:rsidRDefault="00002AC5" w:rsidP="00002AC5">
            <w:pPr>
              <w:rPr>
                <w:lang w:val="lt-LT"/>
              </w:rPr>
            </w:pPr>
            <w:r w:rsidRPr="002E1090">
              <w:rPr>
                <w:lang w:val="lt-LT"/>
              </w:rPr>
              <w:t>2.2.1</w:t>
            </w:r>
          </w:p>
        </w:tc>
        <w:tc>
          <w:tcPr>
            <w:tcW w:w="5608" w:type="dxa"/>
          </w:tcPr>
          <w:p w14:paraId="21E15FAB" w14:textId="700A37E6" w:rsidR="00002AC5" w:rsidRPr="002E1090" w:rsidRDefault="00002AC5" w:rsidP="00002AC5">
            <w:pPr>
              <w:rPr>
                <w:lang w:val="lt-LT"/>
              </w:rPr>
            </w:pPr>
            <w:r w:rsidRPr="002E1090">
              <w:rPr>
                <w:lang w:val="lt-LT"/>
              </w:rPr>
              <w:t>Bibliotekų rinkinys, skirtas automatinėms serverių konfigūracijoms remiantis gerosiomis rinkos praktikomis</w:t>
            </w:r>
          </w:p>
        </w:tc>
        <w:tc>
          <w:tcPr>
            <w:tcW w:w="1723" w:type="dxa"/>
          </w:tcPr>
          <w:p w14:paraId="5E1FEB80" w14:textId="6B07425B" w:rsidR="00002AC5" w:rsidRPr="00FA4F21" w:rsidRDefault="002E1090" w:rsidP="00002AC5">
            <w:pPr>
              <w:rPr>
                <w:lang w:val="lt-LT"/>
              </w:rPr>
            </w:pPr>
            <w:r w:rsidRPr="00FA4F21">
              <w:rPr>
                <w:lang w:val="lt-LT"/>
              </w:rPr>
              <w:t>Atviro kodo</w:t>
            </w:r>
          </w:p>
        </w:tc>
      </w:tr>
      <w:tr w:rsidR="00002AC5" w:rsidRPr="00FA4F21" w14:paraId="5C4A11DD" w14:textId="77777777" w:rsidTr="00DD5113">
        <w:tc>
          <w:tcPr>
            <w:tcW w:w="1867" w:type="dxa"/>
          </w:tcPr>
          <w:p w14:paraId="685B27FC" w14:textId="530F5DA0" w:rsidR="00002AC5" w:rsidRPr="002E1090" w:rsidRDefault="00002AC5" w:rsidP="00002AC5">
            <w:pPr>
              <w:rPr>
                <w:lang w:val="lt-LT"/>
              </w:rPr>
            </w:pPr>
            <w:r w:rsidRPr="002E1090">
              <w:rPr>
                <w:lang w:val="lt-LT"/>
              </w:rPr>
              <w:t>Angular</w:t>
            </w:r>
          </w:p>
        </w:tc>
        <w:tc>
          <w:tcPr>
            <w:tcW w:w="996" w:type="dxa"/>
          </w:tcPr>
          <w:p w14:paraId="0C19E1A4" w14:textId="0F87B2B2" w:rsidR="00002AC5" w:rsidRPr="002E1090" w:rsidRDefault="00002AC5" w:rsidP="00002AC5">
            <w:pPr>
              <w:rPr>
                <w:lang w:val="lt-LT"/>
              </w:rPr>
            </w:pPr>
            <w:r w:rsidRPr="002E1090">
              <w:rPr>
                <w:lang w:val="lt-LT"/>
              </w:rPr>
              <w:t>8.2.13</w:t>
            </w:r>
          </w:p>
        </w:tc>
        <w:tc>
          <w:tcPr>
            <w:tcW w:w="5608" w:type="dxa"/>
          </w:tcPr>
          <w:p w14:paraId="57F2040D" w14:textId="63DF1BE5" w:rsidR="00002AC5" w:rsidRPr="002E1090" w:rsidRDefault="00002AC5" w:rsidP="00002AC5">
            <w:pPr>
              <w:rPr>
                <w:lang w:val="lt-LT"/>
              </w:rPr>
            </w:pPr>
            <w:r w:rsidRPr="002E1090">
              <w:rPr>
                <w:lang w:val="lt-LT"/>
              </w:rPr>
              <w:t>Naudotojo sąsajos kūrimui</w:t>
            </w:r>
          </w:p>
        </w:tc>
        <w:tc>
          <w:tcPr>
            <w:tcW w:w="1723" w:type="dxa"/>
          </w:tcPr>
          <w:p w14:paraId="7A925EC1" w14:textId="108984B0" w:rsidR="00002AC5" w:rsidRPr="00FA4F21" w:rsidRDefault="002E1090" w:rsidP="00002AC5">
            <w:pPr>
              <w:rPr>
                <w:lang w:val="lt-LT"/>
              </w:rPr>
            </w:pPr>
            <w:r w:rsidRPr="00FA4F21">
              <w:rPr>
                <w:lang w:val="lt-LT"/>
              </w:rPr>
              <w:t>Atviro kodo</w:t>
            </w:r>
          </w:p>
        </w:tc>
      </w:tr>
      <w:tr w:rsidR="00002AC5" w:rsidRPr="00FA4F21" w14:paraId="62DFF29C" w14:textId="77777777" w:rsidTr="00DD5113">
        <w:tc>
          <w:tcPr>
            <w:tcW w:w="1867" w:type="dxa"/>
          </w:tcPr>
          <w:p w14:paraId="625E87A4" w14:textId="013E1A1B" w:rsidR="00002AC5" w:rsidRPr="002E1090" w:rsidRDefault="00002AC5" w:rsidP="00002AC5">
            <w:pPr>
              <w:rPr>
                <w:lang w:val="lt-LT"/>
              </w:rPr>
            </w:pPr>
            <w:r w:rsidRPr="002E1090">
              <w:rPr>
                <w:lang w:val="lt-LT"/>
              </w:rPr>
              <w:t>Bootstrap</w:t>
            </w:r>
          </w:p>
        </w:tc>
        <w:tc>
          <w:tcPr>
            <w:tcW w:w="996" w:type="dxa"/>
          </w:tcPr>
          <w:p w14:paraId="5F868BF9" w14:textId="467C1F3A" w:rsidR="00002AC5" w:rsidRPr="002E1090" w:rsidRDefault="00002AC5" w:rsidP="00002AC5">
            <w:pPr>
              <w:rPr>
                <w:lang w:val="lt-LT"/>
              </w:rPr>
            </w:pPr>
            <w:r w:rsidRPr="002E1090">
              <w:rPr>
                <w:lang w:val="lt-LT"/>
              </w:rPr>
              <w:t>4.3.1</w:t>
            </w:r>
          </w:p>
        </w:tc>
        <w:tc>
          <w:tcPr>
            <w:tcW w:w="5608" w:type="dxa"/>
          </w:tcPr>
          <w:p w14:paraId="47B4B0CA" w14:textId="22C6CE5D" w:rsidR="00002AC5" w:rsidRPr="002E1090" w:rsidRDefault="00002AC5" w:rsidP="00002AC5">
            <w:pPr>
              <w:rPr>
                <w:lang w:val="lt-LT"/>
              </w:rPr>
            </w:pPr>
            <w:r w:rsidRPr="002E1090">
              <w:rPr>
                <w:lang w:val="lt-LT"/>
              </w:rPr>
              <w:t>Naudotojo sąsajos prisitaikymui prie naudotojo naudojamo vaizdo išvesties įrenginio rezoliucijos</w:t>
            </w:r>
          </w:p>
        </w:tc>
        <w:tc>
          <w:tcPr>
            <w:tcW w:w="1723" w:type="dxa"/>
          </w:tcPr>
          <w:p w14:paraId="79EF0D58" w14:textId="06B40F82" w:rsidR="00002AC5" w:rsidRPr="00FA4F21" w:rsidRDefault="002E1090" w:rsidP="00002AC5">
            <w:pPr>
              <w:rPr>
                <w:lang w:val="lt-LT"/>
              </w:rPr>
            </w:pPr>
            <w:r w:rsidRPr="00FA4F21">
              <w:rPr>
                <w:lang w:val="lt-LT"/>
              </w:rPr>
              <w:t>Atviro kodo</w:t>
            </w:r>
          </w:p>
        </w:tc>
      </w:tr>
      <w:tr w:rsidR="00002AC5" w:rsidRPr="00FA4F21" w14:paraId="7F4975A0" w14:textId="77777777" w:rsidTr="00DD5113">
        <w:tc>
          <w:tcPr>
            <w:tcW w:w="1867" w:type="dxa"/>
          </w:tcPr>
          <w:p w14:paraId="3B324CE0" w14:textId="3FE78001" w:rsidR="00002AC5" w:rsidRPr="002E1090" w:rsidRDefault="00002AC5" w:rsidP="00002AC5">
            <w:pPr>
              <w:rPr>
                <w:lang w:val="lt-LT"/>
              </w:rPr>
            </w:pPr>
            <w:r w:rsidRPr="002E1090">
              <w:rPr>
                <w:lang w:val="lt-LT"/>
              </w:rPr>
              <w:t>Hibernate</w:t>
            </w:r>
          </w:p>
        </w:tc>
        <w:tc>
          <w:tcPr>
            <w:tcW w:w="996" w:type="dxa"/>
          </w:tcPr>
          <w:p w14:paraId="13BC008C" w14:textId="2F268560" w:rsidR="00002AC5" w:rsidRPr="002E1090" w:rsidRDefault="00002AC5" w:rsidP="00002AC5">
            <w:pPr>
              <w:rPr>
                <w:lang w:val="lt-LT"/>
              </w:rPr>
            </w:pPr>
            <w:r w:rsidRPr="002E1090">
              <w:rPr>
                <w:lang w:val="lt-LT"/>
              </w:rPr>
              <w:t>6.0.18</w:t>
            </w:r>
          </w:p>
        </w:tc>
        <w:tc>
          <w:tcPr>
            <w:tcW w:w="5608" w:type="dxa"/>
          </w:tcPr>
          <w:p w14:paraId="2E6DC62A" w14:textId="73D773A3" w:rsidR="00002AC5" w:rsidRPr="002E1090" w:rsidRDefault="00002AC5" w:rsidP="00002AC5">
            <w:pPr>
              <w:rPr>
                <w:lang w:val="lt-LT"/>
              </w:rPr>
            </w:pPr>
            <w:r w:rsidRPr="002E1090">
              <w:rPr>
                <w:lang w:val="lt-LT"/>
              </w:rPr>
              <w:t>Objektų duomenų saugojimui reliacinėse lentelėse</w:t>
            </w:r>
          </w:p>
        </w:tc>
        <w:tc>
          <w:tcPr>
            <w:tcW w:w="1723" w:type="dxa"/>
          </w:tcPr>
          <w:p w14:paraId="445801CA" w14:textId="44C3B136" w:rsidR="00002AC5" w:rsidRPr="00FA4F21" w:rsidRDefault="002E1090" w:rsidP="00002AC5">
            <w:pPr>
              <w:rPr>
                <w:lang w:val="lt-LT"/>
              </w:rPr>
            </w:pPr>
            <w:r w:rsidRPr="00FA4F21">
              <w:rPr>
                <w:lang w:val="lt-LT"/>
              </w:rPr>
              <w:t>Atviro kodo</w:t>
            </w:r>
          </w:p>
        </w:tc>
      </w:tr>
      <w:tr w:rsidR="00002AC5" w:rsidRPr="00FA4F21" w14:paraId="6F58C611" w14:textId="77777777" w:rsidTr="00DD5113">
        <w:tc>
          <w:tcPr>
            <w:tcW w:w="1867" w:type="dxa"/>
          </w:tcPr>
          <w:p w14:paraId="68995076" w14:textId="2B7C2429" w:rsidR="00002AC5" w:rsidRPr="002E1090" w:rsidRDefault="00002AC5" w:rsidP="00002AC5">
            <w:pPr>
              <w:rPr>
                <w:lang w:val="lt-LT"/>
              </w:rPr>
            </w:pPr>
            <w:r w:rsidRPr="002E1090">
              <w:rPr>
                <w:lang w:val="lt-LT"/>
              </w:rPr>
              <w:t>Apache JUnit</w:t>
            </w:r>
          </w:p>
        </w:tc>
        <w:tc>
          <w:tcPr>
            <w:tcW w:w="996" w:type="dxa"/>
          </w:tcPr>
          <w:p w14:paraId="5CB0A717" w14:textId="5483FAC1" w:rsidR="00002AC5" w:rsidRPr="002E1090" w:rsidRDefault="00002AC5" w:rsidP="00002AC5">
            <w:pPr>
              <w:rPr>
                <w:lang w:val="lt-LT"/>
              </w:rPr>
            </w:pPr>
            <w:r w:rsidRPr="002E1090">
              <w:rPr>
                <w:lang w:val="lt-LT"/>
              </w:rPr>
              <w:t>4.12</w:t>
            </w:r>
          </w:p>
        </w:tc>
        <w:tc>
          <w:tcPr>
            <w:tcW w:w="5608" w:type="dxa"/>
          </w:tcPr>
          <w:p w14:paraId="00071099" w14:textId="6637B15A" w:rsidR="00002AC5" w:rsidRPr="002E1090" w:rsidRDefault="00002AC5" w:rsidP="00002AC5">
            <w:pPr>
              <w:rPr>
                <w:lang w:val="lt-LT"/>
              </w:rPr>
            </w:pPr>
            <w:r w:rsidRPr="002E1090">
              <w:rPr>
                <w:lang w:val="lt-LT"/>
              </w:rPr>
              <w:t>Komponentų testavimui</w:t>
            </w:r>
          </w:p>
        </w:tc>
        <w:tc>
          <w:tcPr>
            <w:tcW w:w="1723" w:type="dxa"/>
          </w:tcPr>
          <w:p w14:paraId="2A147EFF" w14:textId="22724D4B" w:rsidR="00002AC5" w:rsidRPr="00FA4F21" w:rsidRDefault="002E1090" w:rsidP="00002AC5">
            <w:pPr>
              <w:rPr>
                <w:lang w:val="lt-LT"/>
              </w:rPr>
            </w:pPr>
            <w:r w:rsidRPr="00FA4F21">
              <w:rPr>
                <w:lang w:val="lt-LT"/>
              </w:rPr>
              <w:t>Atviro kodo</w:t>
            </w:r>
          </w:p>
        </w:tc>
      </w:tr>
      <w:tr w:rsidR="00002AC5" w:rsidRPr="00FA4F21" w14:paraId="74A014D4" w14:textId="77777777" w:rsidTr="00DD5113">
        <w:tc>
          <w:tcPr>
            <w:tcW w:w="1867" w:type="dxa"/>
          </w:tcPr>
          <w:p w14:paraId="53929DEC" w14:textId="019BB17A" w:rsidR="00002AC5" w:rsidRPr="002E1090" w:rsidRDefault="00002AC5" w:rsidP="00002AC5">
            <w:pPr>
              <w:rPr>
                <w:lang w:val="lt-LT"/>
              </w:rPr>
            </w:pPr>
            <w:r w:rsidRPr="002E1090">
              <w:rPr>
                <w:lang w:val="lt-LT"/>
              </w:rPr>
              <w:t>Apache Maven</w:t>
            </w:r>
          </w:p>
        </w:tc>
        <w:tc>
          <w:tcPr>
            <w:tcW w:w="996" w:type="dxa"/>
          </w:tcPr>
          <w:p w14:paraId="3AC13A0E" w14:textId="4CF43863" w:rsidR="00002AC5" w:rsidRPr="002E1090" w:rsidRDefault="00002AC5" w:rsidP="00002AC5">
            <w:pPr>
              <w:rPr>
                <w:lang w:val="lt-LT"/>
              </w:rPr>
            </w:pPr>
            <w:r w:rsidRPr="002E1090">
              <w:rPr>
                <w:lang w:val="lt-LT"/>
              </w:rPr>
              <w:t>3.6.2</w:t>
            </w:r>
          </w:p>
        </w:tc>
        <w:tc>
          <w:tcPr>
            <w:tcW w:w="5608" w:type="dxa"/>
          </w:tcPr>
          <w:p w14:paraId="21DD0454" w14:textId="5024081B" w:rsidR="00002AC5" w:rsidRPr="002E1090" w:rsidRDefault="00002AC5" w:rsidP="00002AC5">
            <w:pPr>
              <w:rPr>
                <w:lang w:val="lt-LT"/>
              </w:rPr>
            </w:pPr>
            <w:r w:rsidRPr="002E1090">
              <w:rPr>
                <w:lang w:val="lt-LT"/>
              </w:rPr>
              <w:t>Aplikacijų paketų paruošimo sistema</w:t>
            </w:r>
          </w:p>
        </w:tc>
        <w:tc>
          <w:tcPr>
            <w:tcW w:w="1723" w:type="dxa"/>
          </w:tcPr>
          <w:p w14:paraId="36FBCACE" w14:textId="160C0692" w:rsidR="00002AC5" w:rsidRPr="00FA4F21" w:rsidRDefault="002E1090" w:rsidP="00002AC5">
            <w:pPr>
              <w:rPr>
                <w:lang w:val="lt-LT"/>
              </w:rPr>
            </w:pPr>
            <w:r w:rsidRPr="00FA4F21">
              <w:rPr>
                <w:lang w:val="lt-LT"/>
              </w:rPr>
              <w:t>Atviro kodo</w:t>
            </w:r>
          </w:p>
        </w:tc>
      </w:tr>
      <w:tr w:rsidR="00002AC5" w:rsidRPr="00FA4F21" w14:paraId="573C0D66" w14:textId="77777777" w:rsidTr="00DD5113">
        <w:tc>
          <w:tcPr>
            <w:tcW w:w="1867" w:type="dxa"/>
          </w:tcPr>
          <w:p w14:paraId="3A7D4776" w14:textId="1157C675" w:rsidR="00002AC5" w:rsidRPr="002E1090" w:rsidRDefault="00002AC5" w:rsidP="00002AC5">
            <w:pPr>
              <w:rPr>
                <w:lang w:val="lt-LT"/>
              </w:rPr>
            </w:pPr>
            <w:r w:rsidRPr="002E1090">
              <w:rPr>
                <w:lang w:val="lt-LT"/>
              </w:rPr>
              <w:t>Lombok</w:t>
            </w:r>
          </w:p>
        </w:tc>
        <w:tc>
          <w:tcPr>
            <w:tcW w:w="996" w:type="dxa"/>
          </w:tcPr>
          <w:p w14:paraId="732B4A90" w14:textId="6F653764" w:rsidR="00002AC5" w:rsidRPr="002E1090" w:rsidRDefault="00002AC5" w:rsidP="00002AC5">
            <w:pPr>
              <w:rPr>
                <w:lang w:val="lt-LT"/>
              </w:rPr>
            </w:pPr>
            <w:r w:rsidRPr="002E1090">
              <w:rPr>
                <w:lang w:val="lt-LT"/>
              </w:rPr>
              <w:t>1.18.10</w:t>
            </w:r>
          </w:p>
        </w:tc>
        <w:tc>
          <w:tcPr>
            <w:tcW w:w="5608" w:type="dxa"/>
          </w:tcPr>
          <w:p w14:paraId="5ED86834" w14:textId="190ADCB5" w:rsidR="00002AC5" w:rsidRPr="002E1090" w:rsidRDefault="00002AC5" w:rsidP="00002AC5">
            <w:pPr>
              <w:rPr>
                <w:lang w:val="lt-LT"/>
              </w:rPr>
            </w:pPr>
            <w:r w:rsidRPr="002E1090">
              <w:rPr>
                <w:lang w:val="lt-LT"/>
              </w:rPr>
              <w:t>Šabloninio kodo generatorius</w:t>
            </w:r>
          </w:p>
        </w:tc>
        <w:tc>
          <w:tcPr>
            <w:tcW w:w="1723" w:type="dxa"/>
          </w:tcPr>
          <w:p w14:paraId="2F227054" w14:textId="6664DE16" w:rsidR="00002AC5" w:rsidRPr="00FA4F21" w:rsidRDefault="002E1090" w:rsidP="00002AC5">
            <w:pPr>
              <w:rPr>
                <w:lang w:val="lt-LT"/>
              </w:rPr>
            </w:pPr>
            <w:r w:rsidRPr="00FA4F21">
              <w:rPr>
                <w:lang w:val="lt-LT"/>
              </w:rPr>
              <w:t>Atviro kodo</w:t>
            </w:r>
          </w:p>
        </w:tc>
      </w:tr>
      <w:tr w:rsidR="00002AC5" w:rsidRPr="00FA4F21" w14:paraId="7BE9F558" w14:textId="77777777" w:rsidTr="00DD5113">
        <w:tc>
          <w:tcPr>
            <w:tcW w:w="1867" w:type="dxa"/>
          </w:tcPr>
          <w:p w14:paraId="1F62C7C9" w14:textId="50C1DC73" w:rsidR="00002AC5" w:rsidRPr="002E1090" w:rsidRDefault="00002AC5" w:rsidP="00002AC5">
            <w:pPr>
              <w:rPr>
                <w:lang w:val="lt-LT"/>
              </w:rPr>
            </w:pPr>
            <w:r w:rsidRPr="002E1090">
              <w:rPr>
                <w:lang w:val="lt-LT"/>
              </w:rPr>
              <w:t>Flyway</w:t>
            </w:r>
          </w:p>
        </w:tc>
        <w:tc>
          <w:tcPr>
            <w:tcW w:w="996" w:type="dxa"/>
          </w:tcPr>
          <w:p w14:paraId="2B973A6B" w14:textId="383319AB" w:rsidR="00002AC5" w:rsidRPr="002E1090" w:rsidRDefault="00002AC5" w:rsidP="00002AC5">
            <w:pPr>
              <w:rPr>
                <w:lang w:val="lt-LT"/>
              </w:rPr>
            </w:pPr>
            <w:r w:rsidRPr="002E1090">
              <w:rPr>
                <w:lang w:val="lt-LT"/>
              </w:rPr>
              <w:t>6.0.8</w:t>
            </w:r>
          </w:p>
        </w:tc>
        <w:tc>
          <w:tcPr>
            <w:tcW w:w="5608" w:type="dxa"/>
          </w:tcPr>
          <w:p w14:paraId="63A8F0E3" w14:textId="1B6C928F" w:rsidR="00002AC5" w:rsidRPr="002E1090" w:rsidRDefault="00002AC5" w:rsidP="00002AC5">
            <w:pPr>
              <w:rPr>
                <w:lang w:val="lt-LT"/>
              </w:rPr>
            </w:pPr>
            <w:r w:rsidRPr="002E1090">
              <w:rPr>
                <w:lang w:val="lt-LT"/>
              </w:rPr>
              <w:t>Duomenų bazės versijavimas</w:t>
            </w:r>
          </w:p>
        </w:tc>
        <w:tc>
          <w:tcPr>
            <w:tcW w:w="1723" w:type="dxa"/>
          </w:tcPr>
          <w:p w14:paraId="632E2262" w14:textId="46A8E408" w:rsidR="00002AC5" w:rsidRPr="00FA4F21" w:rsidRDefault="002E1090" w:rsidP="00002AC5">
            <w:pPr>
              <w:rPr>
                <w:lang w:val="lt-LT"/>
              </w:rPr>
            </w:pPr>
            <w:r w:rsidRPr="00FA4F21">
              <w:rPr>
                <w:lang w:val="lt-LT"/>
              </w:rPr>
              <w:t>Atviro kodo</w:t>
            </w:r>
          </w:p>
        </w:tc>
      </w:tr>
      <w:tr w:rsidR="00002AC5" w:rsidRPr="00FA4F21" w14:paraId="729C1596" w14:textId="77777777" w:rsidTr="00DD5113">
        <w:tc>
          <w:tcPr>
            <w:tcW w:w="1867" w:type="dxa"/>
          </w:tcPr>
          <w:p w14:paraId="179BF397" w14:textId="2F3F3ED5" w:rsidR="00002AC5" w:rsidRPr="002E1090" w:rsidRDefault="00002AC5" w:rsidP="00002AC5">
            <w:pPr>
              <w:rPr>
                <w:lang w:val="lt-LT"/>
              </w:rPr>
            </w:pPr>
            <w:r w:rsidRPr="002E1090">
              <w:rPr>
                <w:lang w:val="lt-LT"/>
              </w:rPr>
              <w:t>JaVers</w:t>
            </w:r>
          </w:p>
        </w:tc>
        <w:tc>
          <w:tcPr>
            <w:tcW w:w="996" w:type="dxa"/>
          </w:tcPr>
          <w:p w14:paraId="54DC9EC7" w14:textId="1D3F5AE8" w:rsidR="00002AC5" w:rsidRPr="002E1090" w:rsidRDefault="002E1090" w:rsidP="00002AC5">
            <w:pPr>
              <w:rPr>
                <w:lang w:val="lt-LT"/>
              </w:rPr>
            </w:pPr>
            <w:r w:rsidRPr="002E1090">
              <w:rPr>
                <w:lang w:val="lt-LT"/>
              </w:rPr>
              <w:t>5.8.5</w:t>
            </w:r>
          </w:p>
        </w:tc>
        <w:tc>
          <w:tcPr>
            <w:tcW w:w="5608" w:type="dxa"/>
          </w:tcPr>
          <w:p w14:paraId="2EC4179A" w14:textId="6888B1EE" w:rsidR="00002AC5" w:rsidRPr="002E1090" w:rsidRDefault="002E1090" w:rsidP="00002AC5">
            <w:pPr>
              <w:rPr>
                <w:lang w:val="lt-LT"/>
              </w:rPr>
            </w:pPr>
            <w:r w:rsidRPr="002E1090">
              <w:rPr>
                <w:lang w:val="lt-LT"/>
              </w:rPr>
              <w:t>Objektų versijų palyginimas, skirtumų atvaizdavimas</w:t>
            </w:r>
          </w:p>
        </w:tc>
        <w:tc>
          <w:tcPr>
            <w:tcW w:w="1723" w:type="dxa"/>
          </w:tcPr>
          <w:p w14:paraId="33CA4A95" w14:textId="5840F247" w:rsidR="00002AC5" w:rsidRPr="00FA4F21" w:rsidRDefault="002E1090" w:rsidP="00002AC5">
            <w:pPr>
              <w:rPr>
                <w:lang w:val="lt-LT"/>
              </w:rPr>
            </w:pPr>
            <w:r w:rsidRPr="00FA4F21">
              <w:rPr>
                <w:lang w:val="lt-LT"/>
              </w:rPr>
              <w:t>Atviro kodo</w:t>
            </w:r>
          </w:p>
        </w:tc>
      </w:tr>
      <w:tr w:rsidR="00002AC5" w:rsidRPr="00FA4F21" w14:paraId="5ADCD2F2" w14:textId="77777777" w:rsidTr="00DD5113">
        <w:tc>
          <w:tcPr>
            <w:tcW w:w="1867" w:type="dxa"/>
          </w:tcPr>
          <w:p w14:paraId="51A323A7" w14:textId="5962613F" w:rsidR="00002AC5" w:rsidRPr="002E1090" w:rsidRDefault="00002AC5" w:rsidP="00002AC5">
            <w:pPr>
              <w:rPr>
                <w:lang w:val="lt-LT"/>
              </w:rPr>
            </w:pPr>
            <w:r w:rsidRPr="002E1090">
              <w:rPr>
                <w:lang w:val="lt-LT"/>
              </w:rPr>
              <w:t>Froala</w:t>
            </w:r>
          </w:p>
        </w:tc>
        <w:tc>
          <w:tcPr>
            <w:tcW w:w="996" w:type="dxa"/>
          </w:tcPr>
          <w:p w14:paraId="7A9B9242" w14:textId="2E398242" w:rsidR="00002AC5" w:rsidRPr="002E1090" w:rsidRDefault="00002AC5" w:rsidP="00002AC5">
            <w:pPr>
              <w:rPr>
                <w:lang w:val="lt-LT"/>
              </w:rPr>
            </w:pPr>
            <w:r w:rsidRPr="002E1090">
              <w:rPr>
                <w:lang w:val="lt-LT"/>
              </w:rPr>
              <w:t>3.2.3</w:t>
            </w:r>
          </w:p>
        </w:tc>
        <w:tc>
          <w:tcPr>
            <w:tcW w:w="5608" w:type="dxa"/>
          </w:tcPr>
          <w:p w14:paraId="3D46F0F4" w14:textId="6F46E5AE" w:rsidR="00002AC5" w:rsidRPr="002E1090" w:rsidRDefault="00002AC5" w:rsidP="00002AC5">
            <w:pPr>
              <w:rPr>
                <w:lang w:val="lt-LT"/>
              </w:rPr>
            </w:pPr>
            <w:r w:rsidRPr="002E1090">
              <w:rPr>
                <w:lang w:val="lt-LT"/>
              </w:rPr>
              <w:t>Rich text (HTML) redaktorius</w:t>
            </w:r>
          </w:p>
        </w:tc>
        <w:tc>
          <w:tcPr>
            <w:tcW w:w="1723" w:type="dxa"/>
          </w:tcPr>
          <w:p w14:paraId="65968799" w14:textId="4E9B72CC" w:rsidR="00002AC5" w:rsidRPr="00FA4F21" w:rsidRDefault="002E1090" w:rsidP="00002AC5">
            <w:pPr>
              <w:rPr>
                <w:lang w:val="lt-LT"/>
              </w:rPr>
            </w:pPr>
            <w:r w:rsidRPr="00FA4F21">
              <w:rPr>
                <w:lang w:val="lt-LT"/>
              </w:rPr>
              <w:t>Atviro kodo</w:t>
            </w:r>
          </w:p>
        </w:tc>
      </w:tr>
    </w:tbl>
    <w:p w14:paraId="5A80517A" w14:textId="10DACFD7" w:rsidR="0005249C" w:rsidRPr="00FA4F21" w:rsidRDefault="0005249C" w:rsidP="0080671F">
      <w:pPr>
        <w:pStyle w:val="Heading1"/>
        <w:spacing w:after="240" w:afterAutospacing="0"/>
        <w:rPr>
          <w:lang w:val="lt-LT"/>
        </w:rPr>
      </w:pPr>
      <w:bookmarkStart w:id="26" w:name="_Toc183619525"/>
      <w:r w:rsidRPr="00FA4F21">
        <w:rPr>
          <w:lang w:val="lt-LT"/>
        </w:rPr>
        <w:t xml:space="preserve">Kompiuterizuojamo objekto </w:t>
      </w:r>
      <w:r w:rsidR="2B1E0FD1" w:rsidRPr="00FA4F21">
        <w:rPr>
          <w:lang w:val="lt-LT"/>
        </w:rPr>
        <w:t>uždavinių</w:t>
      </w:r>
      <w:r w:rsidRPr="00FA4F21">
        <w:rPr>
          <w:lang w:val="lt-LT"/>
        </w:rPr>
        <w:t xml:space="preserve"> aprašymas</w:t>
      </w:r>
      <w:bookmarkEnd w:id="26"/>
    </w:p>
    <w:p w14:paraId="579A5ADA" w14:textId="272095D8" w:rsidR="00CB721D" w:rsidRPr="00FA4F21" w:rsidRDefault="00A17B1F" w:rsidP="00BC7A29">
      <w:pPr>
        <w:pStyle w:val="ListParagraph"/>
      </w:pPr>
      <w:r w:rsidRPr="00FA4F21">
        <w:t xml:space="preserve">Pirkimo </w:t>
      </w:r>
      <w:r w:rsidR="00CB721D" w:rsidRPr="00FA4F21">
        <w:t xml:space="preserve">apimtyje siekiama modernizuoti </w:t>
      </w:r>
      <w:r w:rsidR="00752BB2" w:rsidRPr="00FA4F21">
        <w:t xml:space="preserve">LIBIS </w:t>
      </w:r>
      <w:r w:rsidR="00CB721D" w:rsidRPr="00FA4F21">
        <w:t>ir įgyvendinti žemiau nustatytus uždavinius:</w:t>
      </w:r>
    </w:p>
    <w:p w14:paraId="357DD9EB" w14:textId="0E7A38F2" w:rsidR="003C4EFE" w:rsidRPr="00FA4F21" w:rsidRDefault="003C4EFE" w:rsidP="00EE7644">
      <w:pPr>
        <w:pStyle w:val="ListParagraph"/>
        <w:numPr>
          <w:ilvl w:val="1"/>
          <w:numId w:val="114"/>
        </w:numPr>
      </w:pPr>
      <w:r w:rsidRPr="00FA4F21">
        <w:t>LIBIS skaitmeninio turinio saugyklos realizavimas objektinėje S3 tipo saugykloje (VITC S3 paslauga)</w:t>
      </w:r>
      <w:r w:rsidR="00C72077" w:rsidRPr="00FA4F21">
        <w:t>;</w:t>
      </w:r>
    </w:p>
    <w:p w14:paraId="74A3B5F9" w14:textId="5E0AE942" w:rsidR="00F45A94" w:rsidRPr="00FA4F21" w:rsidRDefault="00F45A94" w:rsidP="00EE7644">
      <w:pPr>
        <w:pStyle w:val="ListParagraph"/>
        <w:numPr>
          <w:ilvl w:val="1"/>
          <w:numId w:val="114"/>
        </w:numPr>
      </w:pPr>
      <w:r w:rsidRPr="00FA4F21">
        <w:t>LIBIS skaitmeninio turinio migravimas iš VEPIS saugyklos į LIBIS S3 tipo saugyklą</w:t>
      </w:r>
      <w:r w:rsidR="00C72077" w:rsidRPr="00FA4F21">
        <w:t>;</w:t>
      </w:r>
    </w:p>
    <w:p w14:paraId="15AA5879" w14:textId="41168D89" w:rsidR="000941F7" w:rsidRPr="00FA4F21" w:rsidRDefault="000941F7" w:rsidP="00EE7644">
      <w:pPr>
        <w:pStyle w:val="ListParagraph"/>
        <w:numPr>
          <w:ilvl w:val="1"/>
          <w:numId w:val="114"/>
        </w:numPr>
      </w:pPr>
      <w:r w:rsidRPr="00FA4F21">
        <w:t>LIBIS aplikacijų lygmens logikos pritaikym</w:t>
      </w:r>
      <w:r w:rsidR="0080571F" w:rsidRPr="00FA4F21">
        <w:t>as</w:t>
      </w:r>
      <w:r w:rsidRPr="00FA4F21">
        <w:t xml:space="preserve"> darbui su </w:t>
      </w:r>
      <w:r w:rsidR="00FF22C7" w:rsidRPr="00FA4F21">
        <w:t>LIBIS</w:t>
      </w:r>
      <w:r w:rsidRPr="00FA4F21">
        <w:t xml:space="preserve"> S3 tipo saugykla</w:t>
      </w:r>
      <w:r w:rsidR="00C72077" w:rsidRPr="00FA4F21">
        <w:t>;</w:t>
      </w:r>
    </w:p>
    <w:p w14:paraId="1C6C3707" w14:textId="3B49B4D0" w:rsidR="004E360B" w:rsidRPr="00FA4F21" w:rsidRDefault="00752BB2" w:rsidP="00EE7644">
      <w:pPr>
        <w:pStyle w:val="ListParagraph"/>
        <w:numPr>
          <w:ilvl w:val="1"/>
          <w:numId w:val="114"/>
        </w:numPr>
      </w:pPr>
      <w:r w:rsidRPr="00FA4F21">
        <w:t xml:space="preserve">LIBIS </w:t>
      </w:r>
      <w:r w:rsidR="004E360B" w:rsidRPr="00FA4F21">
        <w:t xml:space="preserve">saugyklos duomenų skaitymo prieigos suteikimas </w:t>
      </w:r>
      <w:r w:rsidR="00DE1775" w:rsidRPr="00FA4F21">
        <w:t>VEPIS</w:t>
      </w:r>
      <w:r w:rsidR="004E360B" w:rsidRPr="00FA4F21">
        <w:t>;</w:t>
      </w:r>
    </w:p>
    <w:p w14:paraId="7E87C01C" w14:textId="68A30A58" w:rsidR="004E360B" w:rsidRPr="00FA4F21" w:rsidRDefault="00752BB2" w:rsidP="00D15CF4">
      <w:pPr>
        <w:pStyle w:val="ListParagraph"/>
        <w:numPr>
          <w:ilvl w:val="1"/>
          <w:numId w:val="114"/>
        </w:numPr>
      </w:pPr>
      <w:r w:rsidRPr="00FA4F21">
        <w:t xml:space="preserve">LIBIS </w:t>
      </w:r>
      <w:r w:rsidR="004E360B" w:rsidRPr="00FA4F21">
        <w:t>duomenų modelio išplėtimas</w:t>
      </w:r>
      <w:r w:rsidR="00550850" w:rsidRPr="00FA4F21">
        <w:t>,</w:t>
      </w:r>
      <w:r w:rsidR="004E360B" w:rsidRPr="00FA4F21">
        <w:t xml:space="preserve"> pritaikant jį prie </w:t>
      </w:r>
      <w:r w:rsidR="00DE1775" w:rsidRPr="00FA4F21">
        <w:t>VEPIS</w:t>
      </w:r>
      <w:r w:rsidR="004E360B" w:rsidRPr="00FA4F21">
        <w:t xml:space="preserve"> EDM duomenų struktūros;</w:t>
      </w:r>
    </w:p>
    <w:p w14:paraId="2B6CD7B4" w14:textId="69669E3C" w:rsidR="004D151A" w:rsidRPr="00FA4F21" w:rsidRDefault="00752BB2" w:rsidP="00D15CF4">
      <w:pPr>
        <w:pStyle w:val="ListParagraph"/>
        <w:numPr>
          <w:ilvl w:val="1"/>
          <w:numId w:val="114"/>
        </w:numPr>
      </w:pPr>
      <w:r w:rsidRPr="00FA4F21">
        <w:t xml:space="preserve">LIBIS </w:t>
      </w:r>
      <w:r w:rsidR="004E360B" w:rsidRPr="00FA4F21">
        <w:t>metaduomenų teikimo į eKultūros portalą tinklinių sąsajų išplėtimas</w:t>
      </w:r>
      <w:r w:rsidR="00550850" w:rsidRPr="00FA4F21">
        <w:t>,</w:t>
      </w:r>
      <w:r w:rsidR="004E360B" w:rsidRPr="00FA4F21">
        <w:t xml:space="preserve"> pritaikant jų veikimą prie </w:t>
      </w:r>
      <w:r w:rsidR="00DE1775" w:rsidRPr="00FA4F21">
        <w:t>VEPIS</w:t>
      </w:r>
      <w:r w:rsidR="004E360B" w:rsidRPr="00FA4F21">
        <w:t xml:space="preserve"> sąsajų pakeitimo</w:t>
      </w:r>
      <w:r w:rsidR="004D151A" w:rsidRPr="00FA4F21">
        <w:t>.</w:t>
      </w:r>
    </w:p>
    <w:p w14:paraId="493EE87B" w14:textId="594BE951" w:rsidR="003517BC" w:rsidRPr="00FA4F21" w:rsidRDefault="00AE51F2" w:rsidP="00D15CF4">
      <w:pPr>
        <w:pStyle w:val="ListParagraph"/>
        <w:numPr>
          <w:ilvl w:val="1"/>
          <w:numId w:val="114"/>
        </w:numPr>
      </w:pPr>
      <w:r w:rsidRPr="00FA4F21">
        <w:t xml:space="preserve">LIBIS realizuoti </w:t>
      </w:r>
      <w:r w:rsidR="003517BC" w:rsidRPr="00FA4F21">
        <w:t>nauja</w:t>
      </w:r>
      <w:r w:rsidRPr="00FA4F21">
        <w:t>s</w:t>
      </w:r>
      <w:r w:rsidR="003517BC" w:rsidRPr="00FA4F21">
        <w:t xml:space="preserve"> integracine</w:t>
      </w:r>
      <w:r w:rsidR="00A94ADB" w:rsidRPr="00FA4F21">
        <w:t>s</w:t>
      </w:r>
      <w:r w:rsidR="003517BC" w:rsidRPr="00FA4F21">
        <w:t xml:space="preserve"> sąsaja</w:t>
      </w:r>
      <w:r w:rsidR="00A94ADB" w:rsidRPr="00FA4F21">
        <w:t>s</w:t>
      </w:r>
      <w:r w:rsidR="003517BC" w:rsidRPr="00FA4F21">
        <w:t xml:space="preserve"> tarp LIBIS ir VEPIS</w:t>
      </w:r>
      <w:r w:rsidR="00EE5AE1" w:rsidRPr="00FA4F21">
        <w:t xml:space="preserve"> </w:t>
      </w:r>
      <w:r w:rsidR="003517BC" w:rsidRPr="00FA4F21">
        <w:t>bei eKultūra portalo</w:t>
      </w:r>
      <w:r w:rsidR="002D602B" w:rsidRPr="00FA4F21">
        <w:t xml:space="preserve"> pagal VEPIS integracijų specifikaciją.</w:t>
      </w:r>
    </w:p>
    <w:p w14:paraId="4FE83584" w14:textId="47CE8D5A" w:rsidR="004E360B" w:rsidRPr="00FA4F21" w:rsidRDefault="00752BB2" w:rsidP="00D15CF4">
      <w:pPr>
        <w:pStyle w:val="ListParagraph"/>
        <w:numPr>
          <w:ilvl w:val="1"/>
          <w:numId w:val="114"/>
        </w:numPr>
      </w:pPr>
      <w:r w:rsidRPr="00FA4F21">
        <w:t xml:space="preserve">LIBIS </w:t>
      </w:r>
      <w:r w:rsidR="00970BEC" w:rsidRPr="00FA4F21">
        <w:t xml:space="preserve">realizuoti </w:t>
      </w:r>
      <w:r w:rsidR="0018188E" w:rsidRPr="00FA4F21">
        <w:t xml:space="preserve">sąsajas </w:t>
      </w:r>
      <w:r w:rsidR="005C6446" w:rsidRPr="00FA4F21">
        <w:t xml:space="preserve">(atlikti migravimo veiklas) </w:t>
      </w:r>
      <w:r w:rsidR="00291B83" w:rsidRPr="00FA4F21">
        <w:t xml:space="preserve">tezauro reikšmei identifikatorių gavimui iš VEPIS </w:t>
      </w:r>
      <w:r w:rsidR="00983AA2" w:rsidRPr="00FA4F21">
        <w:t>(</w:t>
      </w:r>
      <w:r w:rsidR="00291B83" w:rsidRPr="00FA4F21">
        <w:t>T</w:t>
      </w:r>
      <w:r w:rsidR="00983AA2" w:rsidRPr="00FA4F21">
        <w:t>ezaur</w:t>
      </w:r>
      <w:r w:rsidR="00291B83" w:rsidRPr="00FA4F21">
        <w:t>ų posistemės)</w:t>
      </w:r>
      <w:r w:rsidR="00E70EC4" w:rsidRPr="00FA4F21">
        <w:t xml:space="preserve"> pagal su VEPIS projekto vykdytoju suderint</w:t>
      </w:r>
      <w:r w:rsidR="00CB5295" w:rsidRPr="00FA4F21">
        <w:t>ą duomenų apsikeitimo apimtį ir pagal VEPIS pateiktą integracijų specifikaciją</w:t>
      </w:r>
      <w:r w:rsidR="004E360B" w:rsidRPr="00FA4F21">
        <w:t>;</w:t>
      </w:r>
    </w:p>
    <w:p w14:paraId="7FF662E9" w14:textId="70E4F001" w:rsidR="002020A2" w:rsidRPr="00FA4F21" w:rsidRDefault="00752BB2" w:rsidP="00D15CF4">
      <w:pPr>
        <w:pStyle w:val="ListParagraph"/>
        <w:numPr>
          <w:ilvl w:val="1"/>
          <w:numId w:val="114"/>
        </w:numPr>
      </w:pPr>
      <w:r w:rsidRPr="00FA4F21">
        <w:t xml:space="preserve">LIBIS </w:t>
      </w:r>
      <w:r w:rsidR="004E360B" w:rsidRPr="00FA4F21">
        <w:t xml:space="preserve">naudotojo sąsajos ir veikimo logikos </w:t>
      </w:r>
      <w:r w:rsidR="2F845BD3" w:rsidRPr="00FA4F21">
        <w:t>realizavimas atskiriant VEPIS naudotojų</w:t>
      </w:r>
      <w:r w:rsidR="004E360B" w:rsidRPr="00FA4F21">
        <w:t xml:space="preserve"> duomenų </w:t>
      </w:r>
      <w:r w:rsidR="2F845BD3" w:rsidRPr="00FA4F21">
        <w:t>bazę</w:t>
      </w:r>
      <w:r w:rsidR="007A3BAA" w:rsidRPr="00FA4F21">
        <w:t>;</w:t>
      </w:r>
    </w:p>
    <w:p w14:paraId="5F46342E" w14:textId="35134452" w:rsidR="001A1B6A" w:rsidRPr="00FA4F21" w:rsidRDefault="001A1B6A" w:rsidP="00D15CF4">
      <w:pPr>
        <w:pStyle w:val="ListParagraph"/>
        <w:numPr>
          <w:ilvl w:val="1"/>
          <w:numId w:val="114"/>
        </w:numPr>
      </w:pPr>
      <w:r w:rsidRPr="00FA4F21">
        <w:t>LIBIS naudotojo sąsajos ir veikimo logikos pritaikym</w:t>
      </w:r>
      <w:r w:rsidR="00E53E3B" w:rsidRPr="00FA4F21">
        <w:t>as</w:t>
      </w:r>
      <w:r w:rsidRPr="00FA4F21">
        <w:t xml:space="preserve"> darbui su išplėstu/ pakeistu </w:t>
      </w:r>
      <w:r w:rsidR="00987B6D" w:rsidRPr="00FA4F21">
        <w:t xml:space="preserve">LIBIS </w:t>
      </w:r>
      <w:r w:rsidRPr="00FA4F21">
        <w:t xml:space="preserve">duomenų modeliu; </w:t>
      </w:r>
    </w:p>
    <w:p w14:paraId="1FB0A1FF" w14:textId="77777777" w:rsidR="00DB130C" w:rsidRPr="00FA4F21" w:rsidRDefault="001A1B6A">
      <w:pPr>
        <w:pStyle w:val="ListParagraph"/>
        <w:numPr>
          <w:ilvl w:val="1"/>
          <w:numId w:val="114"/>
        </w:numPr>
      </w:pPr>
      <w:r w:rsidRPr="00FA4F21">
        <w:t>LIBIS skaitmeninio turinio transliavimo funkcionalum</w:t>
      </w:r>
      <w:r w:rsidR="00EF4419" w:rsidRPr="00FA4F21">
        <w:t>o realizavimas</w:t>
      </w:r>
      <w:r w:rsidRPr="00FA4F21">
        <w:t xml:space="preserve"> pagal </w:t>
      </w:r>
      <w:r w:rsidR="00F641C1" w:rsidRPr="00FA4F21">
        <w:t xml:space="preserve">su VEPIS </w:t>
      </w:r>
      <w:r w:rsidR="00BB1677" w:rsidRPr="00FA4F21">
        <w:t xml:space="preserve">projekto vykdytoju </w:t>
      </w:r>
      <w:r w:rsidR="00F641C1" w:rsidRPr="00FA4F21">
        <w:t>suderintu</w:t>
      </w:r>
      <w:r w:rsidR="00E02874" w:rsidRPr="00FA4F21">
        <w:t xml:space="preserve"> būdu </w:t>
      </w:r>
      <w:r w:rsidR="00BB7DA8" w:rsidRPr="00FA4F21">
        <w:t>ir</w:t>
      </w:r>
      <w:r w:rsidR="00F641C1" w:rsidRPr="00FA4F21">
        <w:t xml:space="preserve"> </w:t>
      </w:r>
      <w:r w:rsidRPr="00FA4F21">
        <w:t>standart</w:t>
      </w:r>
      <w:r w:rsidR="003679CC" w:rsidRPr="00FA4F21">
        <w:t>u (pvz. IIIF standartu)</w:t>
      </w:r>
      <w:r w:rsidR="00DB130C" w:rsidRPr="00FA4F21">
        <w:t>:</w:t>
      </w:r>
    </w:p>
    <w:p w14:paraId="60A934D5" w14:textId="5AB30772" w:rsidR="00773572" w:rsidRPr="00FA4F21" w:rsidRDefault="007A3BAA" w:rsidP="00DB130C">
      <w:pPr>
        <w:pStyle w:val="ListParagraph"/>
        <w:numPr>
          <w:ilvl w:val="2"/>
          <w:numId w:val="114"/>
        </w:numPr>
      </w:pPr>
      <w:r w:rsidRPr="00FA4F21">
        <w:t>t</w:t>
      </w:r>
      <w:r w:rsidR="00DB130C" w:rsidRPr="00FA4F21">
        <w:t>iesioginės garso ir vaizdo įrašų peržiūros iBiblioteka portale įgyvendinimas</w:t>
      </w:r>
      <w:r w:rsidRPr="00FA4F21">
        <w:t>;</w:t>
      </w:r>
      <w:r w:rsidR="000C62FF" w:rsidRPr="00FA4F21">
        <w:t xml:space="preserve"> </w:t>
      </w:r>
    </w:p>
    <w:p w14:paraId="252AC1D9" w14:textId="515DC6D5" w:rsidR="001A1B6A" w:rsidRPr="00FA4F21" w:rsidRDefault="00874DAD" w:rsidP="00773572">
      <w:pPr>
        <w:pStyle w:val="ListParagraph"/>
        <w:numPr>
          <w:ilvl w:val="2"/>
          <w:numId w:val="114"/>
        </w:numPr>
      </w:pPr>
      <w:r>
        <w:t>garso ir vaizdo įrašų skaitmeninių</w:t>
      </w:r>
      <w:r w:rsidR="001A1B6A" w:rsidRPr="00FA4F21">
        <w:t xml:space="preserve"> formatų atpažinimo pritaikym</w:t>
      </w:r>
      <w:r w:rsidR="00E23D08">
        <w:t>as</w:t>
      </w:r>
      <w:r w:rsidR="001A1B6A" w:rsidRPr="00FA4F21">
        <w:t xml:space="preserve"> VEPIS ir eKultūros standartams.</w:t>
      </w:r>
    </w:p>
    <w:p w14:paraId="7CD0E9FA" w14:textId="5B6DE111" w:rsidR="001A1B6A" w:rsidRPr="00FA4F21" w:rsidRDefault="007A3BAA" w:rsidP="00E4765A">
      <w:pPr>
        <w:pStyle w:val="ListParagraph"/>
        <w:numPr>
          <w:ilvl w:val="1"/>
          <w:numId w:val="114"/>
        </w:numPr>
      </w:pPr>
      <w:r w:rsidRPr="00FA4F21">
        <w:t>N</w:t>
      </w:r>
      <w:r w:rsidR="001A1B6A" w:rsidRPr="00FA4F21">
        <w:t>audotojų atsiliepimų / rekomendacijų apie LIBIS objektus funkcionalumo</w:t>
      </w:r>
      <w:r w:rsidR="00217A8B">
        <w:t xml:space="preserve"> </w:t>
      </w:r>
      <w:r w:rsidR="001A1B6A" w:rsidRPr="00FA4F21">
        <w:t>realizavim</w:t>
      </w:r>
      <w:r w:rsidR="005B51C5" w:rsidRPr="00FA4F21">
        <w:t>as</w:t>
      </w:r>
      <w:r w:rsidR="001A1B6A" w:rsidRPr="00FA4F21">
        <w:t>;</w:t>
      </w:r>
    </w:p>
    <w:p w14:paraId="3C73D802" w14:textId="66F3926A" w:rsidR="00661B24" w:rsidRPr="00FA4F21" w:rsidRDefault="00661B24" w:rsidP="00E4765A">
      <w:pPr>
        <w:pStyle w:val="ListParagraph"/>
        <w:numPr>
          <w:ilvl w:val="1"/>
          <w:numId w:val="114"/>
        </w:numPr>
      </w:pPr>
      <w:r w:rsidRPr="00FA4F21">
        <w:t>Galimybės pranešti apie LIBIS objekto aprašymo netikslumą / klaidą funkcionalumo sukūrimas.</w:t>
      </w:r>
    </w:p>
    <w:p w14:paraId="1749CDA2" w14:textId="1A15D867" w:rsidR="0065317D" w:rsidRPr="00FA4F21" w:rsidRDefault="0065317D" w:rsidP="00E4765A">
      <w:pPr>
        <w:pStyle w:val="ListParagraph"/>
        <w:numPr>
          <w:ilvl w:val="1"/>
          <w:numId w:val="114"/>
        </w:numPr>
      </w:pPr>
      <w:r w:rsidRPr="00FA4F21">
        <w:t xml:space="preserve">LIBIS universalios sąsajos sukūrimas ir pritaikymas LAB ELVIS </w:t>
      </w:r>
      <w:r w:rsidR="002E358B" w:rsidRPr="00FA4F21">
        <w:t xml:space="preserve">leidinių </w:t>
      </w:r>
      <w:r w:rsidRPr="00FA4F21">
        <w:t>metaduomenų teikimui</w:t>
      </w:r>
      <w:r w:rsidR="00E66A10" w:rsidRPr="00FA4F21">
        <w:t xml:space="preserve"> ir gavimui</w:t>
      </w:r>
      <w:r w:rsidR="00B73057" w:rsidRPr="00FA4F21">
        <w:t xml:space="preserve"> ir </w:t>
      </w:r>
      <w:r w:rsidR="00E32E74" w:rsidRPr="00FA4F21">
        <w:t xml:space="preserve">gautų </w:t>
      </w:r>
      <w:r w:rsidR="00B73057" w:rsidRPr="00FA4F21">
        <w:t xml:space="preserve">duomenų </w:t>
      </w:r>
      <w:r w:rsidR="00E32E74" w:rsidRPr="00FA4F21">
        <w:t xml:space="preserve">iš ELVIS </w:t>
      </w:r>
      <w:r w:rsidR="00B73057" w:rsidRPr="00FA4F21">
        <w:t>perdavimui viešinimui į VEPIS</w:t>
      </w:r>
      <w:r w:rsidR="00B15EB4" w:rsidRPr="00FA4F21">
        <w:t xml:space="preserve"> (eKultūros portalą).</w:t>
      </w:r>
    </w:p>
    <w:p w14:paraId="2132F800" w14:textId="1F77B9AB" w:rsidR="00FC2885" w:rsidRPr="00FA4F21" w:rsidRDefault="00CC02B6" w:rsidP="00910E1A">
      <w:pPr>
        <w:pStyle w:val="ListParagraph"/>
        <w:numPr>
          <w:ilvl w:val="1"/>
          <w:numId w:val="114"/>
        </w:numPr>
      </w:pPr>
      <w:r w:rsidRPr="00FA4F21">
        <w:lastRenderedPageBreak/>
        <w:t>iBiblioteka portalo modernizavimas</w:t>
      </w:r>
      <w:r w:rsidR="002D2D77" w:rsidRPr="00FA4F21">
        <w:t xml:space="preserve"> pritaikant </w:t>
      </w:r>
      <w:r w:rsidR="00996DA8" w:rsidRPr="00FA4F21">
        <w:t>skaitmeninio turinio pateikimui</w:t>
      </w:r>
      <w:r w:rsidR="00067CF7" w:rsidRPr="00FA4F21">
        <w:t xml:space="preserve"> </w:t>
      </w:r>
      <w:r w:rsidR="0045531F" w:rsidRPr="00FA4F21">
        <w:t xml:space="preserve">į LIBIS </w:t>
      </w:r>
      <w:r w:rsidR="00067CF7" w:rsidRPr="00FA4F21">
        <w:t>iš leidėjų</w:t>
      </w:r>
      <w:r w:rsidR="002E1496" w:rsidRPr="00FA4F21">
        <w:t>, skaitmeninio turinio peržiūrai iBiblioteka</w:t>
      </w:r>
      <w:r w:rsidR="009A7B9E">
        <w:t>.</w:t>
      </w:r>
    </w:p>
    <w:p w14:paraId="726FF66C" w14:textId="02894910" w:rsidR="0005249C" w:rsidRPr="00FA4F21" w:rsidRDefault="000511A1" w:rsidP="00840B32">
      <w:pPr>
        <w:pStyle w:val="Heading1"/>
        <w:rPr>
          <w:lang w:val="lt-LT"/>
        </w:rPr>
      </w:pPr>
      <w:bookmarkStart w:id="27" w:name="_Ref44448132"/>
      <w:bookmarkStart w:id="28" w:name="_Toc47027202"/>
      <w:bookmarkStart w:id="29" w:name="_Toc183619526"/>
      <w:r w:rsidRPr="00FA4F21">
        <w:rPr>
          <w:lang w:val="lt-LT"/>
        </w:rPr>
        <w:t>LIBIS</w:t>
      </w:r>
      <w:r w:rsidR="0005249C" w:rsidRPr="00FA4F21">
        <w:rPr>
          <w:lang w:val="lt-LT"/>
        </w:rPr>
        <w:t xml:space="preserve"> FUNKCINIŲ REIKALAVIMŲ APRAŠYMAS</w:t>
      </w:r>
      <w:bookmarkEnd w:id="27"/>
      <w:bookmarkEnd w:id="28"/>
      <w:bookmarkEnd w:id="29"/>
    </w:p>
    <w:p w14:paraId="355D2E24" w14:textId="40178598" w:rsidR="00E57328" w:rsidRPr="00FA4F21" w:rsidRDefault="00BF073A" w:rsidP="00E57328">
      <w:pPr>
        <w:pStyle w:val="Heading2"/>
      </w:pPr>
      <w:bookmarkStart w:id="30" w:name="_Toc183619527"/>
      <w:r w:rsidRPr="00FA4F21">
        <w:t>Modernizuojamo</w:t>
      </w:r>
      <w:r w:rsidR="00A95FBD" w:rsidRPr="00FA4F21">
        <w:t>s</w:t>
      </w:r>
      <w:r w:rsidRPr="00FA4F21">
        <w:t xml:space="preserve"> LIBIS funkcinė architektūra</w:t>
      </w:r>
      <w:bookmarkEnd w:id="30"/>
    </w:p>
    <w:p w14:paraId="5B8AC8A8" w14:textId="641CFA83" w:rsidR="0006160A" w:rsidRPr="00FA4F21" w:rsidRDefault="00D71AB9" w:rsidP="00BC7A29">
      <w:pPr>
        <w:pStyle w:val="ListParagraph"/>
        <w:sectPr w:rsidR="0006160A" w:rsidRPr="00FA4F21" w:rsidSect="005D70C0">
          <w:pgSz w:w="11906" w:h="16838"/>
          <w:pgMar w:top="1134" w:right="567" w:bottom="1134" w:left="1135" w:header="0" w:footer="284" w:gutter="0"/>
          <w:cols w:space="1296"/>
          <w:docGrid w:linePitch="360"/>
        </w:sectPr>
      </w:pPr>
      <w:r w:rsidRPr="00FA4F21">
        <w:t xml:space="preserve">Žemiau esančiame paveiksle pateikiama modernizuojamos LIBIS </w:t>
      </w:r>
      <w:r w:rsidR="00196478" w:rsidRPr="00FA4F21">
        <w:t>funkcinė</w:t>
      </w:r>
      <w:r w:rsidR="004C3B42" w:rsidRPr="00FA4F21">
        <w:t>s</w:t>
      </w:r>
      <w:r w:rsidR="00BF2BB4">
        <w:t xml:space="preserve"> architektūros schema:</w:t>
      </w:r>
    </w:p>
    <w:p w14:paraId="2D55822C" w14:textId="3D186A2F" w:rsidR="0006160A" w:rsidRPr="00FA4F21" w:rsidRDefault="00B91E8E" w:rsidP="00301286">
      <w:pPr>
        <w:jc w:val="center"/>
        <w:rPr>
          <w:lang w:val="lt-LT"/>
        </w:rPr>
      </w:pPr>
      <w:r>
        <w:rPr>
          <w:noProof/>
          <w:lang w:val="lt-LT" w:eastAsia="lt-LT"/>
          <w14:ligatures w14:val="standardContextual"/>
        </w:rPr>
        <w:lastRenderedPageBreak/>
        <w:drawing>
          <wp:inline distT="0" distB="0" distL="0" distR="0" wp14:anchorId="6CAE6D81" wp14:editId="6334E298">
            <wp:extent cx="8298611" cy="5828276"/>
            <wp:effectExtent l="0" t="0" r="7620" b="1270"/>
            <wp:docPr id="1454106094" name="Picture 1"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06094" name="Picture 1" descr="A screenshot of a computer  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11601" cy="5837399"/>
                    </a:xfrm>
                    <a:prstGeom prst="rect">
                      <a:avLst/>
                    </a:prstGeom>
                  </pic:spPr>
                </pic:pic>
              </a:graphicData>
            </a:graphic>
          </wp:inline>
        </w:drawing>
      </w:r>
    </w:p>
    <w:p w14:paraId="4DBD89F2" w14:textId="77777777" w:rsidR="00082DC8" w:rsidRPr="00FA4F21" w:rsidRDefault="00082DC8" w:rsidP="00196478">
      <w:pPr>
        <w:rPr>
          <w:lang w:val="lt-LT"/>
        </w:rPr>
      </w:pPr>
    </w:p>
    <w:p w14:paraId="7640CC2A" w14:textId="418B02DB" w:rsidR="00301286" w:rsidRPr="00FA4F21" w:rsidRDefault="00A95FBD" w:rsidP="00E90171">
      <w:pPr>
        <w:pStyle w:val="Foritpav"/>
        <w:spacing w:before="0"/>
        <w:rPr>
          <w:rFonts w:cs="Times New Roman"/>
          <w:noProof w:val="0"/>
        </w:rPr>
        <w:sectPr w:rsidR="00301286" w:rsidRPr="00FA4F21" w:rsidSect="00082DC8">
          <w:pgSz w:w="16838" w:h="11906" w:orient="landscape"/>
          <w:pgMar w:top="1135" w:right="1134" w:bottom="567" w:left="1134" w:header="0" w:footer="284" w:gutter="0"/>
          <w:cols w:space="1296"/>
          <w:docGrid w:linePitch="360"/>
        </w:sectPr>
      </w:pPr>
      <w:r w:rsidRPr="00FA4F21">
        <w:rPr>
          <w:rFonts w:cs="Times New Roman"/>
          <w:noProof w:val="0"/>
        </w:rPr>
        <w:fldChar w:fldCharType="begin"/>
      </w:r>
      <w:r w:rsidRPr="00FA4F21">
        <w:rPr>
          <w:rFonts w:cs="Times New Roman"/>
          <w:noProof w:val="0"/>
        </w:rPr>
        <w:instrText xml:space="preserve"> STYLEREF 1 \s </w:instrText>
      </w:r>
      <w:r w:rsidRPr="00FA4F21">
        <w:rPr>
          <w:rFonts w:cs="Times New Roman"/>
          <w:noProof w:val="0"/>
        </w:rPr>
        <w:fldChar w:fldCharType="separate"/>
      </w:r>
      <w:r w:rsidR="00A612A2">
        <w:rPr>
          <w:rFonts w:cs="Times New Roman"/>
        </w:rPr>
        <w:t>7</w:t>
      </w:r>
      <w:r w:rsidRPr="00FA4F21">
        <w:rPr>
          <w:rFonts w:cs="Times New Roman"/>
          <w:noProof w:val="0"/>
        </w:rPr>
        <w:fldChar w:fldCharType="end"/>
      </w:r>
      <w:r w:rsidRPr="00FA4F21">
        <w:rPr>
          <w:rFonts w:cs="Times New Roman"/>
          <w:noProof w:val="0"/>
        </w:rPr>
        <w:t>.</w:t>
      </w:r>
      <w:r w:rsidRPr="00FA4F21">
        <w:rPr>
          <w:rFonts w:cs="Times New Roman"/>
          <w:noProof w:val="0"/>
        </w:rPr>
        <w:fldChar w:fldCharType="begin"/>
      </w:r>
      <w:r w:rsidRPr="00FA4F21">
        <w:rPr>
          <w:rFonts w:cs="Times New Roman"/>
          <w:noProof w:val="0"/>
        </w:rPr>
        <w:instrText xml:space="preserve"> SEQ pav. \* ARABIC \s 1 </w:instrText>
      </w:r>
      <w:r w:rsidRPr="00FA4F21">
        <w:rPr>
          <w:rFonts w:cs="Times New Roman"/>
          <w:noProof w:val="0"/>
        </w:rPr>
        <w:fldChar w:fldCharType="separate"/>
      </w:r>
      <w:r w:rsidR="00A612A2">
        <w:rPr>
          <w:rFonts w:cs="Times New Roman"/>
        </w:rPr>
        <w:t>1</w:t>
      </w:r>
      <w:r w:rsidRPr="00FA4F21">
        <w:rPr>
          <w:rFonts w:cs="Times New Roman"/>
          <w:noProof w:val="0"/>
        </w:rPr>
        <w:fldChar w:fldCharType="end"/>
      </w:r>
      <w:r w:rsidRPr="00FA4F21">
        <w:rPr>
          <w:rFonts w:cs="Times New Roman"/>
          <w:noProof w:val="0"/>
        </w:rPr>
        <w:t xml:space="preserve"> pav. </w:t>
      </w:r>
      <w:r w:rsidR="00E90171" w:rsidRPr="00FA4F21">
        <w:rPr>
          <w:rFonts w:cs="Times New Roman"/>
          <w:noProof w:val="0"/>
        </w:rPr>
        <w:t>Modernizuojamos</w:t>
      </w:r>
      <w:r w:rsidRPr="00FA4F21">
        <w:rPr>
          <w:rFonts w:cs="Times New Roman"/>
          <w:noProof w:val="0"/>
        </w:rPr>
        <w:t xml:space="preserve"> LIBIS funkcinė</w:t>
      </w:r>
      <w:r w:rsidR="00E90171" w:rsidRPr="00FA4F21">
        <w:rPr>
          <w:rFonts w:cs="Times New Roman"/>
          <w:noProof w:val="0"/>
        </w:rPr>
        <w:t>s architektūros</w:t>
      </w:r>
      <w:r w:rsidRPr="00FA4F21">
        <w:rPr>
          <w:rFonts w:cs="Times New Roman"/>
          <w:noProof w:val="0"/>
        </w:rPr>
        <w:t xml:space="preserve"> schema</w:t>
      </w:r>
    </w:p>
    <w:p w14:paraId="592A03D6" w14:textId="1645B861" w:rsidR="000A02DC" w:rsidRPr="00FA4F21" w:rsidRDefault="002C7DEA" w:rsidP="00BC7A29">
      <w:pPr>
        <w:pStyle w:val="ListParagraph"/>
      </w:pPr>
      <w:r w:rsidRPr="00FA4F21">
        <w:lastRenderedPageBreak/>
        <w:t>Modernizuojamų ir kuriamų naujų komponentų / posistemių apraš</w:t>
      </w:r>
      <w:r w:rsidR="00BF2BB4">
        <w:t>ymas pateiktas žemiau lentelėje:</w:t>
      </w:r>
    </w:p>
    <w:tbl>
      <w:tblPr>
        <w:tblStyle w:val="TableGrid"/>
        <w:tblW w:w="5000" w:type="pct"/>
        <w:tblLook w:val="04A0" w:firstRow="1" w:lastRow="0" w:firstColumn="1" w:lastColumn="0" w:noHBand="0" w:noVBand="1"/>
      </w:tblPr>
      <w:tblGrid>
        <w:gridCol w:w="889"/>
        <w:gridCol w:w="9305"/>
      </w:tblGrid>
      <w:tr w:rsidR="00773FB1" w:rsidRPr="00FA4F21" w14:paraId="00582809" w14:textId="77777777" w:rsidTr="5CEFFD20">
        <w:tc>
          <w:tcPr>
            <w:tcW w:w="704" w:type="dxa"/>
            <w:shd w:val="clear" w:color="auto" w:fill="D9D9D9" w:themeFill="background1" w:themeFillShade="D9"/>
          </w:tcPr>
          <w:p w14:paraId="03E207A6" w14:textId="3AE2C963" w:rsidR="00773FB1" w:rsidRPr="00FA4F21" w:rsidRDefault="00773FB1" w:rsidP="00196478">
            <w:pPr>
              <w:rPr>
                <w:b/>
                <w:bCs/>
                <w:lang w:val="lt-LT"/>
              </w:rPr>
            </w:pPr>
            <w:r w:rsidRPr="00FA4F21">
              <w:rPr>
                <w:b/>
                <w:bCs/>
                <w:lang w:val="lt-LT"/>
              </w:rPr>
              <w:t>Nr.</w:t>
            </w:r>
          </w:p>
        </w:tc>
        <w:tc>
          <w:tcPr>
            <w:tcW w:w="7371" w:type="dxa"/>
            <w:shd w:val="clear" w:color="auto" w:fill="D9D9D9" w:themeFill="background1" w:themeFillShade="D9"/>
          </w:tcPr>
          <w:p w14:paraId="114C242E" w14:textId="149A2D48" w:rsidR="00773FB1" w:rsidRPr="00FA4F21" w:rsidRDefault="00773FB1" w:rsidP="00196478">
            <w:pPr>
              <w:rPr>
                <w:b/>
                <w:bCs/>
                <w:lang w:val="lt-LT"/>
              </w:rPr>
            </w:pPr>
            <w:r w:rsidRPr="00FA4F21">
              <w:rPr>
                <w:b/>
                <w:bCs/>
                <w:lang w:val="lt-LT"/>
              </w:rPr>
              <w:t>Komponento aprašymas</w:t>
            </w:r>
          </w:p>
        </w:tc>
      </w:tr>
      <w:tr w:rsidR="00773FB1" w:rsidRPr="00FA4F21" w14:paraId="332A7C11" w14:textId="77777777" w:rsidTr="5CEFFD20">
        <w:tc>
          <w:tcPr>
            <w:tcW w:w="704" w:type="dxa"/>
          </w:tcPr>
          <w:p w14:paraId="5104A41B" w14:textId="0961431D" w:rsidR="00773FB1" w:rsidRPr="00FA4F21" w:rsidRDefault="00773FB1" w:rsidP="00196478">
            <w:pPr>
              <w:rPr>
                <w:lang w:val="lt-LT"/>
              </w:rPr>
            </w:pPr>
            <w:r w:rsidRPr="00FA4F21">
              <w:rPr>
                <w:lang w:val="lt-LT"/>
              </w:rPr>
              <w:t>1.</w:t>
            </w:r>
          </w:p>
        </w:tc>
        <w:tc>
          <w:tcPr>
            <w:tcW w:w="7371" w:type="dxa"/>
          </w:tcPr>
          <w:p w14:paraId="3621DB72" w14:textId="50464968" w:rsidR="00773FB1" w:rsidRDefault="00773FB1" w:rsidP="007E536E">
            <w:pPr>
              <w:rPr>
                <w:lang w:val="lt-LT"/>
              </w:rPr>
            </w:pPr>
            <w:r w:rsidRPr="00FA4F21">
              <w:rPr>
                <w:lang w:val="lt-LT"/>
              </w:rPr>
              <w:t>LIBIS vidinis portalas, skirtas LIBIS vidiniams naudotojams (bibliotekų darbuotojams) tvarkyti LIBIS duomenis.</w:t>
            </w:r>
          </w:p>
          <w:p w14:paraId="773134FE" w14:textId="5040E4D6" w:rsidR="00D74BF8" w:rsidRPr="00FA4F21" w:rsidRDefault="00D74BF8" w:rsidP="002D1D0C">
            <w:pPr>
              <w:rPr>
                <w:lang w:val="lt-LT"/>
              </w:rPr>
            </w:pPr>
            <w:r w:rsidRPr="00FA4F21">
              <w:rPr>
                <w:lang w:val="lt-LT"/>
              </w:rPr>
              <w:t>LIBIS vidinis portalas (darbas.libis.lt) susideda iš šių posistemių:</w:t>
            </w:r>
          </w:p>
          <w:p w14:paraId="35CADAB4" w14:textId="77777777" w:rsidR="00D74BF8" w:rsidRPr="00FA4F21" w:rsidRDefault="00D74BF8" w:rsidP="00D74BF8">
            <w:pPr>
              <w:pStyle w:val="ListParagraph"/>
              <w:numPr>
                <w:ilvl w:val="0"/>
                <w:numId w:val="147"/>
              </w:numPr>
            </w:pPr>
            <w:r w:rsidRPr="00FA4F21">
              <w:t xml:space="preserve">Katalogavimo posistemis, </w:t>
            </w:r>
          </w:p>
          <w:p w14:paraId="4234EA8E" w14:textId="77777777" w:rsidR="00D74BF8" w:rsidRPr="00FA4F21" w:rsidRDefault="00D74BF8" w:rsidP="00D74BF8">
            <w:pPr>
              <w:pStyle w:val="ListParagraph"/>
              <w:numPr>
                <w:ilvl w:val="0"/>
                <w:numId w:val="147"/>
              </w:numPr>
            </w:pPr>
            <w:r w:rsidRPr="00FA4F21">
              <w:t xml:space="preserve">Komplektavimo posistemis, </w:t>
            </w:r>
          </w:p>
          <w:p w14:paraId="03172826" w14:textId="77777777" w:rsidR="00D74BF8" w:rsidRPr="00FA4F21" w:rsidRDefault="00D74BF8" w:rsidP="00D74BF8">
            <w:pPr>
              <w:pStyle w:val="ListParagraph"/>
              <w:numPr>
                <w:ilvl w:val="0"/>
                <w:numId w:val="147"/>
              </w:numPr>
            </w:pPr>
            <w:r w:rsidRPr="00FA4F21">
              <w:t>Autoritetinių įrašų sudarymo posistemis</w:t>
            </w:r>
          </w:p>
          <w:p w14:paraId="2A6BF620" w14:textId="77777777" w:rsidR="00D74BF8" w:rsidRPr="00FA4F21" w:rsidRDefault="00D74BF8" w:rsidP="00D74BF8">
            <w:pPr>
              <w:pStyle w:val="ListParagraph"/>
              <w:numPr>
                <w:ilvl w:val="0"/>
                <w:numId w:val="147"/>
              </w:numPr>
            </w:pPr>
            <w:r w:rsidRPr="00FA4F21">
              <w:t xml:space="preserve">Skaitytojų aptarnavimo posistemis, </w:t>
            </w:r>
          </w:p>
          <w:p w14:paraId="0ACDE593" w14:textId="77777777" w:rsidR="00D74BF8" w:rsidRPr="00FA4F21" w:rsidRDefault="00D74BF8" w:rsidP="00D74BF8">
            <w:pPr>
              <w:pStyle w:val="ListParagraph"/>
              <w:numPr>
                <w:ilvl w:val="0"/>
                <w:numId w:val="147"/>
              </w:numPr>
            </w:pPr>
            <w:r w:rsidRPr="00FA4F21">
              <w:t>UDK sistemos tvarkymo posistemis</w:t>
            </w:r>
          </w:p>
          <w:p w14:paraId="17ECE882" w14:textId="77777777" w:rsidR="00D74BF8" w:rsidRPr="00FA4F21" w:rsidRDefault="00D74BF8" w:rsidP="00D74BF8">
            <w:pPr>
              <w:pStyle w:val="ListParagraph"/>
              <w:numPr>
                <w:ilvl w:val="0"/>
                <w:numId w:val="147"/>
              </w:numPr>
            </w:pPr>
            <w:r w:rsidRPr="00FA4F21">
              <w:t xml:space="preserve">Ataskaitų formavimo posistemis, </w:t>
            </w:r>
          </w:p>
          <w:p w14:paraId="76A08E3A" w14:textId="77777777" w:rsidR="00D74BF8" w:rsidRPr="00FA4F21" w:rsidRDefault="00D74BF8" w:rsidP="00D74BF8">
            <w:pPr>
              <w:pStyle w:val="ListParagraph"/>
              <w:numPr>
                <w:ilvl w:val="0"/>
                <w:numId w:val="147"/>
              </w:numPr>
            </w:pPr>
            <w:r w:rsidRPr="00FA4F21">
              <w:t xml:space="preserve">Leidybos statistikos posistemis </w:t>
            </w:r>
          </w:p>
          <w:p w14:paraId="087D4075" w14:textId="77777777" w:rsidR="00D74BF8" w:rsidRPr="00FA4F21" w:rsidRDefault="00D74BF8" w:rsidP="00D74BF8">
            <w:pPr>
              <w:pStyle w:val="ListParagraph"/>
              <w:numPr>
                <w:ilvl w:val="0"/>
                <w:numId w:val="147"/>
              </w:numPr>
            </w:pPr>
            <w:r w:rsidRPr="00FA4F21">
              <w:t xml:space="preserve">Administravimo posistemis. </w:t>
            </w:r>
          </w:p>
          <w:p w14:paraId="21428864" w14:textId="481E85DF" w:rsidR="00D74BF8" w:rsidRDefault="00D74BF8" w:rsidP="00A400B4">
            <w:pPr>
              <w:pStyle w:val="ListParagraph"/>
              <w:numPr>
                <w:ilvl w:val="0"/>
                <w:numId w:val="147"/>
              </w:numPr>
            </w:pPr>
            <w:r w:rsidRPr="00FA4F21">
              <w:t>Integracijų posistemis</w:t>
            </w:r>
          </w:p>
          <w:p w14:paraId="18C3114C" w14:textId="4303D26D" w:rsidR="002D1D0C" w:rsidRDefault="001A15CE" w:rsidP="00AD3629">
            <w:pPr>
              <w:rPr>
                <w:lang w:val="lt-LT"/>
              </w:rPr>
            </w:pPr>
            <w:r w:rsidRPr="00CC4BA8">
              <w:rPr>
                <w:lang w:val="lt-LT"/>
              </w:rPr>
              <w:t xml:space="preserve">Detaliau kiekvienas posistemis aprašytas </w:t>
            </w:r>
            <w:r w:rsidRPr="00CC4BA8">
              <w:rPr>
                <w:lang w:val="lt-LT"/>
              </w:rPr>
              <w:fldChar w:fldCharType="begin"/>
            </w:r>
            <w:r w:rsidRPr="00CC4BA8">
              <w:rPr>
                <w:lang w:val="lt-LT"/>
              </w:rPr>
              <w:instrText xml:space="preserve"> REF _Ref180415250 \r \h </w:instrText>
            </w:r>
            <w:r>
              <w:rPr>
                <w:lang w:val="lt-LT"/>
              </w:rPr>
              <w:instrText xml:space="preserve"> \* MERGEFORMAT </w:instrText>
            </w:r>
            <w:r w:rsidRPr="00CC4BA8">
              <w:rPr>
                <w:lang w:val="lt-LT"/>
              </w:rPr>
            </w:r>
            <w:r w:rsidRPr="00CC4BA8">
              <w:rPr>
                <w:lang w:val="lt-LT"/>
              </w:rPr>
              <w:fldChar w:fldCharType="separate"/>
            </w:r>
            <w:r w:rsidR="00A612A2">
              <w:rPr>
                <w:lang w:val="lt-LT"/>
              </w:rPr>
              <w:t>5.1</w:t>
            </w:r>
            <w:r w:rsidRPr="00CC4BA8">
              <w:rPr>
                <w:lang w:val="lt-LT"/>
              </w:rPr>
              <w:fldChar w:fldCharType="end"/>
            </w:r>
            <w:r w:rsidRPr="00CC4BA8">
              <w:rPr>
                <w:lang w:val="lt-LT"/>
              </w:rPr>
              <w:t xml:space="preserve"> skyriuje </w:t>
            </w:r>
            <w:r w:rsidRPr="00CC4BA8">
              <w:rPr>
                <w:lang w:val="lt-LT"/>
              </w:rPr>
              <w:fldChar w:fldCharType="begin"/>
            </w:r>
            <w:r w:rsidRPr="00CC4BA8">
              <w:rPr>
                <w:lang w:val="lt-LT"/>
              </w:rPr>
              <w:instrText xml:space="preserve"> REF _Ref180415280 \h </w:instrText>
            </w:r>
            <w:r>
              <w:rPr>
                <w:lang w:val="lt-LT"/>
              </w:rPr>
              <w:instrText xml:space="preserve"> \* MERGEFORMAT </w:instrText>
            </w:r>
            <w:r w:rsidRPr="00CC4BA8">
              <w:rPr>
                <w:lang w:val="lt-LT"/>
              </w:rPr>
            </w:r>
            <w:r w:rsidRPr="00CC4BA8">
              <w:rPr>
                <w:lang w:val="lt-LT"/>
              </w:rPr>
              <w:fldChar w:fldCharType="separate"/>
            </w:r>
            <w:r w:rsidR="00A612A2" w:rsidRPr="00A612A2">
              <w:rPr>
                <w:lang w:val="lt-LT"/>
              </w:rPr>
              <w:t>Informacija apie LIBIS</w:t>
            </w:r>
            <w:r w:rsidRPr="00CC4BA8">
              <w:rPr>
                <w:lang w:val="lt-LT"/>
              </w:rPr>
              <w:fldChar w:fldCharType="end"/>
            </w:r>
            <w:r w:rsidR="00B76CF9">
              <w:rPr>
                <w:lang w:val="lt-LT"/>
              </w:rPr>
              <w:t>.</w:t>
            </w:r>
            <w:r w:rsidRPr="00CC4BA8">
              <w:rPr>
                <w:lang w:val="lt-LT"/>
              </w:rPr>
              <w:t xml:space="preserve"> </w:t>
            </w:r>
            <w:r w:rsidR="00374427">
              <w:rPr>
                <w:lang w:val="lt-LT"/>
              </w:rPr>
              <w:t>Auk</w:t>
            </w:r>
            <w:r w:rsidR="00BF2BB4">
              <w:rPr>
                <w:lang w:val="lt-LT"/>
              </w:rPr>
              <w:t>š</w:t>
            </w:r>
            <w:r w:rsidR="00374427">
              <w:rPr>
                <w:lang w:val="lt-LT"/>
              </w:rPr>
              <w:t xml:space="preserve">čiau </w:t>
            </w:r>
            <w:r w:rsidR="00374427">
              <w:t xml:space="preserve">išvardinti </w:t>
            </w:r>
            <w:r w:rsidR="00374427">
              <w:rPr>
                <w:lang w:val="lt-LT"/>
              </w:rPr>
              <w:t>posistemiai</w:t>
            </w:r>
            <w:r w:rsidR="00374427" w:rsidRPr="00FA4F21">
              <w:rPr>
                <w:lang w:val="lt-LT"/>
              </w:rPr>
              <w:t xml:space="preserve"> turi būti modernizuot</w:t>
            </w:r>
            <w:r w:rsidR="00374427">
              <w:rPr>
                <w:lang w:val="lt-LT"/>
              </w:rPr>
              <w:t>i</w:t>
            </w:r>
            <w:r w:rsidR="00374427" w:rsidRPr="00FA4F21">
              <w:rPr>
                <w:lang w:val="lt-LT"/>
              </w:rPr>
              <w:t xml:space="preserve"> pagal šios Specifikacijos reikalavimus LIBIS modernizavimui</w:t>
            </w:r>
            <w:r w:rsidR="00374427">
              <w:rPr>
                <w:lang w:val="lt-LT"/>
              </w:rPr>
              <w:t>.</w:t>
            </w:r>
          </w:p>
          <w:p w14:paraId="1F32D533" w14:textId="77777777" w:rsidR="00374427" w:rsidRDefault="00374427" w:rsidP="00AD3629">
            <w:pPr>
              <w:rPr>
                <w:lang w:val="lt-LT"/>
              </w:rPr>
            </w:pPr>
          </w:p>
          <w:p w14:paraId="03AA0945" w14:textId="0DC9089F" w:rsidR="001B4D48" w:rsidRDefault="00A400B4" w:rsidP="00BD071E">
            <w:pPr>
              <w:rPr>
                <w:lang w:val="lt-LT"/>
              </w:rPr>
            </w:pPr>
            <w:r>
              <w:rPr>
                <w:lang w:val="lt-LT"/>
              </w:rPr>
              <w:t>Šios Sutarties metu t</w:t>
            </w:r>
            <w:r w:rsidR="001E791D">
              <w:rPr>
                <w:lang w:val="lt-LT"/>
              </w:rPr>
              <w:t>uri būti sukurt</w:t>
            </w:r>
            <w:r w:rsidR="00DE2EBB">
              <w:rPr>
                <w:lang w:val="lt-LT"/>
              </w:rPr>
              <w:t>i</w:t>
            </w:r>
            <w:r w:rsidR="00A54F39">
              <w:rPr>
                <w:lang w:val="lt-LT"/>
              </w:rPr>
              <w:t>:</w:t>
            </w:r>
            <w:r w:rsidR="001E791D">
              <w:rPr>
                <w:lang w:val="lt-LT"/>
              </w:rPr>
              <w:t xml:space="preserve"> </w:t>
            </w:r>
          </w:p>
          <w:p w14:paraId="00476079" w14:textId="08053B21" w:rsidR="001B4D48" w:rsidRDefault="0050218A" w:rsidP="00DE2EBB">
            <w:pPr>
              <w:pStyle w:val="ListParagraph"/>
              <w:numPr>
                <w:ilvl w:val="0"/>
                <w:numId w:val="199"/>
              </w:numPr>
            </w:pPr>
            <w:r w:rsidRPr="00DE2EBB">
              <w:t>S</w:t>
            </w:r>
            <w:r w:rsidR="001E791D" w:rsidRPr="00DE2EBB">
              <w:t xml:space="preserve">kaitmeninio </w:t>
            </w:r>
            <w:r w:rsidR="00BD071E" w:rsidRPr="00DE2EBB">
              <w:t>turinio sudarymo posistemi</w:t>
            </w:r>
            <w:r w:rsidR="003639CE" w:rsidRPr="00DE2EBB">
              <w:t>o</w:t>
            </w:r>
            <w:r w:rsidR="004227D6" w:rsidRPr="00CC4BA8">
              <w:t xml:space="preserve"> Paveikslėlių web tvarkyklės modulis</w:t>
            </w:r>
            <w:r w:rsidR="00BD071E" w:rsidRPr="00DE2EBB">
              <w:t xml:space="preserve">, skirtas tvarkyti skaitmeninio turinio failus </w:t>
            </w:r>
            <w:r w:rsidR="00BC6FFE" w:rsidRPr="00CC4BA8">
              <w:t>web tvarkyklės pagalba</w:t>
            </w:r>
            <w:r w:rsidR="00944995" w:rsidRPr="00CC4BA8">
              <w:t>. Reikalavimai</w:t>
            </w:r>
            <w:r w:rsidR="00F97893" w:rsidRPr="00CC4BA8">
              <w:t xml:space="preserve"> sukūrimui pateikti šios Specifikacijos </w:t>
            </w:r>
            <w:r w:rsidR="00CC4BA8" w:rsidRPr="00CC4BA8">
              <w:fldChar w:fldCharType="begin"/>
            </w:r>
            <w:r w:rsidR="00CC4BA8" w:rsidRPr="00CC4BA8">
              <w:instrText xml:space="preserve"> REF _Ref177414797 \r \h </w:instrText>
            </w:r>
            <w:r w:rsidR="00CC4BA8">
              <w:instrText xml:space="preserve"> \* MERGEFORMAT </w:instrText>
            </w:r>
            <w:r w:rsidR="00CC4BA8" w:rsidRPr="00CC4BA8">
              <w:fldChar w:fldCharType="separate"/>
            </w:r>
            <w:r w:rsidR="00A612A2">
              <w:t>7.3.8</w:t>
            </w:r>
            <w:r w:rsidR="00CC4BA8" w:rsidRPr="00CC4BA8">
              <w:fldChar w:fldCharType="end"/>
            </w:r>
            <w:r w:rsidR="00AC2490" w:rsidRPr="00CC4BA8">
              <w:t xml:space="preserve"> skyriuje.</w:t>
            </w:r>
          </w:p>
          <w:p w14:paraId="3A187A8D" w14:textId="3FBAE7DB" w:rsidR="00EF1321" w:rsidRPr="00FA4F21" w:rsidRDefault="00A54F39" w:rsidP="0009037C">
            <w:pPr>
              <w:pStyle w:val="ListParagraph"/>
              <w:numPr>
                <w:ilvl w:val="0"/>
                <w:numId w:val="147"/>
              </w:numPr>
            </w:pPr>
            <w:r>
              <w:t>S</w:t>
            </w:r>
            <w:r w:rsidR="001B4D48" w:rsidRPr="001B4D48">
              <w:t>kaitmeninio turinio transformavimo ir konvertavimo komponentas</w:t>
            </w:r>
            <w:r>
              <w:t>, skirtas t</w:t>
            </w:r>
            <w:r w:rsidR="00AF1123">
              <w:t>r</w:t>
            </w:r>
            <w:r>
              <w:t>ansformuoti ir</w:t>
            </w:r>
            <w:r w:rsidR="00AF1123">
              <w:t xml:space="preserve"> konvertuoti skaitmeninio turinio rinkmenas</w:t>
            </w:r>
            <w:r>
              <w:t xml:space="preserve">. Reikalavimai sukūrimui pateikti šios Specifikacijos </w:t>
            </w:r>
            <w:r>
              <w:fldChar w:fldCharType="begin"/>
            </w:r>
            <w:r>
              <w:instrText xml:space="preserve"> REF _Ref180580396 \r \h </w:instrText>
            </w:r>
            <w:r>
              <w:fldChar w:fldCharType="separate"/>
            </w:r>
            <w:r w:rsidR="00A612A2">
              <w:t>7.3.10</w:t>
            </w:r>
            <w:r>
              <w:fldChar w:fldCharType="end"/>
            </w:r>
            <w:r>
              <w:t xml:space="preserve"> skyriuje.</w:t>
            </w:r>
            <w:r w:rsidR="005143D1" w:rsidRPr="51818AC3">
              <w:t xml:space="preserve"> </w:t>
            </w:r>
          </w:p>
        </w:tc>
      </w:tr>
      <w:tr w:rsidR="00773FB1" w:rsidRPr="00FA4F21" w14:paraId="545D8C41" w14:textId="77777777" w:rsidTr="5CEFFD20">
        <w:tc>
          <w:tcPr>
            <w:tcW w:w="704" w:type="dxa"/>
          </w:tcPr>
          <w:p w14:paraId="570F04A5" w14:textId="778729FE" w:rsidR="00773FB1" w:rsidRPr="00FA4F21" w:rsidRDefault="00773FB1" w:rsidP="00196478">
            <w:pPr>
              <w:rPr>
                <w:lang w:val="lt-LT"/>
              </w:rPr>
            </w:pPr>
            <w:r w:rsidRPr="00FA4F21">
              <w:rPr>
                <w:lang w:val="lt-LT"/>
              </w:rPr>
              <w:t xml:space="preserve">2. </w:t>
            </w:r>
          </w:p>
        </w:tc>
        <w:tc>
          <w:tcPr>
            <w:tcW w:w="7371" w:type="dxa"/>
          </w:tcPr>
          <w:p w14:paraId="690C06E6" w14:textId="77777777" w:rsidR="00011B89" w:rsidRDefault="00773FB1" w:rsidP="00A604FF">
            <w:pPr>
              <w:rPr>
                <w:lang w:val="lt-LT"/>
              </w:rPr>
            </w:pPr>
            <w:r w:rsidRPr="00FA4F21">
              <w:rPr>
                <w:lang w:val="lt-LT"/>
              </w:rPr>
              <w:t xml:space="preserve">LIBIS iBiblioteka portalas, skirtas LIBIS išoriniams naudotojams (gyventojams, organizacijoms ir leidėjams) gauti LIBIS el. paslaugas, o LIBIS vidiniams naudotojams (darbuotojams) tvarkyti LIBIS el. paslaugų ir leidėjų duomenis. </w:t>
            </w:r>
          </w:p>
          <w:p w14:paraId="03A9357D" w14:textId="09003C0A" w:rsidR="00773FB1" w:rsidRPr="00FA4F21" w:rsidRDefault="00773FB1" w:rsidP="00A604FF">
            <w:pPr>
              <w:rPr>
                <w:lang w:val="lt-LT"/>
              </w:rPr>
            </w:pPr>
            <w:r w:rsidRPr="00FA4F21">
              <w:rPr>
                <w:lang w:val="lt-LT"/>
              </w:rPr>
              <w:t>LIBIS iBiblioteka portalą sudaro šie posistemiai:</w:t>
            </w:r>
          </w:p>
          <w:p w14:paraId="3C265168" w14:textId="20AA80E0" w:rsidR="00773FB1" w:rsidRPr="00FA4F21" w:rsidRDefault="00773FB1" w:rsidP="00D6357F">
            <w:pPr>
              <w:pStyle w:val="ListParagraph"/>
              <w:numPr>
                <w:ilvl w:val="0"/>
                <w:numId w:val="161"/>
              </w:numPr>
            </w:pPr>
            <w:r w:rsidRPr="00FA4F21">
              <w:t xml:space="preserve">iBiblioteka el. pasaugų gavėjų posistemis (iBiblioteka.lt) – šios Sutarties metu </w:t>
            </w:r>
            <w:r w:rsidR="0024149A" w:rsidRPr="00FA4F21">
              <w:t xml:space="preserve">turi būti </w:t>
            </w:r>
            <w:r w:rsidR="12083454" w:rsidRPr="00FA4F21">
              <w:t>modernizuo</w:t>
            </w:r>
            <w:r w:rsidR="20DF906D" w:rsidRPr="00FA4F21">
              <w:t>t</w:t>
            </w:r>
            <w:r w:rsidR="12083454" w:rsidRPr="00FA4F21">
              <w:t>as</w:t>
            </w:r>
            <w:r w:rsidR="0024149A" w:rsidRPr="00FA4F21">
              <w:t xml:space="preserve"> pagal šios Specifikacijos reikalavimus</w:t>
            </w:r>
            <w:r w:rsidR="00767730" w:rsidRPr="00FA4F21">
              <w:t xml:space="preserve"> iBibliotek</w:t>
            </w:r>
            <w:r w:rsidR="00787E73">
              <w:t>a</w:t>
            </w:r>
            <w:r w:rsidR="00767730" w:rsidRPr="00FA4F21">
              <w:t xml:space="preserve"> portalo modernizavimui</w:t>
            </w:r>
            <w:r w:rsidR="003F258E">
              <w:t xml:space="preserve">. </w:t>
            </w:r>
            <w:r w:rsidR="004D06A2">
              <w:t xml:space="preserve">Sutarties įgyvendinimo metu </w:t>
            </w:r>
            <w:r w:rsidR="00DA4A27">
              <w:t xml:space="preserve">posistemyje </w:t>
            </w:r>
            <w:r w:rsidR="004D06A2">
              <w:t xml:space="preserve">turi </w:t>
            </w:r>
            <w:r w:rsidR="00DE758C" w:rsidRPr="00CF3668">
              <w:t>būti sukurt</w:t>
            </w:r>
            <w:r w:rsidR="008842BC" w:rsidRPr="00CF3668">
              <w:t>as</w:t>
            </w:r>
            <w:r w:rsidR="00F74A3A" w:rsidRPr="00CF3668">
              <w:t xml:space="preserve"> </w:t>
            </w:r>
            <w:r w:rsidR="00D23ABB" w:rsidRPr="00CF3668">
              <w:t xml:space="preserve">Autoritetinių įrašų paieškos </w:t>
            </w:r>
            <w:r w:rsidR="00F74A3A" w:rsidRPr="00CF3668">
              <w:t>moduli</w:t>
            </w:r>
            <w:r w:rsidR="00D23ABB" w:rsidRPr="00CF3668">
              <w:t>s</w:t>
            </w:r>
            <w:r w:rsidR="00F74A3A" w:rsidRPr="00CF3668">
              <w:t>, skirt</w:t>
            </w:r>
            <w:r w:rsidR="00D23ABB" w:rsidRPr="00CF3668">
              <w:t>as</w:t>
            </w:r>
            <w:r w:rsidR="00F74A3A" w:rsidRPr="00CF3668">
              <w:t xml:space="preserve"> autoritetinių įrašų paieškai</w:t>
            </w:r>
            <w:r w:rsidR="00DA4A27" w:rsidRPr="00CF3668">
              <w:t>.</w:t>
            </w:r>
            <w:r w:rsidR="00DA4A27">
              <w:t xml:space="preserve"> </w:t>
            </w:r>
            <w:r w:rsidR="00DA4A27" w:rsidRPr="00CC4BA8">
              <w:t xml:space="preserve">Reikalavimai sukūrimui pateikti šios Specifikacijos </w:t>
            </w:r>
            <w:r w:rsidR="00DA4A27">
              <w:fldChar w:fldCharType="begin"/>
            </w:r>
            <w:r w:rsidR="00DA4A27">
              <w:instrText xml:space="preserve"> REF _Ref180565712 \r \h </w:instrText>
            </w:r>
            <w:r w:rsidR="00DA4A27">
              <w:fldChar w:fldCharType="separate"/>
            </w:r>
            <w:r w:rsidR="00A612A2">
              <w:t>7.4.3</w:t>
            </w:r>
            <w:r w:rsidR="00DA4A27">
              <w:fldChar w:fldCharType="end"/>
            </w:r>
            <w:r w:rsidR="00DA4A27" w:rsidRPr="00CC4BA8">
              <w:t xml:space="preserve"> skyriuje</w:t>
            </w:r>
            <w:r w:rsidR="00466D73">
              <w:t>.</w:t>
            </w:r>
          </w:p>
          <w:p w14:paraId="26D5699D" w14:textId="01D0339C" w:rsidR="00773FB1" w:rsidRPr="00FA4F21" w:rsidRDefault="00773FB1" w:rsidP="00D6357F">
            <w:pPr>
              <w:pStyle w:val="ListParagraph"/>
              <w:numPr>
                <w:ilvl w:val="0"/>
                <w:numId w:val="161"/>
              </w:numPr>
            </w:pPr>
            <w:r w:rsidRPr="00FA4F21">
              <w:t xml:space="preserve">El. paslaugų administravimo posistemis (darbas.iBiblioteka.lt) – šios Sutarties vykdymo metu turi būti modernizuotas pagal šios Specifikacijos reikalavimus </w:t>
            </w:r>
            <w:r w:rsidR="12083454" w:rsidRPr="00FA4F21">
              <w:t>iBibliotek</w:t>
            </w:r>
            <w:r w:rsidR="3F5C9CE4" w:rsidRPr="00FA4F21">
              <w:t>a</w:t>
            </w:r>
            <w:r w:rsidRPr="00FA4F21">
              <w:t xml:space="preserve"> portalo modernizavimui;</w:t>
            </w:r>
          </w:p>
          <w:p w14:paraId="723B79DC" w14:textId="77777777" w:rsidR="00773FB1" w:rsidRDefault="00773FB1" w:rsidP="00D6357F">
            <w:pPr>
              <w:pStyle w:val="ListParagraph"/>
              <w:numPr>
                <w:ilvl w:val="0"/>
                <w:numId w:val="161"/>
              </w:numPr>
            </w:pPr>
            <w:r w:rsidRPr="00FA4F21">
              <w:t>Duomenų mainų posistemis – skirtas vidiniams duomenų mainams su LIBIS vidiniais komponentais ir su VIISP išorine sistema dėl asmens identifikavimo paslaugos gavimo. Šios Sutarties metu turi būti modernizuotas pagal šios Specifikacijos reikalavimus iBibliotek</w:t>
            </w:r>
            <w:r w:rsidR="009560F6">
              <w:t>a</w:t>
            </w:r>
            <w:r w:rsidRPr="00FA4F21">
              <w:t xml:space="preserve"> portalo modernizavimui;</w:t>
            </w:r>
          </w:p>
          <w:p w14:paraId="76321CD5" w14:textId="4BCCF69D" w:rsidR="0043169E" w:rsidRPr="00FA4F21" w:rsidRDefault="0043169E" w:rsidP="0043169E">
            <w:r w:rsidRPr="00CC4BA8">
              <w:rPr>
                <w:lang w:val="lt-LT"/>
              </w:rPr>
              <w:lastRenderedPageBreak/>
              <w:t xml:space="preserve">Detaliau kiekvienas posistemis aprašytas </w:t>
            </w:r>
            <w:r w:rsidRPr="00CC4BA8">
              <w:rPr>
                <w:lang w:val="lt-LT"/>
              </w:rPr>
              <w:fldChar w:fldCharType="begin"/>
            </w:r>
            <w:r w:rsidRPr="00CC4BA8">
              <w:rPr>
                <w:lang w:val="lt-LT"/>
              </w:rPr>
              <w:instrText xml:space="preserve"> REF _Ref180415250 \r \h </w:instrText>
            </w:r>
            <w:r>
              <w:rPr>
                <w:lang w:val="lt-LT"/>
              </w:rPr>
              <w:instrText xml:space="preserve"> \* MERGEFORMAT </w:instrText>
            </w:r>
            <w:r w:rsidRPr="00CC4BA8">
              <w:rPr>
                <w:lang w:val="lt-LT"/>
              </w:rPr>
            </w:r>
            <w:r w:rsidRPr="00CC4BA8">
              <w:rPr>
                <w:lang w:val="lt-LT"/>
              </w:rPr>
              <w:fldChar w:fldCharType="separate"/>
            </w:r>
            <w:r w:rsidR="00A612A2">
              <w:rPr>
                <w:lang w:val="lt-LT"/>
              </w:rPr>
              <w:t>5.1</w:t>
            </w:r>
            <w:r w:rsidRPr="00CC4BA8">
              <w:rPr>
                <w:lang w:val="lt-LT"/>
              </w:rPr>
              <w:fldChar w:fldCharType="end"/>
            </w:r>
            <w:r w:rsidRPr="00CC4BA8">
              <w:rPr>
                <w:lang w:val="lt-LT"/>
              </w:rPr>
              <w:t xml:space="preserve"> skyriuje </w:t>
            </w:r>
            <w:r w:rsidRPr="00CC4BA8">
              <w:rPr>
                <w:lang w:val="lt-LT"/>
              </w:rPr>
              <w:fldChar w:fldCharType="begin"/>
            </w:r>
            <w:r w:rsidRPr="00CC4BA8">
              <w:rPr>
                <w:lang w:val="lt-LT"/>
              </w:rPr>
              <w:instrText xml:space="preserve"> REF _Ref180415280 \h </w:instrText>
            </w:r>
            <w:r>
              <w:rPr>
                <w:lang w:val="lt-LT"/>
              </w:rPr>
              <w:instrText xml:space="preserve"> \* MERGEFORMAT </w:instrText>
            </w:r>
            <w:r w:rsidRPr="00CC4BA8">
              <w:rPr>
                <w:lang w:val="lt-LT"/>
              </w:rPr>
            </w:r>
            <w:r w:rsidRPr="00CC4BA8">
              <w:rPr>
                <w:lang w:val="lt-LT"/>
              </w:rPr>
              <w:fldChar w:fldCharType="separate"/>
            </w:r>
            <w:r w:rsidR="00A612A2" w:rsidRPr="00A612A2">
              <w:rPr>
                <w:lang w:val="lt-LT"/>
              </w:rPr>
              <w:t>Informacija apie LIBIS</w:t>
            </w:r>
            <w:r w:rsidRPr="00CC4BA8">
              <w:rPr>
                <w:lang w:val="lt-LT"/>
              </w:rPr>
              <w:fldChar w:fldCharType="end"/>
            </w:r>
          </w:p>
        </w:tc>
      </w:tr>
      <w:tr w:rsidR="00773FB1" w:rsidRPr="00FA4F21" w14:paraId="6BA45DC0" w14:textId="77777777" w:rsidTr="5CEFFD20">
        <w:tc>
          <w:tcPr>
            <w:tcW w:w="704" w:type="dxa"/>
          </w:tcPr>
          <w:p w14:paraId="23DA8B6E" w14:textId="21B2BE8A" w:rsidR="00773FB1" w:rsidRPr="00FA4F21" w:rsidRDefault="00773FB1" w:rsidP="00196478">
            <w:pPr>
              <w:rPr>
                <w:lang w:val="lt-LT"/>
              </w:rPr>
            </w:pPr>
            <w:r w:rsidRPr="00FA4F21">
              <w:rPr>
                <w:lang w:val="lt-LT"/>
              </w:rPr>
              <w:lastRenderedPageBreak/>
              <w:t>3.</w:t>
            </w:r>
          </w:p>
        </w:tc>
        <w:tc>
          <w:tcPr>
            <w:tcW w:w="7371" w:type="dxa"/>
          </w:tcPr>
          <w:p w14:paraId="120F4F20" w14:textId="77777777" w:rsidR="00773FB1" w:rsidRPr="00FA4F21" w:rsidRDefault="00773FB1" w:rsidP="00196478">
            <w:pPr>
              <w:rPr>
                <w:lang w:val="lt-LT"/>
              </w:rPr>
            </w:pPr>
            <w:r w:rsidRPr="00FA4F21">
              <w:rPr>
                <w:lang w:val="lt-LT"/>
              </w:rPr>
              <w:t>Duomenų saugojimo sritis – skirta LIBIS duomenų saugojimui duomenų bazėse ir failų saugykloje. Duomenų saugojimo sritį sudaro:</w:t>
            </w:r>
          </w:p>
          <w:p w14:paraId="6D8901D2" w14:textId="3B0CADF3" w:rsidR="00773FB1" w:rsidRPr="00FA4F21" w:rsidRDefault="00773FB1" w:rsidP="00DD68F4">
            <w:pPr>
              <w:pStyle w:val="ListParagraph"/>
              <w:numPr>
                <w:ilvl w:val="0"/>
                <w:numId w:val="142"/>
              </w:numPr>
            </w:pPr>
            <w:r w:rsidRPr="00FA4F21">
              <w:t xml:space="preserve">AĮ DB </w:t>
            </w:r>
            <w:r w:rsidR="00BF2BB4" w:rsidRPr="00FA4F21">
              <w:t>–</w:t>
            </w:r>
            <w:r w:rsidRPr="00FA4F21">
              <w:t xml:space="preserve"> turi būti modernizuota Sutarties metu pagal reikalavimus </w:t>
            </w:r>
            <w:r w:rsidR="00B61D85">
              <w:t xml:space="preserve">AĮ </w:t>
            </w:r>
            <w:r w:rsidRPr="00FA4F21">
              <w:t>tezaurų modernizavimui.</w:t>
            </w:r>
          </w:p>
          <w:p w14:paraId="13C18B41" w14:textId="2B6FE989" w:rsidR="00773FB1" w:rsidRPr="00FA4F21" w:rsidRDefault="00773FB1" w:rsidP="00DD68F4">
            <w:pPr>
              <w:pStyle w:val="ListParagraph"/>
              <w:numPr>
                <w:ilvl w:val="0"/>
                <w:numId w:val="142"/>
              </w:numPr>
            </w:pPr>
            <w:r w:rsidRPr="00FA4F21">
              <w:t xml:space="preserve">BĮ DB </w:t>
            </w:r>
            <w:r w:rsidR="00BF2BB4" w:rsidRPr="00FA4F21">
              <w:t>–</w:t>
            </w:r>
            <w:r w:rsidRPr="00FA4F21">
              <w:t xml:space="preserve"> Sutarties metu turi būti naudojama BĮ duomenų bazė, kuri turi būti modernizuota pagal reikalavimus duomenų modelio praplėtimui ir funkcinius reikalavimus LIBIS vidiniam portalui, kurie pateikti šioje </w:t>
            </w:r>
            <w:r w:rsidR="00B61D85">
              <w:t>S</w:t>
            </w:r>
            <w:r w:rsidRPr="00FA4F21">
              <w:t>pecifikacijoje.</w:t>
            </w:r>
          </w:p>
          <w:p w14:paraId="1C04DFEB" w14:textId="30BC7492" w:rsidR="00773FB1" w:rsidRPr="00FA4F21" w:rsidRDefault="00773FB1" w:rsidP="00DD68F4">
            <w:pPr>
              <w:pStyle w:val="ListParagraph"/>
              <w:numPr>
                <w:ilvl w:val="0"/>
                <w:numId w:val="142"/>
              </w:numPr>
            </w:pPr>
            <w:r w:rsidRPr="00FA4F21">
              <w:t xml:space="preserve">Skaitytojų DB </w:t>
            </w:r>
            <w:r w:rsidR="00BF2BB4" w:rsidRPr="00FA4F21">
              <w:t>–</w:t>
            </w:r>
            <w:r w:rsidRPr="00FA4F21">
              <w:t xml:space="preserve"> turi būti modernizuota Sutarties metu atskiriant skaitytojų LIBIS iBiblioteka naudotojus nuo VEPIS naudotojų duomenų. Reikalavimai pateikti </w:t>
            </w:r>
            <w:r w:rsidR="00B61D85">
              <w:fldChar w:fldCharType="begin"/>
            </w:r>
            <w:r w:rsidR="00B61D85">
              <w:instrText xml:space="preserve"> REF _Ref180565800 \r \h </w:instrText>
            </w:r>
            <w:r w:rsidR="00B61D85">
              <w:fldChar w:fldCharType="separate"/>
            </w:r>
            <w:r w:rsidR="00A612A2">
              <w:t>7.4.7</w:t>
            </w:r>
            <w:r w:rsidR="00B61D85">
              <w:fldChar w:fldCharType="end"/>
            </w:r>
            <w:r w:rsidRPr="00FA4F21">
              <w:t xml:space="preserve"> skyriuje.</w:t>
            </w:r>
          </w:p>
          <w:p w14:paraId="5FF9FFF9" w14:textId="6A5C7AE2" w:rsidR="00773FB1" w:rsidRPr="00FA4F21" w:rsidRDefault="00773FB1" w:rsidP="00DD68F4">
            <w:pPr>
              <w:pStyle w:val="ListParagraph"/>
              <w:numPr>
                <w:ilvl w:val="0"/>
                <w:numId w:val="142"/>
              </w:numPr>
            </w:pPr>
            <w:r w:rsidRPr="00FA4F21">
              <w:t xml:space="preserve">Lietuvos leidėjų DB – turi būti modernizuota pagal reikalavimus Leidėjų </w:t>
            </w:r>
            <w:r w:rsidR="00AD0E4A">
              <w:t xml:space="preserve">duomenų </w:t>
            </w:r>
            <w:r w:rsidR="002D4BA1">
              <w:t>teikimui</w:t>
            </w:r>
            <w:r w:rsidRPr="00FA4F21">
              <w:t>.</w:t>
            </w:r>
          </w:p>
          <w:p w14:paraId="6BD90EBB" w14:textId="77777777" w:rsidR="003F4EC4" w:rsidRPr="00FA4F21" w:rsidRDefault="003F4EC4" w:rsidP="00DD68F4">
            <w:pPr>
              <w:pStyle w:val="ListParagraph"/>
              <w:numPr>
                <w:ilvl w:val="0"/>
                <w:numId w:val="142"/>
              </w:numPr>
            </w:pPr>
            <w:r w:rsidRPr="00FA4F21">
              <w:t>VITC teikiama S3 saugyklos komponentas – turi būti naudojama VITC teikiama S3 objektinė saugykla. Sutarties metu Diegėjas turi iš šiuo metu LIBIS naudojamos bendros LIBIS failų saugyklos (elektroninių leidinių DB) perkelti skaitmeninio turinio failus (rinkmenas) į VITC S3 objektinę saugyklą ir modernizuoti LIBIS (ir iBiblioteka) portalą užtikrinant, kad nauji įkelti skaitmeninio turinio failai bus saugojami VITC S3 saugykloje. Diegėjas turi atlikti S3 saugyklos konfigūravimo, migravimo darbus (migruoti iš VEPIS LIBIS saugomus skaitmeninio turinio failus į LIBIS naudojama VITC S3 saugyklą ) ir užtikrinti prieigą VEPIS (eKultūros) sistemai pasiekti LIBIS S3 saugykloje saugomą LIBIS skaitmeninį turinį, realizuojant integracines sąsajas tarp LIBIS ir VEPIS. Diegėjas turi užtikrinti, kad VEPIS pasiektų tik VEPIS skirtą eKO skaitmeninį turinį LIBIS S3 saugykloje.</w:t>
            </w:r>
          </w:p>
          <w:p w14:paraId="4D9F4545" w14:textId="77777777" w:rsidR="00AB501C" w:rsidRDefault="00773FB1" w:rsidP="00AB501C">
            <w:pPr>
              <w:pStyle w:val="ListParagraph"/>
              <w:numPr>
                <w:ilvl w:val="0"/>
                <w:numId w:val="142"/>
              </w:numPr>
            </w:pPr>
            <w:r w:rsidRPr="00FA4F21">
              <w:t>Internetinių išteklių archyvo DB – šios Sutarties apimtyje nėra modernizuojama</w:t>
            </w:r>
            <w:r w:rsidR="00AB501C">
              <w:t>.</w:t>
            </w:r>
          </w:p>
          <w:p w14:paraId="11239614" w14:textId="202CC54D" w:rsidR="00FF4BCE" w:rsidRDefault="00FF4BCE" w:rsidP="00FF4BCE">
            <w:pPr>
              <w:pStyle w:val="ListParagraph"/>
              <w:numPr>
                <w:ilvl w:val="0"/>
                <w:numId w:val="142"/>
              </w:numPr>
            </w:pPr>
            <w:r>
              <w:t>El. leidinių DB</w:t>
            </w:r>
            <w:r w:rsidR="00B844A9">
              <w:t xml:space="preserve"> </w:t>
            </w:r>
            <w:r w:rsidR="00BF2BB4" w:rsidRPr="00FA4F21">
              <w:t>–</w:t>
            </w:r>
            <w:r w:rsidR="00B844A9">
              <w:t xml:space="preserve"> </w:t>
            </w:r>
            <w:r w:rsidR="00B844A9" w:rsidRPr="00FA4F21">
              <w:t>turi būti modernizuota pagal reikalavimus</w:t>
            </w:r>
            <w:r w:rsidR="006948A6">
              <w:t xml:space="preserve"> LIBIS </w:t>
            </w:r>
            <w:r w:rsidR="005F599E">
              <w:t xml:space="preserve">ir LIBIS </w:t>
            </w:r>
            <w:r w:rsidR="00B279CE">
              <w:t xml:space="preserve">iBiblioteka </w:t>
            </w:r>
            <w:r w:rsidR="006948A6">
              <w:t>modernizavimui</w:t>
            </w:r>
            <w:r>
              <w:t>,</w:t>
            </w:r>
          </w:p>
          <w:p w14:paraId="1D41262E" w14:textId="0D45185A" w:rsidR="00FF4BCE" w:rsidRDefault="00FF4BCE" w:rsidP="00FF4BCE">
            <w:pPr>
              <w:pStyle w:val="ListParagraph"/>
              <w:numPr>
                <w:ilvl w:val="0"/>
                <w:numId w:val="142"/>
              </w:numPr>
            </w:pPr>
            <w:r>
              <w:t>Paslaugų DB</w:t>
            </w:r>
            <w:r w:rsidR="003E13B3">
              <w:t xml:space="preserve"> </w:t>
            </w:r>
            <w:r w:rsidR="00BF2BB4" w:rsidRPr="00FA4F21">
              <w:t>–</w:t>
            </w:r>
            <w:r w:rsidR="003E13B3">
              <w:t xml:space="preserve"> </w:t>
            </w:r>
            <w:r w:rsidR="003E13B3" w:rsidRPr="00FA4F21">
              <w:t>turi būti modernizuota pagal reikalavimus</w:t>
            </w:r>
            <w:r w:rsidR="003E13B3">
              <w:t xml:space="preserve"> LIBIS iBiblioteka modernizavimui,</w:t>
            </w:r>
          </w:p>
          <w:p w14:paraId="67626CEE" w14:textId="7FE5E213" w:rsidR="00FF4BCE" w:rsidRDefault="00FF4BCE" w:rsidP="00FF4BCE">
            <w:pPr>
              <w:pStyle w:val="ListParagraph"/>
              <w:numPr>
                <w:ilvl w:val="0"/>
                <w:numId w:val="142"/>
              </w:numPr>
            </w:pPr>
            <w:r>
              <w:t>Reikšminių žodžių DB</w:t>
            </w:r>
            <w:r w:rsidR="003E13B3">
              <w:t xml:space="preserve"> </w:t>
            </w:r>
            <w:r w:rsidR="00874DAD">
              <w:t>–</w:t>
            </w:r>
            <w:r w:rsidR="003E13B3">
              <w:t xml:space="preserve"> </w:t>
            </w:r>
            <w:r w:rsidR="003E13B3" w:rsidRPr="00FA4F21">
              <w:t>šios Sutarties apimtyje nėra modernizuojama</w:t>
            </w:r>
          </w:p>
          <w:p w14:paraId="45F9C578" w14:textId="3A38EBA6" w:rsidR="00FF4BCE" w:rsidRDefault="00FF4BCE" w:rsidP="00FF4BCE">
            <w:pPr>
              <w:pStyle w:val="ListParagraph"/>
              <w:numPr>
                <w:ilvl w:val="0"/>
                <w:numId w:val="142"/>
              </w:numPr>
            </w:pPr>
            <w:r>
              <w:t>Periodinių leidinių DB</w:t>
            </w:r>
            <w:r w:rsidR="003E13B3">
              <w:t xml:space="preserve"> </w:t>
            </w:r>
            <w:r w:rsidR="00874DAD">
              <w:t>–</w:t>
            </w:r>
            <w:r w:rsidR="003E13B3">
              <w:t xml:space="preserve"> </w:t>
            </w:r>
            <w:r w:rsidR="003E13B3" w:rsidRPr="00FA4F21">
              <w:t>šios Sutarties apimtyje nėra modernizuojama</w:t>
            </w:r>
          </w:p>
          <w:p w14:paraId="1223D16E" w14:textId="55180706" w:rsidR="00773FB1" w:rsidRPr="00FA4F21" w:rsidRDefault="01811CA4" w:rsidP="00AB501C">
            <w:pPr>
              <w:pStyle w:val="ListParagraph"/>
              <w:numPr>
                <w:ilvl w:val="0"/>
                <w:numId w:val="142"/>
              </w:numPr>
            </w:pPr>
            <w:r w:rsidRPr="00FA4F21">
              <w:t xml:space="preserve">UDK DB – turi būti modernizuota pagal </w:t>
            </w:r>
            <w:r w:rsidR="00B57AE0">
              <w:t>r</w:t>
            </w:r>
            <w:r w:rsidR="7B702678" w:rsidRPr="00FA4F21">
              <w:t>eikalavimus UDK sistemos tvarkymo posistemio</w:t>
            </w:r>
            <w:r w:rsidRPr="00FA4F21">
              <w:t xml:space="preserve"> modernizavimui</w:t>
            </w:r>
            <w:r w:rsidR="00160837">
              <w:t xml:space="preserve"> (žr. </w:t>
            </w:r>
            <w:r w:rsidR="00160837">
              <w:fldChar w:fldCharType="begin"/>
            </w:r>
            <w:r w:rsidR="00160837">
              <w:instrText xml:space="preserve"> REF _Ref180565963 \r \h </w:instrText>
            </w:r>
            <w:r w:rsidR="00160837">
              <w:fldChar w:fldCharType="separate"/>
            </w:r>
            <w:r w:rsidR="00A612A2">
              <w:t>7.3.15</w:t>
            </w:r>
            <w:r w:rsidR="00160837">
              <w:fldChar w:fldCharType="end"/>
            </w:r>
            <w:r w:rsidR="00160837">
              <w:t xml:space="preserve"> skyrių)</w:t>
            </w:r>
            <w:r w:rsidR="7B702678" w:rsidRPr="00FA4F21">
              <w:t>.</w:t>
            </w:r>
          </w:p>
        </w:tc>
      </w:tr>
    </w:tbl>
    <w:p w14:paraId="22A14AF0" w14:textId="77777777" w:rsidR="000A02DC" w:rsidRPr="00FA4F21" w:rsidRDefault="000A02DC" w:rsidP="00196478">
      <w:pPr>
        <w:rPr>
          <w:lang w:val="lt-LT"/>
        </w:rPr>
      </w:pPr>
    </w:p>
    <w:p w14:paraId="0063C723" w14:textId="7981E42C" w:rsidR="00474A0B" w:rsidRPr="00FA4F21" w:rsidRDefault="00474A0B" w:rsidP="0005249C">
      <w:pPr>
        <w:pStyle w:val="Heading2"/>
      </w:pPr>
      <w:bookmarkStart w:id="31" w:name="_Toc183619528"/>
      <w:r w:rsidRPr="00FA4F21">
        <w:t>Bendrieji funkciniai reikalavimai</w:t>
      </w:r>
      <w:bookmarkEnd w:id="31"/>
    </w:p>
    <w:p w14:paraId="107679B1" w14:textId="77777777" w:rsidR="006437FD" w:rsidRPr="00FA4F21" w:rsidRDefault="006437FD" w:rsidP="006437FD">
      <w:pPr>
        <w:pStyle w:val="ListParagraph"/>
      </w:pPr>
      <w:bookmarkStart w:id="32" w:name="_Toc47027207"/>
      <w:r w:rsidRPr="00FA4F21">
        <w:t>Bendrieji funkciniai reikalavimai taikomi tik šio pirkimo metu kuriamam ir modernizuojamam bei su tuo tiesiogiai susijusiam LIBIS funkcionalumui.</w:t>
      </w:r>
    </w:p>
    <w:p w14:paraId="2C272749" w14:textId="77777777" w:rsidR="006437FD" w:rsidRPr="00FA4F21" w:rsidRDefault="006437FD" w:rsidP="006437FD">
      <w:pPr>
        <w:pStyle w:val="ListParagraph"/>
      </w:pPr>
      <w:r w:rsidRPr="00FA4F21">
        <w:t>Specifikacijoje terminas „tvarkyti“ turi būti suprantamas kaip sistemos funkcijos, kurios, atsižvelgiant į veiklos taisykles, turi leisti įvesti, redaguoti, šalinti Specifikacijoje įvardintus sistemos duomenis (įrašus, objektus, esybes, dokumentus ir pan. (toliau – duomenys)). Detalios analizės ir projektavimo etape turi būti apibrėžta, kuriems duomenims ir kurios tikslios jų tvarkymo funkcijos turi būti realizuotos.</w:t>
      </w:r>
    </w:p>
    <w:p w14:paraId="5398A840" w14:textId="751AE6E5" w:rsidR="006437FD" w:rsidRPr="00FA4F21" w:rsidRDefault="006437FD" w:rsidP="006437FD">
      <w:pPr>
        <w:pStyle w:val="ListParagraph"/>
      </w:pPr>
      <w:r w:rsidRPr="00FA4F21">
        <w:lastRenderedPageBreak/>
        <w:t>Suderintiems duomenims turi būti realizuotas duomenų tvarkymo istorijos kaupimo funkcionalumas ir tos tvarkymo istorijos duomenų atvaizdavimas suderintose sistemos vietose.</w:t>
      </w:r>
    </w:p>
    <w:p w14:paraId="0AB9662F" w14:textId="6861CCD8" w:rsidR="0005249C" w:rsidRPr="00FA4F21" w:rsidRDefault="00752BB2" w:rsidP="004965EC">
      <w:pPr>
        <w:pStyle w:val="Heading2"/>
      </w:pPr>
      <w:bookmarkStart w:id="33" w:name="_Toc183619529"/>
      <w:bookmarkEnd w:id="32"/>
      <w:r w:rsidRPr="00FA4F21">
        <w:t xml:space="preserve">LIBIS </w:t>
      </w:r>
      <w:r w:rsidR="00474A0B" w:rsidRPr="00FA4F21">
        <w:t>modernizavimo reikalavimai</w:t>
      </w:r>
      <w:bookmarkEnd w:id="33"/>
    </w:p>
    <w:p w14:paraId="70B1C875" w14:textId="11237F5E" w:rsidR="0005249C" w:rsidRPr="00FA4F21" w:rsidRDefault="0005249C" w:rsidP="007611B2">
      <w:pPr>
        <w:pStyle w:val="Heading4"/>
      </w:pPr>
      <w:r w:rsidRPr="00FA4F21">
        <w:t>Reikalavimai</w:t>
      </w:r>
      <w:r w:rsidR="00E27A91" w:rsidRPr="00FA4F21">
        <w:t xml:space="preserve"> </w:t>
      </w:r>
      <w:r w:rsidR="00752BB2" w:rsidRPr="00FA4F21">
        <w:t xml:space="preserve">LIBIS </w:t>
      </w:r>
      <w:r w:rsidR="00E27A91" w:rsidRPr="00FA4F21">
        <w:t xml:space="preserve">saugyklos duomenų </w:t>
      </w:r>
      <w:r w:rsidR="00DA1180" w:rsidRPr="00FA4F21">
        <w:t xml:space="preserve">skaitymo prieigos suteikimui </w:t>
      </w:r>
      <w:r w:rsidR="00502BC8" w:rsidRPr="00FA4F21">
        <w:t>VEPIS</w:t>
      </w:r>
    </w:p>
    <w:p w14:paraId="3DE587C6" w14:textId="77777777" w:rsidR="006437FD" w:rsidRPr="00FA4F21" w:rsidRDefault="006437FD" w:rsidP="006437FD">
      <w:pPr>
        <w:pStyle w:val="ListParagraph"/>
      </w:pPr>
      <w:r w:rsidRPr="00FA4F21">
        <w:t>Turi būti realizuotos priemonės LIBIS saugyklos skaitmeninio turinio prieigos suteikimui VEPIS:</w:t>
      </w:r>
    </w:p>
    <w:p w14:paraId="29969A10" w14:textId="723E9028" w:rsidR="006437FD" w:rsidRPr="00FA4F21" w:rsidRDefault="006437FD" w:rsidP="00904852">
      <w:pPr>
        <w:pStyle w:val="ListParagraph"/>
        <w:numPr>
          <w:ilvl w:val="1"/>
          <w:numId w:val="114"/>
        </w:numPr>
      </w:pPr>
      <w:r w:rsidRPr="00FA4F21">
        <w:t>turi būti realizuotas funkcionalumas, leidžiantis VEPIS skaityti LIBIS saugomą skaitmeninį turinį iš LIBIS S3 duomenų saugyklos. VEPIS turi būti suteiktos tik skaitmeninio turinio skaitymo teisės (turi būti užtikrinama, kad VEPIS niekaip nepakeistų, neredaguotų LIBIS saugyklos duomenų ir negalėtų skaityti</w:t>
      </w:r>
      <w:r w:rsidR="00BF2BB4">
        <w:t xml:space="preserve"> </w:t>
      </w:r>
      <w:r w:rsidRPr="00FA4F21">
        <w:t>/ prieiti prie S3 saugyklos duomenų, kuriems neturi tokios teisės).</w:t>
      </w:r>
    </w:p>
    <w:p w14:paraId="3510A7A9" w14:textId="11A11734" w:rsidR="00E626DE" w:rsidRPr="00FA4F21" w:rsidRDefault="006437FD" w:rsidP="00904852">
      <w:pPr>
        <w:pStyle w:val="ListParagraph"/>
        <w:numPr>
          <w:ilvl w:val="1"/>
          <w:numId w:val="114"/>
        </w:numPr>
      </w:pPr>
      <w:r w:rsidRPr="00FA4F21">
        <w:t xml:space="preserve">VEPIS turi galėti skaityti tik tą LIBIS skaitmeninį turinį, kurio metaduomenys iš LIBIS perduoti į eKultūrą (kaip eKO) ir neturi galėti skaityti / prieiti prie kitų saugyklos duomenų. Iš LIBIS apie LIBIS BĮ (toliau – objektai) perduodamuose metaduomenyse turi būti nuoroda (URI, ID ar kt.) į LIBIS skaitmeninį turinį LIBIS S3 saugykloje.  </w:t>
      </w:r>
    </w:p>
    <w:p w14:paraId="65D4DB57" w14:textId="4FCA5252" w:rsidR="00E626DE" w:rsidRPr="00FA4F21" w:rsidRDefault="00E626DE" w:rsidP="007611B2">
      <w:pPr>
        <w:pStyle w:val="Heading4"/>
      </w:pPr>
      <w:r w:rsidRPr="00FA4F21">
        <w:t xml:space="preserve">Reikalavimai LIBIS saugyklos </w:t>
      </w:r>
      <w:r w:rsidR="0096130B" w:rsidRPr="00FA4F21">
        <w:t>S3 diegimui</w:t>
      </w:r>
      <w:r w:rsidR="00DD3B12" w:rsidRPr="00FA4F21">
        <w:t xml:space="preserve"> ir duomenų migravimui</w:t>
      </w:r>
    </w:p>
    <w:p w14:paraId="06A93F05" w14:textId="77777777" w:rsidR="00CB7CF8" w:rsidRPr="00FA4F21" w:rsidRDefault="00CB7CF8" w:rsidP="00CB7CF8">
      <w:pPr>
        <w:pStyle w:val="ListParagraph"/>
      </w:pPr>
      <w:r w:rsidRPr="00FA4F21">
        <w:t>LIBIS skaitmeninio turinio failų (rinkmenų) saugojimui turi būti naudojama VITC S3 objektinė saugykla.</w:t>
      </w:r>
    </w:p>
    <w:p w14:paraId="25E34822" w14:textId="77777777" w:rsidR="00CB7CF8" w:rsidRPr="00FA4F21" w:rsidRDefault="00CB7CF8" w:rsidP="00CB7CF8">
      <w:pPr>
        <w:pStyle w:val="ListParagraph"/>
      </w:pPr>
      <w:r w:rsidRPr="00FA4F21">
        <w:t>LIBIS elektroninių leidinių DB saugomi failai (šiuo metu naudojamas MinIO sprendimas) turi būti perkelti į naują LIBIS VITC teikiamos paslaugos S3 duomenų saugyklą.</w:t>
      </w:r>
    </w:p>
    <w:p w14:paraId="1B53055D" w14:textId="436EC421" w:rsidR="00CB7CF8" w:rsidRPr="00FA4F21" w:rsidRDefault="00CB7CF8" w:rsidP="00CB7CF8">
      <w:pPr>
        <w:pStyle w:val="ListParagraph"/>
      </w:pPr>
      <w:r w:rsidRPr="00FA4F21">
        <w:t xml:space="preserve">Diegėjas turi atlikti LIBIS skaitmeninio turinio failų migravimą iš LNMMB valdomos VEPIS S3 saugyklos į LIBIS S3 saugyklą. Duomenų migravimas turi būti atliktas pagal reikalavimus migravimui (žr.  </w:t>
      </w:r>
      <w:r w:rsidR="004C021B">
        <w:fldChar w:fldCharType="begin"/>
      </w:r>
      <w:r w:rsidR="004C021B">
        <w:instrText xml:space="preserve"> REF _Ref177436361 \r \h </w:instrText>
      </w:r>
      <w:r w:rsidR="004C021B">
        <w:fldChar w:fldCharType="separate"/>
      </w:r>
      <w:r w:rsidR="00A612A2">
        <w:t>8.7</w:t>
      </w:r>
      <w:r w:rsidR="004C021B">
        <w:fldChar w:fldCharType="end"/>
      </w:r>
      <w:r w:rsidR="00A612A2">
        <w:t xml:space="preserve"> </w:t>
      </w:r>
      <w:r w:rsidRPr="00FA4F21">
        <w:t>skyrių).</w:t>
      </w:r>
    </w:p>
    <w:p w14:paraId="5B017F6D" w14:textId="17FDDA4C" w:rsidR="00CB7CF8" w:rsidRDefault="00CB7CF8" w:rsidP="00CB7CF8">
      <w:pPr>
        <w:pStyle w:val="ListParagraph"/>
      </w:pPr>
      <w:r w:rsidRPr="00FA4F21">
        <w:t>Išoriniame</w:t>
      </w:r>
      <w:r w:rsidR="00334C84" w:rsidRPr="00FA4F21">
        <w:t xml:space="preserve"> LIBIS portale</w:t>
      </w:r>
      <w:r w:rsidRPr="00FA4F21">
        <w:t xml:space="preserve"> ir vidiniame LIBIS turi būti atnaujintos nuorodos į LIBIS S3 saugyklos skaitmeninio objekto nuorodą (šiuo metu yra nuoroda į VEPIS S3).</w:t>
      </w:r>
    </w:p>
    <w:p w14:paraId="49C14D9D" w14:textId="067AE1C6" w:rsidR="00F17984" w:rsidRPr="00FA4F21" w:rsidRDefault="00F17984" w:rsidP="007611B2">
      <w:pPr>
        <w:pStyle w:val="Heading4"/>
      </w:pPr>
      <w:r w:rsidRPr="00FA4F21">
        <w:t xml:space="preserve">Reikalavimai LIBIS išplėtimui pritaikant </w:t>
      </w:r>
      <w:r w:rsidR="00AC35BD">
        <w:t xml:space="preserve">prie </w:t>
      </w:r>
      <w:r w:rsidR="00640C6E">
        <w:t xml:space="preserve">praplėstos VEPIS </w:t>
      </w:r>
      <w:r>
        <w:t>EDM</w:t>
      </w:r>
      <w:r w:rsidR="00640C6E">
        <w:t xml:space="preserve"> struktūros</w:t>
      </w:r>
      <w:r w:rsidR="009F5AD9">
        <w:t xml:space="preserve"> </w:t>
      </w:r>
    </w:p>
    <w:p w14:paraId="6CC874A0" w14:textId="438CB98B" w:rsidR="00F17984" w:rsidRPr="00FB66DE" w:rsidRDefault="00F17984" w:rsidP="00F17984">
      <w:pPr>
        <w:pStyle w:val="ListParagraph"/>
      </w:pPr>
      <w:r>
        <w:t>LIBIS duomenų bazės struktūra turi būti i</w:t>
      </w:r>
      <w:r w:rsidRPr="00A86259">
        <w:t>špl</w:t>
      </w:r>
      <w:r>
        <w:t>ėsta</w:t>
      </w:r>
      <w:r w:rsidRPr="00A86259">
        <w:t xml:space="preserve"> </w:t>
      </w:r>
      <w:r>
        <w:t>pagal</w:t>
      </w:r>
      <w:r w:rsidRPr="00A86259">
        <w:t xml:space="preserve"> </w:t>
      </w:r>
      <w:r>
        <w:t xml:space="preserve">eKultūros (VEPIS) </w:t>
      </w:r>
      <w:r w:rsidRPr="00A86259">
        <w:t>eKO metaduomenų modelį, kuris paremtas EDM</w:t>
      </w:r>
      <w:r>
        <w:t xml:space="preserve">. </w:t>
      </w:r>
      <w:r w:rsidRPr="00C07691">
        <w:t xml:space="preserve">Preliminari praplėsta EDM struktūra pateikta </w:t>
      </w:r>
      <w:r w:rsidRPr="00C07691">
        <w:fldChar w:fldCharType="begin"/>
      </w:r>
      <w:r w:rsidRPr="00C07691">
        <w:instrText xml:space="preserve"> REF _Ref165917516 \h </w:instrText>
      </w:r>
      <w:r>
        <w:instrText xml:space="preserve"> \* MERGEFORMAT </w:instrText>
      </w:r>
      <w:r w:rsidRPr="00C07691">
        <w:fldChar w:fldCharType="separate"/>
      </w:r>
      <w:r w:rsidR="00A612A2" w:rsidRPr="00FA4F21">
        <w:t>Priedas NR. 1 „</w:t>
      </w:r>
      <w:r w:rsidR="00A612A2">
        <w:t xml:space="preserve">Preliminari praplėsta </w:t>
      </w:r>
      <w:r w:rsidR="00A612A2" w:rsidRPr="00FA4F21">
        <w:t>EDM</w:t>
      </w:r>
      <w:r w:rsidR="00A612A2">
        <w:t xml:space="preserve"> struktūra</w:t>
      </w:r>
      <w:r w:rsidR="00A612A2" w:rsidRPr="00FA4F21">
        <w:t>“</w:t>
      </w:r>
      <w:r w:rsidRPr="00C07691">
        <w:fldChar w:fldCharType="end"/>
      </w:r>
      <w:r w:rsidRPr="00A86259">
        <w:t>.</w:t>
      </w:r>
      <w:r>
        <w:t xml:space="preserve"> Priedas Nr. 1 </w:t>
      </w:r>
      <w:r w:rsidRPr="00FB66DE">
        <w:t xml:space="preserve">pateiktoje specifikacijoje pateikiamos EDM esybės, jų atributai, atributų užpildymo privalomumas, atributų užpildymo būdai ir reikšmių tipai, kurie reikalingi </w:t>
      </w:r>
      <w:r>
        <w:t xml:space="preserve">BĮ </w:t>
      </w:r>
      <w:r w:rsidRPr="00FB66DE">
        <w:t xml:space="preserve">(eKO) pateikimui į VEPIS (eKultūros portalą). Detalios analizės ir projektavimo etape Diegėjas turi suderinti reikalingų realizuoti pagal </w:t>
      </w:r>
      <w:r>
        <w:t xml:space="preserve">Priedas Nr. 1 </w:t>
      </w:r>
      <w:r w:rsidRPr="00FB66DE">
        <w:t xml:space="preserve">pateiktą EDM duomenų struktūros atributus ir jų užpildymo taisykles su </w:t>
      </w:r>
      <w:r>
        <w:t>PO</w:t>
      </w:r>
      <w:r w:rsidRPr="00FB66DE">
        <w:t>, eKultūros projekto vykdytojais ir eKultūros diegimo paslaugos tiekėju.</w:t>
      </w:r>
    </w:p>
    <w:p w14:paraId="53E03535" w14:textId="7F77A300" w:rsidR="00DA1180" w:rsidRPr="00FA4F21" w:rsidRDefault="00AF467B" w:rsidP="007611B2">
      <w:pPr>
        <w:pStyle w:val="Heading4"/>
      </w:pPr>
      <w:r w:rsidRPr="00FA4F21">
        <w:t xml:space="preserve">Reikalavimai </w:t>
      </w:r>
      <w:r w:rsidR="00752BB2" w:rsidRPr="00FA4F21">
        <w:t xml:space="preserve">LIBIS </w:t>
      </w:r>
      <w:r w:rsidRPr="00FA4F21">
        <w:t xml:space="preserve">metaduomenų teikimo į </w:t>
      </w:r>
      <w:r w:rsidR="001F18F8" w:rsidRPr="00FA4F21">
        <w:t xml:space="preserve">VEPIS </w:t>
      </w:r>
      <w:r w:rsidRPr="00FA4F21">
        <w:t xml:space="preserve">tinklinių sąsajų išplėtimui pritaikant jų veikimą prie </w:t>
      </w:r>
      <w:r w:rsidR="003D3704" w:rsidRPr="00FA4F21">
        <w:t xml:space="preserve">VEPIS </w:t>
      </w:r>
      <w:r w:rsidRPr="00FA4F21">
        <w:t>sąsajų pakeitimo</w:t>
      </w:r>
    </w:p>
    <w:p w14:paraId="7B13AAEF" w14:textId="07B93F3C" w:rsidR="00DA1180" w:rsidRDefault="00752BB2" w:rsidP="00BC7A29">
      <w:pPr>
        <w:pStyle w:val="ListParagraph"/>
      </w:pPr>
      <w:r w:rsidRPr="00FA4F21">
        <w:t xml:space="preserve">LIBIS </w:t>
      </w:r>
      <w:r w:rsidR="00FF1A0E" w:rsidRPr="00FA4F21">
        <w:t xml:space="preserve">duomenų teikimo sąsaja turi būti išplėsta </w:t>
      </w:r>
      <w:r w:rsidR="001F0F6A" w:rsidRPr="00FA4F21">
        <w:t xml:space="preserve">pagal VEPIS eKO metaduomenų gavimo sąsajos specifikaciją, kuri Diegėjui bus pateikta </w:t>
      </w:r>
      <w:r w:rsidR="004C0321" w:rsidRPr="00FA4F21">
        <w:t xml:space="preserve">Sutarties vykdymo metu. </w:t>
      </w:r>
      <w:r w:rsidR="009B5D60" w:rsidRPr="00FA4F21">
        <w:t xml:space="preserve">VEPIS eKO metaduomenų gavimo sąsaja bus </w:t>
      </w:r>
      <w:r w:rsidR="009B5D60" w:rsidRPr="00BF0DD7">
        <w:t>išplėsta naujais atributais pagal EDM</w:t>
      </w:r>
      <w:r w:rsidR="00B53C82" w:rsidRPr="00FA4F21">
        <w:t xml:space="preserve"> ir kitais eKO parametrais (pvz., </w:t>
      </w:r>
      <w:r w:rsidR="00B20B0B" w:rsidRPr="00FA4F21">
        <w:t xml:space="preserve">su perduodamu eKO susijusios el. paslaugos </w:t>
      </w:r>
      <w:r w:rsidRPr="00FA4F21">
        <w:t xml:space="preserve">LIBIS </w:t>
      </w:r>
      <w:r w:rsidR="009F7C88" w:rsidRPr="00FA4F21">
        <w:t xml:space="preserve">informacinėje sistemoje, </w:t>
      </w:r>
      <w:r w:rsidR="00B336F2" w:rsidRPr="00FA4F21">
        <w:t xml:space="preserve">dirbtinio intelekto taikymo ribojimai, </w:t>
      </w:r>
      <w:r w:rsidR="00BC29FB" w:rsidRPr="00FA4F21">
        <w:t xml:space="preserve">nuorodos į </w:t>
      </w:r>
      <w:r w:rsidRPr="00FA4F21">
        <w:t xml:space="preserve">LIBIS </w:t>
      </w:r>
      <w:r w:rsidR="00B65871" w:rsidRPr="00FA4F21">
        <w:t>objekto saugojimo vietą S3 saugykloje ir kt.</w:t>
      </w:r>
      <w:r w:rsidR="00B53C82" w:rsidRPr="00FA4F21">
        <w:t>)</w:t>
      </w:r>
      <w:r w:rsidR="00B65871" w:rsidRPr="00FA4F21">
        <w:t>.</w:t>
      </w:r>
    </w:p>
    <w:p w14:paraId="0890ABED" w14:textId="33B01A0C" w:rsidR="00FB5CE0" w:rsidRPr="00614886" w:rsidRDefault="00144C64" w:rsidP="00BC7A29">
      <w:pPr>
        <w:pStyle w:val="ListParagraph"/>
      </w:pPr>
      <w:r>
        <w:lastRenderedPageBreak/>
        <w:t>Perd</w:t>
      </w:r>
      <w:r w:rsidR="009752ED">
        <w:t>uodant</w:t>
      </w:r>
      <w:r w:rsidR="00AE1D01">
        <w:t xml:space="preserve"> duomenis iš LIBIS į VEPIS</w:t>
      </w:r>
      <w:r w:rsidR="009752ED">
        <w:t xml:space="preserve"> </w:t>
      </w:r>
      <w:r w:rsidR="0007520E">
        <w:t>r</w:t>
      </w:r>
      <w:r w:rsidR="00FB5CE0" w:rsidRPr="00614886">
        <w:t>eikia atlikti LIBIS saugojam</w:t>
      </w:r>
      <w:r w:rsidR="00464A00" w:rsidRPr="00614886">
        <w:t>ų</w:t>
      </w:r>
      <w:r w:rsidR="00FB5CE0" w:rsidRPr="00614886">
        <w:t xml:space="preserve"> </w:t>
      </w:r>
      <w:r w:rsidR="0080365C">
        <w:t xml:space="preserve">ir papildomų </w:t>
      </w:r>
      <w:r w:rsidR="00FB5CE0" w:rsidRPr="00614886">
        <w:t>duomenų konvertavim</w:t>
      </w:r>
      <w:r w:rsidR="00C2412A" w:rsidRPr="00614886">
        <w:t>ą</w:t>
      </w:r>
      <w:r w:rsidR="00FB5CE0" w:rsidRPr="00614886">
        <w:t xml:space="preserve"> </w:t>
      </w:r>
      <w:r w:rsidR="00C2412A" w:rsidRPr="00614886">
        <w:t>iš UNIMARC B į EDM struktūrą (</w:t>
      </w:r>
      <w:r w:rsidR="008147FC" w:rsidRPr="00614886">
        <w:t>pirmin</w:t>
      </w:r>
      <w:r w:rsidR="00537945" w:rsidRPr="00614886">
        <w:t>ė</w:t>
      </w:r>
      <w:r w:rsidR="00F00250" w:rsidRPr="00614886">
        <w:t xml:space="preserve"> susiejimo</w:t>
      </w:r>
      <w:r w:rsidR="003C4511" w:rsidRPr="00614886">
        <w:t xml:space="preserve"> </w:t>
      </w:r>
      <w:r w:rsidR="00A5375F" w:rsidRPr="00614886">
        <w:t>dokumento versija</w:t>
      </w:r>
      <w:r w:rsidR="003C4511" w:rsidRPr="00614886">
        <w:t xml:space="preserve"> yra pateikta </w:t>
      </w:r>
      <w:r w:rsidR="00C51C4B" w:rsidRPr="00614886">
        <w:fldChar w:fldCharType="begin"/>
      </w:r>
      <w:r w:rsidR="00C51C4B" w:rsidRPr="00614886">
        <w:instrText xml:space="preserve"> REF _Ref180568114 \h </w:instrText>
      </w:r>
      <w:r w:rsidR="00614886">
        <w:instrText xml:space="preserve"> \* MERGEFORMAT </w:instrText>
      </w:r>
      <w:r w:rsidR="00C51C4B" w:rsidRPr="00614886">
        <w:fldChar w:fldCharType="separate"/>
      </w:r>
      <w:r w:rsidR="00A612A2" w:rsidRPr="00FA4F21">
        <w:t>Priedas NR. 2 „EDM taikymas LIBIS duomenų modeliui</w:t>
      </w:r>
      <w:r w:rsidR="00A612A2">
        <w:t xml:space="preserve"> </w:t>
      </w:r>
      <w:r w:rsidR="00A612A2" w:rsidRPr="00FA4F21">
        <w:t>“</w:t>
      </w:r>
      <w:r w:rsidR="00C51C4B" w:rsidRPr="00614886">
        <w:fldChar w:fldCharType="end"/>
      </w:r>
      <w:r w:rsidR="00A5375F" w:rsidRPr="00614886">
        <w:t>)</w:t>
      </w:r>
      <w:r w:rsidR="00840D10" w:rsidRPr="00614886">
        <w:t>.</w:t>
      </w:r>
      <w:r w:rsidR="00A5375F" w:rsidRPr="00614886">
        <w:t xml:space="preserve"> </w:t>
      </w:r>
      <w:r w:rsidR="00840D10" w:rsidRPr="00614886">
        <w:t>D</w:t>
      </w:r>
      <w:r w:rsidR="005E572C" w:rsidRPr="00614886">
        <w:t xml:space="preserve">iegėjas </w:t>
      </w:r>
      <w:r w:rsidR="00A47097" w:rsidRPr="00614886">
        <w:t xml:space="preserve">detalios analizės metu </w:t>
      </w:r>
      <w:r w:rsidR="00224ED3" w:rsidRPr="00614886">
        <w:t xml:space="preserve">kartu su LNMMB atstovais turi suderinti </w:t>
      </w:r>
      <w:r w:rsidR="00252C95">
        <w:t xml:space="preserve">ir </w:t>
      </w:r>
      <w:r w:rsidR="004545D1">
        <w:t>pakoreguoti</w:t>
      </w:r>
      <w:r w:rsidR="00252C95">
        <w:t xml:space="preserve"> </w:t>
      </w:r>
      <w:r w:rsidR="00224ED3" w:rsidRPr="00614886">
        <w:t xml:space="preserve">pateiktą </w:t>
      </w:r>
      <w:r w:rsidR="00A47097" w:rsidRPr="00614886">
        <w:t>pirminį</w:t>
      </w:r>
      <w:r w:rsidR="002764CA" w:rsidRPr="00614886">
        <w:t xml:space="preserve"> duomenų </w:t>
      </w:r>
      <w:r w:rsidR="00B22EC7" w:rsidRPr="00614886">
        <w:t xml:space="preserve">susiejimo </w:t>
      </w:r>
      <w:r w:rsidR="002764CA" w:rsidRPr="00614886">
        <w:t>dokumentą</w:t>
      </w:r>
      <w:r w:rsidR="00A47097" w:rsidRPr="00614886">
        <w:t xml:space="preserve"> </w:t>
      </w:r>
      <w:r w:rsidR="002764CA" w:rsidRPr="00614886">
        <w:t xml:space="preserve">ir </w:t>
      </w:r>
      <w:r w:rsidR="005E572C" w:rsidRPr="00614886">
        <w:t xml:space="preserve">turi atlikti </w:t>
      </w:r>
      <w:r w:rsidR="004545D1">
        <w:t xml:space="preserve">perduodamų duomenų </w:t>
      </w:r>
      <w:r w:rsidR="005E572C" w:rsidRPr="00614886">
        <w:t xml:space="preserve">konvertavimą pagal </w:t>
      </w:r>
      <w:r w:rsidR="00BE1FA8" w:rsidRPr="00614886">
        <w:t xml:space="preserve">patikslintą </w:t>
      </w:r>
      <w:r w:rsidR="005E572C" w:rsidRPr="00614886">
        <w:t>laukų iš UNMARC B į EDM struktūrą susiejimo dokumentą</w:t>
      </w:r>
      <w:r w:rsidR="004545D1">
        <w:t>.</w:t>
      </w:r>
    </w:p>
    <w:p w14:paraId="090777D5" w14:textId="0F01C73F" w:rsidR="00977846" w:rsidRPr="00137437" w:rsidRDefault="00752BB2" w:rsidP="00BC7A29">
      <w:pPr>
        <w:pStyle w:val="ListParagraph"/>
      </w:pPr>
      <w:r w:rsidRPr="00137437">
        <w:t xml:space="preserve">LIBIS </w:t>
      </w:r>
      <w:r w:rsidR="00834714" w:rsidRPr="00137437">
        <w:t xml:space="preserve">turi realizuoti sąsajas </w:t>
      </w:r>
      <w:r w:rsidR="00DA12D3" w:rsidRPr="00137437">
        <w:t xml:space="preserve">į VEPIS perduotų eKO metaduomenų gavimui, kai </w:t>
      </w:r>
      <w:r w:rsidR="003D5841" w:rsidRPr="00137437">
        <w:t xml:space="preserve">VEPIS praturtina </w:t>
      </w:r>
      <w:r w:rsidRPr="00137437">
        <w:t xml:space="preserve">LIBIS </w:t>
      </w:r>
      <w:r w:rsidR="00100B72" w:rsidRPr="00137437">
        <w:t xml:space="preserve">objektų metaduomenis (skaitmeninės medžiagos parametrais, dirbtinio intelekto </w:t>
      </w:r>
      <w:r w:rsidR="00523BD9" w:rsidRPr="00137437">
        <w:t>sukurtais</w:t>
      </w:r>
      <w:r w:rsidR="00001149" w:rsidRPr="00137437">
        <w:t xml:space="preserve"> </w:t>
      </w:r>
      <w:r w:rsidR="00C8380B" w:rsidRPr="00137437">
        <w:t>/ papildytais</w:t>
      </w:r>
      <w:r w:rsidR="00523BD9" w:rsidRPr="00137437">
        <w:t xml:space="preserve"> </w:t>
      </w:r>
      <w:r w:rsidR="00C8380B" w:rsidRPr="00137437">
        <w:t>atributais</w:t>
      </w:r>
      <w:r w:rsidR="0005026D">
        <w:t>, OCR</w:t>
      </w:r>
      <w:r w:rsidR="00EB6A4C">
        <w:t xml:space="preserve"> technologija atpažinimo paslaugos rezultatai</w:t>
      </w:r>
      <w:r w:rsidR="000005F7">
        <w:t>s</w:t>
      </w:r>
      <w:r w:rsidR="00100B72" w:rsidRPr="00137437">
        <w:t xml:space="preserve"> ir pan.).</w:t>
      </w:r>
      <w:r w:rsidR="00C8380B" w:rsidRPr="00137437">
        <w:t xml:space="preserve"> Detalios analizės ir projektavimo etape turi būti nustatyt</w:t>
      </w:r>
      <w:r w:rsidR="00D01790" w:rsidRPr="00137437">
        <w:t>os taisyklės</w:t>
      </w:r>
      <w:r w:rsidR="00FA4005" w:rsidRPr="00137437">
        <w:t>,</w:t>
      </w:r>
      <w:r w:rsidR="00D01790" w:rsidRPr="00137437">
        <w:t xml:space="preserve"> kokiems </w:t>
      </w:r>
      <w:r w:rsidRPr="00137437">
        <w:t xml:space="preserve">LIBIS </w:t>
      </w:r>
      <w:r w:rsidR="00D01790" w:rsidRPr="00137437">
        <w:t xml:space="preserve">objektams toks praturtintų metaduomenų gavimas iš VEPIS turi būti vykdomas. Atitinkamai turi būti </w:t>
      </w:r>
      <w:r w:rsidR="00D1116A" w:rsidRPr="00137437">
        <w:t>grąžinta</w:t>
      </w:r>
      <w:r w:rsidR="00E002F2" w:rsidRPr="00137437">
        <w:t xml:space="preserve"> perduoto eKO </w:t>
      </w:r>
      <w:r w:rsidR="0039758C" w:rsidRPr="00137437">
        <w:t xml:space="preserve">praturtinti </w:t>
      </w:r>
      <w:r w:rsidR="00E002F2" w:rsidRPr="00137437">
        <w:t>metaduomenys</w:t>
      </w:r>
      <w:r w:rsidR="00AA002D" w:rsidRPr="00137437">
        <w:t xml:space="preserve">, </w:t>
      </w:r>
      <w:r w:rsidR="00254A54" w:rsidRPr="00137437">
        <w:t xml:space="preserve">praturtinimo </w:t>
      </w:r>
      <w:r w:rsidR="00AA002D" w:rsidRPr="00137437">
        <w:t>būsena</w:t>
      </w:r>
      <w:r w:rsidR="00E002F2" w:rsidRPr="00137437">
        <w:t xml:space="preserve"> ir</w:t>
      </w:r>
      <w:r w:rsidR="00D1116A" w:rsidRPr="00137437">
        <w:t xml:space="preserve"> nuorodą į</w:t>
      </w:r>
      <w:r w:rsidR="007A3088" w:rsidRPr="00137437">
        <w:t xml:space="preserve"> praturtintą eKO objektą VEPIS</w:t>
      </w:r>
      <w:r w:rsidR="00254A54" w:rsidRPr="00137437">
        <w:t xml:space="preserve"> (peržiūr</w:t>
      </w:r>
      <w:r w:rsidR="00E35C92" w:rsidRPr="00137437">
        <w:t>os</w:t>
      </w:r>
      <w:r w:rsidR="00254A54" w:rsidRPr="00137437">
        <w:t xml:space="preserve"> ir tvarkymo funkcijos bus vykdomas eKultūros</w:t>
      </w:r>
      <w:r w:rsidR="00E35C92" w:rsidRPr="00137437">
        <w:t xml:space="preserve"> (VEPIS)</w:t>
      </w:r>
      <w:r w:rsidR="000315A6" w:rsidRPr="00137437">
        <w:t xml:space="preserve"> sistemoje</w:t>
      </w:r>
      <w:r w:rsidR="00E35C92" w:rsidRPr="00137437">
        <w:t>)</w:t>
      </w:r>
      <w:r w:rsidR="00E34F29" w:rsidRPr="00137437">
        <w:t>.</w:t>
      </w:r>
      <w:r w:rsidR="00740B02" w:rsidRPr="00137437">
        <w:t xml:space="preserve"> </w:t>
      </w:r>
      <w:r w:rsidR="00A5284F" w:rsidRPr="00137437">
        <w:t>T</w:t>
      </w:r>
      <w:r w:rsidR="00740B02" w:rsidRPr="00137437">
        <w:t>uri būti galimybė at</w:t>
      </w:r>
      <w:r w:rsidR="00B43A09" w:rsidRPr="00137437">
        <w:t xml:space="preserve">sifiltruoti </w:t>
      </w:r>
      <w:r w:rsidR="00B21134" w:rsidRPr="00137437">
        <w:t>BĮ</w:t>
      </w:r>
      <w:r w:rsidR="00845D9F" w:rsidRPr="00137437">
        <w:t xml:space="preserve">, kuriems </w:t>
      </w:r>
      <w:r w:rsidR="00B43A09" w:rsidRPr="00137437">
        <w:t>VEPIS</w:t>
      </w:r>
      <w:r w:rsidR="00845D9F" w:rsidRPr="00137437">
        <w:t xml:space="preserve"> </w:t>
      </w:r>
      <w:r w:rsidR="00E35C92" w:rsidRPr="00137437">
        <w:t xml:space="preserve">suformavo </w:t>
      </w:r>
      <w:r w:rsidR="000538A5" w:rsidRPr="00137437">
        <w:t>praturtinimo rezultatu</w:t>
      </w:r>
      <w:r w:rsidR="0063178F" w:rsidRPr="00137437">
        <w:t>s</w:t>
      </w:r>
      <w:r w:rsidR="00845D9F" w:rsidRPr="00137437">
        <w:t>.</w:t>
      </w:r>
      <w:r w:rsidR="00A5284F" w:rsidRPr="00137437">
        <w:t xml:space="preserve"> </w:t>
      </w:r>
      <w:r w:rsidR="000E6159" w:rsidRPr="00137437">
        <w:t xml:space="preserve">Turi būti </w:t>
      </w:r>
      <w:r w:rsidR="00A5284F" w:rsidRPr="00137437">
        <w:t>galimybė darbuotoj</w:t>
      </w:r>
      <w:r w:rsidR="000E6159" w:rsidRPr="00137437">
        <w:t>u</w:t>
      </w:r>
      <w:r w:rsidR="00A5284F" w:rsidRPr="00137437">
        <w:t>i pažymėti ar galima paviešinti ar ne tok</w:t>
      </w:r>
      <w:r w:rsidR="005E3B84" w:rsidRPr="00137437">
        <w:t xml:space="preserve">į </w:t>
      </w:r>
      <w:r w:rsidR="00EC167B" w:rsidRPr="00137437">
        <w:t>VEPIS grąžintą praturtinimo rezultatą</w:t>
      </w:r>
      <w:r w:rsidR="000C741E" w:rsidRPr="00137437">
        <w:t xml:space="preserve"> (iš VEPIS turi būti grąži</w:t>
      </w:r>
      <w:r w:rsidR="009818D5" w:rsidRPr="00137437">
        <w:t>nt</w:t>
      </w:r>
      <w:r w:rsidR="00F11CBD" w:rsidRPr="00137437">
        <w:t>os</w:t>
      </w:r>
      <w:r w:rsidR="009818D5" w:rsidRPr="00137437">
        <w:t xml:space="preserve"> būseno</w:t>
      </w:r>
      <w:r w:rsidR="00F11CBD" w:rsidRPr="00137437">
        <w:t>s (pvz.</w:t>
      </w:r>
      <w:r w:rsidR="00D41017" w:rsidRPr="00137437">
        <w:t xml:space="preserve"> </w:t>
      </w:r>
      <w:r w:rsidR="00F11CBD" w:rsidRPr="00137437">
        <w:t>patvirtinta</w:t>
      </w:r>
      <w:r w:rsidR="00D41017" w:rsidRPr="00137437">
        <w:t>, paviešinta, dirbtinio intelekto suformuota)</w:t>
      </w:r>
      <w:r w:rsidR="005E3B84" w:rsidRPr="00137437">
        <w:t>.</w:t>
      </w:r>
      <w:r w:rsidR="00740B02" w:rsidRPr="00137437" w:rsidDel="007A3088">
        <w:t xml:space="preserve"> </w:t>
      </w:r>
      <w:r w:rsidR="00EB1A94" w:rsidRPr="00137437">
        <w:t>iBibliotek</w:t>
      </w:r>
      <w:r w:rsidR="00D42B21" w:rsidRPr="00137437">
        <w:t>a portale paviešintiems objektams turi būti parodomas požymis ar</w:t>
      </w:r>
      <w:r w:rsidR="005C3770" w:rsidRPr="00137437">
        <w:t xml:space="preserve"> apdorota/praturtina dirbtinio intelekto.</w:t>
      </w:r>
    </w:p>
    <w:p w14:paraId="531F20DF" w14:textId="46A95130" w:rsidR="00834E3E" w:rsidRPr="00137437" w:rsidRDefault="008A2990" w:rsidP="00BC7A29">
      <w:pPr>
        <w:pStyle w:val="ListParagraph"/>
      </w:pPr>
      <w:r w:rsidRPr="00137437">
        <w:t>Turi būti galimybė vykdyti BĮ paiešką pagal grąžintus iš VEPIS praturtintus rezultatus</w:t>
      </w:r>
      <w:r w:rsidR="009B2E18" w:rsidRPr="00137437">
        <w:t xml:space="preserve"> tiek vidinia</w:t>
      </w:r>
      <w:r w:rsidR="00D03007" w:rsidRPr="00137437">
        <w:t>m</w:t>
      </w:r>
      <w:r w:rsidR="009B2E18" w:rsidRPr="00137437">
        <w:t>e LIBIS tiek ir iBiblioteka paviešintiems rezultatams</w:t>
      </w:r>
      <w:r w:rsidR="00635410">
        <w:t xml:space="preserve"> (grąžinti objektai LIBIS turi būti indeksuojami)</w:t>
      </w:r>
      <w:r w:rsidR="0051398D" w:rsidRPr="00137437">
        <w:t>.</w:t>
      </w:r>
      <w:r w:rsidR="00D03007" w:rsidRPr="00137437">
        <w:t xml:space="preserve"> </w:t>
      </w:r>
      <w:r w:rsidR="00142957" w:rsidRPr="00137437">
        <w:t xml:space="preserve"> </w:t>
      </w:r>
    </w:p>
    <w:p w14:paraId="2874BA3B" w14:textId="718C94AE" w:rsidR="00006633" w:rsidRPr="00FA4F21" w:rsidRDefault="00006633" w:rsidP="00BC7A29">
      <w:pPr>
        <w:pStyle w:val="ListParagraph"/>
      </w:pPr>
      <w:r w:rsidRPr="00FA4F21">
        <w:t xml:space="preserve">Reikalavimai integracinėms sąsajoms pateikti </w:t>
      </w:r>
      <w:r w:rsidR="00806972">
        <w:fldChar w:fldCharType="begin"/>
      </w:r>
      <w:r w:rsidR="00806972">
        <w:instrText xml:space="preserve"> REF _Ref180598366 \r \h </w:instrText>
      </w:r>
      <w:r w:rsidR="00806972">
        <w:fldChar w:fldCharType="separate"/>
      </w:r>
      <w:r w:rsidR="00806972">
        <w:t>7.5</w:t>
      </w:r>
      <w:r w:rsidR="00806972">
        <w:fldChar w:fldCharType="end"/>
      </w:r>
      <w:r w:rsidRPr="00FA4F21">
        <w:t xml:space="preserve"> skyriuje.</w:t>
      </w:r>
    </w:p>
    <w:p w14:paraId="0C1B92C8" w14:textId="60C945B6" w:rsidR="00AF467B" w:rsidRPr="00FA4F21" w:rsidRDefault="00AF467B" w:rsidP="007611B2">
      <w:pPr>
        <w:pStyle w:val="Heading4"/>
      </w:pPr>
      <w:bookmarkStart w:id="34" w:name="_Ref165884997"/>
      <w:bookmarkStart w:id="35" w:name="_Ref165885001"/>
      <w:r w:rsidRPr="00FA4F21">
        <w:t xml:space="preserve">Reikalavimai </w:t>
      </w:r>
      <w:r w:rsidR="00752BB2" w:rsidRPr="00FA4F21">
        <w:t xml:space="preserve">LIBIS </w:t>
      </w:r>
      <w:r w:rsidRPr="00FA4F21">
        <w:t xml:space="preserve">modernizavimui </w:t>
      </w:r>
      <w:r w:rsidR="00321863" w:rsidRPr="00FA4F21">
        <w:t xml:space="preserve">dėl </w:t>
      </w:r>
      <w:r w:rsidR="006B1674" w:rsidRPr="00FA4F21">
        <w:t>VEPIS tezaurų naudojimo</w:t>
      </w:r>
      <w:bookmarkEnd w:id="34"/>
      <w:bookmarkEnd w:id="35"/>
    </w:p>
    <w:p w14:paraId="3263B830" w14:textId="34CF18B5" w:rsidR="004233B8" w:rsidRPr="00FA4F21" w:rsidRDefault="004233B8" w:rsidP="00BC7A29">
      <w:pPr>
        <w:pStyle w:val="ListParagraph"/>
      </w:pPr>
      <w:r w:rsidRPr="00FA4F21">
        <w:t xml:space="preserve">LIBIS </w:t>
      </w:r>
      <w:r w:rsidR="00917458" w:rsidRPr="00FA4F21">
        <w:t xml:space="preserve">AĮ DB </w:t>
      </w:r>
      <w:r w:rsidR="572B902B" w:rsidRPr="00FA4F21">
        <w:t>įrašų</w:t>
      </w:r>
      <w:r w:rsidRPr="00FA4F21">
        <w:t xml:space="preserve"> duomen</w:t>
      </w:r>
      <w:r w:rsidR="11AA7ABB" w:rsidRPr="00FA4F21">
        <w:t>ys</w:t>
      </w:r>
      <w:r w:rsidRPr="00FA4F21">
        <w:t xml:space="preserve"> turi būti </w:t>
      </w:r>
      <w:r w:rsidR="00831AFA" w:rsidRPr="00FA4F21">
        <w:t>papildyt</w:t>
      </w:r>
      <w:r w:rsidR="2680741D" w:rsidRPr="00FA4F21">
        <w:t>i</w:t>
      </w:r>
      <w:r w:rsidRPr="00FA4F21">
        <w:t xml:space="preserve"> eKultūros projekte planuojamo sukurti </w:t>
      </w:r>
      <w:r w:rsidR="05C4EF3D" w:rsidRPr="00FA4F21">
        <w:t>T</w:t>
      </w:r>
      <w:r w:rsidRPr="00FA4F21">
        <w:t xml:space="preserve">ezauro </w:t>
      </w:r>
      <w:r w:rsidR="000778B5" w:rsidRPr="00FA4F21">
        <w:t xml:space="preserve">posistemio </w:t>
      </w:r>
      <w:r w:rsidRPr="00FA4F21">
        <w:t xml:space="preserve">(BAVIC) </w:t>
      </w:r>
      <w:r w:rsidR="2662E65D" w:rsidRPr="00FA4F21">
        <w:t>duomenimis</w:t>
      </w:r>
      <w:r w:rsidR="00831AFA" w:rsidRPr="00FA4F21">
        <w:t xml:space="preserve"> (pvz. </w:t>
      </w:r>
      <w:r w:rsidR="3A3F1D97" w:rsidRPr="00FA4F21">
        <w:t>numigruotų AĮ</w:t>
      </w:r>
      <w:r w:rsidR="00021803" w:rsidRPr="00FA4F21">
        <w:t xml:space="preserve"> </w:t>
      </w:r>
      <w:r w:rsidR="3A3F1D97" w:rsidRPr="00FA4F21">
        <w:t>DB įrašų duomenys turi pasipildyti BAVIC</w:t>
      </w:r>
      <w:r w:rsidR="2F7AFF2E" w:rsidRPr="00FA4F21">
        <w:t xml:space="preserve"> tezauro</w:t>
      </w:r>
      <w:r w:rsidR="3A3F1D97" w:rsidRPr="00FA4F21">
        <w:t xml:space="preserve"> identifikatoriumi</w:t>
      </w:r>
      <w:r w:rsidR="007F19AC" w:rsidRPr="00FA4F21">
        <w:t>)</w:t>
      </w:r>
      <w:r w:rsidR="580E3ECA" w:rsidRPr="00FA4F21">
        <w:t>.</w:t>
      </w:r>
      <w:r w:rsidRPr="00FA4F21">
        <w:t xml:space="preserve"> </w:t>
      </w:r>
      <w:r w:rsidR="5D057745" w:rsidRPr="00FA4F21">
        <w:t>R</w:t>
      </w:r>
      <w:r w:rsidRPr="00FA4F21">
        <w:t xml:space="preserve">eikalavimai </w:t>
      </w:r>
      <w:r w:rsidR="006F3252" w:rsidRPr="00FA4F21">
        <w:t xml:space="preserve">duomenų </w:t>
      </w:r>
      <w:r w:rsidRPr="00FA4F21">
        <w:t xml:space="preserve">migravimui pateikti </w:t>
      </w:r>
      <w:r w:rsidRPr="00FA4F21">
        <w:fldChar w:fldCharType="begin"/>
      </w:r>
      <w:r w:rsidRPr="00FA4F21">
        <w:instrText xml:space="preserve"> REF _Ref177436361 \r \h </w:instrText>
      </w:r>
      <w:r w:rsidRPr="00FA4F21">
        <w:fldChar w:fldCharType="separate"/>
      </w:r>
      <w:r w:rsidR="00A612A2">
        <w:t>8.7</w:t>
      </w:r>
      <w:r w:rsidRPr="00FA4F21">
        <w:fldChar w:fldCharType="end"/>
      </w:r>
      <w:r w:rsidR="00C33EA4" w:rsidRPr="00FA4F21">
        <w:t xml:space="preserve"> </w:t>
      </w:r>
      <w:r w:rsidRPr="00FA4F21">
        <w:t>skyriuje.</w:t>
      </w:r>
      <w:r w:rsidR="05D488E2" w:rsidRPr="00FA4F21">
        <w:t xml:space="preserve"> </w:t>
      </w:r>
    </w:p>
    <w:p w14:paraId="502F15C9" w14:textId="1E9753C8" w:rsidR="00405EB1" w:rsidRPr="00FA4F21" w:rsidRDefault="001A7922" w:rsidP="00BC7A29">
      <w:pPr>
        <w:pStyle w:val="ListParagraph"/>
      </w:pPr>
      <w:r w:rsidRPr="00FA4F21">
        <w:t>Diegėjas tur</w:t>
      </w:r>
      <w:r w:rsidR="001F5E81" w:rsidRPr="00FA4F21">
        <w:t>i</w:t>
      </w:r>
      <w:r w:rsidRPr="00FA4F21">
        <w:t xml:space="preserve"> atlikti </w:t>
      </w:r>
      <w:r w:rsidR="00A949A3" w:rsidRPr="00FA4F21">
        <w:t xml:space="preserve">pirminį </w:t>
      </w:r>
      <w:r w:rsidR="00752BB2" w:rsidRPr="00FA4F21">
        <w:rPr>
          <w:rFonts w:eastAsia="Times New Roman"/>
          <w:color w:val="000000" w:themeColor="text1"/>
        </w:rPr>
        <w:t xml:space="preserve">LIBIS </w:t>
      </w:r>
      <w:r w:rsidR="55EA8324" w:rsidRPr="00635410">
        <w:rPr>
          <w:rFonts w:eastAsia="Times New Roman"/>
        </w:rPr>
        <w:t>AĮ</w:t>
      </w:r>
      <w:r w:rsidR="55EA8324" w:rsidRPr="00635410">
        <w:rPr>
          <w:rFonts w:eastAsia="Times New Roman"/>
          <w:u w:val="single"/>
        </w:rPr>
        <w:t xml:space="preserve"> </w:t>
      </w:r>
      <w:r w:rsidR="55EA8324" w:rsidRPr="00FA4F21">
        <w:rPr>
          <w:rFonts w:eastAsia="Times New Roman"/>
          <w:color w:val="000000" w:themeColor="text1"/>
        </w:rPr>
        <w:t>sąvokų tezauro</w:t>
      </w:r>
      <w:r w:rsidR="00A949A3" w:rsidRPr="00FA4F21">
        <w:t xml:space="preserve"> ir VEPIS </w:t>
      </w:r>
      <w:r w:rsidR="60FB5B6D" w:rsidRPr="00FA4F21">
        <w:t>T</w:t>
      </w:r>
      <w:r w:rsidR="00A949A3" w:rsidRPr="00FA4F21">
        <w:t>ezauro</w:t>
      </w:r>
      <w:r w:rsidR="5FB8108B" w:rsidRPr="00FA4F21">
        <w:t xml:space="preserve"> (BAVIC)</w:t>
      </w:r>
      <w:r w:rsidR="00A949A3" w:rsidRPr="00FA4F21">
        <w:t xml:space="preserve"> </w:t>
      </w:r>
      <w:r w:rsidR="00D56E87" w:rsidRPr="00FA4F21">
        <w:t>įrašų</w:t>
      </w:r>
      <w:r w:rsidR="00A949A3" w:rsidRPr="00FA4F21">
        <w:t xml:space="preserve"> susiejimą </w:t>
      </w:r>
      <w:r w:rsidR="00820AE2" w:rsidRPr="00FA4F21">
        <w:t>pagal reikalavimus migravimui</w:t>
      </w:r>
      <w:r w:rsidR="006F3252" w:rsidRPr="00FA4F21">
        <w:t xml:space="preserve"> (žr. </w:t>
      </w:r>
      <w:r w:rsidR="006F3252" w:rsidRPr="00FA4F21">
        <w:fldChar w:fldCharType="begin"/>
      </w:r>
      <w:r w:rsidR="006F3252" w:rsidRPr="00FA4F21">
        <w:instrText xml:space="preserve"> REF _Ref177436361 \r \h </w:instrText>
      </w:r>
      <w:r w:rsidR="006F3252" w:rsidRPr="00FA4F21">
        <w:fldChar w:fldCharType="separate"/>
      </w:r>
      <w:r w:rsidR="00806972">
        <w:t>8.7</w:t>
      </w:r>
      <w:r w:rsidR="006F3252" w:rsidRPr="00FA4F21">
        <w:fldChar w:fldCharType="end"/>
      </w:r>
      <w:r w:rsidR="006F3252" w:rsidRPr="00FA4F21">
        <w:t xml:space="preserve"> skyrių)</w:t>
      </w:r>
      <w:r w:rsidR="00743BA7" w:rsidRPr="00FA4F21">
        <w:t>.</w:t>
      </w:r>
    </w:p>
    <w:p w14:paraId="23C806CB" w14:textId="5375AE76" w:rsidR="00E8151B" w:rsidRPr="00FA4F21" w:rsidRDefault="00877323" w:rsidP="00BC7A29">
      <w:pPr>
        <w:pStyle w:val="ListParagraph"/>
      </w:pPr>
      <w:r w:rsidRPr="00FA4F21">
        <w:t>T</w:t>
      </w:r>
      <w:r w:rsidR="00E8151B" w:rsidRPr="00FA4F21">
        <w:t xml:space="preserve">uri būti sukurta galimybė </w:t>
      </w:r>
      <w:r w:rsidR="0027574C" w:rsidRPr="00FA4F21">
        <w:t>LIBIS AĮ įvest</w:t>
      </w:r>
      <w:r w:rsidR="5B5A7E55" w:rsidRPr="00FA4F21">
        <w:t>us</w:t>
      </w:r>
      <w:r w:rsidR="0027574C" w:rsidRPr="00FA4F21">
        <w:t xml:space="preserve"> </w:t>
      </w:r>
      <w:r w:rsidR="004B389E" w:rsidRPr="00FA4F21">
        <w:t>įraš</w:t>
      </w:r>
      <w:r w:rsidR="1E6BFD12" w:rsidRPr="00FA4F21">
        <w:t>us</w:t>
      </w:r>
      <w:r w:rsidR="004B389E" w:rsidRPr="00FA4F21">
        <w:t xml:space="preserve"> </w:t>
      </w:r>
      <w:r w:rsidR="00055213" w:rsidRPr="00FA4F21">
        <w:t xml:space="preserve">perduoti į </w:t>
      </w:r>
      <w:r w:rsidR="001B70D1" w:rsidRPr="00FA4F21">
        <w:t xml:space="preserve">VEPIS </w:t>
      </w:r>
      <w:r w:rsidR="00E8151B" w:rsidRPr="00FA4F21">
        <w:t xml:space="preserve">tezauro </w:t>
      </w:r>
      <w:r w:rsidR="007F1C94" w:rsidRPr="00FA4F21">
        <w:t>posistemę</w:t>
      </w:r>
      <w:r w:rsidRPr="00FA4F21">
        <w:t>.</w:t>
      </w:r>
      <w:r w:rsidR="00EE5EFE" w:rsidRPr="00FA4F21">
        <w:t xml:space="preserve"> Įrašo sukūrimui turi būti naudojama VEPIS teikiama tinklinė </w:t>
      </w:r>
      <w:r w:rsidR="00942390" w:rsidRPr="00FA4F21">
        <w:t xml:space="preserve">tezauro </w:t>
      </w:r>
      <w:r w:rsidR="00EE5EFE" w:rsidRPr="00FA4F21">
        <w:t>sąsaja</w:t>
      </w:r>
      <w:r w:rsidR="00263EDF" w:rsidRPr="00FA4F21">
        <w:t xml:space="preserve">. </w:t>
      </w:r>
      <w:r w:rsidR="00D912E4" w:rsidRPr="00FA4F21">
        <w:t xml:space="preserve">Perdavimo būdas ir technologija </w:t>
      </w:r>
      <w:r w:rsidR="00A60BB8" w:rsidRPr="00FA4F21">
        <w:t xml:space="preserve">turi būti suderintas detalios analizės ir projektavimo etape atsižvelgiant į VEPIS modernizavimo </w:t>
      </w:r>
      <w:r w:rsidR="00A10CA7" w:rsidRPr="00FA4F21">
        <w:t>projekte priimtus projektavimo sprendimus.</w:t>
      </w:r>
    </w:p>
    <w:p w14:paraId="0B4DC226" w14:textId="7CDE3F97" w:rsidR="00145D66" w:rsidRPr="00FA4F21" w:rsidRDefault="00437C4C" w:rsidP="00BC7A29">
      <w:pPr>
        <w:pStyle w:val="ListParagraph"/>
      </w:pPr>
      <w:r w:rsidRPr="00FA4F21">
        <w:t xml:space="preserve">Turi būti realizuotas funkcionalumas, kuris, </w:t>
      </w:r>
      <w:r w:rsidR="005E4333" w:rsidRPr="00FA4F21">
        <w:t xml:space="preserve">pašalinus technines ar kitas kliūtis, automatiškai perduotų sukurtas </w:t>
      </w:r>
      <w:r w:rsidR="0CA5CA9E" w:rsidRPr="00FA4F21">
        <w:t>ar redaguotas</w:t>
      </w:r>
      <w:r w:rsidR="005E4333" w:rsidRPr="00FA4F21">
        <w:t xml:space="preserve"> reikšmes </w:t>
      </w:r>
      <w:r w:rsidR="00F24864" w:rsidRPr="00FA4F21">
        <w:t xml:space="preserve">iš </w:t>
      </w:r>
      <w:r w:rsidR="00752BB2" w:rsidRPr="00FA4F21">
        <w:t xml:space="preserve">LIBIS </w:t>
      </w:r>
      <w:r w:rsidR="5334ED0D" w:rsidRPr="00FA4F21">
        <w:t xml:space="preserve">AĮ </w:t>
      </w:r>
      <w:r w:rsidR="00F24864" w:rsidRPr="00FA4F21">
        <w:t>į VEPIS tezaurą.</w:t>
      </w:r>
      <w:r w:rsidR="00F937D2" w:rsidRPr="00FA4F21">
        <w:t xml:space="preserve"> </w:t>
      </w:r>
      <w:r w:rsidR="005D7DD7" w:rsidRPr="00FA4F21">
        <w:t xml:space="preserve">Turi būti realizuojamas konfliktų, dublių ar panašių kolizijų sprendimo funkcionalumas, jeigu </w:t>
      </w:r>
      <w:r w:rsidR="005A42DC" w:rsidRPr="00FA4F21">
        <w:t xml:space="preserve">VEPIS tezauro sąsajos </w:t>
      </w:r>
      <w:r w:rsidR="00E23B34" w:rsidRPr="00FA4F21">
        <w:t xml:space="preserve">atmes / nepriims iš </w:t>
      </w:r>
      <w:r w:rsidR="00752BB2" w:rsidRPr="00FA4F21">
        <w:t xml:space="preserve">LIBIS </w:t>
      </w:r>
      <w:r w:rsidR="00E23B34" w:rsidRPr="00FA4F21">
        <w:t xml:space="preserve">perduodamų </w:t>
      </w:r>
      <w:r w:rsidR="005701A1" w:rsidRPr="00FA4F21">
        <w:t>tezauro įrašų</w:t>
      </w:r>
      <w:r w:rsidR="00E23B34" w:rsidRPr="00FA4F21">
        <w:t>.</w:t>
      </w:r>
    </w:p>
    <w:p w14:paraId="0F215808" w14:textId="29FE07AF" w:rsidR="00E65175" w:rsidRPr="00FA4F21" w:rsidRDefault="00E65175" w:rsidP="00BC7A29">
      <w:pPr>
        <w:pStyle w:val="ListParagraph"/>
      </w:pPr>
      <w:r w:rsidRPr="00FA4F21">
        <w:t xml:space="preserve">Turi būti realizuotos duomenų mainų sąsajos </w:t>
      </w:r>
      <w:r w:rsidR="00A427BE" w:rsidRPr="00FA4F21">
        <w:t>skirtos gauti kitus VEPIS klasifikatorius</w:t>
      </w:r>
      <w:r w:rsidR="00A47055" w:rsidRPr="00FA4F21">
        <w:t xml:space="preserve"> (pvz., eKO rūšis</w:t>
      </w:r>
      <w:r w:rsidR="00A469CB" w:rsidRPr="00FA4F21">
        <w:t>, eK</w:t>
      </w:r>
      <w:r w:rsidR="0080752C" w:rsidRPr="00FA4F21">
        <w:t>O</w:t>
      </w:r>
      <w:r w:rsidR="00A469CB" w:rsidRPr="00FA4F21">
        <w:t xml:space="preserve"> kalba ir pan.</w:t>
      </w:r>
      <w:r w:rsidR="00A47055" w:rsidRPr="00FA4F21">
        <w:t>)</w:t>
      </w:r>
      <w:r w:rsidR="00A427BE" w:rsidRPr="00FA4F21">
        <w:t xml:space="preserve">, jeigu tokių klasifikatorių naudojimo poreikis bus nustatytas detalios analizės </w:t>
      </w:r>
      <w:r w:rsidR="00A47055" w:rsidRPr="00FA4F21">
        <w:t>ir projektavimo etape.</w:t>
      </w:r>
    </w:p>
    <w:p w14:paraId="503A1B0C" w14:textId="0C41C407" w:rsidR="00A469CB" w:rsidRPr="00FA4F21" w:rsidRDefault="00D16F9C" w:rsidP="00BC7A29">
      <w:pPr>
        <w:pStyle w:val="ListParagraph"/>
        <w:numPr>
          <w:ilvl w:val="1"/>
          <w:numId w:val="40"/>
        </w:numPr>
      </w:pPr>
      <w:r w:rsidRPr="00FA4F21">
        <w:t xml:space="preserve">Turi būti realizuota galimybė susieti </w:t>
      </w:r>
      <w:r w:rsidR="00927B66" w:rsidRPr="00FA4F21">
        <w:t>gaut</w:t>
      </w:r>
      <w:r w:rsidR="0080752C" w:rsidRPr="00FA4F21">
        <w:t>a</w:t>
      </w:r>
      <w:r w:rsidR="00927B66" w:rsidRPr="00FA4F21">
        <w:t xml:space="preserve">s </w:t>
      </w:r>
      <w:r w:rsidRPr="00FA4F21">
        <w:t xml:space="preserve">VEPIS klasifikatorių reikšmes su </w:t>
      </w:r>
      <w:r w:rsidR="00752BB2" w:rsidRPr="00FA4F21">
        <w:t xml:space="preserve">LIBIS </w:t>
      </w:r>
      <w:r w:rsidRPr="00FA4F21">
        <w:t>lokalių klasifikatorių reikšmėmis</w:t>
      </w:r>
      <w:r w:rsidR="00927B66" w:rsidRPr="00FA4F21">
        <w:t xml:space="preserve">, jeigu </w:t>
      </w:r>
      <w:r w:rsidR="006F1A61" w:rsidRPr="00FA4F21">
        <w:t xml:space="preserve">detalios analizės ir projektavimo etape </w:t>
      </w:r>
      <w:r w:rsidR="00927B66" w:rsidRPr="00FA4F21">
        <w:t>bus nustatytas toks poreikis.</w:t>
      </w:r>
    </w:p>
    <w:p w14:paraId="53A0F21E" w14:textId="09EE740C" w:rsidR="00E82BCC" w:rsidRPr="00FA4F21" w:rsidRDefault="00E82BCC" w:rsidP="007611B2">
      <w:pPr>
        <w:pStyle w:val="Heading4"/>
      </w:pPr>
      <w:r w:rsidRPr="00FA4F21">
        <w:lastRenderedPageBreak/>
        <w:t>Reikalavimai skaitmeninio turinio įkėlimui</w:t>
      </w:r>
    </w:p>
    <w:p w14:paraId="7BB7566A" w14:textId="2F43FED2" w:rsidR="004D5D81" w:rsidRPr="00FA4F21" w:rsidRDefault="004D5D81" w:rsidP="00BC7A29">
      <w:pPr>
        <w:pStyle w:val="ListParagraph"/>
      </w:pPr>
      <w:r w:rsidRPr="00FA4F21">
        <w:t>Turi būti modernizuotas skaitmeninio turinio įkėlim</w:t>
      </w:r>
      <w:r w:rsidR="00487016" w:rsidRPr="00FA4F21">
        <w:t>o funkcionalumas</w:t>
      </w:r>
      <w:r w:rsidRPr="00FA4F21">
        <w:t>, išplečiant sistemos galimybes įkelti skaitmeninį turinį, pritaikant sistemą prie skaitmeninių dokumentų (angl. digital born)</w:t>
      </w:r>
      <w:r w:rsidR="00D232AA" w:rsidRPr="00FA4F21">
        <w:t xml:space="preserve"> bei naujų duomenų struktūrų</w:t>
      </w:r>
      <w:r w:rsidR="009D39A0" w:rsidRPr="00FA4F21">
        <w:t xml:space="preserve"> (išplečiant pagal reikalavimus EDM struktūrai</w:t>
      </w:r>
      <w:r w:rsidR="3CAEAFA7">
        <w:t xml:space="preserve"> </w:t>
      </w:r>
      <w:r w:rsidR="6FCC0976">
        <w:t>–</w:t>
      </w:r>
      <w:r w:rsidR="3CAEAFA7">
        <w:t xml:space="preserve"> </w:t>
      </w:r>
      <w:r w:rsidR="003B5FD9">
        <w:t xml:space="preserve">preliminari </w:t>
      </w:r>
      <w:r w:rsidR="00054494">
        <w:t xml:space="preserve">praplėsta EDM struktūra pateikta </w:t>
      </w:r>
      <w:r w:rsidR="001D0200" w:rsidRPr="00054494">
        <w:t>P</w:t>
      </w:r>
      <w:r w:rsidR="3CAEAFA7" w:rsidRPr="00054494">
        <w:t>riedas Nr.</w:t>
      </w:r>
      <w:r w:rsidR="00E23B21" w:rsidRPr="00054494">
        <w:t>1</w:t>
      </w:r>
      <w:r w:rsidR="009D39A0">
        <w:t>)</w:t>
      </w:r>
      <w:r>
        <w:t>.</w:t>
      </w:r>
      <w:r w:rsidRPr="00FA4F21">
        <w:t xml:space="preserve"> Sistemoje turi išlikti ir pagal suderintą poreikį turi būti patobulintos galimybės:</w:t>
      </w:r>
    </w:p>
    <w:p w14:paraId="38BF31D7" w14:textId="0B9FCC1E" w:rsidR="004D5D81" w:rsidRPr="00FA4F21" w:rsidRDefault="00AA50B3" w:rsidP="00713C8B">
      <w:pPr>
        <w:pStyle w:val="ListParagraph"/>
        <w:numPr>
          <w:ilvl w:val="1"/>
          <w:numId w:val="114"/>
        </w:numPr>
      </w:pPr>
      <w:r w:rsidRPr="00FA4F21">
        <w:t>pi</w:t>
      </w:r>
      <w:r w:rsidR="004D5D81" w:rsidRPr="00FA4F21">
        <w:t xml:space="preserve">ldyti ir koreguoti </w:t>
      </w:r>
      <w:r w:rsidRPr="00FA4F21">
        <w:t xml:space="preserve">LIBIS </w:t>
      </w:r>
      <w:r w:rsidR="004D7DC7" w:rsidRPr="00FA4F21">
        <w:t xml:space="preserve">BĮ </w:t>
      </w:r>
      <w:r w:rsidR="004D5D81" w:rsidRPr="00FA4F21">
        <w:t>objekto metaduomenis</w:t>
      </w:r>
      <w:r w:rsidRPr="00FA4F21">
        <w:t xml:space="preserve"> (pvz.</w:t>
      </w:r>
      <w:r w:rsidR="000B0502" w:rsidRPr="00FA4F21">
        <w:t>,</w:t>
      </w:r>
      <w:r w:rsidRPr="00FA4F21">
        <w:t xml:space="preserve"> t</w:t>
      </w:r>
      <w:r w:rsidR="004D5D81" w:rsidRPr="00FA4F21">
        <w:t>okius kaip pavadinimas, autorius, kūrimo data</w:t>
      </w:r>
      <w:r w:rsidRPr="00FA4F21">
        <w:t>, kt.)</w:t>
      </w:r>
      <w:r w:rsidR="001B743F" w:rsidRPr="00FA4F21">
        <w:t xml:space="preserve"> – turi būti sukurti papildomi BĮ </w:t>
      </w:r>
      <w:r w:rsidR="00436A23" w:rsidRPr="00FA4F21">
        <w:t>metaduomenys</w:t>
      </w:r>
      <w:r w:rsidR="000E7602" w:rsidRPr="00FA4F21">
        <w:t xml:space="preserve"> skirti </w:t>
      </w:r>
      <w:r w:rsidR="2C7ABF3A" w:rsidRPr="00FA4F21">
        <w:t>skaitmenini</w:t>
      </w:r>
      <w:r w:rsidR="3ABAC615" w:rsidRPr="00FA4F21">
        <w:t>am</w:t>
      </w:r>
      <w:r w:rsidR="000E7602" w:rsidRPr="00FA4F21">
        <w:t xml:space="preserve"> objekt</w:t>
      </w:r>
      <w:r w:rsidR="6EBDC52C" w:rsidRPr="00FA4F21">
        <w:t>ui</w:t>
      </w:r>
      <w:r w:rsidR="7A672928" w:rsidRPr="00FA4F21">
        <w:t xml:space="preserve"> </w:t>
      </w:r>
      <w:r w:rsidR="00C74091" w:rsidRPr="00FA4F21">
        <w:t>(digital</w:t>
      </w:r>
      <w:r w:rsidR="0CA20E96" w:rsidRPr="00FA4F21">
        <w:t xml:space="preserve"> </w:t>
      </w:r>
      <w:r w:rsidR="00C74091" w:rsidRPr="00FA4F21">
        <w:t>born)</w:t>
      </w:r>
      <w:r w:rsidR="00C67322" w:rsidRPr="00FA4F21">
        <w:t xml:space="preserve"> aprašyti</w:t>
      </w:r>
      <w:r w:rsidR="000B3EAA" w:rsidRPr="00FA4F21">
        <w:t xml:space="preserve">, </w:t>
      </w:r>
      <w:r w:rsidR="00C74091" w:rsidRPr="00FA4F21">
        <w:t xml:space="preserve"> gaut</w:t>
      </w:r>
      <w:r w:rsidR="000B3EAA" w:rsidRPr="00FA4F21">
        <w:t>iems</w:t>
      </w:r>
      <w:r w:rsidR="00C74091" w:rsidRPr="00FA4F21">
        <w:t xml:space="preserve"> iš ELVIS </w:t>
      </w:r>
      <w:r w:rsidR="00C67322" w:rsidRPr="00FA4F21">
        <w:t>duomenų</w:t>
      </w:r>
      <w:r w:rsidR="00FD145A" w:rsidRPr="00FA4F21">
        <w:t xml:space="preserve"> </w:t>
      </w:r>
      <w:r w:rsidR="00C67322" w:rsidRPr="00FA4F21">
        <w:t>atvaizdavimui</w:t>
      </w:r>
      <w:r w:rsidR="00E36D93" w:rsidRPr="00FA4F21">
        <w:t xml:space="preserve"> (galutinis sąrašas metaduomenų turi būti suderintas su Perkančiąja organizacija</w:t>
      </w:r>
      <w:r w:rsidR="00C67322" w:rsidRPr="00FA4F21">
        <w:t>)</w:t>
      </w:r>
      <w:r w:rsidR="00A92A2C" w:rsidRPr="00FA4F21">
        <w:t xml:space="preserve"> arba leidėjų pateiktiems BĮ </w:t>
      </w:r>
      <w:r w:rsidR="000F1CCC" w:rsidRPr="00FA4F21">
        <w:t>pagal reikalavimus prieinamumui (angl. accessibility</w:t>
      </w:r>
      <w:r w:rsidR="004E14D7" w:rsidRPr="00FA4F21">
        <w:t>)</w:t>
      </w:r>
      <w:r w:rsidRPr="00FA4F21">
        <w:t>;</w:t>
      </w:r>
    </w:p>
    <w:p w14:paraId="443B58F3" w14:textId="582DB049" w:rsidR="02DD8B6C" w:rsidRPr="00FA4F21" w:rsidRDefault="02DD8B6C" w:rsidP="00713C8B">
      <w:pPr>
        <w:pStyle w:val="ListParagraph"/>
        <w:numPr>
          <w:ilvl w:val="1"/>
          <w:numId w:val="114"/>
        </w:numPr>
      </w:pPr>
      <w:r w:rsidRPr="00FA4F21">
        <w:t>turi būti sukurta galimybė prisegti skaitmenines bylas analiziniams BĮ;</w:t>
      </w:r>
    </w:p>
    <w:p w14:paraId="19E7D714" w14:textId="683B9944" w:rsidR="004D5D81" w:rsidRPr="00FA4F21" w:rsidRDefault="00AA50B3" w:rsidP="00713C8B">
      <w:pPr>
        <w:pStyle w:val="ListParagraph"/>
        <w:numPr>
          <w:ilvl w:val="1"/>
          <w:numId w:val="114"/>
        </w:numPr>
      </w:pPr>
      <w:r w:rsidRPr="00FA4F21">
        <w:t>pridėti</w:t>
      </w:r>
      <w:r w:rsidR="004D5D81" w:rsidRPr="00FA4F21">
        <w:t xml:space="preserve"> įvairių formatų skaitmeninius failus (pvz., PDF, JPG, MP4, </w:t>
      </w:r>
      <w:r w:rsidR="7EC10EEA" w:rsidRPr="00FA4F21">
        <w:t xml:space="preserve">WAV, </w:t>
      </w:r>
      <w:r w:rsidR="004D5D81" w:rsidRPr="00FA4F21">
        <w:t>MP3</w:t>
      </w:r>
      <w:r w:rsidR="00D232AA" w:rsidRPr="00FA4F21">
        <w:t>, WEBP</w:t>
      </w:r>
      <w:r w:rsidR="00FC3533" w:rsidRPr="00FA4F21">
        <w:t>, EPUB</w:t>
      </w:r>
      <w:r w:rsidR="00034CC7" w:rsidRPr="00FA4F21">
        <w:t>, EPUB3</w:t>
      </w:r>
      <w:r w:rsidR="009F199E" w:rsidRPr="00FA4F21">
        <w:t xml:space="preserve"> ir kt.</w:t>
      </w:r>
      <w:r w:rsidR="004D5D81" w:rsidRPr="00FA4F21">
        <w:t>)</w:t>
      </w:r>
      <w:r w:rsidRPr="00FA4F21">
        <w:t>;</w:t>
      </w:r>
    </w:p>
    <w:p w14:paraId="6E32E92A" w14:textId="139D66EB" w:rsidR="004D5D81" w:rsidRPr="00FA4F21" w:rsidRDefault="00AA50B3" w:rsidP="00713C8B">
      <w:pPr>
        <w:pStyle w:val="ListParagraph"/>
        <w:numPr>
          <w:ilvl w:val="1"/>
          <w:numId w:val="114"/>
        </w:numPr>
      </w:pPr>
      <w:r w:rsidRPr="00FA4F21">
        <w:t>į</w:t>
      </w:r>
      <w:r w:rsidR="004D5D81" w:rsidRPr="00FA4F21">
        <w:t>vesti informaciją apie įkeltus failus, nurodant bylos tipą (originali</w:t>
      </w:r>
      <w:r w:rsidR="4398FF34" w:rsidRPr="00FA4F21">
        <w:t>,</w:t>
      </w:r>
      <w:r w:rsidR="004D5D81" w:rsidRPr="00FA4F21">
        <w:t xml:space="preserve"> </w:t>
      </w:r>
      <w:r w:rsidR="4398FF34" w:rsidRPr="00FA4F21">
        <w:t>skirta ilgalaikiam išsaugojimui</w:t>
      </w:r>
      <w:r w:rsidR="004D5D81" w:rsidRPr="00FA4F21">
        <w:t xml:space="preserve"> ar skirta atvaizdavimui)</w:t>
      </w:r>
      <w:r w:rsidRPr="00FA4F21">
        <w:t>;</w:t>
      </w:r>
    </w:p>
    <w:p w14:paraId="573F3BC3" w14:textId="15882938" w:rsidR="000347A4" w:rsidRPr="00FA4F21" w:rsidRDefault="00AA50B3" w:rsidP="00713C8B">
      <w:pPr>
        <w:pStyle w:val="ListParagraph"/>
        <w:numPr>
          <w:ilvl w:val="1"/>
          <w:numId w:val="114"/>
        </w:numPr>
      </w:pPr>
      <w:r w:rsidRPr="00FA4F21">
        <w:t>k</w:t>
      </w:r>
      <w:r w:rsidR="004D5D81" w:rsidRPr="00FA4F21">
        <w:t xml:space="preserve">onvertuoti failus į kitus formatus </w:t>
      </w:r>
      <w:r w:rsidR="006E5B31" w:rsidRPr="00FA4F21">
        <w:t xml:space="preserve">pagal reikalavimus </w:t>
      </w:r>
      <w:r w:rsidR="00632C98" w:rsidRPr="00FA4F21">
        <w:t>konvertavimai (</w:t>
      </w:r>
      <w:r w:rsidR="00345C21">
        <w:t xml:space="preserve">žr. </w:t>
      </w:r>
      <w:r w:rsidR="00345C21">
        <w:fldChar w:fldCharType="begin"/>
      </w:r>
      <w:r w:rsidR="00345C21">
        <w:instrText xml:space="preserve"> REF _Ref180580396 \r \h </w:instrText>
      </w:r>
      <w:r w:rsidR="00345C21">
        <w:fldChar w:fldCharType="separate"/>
      </w:r>
      <w:r w:rsidR="00345C21">
        <w:t>7.3.10</w:t>
      </w:r>
      <w:r w:rsidR="00345C21">
        <w:fldChar w:fldCharType="end"/>
      </w:r>
      <w:r w:rsidR="00345C21">
        <w:t xml:space="preserve"> skyrių</w:t>
      </w:r>
      <w:r w:rsidR="005F44E1" w:rsidRPr="00FA4F21">
        <w:t>)</w:t>
      </w:r>
      <w:r w:rsidR="00001149">
        <w:t>;</w:t>
      </w:r>
    </w:p>
    <w:p w14:paraId="3D0AC109" w14:textId="2B5127D0" w:rsidR="004D5D81" w:rsidRPr="00FA4F21" w:rsidRDefault="004D5D81" w:rsidP="00713C8B">
      <w:pPr>
        <w:pStyle w:val="ListParagraph"/>
        <w:numPr>
          <w:ilvl w:val="1"/>
          <w:numId w:val="114"/>
        </w:numPr>
      </w:pPr>
      <w:r w:rsidRPr="00FA4F21">
        <w:t xml:space="preserve">atlikti </w:t>
      </w:r>
      <w:r w:rsidR="00A04A0C" w:rsidRPr="00FA4F21">
        <w:t>vaizdų apdorojimo</w:t>
      </w:r>
      <w:r w:rsidRPr="00FA4F21">
        <w:t xml:space="preserve"> veiksmus (pvz., sumažinti dydį, konvertuoti iš TIFF į JPG</w:t>
      </w:r>
      <w:r w:rsidR="00A04A0C" w:rsidRPr="00FA4F21">
        <w:t xml:space="preserve"> ir kt.</w:t>
      </w:r>
      <w:r w:rsidR="0048052B" w:rsidRPr="00FA4F21">
        <w:t>) pagal</w:t>
      </w:r>
      <w:r w:rsidR="00AA50B3" w:rsidRPr="00FA4F21">
        <w:t xml:space="preserve"> </w:t>
      </w:r>
      <w:r w:rsidR="00155E16" w:rsidRPr="00FA4F21">
        <w:t>reikalavim</w:t>
      </w:r>
      <w:r w:rsidR="0048052B" w:rsidRPr="00FA4F21">
        <w:t>us</w:t>
      </w:r>
      <w:r w:rsidR="00155E16" w:rsidRPr="00FA4F21">
        <w:t xml:space="preserve"> vaizdų apdorojimo programinei įrangai</w:t>
      </w:r>
      <w:r w:rsidR="0048052B" w:rsidRPr="00FA4F21">
        <w:t>, kurie</w:t>
      </w:r>
      <w:r w:rsidR="00155E16" w:rsidRPr="00FA4F21">
        <w:t xml:space="preserve"> pateikti </w:t>
      </w:r>
      <w:r w:rsidR="00155E16" w:rsidRPr="00FA4F21">
        <w:fldChar w:fldCharType="begin"/>
      </w:r>
      <w:r w:rsidR="00155E16" w:rsidRPr="00FA4F21">
        <w:instrText xml:space="preserve"> REF _Ref177414797 \r \h </w:instrText>
      </w:r>
      <w:r w:rsidR="0049749D" w:rsidRPr="00FA4F21">
        <w:instrText xml:space="preserve"> \* MERGEFORMAT </w:instrText>
      </w:r>
      <w:r w:rsidR="00155E16" w:rsidRPr="00FA4F21">
        <w:fldChar w:fldCharType="separate"/>
      </w:r>
      <w:r w:rsidR="00A676D2">
        <w:t>7.3.8</w:t>
      </w:r>
      <w:r w:rsidR="00155E16" w:rsidRPr="00FA4F21">
        <w:fldChar w:fldCharType="end"/>
      </w:r>
      <w:r w:rsidR="00155E16" w:rsidRPr="00FA4F21">
        <w:t xml:space="preserve"> skyriuje</w:t>
      </w:r>
      <w:r w:rsidR="00AA50B3" w:rsidRPr="00FA4F21">
        <w:t>;</w:t>
      </w:r>
    </w:p>
    <w:p w14:paraId="735CE33D" w14:textId="5669EE22" w:rsidR="004D5D81" w:rsidRPr="00FA4F21" w:rsidRDefault="00067596" w:rsidP="00372F1D">
      <w:pPr>
        <w:pStyle w:val="ListParagraph"/>
        <w:numPr>
          <w:ilvl w:val="1"/>
          <w:numId w:val="114"/>
        </w:numPr>
      </w:pPr>
      <w:r w:rsidRPr="00FA4F21">
        <w:t>i</w:t>
      </w:r>
      <w:r w:rsidR="004D5D81" w:rsidRPr="00FA4F21">
        <w:t xml:space="preserve">šsaugoti </w:t>
      </w:r>
      <w:r w:rsidR="00574C9C" w:rsidRPr="00FA4F21">
        <w:t xml:space="preserve">skaitmeninio turinio </w:t>
      </w:r>
      <w:r w:rsidR="004D5D81" w:rsidRPr="00FA4F21">
        <w:t>bylas</w:t>
      </w:r>
      <w:r w:rsidR="001B06AC" w:rsidRPr="00FA4F21">
        <w:t xml:space="preserve"> (įskaitant BĮ </w:t>
      </w:r>
      <w:r w:rsidR="1452B2E3" w:rsidRPr="00FA4F21">
        <w:t>prisegtukų</w:t>
      </w:r>
      <w:r w:rsidR="00220938" w:rsidRPr="00FA4F21">
        <w:t xml:space="preserve"> bylas</w:t>
      </w:r>
      <w:r w:rsidR="1D06B3A3" w:rsidRPr="00FA4F21">
        <w:t xml:space="preserve"> (pvz.: viršelis, turinys)</w:t>
      </w:r>
      <w:r w:rsidR="00220938" w:rsidRPr="00FA4F21">
        <w:t>)</w:t>
      </w:r>
      <w:r w:rsidR="004D5D81" w:rsidRPr="00FA4F21">
        <w:t xml:space="preserve"> </w:t>
      </w:r>
      <w:r w:rsidR="00574C9C" w:rsidRPr="00FA4F21">
        <w:t xml:space="preserve">naujoje VITC suteiktoje S3 </w:t>
      </w:r>
      <w:r w:rsidR="004D5D81" w:rsidRPr="00FA4F21">
        <w:t>saugykloje ir susieti jas su atitinkamu objektu</w:t>
      </w:r>
      <w:r w:rsidR="754BFEA4" w:rsidRPr="00FA4F21">
        <w:t xml:space="preserve"> (BĮ)</w:t>
      </w:r>
      <w:r w:rsidR="00D232AA" w:rsidRPr="00FA4F21">
        <w:t>;</w:t>
      </w:r>
    </w:p>
    <w:p w14:paraId="47B4397F" w14:textId="1F53D356" w:rsidR="0F780761" w:rsidRDefault="379EE122" w:rsidP="00372F1D">
      <w:pPr>
        <w:pStyle w:val="ListParagraph"/>
        <w:numPr>
          <w:ilvl w:val="1"/>
          <w:numId w:val="114"/>
        </w:numPr>
      </w:pPr>
      <w:r w:rsidRPr="00372F1D">
        <w:t>s</w:t>
      </w:r>
      <w:r w:rsidR="0F780761" w:rsidRPr="00372F1D">
        <w:t>istemos komplektavimo posistemyje turi būti galimybė prie periodinių leidinių numerių, prisegti skaitmenines bylas ir skaitmeninėms byloms turi būti sukurtas sąlyginis vienetas apskaitai, leidžiantis valdyti skaitmeninį turinį ir stebėti naudojimo statistiką</w:t>
      </w:r>
      <w:r w:rsidR="00EE6BDC">
        <w:t>;</w:t>
      </w:r>
    </w:p>
    <w:p w14:paraId="51BCE725" w14:textId="28EAC689" w:rsidR="00E322E1" w:rsidRPr="00372F1D" w:rsidRDefault="00EE6BDC" w:rsidP="00372F1D">
      <w:pPr>
        <w:pStyle w:val="ListParagraph"/>
        <w:numPr>
          <w:ilvl w:val="1"/>
          <w:numId w:val="114"/>
        </w:numPr>
      </w:pPr>
      <w:r>
        <w:t>t</w:t>
      </w:r>
      <w:r w:rsidR="004D5D81" w:rsidRPr="00372F1D">
        <w:t>eiki</w:t>
      </w:r>
      <w:r w:rsidR="00963A35" w:rsidRPr="00372F1D">
        <w:t xml:space="preserve">ant BĮ </w:t>
      </w:r>
      <w:r w:rsidR="00A94F83" w:rsidRPr="00372F1D">
        <w:t xml:space="preserve">įrašo metaduomenis </w:t>
      </w:r>
      <w:r w:rsidR="00963A35" w:rsidRPr="00372F1D">
        <w:t xml:space="preserve">su skaitmeniniu turinio bylomis </w:t>
      </w:r>
      <w:r w:rsidR="004D5D81" w:rsidRPr="00372F1D">
        <w:t>į VEPIS</w:t>
      </w:r>
      <w:r w:rsidR="0019095F" w:rsidRPr="00372F1D">
        <w:t xml:space="preserve"> pateikti nuorodą į S3 saugyklą</w:t>
      </w:r>
      <w:r w:rsidR="004F1E27" w:rsidRPr="00372F1D">
        <w:t xml:space="preserve"> saugomą BĮ </w:t>
      </w:r>
      <w:r w:rsidR="0080350F" w:rsidRPr="00372F1D">
        <w:t>įrašo</w:t>
      </w:r>
      <w:r w:rsidR="004F1E27" w:rsidRPr="00372F1D">
        <w:t xml:space="preserve"> skaitmeninio aprašo</w:t>
      </w:r>
      <w:r w:rsidR="0080350F" w:rsidRPr="00372F1D">
        <w:t xml:space="preserve"> bylą </w:t>
      </w:r>
      <w:r w:rsidR="004F1E27" w:rsidRPr="00372F1D">
        <w:t>arba skaitmenin</w:t>
      </w:r>
      <w:r w:rsidR="00A94F83" w:rsidRPr="00372F1D">
        <w:t>į</w:t>
      </w:r>
      <w:r w:rsidR="004F1E27" w:rsidRPr="00372F1D">
        <w:t xml:space="preserve"> objekt</w:t>
      </w:r>
      <w:r w:rsidR="00A94F83" w:rsidRPr="00372F1D">
        <w:t>ą</w:t>
      </w:r>
      <w:r w:rsidR="005E2277" w:rsidRPr="00372F1D">
        <w:t xml:space="preserve"> (įskaitant BĮ </w:t>
      </w:r>
      <w:r w:rsidR="5AA9036D" w:rsidRPr="00372F1D">
        <w:t>įra</w:t>
      </w:r>
      <w:r w:rsidR="3151BC85" w:rsidRPr="00372F1D">
        <w:t>š</w:t>
      </w:r>
      <w:r w:rsidR="5AA9036D" w:rsidRPr="00372F1D">
        <w:t>o</w:t>
      </w:r>
      <w:r w:rsidR="005E2277" w:rsidRPr="00372F1D">
        <w:t xml:space="preserve"> </w:t>
      </w:r>
      <w:r w:rsidR="3F9AC91D" w:rsidRPr="00372F1D">
        <w:t>prisegtukų</w:t>
      </w:r>
      <w:r w:rsidR="00B43457" w:rsidRPr="00372F1D">
        <w:t xml:space="preserve"> byl</w:t>
      </w:r>
      <w:r w:rsidR="484DA11A" w:rsidRPr="00372F1D">
        <w:t>as</w:t>
      </w:r>
      <w:r w:rsidR="00B43457" w:rsidRPr="00372F1D">
        <w:t>)</w:t>
      </w:r>
      <w:r w:rsidR="00A94F83" w:rsidRPr="00372F1D">
        <w:t xml:space="preserve"> </w:t>
      </w:r>
      <w:r w:rsidR="00E322E1" w:rsidRPr="00372F1D">
        <w:t>(</w:t>
      </w:r>
      <w:r w:rsidR="004D5D81" w:rsidRPr="00372F1D">
        <w:t>pateikti į VEPIS</w:t>
      </w:r>
      <w:r w:rsidR="0037164D" w:rsidRPr="00372F1D">
        <w:t xml:space="preserve"> </w:t>
      </w:r>
      <w:r w:rsidR="00B74A05" w:rsidRPr="00372F1D">
        <w:t xml:space="preserve">nuorodas į </w:t>
      </w:r>
      <w:r w:rsidR="0037164D" w:rsidRPr="00372F1D">
        <w:t>galutinai apdorotas</w:t>
      </w:r>
      <w:r w:rsidR="28A70B94" w:rsidRPr="00372F1D">
        <w:t xml:space="preserve">, viešinimui pritaikytas, </w:t>
      </w:r>
      <w:r w:rsidR="00B74A05" w:rsidRPr="00372F1D">
        <w:t xml:space="preserve">skaitmenines </w:t>
      </w:r>
      <w:r w:rsidR="0037164D" w:rsidRPr="00372F1D">
        <w:t>bylas</w:t>
      </w:r>
      <w:r w:rsidR="004D5D81" w:rsidRPr="00372F1D">
        <w:t>, laikantis nustatytų taisyklių</w:t>
      </w:r>
      <w:r w:rsidR="00E322E1" w:rsidRPr="00372F1D">
        <w:t>, kurios turi būti suderintos detalios analizės metu)</w:t>
      </w:r>
      <w:r>
        <w:t>;</w:t>
      </w:r>
    </w:p>
    <w:p w14:paraId="6E079B6D" w14:textId="14821B25" w:rsidR="00E322E1" w:rsidRPr="00FA4F21" w:rsidRDefault="00EE6BDC" w:rsidP="00713C8B">
      <w:pPr>
        <w:pStyle w:val="ListParagraph"/>
        <w:numPr>
          <w:ilvl w:val="1"/>
          <w:numId w:val="114"/>
        </w:numPr>
      </w:pPr>
      <w:r>
        <w:t>n</w:t>
      </w:r>
      <w:r w:rsidR="00E322E1" w:rsidRPr="00FA4F21">
        <w:t>audotojas turi turėti galimybę</w:t>
      </w:r>
      <w:r w:rsidR="00983693" w:rsidRPr="00FA4F21">
        <w:t xml:space="preserve"> įkelti įvairių formatų skaitmenines bylas (pvz., PDF, JPG, MP4, MP3</w:t>
      </w:r>
      <w:r w:rsidR="004F76C2" w:rsidRPr="00FA4F21">
        <w:t xml:space="preserve">, </w:t>
      </w:r>
      <w:r w:rsidR="00034CC7" w:rsidRPr="00FA4F21">
        <w:t>EPUB, EPUB3</w:t>
      </w:r>
      <w:r w:rsidR="00983693" w:rsidRPr="00FA4F21">
        <w:t>) ir</w:t>
      </w:r>
      <w:r w:rsidR="00E322E1" w:rsidRPr="00FA4F21">
        <w:t xml:space="preserve"> sistema turi</w:t>
      </w:r>
      <w:r w:rsidR="00983693" w:rsidRPr="00FA4F21">
        <w:t xml:space="preserve"> užtikrinti, kad jos būtų priimamos ir apdorojamos pagal </w:t>
      </w:r>
      <w:r w:rsidR="004F76C2" w:rsidRPr="00FA4F21">
        <w:t>suderintus</w:t>
      </w:r>
      <w:r w:rsidR="00983693" w:rsidRPr="00FA4F21">
        <w:t xml:space="preserve"> reikalavimus. </w:t>
      </w:r>
    </w:p>
    <w:p w14:paraId="065117D2" w14:textId="0724790C" w:rsidR="00983693" w:rsidRPr="00FA4F21" w:rsidRDefault="00983693" w:rsidP="00EE6BDC">
      <w:pPr>
        <w:pStyle w:val="ListParagraph"/>
        <w:numPr>
          <w:ilvl w:val="0"/>
          <w:numId w:val="114"/>
        </w:numPr>
      </w:pPr>
      <w:r w:rsidRPr="00FA4F21">
        <w:t xml:space="preserve">Diegėjas, suderinęs su </w:t>
      </w:r>
      <w:r w:rsidR="48382F52">
        <w:t>PO</w:t>
      </w:r>
      <w:r>
        <w:t>,</w:t>
      </w:r>
      <w:r w:rsidRPr="00FA4F21">
        <w:t xml:space="preserve"> turi įdiegti funkcionalumą, leidžiantį išsaugoti skaitmeninę bylą ir jos metaduomenis, užtikrinant tinkamą jų susi</w:t>
      </w:r>
      <w:r w:rsidR="00001149">
        <w:t>ejimą su atitinkamu įrašu. Pvz.:</w:t>
      </w:r>
      <w:r w:rsidRPr="00FA4F21">
        <w:t xml:space="preserve"> sistema turi išsaugoti bylą S3 saugykloje ir susieti ją su atitinkamu įrašu, kad </w:t>
      </w:r>
      <w:r w:rsidR="00C67322" w:rsidRPr="00FA4F21">
        <w:t xml:space="preserve">naudotojui </w:t>
      </w:r>
      <w:r w:rsidRPr="00FA4F21">
        <w:t>vėliau būtų galima lengvai rasti ir peržiūrėti.</w:t>
      </w:r>
    </w:p>
    <w:p w14:paraId="3E284B5C" w14:textId="71315A50" w:rsidR="00CF4AAE" w:rsidRPr="00FA4F21" w:rsidRDefault="00CF4AAE" w:rsidP="007611B2">
      <w:pPr>
        <w:pStyle w:val="Heading4"/>
      </w:pPr>
      <w:r w:rsidRPr="00FA4F21">
        <w:t xml:space="preserve">Reikalavimai </w:t>
      </w:r>
      <w:r w:rsidR="001F4641" w:rsidRPr="00FA4F21">
        <w:t>LIBIS</w:t>
      </w:r>
      <w:r w:rsidR="00B4022B" w:rsidRPr="00FA4F21">
        <w:t xml:space="preserve"> BĮ įrašo metaduomen</w:t>
      </w:r>
      <w:r w:rsidR="001F4641" w:rsidRPr="00FA4F21">
        <w:t>ų</w:t>
      </w:r>
      <w:r w:rsidR="00A41168" w:rsidRPr="00FA4F21">
        <w:t xml:space="preserve"> papildymui </w:t>
      </w:r>
    </w:p>
    <w:p w14:paraId="36548FDC" w14:textId="10482762" w:rsidR="00C55718" w:rsidRPr="00CA1745" w:rsidRDefault="006C6D7B" w:rsidP="00BC7A29">
      <w:pPr>
        <w:pStyle w:val="ListParagraph"/>
      </w:pPr>
      <w:r w:rsidRPr="00FA4F21">
        <w:t>Turi būti papildyta</w:t>
      </w:r>
      <w:r w:rsidR="00085D21" w:rsidRPr="00FA4F21">
        <w:t>s BĮ</w:t>
      </w:r>
      <w:r w:rsidRPr="00FA4F21">
        <w:t xml:space="preserve"> </w:t>
      </w:r>
      <w:r w:rsidR="00783E5D">
        <w:t xml:space="preserve">DB </w:t>
      </w:r>
      <w:r w:rsidR="005409A0" w:rsidRPr="00FA4F21">
        <w:t xml:space="preserve">naujais </w:t>
      </w:r>
      <w:r w:rsidRPr="00FA4F21">
        <w:t>met</w:t>
      </w:r>
      <w:r w:rsidR="00085D21" w:rsidRPr="00FA4F21">
        <w:t>a</w:t>
      </w:r>
      <w:r w:rsidRPr="00FA4F21">
        <w:t>duomen</w:t>
      </w:r>
      <w:r w:rsidR="005409A0" w:rsidRPr="00FA4F21">
        <w:t>ų</w:t>
      </w:r>
      <w:r w:rsidRPr="00FA4F21">
        <w:t xml:space="preserve"> laukais</w:t>
      </w:r>
      <w:r w:rsidR="007761FF">
        <w:t xml:space="preserve"> </w:t>
      </w:r>
      <w:r w:rsidR="006522FC" w:rsidRPr="00FA4F21">
        <w:t>pagal gaut</w:t>
      </w:r>
      <w:r w:rsidR="00A84C24" w:rsidRPr="00FA4F21">
        <w:t>u</w:t>
      </w:r>
      <w:r w:rsidR="006522FC" w:rsidRPr="00FA4F21">
        <w:t>s</w:t>
      </w:r>
      <w:r w:rsidR="00A84C24" w:rsidRPr="00FA4F21">
        <w:t xml:space="preserve"> BĮ įrašus</w:t>
      </w:r>
      <w:r w:rsidR="00646D9B" w:rsidRPr="00FA4F21">
        <w:t>, kurie bus pateikti</w:t>
      </w:r>
      <w:r w:rsidR="006522FC" w:rsidRPr="00FA4F21">
        <w:t xml:space="preserve"> tiek per integraci</w:t>
      </w:r>
      <w:r w:rsidR="00646D9B" w:rsidRPr="00FA4F21">
        <w:t>nes sąsajas</w:t>
      </w:r>
      <w:r w:rsidR="006522FC" w:rsidRPr="00FA4F21">
        <w:t xml:space="preserve"> iš ELVIS, tiek </w:t>
      </w:r>
      <w:r w:rsidR="00646D9B" w:rsidRPr="00FA4F21">
        <w:t xml:space="preserve">ir </w:t>
      </w:r>
      <w:r w:rsidR="007E4B47" w:rsidRPr="00FA4F21">
        <w:t xml:space="preserve">iš </w:t>
      </w:r>
      <w:r w:rsidR="0063333B" w:rsidRPr="00FA4F21">
        <w:t>i</w:t>
      </w:r>
      <w:r w:rsidR="007E4B47" w:rsidRPr="00FA4F21">
        <w:t>Biblioteka</w:t>
      </w:r>
      <w:r w:rsidR="006522FC" w:rsidRPr="00FA4F21">
        <w:t xml:space="preserve"> </w:t>
      </w:r>
      <w:r w:rsidR="003C1F83" w:rsidRPr="00FA4F21">
        <w:t xml:space="preserve">portalo </w:t>
      </w:r>
      <w:r w:rsidR="003B7F54">
        <w:t>(</w:t>
      </w:r>
      <w:r w:rsidR="006F7ECF" w:rsidRPr="00FA4F21">
        <w:t>pagal reikalavimus priein</w:t>
      </w:r>
      <w:r w:rsidR="00371BAC" w:rsidRPr="00FA4F21">
        <w:t>a</w:t>
      </w:r>
      <w:r w:rsidR="006F7ECF" w:rsidRPr="00FA4F21">
        <w:t>mum</w:t>
      </w:r>
      <w:r w:rsidR="00371BAC" w:rsidRPr="00FA4F21">
        <w:t>ui (angl. acces</w:t>
      </w:r>
      <w:r w:rsidR="006960FF" w:rsidRPr="00FA4F21">
        <w:t>s</w:t>
      </w:r>
      <w:r w:rsidR="00371BAC" w:rsidRPr="00FA4F21">
        <w:t>ibility)</w:t>
      </w:r>
      <w:r w:rsidR="003B7F54">
        <w:t xml:space="preserve">, kurie detaliau pateikti </w:t>
      </w:r>
      <w:r w:rsidR="00C428F9" w:rsidRPr="00C428F9">
        <w:fldChar w:fldCharType="begin"/>
      </w:r>
      <w:r w:rsidR="00C428F9" w:rsidRPr="00C428F9">
        <w:instrText xml:space="preserve"> REF _Ref180423658 \r \h </w:instrText>
      </w:r>
      <w:r w:rsidR="00C428F9">
        <w:instrText xml:space="preserve"> \* MERGEFORMAT </w:instrText>
      </w:r>
      <w:r w:rsidR="00C428F9" w:rsidRPr="00C428F9">
        <w:fldChar w:fldCharType="separate"/>
      </w:r>
      <w:r w:rsidR="00A612A2">
        <w:t>7.4.6</w:t>
      </w:r>
      <w:r w:rsidR="00C428F9" w:rsidRPr="00C428F9">
        <w:fldChar w:fldCharType="end"/>
      </w:r>
      <w:r w:rsidR="00172C38" w:rsidRPr="00C428F9">
        <w:t xml:space="preserve"> skyriuje</w:t>
      </w:r>
      <w:r w:rsidR="00172C38" w:rsidRPr="00FA4F21">
        <w:t>)</w:t>
      </w:r>
      <w:r w:rsidR="00371BAC" w:rsidRPr="00FA4F21">
        <w:t>.</w:t>
      </w:r>
      <w:r w:rsidR="006F7ECF" w:rsidRPr="00FA4F21">
        <w:t xml:space="preserve"> </w:t>
      </w:r>
      <w:r w:rsidR="00371BAC" w:rsidRPr="00CA1745">
        <w:t>Papildom</w:t>
      </w:r>
      <w:r w:rsidR="4617B408" w:rsidRPr="00CA1745">
        <w:t>a</w:t>
      </w:r>
      <w:r w:rsidR="00371BAC" w:rsidRPr="00CA1745">
        <w:t xml:space="preserve"> BĮ </w:t>
      </w:r>
      <w:r w:rsidR="0027159A" w:rsidRPr="00CA1745">
        <w:t>įrašo metaduomenų aibė turi</w:t>
      </w:r>
      <w:r w:rsidR="006F7ECF" w:rsidRPr="00CA1745">
        <w:t xml:space="preserve"> būti suderinta </w:t>
      </w:r>
      <w:r w:rsidR="0027159A" w:rsidRPr="00CA1745">
        <w:t>su Perkančiąja organizacija detalios analizės ir projektavimo metu</w:t>
      </w:r>
      <w:r w:rsidR="006F7ECF" w:rsidRPr="00CA1745">
        <w:t>.</w:t>
      </w:r>
    </w:p>
    <w:p w14:paraId="3841B1E0" w14:textId="7C804E63" w:rsidR="006960FF" w:rsidRPr="00FA4F21" w:rsidRDefault="00B84AB8" w:rsidP="00BC7A29">
      <w:pPr>
        <w:pStyle w:val="ListParagraph"/>
      </w:pPr>
      <w:r w:rsidRPr="00FA4F21">
        <w:t>LIBIS</w:t>
      </w:r>
      <w:r w:rsidR="00CA1745">
        <w:t xml:space="preserve"> vidiniam</w:t>
      </w:r>
      <w:r w:rsidR="003D17F2">
        <w:t>e</w:t>
      </w:r>
      <w:r w:rsidR="00CA1745">
        <w:t xml:space="preserve"> portale</w:t>
      </w:r>
      <w:r w:rsidRPr="00FA4F21">
        <w:t xml:space="preserve"> </w:t>
      </w:r>
      <w:r w:rsidR="001E0D0C" w:rsidRPr="00FA4F21">
        <w:t>su BĮ įrašu susietose sistemos vietose (BĮ</w:t>
      </w:r>
      <w:r w:rsidR="00D2734E" w:rsidRPr="00FA4F21">
        <w:t xml:space="preserve"> tvarkymo modulis, BĮ paieška) </w:t>
      </w:r>
      <w:r w:rsidRPr="00FA4F21">
        <w:t>turi būti</w:t>
      </w:r>
      <w:r w:rsidR="003304E6">
        <w:t xml:space="preserve"> realizuoti atitinkami nauji BĮ laukai </w:t>
      </w:r>
      <w:r w:rsidR="0019069F">
        <w:t xml:space="preserve">pagal </w:t>
      </w:r>
      <w:r w:rsidR="003304E6">
        <w:t>57 punkt</w:t>
      </w:r>
      <w:r w:rsidR="0019069F">
        <w:t>e</w:t>
      </w:r>
      <w:r w:rsidR="00EA19A0">
        <w:t xml:space="preserve"> </w:t>
      </w:r>
      <w:r w:rsidR="004C5306">
        <w:t>atliktus</w:t>
      </w:r>
      <w:r w:rsidR="00455CAA">
        <w:t xml:space="preserve"> </w:t>
      </w:r>
      <w:r w:rsidR="00EA19A0">
        <w:t>pakeitimus</w:t>
      </w:r>
      <w:r w:rsidR="00221E4F">
        <w:t>.</w:t>
      </w:r>
      <w:r w:rsidR="00390466">
        <w:t xml:space="preserve"> </w:t>
      </w:r>
    </w:p>
    <w:p w14:paraId="48FC0D47" w14:textId="011B59BA" w:rsidR="006F7ECF" w:rsidRDefault="000178BD" w:rsidP="00BC7A29">
      <w:pPr>
        <w:pStyle w:val="ListParagraph"/>
      </w:pPr>
      <w:r w:rsidRPr="00FA4F21">
        <w:lastRenderedPageBreak/>
        <w:t>Diegėjas turi suderinti r</w:t>
      </w:r>
      <w:r w:rsidR="00B84AB8" w:rsidRPr="00FA4F21">
        <w:t>eikaling</w:t>
      </w:r>
      <w:r w:rsidRPr="00FA4F21">
        <w:t>ų</w:t>
      </w:r>
      <w:r w:rsidR="00B84AB8" w:rsidRPr="00FA4F21">
        <w:t xml:space="preserve"> kl</w:t>
      </w:r>
      <w:r w:rsidRPr="00FA4F21">
        <w:t>a</w:t>
      </w:r>
      <w:r w:rsidR="00B84AB8" w:rsidRPr="00FA4F21">
        <w:t>sifikat</w:t>
      </w:r>
      <w:r w:rsidRPr="00FA4F21">
        <w:t>o</w:t>
      </w:r>
      <w:r w:rsidR="00B84AB8" w:rsidRPr="00FA4F21">
        <w:t>ri</w:t>
      </w:r>
      <w:r w:rsidRPr="00FA4F21">
        <w:t>ų sukūrimą</w:t>
      </w:r>
      <w:r w:rsidR="007A6DA8">
        <w:t xml:space="preserve"> </w:t>
      </w:r>
      <w:r w:rsidR="005072D0">
        <w:t xml:space="preserve">/ </w:t>
      </w:r>
      <w:r w:rsidR="00972BE3">
        <w:t xml:space="preserve">ar esamų klasifikatorių reikšmių </w:t>
      </w:r>
      <w:r w:rsidR="005072D0">
        <w:t>papildymą</w:t>
      </w:r>
      <w:r w:rsidRPr="00FA4F21">
        <w:t xml:space="preserve"> LIBIS vidiniame portale</w:t>
      </w:r>
      <w:r w:rsidR="008B252B" w:rsidRPr="00FA4F21">
        <w:t xml:space="preserve"> (Klasifikatorių mo</w:t>
      </w:r>
      <w:r w:rsidR="00395A53" w:rsidRPr="00FA4F21">
        <w:t>dulyje)</w:t>
      </w:r>
      <w:r w:rsidR="009C74C5" w:rsidRPr="00FA4F21">
        <w:t xml:space="preserve"> ir užtikrinti šių reikšmių atidavimą iBiblioteka </w:t>
      </w:r>
      <w:r w:rsidR="004673F4" w:rsidRPr="00FA4F21">
        <w:t xml:space="preserve">portalui </w:t>
      </w:r>
      <w:r w:rsidR="009C74C5" w:rsidRPr="00FA4F21">
        <w:t xml:space="preserve">dėl reikalingų </w:t>
      </w:r>
      <w:r w:rsidR="00AD3BDA">
        <w:t xml:space="preserve">atlikti </w:t>
      </w:r>
      <w:r w:rsidR="009C74C5" w:rsidRPr="00FA4F21">
        <w:t>pakeitimų</w:t>
      </w:r>
      <w:r w:rsidR="007878B3" w:rsidRPr="00FA4F21">
        <w:t xml:space="preserve"> </w:t>
      </w:r>
      <w:r w:rsidR="009C74C5" w:rsidRPr="00FA4F21">
        <w:t>Leidėjų modulyje</w:t>
      </w:r>
      <w:r w:rsidR="00395A53" w:rsidRPr="00FA4F21">
        <w:t xml:space="preserve"> (vidinės API sąsajos)</w:t>
      </w:r>
      <w:r w:rsidR="005072D0">
        <w:t xml:space="preserve"> </w:t>
      </w:r>
      <w:r w:rsidR="005072D0" w:rsidRPr="00FA4F21">
        <w:t xml:space="preserve">(reikalavimai </w:t>
      </w:r>
      <w:r w:rsidR="00A676D2">
        <w:t>L</w:t>
      </w:r>
      <w:r w:rsidR="005072D0" w:rsidRPr="00FA4F21">
        <w:t>eidėjų duomenų teikim</w:t>
      </w:r>
      <w:r w:rsidR="005072D0">
        <w:t>ui</w:t>
      </w:r>
      <w:r w:rsidR="005072D0" w:rsidRPr="00FA4F21">
        <w:t xml:space="preserve"> pateikti </w:t>
      </w:r>
      <w:r w:rsidR="005072D0" w:rsidRPr="00C428F9">
        <w:fldChar w:fldCharType="begin"/>
      </w:r>
      <w:r w:rsidR="005072D0" w:rsidRPr="00C428F9">
        <w:instrText xml:space="preserve"> REF _Ref180423658 \r \h </w:instrText>
      </w:r>
      <w:r w:rsidR="005072D0">
        <w:instrText xml:space="preserve"> \* MERGEFORMAT </w:instrText>
      </w:r>
      <w:r w:rsidR="005072D0" w:rsidRPr="00C428F9">
        <w:fldChar w:fldCharType="separate"/>
      </w:r>
      <w:r w:rsidR="00A612A2">
        <w:t>7.4.6</w:t>
      </w:r>
      <w:r w:rsidR="005072D0" w:rsidRPr="00C428F9">
        <w:fldChar w:fldCharType="end"/>
      </w:r>
      <w:r w:rsidR="005072D0" w:rsidRPr="00C428F9">
        <w:t xml:space="preserve"> skyriuje</w:t>
      </w:r>
      <w:r w:rsidR="005072D0">
        <w:t>)</w:t>
      </w:r>
      <w:r w:rsidR="009C74C5" w:rsidRPr="00FA4F21">
        <w:t>.</w:t>
      </w:r>
    </w:p>
    <w:p w14:paraId="5D8BACD3" w14:textId="027E5AC2" w:rsidR="001F415C" w:rsidRPr="00FA4F21" w:rsidRDefault="009918BE" w:rsidP="00BC7A29">
      <w:pPr>
        <w:pStyle w:val="ListParagraph"/>
      </w:pPr>
      <w:r>
        <w:t>Kopijuojant s</w:t>
      </w:r>
      <w:r w:rsidR="001F415C">
        <w:t>kaitmeninto objekto</w:t>
      </w:r>
      <w:r>
        <w:t xml:space="preserve"> bibliografinį</w:t>
      </w:r>
      <w:r w:rsidR="001F415C">
        <w:t xml:space="preserve"> apraš</w:t>
      </w:r>
      <w:r>
        <w:t>ą</w:t>
      </w:r>
      <w:r w:rsidR="001F415C">
        <w:t xml:space="preserve"> </w:t>
      </w:r>
      <w:r>
        <w:t>iš originalaus leidinio BĮ,</w:t>
      </w:r>
      <w:r w:rsidR="001F415C">
        <w:t xml:space="preserve"> </w:t>
      </w:r>
      <w:r>
        <w:t>automatiškai užpildomų laukų ir polaukių sąrašas turės būti papildytas pagal su PO suderintus naujus reikalavimus skaitmeninio objekto aprašui.</w:t>
      </w:r>
    </w:p>
    <w:p w14:paraId="19A301A2" w14:textId="158BE4FF" w:rsidR="001F415C" w:rsidRPr="00FA4F21" w:rsidRDefault="067E5410" w:rsidP="001F415C">
      <w:pPr>
        <w:pStyle w:val="ListParagraph"/>
      </w:pPr>
      <w:r w:rsidRPr="00FA4F21">
        <w:t xml:space="preserve">Skaitmeninto </w:t>
      </w:r>
      <w:r w:rsidR="00586804" w:rsidRPr="00FA4F21">
        <w:t xml:space="preserve">BĮ </w:t>
      </w:r>
      <w:r w:rsidR="002E6C94" w:rsidRPr="00FA4F21">
        <w:t xml:space="preserve">objekto </w:t>
      </w:r>
      <w:r w:rsidR="00586804" w:rsidRPr="00FA4F21">
        <w:t>metaduomen</w:t>
      </w:r>
      <w:r w:rsidR="002E6C94" w:rsidRPr="00FA4F21">
        <w:t xml:space="preserve">ų pildymo formoje </w:t>
      </w:r>
      <w:r w:rsidR="00586804" w:rsidRPr="00FA4F21">
        <w:t xml:space="preserve">turi būti </w:t>
      </w:r>
      <w:r w:rsidR="002E6C94" w:rsidRPr="00FA4F21">
        <w:t>realizuotas</w:t>
      </w:r>
      <w:r w:rsidR="00586804" w:rsidRPr="00FA4F21">
        <w:t xml:space="preserve"> požymi</w:t>
      </w:r>
      <w:r w:rsidR="002E6C94" w:rsidRPr="00FA4F21">
        <w:t>s</w:t>
      </w:r>
      <w:r w:rsidR="00586804" w:rsidRPr="00FA4F21">
        <w:t xml:space="preserve"> dėl duomenų atidavimo į Europeana</w:t>
      </w:r>
      <w:r w:rsidR="002E6C94" w:rsidRPr="00FA4F21">
        <w:t xml:space="preserve"> per VEPIS integracines sąsajas („viešinti European</w:t>
      </w:r>
      <w:r w:rsidR="007E6E4A" w:rsidRPr="00FA4F21">
        <w:t>a“).</w:t>
      </w:r>
      <w:r w:rsidR="5039C181" w:rsidRPr="00FA4F21">
        <w:t xml:space="preserve"> </w:t>
      </w:r>
      <w:r w:rsidR="6AEE04A2" w:rsidRPr="00FA4F21">
        <w:t xml:space="preserve">Turi būti realizuotas paieškos filtro požymis tokiems </w:t>
      </w:r>
      <w:r w:rsidR="56DED309" w:rsidRPr="00FA4F21">
        <w:t>bibliografiniams įrašams atrinkti.</w:t>
      </w:r>
    </w:p>
    <w:p w14:paraId="5F0446F7" w14:textId="2F18B4EC" w:rsidR="00543E29" w:rsidRPr="00FA4F21" w:rsidRDefault="00543E29" w:rsidP="007611B2">
      <w:pPr>
        <w:pStyle w:val="Heading4"/>
      </w:pPr>
      <w:bookmarkStart w:id="36" w:name="_Ref177414797"/>
      <w:r w:rsidRPr="00FA4F21">
        <w:t>Reikalavimai skaitmeninio turinio tvarkym</w:t>
      </w:r>
      <w:r w:rsidR="0039448F" w:rsidRPr="00FA4F21">
        <w:t>ui</w:t>
      </w:r>
      <w:r w:rsidRPr="00FA4F21">
        <w:t xml:space="preserve"> (skanuotų paveiksliukų tvarkyklė LIBIS)</w:t>
      </w:r>
      <w:bookmarkEnd w:id="36"/>
    </w:p>
    <w:p w14:paraId="634161BB" w14:textId="74817DB0" w:rsidR="00543E29" w:rsidRPr="00FA4F21" w:rsidRDefault="00FD33E2" w:rsidP="00BC7A29">
      <w:pPr>
        <w:pStyle w:val="ListParagraph"/>
      </w:pPr>
      <w:r w:rsidRPr="00CC4150">
        <w:t xml:space="preserve">Diegėjas turi sukurti </w:t>
      </w:r>
      <w:r w:rsidR="008D379D" w:rsidRPr="00CC4150">
        <w:t xml:space="preserve">LIBIS vidiniame portale </w:t>
      </w:r>
      <w:r w:rsidRPr="00CC4150">
        <w:t xml:space="preserve">arba pateikti naudojimui </w:t>
      </w:r>
      <w:r w:rsidR="008D379D" w:rsidRPr="00CC4150">
        <w:t xml:space="preserve">ir integruoti į LIBIS vidinį portalą </w:t>
      </w:r>
      <w:r w:rsidRPr="00CC4150">
        <w:t>specializuot</w:t>
      </w:r>
      <w:r w:rsidR="008D379D" w:rsidRPr="00CC4150">
        <w:t>ą</w:t>
      </w:r>
      <w:r w:rsidRPr="00CC4150">
        <w:t xml:space="preserve"> programin</w:t>
      </w:r>
      <w:r w:rsidR="008D379D" w:rsidRPr="00CC4150">
        <w:t>ę</w:t>
      </w:r>
      <w:r w:rsidRPr="00CC4150">
        <w:t xml:space="preserve"> įrang</w:t>
      </w:r>
      <w:r w:rsidR="008D379D" w:rsidRPr="00CC4150">
        <w:t>ą</w:t>
      </w:r>
      <w:r w:rsidRPr="00CC4150">
        <w:t xml:space="preserve"> vaizdų apdorojimui</w:t>
      </w:r>
      <w:r w:rsidR="00006044" w:rsidRPr="00CC4150">
        <w:t xml:space="preserve"> </w:t>
      </w:r>
      <w:r w:rsidR="00D765EC" w:rsidRPr="00CC4150">
        <w:t>(netaikoma video, garso</w:t>
      </w:r>
      <w:r w:rsidR="0001418F" w:rsidRPr="00CC4150">
        <w:t xml:space="preserve"> įrašams</w:t>
      </w:r>
      <w:r w:rsidR="008A51EC" w:rsidRPr="00CC4150">
        <w:t xml:space="preserve"> ir 3D)</w:t>
      </w:r>
      <w:r w:rsidR="00987BA5" w:rsidRPr="00CC4150">
        <w:t>.</w:t>
      </w:r>
      <w:r w:rsidR="003B0173" w:rsidRPr="00CC4150">
        <w:t xml:space="preserve"> </w:t>
      </w:r>
      <w:r w:rsidR="00987BA5" w:rsidRPr="00CC4150">
        <w:t xml:space="preserve">Siūloma programinė įranga turi būti integruota ir </w:t>
      </w:r>
      <w:r w:rsidR="003B0173" w:rsidRPr="00CC4150">
        <w:t>veik</w:t>
      </w:r>
      <w:r w:rsidR="00987BA5" w:rsidRPr="00CC4150">
        <w:t>ti</w:t>
      </w:r>
      <w:r w:rsidR="00001149" w:rsidRPr="00CC4150">
        <w:t xml:space="preserve"> naršyklės (angl.</w:t>
      </w:r>
      <w:r w:rsidR="003B0173" w:rsidRPr="00CC4150">
        <w:t xml:space="preserve"> web</w:t>
      </w:r>
      <w:r w:rsidR="00001149" w:rsidRPr="00CC4150">
        <w:t>)</w:t>
      </w:r>
      <w:r w:rsidR="003B0173" w:rsidRPr="00CC4150">
        <w:t xml:space="preserve"> pagrindu</w:t>
      </w:r>
      <w:r w:rsidR="00987BA5" w:rsidRPr="00CC4150">
        <w:t xml:space="preserve"> (turi būti pasiekiama LIBIS naudotojui iš LIBIS vidinio portalo aplinkos</w:t>
      </w:r>
      <w:r w:rsidR="51CFADFC" w:rsidRPr="00CC4150">
        <w:t>(-oje)</w:t>
      </w:r>
      <w:r w:rsidR="00987BA5" w:rsidRPr="00CC4150">
        <w:t>).</w:t>
      </w:r>
      <w:r w:rsidR="47B87B0B" w:rsidRPr="00FA4F21">
        <w:t xml:space="preserve"> Prieiga</w:t>
      </w:r>
      <w:r w:rsidR="0057DD4E" w:rsidRPr="00FA4F21">
        <w:t xml:space="preserve"> prie vaizdų apdorojimo PĮ derinama detaliosios analizės metu.</w:t>
      </w:r>
    </w:p>
    <w:p w14:paraId="74AB6874" w14:textId="77777777" w:rsidR="0060680C" w:rsidRPr="00FA4F21" w:rsidRDefault="0060680C" w:rsidP="00BC7A29">
      <w:pPr>
        <w:pStyle w:val="ListParagraph"/>
      </w:pPr>
      <w:r w:rsidRPr="00FA4F21">
        <w:t xml:space="preserve">Vaizdų apdorojimo programinė įranga turi galėti </w:t>
      </w:r>
      <w:r w:rsidR="0048052B" w:rsidRPr="00FA4F21">
        <w:t>atlikti vaizdų apdorojimo veiksmus</w:t>
      </w:r>
      <w:r w:rsidRPr="00FA4F21">
        <w:t>:</w:t>
      </w:r>
    </w:p>
    <w:p w14:paraId="7E3639CB" w14:textId="0E5730B9" w:rsidR="0060680C" w:rsidRPr="00FA4F21" w:rsidRDefault="0048052B" w:rsidP="00A26E26">
      <w:pPr>
        <w:pStyle w:val="ListParagraph"/>
        <w:numPr>
          <w:ilvl w:val="1"/>
          <w:numId w:val="114"/>
        </w:numPr>
      </w:pPr>
      <w:r w:rsidRPr="00FA4F21">
        <w:t xml:space="preserve">sumažinti </w:t>
      </w:r>
      <w:r w:rsidR="006210FE" w:rsidRPr="00FA4F21">
        <w:t>/ pa</w:t>
      </w:r>
      <w:r w:rsidR="00D031C6" w:rsidRPr="00FA4F21">
        <w:t xml:space="preserve">didinti vaizdo </w:t>
      </w:r>
      <w:r w:rsidRPr="00FA4F21">
        <w:t xml:space="preserve">dydį, </w:t>
      </w:r>
    </w:p>
    <w:p w14:paraId="06CB25CA" w14:textId="50C6BB8E" w:rsidR="00D031C6" w:rsidRPr="00FA4F21" w:rsidRDefault="00D031C6" w:rsidP="00A26E26">
      <w:pPr>
        <w:pStyle w:val="ListParagraph"/>
        <w:numPr>
          <w:ilvl w:val="1"/>
          <w:numId w:val="114"/>
        </w:numPr>
      </w:pPr>
      <w:r w:rsidRPr="00FA4F21">
        <w:t>ap</w:t>
      </w:r>
      <w:r w:rsidR="00112EE7" w:rsidRPr="00FA4F21">
        <w:t xml:space="preserve">karpyti (angl. crop) </w:t>
      </w:r>
      <w:r w:rsidR="7970C4F1" w:rsidRPr="00FA4F21">
        <w:t>/</w:t>
      </w:r>
      <w:r w:rsidR="00D31113" w:rsidRPr="00FA4F21">
        <w:t xml:space="preserve"> </w:t>
      </w:r>
      <w:r w:rsidR="7970C4F1" w:rsidRPr="00FA4F21">
        <w:t xml:space="preserve">pasukti </w:t>
      </w:r>
      <w:r w:rsidR="00112EE7" w:rsidRPr="00FA4F21">
        <w:t>vaizdą;</w:t>
      </w:r>
    </w:p>
    <w:p w14:paraId="74AF147E" w14:textId="72A1D97F" w:rsidR="136313E0" w:rsidRPr="00FA4F21" w:rsidRDefault="136313E0" w:rsidP="00A26E26">
      <w:pPr>
        <w:pStyle w:val="ListParagraph"/>
        <w:numPr>
          <w:ilvl w:val="1"/>
          <w:numId w:val="114"/>
        </w:numPr>
      </w:pPr>
      <w:r w:rsidRPr="00FA4F21">
        <w:t>pašalinti, įterpti vaizdą;</w:t>
      </w:r>
    </w:p>
    <w:p w14:paraId="528F45EE" w14:textId="70FFAC35" w:rsidR="00112EE7" w:rsidRPr="00FA4F21" w:rsidRDefault="00315E9D" w:rsidP="00A26E26">
      <w:pPr>
        <w:pStyle w:val="ListParagraph"/>
        <w:numPr>
          <w:ilvl w:val="1"/>
          <w:numId w:val="114"/>
        </w:numPr>
      </w:pPr>
      <w:r w:rsidRPr="00FA4F21">
        <w:t>keisti rezoliuciją;</w:t>
      </w:r>
    </w:p>
    <w:p w14:paraId="0E276628" w14:textId="1F64E0B5" w:rsidR="52C08A92" w:rsidRPr="00FA4F21" w:rsidRDefault="52C08A92" w:rsidP="00A26E26">
      <w:pPr>
        <w:pStyle w:val="ListParagraph"/>
        <w:numPr>
          <w:ilvl w:val="1"/>
          <w:numId w:val="114"/>
        </w:numPr>
      </w:pPr>
      <w:r w:rsidRPr="00FA4F21">
        <w:t>keisti vaizdų eiliškumą</w:t>
      </w:r>
      <w:r w:rsidR="00404BA4">
        <w:t>;</w:t>
      </w:r>
    </w:p>
    <w:p w14:paraId="6C5A18B6" w14:textId="2CE48CE4" w:rsidR="0048052B" w:rsidRPr="00346B09" w:rsidRDefault="0048052B" w:rsidP="00A26E26">
      <w:pPr>
        <w:pStyle w:val="ListParagraph"/>
        <w:numPr>
          <w:ilvl w:val="1"/>
          <w:numId w:val="114"/>
        </w:numPr>
      </w:pPr>
      <w:r w:rsidRPr="00346B09">
        <w:t>konvertuoti iš TIFF į JPG</w:t>
      </w:r>
      <w:r w:rsidR="0019275F" w:rsidRPr="00346B09">
        <w:t>, PDF</w:t>
      </w:r>
      <w:r w:rsidR="00571EAF" w:rsidRPr="00346B09">
        <w:t xml:space="preserve"> </w:t>
      </w:r>
      <w:r w:rsidRPr="00346B09">
        <w:t>ir kt.</w:t>
      </w:r>
      <w:r w:rsidR="00571EAF" w:rsidRPr="00346B09">
        <w:t xml:space="preserve"> suderintus su Perkančiąja organizacija failų tipus</w:t>
      </w:r>
      <w:r w:rsidR="00D031C6" w:rsidRPr="00346B09">
        <w:t>;</w:t>
      </w:r>
    </w:p>
    <w:p w14:paraId="643C518A" w14:textId="5A5B1892" w:rsidR="00CB422C" w:rsidRPr="00CB422C" w:rsidRDefault="00037BAA" w:rsidP="00A26E26">
      <w:pPr>
        <w:pStyle w:val="ListParagraph"/>
        <w:numPr>
          <w:ilvl w:val="1"/>
          <w:numId w:val="114"/>
        </w:numPr>
      </w:pPr>
      <w:r>
        <w:t>t</w:t>
      </w:r>
      <w:r w:rsidR="00CB422C" w:rsidRPr="00CB422C">
        <w:t>uri būti priemonės, leidžiančios reguliuoti skaitmeninio vaizdo spalvų parametrus: ryškumą, kontrastą, sodrumą;</w:t>
      </w:r>
    </w:p>
    <w:p w14:paraId="5F6D70B8" w14:textId="71FB37AF" w:rsidR="14BF559B" w:rsidRDefault="14BF559B" w:rsidP="00A26E26">
      <w:pPr>
        <w:pStyle w:val="ListParagraph"/>
        <w:numPr>
          <w:ilvl w:val="1"/>
          <w:numId w:val="114"/>
        </w:numPr>
      </w:pPr>
      <w:r w:rsidRPr="00FA4F21">
        <w:t>turi būti galimybė atlikti šias funkcijas su vienu, keliais ar visais vaizdais</w:t>
      </w:r>
      <w:r w:rsidR="00A26578">
        <w:t>.</w:t>
      </w:r>
    </w:p>
    <w:p w14:paraId="7FA485B2" w14:textId="63F8C8CE" w:rsidR="00E511C7" w:rsidRPr="00FA4F21" w:rsidRDefault="00D63200" w:rsidP="00BC7A29">
      <w:pPr>
        <w:pStyle w:val="ListParagraph"/>
      </w:pPr>
      <w:r>
        <w:t>Visa s</w:t>
      </w:r>
      <w:r w:rsidR="00E511C7" w:rsidRPr="00FA4F21">
        <w:t>iūlom</w:t>
      </w:r>
      <w:r>
        <w:t>a</w:t>
      </w:r>
      <w:r w:rsidR="00E511C7" w:rsidRPr="00FA4F21">
        <w:t xml:space="preserve"> programinė įranga</w:t>
      </w:r>
      <w:r>
        <w:t xml:space="preserve"> vaizdo apdorojimui </w:t>
      </w:r>
      <w:r w:rsidR="00E14231" w:rsidRPr="00FA4F21">
        <w:t xml:space="preserve">turi tenkinti reikalavimus </w:t>
      </w:r>
      <w:r w:rsidR="00E14231" w:rsidRPr="00FA4F21">
        <w:fldChar w:fldCharType="begin"/>
      </w:r>
      <w:r w:rsidR="00E14231" w:rsidRPr="00FA4F21">
        <w:instrText xml:space="preserve"> REF _Ref44371080 \r \h </w:instrText>
      </w:r>
      <w:r w:rsidR="00E14231" w:rsidRPr="00FA4F21">
        <w:fldChar w:fldCharType="separate"/>
      </w:r>
      <w:r w:rsidR="00A612A2">
        <w:t>8.5</w:t>
      </w:r>
      <w:r w:rsidR="00E14231" w:rsidRPr="00FA4F21">
        <w:fldChar w:fldCharType="end"/>
      </w:r>
      <w:r w:rsidR="00E14231" w:rsidRPr="00FA4F21">
        <w:t xml:space="preserve"> </w:t>
      </w:r>
      <w:r w:rsidR="00E14231" w:rsidRPr="00FA4F21">
        <w:fldChar w:fldCharType="begin"/>
      </w:r>
      <w:r w:rsidR="00E14231" w:rsidRPr="00FA4F21">
        <w:instrText xml:space="preserve"> REF _Ref44371080 \h </w:instrText>
      </w:r>
      <w:r w:rsidR="00E14231" w:rsidRPr="00FA4F21">
        <w:fldChar w:fldCharType="separate"/>
      </w:r>
      <w:r w:rsidR="00A612A2" w:rsidRPr="00FA4F21">
        <w:t>Reikalavimai LIBIS programinės įrangos licencijoms</w:t>
      </w:r>
      <w:r w:rsidR="00E14231" w:rsidRPr="00FA4F21">
        <w:fldChar w:fldCharType="end"/>
      </w:r>
      <w:r w:rsidR="00E14231" w:rsidRPr="00FA4F21">
        <w:t>.</w:t>
      </w:r>
    </w:p>
    <w:p w14:paraId="534563D0" w14:textId="77777777" w:rsidR="00543E29" w:rsidRPr="00FA4F21" w:rsidRDefault="00543E29" w:rsidP="007611B2">
      <w:pPr>
        <w:pStyle w:val="Heading4"/>
      </w:pPr>
      <w:r w:rsidRPr="00FA4F21">
        <w:t>Reikalavimai skaitmeninio turinio prieigos parametrų nustatymui ir tvarkymui</w:t>
      </w:r>
    </w:p>
    <w:p w14:paraId="2812F73C" w14:textId="763C75E0" w:rsidR="00543E29" w:rsidRPr="00FA4F21" w:rsidRDefault="00543E29" w:rsidP="00BC7A29">
      <w:pPr>
        <w:pStyle w:val="ListParagraph"/>
      </w:pPr>
      <w:r w:rsidRPr="00FA4F21">
        <w:t>Turi būti galimybė LIBIS įkeltiems (gautiems) skaitmeninio turinio failams nustatyti skaitymo ir peržiūros parametrus pagal licencijavimo sąlygas (pvz.</w:t>
      </w:r>
      <w:r w:rsidR="00B729A4" w:rsidRPr="00FA4F21">
        <w:t>,</w:t>
      </w:r>
      <w:r w:rsidRPr="00FA4F21">
        <w:t xml:space="preserve"> kiek pirmų el. knygos lapų galima vieša peržiūra</w:t>
      </w:r>
      <w:r w:rsidR="3B307F3A" w:rsidRPr="00FA4F21">
        <w:t>,</w:t>
      </w:r>
      <w:r w:rsidRPr="00FA4F21">
        <w:t xml:space="preserve"> </w:t>
      </w:r>
      <w:r w:rsidR="3B307F3A" w:rsidRPr="00FA4F21">
        <w:t>ar galima vieša garso įrašo perklausa</w:t>
      </w:r>
      <w:r w:rsidRPr="00FA4F21">
        <w:t xml:space="preserve"> </w:t>
      </w:r>
      <w:r w:rsidR="3C1B82D9" w:rsidRPr="00FA4F21">
        <w:t xml:space="preserve">neprisijungusiam naudotojui </w:t>
      </w:r>
      <w:r w:rsidRPr="00FA4F21">
        <w:t>ir kt.</w:t>
      </w:r>
      <w:r w:rsidR="1B31C520" w:rsidRPr="00FA4F21">
        <w:t xml:space="preserve"> </w:t>
      </w:r>
      <w:r w:rsidRPr="00FA4F21">
        <w:t xml:space="preserve">). Galutinis skaitmeninio turinio </w:t>
      </w:r>
      <w:r w:rsidR="0BA1A804" w:rsidRPr="00FA4F21">
        <w:t xml:space="preserve">prieigos </w:t>
      </w:r>
      <w:r w:rsidRPr="00FA4F21">
        <w:t xml:space="preserve">tvarkymo funkcijos turi būti suderintos su Perkančiąja organizacija analizės ir projektavimo metu. </w:t>
      </w:r>
    </w:p>
    <w:p w14:paraId="4CFECE44" w14:textId="05B31303" w:rsidR="00ED328F" w:rsidRPr="00FA4F21" w:rsidRDefault="00ED328F" w:rsidP="007611B2">
      <w:pPr>
        <w:pStyle w:val="Heading4"/>
      </w:pPr>
      <w:bookmarkStart w:id="37" w:name="_Ref180580396"/>
      <w:r w:rsidRPr="00FA4F21">
        <w:t>Reikalavim</w:t>
      </w:r>
      <w:r w:rsidR="3590CE51" w:rsidRPr="00FA4F21">
        <w:t>ai</w:t>
      </w:r>
      <w:r w:rsidRPr="00FA4F21">
        <w:t xml:space="preserve"> konvertavimui</w:t>
      </w:r>
      <w:bookmarkEnd w:id="37"/>
    </w:p>
    <w:p w14:paraId="691C55AC" w14:textId="09B05282" w:rsidR="00ED328F" w:rsidRPr="00FA4F21" w:rsidRDefault="00ED328F" w:rsidP="00BC7A29">
      <w:pPr>
        <w:pStyle w:val="ListParagraph"/>
      </w:pPr>
      <w:r w:rsidRPr="004F6958">
        <w:t>Turi būti įdiegtas skaitmeninio turinio transformavimo ir konvertavimo komponentas, kuris</w:t>
      </w:r>
      <w:r w:rsidRPr="00FA4F21">
        <w:t xml:space="preserve"> aukštos raiškos (aukštos kokybės) skaitmeninį turinį arba peržiūrai internetu netinkamo formato ar kokybės skaitmeninį turinį transformuotų į peržiūrai internetu tinkamus formatus ir kokybę.</w:t>
      </w:r>
    </w:p>
    <w:p w14:paraId="7F0FA1B0" w14:textId="48290046" w:rsidR="00ED328F" w:rsidRPr="00FA4F21" w:rsidRDefault="00ED328F" w:rsidP="00BC7A29">
      <w:pPr>
        <w:pStyle w:val="ListParagraph"/>
      </w:pPr>
      <w:r w:rsidRPr="00FA4F21">
        <w:t>Preliminariai turi būti vykdomi tokie konvertavimai į peržiūrai internetu tinkamus formatus:</w:t>
      </w:r>
    </w:p>
    <w:p w14:paraId="15BAE6F5" w14:textId="6C505890" w:rsidR="00ED328F" w:rsidRPr="00FA4F21" w:rsidRDefault="00ED328F" w:rsidP="00291A68">
      <w:pPr>
        <w:pStyle w:val="ListParagraph"/>
        <w:numPr>
          <w:ilvl w:val="1"/>
          <w:numId w:val="114"/>
        </w:numPr>
      </w:pPr>
      <w:r w:rsidRPr="00FA4F21">
        <w:lastRenderedPageBreak/>
        <w:t>Nuotraukų (rastrinių vaizdų):</w:t>
      </w:r>
    </w:p>
    <w:p w14:paraId="3E3B0EF5" w14:textId="61627210" w:rsidR="00ED328F" w:rsidRPr="00FA4F21" w:rsidRDefault="00ED328F" w:rsidP="006079B6">
      <w:pPr>
        <w:pStyle w:val="ListParagraph"/>
        <w:numPr>
          <w:ilvl w:val="2"/>
          <w:numId w:val="114"/>
        </w:numPr>
      </w:pPr>
      <w:r w:rsidRPr="00FA4F21">
        <w:t xml:space="preserve">TIFF į JPG; </w:t>
      </w:r>
    </w:p>
    <w:p w14:paraId="7AB9B18E" w14:textId="18BEC36E" w:rsidR="00ED328F" w:rsidRPr="00FA4F21" w:rsidRDefault="00ED328F" w:rsidP="006079B6">
      <w:pPr>
        <w:pStyle w:val="ListParagraph"/>
        <w:numPr>
          <w:ilvl w:val="2"/>
          <w:numId w:val="114"/>
        </w:numPr>
      </w:pPr>
      <w:r w:rsidRPr="00FA4F21">
        <w:t>BMP į JPG;</w:t>
      </w:r>
    </w:p>
    <w:p w14:paraId="0E432AE9" w14:textId="22C067F9" w:rsidR="00ED328F" w:rsidRPr="00FA4F21" w:rsidRDefault="00ED328F" w:rsidP="00291A68">
      <w:pPr>
        <w:pStyle w:val="ListParagraph"/>
        <w:numPr>
          <w:ilvl w:val="1"/>
          <w:numId w:val="114"/>
        </w:numPr>
      </w:pPr>
      <w:r w:rsidRPr="00FA4F21">
        <w:t>Garso įrašų:</w:t>
      </w:r>
    </w:p>
    <w:p w14:paraId="41D1EAAF" w14:textId="7737705C" w:rsidR="00ED328F" w:rsidRPr="00FA4F21" w:rsidRDefault="00ED328F" w:rsidP="00291A68">
      <w:pPr>
        <w:pStyle w:val="ListParagraph"/>
        <w:numPr>
          <w:ilvl w:val="2"/>
          <w:numId w:val="114"/>
        </w:numPr>
      </w:pPr>
      <w:r w:rsidRPr="00FA4F21">
        <w:t>WAV į MP3;</w:t>
      </w:r>
    </w:p>
    <w:p w14:paraId="0DF3F121" w14:textId="3C3B9733" w:rsidR="00ED328F" w:rsidRPr="00FA4F21" w:rsidRDefault="00ED328F" w:rsidP="00291A68">
      <w:pPr>
        <w:pStyle w:val="ListParagraph"/>
        <w:numPr>
          <w:ilvl w:val="1"/>
          <w:numId w:val="114"/>
        </w:numPr>
      </w:pPr>
      <w:r w:rsidRPr="00FA4F21">
        <w:t>Teksto:</w:t>
      </w:r>
    </w:p>
    <w:p w14:paraId="62763EFA" w14:textId="552457F1" w:rsidR="00ED328F" w:rsidRPr="00FA4F21" w:rsidRDefault="00ED328F" w:rsidP="00291A68">
      <w:pPr>
        <w:pStyle w:val="ListParagraph"/>
        <w:numPr>
          <w:ilvl w:val="2"/>
          <w:numId w:val="114"/>
        </w:numPr>
      </w:pPr>
      <w:r w:rsidRPr="00FA4F21">
        <w:t>DOCX į PDF;</w:t>
      </w:r>
    </w:p>
    <w:p w14:paraId="6D5AE6CE" w14:textId="6E4E9F46" w:rsidR="00ED328F" w:rsidRPr="00FA4F21" w:rsidRDefault="00ED328F" w:rsidP="00291A68">
      <w:pPr>
        <w:pStyle w:val="ListParagraph"/>
        <w:numPr>
          <w:ilvl w:val="2"/>
          <w:numId w:val="114"/>
        </w:numPr>
      </w:pPr>
      <w:r w:rsidRPr="00FA4F21">
        <w:t>DOC į PDF;</w:t>
      </w:r>
    </w:p>
    <w:p w14:paraId="5355573C" w14:textId="594141C1" w:rsidR="00ED328F" w:rsidRPr="00FA4F21" w:rsidRDefault="00ED328F" w:rsidP="00291A68">
      <w:pPr>
        <w:pStyle w:val="ListParagraph"/>
        <w:numPr>
          <w:ilvl w:val="2"/>
          <w:numId w:val="114"/>
        </w:numPr>
      </w:pPr>
      <w:r w:rsidRPr="00FA4F21">
        <w:t>TXT į PDF;</w:t>
      </w:r>
    </w:p>
    <w:p w14:paraId="07D32D8C" w14:textId="1E3E12A6" w:rsidR="00ED328F" w:rsidRPr="00FA4F21" w:rsidRDefault="00ED328F" w:rsidP="00BC7A29">
      <w:pPr>
        <w:pStyle w:val="ListParagraph"/>
      </w:pPr>
      <w:r w:rsidRPr="00FA4F21">
        <w:t xml:space="preserve">Konvertuojamų formatų apimtis gali būti išplėsta atsižvelgiant į </w:t>
      </w:r>
      <w:r w:rsidR="0078660E" w:rsidRPr="00FA4F21">
        <w:t xml:space="preserve">BĮ </w:t>
      </w:r>
      <w:r w:rsidRPr="00FA4F21">
        <w:t>tvarkymo komponente numatomus leisti įkelti skaitmeninio turinio formatus</w:t>
      </w:r>
      <w:r w:rsidR="003E2ED5" w:rsidRPr="00FA4F21">
        <w:t>.</w:t>
      </w:r>
    </w:p>
    <w:p w14:paraId="4B8701CA" w14:textId="70F5BFE2" w:rsidR="00ED328F" w:rsidRPr="00FA4F21" w:rsidRDefault="00ED328F" w:rsidP="00BC7A29">
      <w:pPr>
        <w:pStyle w:val="ListParagraph"/>
      </w:pPr>
      <w:r w:rsidRPr="00FA4F21">
        <w:t xml:space="preserve">Transformacijos turi būti vykdomos </w:t>
      </w:r>
      <w:r w:rsidR="66512443" w:rsidRPr="00FA4F21">
        <w:t>vaizdams</w:t>
      </w:r>
      <w:r w:rsidRPr="00FA4F21">
        <w:t>, garso įrašams mažinant jų raišką (kokybę) pagal kiekvienam skaitmeninio turinio tipui ir formatui detalios analizės ir projektavimo etape nustatytas taisykles. Transformacijos gali būti vykdomos keletą kartų tam pačiam originaliam skaitmeniniam turiniui siekiant sukurti skirtingų raiškų / kokybės rinkmenų, skirtų skirtingiems jų panaudojimo tikslams. Originalus (aukštos raiškos / kokybės</w:t>
      </w:r>
      <w:r w:rsidR="6DDBC35B" w:rsidRPr="00FA4F21">
        <w:t xml:space="preserve"> skaitmeninė byla</w:t>
      </w:r>
      <w:r w:rsidRPr="00FA4F21">
        <w:t>) turinys neturi būti panaikinamas.</w:t>
      </w:r>
    </w:p>
    <w:p w14:paraId="155C897D" w14:textId="234B2FDC" w:rsidR="00ED328F" w:rsidRPr="004F6958" w:rsidRDefault="00ED328F" w:rsidP="00BC7A29">
      <w:pPr>
        <w:pStyle w:val="ListParagraph"/>
      </w:pPr>
      <w:r w:rsidRPr="004F6958">
        <w:t xml:space="preserve">Turi būti realizuota komponento naudojo sąsaja, kuri leistų </w:t>
      </w:r>
      <w:r w:rsidR="007638BC" w:rsidRPr="004F6958">
        <w:t>LIBIS naudotojui, turinčiam tokią teisę,</w:t>
      </w:r>
      <w:r w:rsidRPr="004F6958">
        <w:t xml:space="preserve"> peržiūrėti ir valdyti vykdomas skaitmeninio turinio transformacijas ir konvertavimą (toliau – darbų seka)</w:t>
      </w:r>
      <w:r w:rsidR="00E86D20" w:rsidRPr="004F6958">
        <w:t>:</w:t>
      </w:r>
    </w:p>
    <w:p w14:paraId="5BB1B5DB" w14:textId="13885933" w:rsidR="00ED328F" w:rsidRPr="00FA4F21" w:rsidRDefault="00E86D20" w:rsidP="00E86D20">
      <w:pPr>
        <w:pStyle w:val="ListParagraph"/>
        <w:numPr>
          <w:ilvl w:val="1"/>
          <w:numId w:val="114"/>
        </w:numPr>
      </w:pPr>
      <w:r>
        <w:t>t</w:t>
      </w:r>
      <w:r w:rsidR="00ED328F" w:rsidRPr="00FA4F21">
        <w:t>uri būti galima peržiūrėti darbų sekos rezultatą.</w:t>
      </w:r>
    </w:p>
    <w:p w14:paraId="6366D6C4" w14:textId="2FA893DF" w:rsidR="00ED328F" w:rsidRPr="00FA4F21" w:rsidRDefault="00E86D20" w:rsidP="00E86D20">
      <w:pPr>
        <w:pStyle w:val="ListParagraph"/>
        <w:numPr>
          <w:ilvl w:val="1"/>
          <w:numId w:val="114"/>
        </w:numPr>
      </w:pPr>
      <w:r>
        <w:t>t</w:t>
      </w:r>
      <w:r w:rsidR="00ED328F" w:rsidRPr="00FA4F21">
        <w:t xml:space="preserve">uri būti galima atsisiųsti </w:t>
      </w:r>
      <w:r w:rsidR="1F08C173" w:rsidRPr="00FA4F21">
        <w:t xml:space="preserve">originalų ir </w:t>
      </w:r>
      <w:r w:rsidR="00ED328F" w:rsidRPr="00FA4F21">
        <w:t>transformuotą</w:t>
      </w:r>
      <w:r w:rsidR="00A26578">
        <w:t xml:space="preserve"> </w:t>
      </w:r>
      <w:r w:rsidR="00ED328F" w:rsidRPr="00FA4F21">
        <w:t>/ konvertuotą skaitmeninį turinį</w:t>
      </w:r>
      <w:r w:rsidR="1747D4E4" w:rsidRPr="00FA4F21">
        <w:t>, tokią teisę turinčiam naudotojui</w:t>
      </w:r>
      <w:r w:rsidR="00ED328F" w:rsidRPr="00FA4F21">
        <w:t>.</w:t>
      </w:r>
    </w:p>
    <w:p w14:paraId="1FC53BC4" w14:textId="15AAEF19" w:rsidR="00623ED6" w:rsidRPr="00FA4F21" w:rsidRDefault="00CA52E5" w:rsidP="007611B2">
      <w:pPr>
        <w:pStyle w:val="Heading4"/>
      </w:pPr>
      <w:r w:rsidRPr="00FA4F21">
        <w:t>Bendri r</w:t>
      </w:r>
      <w:r w:rsidR="00623ED6" w:rsidRPr="00FA4F21">
        <w:t xml:space="preserve">eikalavimai LIBIS </w:t>
      </w:r>
      <w:r w:rsidR="00DD567A" w:rsidRPr="00FA4F21">
        <w:t>vidinio portalo modernizavimui</w:t>
      </w:r>
    </w:p>
    <w:p w14:paraId="3B4B133A" w14:textId="77777777" w:rsidR="00623ED6" w:rsidRPr="00FA4F21" w:rsidRDefault="00623ED6" w:rsidP="00364C14">
      <w:pPr>
        <w:pStyle w:val="ListParagraph"/>
        <w:numPr>
          <w:ilvl w:val="0"/>
          <w:numId w:val="114"/>
        </w:numPr>
        <w:rPr>
          <w:b/>
          <w:bCs w:val="0"/>
        </w:rPr>
      </w:pPr>
      <w:r w:rsidRPr="00FA4F21">
        <w:rPr>
          <w:b/>
          <w:bCs w:val="0"/>
        </w:rPr>
        <w:t>Reikalavimai duomenų laukams, požymiams ir su tuo susijusioms paieškos bei atvaizdavimo funkcijoms:</w:t>
      </w:r>
    </w:p>
    <w:p w14:paraId="2E24E55D" w14:textId="66122039" w:rsidR="001A6642" w:rsidRPr="00FA4F21" w:rsidRDefault="001A6642" w:rsidP="00516AF8">
      <w:pPr>
        <w:pStyle w:val="ListParagraph"/>
        <w:numPr>
          <w:ilvl w:val="1"/>
          <w:numId w:val="114"/>
        </w:numPr>
      </w:pPr>
      <w:r w:rsidRPr="00FA4F21">
        <w:t>t</w:t>
      </w:r>
      <w:r w:rsidR="194B5A91" w:rsidRPr="00FA4F21">
        <w:t>uri</w:t>
      </w:r>
      <w:r w:rsidR="00623ED6" w:rsidRPr="00FA4F21">
        <w:t xml:space="preserve"> būti išanalizuotos, suderintos ir realizuotos galimybės </w:t>
      </w:r>
      <w:r w:rsidR="4BAC691F" w:rsidRPr="00FA4F21">
        <w:t xml:space="preserve">LIBIS katalogų paieškos formose </w:t>
      </w:r>
      <w:r w:rsidR="00623ED6" w:rsidRPr="00FA4F21">
        <w:t>suteikti naudotojams galimybę pasirinkti paieškos tipą: tikslią frazės paiešką, paiešką pagal frazės pradžią arba pagal fragmentą</w:t>
      </w:r>
      <w:r w:rsidR="22C415D7" w:rsidRPr="00FA4F21">
        <w:t xml:space="preserve"> (pvz. pasirinkus atitinkamą paieškos laukelį „Šifras“). Laukai derinami detaliosios analizės metu.</w:t>
      </w:r>
    </w:p>
    <w:p w14:paraId="38C5FD30" w14:textId="2ADB4171" w:rsidR="31B0DEA4" w:rsidRPr="00FA4F21" w:rsidRDefault="31B0DEA4" w:rsidP="00516AF8">
      <w:pPr>
        <w:pStyle w:val="ListParagraph"/>
        <w:numPr>
          <w:ilvl w:val="1"/>
          <w:numId w:val="114"/>
        </w:numPr>
      </w:pPr>
      <w:r w:rsidRPr="00FA4F21">
        <w:t xml:space="preserve">Diegėjas turi sukurti funkcionalumą, leidžiantį </w:t>
      </w:r>
      <w:r w:rsidR="00403849" w:rsidRPr="00FA4F21">
        <w:t xml:space="preserve">LIBIS kataloguose </w:t>
      </w:r>
      <w:r w:rsidRPr="00FA4F21">
        <w:t>filtruoti paieškos rezultatus pagal prieinamumo informaciją, pateiktą bibliografiniame įraše bibliotekinėje sistemoje, taip pat užtikrinti, kad prieinamumo duomenys būtų rodomi paieškos rezultatų sąraše ir detaliajame peržiūros lange.</w:t>
      </w:r>
    </w:p>
    <w:p w14:paraId="4115176D" w14:textId="1D4792EB" w:rsidR="11934916" w:rsidRPr="00FA4F21" w:rsidRDefault="11934916" w:rsidP="00516AF8">
      <w:pPr>
        <w:pStyle w:val="ListParagraph"/>
        <w:numPr>
          <w:ilvl w:val="1"/>
          <w:numId w:val="114"/>
        </w:numPr>
      </w:pPr>
      <w:r w:rsidRPr="00FA4F21">
        <w:t>Diegėjas turi praplėsti sistemą taip, kad galimybė keisti rodomų įrašų skaičių puslapyje ir naviguoti tarp puslapių (funkcijos „versti puslapius“ su simboliais &lt; &gt;) būtų pasiekiama ne tik po sąrašais (pvz., po paieškos rezultatų sąrašu), bet ir papildomoje patogioje vietoje (pvz. virš paieškos rezultatų sąrašų). Kur ir kokiu būdu turi būti atvaizduojamas įrašų skaičius ir modernizuota navigacija, turės būti suderinta detaliosios analizės metu.</w:t>
      </w:r>
    </w:p>
    <w:p w14:paraId="6273D22E" w14:textId="2DF12B4B" w:rsidR="00623ED6" w:rsidRPr="00FA4F21" w:rsidRDefault="001A6642" w:rsidP="00AA4732">
      <w:pPr>
        <w:pStyle w:val="ListParagraph"/>
        <w:numPr>
          <w:ilvl w:val="1"/>
          <w:numId w:val="114"/>
        </w:numPr>
      </w:pPr>
      <w:r w:rsidRPr="00FA4F21">
        <w:t>t</w:t>
      </w:r>
      <w:r w:rsidR="194B5A91" w:rsidRPr="00FA4F21">
        <w:t>uri</w:t>
      </w:r>
      <w:r w:rsidR="00623ED6" w:rsidRPr="00FA4F21">
        <w:t xml:space="preserve"> būti išanalizuotos, suderintos ir realizuotos galimybės komplektavimo, fondų patikros </w:t>
      </w:r>
      <w:r w:rsidR="00973533">
        <w:t xml:space="preserve">paieškos </w:t>
      </w:r>
      <w:r w:rsidR="00623170">
        <w:t xml:space="preserve">vykdymo </w:t>
      </w:r>
      <w:r w:rsidR="00973533">
        <w:t>formose</w:t>
      </w:r>
      <w:r w:rsidR="00623ED6" w:rsidRPr="00FA4F21">
        <w:t xml:space="preserve">, suteikti naudotojams galimybę atlikti paiešką </w:t>
      </w:r>
      <w:r w:rsidR="00EC3626">
        <w:t xml:space="preserve">ir </w:t>
      </w:r>
      <w:r w:rsidR="00623ED6" w:rsidRPr="00FA4F21">
        <w:t xml:space="preserve">atrinkti rezultatą </w:t>
      </w:r>
      <w:r w:rsidR="0083530C">
        <w:t xml:space="preserve">leidinių </w:t>
      </w:r>
      <w:r w:rsidR="00623ED6" w:rsidRPr="00FA4F21">
        <w:t>be periodikos.</w:t>
      </w:r>
    </w:p>
    <w:p w14:paraId="105328D9" w14:textId="3A1CFD58" w:rsidR="00623ED6" w:rsidRPr="00FA4F21" w:rsidRDefault="003B148F" w:rsidP="00364C14">
      <w:pPr>
        <w:pStyle w:val="ListParagraph"/>
        <w:numPr>
          <w:ilvl w:val="1"/>
          <w:numId w:val="114"/>
        </w:numPr>
      </w:pPr>
      <w:r w:rsidRPr="00FA4F21">
        <w:t>t</w:t>
      </w:r>
      <w:r w:rsidR="00623ED6" w:rsidRPr="00FA4F21">
        <w:t>uri būti išanalizuotos, suderintos ir realizuotos galimybės atvaizduoti teisingus paieškos rezultatus, kai sistema atlieka paiešką pagal AĮ duomenų laukus, kuriuose naudojami santykio kodai. Sistema turi užtikrinti, kad paieška būtų vykdoma tiksliai pagal naudotojo pasirinktus kriterijus</w:t>
      </w:r>
      <w:r w:rsidR="1B58CFB1" w:rsidRPr="00FA4F21">
        <w:t>.</w:t>
      </w:r>
    </w:p>
    <w:p w14:paraId="18156AAF" w14:textId="1E48B7F4" w:rsidR="74F30F0A" w:rsidRPr="00FA4F21" w:rsidRDefault="2F6427B2" w:rsidP="00002C7D">
      <w:pPr>
        <w:pStyle w:val="ListParagraph"/>
        <w:numPr>
          <w:ilvl w:val="1"/>
          <w:numId w:val="114"/>
        </w:numPr>
      </w:pPr>
      <w:r w:rsidRPr="00FA4F21">
        <w:lastRenderedPageBreak/>
        <w:t xml:space="preserve">Turi būti užtikrinta, kad tekstas būtų teisingai išdėstytas ir </w:t>
      </w:r>
      <w:r w:rsidR="70E0C6B0" w:rsidRPr="00FA4F21">
        <w:t xml:space="preserve">teisingai </w:t>
      </w:r>
      <w:r w:rsidRPr="00FA4F21">
        <w:t xml:space="preserve">išlaikytų savo struktūrą </w:t>
      </w:r>
      <w:r w:rsidR="32522CD7" w:rsidRPr="00FA4F21">
        <w:t>bei</w:t>
      </w:r>
      <w:r w:rsidR="546F330E" w:rsidRPr="00FA4F21">
        <w:t xml:space="preserve"> prasmę</w:t>
      </w:r>
      <w:r w:rsidRPr="00FA4F21">
        <w:t xml:space="preserve"> nepriklausomai nuo rašto </w:t>
      </w:r>
      <w:r w:rsidR="29BF3CBA" w:rsidRPr="00FA4F21">
        <w:t>sistemos</w:t>
      </w:r>
      <w:r w:rsidR="00C0197D" w:rsidRPr="00FA4F21">
        <w:t xml:space="preserve"> (hebrajų, jidiš)</w:t>
      </w:r>
      <w:r w:rsidR="29BF3CBA" w:rsidRPr="00FA4F21">
        <w:t xml:space="preserve"> </w:t>
      </w:r>
      <w:r w:rsidRPr="00FA4F21">
        <w:t>krypties</w:t>
      </w:r>
      <w:r w:rsidR="2E25F39E" w:rsidRPr="00FA4F21">
        <w:t xml:space="preserve"> BĮ ir AĮ įrašuose</w:t>
      </w:r>
      <w:r w:rsidR="0491AC6E" w:rsidRPr="00FA4F21">
        <w:t>,</w:t>
      </w:r>
      <w:r w:rsidR="2E25F39E" w:rsidRPr="00FA4F21">
        <w:t xml:space="preserve"> UNIMARC/B</w:t>
      </w:r>
      <w:r w:rsidR="71E6A1AA" w:rsidRPr="00FA4F21">
        <w:t>,</w:t>
      </w:r>
      <w:r w:rsidR="2E25F39E" w:rsidRPr="00FA4F21">
        <w:t xml:space="preserve"> UNIMARC/A, ISBD šablonuose</w:t>
      </w:r>
      <w:r w:rsidR="039FA3EB" w:rsidRPr="00FA4F21">
        <w:t>, bei</w:t>
      </w:r>
      <w:r w:rsidR="2E25F39E" w:rsidRPr="00FA4F21">
        <w:t xml:space="preserve"> kitose</w:t>
      </w:r>
      <w:r w:rsidR="4A07F7FC" w:rsidRPr="00FA4F21">
        <w:t xml:space="preserve"> LIBIS </w:t>
      </w:r>
      <w:r w:rsidR="203BFFBB" w:rsidRPr="00FA4F21">
        <w:t xml:space="preserve">sistemos </w:t>
      </w:r>
      <w:r w:rsidR="019EFB20" w:rsidRPr="00FA4F21">
        <w:t>įrašų</w:t>
      </w:r>
      <w:r w:rsidR="4A07F7FC" w:rsidRPr="00FA4F21">
        <w:t xml:space="preserve"> atvaizdavimo</w:t>
      </w:r>
      <w:r w:rsidR="4CAD3C20" w:rsidRPr="00FA4F21">
        <w:t xml:space="preserve"> </w:t>
      </w:r>
      <w:r w:rsidR="62478C9B" w:rsidRPr="00FA4F21">
        <w:t>/</w:t>
      </w:r>
      <w:r w:rsidR="3C82D307" w:rsidRPr="00FA4F21">
        <w:t xml:space="preserve"> </w:t>
      </w:r>
      <w:r w:rsidR="62478C9B" w:rsidRPr="00FA4F21">
        <w:t>išvedimo</w:t>
      </w:r>
      <w:r w:rsidR="4A07F7FC" w:rsidRPr="00FA4F21">
        <w:t xml:space="preserve"> vi</w:t>
      </w:r>
      <w:r w:rsidR="2E25F39E" w:rsidRPr="00FA4F21">
        <w:t>e</w:t>
      </w:r>
      <w:r w:rsidR="4A07F7FC" w:rsidRPr="00FA4F21">
        <w:t>tose</w:t>
      </w:r>
      <w:r w:rsidRPr="00FA4F21">
        <w:t>.</w:t>
      </w:r>
    </w:p>
    <w:p w14:paraId="3C2C95BF" w14:textId="391809E4" w:rsidR="00623ED6" w:rsidRPr="00FA4F21" w:rsidRDefault="00623ED6" w:rsidP="00AA4732">
      <w:pPr>
        <w:pStyle w:val="ListParagraph"/>
        <w:numPr>
          <w:ilvl w:val="1"/>
          <w:numId w:val="114"/>
        </w:numPr>
      </w:pPr>
      <w:r w:rsidRPr="00FA4F21">
        <w:t xml:space="preserve">Sistema turi užtikrinti galimybę vykdyti paiešką pagal  prisegtuko tipą (klasifikatoriaus </w:t>
      </w:r>
      <w:r w:rsidR="00A26578">
        <w:t>„</w:t>
      </w:r>
      <w:r w:rsidRPr="00FA4F21">
        <w:t>Prisegamo el. dokumento tipai</w:t>
      </w:r>
      <w:r w:rsidR="00A26578">
        <w:t>“</w:t>
      </w:r>
      <w:r w:rsidRPr="00FA4F21">
        <w:t xml:space="preserve"> reikšmes</w:t>
      </w:r>
      <w:r w:rsidR="00426A93">
        <w:t>)</w:t>
      </w:r>
      <w:r w:rsidRPr="00FA4F21">
        <w:t>.</w:t>
      </w:r>
    </w:p>
    <w:p w14:paraId="15799CDA" w14:textId="0D2B4F05" w:rsidR="00623ED6" w:rsidRPr="00FA4F21" w:rsidRDefault="7BB1642E" w:rsidP="00AA4732">
      <w:pPr>
        <w:pStyle w:val="ListParagraph"/>
        <w:numPr>
          <w:ilvl w:val="1"/>
          <w:numId w:val="114"/>
        </w:numPr>
      </w:pPr>
      <w:r w:rsidRPr="00FA4F21">
        <w:t>T</w:t>
      </w:r>
      <w:r w:rsidR="6A9312D6" w:rsidRPr="00FA4F21">
        <w:t>uri būti galimybė egzempliorių detaliosios paieškos lange atlikti paiešką pagal UDK</w:t>
      </w:r>
      <w:r w:rsidR="00A00C28" w:rsidRPr="00FA4F21">
        <w:t xml:space="preserve"> įvedant reikšmę ranka</w:t>
      </w:r>
      <w:r w:rsidR="6A9312D6" w:rsidRPr="00FA4F21">
        <w:t xml:space="preserve"> </w:t>
      </w:r>
      <w:r w:rsidR="00257F22" w:rsidRPr="00FA4F21">
        <w:t>arba</w:t>
      </w:r>
      <w:r w:rsidR="007208AB" w:rsidRPr="00FA4F21">
        <w:t xml:space="preserve"> </w:t>
      </w:r>
      <w:r w:rsidR="00257F22" w:rsidRPr="00FA4F21">
        <w:t xml:space="preserve">pasirenkant </w:t>
      </w:r>
      <w:r w:rsidR="6A9312D6" w:rsidRPr="00FA4F21" w:rsidDel="00257F22">
        <w:t xml:space="preserve"> </w:t>
      </w:r>
      <w:r w:rsidR="6A9312D6" w:rsidRPr="00FA4F21">
        <w:t xml:space="preserve">iš </w:t>
      </w:r>
      <w:r w:rsidR="3AB8CFCB">
        <w:t xml:space="preserve">UDK reikšmių </w:t>
      </w:r>
      <w:r w:rsidR="6A9312D6">
        <w:t>katalogo</w:t>
      </w:r>
      <w:r w:rsidR="6A9312D6" w:rsidRPr="00FA4F21">
        <w:t>.</w:t>
      </w:r>
    </w:p>
    <w:p w14:paraId="4011F096" w14:textId="51331261" w:rsidR="00623ED6" w:rsidRPr="00FA4F21" w:rsidRDefault="6A9312D6" w:rsidP="00364C14">
      <w:pPr>
        <w:pStyle w:val="ListParagraph"/>
        <w:numPr>
          <w:ilvl w:val="1"/>
          <w:numId w:val="114"/>
        </w:numPr>
      </w:pPr>
      <w:r w:rsidRPr="00FA4F21">
        <w:t xml:space="preserve">Egzempliorių detaliosios paieškos lange turi būti pridėtas </w:t>
      </w:r>
      <w:r w:rsidR="05054354" w:rsidRPr="00FA4F21">
        <w:t>išskleidžiamasis filtras</w:t>
      </w:r>
      <w:r w:rsidR="00623ED6" w:rsidRPr="00FA4F21">
        <w:t xml:space="preserve">, leidžiantis atlikti atranką pagal </w:t>
      </w:r>
      <w:r w:rsidR="7617D7A1" w:rsidRPr="00FA4F21">
        <w:t>egzemplioriaus apskaitos grupę.</w:t>
      </w:r>
    </w:p>
    <w:p w14:paraId="0B4785D5" w14:textId="58A4351B" w:rsidR="00623ED6" w:rsidRPr="00FA4F21" w:rsidRDefault="283CCB01" w:rsidP="00AA4732">
      <w:pPr>
        <w:pStyle w:val="ListParagraph"/>
        <w:numPr>
          <w:ilvl w:val="1"/>
          <w:numId w:val="114"/>
        </w:numPr>
      </w:pPr>
      <w:r w:rsidRPr="00FA4F21">
        <w:t>Sistemo</w:t>
      </w:r>
      <w:r w:rsidR="5968172D" w:rsidRPr="00FA4F21">
        <w:t xml:space="preserve">s </w:t>
      </w:r>
      <w:r w:rsidR="65C0A330" w:rsidRPr="00FA4F21">
        <w:t xml:space="preserve">ISBD atvaizdavimo </w:t>
      </w:r>
      <w:r w:rsidR="5968172D" w:rsidRPr="00FA4F21">
        <w:t>šablon</w:t>
      </w:r>
      <w:r w:rsidR="75D160BB" w:rsidRPr="00FA4F21">
        <w:t>ai</w:t>
      </w:r>
      <w:r w:rsidRPr="00FA4F21">
        <w:t xml:space="preserve"> </w:t>
      </w:r>
      <w:r w:rsidR="00623ED6" w:rsidRPr="00FA4F21">
        <w:t xml:space="preserve">turi būti </w:t>
      </w:r>
      <w:r w:rsidR="73F73D8F" w:rsidRPr="00FA4F21">
        <w:t>atnaujinti taip</w:t>
      </w:r>
      <w:r w:rsidR="00623ED6" w:rsidRPr="00FA4F21">
        <w:t xml:space="preserve">, kad  būtų atvaizduojami analizinių </w:t>
      </w:r>
      <w:r w:rsidR="7D866239" w:rsidRPr="00FA4F21">
        <w:t>ir kitų</w:t>
      </w:r>
      <w:r w:rsidRPr="00FA4F21">
        <w:t xml:space="preserve"> </w:t>
      </w:r>
      <w:r w:rsidR="00623ED6" w:rsidRPr="00FA4F21">
        <w:t>įrašų tomo ar dalies numeriai</w:t>
      </w:r>
      <w:r w:rsidR="11F6B105" w:rsidRPr="00FA4F21">
        <w:t>,</w:t>
      </w:r>
      <w:r w:rsidR="62A7760F" w:rsidRPr="00FA4F21">
        <w:t xml:space="preserve"> atitinkamai suderinus atvaizdavimą</w:t>
      </w:r>
      <w:r w:rsidRPr="00FA4F21">
        <w:t>.</w:t>
      </w:r>
    </w:p>
    <w:p w14:paraId="2BEC4A2F" w14:textId="77777777" w:rsidR="00D77019" w:rsidRPr="00FA4F21" w:rsidRDefault="00623ED6" w:rsidP="00AA4732">
      <w:pPr>
        <w:pStyle w:val="ListParagraph"/>
        <w:numPr>
          <w:ilvl w:val="1"/>
          <w:numId w:val="114"/>
        </w:numPr>
      </w:pPr>
      <w:r w:rsidRPr="00FA4F21">
        <w:t>Sistema turi būti modernizuota taip, kad būtų užtikrintas teisingas duomenų atvaizdavimas ir informacijos išsaugojimas, susiejant bibliografinius įrašus su naujais UNIMARC/A laukais</w:t>
      </w:r>
      <w:r w:rsidR="7630F488" w:rsidRPr="00FA4F21">
        <w:t xml:space="preserve"> bei polaukiais</w:t>
      </w:r>
      <w:r w:rsidRPr="00FA4F21">
        <w:t>.</w:t>
      </w:r>
    </w:p>
    <w:p w14:paraId="638AB670" w14:textId="725886DD" w:rsidR="00A86971" w:rsidRPr="00FA4F21" w:rsidRDefault="00623ED6" w:rsidP="00A86971">
      <w:pPr>
        <w:pStyle w:val="ListParagraph"/>
        <w:numPr>
          <w:ilvl w:val="1"/>
          <w:numId w:val="114"/>
        </w:numPr>
      </w:pPr>
      <w:r w:rsidRPr="00FA4F21">
        <w:t xml:space="preserve"> </w:t>
      </w:r>
      <w:r w:rsidR="00531F1B" w:rsidRPr="00FA4F21">
        <w:t xml:space="preserve">LIBIS </w:t>
      </w:r>
      <w:r w:rsidR="00A86971" w:rsidRPr="00FA4F21">
        <w:t>AĮ duomenų bazėje esančius aprobuotus kreipties elementus (t. y. 2-- bloko laukus) susiejant su 5-- bloko laukais ir pasirinkus $5/3 pozicijoje reikšmę "z", būtų sukuriama atvirkštinė sąsaja.</w:t>
      </w:r>
    </w:p>
    <w:p w14:paraId="6EE8F59B" w14:textId="2D941F6D" w:rsidR="00175BE7" w:rsidRPr="00FA4F21" w:rsidRDefault="00175BE7" w:rsidP="00364D38">
      <w:pPr>
        <w:pStyle w:val="ListParagraph"/>
        <w:numPr>
          <w:ilvl w:val="1"/>
          <w:numId w:val="114"/>
        </w:numPr>
      </w:pPr>
      <w:r w:rsidRPr="00FA4F21">
        <w:t xml:space="preserve">Sistema turi automatiškai atlikti teksto simbolių pakeitimus pagal nustatytas taisykles (pvz., automatinis angliškų kabučių keitimas į lietuviškas kabutes, automatinis brūkšnių keitimas į lietuviškus brūkšnius). </w:t>
      </w:r>
      <w:r w:rsidR="0054137C" w:rsidRPr="00FA4F21">
        <w:t>Sistemos vietos ir funkcionalumas turi būti sud</w:t>
      </w:r>
      <w:r w:rsidRPr="00FA4F21">
        <w:t>erin</w:t>
      </w:r>
      <w:r w:rsidR="0054137C" w:rsidRPr="00FA4F21">
        <w:t>tas</w:t>
      </w:r>
      <w:r w:rsidRPr="00FA4F21">
        <w:t xml:space="preserve"> detaliosios analizės metu.</w:t>
      </w:r>
    </w:p>
    <w:p w14:paraId="7A232A0D" w14:textId="38B36A76" w:rsidR="00175BE7" w:rsidRPr="00FA4F21" w:rsidRDefault="00175BE7" w:rsidP="00364D38">
      <w:pPr>
        <w:pStyle w:val="ListParagraph"/>
        <w:numPr>
          <w:ilvl w:val="1"/>
          <w:numId w:val="114"/>
        </w:numPr>
      </w:pPr>
      <w:r w:rsidRPr="00FA4F21">
        <w:t>Sistema turi būti modernizuota taip, kad išsaugant įrašus, kuriuose naudojamas UNIMARC/</w:t>
      </w:r>
      <w:r w:rsidRPr="00AA4732">
        <w:t>B</w:t>
      </w:r>
      <w:r w:rsidRPr="00FA4F21">
        <w:t xml:space="preserve"> laukas 455, būtų tikrinama, ar tai skaitmeninto objekto aprašas. Jei tai nėra skaitmeninto objekto aprašas, sistema neturėtų reikalauti užpildyti UNIMARC/</w:t>
      </w:r>
      <w:r w:rsidRPr="00AA4732">
        <w:t>B</w:t>
      </w:r>
      <w:r w:rsidRPr="00FA4F21">
        <w:t xml:space="preserve"> 371 lauką (tik skaitmenintų objektų aprašams turėtų būti privalomas UNIMARC/</w:t>
      </w:r>
      <w:r w:rsidRPr="00AA4732">
        <w:t>B</w:t>
      </w:r>
      <w:r w:rsidRPr="00FA4F21">
        <w:t xml:space="preserve"> 371 lauko užpildymas). Skaitmeninto objekto požymis </w:t>
      </w:r>
      <w:r w:rsidR="0054137C" w:rsidRPr="00FA4F21">
        <w:t>turi būti</w:t>
      </w:r>
      <w:r w:rsidRPr="00FA4F21">
        <w:t xml:space="preserve"> derinamas detalios analizės metu</w:t>
      </w:r>
      <w:r w:rsidR="00A676D2">
        <w:t xml:space="preserve"> </w:t>
      </w:r>
      <w:r w:rsidRPr="00FA4F21">
        <w:t>(pvz</w:t>
      </w:r>
      <w:r w:rsidR="0054137C" w:rsidRPr="00FA4F21">
        <w:t>.</w:t>
      </w:r>
      <w:r w:rsidRPr="00FA4F21">
        <w:t xml:space="preserve"> vidinio naudojimo UNIMARC/B laukas 889)</w:t>
      </w:r>
      <w:r w:rsidR="0054137C" w:rsidRPr="00FA4F21">
        <w:t>.</w:t>
      </w:r>
    </w:p>
    <w:p w14:paraId="561A5D05" w14:textId="38080726" w:rsidR="00175BE7" w:rsidRDefault="00175BE7" w:rsidP="00364D38">
      <w:pPr>
        <w:pStyle w:val="ListParagraph"/>
        <w:numPr>
          <w:ilvl w:val="1"/>
          <w:numId w:val="114"/>
        </w:numPr>
      </w:pPr>
      <w:r w:rsidRPr="00FA4F21">
        <w:t>Turi būti sukurtos galimybės automatiškai užpildyti UNIMARC/B 689 lauką 675 lauko duomenimis. Taisyklės derinamos detaliosios analizės metu. LIBIS vidiniame portale (darbas.libis.lt) autoritetinių ir bibliografinių įrašų redagavimo režime specialūs laukai skirti nuorodoms (URL) turi būti aktyvūs (pateikiama aktyvi nuoroda).</w:t>
      </w:r>
    </w:p>
    <w:p w14:paraId="4705BB23" w14:textId="77777777" w:rsidR="00174D9A" w:rsidRDefault="00174D9A" w:rsidP="00174D9A">
      <w:pPr>
        <w:pStyle w:val="ListParagraph"/>
        <w:numPr>
          <w:ilvl w:val="1"/>
          <w:numId w:val="114"/>
        </w:numPr>
      </w:pPr>
      <w:r w:rsidRPr="00174D9A">
        <w:t>Sistema turi užtikrinti, kad egzemplioriaus užsakymo istorijoje būtų rodoma informacija apie fondą saugotoją ir darbuotoją, atlikusį veiksmą.</w:t>
      </w:r>
    </w:p>
    <w:p w14:paraId="679D34D1" w14:textId="77777777" w:rsidR="003D6D3F" w:rsidRPr="00CB7813" w:rsidRDefault="003D6D3F" w:rsidP="00AA4732">
      <w:pPr>
        <w:pStyle w:val="ListParagraph"/>
        <w:numPr>
          <w:ilvl w:val="1"/>
          <w:numId w:val="114"/>
        </w:numPr>
      </w:pPr>
      <w:r w:rsidRPr="00CB7813">
        <w:t xml:space="preserve">Sistema turi užtikrinti, kad dokumento pratęsimo atveju, nepriklausomai nuo to, ar veiksmas atliktas darbuotojo </w:t>
      </w:r>
      <w:r>
        <w:t xml:space="preserve">darbas.libis.lt </w:t>
      </w:r>
      <w:r w:rsidRPr="00CB7813">
        <w:t xml:space="preserve">aplinkoje (skaitytojų užsakymo duomenyse, egzemplioriaus duomenyse, aptarnavimo būsenoje „Išduoti“), ar skaitytojo </w:t>
      </w:r>
      <w:r>
        <w:t xml:space="preserve">iBiblioteka.lt </w:t>
      </w:r>
      <w:r w:rsidRPr="00CB7813">
        <w:t xml:space="preserve">aplinkoje, būtų rodomas pratęsimų skaičius užsakymo duomenyse. </w:t>
      </w:r>
    </w:p>
    <w:p w14:paraId="2FA7573D" w14:textId="3C744801" w:rsidR="00791B40" w:rsidRPr="00FA4F21" w:rsidRDefault="00791B40" w:rsidP="00791B40">
      <w:pPr>
        <w:pStyle w:val="ListParagraph"/>
        <w:rPr>
          <w:b/>
          <w:bCs w:val="0"/>
        </w:rPr>
      </w:pPr>
      <w:r w:rsidRPr="00FA4F21">
        <w:rPr>
          <w:b/>
          <w:bCs w:val="0"/>
        </w:rPr>
        <w:t>Reikalavimai LIBIS naudotojų valdymo pakeitimams</w:t>
      </w:r>
      <w:r w:rsidR="00BB674A" w:rsidRPr="00FA4F21">
        <w:rPr>
          <w:b/>
          <w:bCs w:val="0"/>
        </w:rPr>
        <w:t>:</w:t>
      </w:r>
    </w:p>
    <w:p w14:paraId="03E8D3DC" w14:textId="270703FD" w:rsidR="00175BE7" w:rsidRPr="00FA4F21" w:rsidRDefault="00175BE7" w:rsidP="00BB674A">
      <w:pPr>
        <w:pStyle w:val="ListParagraph"/>
        <w:numPr>
          <w:ilvl w:val="1"/>
          <w:numId w:val="114"/>
        </w:numPr>
      </w:pPr>
      <w:r w:rsidRPr="00FA4F21">
        <w:t>LIBIS vidinio portalo naudotojų administravimo modulyje turi būti užtikrinta, kad jei teisės yra priskiriamos / nuimamos bibliotekai ar tam tikrai rolei, ar pakeičiama teisės / rolės priskyrimas pagal naudotojo tip</w:t>
      </w:r>
      <w:r w:rsidRPr="00364C14">
        <w:rPr>
          <w:rFonts w:asciiTheme="minorHAnsi" w:eastAsiaTheme="minorEastAsia" w:hAnsiTheme="minorHAnsi" w:cstheme="minorBidi"/>
        </w:rPr>
        <w:t>ą,</w:t>
      </w:r>
      <w:r w:rsidRPr="00FA4F21">
        <w:t xml:space="preserve"> teisės automatiškai atsinaujintų visoms LIBIS</w:t>
      </w:r>
      <w:r w:rsidRPr="00364C14">
        <w:rPr>
          <w:rFonts w:asciiTheme="minorHAnsi" w:eastAsiaTheme="minorEastAsia" w:hAnsiTheme="minorHAnsi" w:cstheme="minorBidi"/>
        </w:rPr>
        <w:t xml:space="preserve"> </w:t>
      </w:r>
      <w:r w:rsidRPr="00FA4F21">
        <w:t>organizacijoms</w:t>
      </w:r>
      <w:r w:rsidRPr="00364C14">
        <w:rPr>
          <w:rFonts w:asciiTheme="minorHAnsi" w:eastAsiaTheme="minorEastAsia" w:hAnsiTheme="minorHAnsi" w:cstheme="minorBidi"/>
        </w:rPr>
        <w:t>,</w:t>
      </w:r>
      <w:r w:rsidRPr="00FA4F21">
        <w:t xml:space="preserve"> naudotojams ir teisių rinkiniams (rolėms</w:t>
      </w:r>
      <w:r w:rsidRPr="00364C14">
        <w:rPr>
          <w:rFonts w:asciiTheme="minorHAnsi" w:eastAsiaTheme="minorEastAsia" w:hAnsiTheme="minorHAnsi" w:cstheme="minorBidi"/>
        </w:rPr>
        <w:t>)</w:t>
      </w:r>
      <w:r w:rsidRPr="00FA4F21">
        <w:t xml:space="preserve">, kurioms ši teisė galiojo / negaliojo. Visi teisių / rolių pakeitimai sistemoje turi atsinaujinti globaliai. </w:t>
      </w:r>
    </w:p>
    <w:p w14:paraId="6F8E7BB0" w14:textId="348A65E8" w:rsidR="00601216" w:rsidRPr="00FA4F21" w:rsidRDefault="00601216" w:rsidP="00BB674A">
      <w:pPr>
        <w:pStyle w:val="ListParagraph"/>
        <w:numPr>
          <w:ilvl w:val="1"/>
          <w:numId w:val="114"/>
        </w:numPr>
      </w:pPr>
      <w:r w:rsidRPr="00FA4F21">
        <w:t>Turi būti modernizuota pagal “</w:t>
      </w:r>
      <w:r w:rsidRPr="00FA4F21">
        <w:rPr>
          <w:rFonts w:eastAsia="Times New Roman"/>
          <w:color w:val="000000" w:themeColor="text1"/>
          <w:szCs w:val="24"/>
        </w:rPr>
        <w:t>Dėl Lietuvos Respublikos kibernetinio saugumo įstatymo įgyvendinimo</w:t>
      </w:r>
      <w:r w:rsidRPr="00FA4F21">
        <w:t xml:space="preserve"> TAR, 2018-08-21, Nr. 13252, 2024 01 01 redakcija” techninius reikalavimus </w:t>
      </w:r>
      <w:r w:rsidRPr="00FA4F21">
        <w:rPr>
          <w:rFonts w:eastAsia="Times New Roman"/>
          <w:color w:val="000000" w:themeColor="text1"/>
          <w:szCs w:val="24"/>
        </w:rPr>
        <w:t>naudotojo (darbuotojo) teisė dirbti turi būti sustabdoma (deaktyvuojama), kai naudotojas nesinaudoja LIBIS sistema ilgiau kaip tris mėnesius.</w:t>
      </w:r>
      <w:r w:rsidR="00BC4890" w:rsidRPr="00FA4F21">
        <w:rPr>
          <w:rFonts w:eastAsia="Times New Roman"/>
          <w:color w:val="000000" w:themeColor="text1"/>
          <w:szCs w:val="24"/>
        </w:rPr>
        <w:t xml:space="preserve"> </w:t>
      </w:r>
      <w:r w:rsidR="00057EC2" w:rsidRPr="00FA4F21">
        <w:rPr>
          <w:rFonts w:eastAsia="Times New Roman"/>
          <w:color w:val="000000" w:themeColor="text1"/>
          <w:szCs w:val="24"/>
        </w:rPr>
        <w:t>Tokiu atveju naudotojui (darbuotojui) bandant prisijungti t</w:t>
      </w:r>
      <w:r w:rsidR="00627828" w:rsidRPr="00FA4F21">
        <w:rPr>
          <w:rFonts w:eastAsia="Times New Roman"/>
          <w:color w:val="000000" w:themeColor="text1"/>
          <w:szCs w:val="24"/>
        </w:rPr>
        <w:t>uri būti</w:t>
      </w:r>
      <w:r w:rsidR="00057EC2" w:rsidRPr="00FA4F21">
        <w:rPr>
          <w:rFonts w:eastAsia="Times New Roman"/>
          <w:color w:val="000000" w:themeColor="text1"/>
          <w:szCs w:val="24"/>
        </w:rPr>
        <w:t xml:space="preserve"> parodomos </w:t>
      </w:r>
      <w:r w:rsidR="00057EC2" w:rsidRPr="00FA4F21">
        <w:rPr>
          <w:rFonts w:eastAsia="Times New Roman"/>
          <w:color w:val="000000" w:themeColor="text1"/>
          <w:szCs w:val="24"/>
        </w:rPr>
        <w:lastRenderedPageBreak/>
        <w:t>pranešimas</w:t>
      </w:r>
      <w:r w:rsidR="00BB674A" w:rsidRPr="00FA4F21">
        <w:rPr>
          <w:rFonts w:eastAsia="Times New Roman"/>
          <w:color w:val="000000" w:themeColor="text1"/>
          <w:szCs w:val="24"/>
        </w:rPr>
        <w:t>, kad jo paskyra deaktyvuota ir kur kreiptis dėl prieigos suteikimo. Pranešimo tekstas turi būti suderintas su PO.</w:t>
      </w:r>
      <w:r w:rsidR="00627828" w:rsidRPr="00FA4F21">
        <w:rPr>
          <w:rFonts w:eastAsia="Times New Roman"/>
          <w:color w:val="000000" w:themeColor="text1"/>
          <w:szCs w:val="24"/>
        </w:rPr>
        <w:t xml:space="preserve"> </w:t>
      </w:r>
    </w:p>
    <w:p w14:paraId="22A83403" w14:textId="739673B5" w:rsidR="00EA189C" w:rsidRPr="00FA4F21" w:rsidRDefault="00EA189C" w:rsidP="00D947B4">
      <w:pPr>
        <w:pStyle w:val="ListParagraph"/>
      </w:pPr>
      <w:r w:rsidRPr="00FA4F21">
        <w:rPr>
          <w:b/>
          <w:bCs w:val="0"/>
        </w:rPr>
        <w:t xml:space="preserve">Reikalavimai </w:t>
      </w:r>
      <w:r w:rsidR="00667EEC" w:rsidRPr="00FA4F21">
        <w:rPr>
          <w:b/>
          <w:bCs w:val="0"/>
        </w:rPr>
        <w:t xml:space="preserve">BĮ </w:t>
      </w:r>
      <w:r w:rsidRPr="00FA4F21">
        <w:rPr>
          <w:b/>
          <w:bCs w:val="0"/>
        </w:rPr>
        <w:t>katalog</w:t>
      </w:r>
      <w:r w:rsidR="00667EEC" w:rsidRPr="00FA4F21">
        <w:rPr>
          <w:b/>
          <w:bCs w:val="0"/>
        </w:rPr>
        <w:t>ų modernizavimui</w:t>
      </w:r>
      <w:r w:rsidR="00667EEC" w:rsidRPr="00FA4F21">
        <w:t>:</w:t>
      </w:r>
    </w:p>
    <w:p w14:paraId="038B585E" w14:textId="098DDEC7" w:rsidR="00D947B4" w:rsidRPr="00FA4F21" w:rsidRDefault="00D947B4" w:rsidP="005D5922">
      <w:pPr>
        <w:pStyle w:val="ListParagraph"/>
        <w:numPr>
          <w:ilvl w:val="1"/>
          <w:numId w:val="114"/>
        </w:numPr>
      </w:pPr>
      <w:r w:rsidRPr="00FA4F21">
        <w:t xml:space="preserve">Turi būti galimybė atlikti BĮ paiešką </w:t>
      </w:r>
      <w:r w:rsidR="00EA189C" w:rsidRPr="00FA4F21">
        <w:t xml:space="preserve">LIBIS kataloguose </w:t>
      </w:r>
      <w:r w:rsidRPr="00FA4F21">
        <w:t xml:space="preserve">pagal UDK bazėje pasirinktą UDK indeksą. Renkant UDK įrašą UDK bazėje, turi būti galimybė atlikti UDK įrašų paiešką: </w:t>
      </w:r>
    </w:p>
    <w:p w14:paraId="13C9BE55" w14:textId="0D4DF926" w:rsidR="00D947B4" w:rsidRPr="00FA4F21" w:rsidRDefault="00D947B4" w:rsidP="005D5922">
      <w:pPr>
        <w:pStyle w:val="ListParagraph"/>
        <w:numPr>
          <w:ilvl w:val="2"/>
          <w:numId w:val="114"/>
        </w:numPr>
      </w:pPr>
      <w:r w:rsidRPr="00FA4F21">
        <w:t>UDK indekso paieška (nuo indekso pradžios);</w:t>
      </w:r>
    </w:p>
    <w:p w14:paraId="3D976E7D" w14:textId="012A84D0" w:rsidR="00D947B4" w:rsidRPr="00FA4F21" w:rsidRDefault="00D947B4" w:rsidP="005D5922">
      <w:pPr>
        <w:pStyle w:val="ListParagraph"/>
        <w:numPr>
          <w:ilvl w:val="2"/>
          <w:numId w:val="114"/>
        </w:numPr>
      </w:pPr>
      <w:r w:rsidRPr="00FA4F21">
        <w:t>angliško teksto bet kurio žodžio ar frazės paieška (nuo žodžio pradžios);</w:t>
      </w:r>
    </w:p>
    <w:p w14:paraId="7576804F" w14:textId="2E8DE510" w:rsidR="00D947B4" w:rsidRPr="00FA4F21" w:rsidRDefault="00D947B4" w:rsidP="005D5922">
      <w:pPr>
        <w:pStyle w:val="ListParagraph"/>
        <w:numPr>
          <w:ilvl w:val="2"/>
          <w:numId w:val="114"/>
        </w:numPr>
      </w:pPr>
      <w:r w:rsidRPr="00FA4F21">
        <w:t>lietuviško teksto bet kurio žodžio ar frazės paieška (nuo žodžio pradžios);</w:t>
      </w:r>
    </w:p>
    <w:p w14:paraId="5E253ACD" w14:textId="77777777" w:rsidR="00D947B4" w:rsidRPr="00FA4F21" w:rsidRDefault="00D947B4" w:rsidP="005D5922">
      <w:pPr>
        <w:pStyle w:val="ListParagraph"/>
        <w:numPr>
          <w:ilvl w:val="1"/>
          <w:numId w:val="114"/>
        </w:numPr>
      </w:pPr>
      <w:r w:rsidRPr="00FA4F21">
        <w:t>Turi būti galimybė paieškos rezultatus surūšiuoti pagal UDK indeksą ir tekstą. Paieškos rezultatų sąraše turi būti galimybė peržiūrėti UDK įrašo originalą ir vertimą į lietuvių kalbą.</w:t>
      </w:r>
    </w:p>
    <w:p w14:paraId="554DBE16" w14:textId="37D0CB06" w:rsidR="00D947B4" w:rsidRPr="00FA4F21" w:rsidRDefault="00D947B4" w:rsidP="005D5922">
      <w:pPr>
        <w:pStyle w:val="ListParagraph"/>
        <w:numPr>
          <w:ilvl w:val="1"/>
          <w:numId w:val="114"/>
        </w:numPr>
      </w:pPr>
      <w:r w:rsidRPr="00FA4F21">
        <w:t>Turi būti galimybė filtruoti bibliografinius įrašus pagal tame įraše UDK indekse naudojamus  rodiklius, tokius kaip Formos rodikliai, Vietos rodikliai ir pan. Prie rodiklio reikšmės turi būti galimybė matyti kiek bibliografinių įrašų atitinka tą reikšmę.</w:t>
      </w:r>
    </w:p>
    <w:p w14:paraId="540849BC" w14:textId="122F2791" w:rsidR="00270A86" w:rsidRPr="00FA4F21" w:rsidRDefault="00D947B4" w:rsidP="005D5922">
      <w:pPr>
        <w:pStyle w:val="ListParagraph"/>
        <w:numPr>
          <w:ilvl w:val="1"/>
          <w:numId w:val="114"/>
        </w:numPr>
      </w:pPr>
      <w:r w:rsidRPr="00FA4F21">
        <w:t>Turi būti galimybė UDK indeksų hierarchiją ir hierarchijoje pasirinkus UDK indeksą, pamatyti bibliografinių įrašų atitinkančių pasirinktą indeksą sąrašą.</w:t>
      </w:r>
    </w:p>
    <w:p w14:paraId="53A4BBEE" w14:textId="33BA470B" w:rsidR="00623ED6" w:rsidRPr="00FA4F21" w:rsidRDefault="00623ED6" w:rsidP="007611B2">
      <w:pPr>
        <w:pStyle w:val="Heading4"/>
      </w:pPr>
      <w:r w:rsidRPr="00FA4F21">
        <w:t xml:space="preserve">Reikalavimai ataskaitų </w:t>
      </w:r>
      <w:r w:rsidR="00683DD8" w:rsidRPr="00FA4F21">
        <w:t xml:space="preserve">posistemio </w:t>
      </w:r>
      <w:r w:rsidR="00DC6830" w:rsidRPr="00FA4F21">
        <w:t>modernizavimui</w:t>
      </w:r>
    </w:p>
    <w:p w14:paraId="71CA7B04" w14:textId="3B1AC36B" w:rsidR="00623ED6" w:rsidRPr="00A26578" w:rsidRDefault="00FB7AAF" w:rsidP="00A26578">
      <w:pPr>
        <w:pStyle w:val="ListParagraph"/>
        <w:numPr>
          <w:ilvl w:val="0"/>
          <w:numId w:val="114"/>
        </w:numPr>
      </w:pPr>
      <w:r w:rsidRPr="00A26578">
        <w:t>Ataskaitų posistemė (</w:t>
      </w:r>
      <w:r w:rsidR="752EC0DB" w:rsidRPr="00A26578">
        <w:t>K</w:t>
      </w:r>
      <w:r w:rsidR="1D2407E5" w:rsidRPr="00A26578">
        <w:t>now</w:t>
      </w:r>
      <w:r w:rsidR="5F175BD2" w:rsidRPr="00A26578">
        <w:t>a</w:t>
      </w:r>
      <w:r w:rsidR="1D2407E5" w:rsidRPr="00A26578">
        <w:t>ge</w:t>
      </w:r>
      <w:r w:rsidR="003D3B4B" w:rsidRPr="00A26578">
        <w:t xml:space="preserve">) turi būti </w:t>
      </w:r>
      <w:r w:rsidR="00B72558" w:rsidRPr="00A26578">
        <w:t>modernizuota atsižvelgiant į atliktus pakeiti</w:t>
      </w:r>
      <w:r w:rsidR="00292D74" w:rsidRPr="00A26578">
        <w:t xml:space="preserve">mus </w:t>
      </w:r>
      <w:r w:rsidR="008548FB" w:rsidRPr="00A26578">
        <w:t>LIBIS</w:t>
      </w:r>
      <w:r w:rsidR="001A62A9" w:rsidRPr="00A26578">
        <w:t xml:space="preserve"> (</w:t>
      </w:r>
      <w:r w:rsidR="008B5D5D" w:rsidRPr="00A26578">
        <w:t>iki</w:t>
      </w:r>
      <w:r w:rsidR="004D4181" w:rsidRPr="00A26578">
        <w:t xml:space="preserve"> 5 ataskaitų)</w:t>
      </w:r>
      <w:r w:rsidR="00C13D0E" w:rsidRPr="00A26578">
        <w:t xml:space="preserve"> (pvz. </w:t>
      </w:r>
      <w:r w:rsidR="00623ED6" w:rsidRPr="00A26578">
        <w:t xml:space="preserve">TBA ataskaita </w:t>
      </w:r>
      <w:r w:rsidR="00C13D0E" w:rsidRPr="00A26578">
        <w:t>papildyti</w:t>
      </w:r>
      <w:r w:rsidR="00623ED6" w:rsidRPr="00A26578">
        <w:t xml:space="preserve"> </w:t>
      </w:r>
      <w:r w:rsidR="005C7730" w:rsidRPr="00A26578">
        <w:t xml:space="preserve">galimybe generuoti </w:t>
      </w:r>
      <w:r w:rsidR="00623ED6" w:rsidRPr="00A26578">
        <w:t xml:space="preserve">pagal </w:t>
      </w:r>
      <w:r w:rsidR="6D6A3469" w:rsidRPr="00A26578">
        <w:t>naudotojų</w:t>
      </w:r>
      <w:r w:rsidR="00623ED6" w:rsidRPr="00A26578">
        <w:t xml:space="preserve"> grupę, įskaitant globaliąsias amžiaus grupes „Lietuvos TBA“ ir „Užsienio TBA“</w:t>
      </w:r>
      <w:r w:rsidR="005C7730" w:rsidRPr="00A26578">
        <w:t>)</w:t>
      </w:r>
      <w:r w:rsidR="00623ED6" w:rsidRPr="00A26578">
        <w:t>.</w:t>
      </w:r>
    </w:p>
    <w:p w14:paraId="2691BAFF" w14:textId="6994E57A" w:rsidR="00521684" w:rsidRPr="00FA4F21" w:rsidRDefault="00877D88" w:rsidP="007611B2">
      <w:pPr>
        <w:pStyle w:val="Heading4"/>
      </w:pPr>
      <w:r w:rsidRPr="00FA4F21">
        <w:t xml:space="preserve">Reikalavimai </w:t>
      </w:r>
      <w:r w:rsidR="00521684" w:rsidRPr="00FA4F21">
        <w:t>LIBIS skaitytojų aptarnavimo modulio modernizavimui</w:t>
      </w:r>
    </w:p>
    <w:p w14:paraId="3FBF96DD" w14:textId="5330C9D1" w:rsidR="00521684" w:rsidRPr="00FA4F21" w:rsidRDefault="00521684" w:rsidP="00BC7A29">
      <w:pPr>
        <w:pStyle w:val="ListParagraph"/>
      </w:pPr>
      <w:r w:rsidRPr="00FA4F21">
        <w:t xml:space="preserve">Sistema turi užtikrinti, kad </w:t>
      </w:r>
      <w:r w:rsidR="36432451" w:rsidRPr="00FA4F21">
        <w:t xml:space="preserve">visuose </w:t>
      </w:r>
      <w:r w:rsidRPr="00FA4F21">
        <w:t xml:space="preserve">Skaitytojų aptarnavimo </w:t>
      </w:r>
      <w:r w:rsidR="7662D67B" w:rsidRPr="00FA4F21">
        <w:t xml:space="preserve">posistemio </w:t>
      </w:r>
      <w:r w:rsidR="590DAE6C" w:rsidRPr="00FA4F21">
        <w:t xml:space="preserve">Aptarnavimo modulio </w:t>
      </w:r>
      <w:r w:rsidR="7662D67B" w:rsidRPr="00FA4F21">
        <w:t>skaitytojų bilietų numerių paieškos laukuose</w:t>
      </w:r>
      <w:r w:rsidRPr="00FA4F21">
        <w:t xml:space="preserve"> būtų rodomi tik aktyvūs skaitytojų bilietai. Sistema turi užtikrinti, kad darbuotojai matytų ir galėtų pasirinkti tik aktyvų bilietą</w:t>
      </w:r>
      <w:r w:rsidR="00B729A4" w:rsidRPr="00FA4F21">
        <w:t>.</w:t>
      </w:r>
    </w:p>
    <w:p w14:paraId="340B680A" w14:textId="3DC95FDE" w:rsidR="00521684" w:rsidRPr="00FA4F21" w:rsidRDefault="00521684" w:rsidP="00BC7A29">
      <w:pPr>
        <w:pStyle w:val="ListParagraph"/>
      </w:pPr>
      <w:r w:rsidRPr="00FA4F21">
        <w:t>Sistema turi užtikrinti, kad LIBIS vidiniame portale priskiriant globėją vaikui sistemoje būtų rodomi papildomi globėjo duomenys, tokie kaip gimimo data ir asmens kodas, kad būtų galima tiksliai identifikuoti asmenį. Sistema turi užtikrinti, kad ieškant atstovaujamo asmens būtų galima jo ieškoti ir atskirti asmenis pagal vardą ir pavardę, pagal kitus identifikacinius duomenis (pvz.</w:t>
      </w:r>
      <w:r w:rsidR="00B729A4" w:rsidRPr="00FA4F21">
        <w:t>,</w:t>
      </w:r>
      <w:r w:rsidRPr="00FA4F21">
        <w:t xml:space="preserve"> gimimo data) ar kt. laukus suderintus detalios analizės metu. </w:t>
      </w:r>
    </w:p>
    <w:p w14:paraId="2F2F6CA0" w14:textId="0D1869D5" w:rsidR="00DC5063" w:rsidRPr="00FA4F21" w:rsidRDefault="00DC5063" w:rsidP="00DC5063">
      <w:pPr>
        <w:pStyle w:val="ListParagraph"/>
      </w:pPr>
      <w:r w:rsidRPr="00FA4F21">
        <w:t xml:space="preserve">Kai </w:t>
      </w:r>
      <w:r w:rsidR="0053572E" w:rsidRPr="00FA4F21">
        <w:t xml:space="preserve">skaitytojų </w:t>
      </w:r>
      <w:r w:rsidRPr="00FA4F21">
        <w:t>aptarnavimo langų sąrašuose atvaizduojama leidinio sudedamoji dalis be pavadinimo, turi būti atvaizduojamas hierarchiškai au</w:t>
      </w:r>
      <w:r w:rsidR="00C50F1D" w:rsidRPr="00FA4F21">
        <w:t>k</w:t>
      </w:r>
      <w:r w:rsidRPr="00FA4F21">
        <w:t>štesnis ar aukščiausias įrašo hierarchinis lygmuo pagal suderintas taisykles.</w:t>
      </w:r>
    </w:p>
    <w:p w14:paraId="2F332DF1" w14:textId="77777777" w:rsidR="00E72036" w:rsidRPr="00FA4F21" w:rsidRDefault="00E72036" w:rsidP="00E72036">
      <w:pPr>
        <w:pStyle w:val="ListParagraph"/>
      </w:pPr>
      <w:r w:rsidRPr="00FA4F21">
        <w:t xml:space="preserve">Skaitytojų aptarnavimo modulio užsakymų langai, iš anksto suderinus su PO, turi būti papildyti iš anksto su PO suderintais veiksmais bei požymiais, aiškiai nurodančiais aptarnavimo užsakymo būsenas, jau atliktus darbuotojo veiksmus, bei papildyti kita su užsakymais susijusia informacija norint maksimaliai sumažinti detaliosios užsakymo peržiūros poreikį. </w:t>
      </w:r>
    </w:p>
    <w:p w14:paraId="5976552F" w14:textId="57BF3F46" w:rsidR="00E72036" w:rsidRPr="00FA4F21" w:rsidRDefault="00E72036" w:rsidP="00E72036">
      <w:pPr>
        <w:pStyle w:val="ListParagraph"/>
      </w:pPr>
      <w:r w:rsidRPr="00FA4F21">
        <w:t xml:space="preserve"> Skaitytojų aptarnavimo modulio </w:t>
      </w:r>
      <w:r w:rsidR="00B228DB" w:rsidRPr="00FA4F21">
        <w:t>v</w:t>
      </w:r>
      <w:r w:rsidRPr="00FA4F21">
        <w:t>ykdomiems skaitmeninio kopijavimo užsakymams turi būti įgyvendinta funkcija atlaisvinanti egzempliorių dar neįvykdžius užsakymo.</w:t>
      </w:r>
    </w:p>
    <w:p w14:paraId="2BAED5BA" w14:textId="165C34B3" w:rsidR="00E72036" w:rsidRPr="00FA4F21" w:rsidRDefault="00E72036" w:rsidP="00E72036">
      <w:pPr>
        <w:pStyle w:val="ListParagraph"/>
      </w:pPr>
      <w:r w:rsidRPr="00FA4F21">
        <w:t xml:space="preserve">Atspausdintame užsakymo lapelyje turi būti aiškiai matoma žyma, nurodanti, kad tai yra TBA užsakymas, siekiant lengvai atskirti šiuos užsakymus nuo paprastų skaitytojo užsakymų; TBA ir TBA skaitmeninio kopijavimo užsakymų spausdinimo lapelio šablonas turi turėti atskirą spausdinimo šabloną ar </w:t>
      </w:r>
      <w:r w:rsidRPr="00FA4F21">
        <w:lastRenderedPageBreak/>
        <w:t>požymį diferenciacijai nuo įprastų užsakymų</w:t>
      </w:r>
      <w:r w:rsidR="00C52F38" w:rsidRPr="00FA4F21">
        <w:t xml:space="preserve"> (galutinis šablono realizacijos sprendimas turi būti suderintas su PO)</w:t>
      </w:r>
      <w:r w:rsidRPr="00FA4F21">
        <w:t>.</w:t>
      </w:r>
    </w:p>
    <w:p w14:paraId="3E6A6497" w14:textId="79CDDF72" w:rsidR="1074322F" w:rsidRPr="00FA4F21" w:rsidRDefault="1074322F" w:rsidP="4518DA1A">
      <w:pPr>
        <w:pStyle w:val="ListParagraph"/>
      </w:pPr>
      <w:r w:rsidRPr="00FA4F21">
        <w:t>Tuomet kai jau išduotas TBA-S leidinys bibliotekai-gavėjai (ne skaitytojui), skaitytojui turėtų nebeleisti atšaukti užsakymo.</w:t>
      </w:r>
    </w:p>
    <w:p w14:paraId="6BE36873" w14:textId="6C57C09F" w:rsidR="5739B9C2" w:rsidRDefault="5739B9C2" w:rsidP="71227F46">
      <w:pPr>
        <w:pStyle w:val="ListParagraph"/>
      </w:pPr>
      <w:r>
        <w:t>Skaitytojų leidinio atsiėmimo datos pakeitimų kartai turi būti administruojami.</w:t>
      </w:r>
      <w:r w:rsidR="72AFAE5C">
        <w:t xml:space="preserve"> Parametras turi būti taikomas kiekvienai bibliotekai atskirai (ne fondo lygmenyje).</w:t>
      </w:r>
      <w:r w:rsidR="00CB3F58">
        <w:t xml:space="preserve"> Skaitytojui </w:t>
      </w:r>
      <w:r w:rsidR="003975D6">
        <w:t>norint pakeisti atsiėmimo datą</w:t>
      </w:r>
      <w:r w:rsidR="0087772B">
        <w:t xml:space="preserve"> ir  jeigu </w:t>
      </w:r>
      <w:r w:rsidR="00E40765">
        <w:t xml:space="preserve">yra </w:t>
      </w:r>
      <w:r w:rsidR="0087772B">
        <w:t>viršytas atsiėmimo datos keitimo limitas</w:t>
      </w:r>
      <w:r w:rsidR="00E40765">
        <w:t>,</w:t>
      </w:r>
      <w:r w:rsidR="0087772B">
        <w:t xml:space="preserve"> </w:t>
      </w:r>
      <w:r w:rsidR="00CB3F58">
        <w:t xml:space="preserve">turi būti rodomas </w:t>
      </w:r>
      <w:r w:rsidR="00480ACE">
        <w:t xml:space="preserve">informacinis </w:t>
      </w:r>
      <w:r w:rsidR="00CB3F58">
        <w:t>pranešimas</w:t>
      </w:r>
      <w:r w:rsidR="00FF66EB">
        <w:t>.</w:t>
      </w:r>
    </w:p>
    <w:p w14:paraId="6D49F864" w14:textId="77777777" w:rsidR="00E72036" w:rsidRPr="00FA4F21" w:rsidRDefault="00E72036" w:rsidP="00E72036">
      <w:pPr>
        <w:pStyle w:val="ListParagraph"/>
      </w:pPr>
      <w:r w:rsidRPr="00FA4F21">
        <w:t>Sistema turi užtikrinti galimybę atlikti organizacijų paiešką pagal organizacijos skaitytojo pažymėjimo numerį.</w:t>
      </w:r>
    </w:p>
    <w:p w14:paraId="49CAFA88" w14:textId="76A627F9" w:rsidR="00E72036" w:rsidRPr="00FA4F21" w:rsidRDefault="00E72036" w:rsidP="00E72036">
      <w:pPr>
        <w:pStyle w:val="ListParagraph"/>
      </w:pPr>
      <w:r w:rsidRPr="00FA4F21">
        <w:t>Sistema turi užtikrinti, kad organizacijoms skirti automatinio informavimo pranešimai būtų siunčiami visais organizacijos atstovų informacijoje nurodytais el. paštais, atsižvelgiant į atstovo atstovavimo tipą</w:t>
      </w:r>
      <w:r w:rsidR="0C26A036" w:rsidRPr="00FA4F21">
        <w:t xml:space="preserve"> (tipai, kuriems bus taikomas šis funkcionalumas bus derinami detaliosios analizės metu)</w:t>
      </w:r>
      <w:r w:rsidRPr="00FA4F21">
        <w:t>. Jei konkretaus atstovo el. pašto adresas nėra nurodytas, pranešimai turi būti siunčiami organizacijos bendruoju el. paštu.</w:t>
      </w:r>
    </w:p>
    <w:p w14:paraId="2D050698" w14:textId="7E0412FD" w:rsidR="00DA43C0" w:rsidRPr="00FA4F21" w:rsidRDefault="00263355" w:rsidP="00A426EA">
      <w:pPr>
        <w:pStyle w:val="ListParagraph"/>
      </w:pPr>
      <w:r w:rsidRPr="00FA4F21">
        <w:t>Turi būti modernizuota skaitytojų aptarnavimo paieška</w:t>
      </w:r>
      <w:r w:rsidR="006432A8" w:rsidRPr="00FA4F21">
        <w:t xml:space="preserve">, </w:t>
      </w:r>
      <w:r w:rsidR="00A426EA" w:rsidRPr="00FA4F21">
        <w:t>kad paieškos laukelis „El. pašto adresas“</w:t>
      </w:r>
      <w:r w:rsidR="042E1A68" w:rsidRPr="00FA4F21">
        <w:t xml:space="preserve"> atitikmens</w:t>
      </w:r>
      <w:r w:rsidR="00A426EA" w:rsidRPr="00FA4F21">
        <w:t xml:space="preserve"> ieškotų tiek tarp skaitytojų el. pašto adresų, tiek tarp jų kontaktinių el. pašto adresų</w:t>
      </w:r>
      <w:r w:rsidR="034F1A6D">
        <w:t>.</w:t>
      </w:r>
      <w:r w:rsidR="00A426EA" w:rsidRPr="00FA4F21">
        <w:t xml:space="preserve"> </w:t>
      </w:r>
    </w:p>
    <w:p w14:paraId="532A9230" w14:textId="6F1F8D6B" w:rsidR="00D57FD7" w:rsidRDefault="00D57FD7" w:rsidP="00D57FD7">
      <w:pPr>
        <w:pStyle w:val="ListParagraph"/>
      </w:pPr>
      <w:r w:rsidRPr="00FA4F21">
        <w:t>Turi būti realizuoti papildomi filtrai, kurie leistų lengvai ieškoti informacijos pagal naujus duomenų laukus, naujus požymius</w:t>
      </w:r>
      <w:r w:rsidR="00314920" w:rsidRPr="00FA4F21">
        <w:t>:</w:t>
      </w:r>
      <w:r w:rsidRPr="00FA4F21">
        <w:t xml:space="preserve"> būtina pridėti požymius ir filtrus, kurie leis lengvai ieškoti užsakymų su naujai realizuotu požymiu „Kopija tikra“; kurie leis lengvai ieškoti užsakymų su naujai realizuotu požymiu „Kopija išsiųsta“ / „Kopija neišsiųsta“.</w:t>
      </w:r>
    </w:p>
    <w:p w14:paraId="7D235B53" w14:textId="6381A5AF" w:rsidR="00B52216" w:rsidRPr="00FA4F21" w:rsidRDefault="00B52216" w:rsidP="00B52216">
      <w:pPr>
        <w:pStyle w:val="ListParagraph"/>
      </w:pPr>
      <w:r w:rsidRPr="00FA4F21">
        <w:t xml:space="preserve">Diegėjas kartu su </w:t>
      </w:r>
      <w:r>
        <w:t>PO</w:t>
      </w:r>
      <w:r w:rsidRPr="00FA4F21">
        <w:t xml:space="preserve"> turi nustatyti ir detalios analizės metu suderinti sistemos vietas</w:t>
      </w:r>
      <w:r w:rsidR="00EF70F9">
        <w:t xml:space="preserve"> (iBiblioteka.lt portale ir LIBIS vidiniame portale)</w:t>
      </w:r>
      <w:r w:rsidRPr="00FA4F21">
        <w:t>, kuriose turi būti suderintu būdu realizuotas pranešimų naudotojams pateikimas apie draudimą atlikti veiksmą arba turi būti realizuotas draudimas atlikti veiksmą:</w:t>
      </w:r>
    </w:p>
    <w:p w14:paraId="5073856C" w14:textId="77777777" w:rsidR="00B52216" w:rsidRPr="00FA4F21" w:rsidRDefault="00B52216" w:rsidP="00226879">
      <w:pPr>
        <w:pStyle w:val="ListParagraph"/>
        <w:numPr>
          <w:ilvl w:val="1"/>
          <w:numId w:val="114"/>
        </w:numPr>
      </w:pPr>
      <w:r w:rsidRPr="00FA4F21">
        <w:t xml:space="preserve"> viršijus skaitomų dokumentų limitą, sistema turi neleisti papildyti leidinių krepšelio ir rodyti skaitytojui suteikto skaitomų dokumentų limito likutį;</w:t>
      </w:r>
    </w:p>
    <w:p w14:paraId="7AD26D40" w14:textId="77777777" w:rsidR="00B52216" w:rsidRPr="00FA4F21" w:rsidRDefault="00B52216" w:rsidP="00226879">
      <w:pPr>
        <w:pStyle w:val="ListParagraph"/>
        <w:numPr>
          <w:ilvl w:val="1"/>
          <w:numId w:val="114"/>
        </w:numPr>
      </w:pPr>
      <w:r w:rsidRPr="00FA4F21">
        <w:t>sistema turi užtikrinti, kad skaitytojas negalėtų užsisakyti antro tokio paties periodinio leidinio komplekto (pvz. tų pačių metų su trūkumais), įrišimo ar periodinio leidinio numerio iš to paties fondo, jei skaitytojas jau yra užsakęs vieną tokį komplektą.</w:t>
      </w:r>
    </w:p>
    <w:p w14:paraId="761B5BE8" w14:textId="77777777" w:rsidR="001F2064" w:rsidRDefault="001F2064" w:rsidP="001F2064">
      <w:pPr>
        <w:pStyle w:val="ListParagraph"/>
      </w:pPr>
      <w:r w:rsidRPr="00FA4F21">
        <w:t xml:space="preserve">Sistema turi užtikrinti galimybę bibliotekos </w:t>
      </w:r>
      <w:r w:rsidRPr="001F2064">
        <w:t>darbuotojams, kuriems būtų suteikta tokia teisė, nustatyti ir valdyti draudimus tam tikroms skaitytojų grupėms (</w:t>
      </w:r>
      <w:r w:rsidRPr="00FA4F21">
        <w:t>pvz., draudimą rezervuoti dokumentus, pratęsti skolinimo laikotarpį ir kt.; tokios grupės, ribojimo taisyklės ir kitos funkcijos veikimo sąlygos turi būti suderintos detalios analizės metu).</w:t>
      </w:r>
    </w:p>
    <w:p w14:paraId="42FB7816" w14:textId="49EA1EA6" w:rsidR="00174D9A" w:rsidRPr="00174D9A" w:rsidRDefault="00174D9A" w:rsidP="00174D9A">
      <w:pPr>
        <w:pStyle w:val="ListParagraph"/>
      </w:pPr>
      <w:r w:rsidRPr="00174D9A">
        <w:t xml:space="preserve">Sistema turi užtikrinti, kad </w:t>
      </w:r>
      <w:r w:rsidR="00DD2B92">
        <w:t>skaitytojų a</w:t>
      </w:r>
      <w:r w:rsidRPr="00174D9A">
        <w:t>ptarnavimo lange prie užsakymų būsenos „Pateikti“ būtų pridėtas specialus ženklas, kad būtų lengvai atpažįstama, kai užsakymas yra pateikiamas. Reikalavimai šiai funkcijai turi būti suderinti detalios analizės metu.</w:t>
      </w:r>
    </w:p>
    <w:p w14:paraId="174797C9" w14:textId="77777777" w:rsidR="00DF2523" w:rsidRPr="00FA4F21" w:rsidRDefault="00DF2523" w:rsidP="00DF2523">
      <w:pPr>
        <w:pStyle w:val="ListParagraph"/>
      </w:pPr>
      <w:r w:rsidRPr="00FA4F21">
        <w:t>Sistema turi užtikrinti, kad pašalinti skaitytojo duomenys pagal BDAR reikalavimus išliktų skaitytojų registracijos sistemoje ir galima būtų atlikti paiešką pagal ištrintų skaitytojų pažymėjimų numerius.</w:t>
      </w:r>
    </w:p>
    <w:p w14:paraId="3F691DDB" w14:textId="63087F56" w:rsidR="00422161" w:rsidRPr="00FA4F21" w:rsidRDefault="00712E88" w:rsidP="007611B2">
      <w:pPr>
        <w:pStyle w:val="Heading4"/>
      </w:pPr>
      <w:r w:rsidRPr="00FA4F21">
        <w:t>Reika</w:t>
      </w:r>
      <w:r w:rsidR="003832F7" w:rsidRPr="00FA4F21">
        <w:t>lavimai a</w:t>
      </w:r>
      <w:r w:rsidR="00185953" w:rsidRPr="00FA4F21">
        <w:t>utoritetinių įrašų modernizavimui</w:t>
      </w:r>
    </w:p>
    <w:p w14:paraId="4EF104DA" w14:textId="1829592E" w:rsidR="00422161" w:rsidRPr="00FA4F21" w:rsidRDefault="3D7BA61B" w:rsidP="00611040">
      <w:pPr>
        <w:pStyle w:val="ListParagraph"/>
      </w:pPr>
      <w:r w:rsidRPr="00FA4F21">
        <w:t>LIBIS vidiniame portale (</w:t>
      </w:r>
      <w:r w:rsidR="2F8ABF93" w:rsidRPr="00FA4F21">
        <w:t>darbas.libis.lt</w:t>
      </w:r>
      <w:r w:rsidRPr="00FA4F21">
        <w:t>)</w:t>
      </w:r>
      <w:r w:rsidR="2F8ABF93" w:rsidRPr="00FA4F21">
        <w:t xml:space="preserve"> autoritetini</w:t>
      </w:r>
      <w:r w:rsidR="5CD37F7D" w:rsidRPr="00FA4F21">
        <w:t>ų įrašų posistemyj</w:t>
      </w:r>
      <w:r w:rsidR="2F8ABF93" w:rsidRPr="00FA4F21">
        <w:t>e,</w:t>
      </w:r>
      <w:r w:rsidR="78F68983" w:rsidRPr="00FA4F21">
        <w:t xml:space="preserve"> turi būti</w:t>
      </w:r>
      <w:r w:rsidR="26AA309A" w:rsidRPr="00FA4F21">
        <w:t xml:space="preserve"> išanalizuotos, suderintos ir realizuotos galimybės, kuriant AĮ įrašą,</w:t>
      </w:r>
      <w:r w:rsidR="2F8ABF93" w:rsidRPr="00FA4F21">
        <w:t xml:space="preserve"> </w:t>
      </w:r>
      <w:r w:rsidR="0708FAB6" w:rsidRPr="00FA4F21">
        <w:t>sukurti</w:t>
      </w:r>
      <w:r w:rsidR="2F8ABF93" w:rsidRPr="00FA4F21">
        <w:t xml:space="preserve"> </w:t>
      </w:r>
      <w:r w:rsidR="02F52E37" w:rsidRPr="00FA4F21">
        <w:t xml:space="preserve">numatytąsias </w:t>
      </w:r>
      <w:r w:rsidR="4CF3C85B" w:rsidRPr="00FA4F21">
        <w:t>laukų</w:t>
      </w:r>
      <w:r w:rsidR="10C3A7B1" w:rsidRPr="00FA4F21">
        <w:t>,</w:t>
      </w:r>
      <w:r w:rsidR="4CF3C85B" w:rsidRPr="00FA4F21">
        <w:t xml:space="preserve"> polaukių </w:t>
      </w:r>
      <w:r w:rsidR="7D38E3C8" w:rsidRPr="00FA4F21">
        <w:t>bei indikatorių</w:t>
      </w:r>
      <w:r w:rsidR="02F52E37" w:rsidRPr="00FA4F21">
        <w:t xml:space="preserve"> reikšmes</w:t>
      </w:r>
      <w:r w:rsidR="5835DEAA" w:rsidRPr="00FA4F21">
        <w:t>, kurios</w:t>
      </w:r>
      <w:r w:rsidR="2F8ABF93" w:rsidRPr="00FA4F21">
        <w:t xml:space="preserve"> automatiškai </w:t>
      </w:r>
      <w:r w:rsidR="3661D5F9" w:rsidRPr="00FA4F21">
        <w:t>užsipildytų</w:t>
      </w:r>
      <w:r w:rsidR="2F8ABF93" w:rsidRPr="00FA4F21">
        <w:t xml:space="preserve"> </w:t>
      </w:r>
      <w:r w:rsidR="3AA0DB45" w:rsidRPr="00FA4F21">
        <w:t>į</w:t>
      </w:r>
      <w:r w:rsidR="26ADF411" w:rsidRPr="00FA4F21">
        <w:t xml:space="preserve">keliant lauką ar polaukį. </w:t>
      </w:r>
      <w:r w:rsidR="0E97A2A6" w:rsidRPr="00FA4F21">
        <w:t xml:space="preserve">(Pvz.: </w:t>
      </w:r>
      <w:r w:rsidR="253D8A2B" w:rsidRPr="00FA4F21">
        <w:t>a</w:t>
      </w:r>
      <w:r w:rsidR="2F8ABF93" w:rsidRPr="00FA4F21">
        <w:t>utoritetiniame</w:t>
      </w:r>
      <w:r w:rsidR="00422161" w:rsidRPr="00FA4F21">
        <w:t xml:space="preserve"> įraše įterpus 856 lauką, jis</w:t>
      </w:r>
      <w:r w:rsidR="008611C5" w:rsidRPr="00FA4F21">
        <w:t xml:space="preserve"> turi</w:t>
      </w:r>
      <w:r w:rsidR="00422161" w:rsidRPr="00FA4F21">
        <w:t xml:space="preserve"> </w:t>
      </w:r>
      <w:r w:rsidR="004E4973" w:rsidRPr="00FA4F21">
        <w:t>įsikelti</w:t>
      </w:r>
      <w:r w:rsidR="00422161" w:rsidRPr="00FA4F21">
        <w:t xml:space="preserve"> su jau automatiškai užpildyta indikatoriaus reikšme 4 ir polaukiu $x , kuriame būtų sugeneruota einamosios dienos data. Data tur</w:t>
      </w:r>
      <w:r w:rsidR="004E4973" w:rsidRPr="00FA4F21">
        <w:t>i</w:t>
      </w:r>
      <w:r w:rsidR="00422161" w:rsidRPr="00FA4F21">
        <w:t xml:space="preserve"> būti redaguojama</w:t>
      </w:r>
      <w:r w:rsidR="07956FD2" w:rsidRPr="00FA4F21">
        <w:t>)</w:t>
      </w:r>
    </w:p>
    <w:p w14:paraId="286BC17F" w14:textId="7A867AD3" w:rsidR="00422161" w:rsidRPr="00FA4F21" w:rsidRDefault="401028D7" w:rsidP="00611040">
      <w:pPr>
        <w:pStyle w:val="ListParagraph"/>
      </w:pPr>
      <w:r w:rsidRPr="00FA4F21">
        <w:lastRenderedPageBreak/>
        <w:t>Turi būti identifikuotas ir su Perkančiąja organizacija suderintas bei realizuotas sistemos praplėtimas taip, kad paieškos administravimo funkcionalumas leistų sukurti naujus paieškos laukus naujai pridėtiems autoritetinių įrašų laukams ir</w:t>
      </w:r>
      <w:r w:rsidR="00DD3F2A">
        <w:t xml:space="preserve"> </w:t>
      </w:r>
      <w:r w:rsidRPr="00FA4F21">
        <w:t>/</w:t>
      </w:r>
      <w:r w:rsidR="00DD3F2A">
        <w:t xml:space="preserve"> </w:t>
      </w:r>
      <w:r w:rsidRPr="00FA4F21">
        <w:t>arba polaukiams. Šie paieškos laukai turi būti pilnai integruoti į paieškos sistemą, kad naudotojai galėtų naudoti šiuos laukus kaip atskirus paieškos kriterijus (būtų sukuriami indeksai šiems naujiems laukams ir užtikrinama, kad jie būtų matomi ir prieinami paieškos sąsajoje, leidžiant atlikti paieškas pagal šiuose laukuose ar jų polaukiuose saugomus duomenis)</w:t>
      </w:r>
      <w:r w:rsidR="7455200E" w:rsidRPr="00FA4F21">
        <w:t>:</w:t>
      </w:r>
    </w:p>
    <w:p w14:paraId="1F236ED6" w14:textId="63512A97" w:rsidR="00422161" w:rsidRPr="00FA4F21" w:rsidRDefault="00856050" w:rsidP="008B33A5">
      <w:pPr>
        <w:pStyle w:val="ListParagraph"/>
        <w:numPr>
          <w:ilvl w:val="1"/>
          <w:numId w:val="114"/>
        </w:numPr>
      </w:pPr>
      <w:r>
        <w:t>t</w:t>
      </w:r>
      <w:r w:rsidR="7455200E" w:rsidRPr="00FA4F21">
        <w:t>uri būti išplėsta autoritetinių įrašų bazės paieškos funkcionalumas, kad būtų galima vykdyti paiešką pagal laukų polaukius (pavyzdžiui, 231, 232, 241 ir 242 laukuose esančius polaukius $h (kuris nurodo medijos tipą, pvz., knyga, vaizdo įrašas) ir $i (kuris nurodo santykį su kita informacija, pvz., kas yra autorius ar koks yra ryšys su kita informacija). Paieška turi apimti visus aktualius polaukius, įskaitant kombinacijas, reikalingas tiksliam duomenų suradimui ir valdymui.</w:t>
      </w:r>
    </w:p>
    <w:p w14:paraId="135F2A44" w14:textId="4ACE4F1B" w:rsidR="00422161" w:rsidRPr="00FA4F21" w:rsidRDefault="004E4973" w:rsidP="00611040">
      <w:pPr>
        <w:pStyle w:val="ListParagraph"/>
      </w:pPr>
      <w:r w:rsidRPr="00FA4F21">
        <w:t>Turi būti realizuota galimybė kopijuoti a</w:t>
      </w:r>
      <w:r w:rsidR="00422161" w:rsidRPr="00FA4F21">
        <w:t>utoritetini</w:t>
      </w:r>
      <w:r w:rsidRPr="00FA4F21">
        <w:t>us</w:t>
      </w:r>
      <w:r w:rsidR="00422161" w:rsidRPr="00FA4F21">
        <w:t xml:space="preserve"> įraš</w:t>
      </w:r>
      <w:r w:rsidRPr="00FA4F21">
        <w:t>us. Galutinis kopijavimo sprendimas turi būti suderintas su Perkančiąja organizacija.</w:t>
      </w:r>
    </w:p>
    <w:p w14:paraId="20FE2964" w14:textId="530D1635" w:rsidR="00C934F6" w:rsidRPr="00FA4F21" w:rsidRDefault="00BA169A" w:rsidP="007611B2">
      <w:pPr>
        <w:pStyle w:val="Heading4"/>
      </w:pPr>
      <w:bookmarkStart w:id="38" w:name="_Ref180565963"/>
      <w:r w:rsidRPr="00FA4F21">
        <w:t xml:space="preserve">Reikalavimai </w:t>
      </w:r>
      <w:r w:rsidR="00C934F6" w:rsidRPr="00FA4F21">
        <w:t>UDK</w:t>
      </w:r>
      <w:r w:rsidRPr="00FA4F21">
        <w:t xml:space="preserve"> </w:t>
      </w:r>
      <w:r w:rsidR="00152F24" w:rsidRPr="00FA4F21">
        <w:t xml:space="preserve">sistemos tvarkymo </w:t>
      </w:r>
      <w:r w:rsidRPr="00FA4F21">
        <w:t>posistemio</w:t>
      </w:r>
      <w:r w:rsidR="00C934F6" w:rsidRPr="00FA4F21">
        <w:t xml:space="preserve"> </w:t>
      </w:r>
      <w:r w:rsidR="00152F24" w:rsidRPr="00FA4F21">
        <w:t>modernizavimui</w:t>
      </w:r>
      <w:bookmarkEnd w:id="38"/>
    </w:p>
    <w:p w14:paraId="20C0D48B" w14:textId="29FED1C1" w:rsidR="00BA169A" w:rsidRPr="00FA4F21" w:rsidRDefault="00E366E1" w:rsidP="00BA169A">
      <w:pPr>
        <w:pStyle w:val="ListParagraph"/>
      </w:pPr>
      <w:r w:rsidRPr="00FA4F21">
        <w:t xml:space="preserve">Turi būti </w:t>
      </w:r>
      <w:r w:rsidR="00152F24" w:rsidRPr="00FA4F21">
        <w:t>modernizuotas</w:t>
      </w:r>
      <w:r w:rsidRPr="00FA4F21">
        <w:t xml:space="preserve"> </w:t>
      </w:r>
      <w:r w:rsidR="005E6E6B" w:rsidRPr="00FA4F21">
        <w:t>UDK</w:t>
      </w:r>
      <w:r w:rsidR="307B484C" w:rsidRPr="00FA4F21">
        <w:t xml:space="preserve"> </w:t>
      </w:r>
      <w:r w:rsidR="00152F24" w:rsidRPr="00FA4F21">
        <w:t xml:space="preserve">sistemos tvarkymo </w:t>
      </w:r>
      <w:r w:rsidR="00CB30CD" w:rsidRPr="00FA4F21">
        <w:t xml:space="preserve">posistemio </w:t>
      </w:r>
      <w:r w:rsidR="00413227" w:rsidRPr="00FA4F21">
        <w:t>funkcionalumas</w:t>
      </w:r>
      <w:r w:rsidR="00335AA4" w:rsidRPr="00FA4F21">
        <w:t xml:space="preserve">, kuris užtikrintų galimybę </w:t>
      </w:r>
      <w:r w:rsidR="1FD16A0D" w:rsidRPr="00FA4F21">
        <w:t xml:space="preserve">LIBIS naudotojams </w:t>
      </w:r>
      <w:r w:rsidR="00436C8D" w:rsidRPr="00FA4F21">
        <w:t xml:space="preserve">naudoti </w:t>
      </w:r>
      <w:r w:rsidR="00CB30CD" w:rsidRPr="00FA4F21">
        <w:t xml:space="preserve">bendrą </w:t>
      </w:r>
      <w:r w:rsidR="3D7455DF" w:rsidRPr="00FA4F21">
        <w:t>UDK duomenų bazę</w:t>
      </w:r>
      <w:r w:rsidR="00436C8D" w:rsidRPr="00FA4F21">
        <w:t xml:space="preserve"> </w:t>
      </w:r>
      <w:r w:rsidR="089B8949" w:rsidRPr="00FA4F21">
        <w:t xml:space="preserve">ir </w:t>
      </w:r>
      <w:r w:rsidR="28FB7FDB" w:rsidRPr="00FA4F21">
        <w:t>at</w:t>
      </w:r>
      <w:r w:rsidR="00CB30CD" w:rsidRPr="00FA4F21">
        <w:t>likti šias funkcijas</w:t>
      </w:r>
      <w:r w:rsidR="005E6E6B" w:rsidRPr="00FA4F21">
        <w:t>:</w:t>
      </w:r>
    </w:p>
    <w:p w14:paraId="77D09882" w14:textId="2014532D" w:rsidR="00D01451" w:rsidRPr="00FA4F21" w:rsidRDefault="00D01451" w:rsidP="00DD3F2A">
      <w:pPr>
        <w:pStyle w:val="ListParagraph"/>
        <w:numPr>
          <w:ilvl w:val="1"/>
          <w:numId w:val="216"/>
        </w:numPr>
      </w:pPr>
      <w:r w:rsidRPr="00FA4F21">
        <w:t>Turi būti galimybė importuoti iš UDC konsorciumo gaunamus duomenis XML</w:t>
      </w:r>
      <w:r w:rsidR="00292D9E">
        <w:t xml:space="preserve"> ar</w:t>
      </w:r>
      <w:r w:rsidR="00292D9E" w:rsidRPr="00FA4F21">
        <w:t xml:space="preserve"> kitais analizės metu suderintais formatais (iki 2 formatų)</w:t>
      </w:r>
      <w:r w:rsidRPr="00FA4F21">
        <w:t>.</w:t>
      </w:r>
    </w:p>
    <w:p w14:paraId="1877BCB9" w14:textId="1015B41D" w:rsidR="00D01451" w:rsidRPr="00FA4F21" w:rsidRDefault="00D01451" w:rsidP="00DD3F2A">
      <w:pPr>
        <w:pStyle w:val="ListParagraph"/>
        <w:numPr>
          <w:ilvl w:val="1"/>
          <w:numId w:val="216"/>
        </w:numPr>
      </w:pPr>
      <w:r w:rsidRPr="00FA4F21">
        <w:t xml:space="preserve">Turi būti galimybė eksportuoti lietuviškus UDK įrašus (tik tekstus lietuvių kalba) </w:t>
      </w:r>
      <w:r>
        <w:t xml:space="preserve">XML </w:t>
      </w:r>
      <w:r w:rsidR="5811E606">
        <w:t>ar</w:t>
      </w:r>
      <w:r w:rsidRPr="00FA4F21">
        <w:t xml:space="preserve"> kitais analizės metu suderintais formatais (iki 2 formatų).</w:t>
      </w:r>
    </w:p>
    <w:p w14:paraId="448FC4AC" w14:textId="49965ED6" w:rsidR="00D01451" w:rsidRPr="00FA4F21" w:rsidRDefault="00D01451" w:rsidP="00DD3F2A">
      <w:pPr>
        <w:pStyle w:val="ListParagraph"/>
        <w:numPr>
          <w:ilvl w:val="1"/>
          <w:numId w:val="216"/>
        </w:numPr>
      </w:pPr>
      <w:r w:rsidRPr="00FA4F21">
        <w:t>Turi būti galimybė atlikti tokias UDK indeksų paieškas:</w:t>
      </w:r>
    </w:p>
    <w:p w14:paraId="58505118" w14:textId="476FC060" w:rsidR="00D01451" w:rsidRPr="009F53AF" w:rsidRDefault="00D01451" w:rsidP="00DD3F2A">
      <w:pPr>
        <w:pStyle w:val="ListParagraph"/>
        <w:numPr>
          <w:ilvl w:val="2"/>
          <w:numId w:val="114"/>
        </w:numPr>
      </w:pPr>
      <w:r w:rsidRPr="009F53AF">
        <w:t>UDK indekso paieška (nuo indekso pradžios);</w:t>
      </w:r>
    </w:p>
    <w:p w14:paraId="5CFD5C8E" w14:textId="5D11F02A" w:rsidR="00D01451" w:rsidRPr="009F53AF" w:rsidRDefault="00D01451" w:rsidP="00DD3F2A">
      <w:pPr>
        <w:pStyle w:val="ListParagraph"/>
        <w:numPr>
          <w:ilvl w:val="2"/>
          <w:numId w:val="114"/>
        </w:numPr>
      </w:pPr>
      <w:r w:rsidRPr="009F53AF">
        <w:t>angliško teksto bet kurio žodžio ar frazės paieška (nuo žodžio pradžios);</w:t>
      </w:r>
    </w:p>
    <w:p w14:paraId="476B1C29" w14:textId="383462D4" w:rsidR="00D01451" w:rsidRPr="009F53AF" w:rsidRDefault="00D01451" w:rsidP="00DD3F2A">
      <w:pPr>
        <w:pStyle w:val="ListParagraph"/>
        <w:numPr>
          <w:ilvl w:val="2"/>
          <w:numId w:val="114"/>
        </w:numPr>
      </w:pPr>
      <w:r w:rsidRPr="009F53AF">
        <w:t>lietuviško teksto bet kurio žodžio ar frazės paieška (nuo žodžio pradžios);</w:t>
      </w:r>
    </w:p>
    <w:p w14:paraId="2EEC393B" w14:textId="4587AB67" w:rsidR="00D01451" w:rsidRPr="009F53AF" w:rsidRDefault="00D01451" w:rsidP="00DD3F2A">
      <w:pPr>
        <w:pStyle w:val="ListParagraph"/>
        <w:numPr>
          <w:ilvl w:val="2"/>
          <w:numId w:val="114"/>
        </w:numPr>
      </w:pPr>
      <w:r w:rsidRPr="009F53AF">
        <w:t>neverstų įrašų paieška;</w:t>
      </w:r>
    </w:p>
    <w:p w14:paraId="7824FB2D" w14:textId="66265B04" w:rsidR="5136168E" w:rsidRPr="009F53AF" w:rsidRDefault="5136168E" w:rsidP="00DD3F2A">
      <w:pPr>
        <w:pStyle w:val="ListParagraph"/>
        <w:numPr>
          <w:ilvl w:val="2"/>
          <w:numId w:val="114"/>
        </w:numPr>
      </w:pPr>
      <w:r w:rsidRPr="009F53AF">
        <w:t>(asmens) verstų įrašų per laiko tarpą paieška;</w:t>
      </w:r>
    </w:p>
    <w:p w14:paraId="2E149359" w14:textId="7CFC0AFB" w:rsidR="21F72F31" w:rsidRPr="009F53AF" w:rsidRDefault="21F72F31" w:rsidP="00DD3F2A">
      <w:pPr>
        <w:pStyle w:val="ListParagraph"/>
        <w:numPr>
          <w:ilvl w:val="2"/>
          <w:numId w:val="114"/>
        </w:numPr>
      </w:pPr>
      <w:r w:rsidRPr="009F53AF">
        <w:t>(asmens) koreguotų įrašų per laiko tarpą paieška;</w:t>
      </w:r>
    </w:p>
    <w:p w14:paraId="22E2A98E" w14:textId="5DCE27BC" w:rsidR="21F72F31" w:rsidRPr="009F53AF" w:rsidRDefault="5136168E" w:rsidP="00DD3F2A">
      <w:pPr>
        <w:pStyle w:val="ListParagraph"/>
        <w:numPr>
          <w:ilvl w:val="2"/>
          <w:numId w:val="114"/>
        </w:numPr>
      </w:pPr>
      <w:r w:rsidRPr="009F53AF">
        <w:t>bendrųjų rodiklių t. y. indeksų</w:t>
      </w:r>
      <w:r w:rsidR="21F72F31" w:rsidRPr="009F53AF">
        <w:t xml:space="preserve"> su specialiais ženklais (kabutės, skliaustai, defisas) paieška;</w:t>
      </w:r>
    </w:p>
    <w:p w14:paraId="388DA4F1" w14:textId="10472FEA" w:rsidR="21F72F31" w:rsidRPr="009F53AF" w:rsidRDefault="21F72F31" w:rsidP="00DD3F2A">
      <w:pPr>
        <w:pStyle w:val="ListParagraph"/>
        <w:numPr>
          <w:ilvl w:val="2"/>
          <w:numId w:val="114"/>
        </w:numPr>
      </w:pPr>
      <w:r w:rsidRPr="009F53AF">
        <w:t>abėcėlinėje dalykų rodyklėje neatspindėtų indeksų paieška;</w:t>
      </w:r>
    </w:p>
    <w:p w14:paraId="475BF7F0" w14:textId="710F4766" w:rsidR="21F72F31" w:rsidRPr="009F53AF" w:rsidRDefault="21F72F31" w:rsidP="00DD3F2A">
      <w:pPr>
        <w:pStyle w:val="ListParagraph"/>
        <w:numPr>
          <w:ilvl w:val="2"/>
          <w:numId w:val="114"/>
        </w:numPr>
      </w:pPr>
      <w:r w:rsidRPr="009F53AF">
        <w:t xml:space="preserve">abėcėlinėje dalykų rodyklėje atspindėtų indeksų paieška; </w:t>
      </w:r>
    </w:p>
    <w:p w14:paraId="6B50445E" w14:textId="503F1DBB" w:rsidR="5136168E" w:rsidRPr="009F53AF" w:rsidRDefault="5136168E" w:rsidP="00DD3F2A">
      <w:pPr>
        <w:pStyle w:val="ListParagraph"/>
        <w:numPr>
          <w:ilvl w:val="2"/>
          <w:numId w:val="114"/>
        </w:numPr>
      </w:pPr>
      <w:r w:rsidRPr="009F53AF">
        <w:t>koreguotų originaliosios bazės tekstinių laukų paieška.</w:t>
      </w:r>
    </w:p>
    <w:p w14:paraId="55D4980F" w14:textId="54284030" w:rsidR="2C6088E8" w:rsidRDefault="2C6088E8" w:rsidP="00403747">
      <w:pPr>
        <w:pStyle w:val="ListParagraph"/>
        <w:rPr>
          <w:rFonts w:eastAsia="Times New Roman"/>
          <w:color w:val="000000" w:themeColor="text1"/>
          <w:szCs w:val="24"/>
        </w:rPr>
      </w:pPr>
      <w:r w:rsidRPr="71227F46">
        <w:rPr>
          <w:rFonts w:eastAsia="Times New Roman"/>
          <w:color w:val="000000" w:themeColor="text1"/>
          <w:szCs w:val="24"/>
        </w:rPr>
        <w:t>Turi būti galimybė valdyti UDK įrašų būsenas: importuotas, verčiamas, išverstas, rengiamas, parengtas. Rengiant /</w:t>
      </w:r>
      <w:r w:rsidR="00DD3F2A">
        <w:rPr>
          <w:rFonts w:eastAsia="Times New Roman"/>
          <w:color w:val="000000" w:themeColor="text1"/>
          <w:szCs w:val="24"/>
        </w:rPr>
        <w:t xml:space="preserve"> </w:t>
      </w:r>
      <w:r w:rsidRPr="71227F46">
        <w:rPr>
          <w:rFonts w:eastAsia="Times New Roman"/>
          <w:color w:val="000000" w:themeColor="text1"/>
          <w:szCs w:val="24"/>
        </w:rPr>
        <w:t>ieškant  bibliografinius įrašus, turi būti galimybė matyti tik išverstu ir</w:t>
      </w:r>
      <w:r w:rsidR="00DD3F2A">
        <w:rPr>
          <w:rFonts w:eastAsia="Times New Roman"/>
          <w:color w:val="000000" w:themeColor="text1"/>
          <w:szCs w:val="24"/>
        </w:rPr>
        <w:t xml:space="preserve"> </w:t>
      </w:r>
      <w:r w:rsidRPr="71227F46">
        <w:rPr>
          <w:rFonts w:eastAsia="Times New Roman"/>
          <w:color w:val="000000" w:themeColor="text1"/>
          <w:szCs w:val="24"/>
        </w:rPr>
        <w:t>/</w:t>
      </w:r>
      <w:r w:rsidR="00DD3F2A">
        <w:rPr>
          <w:rFonts w:eastAsia="Times New Roman"/>
          <w:color w:val="000000" w:themeColor="text1"/>
          <w:szCs w:val="24"/>
        </w:rPr>
        <w:t xml:space="preserve"> </w:t>
      </w:r>
      <w:r w:rsidRPr="71227F46">
        <w:rPr>
          <w:rFonts w:eastAsia="Times New Roman"/>
          <w:color w:val="000000" w:themeColor="text1"/>
          <w:szCs w:val="24"/>
        </w:rPr>
        <w:t xml:space="preserve">ar parengtus UDK įrašus. Būsenų sąrašas turi būti suderintas su PO </w:t>
      </w:r>
      <w:r w:rsidR="196B1C0F" w:rsidRPr="71227F46">
        <w:rPr>
          <w:rFonts w:eastAsia="Times New Roman"/>
          <w:color w:val="000000" w:themeColor="text1"/>
          <w:szCs w:val="24"/>
        </w:rPr>
        <w:t>detaliosios analizės metu.</w:t>
      </w:r>
    </w:p>
    <w:p w14:paraId="63ECC02C" w14:textId="1F28D135" w:rsidR="2C6088E8" w:rsidRDefault="2C6088E8" w:rsidP="00403747">
      <w:pPr>
        <w:pStyle w:val="ListParagraph"/>
        <w:rPr>
          <w:rFonts w:eastAsia="Times New Roman"/>
          <w:color w:val="000000" w:themeColor="text1"/>
          <w:szCs w:val="24"/>
        </w:rPr>
      </w:pPr>
      <w:r w:rsidRPr="71227F46">
        <w:rPr>
          <w:rFonts w:eastAsia="Times New Roman"/>
          <w:szCs w:val="24"/>
        </w:rPr>
        <w:t xml:space="preserve">Turi būti galimybė paieškos rezultatus surūšiuoti pagal UDK indeksą </w:t>
      </w:r>
      <w:r w:rsidRPr="71227F46">
        <w:rPr>
          <w:rFonts w:eastAsia="Times New Roman"/>
          <w:color w:val="000000" w:themeColor="text1"/>
          <w:szCs w:val="24"/>
        </w:rPr>
        <w:t>ir tekstą</w:t>
      </w:r>
      <w:r w:rsidR="0F5D0400" w:rsidRPr="71227F46">
        <w:rPr>
          <w:rFonts w:eastAsia="Times New Roman"/>
          <w:color w:val="000000" w:themeColor="text1"/>
          <w:szCs w:val="24"/>
        </w:rPr>
        <w:t xml:space="preserve"> (abėcėlę).</w:t>
      </w:r>
    </w:p>
    <w:p w14:paraId="61F5BEFD" w14:textId="66019156" w:rsidR="2C6088E8" w:rsidRDefault="2C6088E8" w:rsidP="00403747">
      <w:pPr>
        <w:pStyle w:val="ListParagraph"/>
        <w:rPr>
          <w:rFonts w:eastAsia="Times New Roman"/>
          <w:color w:val="000000" w:themeColor="text1"/>
          <w:szCs w:val="24"/>
        </w:rPr>
      </w:pPr>
      <w:r w:rsidRPr="71227F46">
        <w:rPr>
          <w:rFonts w:eastAsia="Times New Roman"/>
          <w:szCs w:val="24"/>
        </w:rPr>
        <w:t xml:space="preserve">Paieškos rezultatų sąraše turi būti pasiekiamas </w:t>
      </w:r>
      <w:r w:rsidRPr="71227F46">
        <w:rPr>
          <w:rFonts w:eastAsia="Times New Roman"/>
          <w:color w:val="000000" w:themeColor="text1"/>
          <w:szCs w:val="24"/>
        </w:rPr>
        <w:t>UDK įrašo originalas ir vertimas į lietuvių kalbą.</w:t>
      </w:r>
    </w:p>
    <w:p w14:paraId="45F08C66" w14:textId="1D915100" w:rsidR="00D01451" w:rsidRDefault="00D01451" w:rsidP="00403747">
      <w:pPr>
        <w:pStyle w:val="ListParagraph"/>
        <w:rPr>
          <w:rFonts w:eastAsia="Times New Roman"/>
          <w:szCs w:val="24"/>
        </w:rPr>
      </w:pPr>
      <w:r w:rsidRPr="71227F46">
        <w:rPr>
          <w:rFonts w:eastAsia="Times New Roman"/>
          <w:szCs w:val="24"/>
        </w:rPr>
        <w:t xml:space="preserve">Turi būti galimybė eksportuoti visos UDK bazės duomenis </w:t>
      </w:r>
      <w:r w:rsidR="00E94C1D">
        <w:rPr>
          <w:rFonts w:eastAsia="Times New Roman"/>
          <w:szCs w:val="24"/>
        </w:rPr>
        <w:t>DOC</w:t>
      </w:r>
      <w:r w:rsidRPr="71227F46">
        <w:rPr>
          <w:rFonts w:eastAsia="Times New Roman"/>
          <w:szCs w:val="24"/>
        </w:rPr>
        <w:t xml:space="preserve">, </w:t>
      </w:r>
      <w:r w:rsidR="00E94C1D">
        <w:rPr>
          <w:rFonts w:eastAsia="Times New Roman"/>
          <w:szCs w:val="24"/>
        </w:rPr>
        <w:t>RTF</w:t>
      </w:r>
      <w:r w:rsidRPr="71227F46">
        <w:rPr>
          <w:rFonts w:eastAsia="Times New Roman"/>
          <w:szCs w:val="24"/>
        </w:rPr>
        <w:t xml:space="preserve"> ar kitu lygiaverčiu formatu.</w:t>
      </w:r>
    </w:p>
    <w:p w14:paraId="21EF6C7B" w14:textId="1F077315" w:rsidR="00D01451" w:rsidRDefault="00D01451" w:rsidP="00403747">
      <w:pPr>
        <w:pStyle w:val="ListParagraph"/>
        <w:rPr>
          <w:rFonts w:eastAsia="Times New Roman"/>
          <w:szCs w:val="24"/>
        </w:rPr>
      </w:pPr>
      <w:r w:rsidRPr="71227F46">
        <w:rPr>
          <w:rFonts w:eastAsia="Times New Roman"/>
          <w:szCs w:val="24"/>
        </w:rPr>
        <w:t xml:space="preserve">Turi būti galimybė eksportuoti lietuviškų šakinių (tam tikros mokslo ar praktinės veiklos srities) UDK lentelių duomenis </w:t>
      </w:r>
      <w:r w:rsidR="00E94C1D">
        <w:rPr>
          <w:rFonts w:eastAsia="Times New Roman"/>
          <w:szCs w:val="24"/>
        </w:rPr>
        <w:t>DOC</w:t>
      </w:r>
      <w:r w:rsidRPr="71227F46">
        <w:rPr>
          <w:rFonts w:eastAsia="Times New Roman"/>
          <w:szCs w:val="24"/>
        </w:rPr>
        <w:t xml:space="preserve">, </w:t>
      </w:r>
      <w:r w:rsidR="00E94C1D">
        <w:rPr>
          <w:rFonts w:eastAsia="Times New Roman"/>
          <w:szCs w:val="24"/>
        </w:rPr>
        <w:t>RTF</w:t>
      </w:r>
      <w:r w:rsidRPr="71227F46">
        <w:rPr>
          <w:rFonts w:eastAsia="Times New Roman"/>
          <w:szCs w:val="24"/>
        </w:rPr>
        <w:t xml:space="preserve"> ar kitu lygiaverčiu formatu.</w:t>
      </w:r>
      <w:r w:rsidR="2C6088E8" w:rsidRPr="71227F46">
        <w:rPr>
          <w:rFonts w:eastAsia="Times New Roman"/>
          <w:szCs w:val="24"/>
        </w:rPr>
        <w:t xml:space="preserve"> </w:t>
      </w:r>
    </w:p>
    <w:p w14:paraId="4DA0CAA4" w14:textId="382F5CDB" w:rsidR="00D01451" w:rsidRDefault="00D01451" w:rsidP="00403747">
      <w:pPr>
        <w:pStyle w:val="ListParagraph"/>
        <w:rPr>
          <w:rFonts w:eastAsia="Times New Roman"/>
          <w:szCs w:val="24"/>
        </w:rPr>
      </w:pPr>
      <w:r w:rsidRPr="71227F46">
        <w:rPr>
          <w:rFonts w:eastAsia="Times New Roman"/>
          <w:szCs w:val="24"/>
        </w:rPr>
        <w:t>Turi būti galimybė įrašyti UDK skirsnių pavadinimus ir vartojimo pastabas lietuvių kalba.</w:t>
      </w:r>
    </w:p>
    <w:p w14:paraId="0BAA066D" w14:textId="2FC6FB1D" w:rsidR="2C6088E8" w:rsidRDefault="2C6088E8" w:rsidP="00403747">
      <w:pPr>
        <w:pStyle w:val="ListParagraph"/>
        <w:rPr>
          <w:rFonts w:eastAsia="Times New Roman"/>
          <w:szCs w:val="24"/>
        </w:rPr>
      </w:pPr>
      <w:r w:rsidRPr="71227F46">
        <w:rPr>
          <w:rFonts w:eastAsia="Times New Roman"/>
          <w:szCs w:val="24"/>
        </w:rPr>
        <w:lastRenderedPageBreak/>
        <w:t>Turi būti galimybė koreguoti vertimo į lietuvių kalbą tekstą (indekso teksto, pastabų ir rodyklės)</w:t>
      </w:r>
      <w:r w:rsidR="007A1685">
        <w:rPr>
          <w:rFonts w:eastAsia="Times New Roman"/>
          <w:szCs w:val="24"/>
        </w:rPr>
        <w:t>.</w:t>
      </w:r>
    </w:p>
    <w:p w14:paraId="616B6BC0" w14:textId="7F3BD8D5" w:rsidR="2C6088E8" w:rsidRDefault="2C6088E8" w:rsidP="00403747">
      <w:pPr>
        <w:pStyle w:val="ListParagraph"/>
        <w:rPr>
          <w:rFonts w:eastAsia="Times New Roman"/>
          <w:szCs w:val="24"/>
        </w:rPr>
      </w:pPr>
      <w:r w:rsidRPr="71227F46">
        <w:rPr>
          <w:rFonts w:eastAsia="Times New Roman"/>
          <w:szCs w:val="24"/>
        </w:rPr>
        <w:t>Turi būti užtikrintas UDK indeksų unikalumas, eiliškumas</w:t>
      </w:r>
      <w:r w:rsidR="008D3888">
        <w:rPr>
          <w:rFonts w:eastAsia="Times New Roman"/>
          <w:szCs w:val="24"/>
        </w:rPr>
        <w:t>.</w:t>
      </w:r>
    </w:p>
    <w:p w14:paraId="32D1C012" w14:textId="4CECECCE" w:rsidR="2C6088E8" w:rsidRDefault="2C6088E8" w:rsidP="00403747">
      <w:pPr>
        <w:pStyle w:val="ListParagraph"/>
        <w:rPr>
          <w:rFonts w:eastAsia="Times New Roman"/>
          <w:color w:val="000000" w:themeColor="text1"/>
          <w:szCs w:val="24"/>
        </w:rPr>
      </w:pPr>
      <w:r w:rsidRPr="71227F46">
        <w:rPr>
          <w:rFonts w:eastAsia="Times New Roman"/>
          <w:color w:val="000000" w:themeColor="text1"/>
          <w:szCs w:val="24"/>
        </w:rPr>
        <w:t xml:space="preserve"> Lietuviškų UDK lentelių </w:t>
      </w:r>
      <w:r w:rsidRPr="71227F46">
        <w:rPr>
          <w:rFonts w:eastAsia="Times New Roman"/>
          <w:b/>
          <w:color w:val="000000" w:themeColor="text1"/>
          <w:szCs w:val="24"/>
        </w:rPr>
        <w:t>leidinio</w:t>
      </w:r>
      <w:r w:rsidRPr="71227F46">
        <w:rPr>
          <w:rFonts w:eastAsia="Times New Roman"/>
          <w:color w:val="000000" w:themeColor="text1"/>
          <w:szCs w:val="24"/>
        </w:rPr>
        <w:t xml:space="preserve"> formavimas </w:t>
      </w:r>
      <w:r w:rsidR="00DD3F2A">
        <w:rPr>
          <w:rFonts w:eastAsia="Times New Roman"/>
          <w:color w:val="000000" w:themeColor="text1"/>
          <w:szCs w:val="24"/>
        </w:rPr>
        <w:t>RTF</w:t>
      </w:r>
      <w:r w:rsidRPr="71227F46">
        <w:rPr>
          <w:rFonts w:eastAsia="Times New Roman"/>
          <w:color w:val="000000" w:themeColor="text1"/>
          <w:szCs w:val="24"/>
        </w:rPr>
        <w:t xml:space="preserve"> formatu:</w:t>
      </w:r>
    </w:p>
    <w:p w14:paraId="0EEC03E9" w14:textId="4E7D8862" w:rsidR="7132F89C" w:rsidRDefault="7132F89C" w:rsidP="00403747">
      <w:pPr>
        <w:pStyle w:val="ListParagraph"/>
        <w:numPr>
          <w:ilvl w:val="1"/>
          <w:numId w:val="114"/>
        </w:numPr>
      </w:pPr>
      <w:r w:rsidRPr="00EF2BBC">
        <w:t>v</w:t>
      </w:r>
      <w:r w:rsidR="2C6088E8" w:rsidRPr="00EF2BBC">
        <w:t xml:space="preserve">isos bazės duomenų išvedimas </w:t>
      </w:r>
      <w:r w:rsidR="00DD3F2A">
        <w:t>RTF</w:t>
      </w:r>
      <w:r w:rsidR="002D7D9F">
        <w:t xml:space="preserve"> formatu</w:t>
      </w:r>
      <w:r w:rsidR="2C6088E8" w:rsidRPr="00EF2BBC">
        <w:t>;</w:t>
      </w:r>
    </w:p>
    <w:p w14:paraId="10BA3B25" w14:textId="16BE2D42" w:rsidR="2C6088E8" w:rsidRDefault="2C6088E8" w:rsidP="00403747">
      <w:pPr>
        <w:pStyle w:val="ListParagraph"/>
        <w:numPr>
          <w:ilvl w:val="1"/>
          <w:numId w:val="114"/>
        </w:numPr>
      </w:pPr>
      <w:r w:rsidRPr="00EF2BBC">
        <w:t xml:space="preserve">šakinių (tam tikros mokslo ar praktinės veiklos srities) UDK lentelių bei rodyklės terminų išvedimas </w:t>
      </w:r>
      <w:r w:rsidR="00DD3F2A">
        <w:t>RTF</w:t>
      </w:r>
      <w:r w:rsidR="002D7D9F">
        <w:t xml:space="preserve"> formatu</w:t>
      </w:r>
      <w:r w:rsidR="4FB389D9" w:rsidRPr="00EF2BBC">
        <w:t>;</w:t>
      </w:r>
    </w:p>
    <w:p w14:paraId="74DD5A3F" w14:textId="23FA2502" w:rsidR="2C6088E8" w:rsidRDefault="2C6088E8" w:rsidP="00403747">
      <w:pPr>
        <w:pStyle w:val="ListParagraph"/>
        <w:numPr>
          <w:ilvl w:val="1"/>
          <w:numId w:val="114"/>
        </w:numPr>
      </w:pPr>
      <w:r w:rsidRPr="00EF2BBC">
        <w:t xml:space="preserve">bendrųjų laiko rodiklių su specifinėmis kabutėmis (jos skiriasi nuo lietuviškųjų) išvedimas, bendrųjų rodiklių su kitais spec. ženklais (skliaustas, defisas) išvedimas </w:t>
      </w:r>
      <w:r w:rsidR="00DD3F2A">
        <w:t>RTF formatu</w:t>
      </w:r>
      <w:r w:rsidRPr="00EF2BBC">
        <w:t>.</w:t>
      </w:r>
    </w:p>
    <w:p w14:paraId="056DA6B4" w14:textId="0946EDF5" w:rsidR="000F7C90" w:rsidRPr="00FA4F21" w:rsidRDefault="000F7C90" w:rsidP="00BC349C">
      <w:pPr>
        <w:pStyle w:val="Heading2"/>
      </w:pPr>
      <w:bookmarkStart w:id="39" w:name="_Ref179967397"/>
      <w:bookmarkStart w:id="40" w:name="_Toc183619530"/>
      <w:r w:rsidRPr="00FA4F21">
        <w:t>Reikalavimai iBiblioteka</w:t>
      </w:r>
      <w:r w:rsidR="00BC349C" w:rsidRPr="00FA4F21">
        <w:t xml:space="preserve"> portalo modernizavimui</w:t>
      </w:r>
      <w:bookmarkEnd w:id="39"/>
      <w:bookmarkEnd w:id="40"/>
    </w:p>
    <w:p w14:paraId="7B4290CA" w14:textId="7FE15DFB" w:rsidR="008A3E96" w:rsidRPr="00FA4F21" w:rsidRDefault="00F4585D" w:rsidP="007611B2">
      <w:pPr>
        <w:pStyle w:val="Heading4"/>
      </w:pPr>
      <w:r w:rsidRPr="00FA4F21">
        <w:t>Bendri r</w:t>
      </w:r>
      <w:r w:rsidR="008A3E96" w:rsidRPr="00FA4F21">
        <w:t>eikalavimai</w:t>
      </w:r>
      <w:r w:rsidR="00DA11DF" w:rsidRPr="00FA4F21">
        <w:t xml:space="preserve"> i</w:t>
      </w:r>
      <w:r w:rsidR="00B21545" w:rsidRPr="00FA4F21">
        <w:t>B</w:t>
      </w:r>
      <w:r w:rsidR="00DA11DF" w:rsidRPr="00FA4F21">
        <w:t>iblioteka</w:t>
      </w:r>
      <w:r w:rsidR="0014226C">
        <w:t>.lt</w:t>
      </w:r>
      <w:r w:rsidR="009E6740" w:rsidRPr="00FA4F21">
        <w:t xml:space="preserve"> portalo funkcijų</w:t>
      </w:r>
      <w:r w:rsidR="00AF3B94" w:rsidRPr="00FA4F21">
        <w:t xml:space="preserve"> modernizavimui</w:t>
      </w:r>
    </w:p>
    <w:p w14:paraId="2AFB6047" w14:textId="6A495443" w:rsidR="00896A4E" w:rsidRPr="00FA4F21" w:rsidRDefault="00896A4E" w:rsidP="00AC4D8F">
      <w:pPr>
        <w:pStyle w:val="ListParagraph"/>
      </w:pPr>
      <w:r w:rsidRPr="00FA4F21">
        <w:t xml:space="preserve">Diegėjas turi </w:t>
      </w:r>
      <w:r w:rsidR="00DF0025" w:rsidRPr="00FA4F21">
        <w:t xml:space="preserve">parengti ir </w:t>
      </w:r>
      <w:r w:rsidR="008B53EF" w:rsidRPr="00FA4F21">
        <w:t xml:space="preserve">suderinti su PO </w:t>
      </w:r>
      <w:r w:rsidR="00D84BCD" w:rsidRPr="00FA4F21">
        <w:t>iBiblioteka</w:t>
      </w:r>
      <w:r w:rsidR="0027057A">
        <w:t>.lt portalo</w:t>
      </w:r>
      <w:r w:rsidR="00D84BCD" w:rsidRPr="00FA4F21">
        <w:t xml:space="preserve"> </w:t>
      </w:r>
      <w:r w:rsidRPr="00FA4F21">
        <w:t xml:space="preserve">3 </w:t>
      </w:r>
      <w:r w:rsidR="00A835BF" w:rsidRPr="00FA4F21">
        <w:t xml:space="preserve">skirtingų </w:t>
      </w:r>
      <w:r w:rsidRPr="00FA4F21">
        <w:t>dizaino prototipus</w:t>
      </w:r>
      <w:r w:rsidR="00192775" w:rsidRPr="00FA4F21">
        <w:t xml:space="preserve"> pagal </w:t>
      </w:r>
      <w:r w:rsidR="004A3CD6" w:rsidRPr="00FA4F21">
        <w:t xml:space="preserve">reikalavimus </w:t>
      </w:r>
      <w:r w:rsidR="00ED7E7D" w:rsidRPr="00FA4F21">
        <w:t xml:space="preserve">naudotojo sąsajai ir </w:t>
      </w:r>
      <w:r w:rsidR="004A3CD6" w:rsidRPr="00FA4F21">
        <w:t xml:space="preserve">ergonomikai (žr. </w:t>
      </w:r>
      <w:r w:rsidR="00AC1703" w:rsidRPr="00FA4F21">
        <w:fldChar w:fldCharType="begin"/>
      </w:r>
      <w:r w:rsidR="00AC1703" w:rsidRPr="00FA4F21">
        <w:instrText xml:space="preserve"> REF _Ref180071755 \r \h  \* MERGEFORMAT </w:instrText>
      </w:r>
      <w:r w:rsidR="00AC1703" w:rsidRPr="00FA4F21">
        <w:fldChar w:fldCharType="separate"/>
      </w:r>
      <w:r w:rsidR="00A612A2">
        <w:t>8.6</w:t>
      </w:r>
      <w:r w:rsidR="00AC1703" w:rsidRPr="00FA4F21">
        <w:fldChar w:fldCharType="end"/>
      </w:r>
      <w:r w:rsidR="004A3CD6" w:rsidRPr="00FA4F21">
        <w:t xml:space="preserve"> skyrius). </w:t>
      </w:r>
      <w:r w:rsidR="008C1A60" w:rsidRPr="00FA4F21">
        <w:t>Pateikiant dizainą turi būti atsižvelgta į ši</w:t>
      </w:r>
      <w:r w:rsidR="00C638DD" w:rsidRPr="00FA4F21">
        <w:t>ame skyriuje</w:t>
      </w:r>
      <w:r w:rsidR="008C1A60" w:rsidRPr="00FA4F21">
        <w:t xml:space="preserve"> </w:t>
      </w:r>
      <w:r w:rsidR="00C638DD" w:rsidRPr="00FA4F21">
        <w:t>pateiktus reikal</w:t>
      </w:r>
      <w:r w:rsidR="00E6627E" w:rsidRPr="00FA4F21">
        <w:t>a</w:t>
      </w:r>
      <w:r w:rsidR="00C638DD" w:rsidRPr="00FA4F21">
        <w:t>vimus atvaizdavimui</w:t>
      </w:r>
      <w:r w:rsidR="008C1A60" w:rsidRPr="00FA4F21">
        <w:t xml:space="preserve"> </w:t>
      </w:r>
      <w:r w:rsidR="00274BC2" w:rsidRPr="00FA4F21">
        <w:t xml:space="preserve">ir reikalingus atlikti </w:t>
      </w:r>
      <w:r w:rsidR="008C1A60" w:rsidRPr="00FA4F21">
        <w:t>pakeitimus</w:t>
      </w:r>
      <w:r w:rsidR="00274BC2" w:rsidRPr="00FA4F21">
        <w:t xml:space="preserve"> iBiblioteka portale</w:t>
      </w:r>
      <w:r w:rsidR="000A5D0E" w:rsidRPr="00FA4F21">
        <w:t xml:space="preserve"> pagal </w:t>
      </w:r>
      <w:r w:rsidR="008F5D02">
        <w:t>šios S</w:t>
      </w:r>
      <w:r w:rsidR="000A5D0E" w:rsidRPr="00FA4F21">
        <w:t>pecifikacijo</w:t>
      </w:r>
      <w:r w:rsidR="008F5D02">
        <w:t>s</w:t>
      </w:r>
      <w:r w:rsidR="000A5D0E" w:rsidRPr="00FA4F21">
        <w:t xml:space="preserve"> nurodytus </w:t>
      </w:r>
      <w:r w:rsidR="00747905" w:rsidRPr="00FA4F21">
        <w:t>reikalavimus.</w:t>
      </w:r>
    </w:p>
    <w:p w14:paraId="0406459B" w14:textId="40383415" w:rsidR="00E0732F" w:rsidRPr="00FA4F21" w:rsidRDefault="00E0732F" w:rsidP="63DEF74A">
      <w:pPr>
        <w:pStyle w:val="ListParagraph"/>
      </w:pPr>
      <w:r w:rsidRPr="00FA4F21">
        <w:t xml:space="preserve">Turi būti </w:t>
      </w:r>
      <w:r w:rsidR="00D1796D" w:rsidRPr="00FA4F21">
        <w:t xml:space="preserve">galimybė </w:t>
      </w:r>
      <w:r w:rsidR="000C31CE" w:rsidRPr="00FA4F21">
        <w:t>LIBIS</w:t>
      </w:r>
      <w:r w:rsidR="009A6809" w:rsidRPr="00FA4F21">
        <w:t xml:space="preserve"> </w:t>
      </w:r>
      <w:r w:rsidR="692A7062">
        <w:t>valdytojo</w:t>
      </w:r>
      <w:r w:rsidR="009A6809" w:rsidRPr="00FA4F21">
        <w:t xml:space="preserve"> </w:t>
      </w:r>
      <w:r w:rsidR="00707094" w:rsidRPr="00FA4F21">
        <w:t>darbuotojams</w:t>
      </w:r>
      <w:r w:rsidR="009A6809" w:rsidRPr="00FA4F21">
        <w:t xml:space="preserve"> </w:t>
      </w:r>
      <w:r w:rsidR="00D1796D" w:rsidRPr="00FA4F21">
        <w:t xml:space="preserve">valdyti ir tvarkyti pirmo puslapio </w:t>
      </w:r>
      <w:r w:rsidR="00766E2E" w:rsidRPr="00FA4F21">
        <w:t>elementų turin</w:t>
      </w:r>
      <w:r w:rsidR="00D1796D" w:rsidRPr="00FA4F21">
        <w:t>į</w:t>
      </w:r>
      <w:r w:rsidR="009A6809" w:rsidRPr="00FA4F21">
        <w:t>:</w:t>
      </w:r>
      <w:r w:rsidRPr="00FA4F21">
        <w:t xml:space="preserve"> </w:t>
      </w:r>
      <w:r w:rsidR="00D1796D" w:rsidRPr="00FA4F21">
        <w:t xml:space="preserve"> pirmo puslapio </w:t>
      </w:r>
      <w:r w:rsidR="009A6809" w:rsidRPr="00FA4F21">
        <w:t xml:space="preserve">turinio </w:t>
      </w:r>
      <w:r w:rsidR="00D1796D" w:rsidRPr="00FA4F21">
        <w:t>info</w:t>
      </w:r>
      <w:r w:rsidR="00AB3E8A" w:rsidRPr="00FA4F21">
        <w:t>r</w:t>
      </w:r>
      <w:r w:rsidR="00D1796D" w:rsidRPr="00FA4F21">
        <w:t>maciją,</w:t>
      </w:r>
      <w:r w:rsidR="00AB3E8A" w:rsidRPr="00FA4F21">
        <w:t xml:space="preserve"> meniu punkt</w:t>
      </w:r>
      <w:r w:rsidR="00ED14DA" w:rsidRPr="00FA4F21">
        <w:t>ų pavadinimus</w:t>
      </w:r>
      <w:r w:rsidR="00AB3E8A" w:rsidRPr="00FA4F21">
        <w:t xml:space="preserve">, </w:t>
      </w:r>
      <w:r w:rsidR="441C0FD1">
        <w:t xml:space="preserve">reklaminius skydelius </w:t>
      </w:r>
      <w:r w:rsidR="2D9F0669">
        <w:t>ir kt.</w:t>
      </w:r>
      <w:r w:rsidR="009A6809" w:rsidRPr="00FA4F21">
        <w:t xml:space="preserve"> (turi būti suderinti pirmo puslapio elementai, kuri</w:t>
      </w:r>
      <w:r w:rsidR="00FC7287">
        <w:t>e</w:t>
      </w:r>
      <w:r w:rsidR="009A6809" w:rsidRPr="00FA4F21">
        <w:t xml:space="preserve"> gali būti tvarkomi</w:t>
      </w:r>
      <w:r w:rsidR="00A67B4A" w:rsidRPr="00FA4F21">
        <w:t xml:space="preserve"> </w:t>
      </w:r>
      <w:r w:rsidR="00877672">
        <w:t>LNMMB</w:t>
      </w:r>
      <w:r w:rsidR="00707094" w:rsidRPr="00FA4F21">
        <w:t xml:space="preserve"> darbuotoj</w:t>
      </w:r>
      <w:r w:rsidR="00E73232">
        <w:t>ų</w:t>
      </w:r>
      <w:r w:rsidR="0022725D" w:rsidRPr="00FA4F21">
        <w:t>)</w:t>
      </w:r>
      <w:r w:rsidR="00707094" w:rsidRPr="00FA4F21">
        <w:t>.</w:t>
      </w:r>
      <w:r w:rsidR="00D1796D" w:rsidRPr="00FA4F21">
        <w:t xml:space="preserve"> </w:t>
      </w:r>
    </w:p>
    <w:p w14:paraId="4EAB5E56" w14:textId="36F8A8E2" w:rsidR="00517A6C" w:rsidRPr="00FA4F21" w:rsidRDefault="00707094" w:rsidP="00354A99">
      <w:pPr>
        <w:pStyle w:val="ListParagraph"/>
      </w:pPr>
      <w:r w:rsidRPr="00FA4F21">
        <w:t xml:space="preserve">Turi būti realizuotas </w:t>
      </w:r>
      <w:r w:rsidR="009E0CE1" w:rsidRPr="00FA4F21">
        <w:t xml:space="preserve">paieškos </w:t>
      </w:r>
      <w:r w:rsidRPr="00FA4F21">
        <w:t>rezultatų sąrašo p</w:t>
      </w:r>
      <w:r w:rsidR="00517A6C" w:rsidRPr="00FA4F21">
        <w:t>uslapiav</w:t>
      </w:r>
      <w:r w:rsidR="007C2619" w:rsidRPr="00FA4F21">
        <w:t>i</w:t>
      </w:r>
      <w:r w:rsidR="00517A6C" w:rsidRPr="00FA4F21">
        <w:t>mas</w:t>
      </w:r>
      <w:r w:rsidR="003B5710" w:rsidRPr="00FA4F21">
        <w:t>, galimybė pereiti į pasirinktą puslapį</w:t>
      </w:r>
      <w:r w:rsidR="00033F0C" w:rsidRPr="00FA4F21">
        <w:t>, galimybė pasirinkti kiek rodyti įrašų vi</w:t>
      </w:r>
      <w:r w:rsidR="00701C0C" w:rsidRPr="00FA4F21">
        <w:t>e</w:t>
      </w:r>
      <w:r w:rsidR="00033F0C" w:rsidRPr="00FA4F21">
        <w:t>name</w:t>
      </w:r>
      <w:r w:rsidR="00701C0C" w:rsidRPr="00FA4F21">
        <w:t xml:space="preserve"> puslapyje</w:t>
      </w:r>
      <w:r w:rsidR="003B5710" w:rsidRPr="00FA4F21">
        <w:t>.</w:t>
      </w:r>
    </w:p>
    <w:p w14:paraId="1F4EDEF6" w14:textId="7B184AC4" w:rsidR="00517A6C" w:rsidRPr="00FA4F21" w:rsidRDefault="00C02DD5" w:rsidP="00354A99">
      <w:pPr>
        <w:pStyle w:val="ListParagraph"/>
      </w:pPr>
      <w:r w:rsidRPr="00FA4F21">
        <w:t>Paieškos filtravimo</w:t>
      </w:r>
      <w:r w:rsidR="002311D4" w:rsidRPr="00FA4F21">
        <w:t xml:space="preserve"> srityje (k</w:t>
      </w:r>
      <w:r w:rsidR="00517A6C" w:rsidRPr="00FA4F21">
        <w:t>air</w:t>
      </w:r>
      <w:r w:rsidR="002311D4" w:rsidRPr="00FA4F21">
        <w:t>ė</w:t>
      </w:r>
      <w:r w:rsidR="00517A6C" w:rsidRPr="00FA4F21">
        <w:t>je pus</w:t>
      </w:r>
      <w:r w:rsidR="002311D4" w:rsidRPr="00FA4F21">
        <w:t>ė</w:t>
      </w:r>
      <w:r w:rsidR="00517A6C" w:rsidRPr="00FA4F21">
        <w:t>je</w:t>
      </w:r>
      <w:r w:rsidR="002311D4" w:rsidRPr="00FA4F21">
        <w:t>)</w:t>
      </w:r>
      <w:r w:rsidR="00517A6C" w:rsidRPr="00FA4F21">
        <w:t xml:space="preserve"> </w:t>
      </w:r>
      <w:r w:rsidRPr="00FA4F21">
        <w:t>–</w:t>
      </w:r>
      <w:r w:rsidR="00517A6C" w:rsidRPr="00FA4F21">
        <w:t xml:space="preserve"> </w:t>
      </w:r>
      <w:r w:rsidRPr="00FA4F21">
        <w:t xml:space="preserve">galimybė </w:t>
      </w:r>
      <w:r w:rsidR="00517A6C" w:rsidRPr="00FA4F21">
        <w:t xml:space="preserve">suskleisti </w:t>
      </w:r>
      <w:r w:rsidR="008C1A60" w:rsidRPr="00FA4F21">
        <w:t xml:space="preserve">filtro </w:t>
      </w:r>
      <w:r w:rsidR="00517A6C" w:rsidRPr="00FA4F21">
        <w:t>kriterij</w:t>
      </w:r>
      <w:r w:rsidR="11FD690F" w:rsidRPr="00FA4F21">
        <w:t>ų</w:t>
      </w:r>
      <w:r w:rsidR="00517A6C" w:rsidRPr="00FA4F21">
        <w:t xml:space="preserve"> sąrašus</w:t>
      </w:r>
      <w:r w:rsidR="00701C0C" w:rsidRPr="00FA4F21">
        <w:t>.</w:t>
      </w:r>
    </w:p>
    <w:p w14:paraId="37E935D5" w14:textId="0AFA28DB" w:rsidR="006406BA" w:rsidRPr="00FA4F21" w:rsidRDefault="00ED7BF9" w:rsidP="643DD759">
      <w:pPr>
        <w:pStyle w:val="ListParagraph"/>
      </w:pPr>
      <w:r w:rsidRPr="00FA4F21">
        <w:t xml:space="preserve">Turi būti suderinti </w:t>
      </w:r>
      <w:r w:rsidR="00FB361C" w:rsidRPr="00FA4F21">
        <w:t xml:space="preserve">ir </w:t>
      </w:r>
      <w:r w:rsidR="000A1172" w:rsidRPr="00FA4F21">
        <w:t xml:space="preserve">papildyti </w:t>
      </w:r>
      <w:r w:rsidR="4B658F33" w:rsidRPr="00FA4F21">
        <w:t>iBiblioteka</w:t>
      </w:r>
      <w:r w:rsidR="00933EE2">
        <w:t>.lt</w:t>
      </w:r>
      <w:r w:rsidR="00037B15" w:rsidRPr="00FA4F21">
        <w:t xml:space="preserve"> portal</w:t>
      </w:r>
      <w:r w:rsidR="00AF25DB">
        <w:t>o</w:t>
      </w:r>
      <w:r w:rsidR="000A1172" w:rsidRPr="00FA4F21">
        <w:t xml:space="preserve"> </w:t>
      </w:r>
      <w:r w:rsidRPr="00FA4F21">
        <w:t>pagrindinio men</w:t>
      </w:r>
      <w:r w:rsidR="00FB361C" w:rsidRPr="00FA4F21">
        <w:t xml:space="preserve">iu </w:t>
      </w:r>
      <w:r w:rsidR="00B05D7A">
        <w:t xml:space="preserve">juosta šiais meniu </w:t>
      </w:r>
      <w:r w:rsidR="00FB361C" w:rsidRPr="00FA4F21">
        <w:t>punkt</w:t>
      </w:r>
      <w:r w:rsidR="00B05D7A">
        <w:t>ais</w:t>
      </w:r>
      <w:r w:rsidR="00BF77D5" w:rsidRPr="00FA4F21">
        <w:t>:</w:t>
      </w:r>
      <w:r w:rsidR="006719C2" w:rsidRPr="00FA4F21">
        <w:t xml:space="preserve"> </w:t>
      </w:r>
    </w:p>
    <w:p w14:paraId="7A3B5D94" w14:textId="55BAD79F" w:rsidR="000F5644" w:rsidRPr="00FA4F21" w:rsidRDefault="000F5644" w:rsidP="00B26A98">
      <w:pPr>
        <w:pStyle w:val="ListParagraph"/>
        <w:numPr>
          <w:ilvl w:val="1"/>
          <w:numId w:val="114"/>
        </w:numPr>
      </w:pPr>
      <w:r w:rsidRPr="00FA4F21">
        <w:t>naudotojo užsakymus</w:t>
      </w:r>
      <w:r w:rsidR="004464BB">
        <w:t xml:space="preserve"> iškelti</w:t>
      </w:r>
      <w:r w:rsidRPr="00FA4F21">
        <w:t xml:space="preserve"> į </w:t>
      </w:r>
      <w:r w:rsidR="004464BB">
        <w:t>suderintą su PO</w:t>
      </w:r>
      <w:r w:rsidRPr="00FA4F21">
        <w:t xml:space="preserve"> vietą</w:t>
      </w:r>
      <w:r w:rsidR="00A8631E" w:rsidRPr="00FA4F21">
        <w:t xml:space="preserve"> </w:t>
      </w:r>
      <w:r w:rsidR="00F75274" w:rsidRPr="00FA4F21">
        <w:t>iBiblioteka port</w:t>
      </w:r>
      <w:r w:rsidR="00B53AE2" w:rsidRPr="00FA4F21">
        <w:t>ale (</w:t>
      </w:r>
      <w:r w:rsidR="004857E0">
        <w:t xml:space="preserve">pvz. </w:t>
      </w:r>
      <w:r w:rsidR="00C13564">
        <w:t>portalo</w:t>
      </w:r>
      <w:r w:rsidR="005151AF" w:rsidRPr="00FA4F21">
        <w:t xml:space="preserve"> Meniu punkt</w:t>
      </w:r>
      <w:r w:rsidR="00B26A98">
        <w:t>ų juosta</w:t>
      </w:r>
      <w:r w:rsidR="005151AF" w:rsidRPr="00FA4F21">
        <w:t>)</w:t>
      </w:r>
      <w:r w:rsidR="00637303">
        <w:t>;</w:t>
      </w:r>
    </w:p>
    <w:p w14:paraId="6AC672B6" w14:textId="11EF32A5" w:rsidR="00AB6F27" w:rsidRPr="00FA4F21" w:rsidRDefault="00637303" w:rsidP="00B26A98">
      <w:pPr>
        <w:pStyle w:val="ListParagraph"/>
        <w:numPr>
          <w:ilvl w:val="1"/>
          <w:numId w:val="114"/>
        </w:numPr>
      </w:pPr>
      <w:r>
        <w:t>n</w:t>
      </w:r>
      <w:r w:rsidR="042F86F9">
        <w:t>aujas G</w:t>
      </w:r>
      <w:r w:rsidR="1DF8D289">
        <w:t>arsinės</w:t>
      </w:r>
      <w:r w:rsidR="00283086" w:rsidRPr="00FA4F21">
        <w:t xml:space="preserve"> (</w:t>
      </w:r>
      <w:r w:rsidR="007F193B" w:rsidRPr="00FA4F21">
        <w:t>aud</w:t>
      </w:r>
      <w:r w:rsidR="00A233AC" w:rsidRPr="00FA4F21">
        <w:t>io</w:t>
      </w:r>
      <w:r w:rsidR="00283086" w:rsidRPr="00FA4F21">
        <w:t>)</w:t>
      </w:r>
      <w:r w:rsidR="004171BD" w:rsidRPr="00FA4F21">
        <w:t xml:space="preserve"> </w:t>
      </w:r>
      <w:r w:rsidR="009D7DE0" w:rsidRPr="00FA4F21">
        <w:t>knygos</w:t>
      </w:r>
      <w:r w:rsidR="007E208F" w:rsidRPr="00FA4F21">
        <w:t xml:space="preserve"> meniu punktas, taip kaip šiuo metu realizuotas</w:t>
      </w:r>
      <w:r w:rsidR="00A233AC" w:rsidRPr="00FA4F21">
        <w:t xml:space="preserve"> </w:t>
      </w:r>
      <w:r w:rsidR="005B2E6F" w:rsidRPr="00FA4F21">
        <w:t>„E</w:t>
      </w:r>
      <w:r w:rsidR="00A233AC" w:rsidRPr="00FA4F21">
        <w:t>l. knygos</w:t>
      </w:r>
      <w:r w:rsidR="005B2E6F" w:rsidRPr="00FA4F21">
        <w:t>“</w:t>
      </w:r>
      <w:r w:rsidR="00823867" w:rsidRPr="00FA4F21">
        <w:t>.</w:t>
      </w:r>
      <w:r w:rsidR="007C24D6" w:rsidRPr="00FA4F21">
        <w:t xml:space="preserve"> </w:t>
      </w:r>
      <w:r w:rsidR="00823867" w:rsidRPr="00FA4F21">
        <w:t>P</w:t>
      </w:r>
      <w:r w:rsidR="007C24D6" w:rsidRPr="00FA4F21">
        <w:t>aieškos</w:t>
      </w:r>
      <w:r w:rsidR="5E7CE8A4">
        <w:t>,</w:t>
      </w:r>
      <w:r w:rsidR="005E58F3" w:rsidRPr="00FA4F21">
        <w:t xml:space="preserve"> filtravimo </w:t>
      </w:r>
      <w:r w:rsidR="006A66F9" w:rsidRPr="00FA4F21">
        <w:t>kriterij</w:t>
      </w:r>
      <w:r w:rsidR="005E58F3" w:rsidRPr="00FA4F21">
        <w:t>ai</w:t>
      </w:r>
      <w:r w:rsidR="007C24D6" w:rsidRPr="00FA4F21">
        <w:t xml:space="preserve"> </w:t>
      </w:r>
      <w:r w:rsidR="006A66F9" w:rsidRPr="00FA4F21">
        <w:t xml:space="preserve">ir </w:t>
      </w:r>
      <w:r w:rsidR="00370F6B" w:rsidRPr="00FA4F21">
        <w:t xml:space="preserve">paieškos </w:t>
      </w:r>
      <w:r w:rsidR="006A66F9" w:rsidRPr="00FA4F21">
        <w:t>rezultatų atvaizdavim</w:t>
      </w:r>
      <w:r w:rsidR="00370F6B" w:rsidRPr="00FA4F21">
        <w:t>as</w:t>
      </w:r>
      <w:r w:rsidR="007C24D6" w:rsidRPr="00FA4F21">
        <w:t xml:space="preserve"> turi būti </w:t>
      </w:r>
      <w:r w:rsidR="003F6F06" w:rsidRPr="00FA4F21">
        <w:t xml:space="preserve">suderinti </w:t>
      </w:r>
      <w:r w:rsidR="00464BF7">
        <w:t>su PO;</w:t>
      </w:r>
    </w:p>
    <w:p w14:paraId="4E295E59" w14:textId="1EAD7207" w:rsidR="001D7EEA" w:rsidRDefault="00637303" w:rsidP="00B26A98">
      <w:pPr>
        <w:pStyle w:val="ListParagraph"/>
        <w:numPr>
          <w:ilvl w:val="1"/>
          <w:numId w:val="114"/>
        </w:numPr>
      </w:pPr>
      <w:r>
        <w:t>n</w:t>
      </w:r>
      <w:r w:rsidR="4852D273">
        <w:t>auj</w:t>
      </w:r>
      <w:r w:rsidR="22CEA190">
        <w:t>as</w:t>
      </w:r>
      <w:r w:rsidR="001D7EEA" w:rsidRPr="00FA4F21">
        <w:t xml:space="preserve"> Autoritetinių paieškos modulio </w:t>
      </w:r>
      <w:r w:rsidR="00CD7BD3" w:rsidRPr="00FA4F21">
        <w:t>meniu punktas. AĮ paieškos</w:t>
      </w:r>
      <w:r w:rsidR="05ADF4D5">
        <w:t>,</w:t>
      </w:r>
      <w:r w:rsidR="00CD7BD3" w:rsidRPr="00FA4F21">
        <w:t xml:space="preserve"> filtravimo kriterijai ir paieškos rezultatų atvaizdavimas turi būti suderinti su PO</w:t>
      </w:r>
      <w:r w:rsidR="001D7EEA" w:rsidRPr="00FA4F21">
        <w:t>.</w:t>
      </w:r>
      <w:r w:rsidR="00A62F09">
        <w:t xml:space="preserve"> Detaliau reikalavimai AĮ paieškos modulio realizavimui pateikti </w:t>
      </w:r>
      <w:r w:rsidR="00A62F09">
        <w:fldChar w:fldCharType="begin"/>
      </w:r>
      <w:r w:rsidR="00A62F09">
        <w:instrText xml:space="preserve"> REF _Ref180565712 \r \h </w:instrText>
      </w:r>
      <w:r w:rsidR="00A62F09">
        <w:fldChar w:fldCharType="separate"/>
      </w:r>
      <w:r w:rsidR="00A612A2">
        <w:t>7.4.3</w:t>
      </w:r>
      <w:r w:rsidR="00A62F09">
        <w:fldChar w:fldCharType="end"/>
      </w:r>
      <w:r w:rsidR="00A62F09">
        <w:t xml:space="preserve"> skyriuje</w:t>
      </w:r>
      <w:r w:rsidR="00275BC2">
        <w:t>.</w:t>
      </w:r>
      <w:r w:rsidR="00A62F09">
        <w:t xml:space="preserve"> </w:t>
      </w:r>
    </w:p>
    <w:p w14:paraId="1117385B" w14:textId="6988E82B" w:rsidR="00B07402" w:rsidRPr="002128CE" w:rsidRDefault="00C76A5C">
      <w:pPr>
        <w:pStyle w:val="ListParagraph"/>
      </w:pPr>
      <w:r w:rsidRPr="002128CE">
        <w:t>iBiblioteka.lt portal</w:t>
      </w:r>
      <w:r w:rsidR="002B3E43" w:rsidRPr="002128CE">
        <w:t>e suderintose su PO vietose</w:t>
      </w:r>
      <w:r w:rsidRPr="002128CE">
        <w:t xml:space="preserve"> turi būti </w:t>
      </w:r>
      <w:r w:rsidR="000B6DBA" w:rsidRPr="002128CE">
        <w:t>papild</w:t>
      </w:r>
      <w:r w:rsidR="002B3E43" w:rsidRPr="002128CE">
        <w:t>omai</w:t>
      </w:r>
      <w:r w:rsidR="00AB7284" w:rsidRPr="002128CE">
        <w:t xml:space="preserve"> realizuot</w:t>
      </w:r>
      <w:r w:rsidR="003C01B9" w:rsidRPr="002128CE">
        <w:t>i</w:t>
      </w:r>
      <w:r w:rsidR="00AB7284" w:rsidRPr="002128CE">
        <w:t xml:space="preserve"> </w:t>
      </w:r>
      <w:r w:rsidR="00936A24" w:rsidRPr="002128CE">
        <w:t>informacini</w:t>
      </w:r>
      <w:r w:rsidR="009D2C96" w:rsidRPr="002128CE">
        <w:t>ai</w:t>
      </w:r>
      <w:r w:rsidR="00936A24" w:rsidRPr="002128CE">
        <w:t xml:space="preserve"> pranešim</w:t>
      </w:r>
      <w:r w:rsidR="00DA7C22" w:rsidRPr="002128CE">
        <w:t>ai</w:t>
      </w:r>
      <w:r w:rsidR="00641AA1" w:rsidRPr="002128CE">
        <w:t xml:space="preserve"> </w:t>
      </w:r>
      <w:r w:rsidR="00863796" w:rsidRPr="002128CE">
        <w:t xml:space="preserve">dėl </w:t>
      </w:r>
      <w:r w:rsidRPr="002128CE">
        <w:t>naudotojų informavimo apie naudojimosi portalu funkcionalumus</w:t>
      </w:r>
      <w:r w:rsidR="00417316" w:rsidRPr="002128CE">
        <w:t>,</w:t>
      </w:r>
      <w:r w:rsidRPr="002128CE">
        <w:t xml:space="preserve"> paslaugų užsakymus</w:t>
      </w:r>
      <w:r w:rsidR="004A3EB8" w:rsidRPr="002128CE">
        <w:t xml:space="preserve"> ats</w:t>
      </w:r>
      <w:r w:rsidR="00C72DFE" w:rsidRPr="002128CE">
        <w:t>i</w:t>
      </w:r>
      <w:r w:rsidR="004A3EB8" w:rsidRPr="002128CE">
        <w:t>ž</w:t>
      </w:r>
      <w:r w:rsidR="00C72DFE" w:rsidRPr="002128CE">
        <w:t>v</w:t>
      </w:r>
      <w:r w:rsidR="004A3EB8" w:rsidRPr="002128CE">
        <w:t>elgiant į bendrus reikalavimu</w:t>
      </w:r>
      <w:r w:rsidR="003D01F3" w:rsidRPr="002128CE">
        <w:t>s</w:t>
      </w:r>
      <w:r w:rsidR="004A3EB8" w:rsidRPr="002128CE">
        <w:t xml:space="preserve"> </w:t>
      </w:r>
      <w:r w:rsidR="00C72DFE" w:rsidRPr="002128CE">
        <w:t>informacinės aplinkos pritaikymo žmonių su negalia ugdymui metodiką</w:t>
      </w:r>
      <w:r w:rsidR="009D0286" w:rsidRPr="002128CE">
        <w:t xml:space="preserve"> (patvirtintą Informacinės visuomenės plėtros komiteto prie Lietuvos Respublikos Vyriausybės direktoriaus 2005 m. sausio 21 d. įsakymu Nr. T-5 „Dėl Informacinės aplinkos pritaikymo žmonių su negalia ugdymui metodikos ir Neįgaliesiems skirtų elektroninio mokymo priemonių pritaikymo ir saugojimo formatų metodinių reikalavimų patvirtinimo“)</w:t>
      </w:r>
      <w:r w:rsidR="00765956" w:rsidRPr="002128CE">
        <w:t>.</w:t>
      </w:r>
      <w:r w:rsidRPr="002128CE">
        <w:t xml:space="preserve"> </w:t>
      </w:r>
      <w:r w:rsidR="00765956" w:rsidRPr="002128CE">
        <w:t>E</w:t>
      </w:r>
      <w:r w:rsidR="00F928E6" w:rsidRPr="002128CE">
        <w:t>sam</w:t>
      </w:r>
      <w:r w:rsidR="00ED56E3" w:rsidRPr="002128CE">
        <w:t>i realizuoti paslaugų aprašymai ar rodoma inform</w:t>
      </w:r>
      <w:r w:rsidR="00A55D65" w:rsidRPr="002128CE">
        <w:t>a</w:t>
      </w:r>
      <w:r w:rsidR="00ED56E3" w:rsidRPr="002128CE">
        <w:t>cija turi būti pasiekiama</w:t>
      </w:r>
      <w:r w:rsidR="00A55D65" w:rsidRPr="002128CE">
        <w:t xml:space="preserve"> (matoma) naudojantis TAB klavišu</w:t>
      </w:r>
      <w:r w:rsidR="007A26FB" w:rsidRPr="002128CE">
        <w:t>,</w:t>
      </w:r>
      <w:r w:rsidR="00861D32" w:rsidRPr="002128CE">
        <w:t xml:space="preserve"> </w:t>
      </w:r>
      <w:r w:rsidR="00334C58" w:rsidRPr="002128CE">
        <w:t>užvedu</w:t>
      </w:r>
      <w:r w:rsidR="0071119C" w:rsidRPr="002128CE">
        <w:t>s</w:t>
      </w:r>
      <w:r w:rsidR="00334C58" w:rsidRPr="002128CE">
        <w:t xml:space="preserve"> ant</w:t>
      </w:r>
      <w:r w:rsidR="0071119C" w:rsidRPr="002128CE">
        <w:t xml:space="preserve"> </w:t>
      </w:r>
      <w:r w:rsidR="007A26FB" w:rsidRPr="002128CE">
        <w:t xml:space="preserve">paslaugų </w:t>
      </w:r>
      <w:r w:rsidR="0071119C" w:rsidRPr="002128CE">
        <w:t>ikonos paveiksliuko turi būti rodom</w:t>
      </w:r>
      <w:r w:rsidR="007A26FB" w:rsidRPr="002128CE">
        <w:t>i</w:t>
      </w:r>
      <w:r w:rsidR="0071119C" w:rsidRPr="002128CE">
        <w:t xml:space="preserve"> paslaugos aprašymo</w:t>
      </w:r>
      <w:r w:rsidR="001D244A" w:rsidRPr="002128CE">
        <w:t xml:space="preserve"> alternatyvus</w:t>
      </w:r>
      <w:r w:rsidR="0071119C" w:rsidRPr="002128CE">
        <w:t xml:space="preserve"> tekstas (</w:t>
      </w:r>
      <w:r w:rsidR="00C571B5" w:rsidRPr="002128CE">
        <w:t xml:space="preserve">turi būti papildyta </w:t>
      </w:r>
      <w:r w:rsidR="00AC4E89" w:rsidRPr="002128CE">
        <w:t xml:space="preserve">paslaugos </w:t>
      </w:r>
      <w:r w:rsidR="00464BF7" w:rsidRPr="002128CE">
        <w:t>konfigūravimo</w:t>
      </w:r>
      <w:r w:rsidR="00AC4E89" w:rsidRPr="002128CE">
        <w:t xml:space="preserve"> forma</w:t>
      </w:r>
      <w:r w:rsidR="0058348C" w:rsidRPr="002128CE">
        <w:t xml:space="preserve"> galimyb</w:t>
      </w:r>
      <w:r w:rsidR="00440779" w:rsidRPr="002128CE">
        <w:t>e</w:t>
      </w:r>
      <w:r w:rsidR="0058348C" w:rsidRPr="002128CE">
        <w:t xml:space="preserve"> administruoti</w:t>
      </w:r>
      <w:r w:rsidR="00935867" w:rsidRPr="002128CE">
        <w:t xml:space="preserve"> </w:t>
      </w:r>
      <w:r w:rsidR="004E7236" w:rsidRPr="002128CE">
        <w:t xml:space="preserve">paslaugos aprašymo alternatyvų </w:t>
      </w:r>
      <w:r w:rsidR="00935867" w:rsidRPr="002128CE">
        <w:t>tekstą</w:t>
      </w:r>
      <w:r w:rsidR="007A26FB" w:rsidRPr="002128CE">
        <w:t>)</w:t>
      </w:r>
      <w:r w:rsidR="004D0966" w:rsidRPr="002128CE">
        <w:t xml:space="preserve">, </w:t>
      </w:r>
      <w:r w:rsidR="00562B53" w:rsidRPr="002128CE">
        <w:t>taip pat detalio</w:t>
      </w:r>
      <w:r w:rsidR="00F16F8A" w:rsidRPr="002128CE">
        <w:t>s</w:t>
      </w:r>
      <w:r w:rsidR="00562B53" w:rsidRPr="002128CE">
        <w:t xml:space="preserve"> paieškos</w:t>
      </w:r>
      <w:r w:rsidR="00F16F8A" w:rsidRPr="002128CE">
        <w:t>, vieno langelio</w:t>
      </w:r>
      <w:r w:rsidR="00562B53" w:rsidRPr="002128CE">
        <w:t xml:space="preserve"> </w:t>
      </w:r>
      <w:r w:rsidR="00823054" w:rsidRPr="002128CE">
        <w:t xml:space="preserve">paieškos </w:t>
      </w:r>
      <w:r w:rsidR="00562B53" w:rsidRPr="002128CE">
        <w:t>lauk</w:t>
      </w:r>
      <w:r w:rsidR="00501273" w:rsidRPr="002128CE">
        <w:t>ams</w:t>
      </w:r>
      <w:r w:rsidR="002F31F2" w:rsidRPr="002128CE">
        <w:t xml:space="preserve"> ir kitiems esamiems </w:t>
      </w:r>
      <w:r w:rsidR="00F17739" w:rsidRPr="002128CE">
        <w:t xml:space="preserve">iBiblioteka.lt </w:t>
      </w:r>
      <w:r w:rsidR="002F31F2" w:rsidRPr="002128CE">
        <w:t>portalo elementams</w:t>
      </w:r>
      <w:r w:rsidR="007B07B0" w:rsidRPr="002128CE">
        <w:t xml:space="preserve"> turi būti suderinti tekstai, kurie turi būti rodomi užvedus su pele ant elemento.</w:t>
      </w:r>
      <w:r w:rsidR="00334C58" w:rsidRPr="002128CE">
        <w:t xml:space="preserve"> </w:t>
      </w:r>
      <w:r w:rsidR="00B73DDE" w:rsidRPr="002128CE">
        <w:t>Detaliau reikalavimai</w:t>
      </w:r>
      <w:r w:rsidR="003F64E3" w:rsidRPr="002128CE">
        <w:t xml:space="preserve"> </w:t>
      </w:r>
      <w:r w:rsidR="009F3F9F" w:rsidRPr="002128CE">
        <w:t>dėl pritaikymo</w:t>
      </w:r>
      <w:r w:rsidR="003F1074" w:rsidRPr="002128CE">
        <w:t xml:space="preserve"> neįgaliesiems pateikti</w:t>
      </w:r>
      <w:r w:rsidR="009F3F9F" w:rsidRPr="002128CE">
        <w:t xml:space="preserve"> </w:t>
      </w:r>
      <w:r w:rsidR="002128CE" w:rsidRPr="002128CE">
        <w:fldChar w:fldCharType="begin"/>
      </w:r>
      <w:r w:rsidR="002128CE" w:rsidRPr="002128CE">
        <w:instrText xml:space="preserve"> REF _Ref180577088 \r \h </w:instrText>
      </w:r>
      <w:r w:rsidR="002128CE">
        <w:instrText xml:space="preserve"> \* MERGEFORMAT </w:instrText>
      </w:r>
      <w:r w:rsidR="002128CE" w:rsidRPr="002128CE">
        <w:fldChar w:fldCharType="separate"/>
      </w:r>
      <w:r w:rsidR="00A612A2">
        <w:t>8.6</w:t>
      </w:r>
      <w:r w:rsidR="002128CE" w:rsidRPr="002128CE">
        <w:fldChar w:fldCharType="end"/>
      </w:r>
      <w:r w:rsidR="002128CE" w:rsidRPr="002128CE">
        <w:t xml:space="preserve"> skyriuje</w:t>
      </w:r>
      <w:r w:rsidR="003F64E3" w:rsidRPr="002128CE">
        <w:t>.</w:t>
      </w:r>
    </w:p>
    <w:p w14:paraId="44704994" w14:textId="7C053AD2" w:rsidR="0040161C" w:rsidRPr="00FA4F21" w:rsidRDefault="00C03A63" w:rsidP="007611B2">
      <w:pPr>
        <w:pStyle w:val="Heading4"/>
      </w:pPr>
      <w:r>
        <w:lastRenderedPageBreak/>
        <w:t xml:space="preserve">Reikalavimai </w:t>
      </w:r>
      <w:r w:rsidR="0040161C" w:rsidRPr="00FA4F21">
        <w:t>iBiblioteka</w:t>
      </w:r>
      <w:r w:rsidR="00275BC2">
        <w:t>.lt</w:t>
      </w:r>
      <w:r w:rsidR="0040161C" w:rsidRPr="00FA4F21">
        <w:t xml:space="preserve"> paieškos</w:t>
      </w:r>
      <w:r w:rsidR="00605AE8">
        <w:t>, filtravimo</w:t>
      </w:r>
      <w:r w:rsidR="00FB62ED">
        <w:t xml:space="preserve"> funkcijų ir paieškos duomenų atvaizdavimui</w:t>
      </w:r>
    </w:p>
    <w:p w14:paraId="237FC7FE" w14:textId="690911BD" w:rsidR="00BB1811" w:rsidRPr="00F04E80" w:rsidRDefault="00BB1811" w:rsidP="00E84650">
      <w:pPr>
        <w:pStyle w:val="ListParagraph"/>
      </w:pPr>
      <w:r w:rsidRPr="00F04E80">
        <w:t>Turi būti galimybė filtravimo srityje (kairėje pusėje) filtravimo grupės kriterijus (Tipas ir Formatas) apjungti atvaizduojant juos hierarchiniu sąrašu</w:t>
      </w:r>
      <w:r w:rsidR="00D72C8B">
        <w:t xml:space="preserve"> (arba kitu su PO suderintu atvaizdavimo būdu)</w:t>
      </w:r>
      <w:r w:rsidRPr="00F04E80">
        <w:t xml:space="preserve">, norint susiaurinti paieškos rezultatus (pvz. pasirinkus Tipas „El. knygos“ turi būti galimybė iš karto pasirinkti ir el. knygos galimus formatus – šiuo metu </w:t>
      </w:r>
      <w:r w:rsidR="009A2E34">
        <w:t>„</w:t>
      </w:r>
      <w:r w:rsidRPr="00F04E80">
        <w:t>Formatai</w:t>
      </w:r>
      <w:r w:rsidR="009A2E34">
        <w:t>“</w:t>
      </w:r>
      <w:r w:rsidR="00EE173E">
        <w:t xml:space="preserve"> kriterij</w:t>
      </w:r>
      <w:r w:rsidR="009A2E34">
        <w:t>ai</w:t>
      </w:r>
      <w:r w:rsidRPr="00F04E80">
        <w:t xml:space="preserve"> nėra išvedami) (pvz. WorldCat (https://search.worldcat.org/) filtravimo galimybė). Naujos filtravimo kriterijaus „Formatas“ reikšmės turi būti gautos iš LIBIS (pvz. DAISY, MP3 ir kt. (iki 30 formatų reikšmių) (atrankos kriterijai turi būti suderinti su PO)</w:t>
      </w:r>
      <w:r w:rsidR="00464BF7">
        <w:t>)</w:t>
      </w:r>
      <w:r w:rsidRPr="00F04E80">
        <w:t>. Turi būti suderinti „Formatai“ reikšmių pavadinimai rodomi portalo filtravimo srityje.</w:t>
      </w:r>
    </w:p>
    <w:p w14:paraId="5F8B02B9" w14:textId="17B269BF" w:rsidR="008B08A8" w:rsidRPr="00FA4F21" w:rsidRDefault="008B08A8" w:rsidP="00795DEE">
      <w:pPr>
        <w:pStyle w:val="ListParagraph"/>
      </w:pPr>
      <w:r w:rsidRPr="00FA4F21">
        <w:t>Turi būti realizuota galimybė filtruoti paieškos rezultatus pagal naujus prieinamumo (angl. accessibility) kriterijus</w:t>
      </w:r>
      <w:r w:rsidR="005631F8">
        <w:t xml:space="preserve"> ir </w:t>
      </w:r>
      <w:r w:rsidRPr="00FA4F21">
        <w:t xml:space="preserve">pagal skaitmeninio failo </w:t>
      </w:r>
      <w:r w:rsidR="34AD4092" w:rsidRPr="00FA4F21">
        <w:t>savybes</w:t>
      </w:r>
      <w:r w:rsidRPr="00FA4F21">
        <w:t xml:space="preserve"> (sąrašas) laukus.</w:t>
      </w:r>
    </w:p>
    <w:p w14:paraId="14BA3FBC" w14:textId="35FD9346" w:rsidR="001A4745" w:rsidRPr="00FA4F21" w:rsidRDefault="001A4745" w:rsidP="00795DEE">
      <w:pPr>
        <w:pStyle w:val="ListParagraph"/>
      </w:pPr>
      <w:r w:rsidRPr="00FA4F21">
        <w:t xml:space="preserve">Sistema turi užtikrinti galimybę </w:t>
      </w:r>
      <w:r w:rsidR="00970D9F" w:rsidRPr="00FA4F21">
        <w:t>naudotojams</w:t>
      </w:r>
      <w:r w:rsidRPr="00FA4F21">
        <w:t xml:space="preserve"> </w:t>
      </w:r>
      <w:r w:rsidR="00EC0DAA" w:rsidRPr="00FA4F21">
        <w:t>patogiai</w:t>
      </w:r>
      <w:r w:rsidR="00F74133" w:rsidRPr="00FA4F21">
        <w:t xml:space="preserve"> (intuityviai)</w:t>
      </w:r>
      <w:r w:rsidR="00EC0DAA" w:rsidRPr="00FA4F21">
        <w:t xml:space="preserve"> </w:t>
      </w:r>
      <w:r w:rsidRPr="00FA4F21">
        <w:t xml:space="preserve">filtruoti ir atvaizduoti </w:t>
      </w:r>
      <w:r w:rsidR="2992063E" w:rsidRPr="00FA4F21">
        <w:t xml:space="preserve">elektroninius </w:t>
      </w:r>
      <w:r w:rsidRPr="00FA4F21">
        <w:t xml:space="preserve">leidinius </w:t>
      </w:r>
      <w:r w:rsidR="700BAD44" w:rsidRPr="00FA4F21">
        <w:t>iBiblioteka</w:t>
      </w:r>
      <w:r w:rsidR="7570C86B" w:rsidRPr="00FA4F21">
        <w:t xml:space="preserve"> El. leidinių</w:t>
      </w:r>
      <w:r w:rsidR="700BAD44" w:rsidRPr="00FA4F21">
        <w:t xml:space="preserve"> skiltyje ar </w:t>
      </w:r>
      <w:r w:rsidR="069337F8" w:rsidRPr="00FA4F21">
        <w:t>pasirinkus</w:t>
      </w:r>
      <w:r w:rsidR="700BAD44" w:rsidRPr="00FA4F21">
        <w:t xml:space="preserve"> filtrą</w:t>
      </w:r>
      <w:r w:rsidRPr="00FA4F21">
        <w:t xml:space="preserve"> „E</w:t>
      </w:r>
      <w:r w:rsidR="583F1936" w:rsidRPr="00FA4F21">
        <w:t>l</w:t>
      </w:r>
      <w:r w:rsidRPr="00FA4F21">
        <w:t xml:space="preserve">. </w:t>
      </w:r>
      <w:r w:rsidR="0BD78566" w:rsidRPr="00FA4F21">
        <w:t>leidiniai“ (</w:t>
      </w:r>
      <w:r w:rsidR="7A1EDB50" w:rsidRPr="00FA4F21">
        <w:t>šiuo metu</w:t>
      </w:r>
      <w:r w:rsidR="5B1B8949" w:rsidRPr="00FA4F21">
        <w:t xml:space="preserve"> El. </w:t>
      </w:r>
      <w:r w:rsidR="59991DD4" w:rsidRPr="00FA4F21">
        <w:t>k</w:t>
      </w:r>
      <w:r w:rsidR="34A9BE88" w:rsidRPr="00FA4F21">
        <w:t>nygos</w:t>
      </w:r>
      <w:r w:rsidR="5B1B8949" w:rsidRPr="00FA4F21">
        <w:t>)</w:t>
      </w:r>
      <w:r w:rsidR="0BD78566" w:rsidRPr="00FA4F21">
        <w:t>,</w:t>
      </w:r>
      <w:r w:rsidRPr="00FA4F21">
        <w:t xml:space="preserve"> </w:t>
      </w:r>
      <w:r w:rsidR="2D85A69C" w:rsidRPr="00FA4F21">
        <w:t>naudojant filtrus</w:t>
      </w:r>
      <w:r w:rsidRPr="00FA4F21">
        <w:t xml:space="preserve"> „Galima skaityti portale“ (</w:t>
      </w:r>
      <w:r w:rsidR="00FA3110" w:rsidRPr="00FA4F21">
        <w:t xml:space="preserve">turi būti atrenkami </w:t>
      </w:r>
      <w:r w:rsidRPr="00FA4F21">
        <w:t>leidiniai, kuriuos galima skaityti ir rezervuoti</w:t>
      </w:r>
      <w:r w:rsidR="15CD46E6" w:rsidRPr="00FA4F21">
        <w:t xml:space="preserve"> šiuo metu</w:t>
      </w:r>
      <w:r w:rsidR="0BD78566" w:rsidRPr="00FA4F21">
        <w:t>)</w:t>
      </w:r>
      <w:r w:rsidRPr="00FA4F21">
        <w:t xml:space="preserve"> ir</w:t>
      </w:r>
      <w:r w:rsidRPr="00FA4F21" w:rsidDel="000C71C9">
        <w:t xml:space="preserve"> </w:t>
      </w:r>
      <w:r w:rsidR="00FA3110" w:rsidRPr="00FA4F21">
        <w:t xml:space="preserve">sukurtas naujas filtras </w:t>
      </w:r>
      <w:r w:rsidRPr="00FA4F21">
        <w:t>„Tik peržiūrėti“ (</w:t>
      </w:r>
      <w:r w:rsidR="00746E49" w:rsidRPr="00FA4F21">
        <w:t xml:space="preserve">turi būti </w:t>
      </w:r>
      <w:r w:rsidR="001F24C5" w:rsidRPr="00FA4F21">
        <w:t>atrenkami</w:t>
      </w:r>
      <w:r w:rsidR="00965275" w:rsidRPr="00FA4F21">
        <w:t xml:space="preserve"> tokie leidiniai, kuri</w:t>
      </w:r>
      <w:r w:rsidR="00D3712B" w:rsidRPr="00FA4F21">
        <w:t xml:space="preserve">ų </w:t>
      </w:r>
      <w:r w:rsidR="00406900" w:rsidRPr="00FA4F21">
        <w:t>negalima</w:t>
      </w:r>
      <w:r w:rsidR="5A896559" w:rsidRPr="00FA4F21">
        <w:t xml:space="preserve"> skaityti ar jį rezervuoti</w:t>
      </w:r>
      <w:r w:rsidRPr="00FA4F21">
        <w:t>)</w:t>
      </w:r>
      <w:r w:rsidR="006109AF" w:rsidRPr="00FA4F21">
        <w:t xml:space="preserve"> ar k</w:t>
      </w:r>
      <w:r w:rsidR="00970D9F" w:rsidRPr="00FA4F21">
        <w:t>itu</w:t>
      </w:r>
      <w:r w:rsidR="006109AF" w:rsidRPr="00FA4F21">
        <w:t xml:space="preserve"> </w:t>
      </w:r>
      <w:r w:rsidR="1EDC24D1" w:rsidRPr="00FA4F21">
        <w:t xml:space="preserve">detaliosios analizės metu </w:t>
      </w:r>
      <w:r w:rsidR="006109AF" w:rsidRPr="00FA4F21">
        <w:t xml:space="preserve">suderintu būdu. </w:t>
      </w:r>
    </w:p>
    <w:p w14:paraId="2A7F62EF" w14:textId="0920871F" w:rsidR="003653F8" w:rsidRPr="00FA4F21" w:rsidRDefault="26319AC5" w:rsidP="00795DEE">
      <w:pPr>
        <w:pStyle w:val="ListParagraph"/>
      </w:pPr>
      <w:r w:rsidRPr="00FA4F21">
        <w:t>iBibliotekoje atvaizduojamų įrašo peržiūros elementų TITLE ir TITLE FULL reikšmės turi būti išdėstomos bibliografiniame įraše esančia polaukių seka ir jiems nustatyta skyryba</w:t>
      </w:r>
      <w:r w:rsidR="0F1B6F14" w:rsidRPr="00FA4F21">
        <w:t>.</w:t>
      </w:r>
      <w:r w:rsidR="6E561118" w:rsidRPr="00FA4F21">
        <w:t xml:space="preserve"> Derinama detaliosios analizės metu.</w:t>
      </w:r>
    </w:p>
    <w:p w14:paraId="306C1EC1" w14:textId="54807834" w:rsidR="7F88F2B6" w:rsidRPr="00FA4F21" w:rsidRDefault="2E31D8D4" w:rsidP="00795DEE">
      <w:pPr>
        <w:pStyle w:val="ListParagraph"/>
      </w:pPr>
      <w:r w:rsidRPr="00FA4F21">
        <w:t>Bibliografinio įrašo peržiūroje atvaizduojami kolektyvų autoritetiniai įrašai turi būti atitinkamai klasifikuojami į kolektyvus ir renginius. Atvaizdavimo sąlygos tikslinamos detaliosios analizės metu.</w:t>
      </w:r>
    </w:p>
    <w:p w14:paraId="51BFD8DD" w14:textId="1A63FA93" w:rsidR="001B2AA8" w:rsidRPr="00FA4F21" w:rsidRDefault="001B2AA8" w:rsidP="00795DEE">
      <w:pPr>
        <w:pStyle w:val="ListParagraph"/>
      </w:pPr>
      <w:r w:rsidRPr="00FA4F21">
        <w:t>Atlikę leidinių paieškas naudotojai turi turėti galimybę matyti laikraščių komplektų įrišimų pavadinimus, jų numerius</w:t>
      </w:r>
      <w:r w:rsidR="00602A72" w:rsidRPr="00FA4F21">
        <w:t xml:space="preserve"> </w:t>
      </w:r>
      <w:r w:rsidR="733E2517" w:rsidRPr="00FA4F21">
        <w:t>ir</w:t>
      </w:r>
      <w:r w:rsidRPr="00FA4F21">
        <w:t xml:space="preserve"> antraštes</w:t>
      </w:r>
      <w:r w:rsidR="7CEF7C23" w:rsidRPr="00FA4F21">
        <w:t>.</w:t>
      </w:r>
    </w:p>
    <w:p w14:paraId="1F99BF8E" w14:textId="467467E6" w:rsidR="004273D1" w:rsidRDefault="4B743396" w:rsidP="00795DEE">
      <w:pPr>
        <w:pStyle w:val="ListParagraph"/>
      </w:pPr>
      <w:r w:rsidRPr="00FA4F21">
        <w:t>Leidinių paieškos rezultatų sąraš</w:t>
      </w:r>
      <w:r w:rsidR="1A85002B" w:rsidRPr="00FA4F21">
        <w:t>e pateikti įrašai ir įrašo peržiūra turi turėti požymį “</w:t>
      </w:r>
      <w:r w:rsidR="7820AA04" w:rsidRPr="00FA4F21">
        <w:t>Nėra bibliotekose”, jei ši</w:t>
      </w:r>
      <w:r w:rsidR="5FCFC9E1" w:rsidRPr="00FA4F21">
        <w:t>s įrašas neturi egzempliorių.</w:t>
      </w:r>
      <w:r w:rsidR="18987C50" w:rsidRPr="00FA4F21">
        <w:t xml:space="preserve"> </w:t>
      </w:r>
      <w:r w:rsidR="45E84C7C" w:rsidRPr="00FA4F21">
        <w:t>Į</w:t>
      </w:r>
      <w:r w:rsidR="1E4D8746" w:rsidRPr="00FA4F21">
        <w:t>rašo peržiūros skirtukai turi būti išdėstyti skaitytojui aktualumo tvarka. Derinama detaliosios analizės metu.</w:t>
      </w:r>
    </w:p>
    <w:p w14:paraId="1DE1686D" w14:textId="7140CDF7" w:rsidR="00225F53" w:rsidRPr="00FA4F21" w:rsidRDefault="00225F53" w:rsidP="00225F53">
      <w:pPr>
        <w:pStyle w:val="ListParagraph"/>
      </w:pPr>
      <w:r w:rsidRPr="00FA4F21">
        <w:t>Skaitmeniniams turinio failams, kuriems pagal licencijos sąlygas BĮ yra nustatytas taikomas vietos naudojimo apribojimas turi būti realizuoti tokio BĮ skaitmeninių failų video</w:t>
      </w:r>
      <w:r w:rsidR="00464BF7">
        <w:t xml:space="preserve"> </w:t>
      </w:r>
      <w:r w:rsidRPr="00FA4F21">
        <w:t>/</w:t>
      </w:r>
      <w:r w:rsidR="00464BF7">
        <w:t xml:space="preserve"> </w:t>
      </w:r>
      <w:r w:rsidRPr="00FA4F21">
        <w:t xml:space="preserve">audio peržiūros/perklausos ribojimai iBiblioteka portale skaitytojams pagal skaitytojo IP adresą (Geolokaciją). </w:t>
      </w:r>
    </w:p>
    <w:p w14:paraId="30337D6A" w14:textId="0D4CD3ED" w:rsidR="00FD5A1B" w:rsidRPr="00FA4F21" w:rsidRDefault="00FD5A1B" w:rsidP="00795DEE">
      <w:pPr>
        <w:pStyle w:val="ListParagraph"/>
      </w:pPr>
      <w:r w:rsidRPr="002C6917">
        <w:rPr>
          <w:b/>
          <w:bCs w:val="0"/>
        </w:rPr>
        <w:t xml:space="preserve">iBiblioteka </w:t>
      </w:r>
      <w:r w:rsidR="00883881" w:rsidRPr="002C6917">
        <w:rPr>
          <w:b/>
          <w:bCs w:val="0"/>
        </w:rPr>
        <w:t xml:space="preserve">portale </w:t>
      </w:r>
      <w:r w:rsidRPr="002C6917">
        <w:rPr>
          <w:b/>
          <w:bCs w:val="0"/>
        </w:rPr>
        <w:t xml:space="preserve">turi būti realizuotas prie bibliografinių įrašų bei periodikos numerių </w:t>
      </w:r>
      <w:r w:rsidR="003475D5" w:rsidRPr="002C6917">
        <w:rPr>
          <w:b/>
          <w:bCs w:val="0"/>
        </w:rPr>
        <w:t xml:space="preserve">prisegamų </w:t>
      </w:r>
      <w:r w:rsidR="000C3EEF" w:rsidRPr="002C6917">
        <w:rPr>
          <w:b/>
          <w:bCs w:val="0"/>
        </w:rPr>
        <w:t>skaitmeninių</w:t>
      </w:r>
      <w:r w:rsidR="00B852CC" w:rsidRPr="002C6917">
        <w:rPr>
          <w:b/>
          <w:bCs w:val="0"/>
        </w:rPr>
        <w:t xml:space="preserve"> rinkmenų</w:t>
      </w:r>
      <w:r w:rsidR="000C3EEF" w:rsidRPr="002C6917">
        <w:rPr>
          <w:b/>
          <w:bCs w:val="0"/>
        </w:rPr>
        <w:t xml:space="preserve"> </w:t>
      </w:r>
      <w:r w:rsidR="00B852CC" w:rsidRPr="002C6917">
        <w:rPr>
          <w:b/>
          <w:bCs w:val="0"/>
        </w:rPr>
        <w:t>(</w:t>
      </w:r>
      <w:r w:rsidRPr="002C6917">
        <w:rPr>
          <w:b/>
          <w:bCs w:val="0"/>
        </w:rPr>
        <w:t>failų</w:t>
      </w:r>
      <w:r w:rsidR="00B852CC" w:rsidRPr="002C6917">
        <w:rPr>
          <w:b/>
          <w:bCs w:val="0"/>
        </w:rPr>
        <w:t>)</w:t>
      </w:r>
      <w:r w:rsidRPr="002C6917">
        <w:rPr>
          <w:b/>
          <w:bCs w:val="0"/>
        </w:rPr>
        <w:t xml:space="preserve"> atvaizdavimas, peržiūra, perklausa, skolinimasis, rezervacija ir kitos su iBiblioteka.lt leidiniais susijusios funkcijos</w:t>
      </w:r>
      <w:r w:rsidR="004A7BA0">
        <w:t xml:space="preserve"> (LIBIS vidiniame portale šie</w:t>
      </w:r>
      <w:r w:rsidR="00E94C1D">
        <w:t>m</w:t>
      </w:r>
      <w:r w:rsidR="004A7BA0">
        <w:t xml:space="preserve">s objektams </w:t>
      </w:r>
      <w:r w:rsidR="00621574">
        <w:t xml:space="preserve">turi būti </w:t>
      </w:r>
      <w:r w:rsidR="004A7BA0">
        <w:t>sukurti sąlyginiai vienetai</w:t>
      </w:r>
      <w:r w:rsidR="0076491E">
        <w:t xml:space="preserve"> ir </w:t>
      </w:r>
      <w:r w:rsidR="00CD042F">
        <w:t>apskait</w:t>
      </w:r>
      <w:r w:rsidR="00DF4EBF">
        <w:t>os įrašai)</w:t>
      </w:r>
      <w:r w:rsidR="001A5109">
        <w:t>.</w:t>
      </w:r>
      <w:r w:rsidRPr="00FA4F21">
        <w:t xml:space="preserve"> </w:t>
      </w:r>
      <w:r w:rsidR="00E9416C" w:rsidRPr="00FA4F21">
        <w:t>Turi būti galimybė peržiūrėti</w:t>
      </w:r>
      <w:r w:rsidR="00057717">
        <w:t>/klausyti</w:t>
      </w:r>
      <w:r w:rsidR="00E9416C" w:rsidRPr="00FA4F21">
        <w:t xml:space="preserve"> šiuos failų formatus:</w:t>
      </w:r>
    </w:p>
    <w:p w14:paraId="425F207A" w14:textId="77777777" w:rsidR="00FD5A1B" w:rsidRPr="00FA4F21" w:rsidRDefault="00FD5A1B" w:rsidP="00795DEE">
      <w:pPr>
        <w:pStyle w:val="ListParagraph"/>
        <w:numPr>
          <w:ilvl w:val="1"/>
          <w:numId w:val="114"/>
        </w:numPr>
      </w:pPr>
      <w:r w:rsidRPr="00FA4F21">
        <w:t>nuotraukos (rastriniai vaizdai): JPEG, JPG, BMP, PNG;</w:t>
      </w:r>
    </w:p>
    <w:p w14:paraId="566DC169" w14:textId="77777777" w:rsidR="00FD5A1B" w:rsidRPr="00FA4F21" w:rsidRDefault="00FD5A1B" w:rsidP="00795DEE">
      <w:pPr>
        <w:pStyle w:val="ListParagraph"/>
        <w:numPr>
          <w:ilvl w:val="1"/>
          <w:numId w:val="114"/>
        </w:numPr>
      </w:pPr>
      <w:r w:rsidRPr="00FA4F21">
        <w:t>tekstas: PDF, EPUB, EPUB3, DOCX, DOC;</w:t>
      </w:r>
    </w:p>
    <w:p w14:paraId="4BA1B1DC" w14:textId="77777777" w:rsidR="00FD5A1B" w:rsidRPr="00FA4F21" w:rsidRDefault="00FD5A1B" w:rsidP="00795DEE">
      <w:pPr>
        <w:pStyle w:val="ListParagraph"/>
        <w:numPr>
          <w:ilvl w:val="1"/>
          <w:numId w:val="114"/>
        </w:numPr>
      </w:pPr>
      <w:r w:rsidRPr="00FA4F21">
        <w:t>vaizdo įrašai (video): MP4;</w:t>
      </w:r>
    </w:p>
    <w:p w14:paraId="7B93BA07" w14:textId="1714AECB" w:rsidR="00FD5A1B" w:rsidRDefault="00FD5A1B" w:rsidP="00795DEE">
      <w:pPr>
        <w:pStyle w:val="ListParagraph"/>
        <w:numPr>
          <w:ilvl w:val="1"/>
          <w:numId w:val="114"/>
        </w:numPr>
      </w:pPr>
      <w:r w:rsidRPr="00FA4F21">
        <w:t>garso įrašai (audio): MP3;</w:t>
      </w:r>
    </w:p>
    <w:p w14:paraId="20D7CEA9" w14:textId="626209AF" w:rsidR="00C9557C" w:rsidRPr="001B12C7" w:rsidRDefault="00946E41" w:rsidP="00B511C7">
      <w:pPr>
        <w:pStyle w:val="ListParagraph"/>
        <w:numPr>
          <w:ilvl w:val="0"/>
          <w:numId w:val="114"/>
        </w:numPr>
      </w:pPr>
      <w:r w:rsidRPr="001B12C7">
        <w:t xml:space="preserve">iBiblioteka portale turi būti </w:t>
      </w:r>
      <w:r w:rsidR="008713A3" w:rsidRPr="001B12C7">
        <w:t xml:space="preserve">realizuotos šios </w:t>
      </w:r>
      <w:r w:rsidR="00C9557C" w:rsidRPr="001B12C7">
        <w:t>EPUB3</w:t>
      </w:r>
      <w:r w:rsidRPr="001B12C7">
        <w:t xml:space="preserve"> formato</w:t>
      </w:r>
      <w:r w:rsidR="00B511C7" w:rsidRPr="001B12C7">
        <w:t xml:space="preserve"> skaitmenin</w:t>
      </w:r>
      <w:r w:rsidR="008713A3" w:rsidRPr="001B12C7">
        <w:t>ių</w:t>
      </w:r>
      <w:r w:rsidR="00B511C7" w:rsidRPr="001B12C7">
        <w:t xml:space="preserve"> rinkmen</w:t>
      </w:r>
      <w:r w:rsidR="008713A3" w:rsidRPr="001B12C7">
        <w:t>ų</w:t>
      </w:r>
      <w:r w:rsidR="00B511C7" w:rsidRPr="001B12C7">
        <w:t xml:space="preserve"> </w:t>
      </w:r>
      <w:r w:rsidR="00C9557C" w:rsidRPr="001B12C7">
        <w:t>reikalavimai:</w:t>
      </w:r>
    </w:p>
    <w:p w14:paraId="6CED2B13" w14:textId="60CA43D7" w:rsidR="00C9557C" w:rsidRPr="001B12C7" w:rsidRDefault="0011146C" w:rsidP="00C9557C">
      <w:pPr>
        <w:pStyle w:val="ListParagraph"/>
        <w:numPr>
          <w:ilvl w:val="1"/>
          <w:numId w:val="114"/>
        </w:numPr>
      </w:pPr>
      <w:r w:rsidRPr="001B12C7">
        <w:t>m</w:t>
      </w:r>
      <w:r w:rsidR="00C9557C" w:rsidRPr="001B12C7">
        <w:t>ultimedijos turinio palaikymas</w:t>
      </w:r>
      <w:r w:rsidR="00B511C7" w:rsidRPr="001B12C7">
        <w:t>:</w:t>
      </w:r>
    </w:p>
    <w:p w14:paraId="619A5BC8" w14:textId="6AD6E9E5" w:rsidR="00C9557C" w:rsidRPr="001B12C7" w:rsidRDefault="0011146C" w:rsidP="00153027">
      <w:pPr>
        <w:pStyle w:val="ListParagraph"/>
        <w:numPr>
          <w:ilvl w:val="2"/>
          <w:numId w:val="114"/>
        </w:numPr>
      </w:pPr>
      <w:r w:rsidRPr="001B12C7">
        <w:t>t</w:t>
      </w:r>
      <w:r w:rsidR="00D73800" w:rsidRPr="001B12C7">
        <w:t xml:space="preserve">uri būti </w:t>
      </w:r>
      <w:r w:rsidR="00F040A5" w:rsidRPr="001B12C7">
        <w:t>užtikrintas</w:t>
      </w:r>
      <w:r w:rsidR="008B6EEC" w:rsidRPr="001B12C7">
        <w:t xml:space="preserve"> </w:t>
      </w:r>
      <w:r w:rsidR="00061A13" w:rsidRPr="001B12C7">
        <w:t>HTML5 ir CSS3 standartų palaikymas</w:t>
      </w:r>
      <w:r w:rsidR="00AD0E8C" w:rsidRPr="001B12C7">
        <w:t xml:space="preserve">, </w:t>
      </w:r>
      <w:r w:rsidR="00C9557C" w:rsidRPr="001B12C7">
        <w:t>gars</w:t>
      </w:r>
      <w:r w:rsidR="00F040A5" w:rsidRPr="001B12C7">
        <w:t>o</w:t>
      </w:r>
      <w:r w:rsidR="00C9557C" w:rsidRPr="001B12C7">
        <w:t>, vaizd</w:t>
      </w:r>
      <w:r w:rsidR="00F040A5" w:rsidRPr="001B12C7">
        <w:t>o</w:t>
      </w:r>
      <w:r w:rsidR="00C9557C" w:rsidRPr="001B12C7">
        <w:t xml:space="preserve"> ir interaktyv</w:t>
      </w:r>
      <w:r w:rsidR="00F040A5" w:rsidRPr="001B12C7">
        <w:t>a</w:t>
      </w:r>
      <w:r w:rsidR="00D73800" w:rsidRPr="001B12C7">
        <w:t>us</w:t>
      </w:r>
      <w:r w:rsidR="00C9557C" w:rsidRPr="001B12C7">
        <w:t xml:space="preserve"> turin</w:t>
      </w:r>
      <w:r w:rsidR="00F040A5" w:rsidRPr="001B12C7">
        <w:t>io peržiūra</w:t>
      </w:r>
      <w:r w:rsidR="00AD0E8C" w:rsidRPr="001B12C7">
        <w:t>i</w:t>
      </w:r>
      <w:r w:rsidR="00F040A5" w:rsidRPr="001B12C7">
        <w:t>/perklausa</w:t>
      </w:r>
      <w:r w:rsidR="00AD0E8C" w:rsidRPr="001B12C7">
        <w:t>i</w:t>
      </w:r>
      <w:r w:rsidR="0024724C" w:rsidRPr="001B12C7">
        <w:t xml:space="preserve"> (EPUB3 naudojasi šiuolaikiniais HTML5 ir CSS3 standartais, leidžiančiais kurti turtingesnį formatavimą ir interaktyvumą, </w:t>
      </w:r>
      <w:r w:rsidR="00A01F82" w:rsidRPr="001B12C7">
        <w:t>s</w:t>
      </w:r>
      <w:r w:rsidR="0024724C" w:rsidRPr="001B12C7">
        <w:t>emantini</w:t>
      </w:r>
      <w:r w:rsidR="00BB5112" w:rsidRPr="001B12C7">
        <w:t>am</w:t>
      </w:r>
      <w:r w:rsidR="0024724C" w:rsidRPr="001B12C7">
        <w:t xml:space="preserve"> žymėjim</w:t>
      </w:r>
      <w:r w:rsidR="00BB5112" w:rsidRPr="001B12C7">
        <w:t>ui</w:t>
      </w:r>
      <w:r w:rsidR="0024724C" w:rsidRPr="001B12C7">
        <w:t xml:space="preserve"> EPUB3 palaiko HTML5 elementus, </w:t>
      </w:r>
      <w:r w:rsidR="0024724C" w:rsidRPr="001B12C7">
        <w:lastRenderedPageBreak/>
        <w:t>tokius kaip &lt;article&gt;, &lt;section&gt;, &lt;nav&gt;, ir &lt;header&gt;, kurie užtikrina geresnę struktūrą prieinamum</w:t>
      </w:r>
      <w:r w:rsidR="00BB5112" w:rsidRPr="001B12C7">
        <w:t>ui</w:t>
      </w:r>
      <w:r w:rsidR="0024724C" w:rsidRPr="001B12C7">
        <w:t xml:space="preserve"> ir įrenginių skaitymui</w:t>
      </w:r>
      <w:r w:rsidR="00A01F82" w:rsidRPr="001B12C7">
        <w:t xml:space="preserve">, taip pat naudojamas </w:t>
      </w:r>
      <w:r w:rsidR="0024724C" w:rsidRPr="001B12C7">
        <w:t>CSS3</w:t>
      </w:r>
      <w:r w:rsidR="00386534" w:rsidRPr="001B12C7">
        <w:t xml:space="preserve"> sąvybės</w:t>
      </w:r>
      <w:r w:rsidR="0024724C" w:rsidRPr="001B12C7">
        <w:t>, įskaitant geresnį tipografiją, lankstų išdėstymą ir multimedijos stilių</w:t>
      </w:r>
      <w:r w:rsidR="00BB5112" w:rsidRPr="001B12C7">
        <w:t>)</w:t>
      </w:r>
      <w:r w:rsidR="001C5823" w:rsidRPr="001B12C7">
        <w:t>.</w:t>
      </w:r>
      <w:r w:rsidR="006B1B8F" w:rsidRPr="001B12C7">
        <w:t xml:space="preserve"> </w:t>
      </w:r>
    </w:p>
    <w:p w14:paraId="79BFE670" w14:textId="7B89B001" w:rsidR="00C9557C" w:rsidRPr="001B12C7" w:rsidRDefault="0011146C" w:rsidP="00C9557C">
      <w:pPr>
        <w:pStyle w:val="ListParagraph"/>
        <w:numPr>
          <w:ilvl w:val="1"/>
          <w:numId w:val="114"/>
        </w:numPr>
      </w:pPr>
      <w:r w:rsidRPr="001B12C7">
        <w:t>p</w:t>
      </w:r>
      <w:r w:rsidR="00C9557C" w:rsidRPr="001B12C7">
        <w:t>rieinamumas</w:t>
      </w:r>
      <w:r w:rsidR="00B511C7" w:rsidRPr="001B12C7">
        <w:t>:</w:t>
      </w:r>
    </w:p>
    <w:p w14:paraId="51F84E46" w14:textId="682EC264" w:rsidR="00C9557C" w:rsidRPr="001B12C7" w:rsidRDefault="00C9557C" w:rsidP="00362F8E">
      <w:pPr>
        <w:pStyle w:val="ListParagraph"/>
        <w:numPr>
          <w:ilvl w:val="2"/>
          <w:numId w:val="114"/>
        </w:numPr>
      </w:pPr>
      <w:r w:rsidRPr="001B12C7">
        <w:t>turi būti realizuota galimybė peržiūrėti EPUB3 iBiblioteka.lt portale naudojant ekranų skaitytuvus, brailio įrenginius ir kitus pagalbos įrengini</w:t>
      </w:r>
      <w:r w:rsidR="0011146C" w:rsidRPr="001B12C7">
        <w:t>u</w:t>
      </w:r>
      <w:r w:rsidRPr="001B12C7">
        <w:t>s.</w:t>
      </w:r>
    </w:p>
    <w:p w14:paraId="3DDFA95F" w14:textId="18CEA16D" w:rsidR="00C9557C" w:rsidRPr="001B12C7" w:rsidRDefault="0011146C" w:rsidP="00362F8E">
      <w:pPr>
        <w:pStyle w:val="ListParagraph"/>
        <w:numPr>
          <w:ilvl w:val="2"/>
          <w:numId w:val="114"/>
        </w:numPr>
      </w:pPr>
      <w:r w:rsidRPr="001B12C7">
        <w:t xml:space="preserve">realizuotos </w:t>
      </w:r>
      <w:r w:rsidR="00C9557C" w:rsidRPr="001B12C7">
        <w:t xml:space="preserve">galimybės </w:t>
      </w:r>
      <w:r w:rsidRPr="001B12C7">
        <w:t xml:space="preserve">skirtos </w:t>
      </w:r>
      <w:r w:rsidR="00C9557C" w:rsidRPr="001B12C7">
        <w:t xml:space="preserve">vartotojams su negalia, tokios kaip geresnė tekstų į garsą integracija (audio knygų palaikymas), šriftų dydžio valdymas ir aukšto kontrasto nustatymai. </w:t>
      </w:r>
    </w:p>
    <w:p w14:paraId="48718877" w14:textId="384804F5" w:rsidR="00C9557C" w:rsidRPr="001B12C7" w:rsidRDefault="0011146C" w:rsidP="00C9557C">
      <w:pPr>
        <w:pStyle w:val="ListParagraph"/>
        <w:numPr>
          <w:ilvl w:val="1"/>
          <w:numId w:val="114"/>
        </w:numPr>
      </w:pPr>
      <w:r w:rsidRPr="001B12C7">
        <w:t>i</w:t>
      </w:r>
      <w:r w:rsidR="00C9557C" w:rsidRPr="001B12C7">
        <w:t>nteraktyvumas ir JavaScript palaikymas</w:t>
      </w:r>
      <w:r w:rsidRPr="001B12C7">
        <w:t>:</w:t>
      </w:r>
    </w:p>
    <w:p w14:paraId="2B483B68" w14:textId="18350FFF" w:rsidR="00C9557C" w:rsidRPr="001B12C7" w:rsidRDefault="0051464C" w:rsidP="0000569B">
      <w:pPr>
        <w:pStyle w:val="ListParagraph"/>
        <w:numPr>
          <w:ilvl w:val="2"/>
          <w:numId w:val="114"/>
        </w:numPr>
      </w:pPr>
      <w:r w:rsidRPr="001B12C7">
        <w:t xml:space="preserve">turi būti užtikrintas </w:t>
      </w:r>
      <w:r w:rsidR="004525E4" w:rsidRPr="001B12C7">
        <w:t xml:space="preserve">pilnas JavaScript palaikymas </w:t>
      </w:r>
      <w:r w:rsidR="00744558" w:rsidRPr="001B12C7">
        <w:t>(pvz., interaktyvūs testai, animacijos, formos, žaidimai)</w:t>
      </w:r>
      <w:r w:rsidR="00C25B13" w:rsidRPr="001B12C7">
        <w:t xml:space="preserve"> ir</w:t>
      </w:r>
      <w:r w:rsidR="00744558" w:rsidRPr="001B12C7">
        <w:t xml:space="preserve"> </w:t>
      </w:r>
      <w:r w:rsidR="008F3371" w:rsidRPr="001B12C7">
        <w:t xml:space="preserve">interaktyvių elementų </w:t>
      </w:r>
      <w:r w:rsidR="0011146C" w:rsidRPr="001B12C7">
        <w:t>naudojimas</w:t>
      </w:r>
      <w:r w:rsidR="00C9557C" w:rsidRPr="001B12C7">
        <w:t>, tok</w:t>
      </w:r>
      <w:r w:rsidR="0011146C" w:rsidRPr="001B12C7">
        <w:t>ie</w:t>
      </w:r>
      <w:r w:rsidR="00C9557C" w:rsidRPr="001B12C7">
        <w:t xml:space="preserve"> kaip vartotojo valdomos navigacijos (pvz., paspaudžiami interaktyvūs elementai), dinaminis turinys ir įvykių valdomas elgesys knygoje.</w:t>
      </w:r>
    </w:p>
    <w:p w14:paraId="0D1BC7D8" w14:textId="1D45AB58" w:rsidR="00C9557C" w:rsidRPr="001B12C7" w:rsidRDefault="00C9557C" w:rsidP="00C9557C">
      <w:pPr>
        <w:pStyle w:val="ListParagraph"/>
        <w:numPr>
          <w:ilvl w:val="1"/>
          <w:numId w:val="114"/>
        </w:numPr>
      </w:pPr>
      <w:r w:rsidRPr="001B12C7">
        <w:t xml:space="preserve"> </w:t>
      </w:r>
      <w:r w:rsidR="00EB5BEB" w:rsidRPr="001B12C7">
        <w:t>d</w:t>
      </w:r>
      <w:r w:rsidRPr="001B12C7">
        <w:t>ešinė</w:t>
      </w:r>
      <w:r w:rsidR="00EB5BEB" w:rsidRPr="001B12C7">
        <w:t>s</w:t>
      </w:r>
      <w:r w:rsidRPr="001B12C7">
        <w:t xml:space="preserve"> į kairę (RTL) ir tarptautinės kalbos palaikymas</w:t>
      </w:r>
      <w:r w:rsidR="0011146C" w:rsidRPr="001B12C7">
        <w:t>:</w:t>
      </w:r>
    </w:p>
    <w:p w14:paraId="7DCE72BF" w14:textId="62D57615" w:rsidR="00C9557C" w:rsidRPr="001B12C7" w:rsidRDefault="007D41FA" w:rsidP="0011146C">
      <w:pPr>
        <w:pStyle w:val="ListParagraph"/>
        <w:numPr>
          <w:ilvl w:val="2"/>
          <w:numId w:val="114"/>
        </w:numPr>
      </w:pPr>
      <w:r w:rsidRPr="001B12C7">
        <w:t>t</w:t>
      </w:r>
      <w:r w:rsidR="00EB5BEB" w:rsidRPr="001B12C7">
        <w:t>uri būti užtikrintas p</w:t>
      </w:r>
      <w:r w:rsidR="00C9557C" w:rsidRPr="001B12C7">
        <w:t>ilnas tarptautinis</w:t>
      </w:r>
      <w:r w:rsidR="00EB5BEB" w:rsidRPr="001B12C7">
        <w:t xml:space="preserve"> kalbų</w:t>
      </w:r>
      <w:r w:rsidR="00C9557C" w:rsidRPr="001B12C7">
        <w:t xml:space="preserve"> palaikymas: EPUB3 suteikia pilną RTL kalbų palaikymą (pvz., arabų, hebrajų) ir funkcijas, tokias kaip bidirekcinis tekstas ir modernūs simbolių rinkiniai (UTF-8).</w:t>
      </w:r>
    </w:p>
    <w:p w14:paraId="7414FBF3" w14:textId="24135CD6" w:rsidR="00C9557C" w:rsidRPr="001B12C7" w:rsidRDefault="007D41FA" w:rsidP="0011146C">
      <w:pPr>
        <w:pStyle w:val="ListParagraph"/>
        <w:numPr>
          <w:ilvl w:val="2"/>
          <w:numId w:val="114"/>
        </w:numPr>
      </w:pPr>
      <w:r w:rsidRPr="001B12C7">
        <w:t>t</w:t>
      </w:r>
      <w:r w:rsidR="00EB5BEB" w:rsidRPr="001B12C7">
        <w:t xml:space="preserve">uri būti </w:t>
      </w:r>
      <w:r w:rsidRPr="001B12C7">
        <w:t xml:space="preserve">užtikrintas </w:t>
      </w:r>
      <w:r w:rsidR="00C9557C" w:rsidRPr="001B12C7">
        <w:t>sudėting</w:t>
      </w:r>
      <w:r w:rsidRPr="001B12C7">
        <w:t>ų</w:t>
      </w:r>
      <w:r w:rsidR="00C9557C" w:rsidRPr="001B12C7">
        <w:t xml:space="preserve"> raid</w:t>
      </w:r>
      <w:r w:rsidRPr="001B12C7">
        <w:t>žių palaikymas</w:t>
      </w:r>
      <w:r w:rsidR="00C9557C" w:rsidRPr="001B12C7">
        <w:t xml:space="preserve"> (pvz., kinų, hindi, tailandiečių).</w:t>
      </w:r>
    </w:p>
    <w:p w14:paraId="64128F23" w14:textId="6AD8D830" w:rsidR="00C9557C" w:rsidRPr="001B12C7" w:rsidRDefault="00560562" w:rsidP="00C9557C">
      <w:pPr>
        <w:pStyle w:val="ListParagraph"/>
        <w:numPr>
          <w:ilvl w:val="1"/>
          <w:numId w:val="114"/>
        </w:numPr>
      </w:pPr>
      <w:r w:rsidRPr="001B12C7">
        <w:t>f</w:t>
      </w:r>
      <w:r w:rsidR="00C9557C" w:rsidRPr="001B12C7">
        <w:t>iksuotas išdėstymas vs. perplaunamas išdėstymas</w:t>
      </w:r>
      <w:r w:rsidRPr="001B12C7">
        <w:t>:</w:t>
      </w:r>
    </w:p>
    <w:p w14:paraId="370A2747" w14:textId="3521F98B" w:rsidR="00C9557C" w:rsidRPr="001B12C7" w:rsidRDefault="00560562" w:rsidP="00560562">
      <w:pPr>
        <w:pStyle w:val="ListParagraph"/>
        <w:numPr>
          <w:ilvl w:val="2"/>
          <w:numId w:val="114"/>
        </w:numPr>
      </w:pPr>
      <w:r w:rsidRPr="001B12C7">
        <w:t>turi būti p</w:t>
      </w:r>
      <w:r w:rsidR="00C9557C" w:rsidRPr="001B12C7">
        <w:t>alaiko</w:t>
      </w:r>
      <w:r w:rsidRPr="001B12C7">
        <w:t>mas</w:t>
      </w:r>
      <w:r w:rsidR="00C9557C" w:rsidRPr="001B12C7">
        <w:t xml:space="preserve"> fiksuot</w:t>
      </w:r>
      <w:r w:rsidRPr="001B12C7">
        <w:t>as</w:t>
      </w:r>
      <w:r w:rsidR="00C9557C" w:rsidRPr="001B12C7">
        <w:t xml:space="preserve"> išdėstym</w:t>
      </w:r>
      <w:r w:rsidRPr="001B12C7">
        <w:t>as</w:t>
      </w:r>
      <w:r w:rsidR="00C9557C" w:rsidRPr="001B12C7">
        <w:t xml:space="preserve"> sudėtingiems dizainams, kur turinys nepritaikomas prie ekrano dydžio (tai svarbu knygoms, kurios remiasi tiksliu išdėstymu, pvz., komiksams ar grafikos romanams).</w:t>
      </w:r>
    </w:p>
    <w:p w14:paraId="1B91A869" w14:textId="6F172197" w:rsidR="00C9557C" w:rsidRPr="001B12C7" w:rsidRDefault="00E92133" w:rsidP="00560562">
      <w:pPr>
        <w:pStyle w:val="ListParagraph"/>
        <w:numPr>
          <w:ilvl w:val="2"/>
          <w:numId w:val="114"/>
        </w:numPr>
      </w:pPr>
      <w:r w:rsidRPr="001B12C7">
        <w:t>t</w:t>
      </w:r>
      <w:r w:rsidR="00E83FC6" w:rsidRPr="001B12C7">
        <w:t xml:space="preserve">uri būti </w:t>
      </w:r>
      <w:r w:rsidR="00C9557C" w:rsidRPr="001B12C7">
        <w:t>palaiko</w:t>
      </w:r>
      <w:r w:rsidR="00E83FC6" w:rsidRPr="001B12C7">
        <w:t>mas</w:t>
      </w:r>
      <w:r w:rsidR="00C9557C" w:rsidRPr="001B12C7">
        <w:t xml:space="preserve"> </w:t>
      </w:r>
      <w:r w:rsidRPr="001B12C7">
        <w:t>„</w:t>
      </w:r>
      <w:r w:rsidR="00C9557C" w:rsidRPr="001B12C7">
        <w:t>perplaunam</w:t>
      </w:r>
      <w:r w:rsidR="00E83FC6" w:rsidRPr="001B12C7">
        <w:t>as</w:t>
      </w:r>
      <w:r w:rsidR="00C9557C" w:rsidRPr="001B12C7">
        <w:t xml:space="preserve"> tekst</w:t>
      </w:r>
      <w:r w:rsidR="00E83FC6" w:rsidRPr="001B12C7">
        <w:t>as</w:t>
      </w:r>
      <w:r w:rsidRPr="001B12C7">
        <w:t>“ (jeigu toks nustatymas yra EPUB3)</w:t>
      </w:r>
      <w:r w:rsidR="00C9557C" w:rsidRPr="001B12C7">
        <w:t>, kai turinys prisitaiko ir koreguojasi pagal ekrano dydį ir vartotojo pageidavimus.</w:t>
      </w:r>
    </w:p>
    <w:p w14:paraId="3ABBE931" w14:textId="45EFB87A" w:rsidR="002440AA" w:rsidRPr="005423B0" w:rsidRDefault="005423B0" w:rsidP="0011148C">
      <w:pPr>
        <w:pStyle w:val="ListParagraph"/>
      </w:pPr>
      <w:r w:rsidRPr="005423B0">
        <w:t>LIBIS skaitmeninio turinio (garso ir vaizdo įrašų) transliavimo per eKultūros portalą funkcionalumas  turi būti realizuotas su VEPIS projekto vykdytoju suderintu būdu ir standartu (pvz. embed</w:t>
      </w:r>
      <w:r w:rsidR="00464BF7">
        <w:t xml:space="preserve"> </w:t>
      </w:r>
      <w:r w:rsidRPr="005423B0">
        <w:t>/</w:t>
      </w:r>
      <w:r w:rsidR="00464BF7">
        <w:t xml:space="preserve"> </w:t>
      </w:r>
      <w:r w:rsidRPr="005423B0">
        <w:t>iframe ar IIIF standartas).</w:t>
      </w:r>
    </w:p>
    <w:p w14:paraId="2B9F85BE" w14:textId="2D1DAD93" w:rsidR="00653A12" w:rsidRDefault="00863B57" w:rsidP="0011148C">
      <w:pPr>
        <w:pStyle w:val="ListParagraph"/>
      </w:pPr>
      <w:r w:rsidRPr="00FA4F21">
        <w:t xml:space="preserve">Skaitytojui </w:t>
      </w:r>
      <w:r w:rsidR="00300A5D" w:rsidRPr="00FA4F21">
        <w:t>užsak</w:t>
      </w:r>
      <w:r w:rsidRPr="00FA4F21">
        <w:t>ius</w:t>
      </w:r>
      <w:r w:rsidR="00300A5D" w:rsidRPr="00FA4F21">
        <w:t xml:space="preserve"> elektroninį leidinį </w:t>
      </w:r>
      <w:r w:rsidR="00726643" w:rsidRPr="00FA4F21">
        <w:t xml:space="preserve">(leidinys įtrauktas į užsakymą) ir </w:t>
      </w:r>
      <w:r w:rsidR="3F345F20" w:rsidRPr="00FA4F21">
        <w:t>pakartotinai</w:t>
      </w:r>
      <w:r w:rsidR="008365EC" w:rsidRPr="00FA4F21">
        <w:t xml:space="preserve"> vykd</w:t>
      </w:r>
      <w:r w:rsidR="00297DD8" w:rsidRPr="00FA4F21">
        <w:t>ant</w:t>
      </w:r>
      <w:r w:rsidR="008365EC" w:rsidRPr="00FA4F21">
        <w:t xml:space="preserve"> šio leidinio paiešką</w:t>
      </w:r>
      <w:r w:rsidR="006B590B" w:rsidRPr="00FA4F21">
        <w:t xml:space="preserve"> </w:t>
      </w:r>
      <w:r w:rsidR="5BE22034" w:rsidRPr="00FA4F21">
        <w:t>–</w:t>
      </w:r>
      <w:r w:rsidR="27C2C48E" w:rsidRPr="00FA4F21">
        <w:t xml:space="preserve"> mygtukai</w:t>
      </w:r>
      <w:r w:rsidR="006B590B" w:rsidRPr="00FA4F21">
        <w:t xml:space="preserve"> užsakyti arba rezervuoti turi </w:t>
      </w:r>
      <w:r w:rsidR="00366256" w:rsidRPr="00FA4F21">
        <w:t xml:space="preserve">automatiškai </w:t>
      </w:r>
      <w:r w:rsidR="006B590B" w:rsidRPr="00FA4F21">
        <w:t xml:space="preserve">atidaryti </w:t>
      </w:r>
      <w:r w:rsidR="001D3CBE" w:rsidRPr="00FA4F21">
        <w:t>to leidinio</w:t>
      </w:r>
      <w:r w:rsidR="00366256" w:rsidRPr="00FA4F21">
        <w:t xml:space="preserve"> peržiūros</w:t>
      </w:r>
      <w:r w:rsidR="4830F847" w:rsidRPr="00FA4F21">
        <w:t xml:space="preserve"> </w:t>
      </w:r>
      <w:r w:rsidR="00366256" w:rsidRPr="00FA4F21">
        <w:t xml:space="preserve">/ perklausos </w:t>
      </w:r>
      <w:r w:rsidR="00C24C79" w:rsidRPr="00FA4F21">
        <w:t>režim</w:t>
      </w:r>
      <w:r w:rsidR="1C4D5DBA" w:rsidRPr="00FA4F21">
        <w:t>ą</w:t>
      </w:r>
      <w:r w:rsidR="00C24C79" w:rsidRPr="00FA4F21">
        <w:t xml:space="preserve"> </w:t>
      </w:r>
      <w:r w:rsidR="006B7892" w:rsidRPr="00FA4F21">
        <w:t>ir</w:t>
      </w:r>
      <w:r w:rsidR="002A0B33" w:rsidRPr="00FA4F21">
        <w:t xml:space="preserve"> tęsti</w:t>
      </w:r>
      <w:r w:rsidR="10B7A05B" w:rsidRPr="00FA4F21">
        <w:t xml:space="preserve"> nuo tos vietos, kurioje skaitytojas nutraukė sesiją.</w:t>
      </w:r>
    </w:p>
    <w:p w14:paraId="4309AC87" w14:textId="77777777" w:rsidR="00067E50" w:rsidRPr="00354649" w:rsidRDefault="00067E50" w:rsidP="00067E50">
      <w:pPr>
        <w:pStyle w:val="ListParagraph"/>
      </w:pPr>
      <w:r w:rsidRPr="00354649">
        <w:t>Sistema turi užtikrinti, kad neprisijungusiems naudotojams (skaitytojams) leidinio peržiūros lange paspaudus Užsakyti ar Rezervuoti mygtuką, skaitytojas būtų nukreipiamas į prisijungimo langą, o prisijungus turi būti nukreipiamas į bibliotekų, kuriose yra leidinys, sąrašą.</w:t>
      </w:r>
    </w:p>
    <w:p w14:paraId="40E351EB" w14:textId="37830F91" w:rsidR="00514FDD" w:rsidRPr="008E17DE" w:rsidRDefault="00514FDD" w:rsidP="00795DEE">
      <w:pPr>
        <w:pStyle w:val="ListParagraph"/>
      </w:pPr>
      <w:r w:rsidRPr="008E17DE">
        <w:t>Sistema turi užtikrinti galimybę detaliojoje paieškoje ieškoti leidinio dalių pagal ISBN numerius, nurodytus bibliografinio aprašo laukuose,</w:t>
      </w:r>
      <w:r w:rsidR="00464BF7">
        <w:t xml:space="preserve"> kuriuose saugomi ISBN numeriai.</w:t>
      </w:r>
    </w:p>
    <w:p w14:paraId="6BCA6BC7" w14:textId="224D4A08" w:rsidR="00514FDD" w:rsidRPr="005874DB" w:rsidRDefault="009272A2" w:rsidP="00795DEE">
      <w:pPr>
        <w:pStyle w:val="ListParagraph"/>
      </w:pPr>
      <w:r w:rsidRPr="005874DB">
        <w:t>I</w:t>
      </w:r>
      <w:r w:rsidR="00514FDD" w:rsidRPr="005874DB">
        <w:t>šorinio portalo detaliojoje paieškoje turi būti realizuoti atskiri paieškos laukai pagal leidinio formatą pasirenkant reikšmes iš reikšmių sąrašo</w:t>
      </w:r>
      <w:r w:rsidR="005874DB" w:rsidRPr="005874DB">
        <w:t xml:space="preserve">, </w:t>
      </w:r>
      <w:r w:rsidR="00514FDD" w:rsidRPr="005874DB">
        <w:t xml:space="preserve">pagal sistemoje </w:t>
      </w:r>
      <w:r w:rsidR="00E83D0A" w:rsidRPr="005874DB">
        <w:t>realizuotą</w:t>
      </w:r>
      <w:r w:rsidR="00514FDD" w:rsidRPr="005874DB">
        <w:t xml:space="preserve"> naują lauką, skirtą failo fizinių savybių įrašymui</w:t>
      </w:r>
      <w:r w:rsidR="004F7050" w:rsidRPr="005874DB">
        <w:t xml:space="preserve"> ir pagal naujus prieinamumo (angl. accessibility) paieškos laukus</w:t>
      </w:r>
      <w:r w:rsidR="00464BF7">
        <w:t>.</w:t>
      </w:r>
    </w:p>
    <w:p w14:paraId="0913AE79" w14:textId="21C747F5" w:rsidR="00F777C3" w:rsidRPr="00FA4F21" w:rsidRDefault="00F777C3" w:rsidP="00E84650">
      <w:pPr>
        <w:pStyle w:val="ListParagraph"/>
      </w:pPr>
      <w:r w:rsidRPr="00FA4F21">
        <w:t xml:space="preserve">Sistema turi leisti </w:t>
      </w:r>
      <w:r w:rsidR="00B646FD">
        <w:t xml:space="preserve">detalioje paieškoje </w:t>
      </w:r>
      <w:r w:rsidRPr="00FA4F21">
        <w:t>naudotojui atlikti paiešką pagal asmens vardą, nesvarbu, kokio tipo asmuo yra (pvz., autorius, leidėjas ar kt.). Naudotojas turėtų galėti palikti lauką „Tipas“ tuščią, kad sistema atliktų paiešką pagal vardą be jokių papil</w:t>
      </w:r>
      <w:r w:rsidR="00464BF7">
        <w:t>domų apribojimų.</w:t>
      </w:r>
    </w:p>
    <w:p w14:paraId="26E3A123" w14:textId="3521B143" w:rsidR="00515B61" w:rsidRPr="00FA4F21" w:rsidRDefault="00464BF7" w:rsidP="00795DEE">
      <w:pPr>
        <w:pStyle w:val="ListParagraph"/>
      </w:pPr>
      <w:r>
        <w:t>T</w:t>
      </w:r>
      <w:r w:rsidR="00515B61" w:rsidRPr="00FA4F21">
        <w:t xml:space="preserve">uri būti modernizuotas „Atskirų numerių lentelė“ paieškos funkcionalumas, kad būtų galima atlikti paiešką ir filtravimą pagal metus, įdiegiant galimybę filtruoti numerius pagal pasirinktus metus, net jei </w:t>
      </w:r>
      <w:r w:rsidR="00515B61" w:rsidRPr="00FA4F21">
        <w:lastRenderedPageBreak/>
        <w:t>skelbimo data nėra nurodyta, ir užtikrinti, kad elemente „Metai“ būtų rodomi visi periodinių leidinių numeriai, nepriklausomai nuo to</w:t>
      </w:r>
      <w:r>
        <w:t>, ar yra nurodyta skelbimo data.</w:t>
      </w:r>
    </w:p>
    <w:p w14:paraId="0551038F" w14:textId="28D1BA84" w:rsidR="00515B61" w:rsidRDefault="00515B61" w:rsidP="00795DEE">
      <w:pPr>
        <w:pStyle w:val="ListParagraph"/>
      </w:pPr>
      <w:r>
        <w:t>S</w:t>
      </w:r>
      <w:r w:rsidRPr="00FA4F21">
        <w:t>istema turi užtikrinti, kad detalios paieškos kriterijaus „</w:t>
      </w:r>
      <w:r>
        <w:t>B</w:t>
      </w:r>
      <w:r w:rsidRPr="00FA4F21">
        <w:t>iblioteka“ sąraše būtų rodomi tik LIBIS bibliotekų duomenys (šiuo metu rodomi ir neaktyvių ir ne LIBIS bibliotekų organizacijų pavadinimų sąraš</w:t>
      </w:r>
      <w:r w:rsidR="00464BF7">
        <w:t>as). Turi būti suderintas su PO</w:t>
      </w:r>
      <w:r w:rsidRPr="00FA4F21">
        <w:t xml:space="preserve"> papildomas požymis arba atrankos taisyklės kokių bibliotekų (organizacijų) duomenys turi būti rodomi skaitytojams išoriniame portale detalioje paieškos sąraše.</w:t>
      </w:r>
    </w:p>
    <w:p w14:paraId="36F79FF3" w14:textId="77777777" w:rsidR="00252FBB" w:rsidRPr="00FA4F21" w:rsidRDefault="00252FBB" w:rsidP="00252FBB">
      <w:pPr>
        <w:pStyle w:val="ListParagraph"/>
      </w:pPr>
      <w:r w:rsidRPr="00FA4F21">
        <w:t>Sistema turi užtikrinti, kad atliekant paiešką pagal laukus „Santrauka“ arba „Visi UNIMARC/B laukai“, taip pat būtų ieškoma informacijos iš lauko 339 $a.</w:t>
      </w:r>
    </w:p>
    <w:p w14:paraId="54BFF6A2" w14:textId="77777777" w:rsidR="00252FBB" w:rsidRPr="00FA4F21" w:rsidRDefault="00252FBB" w:rsidP="00252FBB">
      <w:pPr>
        <w:pStyle w:val="ListParagraph"/>
      </w:pPr>
      <w:r w:rsidRPr="00FA4F21">
        <w:t>Sistema turi užtikrinti, kad iBiblioteka portale paieškos laukuose būtų prieinamos specialiųjų simbolių klaviatūros, atitinkančios kataloge naudojamus simbolius, kad naudotojai galėtų lengvai įvesti reikiamus simbolius.</w:t>
      </w:r>
    </w:p>
    <w:p w14:paraId="46BA497C" w14:textId="77777777" w:rsidR="00252FBB" w:rsidRPr="00FA4F21" w:rsidRDefault="00252FBB" w:rsidP="00252FBB">
      <w:pPr>
        <w:pStyle w:val="ListParagraph"/>
      </w:pPr>
      <w:r w:rsidRPr="00FA4F21">
        <w:t>Sistema turi užtikrinti papildomą paieškos rezultatų filtrą pagal dokumento publikavimo datą ar datos intervalą, kuris leistų naudotojui nurodyti norimą datos intervalą paieškos rezultatų atrinkimui. Sistema turi pateikti galimybę pasirinkti smulkesnį intervalo laikotarpį, kad būtų galima atrinkti dokumentus pagal konkretų laikotarpį, pvz., 1922–1940 ar 1988–2017 metų publikacijas.</w:t>
      </w:r>
    </w:p>
    <w:p w14:paraId="73A1E293" w14:textId="77777777" w:rsidR="00252FBB" w:rsidRPr="00FA4F21" w:rsidRDefault="00252FBB" w:rsidP="00252FBB">
      <w:pPr>
        <w:pStyle w:val="ListParagraph"/>
      </w:pPr>
      <w:r w:rsidRPr="00FA4F21">
        <w:t>Sistema turi užtikrinti galimybę filtruoti paieškos rezultatų sąrašą pagal klasifikatoriaus „Tema“ 2 lygio reikšmes.</w:t>
      </w:r>
    </w:p>
    <w:p w14:paraId="247E1B03" w14:textId="77777777" w:rsidR="00252FBB" w:rsidRPr="00FA4F21" w:rsidRDefault="00252FBB" w:rsidP="00252FBB">
      <w:pPr>
        <w:pStyle w:val="ListParagraph"/>
      </w:pPr>
      <w:r w:rsidRPr="00FA4F21">
        <w:t xml:space="preserve">Sistema turi suteikti galimybę naudotojui ieškoti dokumentų pagal šifro </w:t>
      </w:r>
      <w:r>
        <w:t>ar</w:t>
      </w:r>
      <w:r w:rsidRPr="00FA4F21">
        <w:t xml:space="preserve"> inventorinio numerio fragmentą. Pvz., naudotojai turi turėti galimybę atlikti paiešką pagal šifrą, įvedant reikšmę, pvz., „F190</w:t>
      </w:r>
      <w:r>
        <w:t>-*“</w:t>
      </w:r>
      <w:r w:rsidRPr="00FA4F21">
        <w:t xml:space="preserve"> ir matyti visus su šiuo šifru susijusius dokumentus.</w:t>
      </w:r>
    </w:p>
    <w:p w14:paraId="14DF1470" w14:textId="77777777" w:rsidR="00252FBB" w:rsidRPr="00FA4F21" w:rsidRDefault="00252FBB" w:rsidP="00252FBB">
      <w:pPr>
        <w:pStyle w:val="ListParagraph"/>
      </w:pPr>
      <w:r w:rsidRPr="00FA4F21">
        <w:t xml:space="preserve">Sistema turi užtikrinti, kad knygų paieška pagal ISBN, ISSN, ISMN veiksmingai veiktų net ir neįrašius tarp skaičių brūkšnelių. </w:t>
      </w:r>
    </w:p>
    <w:p w14:paraId="4D1FD811" w14:textId="77777777" w:rsidR="00252FBB" w:rsidRPr="00FA4F21" w:rsidRDefault="00252FBB" w:rsidP="00252FBB">
      <w:pPr>
        <w:pStyle w:val="ListParagraph"/>
      </w:pPr>
      <w:r w:rsidRPr="00FA4F21">
        <w:t>Sistema turi užtikrinti, kad greitojoje ir detaliojoje paieškoje veiktų loginiai operatoriai („ir“, „arba“, „ne“) ir operatorių veikimo mechanizmas turi būti suderintas su PO. Pvz., naudotojai turi turėti galimybę atlikti paiešką, kurioje naudojamas loginis operatorius „ir“, siekiant rasti įrašus, kuriuose yra abu įvesti žodžiai.</w:t>
      </w:r>
    </w:p>
    <w:p w14:paraId="67F3CC7B" w14:textId="3F519FBF" w:rsidR="004E235D" w:rsidRPr="004E235D" w:rsidRDefault="0034565D" w:rsidP="00795DEE">
      <w:pPr>
        <w:pStyle w:val="ListParagraph"/>
      </w:pPr>
      <w:r>
        <w:t>S</w:t>
      </w:r>
      <w:r w:rsidR="004E235D" w:rsidRPr="004E235D">
        <w:t xml:space="preserve">istema turi užtikrinti galimybę rikiuoti leidinių sudėtinių dalių (straipsnių) paieškos rezultatus pagal pasirinktus kriterijus, įskaitant publikavimo datą (nuo naujausių iki seniausių bei nuo seniausių iki naujausių) ir kitus nustatytus laukus (turi būti suderinti detalios analizės metu). </w:t>
      </w:r>
    </w:p>
    <w:p w14:paraId="7F147D44" w14:textId="1C9CB689" w:rsidR="00646325" w:rsidRDefault="00455758" w:rsidP="00795DEE">
      <w:pPr>
        <w:pStyle w:val="ListParagraph"/>
      </w:pPr>
      <w:r w:rsidRPr="00FA4F21">
        <w:t xml:space="preserve">Turi būti išanalizuotas, su </w:t>
      </w:r>
      <w:r>
        <w:t>PO</w:t>
      </w:r>
      <w:r w:rsidRPr="00FA4F21">
        <w:t xml:space="preserve"> suderintas ir suderinus realizuot</w:t>
      </w:r>
      <w:r w:rsidR="00303A4A">
        <w:t>o</w:t>
      </w:r>
      <w:r w:rsidRPr="00FA4F21">
        <w:t>s nuorodos</w:t>
      </w:r>
      <w:r w:rsidR="004B5D4D">
        <w:t xml:space="preserve"> </w:t>
      </w:r>
      <w:r w:rsidRPr="00FA4F21">
        <w:t>į modernizuo</w:t>
      </w:r>
      <w:r w:rsidR="00303A4A">
        <w:t>jam</w:t>
      </w:r>
      <w:r w:rsidRPr="00FA4F21">
        <w:t xml:space="preserve">ą eKultūros portalą iš iBiblioteka portalo (tikslios vietos ir </w:t>
      </w:r>
      <w:r w:rsidR="001F038B">
        <w:t xml:space="preserve">mygtuko </w:t>
      </w:r>
      <w:r w:rsidRPr="00FA4F21">
        <w:t xml:space="preserve">dizaino prototipas turi būti suderintas su Perkančiąja organizacija). </w:t>
      </w:r>
      <w:r>
        <w:t>N</w:t>
      </w:r>
      <w:r w:rsidRPr="00FA4F21">
        <w:t>audotojui atlikus paiešką LIBIS</w:t>
      </w:r>
      <w:r w:rsidR="001F038B">
        <w:t xml:space="preserve"> ir</w:t>
      </w:r>
      <w:r w:rsidRPr="00FA4F21">
        <w:t xml:space="preserve"> </w:t>
      </w:r>
      <w:r w:rsidR="00982189">
        <w:t>pasirink</w:t>
      </w:r>
      <w:r w:rsidR="001F038B">
        <w:t>u</w:t>
      </w:r>
      <w:r w:rsidR="00982189">
        <w:t>s peržiūrėti papildomus rezultatus eKul</w:t>
      </w:r>
      <w:r w:rsidR="001F038B">
        <w:t>t</w:t>
      </w:r>
      <w:r w:rsidR="00982189">
        <w:t>ūros</w:t>
      </w:r>
      <w:r w:rsidR="001F038B">
        <w:t xml:space="preserve"> portale </w:t>
      </w:r>
      <w:r w:rsidRPr="00FA4F21">
        <w:t>galėtų būti nukreipiamas į VEPIS</w:t>
      </w:r>
      <w:r w:rsidR="005F778F">
        <w:t xml:space="preserve"> (</w:t>
      </w:r>
      <w:r w:rsidR="0006714B">
        <w:t xml:space="preserve">turi būti suformuota tokia VEPIS nuoroda, kurioje </w:t>
      </w:r>
      <w:r w:rsidR="00F61EE7">
        <w:t xml:space="preserve"> turi būti </w:t>
      </w:r>
      <w:r w:rsidR="00982189">
        <w:t>perduoti</w:t>
      </w:r>
      <w:r w:rsidRPr="00FA4F21">
        <w:t xml:space="preserve"> </w:t>
      </w:r>
      <w:r w:rsidR="00982189">
        <w:t>LIBIS naudotojo įvesti</w:t>
      </w:r>
      <w:r w:rsidRPr="00FA4F21">
        <w:t xml:space="preserve"> paieškos parametr</w:t>
      </w:r>
      <w:r w:rsidR="00982189">
        <w:t>ai)</w:t>
      </w:r>
      <w:r w:rsidR="003E3A83">
        <w:t>.</w:t>
      </w:r>
      <w:r w:rsidR="00353EDD">
        <w:t xml:space="preserve"> T</w:t>
      </w:r>
      <w:r w:rsidR="00646325" w:rsidRPr="00646325">
        <w:t xml:space="preserve">okiu būdu VEPIS </w:t>
      </w:r>
      <w:r w:rsidR="00353EDD">
        <w:t xml:space="preserve">galėtų </w:t>
      </w:r>
      <w:r w:rsidR="00646325" w:rsidRPr="00646325">
        <w:t>parodyt</w:t>
      </w:r>
      <w:r w:rsidR="00353EDD">
        <w:t>i</w:t>
      </w:r>
      <w:r w:rsidR="00646325" w:rsidRPr="00646325">
        <w:t xml:space="preserve"> paieškos rezultatus </w:t>
      </w:r>
      <w:r w:rsidR="00353EDD">
        <w:t xml:space="preserve">iš karto </w:t>
      </w:r>
      <w:r w:rsidR="00646325" w:rsidRPr="00646325">
        <w:t>pagal LIBIS perduot</w:t>
      </w:r>
      <w:r w:rsidR="00002917">
        <w:t>us</w:t>
      </w:r>
      <w:r w:rsidR="00646325" w:rsidRPr="00646325">
        <w:t xml:space="preserve"> paieškos </w:t>
      </w:r>
      <w:r w:rsidR="00002917">
        <w:t>kriterijus</w:t>
      </w:r>
      <w:r w:rsidR="00646325" w:rsidRPr="00646325">
        <w:t xml:space="preserve"> arba užpildytų </w:t>
      </w:r>
      <w:r w:rsidR="00002917">
        <w:t xml:space="preserve">VEPIS </w:t>
      </w:r>
      <w:r w:rsidR="00646325" w:rsidRPr="00646325">
        <w:t xml:space="preserve">paieškos </w:t>
      </w:r>
      <w:r w:rsidR="000B50A4">
        <w:t>lau</w:t>
      </w:r>
      <w:r w:rsidR="00442435">
        <w:t xml:space="preserve">kus </w:t>
      </w:r>
      <w:r w:rsidR="000B50A4">
        <w:t xml:space="preserve">(tikslus sprendimas VEPIS pusėje turi būti suderintas su PO). </w:t>
      </w:r>
    </w:p>
    <w:p w14:paraId="08F7C209" w14:textId="63F1800A" w:rsidR="00C516B7" w:rsidRDefault="00C516B7" w:rsidP="00C516B7">
      <w:pPr>
        <w:pStyle w:val="ListParagraph"/>
      </w:pPr>
      <w:r>
        <w:t xml:space="preserve">Diegėjas turi atvaizduoti papildomą lauką „Šifras“ užsakymo </w:t>
      </w:r>
      <w:r w:rsidR="0094231B">
        <w:t xml:space="preserve">informacijos </w:t>
      </w:r>
      <w:r>
        <w:t>lang</w:t>
      </w:r>
      <w:r w:rsidR="0094231B">
        <w:t>e</w:t>
      </w:r>
      <w:r>
        <w:t>, kad skaitytojai galėtų matyti knygos šifro informaciją, kai užsako leidinius</w:t>
      </w:r>
      <w:r w:rsidR="00D517F8">
        <w:t>.</w:t>
      </w:r>
    </w:p>
    <w:p w14:paraId="1FC47321" w14:textId="3FB85BC5" w:rsidR="00481DFD" w:rsidRPr="00FA4F21" w:rsidRDefault="00481DFD" w:rsidP="00481DFD">
      <w:pPr>
        <w:pStyle w:val="ListParagraph"/>
        <w:rPr>
          <w:b/>
          <w:bCs w:val="0"/>
        </w:rPr>
      </w:pPr>
      <w:r w:rsidRPr="00FA4F21">
        <w:rPr>
          <w:b/>
          <w:bCs w:val="0"/>
        </w:rPr>
        <w:t>Kiti reikalavimai:</w:t>
      </w:r>
    </w:p>
    <w:p w14:paraId="4E818903" w14:textId="77777777" w:rsidR="00481DFD" w:rsidRPr="00FA4F21" w:rsidRDefault="00481DFD" w:rsidP="00E72B2D">
      <w:pPr>
        <w:pStyle w:val="ListParagraph"/>
        <w:numPr>
          <w:ilvl w:val="1"/>
          <w:numId w:val="163"/>
        </w:numPr>
      </w:pPr>
      <w:r w:rsidRPr="00FA4F21">
        <w:t>Prie leidėjo (ar jo atstovo) profilio (jei leidėjas yra fizinis asmuo) turi būti rodomi visi tam leidėjui (fiziniam asmeniui) išduoti ISBN ir ISMN numeriai ir sukurta galimybė įvesti naujus ISBN ir ISMN numerius rankiniu būdu.</w:t>
      </w:r>
    </w:p>
    <w:p w14:paraId="39993ADE" w14:textId="6A1C0282" w:rsidR="00992CC4" w:rsidRPr="00FA4F21" w:rsidRDefault="00992CC4" w:rsidP="00E72B2D">
      <w:pPr>
        <w:pStyle w:val="ListParagraph"/>
        <w:numPr>
          <w:ilvl w:val="1"/>
          <w:numId w:val="163"/>
        </w:numPr>
      </w:pPr>
      <w:r w:rsidRPr="00FA4F21">
        <w:lastRenderedPageBreak/>
        <w:t xml:space="preserve">Turi būti identifikuotos ir su </w:t>
      </w:r>
      <w:r w:rsidR="296E91F4">
        <w:t>PO</w:t>
      </w:r>
      <w:r w:rsidRPr="00FA4F21">
        <w:t xml:space="preserve"> suderintos visos sistemos vietos</w:t>
      </w:r>
      <w:r w:rsidR="00953F2E">
        <w:t xml:space="preserve"> (tiek </w:t>
      </w:r>
      <w:r w:rsidR="0089190C">
        <w:t>iBiblioteka</w:t>
      </w:r>
      <w:r w:rsidR="006407AF">
        <w:t xml:space="preserve"> portalas </w:t>
      </w:r>
      <w:r w:rsidR="00953F2E">
        <w:t>tiek ir vidini</w:t>
      </w:r>
      <w:r w:rsidR="006407AF">
        <w:t xml:space="preserve">s </w:t>
      </w:r>
      <w:r w:rsidR="00953F2E">
        <w:t>LIBIS portal</w:t>
      </w:r>
      <w:r w:rsidR="006407AF">
        <w:t>as</w:t>
      </w:r>
      <w:r w:rsidR="00953F2E">
        <w:t>)</w:t>
      </w:r>
      <w:r w:rsidRPr="00FA4F21">
        <w:t>, kuriose turi būti realizuotas įvestų duomenų atvaizdavimas ribojant duomenų ar jų dalies rodymą, pvz. naudotojo paskyroje esantis asmens kodas turi būti rodomas paslepiant paskutinius keturis skaitmenis (pvz. maskuojant žvaigždutėmis, ar kitu suderintu žymėjimu).</w:t>
      </w:r>
    </w:p>
    <w:p w14:paraId="3E3B95A6" w14:textId="4C23207F" w:rsidR="004111EF" w:rsidRDefault="004111EF" w:rsidP="00295F22">
      <w:pPr>
        <w:pStyle w:val="ListParagraph"/>
        <w:numPr>
          <w:ilvl w:val="1"/>
          <w:numId w:val="163"/>
        </w:numPr>
      </w:pPr>
      <w:r w:rsidRPr="00FA4F21">
        <w:t>Diegėjas turi</w:t>
      </w:r>
      <w:r w:rsidRPr="00FA4F21" w:rsidDel="00692B3F">
        <w:t xml:space="preserve"> </w:t>
      </w:r>
      <w:r w:rsidRPr="00FA4F21">
        <w:t xml:space="preserve">modernizuoti šiuo metu LNMMB naudojamo stebėsenos įrankio Google Analytics 4 (GA4) kodą www.ibibliotekos.lt svetainėje, kad būtų galima stebėti ir registruoti atsisiųstų skaitmeninių bylų (dokumentų) skaičių pagal tipą (skaičiuoti tokius tipus: BĮ objektus su požymiu „elektroninis dokumentas (pilnatekstis) ir el. knygų skaičių). Turi būti detalizuota atsisiuntimų skaičius pagal failo formatą (pvz., </w:t>
      </w:r>
      <w:r w:rsidR="00E94C1D">
        <w:t>TXT</w:t>
      </w:r>
      <w:r w:rsidRPr="00FA4F21">
        <w:t xml:space="preserve">, </w:t>
      </w:r>
      <w:r w:rsidR="00E94C1D">
        <w:t>JPG</w:t>
      </w:r>
      <w:r w:rsidRPr="00FA4F21">
        <w:t xml:space="preserve">, </w:t>
      </w:r>
      <w:r w:rsidR="00E94C1D">
        <w:t>EPUB</w:t>
      </w:r>
      <w:r w:rsidRPr="00FA4F21">
        <w:t xml:space="preserve">, </w:t>
      </w:r>
      <w:r w:rsidR="00E94C1D">
        <w:t>PDF</w:t>
      </w:r>
      <w:r w:rsidRPr="00FA4F21">
        <w:t xml:space="preserve"> ir kt.). Reikalavimai šiam funkcionalumui turi būti suderinti detalios analizės metu ir suderintos, kurios </w:t>
      </w:r>
      <w:r w:rsidR="3F84206C">
        <w:t>naudotojui</w:t>
      </w:r>
      <w:r w:rsidRPr="00FA4F21">
        <w:t xml:space="preserve"> matomos atsisiuntimų funkcijos turi būti registruojamos statistikoje.</w:t>
      </w:r>
    </w:p>
    <w:p w14:paraId="6AD744C0" w14:textId="77777777" w:rsidR="00062C04" w:rsidRPr="00FA4F21" w:rsidRDefault="00062C04" w:rsidP="007611B2">
      <w:pPr>
        <w:pStyle w:val="Heading4"/>
      </w:pPr>
      <w:bookmarkStart w:id="41" w:name="_Ref180565712"/>
      <w:r w:rsidRPr="00FA4F21">
        <w:t>Reikalavimai Autoritetinių įrašų paieškos moduliui</w:t>
      </w:r>
      <w:bookmarkEnd w:id="41"/>
    </w:p>
    <w:p w14:paraId="5F7562DF" w14:textId="77777777" w:rsidR="00062C04" w:rsidRPr="00FA4F21" w:rsidRDefault="00062C04" w:rsidP="00062C04">
      <w:pPr>
        <w:pStyle w:val="ListParagraph"/>
      </w:pPr>
      <w:r w:rsidRPr="00FA4F21">
        <w:t xml:space="preserve">iBiblioteka portale turi būti įgyvendintas Autoritetinių įrašų paieškos modulis, kuriame turi būti realizuota paieška pagal autoritetinio įrašo atributus ir turi būti galimybė peržiūrėti autoritetinį įrašą. Diegėjas turi suderinti su LNMMB galutinius autoritetinių įrašų paieškos kriterijus ir galimas pasirinkti kriterijų reikšmes iš sąrašų (turi būti suderinti paieškos laukai, kuriuose reikšmės turi būti pasirenkamos iš sąrašo). Turi būti galimybė pasirinkti daugiau nei vieną reikšmę iš sąrašo. Diegėjas turi suderinti paieškos rezultatų atvaizdavimo ir paieškos vykdymo mechanizmą. </w:t>
      </w:r>
    </w:p>
    <w:p w14:paraId="355EFF39" w14:textId="77777777" w:rsidR="00062C04" w:rsidRPr="00FA4F21" w:rsidRDefault="00062C04" w:rsidP="00062C04">
      <w:pPr>
        <w:pStyle w:val="ListParagraph"/>
      </w:pPr>
      <w:r w:rsidRPr="00FA4F21">
        <w:t>Autoritetinio įrašo peržiūra turi atvaizduoti visus su autoritetiniu įrašu susietus įrašus, leisti pasirinkti ir surasti su AĮ susietus AĮ ir BĮ įrašus, leisti pasirinkti įrašus pagal ryšio tipą. Atvaizdavimo, paieškos ir atrankos kriterijai derinami detaliosios analizės metu.</w:t>
      </w:r>
    </w:p>
    <w:p w14:paraId="655128CD" w14:textId="41977CE0" w:rsidR="00062C04" w:rsidRPr="000E4D1F" w:rsidRDefault="00062C04" w:rsidP="00C76B7E">
      <w:pPr>
        <w:pStyle w:val="ListParagraph"/>
      </w:pPr>
      <w:r w:rsidRPr="00FA4F21">
        <w:t>Turi būti galimybė pateikti atsiliepimus</w:t>
      </w:r>
      <w:r w:rsidR="001F415C">
        <w:t xml:space="preserve"> </w:t>
      </w:r>
      <w:r w:rsidRPr="00FA4F21">
        <w:t>/ rekomendacijas bei pranešimus apie AĮ klaidas</w:t>
      </w:r>
      <w:r w:rsidR="0071582F">
        <w:t xml:space="preserve">. </w:t>
      </w:r>
      <w:r w:rsidR="00C76B7E">
        <w:t>F</w:t>
      </w:r>
      <w:r w:rsidRPr="000E4D1F">
        <w:t xml:space="preserve">unkcionalumas turi būti pasiekiamas iš AĮ informacijos peržiūros lango ir galimas tik autorizuotiems iBiblioteka.lt portalo naudotojams. Detalus atsiliepimo / rekomendacijos apie AĮ bei pranešimo apie AĮ klaidas formų laukai ir atvaizdavimo vietos turi būti suderinta su PO analizės ir projektavimo metu. Pranešimo apie klaidas funkcionalumo detalūs reikalavimai pateikti </w:t>
      </w:r>
      <w:r w:rsidR="00CA4E44" w:rsidRPr="000E4D1F">
        <w:fldChar w:fldCharType="begin"/>
      </w:r>
      <w:r w:rsidR="00CA4E44" w:rsidRPr="000E4D1F">
        <w:instrText xml:space="preserve"> REF _Ref180422557 \r \h  \* MERGEFORMAT </w:instrText>
      </w:r>
      <w:r w:rsidR="00CA4E44" w:rsidRPr="000E4D1F">
        <w:fldChar w:fldCharType="separate"/>
      </w:r>
      <w:r w:rsidR="00C40F42">
        <w:t>7.4.5</w:t>
      </w:r>
      <w:r w:rsidR="00CA4E44" w:rsidRPr="000E4D1F">
        <w:fldChar w:fldCharType="end"/>
      </w:r>
      <w:r w:rsidRPr="000E4D1F">
        <w:t xml:space="preserve"> skyriuje</w:t>
      </w:r>
      <w:r w:rsidR="00CA4E44" w:rsidRPr="000E4D1F">
        <w:t>.</w:t>
      </w:r>
    </w:p>
    <w:p w14:paraId="2F5E2DF6" w14:textId="6B133F8D" w:rsidR="00770409" w:rsidRPr="00FA4F21" w:rsidRDefault="00FA63E7" w:rsidP="007611B2">
      <w:pPr>
        <w:pStyle w:val="Heading4"/>
      </w:pPr>
      <w:r>
        <w:t>Bendri reikalavimai d</w:t>
      </w:r>
      <w:r w:rsidR="00770409" w:rsidRPr="00FA4F21">
        <w:t xml:space="preserve">arbas.iBiblioteka.lt </w:t>
      </w:r>
      <w:r w:rsidR="00C7461D" w:rsidRPr="00FA4F21">
        <w:t>modernizavim</w:t>
      </w:r>
      <w:r>
        <w:t>ui</w:t>
      </w:r>
    </w:p>
    <w:p w14:paraId="3E5A6202" w14:textId="77777777" w:rsidR="005D3BA2" w:rsidRPr="00FA4F21" w:rsidRDefault="005D3BA2" w:rsidP="005D3BA2">
      <w:pPr>
        <w:pStyle w:val="ListParagraph"/>
      </w:pPr>
      <w:r w:rsidRPr="00FA4F21">
        <w:t>Sistema turi užtikrinti, kad asmens duomenų pašalinimo el. paslaugos užsakymuose, būtų matoma informacija apie paslaugos gavėją bei užsakovą ir biblioteką, jei prašymą užsakė bibliotekos darbuotojas. Ši informacija turi būti matoma ir el. paslaugų tvarkymo modulyje.</w:t>
      </w:r>
    </w:p>
    <w:p w14:paraId="28983779" w14:textId="23065B18" w:rsidR="00FB28B3" w:rsidRPr="00F7033C" w:rsidRDefault="00FB28B3" w:rsidP="005D3BA2">
      <w:pPr>
        <w:pStyle w:val="ListParagraph"/>
      </w:pPr>
      <w:r w:rsidRPr="00F7033C">
        <w:t xml:space="preserve">Sistema turi užtikrinti, kad </w:t>
      </w:r>
      <w:r w:rsidR="000842BD" w:rsidRPr="00F7033C">
        <w:t xml:space="preserve">autorizuotam išorinio portalo naudotojui (tiek </w:t>
      </w:r>
      <w:r w:rsidRPr="00F7033C">
        <w:t>skaitytojui</w:t>
      </w:r>
      <w:r w:rsidR="000842BD" w:rsidRPr="00F7033C">
        <w:t>, tiek organizacijai</w:t>
      </w:r>
      <w:r w:rsidR="00E73E06" w:rsidRPr="00F7033C">
        <w:t>)</w:t>
      </w:r>
      <w:r w:rsidRPr="00F7033C">
        <w:t xml:space="preserve"> užsakant </w:t>
      </w:r>
      <w:r w:rsidR="005452A3" w:rsidRPr="00F7033C">
        <w:t>dabar realizuot</w:t>
      </w:r>
      <w:r w:rsidR="0049216A" w:rsidRPr="00F7033C">
        <w:t>as</w:t>
      </w:r>
      <w:r w:rsidR="005452A3" w:rsidRPr="00F7033C">
        <w:t xml:space="preserve"> iBiblioteka </w:t>
      </w:r>
      <w:r w:rsidRPr="00F7033C">
        <w:t>paslaugas</w:t>
      </w:r>
      <w:r w:rsidR="00D924D5" w:rsidRPr="00F7033C">
        <w:t>,</w:t>
      </w:r>
      <w:r w:rsidRPr="00F7033C">
        <w:t xml:space="preserve"> </w:t>
      </w:r>
      <w:r w:rsidR="00E73E06" w:rsidRPr="00F7033C">
        <w:t xml:space="preserve">skaitytojui užsakant </w:t>
      </w:r>
      <w:r w:rsidRPr="00F7033C">
        <w:t xml:space="preserve">būtų </w:t>
      </w:r>
      <w:r w:rsidR="00F7033C" w:rsidRPr="00F7033C">
        <w:t xml:space="preserve">papildomai </w:t>
      </w:r>
      <w:r w:rsidRPr="00F7033C">
        <w:t>rodoma užsakančiojo asmens bilieto ID</w:t>
      </w:r>
      <w:r w:rsidR="009D6986" w:rsidRPr="00F7033C">
        <w:t xml:space="preserve"> ir / ar asmens kodas</w:t>
      </w:r>
      <w:r w:rsidR="00B77127" w:rsidRPr="00F7033C">
        <w:t xml:space="preserve"> </w:t>
      </w:r>
      <w:r w:rsidR="009D6986" w:rsidRPr="00F7033C">
        <w:t>arba kitas su Perkančiąja organizacija suderintas identifikatorius</w:t>
      </w:r>
      <w:r w:rsidRPr="00F7033C">
        <w:t xml:space="preserve"> ir vardas bei pavardė</w:t>
      </w:r>
      <w:r w:rsidR="00F7033C" w:rsidRPr="00F7033C">
        <w:t xml:space="preserve"> (vardas, pavardė šiuo metu atvaizduojama)</w:t>
      </w:r>
      <w:r w:rsidRPr="00F7033C">
        <w:t xml:space="preserve">, </w:t>
      </w:r>
      <w:r w:rsidR="00BE551C" w:rsidRPr="00F7033C">
        <w:t xml:space="preserve">organizacijoms užsakant turi būti rodomas juridinio </w:t>
      </w:r>
      <w:r w:rsidR="009D6986" w:rsidRPr="00F7033C">
        <w:t xml:space="preserve">asmens </w:t>
      </w:r>
      <w:r w:rsidR="00BE551C" w:rsidRPr="00F7033C">
        <w:t>kodas</w:t>
      </w:r>
      <w:r w:rsidR="0049216A" w:rsidRPr="00F7033C">
        <w:t xml:space="preserve"> ir juridinio asmens pavadinimas</w:t>
      </w:r>
      <w:r w:rsidR="00F7033C" w:rsidRPr="00F7033C">
        <w:t xml:space="preserve"> (pavadinimas šiuo metu jau atvaizduojama)</w:t>
      </w:r>
      <w:r w:rsidR="0049216A" w:rsidRPr="00F7033C">
        <w:t>,</w:t>
      </w:r>
      <w:r w:rsidR="00BE551C" w:rsidRPr="00F7033C">
        <w:t xml:space="preserve"> </w:t>
      </w:r>
      <w:r w:rsidRPr="00F7033C">
        <w:t>kad būtų galima aiškiai identifikuoti, kas užsakė šią paslaugą.</w:t>
      </w:r>
    </w:p>
    <w:p w14:paraId="0764EB24" w14:textId="0CA44B7D" w:rsidR="006C37F7" w:rsidRPr="00FA4F21" w:rsidRDefault="006C37F7" w:rsidP="007611B2">
      <w:pPr>
        <w:pStyle w:val="Heading4"/>
      </w:pPr>
      <w:bookmarkStart w:id="42" w:name="_Ref180422557"/>
      <w:bookmarkStart w:id="43" w:name="_Ref536801128"/>
      <w:bookmarkStart w:id="44" w:name="_Toc47027238"/>
      <w:r w:rsidRPr="00FA4F21">
        <w:t>Reikalavimai komentarų teikimui ir administravimui</w:t>
      </w:r>
      <w:r w:rsidR="00143811">
        <w:t xml:space="preserve"> darbas.iBiblioteka.lt</w:t>
      </w:r>
      <w:bookmarkEnd w:id="42"/>
    </w:p>
    <w:p w14:paraId="459D7CCD" w14:textId="30BD1D6E" w:rsidR="006C37F7" w:rsidRPr="00FA4F21" w:rsidRDefault="006C37F7" w:rsidP="006C37F7">
      <w:pPr>
        <w:pStyle w:val="ListParagraph"/>
      </w:pPr>
      <w:r w:rsidRPr="00FA4F21">
        <w:t xml:space="preserve">Komentarų tvirtinimo modulis turi būti modernizuotas išplečiant </w:t>
      </w:r>
      <w:r w:rsidRPr="00D63FDB">
        <w:rPr>
          <w:b/>
          <w:bCs w:val="0"/>
        </w:rPr>
        <w:t>komentarų administravimo funkcijomis</w:t>
      </w:r>
      <w:r w:rsidRPr="00FA4F21">
        <w:t xml:space="preserve">: </w:t>
      </w:r>
    </w:p>
    <w:p w14:paraId="45C98B34" w14:textId="724AA2B4" w:rsidR="006C37F7" w:rsidRDefault="006C37F7" w:rsidP="005F1F2E">
      <w:pPr>
        <w:pStyle w:val="ListParagraph"/>
        <w:numPr>
          <w:ilvl w:val="1"/>
          <w:numId w:val="114"/>
        </w:numPr>
      </w:pPr>
      <w:r w:rsidRPr="00FA4F21">
        <w:lastRenderedPageBreak/>
        <w:t xml:space="preserve">turi būti galimybė administruoti gautus atsiliepimus / rekomendacijas, diskusijų erdvės temas bei pranešimus apie iBiblioteka.lt objektų (BĮ ir AĮ) klaidas (toliau </w:t>
      </w:r>
      <w:r w:rsidR="001F415C">
        <w:t xml:space="preserve">– </w:t>
      </w:r>
      <w:r w:rsidRPr="00FA4F21">
        <w:t xml:space="preserve">Komentarai). </w:t>
      </w:r>
    </w:p>
    <w:p w14:paraId="39EF854F" w14:textId="77777777" w:rsidR="00CB28A6" w:rsidRDefault="00CB28A6" w:rsidP="00CB28A6">
      <w:pPr>
        <w:pStyle w:val="ListParagraph"/>
        <w:numPr>
          <w:ilvl w:val="1"/>
          <w:numId w:val="114"/>
        </w:numPr>
      </w:pPr>
      <w:r w:rsidRPr="00FA4F21">
        <w:t xml:space="preserve">Komentarai turi turėti išsaugotą Komentarų tipą (diskusijų erdvės tema, atsiliepimų / rekomendacija apie BĮ / AĮ, pranešimas apie BĮ / AĮ klaidą). </w:t>
      </w:r>
    </w:p>
    <w:p w14:paraId="237F5ECF" w14:textId="5B3796C6" w:rsidR="00731DF4" w:rsidRPr="00FA4F21" w:rsidRDefault="00731DF4" w:rsidP="00731DF4">
      <w:pPr>
        <w:pStyle w:val="ListParagraph"/>
        <w:numPr>
          <w:ilvl w:val="1"/>
          <w:numId w:val="114"/>
        </w:numPr>
      </w:pPr>
      <w:r w:rsidRPr="00FA4F21">
        <w:t>turi būti galimybė Komentarų sąraše vizualiai išskirti (pvz. eilutės spalva arba ikona) gautą naują Komentarą, naują atsakymą, darbuotojo atsakytus Komentarus</w:t>
      </w:r>
      <w:r w:rsidR="00E021C3">
        <w:t>.</w:t>
      </w:r>
      <w:r w:rsidRPr="00FA4F21">
        <w:t xml:space="preserve"> </w:t>
      </w:r>
      <w:r w:rsidR="00E021C3">
        <w:t>Š</w:t>
      </w:r>
      <w:r w:rsidRPr="00FA4F21">
        <w:t>is reikalavimas taikomas visiems Komentarų tipams.</w:t>
      </w:r>
    </w:p>
    <w:p w14:paraId="573EB925" w14:textId="7C0F0BC8" w:rsidR="00262645" w:rsidRDefault="00262645" w:rsidP="00262645">
      <w:pPr>
        <w:pStyle w:val="ListParagraph"/>
        <w:numPr>
          <w:ilvl w:val="1"/>
          <w:numId w:val="114"/>
        </w:numPr>
      </w:pPr>
      <w:r>
        <w:t>turi būti galimybė peržiūrėti komentarą ir matyti visą susirašinėjimo giją (angl. threads). Šis reikalavimas taikomas visiems Komentarų tipams;</w:t>
      </w:r>
    </w:p>
    <w:p w14:paraId="38795524" w14:textId="23D595D8" w:rsidR="00262645" w:rsidRDefault="00C66FFF" w:rsidP="00262645">
      <w:pPr>
        <w:pStyle w:val="ListParagraph"/>
        <w:numPr>
          <w:ilvl w:val="1"/>
          <w:numId w:val="114"/>
        </w:numPr>
      </w:pPr>
      <w:r>
        <w:t>p</w:t>
      </w:r>
      <w:r w:rsidR="00262645">
        <w:t>ateikus atsakymą į gautą Komentarą sistema turi siųsti informacinius pranešimus naudotojui ir vartotojui (sąlygos ir pranešimo turinys derinamos detaliosios analizės metu). Šis reikalavimas ta</w:t>
      </w:r>
      <w:r w:rsidR="00E94C1D">
        <w:t>ikomas visiems Komentarų tipams;</w:t>
      </w:r>
    </w:p>
    <w:p w14:paraId="106A36EB" w14:textId="26E4AF0F" w:rsidR="006C37F7" w:rsidRPr="00FA4F21" w:rsidRDefault="006C37F7" w:rsidP="00262645">
      <w:pPr>
        <w:pStyle w:val="ListParagraph"/>
        <w:numPr>
          <w:ilvl w:val="1"/>
          <w:numId w:val="114"/>
        </w:numPr>
      </w:pPr>
      <w:r w:rsidRPr="00FA4F21">
        <w:t>Komentarų sąraše ir peržiūrint Komentarą turi matytis konkretus BĮ /</w:t>
      </w:r>
      <w:r w:rsidR="001F415C">
        <w:t xml:space="preserve"> </w:t>
      </w:r>
      <w:r w:rsidRPr="00FA4F21">
        <w:t>AĮ objektas dėl kurio gautas pranešimas apie BĮ / AĮ klaidą arba atsiliepimus / rekomendacijas apie BĮ / AĮ ir aktyvi nuoroda į</w:t>
      </w:r>
      <w:r w:rsidR="00E94C1D">
        <w:t xml:space="preserve"> šiuos objektus iBiblioteka.lt;</w:t>
      </w:r>
    </w:p>
    <w:p w14:paraId="330916AC" w14:textId="77777777" w:rsidR="006C37F7" w:rsidRPr="00FA4F21" w:rsidRDefault="006C37F7" w:rsidP="006C37F7">
      <w:pPr>
        <w:pStyle w:val="ListParagraph"/>
        <w:numPr>
          <w:ilvl w:val="1"/>
          <w:numId w:val="114"/>
        </w:numPr>
      </w:pPr>
      <w:r w:rsidRPr="00FA4F21">
        <w:t xml:space="preserve">turi būti galimybė Komentarus rūšiuoti, filtruoti, redaguoti, šalinti, žymėti netinkamu. Detalios analizės metu Diegėjas turi suderinti ir realizuoti Komentarų sąrašo ir filtravimo kriterijus su PO. </w:t>
      </w:r>
    </w:p>
    <w:p w14:paraId="7BDAECF5" w14:textId="77777777" w:rsidR="00E94C1D" w:rsidRDefault="006C37F7" w:rsidP="006C37F7">
      <w:pPr>
        <w:pStyle w:val="ListParagraph"/>
      </w:pPr>
      <w:r w:rsidRPr="00FA4F21">
        <w:rPr>
          <w:b/>
          <w:bCs w:val="0"/>
        </w:rPr>
        <w:t>Reikalavimai dėl Diskusijos erdvės temų</w:t>
      </w:r>
      <w:r w:rsidR="00B90286">
        <w:rPr>
          <w:b/>
          <w:bCs w:val="0"/>
        </w:rPr>
        <w:t xml:space="preserve"> administravimui</w:t>
      </w:r>
      <w:r w:rsidRPr="00FA4F21">
        <w:t xml:space="preserve">. </w:t>
      </w:r>
    </w:p>
    <w:p w14:paraId="7EB79A93" w14:textId="142C202C" w:rsidR="006C37F7" w:rsidRPr="00FA4F21" w:rsidRDefault="006C37F7" w:rsidP="00E94C1D">
      <w:pPr>
        <w:pStyle w:val="ListParagraph"/>
        <w:numPr>
          <w:ilvl w:val="1"/>
          <w:numId w:val="216"/>
        </w:numPr>
      </w:pPr>
      <w:r w:rsidRPr="00FA4F21">
        <w:t xml:space="preserve">Turi būti galimybė gautiems išorinių naudotojų komentarams (kurių tipas „Diskusijos erdvės tema“) pateikti atsakymą ir matyti visą susirašinėjimo giją (angl. threads). Sistema turi informuoti el. pranešimu komentarą pateikusiam naudotojui apie pateiktą atsakymą. Diegėjas turi parengti siunčiamo el. pranešimo šabloną ir suderinti su PO. </w:t>
      </w:r>
    </w:p>
    <w:p w14:paraId="64B1EE4A" w14:textId="77777777" w:rsidR="006C37F7" w:rsidRPr="00FA4F21" w:rsidRDefault="006C37F7" w:rsidP="006C37F7">
      <w:pPr>
        <w:pStyle w:val="ListParagraph"/>
      </w:pPr>
      <w:r w:rsidRPr="00FA4F21">
        <w:rPr>
          <w:b/>
          <w:bCs w:val="0"/>
        </w:rPr>
        <w:t>Reikalavimai dėl pranešimų apie BĮ</w:t>
      </w:r>
      <w:r w:rsidRPr="00FA4F21">
        <w:rPr>
          <w:b/>
        </w:rPr>
        <w:t xml:space="preserve"> / </w:t>
      </w:r>
      <w:r w:rsidRPr="00FA4F21">
        <w:rPr>
          <w:b/>
          <w:bCs w:val="0"/>
        </w:rPr>
        <w:t>AĮ klaidas pateikimui ir administravimui</w:t>
      </w:r>
      <w:r w:rsidRPr="00FA4F21">
        <w:t xml:space="preserve">: </w:t>
      </w:r>
    </w:p>
    <w:p w14:paraId="190F7483" w14:textId="4593A1E8" w:rsidR="006C37F7" w:rsidRPr="00FA4F21" w:rsidRDefault="00B90286" w:rsidP="00493711">
      <w:pPr>
        <w:pStyle w:val="ListParagraph"/>
        <w:numPr>
          <w:ilvl w:val="1"/>
          <w:numId w:val="163"/>
        </w:numPr>
      </w:pPr>
      <w:r>
        <w:t>t</w:t>
      </w:r>
      <w:r w:rsidR="006C37F7" w:rsidRPr="00FA4F21">
        <w:t>uri būti galimybė atvaizduoti pateikusiam naudotojui pranešimo apie klaidas susirašinėjimą (pvz. BĮ / AĮ detalios informacijos naujas tabas, kuriame būtų atvaizduojama praneši</w:t>
      </w:r>
      <w:r w:rsidR="00E94C1D">
        <w:t>mo apie klaidą susirašinėjimas);</w:t>
      </w:r>
    </w:p>
    <w:p w14:paraId="00F58116" w14:textId="5493AE14" w:rsidR="006C37F7" w:rsidRPr="00FA4F21" w:rsidRDefault="00857BFD" w:rsidP="00493711">
      <w:pPr>
        <w:pStyle w:val="ListParagraph"/>
        <w:numPr>
          <w:ilvl w:val="1"/>
          <w:numId w:val="163"/>
        </w:numPr>
      </w:pPr>
      <w:r>
        <w:t>t</w:t>
      </w:r>
      <w:r w:rsidR="006C37F7" w:rsidRPr="00FA4F21">
        <w:t>uri būti galimybė pateikti pranešimus apie iBiblioteka.lt BĮ</w:t>
      </w:r>
      <w:r w:rsidR="00E94C1D">
        <w:t xml:space="preserve"> </w:t>
      </w:r>
      <w:r w:rsidR="006C37F7">
        <w:t>/</w:t>
      </w:r>
      <w:r w:rsidR="00E94C1D">
        <w:t xml:space="preserve"> </w:t>
      </w:r>
      <w:r w:rsidR="006C37F7">
        <w:t>AĮ</w:t>
      </w:r>
      <w:r w:rsidR="006C37F7" w:rsidRPr="00FA4F21">
        <w:t xml:space="preserve"> klaidas. Funkcionalumas turi būti pasiekiamas iš BĮ</w:t>
      </w:r>
      <w:r w:rsidR="006C37F7">
        <w:t>/AĮ</w:t>
      </w:r>
      <w:r w:rsidR="006C37F7" w:rsidRPr="00FA4F21">
        <w:t xml:space="preserve"> informacijos peržiūros lango ir galimas tik autorizuotiems iBiblioteka.lt portalo naudotojams. Detalus pranešimo formos laukai ir atvaizdavimo vieta turi būti suderinta su P</w:t>
      </w:r>
      <w:r w:rsidR="00E94C1D">
        <w:t>O analizės ir projektavimo metu;</w:t>
      </w:r>
    </w:p>
    <w:p w14:paraId="6565E502" w14:textId="661CA6EE" w:rsidR="006C37F7" w:rsidRPr="00FA4F21" w:rsidRDefault="00857BFD" w:rsidP="006C37F7">
      <w:pPr>
        <w:pStyle w:val="ListParagraph"/>
        <w:numPr>
          <w:ilvl w:val="1"/>
          <w:numId w:val="114"/>
        </w:numPr>
      </w:pPr>
      <w:r>
        <w:t>t</w:t>
      </w:r>
      <w:r w:rsidR="006C37F7" w:rsidRPr="00FA4F21">
        <w:t>uri būti galimybė LIBIS darbas.iBiblioteka.lt naudotojui (darbuotojui) pateikti atsakymą į gautą pranešimą apie BĮ/AĮ klaidas ir Sistema turi išsiųsti atsakymą el. pranešimu pranešimą apie</w:t>
      </w:r>
      <w:r w:rsidR="00E94C1D">
        <w:t xml:space="preserve"> klaidą pateikusiam naudotojui;</w:t>
      </w:r>
    </w:p>
    <w:p w14:paraId="110F6A87" w14:textId="030D45CD" w:rsidR="006C37F7" w:rsidRPr="00FA4F21" w:rsidRDefault="00857BFD" w:rsidP="00F84CAE">
      <w:pPr>
        <w:pStyle w:val="ListParagraph"/>
        <w:numPr>
          <w:ilvl w:val="1"/>
          <w:numId w:val="163"/>
        </w:numPr>
      </w:pPr>
      <w:r>
        <w:t>i</w:t>
      </w:r>
      <w:r w:rsidR="006C37F7" w:rsidRPr="00FA4F21">
        <w:t xml:space="preserve">šoriniam naudotojui (pranešėjui) turi būti galimybė peržiūrėti gautą </w:t>
      </w:r>
      <w:r w:rsidR="00AC265F">
        <w:t xml:space="preserve">atsakymo </w:t>
      </w:r>
      <w:r w:rsidR="006C37F7" w:rsidRPr="00FA4F21">
        <w:t>pranešimą (El. pranešimai skiltyje) ir paspaudus ant pranešime pateiktos aktyvios nuorodos į BĮ / AĮ objektą dėl kurio buvo pateikta</w:t>
      </w:r>
      <w:r w:rsidR="00346AB9">
        <w:t>s</w:t>
      </w:r>
      <w:r w:rsidR="006C37F7" w:rsidRPr="00FA4F21">
        <w:t xml:space="preserve"> pranešimas apie klaidą, turi būti galimybė peržiūrėti </w:t>
      </w:r>
      <w:r w:rsidR="004459A0">
        <w:t>BĮ/AĮ lange visą susirašinėjimo giją (</w:t>
      </w:r>
      <w:r w:rsidR="006C37F7" w:rsidRPr="00FA4F21">
        <w:t>pradinį pranešimą, gautą atsakymą iš darbuotojo</w:t>
      </w:r>
      <w:r w:rsidR="003B2930">
        <w:t>)</w:t>
      </w:r>
      <w:r w:rsidR="006C37F7" w:rsidRPr="00FA4F21">
        <w:t xml:space="preserve"> ir </w:t>
      </w:r>
      <w:r w:rsidR="00AC265F">
        <w:t xml:space="preserve">turi būti galimybė </w:t>
      </w:r>
      <w:r w:rsidR="006C37F7" w:rsidRPr="00FA4F21">
        <w:t>pateikti naują atsakymą (pranešimą) dėl to pačio</w:t>
      </w:r>
      <w:r w:rsidR="00AC265F">
        <w:t xml:space="preserve"> objekto</w:t>
      </w:r>
      <w:r w:rsidR="006C37F7" w:rsidRPr="00FA4F21">
        <w:t xml:space="preserve"> (naudotojui neturi būti ribojama kiek atsakymų/pranešimų tame pačiame susirašinėjime teikti). </w:t>
      </w:r>
      <w:r w:rsidR="004D5606">
        <w:t>P</w:t>
      </w:r>
      <w:r w:rsidR="006C37F7" w:rsidRPr="00FA4F21">
        <w:t>ranešimas</w:t>
      </w:r>
      <w:r w:rsidR="004D5606">
        <w:t xml:space="preserve"> apie pastebėtą klaidą</w:t>
      </w:r>
      <w:r w:rsidR="006C37F7" w:rsidRPr="00FA4F21">
        <w:t xml:space="preserve"> turi būti matomas tik jį pateikusiam išoriniam </w:t>
      </w:r>
      <w:r w:rsidR="006C37F7">
        <w:t>naudotojui. Išorinis naudotojas</w:t>
      </w:r>
      <w:r w:rsidR="006C37F7" w:rsidRPr="00FA4F21">
        <w:t xml:space="preserve"> turi turėti galimybę tokį pranešimą pašalinti (įskaitant ir darbuotojų atsakymus</w:t>
      </w:r>
      <w:r w:rsidR="004D5606">
        <w:t>)</w:t>
      </w:r>
      <w:r w:rsidR="00903D36">
        <w:t xml:space="preserve"> – tokiu atveju </w:t>
      </w:r>
      <w:r w:rsidR="006C37F7" w:rsidRPr="00FA4F21">
        <w:t xml:space="preserve"> </w:t>
      </w:r>
      <w:r w:rsidR="00903D36">
        <w:t>d</w:t>
      </w:r>
      <w:r w:rsidR="006C37F7" w:rsidRPr="00FA4F21">
        <w:t>arbas.ibiblioteka.lt</w:t>
      </w:r>
      <w:r w:rsidR="00903D36">
        <w:t xml:space="preserve"> </w:t>
      </w:r>
      <w:r w:rsidR="006C37F7" w:rsidRPr="00FA4F21">
        <w:t>pranešimas turi likti su požymiu pašalintas pranešėjo.</w:t>
      </w:r>
    </w:p>
    <w:p w14:paraId="50D614BC" w14:textId="6AF758CF" w:rsidR="00E94C1D" w:rsidRDefault="00E94C1D" w:rsidP="006C37F7">
      <w:pPr>
        <w:pStyle w:val="ListParagraph"/>
      </w:pPr>
      <w:r>
        <w:rPr>
          <w:b/>
          <w:bCs w:val="0"/>
        </w:rPr>
        <w:t>P</w:t>
      </w:r>
      <w:r w:rsidR="006C37F7" w:rsidRPr="00FA4F21">
        <w:rPr>
          <w:b/>
          <w:bCs w:val="0"/>
        </w:rPr>
        <w:t>ranešimų apie</w:t>
      </w:r>
      <w:r>
        <w:rPr>
          <w:b/>
          <w:bCs w:val="0"/>
        </w:rPr>
        <w:t xml:space="preserve"> sistemos sutrikimus realizavimas</w:t>
      </w:r>
      <w:r w:rsidR="00CF7A75">
        <w:rPr>
          <w:b/>
          <w:bCs w:val="0"/>
        </w:rPr>
        <w:t>:</w:t>
      </w:r>
      <w:r w:rsidR="006C37F7" w:rsidRPr="00FA4F21">
        <w:t xml:space="preserve"> </w:t>
      </w:r>
    </w:p>
    <w:p w14:paraId="17767218" w14:textId="430FD11D" w:rsidR="006C37F7" w:rsidRPr="00FA4F21" w:rsidRDefault="006C37F7" w:rsidP="00E94C1D">
      <w:pPr>
        <w:pStyle w:val="ListParagraph"/>
        <w:numPr>
          <w:ilvl w:val="1"/>
          <w:numId w:val="216"/>
        </w:numPr>
      </w:pPr>
      <w:r>
        <w:lastRenderedPageBreak/>
        <w:t>iBibliot</w:t>
      </w:r>
      <w:r w:rsidR="009D436B">
        <w:t>e</w:t>
      </w:r>
      <w:r>
        <w:t xml:space="preserve">ka.lt </w:t>
      </w:r>
      <w:r w:rsidRPr="00FA4F21">
        <w:t xml:space="preserve">turi būti sukurtas pranešimo apie sutrikimą duomenų įvedimo forma, kurioje būtų automatiškai užpildyta pranešimo tema „Sistemos sutrikimai“ ir galimybė </w:t>
      </w:r>
      <w:r>
        <w:t xml:space="preserve">išoriniam </w:t>
      </w:r>
      <w:r w:rsidRPr="00FA4F21">
        <w:t>naudotojui įvesti pranešimo tekstą. Turi būti realizuota</w:t>
      </w:r>
      <w:r>
        <w:t xml:space="preserve"> apsauga nuo automatinių procesų</w:t>
      </w:r>
      <w:r w:rsidRPr="00FA4F21">
        <w:t xml:space="preserve"> „Aš ne robotas“, kuris skirtas neprisijungusiems </w:t>
      </w:r>
      <w:r>
        <w:t>naudotojams.</w:t>
      </w:r>
      <w:r w:rsidRPr="00FA4F21">
        <w:t xml:space="preserve"> Pateikus pranešimą, naudotojui pateikiamas informacinis pranešimas ir sistema turi suformuoti el. laišką ir išsiųsti nurodytu el. pašto adresu (el. laiško adresas turi būti konfigūruojamas). Pranešimo teikimo forma turi būti pasiekiama Pagalbos meniu punkte ir kitose suderintose portalo vietose.</w:t>
      </w:r>
    </w:p>
    <w:p w14:paraId="25CDAB65" w14:textId="6F080BE0" w:rsidR="006E62C7" w:rsidRPr="00FA4F21" w:rsidRDefault="000E0E18" w:rsidP="007611B2">
      <w:pPr>
        <w:pStyle w:val="Heading4"/>
      </w:pPr>
      <w:bookmarkStart w:id="45" w:name="_Ref180423658"/>
      <w:r w:rsidRPr="00FA4F21">
        <w:t xml:space="preserve">Reikalavimai </w:t>
      </w:r>
      <w:r w:rsidR="00EF54D9" w:rsidRPr="00FA4F21">
        <w:t>L</w:t>
      </w:r>
      <w:r w:rsidR="006E62C7" w:rsidRPr="00FA4F21">
        <w:t>eid</w:t>
      </w:r>
      <w:r w:rsidR="003E2375" w:rsidRPr="00FA4F21">
        <w:t>ėjų</w:t>
      </w:r>
      <w:r w:rsidR="006E62C7" w:rsidRPr="00FA4F21">
        <w:t xml:space="preserve"> </w:t>
      </w:r>
      <w:r w:rsidR="00C268BA" w:rsidRPr="00FA4F21">
        <w:t>duomenų teikimui</w:t>
      </w:r>
      <w:bookmarkEnd w:id="45"/>
    </w:p>
    <w:p w14:paraId="2C45DAC3" w14:textId="63162FC5" w:rsidR="00007D1C" w:rsidRPr="00FA4F21" w:rsidRDefault="00007D1C" w:rsidP="00BC7A29">
      <w:pPr>
        <w:pStyle w:val="ListParagraph"/>
      </w:pPr>
      <w:r w:rsidRPr="00FA4F21">
        <w:t xml:space="preserve">Diegėjas turi išanalizuoti, suderinti su </w:t>
      </w:r>
      <w:r w:rsidR="1003A431">
        <w:t>PO</w:t>
      </w:r>
      <w:r w:rsidRPr="00FA4F21">
        <w:t xml:space="preserve"> ir įdiegti naujus duomenų įvedimo laukus leidėjų duomenų</w:t>
      </w:r>
      <w:r w:rsidR="007B4BC2" w:rsidRPr="00FA4F21">
        <w:t xml:space="preserve"> apie</w:t>
      </w:r>
      <w:r w:rsidR="007E2284" w:rsidRPr="00FA4F21">
        <w:t xml:space="preserve"> leidinį</w:t>
      </w:r>
      <w:r w:rsidRPr="00FA4F21">
        <w:t xml:space="preserve"> teikimo formoje dėl prieinamumo (angl. accessibility) informacijos pildymo BĮ (leidinių egzemplioriaus informacijos pateikimui):</w:t>
      </w:r>
    </w:p>
    <w:p w14:paraId="0EE646C8" w14:textId="7F3C5A36" w:rsidR="00007D1C" w:rsidRPr="00FA4F21" w:rsidRDefault="006E208D" w:rsidP="00B15116">
      <w:pPr>
        <w:pStyle w:val="ListParagraph"/>
        <w:numPr>
          <w:ilvl w:val="1"/>
          <w:numId w:val="163"/>
        </w:numPr>
      </w:pPr>
      <w:r>
        <w:t>a</w:t>
      </w:r>
      <w:r w:rsidR="00007D1C" w:rsidRPr="00FA4F21">
        <w:t>nalizės metu turi būti nustatyta, kokių papildomų klasifikatorių leidėjų formai pildyti reikės, ir juos realizuoti (</w:t>
      </w:r>
      <w:r w:rsidR="00496AE1" w:rsidRPr="00FA4F21">
        <w:t>klasifikat</w:t>
      </w:r>
      <w:r w:rsidR="4186933D" w:rsidRPr="00FA4F21">
        <w:t>o</w:t>
      </w:r>
      <w:r w:rsidR="00496AE1" w:rsidRPr="00FA4F21">
        <w:t>rių reikšm</w:t>
      </w:r>
      <w:r w:rsidR="1E8E0A90" w:rsidRPr="00FA4F21">
        <w:t>e</w:t>
      </w:r>
      <w:r w:rsidR="00496AE1" w:rsidRPr="00FA4F21">
        <w:t xml:space="preserve">s </w:t>
      </w:r>
      <w:r w:rsidR="001F50A1" w:rsidRPr="00FA4F21">
        <w:t xml:space="preserve">turi būti </w:t>
      </w:r>
      <w:r w:rsidR="00A70F81" w:rsidRPr="00FA4F21">
        <w:t xml:space="preserve">galima </w:t>
      </w:r>
      <w:r w:rsidR="001F50A1" w:rsidRPr="00FA4F21">
        <w:t>administruo</w:t>
      </w:r>
      <w:r w:rsidR="00A70F81" w:rsidRPr="00FA4F21">
        <w:t>t</w:t>
      </w:r>
      <w:r w:rsidR="001F50A1" w:rsidRPr="00FA4F21">
        <w:t xml:space="preserve">i </w:t>
      </w:r>
      <w:r w:rsidR="00803626" w:rsidRPr="00FA4F21">
        <w:t>LIBIS klasifikatorių modul</w:t>
      </w:r>
      <w:r w:rsidR="001F50A1" w:rsidRPr="00FA4F21">
        <w:t>yje)</w:t>
      </w:r>
      <w:r w:rsidR="00007D1C" w:rsidRPr="00FA4F21">
        <w:t>. Diegėjui informaciją apie prieinamumo laukus ir reikšmes, kuri</w:t>
      </w:r>
      <w:r w:rsidR="00A70F81" w:rsidRPr="00FA4F21">
        <w:t>uo</w:t>
      </w:r>
      <w:r w:rsidR="00007D1C" w:rsidRPr="00FA4F21">
        <w:t>s reikia realizuoti</w:t>
      </w:r>
      <w:r w:rsidR="00E94C1D">
        <w:t xml:space="preserve"> leidėjo formoje, pateiks LNMMB;</w:t>
      </w:r>
    </w:p>
    <w:p w14:paraId="17D7587C" w14:textId="5D5E1775" w:rsidR="3663BB97" w:rsidRPr="00FA4F21" w:rsidRDefault="3663BB97" w:rsidP="00B15116">
      <w:pPr>
        <w:pStyle w:val="ListParagraph"/>
        <w:numPr>
          <w:ilvl w:val="1"/>
          <w:numId w:val="163"/>
        </w:numPr>
      </w:pPr>
      <w:r w:rsidRPr="00FA4F21">
        <w:t>Dieg</w:t>
      </w:r>
      <w:r w:rsidR="289831DD" w:rsidRPr="00FA4F21">
        <w:t>ė</w:t>
      </w:r>
      <w:r w:rsidRPr="00FA4F21">
        <w:t xml:space="preserve">jas turi patobulinti funkcionalumą taip, kad leidėjų kuriamų el. </w:t>
      </w:r>
      <w:r w:rsidR="02841F9F" w:rsidRPr="00FA4F21">
        <w:t>leidini</w:t>
      </w:r>
      <w:r w:rsidRPr="00FA4F21">
        <w:t>ų priešpublikaciniai</w:t>
      </w:r>
      <w:r w:rsidR="43CA7A7A" w:rsidRPr="00FA4F21">
        <w:t xml:space="preserve"> (CIP)</w:t>
      </w:r>
      <w:r w:rsidRPr="00FA4F21">
        <w:t xml:space="preserve"> įrašai iš </w:t>
      </w:r>
      <w:r w:rsidR="1A659F8B" w:rsidRPr="00FA4F21">
        <w:t>www</w:t>
      </w:r>
      <w:r w:rsidRPr="00FA4F21">
        <w:t>.ibiblioteka.lt į darbas.libis.lt būtų išpublikuojami</w:t>
      </w:r>
      <w:r w:rsidR="481459B3" w:rsidRPr="00FA4F21">
        <w:t xml:space="preserve"> </w:t>
      </w:r>
      <w:r w:rsidR="7A6D8190" w:rsidRPr="00FA4F21">
        <w:t xml:space="preserve">nepaisant darbas.libis.lt </w:t>
      </w:r>
      <w:r w:rsidR="4233C7CB" w:rsidRPr="00FA4F21">
        <w:t xml:space="preserve">privalomųjų </w:t>
      </w:r>
      <w:r w:rsidR="7DE0D0D7" w:rsidRPr="00FA4F21">
        <w:t xml:space="preserve">UNIMARC/B </w:t>
      </w:r>
      <w:r w:rsidR="7A6D8190" w:rsidRPr="00FA4F21">
        <w:t>laukų konfigūracijos</w:t>
      </w:r>
      <w:r w:rsidR="31CF53D9" w:rsidRPr="00FA4F21">
        <w:t xml:space="preserve">, </w:t>
      </w:r>
      <w:r w:rsidR="4C05544F" w:rsidRPr="00FA4F21">
        <w:t xml:space="preserve">t.y. iš </w:t>
      </w:r>
      <w:r w:rsidR="5EAD9CB6" w:rsidRPr="00FA4F21">
        <w:t>ibiblioteka.lt</w:t>
      </w:r>
      <w:r w:rsidR="7A6D8190" w:rsidRPr="00FA4F21">
        <w:t xml:space="preserve"> </w:t>
      </w:r>
      <w:r w:rsidR="0DD20A71" w:rsidRPr="00FA4F21">
        <w:t xml:space="preserve">į darbas.libis.lt </w:t>
      </w:r>
      <w:r w:rsidR="7A6D8190" w:rsidRPr="00FA4F21">
        <w:t>p</w:t>
      </w:r>
      <w:r w:rsidR="4D513DDE" w:rsidRPr="00FA4F21">
        <w:t>erduod</w:t>
      </w:r>
      <w:r w:rsidR="7A6D8190" w:rsidRPr="00FA4F21">
        <w:t>amam</w:t>
      </w:r>
      <w:r w:rsidR="0C2D780F" w:rsidRPr="00FA4F21">
        <w:t xml:space="preserve"> </w:t>
      </w:r>
      <w:r w:rsidR="4E3C4793" w:rsidRPr="00FA4F21">
        <w:t xml:space="preserve">el. </w:t>
      </w:r>
      <w:r w:rsidR="6005F1DE" w:rsidRPr="00FA4F21">
        <w:t>l</w:t>
      </w:r>
      <w:r w:rsidR="4E3C4793" w:rsidRPr="00FA4F21">
        <w:t xml:space="preserve">eidinio </w:t>
      </w:r>
      <w:r w:rsidR="0C2D780F" w:rsidRPr="00FA4F21">
        <w:t>priešpublikaciniam bibliografiniam</w:t>
      </w:r>
      <w:r w:rsidR="7A6D8190" w:rsidRPr="00FA4F21">
        <w:t xml:space="preserve"> įraš</w:t>
      </w:r>
      <w:r w:rsidR="4C498F63" w:rsidRPr="00FA4F21">
        <w:t>ui</w:t>
      </w:r>
      <w:r w:rsidR="7A6D8190" w:rsidRPr="00FA4F21">
        <w:t xml:space="preserve"> ne</w:t>
      </w:r>
      <w:r w:rsidR="46498BD9" w:rsidRPr="00FA4F21">
        <w:t xml:space="preserve">turint </w:t>
      </w:r>
      <w:r w:rsidR="1E8692AC" w:rsidRPr="00FA4F21">
        <w:t xml:space="preserve">darbas.libis.lt </w:t>
      </w:r>
      <w:r w:rsidR="1843A9DD" w:rsidRPr="00FA4F21">
        <w:t>konf</w:t>
      </w:r>
      <w:r w:rsidR="6686CFDE" w:rsidRPr="00FA4F21">
        <w:t>i</w:t>
      </w:r>
      <w:r w:rsidR="1843A9DD" w:rsidRPr="00FA4F21">
        <w:t>gūracijoje nustatyto</w:t>
      </w:r>
      <w:r w:rsidR="1A726230" w:rsidRPr="00FA4F21">
        <w:t xml:space="preserve"> tam tikro</w:t>
      </w:r>
      <w:r w:rsidR="1843A9DD" w:rsidRPr="00FA4F21">
        <w:t xml:space="preserve"> </w:t>
      </w:r>
      <w:r w:rsidR="0C2E1807" w:rsidRPr="00FA4F21">
        <w:t>privalomojo</w:t>
      </w:r>
      <w:r w:rsidR="06CD8C64" w:rsidRPr="00FA4F21">
        <w:t xml:space="preserve"> UNIMARC/B</w:t>
      </w:r>
      <w:r w:rsidR="0C2E1807" w:rsidRPr="00FA4F21">
        <w:t xml:space="preserve"> lauko</w:t>
      </w:r>
      <w:r w:rsidR="00E94C1D">
        <w:t>;</w:t>
      </w:r>
    </w:p>
    <w:p w14:paraId="4AF28E33" w14:textId="1C118DB0" w:rsidR="00125638" w:rsidRPr="00635410" w:rsidRDefault="00007D1C" w:rsidP="00235983">
      <w:pPr>
        <w:pStyle w:val="ListParagraph"/>
        <w:numPr>
          <w:ilvl w:val="1"/>
          <w:numId w:val="163"/>
        </w:numPr>
      </w:pPr>
      <w:r w:rsidRPr="00635410">
        <w:t>Diegėjas turi sukurti funkciją, kuri leistų naudotojams kurti naujus įrašus ankstesnių įrašų pagrindu pasirenkant jau anksčiau užpildytus duomenis</w:t>
      </w:r>
      <w:r w:rsidR="7FDE4CD8" w:rsidRPr="00635410">
        <w:t xml:space="preserve"> (kopijuoti)</w:t>
      </w:r>
      <w:r w:rsidR="00723F48" w:rsidRPr="00635410">
        <w:t xml:space="preserve">. Kopijavimo </w:t>
      </w:r>
      <w:r w:rsidR="008377A3" w:rsidRPr="00635410">
        <w:t>f</w:t>
      </w:r>
      <w:r w:rsidR="00723F48" w:rsidRPr="00635410">
        <w:t xml:space="preserve">unkcionalumas turi būti </w:t>
      </w:r>
      <w:r w:rsidR="00626B6D" w:rsidRPr="00635410">
        <w:t>realizuot</w:t>
      </w:r>
      <w:r w:rsidR="00235983" w:rsidRPr="00635410">
        <w:t xml:space="preserve">as leidėjų </w:t>
      </w:r>
      <w:r w:rsidR="00125638" w:rsidRPr="00635410">
        <w:t xml:space="preserve">šiose </w:t>
      </w:r>
      <w:r w:rsidR="00235983" w:rsidRPr="00635410">
        <w:t>el. paslaugose</w:t>
      </w:r>
      <w:r w:rsidR="00125638" w:rsidRPr="00635410">
        <w:t>:</w:t>
      </w:r>
    </w:p>
    <w:p w14:paraId="103EA88C" w14:textId="64DDDE3D" w:rsidR="00235983" w:rsidRPr="00635410" w:rsidRDefault="000C564E" w:rsidP="00125638">
      <w:pPr>
        <w:pStyle w:val="ListParagraph"/>
        <w:numPr>
          <w:ilvl w:val="2"/>
          <w:numId w:val="163"/>
        </w:numPr>
      </w:pPr>
      <w:r w:rsidRPr="00635410">
        <w:t>k</w:t>
      </w:r>
      <w:r w:rsidR="00235983" w:rsidRPr="00635410">
        <w:t>urti el. knygą,</w:t>
      </w:r>
    </w:p>
    <w:p w14:paraId="37F25194" w14:textId="76874E4A" w:rsidR="000C564E" w:rsidRPr="00635410" w:rsidRDefault="000C564E" w:rsidP="000C564E">
      <w:pPr>
        <w:pStyle w:val="ListParagraph"/>
        <w:numPr>
          <w:ilvl w:val="2"/>
          <w:numId w:val="163"/>
        </w:numPr>
      </w:pPr>
      <w:r w:rsidRPr="00635410">
        <w:t>publikuoti leidinį iBiblioteka portale,</w:t>
      </w:r>
    </w:p>
    <w:p w14:paraId="4ED4AF84" w14:textId="413D5FC4" w:rsidR="00235983" w:rsidRPr="00635410" w:rsidRDefault="000C564E" w:rsidP="00125638">
      <w:pPr>
        <w:pStyle w:val="ListParagraph"/>
        <w:numPr>
          <w:ilvl w:val="2"/>
          <w:numId w:val="163"/>
        </w:numPr>
      </w:pPr>
      <w:r w:rsidRPr="00635410">
        <w:t>u</w:t>
      </w:r>
      <w:r w:rsidR="00235983" w:rsidRPr="00635410">
        <w:t>žsakyti tarptautinį standartinį numerį (įprasta arba skubos tvarka)</w:t>
      </w:r>
      <w:r w:rsidRPr="00635410">
        <w:t>,</w:t>
      </w:r>
    </w:p>
    <w:p w14:paraId="4A979059" w14:textId="0E1E4FD3" w:rsidR="00235983" w:rsidRPr="00635410" w:rsidRDefault="000C564E" w:rsidP="00125638">
      <w:pPr>
        <w:pStyle w:val="ListParagraph"/>
        <w:numPr>
          <w:ilvl w:val="2"/>
          <w:numId w:val="163"/>
        </w:numPr>
      </w:pPr>
      <w:r w:rsidRPr="00635410">
        <w:t>u</w:t>
      </w:r>
      <w:r w:rsidR="00235983" w:rsidRPr="00635410">
        <w:t>žsakyti ar pakeisti serialinio leidinio brūkšninį kodą (įprasta arba skubos tvarka)</w:t>
      </w:r>
      <w:r w:rsidRPr="00635410">
        <w:t>,</w:t>
      </w:r>
    </w:p>
    <w:p w14:paraId="338978D4" w14:textId="36994E53" w:rsidR="00235983" w:rsidRPr="00635410" w:rsidRDefault="000C564E" w:rsidP="00125638">
      <w:pPr>
        <w:pStyle w:val="ListParagraph"/>
        <w:numPr>
          <w:ilvl w:val="2"/>
          <w:numId w:val="163"/>
        </w:numPr>
      </w:pPr>
      <w:r w:rsidRPr="00635410">
        <w:t>p</w:t>
      </w:r>
      <w:r w:rsidR="00235983" w:rsidRPr="00635410">
        <w:t>erregistruoti serialinį leidinį kitam leidėjui</w:t>
      </w:r>
      <w:r w:rsidRPr="00635410">
        <w:t>,</w:t>
      </w:r>
    </w:p>
    <w:p w14:paraId="3CDA846E" w14:textId="79896DB3" w:rsidR="00007D1C" w:rsidRPr="00635410" w:rsidRDefault="00235983" w:rsidP="00125638">
      <w:pPr>
        <w:pStyle w:val="ListParagraph"/>
        <w:numPr>
          <w:ilvl w:val="2"/>
          <w:numId w:val="163"/>
        </w:numPr>
      </w:pPr>
      <w:r w:rsidRPr="00635410">
        <w:t xml:space="preserve">galutinis kopijavimo funkcionalumas turi būti </w:t>
      </w:r>
      <w:r w:rsidR="00723F48" w:rsidRPr="00635410">
        <w:t>suderintas su Perkančiąja organizacija</w:t>
      </w:r>
      <w:r w:rsidR="008377A3" w:rsidRPr="00635410">
        <w:t>.</w:t>
      </w:r>
    </w:p>
    <w:p w14:paraId="261748AE" w14:textId="5C9ACCEF" w:rsidR="00007D1C" w:rsidRPr="00FA4F21" w:rsidRDefault="00007D1C" w:rsidP="00B15116">
      <w:pPr>
        <w:pStyle w:val="ListParagraph"/>
        <w:numPr>
          <w:ilvl w:val="1"/>
          <w:numId w:val="163"/>
        </w:numPr>
      </w:pPr>
      <w:r w:rsidRPr="00FA4F21">
        <w:t xml:space="preserve">Diegėjas turi sukurti funkcionalumą, kuris leistų leidėjams eksportuoti suvestus duomenis į ONIX metaduomenų standarto struktūrą pasirinktu formatu (.xls arba xml). Diegėjas turi parengti .xls šabloną, suderintą su </w:t>
      </w:r>
      <w:r w:rsidR="0159C54A">
        <w:t>PO</w:t>
      </w:r>
      <w:r w:rsidRPr="00FA4F21">
        <w:t>, kuris atitiktų suvest</w:t>
      </w:r>
      <w:r w:rsidR="00E94C1D">
        <w:t>us duomenis ir pridėtus laukus;</w:t>
      </w:r>
    </w:p>
    <w:p w14:paraId="664BF115" w14:textId="2AA66EF5" w:rsidR="00007D1C" w:rsidRPr="00FA4F21" w:rsidRDefault="00007D1C" w:rsidP="00B15116">
      <w:pPr>
        <w:pStyle w:val="ListParagraph"/>
        <w:numPr>
          <w:ilvl w:val="1"/>
          <w:numId w:val="163"/>
        </w:numPr>
      </w:pPr>
      <w:r w:rsidRPr="00FA4F21">
        <w:t>Diegėjas turi realizuoti užpildytų leidėjų BĮ metaduomenų (įskaitant realizuotus papildomus laukus dėl ONIX standarto prieinamumo informacijos pildymui) perdavimą į LIBIS vidinį portalą (perduodami duomenys įskaitant ir papildomus dėl prieinamumo turi būti transformuojami į UNIMARC</w:t>
      </w:r>
      <w:r w:rsidR="7758CBB6" w:rsidRPr="00FA4F21">
        <w:t>/B</w:t>
      </w:r>
      <w:r w:rsidRPr="00FA4F21">
        <w:t xml:space="preserve"> standartą ir įrašomi į LIBIS BĮ DB pagal LIBIS taisykles).</w:t>
      </w:r>
    </w:p>
    <w:p w14:paraId="32FE1109" w14:textId="77777777" w:rsidR="0053699B" w:rsidRPr="00FA4F21" w:rsidRDefault="0053699B" w:rsidP="007611B2">
      <w:pPr>
        <w:pStyle w:val="Heading4"/>
      </w:pPr>
      <w:bookmarkStart w:id="46" w:name="_Ref180565800"/>
      <w:bookmarkStart w:id="47" w:name="_Ref177443907"/>
      <w:r w:rsidRPr="00FA4F21">
        <w:t>Reikalavimai iBiblioteka prisijungimui ir naudotojų valdymui</w:t>
      </w:r>
      <w:bookmarkEnd w:id="46"/>
    </w:p>
    <w:p w14:paraId="57E06534" w14:textId="77777777" w:rsidR="0053699B" w:rsidRPr="00FA4F21" w:rsidRDefault="0053699B" w:rsidP="0053699B">
      <w:pPr>
        <w:pStyle w:val="ListParagraph"/>
      </w:pPr>
      <w:r w:rsidRPr="00FA4F21">
        <w:t xml:space="preserve">Turi būti modernizuojamas dabartinis išorinių naudotojų prisijungimo prie iBiblioteka mechanizmas atskiriant išorinius registruotus iBiblioteka portalo naudotojus nuo VEPIS portalo registruotų naudotojų (LIBIS Skaitytoju DB turi būti atskirti VEPIS ir iBiblioteka naudotojų duomenys). iBiblioteka </w:t>
      </w:r>
      <w:r w:rsidRPr="00FA4F21">
        <w:lastRenderedPageBreak/>
        <w:t xml:space="preserve">modernizavimo diegėjas turi bendradarbiauti su VEPIS (eKultūros) modernizavimo diegimo pirkimą laimėjusiu diegėju ir eKultūros komanda atskiriant ir perduodant VEPIS naudotojų duomenis (perdavimo būdas turi būti suderintas su Perkančiąja organizacija). </w:t>
      </w:r>
    </w:p>
    <w:p w14:paraId="078CCF6D" w14:textId="77777777" w:rsidR="0053699B" w:rsidRPr="00FA4F21" w:rsidRDefault="0053699B" w:rsidP="0053699B">
      <w:pPr>
        <w:pStyle w:val="ListParagraph"/>
      </w:pPr>
      <w:r w:rsidRPr="00FA4F21">
        <w:t>iBiblioteka išorinių naudotojų duomenų tvarkymo modulyje turi būti administruojami tik LIBIS iBiblioteka naudotojų duomenys.</w:t>
      </w:r>
    </w:p>
    <w:p w14:paraId="3FFE49EF" w14:textId="6D06836C" w:rsidR="0053699B" w:rsidRPr="00FA4F21" w:rsidRDefault="0053699B" w:rsidP="0053699B">
      <w:pPr>
        <w:pStyle w:val="ListParagraph"/>
      </w:pPr>
      <w:r w:rsidRPr="00FA4F21">
        <w:t xml:space="preserve">iBiblioteka portale turi būti realizuotas VIISP vieningo prisijungimo mechanizmas (angl. Single Sign On (SSO)) pagal </w:t>
      </w:r>
      <w:r w:rsidRPr="00FA4F21">
        <w:fldChar w:fldCharType="begin"/>
      </w:r>
      <w:r w:rsidRPr="00FA4F21">
        <w:instrText xml:space="preserve"> REF _Ref177409896 \r \h </w:instrText>
      </w:r>
      <w:r w:rsidRPr="00FA4F21">
        <w:fldChar w:fldCharType="separate"/>
      </w:r>
      <w:r w:rsidR="00C40F42">
        <w:t>7.4.8</w:t>
      </w:r>
      <w:r w:rsidRPr="00FA4F21">
        <w:fldChar w:fldCharType="end"/>
      </w:r>
      <w:r w:rsidRPr="00FA4F21">
        <w:t xml:space="preserve"> skyriaus reikalavimus. </w:t>
      </w:r>
    </w:p>
    <w:p w14:paraId="19673EA7" w14:textId="08D1B586" w:rsidR="0053699B" w:rsidRPr="00FA4F21" w:rsidRDefault="0053699B" w:rsidP="0053699B">
      <w:pPr>
        <w:pStyle w:val="ListParagraph"/>
      </w:pPr>
      <w:r w:rsidRPr="00FA4F21">
        <w:t xml:space="preserve">iBiblioteka.lt vartotojų prisijungimo prie LIBIS iBiblioteka.lt lange </w:t>
      </w:r>
      <w:r w:rsidR="0018268C">
        <w:t xml:space="preserve">turi būti </w:t>
      </w:r>
      <w:r w:rsidRPr="00FA4F21">
        <w:t>rodom</w:t>
      </w:r>
      <w:r w:rsidR="0018268C">
        <w:t>a</w:t>
      </w:r>
      <w:r w:rsidRPr="00FA4F21">
        <w:t xml:space="preserve"> informacija apie prisijungimo taisykles</w:t>
      </w:r>
      <w:r w:rsidR="00786E92">
        <w:t xml:space="preserve"> (taisyklių tekst</w:t>
      </w:r>
      <w:r w:rsidR="00A80296">
        <w:t>as turi būti</w:t>
      </w:r>
      <w:r w:rsidR="00DE2B84">
        <w:t xml:space="preserve"> administruojamas</w:t>
      </w:r>
      <w:r w:rsidR="00A80296">
        <w:t xml:space="preserve"> darbas</w:t>
      </w:r>
      <w:r w:rsidR="00772182">
        <w:t>.ibiblioteka.lt</w:t>
      </w:r>
      <w:r w:rsidR="00723F8C">
        <w:t>)</w:t>
      </w:r>
      <w:r w:rsidRPr="00FA4F21">
        <w:t>.</w:t>
      </w:r>
      <w:r w:rsidR="00DF295B">
        <w:t xml:space="preserve"> </w:t>
      </w:r>
      <w:r w:rsidR="00CB0815">
        <w:t>Informacijos rodymo vieta turi būti suderinta su PO.</w:t>
      </w:r>
      <w:r w:rsidR="005A1240">
        <w:t xml:space="preserve"> </w:t>
      </w:r>
    </w:p>
    <w:p w14:paraId="2483AC33" w14:textId="77777777" w:rsidR="0053699B" w:rsidRPr="00FA4F21" w:rsidRDefault="0053699B" w:rsidP="007611B2">
      <w:pPr>
        <w:pStyle w:val="Heading4"/>
      </w:pPr>
      <w:bookmarkStart w:id="48" w:name="_Ref177409896"/>
      <w:r w:rsidRPr="00FA4F21">
        <w:t>Reikalavimai iBiblioteka ir VEPIS vieningo prisijungimo (angl. SSO) sprendimui ir naudotojų nukreipimui iš VEPIS į LIBIS iBiblioteka</w:t>
      </w:r>
      <w:bookmarkEnd w:id="48"/>
    </w:p>
    <w:p w14:paraId="6A71DD11" w14:textId="77777777" w:rsidR="0053699B" w:rsidRPr="00FA4F21" w:rsidRDefault="0053699B" w:rsidP="0053699B">
      <w:pPr>
        <w:pStyle w:val="ListParagraph"/>
      </w:pPr>
      <w:bookmarkStart w:id="49" w:name="_Ref165909857"/>
      <w:r w:rsidRPr="00FA4F21">
        <w:t>Per tinklines sąsajas iš LIBIS į VEPIS perduodamų eKO metaduomenų pakete turi būti teikiamas ir eKO objekto el. paslaugų, kurios teikiamos LIBIS objektui, sąrašas ir aktyvios nuorodos į konkrečias el. paslaugas ir / ar skaitmeninį turinį LIBIS iBiblioteka portale atitinkamame objekte. Perduodamų duomenų imtis gali kisti atsižvelgiant VEPIS projektavimo etape priimtus sprendimus, tačiau numatomi duomenų mainai turi užtikrinti žemiau aprašomą funkcionalumą:</w:t>
      </w:r>
      <w:bookmarkEnd w:id="49"/>
    </w:p>
    <w:p w14:paraId="2D3ACC63" w14:textId="4E7EACC5" w:rsidR="0053699B" w:rsidRPr="00FA4F21" w:rsidRDefault="00CC2699" w:rsidP="00B05F94">
      <w:pPr>
        <w:pStyle w:val="ListParagraph"/>
        <w:numPr>
          <w:ilvl w:val="1"/>
          <w:numId w:val="163"/>
        </w:numPr>
      </w:pPr>
      <w:r>
        <w:t>t</w:t>
      </w:r>
      <w:r w:rsidR="0053699B" w:rsidRPr="00FA4F21">
        <w:t xml:space="preserve">uri būti galimybė iš VEPIS į LIBIS nukreipiamus naudotojus priimti vieningo prisijungimo būdu (angl. SSO), kuris turi būti realizuojamas VIISP priemonėmis, kai VEPIS naudotojas eKO apraše paspaudžia ant el. paslaugos / objekto skaitmeninio turinio nuorodos, kuri perduodama </w:t>
      </w:r>
      <w:r w:rsidR="0053699B" w:rsidRPr="00FA4F21">
        <w:fldChar w:fldCharType="begin"/>
      </w:r>
      <w:r w:rsidR="0053699B" w:rsidRPr="00FA4F21">
        <w:instrText xml:space="preserve"> REF _Ref165909857 \r \h  \* MERGEFORMAT </w:instrText>
      </w:r>
      <w:r w:rsidR="0053699B" w:rsidRPr="00FA4F21">
        <w:fldChar w:fldCharType="separate"/>
      </w:r>
      <w:r w:rsidR="00A612A2">
        <w:t>147</w:t>
      </w:r>
      <w:r w:rsidR="0053699B" w:rsidRPr="00FA4F21">
        <w:fldChar w:fldCharType="end"/>
      </w:r>
      <w:r w:rsidR="00E94C1D">
        <w:t xml:space="preserve"> punkte minimomis sąsajomis;</w:t>
      </w:r>
    </w:p>
    <w:p w14:paraId="43BFCB6E" w14:textId="6557407D" w:rsidR="0053699B" w:rsidRPr="00FA4F21" w:rsidRDefault="0053699B" w:rsidP="00E77875">
      <w:pPr>
        <w:pStyle w:val="ListParagraph"/>
        <w:numPr>
          <w:ilvl w:val="1"/>
          <w:numId w:val="163"/>
        </w:numPr>
      </w:pPr>
      <w:r w:rsidRPr="00FA4F21">
        <w:t>VIISP vieningo prisijungimo sprendimas turi užtikrinti, kad prie VEPIS VIISP priemonėmis prisijungęs naudotojas neturėtų pakartotinai identifikuoti</w:t>
      </w:r>
      <w:r w:rsidR="00E94C1D">
        <w:t>s LIBIS iBiblioteka priemonėmis;</w:t>
      </w:r>
    </w:p>
    <w:p w14:paraId="2FEC1028" w14:textId="7D25D74E" w:rsidR="0053699B" w:rsidRPr="00FA4F21" w:rsidRDefault="00720572" w:rsidP="00E77875">
      <w:pPr>
        <w:pStyle w:val="ListParagraph"/>
        <w:numPr>
          <w:ilvl w:val="1"/>
          <w:numId w:val="163"/>
        </w:numPr>
      </w:pPr>
      <w:r>
        <w:t>n</w:t>
      </w:r>
      <w:r w:rsidR="0053699B" w:rsidRPr="00FA4F21">
        <w:t>audotojas turi būti nukreipiamas į LIBIS iBiblioteka portalo konkretaus objekto konkrečią paslaugą/ objektą, kurią/ -į pasirinko VEPIS portalo aplinkoje. Po nukreipimo naudotojui turi būti aiškiai pateikiama LIBIS iBiblioteka teikiama el. paslauga/ objektas, kad naudotojui nereikėtų atlikti papildomų veiksmų, norint inicijuoti el. paslaugą/ objekto peržiūrą. Kiekvienai LIBIS el. paslaugai (el. knygos kūrimas, rezervuoti knygą ir kt.) turi būti suderinti ir realizuoti naudotojo nukreipimo aiškumą ir ergonomi</w:t>
      </w:r>
      <w:r w:rsidR="00E94C1D">
        <w:t>škumą realizuojantys sprendimai;</w:t>
      </w:r>
    </w:p>
    <w:p w14:paraId="0E34962B" w14:textId="77777777" w:rsidR="0053699B" w:rsidRPr="00FA4F21" w:rsidRDefault="0053699B" w:rsidP="00E77875">
      <w:pPr>
        <w:pStyle w:val="ListParagraph"/>
        <w:numPr>
          <w:ilvl w:val="1"/>
          <w:numId w:val="163"/>
        </w:numPr>
      </w:pPr>
      <w:r w:rsidRPr="00FA4F21">
        <w:t>Turi būti užtikrinama, kad iš VEPIS į LIBIS iBiblioteka nukreiptas naudotojas būtų nukreipiamas į konkretų LIBIS objektą (jo el. paslaugą) net jeigu naudotojui prieš tai reikia sukurti LIBIS iBiblioteka paskyrą. T. y., po paskyros sukūrimo, kai nukreipta naudotojas neturėjo LIBIS paskyros, naudotojas turi būti automatiškai nukreipiamas į LIBIS objektą ar jo el. paslaugą, kurią naudotojas iniciavo VEPIS.</w:t>
      </w:r>
    </w:p>
    <w:p w14:paraId="49E690F3" w14:textId="32FC8644" w:rsidR="006F7A40" w:rsidRPr="00FA4F21" w:rsidRDefault="006F7A40" w:rsidP="006F7A40">
      <w:pPr>
        <w:pStyle w:val="Heading2"/>
      </w:pPr>
      <w:bookmarkStart w:id="50" w:name="_Ref180598366"/>
      <w:bookmarkStart w:id="51" w:name="_Toc183619531"/>
      <w:r w:rsidRPr="00FA4F21">
        <w:t>Reikalavimai LIBIS integracinėms sąsajų modernizavimui ir naujų universalių sąsajų realizavimui</w:t>
      </w:r>
      <w:bookmarkEnd w:id="47"/>
      <w:bookmarkEnd w:id="50"/>
      <w:bookmarkEnd w:id="51"/>
    </w:p>
    <w:p w14:paraId="205FA7F2" w14:textId="789C2C83" w:rsidR="006F7A40" w:rsidRPr="00FA4F21" w:rsidRDefault="006F7A40" w:rsidP="00BC7A29">
      <w:pPr>
        <w:pStyle w:val="ListParagraph"/>
      </w:pPr>
      <w:r w:rsidRPr="00FA4F21">
        <w:t>Skyriuje pateikiami reikalavimai LI</w:t>
      </w:r>
      <w:r w:rsidR="00D814F1" w:rsidRPr="00FA4F21">
        <w:t>B</w:t>
      </w:r>
      <w:r w:rsidRPr="00FA4F21">
        <w:t>IS integravimui su kitomis informacinėmis sistemomis bei LI</w:t>
      </w:r>
      <w:r w:rsidR="00D814F1" w:rsidRPr="00FA4F21">
        <w:t>B</w:t>
      </w:r>
      <w:r w:rsidRPr="00FA4F21">
        <w:t xml:space="preserve">IS teikiamoms integracinėms sąsajoms. Žemiau lentelėje aprašytos integracinės sąsajos, kurios turi būti sukurtos ar modernizuotos </w:t>
      </w:r>
      <w:r w:rsidR="00A151C9" w:rsidRPr="00FA4F21">
        <w:t>šios Sutarties vykdymo</w:t>
      </w:r>
      <w:r w:rsidRPr="00FA4F21">
        <w:t xml:space="preserve"> metu.</w:t>
      </w:r>
    </w:p>
    <w:p w14:paraId="10BAA34B" w14:textId="52F6FE92" w:rsidR="006F7A40" w:rsidRPr="00FA4F21" w:rsidRDefault="006F7A40" w:rsidP="00BC7A29">
      <w:pPr>
        <w:pStyle w:val="ListParagraph"/>
      </w:pPr>
      <w:r w:rsidRPr="00FA4F21">
        <w:t>Diegėjas atsakingas už sąsajų sukūrimą LI</w:t>
      </w:r>
      <w:r w:rsidR="00A151C9" w:rsidRPr="00FA4F21">
        <w:t>B</w:t>
      </w:r>
      <w:r w:rsidRPr="00FA4F21">
        <w:t>IS apimtyje. Detalios analizės ir projektavimo etape turi būti detalizuoti integracinių sąsajų duomenys, technologijos, duomenų struktūros, integraciniai scenarijai ir kt. Diegėjas turi parengti kiekvienos duomenų mainų sąsajos specifikacijas.</w:t>
      </w:r>
    </w:p>
    <w:p w14:paraId="63172672" w14:textId="37868CE6" w:rsidR="006F7A40" w:rsidRPr="00FA4F21" w:rsidRDefault="006F7A40" w:rsidP="00BC7A29">
      <w:pPr>
        <w:pStyle w:val="ListParagraph"/>
      </w:pPr>
      <w:r w:rsidRPr="00FA4F21">
        <w:lastRenderedPageBreak/>
        <w:t>Duomenų mainai turi būti vykdomi naudojant žiniatinklio paslaugas ar lygiavertes technologijas, SOAP, HTTP (RESTfull), OAI-PMH ar lygiavertį protokolą. Esant objektyvioms priežastims (pvz., neegzistuoja išorinės sistemos žiniatinklio sąsaja), galimos išimtys. Diegėjas turi suderinti duomenų mainams naudojamas technologijas ir protokolą. Diegėjas turi atsižvelgti į patvirtintą Informacinės visuomenės plėtros komiteto prie Susisiekimo ministerijos direktoriaus 2023 m. kovo 28 d. Nr. T-30 (2023) „Dėl Informacinės visuomenės plėtros komiteto prie Susisiekimo ministerijos direktoriaus 2013 m. kovo 25 d. įsakymo Nr. T-36 „Dėl Duomenų teikimo formatų ir standartų rekomendacijų patvirtinimo“ pakeitimo“.</w:t>
      </w:r>
    </w:p>
    <w:p w14:paraId="0A2AD815" w14:textId="0598AFAA" w:rsidR="006F7A40" w:rsidRPr="00FA4F21" w:rsidRDefault="006F7A40" w:rsidP="00BC7A29">
      <w:pPr>
        <w:pStyle w:val="ListParagraph"/>
      </w:pPr>
      <w:r w:rsidRPr="00FA4F21">
        <w:t>Jei integracija realizuota žiniatinklio paslaugų pagrindu ir naudojamas SOAP protokolas, duomenų sąsajos struktūros aprašym</w:t>
      </w:r>
      <w:r w:rsidR="00477C8C" w:rsidRPr="00FA4F21">
        <w:t>as</w:t>
      </w:r>
      <w:r w:rsidRPr="00FA4F21">
        <w:t xml:space="preserve"> ir tikrinim</w:t>
      </w:r>
      <w:r w:rsidR="00477C8C" w:rsidRPr="00FA4F21">
        <w:t>a</w:t>
      </w:r>
      <w:r w:rsidRPr="00FA4F21">
        <w:t>s turi būti vykdomas pateikiant XML schemas (XSD)</w:t>
      </w:r>
      <w:r w:rsidR="00477C8C" w:rsidRPr="00FA4F21">
        <w:t>.</w:t>
      </w:r>
      <w:r w:rsidRPr="00FA4F21">
        <w:t xml:space="preserve"> HTTP (RESTfull) protokolo naudojimo atveju sąsajų aprašymas ir tikrinimas turi būti realizuotas remiantis OpenAPI 3.0 arba aukštesniu standartu (REST tipo sąsajoms aprašyti turi būti naudojama specializuota PĮ (pvz., Swagger v3 PĮ arba naujesn</w:t>
      </w:r>
      <w:r w:rsidR="003A3BC8" w:rsidRPr="00FA4F21">
        <w:t>ė</w:t>
      </w:r>
      <w:r w:rsidR="00F621EF" w:rsidRPr="00FA4F21">
        <w:t>,</w:t>
      </w:r>
      <w:r w:rsidRPr="00FA4F21">
        <w:t xml:space="preserve"> arba pateikt</w:t>
      </w:r>
      <w:r w:rsidR="003A3BC8" w:rsidRPr="00FA4F21">
        <w:t>a</w:t>
      </w:r>
      <w:r w:rsidRPr="00FA4F21">
        <w:t xml:space="preserve"> kita lygiavert</w:t>
      </w:r>
      <w:r w:rsidR="003A3BC8" w:rsidRPr="00FA4F21">
        <w:t>ė</w:t>
      </w:r>
      <w:r w:rsidRPr="00FA4F21">
        <w:t xml:space="preserve"> PĮ skirt</w:t>
      </w:r>
      <w:r w:rsidR="003A3BC8" w:rsidRPr="00FA4F21">
        <w:t>a</w:t>
      </w:r>
      <w:r w:rsidRPr="00FA4F21">
        <w:t xml:space="preserve"> aprašyti </w:t>
      </w:r>
      <w:r w:rsidR="003A3BC8" w:rsidRPr="00FA4F21">
        <w:t xml:space="preserve">REST </w:t>
      </w:r>
      <w:r w:rsidRPr="00FA4F21">
        <w:t>API sąsajų dokumentaciją).</w:t>
      </w:r>
      <w:r w:rsidR="00846FE6" w:rsidRPr="00FA4F21">
        <w:t xml:space="preserve"> </w:t>
      </w:r>
    </w:p>
    <w:p w14:paraId="28B049FD" w14:textId="595338B1" w:rsidR="006F7A40" w:rsidRPr="00FA4F21" w:rsidRDefault="006F7A40" w:rsidP="00BC7A29">
      <w:pPr>
        <w:pStyle w:val="ListParagraph"/>
      </w:pPr>
      <w:r w:rsidRPr="00FA4F21">
        <w:t>Diegėjas gali siūlyti alternatyvius integracinių sąsajų realizavimo būdus (technologijas, apimtis ir kt.), jeigu jie niekaip nedarytų neigiamos įtakos projekto tikslui, uždaviniams ir galutiniams rezultatams bei neprieštarautų viešuosius pirkimus reglamentuojančių teisės aktų reikalavimams</w:t>
      </w:r>
      <w:r w:rsidR="007758C5" w:rsidRPr="00FA4F21">
        <w:t>, kainodaros taisyklėms</w:t>
      </w:r>
      <w:r w:rsidR="00F621EF" w:rsidRPr="00FA4F21">
        <w:t xml:space="preserve"> ir viešųjų pirkimų principams</w:t>
      </w:r>
      <w:r w:rsidRPr="00FA4F21">
        <w:t xml:space="preserve">. Pasiūlytas alternatyvus integracijos realizavimo būdas turi užtikrinti lygiavertę ar geresnę sąsajos greitaveiką, aukštą prieinamumą, plečiamumą, interoperabilumą, palaikymą ir saugumą. Kiekvienas siūlomas alternatyvus integracijos realizavimo būdas turi būti suderinamas su </w:t>
      </w:r>
      <w:r w:rsidR="003B466E" w:rsidRPr="00FA4F21">
        <w:t>LNMMB</w:t>
      </w:r>
      <w:r w:rsidRPr="00FA4F21">
        <w:t xml:space="preserve"> ir duomenų teikėju (IS valdytoju</w:t>
      </w:r>
      <w:r w:rsidR="00E94C1D">
        <w:t xml:space="preserve"> </w:t>
      </w:r>
      <w:r w:rsidRPr="00FA4F21">
        <w:t>/ tvarkytoju). Už duomenų teikimo sutarčių sudarymą ir suderinimą atsakinga</w:t>
      </w:r>
      <w:r w:rsidR="008B16FB" w:rsidRPr="00FA4F21">
        <w:t xml:space="preserve"> LNMMB</w:t>
      </w:r>
      <w:r w:rsidRPr="00FA4F21">
        <w:t>.</w:t>
      </w:r>
    </w:p>
    <w:p w14:paraId="4B558A87" w14:textId="6E7F4E1B" w:rsidR="006F7A40" w:rsidRPr="00FA4F21" w:rsidRDefault="006F7A40" w:rsidP="00BC7A29">
      <w:pPr>
        <w:pStyle w:val="ListParagraph"/>
      </w:pPr>
      <w:r w:rsidRPr="00FA4F21">
        <w:t>Diegėjas turės realizuoti visą reikiamą funkcionalumą, kad žemiau aprašytos sąsajos veiktų, t. y.</w:t>
      </w:r>
      <w:r w:rsidR="007758C5" w:rsidRPr="00FA4F21">
        <w:t>,</w:t>
      </w:r>
      <w:r w:rsidRPr="00FA4F21">
        <w:t xml:space="preserve"> jeigu specifikacijoje nenumatyta konkreti funkcija užklausai išsiųsti ar gautos informacijos tvarkymui atlikti, turi būti sukurtas atitinkamas funkcionalumas.</w:t>
      </w:r>
    </w:p>
    <w:p w14:paraId="25B55098" w14:textId="77777777" w:rsidR="008533CA" w:rsidRPr="00FA4F21" w:rsidRDefault="008533CA" w:rsidP="00BC7A29">
      <w:pPr>
        <w:pStyle w:val="ListParagraph"/>
        <w:sectPr w:rsidR="008533CA" w:rsidRPr="00FA4F21" w:rsidSect="005D70C0">
          <w:pgSz w:w="11906" w:h="16838"/>
          <w:pgMar w:top="1134" w:right="567" w:bottom="1134" w:left="1135" w:header="0" w:footer="284" w:gutter="0"/>
          <w:cols w:space="1296"/>
          <w:docGrid w:linePitch="360"/>
        </w:sectPr>
      </w:pPr>
    </w:p>
    <w:p w14:paraId="419B5576" w14:textId="71C8FAED" w:rsidR="000E3E2C" w:rsidRPr="00FA4F21" w:rsidRDefault="000E3E2C" w:rsidP="000E3E2C">
      <w:pPr>
        <w:pStyle w:val="Lenpavadarial"/>
        <w:rPr>
          <w:lang w:val="lt-LT"/>
        </w:rPr>
      </w:pPr>
      <w:r w:rsidRPr="00FA4F21">
        <w:rPr>
          <w:lang w:val="lt-LT"/>
        </w:rPr>
        <w:lastRenderedPageBreak/>
        <w:fldChar w:fldCharType="begin"/>
      </w:r>
      <w:r w:rsidRPr="00FA4F21">
        <w:rPr>
          <w:lang w:val="lt-LT"/>
        </w:rPr>
        <w:instrText xml:space="preserve"> STYLEREF 1 \s </w:instrText>
      </w:r>
      <w:r w:rsidRPr="00FA4F21">
        <w:rPr>
          <w:lang w:val="lt-LT"/>
        </w:rPr>
        <w:fldChar w:fldCharType="separate"/>
      </w:r>
      <w:r w:rsidR="00A612A2">
        <w:rPr>
          <w:noProof/>
          <w:lang w:val="lt-LT"/>
        </w:rPr>
        <w:t>7</w:t>
      </w:r>
      <w:r w:rsidRPr="00FA4F21">
        <w:rPr>
          <w:lang w:val="lt-LT"/>
        </w:rPr>
        <w:fldChar w:fldCharType="end"/>
      </w:r>
      <w:r w:rsidRPr="00FA4F21">
        <w:rPr>
          <w:lang w:val="lt-LT"/>
        </w:rPr>
        <w:t>.</w:t>
      </w:r>
      <w:r w:rsidRPr="00FA4F21">
        <w:rPr>
          <w:lang w:val="lt-LT"/>
        </w:rPr>
        <w:fldChar w:fldCharType="begin"/>
      </w:r>
      <w:r w:rsidRPr="00FA4F21">
        <w:rPr>
          <w:lang w:val="lt-LT"/>
        </w:rPr>
        <w:instrText xml:space="preserve"> SEQ lentelė \* ARABIC \s 1 </w:instrText>
      </w:r>
      <w:r w:rsidRPr="00FA4F21">
        <w:rPr>
          <w:lang w:val="lt-LT"/>
        </w:rPr>
        <w:fldChar w:fldCharType="separate"/>
      </w:r>
      <w:r w:rsidR="00A612A2">
        <w:rPr>
          <w:noProof/>
          <w:lang w:val="lt-LT"/>
        </w:rPr>
        <w:t>1</w:t>
      </w:r>
      <w:r w:rsidRPr="00FA4F21">
        <w:rPr>
          <w:lang w:val="lt-LT"/>
        </w:rPr>
        <w:fldChar w:fldCharType="end"/>
      </w:r>
      <w:r w:rsidRPr="00FA4F21">
        <w:rPr>
          <w:lang w:val="lt-LT"/>
        </w:rPr>
        <w:t xml:space="preserve"> lentelė. LIBIS integracinių sąsajų reikalavimai</w:t>
      </w:r>
    </w:p>
    <w:tbl>
      <w:tblPr>
        <w:tblStyle w:val="TableGrid"/>
        <w:tblW w:w="0" w:type="auto"/>
        <w:tblLook w:val="04A0" w:firstRow="1" w:lastRow="0" w:firstColumn="1" w:lastColumn="0" w:noHBand="0" w:noVBand="1"/>
      </w:tblPr>
      <w:tblGrid>
        <w:gridCol w:w="988"/>
        <w:gridCol w:w="1559"/>
        <w:gridCol w:w="1417"/>
        <w:gridCol w:w="1418"/>
        <w:gridCol w:w="6751"/>
        <w:gridCol w:w="2427"/>
      </w:tblGrid>
      <w:tr w:rsidR="001459F0" w:rsidRPr="00FA4F21" w14:paraId="43DF1B17" w14:textId="77777777" w:rsidTr="00642C9C">
        <w:tc>
          <w:tcPr>
            <w:tcW w:w="988" w:type="dxa"/>
            <w:shd w:val="clear" w:color="auto" w:fill="D9D9D9" w:themeFill="background1" w:themeFillShade="D9"/>
          </w:tcPr>
          <w:p w14:paraId="531CC6A1" w14:textId="50ACD2DE" w:rsidR="001459F0" w:rsidRPr="00FA4F21" w:rsidRDefault="001459F0" w:rsidP="001459F0">
            <w:pPr>
              <w:spacing w:after="160" w:line="259" w:lineRule="auto"/>
              <w:rPr>
                <w:lang w:val="lt-LT"/>
              </w:rPr>
            </w:pPr>
            <w:r w:rsidRPr="00FA4F21">
              <w:rPr>
                <w:lang w:val="lt-LT"/>
              </w:rPr>
              <w:t>Eil. nr.</w:t>
            </w:r>
          </w:p>
        </w:tc>
        <w:tc>
          <w:tcPr>
            <w:tcW w:w="1559" w:type="dxa"/>
            <w:shd w:val="clear" w:color="auto" w:fill="D9D9D9" w:themeFill="background1" w:themeFillShade="D9"/>
          </w:tcPr>
          <w:p w14:paraId="11FCDF44" w14:textId="1122784D" w:rsidR="001459F0" w:rsidRPr="00FA4F21" w:rsidRDefault="001459F0" w:rsidP="001459F0">
            <w:pPr>
              <w:spacing w:after="160" w:line="259" w:lineRule="auto"/>
              <w:rPr>
                <w:lang w:val="lt-LT"/>
              </w:rPr>
            </w:pPr>
            <w:r w:rsidRPr="00FA4F21">
              <w:rPr>
                <w:lang w:val="lt-LT"/>
              </w:rPr>
              <w:t>Duomenų teikėjas</w:t>
            </w:r>
          </w:p>
        </w:tc>
        <w:tc>
          <w:tcPr>
            <w:tcW w:w="1417" w:type="dxa"/>
            <w:shd w:val="clear" w:color="auto" w:fill="D9D9D9" w:themeFill="background1" w:themeFillShade="D9"/>
          </w:tcPr>
          <w:p w14:paraId="2D0DDFD6" w14:textId="726DD9CB" w:rsidR="001459F0" w:rsidRPr="00FA4F21" w:rsidRDefault="001459F0" w:rsidP="001459F0">
            <w:pPr>
              <w:spacing w:after="160" w:line="259" w:lineRule="auto"/>
              <w:rPr>
                <w:lang w:val="lt-LT"/>
              </w:rPr>
            </w:pPr>
            <w:r w:rsidRPr="00FA4F21">
              <w:rPr>
                <w:lang w:val="lt-LT"/>
              </w:rPr>
              <w:t>Duomenų gavėjas</w:t>
            </w:r>
          </w:p>
        </w:tc>
        <w:tc>
          <w:tcPr>
            <w:tcW w:w="1418" w:type="dxa"/>
            <w:shd w:val="clear" w:color="auto" w:fill="D9D9D9" w:themeFill="background1" w:themeFillShade="D9"/>
          </w:tcPr>
          <w:p w14:paraId="0850EE0F" w14:textId="7B4926F2" w:rsidR="001459F0" w:rsidRPr="00FA4F21" w:rsidRDefault="001459F0" w:rsidP="001459F0">
            <w:pPr>
              <w:spacing w:after="160" w:line="259" w:lineRule="auto"/>
              <w:rPr>
                <w:lang w:val="lt-LT"/>
              </w:rPr>
            </w:pPr>
            <w:r w:rsidRPr="00FA4F21">
              <w:rPr>
                <w:lang w:val="lt-LT"/>
              </w:rPr>
              <w:t>Gauti/ teikti</w:t>
            </w:r>
          </w:p>
        </w:tc>
        <w:tc>
          <w:tcPr>
            <w:tcW w:w="6751" w:type="dxa"/>
            <w:shd w:val="clear" w:color="auto" w:fill="D9D9D9" w:themeFill="background1" w:themeFillShade="D9"/>
          </w:tcPr>
          <w:p w14:paraId="23C97CB5" w14:textId="406808D3" w:rsidR="001459F0" w:rsidRPr="00FA4F21" w:rsidRDefault="001459F0" w:rsidP="001459F0">
            <w:pPr>
              <w:spacing w:after="160" w:line="259" w:lineRule="auto"/>
              <w:rPr>
                <w:lang w:val="lt-LT"/>
              </w:rPr>
            </w:pPr>
            <w:r w:rsidRPr="00FA4F21">
              <w:rPr>
                <w:lang w:val="lt-LT"/>
              </w:rPr>
              <w:t>Tikslas/ paskirtis/ duomenys</w:t>
            </w:r>
          </w:p>
        </w:tc>
        <w:tc>
          <w:tcPr>
            <w:tcW w:w="2427" w:type="dxa"/>
            <w:shd w:val="clear" w:color="auto" w:fill="D9D9D9" w:themeFill="background1" w:themeFillShade="D9"/>
          </w:tcPr>
          <w:p w14:paraId="03C1FBA2" w14:textId="72276AAE" w:rsidR="001459F0" w:rsidRPr="00FA4F21" w:rsidRDefault="001459F0" w:rsidP="001459F0">
            <w:pPr>
              <w:spacing w:after="160" w:line="259" w:lineRule="auto"/>
              <w:rPr>
                <w:lang w:val="lt-LT"/>
              </w:rPr>
            </w:pPr>
            <w:r w:rsidRPr="00FA4F21">
              <w:rPr>
                <w:lang w:val="lt-LT"/>
              </w:rPr>
              <w:t>Technologija</w:t>
            </w:r>
          </w:p>
        </w:tc>
      </w:tr>
      <w:tr w:rsidR="00A52B12" w:rsidRPr="00FA4F21" w14:paraId="6FCE2256" w14:textId="77777777" w:rsidTr="00EB277B">
        <w:tc>
          <w:tcPr>
            <w:tcW w:w="988" w:type="dxa"/>
          </w:tcPr>
          <w:p w14:paraId="611F25C2" w14:textId="77777777" w:rsidR="00A52B12" w:rsidRPr="00FA4F21" w:rsidRDefault="00A52B12" w:rsidP="00BC7A29">
            <w:pPr>
              <w:pStyle w:val="ListParagraph"/>
              <w:numPr>
                <w:ilvl w:val="0"/>
                <w:numId w:val="72"/>
              </w:numPr>
            </w:pPr>
          </w:p>
        </w:tc>
        <w:tc>
          <w:tcPr>
            <w:tcW w:w="1559" w:type="dxa"/>
          </w:tcPr>
          <w:p w14:paraId="02F86C9B" w14:textId="449EE200" w:rsidR="00A52B12" w:rsidRPr="00FA4F21" w:rsidRDefault="00A52B12" w:rsidP="00A52B12">
            <w:pPr>
              <w:spacing w:after="160" w:line="259" w:lineRule="auto"/>
              <w:rPr>
                <w:lang w:val="lt-LT"/>
              </w:rPr>
            </w:pPr>
            <w:r w:rsidRPr="00FA4F21">
              <w:rPr>
                <w:lang w:val="lt-LT"/>
              </w:rPr>
              <w:t>LIBIS</w:t>
            </w:r>
          </w:p>
        </w:tc>
        <w:tc>
          <w:tcPr>
            <w:tcW w:w="1417" w:type="dxa"/>
          </w:tcPr>
          <w:p w14:paraId="0F6B23B8" w14:textId="3370AEAB" w:rsidR="00A52B12" w:rsidRPr="00FA4F21" w:rsidRDefault="00A52B12" w:rsidP="00A52B12">
            <w:pPr>
              <w:spacing w:after="160" w:line="259" w:lineRule="auto"/>
              <w:rPr>
                <w:lang w:val="lt-LT"/>
              </w:rPr>
            </w:pPr>
            <w:r w:rsidRPr="00FA4F21">
              <w:rPr>
                <w:lang w:val="lt-LT"/>
              </w:rPr>
              <w:t>VEPIS</w:t>
            </w:r>
          </w:p>
        </w:tc>
        <w:tc>
          <w:tcPr>
            <w:tcW w:w="1418" w:type="dxa"/>
          </w:tcPr>
          <w:p w14:paraId="1C46002C" w14:textId="04E99930" w:rsidR="00A52B12" w:rsidRPr="00FA4F21" w:rsidRDefault="00A52B12" w:rsidP="00A52B12">
            <w:pPr>
              <w:spacing w:after="160" w:line="259" w:lineRule="auto"/>
              <w:rPr>
                <w:lang w:val="lt-LT"/>
              </w:rPr>
            </w:pPr>
            <w:r w:rsidRPr="00FA4F21">
              <w:rPr>
                <w:lang w:val="lt-LT"/>
              </w:rPr>
              <w:t>Teikti/ gauti</w:t>
            </w:r>
          </w:p>
        </w:tc>
        <w:tc>
          <w:tcPr>
            <w:tcW w:w="6751" w:type="dxa"/>
          </w:tcPr>
          <w:p w14:paraId="4EC73033" w14:textId="096C0E61" w:rsidR="00A52B12" w:rsidRPr="00FA4F21" w:rsidRDefault="00A52B12" w:rsidP="00BC7A29">
            <w:pPr>
              <w:pStyle w:val="ListParagraph"/>
            </w:pPr>
            <w:r w:rsidRPr="00FA4F21">
              <w:t>eKO metaduomenų teikimo sąsaja – sąsaja, skirta teikti eKO metaduomenis į VEPIS, pagal VEPIS nustatytus reikalavimus metaduomenų gavimo sąsajai. LIBIS pusėje turi būti realizuota eKO metaduomenų sąsaja pagal eKultūros projekto metu realizuotos metaduomenų gavimo sąsajos reikalavimus ir pateiktą integracinę specifikaciją. Turi būti modernizuojamos šiuo metu esančios OAI-PMH ir REST API sąsajos, jas papildant:</w:t>
            </w:r>
          </w:p>
          <w:p w14:paraId="4A90F290" w14:textId="68C92685" w:rsidR="00A52B12" w:rsidRPr="00FA4F21" w:rsidRDefault="00A52B12" w:rsidP="00BC7A29">
            <w:pPr>
              <w:pStyle w:val="ListParagraph"/>
              <w:numPr>
                <w:ilvl w:val="1"/>
                <w:numId w:val="40"/>
              </w:numPr>
            </w:pPr>
            <w:r w:rsidRPr="00FA4F21">
              <w:t xml:space="preserve">Išplečiant teikiamų duomenų apimtį pagal išplėstą eKO metaduomenų modelį, kuris paremtas EDM (žr. </w:t>
            </w:r>
            <w:r w:rsidRPr="00FA4F21">
              <w:fldChar w:fldCharType="begin"/>
            </w:r>
            <w:r w:rsidRPr="00FA4F21">
              <w:instrText xml:space="preserve"> REF _Ref165917516 \r \h </w:instrText>
            </w:r>
            <w:r w:rsidRPr="00FA4F21">
              <w:fldChar w:fldCharType="separate"/>
            </w:r>
            <w:r w:rsidR="00A612A2">
              <w:t>9.1</w:t>
            </w:r>
            <w:r w:rsidRPr="00FA4F21">
              <w:fldChar w:fldCharType="end"/>
            </w:r>
            <w:r w:rsidRPr="00FA4F21">
              <w:t xml:space="preserve"> priedą).</w:t>
            </w:r>
          </w:p>
          <w:p w14:paraId="35B65694" w14:textId="7790B4F8" w:rsidR="00A52B12" w:rsidRPr="00FA4F21" w:rsidRDefault="00A52B12" w:rsidP="00BC7A29">
            <w:pPr>
              <w:pStyle w:val="ListParagraph"/>
              <w:numPr>
                <w:ilvl w:val="1"/>
                <w:numId w:val="40"/>
              </w:numPr>
            </w:pPr>
            <w:r w:rsidRPr="00FA4F21">
              <w:t>Išplečiant teikiamų duomenų apimtį parametrais dėl perduodamo eKO metaduomenų praturtinimo paslaugų užsakymo (galimos šios praturtinimo paslaugos: dirbtinio intelekto taikymas (atskirai kiekvienam sprendimui), optinio simbolių atpažinimo taikymas, transkribavimo vykdymas, teksto vertimas į kitas kalbas, tezauro reikšmių priskyrimas, atskirų metaduomenų tikslinimo/ keitimo leidimas ir pan.)). Kiekvienam metaduomenų praturtinimo sprendimui galimi nustatyti taikymo parametrai bus pateikti VEPIS integracijų specifikacijoje ir Diegėjas turės suderinti su LNMMB.</w:t>
            </w:r>
          </w:p>
          <w:p w14:paraId="2F24448F" w14:textId="77777777" w:rsidR="00A52B12" w:rsidRPr="00FA4F21" w:rsidRDefault="00A52B12" w:rsidP="00BC7A29">
            <w:pPr>
              <w:pStyle w:val="ListParagraph"/>
              <w:numPr>
                <w:ilvl w:val="1"/>
                <w:numId w:val="40"/>
              </w:numPr>
            </w:pPr>
            <w:r w:rsidRPr="00FA4F21">
              <w:t>Išplečiant teikiamų duomenų apimtį vieningo objekto identifikavimo atributu ar parametrais, jeigu toks atributas bus suteiktas perduodamam eKO.</w:t>
            </w:r>
          </w:p>
          <w:p w14:paraId="1D66DECB" w14:textId="77777777" w:rsidR="00A52B12" w:rsidRPr="00FA4F21" w:rsidRDefault="00A52B12" w:rsidP="00BC7A29">
            <w:pPr>
              <w:pStyle w:val="ListParagraph"/>
              <w:numPr>
                <w:ilvl w:val="1"/>
                <w:numId w:val="40"/>
              </w:numPr>
            </w:pPr>
            <w:r w:rsidRPr="00FA4F21">
              <w:t>Išplečiant teikiamų duomenų apimtį eKO dėl viešinimo VEPIS, Europeana ir kitoms sistemoms reikalingais atributais.</w:t>
            </w:r>
          </w:p>
          <w:p w14:paraId="0E7DD81B" w14:textId="25BF5A4E" w:rsidR="00A52B12" w:rsidRPr="00FA4F21" w:rsidRDefault="00A52B12" w:rsidP="0C5869ED">
            <w:pPr>
              <w:pStyle w:val="ListParagraph"/>
            </w:pPr>
            <w:r w:rsidRPr="00FA4F21">
              <w:t>Išplečiant teikiamų duomenų apimtį atributais dėl eKO teikiamų el. paslaugų (paslaugų pavadinimai, nuorodos į paslaugas</w:t>
            </w:r>
            <w:r w:rsidR="00704F28" w:rsidRPr="00FA4F21">
              <w:t xml:space="preserve">/ </w:t>
            </w:r>
            <w:r w:rsidR="00D358CD" w:rsidRPr="00FA4F21">
              <w:t>LIBIS objektus</w:t>
            </w:r>
            <w:r w:rsidRPr="00FA4F21">
              <w:t xml:space="preserve"> duomenų teikėjo informacinėje sistemoje ir kt.) </w:t>
            </w:r>
            <w:r w:rsidRPr="00FA4F21">
              <w:lastRenderedPageBreak/>
              <w:t>duomenų teikėjo informacinėje sistemoje. LI</w:t>
            </w:r>
            <w:r w:rsidR="00D358CD" w:rsidRPr="00FA4F21">
              <w:t>B</w:t>
            </w:r>
            <w:r w:rsidRPr="00FA4F21">
              <w:t xml:space="preserve">IS teikiamų el. paslaugų pavadinimo, nuorodų perdavimo technologijos turi būti suderintos su </w:t>
            </w:r>
            <w:r w:rsidR="4364F92F">
              <w:t>PO</w:t>
            </w:r>
            <w:r w:rsidRPr="00FA4F21">
              <w:t xml:space="preserve"> projektavimo metu.</w:t>
            </w:r>
          </w:p>
          <w:p w14:paraId="0CD84CCB" w14:textId="743DBF37" w:rsidR="00A52B12" w:rsidRPr="00FA4F21" w:rsidRDefault="00A52B12" w:rsidP="439BA03A">
            <w:pPr>
              <w:pStyle w:val="ListParagraph"/>
            </w:pPr>
            <w:r w:rsidRPr="00FA4F21">
              <w:t>Išplečiant teikiamų duomenų apimtį eKO skaitmeninio turinio pateikimo atributais (nuorodos į skaitmeninį turinį duomenų saugykloje). Turi būti suderintas sprendimas su eKultūros projekto vykdytojais dėl skaitmeninio turinio pasiekimo ir turinio paruošimo reikalavimų</w:t>
            </w:r>
            <w:r w:rsidR="00926949">
              <w:t xml:space="preserve"> (</w:t>
            </w:r>
            <w:r w:rsidR="00D77256">
              <w:t xml:space="preserve">formatų </w:t>
            </w:r>
            <w:r w:rsidR="00AC3AE8">
              <w:t>standa</w:t>
            </w:r>
            <w:r w:rsidR="00850CA7">
              <w:t>r</w:t>
            </w:r>
            <w:r w:rsidR="00AC3AE8">
              <w:t>tai garso, video</w:t>
            </w:r>
            <w:r w:rsidR="00BF16EE">
              <w:t xml:space="preserve"> ir perdavimo būdai</w:t>
            </w:r>
            <w:r w:rsidR="00BD67A5">
              <w:t xml:space="preserve"> </w:t>
            </w:r>
            <w:r w:rsidR="006B1CD6">
              <w:t>(embeded</w:t>
            </w:r>
            <w:r w:rsidR="000621AE">
              <w:t xml:space="preserve"> </w:t>
            </w:r>
            <w:r w:rsidR="006B1CD6">
              <w:t>/ if</w:t>
            </w:r>
            <w:r w:rsidR="007F1D45">
              <w:t>rame</w:t>
            </w:r>
            <w:r w:rsidR="00810FEC">
              <w:t xml:space="preserve"> ar IIIF</w:t>
            </w:r>
            <w:r w:rsidR="00E46D50">
              <w:t xml:space="preserve"> būdu</w:t>
            </w:r>
            <w:r w:rsidR="00BF16EE">
              <w:t>)</w:t>
            </w:r>
            <w:r w:rsidRPr="00FA4F21">
              <w:t>. Turi būti realizuotas LI</w:t>
            </w:r>
            <w:r w:rsidR="005E25B4" w:rsidRPr="00FA4F21">
              <w:t>B</w:t>
            </w:r>
            <w:r w:rsidRPr="00FA4F21">
              <w:t>IS S3 saugyklos sprendimas, kuris užtikrintų, kad VEPIS pasiektų tik eKO skaitmeninį turinį, saugojamą LI</w:t>
            </w:r>
            <w:r w:rsidR="005E25B4" w:rsidRPr="00FA4F21">
              <w:t>B</w:t>
            </w:r>
            <w:r w:rsidRPr="00FA4F21">
              <w:t xml:space="preserve">IS S3 saugykloje (šiuo metu į VEPIS atiduodamas apdoroti turinio failai pagal reikalavimus Europeanai, </w:t>
            </w:r>
            <w:r w:rsidR="00704F28" w:rsidRPr="00FA4F21">
              <w:t xml:space="preserve">tačiau </w:t>
            </w:r>
            <w:r w:rsidRPr="00FA4F21">
              <w:t xml:space="preserve">jeigu </w:t>
            </w:r>
            <w:r w:rsidR="00704F28" w:rsidRPr="00FA4F21">
              <w:t xml:space="preserve">VEPIS </w:t>
            </w:r>
            <w:r w:rsidRPr="00FA4F21">
              <w:t>dirbtinio intelekto komponentui reikės LI</w:t>
            </w:r>
            <w:r w:rsidR="00704F28" w:rsidRPr="00FA4F21">
              <w:t>B</w:t>
            </w:r>
            <w:r w:rsidRPr="00FA4F21">
              <w:t>IS originalių turinio failų, tai turi būti užtikrintas tokių failų pasiekimas LI</w:t>
            </w:r>
            <w:r w:rsidR="00704F28" w:rsidRPr="00FA4F21">
              <w:t>B</w:t>
            </w:r>
            <w:r w:rsidRPr="00FA4F21">
              <w:t>IS S3 saugykloje VEPIS sistemai</w:t>
            </w:r>
            <w:r w:rsidR="295BA1A0" w:rsidRPr="00FA4F21">
              <w:t>.</w:t>
            </w:r>
            <w:r w:rsidR="4EB29D4F" w:rsidRPr="00FA4F21">
              <w:t>)</w:t>
            </w:r>
          </w:p>
          <w:p w14:paraId="6106B813" w14:textId="414C949D" w:rsidR="00A52B12" w:rsidRPr="00FA4F21" w:rsidRDefault="00A52B12" w:rsidP="00BC7A29">
            <w:pPr>
              <w:pStyle w:val="ListParagraph"/>
              <w:numPr>
                <w:ilvl w:val="1"/>
                <w:numId w:val="40"/>
              </w:numPr>
            </w:pPr>
            <w:r w:rsidRPr="00FA4F21">
              <w:t xml:space="preserve">Turi būti atlikti ir kiti eKO metaduomenų teikimo sąsajos plėtimo / modernizavimo darbai, atsižvelgiant į modernizuojamos VEPIS (eKultūros) projekte plečiamą VEPIS duomenų modelį, kuriamas ir modernizuojamas VEPIS funkcijas (papildomų duomenų apimtis turi būti suderinta iki projektavimo etapo pabaigos). </w:t>
            </w:r>
          </w:p>
          <w:p w14:paraId="4481568D" w14:textId="42C6093D" w:rsidR="00A52B12" w:rsidRPr="00FA4F21" w:rsidRDefault="00A52B12" w:rsidP="00BC7A29">
            <w:pPr>
              <w:pStyle w:val="ListParagraph"/>
              <w:numPr>
                <w:ilvl w:val="1"/>
                <w:numId w:val="40"/>
              </w:numPr>
            </w:pPr>
            <w:r w:rsidRPr="00FA4F21">
              <w:t>Sąsaja LI</w:t>
            </w:r>
            <w:r w:rsidR="005E25B4" w:rsidRPr="00FA4F21">
              <w:t>B</w:t>
            </w:r>
            <w:r w:rsidRPr="00FA4F21">
              <w:t>IS pusėje turi būti realizuota, jeigu ši sąsaja bus realizuota VEPIS pusėje.</w:t>
            </w:r>
          </w:p>
        </w:tc>
        <w:tc>
          <w:tcPr>
            <w:tcW w:w="2427" w:type="dxa"/>
          </w:tcPr>
          <w:p w14:paraId="30E22C66" w14:textId="0CCBCF9B" w:rsidR="00A52B12" w:rsidRPr="00FA4F21" w:rsidRDefault="002B2645" w:rsidP="00A52B12">
            <w:pPr>
              <w:spacing w:after="160" w:line="259" w:lineRule="auto"/>
              <w:rPr>
                <w:lang w:val="lt-LT"/>
              </w:rPr>
            </w:pPr>
            <w:r w:rsidRPr="00FA4F21">
              <w:rPr>
                <w:lang w:val="lt-LT"/>
              </w:rPr>
              <w:lastRenderedPageBreak/>
              <w:t>OAI-PMH, REST API</w:t>
            </w:r>
          </w:p>
        </w:tc>
      </w:tr>
      <w:tr w:rsidR="00251FD9" w:rsidRPr="00FA4F21" w14:paraId="3DB273A7" w14:textId="77777777" w:rsidTr="00EB277B">
        <w:tc>
          <w:tcPr>
            <w:tcW w:w="988" w:type="dxa"/>
          </w:tcPr>
          <w:p w14:paraId="520842EA" w14:textId="18FEFD84" w:rsidR="00251FD9" w:rsidRPr="00FA4F21" w:rsidRDefault="00251FD9" w:rsidP="00BC7A29">
            <w:pPr>
              <w:pStyle w:val="ListParagraph"/>
              <w:numPr>
                <w:ilvl w:val="0"/>
                <w:numId w:val="72"/>
              </w:numPr>
            </w:pPr>
          </w:p>
        </w:tc>
        <w:tc>
          <w:tcPr>
            <w:tcW w:w="1559" w:type="dxa"/>
          </w:tcPr>
          <w:p w14:paraId="21FBE6A6" w14:textId="72EADABC" w:rsidR="00251FD9" w:rsidRPr="00FA4F21" w:rsidRDefault="00251FD9" w:rsidP="00251FD9">
            <w:pPr>
              <w:spacing w:after="160" w:line="259" w:lineRule="auto"/>
              <w:rPr>
                <w:lang w:val="lt-LT"/>
              </w:rPr>
            </w:pPr>
            <w:r w:rsidRPr="00FA4F21">
              <w:rPr>
                <w:lang w:val="lt-LT"/>
              </w:rPr>
              <w:t>VEPIS</w:t>
            </w:r>
          </w:p>
        </w:tc>
        <w:tc>
          <w:tcPr>
            <w:tcW w:w="1417" w:type="dxa"/>
          </w:tcPr>
          <w:p w14:paraId="57CC2766" w14:textId="7D9BD0A9" w:rsidR="00251FD9" w:rsidRPr="00FA4F21" w:rsidRDefault="00251FD9" w:rsidP="00251FD9">
            <w:pPr>
              <w:spacing w:after="160" w:line="259" w:lineRule="auto"/>
              <w:rPr>
                <w:lang w:val="lt-LT"/>
              </w:rPr>
            </w:pPr>
            <w:r w:rsidRPr="00FA4F21">
              <w:rPr>
                <w:lang w:val="lt-LT"/>
              </w:rPr>
              <w:t>LI</w:t>
            </w:r>
            <w:r w:rsidR="00041EFF" w:rsidRPr="00FA4F21">
              <w:rPr>
                <w:lang w:val="lt-LT"/>
              </w:rPr>
              <w:t>B</w:t>
            </w:r>
            <w:r w:rsidRPr="00FA4F21">
              <w:rPr>
                <w:lang w:val="lt-LT"/>
              </w:rPr>
              <w:t>IS</w:t>
            </w:r>
          </w:p>
        </w:tc>
        <w:tc>
          <w:tcPr>
            <w:tcW w:w="1418" w:type="dxa"/>
          </w:tcPr>
          <w:p w14:paraId="4E105DA1" w14:textId="58FFA5BA" w:rsidR="00251FD9" w:rsidRPr="00FA4F21" w:rsidRDefault="00251FD9" w:rsidP="00251FD9">
            <w:pPr>
              <w:spacing w:after="160" w:line="259" w:lineRule="auto"/>
              <w:rPr>
                <w:lang w:val="lt-LT"/>
              </w:rPr>
            </w:pPr>
            <w:r w:rsidRPr="00FA4F21">
              <w:rPr>
                <w:lang w:val="lt-LT"/>
              </w:rPr>
              <w:t>Gauti</w:t>
            </w:r>
          </w:p>
        </w:tc>
        <w:tc>
          <w:tcPr>
            <w:tcW w:w="6751" w:type="dxa"/>
          </w:tcPr>
          <w:p w14:paraId="61A5A3CB" w14:textId="77777777" w:rsidR="00251FD9" w:rsidRPr="00FA4F21" w:rsidRDefault="00251FD9" w:rsidP="00BC7A29">
            <w:pPr>
              <w:pStyle w:val="ListParagraph"/>
            </w:pPr>
            <w:r w:rsidRPr="00FA4F21">
              <w:t>LI</w:t>
            </w:r>
            <w:r w:rsidR="007547A2" w:rsidRPr="00FA4F21">
              <w:t>B</w:t>
            </w:r>
            <w:r w:rsidRPr="00FA4F21">
              <w:t>IS turi būti realizuota praturtintų eKO metaduomenų gavimo sąsaja iš VEPIS pagal VEPIS metaduomenų teikimo sąsajos pateiktus reikalavimus integracinei sąsajai.</w:t>
            </w:r>
          </w:p>
          <w:p w14:paraId="798456FA" w14:textId="21DB0270" w:rsidR="00E31ED5" w:rsidRPr="00FA4F21" w:rsidRDefault="00E31ED5" w:rsidP="00BC7A29">
            <w:pPr>
              <w:pStyle w:val="ListParagraph"/>
            </w:pPr>
            <w:r w:rsidRPr="00FA4F21">
              <w:t xml:space="preserve">VEPIS gautas iš LIBIS eKO gali būti praturtintas dirbtinio intelekto taikymo rezultatais (aprašymu, objektų vaizduose identifikavimu, asmenų vaizduose identifikavimu), optinio simbolių atpažinimo rezultatu, transkripcijos rezultatu, teksto vertimu į kitas </w:t>
            </w:r>
            <w:r w:rsidRPr="00FA4F21">
              <w:lastRenderedPageBreak/>
              <w:t>kalbas, tezauro reikšmių priskyrimu, atskirų metaduomenų tikslinimu/ keitimu ir kt.</w:t>
            </w:r>
          </w:p>
          <w:p w14:paraId="64E4C0B4" w14:textId="18AB3A6A" w:rsidR="00E31ED5" w:rsidRPr="00FA4F21" w:rsidRDefault="00E31ED5" w:rsidP="00BC7A29">
            <w:pPr>
              <w:pStyle w:val="ListParagraph"/>
            </w:pPr>
            <w:r w:rsidRPr="00FA4F21">
              <w:t>Sąsaja LIBIS pusėje turi būti realizuota jeigu ši sąsaja bus realizuota VEPIS pusėje.</w:t>
            </w:r>
          </w:p>
        </w:tc>
        <w:tc>
          <w:tcPr>
            <w:tcW w:w="2427" w:type="dxa"/>
          </w:tcPr>
          <w:p w14:paraId="36C1A3B7" w14:textId="5A660AFC" w:rsidR="00251FD9" w:rsidRPr="00FA4F21" w:rsidRDefault="008E2CBF" w:rsidP="00251FD9">
            <w:pPr>
              <w:spacing w:after="160" w:line="259" w:lineRule="auto"/>
              <w:rPr>
                <w:lang w:val="lt-LT"/>
              </w:rPr>
            </w:pPr>
            <w:r w:rsidRPr="00FA4F21">
              <w:rPr>
                <w:lang w:val="lt-LT"/>
              </w:rPr>
              <w:lastRenderedPageBreak/>
              <w:t xml:space="preserve">Diegėjas turi suderinti duomenų gavimo iš VEPIS realizuojamą technologiją (galimi variantai realizuoti duomenis pasiimti per OAI-PMH serverį </w:t>
            </w:r>
            <w:r w:rsidRPr="00FA4F21">
              <w:rPr>
                <w:lang w:val="lt-LT"/>
              </w:rPr>
              <w:lastRenderedPageBreak/>
              <w:t>arba REST technologija)</w:t>
            </w:r>
          </w:p>
        </w:tc>
      </w:tr>
      <w:tr w:rsidR="00041EFF" w:rsidRPr="003B6AC7" w14:paraId="59281810" w14:textId="77777777" w:rsidTr="00EB277B">
        <w:tc>
          <w:tcPr>
            <w:tcW w:w="988" w:type="dxa"/>
          </w:tcPr>
          <w:p w14:paraId="3FFB3694" w14:textId="431CCEBB" w:rsidR="00041EFF" w:rsidRPr="00FA4F21" w:rsidRDefault="00041EFF" w:rsidP="00BC7A29">
            <w:pPr>
              <w:pStyle w:val="ListParagraph"/>
              <w:numPr>
                <w:ilvl w:val="0"/>
                <w:numId w:val="72"/>
              </w:numPr>
            </w:pPr>
          </w:p>
          <w:p w14:paraId="020BB526" w14:textId="4EF1B2A4" w:rsidR="00041EFF" w:rsidRPr="00FA4F21" w:rsidRDefault="00041EFF" w:rsidP="00041EFF">
            <w:pPr>
              <w:spacing w:after="160" w:line="259" w:lineRule="auto"/>
              <w:rPr>
                <w:lang w:val="lt-LT"/>
              </w:rPr>
            </w:pPr>
          </w:p>
        </w:tc>
        <w:tc>
          <w:tcPr>
            <w:tcW w:w="1559" w:type="dxa"/>
          </w:tcPr>
          <w:p w14:paraId="1631205D" w14:textId="6CE4F550" w:rsidR="00041EFF" w:rsidRPr="00FA4F21" w:rsidRDefault="00041EFF" w:rsidP="00041EFF">
            <w:pPr>
              <w:spacing w:after="160" w:line="259" w:lineRule="auto"/>
              <w:rPr>
                <w:lang w:val="lt-LT"/>
              </w:rPr>
            </w:pPr>
            <w:r w:rsidRPr="00FA4F21">
              <w:rPr>
                <w:lang w:val="lt-LT"/>
              </w:rPr>
              <w:t>VEPIS</w:t>
            </w:r>
          </w:p>
        </w:tc>
        <w:tc>
          <w:tcPr>
            <w:tcW w:w="1417" w:type="dxa"/>
          </w:tcPr>
          <w:p w14:paraId="75B3540B" w14:textId="26A3E876" w:rsidR="00041EFF" w:rsidRPr="00FA4F21" w:rsidRDefault="00041EFF" w:rsidP="00041EFF">
            <w:pPr>
              <w:spacing w:after="160" w:line="259" w:lineRule="auto"/>
              <w:rPr>
                <w:lang w:val="lt-LT"/>
              </w:rPr>
            </w:pPr>
            <w:r w:rsidRPr="00FA4F21">
              <w:rPr>
                <w:lang w:val="lt-LT"/>
              </w:rPr>
              <w:t>LIBIS</w:t>
            </w:r>
          </w:p>
        </w:tc>
        <w:tc>
          <w:tcPr>
            <w:tcW w:w="1418" w:type="dxa"/>
          </w:tcPr>
          <w:p w14:paraId="7BAC2D0B" w14:textId="7919CE01" w:rsidR="00041EFF" w:rsidRPr="00FA4F21" w:rsidRDefault="00041EFF" w:rsidP="00041EFF">
            <w:pPr>
              <w:spacing w:after="160" w:line="259" w:lineRule="auto"/>
              <w:rPr>
                <w:lang w:val="lt-LT"/>
              </w:rPr>
            </w:pPr>
            <w:r w:rsidRPr="00FA4F21">
              <w:rPr>
                <w:lang w:val="lt-LT"/>
              </w:rPr>
              <w:t>Gauti</w:t>
            </w:r>
          </w:p>
        </w:tc>
        <w:tc>
          <w:tcPr>
            <w:tcW w:w="6751" w:type="dxa"/>
          </w:tcPr>
          <w:p w14:paraId="21DC4602" w14:textId="225AF08E" w:rsidR="00041EFF" w:rsidRPr="00FA4F21" w:rsidRDefault="00041EFF" w:rsidP="00BC7A29">
            <w:pPr>
              <w:pStyle w:val="ListParagraph"/>
            </w:pPr>
            <w:r w:rsidRPr="00FA4F21">
              <w:t>Nuolatinio identifikatoriaus sąsaja – sąsaja skirta gauti iš VEPIS suteiktą vieningo objekto identifikavimo atributus perduotam eKO.</w:t>
            </w:r>
          </w:p>
          <w:p w14:paraId="1A769086" w14:textId="72F67255" w:rsidR="00041EFF" w:rsidRPr="00FA4F21" w:rsidRDefault="00041EFF" w:rsidP="00BC7A29">
            <w:pPr>
              <w:pStyle w:val="ListParagraph"/>
            </w:pPr>
            <w:r w:rsidRPr="00FA4F21">
              <w:t>Sąsaja turi būti realizuota pagal VEPIS nustatytus reikalavimus nuolatinio identifikatoriaus teikimo sąsajai.</w:t>
            </w:r>
          </w:p>
          <w:p w14:paraId="1748F35D" w14:textId="306C70C1" w:rsidR="00041EFF" w:rsidRPr="00FA4F21" w:rsidRDefault="00041EFF" w:rsidP="00BC7A29">
            <w:pPr>
              <w:pStyle w:val="ListParagraph"/>
            </w:pPr>
            <w:r w:rsidRPr="00FA4F21">
              <w:t>Sąsaja LIBIS pusėje turi būti realizuota jeigu ši sąsaja bus realizuota VEPIS pusėje.</w:t>
            </w:r>
          </w:p>
        </w:tc>
        <w:tc>
          <w:tcPr>
            <w:tcW w:w="2427" w:type="dxa"/>
          </w:tcPr>
          <w:p w14:paraId="04DAC8C7" w14:textId="77777777" w:rsidR="00061D52" w:rsidRPr="00FA4F21" w:rsidRDefault="00061D52" w:rsidP="00061D52">
            <w:pPr>
              <w:spacing w:after="160" w:line="259" w:lineRule="auto"/>
              <w:rPr>
                <w:lang w:val="lt-LT"/>
              </w:rPr>
            </w:pPr>
            <w:r w:rsidRPr="00FA4F21">
              <w:rPr>
                <w:lang w:val="lt-LT"/>
              </w:rPr>
              <w:t>OAI-PMH, REST API</w:t>
            </w:r>
          </w:p>
          <w:p w14:paraId="64ACEDB5" w14:textId="5D3EDE4D" w:rsidR="00041EFF" w:rsidRPr="00FA4F21" w:rsidRDefault="00061D52" w:rsidP="00061D52">
            <w:pPr>
              <w:spacing w:after="160" w:line="259" w:lineRule="auto"/>
              <w:rPr>
                <w:lang w:val="lt-LT"/>
              </w:rPr>
            </w:pPr>
            <w:r w:rsidRPr="00FA4F21">
              <w:rPr>
                <w:lang w:val="lt-LT"/>
              </w:rPr>
              <w:t xml:space="preserve">Detalus duomenų perdavimo ir sąsajos realizavimo būdas bei technologija turi būti suderinta su </w:t>
            </w:r>
            <w:r w:rsidR="00E71192" w:rsidRPr="00FA4F21">
              <w:rPr>
                <w:lang w:val="lt-LT"/>
              </w:rPr>
              <w:t>LNMMB</w:t>
            </w:r>
            <w:r w:rsidRPr="00FA4F21">
              <w:rPr>
                <w:lang w:val="lt-LT"/>
              </w:rPr>
              <w:t xml:space="preserve"> ir VEPIS diegėju iki projektavimo pabaigos</w:t>
            </w:r>
          </w:p>
        </w:tc>
      </w:tr>
      <w:tr w:rsidR="00B80A58" w:rsidRPr="00FA4F21" w14:paraId="20B09A00" w14:textId="77777777" w:rsidTr="00EB277B">
        <w:tc>
          <w:tcPr>
            <w:tcW w:w="988" w:type="dxa"/>
          </w:tcPr>
          <w:p w14:paraId="722FF972" w14:textId="0DA2063F" w:rsidR="00B80A58" w:rsidRPr="00FA4F21" w:rsidRDefault="00B80A58" w:rsidP="00BC7A29">
            <w:pPr>
              <w:pStyle w:val="ListParagraph"/>
              <w:numPr>
                <w:ilvl w:val="0"/>
                <w:numId w:val="72"/>
              </w:numPr>
            </w:pPr>
          </w:p>
        </w:tc>
        <w:tc>
          <w:tcPr>
            <w:tcW w:w="1559" w:type="dxa"/>
          </w:tcPr>
          <w:p w14:paraId="089449DF" w14:textId="3BE2B073" w:rsidR="00DD40E7" w:rsidRPr="00FA4F21" w:rsidRDefault="00DD40E7" w:rsidP="00A0239C">
            <w:pPr>
              <w:spacing w:after="160" w:line="259" w:lineRule="auto"/>
              <w:rPr>
                <w:lang w:val="lt-LT"/>
              </w:rPr>
            </w:pPr>
            <w:r w:rsidRPr="00FA4F21">
              <w:rPr>
                <w:lang w:val="lt-LT"/>
              </w:rPr>
              <w:t>VEPIS (Tezaurų posistemė)</w:t>
            </w:r>
          </w:p>
          <w:p w14:paraId="3581903D" w14:textId="5B15EC77" w:rsidR="00B80A58" w:rsidRPr="00FA4F21" w:rsidRDefault="00B80A58" w:rsidP="00B80A58">
            <w:pPr>
              <w:spacing w:after="160" w:line="259" w:lineRule="auto"/>
              <w:rPr>
                <w:lang w:val="lt-LT"/>
              </w:rPr>
            </w:pPr>
          </w:p>
        </w:tc>
        <w:tc>
          <w:tcPr>
            <w:tcW w:w="1417" w:type="dxa"/>
          </w:tcPr>
          <w:p w14:paraId="50B85A51" w14:textId="77777777" w:rsidR="00DD40E7" w:rsidRPr="00FA4F21" w:rsidRDefault="00DD40E7" w:rsidP="00DD40E7">
            <w:pPr>
              <w:spacing w:after="160" w:line="259" w:lineRule="auto"/>
              <w:rPr>
                <w:lang w:val="lt-LT"/>
              </w:rPr>
            </w:pPr>
            <w:r w:rsidRPr="00FA4F21">
              <w:rPr>
                <w:lang w:val="lt-LT"/>
              </w:rPr>
              <w:t>LIBIS</w:t>
            </w:r>
          </w:p>
          <w:p w14:paraId="46873785" w14:textId="1D7C9DA4" w:rsidR="006F1D5A" w:rsidRPr="00FA4F21" w:rsidRDefault="006F1D5A" w:rsidP="00B80A58">
            <w:pPr>
              <w:spacing w:after="160" w:line="259" w:lineRule="auto"/>
              <w:rPr>
                <w:lang w:val="lt-LT"/>
              </w:rPr>
            </w:pPr>
          </w:p>
        </w:tc>
        <w:tc>
          <w:tcPr>
            <w:tcW w:w="1418" w:type="dxa"/>
          </w:tcPr>
          <w:p w14:paraId="4C69CE78" w14:textId="2A8924B8" w:rsidR="00B80A58" w:rsidRPr="00FA4F21" w:rsidRDefault="00B80A58" w:rsidP="00B80A58">
            <w:pPr>
              <w:spacing w:after="160" w:line="259" w:lineRule="auto"/>
              <w:rPr>
                <w:lang w:val="lt-LT"/>
              </w:rPr>
            </w:pPr>
            <w:r w:rsidRPr="00FA4F21">
              <w:rPr>
                <w:lang w:val="lt-LT"/>
              </w:rPr>
              <w:t>Gauti/teikti</w:t>
            </w:r>
          </w:p>
        </w:tc>
        <w:tc>
          <w:tcPr>
            <w:tcW w:w="6751" w:type="dxa"/>
          </w:tcPr>
          <w:p w14:paraId="6AB81052" w14:textId="0CFFDF1F" w:rsidR="00B80A58" w:rsidRPr="00FA4F21" w:rsidRDefault="00B80A58" w:rsidP="00BC7A29">
            <w:pPr>
              <w:pStyle w:val="ListParagraph"/>
            </w:pPr>
            <w:r w:rsidRPr="00FA4F21">
              <w:t>Turi būti sukurtos sąsajos</w:t>
            </w:r>
            <w:r w:rsidR="00E47C93" w:rsidRPr="00FA4F21">
              <w:t xml:space="preserve"> LIBIS pagal VEPIS pateikt</w:t>
            </w:r>
            <w:r w:rsidR="00AC5084" w:rsidRPr="00FA4F21">
              <w:t>ą</w:t>
            </w:r>
            <w:r w:rsidR="00E47C93" w:rsidRPr="00FA4F21">
              <w:t xml:space="preserve"> tezaurų posistemės integracijų specifik</w:t>
            </w:r>
            <w:r w:rsidR="007C68EE" w:rsidRPr="00FA4F21">
              <w:t>a</w:t>
            </w:r>
            <w:r w:rsidR="00E47C93" w:rsidRPr="00FA4F21">
              <w:t>ciją</w:t>
            </w:r>
            <w:r w:rsidRPr="00FA4F21">
              <w:t>:</w:t>
            </w:r>
          </w:p>
          <w:p w14:paraId="4DF82BB6" w14:textId="3D74AE69" w:rsidR="00B80A58" w:rsidRPr="00FA4F21" w:rsidRDefault="00B80A58" w:rsidP="00BC7A29">
            <w:pPr>
              <w:pStyle w:val="ListParagraph"/>
              <w:numPr>
                <w:ilvl w:val="1"/>
                <w:numId w:val="40"/>
              </w:numPr>
            </w:pPr>
            <w:r w:rsidRPr="00FA4F21">
              <w:t>Tezauro reikšmių įrašymo</w:t>
            </w:r>
            <w:r w:rsidR="00D10BD5" w:rsidRPr="00FA4F21">
              <w:t>, redagavimo</w:t>
            </w:r>
            <w:r w:rsidR="00AC5084" w:rsidRPr="00FA4F21">
              <w:t xml:space="preserve"> (į VEPIS)</w:t>
            </w:r>
            <w:r w:rsidRPr="00FA4F21">
              <w:t xml:space="preserve"> sąsajos;</w:t>
            </w:r>
          </w:p>
          <w:p w14:paraId="44B1B7EA" w14:textId="351E1AC9" w:rsidR="00B80A58" w:rsidRPr="00FA4F21" w:rsidRDefault="00B80A58" w:rsidP="00BC7A29">
            <w:pPr>
              <w:pStyle w:val="ListParagraph"/>
              <w:numPr>
                <w:ilvl w:val="1"/>
                <w:numId w:val="40"/>
              </w:numPr>
            </w:pPr>
            <w:r w:rsidRPr="00FA4F21">
              <w:t>Tezauro reikšmių pakeitimų (atnaujinimų) teikimo</w:t>
            </w:r>
            <w:r w:rsidR="001A12B0" w:rsidRPr="00FA4F21">
              <w:t xml:space="preserve"> (iš VEPIS)</w:t>
            </w:r>
            <w:r w:rsidRPr="00FA4F21">
              <w:t xml:space="preserve"> sąsajos</w:t>
            </w:r>
            <w:r w:rsidR="001A12B0" w:rsidRPr="00FA4F21">
              <w:t xml:space="preserve"> -</w:t>
            </w:r>
            <w:r w:rsidR="00DD40E7" w:rsidRPr="00FA4F21">
              <w:t xml:space="preserve"> gauti tezauro reikšmės identifikatorius ir kitus </w:t>
            </w:r>
            <w:r w:rsidR="001A12B0" w:rsidRPr="00FA4F21">
              <w:t>LIBIS reikalingus duomenis</w:t>
            </w:r>
            <w:r w:rsidRPr="00FA4F21">
              <w:t>.</w:t>
            </w:r>
          </w:p>
          <w:p w14:paraId="1222B3AE" w14:textId="50F98991" w:rsidR="007C68EE" w:rsidRPr="00FA4F21" w:rsidRDefault="00B80A58" w:rsidP="001A12B0">
            <w:pPr>
              <w:pStyle w:val="ListParagraph"/>
            </w:pPr>
            <w:r w:rsidRPr="00FA4F21">
              <w:t>Sąsaja LI</w:t>
            </w:r>
            <w:r w:rsidR="008B3C39" w:rsidRPr="00FA4F21">
              <w:t>B</w:t>
            </w:r>
            <w:r w:rsidRPr="00FA4F21">
              <w:t>IS pusėje turi būti realizuota, jeigu ši sąsaja bus realizuota VEPIS pusėje.</w:t>
            </w:r>
          </w:p>
        </w:tc>
        <w:tc>
          <w:tcPr>
            <w:tcW w:w="2427" w:type="dxa"/>
          </w:tcPr>
          <w:p w14:paraId="5853C4C5" w14:textId="09E6C4B3" w:rsidR="00B80A58" w:rsidRPr="00FA4F21" w:rsidRDefault="00B80A58" w:rsidP="00B80A58">
            <w:pPr>
              <w:spacing w:after="160" w:line="259" w:lineRule="auto"/>
              <w:rPr>
                <w:lang w:val="lt-LT"/>
              </w:rPr>
            </w:pPr>
            <w:r w:rsidRPr="00FA4F21">
              <w:rPr>
                <w:lang w:val="lt-LT"/>
              </w:rPr>
              <w:t>REST API</w:t>
            </w:r>
          </w:p>
        </w:tc>
      </w:tr>
      <w:tr w:rsidR="00A97193" w:rsidRPr="00FA4F21" w14:paraId="1D933810" w14:textId="77777777" w:rsidTr="00EB277B">
        <w:tc>
          <w:tcPr>
            <w:tcW w:w="988" w:type="dxa"/>
          </w:tcPr>
          <w:p w14:paraId="3210C313" w14:textId="77777777" w:rsidR="00A97193" w:rsidRPr="00FA4F21" w:rsidRDefault="00A97193" w:rsidP="00BC7A29">
            <w:pPr>
              <w:pStyle w:val="ListParagraph"/>
              <w:numPr>
                <w:ilvl w:val="0"/>
                <w:numId w:val="72"/>
              </w:numPr>
            </w:pPr>
          </w:p>
        </w:tc>
        <w:tc>
          <w:tcPr>
            <w:tcW w:w="1559" w:type="dxa"/>
          </w:tcPr>
          <w:p w14:paraId="481877E9" w14:textId="3BEA2CFA" w:rsidR="00A97193" w:rsidRPr="00FA4F21" w:rsidRDefault="00A97193" w:rsidP="00A97193">
            <w:pPr>
              <w:spacing w:after="160" w:line="259" w:lineRule="auto"/>
              <w:rPr>
                <w:lang w:val="lt-LT"/>
              </w:rPr>
            </w:pPr>
            <w:r w:rsidRPr="00FA4F21">
              <w:rPr>
                <w:lang w:val="lt-LT"/>
              </w:rPr>
              <w:t>LIBIS (UDTS)</w:t>
            </w:r>
          </w:p>
        </w:tc>
        <w:tc>
          <w:tcPr>
            <w:tcW w:w="1417" w:type="dxa"/>
          </w:tcPr>
          <w:p w14:paraId="6DBCEE79" w14:textId="405F51FC" w:rsidR="00A97193" w:rsidRPr="00FA4F21" w:rsidRDefault="00A97193" w:rsidP="00A97193">
            <w:pPr>
              <w:spacing w:after="160" w:line="259" w:lineRule="auto"/>
              <w:rPr>
                <w:lang w:val="lt-LT"/>
              </w:rPr>
            </w:pPr>
            <w:r w:rsidRPr="00FA4F21">
              <w:rPr>
                <w:lang w:val="lt-LT"/>
              </w:rPr>
              <w:t>ELVIS</w:t>
            </w:r>
            <w:r w:rsidR="00DC54CD" w:rsidRPr="00FA4F21">
              <w:rPr>
                <w:lang w:val="lt-LT"/>
              </w:rPr>
              <w:t xml:space="preserve"> (</w:t>
            </w:r>
            <w:r w:rsidRPr="00FA4F21">
              <w:rPr>
                <w:lang w:val="lt-LT"/>
              </w:rPr>
              <w:t>Kitos sistemos</w:t>
            </w:r>
            <w:r w:rsidR="00DC54CD" w:rsidRPr="00FA4F21">
              <w:rPr>
                <w:lang w:val="lt-LT"/>
              </w:rPr>
              <w:t>)</w:t>
            </w:r>
          </w:p>
        </w:tc>
        <w:tc>
          <w:tcPr>
            <w:tcW w:w="1418" w:type="dxa"/>
          </w:tcPr>
          <w:p w14:paraId="04158714" w14:textId="5CB4DEEA" w:rsidR="00A97193" w:rsidRPr="00FA4F21" w:rsidRDefault="00A97193" w:rsidP="00A97193">
            <w:pPr>
              <w:spacing w:after="160" w:line="259" w:lineRule="auto"/>
              <w:rPr>
                <w:lang w:val="lt-LT"/>
              </w:rPr>
            </w:pPr>
            <w:r w:rsidRPr="00FA4F21">
              <w:rPr>
                <w:lang w:val="lt-LT"/>
              </w:rPr>
              <w:t>Gauti/teikti</w:t>
            </w:r>
          </w:p>
        </w:tc>
        <w:tc>
          <w:tcPr>
            <w:tcW w:w="6751" w:type="dxa"/>
          </w:tcPr>
          <w:p w14:paraId="6BDADEDD" w14:textId="77777777" w:rsidR="00A97193" w:rsidRPr="00FA4F21" w:rsidRDefault="00A97193" w:rsidP="00BC7A29">
            <w:pPr>
              <w:pStyle w:val="ListParagraph"/>
            </w:pPr>
            <w:r w:rsidRPr="00FA4F21">
              <w:t xml:space="preserve">Turi būti sukurtos </w:t>
            </w:r>
            <w:r w:rsidR="009F0DB4" w:rsidRPr="00FA4F21">
              <w:t xml:space="preserve">LIBIS </w:t>
            </w:r>
            <w:r w:rsidRPr="00FA4F21">
              <w:t>universalios duomenų teikimo</w:t>
            </w:r>
            <w:r w:rsidR="00DC54CD" w:rsidRPr="00FA4F21">
              <w:t>/gavimo</w:t>
            </w:r>
            <w:r w:rsidRPr="00FA4F21">
              <w:t xml:space="preserve"> sąsajos (toliau – UDTS). UDTS turi būti sukurtos pagal patvirtintas Informacinės visuomenės plėtros komiteto direktoriaus 2023 m. kovo 28 d. Nr. T-30 (2023) „Dėl Informacinės visuomenės plėtros komiteto prie Susisiekimo ministerijos direktoriaus 2013 m. kovo 25 d. įsakymo Nr. T-36 „Dėl Duomenų teikimo formatų ir standartų rekomendacijų patvirtinimo“ pakeitimo“ IV skyriaus reikalavimus. UDTS turi būti paremta REST/JSON standartu.</w:t>
            </w:r>
          </w:p>
          <w:p w14:paraId="2519FD18" w14:textId="7C920F97" w:rsidR="00C823F4" w:rsidRPr="00FA4F21" w:rsidRDefault="009F0DB4" w:rsidP="00BC7A29">
            <w:pPr>
              <w:pStyle w:val="ListParagraph"/>
            </w:pPr>
            <w:r w:rsidRPr="00FA4F21">
              <w:lastRenderedPageBreak/>
              <w:t>UDTS turi būti sukurt</w:t>
            </w:r>
            <w:r w:rsidR="00335AE4">
              <w:t>o</w:t>
            </w:r>
            <w:r w:rsidR="002E043B">
              <w:t>s</w:t>
            </w:r>
            <w:r w:rsidRPr="00FA4F21">
              <w:t xml:space="preserve"> </w:t>
            </w:r>
            <w:r w:rsidR="007B2104">
              <w:t xml:space="preserve">universaliam </w:t>
            </w:r>
            <w:r w:rsidRPr="00FA4F21">
              <w:t xml:space="preserve">metaduomenų apsikeitimui su </w:t>
            </w:r>
            <w:r w:rsidR="002E6A53" w:rsidRPr="00FA4F21">
              <w:t xml:space="preserve">kitomis sistemomis (pvz. leidėjų informacinės sistemos) ir </w:t>
            </w:r>
            <w:r w:rsidR="00216808">
              <w:t xml:space="preserve">pritaikytos duomenų apsikeitimui su LAB </w:t>
            </w:r>
            <w:r w:rsidRPr="00FA4F21">
              <w:t>ELVIS sistema</w:t>
            </w:r>
            <w:r w:rsidR="00C823F4" w:rsidRPr="00FA4F21">
              <w:t>:</w:t>
            </w:r>
          </w:p>
          <w:p w14:paraId="09DF5CBA" w14:textId="7261E14B" w:rsidR="00C823F4" w:rsidRPr="00FA4F21" w:rsidRDefault="00A5504B" w:rsidP="00BC7A29">
            <w:pPr>
              <w:pStyle w:val="ListParagraph"/>
              <w:numPr>
                <w:ilvl w:val="1"/>
                <w:numId w:val="40"/>
              </w:numPr>
            </w:pPr>
            <w:r w:rsidRPr="00FA4F21">
              <w:t>t</w:t>
            </w:r>
            <w:r w:rsidR="00C823F4" w:rsidRPr="00FA4F21">
              <w:t>eikti LIBIS BĮ metaduomenis į ELVIS</w:t>
            </w:r>
            <w:r w:rsidR="0040233E" w:rsidRPr="00FA4F21">
              <w:t>;</w:t>
            </w:r>
          </w:p>
          <w:p w14:paraId="66CEB14E" w14:textId="034AEC4A" w:rsidR="00063FC2" w:rsidRPr="00FA4F21" w:rsidRDefault="00A5504B" w:rsidP="00BC7A29">
            <w:pPr>
              <w:pStyle w:val="ListParagraph"/>
              <w:numPr>
                <w:ilvl w:val="1"/>
                <w:numId w:val="40"/>
              </w:numPr>
            </w:pPr>
            <w:r w:rsidRPr="00FA4F21">
              <w:t>g</w:t>
            </w:r>
            <w:r w:rsidR="00C823F4" w:rsidRPr="00FA4F21">
              <w:t xml:space="preserve">auti </w:t>
            </w:r>
            <w:r w:rsidR="002B76DD">
              <w:t xml:space="preserve">iš </w:t>
            </w:r>
            <w:r w:rsidR="00C823F4" w:rsidRPr="00FA4F21">
              <w:t xml:space="preserve">ELVIS </w:t>
            </w:r>
            <w:r w:rsidR="009E0431">
              <w:t xml:space="preserve">BĮ </w:t>
            </w:r>
            <w:r w:rsidR="00C823F4" w:rsidRPr="00FA4F21">
              <w:t>metaduomenis,</w:t>
            </w:r>
            <w:r w:rsidR="00950BEA">
              <w:t xml:space="preserve"> papildomus</w:t>
            </w:r>
            <w:r w:rsidR="00C823F4" w:rsidRPr="00FA4F21">
              <w:t xml:space="preserve"> viešinimo atributus (viešinama į Europ</w:t>
            </w:r>
            <w:r w:rsidR="00C438FE" w:rsidRPr="00FA4F21">
              <w:t>e</w:t>
            </w:r>
            <w:r w:rsidR="00C823F4" w:rsidRPr="00FA4F21">
              <w:t xml:space="preserve">ona, viešinama </w:t>
            </w:r>
            <w:r w:rsidR="00C438FE" w:rsidRPr="00FA4F21">
              <w:t>LIBIS, viešinama VEPIS), nuorod</w:t>
            </w:r>
            <w:r w:rsidR="007C1E2B">
              <w:t>ą</w:t>
            </w:r>
            <w:r w:rsidR="00C438FE" w:rsidRPr="00FA4F21">
              <w:t xml:space="preserve"> į ELVIS skaitmeninį turinį</w:t>
            </w:r>
            <w:r w:rsidR="008628D1" w:rsidRPr="00FA4F21">
              <w:t xml:space="preserve">, licencijos </w:t>
            </w:r>
            <w:r w:rsidR="0040233E" w:rsidRPr="00FA4F21">
              <w:t>sąlygų meta</w:t>
            </w:r>
            <w:r w:rsidR="008628D1" w:rsidRPr="00FA4F21">
              <w:t>duomenų grupė</w:t>
            </w:r>
            <w:r w:rsidR="00C438FE" w:rsidRPr="00FA4F21">
              <w:t xml:space="preserve"> ir kt. suderintus analizės metu atributus.</w:t>
            </w:r>
            <w:r w:rsidR="00296F6D" w:rsidRPr="00FA4F21">
              <w:t xml:space="preserve"> </w:t>
            </w:r>
          </w:p>
          <w:p w14:paraId="48EBCC21" w14:textId="25C7387C" w:rsidR="009F0DB4" w:rsidRPr="00FA4F21" w:rsidRDefault="00296F6D" w:rsidP="00BC7A29">
            <w:pPr>
              <w:pStyle w:val="ListParagraph"/>
            </w:pPr>
            <w:r w:rsidRPr="00FA4F21">
              <w:t>Detalus duomenų apimties ir reikalingų sukurti metodų sąrašas turi būti suderintas su ELVIS ir L</w:t>
            </w:r>
            <w:r w:rsidR="002108C8" w:rsidRPr="00FA4F21">
              <w:t>NMMB atstovais.</w:t>
            </w:r>
            <w:r w:rsidRPr="00FA4F21">
              <w:t xml:space="preserve"> </w:t>
            </w:r>
            <w:r w:rsidR="009F0DB4" w:rsidRPr="00FA4F21">
              <w:t xml:space="preserve"> </w:t>
            </w:r>
          </w:p>
        </w:tc>
        <w:tc>
          <w:tcPr>
            <w:tcW w:w="2427" w:type="dxa"/>
          </w:tcPr>
          <w:p w14:paraId="1902DADE" w14:textId="68AA5950" w:rsidR="00A97193" w:rsidRPr="00FA4F21" w:rsidRDefault="00A97193" w:rsidP="00A97193">
            <w:pPr>
              <w:spacing w:after="160" w:line="259" w:lineRule="auto"/>
              <w:rPr>
                <w:lang w:val="lt-LT"/>
              </w:rPr>
            </w:pPr>
            <w:r w:rsidRPr="00FA4F21">
              <w:rPr>
                <w:lang w:val="lt-LT"/>
              </w:rPr>
              <w:lastRenderedPageBreak/>
              <w:t>LI</w:t>
            </w:r>
            <w:r w:rsidR="008B3C39" w:rsidRPr="00FA4F21">
              <w:rPr>
                <w:lang w:val="lt-LT"/>
              </w:rPr>
              <w:t>B</w:t>
            </w:r>
            <w:r w:rsidRPr="00FA4F21">
              <w:rPr>
                <w:lang w:val="lt-LT"/>
              </w:rPr>
              <w:t>IS (UDTS)</w:t>
            </w:r>
          </w:p>
        </w:tc>
      </w:tr>
      <w:tr w:rsidR="00041EFF" w:rsidRPr="00FA4F21" w14:paraId="6C1F61E0" w14:textId="77777777" w:rsidTr="00EB277B">
        <w:tc>
          <w:tcPr>
            <w:tcW w:w="988" w:type="dxa"/>
          </w:tcPr>
          <w:p w14:paraId="33DA873E" w14:textId="77777777" w:rsidR="00041EFF" w:rsidRPr="00FA4F21" w:rsidRDefault="00041EFF" w:rsidP="00BC7A29">
            <w:pPr>
              <w:pStyle w:val="ListParagraph"/>
              <w:numPr>
                <w:ilvl w:val="0"/>
                <w:numId w:val="72"/>
              </w:numPr>
            </w:pPr>
          </w:p>
        </w:tc>
        <w:tc>
          <w:tcPr>
            <w:tcW w:w="1559" w:type="dxa"/>
          </w:tcPr>
          <w:p w14:paraId="61832FA9" w14:textId="7E6E18B4" w:rsidR="00041EFF" w:rsidRPr="00FA4F21" w:rsidRDefault="00616FE5" w:rsidP="00041EFF">
            <w:pPr>
              <w:spacing w:after="160" w:line="259" w:lineRule="auto"/>
              <w:rPr>
                <w:lang w:val="lt-LT"/>
              </w:rPr>
            </w:pPr>
            <w:r w:rsidRPr="00FA4F21">
              <w:rPr>
                <w:lang w:val="lt-LT"/>
              </w:rPr>
              <w:t>VIISP</w:t>
            </w:r>
          </w:p>
        </w:tc>
        <w:tc>
          <w:tcPr>
            <w:tcW w:w="1417" w:type="dxa"/>
          </w:tcPr>
          <w:p w14:paraId="00C853F2" w14:textId="2353723E" w:rsidR="00041EFF" w:rsidRPr="00FA4F21" w:rsidRDefault="00616FE5" w:rsidP="00041EFF">
            <w:pPr>
              <w:spacing w:after="160" w:line="259" w:lineRule="auto"/>
              <w:rPr>
                <w:lang w:val="lt-LT"/>
              </w:rPr>
            </w:pPr>
            <w:r w:rsidRPr="00FA4F21">
              <w:rPr>
                <w:lang w:val="lt-LT"/>
              </w:rPr>
              <w:t>LIBIS</w:t>
            </w:r>
          </w:p>
        </w:tc>
        <w:tc>
          <w:tcPr>
            <w:tcW w:w="1418" w:type="dxa"/>
          </w:tcPr>
          <w:p w14:paraId="20490D75" w14:textId="463326BE" w:rsidR="00041EFF" w:rsidRPr="00FA4F21" w:rsidRDefault="00616FE5" w:rsidP="00041EFF">
            <w:pPr>
              <w:spacing w:after="160" w:line="259" w:lineRule="auto"/>
              <w:rPr>
                <w:lang w:val="lt-LT"/>
              </w:rPr>
            </w:pPr>
            <w:r w:rsidRPr="00FA4F21">
              <w:rPr>
                <w:lang w:val="lt-LT"/>
              </w:rPr>
              <w:t>Gauti</w:t>
            </w:r>
          </w:p>
        </w:tc>
        <w:tc>
          <w:tcPr>
            <w:tcW w:w="6751" w:type="dxa"/>
          </w:tcPr>
          <w:p w14:paraId="2D96113B" w14:textId="284DCD83" w:rsidR="00041EFF" w:rsidRPr="00FA4F21" w:rsidRDefault="00616FE5" w:rsidP="00BC7A29">
            <w:pPr>
              <w:pStyle w:val="ListParagraph"/>
            </w:pPr>
            <w:r w:rsidRPr="00FA4F21">
              <w:t>Turi būti modernizuota esama LIBIS ir VIISP sąsaja gaunant VIISP SSO duomenis vieningo prisijungimo</w:t>
            </w:r>
            <w:r w:rsidR="00A75B47" w:rsidRPr="00FA4F21">
              <w:t xml:space="preserve"> realizavimui iBiblioteka portale.</w:t>
            </w:r>
          </w:p>
        </w:tc>
        <w:tc>
          <w:tcPr>
            <w:tcW w:w="2427" w:type="dxa"/>
          </w:tcPr>
          <w:p w14:paraId="711FCD99" w14:textId="6A776240" w:rsidR="00041EFF" w:rsidRPr="00FA4F21" w:rsidRDefault="00A75B47" w:rsidP="00041EFF">
            <w:pPr>
              <w:spacing w:after="160" w:line="259" w:lineRule="auto"/>
              <w:rPr>
                <w:lang w:val="lt-LT"/>
              </w:rPr>
            </w:pPr>
            <w:r w:rsidRPr="00FA4F21">
              <w:rPr>
                <w:lang w:val="lt-LT"/>
              </w:rPr>
              <w:t>Pagal VIISP integracijų specifikaciją.</w:t>
            </w:r>
          </w:p>
        </w:tc>
      </w:tr>
    </w:tbl>
    <w:p w14:paraId="430E20F4" w14:textId="77777777" w:rsidR="00642C9C" w:rsidRPr="00FA4F21" w:rsidRDefault="00642C9C" w:rsidP="00BC7A29">
      <w:pPr>
        <w:pStyle w:val="ListParagraph"/>
        <w:sectPr w:rsidR="00642C9C" w:rsidRPr="00FA4F21" w:rsidSect="003C7374">
          <w:pgSz w:w="16838" w:h="11906" w:orient="landscape"/>
          <w:pgMar w:top="1135" w:right="1134" w:bottom="567" w:left="1134" w:header="0" w:footer="284" w:gutter="0"/>
          <w:cols w:space="1296"/>
          <w:docGrid w:linePitch="360"/>
        </w:sectPr>
      </w:pPr>
    </w:p>
    <w:p w14:paraId="7B831D40" w14:textId="77777777" w:rsidR="0005249C" w:rsidRPr="00FA4F21" w:rsidRDefault="0005249C" w:rsidP="0005249C">
      <w:pPr>
        <w:pStyle w:val="Heading1"/>
        <w:spacing w:after="240" w:afterAutospacing="0"/>
        <w:rPr>
          <w:lang w:val="lt-LT"/>
        </w:rPr>
      </w:pPr>
      <w:bookmarkStart w:id="52" w:name="_NEFUNKCINIAI_REIKALAVIMAI"/>
      <w:bookmarkStart w:id="53" w:name="part_792bf258ee024d59a1967ba25b8e7afc"/>
      <w:bookmarkStart w:id="54" w:name="_Ref180650057"/>
      <w:bookmarkStart w:id="55" w:name="_Toc183619532"/>
      <w:bookmarkEnd w:id="52"/>
      <w:bookmarkEnd w:id="53"/>
      <w:r w:rsidRPr="00FA4F21">
        <w:rPr>
          <w:lang w:val="lt-LT"/>
        </w:rPr>
        <w:lastRenderedPageBreak/>
        <w:t>NEFUNKCINIAI REIKALAVIMAI</w:t>
      </w:r>
      <w:bookmarkEnd w:id="43"/>
      <w:bookmarkEnd w:id="44"/>
      <w:bookmarkEnd w:id="54"/>
      <w:bookmarkEnd w:id="55"/>
    </w:p>
    <w:p w14:paraId="700625EB" w14:textId="77777777" w:rsidR="0005249C" w:rsidRPr="00FA4F21" w:rsidRDefault="0005249C" w:rsidP="0005249C">
      <w:pPr>
        <w:pStyle w:val="Heading2"/>
      </w:pPr>
      <w:bookmarkStart w:id="56" w:name="_Ref536801025"/>
      <w:bookmarkStart w:id="57" w:name="_Toc47027239"/>
      <w:bookmarkStart w:id="58" w:name="_Toc183619533"/>
      <w:r w:rsidRPr="00FA4F21">
        <w:t>Reikalavimai reikalavimų įgyvendinimui</w:t>
      </w:r>
      <w:bookmarkEnd w:id="56"/>
      <w:bookmarkEnd w:id="57"/>
      <w:bookmarkEnd w:id="58"/>
    </w:p>
    <w:p w14:paraId="6E2C22EC" w14:textId="77777777" w:rsidR="00202DF3" w:rsidRPr="00FA4F21" w:rsidRDefault="00202DF3" w:rsidP="00BC7A29">
      <w:pPr>
        <w:pStyle w:val="ListParagraph"/>
      </w:pPr>
      <w:r w:rsidRPr="00FA4F21">
        <w:t>Diegėjas turi realizuoti visus specifikacijos reikalavimus.</w:t>
      </w:r>
    </w:p>
    <w:p w14:paraId="2E449BEA" w14:textId="77777777" w:rsidR="00202DF3" w:rsidRPr="00FA4F21" w:rsidRDefault="00202DF3" w:rsidP="00BC7A29">
      <w:pPr>
        <w:pStyle w:val="ListParagraph"/>
      </w:pPr>
      <w:r w:rsidRPr="00FA4F21">
        <w:t>Šiame dokumente vartojami terminai „turi būti / turėti / veikti / užtikrinti / leisti / atitikti“, „turi turėti galimybę“, „turi būti galima“ ir panašūs teiginiai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191E344E" w14:textId="2AEF254A" w:rsidR="00202DF3" w:rsidRPr="00FA4F21" w:rsidRDefault="00202DF3" w:rsidP="00BC7A29">
      <w:pPr>
        <w:pStyle w:val="ListParagraph"/>
      </w:pPr>
      <w:r w:rsidRPr="00FA4F21">
        <w:t>Diegėjas ar Perkančioji organizacija gali siūlyti alternatyvų atskiro specifikacijos reikalavimo įgyvendinimo būdą arba reikalavimo įgyvendinimo iškeitimą į lygiavertį funkcionalumą, tačiau tik tuo atveju, jeigu jis atitiks projekto tikslą, uždavinius ir galutinius rezultatams bei neprieštaraus viešuosius pirkimus reglamentuojančių teisės aktų reikalavimams, viešųjų pirkimų principams ir kainodaros taisyklėms. Kiekvienas siūlomas alternatyvus ar reikalavimą keičiantis funkcionalumas turi būti suderinamas su Perkančiąja organizacija. Reikalavimo keitimo į lygiavertį funkcionalumą atveju, Diegėjas turės pateikti raštišką pagrindimą, kodėl toks pakeitimas yra būtinas, kokios pakeitimo priežastys. Pakeitimai turi būti atliekami vadovaujantis</w:t>
      </w:r>
      <w:r w:rsidR="00B63099">
        <w:t xml:space="preserve"> Sutarties nuostatomis</w:t>
      </w:r>
      <w:r w:rsidRPr="00FA4F21">
        <w:t>. Taip pat turi būti atliktas iškeičiamo funkcionalumo vertinimas pagal laiko sąnaudas (detalizuojamos iškeičiamo funkcionalumo realizavimo laiko sąnaudos ir pateikiamos naujo funkcionalumo realizavimo laiko sąnaudos bei reikalavimai naujam funkcionalumui).</w:t>
      </w:r>
    </w:p>
    <w:p w14:paraId="36C95513" w14:textId="77777777" w:rsidR="00202DF3" w:rsidRPr="00FA4F21" w:rsidRDefault="00202DF3" w:rsidP="00BC7A29">
      <w:pPr>
        <w:pStyle w:val="ListParagraph"/>
      </w:pPr>
      <w:r w:rsidRPr="00FA4F21">
        <w:t>Techninėje specifikacijoje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4D19157" w14:textId="141ADFA6" w:rsidR="00202DF3" w:rsidRPr="00FA4F21" w:rsidRDefault="00202DF3" w:rsidP="00BC7A29">
      <w:pPr>
        <w:pStyle w:val="ListParagraph"/>
      </w:pPr>
      <w:r w:rsidRPr="00FA4F21">
        <w:t xml:space="preserve">Diegėjas gali siūlyti alternatyvius architektūros realizavimo būdus, kurie užtikrintų lygiavertę ar geresnę </w:t>
      </w:r>
      <w:r w:rsidR="00074898" w:rsidRPr="00FA4F21">
        <w:t>LIBIS</w:t>
      </w:r>
      <w:r w:rsidRPr="00FA4F21">
        <w:t xml:space="preserve"> greitaveiką, aukštą prieinamumą, plečiamumą, interoperabilumą, palaikymą, saugumą ir patogumą. Kiekvienas siūlymas turi būti įvertintas ir patvirtintas Perkančiosios organizacijos.</w:t>
      </w:r>
    </w:p>
    <w:p w14:paraId="56C1B5D5" w14:textId="77777777" w:rsidR="00202DF3" w:rsidRPr="00FA4F21" w:rsidRDefault="00202DF3" w:rsidP="00BC7A29">
      <w:pPr>
        <w:pStyle w:val="ListParagraph"/>
      </w:pPr>
      <w:r w:rsidRPr="00FA4F21">
        <w:t>Naudotojas (jei naudotojui suteiktos atitinkamos teisės) turi galėti vykdyti funkciją be papildomų sistemos modifikavimo (arba kūrimo) darbų ir be kitų papildomų veiksmų ir sąnaudų, kai sistema bus įdiegta.</w:t>
      </w:r>
    </w:p>
    <w:p w14:paraId="5FBAC244" w14:textId="30EB5BF3" w:rsidR="00DB0003" w:rsidRPr="00FA4F21" w:rsidRDefault="00834689" w:rsidP="00BC7A29">
      <w:pPr>
        <w:pStyle w:val="ListParagraph"/>
      </w:pPr>
      <w:r w:rsidRPr="00FA4F21">
        <w:t>Toliau nefunkciniuose reikalavimuose LIBIS</w:t>
      </w:r>
      <w:r w:rsidR="003A3811" w:rsidRPr="00FA4F21">
        <w:t xml:space="preserve"> terminas</w:t>
      </w:r>
      <w:r w:rsidRPr="00FA4F21">
        <w:t xml:space="preserve"> </w:t>
      </w:r>
      <w:r w:rsidR="00211765" w:rsidRPr="00FA4F21">
        <w:t>naudojamas ir taikomas</w:t>
      </w:r>
      <w:r w:rsidRPr="00FA4F21">
        <w:t xml:space="preserve"> tiek LIBIS vidinį portal</w:t>
      </w:r>
      <w:r w:rsidR="00211765" w:rsidRPr="00FA4F21">
        <w:t>o</w:t>
      </w:r>
      <w:r w:rsidRPr="00FA4F21">
        <w:t xml:space="preserve"> tiek ir LIBIS iBiblioteka portal</w:t>
      </w:r>
      <w:r w:rsidR="00211765" w:rsidRPr="00FA4F21">
        <w:t>o modernizuotai programinei įrangai.</w:t>
      </w:r>
      <w:r w:rsidR="003A3811" w:rsidRPr="00FA4F21">
        <w:t xml:space="preserve"> </w:t>
      </w:r>
    </w:p>
    <w:p w14:paraId="3E2A94D8" w14:textId="79001931" w:rsidR="0005249C" w:rsidRPr="00FA4F21" w:rsidRDefault="0005249C" w:rsidP="0005249C">
      <w:pPr>
        <w:pStyle w:val="Heading2"/>
      </w:pPr>
      <w:bookmarkStart w:id="59" w:name="_Toc47027240"/>
      <w:bookmarkStart w:id="60" w:name="_Toc183619534"/>
      <w:r w:rsidRPr="00FA4F21">
        <w:t xml:space="preserve">Reikalavimai </w:t>
      </w:r>
      <w:r w:rsidR="00752BB2" w:rsidRPr="00FA4F21">
        <w:t xml:space="preserve">LIBIS </w:t>
      </w:r>
      <w:r w:rsidRPr="00FA4F21">
        <w:t>architektūrai</w:t>
      </w:r>
      <w:bookmarkEnd w:id="59"/>
      <w:bookmarkEnd w:id="60"/>
    </w:p>
    <w:p w14:paraId="029CF618" w14:textId="77777777" w:rsidR="0005249C" w:rsidRPr="00FA4F21" w:rsidRDefault="0005249C" w:rsidP="007611B2">
      <w:pPr>
        <w:pStyle w:val="Heading4"/>
      </w:pPr>
      <w:bookmarkStart w:id="61" w:name="_Toc47027241"/>
      <w:r w:rsidRPr="00FA4F21">
        <w:t>Reikalavimai aukštam prieinamumui</w:t>
      </w:r>
      <w:bookmarkEnd w:id="61"/>
    </w:p>
    <w:p w14:paraId="6DFA768C" w14:textId="44489C16" w:rsidR="0005249C" w:rsidRPr="00FA4F21" w:rsidRDefault="00B6126E" w:rsidP="00BC7A29">
      <w:pPr>
        <w:pStyle w:val="ListParagraph"/>
      </w:pPr>
      <w:r w:rsidRPr="00FA4F21">
        <w:t>Turi</w:t>
      </w:r>
      <w:r w:rsidR="004E17A7" w:rsidRPr="00FA4F21">
        <w:t xml:space="preserve"> būti išlaikomi esami aukšto prieinamumo užtikrinimo sprendimai.</w:t>
      </w:r>
    </w:p>
    <w:p w14:paraId="3CA2D52A" w14:textId="77777777" w:rsidR="0005249C" w:rsidRPr="00FA4F21" w:rsidRDefault="0005249C" w:rsidP="007611B2">
      <w:pPr>
        <w:pStyle w:val="Heading4"/>
      </w:pPr>
      <w:bookmarkStart w:id="62" w:name="_Toc47027242"/>
      <w:r w:rsidRPr="00FA4F21">
        <w:t>Reikalavimai plečiamumui</w:t>
      </w:r>
      <w:bookmarkEnd w:id="62"/>
    </w:p>
    <w:p w14:paraId="29E61843" w14:textId="712DA4EF" w:rsidR="0005249C" w:rsidRPr="00FA4F21" w:rsidRDefault="00B6126E" w:rsidP="00BC7A29">
      <w:pPr>
        <w:pStyle w:val="ListParagraph"/>
      </w:pPr>
      <w:r w:rsidRPr="00FA4F21">
        <w:t xml:space="preserve">Turi būti išlaikomi esami </w:t>
      </w:r>
      <w:r w:rsidR="00752BB2" w:rsidRPr="00FA4F21">
        <w:t xml:space="preserve">LIBIS </w:t>
      </w:r>
      <w:r w:rsidRPr="00FA4F21">
        <w:t>plečiamumo užtikrinimo sprendimai.</w:t>
      </w:r>
    </w:p>
    <w:p w14:paraId="7B3D85C6" w14:textId="77777777" w:rsidR="0005249C" w:rsidRPr="00FA4F21" w:rsidRDefault="0005249C" w:rsidP="007611B2">
      <w:pPr>
        <w:pStyle w:val="Heading4"/>
      </w:pPr>
      <w:bookmarkStart w:id="63" w:name="_Toc47027243"/>
      <w:r w:rsidRPr="00FA4F21">
        <w:lastRenderedPageBreak/>
        <w:t>Reikalavimai rezervinių kopijų darymui ir atstatymui</w:t>
      </w:r>
    </w:p>
    <w:p w14:paraId="0241E90E" w14:textId="22163932" w:rsidR="0005249C" w:rsidRPr="00FA4F21" w:rsidRDefault="006C1971" w:rsidP="00BC7A29">
      <w:pPr>
        <w:pStyle w:val="ListParagraph"/>
      </w:pPr>
      <w:r w:rsidRPr="00FA4F21">
        <w:t xml:space="preserve">Diegėjas turi pateikti rezervinių kopijų proceso pakeitimo rekomendacijas dėl išplėsto </w:t>
      </w:r>
      <w:r w:rsidR="00752BB2" w:rsidRPr="00FA4F21">
        <w:t xml:space="preserve">LIBIS </w:t>
      </w:r>
      <w:r w:rsidRPr="00FA4F21">
        <w:t>duomenų modelio ir funkcionalumo.</w:t>
      </w:r>
    </w:p>
    <w:p w14:paraId="2C4FE8C3" w14:textId="3CFE6961" w:rsidR="006C1971" w:rsidRPr="00FA4F21" w:rsidRDefault="009E0E11" w:rsidP="00BC7A29">
      <w:pPr>
        <w:pStyle w:val="ListParagraph"/>
      </w:pPr>
      <w:r w:rsidRPr="00FA4F21">
        <w:t>Pagal poreikį</w:t>
      </w:r>
      <w:r w:rsidR="006C1971" w:rsidRPr="00FA4F21">
        <w:t xml:space="preserve"> Diegėjas turės atlikti </w:t>
      </w:r>
      <w:r w:rsidRPr="00FA4F21">
        <w:t xml:space="preserve">reikiamus </w:t>
      </w:r>
      <w:r w:rsidR="006C1971" w:rsidRPr="00FA4F21">
        <w:t xml:space="preserve">veiksmus, kad esami rezervinių kopijų darymo </w:t>
      </w:r>
      <w:r w:rsidRPr="00FA4F21">
        <w:t xml:space="preserve">procesai veiktų su modernizuotu </w:t>
      </w:r>
      <w:r w:rsidR="004335D6" w:rsidRPr="00FA4F21">
        <w:t>LIBIS</w:t>
      </w:r>
      <w:r w:rsidR="005C359E" w:rsidRPr="00FA4F21">
        <w:t>.</w:t>
      </w:r>
    </w:p>
    <w:p w14:paraId="359675C2" w14:textId="77777777" w:rsidR="0005249C" w:rsidRPr="00FA4F21" w:rsidRDefault="0005249C" w:rsidP="007611B2">
      <w:pPr>
        <w:pStyle w:val="Heading4"/>
      </w:pPr>
      <w:bookmarkStart w:id="64" w:name="_Ref106199899"/>
      <w:bookmarkEnd w:id="63"/>
      <w:r w:rsidRPr="00FA4F21">
        <w:t>Reikalavimai sistemos stebėjimui</w:t>
      </w:r>
      <w:bookmarkEnd w:id="64"/>
    </w:p>
    <w:p w14:paraId="2158A24D" w14:textId="112E7E2A" w:rsidR="008F43B1" w:rsidRPr="00FA4F21" w:rsidRDefault="00E15B8B" w:rsidP="00BC7A29">
      <w:pPr>
        <w:pStyle w:val="ListParagraph"/>
      </w:pPr>
      <w:r w:rsidRPr="00FA4F21">
        <w:t xml:space="preserve">Pagal poreikį Diegėjas turės atlikti reikiamus veiksmus, kad </w:t>
      </w:r>
      <w:r w:rsidR="008868BA" w:rsidRPr="00FA4F21">
        <w:t xml:space="preserve">esami </w:t>
      </w:r>
      <w:r w:rsidR="00752BB2" w:rsidRPr="00FA4F21">
        <w:t xml:space="preserve">LIBIS </w:t>
      </w:r>
      <w:r w:rsidR="008868BA" w:rsidRPr="00FA4F21">
        <w:t>stebėjimo procesai veiktų bei apimt</w:t>
      </w:r>
      <w:r w:rsidR="005C359E" w:rsidRPr="00FA4F21">
        <w:t>ų</w:t>
      </w:r>
      <w:r w:rsidR="008868BA" w:rsidRPr="00FA4F21">
        <w:t xml:space="preserve"> naujus sukurtus ir įdiegtus komponentus bei sąsajas.</w:t>
      </w:r>
    </w:p>
    <w:p w14:paraId="24A247D2" w14:textId="757DA56D" w:rsidR="0005249C" w:rsidRPr="00FA4F21" w:rsidRDefault="0005249C" w:rsidP="007611B2">
      <w:pPr>
        <w:pStyle w:val="Heading4"/>
      </w:pPr>
      <w:bookmarkStart w:id="65" w:name="_Toc47027244"/>
      <w:r w:rsidRPr="00FA4F21">
        <w:t>Reikalavimai architektūrai</w:t>
      </w:r>
      <w:bookmarkEnd w:id="65"/>
    </w:p>
    <w:p w14:paraId="00A9F712" w14:textId="15C8AC48" w:rsidR="0005249C" w:rsidRPr="00FA4F21" w:rsidRDefault="00752BB2" w:rsidP="00BC7A29">
      <w:pPr>
        <w:pStyle w:val="ListParagraph"/>
      </w:pPr>
      <w:r w:rsidRPr="00FA4F21">
        <w:t xml:space="preserve">LIBIS </w:t>
      </w:r>
      <w:r w:rsidR="008868BA" w:rsidRPr="00FA4F21">
        <w:t>architektūra neturi būti keičiama iš esmės. Turi būti atliekami tik</w:t>
      </w:r>
      <w:r w:rsidR="00517110" w:rsidRPr="00FA4F21">
        <w:t xml:space="preserve"> būtini pakeitimai dėl šios Specifikacijos metu kuriamo ir modernizuojamo funkcionalumo.</w:t>
      </w:r>
    </w:p>
    <w:p w14:paraId="2A622051" w14:textId="1057B4A2" w:rsidR="0005249C" w:rsidRPr="00FA4F21" w:rsidRDefault="0005249C" w:rsidP="007611B2">
      <w:pPr>
        <w:pStyle w:val="Heading4"/>
      </w:pPr>
      <w:bookmarkStart w:id="66" w:name="_Ref46174668"/>
      <w:bookmarkStart w:id="67" w:name="_Toc47027248"/>
      <w:r w:rsidRPr="00FA4F21">
        <w:t>Reikalavimai standartų taikymui</w:t>
      </w:r>
      <w:bookmarkEnd w:id="66"/>
      <w:bookmarkEnd w:id="67"/>
    </w:p>
    <w:p w14:paraId="117E8A9C" w14:textId="0647BC33" w:rsidR="0005249C" w:rsidRPr="00FA4F21" w:rsidRDefault="006B1197" w:rsidP="00BC7A29">
      <w:pPr>
        <w:pStyle w:val="ListParagraph"/>
      </w:pPr>
      <w:r w:rsidRPr="00FA4F21">
        <w:t>Modernizuoto</w:t>
      </w:r>
      <w:r w:rsidR="000B4714" w:rsidRPr="00FA4F21">
        <w:t>s</w:t>
      </w:r>
      <w:r w:rsidRPr="00FA4F21">
        <w:t xml:space="preserve"> </w:t>
      </w:r>
      <w:r w:rsidR="00752BB2" w:rsidRPr="00FA4F21">
        <w:t xml:space="preserve">LIBIS </w:t>
      </w:r>
      <w:r w:rsidR="0005249C" w:rsidRPr="00FA4F21">
        <w:t>realizavimui neapsiribojant turi būti taikomi šie ar lygiaverčiai standartai:</w:t>
      </w:r>
    </w:p>
    <w:p w14:paraId="3E984B94" w14:textId="77777777" w:rsidR="0005249C" w:rsidRPr="00FA4F21" w:rsidRDefault="0005249C" w:rsidP="00BC7A29">
      <w:pPr>
        <w:pStyle w:val="ListParagraph"/>
        <w:numPr>
          <w:ilvl w:val="1"/>
          <w:numId w:val="40"/>
        </w:numPr>
      </w:pPr>
      <w:r w:rsidRPr="00FA4F21">
        <w:t xml:space="preserve">ODBC (angl. </w:t>
      </w:r>
      <w:r w:rsidRPr="00FA4F21">
        <w:rPr>
          <w:i/>
        </w:rPr>
        <w:t>Open Database Connectivity</w:t>
      </w:r>
      <w:r w:rsidRPr="00FA4F21">
        <w:t xml:space="preserve">) arba JDBC (angl. </w:t>
      </w:r>
      <w:r w:rsidRPr="00FA4F21">
        <w:rPr>
          <w:i/>
        </w:rPr>
        <w:t>Java Database Connectivity</w:t>
      </w:r>
      <w:r w:rsidRPr="00FA4F21">
        <w:t>) pagrindu veikiančios arba lygiavertės taikomosios programinės įrangos programavimo sąsaja (API) prisijungimui prie duomenų bazių;</w:t>
      </w:r>
    </w:p>
    <w:p w14:paraId="73983C7D" w14:textId="77777777" w:rsidR="0005249C" w:rsidRPr="00FA4F21" w:rsidRDefault="0005249C" w:rsidP="00BC7A29">
      <w:pPr>
        <w:pStyle w:val="ListParagraph"/>
        <w:numPr>
          <w:ilvl w:val="1"/>
          <w:numId w:val="40"/>
        </w:numPr>
      </w:pPr>
      <w:r w:rsidRPr="00FA4F21">
        <w:t xml:space="preserve">SOAP saityno paslaugų priemonėmis vykdomų duomenų mainų protokolas (angl. </w:t>
      </w:r>
      <w:r w:rsidRPr="00FA4F21">
        <w:rPr>
          <w:i/>
        </w:rPr>
        <w:t>Simple Object Access Protocol</w:t>
      </w:r>
      <w:r w:rsidRPr="00FA4F21">
        <w:t>, www.w3.org/TR/soap/) v1.1.;</w:t>
      </w:r>
    </w:p>
    <w:p w14:paraId="545E8088" w14:textId="476B00A0" w:rsidR="00997EC5" w:rsidRPr="00FA4F21" w:rsidRDefault="00997EC5" w:rsidP="00BC7A29">
      <w:pPr>
        <w:pStyle w:val="ListParagraph"/>
        <w:numPr>
          <w:ilvl w:val="1"/>
          <w:numId w:val="40"/>
        </w:numPr>
      </w:pPr>
      <w:r w:rsidRPr="00FA4F21">
        <w:t>OAI-PMH</w:t>
      </w:r>
      <w:r w:rsidR="00993558" w:rsidRPr="00FA4F21">
        <w:t xml:space="preserve"> (angl. The Open Archives Initiative Protocol for Metadata Harvesting) (https://www.openarchives.org/OAI/openarchivesprotocol.html);</w:t>
      </w:r>
    </w:p>
    <w:p w14:paraId="32556B71" w14:textId="77777777" w:rsidR="0005249C" w:rsidRPr="00FA4F21" w:rsidRDefault="0005249C" w:rsidP="00BC7A29">
      <w:pPr>
        <w:pStyle w:val="ListParagraph"/>
        <w:numPr>
          <w:ilvl w:val="1"/>
          <w:numId w:val="40"/>
        </w:numPr>
      </w:pPr>
      <w:r w:rsidRPr="00FA4F21">
        <w:t xml:space="preserve">saityno paslaugų funkcionalumo aprašymo kalba WSDL (angl. </w:t>
      </w:r>
      <w:r w:rsidRPr="00FA4F21">
        <w:rPr>
          <w:i/>
        </w:rPr>
        <w:t>Web Services Description Language</w:t>
      </w:r>
      <w:r w:rsidRPr="00FA4F21">
        <w:t>, http://www.w3.org/TR/wsdl) arba lygiavertė;</w:t>
      </w:r>
    </w:p>
    <w:p w14:paraId="12079469" w14:textId="77777777" w:rsidR="0005249C" w:rsidRPr="00FA4F21" w:rsidRDefault="0005249C" w:rsidP="00BC7A29">
      <w:pPr>
        <w:pStyle w:val="ListParagraph"/>
        <w:numPr>
          <w:ilvl w:val="1"/>
          <w:numId w:val="40"/>
        </w:numPr>
      </w:pPr>
      <w:r w:rsidRPr="00FA4F21">
        <w:t xml:space="preserve">elektroninio pašto žinučių siuntimo protokolas SMTP (angl. </w:t>
      </w:r>
      <w:r w:rsidRPr="00FA4F21">
        <w:rPr>
          <w:i/>
        </w:rPr>
        <w:t>Simple Mail Transfer Protocol</w:t>
      </w:r>
      <w:r w:rsidRPr="00FA4F21">
        <w:t>, http://tools.ietf.org/html/rfc821);</w:t>
      </w:r>
    </w:p>
    <w:p w14:paraId="47D54920" w14:textId="77777777" w:rsidR="0005249C" w:rsidRPr="00FA4F21" w:rsidRDefault="0005249C" w:rsidP="00BC7A29">
      <w:pPr>
        <w:pStyle w:val="ListParagraph"/>
        <w:numPr>
          <w:ilvl w:val="1"/>
          <w:numId w:val="40"/>
        </w:numPr>
      </w:pPr>
      <w:r w:rsidRPr="00FA4F21">
        <w:t xml:space="preserve">saityno paslaugų interoperabilumo WS-I arba lygiaverčiai standartai ir specifikacijos (angl. </w:t>
      </w:r>
      <w:r w:rsidRPr="00FA4F21">
        <w:rPr>
          <w:i/>
        </w:rPr>
        <w:t>Web Services Interoperability</w:t>
      </w:r>
      <w:r w:rsidRPr="00FA4F21">
        <w:t>, http://www.ws-i.org/);</w:t>
      </w:r>
    </w:p>
    <w:p w14:paraId="5C632751" w14:textId="77777777" w:rsidR="0005249C" w:rsidRPr="00FA4F21" w:rsidRDefault="0005249C" w:rsidP="00BC7A29">
      <w:pPr>
        <w:pStyle w:val="ListParagraph"/>
        <w:numPr>
          <w:ilvl w:val="1"/>
          <w:numId w:val="40"/>
        </w:numPr>
      </w:pPr>
      <w:r w:rsidRPr="00FA4F21">
        <w:t xml:space="preserve">turi būti naudojamas SSL arba lygiavertis kriptografinis protokolas internetu ir kitais tinklais perduodamos informacijos saugai užtikrinti (angl. </w:t>
      </w:r>
      <w:r w:rsidRPr="00FA4F21">
        <w:rPr>
          <w:i/>
        </w:rPr>
        <w:t>Secure Sockets Layer</w:t>
      </w:r>
      <w:r w:rsidRPr="00FA4F21">
        <w:t>) šiuose komunikacijos scenarijuose: sistema – naudotojas ir sistema – sistema;</w:t>
      </w:r>
    </w:p>
    <w:p w14:paraId="62E82E55" w14:textId="77777777" w:rsidR="0005249C" w:rsidRPr="00FA4F21" w:rsidRDefault="0005249C" w:rsidP="00BC7A29">
      <w:pPr>
        <w:pStyle w:val="ListParagraph"/>
        <w:numPr>
          <w:ilvl w:val="1"/>
          <w:numId w:val="40"/>
        </w:numPr>
      </w:pPr>
      <w:r w:rsidRPr="00FA4F21">
        <w:t xml:space="preserve">turi būti naudojamas saityno paslaugų saugos WS-Security (angl. </w:t>
      </w:r>
      <w:r w:rsidRPr="00FA4F21">
        <w:rPr>
          <w:i/>
        </w:rPr>
        <w:t>Web Services Security</w:t>
      </w:r>
      <w:r w:rsidRPr="00FA4F21">
        <w:t>, www.oasis-open.org/committees/wss/) arba lygiaverčiai standartai ir specifikacijos;</w:t>
      </w:r>
    </w:p>
    <w:p w14:paraId="00465FE7" w14:textId="265A0D72" w:rsidR="0005249C" w:rsidRPr="00FA4F21" w:rsidRDefault="00752BB2" w:rsidP="00BC7A29">
      <w:pPr>
        <w:pStyle w:val="ListParagraph"/>
        <w:numPr>
          <w:ilvl w:val="1"/>
          <w:numId w:val="40"/>
        </w:numPr>
      </w:pPr>
      <w:r w:rsidRPr="00FA4F21">
        <w:t xml:space="preserve">LIBIS </w:t>
      </w:r>
      <w:r w:rsidR="0005249C" w:rsidRPr="00FA4F21">
        <w:t xml:space="preserve">duomenų mainų saugos ir patikimumo užtikrinimui, </w:t>
      </w:r>
      <w:r w:rsidRPr="00FA4F21">
        <w:t xml:space="preserve">LIBIS </w:t>
      </w:r>
      <w:r w:rsidR="0005249C" w:rsidRPr="00FA4F21">
        <w:t xml:space="preserve">realizuojamos saityno paslaugos turi naudoti WS-* standartų grupės arba lygiaverčius protokolus, tokius kaip: </w:t>
      </w:r>
      <w:r w:rsidR="0005249C" w:rsidRPr="00FA4F21">
        <w:rPr>
          <w:i/>
        </w:rPr>
        <w:t>WS-Security, WS-Secure Conversation, WS-SecurityPolicy, WS-MetadataExchange, WS-Trust, WS-AtomicTransaction, WS-ReliableMessaging</w:t>
      </w:r>
      <w:r w:rsidR="0005249C" w:rsidRPr="00FA4F21">
        <w:t>;</w:t>
      </w:r>
    </w:p>
    <w:p w14:paraId="26D9DF69" w14:textId="77777777" w:rsidR="0005249C" w:rsidRPr="00FA4F21" w:rsidRDefault="0005249C" w:rsidP="00BC7A29">
      <w:pPr>
        <w:pStyle w:val="ListParagraph"/>
        <w:numPr>
          <w:ilvl w:val="1"/>
          <w:numId w:val="40"/>
        </w:numPr>
      </w:pPr>
      <w:r w:rsidRPr="00FA4F21">
        <w:t xml:space="preserve">HTTP (angl. </w:t>
      </w:r>
      <w:r w:rsidRPr="00FA4F21">
        <w:rPr>
          <w:i/>
        </w:rPr>
        <w:t>Hypertext Transfer Protocol</w:t>
      </w:r>
      <w:r w:rsidRPr="00FA4F21">
        <w:t>) (https://tools.ietf.org/html/rfc2616);</w:t>
      </w:r>
    </w:p>
    <w:p w14:paraId="0F5C855B" w14:textId="1885EC02" w:rsidR="0005249C" w:rsidRPr="00FA4F21" w:rsidRDefault="0005249C" w:rsidP="00BC7A29">
      <w:pPr>
        <w:pStyle w:val="ListParagraph"/>
        <w:numPr>
          <w:ilvl w:val="1"/>
          <w:numId w:val="40"/>
        </w:numPr>
      </w:pPr>
      <w:r w:rsidRPr="00FA4F21">
        <w:t xml:space="preserve">JSON (angl. </w:t>
      </w:r>
      <w:r w:rsidRPr="00FA4F21">
        <w:rPr>
          <w:i/>
        </w:rPr>
        <w:t>JavaScript Object Notation</w:t>
      </w:r>
      <w:r w:rsidRPr="00FA4F21">
        <w:t>) duomenų perdavimui ir saugojimui (</w:t>
      </w:r>
      <w:hyperlink r:id="rId18" w:history="1">
        <w:r w:rsidR="00A04CCA" w:rsidRPr="00FA4F21">
          <w:rPr>
            <w:rStyle w:val="Hyperlink"/>
          </w:rPr>
          <w:t>https://tools.ietf.org/html/rfc7159</w:t>
        </w:r>
      </w:hyperlink>
      <w:r w:rsidRPr="00FA4F21">
        <w:t>);</w:t>
      </w:r>
    </w:p>
    <w:p w14:paraId="3167FBAC" w14:textId="77777777" w:rsidR="00A04CCA" w:rsidRPr="00FA4F21" w:rsidRDefault="00A04CCA" w:rsidP="00BC7A29">
      <w:pPr>
        <w:pStyle w:val="ListParagraph"/>
        <w:numPr>
          <w:ilvl w:val="1"/>
          <w:numId w:val="40"/>
        </w:numPr>
      </w:pPr>
      <w:r w:rsidRPr="00FA4F21">
        <w:lastRenderedPageBreak/>
        <w:t xml:space="preserve">TLS (angl. The Transport Layer Security (TLS) Protocol) (https://datatracker.ietf.org/doc/html/rfc8446). </w:t>
      </w:r>
    </w:p>
    <w:p w14:paraId="6B74BD7C" w14:textId="77777777" w:rsidR="0005249C" w:rsidRPr="00FA4F21" w:rsidRDefault="0005249C" w:rsidP="00BC7A29">
      <w:pPr>
        <w:pStyle w:val="ListParagraph"/>
        <w:numPr>
          <w:ilvl w:val="1"/>
          <w:numId w:val="40"/>
        </w:numPr>
      </w:pPr>
      <w:r w:rsidRPr="00FA4F21">
        <w:t xml:space="preserve">URI (angl. </w:t>
      </w:r>
      <w:r w:rsidRPr="00FA4F21">
        <w:rPr>
          <w:i/>
        </w:rPr>
        <w:t>Uniform Resource Identifier</w:t>
      </w:r>
      <w:r w:rsidRPr="00FA4F21">
        <w:t>) (https://tools.ietf.org/html/rfc3986);</w:t>
      </w:r>
    </w:p>
    <w:p w14:paraId="78963E8C" w14:textId="77777777" w:rsidR="0005249C" w:rsidRPr="00FA4F21" w:rsidRDefault="0005249C" w:rsidP="00BC7A29">
      <w:pPr>
        <w:pStyle w:val="ListParagraph"/>
        <w:numPr>
          <w:ilvl w:val="1"/>
          <w:numId w:val="40"/>
        </w:numPr>
      </w:pPr>
      <w:r w:rsidRPr="00FA4F21">
        <w:t xml:space="preserve">XML (angl. </w:t>
      </w:r>
      <w:r w:rsidRPr="00FA4F21">
        <w:rPr>
          <w:i/>
        </w:rPr>
        <w:t>Extensible Markup Language</w:t>
      </w:r>
      <w:r w:rsidRPr="00FA4F21">
        <w:t>) (https://www.w3.org/TR/xml/);</w:t>
      </w:r>
    </w:p>
    <w:p w14:paraId="36EA6E7B" w14:textId="77777777" w:rsidR="0005249C" w:rsidRPr="00FA4F21" w:rsidRDefault="0005249C" w:rsidP="00BC7A29">
      <w:pPr>
        <w:pStyle w:val="ListParagraph"/>
        <w:numPr>
          <w:ilvl w:val="1"/>
          <w:numId w:val="40"/>
        </w:numPr>
      </w:pPr>
      <w:r w:rsidRPr="00FA4F21">
        <w:t xml:space="preserve">CSS (angl. </w:t>
      </w:r>
      <w:r w:rsidRPr="00FA4F21">
        <w:rPr>
          <w:i/>
        </w:rPr>
        <w:t>Cascading Style Sheets</w:t>
      </w:r>
      <w:r w:rsidRPr="00FA4F21">
        <w:t>) (https://www.w3.org/Style/CSS/specs.en.html);</w:t>
      </w:r>
    </w:p>
    <w:p w14:paraId="5A9D34A1" w14:textId="77777777" w:rsidR="0005249C" w:rsidRPr="00FA4F21" w:rsidRDefault="0005249C" w:rsidP="00BC7A29">
      <w:pPr>
        <w:pStyle w:val="ListParagraph"/>
        <w:numPr>
          <w:ilvl w:val="1"/>
          <w:numId w:val="40"/>
        </w:numPr>
      </w:pPr>
      <w:r w:rsidRPr="00FA4F21">
        <w:t xml:space="preserve">LDAP (angl. </w:t>
      </w:r>
      <w:r w:rsidRPr="00FA4F21">
        <w:rPr>
          <w:i/>
        </w:rPr>
        <w:t>Lightweight Directory Access Protocol</w:t>
      </w:r>
      <w:r w:rsidRPr="00FA4F21">
        <w:t>) (https://tools.ietf.org/html/rfc4511);</w:t>
      </w:r>
    </w:p>
    <w:p w14:paraId="5BF8FD6C" w14:textId="14F5BD1D" w:rsidR="0005249C" w:rsidRPr="00FA4F21" w:rsidRDefault="0005249C" w:rsidP="00BC7A29">
      <w:pPr>
        <w:pStyle w:val="ListParagraph"/>
        <w:numPr>
          <w:ilvl w:val="1"/>
          <w:numId w:val="40"/>
        </w:numPr>
      </w:pPr>
      <w:r w:rsidRPr="00FA4F21">
        <w:t xml:space="preserve">AMQP (angl. </w:t>
      </w:r>
      <w:r w:rsidRPr="00FA4F21">
        <w:rPr>
          <w:i/>
        </w:rPr>
        <w:t>Advanced Message Queuing Protocol</w:t>
      </w:r>
      <w:r w:rsidRPr="00FA4F21">
        <w:t>) (</w:t>
      </w:r>
      <w:hyperlink r:id="rId19" w:history="1">
        <w:r w:rsidR="00FB2722" w:rsidRPr="00FA4F21">
          <w:rPr>
            <w:rStyle w:val="Hyperlink"/>
          </w:rPr>
          <w:t>http://docs.oasis-open.org/amqp/core/v1.0/amqp-core-messaging-v1.0.html</w:t>
        </w:r>
      </w:hyperlink>
      <w:r w:rsidRPr="00FA4F21">
        <w:t>);</w:t>
      </w:r>
    </w:p>
    <w:p w14:paraId="6F171FE0" w14:textId="5BE5CCBE" w:rsidR="00A306A4" w:rsidRPr="00FA4F21" w:rsidRDefault="00A306A4" w:rsidP="00BC7A29">
      <w:pPr>
        <w:pStyle w:val="ListParagraph"/>
        <w:numPr>
          <w:ilvl w:val="1"/>
          <w:numId w:val="40"/>
        </w:numPr>
      </w:pPr>
      <w:r w:rsidRPr="00FA4F21">
        <w:t>EDM (angl. Europeana Data Model)(</w:t>
      </w:r>
      <w:hyperlink r:id="rId20" w:history="1">
        <w:r w:rsidR="00A270DB" w:rsidRPr="00FA4F21">
          <w:rPr>
            <w:rStyle w:val="Hyperlink"/>
          </w:rPr>
          <w:t>https://pro.europeana.eu/page/edm-documentation</w:t>
        </w:r>
      </w:hyperlink>
      <w:r w:rsidRPr="00FA4F21">
        <w:t>)</w:t>
      </w:r>
      <w:r w:rsidR="00A270DB" w:rsidRPr="00FA4F21">
        <w:t>;</w:t>
      </w:r>
    </w:p>
    <w:p w14:paraId="37E6BF56" w14:textId="22EF31B6" w:rsidR="00A270DB" w:rsidRDefault="00A270DB" w:rsidP="00773AB0">
      <w:pPr>
        <w:pStyle w:val="ListParagraph"/>
        <w:numPr>
          <w:ilvl w:val="1"/>
          <w:numId w:val="216"/>
        </w:numPr>
        <w:rPr>
          <w:lang w:val="en-US"/>
        </w:rPr>
      </w:pPr>
      <w:r w:rsidRPr="0C5869ED">
        <w:rPr>
          <w:lang w:val="en-US"/>
        </w:rPr>
        <w:t>IIIF (angl. International Image Iteroperability Framework)(</w:t>
      </w:r>
      <w:hyperlink r:id="rId21" w:history="1">
        <w:r w:rsidR="00DB1E65" w:rsidRPr="00683181">
          <w:rPr>
            <w:rStyle w:val="Hyperlink"/>
            <w:lang w:val="en-US"/>
          </w:rPr>
          <w:t>https://iiif.io/</w:t>
        </w:r>
      </w:hyperlink>
      <w:r w:rsidR="00E66FA1" w:rsidRPr="0C5869ED">
        <w:rPr>
          <w:lang w:val="en-US"/>
        </w:rPr>
        <w:t>).</w:t>
      </w:r>
    </w:p>
    <w:p w14:paraId="23D891A1" w14:textId="68037257" w:rsidR="00DB1E65" w:rsidRPr="00DB1E65" w:rsidRDefault="00DB1E65" w:rsidP="00773AB0">
      <w:pPr>
        <w:pStyle w:val="ListParagraph"/>
        <w:numPr>
          <w:ilvl w:val="1"/>
          <w:numId w:val="216"/>
        </w:numPr>
        <w:rPr>
          <w:lang w:val="en-US"/>
        </w:rPr>
      </w:pPr>
      <w:r w:rsidRPr="00DB1E65">
        <w:rPr>
          <w:lang w:val="en-US"/>
        </w:rPr>
        <w:t xml:space="preserve">Žiniatinklio turinio prieinamumo  gairės (WCAG) 2.2 </w:t>
      </w:r>
      <w:r w:rsidR="00FA1F0E">
        <w:rPr>
          <w:lang w:val="en-US"/>
        </w:rPr>
        <w:t>(</w:t>
      </w:r>
      <w:r w:rsidRPr="00DB1E65">
        <w:rPr>
          <w:lang w:val="en-US"/>
        </w:rPr>
        <w:t>https://www.w3.org/TR/WCAG22/</w:t>
      </w:r>
      <w:r w:rsidR="00FA1F0E">
        <w:rPr>
          <w:lang w:val="en-US"/>
        </w:rPr>
        <w:t>)</w:t>
      </w:r>
    </w:p>
    <w:p w14:paraId="46578ADB" w14:textId="1293D7DE" w:rsidR="00DB1E65" w:rsidRPr="00DB1E65" w:rsidRDefault="00DB1E65" w:rsidP="00773AB0">
      <w:pPr>
        <w:pStyle w:val="ListParagraph"/>
        <w:numPr>
          <w:ilvl w:val="1"/>
          <w:numId w:val="216"/>
        </w:numPr>
        <w:rPr>
          <w:lang w:val="en-US"/>
        </w:rPr>
      </w:pPr>
      <w:r w:rsidRPr="00DB1E65">
        <w:rPr>
          <w:lang w:val="en-US"/>
        </w:rPr>
        <w:t xml:space="preserve">EPUB prieinamumo gairės EPUB Accessibility 1.1 </w:t>
      </w:r>
      <w:r w:rsidR="00FA1F0E">
        <w:rPr>
          <w:lang w:val="en-US"/>
        </w:rPr>
        <w:t>(</w:t>
      </w:r>
      <w:r w:rsidRPr="00DB1E65">
        <w:rPr>
          <w:lang w:val="en-US"/>
        </w:rPr>
        <w:t>https://www.w3.org/TR/epub-a11y-11/</w:t>
      </w:r>
      <w:r w:rsidR="00FA1F0E">
        <w:rPr>
          <w:lang w:val="en-US"/>
        </w:rPr>
        <w:t>)</w:t>
      </w:r>
      <w:r w:rsidRPr="00DB1E65">
        <w:rPr>
          <w:lang w:val="en-US"/>
        </w:rPr>
        <w:t xml:space="preserve"> </w:t>
      </w:r>
    </w:p>
    <w:p w14:paraId="61C695A9" w14:textId="7635C9B7" w:rsidR="00DB1E65" w:rsidRDefault="00DB1E65" w:rsidP="00773AB0">
      <w:pPr>
        <w:pStyle w:val="ListParagraph"/>
        <w:numPr>
          <w:ilvl w:val="1"/>
          <w:numId w:val="216"/>
        </w:numPr>
        <w:rPr>
          <w:lang w:val="en-US"/>
        </w:rPr>
      </w:pPr>
      <w:r w:rsidRPr="00DB1E65">
        <w:rPr>
          <w:lang w:val="en-US"/>
        </w:rPr>
        <w:t>Accessible Rich Internet Applications ARIA ARIA - Accessibility | MDN (mozilla.org</w:t>
      </w:r>
      <w:r w:rsidR="007C4F00">
        <w:rPr>
          <w:lang w:val="en-US"/>
        </w:rPr>
        <w:t>)</w:t>
      </w:r>
    </w:p>
    <w:p w14:paraId="73A6AD87" w14:textId="1686E9AC" w:rsidR="007C4F00" w:rsidRPr="00FA4F21" w:rsidRDefault="007C4F00" w:rsidP="00773AB0">
      <w:pPr>
        <w:pStyle w:val="ListParagraph"/>
        <w:numPr>
          <w:ilvl w:val="1"/>
          <w:numId w:val="216"/>
        </w:numPr>
        <w:rPr>
          <w:lang w:val="en-US"/>
        </w:rPr>
      </w:pPr>
      <w:r w:rsidRPr="007C4F00">
        <w:rPr>
          <w:lang w:val="en-US"/>
        </w:rPr>
        <w:t>PDF/UA standartas ISO Standard 14289: PDF for Universal Access – PDF/UA.</w:t>
      </w:r>
    </w:p>
    <w:p w14:paraId="24192565" w14:textId="0A689617" w:rsidR="00CD157A" w:rsidRPr="00FA4F21" w:rsidRDefault="00CD157A" w:rsidP="00773AB0">
      <w:pPr>
        <w:pStyle w:val="ListParagraph"/>
        <w:numPr>
          <w:ilvl w:val="1"/>
          <w:numId w:val="216"/>
        </w:numPr>
      </w:pPr>
      <w:r w:rsidRPr="00FA4F21">
        <w:t xml:space="preserve">Turi būti vadovaujamasi </w:t>
      </w:r>
      <w:r w:rsidR="00B1712C" w:rsidRPr="00FA4F21">
        <w:t xml:space="preserve"> IVPK direktoriaus 2013 m. kovo 25 d. įsakymu Nr. T-36 „Dėl Duomenų teikimo formatų ir standartų rekomendacijų patvirtinimo“ reikalavimais.</w:t>
      </w:r>
    </w:p>
    <w:p w14:paraId="1130C975" w14:textId="302B2964" w:rsidR="0005249C" w:rsidRPr="00FA4F21" w:rsidRDefault="0005249C" w:rsidP="0005249C">
      <w:pPr>
        <w:pStyle w:val="Heading2"/>
      </w:pPr>
      <w:bookmarkStart w:id="68" w:name="_Ref102563534"/>
      <w:bookmarkStart w:id="69" w:name="_Ref44002308"/>
      <w:bookmarkStart w:id="70" w:name="_Toc47027249"/>
      <w:bookmarkStart w:id="71" w:name="_Toc183619535"/>
      <w:r w:rsidRPr="00FA4F21">
        <w:t xml:space="preserve">Reikalavimai </w:t>
      </w:r>
      <w:r w:rsidR="00752BB2" w:rsidRPr="00FA4F21">
        <w:t xml:space="preserve">LIBIS </w:t>
      </w:r>
      <w:r w:rsidRPr="00FA4F21">
        <w:t>saugumui</w:t>
      </w:r>
      <w:bookmarkEnd w:id="68"/>
      <w:bookmarkEnd w:id="71"/>
      <w:r w:rsidRPr="00FA4F21">
        <w:t xml:space="preserve"> </w:t>
      </w:r>
      <w:bookmarkEnd w:id="69"/>
      <w:bookmarkEnd w:id="70"/>
    </w:p>
    <w:p w14:paraId="5BD3F777" w14:textId="085FAFC5" w:rsidR="00530D36" w:rsidRPr="00FA4F21" w:rsidRDefault="00530D36" w:rsidP="007611B2">
      <w:pPr>
        <w:pStyle w:val="Heading4"/>
      </w:pPr>
      <w:r w:rsidRPr="00FA4F21">
        <w:t>Bendri reikalavimai saugumui</w:t>
      </w:r>
    </w:p>
    <w:p w14:paraId="22BDA81B" w14:textId="0716C93A" w:rsidR="00FD572C" w:rsidRPr="00FA4F21" w:rsidRDefault="00FD572C" w:rsidP="00BC7A29">
      <w:pPr>
        <w:pStyle w:val="ListParagraph"/>
      </w:pPr>
      <w:r w:rsidRPr="00FA4F21">
        <w:t>Turi būti išlaikomi esami saugumo sprendimai. Kuriamas ir modernizuojamas sprendimas turi naudoti esamus saugumo sprendimus ir taikomus principus.</w:t>
      </w:r>
    </w:p>
    <w:p w14:paraId="226F95CB" w14:textId="77777777" w:rsidR="008E7F17" w:rsidRPr="00FA4F21" w:rsidRDefault="008E7F17" w:rsidP="00BC7A29">
      <w:pPr>
        <w:pStyle w:val="ListParagraph"/>
      </w:pPr>
      <w:r w:rsidRPr="00FA4F21">
        <w:t>Rizikų, grėsmių ir pažeidžiamumų valdymas:</w:t>
      </w:r>
    </w:p>
    <w:p w14:paraId="2DD2549B" w14:textId="5868688D" w:rsidR="008E7F17" w:rsidRPr="00FA4F21" w:rsidRDefault="009A2B02" w:rsidP="00BC7A29">
      <w:pPr>
        <w:pStyle w:val="ListParagraph"/>
      </w:pPr>
      <w:r w:rsidRPr="00FA4F21">
        <w:t>LIBIS</w:t>
      </w:r>
      <w:r w:rsidR="008E7F17" w:rsidRPr="00FA4F21">
        <w:t xml:space="preserve"> Diegėjas privalo vadovautis pripažintomis saugaus programinės įrangos kūrimo metodikomis, tokiomis kaip ISO/IEC 27034-1, OWASP Application Security Verification Standard, OWASP Testing Guide arba lygiavertėmis, taip pat dokumentais, nurodytais šios specifikacijos 18 punkte.;</w:t>
      </w:r>
    </w:p>
    <w:p w14:paraId="79047933" w14:textId="1E8F1F2A" w:rsidR="008E7F17" w:rsidRPr="00FA4F21" w:rsidRDefault="009A2B02" w:rsidP="00BC7A29">
      <w:pPr>
        <w:pStyle w:val="ListParagraph"/>
      </w:pPr>
      <w:r w:rsidRPr="00FA4F21">
        <w:t>LIBIS</w:t>
      </w:r>
      <w:r w:rsidR="008E7F17" w:rsidRPr="00FA4F21">
        <w:t xml:space="preserve"> Diegėjas privalo užtikrinti, kad visi programinės įrangos kūrime dalyvaujantys darbuotojai būtų susipažinę su saugaus programinės įrangos kūrimo metodikomis;</w:t>
      </w:r>
    </w:p>
    <w:p w14:paraId="3BAA90E4" w14:textId="297C96BA" w:rsidR="008E7F17" w:rsidRPr="00FA4F21" w:rsidRDefault="009A2B02" w:rsidP="00BC7A29">
      <w:pPr>
        <w:pStyle w:val="ListParagraph"/>
      </w:pPr>
      <w:r w:rsidRPr="00FA4F21">
        <w:t>LIBIS</w:t>
      </w:r>
      <w:r w:rsidR="008E7F17" w:rsidRPr="00FA4F21">
        <w:t xml:space="preserve"> Diegėjas privalo atlikti patikrinimą siekdamas identifikuoti pagrindines sistemos saugumo rizikas bei saugumo pažeidžiamumus (nurodytus CWE/SANS TOP 25 Most Dangerous Software Errors, OWASP 10 Most Critical Web Application Security Risks sąrašuose, naujausiose OWASP Application Security Verification Standard, OWASP Testing Guide versijose) ir rastas rizikas bei pažeidžiamumus pašalinti.</w:t>
      </w:r>
    </w:p>
    <w:p w14:paraId="19853BF2" w14:textId="181B1F30" w:rsidR="008E7F17" w:rsidRPr="00FA4F21" w:rsidRDefault="00A569F7" w:rsidP="00BC7A29">
      <w:pPr>
        <w:pStyle w:val="ListParagraph"/>
      </w:pPr>
      <w:r w:rsidRPr="00FA4F21">
        <w:t>LIBIS</w:t>
      </w:r>
      <w:r w:rsidR="008E7F17" w:rsidRPr="00FA4F21">
        <w:t xml:space="preserve"> Diegėjas privalo pateikti visų, sistemoje naudojamų trečių šalių komponentų sąrašą;</w:t>
      </w:r>
    </w:p>
    <w:p w14:paraId="27596079" w14:textId="433C4631" w:rsidR="008E7F17" w:rsidRPr="00FA4F21" w:rsidRDefault="00A569F7" w:rsidP="00BC7A29">
      <w:pPr>
        <w:pStyle w:val="ListParagraph"/>
      </w:pPr>
      <w:r w:rsidRPr="00FA4F21">
        <w:t>LIBIS</w:t>
      </w:r>
      <w:r w:rsidR="008E7F17" w:rsidRPr="00FA4F21">
        <w:t xml:space="preserve"> Diegėjas privalo imtis tinkamų veiksmų (angl. reasonable effort) užtikrinant, kad trečių šalių komponentai atitinka Perkančiosios organizacijos saugumo reikalavimus.</w:t>
      </w:r>
    </w:p>
    <w:p w14:paraId="2AD6C638" w14:textId="2C420D6C" w:rsidR="008E7F17" w:rsidRPr="00FA4F21" w:rsidRDefault="008E7F17" w:rsidP="00BC7A29">
      <w:pPr>
        <w:pStyle w:val="ListParagraph"/>
      </w:pPr>
      <w:r w:rsidRPr="00FA4F21">
        <w:t xml:space="preserve">Priėmimo testavimo etapo metu ar bandomosios eksploatacijos etapo metu (ar kitu sutartu metu) Diegėjas turi sudaryti visas reikiamas sąlygas Perkančiosios organizacijos atstovų specialistams, kurie atliks atsparumo įsilaužimams testavimą. Diegėjas turės atlikti konfigūravimo ar programavimo darbus, kurie bus būtini siekiant ištestuoti </w:t>
      </w:r>
      <w:r w:rsidR="00D55194" w:rsidRPr="00FA4F21">
        <w:t>LIBIS</w:t>
      </w:r>
      <w:r w:rsidRPr="00FA4F21">
        <w:t xml:space="preserve"> saugumą įvairiais jos naudojimo scenarijais. Diegėjas neturės pateikti jokios programinės ar techninės įrangos, skirtos šio testavimo vykdymui.</w:t>
      </w:r>
    </w:p>
    <w:p w14:paraId="0C7F1808" w14:textId="76D1F56A" w:rsidR="008E7F17" w:rsidRPr="00FA4F21" w:rsidRDefault="008E7F17" w:rsidP="00BC7A29">
      <w:pPr>
        <w:pStyle w:val="ListParagraph"/>
      </w:pPr>
      <w:bookmarkStart w:id="72" w:name="_Toc47027250"/>
      <w:r w:rsidRPr="00FA4F21">
        <w:lastRenderedPageBreak/>
        <w:t xml:space="preserve">Diegėjas turi atlikti reikiamus </w:t>
      </w:r>
      <w:r w:rsidR="00D55194" w:rsidRPr="00FA4F21">
        <w:t xml:space="preserve">LIBIS </w:t>
      </w:r>
      <w:r w:rsidRPr="00FA4F21">
        <w:t xml:space="preserve">programavimo ir / ar konfigūravimo darbus, atsižvelgiant į Perkančiosios organizacijos atstovų atliktų atsparumo įsilaužimams testavimų rezultatus, kad prieš pradedant eksploatuoti </w:t>
      </w:r>
      <w:r w:rsidR="00D55194" w:rsidRPr="00FA4F21">
        <w:t>LIBIS</w:t>
      </w:r>
      <w:r w:rsidRPr="00FA4F21">
        <w:t xml:space="preserve"> būtų pašalinti visi nustatyti svarbūs saugumo pažeidžiamumai. Testavimai gali būti vykdomi pakartotinai siekiant patikrinti pašalintus saugumo pažeidimus.</w:t>
      </w:r>
    </w:p>
    <w:p w14:paraId="17AD3764" w14:textId="4B501F77" w:rsidR="0005249C" w:rsidRPr="00FA4F21" w:rsidRDefault="0005249C" w:rsidP="007611B2">
      <w:pPr>
        <w:pStyle w:val="Heading4"/>
      </w:pPr>
      <w:r w:rsidRPr="00FA4F21">
        <w:t>Reikalavimai saugą reglamentuojančių teisės aktų taikymui</w:t>
      </w:r>
      <w:bookmarkEnd w:id="72"/>
    </w:p>
    <w:p w14:paraId="6B32BF68" w14:textId="71864D46" w:rsidR="0005249C" w:rsidRPr="00FA4F21" w:rsidRDefault="0005249C" w:rsidP="00BC7A29">
      <w:pPr>
        <w:pStyle w:val="ListParagraph"/>
      </w:pPr>
      <w:r w:rsidRPr="00FA4F21">
        <w:t>Pagrindiniai saugą (tiek programinės įrangos, tiek duomenų) reglamentuojantys teisės aktai, kuriais turi būti vadovaujamasi</w:t>
      </w:r>
      <w:r w:rsidR="000B4714" w:rsidRPr="00FA4F21">
        <w:t>,</w:t>
      </w:r>
      <w:r w:rsidRPr="00FA4F21">
        <w:t xml:space="preserve"> </w:t>
      </w:r>
      <w:r w:rsidR="000B4714" w:rsidRPr="00FA4F21">
        <w:t>modernizuojant</w:t>
      </w:r>
      <w:r w:rsidR="000442F2" w:rsidRPr="00FA4F21">
        <w:t xml:space="preserve"> LIBIS</w:t>
      </w:r>
      <w:r w:rsidR="000B4714" w:rsidRPr="00FA4F21">
        <w:t>,</w:t>
      </w:r>
      <w:r w:rsidR="003709D7" w:rsidRPr="00FA4F21">
        <w:t xml:space="preserve"> </w:t>
      </w:r>
      <w:r w:rsidRPr="00FA4F21">
        <w:t>yra šie:</w:t>
      </w:r>
    </w:p>
    <w:p w14:paraId="2B8136DC" w14:textId="254691EC" w:rsidR="00724AEF" w:rsidRPr="00FA4F21" w:rsidRDefault="00724AEF" w:rsidP="00BC7A29">
      <w:pPr>
        <w:pStyle w:val="ListParagraph"/>
        <w:numPr>
          <w:ilvl w:val="1"/>
          <w:numId w:val="40"/>
        </w:numPr>
      </w:pPr>
      <w:r w:rsidRPr="00FA4F21">
        <w:t>LIBIS saugos nuostatai;</w:t>
      </w:r>
    </w:p>
    <w:p w14:paraId="14E5EEF2" w14:textId="484F767B" w:rsidR="0005249C" w:rsidRPr="00FA4F21" w:rsidRDefault="0005249C" w:rsidP="00BC7A29">
      <w:pPr>
        <w:pStyle w:val="ListParagraph"/>
        <w:numPr>
          <w:ilvl w:val="1"/>
          <w:numId w:val="40"/>
        </w:numPr>
      </w:pPr>
      <w:r w:rsidRPr="00FA4F21">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540C7E9F" w14:textId="77777777" w:rsidR="0005249C" w:rsidRPr="00FA4F21" w:rsidRDefault="0005249C" w:rsidP="00BC7A29">
      <w:pPr>
        <w:pStyle w:val="ListParagraph"/>
        <w:numPr>
          <w:ilvl w:val="1"/>
          <w:numId w:val="40"/>
        </w:numPr>
      </w:pPr>
      <w:r w:rsidRPr="00FA4F21">
        <w:t>Lietuvos Respublikos asmens duomenų teisinės apsaugos įstatymas;</w:t>
      </w:r>
    </w:p>
    <w:p w14:paraId="7E628940" w14:textId="77777777" w:rsidR="0005249C" w:rsidRPr="00FA4F21" w:rsidRDefault="0005249C" w:rsidP="00BC7A29">
      <w:pPr>
        <w:pStyle w:val="ListParagraph"/>
        <w:numPr>
          <w:ilvl w:val="1"/>
          <w:numId w:val="40"/>
        </w:numPr>
      </w:pPr>
      <w:r w:rsidRPr="00FA4F21">
        <w:t>Lietuvos Respublikos kibernetinio saugumo įstatymas;</w:t>
      </w:r>
    </w:p>
    <w:p w14:paraId="6AF76141" w14:textId="07BB7CAD" w:rsidR="00722576" w:rsidRPr="00FA4F21" w:rsidRDefault="00722576" w:rsidP="00BC7A29">
      <w:pPr>
        <w:pStyle w:val="ListParagraph"/>
        <w:numPr>
          <w:ilvl w:val="1"/>
          <w:numId w:val="40"/>
        </w:numPr>
        <w:rPr>
          <w:rFonts w:eastAsia="Times New Roman"/>
          <w:szCs w:val="24"/>
        </w:rPr>
      </w:pPr>
      <w:r w:rsidRPr="00FA4F21">
        <w:t>Organizacinių ir techninių kibernetinio saugumo reikalavimų, taikomų kibernetinio saugumo subjektams, aprašas, patvirtintas Lietuvos Respublikos Vyriausybės 2018 m. rugpjūčio 13 d. nutarimu Nr. 818 „Dėl Lietuvos Respublikos kibernetinio saugumo įstatymo įgyvendinimo (toliau – Kibernetinio saugumo reikalavimų aprašas).</w:t>
      </w:r>
      <w:r w:rsidRPr="00FA4F21">
        <w:rPr>
          <w:color w:val="000000"/>
        </w:rPr>
        <w:t xml:space="preserve"> </w:t>
      </w:r>
      <w:r w:rsidR="000B4714" w:rsidRPr="00FA4F21">
        <w:rPr>
          <w:color w:val="000000"/>
        </w:rPr>
        <w:t xml:space="preserve">Modernizuojamos </w:t>
      </w:r>
      <w:r w:rsidR="00752BB2" w:rsidRPr="00FA4F21">
        <w:t xml:space="preserve">LIBIS </w:t>
      </w:r>
      <w:r w:rsidRPr="00FA4F21">
        <w:rPr>
          <w:color w:val="000000"/>
        </w:rPr>
        <w:t>Diegėjas</w:t>
      </w:r>
      <w:r w:rsidRPr="00FA4F21">
        <w:rPr>
          <w:rFonts w:eastAsia="Times New Roman"/>
          <w:color w:val="000000"/>
          <w:szCs w:val="24"/>
        </w:rPr>
        <w:t xml:space="preserve"> privalo užtikrinti atitiktį šiems reikalavimams tokia apimtimi, kiek tai susiję su pirkimo objektu, ir laikytis konkrečių perkančiosios organizacijos nustatytų informacijos saugumo, kibernetinio saugumo reikalavimų.  Į sutartį su </w:t>
      </w:r>
      <w:r w:rsidR="000B4714" w:rsidRPr="00FA4F21">
        <w:rPr>
          <w:rFonts w:eastAsia="Times New Roman"/>
          <w:color w:val="000000"/>
          <w:szCs w:val="24"/>
        </w:rPr>
        <w:t xml:space="preserve">modernizuojamos </w:t>
      </w:r>
      <w:r w:rsidR="00752BB2" w:rsidRPr="00FA4F21">
        <w:t xml:space="preserve">LIBIS </w:t>
      </w:r>
      <w:r w:rsidRPr="00FA4F21">
        <w:rPr>
          <w:rFonts w:eastAsia="Times New Roman"/>
          <w:color w:val="000000"/>
          <w:szCs w:val="24"/>
        </w:rPr>
        <w:t xml:space="preserve">Diegėju turi būti įtraukti reikalavimai, susiję su </w:t>
      </w:r>
      <w:r w:rsidRPr="00FA4F21">
        <w:rPr>
          <w:rFonts w:eastAsia="Times New Roman"/>
          <w:szCs w:val="24"/>
        </w:rPr>
        <w:t xml:space="preserve">informacijos saugumo, kibernetinio saugumo užtikrinimu, </w:t>
      </w:r>
      <w:r w:rsidRPr="00FA4F21">
        <w:rPr>
          <w:rFonts w:eastAsia="Times New Roman"/>
          <w:color w:val="000000"/>
          <w:szCs w:val="24"/>
        </w:rPr>
        <w:t>tokia apimtimi, kiek tai susiję su pirkimo objektu ir prieiga prie</w:t>
      </w:r>
      <w:r w:rsidR="00631638" w:rsidRPr="00FA4F21">
        <w:rPr>
          <w:rFonts w:eastAsia="Times New Roman"/>
          <w:color w:val="000000"/>
          <w:szCs w:val="24"/>
        </w:rPr>
        <w:t xml:space="preserve"> LIBIS</w:t>
      </w:r>
      <w:r w:rsidRPr="00FA4F21">
        <w:rPr>
          <w:rFonts w:eastAsia="Times New Roman"/>
          <w:color w:val="000000"/>
          <w:szCs w:val="24"/>
        </w:rPr>
        <w:t>.</w:t>
      </w:r>
    </w:p>
    <w:p w14:paraId="71813813" w14:textId="77777777" w:rsidR="0005249C" w:rsidRPr="00FA4F21" w:rsidRDefault="0005249C" w:rsidP="00BC7A29">
      <w:pPr>
        <w:pStyle w:val="ListParagraph"/>
        <w:numPr>
          <w:ilvl w:val="1"/>
          <w:numId w:val="40"/>
        </w:numPr>
      </w:pPr>
      <w:r w:rsidRPr="00FA4F21">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0551311C" w14:textId="77777777" w:rsidR="0005249C" w:rsidRPr="00FA4F21" w:rsidRDefault="0005249C" w:rsidP="00BC7A29">
      <w:pPr>
        <w:pStyle w:val="ListParagraph"/>
        <w:numPr>
          <w:ilvl w:val="1"/>
          <w:numId w:val="40"/>
        </w:numPr>
      </w:pPr>
      <w:r w:rsidRPr="00FA4F21">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196051AC" w14:textId="5EE730A4" w:rsidR="00A652FC" w:rsidRPr="00FA4F21" w:rsidRDefault="00A652FC" w:rsidP="00BC7A29">
      <w:pPr>
        <w:pStyle w:val="ListParagraph"/>
      </w:pPr>
      <w:r w:rsidRPr="00FA4F21">
        <w:t xml:space="preserve">Diegėjas turi nedelsiant informuoti apie </w:t>
      </w:r>
      <w:r w:rsidR="000B4714" w:rsidRPr="00FA4F21">
        <w:t>S</w:t>
      </w:r>
      <w:r w:rsidRPr="00FA4F21">
        <w:t>utarties vykdymo metu Perkančiosios organizacijos informacinių technologijų infrastruktūroje pastebėtus elektroninės informacijos saugos incidentus, neveikiančias arba netinkamai veikiančias saugos užtikrinimo priemones, informacijos saugumo reikalavimų nesilaikymą, nusikalstamos veikos požymius, saugumo spragas, pažeidžiamumą, kitus svarbius saugai įvykius bei, suderinus su Perkančiąja organizacija, imtis atitinkamų priemonių ir veiksmų siekiant nustatyti elektroninės informacijos saugos incidentų priežastis, išvengti susijusios rizikos. Taip pat pagal kompetenciją vykdyti visus Perkančiosios organizacijos saugos įgaliotinio nurodymus ir pavedimus, susijusius su saugos politikos įgyvendinimu.</w:t>
      </w:r>
    </w:p>
    <w:p w14:paraId="1F2A04A2" w14:textId="1DE78E7C" w:rsidR="00A652FC" w:rsidRPr="00FA4F21" w:rsidRDefault="00A652FC" w:rsidP="00BC7A29">
      <w:pPr>
        <w:pStyle w:val="ListParagraph"/>
      </w:pPr>
      <w:r w:rsidRPr="00FA4F21">
        <w:lastRenderedPageBreak/>
        <w:t>Teikdamas paslaugas pagal Sutartyje nustatytus reikalavimus</w:t>
      </w:r>
      <w:r w:rsidR="000B4714" w:rsidRPr="00FA4F21">
        <w:t>,</w:t>
      </w:r>
      <w:r w:rsidRPr="00FA4F21">
        <w:t xml:space="preserve"> Diegėjas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4B2D9EE4" w14:textId="25D882F6" w:rsidR="0005249C" w:rsidRPr="00FA4F21" w:rsidRDefault="0005249C" w:rsidP="007611B2">
      <w:pPr>
        <w:pStyle w:val="Heading4"/>
      </w:pPr>
      <w:bookmarkStart w:id="73" w:name="_Toc47027253"/>
      <w:r w:rsidRPr="00FA4F21">
        <w:t>Reikalavimai auditavimui</w:t>
      </w:r>
      <w:bookmarkEnd w:id="73"/>
    </w:p>
    <w:p w14:paraId="30356B6B" w14:textId="3564E622" w:rsidR="0005249C" w:rsidRPr="00FA4F21" w:rsidRDefault="0005249C" w:rsidP="00BC7A29">
      <w:pPr>
        <w:pStyle w:val="ListParagraph"/>
      </w:pPr>
      <w:r w:rsidRPr="00FA4F21">
        <w:t xml:space="preserve">Turi būti vykdomas visų </w:t>
      </w:r>
      <w:r w:rsidR="00752BB2" w:rsidRPr="00FA4F21">
        <w:t xml:space="preserve">LIBIS </w:t>
      </w:r>
      <w:r w:rsidRPr="00FA4F21">
        <w:t>komponentų funkcionalumo naudojimo (naudotojų atliekamų veiksmų) ir komponentų veikimo auditavimas</w:t>
      </w:r>
      <w:r w:rsidR="002F4CE5" w:rsidRPr="00FA4F21">
        <w:t xml:space="preserve"> modernizuotam ir naujai sukurtam </w:t>
      </w:r>
      <w:r w:rsidR="00752BB2" w:rsidRPr="00FA4F21">
        <w:t xml:space="preserve">LIBIS </w:t>
      </w:r>
      <w:r w:rsidR="002F4CE5" w:rsidRPr="00FA4F21">
        <w:t>funkcionalumui</w:t>
      </w:r>
      <w:r w:rsidRPr="00FA4F21">
        <w:t>.</w:t>
      </w:r>
      <w:r w:rsidR="005A5C03" w:rsidRPr="00FA4F21">
        <w:t xml:space="preserve"> Turi būti naudojamas dabartinis </w:t>
      </w:r>
      <w:r w:rsidR="00752BB2" w:rsidRPr="00FA4F21">
        <w:t xml:space="preserve">LIBIS </w:t>
      </w:r>
      <w:r w:rsidR="005A5C03" w:rsidRPr="00FA4F21">
        <w:t>auditavimo funkcionalumas.</w:t>
      </w:r>
    </w:p>
    <w:p w14:paraId="23A9266F" w14:textId="1FCD9AFE" w:rsidR="0005249C" w:rsidRPr="00FA4F21" w:rsidRDefault="0005249C" w:rsidP="0005249C">
      <w:pPr>
        <w:pStyle w:val="Heading2"/>
      </w:pPr>
      <w:bookmarkStart w:id="74" w:name="_Toc47027256"/>
      <w:bookmarkStart w:id="75" w:name="_Toc183619536"/>
      <w:r w:rsidRPr="00FA4F21">
        <w:t xml:space="preserve">Reikalavimai </w:t>
      </w:r>
      <w:r w:rsidR="00752BB2" w:rsidRPr="00FA4F21">
        <w:t xml:space="preserve">LIBIS </w:t>
      </w:r>
      <w:r w:rsidRPr="00FA4F21">
        <w:t>greitaveikai ir našumui</w:t>
      </w:r>
      <w:bookmarkEnd w:id="74"/>
      <w:bookmarkEnd w:id="75"/>
    </w:p>
    <w:p w14:paraId="27AB3049" w14:textId="06821584" w:rsidR="0005249C" w:rsidRPr="00FA4F21" w:rsidRDefault="00752BB2" w:rsidP="00BC7A29">
      <w:pPr>
        <w:pStyle w:val="ListParagraph"/>
      </w:pPr>
      <w:r w:rsidRPr="00FA4F21">
        <w:t xml:space="preserve">LIBIS </w:t>
      </w:r>
      <w:r w:rsidR="00C363EC" w:rsidRPr="00FA4F21">
        <w:t xml:space="preserve">modernizavimas turi užtikrinti, kad </w:t>
      </w:r>
      <w:r w:rsidRPr="00FA4F21">
        <w:t xml:space="preserve">LIBIS </w:t>
      </w:r>
      <w:r w:rsidR="00C363EC" w:rsidRPr="00FA4F21">
        <w:t>funkcionalumo greitaveika nebus pabloginta</w:t>
      </w:r>
      <w:r w:rsidR="0005249C" w:rsidRPr="00FA4F21">
        <w:t>.</w:t>
      </w:r>
      <w:r w:rsidR="004351D6" w:rsidRPr="00FA4F21">
        <w:t xml:space="preserve"> Jeigu našumo užtikrinimui yra būtina </w:t>
      </w:r>
      <w:r w:rsidRPr="00FA4F21">
        <w:t xml:space="preserve">LIBIS </w:t>
      </w:r>
      <w:r w:rsidR="004351D6" w:rsidRPr="00FA4F21">
        <w:t xml:space="preserve">komponentams priskirti daugiau techninių resursų, </w:t>
      </w:r>
      <w:r w:rsidR="51A2087A" w:rsidRPr="00FA4F21">
        <w:t>Diegėjas</w:t>
      </w:r>
      <w:r w:rsidR="004351D6" w:rsidRPr="00FA4F21">
        <w:t xml:space="preserve"> turi pateikti rekomendacijas tokių resursų užsakymui iš Valstybės debesijos paslaugų teikėjo (VDPT) bei atitinkamai pagrįsti, kodėl toks </w:t>
      </w:r>
      <w:r w:rsidR="00887908" w:rsidRPr="00FA4F21">
        <w:t>resursų didinimas yra būtinas.</w:t>
      </w:r>
    </w:p>
    <w:p w14:paraId="6D6823A7" w14:textId="33C7229D" w:rsidR="0005249C" w:rsidRPr="00FA4F21" w:rsidRDefault="0005249C" w:rsidP="00BC7A29">
      <w:pPr>
        <w:pStyle w:val="ListParagraph"/>
      </w:pPr>
      <w:r w:rsidRPr="00FA4F21">
        <w:t xml:space="preserve">Integracinių sąsajų realizacija turi užtikrinti, kad projektavimo metu apibrėžti integraciniai scenarijai įvyks per racionalų laiko tarpą ir niekaip neigiamai neįtakos </w:t>
      </w:r>
      <w:r w:rsidR="00752BB2" w:rsidRPr="00FA4F21">
        <w:t xml:space="preserve">LIBIS </w:t>
      </w:r>
      <w:r w:rsidRPr="00FA4F21">
        <w:t>aplikacijų naudojimo patogumo ir našumo.</w:t>
      </w:r>
    </w:p>
    <w:p w14:paraId="010CF651" w14:textId="677D9085" w:rsidR="0005249C" w:rsidRPr="00FA4F21" w:rsidRDefault="0005249C" w:rsidP="00BC7A29">
      <w:pPr>
        <w:pStyle w:val="ListParagraph"/>
      </w:pPr>
      <w:r w:rsidRPr="00FA4F21">
        <w:t xml:space="preserve">Diegėjas turi atlikti reikiamus </w:t>
      </w:r>
      <w:r w:rsidR="00752BB2" w:rsidRPr="00FA4F21">
        <w:t xml:space="preserve">LIBIS </w:t>
      </w:r>
      <w:r w:rsidRPr="00FA4F21">
        <w:t xml:space="preserve">programavimo ir / ar konfigūravimo darbus, atsižvelgiant į </w:t>
      </w:r>
      <w:r w:rsidR="00054CF6" w:rsidRPr="00FA4F21">
        <w:t xml:space="preserve">Perkančiosios organizacijos </w:t>
      </w:r>
      <w:r w:rsidRPr="00FA4F21">
        <w:t>atstovų atliktų našumo ir greitaveikos testavimų rezultatus, jeigu testų rezultatai netenkins aukščiau punktuose įvardintų našumo ir greitaveikos reikalavimų.</w:t>
      </w:r>
    </w:p>
    <w:p w14:paraId="107A1C8C" w14:textId="39E4B8F1" w:rsidR="0005249C" w:rsidRPr="00FA4F21" w:rsidRDefault="0005249C" w:rsidP="0005249C">
      <w:pPr>
        <w:pStyle w:val="Heading2"/>
      </w:pPr>
      <w:bookmarkStart w:id="76" w:name="_Ref44371080"/>
      <w:bookmarkStart w:id="77" w:name="_Ref44371097"/>
      <w:bookmarkStart w:id="78" w:name="_Ref44422836"/>
      <w:bookmarkStart w:id="79" w:name="_Toc47027257"/>
      <w:bookmarkStart w:id="80" w:name="_Toc183619537"/>
      <w:r w:rsidRPr="00FA4F21">
        <w:t xml:space="preserve">Reikalavimai </w:t>
      </w:r>
      <w:r w:rsidR="00752BB2" w:rsidRPr="00FA4F21">
        <w:t xml:space="preserve">LIBIS </w:t>
      </w:r>
      <w:r w:rsidRPr="00FA4F21">
        <w:t>programinės įrangos licencijoms</w:t>
      </w:r>
      <w:bookmarkEnd w:id="76"/>
      <w:bookmarkEnd w:id="77"/>
      <w:bookmarkEnd w:id="78"/>
      <w:bookmarkEnd w:id="79"/>
      <w:bookmarkEnd w:id="80"/>
    </w:p>
    <w:p w14:paraId="37A5D205" w14:textId="49BC7661" w:rsidR="0005249C" w:rsidRPr="00FA4F21" w:rsidRDefault="0005249C" w:rsidP="00BC7A29">
      <w:pPr>
        <w:pStyle w:val="ListParagraph"/>
      </w:pPr>
      <w:r w:rsidRPr="00FA4F21">
        <w:t xml:space="preserve">Diegėjas, įvertinęs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w:t>
      </w:r>
      <w:r w:rsidR="00752BB2" w:rsidRPr="00FA4F21">
        <w:t xml:space="preserve">LIBIS </w:t>
      </w:r>
      <w:r w:rsidR="000B4714" w:rsidRPr="00FA4F21">
        <w:t xml:space="preserve">modernizavimo </w:t>
      </w:r>
      <w:r w:rsidRPr="00FA4F21">
        <w:t xml:space="preserve">veikloms įgyvendinti (pavyzdžiui, aplikacijų serveriai, ataskaitų programinė įranga, programavimo karkasai (angl. </w:t>
      </w:r>
      <w:r w:rsidRPr="00FA4F21">
        <w:rPr>
          <w:i/>
        </w:rPr>
        <w:t>framework</w:t>
      </w:r>
      <w:r w:rsidRPr="00FA4F21">
        <w:t>) ar pan.), Diegėjas turi pateikti tokią programinę įrangą ir licencijas.</w:t>
      </w:r>
    </w:p>
    <w:p w14:paraId="6F76D544" w14:textId="0E2636EC" w:rsidR="0005249C" w:rsidRPr="00FA4F21" w:rsidRDefault="0005249C" w:rsidP="00BC7A29">
      <w:pPr>
        <w:pStyle w:val="ListParagraph"/>
      </w:pPr>
      <w:r w:rsidRPr="00FA4F21">
        <w:t xml:space="preserve">Diegėjo pateikiama standartinė licencinė programinė įranga (angl. </w:t>
      </w:r>
      <w:r w:rsidRPr="00FA4F21">
        <w:rPr>
          <w:i/>
        </w:rPr>
        <w:t>Commercial Off-The-Shelf Software</w:t>
      </w:r>
      <w:r w:rsidRPr="00FA4F21">
        <w:t xml:space="preserve">), kuri reikalinga </w:t>
      </w:r>
      <w:r w:rsidR="00752BB2" w:rsidRPr="00FA4F21">
        <w:t xml:space="preserve">LIBIS </w:t>
      </w:r>
      <w:r w:rsidRPr="00FA4F21">
        <w:t xml:space="preserve">veikimui, turi būti pateikiama kartu su visomis reikiamomis licencijomis (jeigu yra licencijuojama, kad </w:t>
      </w:r>
      <w:r w:rsidR="42EA88AA" w:rsidRPr="00FA4F21">
        <w:t>Perkanči</w:t>
      </w:r>
      <w:r w:rsidR="6376B723" w:rsidRPr="00FA4F21">
        <w:t>a</w:t>
      </w:r>
      <w:r w:rsidR="42EA88AA" w:rsidRPr="00FA4F21">
        <w:t>jai</w:t>
      </w:r>
      <w:r w:rsidR="002701EF" w:rsidRPr="00FA4F21">
        <w:t xml:space="preserve"> organizacijai</w:t>
      </w:r>
      <w:r w:rsidRPr="00FA4F21">
        <w:t xml:space="preserve"> nereikėtų įsigyti papildomų licencijų ar kitaip patirti išlaidų programinės įrangos veikimui) neribotam laikotarpiui (angl. </w:t>
      </w:r>
      <w:r w:rsidRPr="00FA4F21">
        <w:rPr>
          <w:i/>
        </w:rPr>
        <w:t>Perpetual</w:t>
      </w:r>
      <w:r w:rsidRPr="00FA4F21">
        <w:t xml:space="preserve">). Diegėjas turi pateikti tokią programinę įrangą ir licencijas visoms numatomoms įdiegti </w:t>
      </w:r>
      <w:r w:rsidR="000B4714" w:rsidRPr="00FA4F21">
        <w:t xml:space="preserve">modernizuojamos </w:t>
      </w:r>
      <w:r w:rsidR="00752BB2" w:rsidRPr="00FA4F21">
        <w:t xml:space="preserve">LIBIS </w:t>
      </w:r>
      <w:r w:rsidRPr="00FA4F21">
        <w:t>aplinkoms.</w:t>
      </w:r>
    </w:p>
    <w:p w14:paraId="3CE08E89" w14:textId="77777777" w:rsidR="0005249C" w:rsidRPr="00FA4F21" w:rsidRDefault="0005249C" w:rsidP="00BC7A29">
      <w:pPr>
        <w:pStyle w:val="ListParagraph"/>
      </w:pPr>
      <w:r w:rsidRPr="00FA4F21">
        <w:t>Licencijuojama programinė įranga turi turėti gamintojo palaikymą: atnaujinimų parsisiuntimą ir diegimą, naujų komponentų pateikimą ne trumpesniam kaip 36 mėnesių laikotarpiui.</w:t>
      </w:r>
    </w:p>
    <w:p w14:paraId="0DC8E8ED" w14:textId="5A3AE7D5" w:rsidR="0005249C" w:rsidRPr="00FA4F21" w:rsidRDefault="0005249C" w:rsidP="00BC7A29">
      <w:pPr>
        <w:pStyle w:val="ListParagraph"/>
      </w:pPr>
      <w:r w:rsidRPr="00FA4F21">
        <w:t xml:space="preserve">Jeigu siūloma programinė įranga yra licencijuojama priklausomai nuo sistemą naudojančių naudotojų (žmonių ar sistemų) kiekio, tarnybinių stočių parametrų ar pan., tai Diegėjas turi pateikti licencijas, kurios užtikrintų racionalų ir efektyvų </w:t>
      </w:r>
      <w:r w:rsidR="00752BB2" w:rsidRPr="00FA4F21">
        <w:t xml:space="preserve">LIBIS </w:t>
      </w:r>
      <w:r w:rsidRPr="00FA4F21">
        <w:t>veikimą ir naudojimą.</w:t>
      </w:r>
    </w:p>
    <w:p w14:paraId="6F9C86B0" w14:textId="77777777" w:rsidR="0005249C" w:rsidRPr="00FA4F21" w:rsidRDefault="0005249C" w:rsidP="00BC7A29">
      <w:pPr>
        <w:pStyle w:val="ListParagraph"/>
      </w:pPr>
      <w:r w:rsidRPr="00FA4F21">
        <w:t>Visi reikalingos programinės įrangos kaštai turi būti įskaičiuoti į pasiūlymą.</w:t>
      </w:r>
    </w:p>
    <w:p w14:paraId="62E80FC9" w14:textId="517D36AE" w:rsidR="0005249C" w:rsidRPr="00FA4F21" w:rsidRDefault="0005249C" w:rsidP="00BC7A29">
      <w:pPr>
        <w:pStyle w:val="ListParagraph"/>
      </w:pPr>
      <w:r w:rsidRPr="00FA4F21">
        <w:t xml:space="preserve">Visos reikalingos licencijos turi būti įgyjamos </w:t>
      </w:r>
      <w:r w:rsidR="002701EF" w:rsidRPr="00FA4F21">
        <w:t>Perkančiosios organizacijos</w:t>
      </w:r>
      <w:r w:rsidRPr="00FA4F21">
        <w:t xml:space="preserve"> vardu. </w:t>
      </w:r>
      <w:r w:rsidR="00733331" w:rsidRPr="00FA4F21">
        <w:t>Perkanči</w:t>
      </w:r>
      <w:r w:rsidR="00762846" w:rsidRPr="00FA4F21">
        <w:t>a</w:t>
      </w:r>
      <w:r w:rsidR="00733331" w:rsidRPr="00FA4F21">
        <w:t xml:space="preserve">jai organizacijai </w:t>
      </w:r>
      <w:r w:rsidRPr="00FA4F21">
        <w:t xml:space="preserve">turi būti perduotos visos </w:t>
      </w:r>
      <w:r w:rsidR="000B4714" w:rsidRPr="00FA4F21">
        <w:t xml:space="preserve">modernizuotos </w:t>
      </w:r>
      <w:r w:rsidR="00752BB2" w:rsidRPr="00FA4F21">
        <w:t xml:space="preserve">LIBIS </w:t>
      </w:r>
      <w:r w:rsidRPr="00FA4F21">
        <w:t xml:space="preserve">veikimui reikalingos licencijos. Licencijų </w:t>
      </w:r>
      <w:r w:rsidRPr="00FA4F21">
        <w:lastRenderedPageBreak/>
        <w:t>galiojimo trukmė turi būti skaičiuojama nuo ne vėliau kaip bandomosios eksploatacijos pradžios (esant pagrįstoms priežastims su Perkančiąja organizacija gali būti sutartas kitas terminas).</w:t>
      </w:r>
    </w:p>
    <w:p w14:paraId="5FF89731" w14:textId="237ED2CD" w:rsidR="00347270" w:rsidRPr="00FA4F21" w:rsidRDefault="00347270" w:rsidP="00BC7A29">
      <w:pPr>
        <w:pStyle w:val="ListParagraph"/>
      </w:pPr>
      <w:r w:rsidRPr="00FA4F21">
        <w:t>Perpanaudojant ir / ar modernizuojant esamus LIBIS komponentus jų projektavimas ir realizavimas turi būti vykdomas taip, kad būtų atnaujinamos naudojamos standartinės programinės įrangos (programavimo karkasų ir pan.) ir infrastruktūrinės programinės įrangos (aplikacijų serveriai, operacinės sistemos ir pan.) versijos į naujausias palaikomas stabilias programinės įrangos versijas, kurios turi būti suderintos projektavimo etape.</w:t>
      </w:r>
    </w:p>
    <w:p w14:paraId="299F1483" w14:textId="3119B1DA" w:rsidR="0005249C" w:rsidRPr="00FA4F21" w:rsidRDefault="0005249C" w:rsidP="0005249C">
      <w:pPr>
        <w:pStyle w:val="Heading2"/>
      </w:pPr>
      <w:bookmarkStart w:id="81" w:name="_Toc47027259"/>
      <w:bookmarkStart w:id="82" w:name="_Ref180071755"/>
      <w:bookmarkStart w:id="83" w:name="_Ref180577088"/>
      <w:bookmarkStart w:id="84" w:name="_Toc183619538"/>
      <w:r w:rsidRPr="00FA4F21">
        <w:t xml:space="preserve">Reikalavimai </w:t>
      </w:r>
      <w:r w:rsidR="00752BB2" w:rsidRPr="00FA4F21">
        <w:t xml:space="preserve">LIBIS </w:t>
      </w:r>
      <w:r w:rsidRPr="00FA4F21">
        <w:t>naudotojo sąsajai ir ergonomikai</w:t>
      </w:r>
      <w:bookmarkEnd w:id="81"/>
      <w:bookmarkEnd w:id="82"/>
      <w:bookmarkEnd w:id="83"/>
      <w:bookmarkEnd w:id="84"/>
    </w:p>
    <w:p w14:paraId="56E2B636" w14:textId="71B2D8CB" w:rsidR="0005249C" w:rsidRPr="00FA4F21" w:rsidRDefault="00752BB2" w:rsidP="00BC7A29">
      <w:pPr>
        <w:pStyle w:val="ListParagraph"/>
      </w:pPr>
      <w:r w:rsidRPr="00FA4F21">
        <w:t xml:space="preserve">LIBIS </w:t>
      </w:r>
      <w:r w:rsidR="00460F0B" w:rsidRPr="00FA4F21">
        <w:t>naujai kuriamų ir modernizuojamų funkcijų</w:t>
      </w:r>
      <w:r w:rsidR="0005249C" w:rsidRPr="00FA4F21">
        <w:t xml:space="preserve"> naudotojo sąsaja turi būti modernizuojama ir tobulinama atsižvelgiant į viešųjų administracinių elektroninių paslaugų patogumo naudotis metodinį dokumentą „Tinkamumo problemų sprendimo gairės“</w:t>
      </w:r>
      <w:r w:rsidR="00EF20F8">
        <w:t xml:space="preserve"> ir taikant </w:t>
      </w:r>
      <w:r w:rsidR="00EF20F8" w:rsidRPr="00FA4F21">
        <w:t xml:space="preserve">geriausias UX (angl. </w:t>
      </w:r>
      <w:r w:rsidR="00EF20F8" w:rsidRPr="00FA4F21">
        <w:rPr>
          <w:i/>
        </w:rPr>
        <w:t>User experience</w:t>
      </w:r>
      <w:r w:rsidR="00EF20F8" w:rsidRPr="00FA4F21">
        <w:t xml:space="preserve">) ir UI (angl. </w:t>
      </w:r>
      <w:r w:rsidR="00EF20F8" w:rsidRPr="00FA4F21">
        <w:rPr>
          <w:i/>
        </w:rPr>
        <w:t>User interface</w:t>
      </w:r>
      <w:r w:rsidR="00EF20F8" w:rsidRPr="00FA4F21">
        <w:t>) praktikas</w:t>
      </w:r>
      <w:r w:rsidR="0005249C" w:rsidRPr="00FA4F21">
        <w:t>.</w:t>
      </w:r>
    </w:p>
    <w:p w14:paraId="4AF530E1" w14:textId="24E99837" w:rsidR="0005249C" w:rsidRPr="00FA4F21" w:rsidRDefault="0005249C" w:rsidP="00BC7A29">
      <w:pPr>
        <w:pStyle w:val="ListParagraph"/>
      </w:pPr>
      <w:r w:rsidRPr="00FA4F21">
        <w:t xml:space="preserve">Per interneto naršyklę pasiekiami </w:t>
      </w:r>
      <w:r w:rsidR="00752BB2" w:rsidRPr="00FA4F21">
        <w:t xml:space="preserve">LIBIS </w:t>
      </w:r>
      <w:r w:rsidRPr="00FA4F21">
        <w:t>komponentai turi vienodai funkcionuoti bei būti atvaizduojami šiose interneto naršyklėse (naršyklių versijos turi būti suderintos Projektavimo etape):</w:t>
      </w:r>
    </w:p>
    <w:p w14:paraId="3B610E17" w14:textId="77777777" w:rsidR="0005249C" w:rsidRPr="00FA4F21" w:rsidRDefault="0005249C" w:rsidP="00BC7A29">
      <w:pPr>
        <w:pStyle w:val="ListParagraph"/>
        <w:numPr>
          <w:ilvl w:val="1"/>
          <w:numId w:val="40"/>
        </w:numPr>
      </w:pPr>
      <w:r w:rsidRPr="00FA4F21">
        <w:t>Microsoft Edge;</w:t>
      </w:r>
    </w:p>
    <w:p w14:paraId="156666D8" w14:textId="77777777" w:rsidR="0005249C" w:rsidRPr="00FA4F21" w:rsidRDefault="0005249C" w:rsidP="00BC7A29">
      <w:pPr>
        <w:pStyle w:val="ListParagraph"/>
        <w:numPr>
          <w:ilvl w:val="1"/>
          <w:numId w:val="40"/>
        </w:numPr>
      </w:pPr>
      <w:r w:rsidRPr="00FA4F21">
        <w:t>Mozilla Firefox;</w:t>
      </w:r>
    </w:p>
    <w:p w14:paraId="148421D2" w14:textId="77777777" w:rsidR="0005249C" w:rsidRPr="00FA4F21" w:rsidRDefault="0005249C" w:rsidP="00BC7A29">
      <w:pPr>
        <w:pStyle w:val="ListParagraph"/>
        <w:numPr>
          <w:ilvl w:val="1"/>
          <w:numId w:val="40"/>
        </w:numPr>
      </w:pPr>
      <w:r w:rsidRPr="00FA4F21">
        <w:t>Safari;</w:t>
      </w:r>
    </w:p>
    <w:p w14:paraId="2C12355B" w14:textId="77777777" w:rsidR="0005249C" w:rsidRPr="00FA4F21" w:rsidRDefault="0005249C" w:rsidP="00BC7A29">
      <w:pPr>
        <w:pStyle w:val="ListParagraph"/>
        <w:numPr>
          <w:ilvl w:val="1"/>
          <w:numId w:val="40"/>
        </w:numPr>
      </w:pPr>
      <w:r w:rsidRPr="00FA4F21">
        <w:t>Google Chrome.</w:t>
      </w:r>
    </w:p>
    <w:p w14:paraId="259EEBE4" w14:textId="338E637C" w:rsidR="00656221" w:rsidRPr="00466D0F" w:rsidRDefault="00233613">
      <w:pPr>
        <w:pStyle w:val="ListParagraph"/>
      </w:pPr>
      <w:r w:rsidRPr="00466D0F">
        <w:t xml:space="preserve">LIBIS </w:t>
      </w:r>
      <w:r w:rsidR="00B118F8" w:rsidRPr="00466D0F">
        <w:t>iBiblioteka portalo</w:t>
      </w:r>
      <w:r w:rsidR="001012F4" w:rsidRPr="00466D0F">
        <w:t xml:space="preserve"> (iBiblioteka.lt)</w:t>
      </w:r>
      <w:r w:rsidR="00B118F8" w:rsidRPr="00466D0F">
        <w:t xml:space="preserve"> n</w:t>
      </w:r>
      <w:r w:rsidR="00656221" w:rsidRPr="00466D0F">
        <w:t>audotojo sąsaja turi būti pritaikyta reikalavimams, kurie keliami neįgaliesiems pritaikytų valstybės ir savivaldybių institucijų ir įstaigų interneto svetainių kūrimo, testavimo ir įvertinimo metodinėse rekomendacijose, patvirtintose Informacinės visuomenės plėtros komiteto prie Lietuvos respublikos susisiekimo ministerijos direktoriaus 2013 m. gegužės 23 d. įsakymo Nr. T-72 „Dėl Informacinės visuomenės plėtros komiteto prie Lietuvos Respublikos Vyriausybės direktoriaus 2004 m. kovo 31 d. įsakymo Nr. T-40 „Dėl Neįgaliesiems pritaikytų valstybės ir savivaldybių institucijų ir įstaigų interneto svetainių kūrimo, testavimo ir įvertinimo metodinių rekomendacijų patvirtinimo“ pakeitimo“.</w:t>
      </w:r>
      <w:r w:rsidR="00343BD0" w:rsidRPr="00466D0F">
        <w:t xml:space="preserve"> </w:t>
      </w:r>
      <w:r w:rsidR="00656221" w:rsidRPr="00466D0F">
        <w:t>Remiantis įsakymo 7 punktu „Rekomenduojama siekti interneto svetainę pritaikyti ne žemesniu kaip AA lygiu“, Diegėjas turi užtikrinti „AA“ lygmens pasiekiamumą pagal skaitmeninio turinio prieinamumo gaires</w:t>
      </w:r>
      <w:r w:rsidR="000A196B" w:rsidRPr="00466D0F">
        <w:t xml:space="preserve"> „Web Content Accessibility Guidelines 2.2“ </w:t>
      </w:r>
      <w:r w:rsidR="00656221" w:rsidRPr="00466D0F">
        <w:t xml:space="preserve"> (</w:t>
      </w:r>
      <w:r w:rsidR="000A196B" w:rsidRPr="003B6AC7">
        <w:t>https://www.w3.org/TR/WCAG22/)</w:t>
      </w:r>
      <w:r w:rsidR="00656221" w:rsidRPr="00466D0F">
        <w:t xml:space="preserve"> su galimybe plėsti funkcionalumą, ateityje siekiant užtikrinti „AAA“ lygmenį.</w:t>
      </w:r>
    </w:p>
    <w:p w14:paraId="26B3777A" w14:textId="21E6E28D" w:rsidR="00343BD0" w:rsidRDefault="008D1B34">
      <w:pPr>
        <w:pStyle w:val="ListParagraph"/>
      </w:pPr>
      <w:r w:rsidRPr="00466D0F">
        <w:t>LIBIS iBiblioteka</w:t>
      </w:r>
      <w:r w:rsidR="0000631C" w:rsidRPr="00466D0F">
        <w:t>.lt turi būti modernizuojama pritaikant neįgaliesiems pagal i</w:t>
      </w:r>
      <w:r w:rsidRPr="00466D0F">
        <w:t>nformacinės aplinkos pritaikymo žmonių su negalia ugdymui metodik</w:t>
      </w:r>
      <w:r w:rsidR="005440A8" w:rsidRPr="00466D0F">
        <w:t>ą</w:t>
      </w:r>
      <w:r w:rsidR="000C5351">
        <w:t>,</w:t>
      </w:r>
      <w:r w:rsidR="004870D3" w:rsidRPr="00466D0F">
        <w:t xml:space="preserve"> patvirtintą</w:t>
      </w:r>
      <w:r w:rsidRPr="00466D0F">
        <w:t xml:space="preserve"> </w:t>
      </w:r>
      <w:r w:rsidR="006B6B41" w:rsidRPr="00466D0F">
        <w:t>Informacinės visuomenės plėtros komiteto prie Lietuvos Respublikos Vyriausybės</w:t>
      </w:r>
      <w:r w:rsidRPr="00466D0F">
        <w:t xml:space="preserve"> </w:t>
      </w:r>
      <w:r w:rsidR="006B6B41" w:rsidRPr="00466D0F">
        <w:t>direktoriaus</w:t>
      </w:r>
      <w:r w:rsidRPr="00466D0F">
        <w:t xml:space="preserve"> </w:t>
      </w:r>
      <w:r w:rsidR="006B6B41" w:rsidRPr="00466D0F">
        <w:t>2005 m. sausio 21 d. įsakymu Nr. T-5</w:t>
      </w:r>
      <w:r w:rsidRPr="00466D0F">
        <w:t xml:space="preserve"> „</w:t>
      </w:r>
      <w:r w:rsidR="00343BD0" w:rsidRPr="00466D0F">
        <w:t>Dėl Informacinės aplinkos pritaikymo žmonių su negalia ugdymui metodikos ir Neįgaliesiems skirtų elektroninio mokymo priemonių pritaikymo ir saugojimo formatų metodinių reikalavimų patvirtinimo</w:t>
      </w:r>
      <w:r w:rsidRPr="00466D0F">
        <w:t>“</w:t>
      </w:r>
      <w:r w:rsidR="00D44253" w:rsidRPr="00466D0F">
        <w:t xml:space="preserve"> (toliau – Metodika)</w:t>
      </w:r>
      <w:r w:rsidR="004870D3" w:rsidRPr="00466D0F">
        <w:t>.</w:t>
      </w:r>
      <w:r w:rsidR="002A0B70" w:rsidRPr="00466D0F">
        <w:t xml:space="preserve"> Diegėjas </w:t>
      </w:r>
      <w:r w:rsidR="00D44253" w:rsidRPr="00466D0F">
        <w:t xml:space="preserve">modernizuodamas iBiblioteka dėl pritaikymo neįgaliesiems </w:t>
      </w:r>
      <w:r w:rsidR="002A0B70" w:rsidRPr="00466D0F">
        <w:t>turi atsižvelgt</w:t>
      </w:r>
      <w:r w:rsidR="00D44253" w:rsidRPr="00466D0F">
        <w:t>i į Metodiko</w:t>
      </w:r>
      <w:r w:rsidR="001B6D67" w:rsidRPr="00466D0F">
        <w:t>je pateikt</w:t>
      </w:r>
      <w:r w:rsidR="00DB5FC1" w:rsidRPr="00466D0F">
        <w:t>us</w:t>
      </w:r>
      <w:r w:rsidR="0077478D" w:rsidRPr="00466D0F">
        <w:t xml:space="preserve"> skyrių</w:t>
      </w:r>
      <w:r w:rsidR="002A0B70" w:rsidRPr="00466D0F">
        <w:t xml:space="preserve"> </w:t>
      </w:r>
      <w:r w:rsidR="00FC461C" w:rsidRPr="00466D0F">
        <w:t>„</w:t>
      </w:r>
      <w:r w:rsidR="00D44253" w:rsidRPr="00466D0F">
        <w:t>Bendrieji reikalavimai</w:t>
      </w:r>
      <w:r w:rsidR="00FC461C" w:rsidRPr="00466D0F">
        <w:t>“</w:t>
      </w:r>
      <w:r w:rsidR="00D44253" w:rsidRPr="00466D0F">
        <w:t xml:space="preserve">, </w:t>
      </w:r>
      <w:r w:rsidR="00FC461C" w:rsidRPr="00466D0F">
        <w:t>„</w:t>
      </w:r>
      <w:r w:rsidR="00D44253" w:rsidRPr="00466D0F">
        <w:t>Funkciniai apribojimai ir prieinamumas</w:t>
      </w:r>
      <w:r w:rsidR="00FC461C" w:rsidRPr="00466D0F">
        <w:t>“</w:t>
      </w:r>
      <w:r w:rsidR="00D44253" w:rsidRPr="00466D0F">
        <w:t xml:space="preserve">, </w:t>
      </w:r>
      <w:r w:rsidR="00FC461C" w:rsidRPr="00466D0F">
        <w:t>„</w:t>
      </w:r>
      <w:r w:rsidR="00D44253" w:rsidRPr="00466D0F">
        <w:t>Informacinės aplinkos turinio elem</w:t>
      </w:r>
      <w:r w:rsidR="005212FD" w:rsidRPr="00466D0F">
        <w:t>e</w:t>
      </w:r>
      <w:r w:rsidR="00D44253" w:rsidRPr="00466D0F">
        <w:t>ntų pateikimas</w:t>
      </w:r>
      <w:r w:rsidR="00FC461C" w:rsidRPr="00466D0F">
        <w:t>“</w:t>
      </w:r>
      <w:r w:rsidR="00D44253" w:rsidRPr="00466D0F">
        <w:t xml:space="preserve"> ir </w:t>
      </w:r>
      <w:r w:rsidR="00FC461C" w:rsidRPr="00466D0F">
        <w:t>„</w:t>
      </w:r>
      <w:r w:rsidR="00D44253" w:rsidRPr="00466D0F">
        <w:t>Interneto tinklalapių pritaikymas</w:t>
      </w:r>
      <w:r w:rsidR="00FC461C" w:rsidRPr="00466D0F">
        <w:t>“</w:t>
      </w:r>
      <w:r w:rsidR="00C659ED" w:rsidRPr="00466D0F">
        <w:t xml:space="preserve"> reikalavimus</w:t>
      </w:r>
      <w:r w:rsidR="00F866F4" w:rsidRPr="00466D0F">
        <w:t xml:space="preserve"> (</w:t>
      </w:r>
      <w:r w:rsidR="004803C4" w:rsidRPr="00466D0F">
        <w:t xml:space="preserve">turi būti suderinti </w:t>
      </w:r>
      <w:r w:rsidR="00D72943" w:rsidRPr="00466D0F">
        <w:t xml:space="preserve">Metodikos </w:t>
      </w:r>
      <w:r w:rsidR="004803C4" w:rsidRPr="00466D0F">
        <w:t>konkret</w:t>
      </w:r>
      <w:r w:rsidR="00D72943" w:rsidRPr="00466D0F">
        <w:t>ū</w:t>
      </w:r>
      <w:r w:rsidR="004803C4" w:rsidRPr="00466D0F">
        <w:t>s reikal</w:t>
      </w:r>
      <w:r w:rsidR="00D72943" w:rsidRPr="00466D0F">
        <w:t>a</w:t>
      </w:r>
      <w:r w:rsidR="004803C4" w:rsidRPr="00466D0F">
        <w:t>vimai ir jų realizavimas portale su PO)</w:t>
      </w:r>
      <w:r w:rsidR="00D44253" w:rsidRPr="00466D0F">
        <w:t>.</w:t>
      </w:r>
    </w:p>
    <w:p w14:paraId="35AA43D4" w14:textId="7EFD9FD5" w:rsidR="00021D66" w:rsidRPr="00FA4F21" w:rsidRDefault="00192775" w:rsidP="00192775">
      <w:pPr>
        <w:pStyle w:val="ListParagraph"/>
      </w:pPr>
      <w:r w:rsidRPr="00FA4F21">
        <w:t xml:space="preserve">Diegėjas turi </w:t>
      </w:r>
      <w:r w:rsidR="00DB1310" w:rsidRPr="00FA4F21">
        <w:t xml:space="preserve">modernizuoti </w:t>
      </w:r>
      <w:r w:rsidRPr="00FA4F21">
        <w:t>LI</w:t>
      </w:r>
      <w:r w:rsidR="00E66DC0" w:rsidRPr="00FA4F21">
        <w:t>B</w:t>
      </w:r>
      <w:r w:rsidRPr="00FA4F21">
        <w:t>IS</w:t>
      </w:r>
      <w:r w:rsidR="00E66DC0" w:rsidRPr="00FA4F21">
        <w:t xml:space="preserve"> </w:t>
      </w:r>
      <w:r w:rsidR="000A5639" w:rsidRPr="00466D0F">
        <w:t xml:space="preserve">iBiblioteka portalo (iBiblioteka.lt) </w:t>
      </w:r>
      <w:r w:rsidR="00A20135" w:rsidRPr="00FA4F21">
        <w:t>pirmo puslapio</w:t>
      </w:r>
      <w:r w:rsidR="00A83CBD">
        <w:t xml:space="preserve">, </w:t>
      </w:r>
      <w:r w:rsidR="00A83CBD" w:rsidRPr="00FA4F21">
        <w:t>BĮ</w:t>
      </w:r>
      <w:r w:rsidR="00796476">
        <w:t>,</w:t>
      </w:r>
      <w:r w:rsidR="00A83CBD" w:rsidRPr="00FA4F21">
        <w:t xml:space="preserve"> AĮ paieškos</w:t>
      </w:r>
      <w:r w:rsidR="00F7311B">
        <w:t xml:space="preserve"> vykdymo</w:t>
      </w:r>
      <w:r w:rsidR="009C15F7">
        <w:t xml:space="preserve"> kr</w:t>
      </w:r>
      <w:r w:rsidR="0019763E">
        <w:t>i</w:t>
      </w:r>
      <w:r w:rsidR="009C15F7">
        <w:t>terij</w:t>
      </w:r>
      <w:r w:rsidR="0019763E">
        <w:t>us</w:t>
      </w:r>
      <w:r w:rsidR="00A83CBD">
        <w:t>,</w:t>
      </w:r>
      <w:r w:rsidR="00A83CBD" w:rsidRPr="00FA4F21">
        <w:t xml:space="preserve"> paieškos rezultatų</w:t>
      </w:r>
      <w:r w:rsidR="00260E9B">
        <w:t xml:space="preserve"> </w:t>
      </w:r>
      <w:r w:rsidR="00A83CBD" w:rsidRPr="00FA4F21">
        <w:t>atvaizdavimo</w:t>
      </w:r>
      <w:r w:rsidR="00634DA1">
        <w:t xml:space="preserve"> sąrašo</w:t>
      </w:r>
      <w:r w:rsidR="00A83CBD" w:rsidRPr="00FA4F21">
        <w:t xml:space="preserve"> ir</w:t>
      </w:r>
      <w:r w:rsidR="00833DD1" w:rsidRPr="00FA4F21">
        <w:t xml:space="preserve"> </w:t>
      </w:r>
      <w:r w:rsidR="00F204B7">
        <w:t>BĮ/</w:t>
      </w:r>
      <w:r w:rsidR="00F204B7" w:rsidRPr="00436D17">
        <w:t xml:space="preserve">AĮ </w:t>
      </w:r>
      <w:r w:rsidR="003B204C" w:rsidRPr="00436D17">
        <w:t xml:space="preserve">įrašo detalios informacijos peržiūros </w:t>
      </w:r>
      <w:r w:rsidR="009E6600" w:rsidRPr="00436D17">
        <w:t>ir elementų dėstymo</w:t>
      </w:r>
      <w:r w:rsidR="003B204C" w:rsidRPr="00436D17">
        <w:t xml:space="preserve"> </w:t>
      </w:r>
      <w:r w:rsidR="00833DD1" w:rsidRPr="00436D17">
        <w:t xml:space="preserve">portale </w:t>
      </w:r>
      <w:r w:rsidRPr="00436D17">
        <w:t>dizainą, taikant geriausias UX (a</w:t>
      </w:r>
      <w:r w:rsidRPr="00FA4F21">
        <w:t xml:space="preserve">ngl. User experience) ir UI (angl. User </w:t>
      </w:r>
      <w:r w:rsidRPr="00FA4F21">
        <w:lastRenderedPageBreak/>
        <w:t xml:space="preserve">interface) praktikas, siekiant naudotojo sąsają padaryti kiek labiau įmanoma intuityvią ir suprantamą, vengiant visų perteklinių veiksmų ir atsižvelgiant į praplėtimo/ </w:t>
      </w:r>
      <w:r w:rsidR="00833DD1" w:rsidRPr="00FA4F21">
        <w:t>modernizavimo</w:t>
      </w:r>
      <w:r w:rsidRPr="00FA4F21">
        <w:t xml:space="preserve"> reikalavimus pateiktus </w:t>
      </w:r>
      <w:r w:rsidR="00833DD1" w:rsidRPr="00FA4F21">
        <w:t>LIBIS</w:t>
      </w:r>
      <w:r w:rsidR="006C5C86" w:rsidRPr="00FA4F21">
        <w:t xml:space="preserve"> iBiblioteka išorini</w:t>
      </w:r>
      <w:r w:rsidR="007563A9" w:rsidRPr="00FA4F21">
        <w:t>am</w:t>
      </w:r>
      <w:r w:rsidRPr="00FA4F21">
        <w:t xml:space="preserve"> portal</w:t>
      </w:r>
      <w:r w:rsidR="007563A9" w:rsidRPr="00FA4F21">
        <w:t>ui</w:t>
      </w:r>
      <w:r w:rsidRPr="00FA4F21">
        <w:t xml:space="preserve"> (žr. </w:t>
      </w:r>
      <w:r w:rsidR="007563A9" w:rsidRPr="00FA4F21">
        <w:fldChar w:fldCharType="begin"/>
      </w:r>
      <w:r w:rsidR="007563A9" w:rsidRPr="00FA4F21">
        <w:instrText xml:space="preserve"> REF _Ref179967397 \r \h </w:instrText>
      </w:r>
      <w:r w:rsidR="00CD7658" w:rsidRPr="00FA4F21">
        <w:instrText xml:space="preserve"> \* MERGEFORMAT </w:instrText>
      </w:r>
      <w:r w:rsidR="007563A9" w:rsidRPr="00FA4F21">
        <w:fldChar w:fldCharType="separate"/>
      </w:r>
      <w:r w:rsidR="00A612A2">
        <w:t>7.4</w:t>
      </w:r>
      <w:r w:rsidR="007563A9" w:rsidRPr="00FA4F21">
        <w:fldChar w:fldCharType="end"/>
      </w:r>
      <w:r w:rsidR="007563A9" w:rsidRPr="00FA4F21">
        <w:t xml:space="preserve"> </w:t>
      </w:r>
      <w:r w:rsidRPr="00FA4F21">
        <w:t xml:space="preserve">skyrių). </w:t>
      </w:r>
    </w:p>
    <w:p w14:paraId="29C6A216" w14:textId="623B58EB" w:rsidR="00192775" w:rsidRPr="00AC2D1F" w:rsidRDefault="00A3528D" w:rsidP="00192775">
      <w:pPr>
        <w:pStyle w:val="ListParagraph"/>
      </w:pPr>
      <w:r w:rsidRPr="00AC2D1F">
        <w:t xml:space="preserve">Diegėjas </w:t>
      </w:r>
      <w:r w:rsidR="00663755" w:rsidRPr="00AC2D1F">
        <w:t>PO</w:t>
      </w:r>
      <w:r w:rsidR="00192775" w:rsidRPr="00AC2D1F">
        <w:t xml:space="preserve"> vertinimui turi pateikti </w:t>
      </w:r>
      <w:r w:rsidR="00A77235" w:rsidRPr="00AC2D1F">
        <w:t xml:space="preserve">iBibliotekta.lt portalo </w:t>
      </w:r>
      <w:r w:rsidR="00192775" w:rsidRPr="00AC2D1F">
        <w:t>3 skirting</w:t>
      </w:r>
      <w:r w:rsidR="0098447D" w:rsidRPr="00AC2D1F">
        <w:t>us</w:t>
      </w:r>
      <w:r w:rsidR="00192775" w:rsidRPr="00AC2D1F">
        <w:t xml:space="preserve"> dizaino koncepcijos eskiz</w:t>
      </w:r>
      <w:r w:rsidRPr="00AC2D1F">
        <w:t>us</w:t>
      </w:r>
      <w:r w:rsidR="00192775" w:rsidRPr="00AC2D1F">
        <w:t xml:space="preserve"> su informacijos atvaizdavimo</w:t>
      </w:r>
      <w:r w:rsidR="00A82E13" w:rsidRPr="00AC2D1F">
        <w:t xml:space="preserve"> ir elementų išdėstymo</w:t>
      </w:r>
      <w:r w:rsidR="00192775" w:rsidRPr="00AC2D1F">
        <w:t xml:space="preserve"> pavyzdžiais, kurie turi būti suderinti su </w:t>
      </w:r>
      <w:r w:rsidR="00663755" w:rsidRPr="00AC2D1F">
        <w:t>PO</w:t>
      </w:r>
      <w:r w:rsidR="0002255C" w:rsidRPr="00AC2D1F">
        <w:t xml:space="preserve"> (turi būti naudojama esama </w:t>
      </w:r>
      <w:r w:rsidR="00A82E13" w:rsidRPr="00AC2D1F">
        <w:t xml:space="preserve">iBiblioteka.lt </w:t>
      </w:r>
      <w:r w:rsidR="0002255C" w:rsidRPr="00AC2D1F">
        <w:t xml:space="preserve">dizaino stiliaus knyga (angl. </w:t>
      </w:r>
      <w:r w:rsidR="001A4B18" w:rsidRPr="00AC2D1F">
        <w:t>brandbook)</w:t>
      </w:r>
      <w:r w:rsidR="00192775" w:rsidRPr="00AC2D1F">
        <w:t xml:space="preserve">. Dizaino koncepcijos eskizuose turi būti pateikti </w:t>
      </w:r>
      <w:r w:rsidR="008E4F1E" w:rsidRPr="00AC2D1F">
        <w:t xml:space="preserve">bent </w:t>
      </w:r>
      <w:r w:rsidR="00192775" w:rsidRPr="00AC2D1F">
        <w:t xml:space="preserve">šie </w:t>
      </w:r>
      <w:r w:rsidR="0034157F" w:rsidRPr="00AC2D1F">
        <w:t>iBiblioteka</w:t>
      </w:r>
      <w:r w:rsidR="00C62D73" w:rsidRPr="00AC2D1F">
        <w:t>.lt</w:t>
      </w:r>
      <w:r w:rsidR="0034157F" w:rsidRPr="00AC2D1F">
        <w:t xml:space="preserve"> </w:t>
      </w:r>
      <w:r w:rsidR="00192775" w:rsidRPr="00AC2D1F">
        <w:t xml:space="preserve">portalo langai: </w:t>
      </w:r>
      <w:r w:rsidR="00436D17" w:rsidRPr="00AC2D1F">
        <w:t xml:space="preserve">pirmo puslapio, BĮ (įskaitant </w:t>
      </w:r>
      <w:r w:rsidR="007966C7" w:rsidRPr="00AC2D1F">
        <w:t>garsinės (</w:t>
      </w:r>
      <w:r w:rsidR="00436D17" w:rsidRPr="00AC2D1F">
        <w:t>audio</w:t>
      </w:r>
      <w:r w:rsidR="007966C7" w:rsidRPr="00AC2D1F">
        <w:t>)</w:t>
      </w:r>
      <w:r w:rsidR="0074578C" w:rsidRPr="00AC2D1F">
        <w:t xml:space="preserve"> knygos</w:t>
      </w:r>
      <w:r w:rsidR="00436D17" w:rsidRPr="00AC2D1F">
        <w:t>, el. knygos), AĮ paieškos vykdymo kriterij</w:t>
      </w:r>
      <w:r w:rsidR="00D207A0" w:rsidRPr="00AC2D1F">
        <w:t>ų ir</w:t>
      </w:r>
      <w:r w:rsidR="00436D17" w:rsidRPr="00AC2D1F">
        <w:t xml:space="preserve"> paieškos rezultatų atvaizdavimo sąrašo</w:t>
      </w:r>
      <w:r w:rsidR="00B138A8" w:rsidRPr="00AC2D1F">
        <w:t>,</w:t>
      </w:r>
      <w:r w:rsidR="00436D17" w:rsidRPr="00AC2D1F">
        <w:t xml:space="preserve"> BĮ/AĮ įrašo detalios informacijos </w:t>
      </w:r>
      <w:r w:rsidR="00D937E2" w:rsidRPr="00AC2D1F">
        <w:t xml:space="preserve">(įskaitant pavyzdžius </w:t>
      </w:r>
      <w:r w:rsidR="00CD6A41" w:rsidRPr="00AC2D1F">
        <w:t>funkcinių komponentų duomenų peržiūra</w:t>
      </w:r>
      <w:r w:rsidR="008F1A4E" w:rsidRPr="00AC2D1F">
        <w:t>i</w:t>
      </w:r>
      <w:r w:rsidR="00CD6A41" w:rsidRPr="00AC2D1F">
        <w:t xml:space="preserve"> (pranešimas apie pastebėta klaidą, susiejimas su AĮ), skaitmeninio objekto peržiūra / perklausa</w:t>
      </w:r>
      <w:r w:rsidR="005A778E" w:rsidRPr="00AC2D1F">
        <w:t>)</w:t>
      </w:r>
      <w:r w:rsidR="00D001A2" w:rsidRPr="00AC2D1F">
        <w:t xml:space="preserve"> </w:t>
      </w:r>
      <w:r w:rsidR="00192775" w:rsidRPr="00AC2D1F">
        <w:t xml:space="preserve">navigacijos langų eskizai. </w:t>
      </w:r>
    </w:p>
    <w:p w14:paraId="03B43A1B" w14:textId="77777777" w:rsidR="008116C7" w:rsidRPr="00FA4F21" w:rsidRDefault="008116C7" w:rsidP="005D473A">
      <w:pPr>
        <w:pStyle w:val="ListParagraph"/>
      </w:pPr>
      <w:r w:rsidRPr="00FA4F21">
        <w:t>Jeigu pasiūlyti dizaino koncepcijos variantai apsiribos skirtingomis spalvomis, skirtingais mygtukų ar laukų dydžiais, tai nebus laikoma skirtingais dizaino koncepcijos variantais.</w:t>
      </w:r>
    </w:p>
    <w:p w14:paraId="73C41644" w14:textId="301B9C36" w:rsidR="001B19B1" w:rsidRPr="00FA4F21" w:rsidRDefault="00192775" w:rsidP="00192775">
      <w:pPr>
        <w:pStyle w:val="ListParagraph"/>
      </w:pPr>
      <w:r w:rsidRPr="00FA4F21">
        <w:t xml:space="preserve">Diegėjo pasiūlyme nurodytas ergonomikos (vartotojo sąsajos kokybės) specialistas turi dalyvauti dizaino koncepcijos rengime ir derinime su </w:t>
      </w:r>
      <w:r w:rsidR="00663755" w:rsidRPr="00FA4F21">
        <w:t>PO</w:t>
      </w:r>
      <w:r w:rsidRPr="00FA4F21">
        <w:t xml:space="preserve">. </w:t>
      </w:r>
    </w:p>
    <w:p w14:paraId="21BEF21A" w14:textId="539E4CAF" w:rsidR="00192775" w:rsidRPr="00FA4F21" w:rsidRDefault="00192775" w:rsidP="00192775">
      <w:pPr>
        <w:pStyle w:val="ListParagraph"/>
      </w:pPr>
      <w:r w:rsidRPr="00FA4F21">
        <w:t xml:space="preserve">Dizaino eskizai gali būti kuriami naudojant ir interaktyvias dizaino puslapių prototipo kūrimo priemones tokias kaip Adobe XD, Figma, Sketch ar kitos ir pateikiant nuorodą internete, gali būti teikiami paveikslais (JPG ar kitu lygiaverčiu formatu). </w:t>
      </w:r>
    </w:p>
    <w:p w14:paraId="6B2F67A9" w14:textId="5D83E6DA" w:rsidR="00192775" w:rsidRPr="00FA4F21" w:rsidRDefault="00192775" w:rsidP="00192775">
      <w:pPr>
        <w:pStyle w:val="ListParagraph"/>
      </w:pPr>
      <w:r w:rsidRPr="00FA4F21">
        <w:t xml:space="preserve">Pateikus derinti dizaino pavyzdžius </w:t>
      </w:r>
      <w:r w:rsidR="001F55B1" w:rsidRPr="00FA4F21">
        <w:t>PO</w:t>
      </w:r>
      <w:r w:rsidRPr="00FA4F21">
        <w:t xml:space="preserve"> </w:t>
      </w:r>
      <w:r w:rsidR="005B5682" w:rsidRPr="00FA4F21">
        <w:t>pateiks</w:t>
      </w:r>
      <w:r w:rsidRPr="00FA4F21">
        <w:t xml:space="preserve"> atsiliepimus</w:t>
      </w:r>
      <w:r w:rsidR="002B39CB" w:rsidRPr="00FA4F21">
        <w:t>, siekiant nustatyti tinkamumą naudoti remiantis paprastumo naudoti (angl. ease of use) ir paprastumo išmokti (angl. ease of learn) kriterijais</w:t>
      </w:r>
      <w:r w:rsidR="00DE27EA" w:rsidRPr="00FA4F21">
        <w:t xml:space="preserve">. </w:t>
      </w:r>
      <w:r w:rsidR="008F1850" w:rsidRPr="00FA4F21">
        <w:t xml:space="preserve">Diegėjas </w:t>
      </w:r>
      <w:r w:rsidR="007B58F7" w:rsidRPr="00FA4F21">
        <w:t>k</w:t>
      </w:r>
      <w:r w:rsidRPr="00FA4F21">
        <w:t>uriant naudotojo sąsają turi atsižvelg</w:t>
      </w:r>
      <w:r w:rsidR="007B58F7" w:rsidRPr="00FA4F21">
        <w:t>ti</w:t>
      </w:r>
      <w:r w:rsidRPr="00FA4F21">
        <w:t xml:space="preserve"> į </w:t>
      </w:r>
      <w:r w:rsidR="007B58F7" w:rsidRPr="00FA4F21">
        <w:t>PO išsakytas pastabas</w:t>
      </w:r>
      <w:r w:rsidR="00171BD2" w:rsidRPr="00FA4F21">
        <w:t xml:space="preserve"> (</w:t>
      </w:r>
      <w:r w:rsidRPr="00FA4F21">
        <w:t xml:space="preserve">derinimas turi apimti iki </w:t>
      </w:r>
      <w:r w:rsidR="00403BBE" w:rsidRPr="00FA4F21">
        <w:t>3</w:t>
      </w:r>
      <w:r w:rsidRPr="00FA4F21">
        <w:t xml:space="preserve"> iteracijų).</w:t>
      </w:r>
      <w:r w:rsidR="00301F12" w:rsidRPr="00FA4F21">
        <w:t xml:space="preserve"> </w:t>
      </w:r>
      <w:r w:rsidR="00381E9C" w:rsidRPr="00FA4F21">
        <w:t xml:space="preserve"> </w:t>
      </w:r>
      <w:r w:rsidR="00171BD2" w:rsidRPr="00FA4F21">
        <w:t>Diegėjas t</w:t>
      </w:r>
      <w:r w:rsidR="00381E9C" w:rsidRPr="00FA4F21">
        <w:t xml:space="preserve">uri </w:t>
      </w:r>
      <w:r w:rsidR="00171BD2" w:rsidRPr="00FA4F21">
        <w:t>p</w:t>
      </w:r>
      <w:r w:rsidR="00381E9C" w:rsidRPr="00FA4F21">
        <w:t>atikslint</w:t>
      </w:r>
      <w:r w:rsidR="00171BD2" w:rsidRPr="00FA4F21">
        <w:t>i</w:t>
      </w:r>
      <w:r w:rsidR="00381E9C" w:rsidRPr="00FA4F21">
        <w:t xml:space="preserve"> ir pateikt</w:t>
      </w:r>
      <w:r w:rsidR="00171BD2" w:rsidRPr="00FA4F21">
        <w:t>i</w:t>
      </w:r>
      <w:r w:rsidR="00381E9C" w:rsidRPr="00FA4F21">
        <w:t xml:space="preserve"> galutin</w:t>
      </w:r>
      <w:r w:rsidR="00171BD2" w:rsidRPr="00FA4F21">
        <w:t>ę</w:t>
      </w:r>
      <w:r w:rsidR="00381E9C" w:rsidRPr="00FA4F21">
        <w:t xml:space="preserve"> naudotojo sąsajos prototipo versij</w:t>
      </w:r>
      <w:r w:rsidR="00171BD2" w:rsidRPr="00FA4F21">
        <w:t>ą</w:t>
      </w:r>
      <w:r w:rsidR="00381E9C" w:rsidRPr="00FA4F21">
        <w:t>.</w:t>
      </w:r>
    </w:p>
    <w:p w14:paraId="14A8ABA5" w14:textId="238371FE" w:rsidR="00192775" w:rsidRPr="00FA4F21" w:rsidRDefault="002813A0" w:rsidP="00192775">
      <w:pPr>
        <w:pStyle w:val="ListParagraph"/>
      </w:pPr>
      <w:r w:rsidRPr="00FA4F21">
        <w:t>Dizaino p</w:t>
      </w:r>
      <w:r w:rsidR="00192775" w:rsidRPr="00FA4F21">
        <w:t>rototipas turi turėti:</w:t>
      </w:r>
    </w:p>
    <w:p w14:paraId="25CD8620" w14:textId="6F98F780" w:rsidR="00192775" w:rsidRPr="00FA4F21" w:rsidRDefault="00192775" w:rsidP="00301F12">
      <w:pPr>
        <w:pStyle w:val="ListParagraph"/>
        <w:numPr>
          <w:ilvl w:val="1"/>
          <w:numId w:val="114"/>
        </w:numPr>
      </w:pPr>
      <w:r w:rsidRPr="00FA4F21">
        <w:t xml:space="preserve">puslapių erdvės </w:t>
      </w:r>
      <w:r w:rsidR="00E27D77" w:rsidRPr="00FA4F21">
        <w:t xml:space="preserve">statinių ir funkcinių </w:t>
      </w:r>
      <w:r w:rsidR="00B644A6" w:rsidRPr="00FA4F21">
        <w:t>elementų</w:t>
      </w:r>
      <w:r w:rsidR="00E27D77" w:rsidRPr="00FA4F21">
        <w:t xml:space="preserve"> (komponentų)</w:t>
      </w:r>
      <w:r w:rsidR="00B644A6" w:rsidRPr="00FA4F21">
        <w:t xml:space="preserve"> </w:t>
      </w:r>
      <w:r w:rsidRPr="00FA4F21">
        <w:t>suskirstymą;</w:t>
      </w:r>
    </w:p>
    <w:p w14:paraId="709D0D11" w14:textId="2D4C75A2" w:rsidR="00192775" w:rsidRPr="00FA4F21" w:rsidRDefault="00192775" w:rsidP="00301F12">
      <w:pPr>
        <w:pStyle w:val="ListParagraph"/>
        <w:numPr>
          <w:ilvl w:val="1"/>
          <w:numId w:val="114"/>
        </w:numPr>
      </w:pPr>
      <w:r w:rsidRPr="00FA4F21">
        <w:t xml:space="preserve">esmines keleto žingsnių reikalaujančių veikimo pavyzdžius, kurie turi būti suderinti su </w:t>
      </w:r>
      <w:r w:rsidR="00663755" w:rsidRPr="00FA4F21">
        <w:t>PO</w:t>
      </w:r>
      <w:r w:rsidR="00512025" w:rsidRPr="00FA4F21">
        <w:t xml:space="preserve"> (</w:t>
      </w:r>
      <w:r w:rsidR="00A91FA6" w:rsidRPr="00FA4F21">
        <w:t>paieškos rezultatų sąrašo</w:t>
      </w:r>
      <w:r w:rsidR="007C13DB" w:rsidRPr="00FA4F21">
        <w:t xml:space="preserve"> su pasirinktais filtrais, </w:t>
      </w:r>
      <w:r w:rsidR="00001100" w:rsidRPr="00FA4F21">
        <w:t xml:space="preserve">konkretaus įrašo peržiūra ir </w:t>
      </w:r>
      <w:r w:rsidR="00871A8D">
        <w:t xml:space="preserve">to įrašo </w:t>
      </w:r>
      <w:r w:rsidR="00E25E2D">
        <w:t xml:space="preserve">realizuotų </w:t>
      </w:r>
      <w:r w:rsidR="00001100" w:rsidRPr="00FA4F21">
        <w:t>funkcinių</w:t>
      </w:r>
      <w:r w:rsidR="00324DFE" w:rsidRPr="00FA4F21">
        <w:t xml:space="preserve"> kompo</w:t>
      </w:r>
      <w:r w:rsidR="004D647E" w:rsidRPr="00FA4F21">
        <w:t>n</w:t>
      </w:r>
      <w:r w:rsidR="00324DFE" w:rsidRPr="00FA4F21">
        <w:t>ent</w:t>
      </w:r>
      <w:r w:rsidR="004F16A2" w:rsidRPr="00FA4F21">
        <w:t>ų</w:t>
      </w:r>
      <w:r w:rsidR="00324DFE" w:rsidRPr="00FA4F21">
        <w:t xml:space="preserve"> duomenų peržiūra (</w:t>
      </w:r>
      <w:r w:rsidR="00E822C9" w:rsidRPr="00FA4F21">
        <w:t>pranešimas a</w:t>
      </w:r>
      <w:r w:rsidR="00361A68" w:rsidRPr="00FA4F21">
        <w:t>p</w:t>
      </w:r>
      <w:r w:rsidR="00E822C9" w:rsidRPr="00FA4F21">
        <w:t>ie pastebėta klaidą</w:t>
      </w:r>
      <w:r w:rsidR="003E5FC1" w:rsidRPr="00FA4F21">
        <w:t xml:space="preserve">, </w:t>
      </w:r>
      <w:r w:rsidR="00C33958" w:rsidRPr="00FA4F21">
        <w:t>susiejimas su AĮ</w:t>
      </w:r>
      <w:r w:rsidR="004F16A2" w:rsidRPr="00FA4F21">
        <w:t>), skaitmeninio objekto per</w:t>
      </w:r>
      <w:r w:rsidR="00151BD8" w:rsidRPr="00FA4F21">
        <w:t>žiūra / per</w:t>
      </w:r>
      <w:r w:rsidR="004F16A2" w:rsidRPr="00FA4F21">
        <w:t>klaus</w:t>
      </w:r>
      <w:r w:rsidR="00151BD8" w:rsidRPr="00FA4F21">
        <w:t>a)</w:t>
      </w:r>
      <w:r w:rsidR="006415CF" w:rsidRPr="00FA4F21">
        <w:t>.</w:t>
      </w:r>
      <w:r w:rsidR="00361A68" w:rsidRPr="00FA4F21">
        <w:t xml:space="preserve"> </w:t>
      </w:r>
      <w:r w:rsidR="00E822C9" w:rsidRPr="00FA4F21">
        <w:t xml:space="preserve"> </w:t>
      </w:r>
      <w:r w:rsidRPr="00FA4F21">
        <w:t xml:space="preserve"> </w:t>
      </w:r>
    </w:p>
    <w:p w14:paraId="540B40A8" w14:textId="4CD8E3ED" w:rsidR="00192775" w:rsidRPr="00FA4F21" w:rsidRDefault="00E1111E" w:rsidP="00301F12">
      <w:pPr>
        <w:pStyle w:val="ListParagraph"/>
        <w:numPr>
          <w:ilvl w:val="1"/>
          <w:numId w:val="114"/>
        </w:numPr>
      </w:pPr>
      <w:r w:rsidRPr="00FA4F21">
        <w:t>d</w:t>
      </w:r>
      <w:r w:rsidR="00334C5C" w:rsidRPr="00FA4F21">
        <w:t xml:space="preserve">izaino </w:t>
      </w:r>
      <w:r w:rsidR="00192775" w:rsidRPr="00FA4F21">
        <w:t>prototipas turi būti pateikiamas su paaiškinimais.</w:t>
      </w:r>
    </w:p>
    <w:p w14:paraId="16EE7159" w14:textId="30050D5B" w:rsidR="00DD26BB" w:rsidRPr="00FA4F21" w:rsidRDefault="007C561F" w:rsidP="00BC7A29">
      <w:pPr>
        <w:pStyle w:val="ListParagraph"/>
      </w:pPr>
      <w:r w:rsidRPr="00FA4F21">
        <w:t>Modernizuojamas iBiblioteka el. paslaugų gav</w:t>
      </w:r>
      <w:r w:rsidR="006614B4" w:rsidRPr="00FA4F21">
        <w:t>ė</w:t>
      </w:r>
      <w:r w:rsidRPr="00FA4F21">
        <w:t>jų posiste</w:t>
      </w:r>
      <w:r w:rsidR="00EA7C5F" w:rsidRPr="00FA4F21">
        <w:t>mi</w:t>
      </w:r>
      <w:r w:rsidR="00CE34B9" w:rsidRPr="00FA4F21">
        <w:t>s turi būti</w:t>
      </w:r>
      <w:r w:rsidR="004029AE" w:rsidRPr="00FA4F21">
        <w:t xml:space="preserve"> prita</w:t>
      </w:r>
      <w:r w:rsidR="00EB0646" w:rsidRPr="00FA4F21">
        <w:t>ikytas</w:t>
      </w:r>
      <w:r w:rsidR="004029AE" w:rsidRPr="00FA4F21">
        <w:t xml:space="preserve"> skirtingiems mobiliesiems įrenginiams (angl. responsive web design).</w:t>
      </w:r>
    </w:p>
    <w:p w14:paraId="5601C97E" w14:textId="1A3FA6CB" w:rsidR="0005249C" w:rsidRPr="00FA4F21" w:rsidRDefault="0005249C" w:rsidP="00BC7A29">
      <w:pPr>
        <w:pStyle w:val="ListParagraph"/>
      </w:pPr>
      <w:r w:rsidRPr="00FA4F21">
        <w:t>Naudotojų sąsajos klaidų pranešimai turi būti suformuluoti taip, kad naudotojui būtų aišku, kas atsitiko ir kokius veiksmus jam toliau reikia atlikti, kad galėtų tęsti darbą.</w:t>
      </w:r>
    </w:p>
    <w:p w14:paraId="7C6F8ABD" w14:textId="77777777" w:rsidR="0005249C" w:rsidRPr="00FA4F21" w:rsidRDefault="0005249C" w:rsidP="00BC7A29">
      <w:pPr>
        <w:pStyle w:val="ListParagraph"/>
      </w:pPr>
      <w:r w:rsidRPr="00FA4F21">
        <w:t xml:space="preserve">Siekiant užtikrinti šiuolaikinius naudotojų sąsajos ergonomikos reikalavimus, turi būti vadovaujamasi LST EN ISO 9241-110:2020 „Žmogaus ir sistemos sąveikos ergonomika. 110 dalis. Dialogo principai (ISO 9241-110:2020)“ standartu arba lygiaverčiu. </w:t>
      </w:r>
    </w:p>
    <w:p w14:paraId="5CF97598" w14:textId="39148741" w:rsidR="0005249C" w:rsidRPr="00FA4F21" w:rsidRDefault="00752BB2" w:rsidP="00BC7A29">
      <w:pPr>
        <w:pStyle w:val="ListParagraph"/>
      </w:pPr>
      <w:r w:rsidRPr="00FA4F21">
        <w:t xml:space="preserve">LIBIS </w:t>
      </w:r>
      <w:r w:rsidR="0005249C" w:rsidRPr="00FA4F21">
        <w:t>komponentų,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w:t>
      </w:r>
      <w:r w:rsidR="0005249C" w:rsidRPr="00FA4F21">
        <w:rPr>
          <w:i/>
        </w:rPr>
        <w:t>Cascading Style Sheets Language 2 Revision 1</w:t>
      </w:r>
      <w:r w:rsidR="0005249C" w:rsidRPr="00FA4F21">
        <w:t>, www.w3.org/Style/CSS/).</w:t>
      </w:r>
    </w:p>
    <w:p w14:paraId="69213623" w14:textId="77777777" w:rsidR="0005249C" w:rsidRPr="00FA4F21" w:rsidRDefault="0005249C" w:rsidP="00BC7A29">
      <w:pPr>
        <w:pStyle w:val="ListParagraph"/>
      </w:pPr>
      <w:r w:rsidRPr="00FA4F21">
        <w:t>Naudotojų sąsajos valdymas turi remtis pelės ir klaviatūros įrenginiais.</w:t>
      </w:r>
    </w:p>
    <w:p w14:paraId="3A26C876" w14:textId="77777777" w:rsidR="0005249C" w:rsidRPr="00FA4F21" w:rsidRDefault="0005249C" w:rsidP="00BC7A29">
      <w:pPr>
        <w:pStyle w:val="ListParagraph"/>
      </w:pPr>
      <w:r w:rsidRPr="00772909">
        <w:rPr>
          <w:b/>
          <w:bCs w:val="0"/>
        </w:rPr>
        <w:t>Turi būti realizuotas naudojimo patogumą užtikrinantis funkcionalumas</w:t>
      </w:r>
      <w:r w:rsidRPr="00FA4F21">
        <w:t>:</w:t>
      </w:r>
    </w:p>
    <w:p w14:paraId="00AF943D" w14:textId="77777777" w:rsidR="0005249C" w:rsidRPr="00FA4F21" w:rsidRDefault="0005249C" w:rsidP="00084F39">
      <w:pPr>
        <w:pStyle w:val="ListParagraph"/>
        <w:numPr>
          <w:ilvl w:val="1"/>
          <w:numId w:val="114"/>
        </w:numPr>
      </w:pPr>
      <w:r w:rsidRPr="00FA4F21">
        <w:t>TAB klavišo seka einant per duomenų įvedimo laukus;</w:t>
      </w:r>
    </w:p>
    <w:p w14:paraId="6AD69CD5" w14:textId="77777777" w:rsidR="0005249C" w:rsidRPr="00FA4F21" w:rsidRDefault="0005249C" w:rsidP="00084F39">
      <w:pPr>
        <w:pStyle w:val="ListParagraph"/>
        <w:numPr>
          <w:ilvl w:val="1"/>
          <w:numId w:val="114"/>
        </w:numPr>
      </w:pPr>
      <w:r w:rsidRPr="00FA4F21">
        <w:lastRenderedPageBreak/>
        <w:t>užuominų ir paaiškinimų pateikimas pelės žymeklį užvedus ant grafinio objekto;</w:t>
      </w:r>
    </w:p>
    <w:p w14:paraId="464B8BD2" w14:textId="4CC51E32" w:rsidR="0005249C" w:rsidRPr="00FA4F21" w:rsidRDefault="0005249C" w:rsidP="00084F39">
      <w:pPr>
        <w:pStyle w:val="ListParagraph"/>
        <w:numPr>
          <w:ilvl w:val="1"/>
          <w:numId w:val="114"/>
        </w:numPr>
      </w:pPr>
      <w:r w:rsidRPr="00FA4F21">
        <w:t>automatinis įvestų duomenų išsaugojimas keičiant aktyvius langus, lauku</w:t>
      </w:r>
      <w:r w:rsidR="00773AB0">
        <w:t>s ar nutrūkus naudotojo sesijai;</w:t>
      </w:r>
    </w:p>
    <w:p w14:paraId="5B3FC0A4" w14:textId="19387EED" w:rsidR="0005249C" w:rsidRPr="00FA4F21" w:rsidRDefault="0005249C" w:rsidP="00084F39">
      <w:pPr>
        <w:pStyle w:val="ListParagraph"/>
        <w:numPr>
          <w:ilvl w:val="1"/>
          <w:numId w:val="114"/>
        </w:numPr>
      </w:pPr>
      <w:r w:rsidRPr="00FA4F21">
        <w:t xml:space="preserve">duomenų įvedimo formose duomenų laukai turi būti užpildomi automatiškai, jeigu </w:t>
      </w:r>
      <w:r w:rsidR="00752BB2" w:rsidRPr="00FA4F21">
        <w:t xml:space="preserve">LIBIS </w:t>
      </w:r>
      <w:r w:rsidRPr="00FA4F21">
        <w:t>yra saugomi atitinkami duomenys arba tokie duomenys gali būti gauname iš kitų posistemių</w:t>
      </w:r>
      <w:r w:rsidR="00F106C4" w:rsidRPr="00FA4F21">
        <w:t>,</w:t>
      </w:r>
      <w:r w:rsidRPr="00FA4F21">
        <w:t xml:space="preserve"> informacinių sistemų per integracines sąsajas</w:t>
      </w:r>
      <w:r w:rsidR="009A6C24" w:rsidRPr="00FA4F21">
        <w:t xml:space="preserve"> </w:t>
      </w:r>
      <w:r w:rsidR="00A70DB1" w:rsidRPr="00FA4F21">
        <w:t>bei techninius duomenis nuskaitant iš rinkmenų</w:t>
      </w:r>
      <w:r w:rsidR="00F87898" w:rsidRPr="00FA4F21">
        <w:t xml:space="preserve"> (failų)</w:t>
      </w:r>
      <w:r w:rsidRPr="00FA4F21">
        <w:t>;</w:t>
      </w:r>
    </w:p>
    <w:p w14:paraId="37CE4D1D" w14:textId="68B874DD" w:rsidR="0005249C" w:rsidRPr="00FA4F21" w:rsidRDefault="0005249C" w:rsidP="00084F39">
      <w:pPr>
        <w:pStyle w:val="ListParagraph"/>
        <w:numPr>
          <w:ilvl w:val="1"/>
          <w:numId w:val="114"/>
        </w:numPr>
      </w:pPr>
      <w:r w:rsidRPr="00FA4F21">
        <w:t xml:space="preserve">naudotojo sąsajos elementai, kurie remiantis </w:t>
      </w:r>
      <w:r w:rsidR="00752BB2" w:rsidRPr="00FA4F21">
        <w:t xml:space="preserve">LIBIS </w:t>
      </w:r>
      <w:r w:rsidRPr="00FA4F21">
        <w:t>įgyvendinta logika negali būti panaudojami, privalo būti pažymimi neaktyviais ir / ar paslepiami.</w:t>
      </w:r>
    </w:p>
    <w:p w14:paraId="00711CD8" w14:textId="77777777" w:rsidR="0005249C" w:rsidRPr="00275F3E" w:rsidRDefault="0005249C" w:rsidP="00BC7A29">
      <w:pPr>
        <w:pStyle w:val="ListParagraph"/>
        <w:rPr>
          <w:b/>
          <w:bCs w:val="0"/>
        </w:rPr>
      </w:pPr>
      <w:r w:rsidRPr="00275F3E">
        <w:rPr>
          <w:b/>
          <w:bCs w:val="0"/>
        </w:rPr>
        <w:t>Duomenų sąrašai turi būti:</w:t>
      </w:r>
    </w:p>
    <w:p w14:paraId="0E6C2CA4" w14:textId="77777777" w:rsidR="0005249C" w:rsidRPr="00FA4F21" w:rsidRDefault="0005249C" w:rsidP="00672816">
      <w:pPr>
        <w:pStyle w:val="ListParagraph"/>
        <w:numPr>
          <w:ilvl w:val="1"/>
          <w:numId w:val="114"/>
        </w:numPr>
      </w:pPr>
      <w:r w:rsidRPr="00FA4F21">
        <w:t>puslapiuojami, su galimybe nurodyti kiek sąrašo puslapyje rodyti eilučių. Naudojant naršyklės mygtuką „Grįžti“, turi būti grįžtama į prieš tai buvusį puslapį. Iš konkretaus duomenų sąrašo puslapio įėjus į pasirinktą sąrašo objektą ir grįžus atgal, turi būti atvaizduojamas tas pats duomenų sąrašo puslapis iš kurio buvo nueita į pasirinktą sąrašo objektą;</w:t>
      </w:r>
    </w:p>
    <w:p w14:paraId="66F93C76" w14:textId="77777777" w:rsidR="0005249C" w:rsidRPr="00FA4F21" w:rsidRDefault="0005249C" w:rsidP="00672816">
      <w:pPr>
        <w:pStyle w:val="ListParagraph"/>
        <w:numPr>
          <w:ilvl w:val="1"/>
          <w:numId w:val="114"/>
        </w:numPr>
      </w:pPr>
      <w:r w:rsidRPr="00FA4F21">
        <w:t>filtruojami pagal sąrašui aktualius kriterijus. Diegėjas, detalios analizės metus, turės identifikuoti kiekvieno sąrašo filtravimo kriterijus ir juos realizuoti;</w:t>
      </w:r>
    </w:p>
    <w:p w14:paraId="029158A5" w14:textId="77777777" w:rsidR="0005249C" w:rsidRPr="00FA4F21" w:rsidRDefault="0005249C" w:rsidP="00672816">
      <w:pPr>
        <w:pStyle w:val="ListParagraph"/>
        <w:numPr>
          <w:ilvl w:val="1"/>
          <w:numId w:val="114"/>
        </w:numPr>
      </w:pPr>
      <w:r w:rsidRPr="00FA4F21">
        <w:t>rikiuojami pagal sąrašo rikiuotinus elementus;</w:t>
      </w:r>
    </w:p>
    <w:p w14:paraId="1D025E9A" w14:textId="19BA6323" w:rsidR="0005249C" w:rsidRPr="00FA4F21" w:rsidRDefault="0005249C" w:rsidP="00672816">
      <w:pPr>
        <w:pStyle w:val="ListParagraph"/>
        <w:numPr>
          <w:ilvl w:val="1"/>
          <w:numId w:val="114"/>
        </w:numPr>
      </w:pPr>
      <w:r w:rsidRPr="00FA4F21">
        <w:t>eksportuojami į rinkmenas (*.pdf, *.docx, .*xls</w:t>
      </w:r>
      <w:r w:rsidR="6D93ADB4" w:rsidRPr="00FA4F21">
        <w:t>x</w:t>
      </w:r>
      <w:r w:rsidRPr="00FA4F21">
        <w:t xml:space="preserve"> ar lygiavertes). Detalios analizės metu turi būti nustatyta, kuriems sąrašams yra reikalinga pastaroji funkcija;</w:t>
      </w:r>
    </w:p>
    <w:p w14:paraId="7EF3F74F" w14:textId="77777777" w:rsidR="0005249C" w:rsidRPr="00FA4F21" w:rsidRDefault="0005249C" w:rsidP="00672816">
      <w:pPr>
        <w:pStyle w:val="ListParagraph"/>
        <w:numPr>
          <w:ilvl w:val="1"/>
          <w:numId w:val="114"/>
        </w:numPr>
      </w:pPr>
      <w:r w:rsidRPr="00FA4F21">
        <w:t>atveriami spausdinimo režimu. Detalios analizės metu turi būti nustatyta, kuriems sąrašams ir formoms yra reikalinga pastaroji būsena;</w:t>
      </w:r>
    </w:p>
    <w:p w14:paraId="70639FD6" w14:textId="77777777" w:rsidR="0005249C" w:rsidRPr="00FA4F21" w:rsidRDefault="0005249C" w:rsidP="00672816">
      <w:pPr>
        <w:pStyle w:val="ListParagraph"/>
        <w:numPr>
          <w:ilvl w:val="1"/>
          <w:numId w:val="114"/>
        </w:numPr>
      </w:pPr>
      <w:r w:rsidRPr="00FA4F21">
        <w:t>duomenys, susidedantys iš lietuviškų rašmenų, turi būti rūšiuojami pagal lietuvišką abėcėlę;</w:t>
      </w:r>
    </w:p>
    <w:p w14:paraId="38F7C49C" w14:textId="4278AD5D" w:rsidR="0005249C" w:rsidRPr="00FA4F21" w:rsidRDefault="00752BB2" w:rsidP="00672816">
      <w:pPr>
        <w:pStyle w:val="ListParagraph"/>
        <w:numPr>
          <w:ilvl w:val="1"/>
          <w:numId w:val="114"/>
        </w:numPr>
      </w:pPr>
      <w:r w:rsidRPr="00FA4F21">
        <w:t xml:space="preserve">LIBIS </w:t>
      </w:r>
      <w:r w:rsidR="0005249C" w:rsidRPr="00FA4F21">
        <w:t>kuriamiems įrašams (dokumentams, objektams ir kt.) turi būti realizuojamos veiklos taisykles tenkinančios tų įrašų redagavimo, trynimo, anuliavimo funkcijos.</w:t>
      </w:r>
    </w:p>
    <w:p w14:paraId="143E75DB" w14:textId="1B62436D" w:rsidR="0005249C" w:rsidRPr="00FA4F21" w:rsidRDefault="00752BB2" w:rsidP="00672816">
      <w:pPr>
        <w:pStyle w:val="ListParagraph"/>
        <w:numPr>
          <w:ilvl w:val="1"/>
          <w:numId w:val="114"/>
        </w:numPr>
      </w:pPr>
      <w:r w:rsidRPr="00FA4F21">
        <w:t xml:space="preserve">LIBIS </w:t>
      </w:r>
      <w:r w:rsidR="0005249C" w:rsidRPr="00FA4F21">
        <w:t xml:space="preserve">turi būti indikuojami ilgiau trunkantys procesai (funkcijos), kad naudotojui būtų aišku, jog </w:t>
      </w:r>
      <w:r w:rsidRPr="00FA4F21">
        <w:t xml:space="preserve">LIBIS </w:t>
      </w:r>
      <w:r w:rsidR="0005249C" w:rsidRPr="00FA4F21">
        <w:t xml:space="preserve">veikia ir nėra būtinybės iškviesti tų pačių funkcijų keletą kartų. Jei procesas yra toks, kurį norint tęsti reikia palaukti kol </w:t>
      </w:r>
      <w:r w:rsidRPr="00FA4F21">
        <w:t xml:space="preserve">LIBIS </w:t>
      </w:r>
      <w:r w:rsidR="0005249C" w:rsidRPr="00FA4F21">
        <w:t>apdoros reikiamus duomenis, tokiu atveju naudotojui turi būti apribota galimybė inicijuoti kitus veiksmus, nebent pranešime, kuris indikuoja, kad procesas gali užtrukti, naudotojas inicijuoja ilgiau trunkančio proceso atšaukimą.</w:t>
      </w:r>
    </w:p>
    <w:p w14:paraId="3B3C1C97" w14:textId="77777777" w:rsidR="0005249C" w:rsidRPr="004F1045" w:rsidRDefault="0005249C" w:rsidP="00BC7A29">
      <w:pPr>
        <w:pStyle w:val="ListParagraph"/>
        <w:rPr>
          <w:b/>
          <w:bCs w:val="0"/>
        </w:rPr>
      </w:pPr>
      <w:r w:rsidRPr="004F1045">
        <w:rPr>
          <w:b/>
          <w:bCs w:val="0"/>
        </w:rPr>
        <w:t>Reikalavimai naudotojų informavimui:</w:t>
      </w:r>
    </w:p>
    <w:p w14:paraId="0C219205" w14:textId="6EF61FBB" w:rsidR="0005249C" w:rsidRPr="00FA4F21" w:rsidRDefault="00752BB2" w:rsidP="00672816">
      <w:pPr>
        <w:pStyle w:val="ListParagraph"/>
        <w:numPr>
          <w:ilvl w:val="1"/>
          <w:numId w:val="114"/>
        </w:numPr>
      </w:pPr>
      <w:r w:rsidRPr="00FA4F21">
        <w:t xml:space="preserve">LIBIS </w:t>
      </w:r>
      <w:r w:rsidR="0005249C" w:rsidRPr="00FA4F21">
        <w:t xml:space="preserve">naudotojui pateikiami pranešimai turi būti suformuluoti taip, kad naudotojui būtų aiški pranešimo pateikimo priežastis. Informacija apie pranešimo pateikimą sąlygojančią priežastį privalo būti pateikiama nurodant konkrečius </w:t>
      </w:r>
      <w:r w:rsidRPr="00FA4F21">
        <w:t xml:space="preserve">LIBIS </w:t>
      </w:r>
      <w:r w:rsidR="0005249C" w:rsidRPr="00FA4F21">
        <w:t>duomenų objektus (pavyzdžiui, laukų pavadinimus);</w:t>
      </w:r>
    </w:p>
    <w:p w14:paraId="7EEB7007" w14:textId="6FDF5A61" w:rsidR="0005249C" w:rsidRPr="00FA4F21" w:rsidRDefault="0005249C" w:rsidP="00672816">
      <w:pPr>
        <w:pStyle w:val="ListParagraph"/>
        <w:numPr>
          <w:ilvl w:val="1"/>
          <w:numId w:val="114"/>
        </w:numPr>
      </w:pPr>
      <w:r w:rsidRPr="00FA4F21">
        <w:t xml:space="preserve">naudotojui pateikiamame klaidos pranešime privalo būti nurodoma, kokius veiksmus naudotojas privalo atlikti tam, kad galėtų pašalinti pranešimo pateikimo priežastis ir tęsti darbą su </w:t>
      </w:r>
      <w:r w:rsidR="00631638" w:rsidRPr="00FA4F21">
        <w:t>LIBIS</w:t>
      </w:r>
      <w:r w:rsidRPr="00FA4F21">
        <w:t>;</w:t>
      </w:r>
    </w:p>
    <w:p w14:paraId="2935AECF" w14:textId="77777777" w:rsidR="0005249C" w:rsidRPr="00FA4F21" w:rsidRDefault="0005249C" w:rsidP="00672816">
      <w:pPr>
        <w:pStyle w:val="ListParagraph"/>
        <w:numPr>
          <w:ilvl w:val="1"/>
          <w:numId w:val="114"/>
        </w:numPr>
      </w:pPr>
      <w:r w:rsidRPr="00FA4F21">
        <w:t>naudotojui turi būti pateikiami sėkmės pranešimai, nurodantys, kad naudotojo atlikti veiksmai yra sėkmingi (pavyzdžiui, informuojama, kad įrašas išsaugotas / ištrintas / pakoreguotas, duomenys sėkmingai įkelti ir pan.);</w:t>
      </w:r>
    </w:p>
    <w:p w14:paraId="0B801531" w14:textId="77777777" w:rsidR="0005249C" w:rsidRPr="00FA4F21" w:rsidRDefault="0005249C" w:rsidP="00672816">
      <w:pPr>
        <w:pStyle w:val="ListParagraph"/>
        <w:numPr>
          <w:ilvl w:val="1"/>
          <w:numId w:val="114"/>
        </w:numPr>
      </w:pPr>
      <w:r w:rsidRPr="00FA4F21">
        <w:t>klaidų pranešimai, sėkmės pranešimai ir informaciniai pranešimai turi būti išskirti skirtingomis spalvomis ar skirtingais simboliais, kad vizualiai būtų galima atskirti;</w:t>
      </w:r>
    </w:p>
    <w:p w14:paraId="4BB9B20C" w14:textId="0105033F" w:rsidR="0005249C" w:rsidRPr="00FA4F21" w:rsidRDefault="0005249C" w:rsidP="00672816">
      <w:pPr>
        <w:pStyle w:val="ListParagraph"/>
        <w:numPr>
          <w:ilvl w:val="1"/>
          <w:numId w:val="114"/>
        </w:numPr>
      </w:pPr>
      <w:r w:rsidRPr="00FA4F21">
        <w:t xml:space="preserve">jeigu naudotojui atlikus veiksmus rezultatai turės didelės įtakos, prieš atliekant veiksmą </w:t>
      </w:r>
      <w:r w:rsidR="00752BB2" w:rsidRPr="00FA4F21">
        <w:t xml:space="preserve">LIBIS </w:t>
      </w:r>
      <w:r w:rsidRPr="00FA4F21">
        <w:t>turi pateikti pranešimą ir paprašyti naudotojo patvirtinti, kad veiksmą tikrai norima vykdyti.</w:t>
      </w:r>
    </w:p>
    <w:p w14:paraId="2DF04782" w14:textId="79C96344" w:rsidR="0005249C" w:rsidRPr="00FA4F21" w:rsidRDefault="0005249C" w:rsidP="00773AB0">
      <w:pPr>
        <w:pStyle w:val="ListParagraph"/>
        <w:numPr>
          <w:ilvl w:val="1"/>
          <w:numId w:val="216"/>
        </w:numPr>
      </w:pPr>
      <w:r w:rsidRPr="00FA4F21">
        <w:lastRenderedPageBreak/>
        <w:t xml:space="preserve">Naudotojui turi būti pateikiamos pagalbos priemonės padedančios greičiau išmokti naudotis </w:t>
      </w:r>
      <w:r w:rsidR="00752BB2" w:rsidRPr="00FA4F21">
        <w:t xml:space="preserve">LIBIS </w:t>
      </w:r>
      <w:r w:rsidRPr="00FA4F21">
        <w:t xml:space="preserve">(pavyzdžiui, pagalbos mygtukai, naudotojo vadovas). </w:t>
      </w:r>
    </w:p>
    <w:p w14:paraId="75F41533" w14:textId="04009A9B" w:rsidR="0005249C" w:rsidRPr="00FA4F21" w:rsidRDefault="0005249C" w:rsidP="00773AB0">
      <w:pPr>
        <w:pStyle w:val="ListParagraph"/>
        <w:numPr>
          <w:ilvl w:val="1"/>
          <w:numId w:val="216"/>
        </w:numPr>
      </w:pPr>
      <w:r w:rsidRPr="00FA4F21">
        <w:t xml:space="preserve">Naudotojo sąsajoje esantys duomenų įvedimo laukai turi turėti duomenų validavimo taisykles ir tikrinti įvedamų duomenų logikos korektiškumą. Laukai ir laukų validavimo taisyklės turi būti suderinti su </w:t>
      </w:r>
      <w:r w:rsidR="0056749C" w:rsidRPr="00FA4F21">
        <w:t xml:space="preserve">Perkančiąja organizacija </w:t>
      </w:r>
      <w:r w:rsidRPr="00FA4F21">
        <w:t>detalios analizės ir projektavimo etapų metu. Preliminariai turės būti:</w:t>
      </w:r>
    </w:p>
    <w:p w14:paraId="2FDE309A" w14:textId="77777777" w:rsidR="0005249C" w:rsidRPr="00FA4F21" w:rsidRDefault="0005249C" w:rsidP="00FB5312">
      <w:pPr>
        <w:pStyle w:val="ListParagraph"/>
        <w:numPr>
          <w:ilvl w:val="1"/>
          <w:numId w:val="114"/>
        </w:numPr>
      </w:pPr>
      <w:r w:rsidRPr="00FA4F21">
        <w:t>tikrinami privalomi įvesti duomenys;</w:t>
      </w:r>
    </w:p>
    <w:p w14:paraId="79FB4D26" w14:textId="62068BC8" w:rsidR="0005249C" w:rsidRPr="00FA4F21" w:rsidRDefault="0005249C" w:rsidP="00FB5312">
      <w:pPr>
        <w:pStyle w:val="ListParagraph"/>
        <w:numPr>
          <w:ilvl w:val="1"/>
          <w:numId w:val="114"/>
        </w:numPr>
      </w:pPr>
      <w:r w:rsidRPr="00FA4F21">
        <w:t>tikrin</w:t>
      </w:r>
      <w:r w:rsidR="00F55A7F" w:rsidRPr="00FA4F21">
        <w:t>a</w:t>
      </w:r>
      <w:r w:rsidRPr="00FA4F21">
        <w:t>mas duomenų formatas (datos, skaičiaus, teksto ar kitas nustatytas taisykles);</w:t>
      </w:r>
    </w:p>
    <w:p w14:paraId="38CB9667" w14:textId="77777777" w:rsidR="0005249C" w:rsidRPr="00FA4F21" w:rsidRDefault="0005249C" w:rsidP="00FB5312">
      <w:pPr>
        <w:pStyle w:val="ListParagraph"/>
        <w:numPr>
          <w:ilvl w:val="1"/>
          <w:numId w:val="114"/>
        </w:numPr>
      </w:pPr>
      <w:r w:rsidRPr="00FA4F21">
        <w:t>tikrinami įkeliamų rinkmenų plėtiniai ir dydžiai;</w:t>
      </w:r>
    </w:p>
    <w:p w14:paraId="7CD9EC0E" w14:textId="2637E82E" w:rsidR="00D03C4E" w:rsidRPr="00FA4F21" w:rsidRDefault="0005249C" w:rsidP="00FB5312">
      <w:pPr>
        <w:pStyle w:val="ListParagraph"/>
        <w:numPr>
          <w:ilvl w:val="1"/>
          <w:numId w:val="114"/>
        </w:numPr>
      </w:pPr>
      <w:r w:rsidRPr="00FA4F21">
        <w:t xml:space="preserve">atliekamas loginis tikrinimas tarp formos elementų – vieno formos elemento parinkimas (įvedimas) turi galėti įjungti/ išjungti kitus formos elementus ir atlikti kitus veiksmus, kurie turės būti suderinti su </w:t>
      </w:r>
      <w:r w:rsidR="0056749C" w:rsidRPr="00FA4F21">
        <w:t>Perkančiąja organizacija</w:t>
      </w:r>
      <w:r w:rsidR="00D03C4E" w:rsidRPr="00FA4F21">
        <w:t>;</w:t>
      </w:r>
    </w:p>
    <w:p w14:paraId="7555C0F6" w14:textId="49D2E535" w:rsidR="0005249C" w:rsidRPr="00FA4F21" w:rsidRDefault="00D03C4E" w:rsidP="00FB5312">
      <w:pPr>
        <w:pStyle w:val="ListParagraph"/>
        <w:numPr>
          <w:ilvl w:val="1"/>
          <w:numId w:val="114"/>
        </w:numPr>
      </w:pPr>
      <w:r w:rsidRPr="00FA4F21">
        <w:t>turi būti galima naudoti lotyniškų rašmenų diakritinius ženklus.</w:t>
      </w:r>
    </w:p>
    <w:p w14:paraId="3978EF0B" w14:textId="6AB97898" w:rsidR="00FA2B79" w:rsidRPr="00FA4F21" w:rsidRDefault="009556C0" w:rsidP="00FA2B79">
      <w:pPr>
        <w:pStyle w:val="Heading2"/>
      </w:pPr>
      <w:bookmarkStart w:id="85" w:name="_Ref177436361"/>
      <w:bookmarkStart w:id="86" w:name="_Toc183619539"/>
      <w:r w:rsidRPr="00FA4F21">
        <w:t>Reikalavimai LIBIS duomenų migravimui</w:t>
      </w:r>
      <w:bookmarkEnd w:id="85"/>
      <w:bookmarkEnd w:id="86"/>
    </w:p>
    <w:p w14:paraId="038271F2" w14:textId="1E14F98B" w:rsidR="00FA2B79" w:rsidRPr="00FA4F21" w:rsidRDefault="00FA2B79" w:rsidP="00BC7A29">
      <w:pPr>
        <w:pStyle w:val="ListParagraph"/>
      </w:pPr>
      <w:r w:rsidRPr="00FA4F21">
        <w:t xml:space="preserve">Turi būti atliktas </w:t>
      </w:r>
      <w:r w:rsidR="007F037B" w:rsidRPr="00FA4F21">
        <w:t xml:space="preserve">LIBIS skaitmeninio turinio bylų </w:t>
      </w:r>
      <w:r w:rsidR="25664D29" w:rsidRPr="00FA4F21">
        <w:t>(</w:t>
      </w:r>
      <w:r w:rsidR="6D97FEFE">
        <w:t>pvz.</w:t>
      </w:r>
      <w:r w:rsidR="00773AB0">
        <w:t>:</w:t>
      </w:r>
      <w:r w:rsidR="6D97FEFE">
        <w:t xml:space="preserve"> </w:t>
      </w:r>
      <w:r w:rsidR="00773AB0">
        <w:t>.</w:t>
      </w:r>
      <w:r w:rsidR="25664D29" w:rsidRPr="00FA4F21">
        <w:t xml:space="preserve">jpg, </w:t>
      </w:r>
      <w:r w:rsidR="00773AB0">
        <w:t>.</w:t>
      </w:r>
      <w:r w:rsidR="25664D29" w:rsidRPr="00FA4F21">
        <w:t xml:space="preserve">tif, </w:t>
      </w:r>
      <w:r w:rsidR="00773AB0">
        <w:t>.</w:t>
      </w:r>
      <w:r w:rsidR="25664D29" w:rsidRPr="00FA4F21">
        <w:t xml:space="preserve">wav, </w:t>
      </w:r>
      <w:r w:rsidR="00773AB0">
        <w:t>.</w:t>
      </w:r>
      <w:r w:rsidR="25664D29" w:rsidRPr="00FA4F21">
        <w:t xml:space="preserve">mp3, </w:t>
      </w:r>
      <w:r w:rsidR="00773AB0">
        <w:t>.</w:t>
      </w:r>
      <w:r w:rsidR="25664D29" w:rsidRPr="00FA4F21">
        <w:t xml:space="preserve">epub, </w:t>
      </w:r>
      <w:r w:rsidR="00773AB0">
        <w:t>.</w:t>
      </w:r>
      <w:r w:rsidR="25664D29" w:rsidRPr="00FA4F21">
        <w:t xml:space="preserve">txt, </w:t>
      </w:r>
      <w:r w:rsidR="00773AB0">
        <w:t>.</w:t>
      </w:r>
      <w:r w:rsidR="25664D29" w:rsidRPr="00FA4F21">
        <w:t xml:space="preserve">pdf) </w:t>
      </w:r>
      <w:r w:rsidR="007F037B" w:rsidRPr="00FA4F21">
        <w:t xml:space="preserve">migravimas iš VEPIS S3 saugyklos į LNMMB nurodytą VITC teikiamos </w:t>
      </w:r>
      <w:r w:rsidR="00AF2399" w:rsidRPr="00FA4F21">
        <w:t xml:space="preserve">paslaugos </w:t>
      </w:r>
      <w:r w:rsidR="007F037B" w:rsidRPr="00FA4F21">
        <w:t>S3 saugykl</w:t>
      </w:r>
      <w:r w:rsidR="00AF2399" w:rsidRPr="00FA4F21">
        <w:t>a programinę įrangą.</w:t>
      </w:r>
      <w:r w:rsidR="00973E39" w:rsidRPr="00FA4F21">
        <w:t xml:space="preserve"> Migravimo apimtis</w:t>
      </w:r>
      <w:r w:rsidR="00260E16" w:rsidRPr="00FA4F21">
        <w:t xml:space="preserve">, terminai turi būti suderinti su </w:t>
      </w:r>
      <w:r w:rsidR="00B153B6" w:rsidRPr="00FA4F21">
        <w:t>eKultūros (VEPIS) modernizavimo paslaugų teikėju, eKultūros projekto vykdytojo atstovais ir Perkančiosios organizacijos atstovais.</w:t>
      </w:r>
    </w:p>
    <w:p w14:paraId="57CF122D" w14:textId="7F73FD1B" w:rsidR="00D444E3" w:rsidRPr="00FA4F21" w:rsidRDefault="00D444E3" w:rsidP="00BC7A29">
      <w:pPr>
        <w:pStyle w:val="ListParagraph"/>
      </w:pPr>
      <w:r w:rsidRPr="00FA4F21">
        <w:t>Turi būti atlikt</w:t>
      </w:r>
      <w:r w:rsidR="45499DDC" w:rsidRPr="00FA4F21">
        <w:t>o</w:t>
      </w:r>
      <w:r w:rsidRPr="00FA4F21">
        <w:t xml:space="preserve">s LIBIS </w:t>
      </w:r>
      <w:r w:rsidR="03546E6F" w:rsidRPr="00FA4F21">
        <w:t>AĮ sąvokų tezauro</w:t>
      </w:r>
      <w:r w:rsidR="00293D00" w:rsidRPr="00FA4F21">
        <w:t xml:space="preserve"> migravimo veiklos </w:t>
      </w:r>
      <w:r w:rsidR="00832B94" w:rsidRPr="00FA4F21">
        <w:t>(eksportas iš LIBIS į VEPIS ir VEPIS praturtintų AĮ tezaurų importas į LIBIS</w:t>
      </w:r>
      <w:r w:rsidR="00973E39" w:rsidRPr="00FA4F21">
        <w:t>):</w:t>
      </w:r>
      <w:r w:rsidR="00293D00" w:rsidRPr="00FA4F21">
        <w:t xml:space="preserve">  </w:t>
      </w:r>
    </w:p>
    <w:p w14:paraId="0E3D2680" w14:textId="5C823522" w:rsidR="0067756A" w:rsidRPr="00FA4F21" w:rsidRDefault="00773AB0" w:rsidP="008B5767">
      <w:pPr>
        <w:pStyle w:val="ListParagraph"/>
        <w:numPr>
          <w:ilvl w:val="1"/>
          <w:numId w:val="114"/>
        </w:numPr>
      </w:pPr>
      <w:r>
        <w:t>t</w:t>
      </w:r>
      <w:r w:rsidR="0067756A" w:rsidRPr="00FA4F21">
        <w:t xml:space="preserve">uri būti </w:t>
      </w:r>
      <w:r w:rsidR="00167022" w:rsidRPr="00FA4F21">
        <w:t>atliktas LIBIS</w:t>
      </w:r>
      <w:r w:rsidR="0067756A" w:rsidRPr="00FA4F21">
        <w:t xml:space="preserve"> </w:t>
      </w:r>
      <w:r w:rsidR="54505BD0" w:rsidRPr="00FA4F21">
        <w:t>AĮ</w:t>
      </w:r>
      <w:r w:rsidR="0067756A" w:rsidRPr="00FA4F21">
        <w:t xml:space="preserve"> sąvokų tezauro praturtint</w:t>
      </w:r>
      <w:r w:rsidR="00167022" w:rsidRPr="00FA4F21">
        <w:t>ų eKultūros</w:t>
      </w:r>
      <w:r w:rsidR="00015082" w:rsidRPr="00FA4F21">
        <w:t xml:space="preserve"> Tezauro posistemyje migravimas į LIBIS AĮ DB</w:t>
      </w:r>
      <w:r w:rsidR="0067756A" w:rsidRPr="00FA4F21">
        <w:t>, kurie bus paruošti eKultūros projekt</w:t>
      </w:r>
      <w:r w:rsidR="00A27750" w:rsidRPr="00FA4F21">
        <w:t>o metu</w:t>
      </w:r>
      <w:r w:rsidR="00840C68" w:rsidRPr="00FA4F21">
        <w:t xml:space="preserve"> Tezaurų</w:t>
      </w:r>
      <w:r w:rsidR="0067756A" w:rsidRPr="00FA4F21">
        <w:t xml:space="preserve">  posistemėje iš pateiktų LI</w:t>
      </w:r>
      <w:r w:rsidR="00840C68" w:rsidRPr="00FA4F21">
        <w:t>B</w:t>
      </w:r>
      <w:r w:rsidR="0067756A" w:rsidRPr="00FA4F21">
        <w:t xml:space="preserve">IS </w:t>
      </w:r>
      <w:r w:rsidR="00840C68" w:rsidRPr="00FA4F21">
        <w:t xml:space="preserve">AĮ </w:t>
      </w:r>
      <w:r w:rsidR="0067756A" w:rsidRPr="00FA4F21">
        <w:t>sąvokų tezauro (</w:t>
      </w:r>
      <w:r w:rsidR="0067756A" w:rsidRPr="00745E12">
        <w:t>ši veikla turi būti atlikta su sąlyga, jeigu eKultūros projekte bus atliktas tezaurų iš LI</w:t>
      </w:r>
      <w:r w:rsidR="00840C68" w:rsidRPr="00745E12">
        <w:t>B</w:t>
      </w:r>
      <w:r w:rsidR="0067756A" w:rsidRPr="00745E12">
        <w:t xml:space="preserve">IS importas į </w:t>
      </w:r>
      <w:r w:rsidR="00840C68" w:rsidRPr="00745E12">
        <w:t>Tezauro</w:t>
      </w:r>
      <w:r w:rsidR="0067756A" w:rsidRPr="00745E12">
        <w:t xml:space="preserve"> posistemę ir </w:t>
      </w:r>
      <w:r w:rsidR="00EA5B47" w:rsidRPr="00745E12">
        <w:t>eKultūros (VEPIS)</w:t>
      </w:r>
      <w:r w:rsidR="0067756A" w:rsidRPr="00745E12">
        <w:t xml:space="preserve"> modernizavimo paslaugų teikėjas pateiks LI</w:t>
      </w:r>
      <w:r w:rsidR="00EA5B47" w:rsidRPr="00745E12">
        <w:t>B</w:t>
      </w:r>
      <w:r w:rsidR="0067756A" w:rsidRPr="00745E12">
        <w:t xml:space="preserve">IS </w:t>
      </w:r>
      <w:r w:rsidR="00EA5B47" w:rsidRPr="00745E12">
        <w:t xml:space="preserve">AĮ </w:t>
      </w:r>
      <w:r w:rsidR="0067756A" w:rsidRPr="00745E12">
        <w:t>duomenis migravimui</w:t>
      </w:r>
      <w:r>
        <w:t>);</w:t>
      </w:r>
    </w:p>
    <w:p w14:paraId="7E79E8FB" w14:textId="59D51F9C" w:rsidR="008B5767" w:rsidRPr="00FA4F21" w:rsidRDefault="00773AB0" w:rsidP="00745E12">
      <w:pPr>
        <w:pStyle w:val="ListParagraph"/>
        <w:numPr>
          <w:ilvl w:val="1"/>
          <w:numId w:val="114"/>
        </w:numPr>
      </w:pPr>
      <w:r>
        <w:t>i</w:t>
      </w:r>
      <w:r w:rsidR="008B5767" w:rsidRPr="00FA4F21">
        <w:t>š LIBIS į VEPIS perduodami autoritetinių įrašų metaduomenys (autoritetinis įrašas UNIMARC/A formatu). VEPIS DB įrašai kuriami importuojant ir transformuojant duomenis iš LIBIS autoritetinių įrašų</w:t>
      </w:r>
      <w:r>
        <w:t xml:space="preserve"> DB;</w:t>
      </w:r>
    </w:p>
    <w:p w14:paraId="5AFABD76" w14:textId="1B9EC748" w:rsidR="0067756A" w:rsidRPr="00FA4F21" w:rsidRDefault="0067756A" w:rsidP="00745E12">
      <w:pPr>
        <w:pStyle w:val="ListParagraph"/>
        <w:numPr>
          <w:ilvl w:val="1"/>
          <w:numId w:val="114"/>
        </w:numPr>
      </w:pPr>
      <w:r w:rsidRPr="00FA4F21">
        <w:t xml:space="preserve">Diegėjas ir </w:t>
      </w:r>
      <w:r w:rsidR="00EA5B47" w:rsidRPr="00FA4F21">
        <w:t>eKultūros (VEPIS)</w:t>
      </w:r>
      <w:r w:rsidRPr="00FA4F21">
        <w:t xml:space="preserve"> modernizavimo paslaugų teikėjas turi suderinti migravimo apimtis, būdą, migravimo šablonus ir paruošti bendrą veiksmų planą, kurį turės suderinti su eKultūros projekto vykdytojo atstovais ir </w:t>
      </w:r>
      <w:r w:rsidR="00EA5B47" w:rsidRPr="00FA4F21">
        <w:t>Perkančiosios organizacijos atstovais</w:t>
      </w:r>
      <w:r w:rsidR="00773AB0">
        <w:t>;</w:t>
      </w:r>
    </w:p>
    <w:p w14:paraId="0F9CBE7C" w14:textId="19AC3EB2" w:rsidR="0067756A" w:rsidRPr="00FA4F21" w:rsidRDefault="00233B3E" w:rsidP="008B5767">
      <w:pPr>
        <w:pStyle w:val="ListParagraph"/>
        <w:numPr>
          <w:ilvl w:val="1"/>
          <w:numId w:val="114"/>
        </w:numPr>
      </w:pPr>
      <w:r w:rsidRPr="00FA4F21">
        <w:t xml:space="preserve">Diegėjas, atlikdamas </w:t>
      </w:r>
      <w:r w:rsidR="002453DE" w:rsidRPr="00FA4F21">
        <w:t xml:space="preserve">LIBIS </w:t>
      </w:r>
      <w:r w:rsidR="04DE9D04" w:rsidRPr="00FA4F21">
        <w:t xml:space="preserve">AĮ </w:t>
      </w:r>
      <w:r w:rsidR="002453DE" w:rsidRPr="00FA4F21">
        <w:t>sąvokų tezauro DB d</w:t>
      </w:r>
      <w:r w:rsidR="0067756A" w:rsidRPr="00FA4F21">
        <w:t>uomenų migravim</w:t>
      </w:r>
      <w:r w:rsidR="009E53BC" w:rsidRPr="00FA4F21">
        <w:t xml:space="preserve">o </w:t>
      </w:r>
      <w:r w:rsidR="002453DE" w:rsidRPr="00FA4F21">
        <w:t xml:space="preserve">(eksportas/ praturtintų </w:t>
      </w:r>
      <w:r w:rsidR="009E53BC" w:rsidRPr="00FA4F21">
        <w:t xml:space="preserve">AĮ tezaurų </w:t>
      </w:r>
      <w:r w:rsidR="002453DE" w:rsidRPr="00FA4F21">
        <w:t>importas</w:t>
      </w:r>
      <w:r w:rsidR="009E53BC" w:rsidRPr="00FA4F21">
        <w:t>) veikl</w:t>
      </w:r>
      <w:r w:rsidRPr="00FA4F21">
        <w:t>a</w:t>
      </w:r>
      <w:r w:rsidR="009E53BC" w:rsidRPr="00FA4F21">
        <w:t>s</w:t>
      </w:r>
      <w:r w:rsidRPr="00FA4F21">
        <w:t>,</w:t>
      </w:r>
      <w:r w:rsidR="0067756A" w:rsidRPr="00FA4F21">
        <w:t xml:space="preserve"> turi užtikrinti, kad LI</w:t>
      </w:r>
      <w:r w:rsidR="00936F4B" w:rsidRPr="00FA4F21">
        <w:t>B</w:t>
      </w:r>
      <w:r w:rsidR="0067756A" w:rsidRPr="00FA4F21">
        <w:t>IS naudotojai galėtų peržiūrėti</w:t>
      </w:r>
      <w:r w:rsidR="0026712F" w:rsidRPr="00FA4F21">
        <w:t xml:space="preserve"> ir tvarkyti </w:t>
      </w:r>
      <w:r w:rsidR="009E53BC" w:rsidRPr="00FA4F21">
        <w:t xml:space="preserve">esamus </w:t>
      </w:r>
      <w:r w:rsidR="0026712F" w:rsidRPr="00FA4F21">
        <w:t>LIBIS</w:t>
      </w:r>
      <w:r w:rsidR="0067756A" w:rsidRPr="00FA4F21">
        <w:t xml:space="preserve"> </w:t>
      </w:r>
      <w:r w:rsidR="0026712F" w:rsidRPr="00FA4F21">
        <w:t xml:space="preserve">AĮ </w:t>
      </w:r>
      <w:r w:rsidR="0067756A" w:rsidRPr="00FA4F21">
        <w:t xml:space="preserve">duomenis. </w:t>
      </w:r>
    </w:p>
    <w:p w14:paraId="7241C563" w14:textId="7F656CBF" w:rsidR="00F1451A" w:rsidRPr="00FA4F21" w:rsidRDefault="00642C9C" w:rsidP="00BC7A29">
      <w:pPr>
        <w:pStyle w:val="ListParagraph"/>
      </w:pPr>
      <w:r w:rsidRPr="00FA4F21">
        <w:t xml:space="preserve">Diegėjas turi </w:t>
      </w:r>
      <w:r w:rsidR="00030B16" w:rsidRPr="00FA4F21">
        <w:t>atlikti vienkartinį duomenų migravim</w:t>
      </w:r>
      <w:r w:rsidR="00835C31" w:rsidRPr="00FA4F21">
        <w:t>ą</w:t>
      </w:r>
      <w:r w:rsidR="00030B16" w:rsidRPr="00FA4F21">
        <w:t xml:space="preserve"> iš ELVIS į LIBIS</w:t>
      </w:r>
      <w:r w:rsidR="005913E7" w:rsidRPr="00FA4F21">
        <w:t xml:space="preserve"> </w:t>
      </w:r>
      <w:r w:rsidR="00773AB0">
        <w:t xml:space="preserve">– </w:t>
      </w:r>
      <w:r w:rsidR="005913E7" w:rsidRPr="00FA4F21">
        <w:t>ELVIS skaitmenini</w:t>
      </w:r>
      <w:r w:rsidR="00835C31" w:rsidRPr="00FA4F21">
        <w:t>ų objektų</w:t>
      </w:r>
      <w:r w:rsidR="005913E7" w:rsidRPr="00FA4F21">
        <w:t xml:space="preserve"> </w:t>
      </w:r>
      <w:r w:rsidR="00835C31" w:rsidRPr="00FA4F21">
        <w:t xml:space="preserve">skaitmeniniai turinio </w:t>
      </w:r>
      <w:r w:rsidR="005913E7" w:rsidRPr="00FA4F21">
        <w:t>fail</w:t>
      </w:r>
      <w:r w:rsidR="00835C31" w:rsidRPr="00FA4F21">
        <w:t>ai</w:t>
      </w:r>
      <w:r w:rsidR="005913E7" w:rsidRPr="00FA4F21">
        <w:t xml:space="preserve"> turi būti </w:t>
      </w:r>
      <w:r w:rsidR="00835C31" w:rsidRPr="00FA4F21">
        <w:t xml:space="preserve">sumigruoti </w:t>
      </w:r>
      <w:r w:rsidR="005913E7" w:rsidRPr="00FA4F21">
        <w:t>(LIBIS turi būti praturtint</w:t>
      </w:r>
      <w:r w:rsidR="00835C31" w:rsidRPr="00FA4F21">
        <w:t>i esami BĮ</w:t>
      </w:r>
      <w:r w:rsidR="005913E7" w:rsidRPr="00FA4F21">
        <w:t xml:space="preserve"> iš ELVIS) – </w:t>
      </w:r>
      <w:r w:rsidR="002D452E" w:rsidRPr="00FA4F21">
        <w:t>detali migruojamų duomenų imtis</w:t>
      </w:r>
      <w:r w:rsidR="00040F1E" w:rsidRPr="00FA4F21">
        <w:t xml:space="preserve">, </w:t>
      </w:r>
      <w:r w:rsidR="006C4C2D" w:rsidRPr="00FA4F21">
        <w:t>papildom</w:t>
      </w:r>
      <w:r w:rsidR="006867D2" w:rsidRPr="00FA4F21">
        <w:t>ų</w:t>
      </w:r>
      <w:r w:rsidR="006C4C2D" w:rsidRPr="00FA4F21">
        <w:t xml:space="preserve"> metaduomenų pildymas dėl </w:t>
      </w:r>
      <w:r w:rsidR="006F2959" w:rsidRPr="00FA4F21">
        <w:t>prieinamumo</w:t>
      </w:r>
      <w:r w:rsidR="005913E7" w:rsidRPr="00FA4F21">
        <w:t xml:space="preserve"> (</w:t>
      </w:r>
      <w:r w:rsidR="00040F1E" w:rsidRPr="00FA4F21">
        <w:t>angl.</w:t>
      </w:r>
      <w:r w:rsidR="005913E7" w:rsidRPr="00FA4F21">
        <w:t xml:space="preserve"> </w:t>
      </w:r>
      <w:r w:rsidR="00040F1E" w:rsidRPr="00FA4F21">
        <w:t>a</w:t>
      </w:r>
      <w:r w:rsidR="005913E7" w:rsidRPr="00FA4F21">
        <w:t>cces</w:t>
      </w:r>
      <w:r w:rsidR="00040F1E" w:rsidRPr="00FA4F21">
        <w:t>s</w:t>
      </w:r>
      <w:r w:rsidR="005913E7" w:rsidRPr="00FA4F21">
        <w:t>ilibili</w:t>
      </w:r>
      <w:r w:rsidR="00040F1E" w:rsidRPr="00FA4F21">
        <w:t>ty</w:t>
      </w:r>
      <w:r w:rsidR="005913E7" w:rsidRPr="00FA4F21">
        <w:t>)</w:t>
      </w:r>
      <w:r w:rsidR="006867D2" w:rsidRPr="00FA4F21">
        <w:t xml:space="preserve"> reikšmių pildymo</w:t>
      </w:r>
      <w:r w:rsidR="006F2959" w:rsidRPr="00FA4F21">
        <w:t>, licencijos sąlygų duomenų ir kt. turi būti suderinta su LNMMB ir ELVIS projekto vykdytojais</w:t>
      </w:r>
      <w:r w:rsidR="005913E7" w:rsidRPr="00FA4F21">
        <w:t>.</w:t>
      </w:r>
    </w:p>
    <w:p w14:paraId="0B445FFC" w14:textId="7BF97A58" w:rsidR="0067756A" w:rsidRPr="00FA4F21" w:rsidRDefault="0067756A" w:rsidP="00BC7A29">
      <w:pPr>
        <w:pStyle w:val="ListParagraph"/>
      </w:pPr>
      <w:r w:rsidRPr="00FA4F21">
        <w:t>Diegėjas atsakingas už duomenų migravimo šablonų, duomenų konvertavimo ir sukėlimo į LI</w:t>
      </w:r>
      <w:r w:rsidR="008D0C73" w:rsidRPr="00FA4F21">
        <w:t>B</w:t>
      </w:r>
      <w:r w:rsidRPr="00FA4F21">
        <w:t xml:space="preserve">IS duomenų bazę procedūrų parengimą. </w:t>
      </w:r>
      <w:r w:rsidR="72B18A98">
        <w:t>PO</w:t>
      </w:r>
      <w:r w:rsidRPr="00FA4F21">
        <w:t xml:space="preserve"> pagal kompetenciją konsultuos Diegėją duomenų integralumo ir išsamumo klausimais.</w:t>
      </w:r>
    </w:p>
    <w:p w14:paraId="5922FE38" w14:textId="58B35CAD" w:rsidR="0067756A" w:rsidRPr="00FA4F21" w:rsidRDefault="0067756A" w:rsidP="00BC7A29">
      <w:pPr>
        <w:pStyle w:val="ListParagraph"/>
      </w:pPr>
      <w:r w:rsidRPr="00FA4F21">
        <w:lastRenderedPageBreak/>
        <w:t xml:space="preserve">Priėmimo testavimo metu sumigruoti duomenys turės būti patikrinti. Duomenų migravimas bus laikomas atliktu, kai </w:t>
      </w:r>
      <w:r w:rsidR="4E4D69B7">
        <w:t>PO</w:t>
      </w:r>
      <w:r w:rsidRPr="00FA4F21">
        <w:t xml:space="preserve"> patvirtins, kad duomenys perkelti teisingai.</w:t>
      </w:r>
    </w:p>
    <w:p w14:paraId="0040E973" w14:textId="5F539D97" w:rsidR="00FA2B79" w:rsidRPr="00FA4F21" w:rsidRDefault="0067756A" w:rsidP="00BC7A29">
      <w:pPr>
        <w:pStyle w:val="ListParagraph"/>
      </w:pPr>
      <w:r w:rsidRPr="00FA4F21">
        <w:t>Duomenų migravimas turi būti dokumentuotas, t. y.</w:t>
      </w:r>
      <w:r w:rsidR="1F553BBF" w:rsidRPr="00FA4F21">
        <w:t>,</w:t>
      </w:r>
      <w:r w:rsidRPr="00FA4F21">
        <w:t xml:space="preserve"> parengtas duomenų migravimo procedūros aprašas. Diegėjas, prieš atlikdamas duomenų migravimą, turi pateikti ir suderinti duomenų migravimo procedūros aprašą, apimantį duomenų migravimo procesus, apimtis, perkeliamus objektus, duomenų šaltinius. Atlikus duomenų migravimą Diegėjas turi pateikti duomenų migravimo ataskaitą</w:t>
      </w:r>
      <w:r w:rsidR="009A0BAA" w:rsidRPr="00FA4F21">
        <w:t>.</w:t>
      </w:r>
    </w:p>
    <w:p w14:paraId="3F485DDF" w14:textId="594F0CB2" w:rsidR="005D7193" w:rsidRPr="00FA4F21" w:rsidRDefault="00043F41" w:rsidP="00043F41">
      <w:pPr>
        <w:pStyle w:val="Heading2"/>
      </w:pPr>
      <w:bookmarkStart w:id="87" w:name="_Toc183619540"/>
      <w:r w:rsidRPr="00FA4F21">
        <w:t>Reikalavimai p</w:t>
      </w:r>
      <w:r w:rsidR="005D7193" w:rsidRPr="00FA4F21">
        <w:t>asl</w:t>
      </w:r>
      <w:r w:rsidRPr="00FA4F21">
        <w:t>a</w:t>
      </w:r>
      <w:r w:rsidR="005D7193" w:rsidRPr="00FA4F21">
        <w:t>ugų teikimui</w:t>
      </w:r>
      <w:bookmarkEnd w:id="87"/>
    </w:p>
    <w:p w14:paraId="03C632CC" w14:textId="77777777" w:rsidR="0005249C" w:rsidRPr="00FA4F21" w:rsidRDefault="0005249C" w:rsidP="007611B2">
      <w:pPr>
        <w:pStyle w:val="Heading4"/>
      </w:pPr>
      <w:bookmarkStart w:id="88" w:name="_Toc47027263"/>
      <w:bookmarkStart w:id="89" w:name="_Ref99958794"/>
      <w:bookmarkStart w:id="90" w:name="_Ref100046623"/>
      <w:bookmarkStart w:id="91" w:name="_Ref134459843"/>
      <w:bookmarkStart w:id="92" w:name="_Ref134459847"/>
      <w:r w:rsidRPr="00FA4F21">
        <w:t>Reikalavimai dokumentacijai ir jos derinimui</w:t>
      </w:r>
      <w:bookmarkEnd w:id="88"/>
      <w:bookmarkEnd w:id="89"/>
      <w:bookmarkEnd w:id="90"/>
      <w:bookmarkEnd w:id="91"/>
      <w:bookmarkEnd w:id="92"/>
    </w:p>
    <w:p w14:paraId="659773DB" w14:textId="06B6E236" w:rsidR="0005249C" w:rsidRPr="00FA4F21" w:rsidRDefault="0005249C" w:rsidP="00BC7A29">
      <w:pPr>
        <w:pStyle w:val="ListParagraph"/>
      </w:pPr>
      <w:r w:rsidRPr="00FA4F21">
        <w:t>Visa dokumentacija turi būti parengta</w:t>
      </w:r>
      <w:r w:rsidR="00DF625F" w:rsidRPr="00FA4F21">
        <w:t>,</w:t>
      </w:r>
      <w:r w:rsidRPr="00FA4F21">
        <w:t xml:space="preserve"> laikantis bendrinės lietuvių kalbos taisyklių. </w:t>
      </w:r>
    </w:p>
    <w:p w14:paraId="7E4477CA" w14:textId="634E9938" w:rsidR="0005249C" w:rsidRPr="00FA4F21" w:rsidRDefault="0005249C" w:rsidP="00BC7A29">
      <w:pPr>
        <w:pStyle w:val="ListParagraph"/>
      </w:pPr>
      <w:r w:rsidRPr="00FA4F21">
        <w:t xml:space="preserve">Visi Diegėjo parengti dokumentai turės būti suderinti su Perkančiąja organizacija. Detalūs dokumentų derinimo principai turės būti pateikti ir suderinti Diegėjo parengtame Paslaugų teikimo reglamente. </w:t>
      </w:r>
    </w:p>
    <w:p w14:paraId="71B047A2" w14:textId="0C19B27D" w:rsidR="27E8024F" w:rsidRPr="00364C14" w:rsidRDefault="27E8024F" w:rsidP="00BC7A29">
      <w:pPr>
        <w:pStyle w:val="ListParagraph"/>
        <w:rPr>
          <w:color w:val="000000" w:themeColor="text1"/>
        </w:rPr>
      </w:pPr>
      <w:r w:rsidRPr="00364C14">
        <w:rPr>
          <w:color w:val="000000" w:themeColor="text1"/>
        </w:rPr>
        <w:t>Diegėjas turės parengti ir suderinti su Perkančiąja organizacija LIBIS techninio aprašymo atnaujinimo projektą vadovaujantis</w:t>
      </w:r>
      <w:r w:rsidRPr="00364C14">
        <w:t xml:space="preserve"> Informacinės visuomenės plėtros komiteto prie Susisiekimo ministerijos </w:t>
      </w:r>
      <w:r w:rsidR="16740BAA" w:rsidRPr="00FA4F21">
        <w:t>(dabar Valstybės skaitmenin</w:t>
      </w:r>
      <w:r w:rsidR="50999B0A" w:rsidRPr="00FA4F21">
        <w:t xml:space="preserve">ių sprendimų agentūra) </w:t>
      </w:r>
      <w:r w:rsidRPr="00364C14">
        <w:t>direktoriaus 2014 m. vasario 25 d. įsakymu Nr. T-29 „Dėl valstybės informacinių sistemų gyvavimo ciklo valdymo metodikos patvirtinimo“.</w:t>
      </w:r>
    </w:p>
    <w:p w14:paraId="23B47B6B" w14:textId="374079E1" w:rsidR="0005249C" w:rsidRPr="00FA4F21" w:rsidRDefault="0005249C" w:rsidP="00BC7A29">
      <w:pPr>
        <w:pStyle w:val="ListParagraph"/>
      </w:pPr>
      <w:r w:rsidRPr="00FA4F21">
        <w:t xml:space="preserve">Diegėjas turės parengti dokumentaciją, nurodytą </w:t>
      </w:r>
      <w:r w:rsidRPr="00FA4F21">
        <w:fldChar w:fldCharType="begin"/>
      </w:r>
      <w:r w:rsidRPr="00FA4F21">
        <w:instrText xml:space="preserve"> REF _Ref1743145 \r \h  \* MERGEFORMAT </w:instrText>
      </w:r>
      <w:r w:rsidRPr="00FA4F21">
        <w:fldChar w:fldCharType="separate"/>
      </w:r>
      <w:r w:rsidR="00A612A2">
        <w:t>8.9</w:t>
      </w:r>
      <w:r w:rsidRPr="00FA4F21">
        <w:fldChar w:fldCharType="end"/>
      </w:r>
      <w:r w:rsidRPr="00FA4F21">
        <w:t xml:space="preserve"> skyriaus lentelėje.</w:t>
      </w:r>
    </w:p>
    <w:p w14:paraId="5DEF753C" w14:textId="77777777" w:rsidR="0005249C" w:rsidRPr="00FA4F21" w:rsidRDefault="0005249C" w:rsidP="00BC7A29">
      <w:pPr>
        <w:pStyle w:val="ListParagraph"/>
      </w:pPr>
      <w:r w:rsidRPr="00FA4F21">
        <w:t>Perkančioji organizacija turi teisę per derinimui skirtus terminus atsisakyti teikti pastabas pirmai dokumento versijai, jeigu ji nėra tinkama derinimui ir pastabų teikimui:</w:t>
      </w:r>
    </w:p>
    <w:p w14:paraId="467175EF" w14:textId="5E40F913" w:rsidR="0005249C" w:rsidRPr="00FA4F21" w:rsidRDefault="0005249C" w:rsidP="00BC7A29">
      <w:pPr>
        <w:pStyle w:val="ListParagraph"/>
        <w:numPr>
          <w:ilvl w:val="1"/>
          <w:numId w:val="40"/>
        </w:numPr>
      </w:pPr>
      <w:r w:rsidRPr="00FA4F21">
        <w:t>dokumente pateikta ne visa apimtis vertikaliai, t. y.</w:t>
      </w:r>
      <w:r w:rsidR="00A47C7F" w:rsidRPr="00FA4F21">
        <w:t>,</w:t>
      </w:r>
      <w:r w:rsidRPr="00FA4F21">
        <w:t xml:space="preserve"> nepateikti visi būtini tokiam dokumentui pateikti skyriai ir dalys;</w:t>
      </w:r>
    </w:p>
    <w:p w14:paraId="09C62453" w14:textId="0300734F" w:rsidR="0005249C" w:rsidRPr="00FA4F21" w:rsidRDefault="0005249C" w:rsidP="00BC7A29">
      <w:pPr>
        <w:pStyle w:val="ListParagraph"/>
        <w:numPr>
          <w:ilvl w:val="1"/>
          <w:numId w:val="40"/>
        </w:numPr>
      </w:pPr>
      <w:r w:rsidRPr="00FA4F21">
        <w:t>dokumente pateikta ne visa apimtis horizontaliai, t. y.</w:t>
      </w:r>
      <w:r w:rsidR="00A47C7F" w:rsidRPr="00FA4F21">
        <w:t>,</w:t>
      </w:r>
      <w:r w:rsidRPr="00FA4F21">
        <w:t xml:space="preserve"> dokumentas neapima visų </w:t>
      </w:r>
      <w:r w:rsidR="00752BB2" w:rsidRPr="00FA4F21">
        <w:t xml:space="preserve">LIBIS </w:t>
      </w:r>
      <w:r w:rsidRPr="00FA4F21">
        <w:t xml:space="preserve">modulių ar funkcijų, kurie (-ios) turi būti šiame dokumente. </w:t>
      </w:r>
    </w:p>
    <w:p w14:paraId="116C371B" w14:textId="77777777" w:rsidR="0005249C" w:rsidRPr="00FA4F21" w:rsidRDefault="0005249C" w:rsidP="00BC7A29">
      <w:pPr>
        <w:pStyle w:val="ListParagraph"/>
      </w:pPr>
      <w:r w:rsidRPr="00FA4F21">
        <w:t>Diegėjo pataisyti dokumentai turi būti teikiami su matomais pakeitimais („track changes“ funkcija).</w:t>
      </w:r>
    </w:p>
    <w:p w14:paraId="7F8ACE10" w14:textId="34E0AA38" w:rsidR="0005249C" w:rsidRPr="00FA4F21" w:rsidRDefault="0005249C" w:rsidP="00BC7A29">
      <w:pPr>
        <w:pStyle w:val="ListParagraph"/>
      </w:pPr>
      <w:r w:rsidRPr="00FA4F21">
        <w:t xml:space="preserve">Su Perkančiąja organizacija suderinti dokumentai turi (gali) būti keičiami vėlesnių etapų metu, jeigu yra vykdomi kuriamos informacinės sistemos pakeitimai, atsižvelgiant į priėmimo testavimo bei bandomosios eksploatacijos rezultatus, kitas </w:t>
      </w:r>
      <w:r w:rsidR="00F809B8" w:rsidRPr="00FA4F21">
        <w:t xml:space="preserve">Sutarties </w:t>
      </w:r>
      <w:r w:rsidRPr="00FA4F21">
        <w:t xml:space="preserve">veiklas ir aplinkybes, kurios susijusios su pateiktos dokumentacijos turiniu. </w:t>
      </w:r>
      <w:r w:rsidR="00F809B8" w:rsidRPr="00FA4F21">
        <w:t xml:space="preserve">Sutarties </w:t>
      </w:r>
      <w:r w:rsidRPr="00FA4F21">
        <w:t>dokumentacija turi būti aktualizuojama (atnaujinama) ir galutinės versijos pateiktos su Perkančiąja organizacija suderintais terminais bet ne vėliau kaip iki galutinio priėmimo perdavimo akto pateikimo dienos.</w:t>
      </w:r>
    </w:p>
    <w:p w14:paraId="0B10320E" w14:textId="77777777" w:rsidR="0005249C" w:rsidRPr="00FA4F21" w:rsidRDefault="0005249C" w:rsidP="00BC7A29">
      <w:pPr>
        <w:pStyle w:val="ListParagraph"/>
      </w:pPr>
      <w:r w:rsidRPr="00FA4F21">
        <w:t>Dokumentų galutinės versijos turi būti pateiktos elektroniniu (MS Word arba kitu su Perkančiąja organizacija suderintu redagavimui tinkamu formatu), o atskirtu Perkančiosios organizacijos nurodymu - popierinės. Perkančiajai organizacijai nurodžius, dokumentai turės būti pasirašyti el. parašu.</w:t>
      </w:r>
    </w:p>
    <w:p w14:paraId="075CE87B" w14:textId="77777777" w:rsidR="0005249C" w:rsidRPr="00FA4F21" w:rsidRDefault="0005249C" w:rsidP="00BC7A29">
      <w:pPr>
        <w:pStyle w:val="ListParagraph"/>
      </w:pPr>
      <w:r w:rsidRPr="00FA4F21">
        <w:t xml:space="preserve">Preliminarios (projektinės) versijos turi būti pateikiamos elektroniniu formatu elektroninio ryšio priemonėmis. Pastabos bei korekcijos dokumentų projektuose turi būti teikiamos MS Office programinio paketo (ar lygiaverčio) pakeitimų sekimo (angl. </w:t>
      </w:r>
      <w:r w:rsidRPr="00FA4F21">
        <w:rPr>
          <w:i/>
        </w:rPr>
        <w:t>track changes</w:t>
      </w:r>
      <w:r w:rsidRPr="00FA4F21">
        <w:t>) bei komentavimo funkcijomis. Turi būti vykdomas pateikiamų dokumentų versijavimas (versijų kontrolė).</w:t>
      </w:r>
    </w:p>
    <w:p w14:paraId="124F5C4D" w14:textId="77777777" w:rsidR="0005249C" w:rsidRPr="00FA4F21" w:rsidRDefault="0005249C" w:rsidP="00BC7A29">
      <w:pPr>
        <w:pStyle w:val="ListParagraph"/>
      </w:pPr>
      <w:r w:rsidRPr="00FA4F21">
        <w:t>Reikalavimai rezultatų pateikimo ir derinimo terminams:</w:t>
      </w:r>
    </w:p>
    <w:p w14:paraId="0994B07F" w14:textId="77777777" w:rsidR="0005249C" w:rsidRPr="00FA4F21" w:rsidRDefault="0005249C" w:rsidP="00BC7A29">
      <w:pPr>
        <w:pStyle w:val="ListParagraph"/>
        <w:numPr>
          <w:ilvl w:val="1"/>
          <w:numId w:val="40"/>
        </w:numPr>
      </w:pPr>
      <w:r w:rsidRPr="00FA4F21">
        <w:t>tikslus dokumentų pateikimo terminas turi būti suderintas Paslaugų teikimo reglamente;</w:t>
      </w:r>
    </w:p>
    <w:p w14:paraId="2843A64B" w14:textId="77777777" w:rsidR="0005249C" w:rsidRPr="00FA4F21" w:rsidRDefault="0005249C" w:rsidP="00BC7A29">
      <w:pPr>
        <w:pStyle w:val="ListParagraph"/>
        <w:numPr>
          <w:ilvl w:val="1"/>
          <w:numId w:val="40"/>
        </w:numPr>
      </w:pPr>
      <w:r w:rsidRPr="00FA4F21">
        <w:t>Perkančioji organizacija įsipareigoja pateikti pastabas derinimui pateiktiems dokumentams tokiais terminais:</w:t>
      </w:r>
    </w:p>
    <w:p w14:paraId="464F60E4" w14:textId="77777777" w:rsidR="0005249C" w:rsidRPr="00FA4F21" w:rsidRDefault="0005249C" w:rsidP="00BC7A29">
      <w:pPr>
        <w:pStyle w:val="ListParagraph"/>
        <w:numPr>
          <w:ilvl w:val="2"/>
          <w:numId w:val="40"/>
        </w:numPr>
      </w:pPr>
      <w:r w:rsidRPr="00FA4F21">
        <w:lastRenderedPageBreak/>
        <w:t xml:space="preserve">iki 100 puslapių dokumento: </w:t>
      </w:r>
    </w:p>
    <w:p w14:paraId="6E44D5E7" w14:textId="77777777" w:rsidR="0005249C" w:rsidRPr="00FA4F21" w:rsidRDefault="0005249C" w:rsidP="00BC7A29">
      <w:pPr>
        <w:pStyle w:val="ListParagraph"/>
        <w:numPr>
          <w:ilvl w:val="3"/>
          <w:numId w:val="40"/>
        </w:numPr>
      </w:pPr>
      <w:r w:rsidRPr="00FA4F21">
        <w:t>pirma versija – per 8 darbo dienas ar kitą sutartą terminą;</w:t>
      </w:r>
    </w:p>
    <w:p w14:paraId="61CEFF45" w14:textId="77777777" w:rsidR="0005249C" w:rsidRPr="00FA4F21" w:rsidRDefault="0005249C" w:rsidP="00BC7A29">
      <w:pPr>
        <w:pStyle w:val="ListParagraph"/>
        <w:numPr>
          <w:ilvl w:val="3"/>
          <w:numId w:val="40"/>
        </w:numPr>
      </w:pPr>
      <w:r w:rsidRPr="00FA4F21">
        <w:t>po pastabų pataisyta dokumento versija – per 5 darbo dienas ar kitą sutartą terminą;</w:t>
      </w:r>
    </w:p>
    <w:p w14:paraId="5D23D9C0" w14:textId="77777777" w:rsidR="0005249C" w:rsidRPr="00FA4F21" w:rsidRDefault="0005249C" w:rsidP="00BC7A29">
      <w:pPr>
        <w:pStyle w:val="ListParagraph"/>
        <w:numPr>
          <w:ilvl w:val="2"/>
          <w:numId w:val="40"/>
        </w:numPr>
      </w:pPr>
      <w:r w:rsidRPr="00FA4F21">
        <w:t xml:space="preserve">virš 100 puslapių dokumento: </w:t>
      </w:r>
    </w:p>
    <w:p w14:paraId="436572DE" w14:textId="77777777" w:rsidR="0005249C" w:rsidRPr="00FA4F21" w:rsidRDefault="0005249C" w:rsidP="00BC7A29">
      <w:pPr>
        <w:pStyle w:val="ListParagraph"/>
        <w:numPr>
          <w:ilvl w:val="3"/>
          <w:numId w:val="40"/>
        </w:numPr>
      </w:pPr>
      <w:r w:rsidRPr="00FA4F21">
        <w:t xml:space="preserve">pirma versija – per 10 darbo dienų ar kitą sutartą terminą; </w:t>
      </w:r>
    </w:p>
    <w:p w14:paraId="25F47981" w14:textId="77777777" w:rsidR="0005249C" w:rsidRPr="00FA4F21" w:rsidRDefault="0005249C" w:rsidP="00BC7A29">
      <w:pPr>
        <w:pStyle w:val="ListParagraph"/>
        <w:numPr>
          <w:ilvl w:val="3"/>
          <w:numId w:val="40"/>
        </w:numPr>
      </w:pPr>
      <w:r w:rsidRPr="00FA4F21">
        <w:t>po pastabų pataisyta dokumento versija – per 8 darbo dienas ar kitą sutartą terminą.</w:t>
      </w:r>
    </w:p>
    <w:p w14:paraId="2EE60EF3" w14:textId="77777777" w:rsidR="0005249C" w:rsidRPr="00FA4F21" w:rsidRDefault="0005249C" w:rsidP="00BC7A29">
      <w:pPr>
        <w:pStyle w:val="ListParagraph"/>
        <w:numPr>
          <w:ilvl w:val="1"/>
          <w:numId w:val="40"/>
        </w:numPr>
      </w:pPr>
      <w:r w:rsidRPr="00FA4F21">
        <w:t>Diegėjas dokumentus tikslinta ir teikia ne ilgiau kaip per 10 darbo dienų nuo pastabų gavimo dienos.</w:t>
      </w:r>
    </w:p>
    <w:p w14:paraId="4AD845E3" w14:textId="77777777" w:rsidR="0005249C" w:rsidRPr="00FA4F21" w:rsidRDefault="0005249C" w:rsidP="00BC7A29">
      <w:pPr>
        <w:pStyle w:val="ListParagraph"/>
        <w:numPr>
          <w:ilvl w:val="1"/>
          <w:numId w:val="40"/>
        </w:numPr>
      </w:pPr>
      <w:r w:rsidRPr="00FA4F21">
        <w:t xml:space="preserve">Diegėjo rezultatai derinami su Perkančiąja organizacija ir Techninės priežiūros paslaugų teikėju ne daugiau kaip 2 (dviem) iteracijomis, jeigu nesutarta kitaip. </w:t>
      </w:r>
    </w:p>
    <w:p w14:paraId="65FDE57C" w14:textId="77777777" w:rsidR="0005249C" w:rsidRPr="00FA4F21" w:rsidRDefault="0005249C" w:rsidP="007611B2">
      <w:pPr>
        <w:pStyle w:val="Heading4"/>
      </w:pPr>
      <w:r w:rsidRPr="00FA4F21">
        <w:t>Reikalavimai analizei ir projektavimui</w:t>
      </w:r>
    </w:p>
    <w:p w14:paraId="5859C5F3" w14:textId="270EC75C" w:rsidR="0005249C" w:rsidRPr="00FA4F21" w:rsidRDefault="0005249C" w:rsidP="00BC7A29">
      <w:pPr>
        <w:pStyle w:val="ListParagraph"/>
      </w:pPr>
      <w:r w:rsidRPr="00FA4F21">
        <w:t xml:space="preserve">Diegėjas analizės ir projektavimo etapų vykdymo metu turi atlikti detalią veiklos procesų ir poreikių analizę bei projektavimą ir parengti detalios reikalavimų analizės ir projektavimo dokumentus, kurie detalizuoti </w:t>
      </w:r>
      <w:r w:rsidRPr="00FA4F21">
        <w:fldChar w:fldCharType="begin"/>
      </w:r>
      <w:r w:rsidRPr="00FA4F21">
        <w:instrText xml:space="preserve"> REF _Ref1743145 \r \h  \* MERGEFORMAT </w:instrText>
      </w:r>
      <w:r w:rsidRPr="00FA4F21">
        <w:fldChar w:fldCharType="separate"/>
      </w:r>
      <w:r w:rsidR="00A612A2">
        <w:t>8.9</w:t>
      </w:r>
      <w:r w:rsidRPr="00FA4F21">
        <w:fldChar w:fldCharType="end"/>
      </w:r>
      <w:r w:rsidRPr="00FA4F21">
        <w:t xml:space="preserve"> skyriaus lentelėje.</w:t>
      </w:r>
    </w:p>
    <w:p w14:paraId="070BD771" w14:textId="77777777" w:rsidR="0005249C" w:rsidRPr="00FA4F21" w:rsidRDefault="0005249C" w:rsidP="00BC7A29">
      <w:pPr>
        <w:pStyle w:val="ListParagraph"/>
      </w:pPr>
      <w:r w:rsidRPr="00FA4F21">
        <w:t xml:space="preserve">Detalios reikalavimų analizės dokumente turi būti pateikti pagal Techninės specifikacijos funkcinius ir nefunkcinius reikalavimus bei pagal Perkančiosios organizacijos išsakytus poreikius parengti panaudos atvejai (angl. </w:t>
      </w:r>
      <w:r w:rsidRPr="00FA4F21">
        <w:rPr>
          <w:i/>
        </w:rPr>
        <w:t>use case</w:t>
      </w:r>
      <w:r w:rsidRPr="00FA4F21">
        <w:t xml:space="preserve">) (panaudos atvejų diagramos ir detalūs panaudos atvejų aprašymai, nurodant žingsnius (pagrindinę eiga, alternatyvią eigą, išimtinę eigą) ir kitus apribojimus, naudojant UML (angl. </w:t>
      </w:r>
      <w:r w:rsidRPr="00FA4F21">
        <w:rPr>
          <w:i/>
        </w:rPr>
        <w:t>Unified Modeling Language</w:t>
      </w:r>
      <w:r w:rsidRPr="00FA4F21">
        <w:t>)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6C54CD8F" w14:textId="77777777" w:rsidR="0005249C" w:rsidRPr="00FA4F21" w:rsidRDefault="0005249C" w:rsidP="00BC7A29">
      <w:pPr>
        <w:pStyle w:val="ListParagraph"/>
      </w:pPr>
      <w:r w:rsidRPr="00FA4F21">
        <w:t xml:space="preserve">Atliekant analizę ir projektavimą Diegėjas turi vykdyti susitikimus su Perkančiosios organizacijos paskirtais veiklos specialistais ir kitų susijusių institucijų specialistais. </w:t>
      </w:r>
    </w:p>
    <w:p w14:paraId="0C5EDA0B" w14:textId="56D2E1C6" w:rsidR="0005249C" w:rsidRPr="00FA4F21" w:rsidRDefault="0005249C" w:rsidP="00BC7A29">
      <w:pPr>
        <w:pStyle w:val="ListParagraph"/>
      </w:pPr>
      <w:r w:rsidRPr="00FA4F21">
        <w:t xml:space="preserve">Detalios analizės ir projektavimo etapų metu Diegėjas turi detalizuoti Techninės specifikacijos funkcinius ir nefunkcinius reikalavimus, kad jais vadovaujantis būtų galima realizuoti poreikius atitinkantį </w:t>
      </w:r>
      <w:r w:rsidR="00631638" w:rsidRPr="00FA4F21">
        <w:t>LIBIS</w:t>
      </w:r>
      <w:r w:rsidRPr="00FA4F21">
        <w:t>.</w:t>
      </w:r>
    </w:p>
    <w:p w14:paraId="2DDF8B79" w14:textId="5A47473D" w:rsidR="0005249C" w:rsidRPr="00FA4F21" w:rsidRDefault="0005249C" w:rsidP="007611B2">
      <w:pPr>
        <w:pStyle w:val="Heading4"/>
      </w:pPr>
      <w:bookmarkStart w:id="93" w:name="_Toc47027264"/>
      <w:r w:rsidRPr="00FA4F21">
        <w:t>Reikalavimai demonstracijoms</w:t>
      </w:r>
      <w:bookmarkEnd w:id="93"/>
    </w:p>
    <w:p w14:paraId="73F672A0" w14:textId="1285A1E1" w:rsidR="0005249C" w:rsidRPr="00FA4F21" w:rsidRDefault="0005249C" w:rsidP="00BC7A29">
      <w:pPr>
        <w:pStyle w:val="ListParagraph"/>
      </w:pPr>
      <w:r w:rsidRPr="00FA4F21">
        <w:t xml:space="preserve">Diegėjas kūrimo etape turi atlikti </w:t>
      </w:r>
      <w:r w:rsidR="00DF625F" w:rsidRPr="00FA4F21">
        <w:t xml:space="preserve">modernizuojamos </w:t>
      </w:r>
      <w:r w:rsidR="00752BB2" w:rsidRPr="00FA4F21">
        <w:t xml:space="preserve">LIBIS </w:t>
      </w:r>
      <w:r w:rsidRPr="00FA4F21">
        <w:t>demonstracijas</w:t>
      </w:r>
      <w:r w:rsidR="00DF625F" w:rsidRPr="00FA4F21">
        <w:t>,</w:t>
      </w:r>
      <w:r w:rsidRPr="00FA4F21">
        <w:t xml:space="preserve"> gyvai demonstruojant sistemos veikimą. Turi būti atliekamas </w:t>
      </w:r>
      <w:r w:rsidR="00DF625F" w:rsidRPr="00FA4F21">
        <w:t xml:space="preserve">modernizuojamos </w:t>
      </w:r>
      <w:r w:rsidR="00752BB2" w:rsidRPr="00FA4F21">
        <w:t xml:space="preserve">LIBIS </w:t>
      </w:r>
      <w:r w:rsidRPr="00FA4F21">
        <w:t>demonstravimas, o ne prototipo.</w:t>
      </w:r>
    </w:p>
    <w:p w14:paraId="509863E1" w14:textId="2EF21372" w:rsidR="0005249C" w:rsidRPr="00FA4F21" w:rsidRDefault="0005249C" w:rsidP="00BC7A29">
      <w:pPr>
        <w:pStyle w:val="ListParagraph"/>
      </w:pPr>
      <w:r w:rsidRPr="00FA4F21">
        <w:t xml:space="preserve">Demonstruojamo funkcionalumo apimtys ir laikiškumas turi būti nustatyti Paslaugų teikimo reglamente. Iki priėmimo testavimo etapo pradžios </w:t>
      </w:r>
      <w:r w:rsidR="00EC0054">
        <w:t>Perkanči</w:t>
      </w:r>
      <w:r w:rsidR="4D2B4D56">
        <w:t>a</w:t>
      </w:r>
      <w:r w:rsidR="00EC0054">
        <w:t>jai</w:t>
      </w:r>
      <w:r w:rsidR="00EC0054" w:rsidRPr="00FA4F21">
        <w:t xml:space="preserve"> organizacijai </w:t>
      </w:r>
      <w:r w:rsidRPr="00FA4F21">
        <w:t xml:space="preserve">turi būti pademonstruotas visas </w:t>
      </w:r>
      <w:r w:rsidR="00DF625F" w:rsidRPr="00FA4F21">
        <w:t xml:space="preserve">modernizuojamos </w:t>
      </w:r>
      <w:r w:rsidR="00752BB2" w:rsidRPr="00FA4F21">
        <w:t xml:space="preserve">LIBIS </w:t>
      </w:r>
      <w:r w:rsidRPr="00FA4F21">
        <w:t>funkcionalumas, išskyrus tą funkcionalumą, kuris bus suderintas kaip nedemonstruotinas</w:t>
      </w:r>
      <w:r w:rsidR="00D35ECC" w:rsidRPr="00FA4F21">
        <w:t>.</w:t>
      </w:r>
    </w:p>
    <w:p w14:paraId="013C7D0B" w14:textId="4E975BA6" w:rsidR="0005249C" w:rsidRPr="00FA4F21" w:rsidRDefault="0005249C" w:rsidP="00BC7A29">
      <w:pPr>
        <w:pStyle w:val="ListParagraph"/>
      </w:pPr>
      <w:r w:rsidRPr="00FA4F21">
        <w:t xml:space="preserve">Demonstracijų tikslas – supažindinti </w:t>
      </w:r>
      <w:r w:rsidR="00EC0054" w:rsidRPr="00FA4F21">
        <w:t xml:space="preserve">Perkančiąją organizaciją </w:t>
      </w:r>
      <w:r w:rsidRPr="00FA4F21">
        <w:t>su kuriama programine įranga bei gauti atsiliepimus dėl sukurto (kuriamo) funkcionalumo</w:t>
      </w:r>
      <w:r w:rsidR="006A6E38" w:rsidRPr="00FA4F21">
        <w:t xml:space="preserve"> ir atitinkamai valdyti ir atlikti kuriamo funkcionalumo tobulinimus ir pakeitimus.</w:t>
      </w:r>
    </w:p>
    <w:p w14:paraId="0895BB5B" w14:textId="77777777" w:rsidR="0005249C" w:rsidRPr="00FA4F21" w:rsidRDefault="0005249C" w:rsidP="00BC7A29">
      <w:pPr>
        <w:pStyle w:val="ListParagraph"/>
      </w:pPr>
      <w:r w:rsidRPr="00FA4F21">
        <w:t>Pastabos (atsiliepimai) gali būti išsakomos pakartotinai priėmimo testavimo etape, jeigu į jas nebus atsižvelgta iki pastarojo etapo.</w:t>
      </w:r>
    </w:p>
    <w:p w14:paraId="734159EA" w14:textId="77777777" w:rsidR="0005249C" w:rsidRPr="00FA4F21" w:rsidRDefault="0005249C" w:rsidP="00BC7A29">
      <w:pPr>
        <w:pStyle w:val="ListParagraph"/>
      </w:pPr>
      <w:r w:rsidRPr="00FA4F21">
        <w:t>Demonstracijų metu išsakomi atsiliepimai (pastabos) turi būti registruojami susitikimo protokoluose ar kita sutarta forma (pavyzdžiui, specializuotoje klaidų registravimo ir sekimo sistemoje).</w:t>
      </w:r>
    </w:p>
    <w:p w14:paraId="2D2352C5" w14:textId="550A7EB4" w:rsidR="0005249C" w:rsidRPr="00FA4F21" w:rsidRDefault="0005249C" w:rsidP="00BC7A29">
      <w:pPr>
        <w:pStyle w:val="ListParagraph"/>
      </w:pPr>
      <w:r w:rsidRPr="00FA4F21">
        <w:lastRenderedPageBreak/>
        <w:t xml:space="preserve">Funkcionalumo demonstraciją turi vykdyti Diegėjas, o </w:t>
      </w:r>
      <w:r w:rsidR="00EC0054" w:rsidRPr="00FA4F21">
        <w:t>Perkančiosios organizacijos</w:t>
      </w:r>
      <w:r w:rsidRPr="00FA4F21">
        <w:t xml:space="preserve"> atstovai turi teikti atsiliepimus.</w:t>
      </w:r>
    </w:p>
    <w:p w14:paraId="3F2B08E3" w14:textId="77777777" w:rsidR="0005249C" w:rsidRPr="00FA4F21" w:rsidRDefault="0005249C" w:rsidP="007611B2">
      <w:pPr>
        <w:pStyle w:val="Heading4"/>
      </w:pPr>
      <w:bookmarkStart w:id="94" w:name="_Toc47027265"/>
      <w:r w:rsidRPr="00FA4F21">
        <w:t>Reikalavimai testavimui</w:t>
      </w:r>
      <w:bookmarkEnd w:id="94"/>
    </w:p>
    <w:p w14:paraId="7100C494" w14:textId="79D2EA17" w:rsidR="0005249C" w:rsidRPr="00FA4F21" w:rsidRDefault="0005249C" w:rsidP="00BC7A29">
      <w:pPr>
        <w:pStyle w:val="ListParagraph"/>
      </w:pPr>
      <w:r w:rsidRPr="00FA4F21">
        <w:t xml:space="preserve">Turi būti atliktas </w:t>
      </w:r>
      <w:r w:rsidR="00DF625F" w:rsidRPr="00FA4F21">
        <w:t xml:space="preserve">modernizuotos </w:t>
      </w:r>
      <w:r w:rsidR="00752BB2" w:rsidRPr="00FA4F21">
        <w:t xml:space="preserve">LIBIS </w:t>
      </w:r>
      <w:r w:rsidRPr="00FA4F21">
        <w:t>priėmimo testavimas.</w:t>
      </w:r>
    </w:p>
    <w:p w14:paraId="458252FB" w14:textId="77777777" w:rsidR="0005249C" w:rsidRPr="00FA4F21" w:rsidRDefault="0005249C" w:rsidP="00BC7A29">
      <w:pPr>
        <w:pStyle w:val="ListParagraph"/>
      </w:pPr>
      <w:r w:rsidRPr="00FA4F21">
        <w:t>Testavimo tikslai:</w:t>
      </w:r>
    </w:p>
    <w:p w14:paraId="33B652B5" w14:textId="77777777" w:rsidR="0005249C" w:rsidRPr="00FA4F21" w:rsidRDefault="0005249C" w:rsidP="00BC7A29">
      <w:pPr>
        <w:pStyle w:val="ListParagraph"/>
        <w:numPr>
          <w:ilvl w:val="1"/>
          <w:numId w:val="40"/>
        </w:numPr>
      </w:pPr>
      <w:r w:rsidRPr="00FA4F21">
        <w:t>įsitikinti, kad yra įgyvendinti visi funkciniai ir nefunkciniai specifikacijos reikalavimai;</w:t>
      </w:r>
    </w:p>
    <w:p w14:paraId="748FB654" w14:textId="77777777" w:rsidR="0005249C" w:rsidRPr="00FA4F21" w:rsidRDefault="0005249C" w:rsidP="00BC7A29">
      <w:pPr>
        <w:pStyle w:val="ListParagraph"/>
        <w:numPr>
          <w:ilvl w:val="1"/>
          <w:numId w:val="40"/>
        </w:numPr>
      </w:pPr>
      <w:r w:rsidRPr="00FA4F21">
        <w:t>įsitikinti, kad reikalavimų įgyvendinimas atliktas tinkama apimtimi;</w:t>
      </w:r>
    </w:p>
    <w:p w14:paraId="4852A6C8" w14:textId="691F32B9" w:rsidR="0005249C" w:rsidRPr="00FA4F21" w:rsidRDefault="0005249C" w:rsidP="00BC7A29">
      <w:pPr>
        <w:pStyle w:val="ListParagraph"/>
        <w:numPr>
          <w:ilvl w:val="1"/>
          <w:numId w:val="40"/>
        </w:numPr>
      </w:pPr>
      <w:r w:rsidRPr="00FA4F21">
        <w:t xml:space="preserve">nustatyti ar reikalavimų įgyvendinimas tenkina </w:t>
      </w:r>
      <w:r w:rsidR="00EC0054" w:rsidRPr="00FA4F21">
        <w:t>Perkančiąj</w:t>
      </w:r>
      <w:r w:rsidR="00043919" w:rsidRPr="00FA4F21">
        <w:t>ą</w:t>
      </w:r>
      <w:r w:rsidR="00EC0054" w:rsidRPr="00FA4F21">
        <w:t xml:space="preserve"> organizacij</w:t>
      </w:r>
      <w:r w:rsidR="00043919" w:rsidRPr="00FA4F21">
        <w:t>ą</w:t>
      </w:r>
      <w:r w:rsidR="00EC0054" w:rsidRPr="00FA4F21">
        <w:t xml:space="preserve"> </w:t>
      </w:r>
      <w:r w:rsidRPr="00FA4F21">
        <w:t>ir kitas suinteresuotas šalis;</w:t>
      </w:r>
    </w:p>
    <w:p w14:paraId="25D520A6" w14:textId="77777777" w:rsidR="0005249C" w:rsidRPr="00FA4F21" w:rsidRDefault="0005249C" w:rsidP="00BC7A29">
      <w:pPr>
        <w:pStyle w:val="ListParagraph"/>
        <w:numPr>
          <w:ilvl w:val="1"/>
          <w:numId w:val="40"/>
        </w:numPr>
      </w:pPr>
      <w:r w:rsidRPr="00FA4F21">
        <w:t xml:space="preserve">identifikuoti ir užregistruoti funkcionalumo klaidas, problemas, trūkumus (angl. </w:t>
      </w:r>
      <w:r w:rsidRPr="00FA4F21">
        <w:rPr>
          <w:i/>
        </w:rPr>
        <w:t>bugs</w:t>
      </w:r>
      <w:r w:rsidRPr="00FA4F21">
        <w:t>).</w:t>
      </w:r>
    </w:p>
    <w:p w14:paraId="7C52398C" w14:textId="77777777" w:rsidR="0005249C" w:rsidRPr="00FA4F21" w:rsidRDefault="0005249C" w:rsidP="00BC7A29">
      <w:pPr>
        <w:pStyle w:val="ListParagraph"/>
      </w:pPr>
      <w:r w:rsidRPr="00FA4F21">
        <w:t>Turi būti atlikti šie testavimai:</w:t>
      </w:r>
    </w:p>
    <w:p w14:paraId="7976A75E" w14:textId="54CADF0A" w:rsidR="0005249C" w:rsidRPr="00FA4F21" w:rsidRDefault="0005249C" w:rsidP="00BC7A29">
      <w:pPr>
        <w:pStyle w:val="ListParagraph"/>
        <w:numPr>
          <w:ilvl w:val="1"/>
          <w:numId w:val="40"/>
        </w:numPr>
      </w:pPr>
      <w:r w:rsidRPr="00FA4F21">
        <w:t xml:space="preserve">vidinis testavimas. Vidinius atskirų komponentų testavimus Diegėjas turi atlikti nedalyvaujant </w:t>
      </w:r>
      <w:r w:rsidR="00043919" w:rsidRPr="00FA4F21">
        <w:t xml:space="preserve">Perkančiosios organizacijos </w:t>
      </w:r>
      <w:r w:rsidRPr="00FA4F21">
        <w:t xml:space="preserve">atstovams, tačiau turi pateikti tokio testavimo įrodymus – vidinio testavimo ataskaitą ir nustatytų neatitikimų sąrašą. Vidinis testavimas turi būti atliktas </w:t>
      </w:r>
      <w:r w:rsidR="00752BB2" w:rsidRPr="00FA4F21">
        <w:t xml:space="preserve">LIBIS </w:t>
      </w:r>
      <w:r w:rsidRPr="00FA4F21">
        <w:t>kūrimo aplinkoje;</w:t>
      </w:r>
    </w:p>
    <w:p w14:paraId="3B504738" w14:textId="0740C08E" w:rsidR="0029342D" w:rsidRPr="00FA4F21" w:rsidRDefault="0029342D" w:rsidP="00BC7A29">
      <w:pPr>
        <w:pStyle w:val="ListParagraph"/>
        <w:numPr>
          <w:ilvl w:val="1"/>
          <w:numId w:val="40"/>
        </w:numPr>
      </w:pPr>
      <w:r w:rsidRPr="00FA4F21">
        <w:t xml:space="preserve">priėmimo testavimas (angl. </w:t>
      </w:r>
      <w:r w:rsidRPr="00FA4F21">
        <w:rPr>
          <w:i/>
        </w:rPr>
        <w:t>acceptance testing</w:t>
      </w:r>
      <w:r w:rsidRPr="00FA4F21">
        <w:t xml:space="preserve">). Šis testavimas turi būti atliekamas dalyvaujant Diegėjui, </w:t>
      </w:r>
      <w:r w:rsidR="009C5F1B" w:rsidRPr="00FA4F21">
        <w:t>LNMMB</w:t>
      </w:r>
      <w:r w:rsidRPr="00FA4F21">
        <w:t xml:space="preserve"> ir kitoms suinteresuotoms šalims Perkančiosios organizacijos testavimo aplinkoje. Šio testavimo metu turi būti tikrinamas testavimo tikslų įgyvendinimas (įgyvendinimo lygio nustatymas). Priėmimo testavimo veiklos turi būti vykdomos remiantis apibrėžta priėmimo testavimo metodika ir priėmimo testavimo scenarijais.</w:t>
      </w:r>
    </w:p>
    <w:p w14:paraId="3BF01E27" w14:textId="4D34EB95" w:rsidR="0005249C" w:rsidRPr="00FA4F21" w:rsidRDefault="0005249C" w:rsidP="00BC7A29">
      <w:pPr>
        <w:pStyle w:val="ListParagraph"/>
      </w:pPr>
      <w:r w:rsidRPr="00FA4F21">
        <w:t>Atlikti testavimai turi užtikrinti, kad modernizuo</w:t>
      </w:r>
      <w:r w:rsidR="00DF625F" w:rsidRPr="00FA4F21">
        <w:t>jama</w:t>
      </w:r>
      <w:r w:rsidRPr="00FA4F21">
        <w:t xml:space="preserve"> </w:t>
      </w:r>
      <w:r w:rsidR="00752BB2" w:rsidRPr="00FA4F21">
        <w:t xml:space="preserve">LIBIS </w:t>
      </w:r>
      <w:r w:rsidRPr="00FA4F21">
        <w:t>yra tinkama bandomajai eksploatacijai.</w:t>
      </w:r>
    </w:p>
    <w:p w14:paraId="1558523D" w14:textId="21E18F25" w:rsidR="003926DD" w:rsidRPr="00FA4F21" w:rsidRDefault="003926DD" w:rsidP="00BC7A29">
      <w:pPr>
        <w:pStyle w:val="ListParagraph"/>
      </w:pPr>
      <w:r w:rsidRPr="00FA4F21">
        <w:t xml:space="preserve">Testavimų metu turi būti vykdomas identifikuotų klaidų, problemų ir trūkumų registravimas. Klaidos, problemos ir trūkumai turi būti registruojami </w:t>
      </w:r>
      <w:r w:rsidR="00C53A51" w:rsidRPr="00FA4F21">
        <w:t>Diegėjo</w:t>
      </w:r>
      <w:r w:rsidR="00CF7E30" w:rsidRPr="00FA4F21">
        <w:t xml:space="preserve"> pateiktoje</w:t>
      </w:r>
      <w:r w:rsidR="00040602" w:rsidRPr="00FA4F21">
        <w:t xml:space="preserve"> programinėje įrangoje</w:t>
      </w:r>
      <w:r w:rsidRPr="00FA4F21">
        <w:t>. Už registravimą atsakingas Diegėjas.</w:t>
      </w:r>
      <w:r w:rsidR="00040602" w:rsidRPr="00FA4F21">
        <w:t xml:space="preserve"> Diegėjas turi suteikti prieigas prie programinės įrangos </w:t>
      </w:r>
      <w:r w:rsidR="00200D29" w:rsidRPr="00FA4F21">
        <w:t>Perkančiosios organizacijos atstovams.</w:t>
      </w:r>
      <w:r w:rsidRPr="00FA4F21">
        <w:t xml:space="preserve"> </w:t>
      </w:r>
    </w:p>
    <w:p w14:paraId="6FFF8A3D" w14:textId="77777777" w:rsidR="0005249C" w:rsidRPr="00FA4F21" w:rsidRDefault="0005249C" w:rsidP="00BC7A29">
      <w:pPr>
        <w:pStyle w:val="ListParagraph"/>
      </w:pPr>
      <w:r w:rsidRPr="00FA4F21">
        <w:t xml:space="preserve">Klaidų žurnalas turi būti specializuota problemų registravimo ir sekimo programinė įranga (angl. </w:t>
      </w:r>
      <w:r w:rsidRPr="00FA4F21">
        <w:rPr>
          <w:i/>
        </w:rPr>
        <w:t>Issue tracking software</w:t>
      </w:r>
      <w:r w:rsidRPr="00FA4F21">
        <w:t>), paremta tinklinėmis technologijomis, t. y. pasiekiama naudojant interneto naršyklę.</w:t>
      </w:r>
    </w:p>
    <w:p w14:paraId="3967422B" w14:textId="3AE454F7" w:rsidR="0005249C" w:rsidRPr="00FA4F21" w:rsidRDefault="0005249C" w:rsidP="00BC7A29">
      <w:pPr>
        <w:pStyle w:val="ListParagraph"/>
      </w:pPr>
      <w:r w:rsidRPr="00FA4F21">
        <w:t>Diegėjas turės parengti visus testavimui reikalingus testavimo duomenis</w:t>
      </w:r>
      <w:r w:rsidR="00CF7E30" w:rsidRPr="00FA4F21">
        <w:t>, testavimo scenarijus ir testavimo metodiką</w:t>
      </w:r>
      <w:r w:rsidRPr="00FA4F21">
        <w:t>.</w:t>
      </w:r>
    </w:p>
    <w:p w14:paraId="496236C6" w14:textId="4A820686" w:rsidR="0005249C" w:rsidRPr="00FA4F21" w:rsidRDefault="0005249C" w:rsidP="00BC7A29">
      <w:pPr>
        <w:pStyle w:val="ListParagraph"/>
      </w:pPr>
      <w:r w:rsidRPr="00FA4F21">
        <w:t xml:space="preserve">Diegėjas turės užtikrinti, kad priėmimo testavimo metu </w:t>
      </w:r>
      <w:r w:rsidR="00DF625F" w:rsidRPr="00FA4F21">
        <w:t xml:space="preserve">modernizuojamoje </w:t>
      </w:r>
      <w:r w:rsidR="00752BB2" w:rsidRPr="00FA4F21">
        <w:t xml:space="preserve">LIBIS </w:t>
      </w:r>
      <w:r w:rsidRPr="00FA4F21">
        <w:t xml:space="preserve">būtų pakankamai testavimo duomenų, kurie leistų visiškai ištestuoti </w:t>
      </w:r>
      <w:r w:rsidR="00DF625F" w:rsidRPr="00FA4F21">
        <w:t xml:space="preserve">modernizuojamos </w:t>
      </w:r>
      <w:r w:rsidR="00752BB2" w:rsidRPr="00FA4F21">
        <w:t xml:space="preserve">LIBIS </w:t>
      </w:r>
      <w:r w:rsidRPr="00FA4F21">
        <w:t>funkcionalumus.</w:t>
      </w:r>
    </w:p>
    <w:p w14:paraId="62C6DB72" w14:textId="2074A674" w:rsidR="00DB6A40" w:rsidRPr="00FA4F21" w:rsidRDefault="00DB6A40" w:rsidP="00BC7A29">
      <w:pPr>
        <w:pStyle w:val="ListParagraph"/>
      </w:pPr>
      <w:r w:rsidRPr="00FA4F21">
        <w:t>Diegėjas turi šalinti registruotas klaidas ir vykdyti pakartotinius priėmimo testavimus</w:t>
      </w:r>
      <w:r w:rsidR="00B553B4" w:rsidRPr="00FA4F21">
        <w:t xml:space="preserve"> tol</w:t>
      </w:r>
      <w:r w:rsidRPr="00FA4F21">
        <w:t xml:space="preserve"> kol bus tenkinami testavimo metodikoje įvardinti testavimo priėmimo kriterijai. Preliminariai numatomi sėkmingo priėmimo testavimo kriterijai:</w:t>
      </w:r>
    </w:p>
    <w:p w14:paraId="01DD9629" w14:textId="77777777" w:rsidR="00DB6A40" w:rsidRPr="00FA4F21" w:rsidRDefault="00DB6A40" w:rsidP="00BC7A29">
      <w:pPr>
        <w:pStyle w:val="ListParagraph"/>
        <w:numPr>
          <w:ilvl w:val="1"/>
          <w:numId w:val="40"/>
        </w:numPr>
      </w:pPr>
      <w:r w:rsidRPr="00FA4F21">
        <w:t>atlikti visi suplanuoti priėmimo testavimo scenarijai,</w:t>
      </w:r>
    </w:p>
    <w:p w14:paraId="2CD64C08" w14:textId="3DF340F9" w:rsidR="00DB6A40" w:rsidRPr="00FA4F21" w:rsidRDefault="00DB6A40" w:rsidP="00BC7A29">
      <w:pPr>
        <w:pStyle w:val="ListParagraph"/>
        <w:numPr>
          <w:ilvl w:val="1"/>
          <w:numId w:val="40"/>
        </w:numPr>
      </w:pPr>
      <w:r w:rsidRPr="00FA4F21">
        <w:t xml:space="preserve">testuojamas </w:t>
      </w:r>
      <w:r w:rsidR="00B553B4" w:rsidRPr="00FA4F21">
        <w:t>LIBIS</w:t>
      </w:r>
      <w:r w:rsidRPr="00FA4F21">
        <w:t xml:space="preserve"> funkcionalumas atitinka techninėje specifikacijoje nustatytus funkcinius ir nefunkcinius reikalavimus, suderintus detalios analizės ir projektavimo etapo dokumentus, susijusius teisės aktus, </w:t>
      </w:r>
    </w:p>
    <w:p w14:paraId="342F9E09" w14:textId="77777777" w:rsidR="00DB6A40" w:rsidRPr="00FA4F21" w:rsidRDefault="00DB6A40" w:rsidP="00BC7A29">
      <w:pPr>
        <w:pStyle w:val="ListParagraph"/>
        <w:numPr>
          <w:ilvl w:val="1"/>
          <w:numId w:val="40"/>
        </w:numPr>
      </w:pPr>
      <w:r w:rsidRPr="00FA4F21">
        <w:t>nerasta (arba neliko neuždarytų) 1-ojo prioriteto defektų,</w:t>
      </w:r>
    </w:p>
    <w:p w14:paraId="21CE828F" w14:textId="7037E589" w:rsidR="00DB6A40" w:rsidRPr="00FA4F21" w:rsidRDefault="00DB6A40" w:rsidP="00BC7A29">
      <w:pPr>
        <w:pStyle w:val="ListParagraph"/>
        <w:numPr>
          <w:ilvl w:val="1"/>
          <w:numId w:val="40"/>
        </w:numPr>
      </w:pPr>
      <w:r w:rsidRPr="00FA4F21">
        <w:t xml:space="preserve">2-ojo prioriteto neuždarytų defektų kiekis neturi viršyti </w:t>
      </w:r>
      <w:r w:rsidR="00CF3A3B" w:rsidRPr="00FA4F21">
        <w:t>3</w:t>
      </w:r>
      <w:r w:rsidRPr="00FA4F21">
        <w:t xml:space="preserve">0 proc. visų </w:t>
      </w:r>
      <w:r w:rsidR="00CF3A3B" w:rsidRPr="00FA4F21">
        <w:t xml:space="preserve">registruotų </w:t>
      </w:r>
      <w:r w:rsidRPr="00FA4F21">
        <w:t>2-ojo prioriteto defektų kiekio,</w:t>
      </w:r>
    </w:p>
    <w:p w14:paraId="0A735FC6" w14:textId="0C3A874A" w:rsidR="00DB6A40" w:rsidRPr="00FA4F21" w:rsidRDefault="00DB6A40" w:rsidP="00BC7A29">
      <w:pPr>
        <w:pStyle w:val="ListParagraph"/>
        <w:numPr>
          <w:ilvl w:val="1"/>
          <w:numId w:val="40"/>
        </w:numPr>
      </w:pPr>
      <w:r w:rsidRPr="00FA4F21">
        <w:lastRenderedPageBreak/>
        <w:t xml:space="preserve">3-ojo prioriteto neuždarytų defektų kiekis neturi viršyti </w:t>
      </w:r>
      <w:r w:rsidR="00CF3A3B" w:rsidRPr="00FA4F21">
        <w:t>4</w:t>
      </w:r>
      <w:r w:rsidRPr="00FA4F21">
        <w:t xml:space="preserve">0 proc. visų </w:t>
      </w:r>
      <w:r w:rsidR="00CF3A3B" w:rsidRPr="00FA4F21">
        <w:t xml:space="preserve">registruotų </w:t>
      </w:r>
      <w:r w:rsidRPr="00FA4F21">
        <w:t xml:space="preserve">3-ojo prioriteto defektų kiekio, </w:t>
      </w:r>
    </w:p>
    <w:p w14:paraId="072DEEC6" w14:textId="061A3C6A" w:rsidR="00DB6A40" w:rsidRPr="00FA4F21" w:rsidRDefault="00CF3A3B" w:rsidP="00BC7A29">
      <w:pPr>
        <w:pStyle w:val="ListParagraph"/>
        <w:numPr>
          <w:ilvl w:val="1"/>
          <w:numId w:val="40"/>
        </w:numPr>
      </w:pPr>
      <w:r w:rsidRPr="00FA4F21">
        <w:t>s</w:t>
      </w:r>
      <w:r w:rsidR="00DB6A40" w:rsidRPr="00FA4F21">
        <w:t>udarytas grafikas likusių neuždarytų 2-ojo ir 3-ojo prioriteto defektų šalinimui.</w:t>
      </w:r>
    </w:p>
    <w:p w14:paraId="346621F4" w14:textId="62DD6F10" w:rsidR="0005249C" w:rsidRPr="00FA4F21" w:rsidRDefault="0005249C" w:rsidP="00BC7A29">
      <w:pPr>
        <w:pStyle w:val="ListParagraph"/>
      </w:pPr>
      <w:r w:rsidRPr="00FA4F21">
        <w:t xml:space="preserve">Perkančioji organizacija savo iniciatyva gali atlikti bet kokius kitus </w:t>
      </w:r>
      <w:r w:rsidR="00DF625F" w:rsidRPr="00FA4F21">
        <w:t xml:space="preserve">modernizuojamos </w:t>
      </w:r>
      <w:r w:rsidR="00752BB2" w:rsidRPr="00FA4F21">
        <w:t xml:space="preserve">LIBIS </w:t>
      </w:r>
      <w:r w:rsidRPr="00FA4F21">
        <w:t xml:space="preserve">testavimus ir bandymus (išeities kodų tikrinimą, konfigūracijos tikrinimą, našumo tikrinimą, aukšto prieinamumo tikrinimą, plečiamumo tikrinimą, funkcionalumo tikrinimą ir kt.) siekdama užtikrinti </w:t>
      </w:r>
      <w:r w:rsidR="00752BB2" w:rsidRPr="00FA4F21">
        <w:t xml:space="preserve">LIBIS </w:t>
      </w:r>
      <w:r w:rsidRPr="00FA4F21">
        <w:t xml:space="preserve">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 pateikti išeities kodą, pateikti prisijungimo duomenis prie </w:t>
      </w:r>
      <w:r w:rsidR="00752BB2" w:rsidRPr="00FA4F21">
        <w:t xml:space="preserve">LIBIS </w:t>
      </w:r>
      <w:r w:rsidRPr="00FA4F21">
        <w:t>komponentų, sukurti testavimui reikalingus naudotojus, įjungti</w:t>
      </w:r>
      <w:r w:rsidR="00BD106F">
        <w:t xml:space="preserve"> </w:t>
      </w:r>
      <w:r w:rsidRPr="00FA4F21">
        <w:t xml:space="preserve">/ išjungti </w:t>
      </w:r>
      <w:r w:rsidR="00752BB2" w:rsidRPr="00FA4F21">
        <w:t xml:space="preserve">LIBIS </w:t>
      </w:r>
      <w:r w:rsidRPr="00FA4F21">
        <w:t>komponentus, sudaryti prieigos galimybes specializuotai testavimo ir bandymų programinei įrangai, atlikti kitas reikiamas veiklas, kurios užtikrintų pilnavertį testavimų ir bandymų proceso įvykdymą.</w:t>
      </w:r>
    </w:p>
    <w:p w14:paraId="4D315F2A" w14:textId="77777777" w:rsidR="0005249C" w:rsidRPr="00FA4F21" w:rsidRDefault="0005249C" w:rsidP="007611B2">
      <w:pPr>
        <w:pStyle w:val="Heading4"/>
      </w:pPr>
      <w:bookmarkStart w:id="95" w:name="_Toc47027266"/>
      <w:r w:rsidRPr="00FA4F21">
        <w:t>Reikalavimai diegimui</w:t>
      </w:r>
      <w:bookmarkEnd w:id="95"/>
    </w:p>
    <w:p w14:paraId="4C2E5CD2" w14:textId="5719710C" w:rsidR="00FE2633" w:rsidRPr="00FA4F21" w:rsidRDefault="00FE2633" w:rsidP="00BC7A29">
      <w:pPr>
        <w:pStyle w:val="ListParagraph"/>
      </w:pPr>
      <w:r w:rsidRPr="00FA4F21">
        <w:t xml:space="preserve">Perkančiosios organizacijos infrastruktūroje turi būti </w:t>
      </w:r>
      <w:r w:rsidR="00750C2D" w:rsidRPr="00FA4F21">
        <w:t>naudojamos</w:t>
      </w:r>
      <w:r w:rsidRPr="00FA4F21">
        <w:t xml:space="preserve"> šios </w:t>
      </w:r>
      <w:r w:rsidR="00752BB2" w:rsidRPr="00FA4F21">
        <w:t xml:space="preserve">LIBIS </w:t>
      </w:r>
      <w:r w:rsidRPr="00FA4F21">
        <w:t>aplinkos:</w:t>
      </w:r>
    </w:p>
    <w:p w14:paraId="3641B196" w14:textId="5BB85EEE" w:rsidR="0005249C" w:rsidRPr="00FA4F21" w:rsidRDefault="0005249C" w:rsidP="00BC7A29">
      <w:pPr>
        <w:pStyle w:val="ListParagraph"/>
        <w:numPr>
          <w:ilvl w:val="1"/>
          <w:numId w:val="40"/>
        </w:numPr>
      </w:pPr>
      <w:r w:rsidRPr="00FA4F21">
        <w:t xml:space="preserve">gamybinė – naudojama visą </w:t>
      </w:r>
      <w:r w:rsidR="00752BB2" w:rsidRPr="00FA4F21">
        <w:t xml:space="preserve">LIBIS </w:t>
      </w:r>
      <w:r w:rsidRPr="00FA4F21">
        <w:t>eksploatavimo laikotarpį</w:t>
      </w:r>
      <w:r w:rsidR="0071110D" w:rsidRPr="00FA4F21">
        <w:t xml:space="preserve">. Į gamybinę aplinką turi būti diegiamas sėkmingai ištestuotas </w:t>
      </w:r>
      <w:r w:rsidR="00752BB2" w:rsidRPr="00FA4F21">
        <w:t xml:space="preserve">LIBIS </w:t>
      </w:r>
      <w:r w:rsidR="0071110D" w:rsidRPr="00FA4F21">
        <w:t>funkcionalumas</w:t>
      </w:r>
      <w:r w:rsidRPr="00FA4F21">
        <w:t>;</w:t>
      </w:r>
    </w:p>
    <w:p w14:paraId="114692A6" w14:textId="24DD1483" w:rsidR="0005249C" w:rsidRPr="00FA4F21" w:rsidRDefault="0005249C" w:rsidP="00BC7A29">
      <w:pPr>
        <w:pStyle w:val="ListParagraph"/>
        <w:numPr>
          <w:ilvl w:val="1"/>
          <w:numId w:val="40"/>
        </w:numPr>
      </w:pPr>
      <w:r w:rsidRPr="00FA4F21">
        <w:t xml:space="preserve">testavimo – naudojama visą </w:t>
      </w:r>
      <w:r w:rsidR="00752BB2" w:rsidRPr="00FA4F21">
        <w:t xml:space="preserve">LIBIS </w:t>
      </w:r>
      <w:r w:rsidRPr="00FA4F21">
        <w:t>eksploatavimo laikotarpį.</w:t>
      </w:r>
      <w:r w:rsidR="00447693" w:rsidRPr="00FA4F21">
        <w:t xml:space="preserve"> Į testavimo aplinką turi būti diegiamas sėkmingai sukurtas ir modernizuotas</w:t>
      </w:r>
      <w:r w:rsidR="000D0B02" w:rsidRPr="00FA4F21">
        <w:t xml:space="preserve"> </w:t>
      </w:r>
      <w:r w:rsidR="00752BB2" w:rsidRPr="00FA4F21">
        <w:t xml:space="preserve">LIBIS </w:t>
      </w:r>
      <w:r w:rsidR="00447693" w:rsidRPr="00FA4F21">
        <w:t>funkcionalumas.</w:t>
      </w:r>
      <w:r w:rsidR="009839D3" w:rsidRPr="00FA4F21">
        <w:t xml:space="preserve"> Testavimo aplinkoje turi būti vykdomas priėmimo testavimas ir kiti testavimai, kuriuos galimai vykdys Perkančioji organiz</w:t>
      </w:r>
      <w:r w:rsidR="00DF625F" w:rsidRPr="00FA4F21">
        <w:t>a</w:t>
      </w:r>
      <w:r w:rsidR="009839D3" w:rsidRPr="00FA4F21">
        <w:t>cija.</w:t>
      </w:r>
    </w:p>
    <w:p w14:paraId="0608846D" w14:textId="53D55F4E" w:rsidR="00A25B46" w:rsidRPr="00FA4F21" w:rsidRDefault="00A25B46" w:rsidP="00BC7A29">
      <w:pPr>
        <w:pStyle w:val="ListParagraph"/>
      </w:pPr>
      <w:r w:rsidRPr="00FA4F21">
        <w:t>Diegėjas turi parengti įvedimo į gamybinę eksploataciją planą.</w:t>
      </w:r>
    </w:p>
    <w:p w14:paraId="7133BEC5" w14:textId="77777777" w:rsidR="004836E8" w:rsidRPr="00FA4F21" w:rsidRDefault="000C2259" w:rsidP="00BC7A29">
      <w:pPr>
        <w:pStyle w:val="ListParagraph"/>
      </w:pPr>
      <w:r w:rsidRPr="00FA4F21">
        <w:t>Modernizuot</w:t>
      </w:r>
      <w:r w:rsidR="00F74682" w:rsidRPr="00FA4F21">
        <w:t>as</w:t>
      </w:r>
      <w:r w:rsidRPr="00FA4F21">
        <w:t xml:space="preserve"> </w:t>
      </w:r>
      <w:r w:rsidR="00752BB2" w:rsidRPr="00FA4F21">
        <w:t xml:space="preserve">LIBIS </w:t>
      </w:r>
      <w:r w:rsidR="0005249C" w:rsidRPr="00FA4F21">
        <w:t>turi būti įdiegt</w:t>
      </w:r>
      <w:r w:rsidR="00EE7FE5" w:rsidRPr="00FA4F21">
        <w:t>as</w:t>
      </w:r>
      <w:r w:rsidR="0005249C" w:rsidRPr="00FA4F21">
        <w:t xml:space="preserve"> </w:t>
      </w:r>
      <w:r w:rsidR="00EB1201" w:rsidRPr="00FA4F21">
        <w:t xml:space="preserve">LNMMB nurodyto </w:t>
      </w:r>
      <w:r w:rsidR="0005249C" w:rsidRPr="00FA4F21">
        <w:t>valstybės debesijos paslaugų teikėjo duomenų centre</w:t>
      </w:r>
      <w:r w:rsidR="00F74682" w:rsidRPr="00FA4F21">
        <w:t xml:space="preserve"> (VITC)</w:t>
      </w:r>
      <w:r w:rsidR="000A4222" w:rsidRPr="00FA4F21">
        <w:t>.</w:t>
      </w:r>
    </w:p>
    <w:p w14:paraId="08B4830A" w14:textId="09997245" w:rsidR="0005249C" w:rsidRPr="00FA4F21" w:rsidRDefault="00076CC9" w:rsidP="00BC7A29">
      <w:pPr>
        <w:pStyle w:val="ListParagraph"/>
      </w:pPr>
      <w:r w:rsidRPr="00FA4F21">
        <w:t>Skaitmeninio turinio saugojimui turi būti naudojamas LNMM</w:t>
      </w:r>
      <w:r w:rsidR="00AB1E0E" w:rsidRPr="00FA4F21">
        <w:t>B nurodyto VITC teikiamas S3 saugyklos sprendimas. Diegėjas turi sumigruoti</w:t>
      </w:r>
      <w:r w:rsidR="00834566" w:rsidRPr="00FA4F21">
        <w:t xml:space="preserve"> LIBIS skaitmeninio turinio bylas į VITC S3 saugyklą</w:t>
      </w:r>
      <w:r w:rsidR="00EA0FA3" w:rsidRPr="00FA4F21">
        <w:t xml:space="preserve"> (pagal reikalavimus migravimui)</w:t>
      </w:r>
      <w:r w:rsidR="00834566" w:rsidRPr="00FA4F21">
        <w:t xml:space="preserve"> ir </w:t>
      </w:r>
      <w:r w:rsidR="00EA0FA3" w:rsidRPr="00FA4F21">
        <w:t xml:space="preserve">naujiems per </w:t>
      </w:r>
      <w:r w:rsidR="00834566" w:rsidRPr="00FA4F21">
        <w:t>LIBIS įkeltiems skaitmeni</w:t>
      </w:r>
      <w:r w:rsidR="005B19F9" w:rsidRPr="00FA4F21">
        <w:t>n</w:t>
      </w:r>
      <w:r w:rsidR="00834566" w:rsidRPr="00FA4F21">
        <w:t>io turinio fail</w:t>
      </w:r>
      <w:r w:rsidR="00EA0FA3" w:rsidRPr="00FA4F21">
        <w:t>ai turi būti</w:t>
      </w:r>
      <w:r w:rsidR="00834566" w:rsidRPr="00FA4F21">
        <w:t xml:space="preserve">  </w:t>
      </w:r>
      <w:r w:rsidR="005B19F9" w:rsidRPr="00FA4F21">
        <w:t xml:space="preserve"> </w:t>
      </w:r>
      <w:r w:rsidR="008D6FA5" w:rsidRPr="00FA4F21">
        <w:t xml:space="preserve">teikiami </w:t>
      </w:r>
      <w:r w:rsidR="005B19F9" w:rsidRPr="00FA4F21">
        <w:t>saugojim</w:t>
      </w:r>
      <w:r w:rsidR="008D6FA5" w:rsidRPr="00FA4F21">
        <w:t>ui</w:t>
      </w:r>
      <w:r w:rsidR="005B19F9" w:rsidRPr="00FA4F21">
        <w:t xml:space="preserve"> į </w:t>
      </w:r>
      <w:r w:rsidR="00EA0FA3" w:rsidRPr="00FA4F21">
        <w:t>V</w:t>
      </w:r>
      <w:r w:rsidR="005B19F9" w:rsidRPr="00FA4F21">
        <w:t>ITS S3 saugyklos sprendimą</w:t>
      </w:r>
      <w:r w:rsidR="008D6FA5" w:rsidRPr="00FA4F21">
        <w:t xml:space="preserve"> naudojant S3 sprendimo API sąsajas.</w:t>
      </w:r>
      <w:r w:rsidR="000A4222" w:rsidRPr="00FA4F21">
        <w:t xml:space="preserve"> </w:t>
      </w:r>
    </w:p>
    <w:p w14:paraId="60043F73" w14:textId="77777777" w:rsidR="0005249C" w:rsidRPr="00FA4F21" w:rsidRDefault="0005249C" w:rsidP="007611B2">
      <w:pPr>
        <w:pStyle w:val="Heading4"/>
      </w:pPr>
      <w:bookmarkStart w:id="96" w:name="_Toc47027267"/>
      <w:r w:rsidRPr="00FA4F21">
        <w:t>Reikalavimai bandomajai eksploatacijai</w:t>
      </w:r>
      <w:bookmarkEnd w:id="96"/>
    </w:p>
    <w:p w14:paraId="1E030282" w14:textId="3917F32A" w:rsidR="0005249C" w:rsidRPr="00FA4F21" w:rsidRDefault="0005249C" w:rsidP="00BC7A29">
      <w:pPr>
        <w:pStyle w:val="ListParagraph"/>
      </w:pPr>
      <w:r w:rsidRPr="00FA4F21">
        <w:t>Turi būti atlikta</w:t>
      </w:r>
      <w:r w:rsidR="006B1DDF" w:rsidRPr="00FA4F21">
        <w:t xml:space="preserve"> modernizuoto</w:t>
      </w:r>
      <w:r w:rsidR="00DF625F" w:rsidRPr="00FA4F21">
        <w:t>s</w:t>
      </w:r>
      <w:r w:rsidRPr="00FA4F21">
        <w:t xml:space="preserve"> </w:t>
      </w:r>
      <w:r w:rsidR="00752BB2" w:rsidRPr="00FA4F21">
        <w:t xml:space="preserve">LIBIS </w:t>
      </w:r>
      <w:r w:rsidRPr="00FA4F21">
        <w:t>bandomoji eksploatacija.</w:t>
      </w:r>
    </w:p>
    <w:p w14:paraId="748405FF" w14:textId="77777777" w:rsidR="0005249C" w:rsidRPr="00FA4F21" w:rsidRDefault="0005249C" w:rsidP="00BC7A29">
      <w:pPr>
        <w:pStyle w:val="ListParagraph"/>
      </w:pPr>
      <w:r w:rsidRPr="00FA4F21">
        <w:t xml:space="preserve">Bandomosios eksploatacijos tikslai: </w:t>
      </w:r>
    </w:p>
    <w:p w14:paraId="07E70080" w14:textId="158FE596" w:rsidR="0005249C" w:rsidRPr="00FA4F21" w:rsidRDefault="0005249C" w:rsidP="00BC7A29">
      <w:pPr>
        <w:pStyle w:val="ListParagraph"/>
        <w:numPr>
          <w:ilvl w:val="1"/>
          <w:numId w:val="40"/>
        </w:numPr>
      </w:pPr>
      <w:r w:rsidRPr="00FA4F21">
        <w:t xml:space="preserve">užtikrinti </w:t>
      </w:r>
      <w:r w:rsidR="00752BB2" w:rsidRPr="00FA4F21">
        <w:t xml:space="preserve">LIBIS </w:t>
      </w:r>
      <w:r w:rsidRPr="00FA4F21">
        <w:t>kokybę;</w:t>
      </w:r>
    </w:p>
    <w:p w14:paraId="440AE187" w14:textId="3839B928" w:rsidR="0005249C" w:rsidRPr="00FA4F21" w:rsidRDefault="0005249C" w:rsidP="00BC7A29">
      <w:pPr>
        <w:pStyle w:val="ListParagraph"/>
        <w:numPr>
          <w:ilvl w:val="1"/>
          <w:numId w:val="40"/>
        </w:numPr>
      </w:pPr>
      <w:r w:rsidRPr="00FA4F21">
        <w:t xml:space="preserve">išbandyti gamybinę </w:t>
      </w:r>
      <w:r w:rsidR="00752BB2" w:rsidRPr="00FA4F21">
        <w:t xml:space="preserve">LIBIS </w:t>
      </w:r>
      <w:r w:rsidRPr="00FA4F21">
        <w:t>komponentų konfigūraciją;</w:t>
      </w:r>
    </w:p>
    <w:p w14:paraId="707AC644" w14:textId="77777777" w:rsidR="0005249C" w:rsidRPr="00FA4F21" w:rsidRDefault="0005249C" w:rsidP="00BC7A29">
      <w:pPr>
        <w:pStyle w:val="ListParagraph"/>
        <w:numPr>
          <w:ilvl w:val="1"/>
          <w:numId w:val="40"/>
        </w:numPr>
      </w:pPr>
      <w:r w:rsidRPr="00FA4F21">
        <w:t>identifikuoti ir pašalinti bandomosios eksploatacijos metu pastebėtus defektus;</w:t>
      </w:r>
    </w:p>
    <w:p w14:paraId="311510D2" w14:textId="77777777" w:rsidR="0005249C" w:rsidRPr="00FA4F21" w:rsidRDefault="0005249C" w:rsidP="00BC7A29">
      <w:pPr>
        <w:pStyle w:val="ListParagraph"/>
        <w:numPr>
          <w:ilvl w:val="1"/>
          <w:numId w:val="40"/>
        </w:numPr>
      </w:pPr>
      <w:r w:rsidRPr="00FA4F21">
        <w:t>stabilizuoti darbinės aplinkos konfigūraciją, atsižvelgiant į bandomosios eksploatacijos metu sukauptą patirtį.</w:t>
      </w:r>
    </w:p>
    <w:p w14:paraId="10331458" w14:textId="33764A45" w:rsidR="0005249C" w:rsidRPr="00FA4F21" w:rsidRDefault="0005249C" w:rsidP="00BC7A29">
      <w:pPr>
        <w:pStyle w:val="ListParagraph"/>
      </w:pPr>
      <w:r w:rsidRPr="00FA4F21">
        <w:t xml:space="preserve">Bandomosios eksploatacijos veiklas Diegėjas turės vykdyti pagal </w:t>
      </w:r>
      <w:r w:rsidR="00831353" w:rsidRPr="00FA4F21">
        <w:t xml:space="preserve">su </w:t>
      </w:r>
      <w:r w:rsidR="00043919" w:rsidRPr="00FA4F21">
        <w:t>Perkanči</w:t>
      </w:r>
      <w:r w:rsidR="00831353" w:rsidRPr="00FA4F21">
        <w:t>ąja</w:t>
      </w:r>
      <w:r w:rsidR="00043919" w:rsidRPr="00FA4F21">
        <w:t xml:space="preserve"> organizacij</w:t>
      </w:r>
      <w:r w:rsidR="00831353" w:rsidRPr="00FA4F21">
        <w:t>a</w:t>
      </w:r>
      <w:r w:rsidR="00043919" w:rsidRPr="00FA4F21">
        <w:t xml:space="preserve"> </w:t>
      </w:r>
      <w:r w:rsidR="00831353" w:rsidRPr="00FA4F21">
        <w:t>suderint</w:t>
      </w:r>
      <w:r w:rsidR="09B5C959" w:rsidRPr="00FA4F21">
        <w:t>ą</w:t>
      </w:r>
      <w:r w:rsidR="00831353" w:rsidRPr="00FA4F21">
        <w:t xml:space="preserve"> </w:t>
      </w:r>
      <w:r w:rsidRPr="00FA4F21">
        <w:t>bandomosios eksploatacijos planą ir metodiką.</w:t>
      </w:r>
      <w:r w:rsidR="00833B2B" w:rsidRPr="00FA4F21">
        <w:t xml:space="preserve"> Diegėjas turi parengti bandomosios eksploatacijos planą ir metodiką.</w:t>
      </w:r>
    </w:p>
    <w:p w14:paraId="3DC55AE7" w14:textId="62C89963" w:rsidR="00392AAF" w:rsidRPr="00FA4F21" w:rsidRDefault="0005249C" w:rsidP="00BC7A29">
      <w:pPr>
        <w:pStyle w:val="ListParagraph"/>
      </w:pPr>
      <w:r w:rsidRPr="00FA4F21">
        <w:lastRenderedPageBreak/>
        <w:t>Bandomoji eksploatacija yra baigiama, kai tenkinami bandomosios eksploatacijos priėmimo kriterijai, kurie pateikiami bandomosios eksploatacijos metodikoje.</w:t>
      </w:r>
      <w:r w:rsidR="00392AAF" w:rsidRPr="00FA4F21">
        <w:t xml:space="preserve"> Preliminariai numatomi sėkmingos bandomosios eksploatacijos kriterijai:</w:t>
      </w:r>
    </w:p>
    <w:p w14:paraId="573D1C1E" w14:textId="2028EDE0" w:rsidR="00392AAF" w:rsidRPr="00FA4F21" w:rsidRDefault="0067227B" w:rsidP="00BC7A29">
      <w:pPr>
        <w:pStyle w:val="ListParagraph"/>
        <w:numPr>
          <w:ilvl w:val="1"/>
          <w:numId w:val="40"/>
        </w:numPr>
      </w:pPr>
      <w:r>
        <w:t>v</w:t>
      </w:r>
      <w:r w:rsidR="00392AAF" w:rsidRPr="00FA4F21">
        <w:t xml:space="preserve">isos rastos 1-ojo prioriteto klaidos ištaisytos iki numatytos </w:t>
      </w:r>
      <w:r w:rsidR="00E6203C" w:rsidRPr="00FA4F21">
        <w:t>LIBIS</w:t>
      </w:r>
      <w:r w:rsidR="00392AAF" w:rsidRPr="00FA4F21">
        <w:t xml:space="preserve"> band</w:t>
      </w:r>
      <w:r w:rsidR="00BD106F">
        <w:t>omosios eksploatacijos pabaigos;</w:t>
      </w:r>
    </w:p>
    <w:p w14:paraId="5E6CA0AF" w14:textId="47AD71FE" w:rsidR="00392AAF" w:rsidRPr="00FA4F21" w:rsidRDefault="0067227B" w:rsidP="0067227B">
      <w:pPr>
        <w:pStyle w:val="ListParagraph"/>
        <w:numPr>
          <w:ilvl w:val="1"/>
          <w:numId w:val="40"/>
        </w:numPr>
      </w:pPr>
      <w:r>
        <w:t>v</w:t>
      </w:r>
      <w:r w:rsidR="00392AAF" w:rsidRPr="00FA4F21">
        <w:t xml:space="preserve">isos rastos 2-ojo ir 3-ojo prioriteto klaidos ištaisytos iki numatytos </w:t>
      </w:r>
      <w:r w:rsidR="00E6203C" w:rsidRPr="00FA4F21">
        <w:t>LIBIS</w:t>
      </w:r>
      <w:r w:rsidR="00392AAF" w:rsidRPr="00FA4F21">
        <w:t xml:space="preserve"> bandomosios eksploatacijos pabaigos arba su </w:t>
      </w:r>
      <w:r w:rsidR="287A07EE">
        <w:t>PO</w:t>
      </w:r>
      <w:r w:rsidR="00392AAF" w:rsidRPr="00FA4F21">
        <w:t xml:space="preserve"> yra suderinta rastų 2-ojo ir 3-ojo prioriteto klaidų apimtis, kuri turi būti ištaisyta su </w:t>
      </w:r>
      <w:r w:rsidR="02AF6024">
        <w:t>PO</w:t>
      </w:r>
      <w:r w:rsidR="00392AAF" w:rsidRPr="00FA4F21">
        <w:t xml:space="preserve"> suder</w:t>
      </w:r>
      <w:r w:rsidR="00BD106F">
        <w:t>intais terminais;</w:t>
      </w:r>
    </w:p>
    <w:p w14:paraId="085D4819" w14:textId="1128CE20" w:rsidR="00392AAF" w:rsidRPr="00FA4F21" w:rsidRDefault="007208C8" w:rsidP="00BC7A29">
      <w:pPr>
        <w:pStyle w:val="ListParagraph"/>
        <w:numPr>
          <w:ilvl w:val="1"/>
          <w:numId w:val="40"/>
        </w:numPr>
      </w:pPr>
      <w:r w:rsidRPr="00FA4F21">
        <w:t>LIBIS</w:t>
      </w:r>
      <w:r w:rsidR="00392AAF" w:rsidRPr="00FA4F21">
        <w:t xml:space="preserve"> atitinka Techninėje specifikacijoje nurodytus funkcinius ir nefunkcinius reikalavimus bei susijusius teisės aktus.</w:t>
      </w:r>
    </w:p>
    <w:p w14:paraId="5CC7110C" w14:textId="77777777" w:rsidR="0005249C" w:rsidRPr="00FA4F21" w:rsidRDefault="0005249C" w:rsidP="007611B2">
      <w:pPr>
        <w:pStyle w:val="Heading4"/>
      </w:pPr>
      <w:bookmarkStart w:id="97" w:name="_Toc47027268"/>
      <w:r w:rsidRPr="00FA4F21">
        <w:t>Reikalavimai mokymams</w:t>
      </w:r>
      <w:bookmarkEnd w:id="97"/>
    </w:p>
    <w:p w14:paraId="5BE5DF56" w14:textId="0A6C7BA9" w:rsidR="0005249C" w:rsidRPr="00FA4F21" w:rsidRDefault="0005249C" w:rsidP="00BC7A29">
      <w:pPr>
        <w:pStyle w:val="ListParagraph"/>
      </w:pPr>
      <w:r w:rsidRPr="00FA4F21">
        <w:t xml:space="preserve">Diegėjas turi atlikti </w:t>
      </w:r>
      <w:r w:rsidR="00752BB2" w:rsidRPr="00FA4F21">
        <w:t xml:space="preserve">LIBIS </w:t>
      </w:r>
      <w:r w:rsidRPr="00FA4F21">
        <w:t>naudotojų mokymus. Turi būti apmokyti</w:t>
      </w:r>
      <w:r w:rsidR="00A517AE" w:rsidRPr="00FA4F21">
        <w:t xml:space="preserve"> šios tikslinių naudotojų grupės</w:t>
      </w:r>
      <w:r w:rsidRPr="00FA4F21">
        <w:t>:</w:t>
      </w:r>
    </w:p>
    <w:p w14:paraId="1CB5C840" w14:textId="4803FC0C" w:rsidR="0005249C" w:rsidRPr="00FA4F21" w:rsidRDefault="00ED5BED" w:rsidP="00BC7A29">
      <w:pPr>
        <w:pStyle w:val="ListParagraph"/>
        <w:numPr>
          <w:ilvl w:val="1"/>
          <w:numId w:val="40"/>
        </w:numPr>
      </w:pPr>
      <w:r w:rsidRPr="00FA4F21">
        <w:t>n</w:t>
      </w:r>
      <w:r w:rsidR="0005249C" w:rsidRPr="00FA4F21">
        <w:t xml:space="preserve">e mažiau kaip </w:t>
      </w:r>
      <w:r w:rsidR="000A4222" w:rsidRPr="00FA4F21">
        <w:t>2</w:t>
      </w:r>
      <w:r w:rsidR="00915646" w:rsidRPr="00FA4F21">
        <w:t>5</w:t>
      </w:r>
      <w:r w:rsidR="0005249C" w:rsidRPr="00FA4F21">
        <w:t xml:space="preserve"> </w:t>
      </w:r>
      <w:r w:rsidR="00CD511E" w:rsidRPr="00FA4F21">
        <w:t xml:space="preserve">Perkančiosios organizacijos </w:t>
      </w:r>
      <w:r w:rsidR="0005249C" w:rsidRPr="00FA4F21">
        <w:t xml:space="preserve">darbuotojų darbui su </w:t>
      </w:r>
      <w:r w:rsidR="00A517AE" w:rsidRPr="00FA4F21">
        <w:t>LIBIS</w:t>
      </w:r>
      <w:r w:rsidR="0005249C" w:rsidRPr="00FA4F21">
        <w:t>;</w:t>
      </w:r>
    </w:p>
    <w:p w14:paraId="00A7005A" w14:textId="14E8E5C4" w:rsidR="006D5455" w:rsidRPr="00FA4F21" w:rsidRDefault="006D5455" w:rsidP="00BC7A29">
      <w:pPr>
        <w:pStyle w:val="ListParagraph"/>
        <w:numPr>
          <w:ilvl w:val="1"/>
          <w:numId w:val="40"/>
        </w:numPr>
      </w:pPr>
      <w:r w:rsidRPr="00FA4F21">
        <w:t>ne mažiau</w:t>
      </w:r>
      <w:r w:rsidR="00B86750" w:rsidRPr="00FA4F21">
        <w:t xml:space="preserve"> 15 leidėjų darbui su iBiblioteka portalu;</w:t>
      </w:r>
    </w:p>
    <w:p w14:paraId="04D00935" w14:textId="54CB1138" w:rsidR="0005249C" w:rsidRPr="00FA4F21" w:rsidRDefault="0005249C" w:rsidP="00BC7A29">
      <w:pPr>
        <w:pStyle w:val="ListParagraph"/>
        <w:numPr>
          <w:ilvl w:val="1"/>
          <w:numId w:val="40"/>
        </w:numPr>
      </w:pPr>
      <w:r w:rsidRPr="00FA4F21">
        <w:t xml:space="preserve">ne mažiau </w:t>
      </w:r>
      <w:r w:rsidR="000A4222" w:rsidRPr="00FA4F21">
        <w:t>5</w:t>
      </w:r>
      <w:r w:rsidRPr="00FA4F21">
        <w:t xml:space="preserve"> </w:t>
      </w:r>
      <w:r w:rsidR="00CD511E" w:rsidRPr="00FA4F21">
        <w:t xml:space="preserve">Perkančiosios organizacijos </w:t>
      </w:r>
      <w:r w:rsidRPr="00FA4F21">
        <w:t xml:space="preserve">administratoriai darbui su </w:t>
      </w:r>
      <w:r w:rsidR="00752BB2" w:rsidRPr="00FA4F21">
        <w:t xml:space="preserve">LIBIS </w:t>
      </w:r>
      <w:r w:rsidRPr="00FA4F21">
        <w:t>administravimo komponentais</w:t>
      </w:r>
      <w:r w:rsidR="00915646" w:rsidRPr="00FA4F21">
        <w:t>.</w:t>
      </w:r>
    </w:p>
    <w:p w14:paraId="3BFDF472" w14:textId="198B90D0" w:rsidR="0005249C" w:rsidRPr="00FA4F21" w:rsidRDefault="0005249C" w:rsidP="00BC7A29">
      <w:pPr>
        <w:pStyle w:val="ListParagraph"/>
      </w:pPr>
      <w:r w:rsidRPr="00FA4F21">
        <w:t xml:space="preserve">Mokymų dalyvių grupės turi būti sudarytos pagal dalyvių veiklos sritis bei turi būti pateiktos bei suderintos su </w:t>
      </w:r>
      <w:r w:rsidR="00CD511E" w:rsidRPr="00FA4F21">
        <w:t xml:space="preserve">Perkančiąja organizacija </w:t>
      </w:r>
      <w:r w:rsidRPr="00FA4F21">
        <w:t xml:space="preserve">mokymų plane.  </w:t>
      </w:r>
    </w:p>
    <w:p w14:paraId="18978A1D" w14:textId="3772AD0F" w:rsidR="0005249C" w:rsidRPr="00FA4F21" w:rsidRDefault="0005249C" w:rsidP="00BC7A29">
      <w:pPr>
        <w:pStyle w:val="ListParagraph"/>
      </w:pPr>
      <w:r w:rsidRPr="00FA4F21">
        <w:t xml:space="preserve">Mokymai vedami lietuvių kalba </w:t>
      </w:r>
      <w:r w:rsidR="00CD511E" w:rsidRPr="00FA4F21">
        <w:t xml:space="preserve">Perkančiosios organizacijos </w:t>
      </w:r>
      <w:r w:rsidRPr="00FA4F21">
        <w:t xml:space="preserve">patalpose (arba, suderinus su </w:t>
      </w:r>
      <w:r w:rsidR="00CD511E" w:rsidRPr="00FA4F21">
        <w:t xml:space="preserve">Perkančiąja organizacija </w:t>
      </w:r>
      <w:r w:rsidRPr="00FA4F21">
        <w:t xml:space="preserve">nuotoliniu būdu) ir </w:t>
      </w:r>
      <w:r w:rsidR="003406C3" w:rsidRPr="00FA4F21">
        <w:t xml:space="preserve">Perkančiosios organizacijos </w:t>
      </w:r>
      <w:r w:rsidRPr="00FA4F21">
        <w:t>darbo valandomis.</w:t>
      </w:r>
    </w:p>
    <w:p w14:paraId="089A4611" w14:textId="66B2740A" w:rsidR="0005249C" w:rsidRPr="00FA4F21" w:rsidRDefault="0005249C" w:rsidP="00BC7A29">
      <w:pPr>
        <w:pStyle w:val="ListParagraph"/>
      </w:pPr>
      <w:r w:rsidRPr="00FA4F21">
        <w:t>Diegėjas turi parengti mokymų planą ir mokymų medžiagą</w:t>
      </w:r>
      <w:r w:rsidR="00B70087" w:rsidRPr="00FA4F21">
        <w:t>.</w:t>
      </w:r>
    </w:p>
    <w:p w14:paraId="284C0AC0" w14:textId="5F3BC10C" w:rsidR="0005249C" w:rsidRPr="00FA4F21" w:rsidRDefault="0005249C" w:rsidP="00BC7A29">
      <w:pPr>
        <w:pStyle w:val="ListParagraph"/>
      </w:pPr>
      <w:r w:rsidRPr="00FA4F21">
        <w:t xml:space="preserve">Turi būti </w:t>
      </w:r>
      <w:r w:rsidR="00B70087" w:rsidRPr="00FA4F21">
        <w:t>atnaujintos</w:t>
      </w:r>
      <w:r w:rsidRPr="00FA4F21">
        <w:t xml:space="preserve"> </w:t>
      </w:r>
      <w:r w:rsidR="00752BB2" w:rsidRPr="00FA4F21">
        <w:t xml:space="preserve">LIBIS </w:t>
      </w:r>
      <w:r w:rsidRPr="00FA4F21">
        <w:t xml:space="preserve">administravimo instrukcijos, </w:t>
      </w:r>
      <w:r w:rsidR="00752BB2" w:rsidRPr="00FA4F21">
        <w:t xml:space="preserve">LIBIS </w:t>
      </w:r>
      <w:r w:rsidRPr="00FA4F21">
        <w:t>įdiegimo instrukcijos.</w:t>
      </w:r>
    </w:p>
    <w:p w14:paraId="08452199" w14:textId="00BCB2D2" w:rsidR="0005249C" w:rsidRPr="00FA4F21" w:rsidRDefault="0005249C" w:rsidP="00BC7A29">
      <w:pPr>
        <w:pStyle w:val="ListParagraph"/>
      </w:pPr>
      <w:r w:rsidRPr="00FA4F21">
        <w:t xml:space="preserve">Turi būti </w:t>
      </w:r>
      <w:r w:rsidR="00B70087" w:rsidRPr="00FA4F21">
        <w:t>atnaujintos</w:t>
      </w:r>
      <w:r w:rsidRPr="00FA4F21">
        <w:t xml:space="preserve"> </w:t>
      </w:r>
      <w:r w:rsidR="00752BB2" w:rsidRPr="00FA4F21">
        <w:t xml:space="preserve">LIBIS </w:t>
      </w:r>
      <w:r w:rsidRPr="00FA4F21">
        <w:t>naudotojų instrukcijos.</w:t>
      </w:r>
    </w:p>
    <w:p w14:paraId="5F26A6BF" w14:textId="3A96CCF6" w:rsidR="0005249C" w:rsidRPr="00FA4F21" w:rsidRDefault="0005249C" w:rsidP="007611B2">
      <w:pPr>
        <w:pStyle w:val="Heading4"/>
      </w:pPr>
      <w:bookmarkStart w:id="98" w:name="_Ref535938593"/>
      <w:bookmarkStart w:id="99" w:name="_Toc47027269"/>
      <w:r w:rsidRPr="00FA4F21">
        <w:t xml:space="preserve">Reikalavimai </w:t>
      </w:r>
      <w:r w:rsidR="00DF625F" w:rsidRPr="00FA4F21">
        <w:t xml:space="preserve">modernizuotos </w:t>
      </w:r>
      <w:r w:rsidR="00752BB2" w:rsidRPr="00FA4F21">
        <w:t xml:space="preserve">LIBIS </w:t>
      </w:r>
      <w:r w:rsidRPr="00FA4F21">
        <w:t>garantinei priežiūrai</w:t>
      </w:r>
      <w:bookmarkEnd w:id="98"/>
      <w:bookmarkEnd w:id="99"/>
    </w:p>
    <w:p w14:paraId="68D7E81E" w14:textId="7D41F290" w:rsidR="0005249C" w:rsidRPr="00FA4F21" w:rsidRDefault="0005249C" w:rsidP="00BC7A29">
      <w:pPr>
        <w:pStyle w:val="ListParagraph"/>
      </w:pPr>
      <w:r w:rsidRPr="00FA4F21">
        <w:t xml:space="preserve">Diegėjas turi užtikrinti </w:t>
      </w:r>
      <w:r w:rsidR="00F809B8" w:rsidRPr="00FA4F21">
        <w:t xml:space="preserve">Sutarties </w:t>
      </w:r>
      <w:r w:rsidRPr="00FA4F21">
        <w:t>metu sukurto</w:t>
      </w:r>
      <w:r w:rsidR="00B70087" w:rsidRPr="00FA4F21">
        <w:t xml:space="preserve"> ir modernizuoto</w:t>
      </w:r>
      <w:r w:rsidR="00DF625F" w:rsidRPr="00FA4F21">
        <w:t>s</w:t>
      </w:r>
      <w:r w:rsidRPr="00FA4F21">
        <w:t xml:space="preserve"> </w:t>
      </w:r>
      <w:r w:rsidR="00752BB2" w:rsidRPr="00FA4F21">
        <w:t xml:space="preserve">LIBIS </w:t>
      </w:r>
      <w:r w:rsidRPr="00FA4F21">
        <w:t xml:space="preserve">funkcionalumo garantinę priežiūrą bei visų šios Techninės specifikacijos įgyvendinimo metu suteiktų paslaugų rezultatų (dokumentacijos, įdiegimo konfigūracijos, duomenų migravimo ir kt.) garantinę priežiūrą. Garantinė priežiūra turi būti vykdoma pagal su </w:t>
      </w:r>
      <w:r w:rsidR="003406C3" w:rsidRPr="00FA4F21">
        <w:t xml:space="preserve">Perkančiąja organizacija </w:t>
      </w:r>
      <w:r w:rsidRPr="00FA4F21">
        <w:t>suderintą garantinės priežiūros procedūros dokumentą.</w:t>
      </w:r>
    </w:p>
    <w:p w14:paraId="3DF0B4F8" w14:textId="4F6758E5" w:rsidR="0005249C" w:rsidRPr="00FA4F21" w:rsidRDefault="0005249C" w:rsidP="00BC7A29">
      <w:pPr>
        <w:pStyle w:val="ListParagraph"/>
      </w:pPr>
      <w:r w:rsidRPr="00FA4F21">
        <w:t xml:space="preserve">Garantinės priežiūros terminas </w:t>
      </w:r>
      <w:r w:rsidR="00993098" w:rsidRPr="00FA4F21">
        <w:t>–</w:t>
      </w:r>
      <w:r w:rsidR="003F0445" w:rsidRPr="00FA4F21">
        <w:t xml:space="preserve"> 24 mėnesiai</w:t>
      </w:r>
      <w:r w:rsidRPr="00FA4F21">
        <w:t xml:space="preserve"> </w:t>
      </w:r>
      <w:r w:rsidR="00993098" w:rsidRPr="00FA4F21">
        <w:t xml:space="preserve">nuo </w:t>
      </w:r>
      <w:r w:rsidR="00752BB2" w:rsidRPr="00FA4F21">
        <w:t>LIBIS</w:t>
      </w:r>
      <w:r w:rsidR="003D59E9" w:rsidRPr="00FA4F21">
        <w:t xml:space="preserve"> </w:t>
      </w:r>
      <w:r w:rsidR="00993098" w:rsidRPr="00FA4F21">
        <w:t xml:space="preserve">modernizavimo paslaugų </w:t>
      </w:r>
      <w:r w:rsidRPr="00FA4F21">
        <w:t>perdavimo</w:t>
      </w:r>
      <w:r w:rsidR="00DF625F" w:rsidRPr="00FA4F21">
        <w:t xml:space="preserve"> ir </w:t>
      </w:r>
      <w:r w:rsidRPr="00FA4F21">
        <w:t>priėmimo akto pasirašymo dienos.</w:t>
      </w:r>
    </w:p>
    <w:p w14:paraId="565B616A" w14:textId="20E1AD55" w:rsidR="0005249C" w:rsidRPr="00FA4F21" w:rsidRDefault="0005249C" w:rsidP="00BC7A29">
      <w:pPr>
        <w:pStyle w:val="ListParagraph"/>
      </w:pPr>
      <w:r w:rsidRPr="00FA4F21">
        <w:t xml:space="preserve">Garantinės priežiūros paslaugos apima sukurtos ir įdiegtos programinės įrangos sutrikimų šalinimą bei </w:t>
      </w:r>
      <w:r w:rsidR="003406C3" w:rsidRPr="00FA4F21">
        <w:t>Perkančiosios organizacijos</w:t>
      </w:r>
      <w:r w:rsidRPr="00FA4F21">
        <w:t xml:space="preserve"> atsakingų asmenų konsultavimą.</w:t>
      </w:r>
    </w:p>
    <w:p w14:paraId="0AB4F8C0" w14:textId="04D048C6" w:rsidR="0005249C" w:rsidRPr="00FA4F21" w:rsidRDefault="0005249C" w:rsidP="00BC7A29">
      <w:pPr>
        <w:pStyle w:val="ListParagraph"/>
      </w:pPr>
      <w:r w:rsidRPr="00FA4F21">
        <w:t xml:space="preserve">Diegėjas turi vykdyti </w:t>
      </w:r>
      <w:r w:rsidR="003406C3" w:rsidRPr="00FA4F21">
        <w:t xml:space="preserve">Perkančiosios organizacijos </w:t>
      </w:r>
      <w:r w:rsidRPr="00FA4F21">
        <w:t xml:space="preserve">atsakingų asmenų konsultavimą </w:t>
      </w:r>
      <w:r w:rsidR="00752BB2" w:rsidRPr="00FA4F21">
        <w:t xml:space="preserve">LIBIS </w:t>
      </w:r>
      <w:r w:rsidRPr="00FA4F21">
        <w:t xml:space="preserve">veikimo, naudojimo bei tobulinimo klausimais. Konsultacijos turi būti teikiamos telefonu, el. paštu, vaizdo konferenciniais susitikimais, naudojant priežiūros tarnybos (angl. </w:t>
      </w:r>
      <w:r w:rsidRPr="00FA4F21">
        <w:rPr>
          <w:i/>
        </w:rPr>
        <w:t>Help Desk</w:t>
      </w:r>
      <w:r w:rsidRPr="00FA4F21">
        <w:t xml:space="preserve">) programinę įrangą ar atvykus į </w:t>
      </w:r>
      <w:r w:rsidR="003406C3" w:rsidRPr="00FA4F21">
        <w:t>Perkančiąją organizaciją</w:t>
      </w:r>
      <w:r w:rsidRPr="00FA4F21">
        <w:t>.</w:t>
      </w:r>
    </w:p>
    <w:p w14:paraId="5BB79E0A" w14:textId="77777777" w:rsidR="0005249C" w:rsidRPr="00FA4F21" w:rsidRDefault="0005249C" w:rsidP="00BC7A29">
      <w:pPr>
        <w:pStyle w:val="ListParagraph"/>
      </w:pPr>
      <w:r w:rsidRPr="00FA4F21">
        <w:t>Garantinės priežiūros paslaugos teikiamos darbo dienomis Perkančiosios organizacijos darbo valandomis.</w:t>
      </w:r>
    </w:p>
    <w:p w14:paraId="2E36B9A1" w14:textId="1C0DD7AD" w:rsidR="0005249C" w:rsidRPr="00FA4F21" w:rsidRDefault="0005249C" w:rsidP="00BC7A29">
      <w:pPr>
        <w:pStyle w:val="ListParagraph"/>
      </w:pPr>
      <w:r w:rsidRPr="00FA4F21">
        <w:lastRenderedPageBreak/>
        <w:t xml:space="preserve">Programinės įrangos veikimo sutrikimu laikoma situacija, kai </w:t>
      </w:r>
      <w:r w:rsidR="00752BB2" w:rsidRPr="00FA4F21">
        <w:t xml:space="preserve">LIBIS </w:t>
      </w:r>
      <w:r w:rsidRPr="00FA4F21">
        <w:t xml:space="preserve">naudotojai dėl Diegėjo sukurtos programinės įrangos funkcionalumo trūkumų negali atlikti numatytų </w:t>
      </w:r>
      <w:r w:rsidR="00752BB2" w:rsidRPr="00FA4F21">
        <w:t xml:space="preserve">LIBIS </w:t>
      </w:r>
      <w:r w:rsidRPr="00FA4F21">
        <w:t>funkcijų (neveikia funkcija, neveikia sistema, neveikia integracinė sąsaja ir kt.) ar funkcijos veikia nekorektiškai.</w:t>
      </w:r>
    </w:p>
    <w:p w14:paraId="047C20B8" w14:textId="77777777" w:rsidR="0005249C" w:rsidRPr="00FA4F21" w:rsidRDefault="0005249C" w:rsidP="00BC7A29">
      <w:pPr>
        <w:pStyle w:val="ListParagraph"/>
      </w:pPr>
      <w:r w:rsidRPr="00FA4F21">
        <w:t xml:space="preserve">Diegėjo reakcijos į sutrikimą laikas – ne ilgiau kaip 1 (vieną) valandą nuo pranešimo apie sutrikimą gavimo sutartu būdu. </w:t>
      </w:r>
    </w:p>
    <w:p w14:paraId="28FFF468" w14:textId="77777777" w:rsidR="0005249C" w:rsidRPr="00FA4F21" w:rsidRDefault="0005249C" w:rsidP="00BC7A29">
      <w:pPr>
        <w:pStyle w:val="ListParagraph"/>
      </w:pPr>
      <w:r w:rsidRPr="00FA4F21">
        <w:t>Programinės įrangos sutrikimų atstatymo trukmė:</w:t>
      </w:r>
    </w:p>
    <w:p w14:paraId="7E501125" w14:textId="5C7CE52F" w:rsidR="0005249C" w:rsidRPr="00FA4F21" w:rsidRDefault="0005249C" w:rsidP="00BC7A29">
      <w:pPr>
        <w:pStyle w:val="ListParagraph"/>
        <w:numPr>
          <w:ilvl w:val="1"/>
          <w:numId w:val="40"/>
        </w:numPr>
      </w:pPr>
      <w:r w:rsidRPr="00FA4F21">
        <w:t xml:space="preserve">kritinių trūkumų 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 </w:t>
      </w:r>
      <w:r w:rsidR="00752BB2" w:rsidRPr="00FA4F21">
        <w:t xml:space="preserve">LIBIS </w:t>
      </w:r>
      <w:r w:rsidRPr="00FA4F21">
        <w:t>paslaugą gauti alternatyviai;</w:t>
      </w:r>
    </w:p>
    <w:p w14:paraId="60AEB0B3" w14:textId="1539EE79" w:rsidR="0005249C" w:rsidRPr="00FA4F21" w:rsidRDefault="0005249C" w:rsidP="00BC7A29">
      <w:pPr>
        <w:pStyle w:val="ListParagraph"/>
        <w:numPr>
          <w:ilvl w:val="1"/>
          <w:numId w:val="40"/>
        </w:numPr>
      </w:pPr>
      <w:r w:rsidRPr="00FA4F21">
        <w:t xml:space="preserve">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 </w:t>
      </w:r>
      <w:r w:rsidR="00752BB2" w:rsidRPr="00FA4F21">
        <w:t xml:space="preserve">LIBIS </w:t>
      </w:r>
      <w:r w:rsidRPr="00FA4F21">
        <w:t>funkciją, tačiau naudotojui reikia atlikti papildomus, nenumatytus ar alternatyvius veiksmus;</w:t>
      </w:r>
    </w:p>
    <w:p w14:paraId="28BDB166" w14:textId="0C42DA6D" w:rsidR="0005249C" w:rsidRPr="00FA4F21" w:rsidRDefault="0005249C" w:rsidP="00BC7A29">
      <w:pPr>
        <w:pStyle w:val="ListParagraph"/>
        <w:numPr>
          <w:ilvl w:val="1"/>
          <w:numId w:val="40"/>
        </w:numPr>
      </w:pPr>
      <w:r w:rsidRPr="00FA4F21">
        <w:t xml:space="preserve">neesminių sutrikimų šalinimas – ne ilgiau kaip 10 darbo dienų nuo Diegėjo reakcijos į gautą pranešimą sutartu būdu. Jei sutrikimo per nurodytą laiką pašalinti negalima, kartu su </w:t>
      </w:r>
      <w:r w:rsidR="00EB5687" w:rsidRPr="00FA4F21">
        <w:t xml:space="preserve">Perkančiąja organizacija </w:t>
      </w:r>
      <w:r w:rsidRPr="00FA4F21">
        <w:t xml:space="preserve">suderinamas susitarimas dėl sutrikimo pašalinimo laiko. Neesminis sutrikimas – kosmetinės ar panašios </w:t>
      </w:r>
      <w:r w:rsidR="00752BB2" w:rsidRPr="00FA4F21">
        <w:t xml:space="preserve">LIBIS </w:t>
      </w:r>
      <w:r w:rsidRPr="00FA4F21">
        <w:t xml:space="preserve">klaidos, kurios neįtakoja korektiško funkcijų veikimo. </w:t>
      </w:r>
    </w:p>
    <w:p w14:paraId="104B5EE3" w14:textId="640AB6BB" w:rsidR="0005249C" w:rsidRPr="00FA4F21" w:rsidRDefault="0005249C" w:rsidP="00BC7A29">
      <w:pPr>
        <w:pStyle w:val="ListParagraph"/>
      </w:pPr>
      <w:r w:rsidRPr="00FA4F21">
        <w:t xml:space="preserve">Diegėjas turi parengti prieinamas ir </w:t>
      </w:r>
      <w:r w:rsidR="00EB5687" w:rsidRPr="00FA4F21">
        <w:t>Perkanči</w:t>
      </w:r>
      <w:r w:rsidR="00BA359A" w:rsidRPr="00FA4F21">
        <w:t>a</w:t>
      </w:r>
      <w:r w:rsidR="00EB5687" w:rsidRPr="00FA4F21">
        <w:t>jai organizacijai</w:t>
      </w:r>
      <w:r w:rsidRPr="00FA4F21">
        <w:t xml:space="preserve"> tinkamas informavimo apie </w:t>
      </w:r>
      <w:r w:rsidR="00752BB2" w:rsidRPr="00FA4F21">
        <w:t xml:space="preserve">LIBIS </w:t>
      </w:r>
      <w:r w:rsidRPr="00FA4F21">
        <w:t xml:space="preserve">sutrikimus, jų registravimo ir taisymo veiksmų būseną priemones: </w:t>
      </w:r>
      <w:r w:rsidR="00EB5687" w:rsidRPr="00FA4F21">
        <w:t>Perkančiosios organizacijos</w:t>
      </w:r>
      <w:r w:rsidRPr="00FA4F21">
        <w:t xml:space="preserve"> ir Diegėjo suderintus telefonus, el. pašto adresus, garantinio aptarnavimo ir priežiūros tarnybos programinio įrankio adresą (nuorodą). Išvardintais būdais </w:t>
      </w:r>
      <w:r w:rsidR="00EB5687" w:rsidRPr="00FA4F21">
        <w:t>Perkančiosios organizacijos</w:t>
      </w:r>
      <w:r w:rsidRPr="00FA4F21">
        <w:t xml:space="preserve"> atsakingiems asmenims turi būti galimybė pranešti apie </w:t>
      </w:r>
      <w:r w:rsidR="00752BB2" w:rsidRPr="00FA4F21">
        <w:t xml:space="preserve">LIBIS </w:t>
      </w:r>
      <w:r w:rsidRPr="00FA4F21">
        <w:t>sutrikimus, reikiamas konsultacijas, reikiamus tobulinimus (naujo funkcionalumo kūrimą) ir pan.</w:t>
      </w:r>
    </w:p>
    <w:p w14:paraId="3683F339" w14:textId="2EB49132" w:rsidR="0005249C" w:rsidRPr="00FA4F21" w:rsidRDefault="0005249C" w:rsidP="00BC7A29">
      <w:pPr>
        <w:pStyle w:val="ListParagraph"/>
      </w:pPr>
      <w:r w:rsidRPr="00FA4F21">
        <w:t xml:space="preserve">Garantinės priežiūros paslaugos, konsultacijos telefonu ir elektroniniu paštu turi būti teikiamos </w:t>
      </w:r>
      <w:r w:rsidR="00EB5687" w:rsidRPr="00FA4F21">
        <w:t>Perkančiosios organizacijos</w:t>
      </w:r>
      <w:r w:rsidRPr="00FA4F21">
        <w:t xml:space="preserve"> darbo dienomis darbo valandomis.</w:t>
      </w:r>
    </w:p>
    <w:p w14:paraId="7F16937E" w14:textId="60865A04" w:rsidR="0005249C" w:rsidRPr="00FA4F21" w:rsidRDefault="0005249C" w:rsidP="00BC7A29">
      <w:pPr>
        <w:pStyle w:val="ListParagraph"/>
      </w:pPr>
      <w:r w:rsidRPr="00FA4F21">
        <w:t xml:space="preserve">Garantinės priežiūros metu atnaujinus </w:t>
      </w:r>
      <w:r w:rsidR="00752BB2" w:rsidRPr="00FA4F21">
        <w:t xml:space="preserve">LIBIS </w:t>
      </w:r>
      <w:r w:rsidRPr="00FA4F21">
        <w:t xml:space="preserve">funkcionalumus atitinkamai turi būti pakoreguota visa susijusi </w:t>
      </w:r>
      <w:r w:rsidR="00752BB2" w:rsidRPr="00FA4F21">
        <w:t xml:space="preserve">LIBIS </w:t>
      </w:r>
      <w:r w:rsidRPr="00FA4F21">
        <w:t>dokumentacija, pateikti atnaujinti išeities tekstai ir kiti programiniai komponentai.</w:t>
      </w:r>
    </w:p>
    <w:p w14:paraId="2025350C" w14:textId="27487255" w:rsidR="0005249C" w:rsidRPr="00FA4F21" w:rsidRDefault="0005249C" w:rsidP="00BC7A29">
      <w:pPr>
        <w:pStyle w:val="ListParagraph"/>
      </w:pPr>
      <w:r w:rsidRPr="00FA4F21">
        <w:t xml:space="preserve">Pašalinus sutikimus Perkančiajai organizacijai turi būti pateikiamas atnaujintas </w:t>
      </w:r>
      <w:r w:rsidR="00752BB2" w:rsidRPr="00FA4F21">
        <w:t xml:space="preserve">LIBIS </w:t>
      </w:r>
      <w:r w:rsidRPr="00FA4F21">
        <w:t xml:space="preserve">išeities kodas ir atliekamas atnaujinto </w:t>
      </w:r>
      <w:r w:rsidR="00752BB2" w:rsidRPr="00FA4F21">
        <w:t xml:space="preserve">LIBIS </w:t>
      </w:r>
      <w:r w:rsidRPr="00FA4F21">
        <w:t xml:space="preserve">kodo įdiegimas į visas </w:t>
      </w:r>
      <w:r w:rsidR="00752BB2" w:rsidRPr="00FA4F21">
        <w:t xml:space="preserve">LIBIS </w:t>
      </w:r>
      <w:r w:rsidRPr="00FA4F21">
        <w:t>aplinkas.</w:t>
      </w:r>
    </w:p>
    <w:p w14:paraId="5F6AABBD" w14:textId="0F05DDA6" w:rsidR="00BB7BD3" w:rsidRPr="00FA4F21" w:rsidRDefault="00BB7BD3" w:rsidP="007611B2">
      <w:pPr>
        <w:pStyle w:val="Heading4"/>
      </w:pPr>
      <w:r w:rsidRPr="00FA4F21">
        <w:t xml:space="preserve">Reikalavimai </w:t>
      </w:r>
      <w:r w:rsidR="00C9372D" w:rsidRPr="00FA4F21">
        <w:t>LIBIS</w:t>
      </w:r>
      <w:r w:rsidRPr="00FA4F21">
        <w:t xml:space="preserve"> vystymo paslaugoms</w:t>
      </w:r>
    </w:p>
    <w:p w14:paraId="1A4B5578" w14:textId="0CF548EB" w:rsidR="00BB7BD3" w:rsidRPr="00FA4F21" w:rsidRDefault="00BB7BD3" w:rsidP="00BC7A29">
      <w:pPr>
        <w:pStyle w:val="ListParagraph"/>
      </w:pPr>
      <w:r w:rsidRPr="00FA4F21">
        <w:t>Perkančioji organizacija turi teisę ir galimybę (bet neįsipareigoja) užsakyti papildomų paslaugų pagal Diegėjo pasiūlyme nurodytą valandinį įkainį.</w:t>
      </w:r>
      <w:r w:rsidRPr="0058272A">
        <w:t xml:space="preserve"> </w:t>
      </w:r>
      <w:r w:rsidR="00A5655D" w:rsidRPr="00A5655D">
        <w:t xml:space="preserve">Preliminarus vystymo paslaugų kiekis yra iki </w:t>
      </w:r>
      <w:r w:rsidR="00A5655D">
        <w:t xml:space="preserve">1000 valandų. </w:t>
      </w:r>
      <w:r w:rsidR="7F7BA2C8" w:rsidRPr="0058272A">
        <w:t>PO</w:t>
      </w:r>
      <w:r w:rsidRPr="0058272A">
        <w:t xml:space="preserve"> neįsipareigoja užsakyti visos vystymo paslaugų apimties.</w:t>
      </w:r>
      <w:r w:rsidR="00FF6C8A">
        <w:t xml:space="preserve"> </w:t>
      </w:r>
      <w:r w:rsidRPr="0058272A">
        <w:t xml:space="preserve">Vystymo paslaugų teikimui taikomi Paslaugų teikimo </w:t>
      </w:r>
      <w:r w:rsidR="006C0576" w:rsidRPr="0058272A">
        <w:t>S</w:t>
      </w:r>
      <w:r w:rsidRPr="0058272A">
        <w:t>utart</w:t>
      </w:r>
      <w:r w:rsidR="00F81946" w:rsidRPr="0058272A">
        <w:t>yje</w:t>
      </w:r>
      <w:r w:rsidRPr="0058272A">
        <w:t xml:space="preserve"> numatyti terminai. Papildomos darbo valandos (vystymo</w:t>
      </w:r>
      <w:r w:rsidRPr="00FA4F21">
        <w:t xml:space="preserve"> paslaugos) gali būti panaudotos:</w:t>
      </w:r>
    </w:p>
    <w:p w14:paraId="571A8DF8" w14:textId="6C927FDF" w:rsidR="00BB7BD3" w:rsidRPr="00FA4F21" w:rsidRDefault="00BB7BD3" w:rsidP="00BC7A29">
      <w:pPr>
        <w:pStyle w:val="ListParagraph"/>
        <w:numPr>
          <w:ilvl w:val="1"/>
          <w:numId w:val="40"/>
        </w:numPr>
      </w:pPr>
      <w:r w:rsidRPr="00FA4F21">
        <w:t>Paslaugų teikimo metu modernizuotų / sukurtų funkcijų pakeitimui ar naujų funkcijų modernizavimui / sukūrimui, siekiant, kad sukurtas / modernizuotas funkcionalumas tenkintų oficialiai paskelbtų teisės aktų nuostatas, užtikrintų Projekto tikslų pasiekimą bei funkcionalumų poreikį.</w:t>
      </w:r>
    </w:p>
    <w:p w14:paraId="30C557D5" w14:textId="322F68FA" w:rsidR="00BB7BD3" w:rsidRPr="00FA4F21" w:rsidRDefault="00BB7BD3" w:rsidP="00BC7A29">
      <w:pPr>
        <w:pStyle w:val="ListParagraph"/>
      </w:pPr>
      <w:r w:rsidRPr="00FA4F21">
        <w:t>Kiekvienu atskiru atveju prieš pradedant papildomus darbus, Diegėjas turės pristatyti (detalizuoti) ir su Perkančiąja organizacija suderinti planuojamų atlikti darbų aprašymą (specifikaciją), laiko sąnaudas, pateikiant laiko sąnaudų pagrindimą bei įgyvendinimo terminą ir grafiką.</w:t>
      </w:r>
    </w:p>
    <w:p w14:paraId="1DC76012" w14:textId="5FDB0B8C" w:rsidR="00BB7BD3" w:rsidRPr="00FA4F21" w:rsidRDefault="00BB7BD3" w:rsidP="00BC7A29">
      <w:pPr>
        <w:pStyle w:val="ListParagraph"/>
      </w:pPr>
      <w:r w:rsidRPr="00FA4F21">
        <w:lastRenderedPageBreak/>
        <w:t>Papildomų paslaugų metu kuriamam funkcionalumui taikomi šios Techninės specifikacijos nefunkciniai reikalavimai, jeigu nesutariama kitaip.</w:t>
      </w:r>
    </w:p>
    <w:p w14:paraId="04BD5647" w14:textId="7156D3B2" w:rsidR="00BB7BD3" w:rsidRPr="00FA4F21" w:rsidRDefault="00BB7BD3" w:rsidP="00BC7A29">
      <w:pPr>
        <w:pStyle w:val="ListParagraph"/>
      </w:pPr>
      <w:r w:rsidRPr="00FA4F21">
        <w:t>Vystymo paslaugų teikimo procedūra turi būti detalizuota Paslaugų teikimo reglamente.</w:t>
      </w:r>
    </w:p>
    <w:p w14:paraId="6EA39D0F" w14:textId="42D1F5D6" w:rsidR="00BB7BD3" w:rsidRPr="00FA4F21" w:rsidRDefault="00BB7BD3" w:rsidP="00BC7A29">
      <w:pPr>
        <w:pStyle w:val="ListParagraph"/>
      </w:pPr>
      <w:r w:rsidRPr="00FA4F21">
        <w:t>Naujų, papildomų funkcijų kūrimo paslaugos apima šias Diegėjo veiklas:</w:t>
      </w:r>
    </w:p>
    <w:p w14:paraId="15CD3C4B" w14:textId="53AF9A0A" w:rsidR="00BB7BD3" w:rsidRPr="00FA4F21" w:rsidRDefault="006502DF" w:rsidP="00BC7A29">
      <w:pPr>
        <w:pStyle w:val="ListParagraph"/>
        <w:numPr>
          <w:ilvl w:val="1"/>
          <w:numId w:val="40"/>
        </w:numPr>
      </w:pPr>
      <w:r>
        <w:t>n</w:t>
      </w:r>
      <w:r w:rsidR="00BB7BD3" w:rsidRPr="00FA4F21">
        <w:t>aujų poreikių registravimą ir derin</w:t>
      </w:r>
      <w:r w:rsidR="0058272A">
        <w:t>imą su Perkančiąja organizacija;</w:t>
      </w:r>
    </w:p>
    <w:p w14:paraId="7D8EB5D3" w14:textId="0EA75CED" w:rsidR="00BB7BD3" w:rsidRPr="00FA4F21" w:rsidRDefault="006502DF" w:rsidP="00BC7A29">
      <w:pPr>
        <w:pStyle w:val="ListParagraph"/>
        <w:numPr>
          <w:ilvl w:val="1"/>
          <w:numId w:val="40"/>
        </w:numPr>
      </w:pPr>
      <w:r>
        <w:t>n</w:t>
      </w:r>
      <w:r w:rsidR="00BB7BD3" w:rsidRPr="00FA4F21">
        <w:t xml:space="preserve">aujų poreikių funkcionalumo realizavimui detalę analizę ir specifikavimą (dokumentavimą) bei suderinimą su Perkančiąja </w:t>
      </w:r>
      <w:r w:rsidR="0058272A">
        <w:t>organizacija;</w:t>
      </w:r>
    </w:p>
    <w:p w14:paraId="66E262C6" w14:textId="479C7F5D" w:rsidR="00BB7BD3" w:rsidRPr="00FA4F21" w:rsidRDefault="006502DF" w:rsidP="00BC7A29">
      <w:pPr>
        <w:pStyle w:val="ListParagraph"/>
        <w:numPr>
          <w:ilvl w:val="1"/>
          <w:numId w:val="40"/>
        </w:numPr>
      </w:pPr>
      <w:r>
        <w:t>n</w:t>
      </w:r>
      <w:r w:rsidR="00BB7BD3" w:rsidRPr="00FA4F21">
        <w:t>aujų poreikių realizavimo laiko sąnaudų skaičiavimą ir pagrindimą bei įgyvendinimo terminų ir grafiko sudarymą bei suderin</w:t>
      </w:r>
      <w:r w:rsidR="0058272A">
        <w:t>imą su Perkančiąja organizacija;</w:t>
      </w:r>
    </w:p>
    <w:p w14:paraId="15F44157" w14:textId="5B73D7AA" w:rsidR="00BB7BD3" w:rsidRPr="00FA4F21" w:rsidRDefault="006502DF" w:rsidP="00BC7A29">
      <w:pPr>
        <w:pStyle w:val="ListParagraph"/>
        <w:numPr>
          <w:ilvl w:val="1"/>
          <w:numId w:val="40"/>
        </w:numPr>
      </w:pPr>
      <w:r>
        <w:t>s</w:t>
      </w:r>
      <w:r w:rsidR="00BB7BD3" w:rsidRPr="00FA4F21">
        <w:t>uderintų naujų funkcionalumų realizavimą ap</w:t>
      </w:r>
      <w:r w:rsidR="0058272A">
        <w:t>ibrėžtais terminais ir apimtimi;</w:t>
      </w:r>
    </w:p>
    <w:p w14:paraId="567B604D" w14:textId="7D80CA1D" w:rsidR="00BB7BD3" w:rsidRPr="00FA4F21" w:rsidRDefault="006502DF" w:rsidP="00BC7A29">
      <w:pPr>
        <w:pStyle w:val="ListParagraph"/>
        <w:numPr>
          <w:ilvl w:val="1"/>
          <w:numId w:val="40"/>
        </w:numPr>
      </w:pPr>
      <w:r>
        <w:t>r</w:t>
      </w:r>
      <w:r w:rsidR="00BB7BD3" w:rsidRPr="00FA4F21">
        <w:t xml:space="preserve">ealizuotų naujų funkcionalumų testavimą, diegimą į </w:t>
      </w:r>
      <w:r w:rsidR="00591DA0" w:rsidRPr="00FA4F21">
        <w:t>LIBIS</w:t>
      </w:r>
      <w:r w:rsidR="00BB7BD3" w:rsidRPr="00FA4F21">
        <w:t xml:space="preserve"> aplinkas, naudotojų mokymus ir konsultavimą, bandomąją eksploataciją (esant poreikiui), duom</w:t>
      </w:r>
      <w:r w:rsidR="0058272A">
        <w:t>enų migravimą (esant poreikiui);</w:t>
      </w:r>
    </w:p>
    <w:p w14:paraId="562A3E91" w14:textId="1E67D631" w:rsidR="00BB7BD3" w:rsidRPr="00FA4F21" w:rsidRDefault="006502DF" w:rsidP="00BC7A29">
      <w:pPr>
        <w:pStyle w:val="ListParagraph"/>
        <w:numPr>
          <w:ilvl w:val="1"/>
          <w:numId w:val="40"/>
        </w:numPr>
      </w:pPr>
      <w:r>
        <w:t>s</w:t>
      </w:r>
      <w:r w:rsidR="00BB7BD3" w:rsidRPr="00FA4F21">
        <w:t>u nauju funkcionalumu susijusios dokumentacijos atnaujinimą (naudotojų instrukcijų, diegimo ir administravimo instrukcijų,</w:t>
      </w:r>
      <w:r w:rsidR="0058272A">
        <w:t xml:space="preserve"> projektavimo dokumentų ir kt.);</w:t>
      </w:r>
    </w:p>
    <w:p w14:paraId="2DAF1D4A" w14:textId="015BEAD2" w:rsidR="00BB7BD3" w:rsidRPr="00FA4F21" w:rsidRDefault="006502DF" w:rsidP="00BC7A29">
      <w:pPr>
        <w:pStyle w:val="ListParagraph"/>
        <w:numPr>
          <w:ilvl w:val="1"/>
          <w:numId w:val="40"/>
        </w:numPr>
      </w:pPr>
      <w:r>
        <w:t>n</w:t>
      </w:r>
      <w:r w:rsidR="00BB7BD3" w:rsidRPr="00FA4F21">
        <w:t>aujų funkcionalumų analizės, projektavimo, testavimo, migravimo, bandomosios eksploatacijos, diegimo eigos dokumentavimą (ataskaitų ren</w:t>
      </w:r>
      <w:r w:rsidR="0058272A">
        <w:t>gimą, susitikimų protokolavimą);</w:t>
      </w:r>
    </w:p>
    <w:p w14:paraId="7E6609E2" w14:textId="615FBD37" w:rsidR="00DB0494" w:rsidRPr="00FA4F21" w:rsidRDefault="00323E3E" w:rsidP="00323E3E">
      <w:pPr>
        <w:pStyle w:val="ListParagraph"/>
        <w:numPr>
          <w:ilvl w:val="1"/>
          <w:numId w:val="40"/>
        </w:numPr>
      </w:pPr>
      <w:r>
        <w:t>į</w:t>
      </w:r>
      <w:r w:rsidR="00BB7BD3" w:rsidRPr="00FA4F21">
        <w:t>diegtų funkcionalumų ir parengtos dokumentacijos nemokamą garantinę priežiūrą (24 mėnesius nuo funkcionalumo įdiegimo į eksploatavimo aplinką</w:t>
      </w:r>
      <w:r w:rsidR="70A4C30E" w:rsidRPr="00FA4F21">
        <w:t xml:space="preserve"> </w:t>
      </w:r>
      <w:r w:rsidR="00BB7BD3" w:rsidRPr="00FA4F21">
        <w:t>priėmimo perdavimo akto pasirašymo dienos).</w:t>
      </w:r>
    </w:p>
    <w:p w14:paraId="4E70D2F8" w14:textId="21E8C2D6" w:rsidR="0005249C" w:rsidRPr="00FA4F21" w:rsidRDefault="0005249C" w:rsidP="007611B2">
      <w:pPr>
        <w:pStyle w:val="Heading4"/>
      </w:pPr>
      <w:bookmarkStart w:id="100" w:name="_Toc47027270"/>
      <w:r w:rsidRPr="00FA4F21">
        <w:t xml:space="preserve">Reikalavimai galutiniam </w:t>
      </w:r>
      <w:r w:rsidR="00DF625F" w:rsidRPr="00FA4F21">
        <w:t xml:space="preserve">modernizuotos </w:t>
      </w:r>
      <w:r w:rsidR="00752BB2" w:rsidRPr="00FA4F21">
        <w:t xml:space="preserve">LIBIS </w:t>
      </w:r>
      <w:r w:rsidRPr="00FA4F21">
        <w:t>priėmimui</w:t>
      </w:r>
      <w:bookmarkEnd w:id="100"/>
    </w:p>
    <w:p w14:paraId="595A441E" w14:textId="19AE11E4" w:rsidR="0005249C" w:rsidRPr="00FA4F21" w:rsidRDefault="0005249C" w:rsidP="00BC7A29">
      <w:pPr>
        <w:pStyle w:val="ListParagraph"/>
      </w:pPr>
      <w:r w:rsidRPr="00FA4F21">
        <w:t xml:space="preserve">Galutinis </w:t>
      </w:r>
      <w:r w:rsidR="00DF625F" w:rsidRPr="00FA4F21">
        <w:t xml:space="preserve">modernizuotos </w:t>
      </w:r>
      <w:r w:rsidR="00752BB2" w:rsidRPr="00FA4F21">
        <w:t xml:space="preserve">LIBIS </w:t>
      </w:r>
      <w:r w:rsidRPr="00FA4F21">
        <w:t xml:space="preserve">ar atskirų </w:t>
      </w:r>
      <w:r w:rsidR="00752BB2" w:rsidRPr="00FA4F21">
        <w:t xml:space="preserve">LIBIS </w:t>
      </w:r>
      <w:r w:rsidRPr="00FA4F21">
        <w:t>komponentų priėmimas bus vykdomas</w:t>
      </w:r>
      <w:r w:rsidR="00DF625F" w:rsidRPr="00FA4F21">
        <w:t>,</w:t>
      </w:r>
      <w:r w:rsidRPr="00FA4F21">
        <w:t xml:space="preserve"> pasibaigus bandomajai eksploatacijai, t. y. priėmimas galės būti vykdomas tik tada, kai bus pasiekti bandomosios eksploatacijos priėmimo kriterijai.</w:t>
      </w:r>
    </w:p>
    <w:p w14:paraId="76F40C6F" w14:textId="4B627FF9" w:rsidR="0005249C" w:rsidRPr="00FA4F21" w:rsidRDefault="0005249C" w:rsidP="00BC7A29">
      <w:pPr>
        <w:pStyle w:val="ListParagraph"/>
      </w:pPr>
      <w:r w:rsidRPr="00FA4F21">
        <w:t xml:space="preserve">Visos </w:t>
      </w:r>
      <w:r w:rsidR="00752BB2" w:rsidRPr="00FA4F21">
        <w:t xml:space="preserve">LIBIS </w:t>
      </w:r>
      <w:r w:rsidR="00DF625F" w:rsidRPr="00FA4F21">
        <w:t xml:space="preserve">modernizavimo </w:t>
      </w:r>
      <w:r w:rsidRPr="00FA4F21">
        <w:t>paslaugos (paslaugų rezultatai) bus priimamos pasirašant galutinį priėmimo</w:t>
      </w:r>
      <w:r w:rsidR="00DF625F" w:rsidRPr="00FA4F21">
        <w:t xml:space="preserve"> ir</w:t>
      </w:r>
      <w:r w:rsidR="007D4ED0" w:rsidRPr="00FA4F21">
        <w:t xml:space="preserve"> </w:t>
      </w:r>
      <w:r w:rsidRPr="00FA4F21">
        <w:t>perdavimo aktą.</w:t>
      </w:r>
    </w:p>
    <w:p w14:paraId="0B8E00DA" w14:textId="5FE0A43B" w:rsidR="0005249C" w:rsidRPr="00FA4F21" w:rsidRDefault="0005249C" w:rsidP="00BC7A29">
      <w:pPr>
        <w:pStyle w:val="ListParagraph"/>
      </w:pPr>
      <w:r w:rsidRPr="00FA4F21">
        <w:t>Siekiant užtikrinti sklandų tęstinumą:</w:t>
      </w:r>
    </w:p>
    <w:p w14:paraId="61C36EDB" w14:textId="4F3CB720" w:rsidR="0005249C" w:rsidRPr="00FA4F21" w:rsidRDefault="0005249C" w:rsidP="00BC7A29">
      <w:pPr>
        <w:pStyle w:val="ListParagraph"/>
        <w:numPr>
          <w:ilvl w:val="1"/>
          <w:numId w:val="40"/>
        </w:numPr>
      </w:pPr>
      <w:r w:rsidRPr="00FA4F21">
        <w:t xml:space="preserve">Diegėjas, nepažeidžiant autoriaus teisių turėtojo ar trečiųjų šalių intelektinės nuosavybės teisių, sutartimi perduoda </w:t>
      </w:r>
      <w:r w:rsidR="00F47EFE" w:rsidRPr="00FA4F21">
        <w:t>Perkanči</w:t>
      </w:r>
      <w:r w:rsidR="00E87F09" w:rsidRPr="00FA4F21">
        <w:t>a</w:t>
      </w:r>
      <w:r w:rsidR="00F47EFE" w:rsidRPr="00FA4F21">
        <w:t>jai organizacijai</w:t>
      </w:r>
      <w:r w:rsidRPr="00FA4F21">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w:t>
      </w:r>
      <w:r w:rsidR="00482DE0">
        <w:t>ninės kalbos pradinius tekstus);</w:t>
      </w:r>
    </w:p>
    <w:p w14:paraId="2180A239" w14:textId="26D4452E" w:rsidR="0005249C" w:rsidRPr="00FA4F21" w:rsidRDefault="00F81946" w:rsidP="00BC7A29">
      <w:pPr>
        <w:pStyle w:val="ListParagraph"/>
        <w:numPr>
          <w:ilvl w:val="1"/>
          <w:numId w:val="40"/>
        </w:numPr>
      </w:pPr>
      <w:r>
        <w:t>j</w:t>
      </w:r>
      <w:r w:rsidR="0005249C" w:rsidRPr="00FA4F21">
        <w:t xml:space="preserve">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F47EFE" w:rsidRPr="00FA4F21">
        <w:t>Perkanči</w:t>
      </w:r>
      <w:r w:rsidR="00E87F09" w:rsidRPr="00FA4F21">
        <w:t>a</w:t>
      </w:r>
      <w:r w:rsidR="00F47EFE" w:rsidRPr="00FA4F21">
        <w:t>jai organizacijai</w:t>
      </w:r>
      <w:r w:rsidR="0005249C" w:rsidRPr="00FA4F21">
        <w:t xml:space="preserve"> neturi apriboti šias teises perdavusio Diegėjo teisės be atskiro </w:t>
      </w:r>
      <w:r w:rsidR="00F47EFE" w:rsidRPr="00FA4F21">
        <w:t>Perkančiosios organizacijos</w:t>
      </w:r>
      <w:r w:rsidR="0005249C" w:rsidRPr="00FA4F21">
        <w:t xml:space="preserve"> sutikimo toliau vystyti, tobulinti, platinti ir atlikti kitus reikiamus veiksmus su sukurta programine įranga ar paren</w:t>
      </w:r>
      <w:r w:rsidR="00482DE0">
        <w:t>gtais projektiniais dokumentais;</w:t>
      </w:r>
    </w:p>
    <w:p w14:paraId="5EDC364D" w14:textId="3A4C3327" w:rsidR="0005249C" w:rsidRPr="00FA4F21" w:rsidRDefault="00F81946" w:rsidP="00BC7A29">
      <w:pPr>
        <w:pStyle w:val="ListParagraph"/>
        <w:numPr>
          <w:ilvl w:val="1"/>
          <w:numId w:val="40"/>
        </w:numPr>
      </w:pPr>
      <w:r>
        <w:t>k</w:t>
      </w:r>
      <w:r w:rsidR="0005249C" w:rsidRPr="00FA4F21">
        <w:t xml:space="preserve">artu su kompiuterine programa, kaip ši sąvoka apibrėžta Lietuvos Respublikos autorių teisių ir gretutinių teisių įstatyme, </w:t>
      </w:r>
      <w:r w:rsidR="009B0A16" w:rsidRPr="00FA4F21">
        <w:t>Perkanči</w:t>
      </w:r>
      <w:r w:rsidR="00E87F09" w:rsidRPr="00FA4F21">
        <w:t>a</w:t>
      </w:r>
      <w:r w:rsidR="009B0A16" w:rsidRPr="00FA4F21">
        <w:t>jai organizacijai</w:t>
      </w:r>
      <w:r w:rsidR="0005249C" w:rsidRPr="00FA4F21">
        <w:t xml:space="preserve"> perduodamas ir programos išeitinis kodas. Kompiuterių programos autoriaus asmeninės neturtinės teisės negali būti naudojamos tokiu būdu, kuris </w:t>
      </w:r>
      <w:r w:rsidR="0005249C" w:rsidRPr="00FA4F21">
        <w:lastRenderedPageBreak/>
        <w:t>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2</w:t>
      </w:r>
      <w:r w:rsidR="002433A9" w:rsidRPr="00FA4F21">
        <w:t>1</w:t>
      </w:r>
      <w:r w:rsidR="0005249C" w:rsidRPr="00FA4F21">
        <w:t xml:space="preserve"> str. nuostatomis,  perduodamos ir suteikiamos LR ir ES šali</w:t>
      </w:r>
      <w:r w:rsidR="00482DE0">
        <w:t>ų teritorijoje neribotam laikui;</w:t>
      </w:r>
    </w:p>
    <w:p w14:paraId="411C20C2" w14:textId="661EA577" w:rsidR="0005249C" w:rsidRPr="00FA4F21" w:rsidRDefault="0005249C" w:rsidP="00BC7A29">
      <w:pPr>
        <w:pStyle w:val="ListParagraph"/>
        <w:numPr>
          <w:ilvl w:val="1"/>
          <w:numId w:val="40"/>
        </w:numPr>
      </w:pPr>
      <w:r w:rsidRPr="00FA4F21">
        <w:t xml:space="preserve">Diegėjas turi perduoti Perkančiajai organizacijai </w:t>
      </w:r>
      <w:r w:rsidR="00DB3C66" w:rsidRPr="00FA4F21">
        <w:t xml:space="preserve">Sutarties </w:t>
      </w:r>
      <w:r w:rsidRPr="00FA4F21">
        <w:t>metu sukurtą programinę įrangą</w:t>
      </w:r>
      <w:r w:rsidR="0004587A" w:rsidRPr="00FA4F21">
        <w:t>,</w:t>
      </w:r>
      <w:r w:rsidRPr="00FA4F21">
        <w:t xml:space="preserve"> jos išeitinį kodą </w:t>
      </w:r>
      <w:r w:rsidR="00070AE3" w:rsidRPr="00FA4F21">
        <w:t xml:space="preserve">bei diegimo instrukcijas </w:t>
      </w:r>
      <w:r w:rsidR="00752BB2" w:rsidRPr="00FA4F21">
        <w:t>LIBIS</w:t>
      </w:r>
      <w:r w:rsidR="00070AE3" w:rsidRPr="00FA4F21">
        <w:t xml:space="preserve"> </w:t>
      </w:r>
      <w:r w:rsidRPr="00FA4F21">
        <w:t>paslaugų priėmimo – p</w:t>
      </w:r>
      <w:r w:rsidR="00482DE0">
        <w:t>erdavimo akto pasirašymo datai;</w:t>
      </w:r>
    </w:p>
    <w:p w14:paraId="6F2184D2" w14:textId="77777777" w:rsidR="0005249C" w:rsidRPr="00FA4F21" w:rsidRDefault="0005249C" w:rsidP="00BC7A29">
      <w:pPr>
        <w:pStyle w:val="ListParagraph"/>
        <w:numPr>
          <w:ilvl w:val="1"/>
          <w:numId w:val="40"/>
        </w:numPr>
      </w:pPr>
      <w:r w:rsidRPr="00FA4F21">
        <w:t>Diegėjas neturi teisės atskleisti jokios su paslaugų teikimu susijusios informacijos trečiosioms šalims be Perkančiosios organizacijos raštiško leidimo arba jei to reikalauja įstatymai.</w:t>
      </w:r>
    </w:p>
    <w:p w14:paraId="73F15E07" w14:textId="76B09430" w:rsidR="0005249C" w:rsidRPr="00FA4F21" w:rsidRDefault="0005249C" w:rsidP="00642C9C">
      <w:pPr>
        <w:pStyle w:val="Heading2"/>
      </w:pPr>
      <w:bookmarkStart w:id="101" w:name="_Ref1743145"/>
      <w:bookmarkStart w:id="102" w:name="_Ref1743170"/>
      <w:bookmarkStart w:id="103" w:name="_Toc47027271"/>
      <w:bookmarkStart w:id="104" w:name="_Toc183619541"/>
      <w:r w:rsidRPr="00FA4F21">
        <w:t xml:space="preserve">Reikalavimai </w:t>
      </w:r>
      <w:r w:rsidR="00752BB2" w:rsidRPr="00FA4F21">
        <w:t xml:space="preserve">LIBIS </w:t>
      </w:r>
      <w:r w:rsidR="00D23327" w:rsidRPr="00FA4F21">
        <w:t xml:space="preserve">MODERNIZAVIMO </w:t>
      </w:r>
      <w:r w:rsidRPr="00FA4F21">
        <w:t>paslaugų etapams ir terminams</w:t>
      </w:r>
      <w:bookmarkEnd w:id="101"/>
      <w:bookmarkEnd w:id="102"/>
      <w:bookmarkEnd w:id="103"/>
      <w:bookmarkEnd w:id="104"/>
    </w:p>
    <w:p w14:paraId="552CDA56" w14:textId="0F70167F" w:rsidR="001B29DE" w:rsidRPr="00FA4F21" w:rsidRDefault="0005249C" w:rsidP="00BC7A29">
      <w:pPr>
        <w:pStyle w:val="ListParagraph"/>
      </w:pPr>
      <w:r w:rsidRPr="00FA4F21">
        <w:t>Visos paslaugos pagal sutartį turi būti suteiktos</w:t>
      </w:r>
      <w:r w:rsidR="00D65B03" w:rsidRPr="00FA4F21">
        <w:t xml:space="preserve"> Sutartyje nurodytais terminais</w:t>
      </w:r>
      <w:r w:rsidR="001B29DE" w:rsidRPr="00FA4F21">
        <w:t xml:space="preserve">. </w:t>
      </w:r>
    </w:p>
    <w:p w14:paraId="2B3F2A07" w14:textId="127C279E" w:rsidR="001B29DE" w:rsidRPr="00FA4F21" w:rsidRDefault="001B29DE" w:rsidP="00BC7A29">
      <w:pPr>
        <w:pStyle w:val="ListParagraph"/>
      </w:pPr>
      <w:r w:rsidRPr="00FA4F21">
        <w:t xml:space="preserve">Žemiau esančioje lentelėje (žr. </w:t>
      </w:r>
      <w:r w:rsidRPr="00FA4F21">
        <w:fldChar w:fldCharType="begin"/>
      </w:r>
      <w:r w:rsidRPr="00FA4F21">
        <w:instrText xml:space="preserve"> REF _Ref100319205 \h </w:instrText>
      </w:r>
      <w:r w:rsidR="00D20F24" w:rsidRPr="00FA4F21">
        <w:instrText xml:space="preserve"> \* MERGEFORMAT </w:instrText>
      </w:r>
      <w:r w:rsidRPr="00FA4F21">
        <w:fldChar w:fldCharType="separate"/>
      </w:r>
      <w:r w:rsidR="00A612A2">
        <w:t>8</w:t>
      </w:r>
      <w:r w:rsidR="00A612A2" w:rsidRPr="00FA4F21">
        <w:t>.</w:t>
      </w:r>
      <w:r w:rsidR="00A612A2">
        <w:t>1</w:t>
      </w:r>
      <w:r w:rsidRPr="00FA4F21">
        <w:fldChar w:fldCharType="end"/>
      </w:r>
      <w:r w:rsidRPr="00FA4F21">
        <w:t xml:space="preserve"> lentelę) pateikti Paslaugų etapai, etapų metu atliekami darbai (veiklos), diegimo dalyvių atsakomybių aprašymas ir reikalavimai dokumentacijai.</w:t>
      </w:r>
    </w:p>
    <w:p w14:paraId="313C0A90" w14:textId="72C417CF" w:rsidR="001B29DE" w:rsidRPr="00FA4F21" w:rsidRDefault="00752BB2" w:rsidP="00BC7A29">
      <w:pPr>
        <w:pStyle w:val="ListParagraph"/>
      </w:pPr>
      <w:r w:rsidRPr="00FA4F21">
        <w:t xml:space="preserve">LIBIS </w:t>
      </w:r>
      <w:r w:rsidR="0035612E" w:rsidRPr="00FA4F21">
        <w:t xml:space="preserve">modernizavimas ir diegimas </w:t>
      </w:r>
      <w:r w:rsidR="001B29DE" w:rsidRPr="00FA4F21">
        <w:t xml:space="preserve">turi būti įgyvendinamas </w:t>
      </w:r>
      <w:r w:rsidR="00F341F2" w:rsidRPr="00FA4F21">
        <w:t>iteraciniu-inkr</w:t>
      </w:r>
      <w:r w:rsidR="004C6ABF" w:rsidRPr="00FA4F21">
        <w:t>e</w:t>
      </w:r>
      <w:r w:rsidR="00F341F2" w:rsidRPr="00FA4F21">
        <w:t xml:space="preserve">mentiniu </w:t>
      </w:r>
      <w:r w:rsidR="001B29DE" w:rsidRPr="00FA4F21">
        <w:t>informacinės sistemos kūrimo būdu</w:t>
      </w:r>
      <w:r w:rsidR="00306AAF" w:rsidRPr="00FA4F21">
        <w:t>,</w:t>
      </w:r>
      <w:r w:rsidR="001B29DE" w:rsidRPr="00FA4F21">
        <w:t xml:space="preserve"> </w:t>
      </w:r>
      <w:r w:rsidR="00306AAF" w:rsidRPr="00FA4F21">
        <w:t>taikant gerąsias „Agile“ ar lygiavertės programinės įrangos kūrimo praktikas.</w:t>
      </w:r>
    </w:p>
    <w:p w14:paraId="206CF4C8" w14:textId="5C0C105B" w:rsidR="00E65E2A" w:rsidRPr="00FA4F21" w:rsidRDefault="00E65E2A" w:rsidP="00BC7A29">
      <w:pPr>
        <w:pStyle w:val="ListParagraph"/>
      </w:pPr>
      <w:r w:rsidRPr="00FA4F21">
        <w:t>Diegėjas inicijavimo etapo metu turi pasiūlyti ir su Perkančiąj</w:t>
      </w:r>
      <w:r w:rsidR="287B4614" w:rsidRPr="00FA4F21">
        <w:t>a</w:t>
      </w:r>
      <w:r w:rsidRPr="00FA4F21">
        <w:t xml:space="preserve"> organizacija suderinti optimalų techninėje specifikacijoje numatytų veiklų bei funkcinių ir nefunkcinių reikalavimų įgyvendinimo grafiką, atsižvelgdamas į šio skyriaus reikalavimus iteracijų-inkrementų kiekiui ir etapų reikalavimams.</w:t>
      </w:r>
    </w:p>
    <w:p w14:paraId="0EF769D6" w14:textId="32030BEE" w:rsidR="00E65E2A" w:rsidRPr="00FA4F21" w:rsidRDefault="00E65E2A" w:rsidP="00BC7A29">
      <w:pPr>
        <w:pStyle w:val="ListParagraph"/>
      </w:pPr>
      <w:r w:rsidRPr="00FA4F21">
        <w:t xml:space="preserve">Diegėjas Paslaugų teikimo reglamente turi nurodyti, kokias konkrečias </w:t>
      </w:r>
      <w:r w:rsidR="009E6EE1" w:rsidRPr="00FA4F21">
        <w:t>LIBIS</w:t>
      </w:r>
      <w:r w:rsidRPr="00FA4F21">
        <w:t xml:space="preserve"> kūrimo veiklas atliks kiekviename prieaugyje (iteracijoje-inkremente) ir kokia numatoma kiekvieno prieaugio įgyvendinimo trukmė. Sutartis turi būti įgyvendinta ne mažiau kaip 3 prieaugiais.</w:t>
      </w:r>
    </w:p>
    <w:p w14:paraId="79E307E3" w14:textId="3BE67DF3" w:rsidR="001B29DE" w:rsidRPr="00FA4F21" w:rsidRDefault="001B29DE" w:rsidP="00BC7A29">
      <w:pPr>
        <w:pStyle w:val="ListParagraph"/>
      </w:pPr>
      <w:r w:rsidRPr="00FA4F21">
        <w:t xml:space="preserve">Diegėjas turės atlikti </w:t>
      </w:r>
      <w:r w:rsidR="008555AF" w:rsidRPr="00FA4F21">
        <w:t xml:space="preserve">Paslaugų </w:t>
      </w:r>
      <w:r w:rsidRPr="00FA4F21">
        <w:t>etapų rezultatų ir siūlomų sprendimų pristatymus (demonstracijas, prezentacijas ir pan.).</w:t>
      </w:r>
    </w:p>
    <w:p w14:paraId="6A880694" w14:textId="77777777" w:rsidR="0005249C" w:rsidRPr="00FA4F21" w:rsidRDefault="0005249C" w:rsidP="00BC7A29">
      <w:pPr>
        <w:pStyle w:val="ListParagraph"/>
      </w:pPr>
      <w:r w:rsidRPr="00FA4F21">
        <w:t>Paslaugų etapai, etapų rezultatai ir reikalavimai dokumentacijai:</w:t>
      </w:r>
    </w:p>
    <w:p w14:paraId="7F713FA4" w14:textId="77777777" w:rsidR="0005249C" w:rsidRPr="00FA4F21" w:rsidRDefault="0005249C" w:rsidP="0005249C">
      <w:pPr>
        <w:pStyle w:val="FORITTablename"/>
        <w:sectPr w:rsidR="0005249C" w:rsidRPr="00FA4F21" w:rsidSect="00642C9C">
          <w:pgSz w:w="11906" w:h="16838"/>
          <w:pgMar w:top="1134" w:right="567" w:bottom="1134" w:left="1135" w:header="0" w:footer="284" w:gutter="0"/>
          <w:cols w:space="1296"/>
          <w:docGrid w:linePitch="360"/>
        </w:sectPr>
      </w:pPr>
    </w:p>
    <w:bookmarkStart w:id="105" w:name="_Ref100319205"/>
    <w:p w14:paraId="36A37BA7" w14:textId="61C65D06" w:rsidR="0005249C" w:rsidRPr="00FA4F21" w:rsidRDefault="0005249C" w:rsidP="0005249C">
      <w:pPr>
        <w:pStyle w:val="Lenpavadarial"/>
        <w:rPr>
          <w:lang w:val="lt-LT"/>
        </w:rPr>
      </w:pPr>
      <w:r w:rsidRPr="00FA4F21">
        <w:rPr>
          <w:lang w:val="lt-LT"/>
        </w:rPr>
        <w:lastRenderedPageBreak/>
        <w:fldChar w:fldCharType="begin"/>
      </w:r>
      <w:r w:rsidRPr="00FA4F21">
        <w:rPr>
          <w:lang w:val="lt-LT"/>
        </w:rPr>
        <w:instrText xml:space="preserve"> STYLEREF 1 \s </w:instrText>
      </w:r>
      <w:r w:rsidRPr="00FA4F21">
        <w:rPr>
          <w:lang w:val="lt-LT"/>
        </w:rPr>
        <w:fldChar w:fldCharType="separate"/>
      </w:r>
      <w:r w:rsidR="00A612A2">
        <w:rPr>
          <w:noProof/>
          <w:lang w:val="lt-LT"/>
        </w:rPr>
        <w:t>8</w:t>
      </w:r>
      <w:r w:rsidRPr="00FA4F21">
        <w:rPr>
          <w:lang w:val="lt-LT"/>
        </w:rPr>
        <w:fldChar w:fldCharType="end"/>
      </w:r>
      <w:r w:rsidRPr="00FA4F21">
        <w:rPr>
          <w:lang w:val="lt-LT"/>
        </w:rPr>
        <w:t>.</w:t>
      </w:r>
      <w:r w:rsidRPr="00FA4F21">
        <w:rPr>
          <w:lang w:val="lt-LT"/>
        </w:rPr>
        <w:fldChar w:fldCharType="begin"/>
      </w:r>
      <w:r w:rsidRPr="00FA4F21">
        <w:rPr>
          <w:lang w:val="lt-LT"/>
        </w:rPr>
        <w:instrText xml:space="preserve"> SEQ lentelė \* ARABIC \s 1 </w:instrText>
      </w:r>
      <w:r w:rsidRPr="00FA4F21">
        <w:rPr>
          <w:lang w:val="lt-LT"/>
        </w:rPr>
        <w:fldChar w:fldCharType="separate"/>
      </w:r>
      <w:r w:rsidR="00A612A2">
        <w:rPr>
          <w:noProof/>
          <w:lang w:val="lt-LT"/>
        </w:rPr>
        <w:t>1</w:t>
      </w:r>
      <w:r w:rsidRPr="00FA4F21">
        <w:rPr>
          <w:lang w:val="lt-LT"/>
        </w:rPr>
        <w:fldChar w:fldCharType="end"/>
      </w:r>
      <w:bookmarkEnd w:id="105"/>
      <w:r w:rsidRPr="00FA4F21">
        <w:rPr>
          <w:lang w:val="lt-LT"/>
        </w:rPr>
        <w:t xml:space="preserve"> lentelė. Paslaugų etapai, etapų rezultatai ir terminai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519"/>
        <w:gridCol w:w="4522"/>
        <w:gridCol w:w="4048"/>
        <w:gridCol w:w="2676"/>
      </w:tblGrid>
      <w:tr w:rsidR="0005249C" w:rsidRPr="00FA4F21" w14:paraId="16BF55B6" w14:textId="77777777" w:rsidTr="00E14A2B">
        <w:trPr>
          <w:trHeight w:val="517"/>
          <w:tblHeader/>
        </w:trPr>
        <w:tc>
          <w:tcPr>
            <w:tcW w:w="273" w:type="pct"/>
            <w:shd w:val="clear" w:color="auto" w:fill="auto"/>
            <w:vAlign w:val="center"/>
          </w:tcPr>
          <w:p w14:paraId="38CB7FEC"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Nr.</w:t>
            </w:r>
          </w:p>
        </w:tc>
        <w:tc>
          <w:tcPr>
            <w:tcW w:w="865" w:type="pct"/>
            <w:shd w:val="clear" w:color="auto" w:fill="auto"/>
            <w:vAlign w:val="center"/>
          </w:tcPr>
          <w:p w14:paraId="71F75ACC"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Paslaugų teikimo etapas</w:t>
            </w:r>
          </w:p>
        </w:tc>
        <w:tc>
          <w:tcPr>
            <w:tcW w:w="1553" w:type="pct"/>
            <w:shd w:val="clear" w:color="auto" w:fill="auto"/>
            <w:vAlign w:val="center"/>
          </w:tcPr>
          <w:p w14:paraId="39632AB0"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Reikalavimai etapo rezultatams</w:t>
            </w:r>
          </w:p>
        </w:tc>
        <w:tc>
          <w:tcPr>
            <w:tcW w:w="1390" w:type="pct"/>
            <w:shd w:val="clear" w:color="auto" w:fill="auto"/>
            <w:vAlign w:val="center"/>
          </w:tcPr>
          <w:p w14:paraId="2C696F0A"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Rezultatas</w:t>
            </w:r>
          </w:p>
        </w:tc>
        <w:tc>
          <w:tcPr>
            <w:tcW w:w="920" w:type="pct"/>
            <w:shd w:val="clear" w:color="auto" w:fill="auto"/>
            <w:vAlign w:val="center"/>
          </w:tcPr>
          <w:p w14:paraId="63D5A8F3"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Terminas</w:t>
            </w:r>
          </w:p>
        </w:tc>
      </w:tr>
      <w:tr w:rsidR="0005249C" w:rsidRPr="003B6AC7" w14:paraId="5D4D8D89" w14:textId="77777777" w:rsidTr="00E14A2B">
        <w:trPr>
          <w:trHeight w:val="2766"/>
        </w:trPr>
        <w:tc>
          <w:tcPr>
            <w:tcW w:w="273" w:type="pct"/>
          </w:tcPr>
          <w:p w14:paraId="4547DC04" w14:textId="77777777" w:rsidR="0005249C" w:rsidRPr="00FA4F21" w:rsidRDefault="0005249C" w:rsidP="00BC7A29">
            <w:pPr>
              <w:pStyle w:val="ListParagraph"/>
              <w:numPr>
                <w:ilvl w:val="1"/>
                <w:numId w:val="47"/>
              </w:numPr>
            </w:pPr>
          </w:p>
        </w:tc>
        <w:tc>
          <w:tcPr>
            <w:tcW w:w="865" w:type="pct"/>
          </w:tcPr>
          <w:p w14:paraId="70D0686E" w14:textId="77777777" w:rsidR="0005249C" w:rsidRPr="00FA4F21" w:rsidRDefault="0005249C">
            <w:pPr>
              <w:pStyle w:val="Lentekstasarial"/>
              <w:spacing w:before="0" w:after="0"/>
              <w:rPr>
                <w:b/>
                <w:sz w:val="24"/>
                <w:lang w:val="lt-LT"/>
              </w:rPr>
            </w:pPr>
            <w:r w:rsidRPr="00FA4F21">
              <w:rPr>
                <w:b/>
                <w:sz w:val="24"/>
                <w:lang w:val="lt-LT"/>
              </w:rPr>
              <w:t>Inicijavimas</w:t>
            </w:r>
          </w:p>
        </w:tc>
        <w:tc>
          <w:tcPr>
            <w:tcW w:w="1553" w:type="pct"/>
          </w:tcPr>
          <w:p w14:paraId="06434225" w14:textId="77777777" w:rsidR="0005249C" w:rsidRPr="00FA4F21" w:rsidRDefault="0005249C">
            <w:pPr>
              <w:pStyle w:val="Lentekstasarial"/>
              <w:spacing w:before="0" w:after="0"/>
              <w:rPr>
                <w:sz w:val="24"/>
                <w:lang w:val="lt-LT"/>
              </w:rPr>
            </w:pPr>
            <w:r w:rsidRPr="00FA4F21">
              <w:rPr>
                <w:sz w:val="24"/>
                <w:lang w:val="lt-LT"/>
              </w:rPr>
              <w:t>Diegėjas:</w:t>
            </w:r>
          </w:p>
          <w:p w14:paraId="5D4D346C" w14:textId="466B55B1"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parengia Paslaugų teikimo reglamentą ir suderina su </w:t>
            </w:r>
            <w:r w:rsidR="009B0A16" w:rsidRPr="00FA4F21">
              <w:rPr>
                <w:sz w:val="24"/>
                <w:lang w:val="lt-LT"/>
              </w:rPr>
              <w:t>Perkančiąja organizacija</w:t>
            </w:r>
            <w:r w:rsidRPr="00FA4F21">
              <w:rPr>
                <w:sz w:val="24"/>
                <w:lang w:val="lt-LT"/>
              </w:rPr>
              <w:t>.</w:t>
            </w:r>
          </w:p>
          <w:p w14:paraId="75E0E8CD" w14:textId="77777777" w:rsidR="0005249C" w:rsidRPr="00FA4F21" w:rsidRDefault="0005249C">
            <w:pPr>
              <w:pStyle w:val="Lentekstasarial"/>
              <w:spacing w:before="0" w:after="0"/>
              <w:rPr>
                <w:sz w:val="24"/>
                <w:lang w:val="lt-LT"/>
              </w:rPr>
            </w:pPr>
            <w:r w:rsidRPr="00FA4F21">
              <w:rPr>
                <w:sz w:val="24"/>
                <w:lang w:val="lt-LT"/>
              </w:rPr>
              <w:t>Perkančioji organizacija (pagal kompetenciją):</w:t>
            </w:r>
          </w:p>
          <w:p w14:paraId="504FEAF2"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suteikia reikalingą informaciją;</w:t>
            </w:r>
          </w:p>
          <w:p w14:paraId="24F5241A"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teikia</w:t>
            </w:r>
            <w:r w:rsidRPr="00FA4F21">
              <w:rPr>
                <w:sz w:val="24"/>
                <w:lang w:val="lt-LT"/>
              </w:rPr>
              <w:t xml:space="preserve"> pastabas ir rekomendacijas.</w:t>
            </w:r>
          </w:p>
        </w:tc>
        <w:tc>
          <w:tcPr>
            <w:tcW w:w="1390" w:type="pct"/>
          </w:tcPr>
          <w:p w14:paraId="6B76B948" w14:textId="2D58E5FA"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Paslaugų teikimo reglamentas</w:t>
            </w:r>
            <w:r w:rsidRPr="00FA4F21">
              <w:rPr>
                <w:sz w:val="24"/>
                <w:lang w:val="lt-LT"/>
              </w:rPr>
              <w:t xml:space="preserve">. Paslaugų teikimo reglamente nurodoma </w:t>
            </w:r>
            <w:r w:rsidR="00752BB2" w:rsidRPr="00FA4F21">
              <w:rPr>
                <w:sz w:val="24"/>
                <w:lang w:val="lt-LT"/>
              </w:rPr>
              <w:t xml:space="preserve">LIBIS </w:t>
            </w:r>
            <w:r w:rsidR="0035612E" w:rsidRPr="00FA4F21">
              <w:rPr>
                <w:sz w:val="24"/>
                <w:lang w:val="lt-LT"/>
              </w:rPr>
              <w:t xml:space="preserve">modernizavimo ir diegimo </w:t>
            </w:r>
            <w:r w:rsidRPr="00FA4F21">
              <w:rPr>
                <w:sz w:val="24"/>
                <w:lang w:val="lt-LT"/>
              </w:rPr>
              <w:t xml:space="preserve">tikslai, prioritetai, </w:t>
            </w:r>
            <w:r w:rsidR="006E795F" w:rsidRPr="00FA4F21">
              <w:rPr>
                <w:sz w:val="24"/>
                <w:lang w:val="lt-LT"/>
              </w:rPr>
              <w:t>iteracijų (</w:t>
            </w:r>
            <w:r w:rsidRPr="00FA4F21">
              <w:rPr>
                <w:sz w:val="24"/>
                <w:lang w:val="lt-LT"/>
              </w:rPr>
              <w:t>etapų</w:t>
            </w:r>
            <w:r w:rsidR="006E795F" w:rsidRPr="00FA4F21">
              <w:rPr>
                <w:sz w:val="24"/>
                <w:lang w:val="lt-LT"/>
              </w:rPr>
              <w:t>)</w:t>
            </w:r>
            <w:r w:rsidRPr="00FA4F21">
              <w:rPr>
                <w:sz w:val="24"/>
                <w:lang w:val="lt-LT"/>
              </w:rPr>
              <w:t xml:space="preserve"> apimtys ir rezultatai, suinteresuotos šalys, darbų atlikimo grafikas, kokybiniai reikalavimai,  rizikos ir jų suvaldymo būdai, komunikavimo principai, atsakomybės, tarpinių ir galutinių rezultatų priėmimo kriterijai, pakeitimų valdymo procedūra ir kt.</w:t>
            </w:r>
          </w:p>
          <w:p w14:paraId="44AEF611" w14:textId="1EC33D05"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9B0A16" w:rsidRPr="00FA4F21">
              <w:rPr>
                <w:sz w:val="24"/>
                <w:lang w:val="lt-LT"/>
              </w:rPr>
              <w:t>Perkančiąja organizacija</w:t>
            </w:r>
            <w:r w:rsidRPr="00FA4F21">
              <w:rPr>
                <w:sz w:val="24"/>
                <w:lang w:val="lt-LT"/>
              </w:rPr>
              <w:t>.</w:t>
            </w:r>
          </w:p>
        </w:tc>
        <w:tc>
          <w:tcPr>
            <w:tcW w:w="920" w:type="pct"/>
          </w:tcPr>
          <w:p w14:paraId="0722CE35" w14:textId="4308BADD" w:rsidR="0005249C" w:rsidRPr="00FA4F21" w:rsidRDefault="0005249C">
            <w:pPr>
              <w:pStyle w:val="Lentekstasarial"/>
              <w:spacing w:before="0" w:after="0"/>
              <w:rPr>
                <w:sz w:val="24"/>
                <w:lang w:val="lt-LT"/>
              </w:rPr>
            </w:pPr>
            <w:r w:rsidRPr="00FA4F21">
              <w:rPr>
                <w:sz w:val="24"/>
                <w:lang w:val="lt-LT"/>
              </w:rPr>
              <w:t xml:space="preserve">Etapo rezultatai turi būti pateikti ir suderinti su </w:t>
            </w:r>
            <w:r w:rsidR="009B0A16" w:rsidRPr="00FA4F21">
              <w:rPr>
                <w:sz w:val="24"/>
                <w:lang w:val="lt-LT"/>
              </w:rPr>
              <w:t>Perkančiąja organizacija</w:t>
            </w:r>
            <w:r w:rsidRPr="00FA4F21">
              <w:rPr>
                <w:sz w:val="24"/>
                <w:lang w:val="lt-LT"/>
              </w:rPr>
              <w:t xml:space="preserve"> ne vėliau kaip per 10 darbo dienų nuo Paslaugų teikimo sutarties įsigaliojimo datos. </w:t>
            </w:r>
          </w:p>
        </w:tc>
      </w:tr>
      <w:tr w:rsidR="0005249C" w:rsidRPr="00FA4F21" w14:paraId="254E04A6" w14:textId="77777777" w:rsidTr="00E14A2B">
        <w:tc>
          <w:tcPr>
            <w:tcW w:w="273" w:type="pct"/>
          </w:tcPr>
          <w:p w14:paraId="033BA926" w14:textId="77777777" w:rsidR="0005249C" w:rsidRPr="00FA4F21" w:rsidRDefault="0005249C" w:rsidP="00BC7A29">
            <w:pPr>
              <w:pStyle w:val="ListParagraph"/>
              <w:numPr>
                <w:ilvl w:val="1"/>
                <w:numId w:val="47"/>
              </w:numPr>
            </w:pPr>
          </w:p>
        </w:tc>
        <w:tc>
          <w:tcPr>
            <w:tcW w:w="865" w:type="pct"/>
          </w:tcPr>
          <w:p w14:paraId="22D4CB42" w14:textId="77777777" w:rsidR="0005249C" w:rsidRPr="00FA4F21" w:rsidRDefault="0005249C">
            <w:pPr>
              <w:pStyle w:val="Lentekstasarial"/>
              <w:spacing w:before="0" w:after="0"/>
              <w:rPr>
                <w:b/>
                <w:sz w:val="24"/>
                <w:lang w:val="lt-LT"/>
              </w:rPr>
            </w:pPr>
            <w:r w:rsidRPr="00FA4F21">
              <w:rPr>
                <w:b/>
                <w:sz w:val="24"/>
                <w:lang w:val="lt-LT"/>
              </w:rPr>
              <w:t>Detali analizė</w:t>
            </w:r>
          </w:p>
        </w:tc>
        <w:tc>
          <w:tcPr>
            <w:tcW w:w="1553" w:type="pct"/>
          </w:tcPr>
          <w:p w14:paraId="58865C26" w14:textId="77777777" w:rsidR="0005249C" w:rsidRPr="00FA4F21" w:rsidRDefault="0005249C">
            <w:pPr>
              <w:pStyle w:val="Lentekstasarial"/>
              <w:spacing w:before="0" w:after="0"/>
              <w:rPr>
                <w:sz w:val="24"/>
                <w:lang w:val="lt-LT"/>
              </w:rPr>
            </w:pPr>
            <w:r w:rsidRPr="00FA4F21">
              <w:rPr>
                <w:sz w:val="24"/>
                <w:lang w:val="lt-LT"/>
              </w:rPr>
              <w:t>Diegėjas:</w:t>
            </w:r>
          </w:p>
          <w:p w14:paraId="3589FEFD" w14:textId="40F5862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atlieka esamos ir siekiamos padėties įvertinimą, parengia detalios analizės dokumentaciją ir ją suderina su </w:t>
            </w:r>
            <w:r w:rsidR="009B0A16" w:rsidRPr="00FA4F21">
              <w:rPr>
                <w:sz w:val="24"/>
                <w:lang w:val="lt-LT"/>
              </w:rPr>
              <w:t>Perkančiąja organizacija</w:t>
            </w:r>
            <w:r w:rsidRPr="00FA4F21">
              <w:rPr>
                <w:sz w:val="24"/>
                <w:lang w:val="lt-LT"/>
              </w:rPr>
              <w:t>.</w:t>
            </w:r>
          </w:p>
          <w:p w14:paraId="0A07F9F1" w14:textId="26286627" w:rsidR="0005249C" w:rsidRPr="00FA4F21" w:rsidRDefault="009B0A16">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6F0C57B5"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suteikia reikalingą informaciją;</w:t>
            </w:r>
          </w:p>
          <w:p w14:paraId="478DADB2"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teikia</w:t>
            </w:r>
            <w:r w:rsidRPr="00FA4F21">
              <w:rPr>
                <w:sz w:val="24"/>
                <w:lang w:val="lt-LT"/>
              </w:rPr>
              <w:t xml:space="preserve"> pastabas ir rekomendacijas.</w:t>
            </w:r>
          </w:p>
          <w:p w14:paraId="214D51B8"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tvirtina etapo Diegėjo rezultatus</w:t>
            </w:r>
            <w:r w:rsidRPr="00FA4F21">
              <w:rPr>
                <w:rFonts w:cs="Times New Roman"/>
                <w:sz w:val="24"/>
                <w:szCs w:val="24"/>
                <w:lang w:val="lt-LT"/>
              </w:rPr>
              <w:t>.</w:t>
            </w:r>
            <w:r w:rsidRPr="00FA4F21">
              <w:rPr>
                <w:sz w:val="24"/>
                <w:lang w:val="lt-LT"/>
              </w:rPr>
              <w:t xml:space="preserve"> </w:t>
            </w:r>
          </w:p>
        </w:tc>
        <w:tc>
          <w:tcPr>
            <w:tcW w:w="1390" w:type="pct"/>
          </w:tcPr>
          <w:p w14:paraId="51EBF813" w14:textId="7E302E24" w:rsidR="00F04F9F" w:rsidRPr="00FA4F21" w:rsidRDefault="00F04F9F" w:rsidP="00917346">
            <w:pPr>
              <w:pStyle w:val="LENBUL1arial"/>
              <w:numPr>
                <w:ilvl w:val="0"/>
                <w:numId w:val="48"/>
              </w:numPr>
              <w:tabs>
                <w:tab w:val="clear" w:pos="296"/>
              </w:tabs>
              <w:ind w:left="318" w:hanging="318"/>
              <w:rPr>
                <w:sz w:val="24"/>
                <w:szCs w:val="24"/>
                <w:lang w:val="lt-LT"/>
              </w:rPr>
            </w:pPr>
            <w:r w:rsidRPr="67DC2AF2">
              <w:rPr>
                <w:b/>
                <w:sz w:val="24"/>
                <w:szCs w:val="24"/>
                <w:lang w:val="lt-LT"/>
              </w:rPr>
              <w:t>Detalios analizės dokumentai.</w:t>
            </w:r>
            <w:r w:rsidRPr="67DC2AF2">
              <w:rPr>
                <w:sz w:val="24"/>
                <w:szCs w:val="24"/>
                <w:lang w:val="lt-LT"/>
              </w:rPr>
              <w:t xml:space="preserve"> Detalios analizės dokumentuose išanalizuojami ir detalizuojami funkciniai ir nefunkciniai Techninės specifikacijos reikalavimai bei kiti </w:t>
            </w:r>
            <w:r w:rsidR="00F34446" w:rsidRPr="67DC2AF2">
              <w:rPr>
                <w:sz w:val="24"/>
                <w:szCs w:val="24"/>
                <w:lang w:val="lt-LT"/>
              </w:rPr>
              <w:t>LN</w:t>
            </w:r>
            <w:r w:rsidR="002A3392" w:rsidRPr="67DC2AF2">
              <w:rPr>
                <w:sz w:val="24"/>
                <w:szCs w:val="24"/>
                <w:lang w:val="lt-LT"/>
              </w:rPr>
              <w:t>MM</w:t>
            </w:r>
            <w:r w:rsidR="00F34446" w:rsidRPr="67DC2AF2">
              <w:rPr>
                <w:sz w:val="24"/>
                <w:szCs w:val="24"/>
                <w:lang w:val="lt-LT"/>
              </w:rPr>
              <w:t>B</w:t>
            </w:r>
            <w:r w:rsidRPr="67DC2AF2">
              <w:rPr>
                <w:sz w:val="24"/>
                <w:szCs w:val="24"/>
                <w:lang w:val="lt-LT"/>
              </w:rPr>
              <w:t xml:space="preserve"> išsakyti poreikiai, </w:t>
            </w:r>
            <w:r w:rsidRPr="67DC2AF2">
              <w:rPr>
                <w:rFonts w:cs="Times New Roman"/>
                <w:sz w:val="24"/>
                <w:szCs w:val="24"/>
                <w:lang w:val="lt-LT"/>
              </w:rPr>
              <w:t xml:space="preserve">parengiami naudotojų pasakojimai (angl. </w:t>
            </w:r>
            <w:r w:rsidRPr="67DC2AF2">
              <w:rPr>
                <w:rFonts w:cs="Times New Roman"/>
                <w:i/>
                <w:sz w:val="24"/>
                <w:szCs w:val="24"/>
                <w:lang w:val="lt-LT"/>
              </w:rPr>
              <w:t>User Story</w:t>
            </w:r>
            <w:r w:rsidRPr="67DC2AF2">
              <w:rPr>
                <w:rFonts w:cs="Times New Roman"/>
                <w:sz w:val="24"/>
                <w:szCs w:val="24"/>
                <w:lang w:val="lt-LT"/>
              </w:rPr>
              <w:t>) ir panaudojimo</w:t>
            </w:r>
            <w:r w:rsidRPr="67DC2AF2">
              <w:rPr>
                <w:sz w:val="24"/>
                <w:szCs w:val="24"/>
                <w:lang w:val="lt-LT"/>
              </w:rPr>
              <w:t xml:space="preserve"> atvejai (angl. </w:t>
            </w:r>
            <w:r w:rsidRPr="67DC2AF2">
              <w:rPr>
                <w:i/>
                <w:sz w:val="24"/>
                <w:szCs w:val="24"/>
                <w:lang w:val="lt-LT"/>
              </w:rPr>
              <w:t>use case</w:t>
            </w:r>
            <w:r w:rsidRPr="67DC2AF2">
              <w:rPr>
                <w:sz w:val="24"/>
                <w:szCs w:val="24"/>
                <w:lang w:val="lt-LT"/>
              </w:rPr>
              <w:t xml:space="preserve">), kurie pateikiami panaudos atvejų diagramomis pagal UML (angl. </w:t>
            </w:r>
            <w:r w:rsidRPr="67DC2AF2">
              <w:rPr>
                <w:i/>
                <w:sz w:val="24"/>
                <w:szCs w:val="24"/>
                <w:lang w:val="lt-LT"/>
              </w:rPr>
              <w:t>Unified Modeling Language</w:t>
            </w:r>
            <w:r w:rsidRPr="67DC2AF2">
              <w:rPr>
                <w:sz w:val="24"/>
                <w:szCs w:val="24"/>
                <w:lang w:val="lt-LT"/>
              </w:rPr>
              <w:t xml:space="preserve">) notaciją ir detalizuojami aprašant </w:t>
            </w:r>
            <w:r w:rsidRPr="67DC2AF2">
              <w:rPr>
                <w:sz w:val="24"/>
                <w:szCs w:val="24"/>
                <w:lang w:val="lt-LT"/>
              </w:rPr>
              <w:lastRenderedPageBreak/>
              <w:t xml:space="preserve">kiekvieno panaudos atvejo vykdymo žingsnius (pagrindinę eigą, alternatyvią eigą, išimtinę eigą) ir kitus apribojimus. Sudėtingesni panaudos atvejai ar jų grupės turi būti detalizuojami pateikiant veiklos </w:t>
            </w:r>
            <w:r w:rsidRPr="00FA4F21">
              <w:rPr>
                <w:sz w:val="24"/>
                <w:szCs w:val="24"/>
                <w:lang w:val="lt-LT"/>
              </w:rPr>
              <w:t xml:space="preserve">bei </w:t>
            </w:r>
            <w:r w:rsidR="00752BB2" w:rsidRPr="00FA4F21">
              <w:rPr>
                <w:sz w:val="24"/>
                <w:szCs w:val="24"/>
                <w:lang w:val="lt-LT"/>
              </w:rPr>
              <w:t xml:space="preserve">LIBIS </w:t>
            </w:r>
            <w:r w:rsidRPr="67DC2AF2">
              <w:rPr>
                <w:sz w:val="24"/>
                <w:szCs w:val="24"/>
                <w:lang w:val="lt-LT"/>
              </w:rPr>
              <w:t xml:space="preserve">procesus, naudojant procesų modeliavimo diagramas (angl. </w:t>
            </w:r>
            <w:r w:rsidRPr="67DC2AF2">
              <w:rPr>
                <w:i/>
                <w:sz w:val="24"/>
                <w:szCs w:val="24"/>
                <w:lang w:val="lt-LT"/>
              </w:rPr>
              <w:t>UML activity diagram, BPMN</w:t>
            </w:r>
            <w:r w:rsidRPr="67DC2AF2">
              <w:rPr>
                <w:sz w:val="24"/>
                <w:szCs w:val="24"/>
                <w:lang w:val="lt-LT"/>
              </w:rPr>
              <w:t xml:space="preserve"> </w:t>
            </w:r>
            <w:r w:rsidRPr="67DC2AF2">
              <w:rPr>
                <w:i/>
                <w:sz w:val="24"/>
                <w:szCs w:val="24"/>
                <w:lang w:val="lt-LT"/>
              </w:rPr>
              <w:t>(Business Process Model and Notation)</w:t>
            </w:r>
            <w:r w:rsidRPr="67DC2AF2">
              <w:rPr>
                <w:sz w:val="24"/>
                <w:szCs w:val="24"/>
                <w:lang w:val="lt-LT"/>
              </w:rPr>
              <w:t xml:space="preserve"> ar lygiavertes diagramas). Pateikiami pastarųjų diagramų struktūrizuoti aprašai. Aprašomi </w:t>
            </w:r>
            <w:r w:rsidR="00752BB2" w:rsidRPr="00FA4F21">
              <w:rPr>
                <w:sz w:val="24"/>
                <w:szCs w:val="24"/>
                <w:lang w:val="lt-LT"/>
              </w:rPr>
              <w:t xml:space="preserve">LIBIS </w:t>
            </w:r>
            <w:r w:rsidR="6472985F" w:rsidRPr="67DC2AF2">
              <w:rPr>
                <w:sz w:val="24"/>
                <w:szCs w:val="24"/>
                <w:lang w:val="lt-LT"/>
              </w:rPr>
              <w:t>naudotojai</w:t>
            </w:r>
            <w:r w:rsidRPr="67DC2AF2">
              <w:rPr>
                <w:sz w:val="24"/>
                <w:szCs w:val="24"/>
                <w:lang w:val="lt-LT"/>
              </w:rPr>
              <w:t xml:space="preserve"> ir jų teisės.</w:t>
            </w:r>
          </w:p>
          <w:p w14:paraId="6498E258" w14:textId="77777777" w:rsidR="00F04F9F" w:rsidRPr="00FA4F21" w:rsidRDefault="00F04F9F" w:rsidP="00917346">
            <w:pPr>
              <w:pStyle w:val="LENBUL1arial"/>
              <w:numPr>
                <w:ilvl w:val="0"/>
                <w:numId w:val="48"/>
              </w:numPr>
              <w:tabs>
                <w:tab w:val="clear" w:pos="296"/>
              </w:tabs>
              <w:ind w:left="318" w:hanging="318"/>
              <w:rPr>
                <w:sz w:val="24"/>
                <w:lang w:val="lt-LT"/>
              </w:rPr>
            </w:pPr>
            <w:r w:rsidRPr="00FA4F21">
              <w:rPr>
                <w:sz w:val="24"/>
                <w:lang w:val="lt-LT"/>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53C63BCF" w14:textId="1875537B"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9B0A16" w:rsidRPr="00FA4F21">
              <w:rPr>
                <w:sz w:val="24"/>
                <w:lang w:val="lt-LT"/>
              </w:rPr>
              <w:t>Perkančiąja organizacija</w:t>
            </w:r>
            <w:r w:rsidRPr="00FA4F21">
              <w:rPr>
                <w:sz w:val="24"/>
                <w:lang w:val="lt-LT"/>
              </w:rPr>
              <w:t>.</w:t>
            </w:r>
          </w:p>
        </w:tc>
        <w:tc>
          <w:tcPr>
            <w:tcW w:w="920" w:type="pct"/>
          </w:tcPr>
          <w:p w14:paraId="76F1621E" w14:textId="6E14E4DA" w:rsidR="0005249C" w:rsidRPr="00FA4F21" w:rsidRDefault="00284E93">
            <w:pPr>
              <w:pStyle w:val="Lentekstasarial"/>
              <w:spacing w:before="0" w:after="0"/>
              <w:rPr>
                <w:sz w:val="24"/>
                <w:lang w:val="lt-LT"/>
              </w:rPr>
            </w:pPr>
            <w:r w:rsidRPr="00FA4F21">
              <w:rPr>
                <w:sz w:val="24"/>
                <w:lang w:val="lt-LT"/>
              </w:rPr>
              <w:lastRenderedPageBreak/>
              <w:t xml:space="preserve">Etapo rezultatai turi būti pateikti ir suderinti su Perkančiąja organizacija </w:t>
            </w:r>
            <w:r w:rsidR="005A4BE6" w:rsidRPr="00FA4F21">
              <w:rPr>
                <w:sz w:val="24"/>
                <w:lang w:val="lt-LT"/>
              </w:rPr>
              <w:t xml:space="preserve">Paslaugų teikimo  </w:t>
            </w:r>
            <w:r w:rsidR="00216496" w:rsidRPr="00FA4F21">
              <w:rPr>
                <w:sz w:val="24"/>
                <w:lang w:val="lt-LT"/>
              </w:rPr>
              <w:t>reglamente suderintam terminui.</w:t>
            </w:r>
          </w:p>
        </w:tc>
      </w:tr>
      <w:tr w:rsidR="00E14A2B" w:rsidRPr="00FA4F21" w14:paraId="660AEDEC" w14:textId="77777777" w:rsidTr="00E14A2B">
        <w:tc>
          <w:tcPr>
            <w:tcW w:w="273" w:type="pct"/>
          </w:tcPr>
          <w:p w14:paraId="3D150F93" w14:textId="77777777" w:rsidR="00E14A2B" w:rsidRPr="00FA4F21" w:rsidRDefault="00E14A2B" w:rsidP="00BC7A29">
            <w:pPr>
              <w:pStyle w:val="ListParagraph"/>
              <w:numPr>
                <w:ilvl w:val="1"/>
                <w:numId w:val="47"/>
              </w:numPr>
            </w:pPr>
          </w:p>
        </w:tc>
        <w:tc>
          <w:tcPr>
            <w:tcW w:w="865" w:type="pct"/>
          </w:tcPr>
          <w:p w14:paraId="6C0347E0" w14:textId="77777777" w:rsidR="00E14A2B" w:rsidRPr="00FA4F21" w:rsidRDefault="00E14A2B" w:rsidP="00E14A2B">
            <w:pPr>
              <w:pStyle w:val="Lentekstasarial"/>
              <w:spacing w:before="0" w:after="0"/>
              <w:rPr>
                <w:b/>
                <w:sz w:val="24"/>
                <w:lang w:val="lt-LT"/>
              </w:rPr>
            </w:pPr>
            <w:r w:rsidRPr="00FA4F21">
              <w:rPr>
                <w:b/>
                <w:sz w:val="24"/>
                <w:lang w:val="lt-LT"/>
              </w:rPr>
              <w:t>Projektavimas</w:t>
            </w:r>
          </w:p>
        </w:tc>
        <w:tc>
          <w:tcPr>
            <w:tcW w:w="1553" w:type="pct"/>
          </w:tcPr>
          <w:p w14:paraId="54E95588" w14:textId="77777777" w:rsidR="00E14A2B" w:rsidRPr="00FA4F21" w:rsidRDefault="00E14A2B" w:rsidP="00E14A2B">
            <w:pPr>
              <w:pStyle w:val="Lentekstasarial"/>
              <w:spacing w:before="0" w:after="0"/>
              <w:rPr>
                <w:sz w:val="24"/>
                <w:lang w:val="lt-LT"/>
              </w:rPr>
            </w:pPr>
            <w:r w:rsidRPr="00FA4F21">
              <w:rPr>
                <w:sz w:val="24"/>
                <w:lang w:val="lt-LT"/>
              </w:rPr>
              <w:t>Diegėjas</w:t>
            </w:r>
          </w:p>
          <w:p w14:paraId="168337AC" w14:textId="3591852F"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 xml:space="preserve">parengia </w:t>
            </w:r>
            <w:r w:rsidR="00D23327" w:rsidRPr="00FA4F21">
              <w:rPr>
                <w:sz w:val="24"/>
                <w:lang w:val="lt-LT"/>
              </w:rPr>
              <w:t xml:space="preserve">modernizuojamos </w:t>
            </w:r>
            <w:r w:rsidR="00752BB2" w:rsidRPr="00FA4F21">
              <w:rPr>
                <w:sz w:val="24"/>
                <w:lang w:val="lt-LT"/>
              </w:rPr>
              <w:t xml:space="preserve">LIBIS </w:t>
            </w:r>
            <w:r w:rsidRPr="00FA4F21">
              <w:rPr>
                <w:sz w:val="24"/>
                <w:lang w:val="lt-LT"/>
              </w:rPr>
              <w:t>projektavimo dokumentaciją;</w:t>
            </w:r>
          </w:p>
          <w:p w14:paraId="42FB7F3A" w14:textId="77777777"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parengia integracinių sąsajų specifikacijas.</w:t>
            </w:r>
          </w:p>
          <w:p w14:paraId="454CA152" w14:textId="1CC1E550" w:rsidR="00E14A2B" w:rsidRPr="00FA4F21" w:rsidRDefault="00E14A2B" w:rsidP="00E14A2B">
            <w:pPr>
              <w:pStyle w:val="Lentekstasarial"/>
              <w:spacing w:before="0" w:after="0"/>
              <w:rPr>
                <w:sz w:val="24"/>
                <w:lang w:val="lt-LT"/>
              </w:rPr>
            </w:pPr>
            <w:r w:rsidRPr="00FA4F21">
              <w:rPr>
                <w:sz w:val="24"/>
                <w:lang w:val="lt-LT"/>
              </w:rPr>
              <w:t>Perkančioji organizacija (pagal kompetenciją):</w:t>
            </w:r>
          </w:p>
          <w:p w14:paraId="27D5AB0B" w14:textId="77777777"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suteikia reikalingą informaciją;</w:t>
            </w:r>
          </w:p>
          <w:p w14:paraId="4B0FA02F" w14:textId="77777777" w:rsidR="00E14A2B" w:rsidRPr="00FA4F21" w:rsidRDefault="00E14A2B" w:rsidP="00E14A2B">
            <w:pPr>
              <w:pStyle w:val="LENBUL1arial"/>
              <w:numPr>
                <w:ilvl w:val="0"/>
                <w:numId w:val="48"/>
              </w:numPr>
              <w:tabs>
                <w:tab w:val="clear" w:pos="296"/>
              </w:tabs>
              <w:ind w:left="318" w:hanging="318"/>
              <w:rPr>
                <w:sz w:val="24"/>
                <w:lang w:val="lt-LT"/>
              </w:rPr>
            </w:pPr>
            <w:r w:rsidRPr="00FA4F21">
              <w:rPr>
                <w:rFonts w:cs="Times New Roman"/>
                <w:sz w:val="24"/>
                <w:szCs w:val="24"/>
                <w:lang w:val="lt-LT"/>
              </w:rPr>
              <w:t>teikia</w:t>
            </w:r>
            <w:r w:rsidRPr="00FA4F21">
              <w:rPr>
                <w:sz w:val="24"/>
                <w:lang w:val="lt-LT"/>
              </w:rPr>
              <w:t xml:space="preserve"> pastabas ir rekomendacijas paslaugų rezultatams;</w:t>
            </w:r>
          </w:p>
          <w:p w14:paraId="31810716" w14:textId="77777777"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tvirtina etapo Diegėjo rezultatus.</w:t>
            </w:r>
          </w:p>
        </w:tc>
        <w:tc>
          <w:tcPr>
            <w:tcW w:w="1390" w:type="pct"/>
          </w:tcPr>
          <w:p w14:paraId="3DF9B2EE" w14:textId="14B0937A" w:rsidR="00E14A2B" w:rsidRPr="00FA4F21" w:rsidRDefault="00E14A2B" w:rsidP="00E14A2B">
            <w:pPr>
              <w:pStyle w:val="LENBUL1arial"/>
              <w:numPr>
                <w:ilvl w:val="0"/>
                <w:numId w:val="48"/>
              </w:numPr>
              <w:tabs>
                <w:tab w:val="clear" w:pos="296"/>
              </w:tabs>
              <w:ind w:left="318" w:hanging="318"/>
              <w:rPr>
                <w:sz w:val="24"/>
                <w:lang w:val="lt-LT"/>
              </w:rPr>
            </w:pPr>
            <w:r w:rsidRPr="00FA4F21">
              <w:rPr>
                <w:b/>
                <w:sz w:val="24"/>
                <w:lang w:val="lt-LT"/>
              </w:rPr>
              <w:t>Projektavimo dokumentai</w:t>
            </w:r>
            <w:r w:rsidRPr="00FA4F21">
              <w:rPr>
                <w:sz w:val="24"/>
                <w:lang w:val="lt-LT"/>
              </w:rPr>
              <w:t xml:space="preserve">. Projektavimo dokumente pateikiama: </w:t>
            </w:r>
            <w:r w:rsidR="00D23327" w:rsidRPr="00FA4F21">
              <w:rPr>
                <w:sz w:val="24"/>
                <w:lang w:val="lt-LT"/>
              </w:rPr>
              <w:t xml:space="preserve">modernizuojamos </w:t>
            </w:r>
            <w:r w:rsidR="00752BB2" w:rsidRPr="00FA4F21">
              <w:rPr>
                <w:sz w:val="24"/>
                <w:szCs w:val="24"/>
                <w:lang w:val="lt-LT"/>
              </w:rPr>
              <w:t xml:space="preserve">LIBIS </w:t>
            </w:r>
            <w:r w:rsidRPr="00FA4F21">
              <w:rPr>
                <w:sz w:val="24"/>
                <w:lang w:val="lt-LT"/>
              </w:rPr>
              <w:t>architektūros aprašymas fizinių komponentų ir programinių komponentų požiūriu, naudojamos technologijos (jų pavadinimai, versijos), informacinis vaizdas (duomenų bazės struktūros, duomenų bazių sąsajų schemos ir kt.), funkcinis vaizdas (</w:t>
            </w:r>
            <w:r w:rsidR="00752BB2" w:rsidRPr="00FA4F21">
              <w:rPr>
                <w:sz w:val="24"/>
                <w:lang w:val="lt-LT"/>
              </w:rPr>
              <w:t xml:space="preserve">LIBIS </w:t>
            </w:r>
            <w:r w:rsidRPr="00FA4F21">
              <w:rPr>
                <w:sz w:val="24"/>
                <w:lang w:val="lt-LT"/>
              </w:rPr>
              <w:t>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2F52296E" w14:textId="77777777" w:rsidR="00E14A2B" w:rsidRPr="00FA4F21" w:rsidRDefault="00E14A2B" w:rsidP="00E14A2B">
            <w:pPr>
              <w:pStyle w:val="LENBUL1arial"/>
              <w:numPr>
                <w:ilvl w:val="0"/>
                <w:numId w:val="48"/>
              </w:numPr>
              <w:tabs>
                <w:tab w:val="clear" w:pos="296"/>
              </w:tabs>
              <w:ind w:left="318" w:hanging="318"/>
              <w:rPr>
                <w:b/>
                <w:sz w:val="24"/>
                <w:lang w:val="lt-LT"/>
              </w:rPr>
            </w:pPr>
            <w:r w:rsidRPr="00FA4F21">
              <w:rPr>
                <w:b/>
                <w:sz w:val="24"/>
                <w:lang w:val="lt-LT"/>
              </w:rPr>
              <w:t>Integracinių sąsajų specifikacijos</w:t>
            </w:r>
            <w:r w:rsidRPr="00FA4F21">
              <w:rPr>
                <w:sz w:val="24"/>
                <w:lang w:val="lt-LT"/>
              </w:rPr>
              <w:t xml:space="preserve">. Detalizuojama kiekvienos integracinės sąsajos paskirtis, </w:t>
            </w:r>
            <w:r w:rsidRPr="00FA4F21">
              <w:rPr>
                <w:sz w:val="24"/>
                <w:lang w:val="lt-LT"/>
              </w:rPr>
              <w:lastRenderedPageBreak/>
              <w:t>realizavimo sprendimas, duomenys, duomenų formatai, siunčiamų ir gaunamų užklausų sudarymo taisyklės ir kt.</w:t>
            </w:r>
          </w:p>
          <w:p w14:paraId="7E0C3A0C" w14:textId="5586E6A2"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Perkančiąja organizacija. </w:t>
            </w:r>
          </w:p>
        </w:tc>
        <w:tc>
          <w:tcPr>
            <w:tcW w:w="920" w:type="pct"/>
          </w:tcPr>
          <w:p w14:paraId="361BDD70" w14:textId="55DC6459" w:rsidR="00E14A2B" w:rsidRPr="00FA4F21" w:rsidRDefault="00BE092A" w:rsidP="00E14A2B">
            <w:pPr>
              <w:pStyle w:val="Lentekstasarial"/>
              <w:spacing w:before="0" w:after="0"/>
              <w:rPr>
                <w:sz w:val="24"/>
                <w:szCs w:val="24"/>
                <w:lang w:val="lt-LT"/>
              </w:rPr>
            </w:pPr>
            <w:r w:rsidRPr="00FA4F21">
              <w:rPr>
                <w:sz w:val="24"/>
                <w:szCs w:val="24"/>
                <w:lang w:val="lt-LT"/>
              </w:rPr>
              <w:lastRenderedPageBreak/>
              <w:t xml:space="preserve">Etapo rezultatai turi būti pateikti ir suderinti su Perkančiąja organizacija </w:t>
            </w:r>
            <w:r w:rsidR="005A4BE6" w:rsidRPr="00FA4F21">
              <w:rPr>
                <w:sz w:val="24"/>
                <w:szCs w:val="24"/>
                <w:lang w:val="lt-LT"/>
              </w:rPr>
              <w:t xml:space="preserve">Paslaugų teikimo reglamente </w:t>
            </w:r>
            <w:r w:rsidRPr="00FA4F21">
              <w:rPr>
                <w:sz w:val="24"/>
                <w:szCs w:val="24"/>
                <w:lang w:val="lt-LT"/>
              </w:rPr>
              <w:t xml:space="preserve"> suderintam terminui.</w:t>
            </w:r>
          </w:p>
        </w:tc>
      </w:tr>
      <w:tr w:rsidR="0005249C" w:rsidRPr="00FA4F21" w14:paraId="27E81F35" w14:textId="77777777" w:rsidTr="00E14A2B">
        <w:tc>
          <w:tcPr>
            <w:tcW w:w="273" w:type="pct"/>
          </w:tcPr>
          <w:p w14:paraId="4C566793" w14:textId="77777777" w:rsidR="0005249C" w:rsidRPr="00FA4F21" w:rsidRDefault="0005249C" w:rsidP="00BC7A29">
            <w:pPr>
              <w:pStyle w:val="ListParagraph"/>
              <w:numPr>
                <w:ilvl w:val="1"/>
                <w:numId w:val="47"/>
              </w:numPr>
            </w:pPr>
          </w:p>
        </w:tc>
        <w:tc>
          <w:tcPr>
            <w:tcW w:w="865" w:type="pct"/>
          </w:tcPr>
          <w:p w14:paraId="29D0615F" w14:textId="77777777" w:rsidR="0005249C" w:rsidRPr="00FA4F21" w:rsidRDefault="0005249C">
            <w:pPr>
              <w:pStyle w:val="Lentekstasarial"/>
              <w:spacing w:before="0" w:after="0"/>
              <w:rPr>
                <w:b/>
                <w:sz w:val="24"/>
                <w:lang w:val="lt-LT"/>
              </w:rPr>
            </w:pPr>
            <w:r w:rsidRPr="00FA4F21">
              <w:rPr>
                <w:b/>
                <w:sz w:val="24"/>
                <w:lang w:val="lt-LT"/>
              </w:rPr>
              <w:t>Kūrimas (konstravimas)</w:t>
            </w:r>
          </w:p>
        </w:tc>
        <w:tc>
          <w:tcPr>
            <w:tcW w:w="1553" w:type="pct"/>
          </w:tcPr>
          <w:p w14:paraId="3A3453BA" w14:textId="77777777" w:rsidR="0005249C" w:rsidRPr="00FA4F21" w:rsidRDefault="0005249C">
            <w:pPr>
              <w:pStyle w:val="Lentekstasarial"/>
              <w:spacing w:before="0" w:after="0"/>
              <w:rPr>
                <w:sz w:val="24"/>
                <w:lang w:val="lt-LT"/>
              </w:rPr>
            </w:pPr>
            <w:r w:rsidRPr="00FA4F21">
              <w:rPr>
                <w:sz w:val="24"/>
                <w:lang w:val="lt-LT"/>
              </w:rPr>
              <w:t>Diegėjas:</w:t>
            </w:r>
          </w:p>
          <w:p w14:paraId="047CD4B9" w14:textId="6D430B4D"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vykdo reikalingus programavimo ir programinio konfigūravimo darbus (savo kūrimo aplinkoje), įgyvendina funkcinius ir nefunkcinius reikalavimus;</w:t>
            </w:r>
          </w:p>
          <w:p w14:paraId="43F981FE" w14:textId="5976BFA6"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atlieka komponentų (angl. </w:t>
            </w:r>
            <w:r w:rsidRPr="00FA4F21">
              <w:rPr>
                <w:i/>
                <w:sz w:val="24"/>
                <w:lang w:val="lt-LT"/>
              </w:rPr>
              <w:t>unit</w:t>
            </w:r>
            <w:r w:rsidRPr="00FA4F21">
              <w:rPr>
                <w:sz w:val="24"/>
                <w:lang w:val="lt-LT"/>
              </w:rPr>
              <w:t xml:space="preserve">) testavimą, vidinį saugumo testavimą, </w:t>
            </w:r>
            <w:r w:rsidR="00752BB2" w:rsidRPr="00FA4F21">
              <w:rPr>
                <w:sz w:val="24"/>
                <w:lang w:val="lt-LT"/>
              </w:rPr>
              <w:t xml:space="preserve">LIBIS </w:t>
            </w:r>
            <w:r w:rsidRPr="00FA4F21">
              <w:rPr>
                <w:sz w:val="24"/>
                <w:lang w:val="lt-LT"/>
              </w:rPr>
              <w:t>vidinį testavimą, sąsajų su kitomis sistemomis ir registrais (integravimo) testavimą ir parengia vidinio testavimo ataskaitą.</w:t>
            </w:r>
          </w:p>
          <w:p w14:paraId="5BF9C605" w14:textId="7B6588D3"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vykdo </w:t>
            </w:r>
            <w:r w:rsidR="00752BB2" w:rsidRPr="00FA4F21">
              <w:rPr>
                <w:sz w:val="24"/>
                <w:szCs w:val="24"/>
                <w:lang w:val="lt-LT"/>
              </w:rPr>
              <w:t xml:space="preserve">LIBIS </w:t>
            </w:r>
            <w:r w:rsidRPr="00FA4F21">
              <w:rPr>
                <w:sz w:val="24"/>
                <w:lang w:val="lt-LT"/>
              </w:rPr>
              <w:t>demonstraciją.</w:t>
            </w:r>
          </w:p>
          <w:p w14:paraId="182E85DC" w14:textId="612A2B74" w:rsidR="0005249C" w:rsidRPr="00FA4F21" w:rsidRDefault="00BA76C7">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4BD20CC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suteikia reikalingą informaciją;</w:t>
            </w:r>
          </w:p>
          <w:p w14:paraId="54422A67"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parengia </w:t>
            </w:r>
            <w:r w:rsidRPr="00FA4F21">
              <w:rPr>
                <w:rFonts w:cs="Times New Roman"/>
                <w:sz w:val="24"/>
                <w:szCs w:val="24"/>
                <w:lang w:val="lt-LT"/>
              </w:rPr>
              <w:t>gamybinę</w:t>
            </w:r>
            <w:r w:rsidRPr="00FA4F21">
              <w:rPr>
                <w:sz w:val="24"/>
                <w:lang w:val="lt-LT"/>
              </w:rPr>
              <w:t xml:space="preserve"> ir testavimo </w:t>
            </w:r>
            <w:r w:rsidRPr="00FA4F21">
              <w:rPr>
                <w:rFonts w:cs="Times New Roman"/>
                <w:sz w:val="24"/>
                <w:szCs w:val="24"/>
                <w:lang w:val="lt-LT"/>
              </w:rPr>
              <w:t>aplinkas turimoje</w:t>
            </w:r>
            <w:r w:rsidRPr="00FA4F21">
              <w:rPr>
                <w:sz w:val="24"/>
                <w:lang w:val="lt-LT"/>
              </w:rPr>
              <w:t xml:space="preserve"> infrastruktūroje;</w:t>
            </w:r>
          </w:p>
          <w:p w14:paraId="09619D05"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peržiūri ir įvertina vidinio testavimo rezultatus;</w:t>
            </w:r>
          </w:p>
          <w:p w14:paraId="00D17601"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kontroliuoja Paslaugų teikimo sutarties vystymo, testavimo aplinkas;</w:t>
            </w:r>
          </w:p>
          <w:p w14:paraId="7EA8A5C7"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teikia</w:t>
            </w:r>
            <w:r w:rsidRPr="00FA4F21">
              <w:rPr>
                <w:sz w:val="24"/>
                <w:lang w:val="lt-LT"/>
              </w:rPr>
              <w:t xml:space="preserve"> pastabas ir rekomendacijas Diegėjo parengtai dokumentacijai;</w:t>
            </w:r>
          </w:p>
          <w:p w14:paraId="26ECC3F3" w14:textId="6B5E2110"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dalyvauja kuriamo </w:t>
            </w:r>
            <w:r w:rsidR="00752BB2" w:rsidRPr="00FA4F21">
              <w:rPr>
                <w:sz w:val="24"/>
                <w:szCs w:val="24"/>
                <w:lang w:val="lt-LT"/>
              </w:rPr>
              <w:t xml:space="preserve">LIBIS </w:t>
            </w:r>
            <w:r w:rsidRPr="00FA4F21">
              <w:rPr>
                <w:sz w:val="24"/>
                <w:lang w:val="lt-LT"/>
              </w:rPr>
              <w:t xml:space="preserve">demonstracijose ir teikia pastabas bei rekomendacijas. </w:t>
            </w:r>
          </w:p>
        </w:tc>
        <w:tc>
          <w:tcPr>
            <w:tcW w:w="1390" w:type="pct"/>
          </w:tcPr>
          <w:p w14:paraId="6425FBA5" w14:textId="2087AAC4"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lastRenderedPageBreak/>
              <w:t>Vidinio testavimo ataskaita</w:t>
            </w:r>
            <w:r w:rsidRPr="00FA4F21">
              <w:rPr>
                <w:sz w:val="24"/>
                <w:lang w:val="lt-LT"/>
              </w:rPr>
              <w:t xml:space="preserve">, kurioje aprašyti atlikto vidinio testavimo rezultatai (apimtis, vykdymo metodika, testavimo tipai, procedūra, įėjimo/išėjimo kriterijai, testavimo aplinka), pateikiant informaciją apie </w:t>
            </w:r>
            <w:r w:rsidR="00752BB2" w:rsidRPr="00FA4F21">
              <w:rPr>
                <w:sz w:val="24"/>
                <w:szCs w:val="24"/>
                <w:lang w:val="lt-LT"/>
              </w:rPr>
              <w:t xml:space="preserve">LIBIS </w:t>
            </w:r>
            <w:r w:rsidRPr="00FA4F21">
              <w:rPr>
                <w:sz w:val="24"/>
                <w:lang w:val="lt-LT"/>
              </w:rPr>
              <w:t>sritis, į kurias reikia atkreipti papildomą dėmesį testavimo metu.</w:t>
            </w:r>
          </w:p>
          <w:p w14:paraId="2033D5E4" w14:textId="23F1F510" w:rsidR="0005249C" w:rsidRPr="00FA4F21" w:rsidRDefault="007C6ED3" w:rsidP="00917346">
            <w:pPr>
              <w:pStyle w:val="LENBUL1arial"/>
              <w:numPr>
                <w:ilvl w:val="0"/>
                <w:numId w:val="48"/>
              </w:numPr>
              <w:tabs>
                <w:tab w:val="clear" w:pos="296"/>
              </w:tabs>
              <w:ind w:left="318" w:hanging="318"/>
              <w:rPr>
                <w:sz w:val="24"/>
                <w:lang w:val="lt-LT"/>
              </w:rPr>
            </w:pPr>
            <w:r w:rsidRPr="00FA4F21">
              <w:rPr>
                <w:b/>
                <w:sz w:val="24"/>
                <w:lang w:val="lt-LT"/>
              </w:rPr>
              <w:t>Paruošta</w:t>
            </w:r>
            <w:r w:rsidR="0005249C" w:rsidRPr="00FA4F21">
              <w:rPr>
                <w:b/>
                <w:sz w:val="24"/>
                <w:lang w:val="lt-LT"/>
              </w:rPr>
              <w:t xml:space="preserve"> kūrimo ir testavimo aplinka</w:t>
            </w:r>
            <w:r w:rsidR="0005249C" w:rsidRPr="00FA4F21">
              <w:rPr>
                <w:sz w:val="24"/>
                <w:lang w:val="lt-LT"/>
              </w:rPr>
              <w:t xml:space="preserve"> Perkančiosios organizacijos infrastruktūroje.</w:t>
            </w:r>
          </w:p>
          <w:p w14:paraId="7FA14359" w14:textId="41E28038" w:rsidR="0005249C" w:rsidRPr="00FA4F21" w:rsidRDefault="0005249C" w:rsidP="00917346">
            <w:pPr>
              <w:pStyle w:val="LENBUL1arial"/>
              <w:numPr>
                <w:ilvl w:val="0"/>
                <w:numId w:val="48"/>
              </w:numPr>
              <w:tabs>
                <w:tab w:val="clear" w:pos="296"/>
              </w:tabs>
              <w:ind w:left="318" w:hanging="318"/>
              <w:rPr>
                <w:b/>
                <w:sz w:val="24"/>
                <w:lang w:val="lt-LT"/>
              </w:rPr>
            </w:pPr>
            <w:r w:rsidRPr="00FA4F21">
              <w:rPr>
                <w:b/>
                <w:sz w:val="24"/>
                <w:lang w:val="lt-LT"/>
              </w:rPr>
              <w:t xml:space="preserve">Atliktos </w:t>
            </w:r>
            <w:r w:rsidR="00752BB2" w:rsidRPr="00FA4F21">
              <w:rPr>
                <w:b/>
                <w:bCs/>
                <w:sz w:val="24"/>
                <w:szCs w:val="24"/>
                <w:lang w:val="lt-LT"/>
              </w:rPr>
              <w:t xml:space="preserve">LIBIS </w:t>
            </w:r>
            <w:r w:rsidRPr="00FA4F21">
              <w:rPr>
                <w:b/>
                <w:sz w:val="24"/>
                <w:lang w:val="lt-LT"/>
              </w:rPr>
              <w:t>demonstracijos.</w:t>
            </w:r>
          </w:p>
          <w:p w14:paraId="68A19E06" w14:textId="77777777" w:rsidR="0005249C" w:rsidRPr="00FA4F21" w:rsidRDefault="0005249C" w:rsidP="00917346">
            <w:pPr>
              <w:pStyle w:val="LENBUL1arial"/>
              <w:numPr>
                <w:ilvl w:val="0"/>
                <w:numId w:val="48"/>
              </w:numPr>
              <w:tabs>
                <w:tab w:val="clear" w:pos="296"/>
              </w:tabs>
              <w:ind w:left="318" w:hanging="318"/>
              <w:rPr>
                <w:b/>
                <w:sz w:val="24"/>
                <w:lang w:val="lt-LT"/>
              </w:rPr>
            </w:pPr>
            <w:r w:rsidRPr="00FA4F21">
              <w:rPr>
                <w:b/>
                <w:sz w:val="24"/>
                <w:lang w:val="lt-LT"/>
              </w:rPr>
              <w:t>Parengta programinė įranga diegimui.</w:t>
            </w:r>
          </w:p>
          <w:p w14:paraId="1B382D37" w14:textId="29D1DF6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BA76C7" w:rsidRPr="00FA4F21">
              <w:rPr>
                <w:sz w:val="24"/>
                <w:lang w:val="lt-LT"/>
              </w:rPr>
              <w:t>Perkančiąja organizacija</w:t>
            </w:r>
            <w:r w:rsidRPr="00FA4F21">
              <w:rPr>
                <w:sz w:val="24"/>
                <w:lang w:val="lt-LT"/>
              </w:rPr>
              <w:t>.</w:t>
            </w:r>
          </w:p>
        </w:tc>
        <w:tc>
          <w:tcPr>
            <w:tcW w:w="920" w:type="pct"/>
          </w:tcPr>
          <w:p w14:paraId="52E44B7E" w14:textId="5157D254" w:rsidR="007468C5" w:rsidRPr="00FA4F21" w:rsidRDefault="007468C5" w:rsidP="007468C5">
            <w:pPr>
              <w:pStyle w:val="Lentekstasarial"/>
              <w:rPr>
                <w:sz w:val="24"/>
                <w:lang w:val="lt-LT"/>
              </w:rPr>
            </w:pPr>
            <w:r w:rsidRPr="00FA4F21">
              <w:rPr>
                <w:sz w:val="24"/>
                <w:lang w:val="lt-LT"/>
              </w:rPr>
              <w:t>Vidinio testavimo ataskaita turi būti pateikta bent prieš 5 dienas iki diegimo testavimo aplinkoje dienos.</w:t>
            </w:r>
          </w:p>
          <w:p w14:paraId="7A1ECD4D" w14:textId="0B225096" w:rsidR="0005249C" w:rsidRPr="00FA4F21" w:rsidRDefault="00752BB2">
            <w:pPr>
              <w:pStyle w:val="Lentekstasarial"/>
              <w:spacing w:before="0" w:after="0"/>
              <w:rPr>
                <w:sz w:val="24"/>
                <w:lang w:val="lt-LT"/>
              </w:rPr>
            </w:pPr>
            <w:r w:rsidRPr="00FA4F21">
              <w:rPr>
                <w:sz w:val="24"/>
                <w:szCs w:val="24"/>
                <w:lang w:val="lt-LT"/>
              </w:rPr>
              <w:t xml:space="preserve">LIBIS </w:t>
            </w:r>
            <w:r w:rsidR="0005249C" w:rsidRPr="00FA4F21">
              <w:rPr>
                <w:sz w:val="24"/>
                <w:lang w:val="lt-LT"/>
              </w:rPr>
              <w:t>demonstracijos turi būti vykdomos nuolatos, pagal atskirai suderintą grafiką, kuris turi būti pateiktas Paslaugų teikimo reglamente.</w:t>
            </w:r>
          </w:p>
          <w:p w14:paraId="0AB6F52B" w14:textId="1FB4B564" w:rsidR="0005249C" w:rsidRPr="00FA4F21" w:rsidRDefault="0005249C">
            <w:pPr>
              <w:pStyle w:val="Lentekstasarial"/>
              <w:spacing w:before="0" w:after="0"/>
              <w:rPr>
                <w:sz w:val="24"/>
                <w:lang w:val="lt-LT"/>
              </w:rPr>
            </w:pPr>
          </w:p>
        </w:tc>
      </w:tr>
      <w:tr w:rsidR="0005249C" w:rsidRPr="00FA4F21" w14:paraId="5C6D0796" w14:textId="77777777" w:rsidTr="00E14A2B">
        <w:tc>
          <w:tcPr>
            <w:tcW w:w="273" w:type="pct"/>
          </w:tcPr>
          <w:p w14:paraId="0F01EAA8" w14:textId="77777777" w:rsidR="0005249C" w:rsidRPr="00FA4F21" w:rsidRDefault="0005249C" w:rsidP="00BC7A29">
            <w:pPr>
              <w:pStyle w:val="ListParagraph"/>
              <w:numPr>
                <w:ilvl w:val="1"/>
                <w:numId w:val="47"/>
              </w:numPr>
            </w:pPr>
          </w:p>
        </w:tc>
        <w:tc>
          <w:tcPr>
            <w:tcW w:w="865" w:type="pct"/>
          </w:tcPr>
          <w:p w14:paraId="5793DD90" w14:textId="77777777" w:rsidR="0005249C" w:rsidRPr="00FA4F21" w:rsidRDefault="0005249C">
            <w:pPr>
              <w:pStyle w:val="Lentekstasarial"/>
              <w:spacing w:before="0" w:after="0"/>
              <w:rPr>
                <w:b/>
                <w:sz w:val="24"/>
                <w:lang w:val="lt-LT"/>
              </w:rPr>
            </w:pPr>
            <w:r w:rsidRPr="00FA4F21">
              <w:rPr>
                <w:b/>
                <w:sz w:val="24"/>
                <w:lang w:val="lt-LT"/>
              </w:rPr>
              <w:t>Diegimas testavimo aplinkoje</w:t>
            </w:r>
          </w:p>
        </w:tc>
        <w:tc>
          <w:tcPr>
            <w:tcW w:w="1553" w:type="pct"/>
          </w:tcPr>
          <w:p w14:paraId="5EA7AF6F" w14:textId="77777777" w:rsidR="0005249C" w:rsidRPr="00FA4F21" w:rsidRDefault="0005249C">
            <w:pPr>
              <w:pStyle w:val="Lentekstasarial"/>
              <w:spacing w:before="0" w:after="0"/>
              <w:rPr>
                <w:sz w:val="24"/>
                <w:lang w:val="lt-LT"/>
              </w:rPr>
            </w:pPr>
            <w:r w:rsidRPr="00FA4F21">
              <w:rPr>
                <w:sz w:val="24"/>
                <w:lang w:val="lt-LT"/>
              </w:rPr>
              <w:t>Diegėjas:</w:t>
            </w:r>
          </w:p>
          <w:p w14:paraId="62021229" w14:textId="729F6EDA"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parengia ir pateikia programinę įrangą tinkamą įdiegimui </w:t>
            </w:r>
            <w:r w:rsidR="00BA76C7" w:rsidRPr="00FA4F21">
              <w:rPr>
                <w:sz w:val="24"/>
                <w:lang w:val="lt-LT"/>
              </w:rPr>
              <w:t>Perkančiosios organizacijos</w:t>
            </w:r>
            <w:r w:rsidRPr="00FA4F21">
              <w:rPr>
                <w:sz w:val="24"/>
                <w:lang w:val="lt-LT"/>
              </w:rPr>
              <w:t xml:space="preserve"> testavimo aplinkoje;</w:t>
            </w:r>
          </w:p>
          <w:p w14:paraId="047F8AC3" w14:textId="756E24D2"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įdiegia </w:t>
            </w:r>
            <w:r w:rsidR="00D23327" w:rsidRPr="00FA4F21">
              <w:rPr>
                <w:sz w:val="24"/>
                <w:lang w:val="lt-LT"/>
              </w:rPr>
              <w:t xml:space="preserve">modernizuotą </w:t>
            </w:r>
            <w:r w:rsidR="00752BB2" w:rsidRPr="00FA4F21">
              <w:rPr>
                <w:sz w:val="24"/>
                <w:szCs w:val="24"/>
                <w:lang w:val="lt-LT"/>
              </w:rPr>
              <w:t xml:space="preserve">LIBIS </w:t>
            </w:r>
            <w:r w:rsidR="00BA76C7" w:rsidRPr="00FA4F21">
              <w:rPr>
                <w:sz w:val="24"/>
                <w:lang w:val="lt-LT"/>
              </w:rPr>
              <w:t>Perkančiosios organizacijos</w:t>
            </w:r>
            <w:r w:rsidRPr="00FA4F21">
              <w:rPr>
                <w:sz w:val="24"/>
                <w:lang w:val="lt-LT"/>
              </w:rPr>
              <w:t xml:space="preserve"> testavimo aplinkoje;</w:t>
            </w:r>
          </w:p>
          <w:p w14:paraId="2BFB027A" w14:textId="71039386"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vykdo pradinių duomenų įkėlimą į </w:t>
            </w:r>
            <w:r w:rsidR="00752BB2" w:rsidRPr="00FA4F21">
              <w:rPr>
                <w:sz w:val="24"/>
                <w:szCs w:val="24"/>
                <w:lang w:val="lt-LT"/>
              </w:rPr>
              <w:t xml:space="preserve">LIBIS </w:t>
            </w:r>
            <w:r w:rsidRPr="00FA4F21">
              <w:rPr>
                <w:sz w:val="24"/>
                <w:lang w:val="lt-LT"/>
              </w:rPr>
              <w:t>duomenų bazę</w:t>
            </w:r>
            <w:r w:rsidR="007C6ED3" w:rsidRPr="00FA4F21">
              <w:rPr>
                <w:sz w:val="24"/>
                <w:lang w:val="lt-LT"/>
              </w:rPr>
              <w:t>;</w:t>
            </w:r>
          </w:p>
          <w:p w14:paraId="6B7E3CBF" w14:textId="03BEC99D" w:rsidR="0005249C" w:rsidRPr="00FA4F21" w:rsidRDefault="0005249C" w:rsidP="00917346">
            <w:pPr>
              <w:pStyle w:val="LENBUL1arial"/>
              <w:numPr>
                <w:ilvl w:val="0"/>
                <w:numId w:val="48"/>
              </w:numPr>
              <w:tabs>
                <w:tab w:val="clear" w:pos="296"/>
              </w:tabs>
              <w:spacing w:before="0" w:after="0"/>
              <w:ind w:left="318" w:hanging="318"/>
              <w:rPr>
                <w:sz w:val="24"/>
                <w:lang w:val="lt-LT"/>
              </w:rPr>
            </w:pPr>
            <w:r w:rsidRPr="00FA4F21">
              <w:rPr>
                <w:sz w:val="24"/>
                <w:lang w:val="lt-LT"/>
              </w:rPr>
              <w:t>rengia priėmimo testavimo scenarijus</w:t>
            </w:r>
            <w:r w:rsidR="00AA34BA" w:rsidRPr="00FA4F21">
              <w:rPr>
                <w:sz w:val="24"/>
                <w:lang w:val="lt-LT"/>
              </w:rPr>
              <w:t xml:space="preserve"> ir testavimo metodiką</w:t>
            </w:r>
            <w:r w:rsidRPr="00FA4F21">
              <w:rPr>
                <w:sz w:val="24"/>
                <w:lang w:val="lt-LT"/>
              </w:rPr>
              <w:t>;</w:t>
            </w:r>
          </w:p>
          <w:p w14:paraId="64ED4B25" w14:textId="6F753A59" w:rsidR="0005249C" w:rsidRPr="00FA4F21" w:rsidRDefault="003B658A">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7E68A9AC" w14:textId="6B4401A3"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suteikia reikalingą informaciją ir prieigą prie infrastruktūros, kuri reikalinga </w:t>
            </w:r>
            <w:r w:rsidR="00752BB2" w:rsidRPr="00FA4F21">
              <w:rPr>
                <w:sz w:val="24"/>
                <w:szCs w:val="24"/>
                <w:lang w:val="lt-LT"/>
              </w:rPr>
              <w:t xml:space="preserve">LIBIS </w:t>
            </w:r>
            <w:r w:rsidRPr="00FA4F21">
              <w:rPr>
                <w:sz w:val="24"/>
                <w:lang w:val="lt-LT"/>
              </w:rPr>
              <w:t>įdiegimui;</w:t>
            </w:r>
          </w:p>
          <w:p w14:paraId="10422685"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kontroliuoja testavimo aplinką.</w:t>
            </w:r>
          </w:p>
        </w:tc>
        <w:tc>
          <w:tcPr>
            <w:tcW w:w="1390" w:type="pct"/>
          </w:tcPr>
          <w:p w14:paraId="54CC79AF" w14:textId="7F4C6948"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Parengta testavimo aplinka </w:t>
            </w:r>
            <w:r w:rsidR="003B658A" w:rsidRPr="00FA4F21">
              <w:rPr>
                <w:sz w:val="24"/>
                <w:lang w:val="lt-LT"/>
              </w:rPr>
              <w:t>Perkančiosios organizacijos</w:t>
            </w:r>
            <w:r w:rsidRPr="00FA4F21">
              <w:rPr>
                <w:sz w:val="24"/>
                <w:lang w:val="lt-LT"/>
              </w:rPr>
              <w:t xml:space="preserve"> infrastruktūroje.</w:t>
            </w:r>
          </w:p>
          <w:p w14:paraId="4364FF59" w14:textId="316FE039" w:rsidR="0005249C" w:rsidRPr="00FA4F21" w:rsidRDefault="0005249C" w:rsidP="00917346">
            <w:pPr>
              <w:pStyle w:val="LENBUL1arial"/>
              <w:numPr>
                <w:ilvl w:val="0"/>
                <w:numId w:val="48"/>
              </w:numPr>
              <w:tabs>
                <w:tab w:val="clear" w:pos="296"/>
              </w:tabs>
              <w:ind w:left="318" w:hanging="318"/>
              <w:rPr>
                <w:b/>
                <w:sz w:val="24"/>
                <w:lang w:val="lt-LT"/>
              </w:rPr>
            </w:pPr>
            <w:r w:rsidRPr="00FA4F21">
              <w:rPr>
                <w:b/>
                <w:sz w:val="24"/>
                <w:lang w:val="lt-LT"/>
              </w:rPr>
              <w:t xml:space="preserve">Sukurta programinė įranga </w:t>
            </w:r>
            <w:r w:rsidRPr="00FA4F21">
              <w:rPr>
                <w:sz w:val="24"/>
                <w:lang w:val="lt-LT"/>
              </w:rPr>
              <w:t>ir</w:t>
            </w:r>
            <w:r w:rsidRPr="00FA4F21">
              <w:rPr>
                <w:b/>
                <w:sz w:val="24"/>
                <w:lang w:val="lt-LT"/>
              </w:rPr>
              <w:t xml:space="preserve"> įdiegta </w:t>
            </w:r>
            <w:r w:rsidR="00302E13" w:rsidRPr="00FA4F21">
              <w:rPr>
                <w:b/>
                <w:sz w:val="24"/>
                <w:lang w:val="lt-LT"/>
              </w:rPr>
              <w:t>Perkančiosios organizacijos</w:t>
            </w:r>
            <w:r w:rsidRPr="00FA4F21">
              <w:rPr>
                <w:b/>
                <w:sz w:val="24"/>
                <w:lang w:val="lt-LT"/>
              </w:rPr>
              <w:t xml:space="preserve"> testavimo aplinkoje.</w:t>
            </w:r>
          </w:p>
          <w:p w14:paraId="14A4CBD5" w14:textId="07096411" w:rsidR="0005249C" w:rsidRPr="00FA4F21" w:rsidRDefault="0005249C" w:rsidP="00917346">
            <w:pPr>
              <w:pStyle w:val="LENBUL1arial"/>
              <w:numPr>
                <w:ilvl w:val="0"/>
                <w:numId w:val="48"/>
              </w:numPr>
              <w:tabs>
                <w:tab w:val="clear" w:pos="296"/>
              </w:tabs>
              <w:ind w:left="318" w:hanging="318"/>
              <w:rPr>
                <w:b/>
                <w:sz w:val="24"/>
                <w:lang w:val="lt-LT"/>
              </w:rPr>
            </w:pPr>
            <w:r w:rsidRPr="00FA4F21">
              <w:rPr>
                <w:b/>
                <w:sz w:val="24"/>
                <w:lang w:val="lt-LT"/>
              </w:rPr>
              <w:t>Parengti priėmimo testavimo scenarijai</w:t>
            </w:r>
            <w:r w:rsidR="00AA34BA" w:rsidRPr="00FA4F21">
              <w:rPr>
                <w:b/>
                <w:sz w:val="24"/>
                <w:lang w:val="lt-LT"/>
              </w:rPr>
              <w:t xml:space="preserve"> ir testavimo metodika</w:t>
            </w:r>
            <w:r w:rsidRPr="00FA4F21">
              <w:rPr>
                <w:b/>
                <w:sz w:val="24"/>
                <w:lang w:val="lt-LT"/>
              </w:rPr>
              <w:t>;</w:t>
            </w:r>
            <w:r w:rsidR="000B03E0" w:rsidRPr="00FA4F21">
              <w:rPr>
                <w:b/>
                <w:sz w:val="24"/>
                <w:lang w:val="lt-LT"/>
              </w:rPr>
              <w:t xml:space="preserve"> </w:t>
            </w:r>
          </w:p>
          <w:p w14:paraId="112C5D55" w14:textId="2BF9C84B"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302E13" w:rsidRPr="00FA4F21">
              <w:rPr>
                <w:sz w:val="24"/>
                <w:lang w:val="lt-LT"/>
              </w:rPr>
              <w:t>Perkančiąja organizacija</w:t>
            </w:r>
            <w:r w:rsidRPr="00FA4F21">
              <w:rPr>
                <w:sz w:val="24"/>
                <w:lang w:val="lt-LT"/>
              </w:rPr>
              <w:t>.</w:t>
            </w:r>
          </w:p>
        </w:tc>
        <w:tc>
          <w:tcPr>
            <w:tcW w:w="920" w:type="pct"/>
          </w:tcPr>
          <w:p w14:paraId="6E054D22" w14:textId="77777777" w:rsidR="0005249C" w:rsidRPr="00FA4F21" w:rsidRDefault="0005249C">
            <w:pPr>
              <w:pStyle w:val="Lentekstasarial"/>
              <w:spacing w:before="0" w:after="0"/>
              <w:rPr>
                <w:sz w:val="24"/>
                <w:lang w:val="lt-LT"/>
              </w:rPr>
            </w:pPr>
            <w:r w:rsidRPr="00FA4F21">
              <w:rPr>
                <w:sz w:val="24"/>
                <w:lang w:val="lt-LT"/>
              </w:rPr>
              <w:t>Šis diegimo etapas turi būti baigtas iki priėmimo testavimo etapo pradžios.</w:t>
            </w:r>
          </w:p>
        </w:tc>
      </w:tr>
      <w:tr w:rsidR="0005249C" w:rsidRPr="00FA4F21" w14:paraId="5E65DF2C" w14:textId="77777777" w:rsidTr="00E14A2B">
        <w:tc>
          <w:tcPr>
            <w:tcW w:w="273" w:type="pct"/>
          </w:tcPr>
          <w:p w14:paraId="5DC8F79B" w14:textId="77777777" w:rsidR="0005249C" w:rsidRPr="00FA4F21" w:rsidRDefault="0005249C" w:rsidP="00BC7A29">
            <w:pPr>
              <w:pStyle w:val="ListParagraph"/>
              <w:numPr>
                <w:ilvl w:val="1"/>
                <w:numId w:val="47"/>
              </w:numPr>
            </w:pPr>
          </w:p>
        </w:tc>
        <w:tc>
          <w:tcPr>
            <w:tcW w:w="865" w:type="pct"/>
          </w:tcPr>
          <w:p w14:paraId="01CFE7A7" w14:textId="77777777" w:rsidR="0005249C" w:rsidRPr="00FA4F21" w:rsidRDefault="0005249C">
            <w:pPr>
              <w:pStyle w:val="Lentekstasarial"/>
              <w:spacing w:before="0" w:after="0"/>
              <w:rPr>
                <w:b/>
                <w:sz w:val="24"/>
                <w:lang w:val="lt-LT"/>
              </w:rPr>
            </w:pPr>
            <w:r w:rsidRPr="00FA4F21">
              <w:rPr>
                <w:b/>
                <w:sz w:val="24"/>
                <w:lang w:val="lt-LT"/>
              </w:rPr>
              <w:t>Priėmimo testavimas</w:t>
            </w:r>
          </w:p>
        </w:tc>
        <w:tc>
          <w:tcPr>
            <w:tcW w:w="1553" w:type="pct"/>
          </w:tcPr>
          <w:p w14:paraId="1FF6AC30" w14:textId="77777777" w:rsidR="0005249C" w:rsidRPr="00FA4F21" w:rsidRDefault="0005249C">
            <w:pPr>
              <w:pStyle w:val="Lentekstasarial"/>
              <w:spacing w:before="0" w:after="0"/>
              <w:rPr>
                <w:sz w:val="24"/>
                <w:lang w:val="lt-LT"/>
              </w:rPr>
            </w:pPr>
            <w:r w:rsidRPr="00FA4F21">
              <w:rPr>
                <w:sz w:val="24"/>
                <w:lang w:val="lt-LT"/>
              </w:rPr>
              <w:t>Diegėjas:</w:t>
            </w:r>
          </w:p>
          <w:p w14:paraId="553881F5" w14:textId="2322A2B8" w:rsidR="0005249C" w:rsidRPr="00FA4F21" w:rsidRDefault="00AA34BA" w:rsidP="00917346">
            <w:pPr>
              <w:pStyle w:val="LENBUL1arial"/>
              <w:numPr>
                <w:ilvl w:val="0"/>
                <w:numId w:val="48"/>
              </w:numPr>
              <w:tabs>
                <w:tab w:val="clear" w:pos="296"/>
              </w:tabs>
              <w:ind w:left="318" w:hanging="318"/>
              <w:rPr>
                <w:sz w:val="24"/>
                <w:lang w:val="lt-LT"/>
              </w:rPr>
            </w:pPr>
            <w:r w:rsidRPr="00FA4F21">
              <w:rPr>
                <w:sz w:val="24"/>
                <w:lang w:val="lt-LT"/>
              </w:rPr>
              <w:t>atnaujina</w:t>
            </w:r>
            <w:r w:rsidR="0005249C" w:rsidRPr="00FA4F21">
              <w:rPr>
                <w:sz w:val="24"/>
                <w:lang w:val="lt-LT"/>
              </w:rPr>
              <w:t xml:space="preserve"> naudotojų vadovus (dokumentus): </w:t>
            </w:r>
            <w:r w:rsidR="00752BB2" w:rsidRPr="00FA4F21">
              <w:rPr>
                <w:sz w:val="24"/>
                <w:szCs w:val="24"/>
                <w:lang w:val="lt-LT"/>
              </w:rPr>
              <w:t xml:space="preserve">LIBIS </w:t>
            </w:r>
            <w:r w:rsidR="0005249C" w:rsidRPr="00FA4F21">
              <w:rPr>
                <w:sz w:val="24"/>
                <w:lang w:val="lt-LT"/>
              </w:rPr>
              <w:t xml:space="preserve">naudojimo </w:t>
            </w:r>
            <w:r w:rsidR="0005249C" w:rsidRPr="00FA4F21">
              <w:rPr>
                <w:sz w:val="24"/>
                <w:lang w:val="lt-LT"/>
              </w:rPr>
              <w:lastRenderedPageBreak/>
              <w:t>instrukciją</w:t>
            </w:r>
            <w:r w:rsidRPr="00FA4F21">
              <w:rPr>
                <w:sz w:val="24"/>
                <w:lang w:val="lt-LT"/>
              </w:rPr>
              <w:t xml:space="preserve">, </w:t>
            </w:r>
            <w:r w:rsidR="00752BB2" w:rsidRPr="00FA4F21">
              <w:rPr>
                <w:sz w:val="24"/>
                <w:szCs w:val="24"/>
                <w:lang w:val="lt-LT"/>
              </w:rPr>
              <w:t xml:space="preserve">LIBIS </w:t>
            </w:r>
            <w:r w:rsidR="0005249C" w:rsidRPr="00FA4F21">
              <w:rPr>
                <w:sz w:val="24"/>
                <w:lang w:val="lt-LT"/>
              </w:rPr>
              <w:t xml:space="preserve">administravimo </w:t>
            </w:r>
            <w:r w:rsidRPr="00FA4F21">
              <w:rPr>
                <w:sz w:val="24"/>
                <w:lang w:val="lt-LT"/>
              </w:rPr>
              <w:t xml:space="preserve">ir diegimo </w:t>
            </w:r>
            <w:r w:rsidR="0005249C" w:rsidRPr="00FA4F21">
              <w:rPr>
                <w:sz w:val="24"/>
                <w:lang w:val="lt-LT"/>
              </w:rPr>
              <w:t>instrukciją;</w:t>
            </w:r>
          </w:p>
          <w:p w14:paraId="51C31619" w14:textId="699171D1"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vykdo priėmimo testavimą;</w:t>
            </w:r>
          </w:p>
          <w:p w14:paraId="4433A396"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šalina užfiksuotus trūkumus (klaidas).</w:t>
            </w:r>
          </w:p>
          <w:p w14:paraId="0C17778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priėmimo testavimo ataskaitą.</w:t>
            </w:r>
          </w:p>
          <w:p w14:paraId="7B522FB1" w14:textId="2885BA11" w:rsidR="0005249C" w:rsidRPr="00FA4F21" w:rsidRDefault="00302E13">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1AFC807B"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dalyvauja testavime;</w:t>
            </w:r>
          </w:p>
          <w:p w14:paraId="63D9A6C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priima programinę įrangą bandomajai eksploatacijai.</w:t>
            </w:r>
          </w:p>
        </w:tc>
        <w:tc>
          <w:tcPr>
            <w:tcW w:w="1390" w:type="pct"/>
          </w:tcPr>
          <w:p w14:paraId="2FE1088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 xml:space="preserve">Sėkmingai </w:t>
            </w:r>
            <w:r w:rsidRPr="00FA4F21">
              <w:rPr>
                <w:b/>
                <w:sz w:val="24"/>
                <w:lang w:val="lt-LT"/>
              </w:rPr>
              <w:t>atliktas priėmimo testavimas</w:t>
            </w:r>
            <w:r w:rsidRPr="00FA4F21">
              <w:rPr>
                <w:sz w:val="24"/>
                <w:lang w:val="lt-LT"/>
              </w:rPr>
              <w:t>.</w:t>
            </w:r>
          </w:p>
          <w:p w14:paraId="6711C949" w14:textId="6E523F11"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lastRenderedPageBreak/>
              <w:t xml:space="preserve">Parengti </w:t>
            </w:r>
            <w:r w:rsidR="0057484E" w:rsidRPr="00FA4F21">
              <w:rPr>
                <w:b/>
                <w:sz w:val="24"/>
                <w:lang w:val="lt-LT"/>
              </w:rPr>
              <w:t xml:space="preserve">/ atnaujinti </w:t>
            </w:r>
            <w:r w:rsidRPr="00FA4F21">
              <w:rPr>
                <w:b/>
                <w:sz w:val="24"/>
                <w:lang w:val="lt-LT"/>
              </w:rPr>
              <w:t>naudotojų vadovai</w:t>
            </w:r>
            <w:r w:rsidRPr="00FA4F21">
              <w:rPr>
                <w:sz w:val="24"/>
                <w:lang w:val="lt-LT"/>
              </w:rPr>
              <w:t xml:space="preserve"> (dokumentai).</w:t>
            </w:r>
          </w:p>
          <w:p w14:paraId="3063DAF9" w14:textId="7984F479"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Parengti</w:t>
            </w:r>
            <w:r w:rsidR="0057484E" w:rsidRPr="00FA4F21">
              <w:rPr>
                <w:sz w:val="24"/>
                <w:lang w:val="lt-LT"/>
              </w:rPr>
              <w:t xml:space="preserve"> / atnaujinti</w:t>
            </w:r>
            <w:r w:rsidRPr="00FA4F21">
              <w:rPr>
                <w:sz w:val="24"/>
                <w:lang w:val="lt-LT"/>
              </w:rPr>
              <w:t xml:space="preserve"> </w:t>
            </w:r>
            <w:r w:rsidR="00752BB2" w:rsidRPr="00FA4F21">
              <w:rPr>
                <w:sz w:val="24"/>
                <w:szCs w:val="24"/>
                <w:lang w:val="lt-LT"/>
              </w:rPr>
              <w:t xml:space="preserve">LIBIS </w:t>
            </w:r>
            <w:r w:rsidRPr="00FA4F21">
              <w:rPr>
                <w:b/>
                <w:sz w:val="24"/>
                <w:lang w:val="lt-LT"/>
              </w:rPr>
              <w:t>administravimo dokumentai.</w:t>
            </w:r>
          </w:p>
          <w:p w14:paraId="4A8F6529"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Parengta priėmimo testavimo ataskaita</w:t>
            </w:r>
            <w:r w:rsidRPr="00FA4F21">
              <w:rPr>
                <w:sz w:val="24"/>
                <w:lang w:val="lt-LT"/>
              </w:rPr>
              <w:t>.</w:t>
            </w:r>
          </w:p>
          <w:p w14:paraId="0F64CAEF" w14:textId="033E9B34" w:rsidR="000B2345" w:rsidRPr="00FA4F21" w:rsidRDefault="000B2345"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Bandomajai eksploatacijai</w:t>
            </w:r>
            <w:r w:rsidRPr="00FA4F21">
              <w:rPr>
                <w:sz w:val="24"/>
                <w:lang w:val="lt-LT"/>
              </w:rPr>
              <w:t xml:space="preserve"> parengta </w:t>
            </w:r>
            <w:r w:rsidR="00D23327" w:rsidRPr="00FA4F21">
              <w:rPr>
                <w:sz w:val="24"/>
                <w:lang w:val="lt-LT"/>
              </w:rPr>
              <w:t xml:space="preserve">modernizuota </w:t>
            </w:r>
            <w:r w:rsidR="0055671A" w:rsidRPr="00FA4F21">
              <w:rPr>
                <w:sz w:val="24"/>
                <w:lang w:val="lt-LT"/>
              </w:rPr>
              <w:t>LIBIS</w:t>
            </w:r>
            <w:r w:rsidRPr="00FA4F21">
              <w:rPr>
                <w:sz w:val="24"/>
                <w:lang w:val="lt-LT"/>
              </w:rPr>
              <w:t>.</w:t>
            </w:r>
          </w:p>
          <w:p w14:paraId="07211A02" w14:textId="2D3FE955" w:rsidR="0005249C" w:rsidRPr="00FA4F21" w:rsidRDefault="0005249C"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 xml:space="preserve">Rezultatai turi būti suderinti su </w:t>
            </w:r>
            <w:r w:rsidR="00302E13" w:rsidRPr="00FA4F21">
              <w:rPr>
                <w:sz w:val="24"/>
                <w:lang w:val="lt-LT"/>
              </w:rPr>
              <w:t>Perkančiąja organizacija</w:t>
            </w:r>
            <w:r w:rsidRPr="00FA4F21">
              <w:rPr>
                <w:rFonts w:cs="Times New Roman"/>
                <w:sz w:val="24"/>
                <w:szCs w:val="24"/>
                <w:lang w:val="lt-LT"/>
              </w:rPr>
              <w:t>.</w:t>
            </w:r>
          </w:p>
        </w:tc>
        <w:tc>
          <w:tcPr>
            <w:tcW w:w="920" w:type="pct"/>
          </w:tcPr>
          <w:p w14:paraId="4CDD3C79" w14:textId="5B1E5AC4" w:rsidR="0005249C" w:rsidRPr="00FA4F21" w:rsidRDefault="001B5C13">
            <w:pPr>
              <w:pStyle w:val="Lentekstasarial"/>
              <w:spacing w:before="0" w:after="0"/>
              <w:rPr>
                <w:sz w:val="24"/>
                <w:lang w:val="lt-LT"/>
              </w:rPr>
            </w:pPr>
            <w:r w:rsidRPr="00FA4F21">
              <w:rPr>
                <w:sz w:val="24"/>
                <w:lang w:val="lt-LT"/>
              </w:rPr>
              <w:lastRenderedPageBreak/>
              <w:t xml:space="preserve">Priėmimo testavimas turi būti atliktas iki bandomosios </w:t>
            </w:r>
            <w:r w:rsidRPr="00FA4F21">
              <w:rPr>
                <w:sz w:val="24"/>
                <w:lang w:val="lt-LT"/>
              </w:rPr>
              <w:lastRenderedPageBreak/>
              <w:t xml:space="preserve">eksploatacijos pradžios. Pagal suderintą grafiką. </w:t>
            </w:r>
          </w:p>
        </w:tc>
      </w:tr>
      <w:tr w:rsidR="0005249C" w:rsidRPr="003B6AC7" w14:paraId="2554B807" w14:textId="77777777" w:rsidTr="00E14A2B">
        <w:tc>
          <w:tcPr>
            <w:tcW w:w="273" w:type="pct"/>
          </w:tcPr>
          <w:p w14:paraId="052F866F" w14:textId="77777777" w:rsidR="0005249C" w:rsidRPr="00FA4F21" w:rsidRDefault="0005249C" w:rsidP="00BC7A29">
            <w:pPr>
              <w:pStyle w:val="ListParagraph"/>
              <w:numPr>
                <w:ilvl w:val="1"/>
                <w:numId w:val="47"/>
              </w:numPr>
            </w:pPr>
          </w:p>
        </w:tc>
        <w:tc>
          <w:tcPr>
            <w:tcW w:w="865" w:type="pct"/>
          </w:tcPr>
          <w:p w14:paraId="0B4515F0" w14:textId="5B31D71F" w:rsidR="0005249C" w:rsidRPr="00FA4F21" w:rsidRDefault="005B2154">
            <w:pPr>
              <w:pStyle w:val="Lentekstasarial"/>
              <w:spacing w:before="0" w:after="0"/>
              <w:rPr>
                <w:b/>
                <w:sz w:val="24"/>
                <w:lang w:val="lt-LT"/>
              </w:rPr>
            </w:pPr>
            <w:r w:rsidRPr="00FA4F21">
              <w:rPr>
                <w:b/>
                <w:sz w:val="24"/>
                <w:lang w:val="lt-LT"/>
              </w:rPr>
              <w:t>Diegimas bandomosios eksploatacijos aplinkoje</w:t>
            </w:r>
          </w:p>
        </w:tc>
        <w:tc>
          <w:tcPr>
            <w:tcW w:w="1553" w:type="pct"/>
          </w:tcPr>
          <w:p w14:paraId="746741D8" w14:textId="77777777" w:rsidR="0005249C" w:rsidRPr="00FA4F21" w:rsidRDefault="0005249C">
            <w:pPr>
              <w:pStyle w:val="Lentekstasarial"/>
              <w:spacing w:before="0" w:after="0"/>
              <w:rPr>
                <w:sz w:val="24"/>
                <w:lang w:val="lt-LT"/>
              </w:rPr>
            </w:pPr>
            <w:r w:rsidRPr="00FA4F21">
              <w:rPr>
                <w:sz w:val="24"/>
                <w:lang w:val="lt-LT"/>
              </w:rPr>
              <w:t>Diegėjas:</w:t>
            </w:r>
          </w:p>
          <w:p w14:paraId="2D1E3F3B" w14:textId="39741F75" w:rsidR="00083290" w:rsidRPr="00FA4F21" w:rsidRDefault="00083290" w:rsidP="00917346">
            <w:pPr>
              <w:pStyle w:val="LENBUL1arial"/>
              <w:numPr>
                <w:ilvl w:val="0"/>
                <w:numId w:val="48"/>
              </w:numPr>
              <w:tabs>
                <w:tab w:val="clear" w:pos="296"/>
              </w:tabs>
              <w:ind w:left="318" w:hanging="318"/>
              <w:rPr>
                <w:sz w:val="24"/>
                <w:lang w:val="lt-LT"/>
              </w:rPr>
            </w:pPr>
            <w:r w:rsidRPr="00FA4F21">
              <w:rPr>
                <w:sz w:val="24"/>
                <w:lang w:val="lt-LT"/>
              </w:rPr>
              <w:t xml:space="preserve">parengia ir pateikia programinę įrangą tinkamą įdiegimui </w:t>
            </w:r>
            <w:r w:rsidR="009C5F1B" w:rsidRPr="00FA4F21">
              <w:rPr>
                <w:sz w:val="24"/>
                <w:lang w:val="lt-LT"/>
              </w:rPr>
              <w:t>LNMMB</w:t>
            </w:r>
            <w:r w:rsidRPr="00FA4F21">
              <w:rPr>
                <w:sz w:val="24"/>
                <w:lang w:val="lt-LT"/>
              </w:rPr>
              <w:t xml:space="preserve"> aplinkoje, kurioje bus vykdoma bandomoji eksploatacija.</w:t>
            </w:r>
          </w:p>
          <w:p w14:paraId="7C6C75C6" w14:textId="6BC9F2E0" w:rsidR="00083290" w:rsidRPr="00FA4F21" w:rsidRDefault="00083290" w:rsidP="00917346">
            <w:pPr>
              <w:pStyle w:val="LENBUL1arial"/>
              <w:numPr>
                <w:ilvl w:val="0"/>
                <w:numId w:val="48"/>
              </w:numPr>
              <w:tabs>
                <w:tab w:val="clear" w:pos="296"/>
              </w:tabs>
              <w:ind w:left="318" w:hanging="318"/>
              <w:rPr>
                <w:sz w:val="24"/>
                <w:lang w:val="lt-LT"/>
              </w:rPr>
            </w:pPr>
            <w:r w:rsidRPr="00FA4F21">
              <w:rPr>
                <w:sz w:val="24"/>
                <w:lang w:val="lt-LT"/>
              </w:rPr>
              <w:t>įdiegia programinę įrangą į aplinką, kurioje bus vykdoma bandomoji eksploatacija.</w:t>
            </w:r>
          </w:p>
          <w:p w14:paraId="74625B3A"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rengia bandomosios eksploatacijos planą.</w:t>
            </w:r>
          </w:p>
          <w:p w14:paraId="7C52AF09" w14:textId="5C804186" w:rsidR="0005249C" w:rsidRPr="00FA4F21" w:rsidRDefault="00233382">
            <w:pPr>
              <w:pStyle w:val="Lentekstasarial"/>
              <w:spacing w:before="0" w:after="0"/>
              <w:rPr>
                <w:sz w:val="24"/>
                <w:lang w:val="lt-LT"/>
              </w:rPr>
            </w:pPr>
            <w:r w:rsidRPr="00FA4F21">
              <w:rPr>
                <w:sz w:val="24"/>
                <w:lang w:val="lt-LT"/>
              </w:rPr>
              <w:t>Perkančioji organizacija</w:t>
            </w:r>
            <w:r w:rsidR="0005249C" w:rsidRPr="00FA4F21">
              <w:rPr>
                <w:sz w:val="24"/>
                <w:lang w:val="lt-LT"/>
              </w:rPr>
              <w:t>:</w:t>
            </w:r>
          </w:p>
          <w:p w14:paraId="0B11ECE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teikia pastabas ir rekomendacijas bandomosios eksploatacijos planui</w:t>
            </w:r>
          </w:p>
        </w:tc>
        <w:tc>
          <w:tcPr>
            <w:tcW w:w="1390" w:type="pct"/>
          </w:tcPr>
          <w:p w14:paraId="20A38DC3" w14:textId="36E7AAE3" w:rsidR="007C3158" w:rsidRPr="00FA4F21" w:rsidRDefault="007C3158" w:rsidP="00917346">
            <w:pPr>
              <w:pStyle w:val="LENBUL1arial"/>
              <w:numPr>
                <w:ilvl w:val="0"/>
                <w:numId w:val="48"/>
              </w:numPr>
              <w:tabs>
                <w:tab w:val="clear" w:pos="296"/>
              </w:tabs>
              <w:ind w:left="318" w:hanging="318"/>
              <w:rPr>
                <w:sz w:val="24"/>
                <w:lang w:val="lt-LT"/>
              </w:rPr>
            </w:pPr>
            <w:r w:rsidRPr="00FA4F21">
              <w:rPr>
                <w:b/>
                <w:sz w:val="24"/>
                <w:lang w:val="lt-LT"/>
              </w:rPr>
              <w:t>Parengta aplinka bandomajai eksploatacijai</w:t>
            </w:r>
            <w:r w:rsidRPr="00FA4F21">
              <w:rPr>
                <w:sz w:val="24"/>
                <w:lang w:val="lt-LT"/>
              </w:rPr>
              <w:t>.</w:t>
            </w:r>
          </w:p>
          <w:p w14:paraId="3D824383" w14:textId="7093A911" w:rsidR="007C3158" w:rsidRPr="00FA4F21" w:rsidRDefault="007C3158" w:rsidP="00917346">
            <w:pPr>
              <w:pStyle w:val="LENBUL1arial"/>
              <w:numPr>
                <w:ilvl w:val="0"/>
                <w:numId w:val="48"/>
              </w:numPr>
              <w:tabs>
                <w:tab w:val="clear" w:pos="296"/>
              </w:tabs>
              <w:ind w:left="318" w:hanging="318"/>
              <w:rPr>
                <w:sz w:val="24"/>
                <w:lang w:val="lt-LT"/>
              </w:rPr>
            </w:pPr>
            <w:r w:rsidRPr="00FA4F21">
              <w:rPr>
                <w:b/>
                <w:sz w:val="24"/>
                <w:lang w:val="lt-LT"/>
              </w:rPr>
              <w:t>Sukurta programinė įranga ir įdiegta</w:t>
            </w:r>
            <w:r w:rsidRPr="00FA4F21">
              <w:rPr>
                <w:sz w:val="24"/>
                <w:lang w:val="lt-LT"/>
              </w:rPr>
              <w:t xml:space="preserve"> </w:t>
            </w:r>
            <w:r w:rsidR="009C5F1B" w:rsidRPr="00FA4F21">
              <w:rPr>
                <w:sz w:val="24"/>
                <w:lang w:val="lt-LT"/>
              </w:rPr>
              <w:t>LNMMB</w:t>
            </w:r>
            <w:r w:rsidRPr="00FA4F21">
              <w:rPr>
                <w:sz w:val="24"/>
                <w:lang w:val="lt-LT"/>
              </w:rPr>
              <w:t xml:space="preserve"> aplinkoje, kurioje bus vykdoma bandomoji eksploatacija.</w:t>
            </w:r>
          </w:p>
          <w:p w14:paraId="2410AD13"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Parengtas ir suderintas </w:t>
            </w:r>
            <w:r w:rsidRPr="00FA4F21">
              <w:rPr>
                <w:b/>
                <w:sz w:val="24"/>
                <w:lang w:val="lt-LT"/>
              </w:rPr>
              <w:t>bandomosios eksploatacijos planas</w:t>
            </w:r>
            <w:r w:rsidRPr="00FA4F21">
              <w:rPr>
                <w:sz w:val="24"/>
                <w:lang w:val="lt-LT"/>
              </w:rPr>
              <w:t>.</w:t>
            </w:r>
          </w:p>
          <w:p w14:paraId="2ECC68E7" w14:textId="5C32A1BC"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tc>
        <w:tc>
          <w:tcPr>
            <w:tcW w:w="920" w:type="pct"/>
          </w:tcPr>
          <w:p w14:paraId="72E125D4" w14:textId="77777777" w:rsidR="0005249C" w:rsidRPr="00FA4F21" w:rsidRDefault="0005249C">
            <w:pPr>
              <w:pStyle w:val="Lentekstasarial"/>
              <w:spacing w:before="0" w:after="0"/>
              <w:rPr>
                <w:sz w:val="24"/>
                <w:lang w:val="lt-LT"/>
              </w:rPr>
            </w:pPr>
            <w:r w:rsidRPr="00FA4F21">
              <w:rPr>
                <w:sz w:val="24"/>
                <w:lang w:val="lt-LT"/>
              </w:rPr>
              <w:t>Šis diegimas gali vykti tik po sėkmingai įvykusio priėmimo testavimo.</w:t>
            </w:r>
          </w:p>
          <w:p w14:paraId="427533E5" w14:textId="77777777" w:rsidR="0005249C" w:rsidRPr="00FA4F21" w:rsidRDefault="0005249C">
            <w:pPr>
              <w:pStyle w:val="Lentekstasarial"/>
              <w:spacing w:before="0" w:after="0"/>
              <w:rPr>
                <w:sz w:val="24"/>
                <w:lang w:val="lt-LT"/>
              </w:rPr>
            </w:pPr>
            <w:r w:rsidRPr="00FA4F21">
              <w:rPr>
                <w:sz w:val="24"/>
                <w:lang w:val="lt-LT"/>
              </w:rPr>
              <w:t>Šis diegimo etapas turi būti baigtas per 1 (vieną) savaitę nuo priėmimo testavimo etapo pabaigos ir baigtas iki bandomosios eksploatacijos pradžios.</w:t>
            </w:r>
          </w:p>
        </w:tc>
      </w:tr>
      <w:tr w:rsidR="0005249C" w:rsidRPr="003B6AC7" w14:paraId="1F39F910" w14:textId="77777777" w:rsidTr="00E14A2B">
        <w:tc>
          <w:tcPr>
            <w:tcW w:w="273" w:type="pct"/>
          </w:tcPr>
          <w:p w14:paraId="3E24A43C" w14:textId="77777777" w:rsidR="0005249C" w:rsidRPr="00FA4F21" w:rsidRDefault="0005249C" w:rsidP="00BC7A29">
            <w:pPr>
              <w:pStyle w:val="ListParagraph"/>
              <w:numPr>
                <w:ilvl w:val="1"/>
                <w:numId w:val="47"/>
              </w:numPr>
            </w:pPr>
          </w:p>
        </w:tc>
        <w:tc>
          <w:tcPr>
            <w:tcW w:w="865" w:type="pct"/>
          </w:tcPr>
          <w:p w14:paraId="1EBD5469" w14:textId="77777777" w:rsidR="0005249C" w:rsidRPr="00FA4F21" w:rsidRDefault="0005249C">
            <w:pPr>
              <w:pStyle w:val="Lentekstasarial"/>
              <w:spacing w:before="0" w:after="0"/>
              <w:rPr>
                <w:b/>
                <w:sz w:val="24"/>
                <w:lang w:val="lt-LT"/>
              </w:rPr>
            </w:pPr>
            <w:r w:rsidRPr="00FA4F21">
              <w:rPr>
                <w:b/>
                <w:sz w:val="24"/>
                <w:lang w:val="lt-LT"/>
              </w:rPr>
              <w:t>Mokymai</w:t>
            </w:r>
          </w:p>
        </w:tc>
        <w:tc>
          <w:tcPr>
            <w:tcW w:w="1553" w:type="pct"/>
          </w:tcPr>
          <w:p w14:paraId="605C05FA" w14:textId="77777777" w:rsidR="0005249C" w:rsidRPr="00FA4F21" w:rsidRDefault="0005249C">
            <w:pPr>
              <w:pStyle w:val="Lentekstasarial"/>
              <w:spacing w:before="0" w:after="0"/>
              <w:rPr>
                <w:sz w:val="24"/>
                <w:lang w:val="lt-LT"/>
              </w:rPr>
            </w:pPr>
            <w:r w:rsidRPr="00FA4F21">
              <w:rPr>
                <w:sz w:val="24"/>
                <w:lang w:val="lt-LT"/>
              </w:rPr>
              <w:t>Diegėjas atlieka šiuos darbus:</w:t>
            </w:r>
          </w:p>
          <w:p w14:paraId="455E2CC0"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mokymų planą;</w:t>
            </w:r>
          </w:p>
          <w:p w14:paraId="48E78EE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mokymų medžiagą ir kitas reikalingas priemones;</w:t>
            </w:r>
          </w:p>
          <w:p w14:paraId="7662F761"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parengia mokymų aplinką testavimo aplinkoje;</w:t>
            </w:r>
          </w:p>
          <w:p w14:paraId="4DB949E9"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vykdo mokymus. </w:t>
            </w:r>
          </w:p>
          <w:p w14:paraId="58554B48" w14:textId="77777777" w:rsidR="0005249C" w:rsidRPr="00FA4F21" w:rsidRDefault="0005249C">
            <w:pPr>
              <w:pStyle w:val="LENBUL1arial"/>
              <w:tabs>
                <w:tab w:val="clear" w:pos="296"/>
              </w:tabs>
              <w:rPr>
                <w:sz w:val="24"/>
                <w:lang w:val="lt-LT"/>
              </w:rPr>
            </w:pPr>
          </w:p>
        </w:tc>
        <w:tc>
          <w:tcPr>
            <w:tcW w:w="1390" w:type="pct"/>
          </w:tcPr>
          <w:p w14:paraId="5B35E89D" w14:textId="0650FA3E"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lastRenderedPageBreak/>
              <w:t xml:space="preserve">Parengtas mokymų planas. </w:t>
            </w:r>
            <w:r w:rsidRPr="00FA4F21">
              <w:rPr>
                <w:sz w:val="24"/>
                <w:lang w:val="lt-LT"/>
              </w:rPr>
              <w:t xml:space="preserve">Dokumente turi būti aprašytas mokymų organizavimas, pateikti detalūs mokymų planai / grafikai,  </w:t>
            </w:r>
            <w:r w:rsidRPr="00FA4F21">
              <w:rPr>
                <w:sz w:val="24"/>
                <w:lang w:val="lt-LT"/>
              </w:rPr>
              <w:lastRenderedPageBreak/>
              <w:t>mokymų vietas, nurodytos mokymų priemonės, resursai, pateiktas mokymų rengimų užduočių planas, mokymų kursų įvertinimo kriterijai.</w:t>
            </w:r>
          </w:p>
          <w:p w14:paraId="3E29B89C"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 xml:space="preserve">Parengta mokymų medžiaga. </w:t>
            </w:r>
            <w:r w:rsidRPr="00FA4F21">
              <w:rPr>
                <w:sz w:val="24"/>
                <w:lang w:val="lt-LT"/>
              </w:rPr>
              <w:t>Dokumente turi būti pateikti mokymų pratimai.</w:t>
            </w:r>
          </w:p>
          <w:p w14:paraId="619C0FE3"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Įvykdyti mokymai</w:t>
            </w:r>
            <w:r w:rsidRPr="00FA4F21">
              <w:rPr>
                <w:sz w:val="24"/>
                <w:lang w:val="lt-LT"/>
              </w:rPr>
              <w:t xml:space="preserve"> nurodytam naudotojų kiekiui.</w:t>
            </w:r>
          </w:p>
          <w:p w14:paraId="3B1A61CA" w14:textId="1D739C64"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tc>
        <w:tc>
          <w:tcPr>
            <w:tcW w:w="920" w:type="pct"/>
          </w:tcPr>
          <w:p w14:paraId="7E26528D" w14:textId="77777777" w:rsidR="0005249C" w:rsidRPr="00FA4F21" w:rsidRDefault="0005249C">
            <w:pPr>
              <w:pStyle w:val="Lentekstasarial"/>
              <w:spacing w:before="0" w:after="0"/>
              <w:rPr>
                <w:sz w:val="24"/>
                <w:lang w:val="lt-LT"/>
              </w:rPr>
            </w:pPr>
            <w:r w:rsidRPr="00FA4F21">
              <w:rPr>
                <w:sz w:val="24"/>
                <w:lang w:val="lt-LT"/>
              </w:rPr>
              <w:lastRenderedPageBreak/>
              <w:t>Mokymai turi būti įvykdyti iki bandomosios eksploatacijos pradžios.</w:t>
            </w:r>
          </w:p>
        </w:tc>
      </w:tr>
      <w:tr w:rsidR="0005249C" w:rsidRPr="003B6AC7" w14:paraId="3D0EAC43" w14:textId="77777777" w:rsidTr="00E14A2B">
        <w:tc>
          <w:tcPr>
            <w:tcW w:w="273" w:type="pct"/>
          </w:tcPr>
          <w:p w14:paraId="0E14AECF" w14:textId="77777777" w:rsidR="0005249C" w:rsidRPr="00FA4F21" w:rsidRDefault="0005249C" w:rsidP="00BC7A29">
            <w:pPr>
              <w:pStyle w:val="ListParagraph"/>
              <w:numPr>
                <w:ilvl w:val="1"/>
                <w:numId w:val="47"/>
              </w:numPr>
            </w:pPr>
          </w:p>
        </w:tc>
        <w:tc>
          <w:tcPr>
            <w:tcW w:w="865" w:type="pct"/>
          </w:tcPr>
          <w:p w14:paraId="4A83066D" w14:textId="77777777" w:rsidR="0005249C" w:rsidRPr="00FA4F21" w:rsidRDefault="0005249C">
            <w:pPr>
              <w:pStyle w:val="Lentekstasarial"/>
              <w:spacing w:before="0" w:after="0"/>
              <w:rPr>
                <w:b/>
                <w:sz w:val="24"/>
                <w:lang w:val="lt-LT"/>
              </w:rPr>
            </w:pPr>
            <w:r w:rsidRPr="00FA4F21">
              <w:rPr>
                <w:b/>
                <w:sz w:val="24"/>
                <w:lang w:val="lt-LT"/>
              </w:rPr>
              <w:t>Bandomoji eksploatacija</w:t>
            </w:r>
          </w:p>
        </w:tc>
        <w:tc>
          <w:tcPr>
            <w:tcW w:w="1553" w:type="pct"/>
          </w:tcPr>
          <w:p w14:paraId="1F9A6B87" w14:textId="77777777" w:rsidR="0005249C" w:rsidRPr="00FA4F21" w:rsidRDefault="0005249C">
            <w:pPr>
              <w:pStyle w:val="Lentekstasarial"/>
              <w:spacing w:before="0" w:after="0"/>
              <w:rPr>
                <w:sz w:val="24"/>
                <w:lang w:val="lt-LT"/>
              </w:rPr>
            </w:pPr>
            <w:r w:rsidRPr="00FA4F21">
              <w:rPr>
                <w:sz w:val="24"/>
                <w:lang w:val="lt-LT"/>
              </w:rPr>
              <w:t>Diegėjas:</w:t>
            </w:r>
          </w:p>
          <w:p w14:paraId="021BCB0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teikia konsultacijas bandomosios eksploatacijos klausimais;</w:t>
            </w:r>
          </w:p>
          <w:p w14:paraId="7F495D41"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reaguoja ir pašalina eksploatacijos metu nustatytus defektus;</w:t>
            </w:r>
          </w:p>
          <w:p w14:paraId="3C8B74E9"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užtikrina ekspertų konsultavimą Perkančiosios organizacijos darbuotojams;</w:t>
            </w:r>
          </w:p>
          <w:p w14:paraId="4D10E795" w14:textId="3309EF28"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užtikrina </w:t>
            </w:r>
            <w:r w:rsidR="00752BB2" w:rsidRPr="00FA4F21">
              <w:rPr>
                <w:sz w:val="24"/>
                <w:szCs w:val="24"/>
                <w:lang w:val="lt-LT"/>
              </w:rPr>
              <w:t xml:space="preserve">LIBIS </w:t>
            </w:r>
            <w:r w:rsidRPr="00FA4F21">
              <w:rPr>
                <w:sz w:val="24"/>
                <w:lang w:val="lt-LT"/>
              </w:rPr>
              <w:t>duomenų integralumą ir vientisumą;</w:t>
            </w:r>
          </w:p>
          <w:p w14:paraId="1C913046" w14:textId="32CADB42"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atlieka reikiamus pakeitimus atsižvelgiant į atsparumo įsilaužimams ir našumo testavimo rezultatus</w:t>
            </w:r>
            <w:r w:rsidR="00D93925" w:rsidRPr="00FA4F21">
              <w:rPr>
                <w:sz w:val="24"/>
                <w:lang w:val="lt-LT"/>
              </w:rPr>
              <w:t xml:space="preserve"> jeigu tokie bus vykdomi</w:t>
            </w:r>
            <w:r w:rsidRPr="00FA4F21">
              <w:rPr>
                <w:sz w:val="24"/>
                <w:lang w:val="lt-LT"/>
              </w:rPr>
              <w:t>;</w:t>
            </w:r>
          </w:p>
          <w:p w14:paraId="08F5AB8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bandomosios eksploatacijos rezultatų ataskaitą;</w:t>
            </w:r>
          </w:p>
          <w:p w14:paraId="53C2E397"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parengia garantinės priežiūros procedūros dokumentus.</w:t>
            </w:r>
          </w:p>
          <w:p w14:paraId="76A1E780" w14:textId="77435BCD" w:rsidR="0005249C" w:rsidRPr="00FA4F21" w:rsidRDefault="00233382">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3C3B1CED" w14:textId="7E2BC650"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dirba su įdiegtu </w:t>
            </w:r>
            <w:r w:rsidR="00172EDA" w:rsidRPr="00FA4F21">
              <w:rPr>
                <w:sz w:val="24"/>
                <w:lang w:val="lt-LT"/>
              </w:rPr>
              <w:t>LIBIS</w:t>
            </w:r>
            <w:r w:rsidRPr="00FA4F21">
              <w:rPr>
                <w:sz w:val="24"/>
                <w:lang w:val="lt-LT"/>
              </w:rPr>
              <w:t>;</w:t>
            </w:r>
          </w:p>
          <w:p w14:paraId="42D17AA7"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registruoja bandomosios eksploatacijos metu nustatytas klaidas;</w:t>
            </w:r>
          </w:p>
          <w:p w14:paraId="795B283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vykdo bandomosios eksploatacijos metu nustatytų problemų šalinimo kontrolę.</w:t>
            </w:r>
          </w:p>
        </w:tc>
        <w:tc>
          <w:tcPr>
            <w:tcW w:w="1390" w:type="pct"/>
          </w:tcPr>
          <w:p w14:paraId="3923A89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 xml:space="preserve">Parengta </w:t>
            </w:r>
            <w:r w:rsidRPr="00FA4F21">
              <w:rPr>
                <w:b/>
                <w:sz w:val="24"/>
                <w:lang w:val="lt-LT"/>
              </w:rPr>
              <w:t>bandomosios eksploatacijos ataskaita</w:t>
            </w:r>
            <w:r w:rsidRPr="00FA4F21">
              <w:rPr>
                <w:sz w:val="24"/>
                <w:lang w:val="lt-LT"/>
              </w:rPr>
              <w:t>;</w:t>
            </w:r>
          </w:p>
          <w:p w14:paraId="28088400" w14:textId="610DE29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Pašalintos bandomosios eksploatacijos metu nustatytos klaidos</w:t>
            </w:r>
            <w:r w:rsidRPr="00FA4F21">
              <w:rPr>
                <w:sz w:val="24"/>
                <w:lang w:val="lt-LT"/>
              </w:rPr>
              <w:t>;</w:t>
            </w:r>
          </w:p>
          <w:p w14:paraId="69BCBC3B"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Suteiktos konsultacijos</w:t>
            </w:r>
            <w:r w:rsidRPr="00FA4F21">
              <w:rPr>
                <w:sz w:val="24"/>
                <w:lang w:val="lt-LT"/>
              </w:rPr>
              <w:t>;</w:t>
            </w:r>
          </w:p>
          <w:p w14:paraId="088E012C"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Sėkmingai </w:t>
            </w:r>
            <w:r w:rsidRPr="00FA4F21">
              <w:rPr>
                <w:b/>
                <w:sz w:val="24"/>
                <w:lang w:val="lt-LT"/>
              </w:rPr>
              <w:t>įvykdyta bandomoji eksploatacija</w:t>
            </w:r>
            <w:r w:rsidRPr="00FA4F21">
              <w:rPr>
                <w:sz w:val="24"/>
                <w:lang w:val="lt-LT"/>
              </w:rPr>
              <w:t>.</w:t>
            </w:r>
          </w:p>
          <w:p w14:paraId="4ACFB160" w14:textId="730D122B"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Parengtas garantinės priežiūros procedūros dokumentas</w:t>
            </w:r>
            <w:r w:rsidRPr="00FA4F21">
              <w:rPr>
                <w:sz w:val="24"/>
                <w:lang w:val="lt-LT"/>
              </w:rPr>
              <w:t xml:space="preserve"> (įskaitant </w:t>
            </w:r>
            <w:r w:rsidR="00752BB2" w:rsidRPr="00FA4F21">
              <w:rPr>
                <w:sz w:val="24"/>
                <w:szCs w:val="24"/>
                <w:lang w:val="lt-LT"/>
              </w:rPr>
              <w:t xml:space="preserve">LIBIS </w:t>
            </w:r>
            <w:r w:rsidRPr="00FA4F21">
              <w:rPr>
                <w:sz w:val="24"/>
                <w:lang w:val="lt-LT"/>
              </w:rPr>
              <w:t xml:space="preserve">pakeitimų valdymo procedūrą). Dokumente turi būti aprašytas garantinės priežiūros teikimo būdas, detalizuotos garantinės priežiūros teikimo sąlygos, Diegėjo atsakomybė, </w:t>
            </w:r>
            <w:r w:rsidR="00233382" w:rsidRPr="00FA4F21">
              <w:rPr>
                <w:sz w:val="24"/>
                <w:lang w:val="lt-LT"/>
              </w:rPr>
              <w:t>Perkančiosios organizacijos</w:t>
            </w:r>
            <w:r w:rsidRPr="00FA4F21">
              <w:rPr>
                <w:sz w:val="24"/>
                <w:lang w:val="lt-LT"/>
              </w:rPr>
              <w:t xml:space="preserve"> </w:t>
            </w:r>
            <w:r w:rsidRPr="00FA4F21">
              <w:rPr>
                <w:sz w:val="24"/>
                <w:lang w:val="lt-LT"/>
              </w:rPr>
              <w:lastRenderedPageBreak/>
              <w:t xml:space="preserve">atsakomybė, kontaktinė informacija, papildomos tvarkos (eskalavimo, klaidų registravimo, konsultavimo)). </w:t>
            </w:r>
          </w:p>
          <w:p w14:paraId="1CD49927" w14:textId="41122662"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Atlikti reikiami pakeitimai</w:t>
            </w:r>
            <w:r w:rsidRPr="00FA4F21">
              <w:rPr>
                <w:sz w:val="24"/>
                <w:lang w:val="lt-LT"/>
              </w:rPr>
              <w:t xml:space="preserve"> atsižvelgiant į atsparumo įsilaužimams ir našumo testavimo rezultatus</w:t>
            </w:r>
            <w:r w:rsidR="006F26C1" w:rsidRPr="00FA4F21">
              <w:rPr>
                <w:sz w:val="24"/>
                <w:lang w:val="lt-LT"/>
              </w:rPr>
              <w:t>,</w:t>
            </w:r>
            <w:r w:rsidR="004D0345" w:rsidRPr="00FA4F21">
              <w:rPr>
                <w:sz w:val="24"/>
                <w:lang w:val="lt-LT"/>
              </w:rPr>
              <w:t xml:space="preserve"> jeigu tokie testavimai bus vyk</w:t>
            </w:r>
            <w:r w:rsidR="00172EDA" w:rsidRPr="00FA4F21">
              <w:rPr>
                <w:sz w:val="24"/>
                <w:lang w:val="lt-LT"/>
              </w:rPr>
              <w:t>d</w:t>
            </w:r>
            <w:r w:rsidR="004D0345" w:rsidRPr="00FA4F21">
              <w:rPr>
                <w:sz w:val="24"/>
                <w:lang w:val="lt-LT"/>
              </w:rPr>
              <w:t>omi</w:t>
            </w:r>
            <w:r w:rsidRPr="00FA4F21">
              <w:rPr>
                <w:sz w:val="24"/>
                <w:lang w:val="lt-LT"/>
              </w:rPr>
              <w:t>.</w:t>
            </w:r>
          </w:p>
          <w:p w14:paraId="491A3081"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p w14:paraId="23042883" w14:textId="3BE6328A" w:rsidR="00181379" w:rsidRPr="00FA4F21" w:rsidRDefault="00D23327" w:rsidP="00917346">
            <w:pPr>
              <w:pStyle w:val="LENBUL1arial"/>
              <w:numPr>
                <w:ilvl w:val="0"/>
                <w:numId w:val="48"/>
              </w:numPr>
              <w:tabs>
                <w:tab w:val="clear" w:pos="296"/>
              </w:tabs>
              <w:ind w:left="318" w:hanging="318"/>
              <w:rPr>
                <w:sz w:val="24"/>
                <w:lang w:val="lt-LT"/>
              </w:rPr>
            </w:pPr>
            <w:r w:rsidRPr="00FA4F21">
              <w:rPr>
                <w:sz w:val="24"/>
                <w:lang w:val="lt-LT"/>
              </w:rPr>
              <w:t xml:space="preserve">Modernizuota </w:t>
            </w:r>
            <w:r w:rsidR="00752BB2" w:rsidRPr="00FA4F21">
              <w:rPr>
                <w:sz w:val="24"/>
                <w:lang w:val="lt-LT"/>
              </w:rPr>
              <w:t xml:space="preserve">LIBIS </w:t>
            </w:r>
            <w:r w:rsidR="00181379" w:rsidRPr="00FA4F21">
              <w:rPr>
                <w:sz w:val="24"/>
                <w:lang w:val="lt-LT"/>
              </w:rPr>
              <w:t>paruoštas diegti į gamybinę aplinką.</w:t>
            </w:r>
          </w:p>
        </w:tc>
        <w:tc>
          <w:tcPr>
            <w:tcW w:w="920" w:type="pct"/>
          </w:tcPr>
          <w:p w14:paraId="7192FE08" w14:textId="77777777" w:rsidR="0005249C" w:rsidRPr="00FA4F21" w:rsidRDefault="0005249C">
            <w:pPr>
              <w:pStyle w:val="Lentekstasarial"/>
              <w:spacing w:after="0"/>
              <w:rPr>
                <w:sz w:val="24"/>
                <w:lang w:val="lt-LT"/>
              </w:rPr>
            </w:pPr>
            <w:r w:rsidRPr="00FA4F21">
              <w:rPr>
                <w:sz w:val="24"/>
                <w:lang w:val="lt-LT"/>
              </w:rPr>
              <w:lastRenderedPageBreak/>
              <w:t>Bandomoji eksploatacija turi trukti ne trumpiau nei 1 mėnesį.</w:t>
            </w:r>
          </w:p>
          <w:p w14:paraId="2F286DF2" w14:textId="5634DAB3" w:rsidR="0005249C" w:rsidRPr="00FA4F21" w:rsidRDefault="0005249C">
            <w:pPr>
              <w:pStyle w:val="Lentekstasarial"/>
              <w:spacing w:before="0" w:after="0"/>
              <w:rPr>
                <w:sz w:val="24"/>
                <w:lang w:val="lt-LT"/>
              </w:rPr>
            </w:pPr>
            <w:r w:rsidRPr="00FA4F21">
              <w:rPr>
                <w:sz w:val="24"/>
                <w:lang w:val="lt-LT"/>
              </w:rPr>
              <w:t xml:space="preserve">Garantinės priežiūros procedūros dokumentas turi būti pateiktas ir suderintas likus 1 mėnesiui iki </w:t>
            </w:r>
            <w:r w:rsidR="00300E89" w:rsidRPr="00FA4F21">
              <w:rPr>
                <w:sz w:val="24"/>
                <w:lang w:val="lt-LT"/>
              </w:rPr>
              <w:t xml:space="preserve">Paslaugų </w:t>
            </w:r>
            <w:r w:rsidRPr="00FA4F21">
              <w:rPr>
                <w:sz w:val="24"/>
                <w:lang w:val="lt-LT"/>
              </w:rPr>
              <w:t>įgyvendinimo pabaigos.</w:t>
            </w:r>
          </w:p>
        </w:tc>
      </w:tr>
      <w:tr w:rsidR="0005249C" w:rsidRPr="00FA4F21" w14:paraId="46281929" w14:textId="77777777" w:rsidTr="00E14A2B">
        <w:tc>
          <w:tcPr>
            <w:tcW w:w="273" w:type="pct"/>
          </w:tcPr>
          <w:p w14:paraId="76F36DE3" w14:textId="77777777" w:rsidR="0005249C" w:rsidRPr="00FA4F21" w:rsidRDefault="0005249C" w:rsidP="00BC7A29">
            <w:pPr>
              <w:pStyle w:val="ListParagraph"/>
              <w:numPr>
                <w:ilvl w:val="1"/>
                <w:numId w:val="47"/>
              </w:numPr>
            </w:pPr>
          </w:p>
        </w:tc>
        <w:tc>
          <w:tcPr>
            <w:tcW w:w="865" w:type="pct"/>
          </w:tcPr>
          <w:p w14:paraId="73CB9EB7" w14:textId="15DAA2C4" w:rsidR="0005249C" w:rsidRPr="00FA4F21" w:rsidRDefault="004D0345">
            <w:pPr>
              <w:pStyle w:val="Lentekstasarial"/>
              <w:spacing w:before="0" w:after="0"/>
              <w:rPr>
                <w:b/>
                <w:sz w:val="24"/>
                <w:lang w:val="lt-LT"/>
              </w:rPr>
            </w:pPr>
            <w:r w:rsidRPr="00FA4F21">
              <w:rPr>
                <w:b/>
                <w:sz w:val="24"/>
                <w:lang w:val="lt-LT"/>
              </w:rPr>
              <w:t>P</w:t>
            </w:r>
            <w:r w:rsidR="0005249C" w:rsidRPr="00FA4F21">
              <w:rPr>
                <w:b/>
                <w:sz w:val="24"/>
                <w:lang w:val="lt-LT"/>
              </w:rPr>
              <w:t>ridavimas</w:t>
            </w:r>
          </w:p>
        </w:tc>
        <w:tc>
          <w:tcPr>
            <w:tcW w:w="1553" w:type="pct"/>
          </w:tcPr>
          <w:p w14:paraId="6594B90E" w14:textId="77777777" w:rsidR="0005249C" w:rsidRPr="00FA4F21" w:rsidRDefault="0005249C">
            <w:pPr>
              <w:pStyle w:val="Lentekstasarial"/>
              <w:rPr>
                <w:rFonts w:cs="Times New Roman"/>
                <w:sz w:val="24"/>
                <w:szCs w:val="24"/>
                <w:lang w:val="lt-LT"/>
              </w:rPr>
            </w:pPr>
            <w:r w:rsidRPr="00FA4F21">
              <w:rPr>
                <w:rFonts w:cs="Times New Roman"/>
                <w:sz w:val="24"/>
                <w:szCs w:val="24"/>
                <w:lang w:val="lt-LT"/>
              </w:rPr>
              <w:t>Diegėjas:</w:t>
            </w:r>
          </w:p>
          <w:p w14:paraId="158C418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ir pateikia galutinį perdavimo ir priėmimo aktą;</w:t>
            </w:r>
          </w:p>
          <w:p w14:paraId="40BB948A"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pateikia visų atnaujintų dokumentų galutines suderintas versijas;</w:t>
            </w:r>
          </w:p>
          <w:p w14:paraId="773E558F"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pateikia sukurtos programinės įrangos išeities tekstus.</w:t>
            </w:r>
          </w:p>
        </w:tc>
        <w:tc>
          <w:tcPr>
            <w:tcW w:w="1390" w:type="pct"/>
          </w:tcPr>
          <w:p w14:paraId="2D655094" w14:textId="77777777" w:rsidR="0005249C" w:rsidRPr="00FA4F21" w:rsidRDefault="0005249C">
            <w:pPr>
              <w:pStyle w:val="Lentekstasarial"/>
              <w:rPr>
                <w:rFonts w:cs="Times New Roman"/>
                <w:sz w:val="24"/>
                <w:szCs w:val="24"/>
                <w:lang w:val="lt-LT"/>
              </w:rPr>
            </w:pPr>
            <w:r w:rsidRPr="00FA4F21">
              <w:rPr>
                <w:rFonts w:cs="Times New Roman"/>
                <w:sz w:val="24"/>
                <w:szCs w:val="24"/>
                <w:lang w:val="lt-LT"/>
              </w:rPr>
              <w:t>Pasirašytas galutinis perdavimo ir priėmimo aktas.</w:t>
            </w:r>
          </w:p>
        </w:tc>
        <w:tc>
          <w:tcPr>
            <w:tcW w:w="920" w:type="pct"/>
          </w:tcPr>
          <w:p w14:paraId="22D0FA89" w14:textId="083B9060" w:rsidR="0005249C" w:rsidRPr="00FA4F21" w:rsidRDefault="00D62EBE">
            <w:pPr>
              <w:pStyle w:val="Lentekstasarial"/>
              <w:spacing w:before="0" w:after="0"/>
              <w:rPr>
                <w:rFonts w:cs="Times New Roman"/>
                <w:sz w:val="24"/>
                <w:lang w:val="lt-LT"/>
              </w:rPr>
            </w:pPr>
            <w:r w:rsidRPr="00FA4F21">
              <w:rPr>
                <w:rFonts w:cs="Times New Roman"/>
                <w:sz w:val="24"/>
                <w:lang w:val="lt-LT"/>
              </w:rPr>
              <w:t>I</w:t>
            </w:r>
            <w:r w:rsidR="006047F2" w:rsidRPr="00FA4F21">
              <w:rPr>
                <w:rFonts w:cs="Times New Roman"/>
                <w:sz w:val="24"/>
                <w:lang w:val="lt-LT"/>
              </w:rPr>
              <w:t xml:space="preserve">šeities tekstai </w:t>
            </w:r>
            <w:r w:rsidR="004D0345" w:rsidRPr="00FA4F21">
              <w:rPr>
                <w:rFonts w:cs="Times New Roman"/>
                <w:sz w:val="24"/>
                <w:lang w:val="lt-LT"/>
              </w:rPr>
              <w:t>pateikiami</w:t>
            </w:r>
            <w:r w:rsidR="006047F2" w:rsidRPr="00FA4F21">
              <w:rPr>
                <w:rFonts w:cs="Times New Roman"/>
                <w:sz w:val="24"/>
                <w:lang w:val="lt-LT"/>
              </w:rPr>
              <w:t xml:space="preserve"> </w:t>
            </w:r>
            <w:r w:rsidRPr="00FA4F21">
              <w:rPr>
                <w:rFonts w:cs="Times New Roman"/>
                <w:sz w:val="24"/>
                <w:lang w:val="lt-LT"/>
              </w:rPr>
              <w:t>per</w:t>
            </w:r>
            <w:r w:rsidR="006047F2" w:rsidRPr="00FA4F21">
              <w:rPr>
                <w:rFonts w:cs="Times New Roman"/>
                <w:sz w:val="24"/>
                <w:lang w:val="lt-LT"/>
              </w:rPr>
              <w:t xml:space="preserve"> 5 d.</w:t>
            </w:r>
            <w:r w:rsidR="004D0345" w:rsidRPr="00FA4F21">
              <w:rPr>
                <w:rFonts w:cs="Times New Roman"/>
                <w:sz w:val="24"/>
                <w:lang w:val="lt-LT"/>
              </w:rPr>
              <w:t xml:space="preserve"> </w:t>
            </w:r>
            <w:r w:rsidR="006047F2" w:rsidRPr="00FA4F21">
              <w:rPr>
                <w:rFonts w:cs="Times New Roman"/>
                <w:sz w:val="24"/>
                <w:lang w:val="lt-LT"/>
              </w:rPr>
              <w:t>d. po sėkmingai įvykdytos bandomosios eksploatacijos pabaigos.</w:t>
            </w:r>
          </w:p>
        </w:tc>
      </w:tr>
      <w:tr w:rsidR="0005249C" w:rsidRPr="00FA4F21" w14:paraId="4C8C1B59" w14:textId="77777777" w:rsidTr="00E14A2B">
        <w:tc>
          <w:tcPr>
            <w:tcW w:w="273" w:type="pct"/>
          </w:tcPr>
          <w:p w14:paraId="0B5A0700" w14:textId="77777777" w:rsidR="0005249C" w:rsidRPr="00FA4F21" w:rsidRDefault="0005249C" w:rsidP="00BC7A29">
            <w:pPr>
              <w:pStyle w:val="ListParagraph"/>
              <w:numPr>
                <w:ilvl w:val="1"/>
                <w:numId w:val="47"/>
              </w:numPr>
            </w:pPr>
          </w:p>
        </w:tc>
        <w:tc>
          <w:tcPr>
            <w:tcW w:w="865" w:type="pct"/>
          </w:tcPr>
          <w:p w14:paraId="17CB3AF5" w14:textId="77777777" w:rsidR="0005249C" w:rsidRPr="00FA4F21" w:rsidRDefault="0005249C">
            <w:pPr>
              <w:pStyle w:val="Lentekstasarial"/>
              <w:spacing w:before="0" w:after="0"/>
              <w:rPr>
                <w:b/>
                <w:sz w:val="24"/>
                <w:lang w:val="lt-LT"/>
              </w:rPr>
            </w:pPr>
            <w:r w:rsidRPr="00FA4F21">
              <w:rPr>
                <w:b/>
                <w:sz w:val="24"/>
                <w:lang w:val="lt-LT"/>
              </w:rPr>
              <w:t>Garantinė priežiūra</w:t>
            </w:r>
          </w:p>
        </w:tc>
        <w:tc>
          <w:tcPr>
            <w:tcW w:w="1553" w:type="pct"/>
          </w:tcPr>
          <w:p w14:paraId="6AA18611" w14:textId="71B2A022" w:rsidR="0005249C" w:rsidRPr="00FA4F21" w:rsidRDefault="0005249C">
            <w:pPr>
              <w:pStyle w:val="Lentekstasarial"/>
              <w:spacing w:before="0" w:after="0"/>
              <w:rPr>
                <w:sz w:val="24"/>
                <w:lang w:val="lt-LT"/>
              </w:rPr>
            </w:pPr>
            <w:r w:rsidRPr="00FA4F21">
              <w:rPr>
                <w:sz w:val="24"/>
                <w:lang w:val="lt-LT"/>
              </w:rPr>
              <w:t xml:space="preserve">Diegėjas suteikia ne trumpesnį nei </w:t>
            </w:r>
            <w:r w:rsidR="00D05B8E" w:rsidRPr="00FA4F21">
              <w:rPr>
                <w:sz w:val="24"/>
                <w:lang w:val="lt-LT"/>
              </w:rPr>
              <w:t>24</w:t>
            </w:r>
            <w:r w:rsidRPr="00FA4F21">
              <w:rPr>
                <w:sz w:val="24"/>
                <w:lang w:val="lt-LT"/>
              </w:rPr>
              <w:t xml:space="preserve"> mėnesių garantinį aptarnavimą.</w:t>
            </w:r>
          </w:p>
        </w:tc>
        <w:tc>
          <w:tcPr>
            <w:tcW w:w="1390" w:type="pct"/>
          </w:tcPr>
          <w:p w14:paraId="51A13BCD" w14:textId="77777777" w:rsidR="0005249C" w:rsidRPr="00FA4F21" w:rsidRDefault="0005249C">
            <w:pPr>
              <w:pStyle w:val="Lentekstasarial"/>
              <w:spacing w:before="0" w:after="0"/>
              <w:rPr>
                <w:sz w:val="24"/>
                <w:lang w:val="lt-LT"/>
              </w:rPr>
            </w:pPr>
            <w:r w:rsidRPr="00FA4F21">
              <w:rPr>
                <w:sz w:val="24"/>
                <w:lang w:val="lt-LT"/>
              </w:rPr>
              <w:t>Teikiami garantinės priežiūros įsipareigojimai.</w:t>
            </w:r>
          </w:p>
          <w:p w14:paraId="31800A74" w14:textId="67064502" w:rsidR="0005249C" w:rsidRPr="00FA4F21" w:rsidRDefault="0005249C">
            <w:pPr>
              <w:pStyle w:val="Lentekstasarial"/>
              <w:spacing w:before="0" w:after="0"/>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tc>
        <w:tc>
          <w:tcPr>
            <w:tcW w:w="920" w:type="pct"/>
          </w:tcPr>
          <w:p w14:paraId="181DDBF6" w14:textId="03029CC0" w:rsidR="0005249C" w:rsidRPr="00FA4F21" w:rsidRDefault="0005249C">
            <w:pPr>
              <w:pStyle w:val="Lentekstasarial"/>
              <w:spacing w:before="0" w:after="0"/>
              <w:rPr>
                <w:sz w:val="24"/>
                <w:szCs w:val="24"/>
                <w:lang w:val="lt-LT"/>
              </w:rPr>
            </w:pPr>
            <w:r w:rsidRPr="00FA4F21">
              <w:rPr>
                <w:sz w:val="24"/>
                <w:szCs w:val="24"/>
                <w:lang w:val="lt-LT"/>
              </w:rPr>
              <w:t xml:space="preserve">24 mėnesiai nuo galutinio perdavimo </w:t>
            </w:r>
            <w:r w:rsidR="7510A509" w:rsidRPr="00FA4F21">
              <w:rPr>
                <w:sz w:val="24"/>
                <w:szCs w:val="24"/>
                <w:lang w:val="lt-LT"/>
              </w:rPr>
              <w:t>-</w:t>
            </w:r>
            <w:r w:rsidRPr="00FA4F21">
              <w:rPr>
                <w:sz w:val="24"/>
                <w:szCs w:val="24"/>
                <w:lang w:val="lt-LT"/>
              </w:rPr>
              <w:t xml:space="preserve"> priėmimo akto pasirašymo dienos.</w:t>
            </w:r>
          </w:p>
        </w:tc>
      </w:tr>
      <w:tr w:rsidR="0005249C" w:rsidRPr="00FA4F21" w14:paraId="66EFCEA7" w14:textId="77777777" w:rsidTr="00E14A2B">
        <w:tc>
          <w:tcPr>
            <w:tcW w:w="273" w:type="pct"/>
          </w:tcPr>
          <w:p w14:paraId="3601FAE7" w14:textId="77777777" w:rsidR="0005249C" w:rsidRPr="00FA4F21" w:rsidRDefault="0005249C">
            <w:pPr>
              <w:pStyle w:val="Lentekstasarial"/>
              <w:spacing w:before="0" w:after="0"/>
              <w:jc w:val="center"/>
              <w:rPr>
                <w:b/>
                <w:sz w:val="24"/>
                <w:lang w:val="lt-LT"/>
              </w:rPr>
            </w:pPr>
          </w:p>
        </w:tc>
        <w:tc>
          <w:tcPr>
            <w:tcW w:w="4727" w:type="pct"/>
            <w:gridSpan w:val="4"/>
          </w:tcPr>
          <w:p w14:paraId="05033408" w14:textId="566A36D4" w:rsidR="0005249C" w:rsidRPr="00FA4F21" w:rsidRDefault="00D23327">
            <w:pPr>
              <w:pStyle w:val="Lentekstasarial"/>
              <w:spacing w:before="0" w:after="0"/>
              <w:jc w:val="center"/>
              <w:rPr>
                <w:b/>
                <w:sz w:val="24"/>
                <w:lang w:val="lt-LT"/>
              </w:rPr>
            </w:pPr>
            <w:r w:rsidRPr="00FA4F21">
              <w:rPr>
                <w:b/>
                <w:sz w:val="24"/>
                <w:lang w:val="lt-LT"/>
              </w:rPr>
              <w:t>Visą Paslaugų teikimo laikotarpį</w:t>
            </w:r>
          </w:p>
        </w:tc>
      </w:tr>
      <w:tr w:rsidR="0005249C" w:rsidRPr="003B6AC7" w14:paraId="73C1F641" w14:textId="77777777" w:rsidTr="00E14A2B">
        <w:tc>
          <w:tcPr>
            <w:tcW w:w="273" w:type="pct"/>
          </w:tcPr>
          <w:p w14:paraId="18D7BBE8" w14:textId="77777777" w:rsidR="0005249C" w:rsidRPr="00FA4F21" w:rsidRDefault="0005249C" w:rsidP="00BC7A29">
            <w:pPr>
              <w:pStyle w:val="ListParagraph"/>
              <w:numPr>
                <w:ilvl w:val="1"/>
                <w:numId w:val="47"/>
              </w:numPr>
            </w:pPr>
          </w:p>
        </w:tc>
        <w:tc>
          <w:tcPr>
            <w:tcW w:w="865" w:type="pct"/>
          </w:tcPr>
          <w:p w14:paraId="27506197" w14:textId="77777777" w:rsidR="0005249C" w:rsidRPr="00FA4F21" w:rsidRDefault="0005249C">
            <w:pPr>
              <w:pStyle w:val="Lentekstasarial"/>
              <w:spacing w:before="0" w:after="0"/>
              <w:rPr>
                <w:b/>
                <w:sz w:val="24"/>
                <w:lang w:val="lt-LT"/>
              </w:rPr>
            </w:pPr>
            <w:r w:rsidRPr="00FA4F21">
              <w:rPr>
                <w:b/>
                <w:sz w:val="24"/>
                <w:lang w:val="lt-LT"/>
              </w:rPr>
              <w:t>Ataskaitų rengimas</w:t>
            </w:r>
          </w:p>
        </w:tc>
        <w:tc>
          <w:tcPr>
            <w:tcW w:w="1553" w:type="pct"/>
          </w:tcPr>
          <w:p w14:paraId="51BC9B12" w14:textId="77777777" w:rsidR="0005249C" w:rsidRPr="00FA4F21" w:rsidRDefault="0005249C">
            <w:pPr>
              <w:pStyle w:val="Lentekstasarial"/>
              <w:spacing w:before="0" w:after="0"/>
              <w:rPr>
                <w:sz w:val="24"/>
                <w:lang w:val="lt-LT"/>
              </w:rPr>
            </w:pPr>
            <w:r w:rsidRPr="00FA4F21">
              <w:rPr>
                <w:sz w:val="24"/>
                <w:lang w:val="lt-LT"/>
              </w:rPr>
              <w:t>Diegėjas:</w:t>
            </w:r>
          </w:p>
          <w:p w14:paraId="4B95EABD" w14:textId="3D3E0C52"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rengia </w:t>
            </w:r>
            <w:r w:rsidR="00752BB2" w:rsidRPr="00FA4F21">
              <w:rPr>
                <w:sz w:val="24"/>
                <w:szCs w:val="24"/>
                <w:lang w:val="lt-LT"/>
              </w:rPr>
              <w:t xml:space="preserve">LIBIS </w:t>
            </w:r>
            <w:r w:rsidR="00D23327" w:rsidRPr="00FA4F21">
              <w:rPr>
                <w:sz w:val="24"/>
                <w:lang w:val="lt-LT"/>
              </w:rPr>
              <w:t>modernizavimo</w:t>
            </w:r>
            <w:r w:rsidRPr="00FA4F21">
              <w:rPr>
                <w:sz w:val="24"/>
                <w:lang w:val="lt-LT"/>
              </w:rPr>
              <w:t xml:space="preserve"> ir diegimo eigos ataskaitą</w:t>
            </w:r>
            <w:r w:rsidR="007E5CF3" w:rsidRPr="00FA4F21">
              <w:rPr>
                <w:sz w:val="24"/>
                <w:lang w:val="lt-LT"/>
              </w:rPr>
              <w:t xml:space="preserve"> po kiekvienos užbaigtos iteracijos</w:t>
            </w:r>
            <w:r w:rsidRPr="00FA4F21">
              <w:rPr>
                <w:sz w:val="24"/>
                <w:lang w:val="lt-LT"/>
              </w:rPr>
              <w:t>;</w:t>
            </w:r>
          </w:p>
          <w:p w14:paraId="515B2F66"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rengia galutinę Paslaugų įvykdymo ataskaitą (po bandomosios eksploatacijos).</w:t>
            </w:r>
          </w:p>
          <w:p w14:paraId="3236349F" w14:textId="76925E4D" w:rsidR="0005249C" w:rsidRPr="00FA4F21" w:rsidRDefault="00233382">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648D860F"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pateikia pastabas ir rekomendacijas ataskaitoms.</w:t>
            </w:r>
          </w:p>
        </w:tc>
        <w:tc>
          <w:tcPr>
            <w:tcW w:w="1390" w:type="pct"/>
          </w:tcPr>
          <w:p w14:paraId="245CE689" w14:textId="77777777" w:rsidR="0005249C" w:rsidRPr="00FA4F21" w:rsidRDefault="0005249C">
            <w:pPr>
              <w:pStyle w:val="LENBUL1arial"/>
              <w:ind w:left="0" w:firstLine="0"/>
              <w:rPr>
                <w:sz w:val="24"/>
                <w:lang w:val="lt-LT"/>
              </w:rPr>
            </w:pPr>
            <w:r w:rsidRPr="00FA4F21">
              <w:rPr>
                <w:b/>
                <w:sz w:val="24"/>
                <w:lang w:val="lt-LT"/>
              </w:rPr>
              <w:t>Parengtos tarpinės ataskaitos</w:t>
            </w:r>
            <w:r w:rsidRPr="00FA4F21">
              <w:rPr>
                <w:sz w:val="24"/>
                <w:lang w:val="lt-LT"/>
              </w:rPr>
              <w:t>. Ataskaitose išdėstoma (neapsiribojant):</w:t>
            </w:r>
          </w:p>
          <w:p w14:paraId="1B04DDA1" w14:textId="06C63490"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pasiekti rezultatai, vykdomos veiklos ir jų progresas </w:t>
            </w:r>
            <w:r w:rsidR="00752BB2" w:rsidRPr="00FA4F21">
              <w:rPr>
                <w:sz w:val="24"/>
                <w:szCs w:val="24"/>
                <w:lang w:val="lt-LT"/>
              </w:rPr>
              <w:t xml:space="preserve">LIBIS </w:t>
            </w:r>
            <w:r w:rsidR="00D23327" w:rsidRPr="00FA4F21">
              <w:rPr>
                <w:sz w:val="24"/>
                <w:lang w:val="lt-LT"/>
              </w:rPr>
              <w:t xml:space="preserve">modernizavimo </w:t>
            </w:r>
            <w:r w:rsidRPr="00FA4F21">
              <w:rPr>
                <w:sz w:val="24"/>
                <w:lang w:val="lt-LT"/>
              </w:rPr>
              <w:t>grafiko atžvilgiu;</w:t>
            </w:r>
          </w:p>
          <w:p w14:paraId="24B72462" w14:textId="2878660D"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rizikos, kritiniai faktoriai ir numatomi veiksmai, prognozės ir kitos </w:t>
            </w:r>
            <w:r w:rsidR="00300E89" w:rsidRPr="00FA4F21">
              <w:rPr>
                <w:sz w:val="24"/>
                <w:lang w:val="lt-LT"/>
              </w:rPr>
              <w:t xml:space="preserve">Paslaugų teikimui </w:t>
            </w:r>
            <w:r w:rsidRPr="00FA4F21">
              <w:rPr>
                <w:sz w:val="24"/>
                <w:lang w:val="lt-LT"/>
              </w:rPr>
              <w:t>įgyvendinimui svarbios aplinkybės;</w:t>
            </w:r>
          </w:p>
          <w:p w14:paraId="20FB949A" w14:textId="0195C5C1" w:rsidR="0005249C" w:rsidRPr="00FA4F21" w:rsidRDefault="00752BB2" w:rsidP="00917346">
            <w:pPr>
              <w:pStyle w:val="LENBUL1arial"/>
              <w:numPr>
                <w:ilvl w:val="0"/>
                <w:numId w:val="48"/>
              </w:numPr>
              <w:tabs>
                <w:tab w:val="clear" w:pos="296"/>
              </w:tabs>
              <w:ind w:left="318" w:hanging="318"/>
              <w:rPr>
                <w:sz w:val="24"/>
                <w:lang w:val="lt-LT"/>
              </w:rPr>
            </w:pPr>
            <w:r w:rsidRPr="00FA4F21">
              <w:rPr>
                <w:sz w:val="24"/>
                <w:lang w:val="lt-LT"/>
              </w:rPr>
              <w:t xml:space="preserve">LIBIS </w:t>
            </w:r>
            <w:r w:rsidR="00D23327" w:rsidRPr="00FA4F21">
              <w:rPr>
                <w:sz w:val="24"/>
                <w:lang w:val="lt-LT"/>
              </w:rPr>
              <w:t xml:space="preserve">modernizavimo </w:t>
            </w:r>
            <w:r w:rsidR="0005249C" w:rsidRPr="00FA4F21">
              <w:rPr>
                <w:sz w:val="24"/>
                <w:lang w:val="lt-LT"/>
              </w:rPr>
              <w:t>ir diegimo grafiko pakeitimai.</w:t>
            </w:r>
          </w:p>
          <w:p w14:paraId="6E8098FB" w14:textId="7C85625D"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Galutinė paslaugų įvykdymo ataskaita</w:t>
            </w:r>
            <w:r w:rsidRPr="00FA4F21">
              <w:rPr>
                <w:sz w:val="24"/>
                <w:lang w:val="lt-LT"/>
              </w:rPr>
              <w:t xml:space="preserve">, kuri apima </w:t>
            </w:r>
            <w:r w:rsidR="00E30F14" w:rsidRPr="00FA4F21">
              <w:rPr>
                <w:sz w:val="24"/>
                <w:lang w:val="lt-LT"/>
              </w:rPr>
              <w:t xml:space="preserve">Paslaugų teikimo </w:t>
            </w:r>
            <w:r w:rsidRPr="00FA4F21">
              <w:rPr>
                <w:sz w:val="24"/>
                <w:lang w:val="lt-LT"/>
              </w:rPr>
              <w:t>eigos ir rezultatų vertinimą, faktinį rezultatų palyginimą su planu ir neatitikimų įvertinimą.</w:t>
            </w:r>
          </w:p>
          <w:p w14:paraId="5679C87F" w14:textId="6838A47C" w:rsidR="0005249C" w:rsidRPr="00FA4F21" w:rsidRDefault="0005249C">
            <w:pPr>
              <w:pStyle w:val="LENBUL1arial"/>
              <w:tabs>
                <w:tab w:val="clear" w:pos="296"/>
              </w:tabs>
              <w:ind w:left="0" w:firstLine="0"/>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tc>
        <w:tc>
          <w:tcPr>
            <w:tcW w:w="920" w:type="pct"/>
          </w:tcPr>
          <w:p w14:paraId="190D9EF5" w14:textId="747D1029" w:rsidR="0005249C" w:rsidRPr="00FA4F21" w:rsidRDefault="0005249C">
            <w:pPr>
              <w:pStyle w:val="Lentekstasarial"/>
              <w:spacing w:before="0" w:after="0"/>
              <w:rPr>
                <w:sz w:val="24"/>
                <w:lang w:val="lt-LT"/>
              </w:rPr>
            </w:pPr>
            <w:r w:rsidRPr="00FA4F21">
              <w:rPr>
                <w:sz w:val="24"/>
                <w:lang w:val="lt-LT"/>
              </w:rPr>
              <w:t xml:space="preserve">Visą </w:t>
            </w:r>
            <w:r w:rsidR="00752BB2" w:rsidRPr="00FA4F21">
              <w:rPr>
                <w:sz w:val="24"/>
                <w:szCs w:val="24"/>
                <w:lang w:val="lt-LT"/>
              </w:rPr>
              <w:t xml:space="preserve">LIBIS </w:t>
            </w:r>
            <w:r w:rsidR="00D23327" w:rsidRPr="00FA4F21">
              <w:rPr>
                <w:sz w:val="24"/>
                <w:lang w:val="lt-LT"/>
              </w:rPr>
              <w:t>modernizavimo</w:t>
            </w:r>
            <w:r w:rsidRPr="00FA4F21">
              <w:rPr>
                <w:sz w:val="24"/>
                <w:lang w:val="lt-LT"/>
              </w:rPr>
              <w:t xml:space="preserve"> laikotarpį.</w:t>
            </w:r>
          </w:p>
          <w:p w14:paraId="3A97E948" w14:textId="77777777" w:rsidR="0005249C" w:rsidRPr="00FA4F21" w:rsidRDefault="0005249C">
            <w:pPr>
              <w:pStyle w:val="Lentekstasarial"/>
              <w:spacing w:before="0" w:after="0"/>
              <w:rPr>
                <w:sz w:val="24"/>
                <w:lang w:val="lt-LT"/>
              </w:rPr>
            </w:pPr>
            <w:r w:rsidRPr="00FA4F21">
              <w:rPr>
                <w:sz w:val="24"/>
                <w:lang w:val="lt-LT"/>
              </w:rPr>
              <w:t>Galutinė paslaugų įvykdymo ataskaita teikiama per 5 darbo dienas nuo visų Paslaugų pagal šią Techninę specifikaciją suteikimo.</w:t>
            </w:r>
          </w:p>
          <w:p w14:paraId="70DD458C" w14:textId="77777777" w:rsidR="0005249C" w:rsidRPr="00FA4F21" w:rsidRDefault="0005249C">
            <w:pPr>
              <w:pStyle w:val="Lentekstasarial"/>
              <w:spacing w:before="0" w:after="0"/>
              <w:rPr>
                <w:sz w:val="24"/>
                <w:lang w:val="lt-LT"/>
              </w:rPr>
            </w:pPr>
          </w:p>
        </w:tc>
      </w:tr>
    </w:tbl>
    <w:p w14:paraId="6B0DD4EA" w14:textId="77777777" w:rsidR="00642C9C" w:rsidRPr="00FA4F21" w:rsidRDefault="00642C9C">
      <w:pPr>
        <w:spacing w:after="160" w:line="259" w:lineRule="auto"/>
        <w:rPr>
          <w:lang w:val="lt-LT"/>
        </w:rPr>
        <w:sectPr w:rsidR="00642C9C" w:rsidRPr="00FA4F21" w:rsidSect="00642C9C">
          <w:footerReference w:type="default" r:id="rId22"/>
          <w:pgSz w:w="16838" w:h="11906" w:orient="landscape"/>
          <w:pgMar w:top="1135" w:right="1134" w:bottom="567" w:left="1134" w:header="0" w:footer="284" w:gutter="0"/>
          <w:cols w:space="1296"/>
          <w:docGrid w:linePitch="360"/>
        </w:sectPr>
      </w:pPr>
    </w:p>
    <w:p w14:paraId="1D20FFC0" w14:textId="5399C3E9" w:rsidR="000A4BA4" w:rsidRPr="00FA4F21" w:rsidRDefault="000A4BA4" w:rsidP="000A4BA4">
      <w:pPr>
        <w:pStyle w:val="Heading1"/>
        <w:spacing w:after="240" w:afterAutospacing="0"/>
        <w:rPr>
          <w:lang w:val="lt-LT"/>
        </w:rPr>
      </w:pPr>
      <w:bookmarkStart w:id="106" w:name="_Ref165917753"/>
      <w:bookmarkStart w:id="107" w:name="_Toc183619542"/>
      <w:r w:rsidRPr="00FA4F21">
        <w:rPr>
          <w:lang w:val="lt-LT"/>
        </w:rPr>
        <w:lastRenderedPageBreak/>
        <w:t>Priedai</w:t>
      </w:r>
      <w:bookmarkEnd w:id="106"/>
      <w:bookmarkEnd w:id="107"/>
    </w:p>
    <w:p w14:paraId="74DFE439" w14:textId="15B7F294" w:rsidR="0055331D" w:rsidRPr="00FA4F21" w:rsidRDefault="0055331D" w:rsidP="0055331D">
      <w:pPr>
        <w:pStyle w:val="Heading2"/>
      </w:pPr>
      <w:bookmarkStart w:id="108" w:name="_Ref165917516"/>
      <w:bookmarkStart w:id="109" w:name="_Toc183619543"/>
      <w:r w:rsidRPr="00FA4F21">
        <w:t>Prieda</w:t>
      </w:r>
      <w:r w:rsidR="000A4BA4" w:rsidRPr="00FA4F21">
        <w:t>s NR. 1 „</w:t>
      </w:r>
      <w:r w:rsidR="007760D5">
        <w:t>P</w:t>
      </w:r>
      <w:r w:rsidR="00697B5F">
        <w:t>reliminari</w:t>
      </w:r>
      <w:r w:rsidR="00753EC5">
        <w:t xml:space="preserve"> </w:t>
      </w:r>
      <w:r w:rsidR="007760D5">
        <w:t xml:space="preserve">praplėsta </w:t>
      </w:r>
      <w:r w:rsidR="000A4BA4" w:rsidRPr="00FA4F21">
        <w:t>EDM</w:t>
      </w:r>
      <w:r w:rsidR="00A15D3B">
        <w:t xml:space="preserve"> struktūra</w:t>
      </w:r>
      <w:r w:rsidR="000A4BA4" w:rsidRPr="00FA4F21">
        <w:t>“</w:t>
      </w:r>
      <w:bookmarkEnd w:id="108"/>
      <w:bookmarkEnd w:id="109"/>
    </w:p>
    <w:p w14:paraId="0EB84189" w14:textId="2C4CDC82" w:rsidR="0055331D" w:rsidRPr="00FA4F21" w:rsidRDefault="001E2A0C" w:rsidP="0055331D">
      <w:pPr>
        <w:rPr>
          <w:lang w:val="lt-LT" w:eastAsia="lt-LT"/>
        </w:rPr>
      </w:pPr>
      <w:r w:rsidRPr="00FA4F21">
        <w:rPr>
          <w:lang w:val="lt-LT" w:eastAsia="lt-LT"/>
        </w:rPr>
        <w:t>Priedas pateiki</w:t>
      </w:r>
      <w:r w:rsidR="00CE6270" w:rsidRPr="00FA4F21">
        <w:rPr>
          <w:lang w:val="lt-LT" w:eastAsia="lt-LT"/>
        </w:rPr>
        <w:t>a</w:t>
      </w:r>
      <w:r w:rsidRPr="00FA4F21">
        <w:rPr>
          <w:lang w:val="lt-LT" w:eastAsia="lt-LT"/>
        </w:rPr>
        <w:t xml:space="preserve">mas </w:t>
      </w:r>
      <w:r w:rsidR="00753002" w:rsidRPr="00FA4F21">
        <w:rPr>
          <w:lang w:val="lt-LT" w:eastAsia="lt-LT"/>
        </w:rPr>
        <w:t>atskiru dokumentu</w:t>
      </w:r>
      <w:r w:rsidRPr="00FA4F21">
        <w:rPr>
          <w:lang w:val="lt-LT" w:eastAsia="lt-LT"/>
        </w:rPr>
        <w:t xml:space="preserve"> „</w:t>
      </w:r>
      <w:r w:rsidR="001059B2" w:rsidRPr="00FA4F21">
        <w:rPr>
          <w:lang w:val="lt-LT" w:eastAsia="lt-LT"/>
        </w:rPr>
        <w:t xml:space="preserve">Priedas </w:t>
      </w:r>
      <w:r w:rsidR="00CE6270" w:rsidRPr="00FA4F21">
        <w:rPr>
          <w:lang w:val="lt-LT" w:eastAsia="lt-LT"/>
        </w:rPr>
        <w:t>Nr.</w:t>
      </w:r>
      <w:r w:rsidR="001059B2" w:rsidRPr="00FA4F21">
        <w:rPr>
          <w:lang w:val="lt-LT" w:eastAsia="lt-LT"/>
        </w:rPr>
        <w:t xml:space="preserve"> 1 </w:t>
      </w:r>
      <w:r w:rsidR="006B3D66">
        <w:rPr>
          <w:lang w:val="lt-LT" w:eastAsia="lt-LT"/>
        </w:rPr>
        <w:t>P</w:t>
      </w:r>
      <w:r w:rsidR="006B3D66">
        <w:t>reliminari</w:t>
      </w:r>
      <w:r w:rsidR="00337DEF">
        <w:t xml:space="preserve"> praplėsta </w:t>
      </w:r>
      <w:r w:rsidR="001059B2" w:rsidRPr="00FA4F21">
        <w:rPr>
          <w:lang w:val="lt-LT" w:eastAsia="lt-LT"/>
        </w:rPr>
        <w:t>EDM struktūra</w:t>
      </w:r>
      <w:r w:rsidR="003B6AC7">
        <w:rPr>
          <w:lang w:val="lt-LT" w:eastAsia="lt-LT"/>
        </w:rPr>
        <w:t xml:space="preserve"> </w:t>
      </w:r>
      <w:r w:rsidR="001059B2" w:rsidRPr="00FA4F21">
        <w:rPr>
          <w:lang w:val="lt-LT" w:eastAsia="lt-LT"/>
        </w:rPr>
        <w:t>.xlsx</w:t>
      </w:r>
      <w:r w:rsidRPr="00FA4F21">
        <w:rPr>
          <w:lang w:val="lt-LT" w:eastAsia="lt-LT"/>
        </w:rPr>
        <w:t>“</w:t>
      </w:r>
    </w:p>
    <w:p w14:paraId="081620A1" w14:textId="77777777" w:rsidR="00727C1B" w:rsidRPr="00FA4F21" w:rsidRDefault="00727C1B" w:rsidP="0055331D">
      <w:pPr>
        <w:rPr>
          <w:lang w:val="lt-LT" w:eastAsia="lt-LT"/>
        </w:rPr>
      </w:pPr>
    </w:p>
    <w:p w14:paraId="703DA474" w14:textId="2E5BCDAA" w:rsidR="00727C1B" w:rsidRPr="00FA4F21" w:rsidRDefault="00727C1B" w:rsidP="00727C1B">
      <w:pPr>
        <w:pStyle w:val="Heading2"/>
      </w:pPr>
      <w:bookmarkStart w:id="110" w:name="_Ref180568114"/>
      <w:bookmarkStart w:id="111" w:name="_Toc183619544"/>
      <w:r w:rsidRPr="00FA4F21">
        <w:t>Priedas NR. 2 „</w:t>
      </w:r>
      <w:r w:rsidR="00753EC5" w:rsidRPr="00FA4F21">
        <w:t>EDM taikymas LIBIS duomenų modeliui</w:t>
      </w:r>
      <w:r w:rsidR="00753EC5">
        <w:t xml:space="preserve"> </w:t>
      </w:r>
      <w:r w:rsidRPr="00FA4F21">
        <w:t>“</w:t>
      </w:r>
      <w:bookmarkEnd w:id="110"/>
      <w:bookmarkEnd w:id="111"/>
    </w:p>
    <w:p w14:paraId="4F2F55E0" w14:textId="6B86B1C3" w:rsidR="00764E97" w:rsidRPr="00FA4F21" w:rsidRDefault="003104CE" w:rsidP="00764E97">
      <w:pPr>
        <w:rPr>
          <w:lang w:val="lt-LT" w:eastAsia="lt-LT"/>
        </w:rPr>
      </w:pPr>
      <w:r w:rsidRPr="00FA4F21">
        <w:rPr>
          <w:lang w:val="lt-LT" w:eastAsia="lt-LT"/>
        </w:rPr>
        <w:t>Priedas pateikiamas atskiru</w:t>
      </w:r>
      <w:r w:rsidR="00FD1709" w:rsidRPr="00FA4F21">
        <w:rPr>
          <w:lang w:val="lt-LT" w:eastAsia="lt-LT"/>
        </w:rPr>
        <w:t xml:space="preserve"> dokumentu „.</w:t>
      </w:r>
      <w:r w:rsidR="00852A27" w:rsidRPr="00FA4F21">
        <w:rPr>
          <w:lang w:val="lt-LT" w:eastAsia="lt-LT"/>
        </w:rPr>
        <w:t xml:space="preserve">Priedas Nr. </w:t>
      </w:r>
      <w:r w:rsidR="00852A27">
        <w:rPr>
          <w:lang w:val="lt-LT" w:eastAsia="lt-LT"/>
        </w:rPr>
        <w:t>2</w:t>
      </w:r>
      <w:r w:rsidR="00852A27" w:rsidRPr="00FA4F21">
        <w:rPr>
          <w:lang w:val="lt-LT" w:eastAsia="lt-LT"/>
        </w:rPr>
        <w:t xml:space="preserve"> </w:t>
      </w:r>
      <w:r w:rsidR="00852A27">
        <w:rPr>
          <w:lang w:val="lt-LT" w:eastAsia="lt-LT"/>
        </w:rPr>
        <w:t>EDM</w:t>
      </w:r>
      <w:r w:rsidR="00852A27" w:rsidRPr="00852A27">
        <w:rPr>
          <w:lang w:val="lt-LT" w:eastAsia="lt-LT"/>
        </w:rPr>
        <w:t xml:space="preserve"> taikymas </w:t>
      </w:r>
      <w:r w:rsidR="00852A27">
        <w:rPr>
          <w:lang w:val="lt-LT" w:eastAsia="lt-LT"/>
        </w:rPr>
        <w:t>LIBIS</w:t>
      </w:r>
      <w:r w:rsidR="00852A27" w:rsidRPr="00852A27">
        <w:rPr>
          <w:lang w:val="lt-LT" w:eastAsia="lt-LT"/>
        </w:rPr>
        <w:t xml:space="preserve"> duomenų modeliui</w:t>
      </w:r>
      <w:r w:rsidR="003B6AC7">
        <w:rPr>
          <w:lang w:val="lt-LT" w:eastAsia="lt-LT"/>
        </w:rPr>
        <w:t xml:space="preserve"> </w:t>
      </w:r>
      <w:r w:rsidR="00852A27">
        <w:rPr>
          <w:lang w:val="lt-LT" w:eastAsia="lt-LT"/>
        </w:rPr>
        <w:t>.x</w:t>
      </w:r>
      <w:r w:rsidR="001237FB">
        <w:rPr>
          <w:lang w:val="lt-LT" w:eastAsia="lt-LT"/>
        </w:rPr>
        <w:t>lsx</w:t>
      </w:r>
      <w:r w:rsidR="00FD1709" w:rsidRPr="00FA4F21">
        <w:rPr>
          <w:lang w:val="lt-LT" w:eastAsia="lt-LT"/>
        </w:rPr>
        <w:t>“</w:t>
      </w:r>
    </w:p>
    <w:p w14:paraId="00985D3D" w14:textId="77777777" w:rsidR="00727C1B" w:rsidRPr="00FA4F21" w:rsidRDefault="00727C1B" w:rsidP="0055331D">
      <w:pPr>
        <w:rPr>
          <w:lang w:val="lt-LT" w:eastAsia="lt-LT"/>
        </w:rPr>
      </w:pPr>
    </w:p>
    <w:sectPr w:rsidR="00727C1B" w:rsidRPr="00FA4F21" w:rsidSect="00642C9C">
      <w:pgSz w:w="11906" w:h="16838"/>
      <w:pgMar w:top="1134" w:right="567" w:bottom="1134" w:left="1135"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3D538" w14:textId="77777777" w:rsidR="00FF5F3F" w:rsidRDefault="00FF5F3F">
      <w:pPr>
        <w:spacing w:line="240" w:lineRule="auto"/>
      </w:pPr>
      <w:r>
        <w:separator/>
      </w:r>
    </w:p>
  </w:endnote>
  <w:endnote w:type="continuationSeparator" w:id="0">
    <w:p w14:paraId="7BEC786D" w14:textId="77777777" w:rsidR="00FF5F3F" w:rsidRDefault="00FF5F3F">
      <w:pPr>
        <w:spacing w:line="240" w:lineRule="auto"/>
      </w:pPr>
      <w:r>
        <w:continuationSeparator/>
      </w:r>
    </w:p>
  </w:endnote>
  <w:endnote w:type="continuationNotice" w:id="1">
    <w:p w14:paraId="3AA20CFA" w14:textId="77777777" w:rsidR="00FF5F3F" w:rsidRDefault="00FF5F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Times New Roman"/>
    <w:charset w:val="BA"/>
    <w:family w:val="auto"/>
    <w:pitch w:val="variable"/>
    <w:sig w:usb0="00000001" w:usb1="5000206A" w:usb2="00000000" w:usb3="00000000" w:csb0="0000009F" w:csb1="00000000"/>
  </w:font>
  <w:font w:name="Calibri">
    <w:panose1 w:val="020F0502020204030204"/>
    <w:charset w:val="BA"/>
    <w:family w:val="swiss"/>
    <w:pitch w:val="variable"/>
    <w:sig w:usb0="E4002EFF" w:usb1="C000247B" w:usb2="00000009" w:usb3="00000000" w:csb0="000001FF" w:csb1="00000000"/>
  </w:font>
  <w:font w:name="EYInterstate Light">
    <w:altName w:val="Arial Narrow"/>
    <w:charset w:val="00"/>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panose1 w:val="02000000000000000000"/>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Times New Roman Bold">
    <w:panose1 w:val="02020803070505020304"/>
    <w:charset w:val="00"/>
    <w:family w:val="roman"/>
    <w:notTrueType/>
    <w:pitch w:val="default"/>
  </w:font>
  <w:font w:name="@Microsoft YaHei UI Light">
    <w:charset w:val="86"/>
    <w:family w:val="swiss"/>
    <w:pitch w:val="variable"/>
    <w:sig w:usb0="80000287" w:usb1="2ACF0010" w:usb2="00000016" w:usb3="00000000" w:csb0="0004001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842408"/>
      <w:docPartObj>
        <w:docPartGallery w:val="Page Numbers (Bottom of Page)"/>
        <w:docPartUnique/>
      </w:docPartObj>
    </w:sdtPr>
    <w:sdtEndPr>
      <w:rPr>
        <w:noProof/>
      </w:rPr>
    </w:sdtEndPr>
    <w:sdtContent>
      <w:p w14:paraId="30CCDD99" w14:textId="68B992B2" w:rsidR="003B6AC7" w:rsidRDefault="003B6AC7">
        <w:pPr>
          <w:pStyle w:val="Footer"/>
          <w:jc w:val="right"/>
        </w:pPr>
        <w:r>
          <w:fldChar w:fldCharType="begin"/>
        </w:r>
        <w:r>
          <w:instrText xml:space="preserve"> PAGE   \* MERGEFORMAT </w:instrText>
        </w:r>
        <w:r>
          <w:fldChar w:fldCharType="separate"/>
        </w:r>
        <w:r w:rsidR="005C6A08">
          <w:rPr>
            <w:noProof/>
          </w:rPr>
          <w:t>68</w:t>
        </w:r>
        <w:r>
          <w:rPr>
            <w:noProof/>
          </w:rPr>
          <w:fldChar w:fldCharType="end"/>
        </w:r>
      </w:p>
    </w:sdtContent>
  </w:sdt>
  <w:p w14:paraId="3E5DFA51" w14:textId="77777777" w:rsidR="003B6AC7" w:rsidRDefault="003B6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1"/>
      <w:gridCol w:w="3401"/>
      <w:gridCol w:w="3401"/>
    </w:tblGrid>
    <w:tr w:rsidR="003B6AC7" w14:paraId="55D323AB" w14:textId="77777777">
      <w:tc>
        <w:tcPr>
          <w:tcW w:w="3401" w:type="dxa"/>
        </w:tcPr>
        <w:p w14:paraId="1499A01D" w14:textId="77777777" w:rsidR="003B6AC7" w:rsidRDefault="003B6AC7"/>
      </w:tc>
      <w:tc>
        <w:tcPr>
          <w:tcW w:w="3401" w:type="dxa"/>
        </w:tcPr>
        <w:p w14:paraId="64A03081" w14:textId="77777777" w:rsidR="003B6AC7" w:rsidRDefault="003B6AC7"/>
      </w:tc>
      <w:tc>
        <w:tcPr>
          <w:tcW w:w="3401" w:type="dxa"/>
        </w:tcPr>
        <w:p w14:paraId="7071B900" w14:textId="77777777" w:rsidR="003B6AC7" w:rsidRDefault="003B6AC7"/>
      </w:tc>
    </w:tr>
  </w:tbl>
  <w:p w14:paraId="200C3BE7" w14:textId="77777777" w:rsidR="003B6AC7" w:rsidRDefault="003B6A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B2489" w14:textId="77777777" w:rsidR="00FF5F3F" w:rsidRDefault="00FF5F3F">
      <w:pPr>
        <w:spacing w:line="240" w:lineRule="auto"/>
      </w:pPr>
      <w:r>
        <w:separator/>
      </w:r>
    </w:p>
  </w:footnote>
  <w:footnote w:type="continuationSeparator" w:id="0">
    <w:p w14:paraId="636F7F80" w14:textId="77777777" w:rsidR="00FF5F3F" w:rsidRDefault="00FF5F3F">
      <w:pPr>
        <w:spacing w:line="240" w:lineRule="auto"/>
      </w:pPr>
      <w:r>
        <w:continuationSeparator/>
      </w:r>
    </w:p>
  </w:footnote>
  <w:footnote w:type="continuationNotice" w:id="1">
    <w:p w14:paraId="5BB8F496" w14:textId="77777777" w:rsidR="00FF5F3F" w:rsidRDefault="00FF5F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Borders>
        <w:bottom w:val="dotted" w:sz="4" w:space="0" w:color="528470"/>
      </w:tblBorders>
      <w:tblLook w:val="04A0" w:firstRow="1" w:lastRow="0" w:firstColumn="1" w:lastColumn="0" w:noHBand="0" w:noVBand="1"/>
    </w:tblPr>
    <w:tblGrid>
      <w:gridCol w:w="8505"/>
      <w:gridCol w:w="1701"/>
    </w:tblGrid>
    <w:tr w:rsidR="003B6AC7" w:rsidRPr="00D77E60" w14:paraId="2963BA86" w14:textId="77777777">
      <w:trPr>
        <w:trHeight w:val="163"/>
      </w:trPr>
      <w:tc>
        <w:tcPr>
          <w:tcW w:w="8505" w:type="dxa"/>
        </w:tcPr>
        <w:p w14:paraId="58279B0A" w14:textId="795857B0" w:rsidR="003B6AC7" w:rsidRPr="008B65E4" w:rsidRDefault="003B6AC7">
          <w:pPr>
            <w:pStyle w:val="Headerarial"/>
            <w:rPr>
              <w:highlight w:val="yellow"/>
            </w:rPr>
          </w:pPr>
          <w:r>
            <w:t>Lietuvos integralios bibliotekų informacinės sistemos (LIBIS) ir LIBIS elektroninių paslaugų portalo (iBiblioteka) modernizavimo ir diegimo paslaugų techninė specifikacija</w:t>
          </w:r>
        </w:p>
      </w:tc>
      <w:tc>
        <w:tcPr>
          <w:tcW w:w="1701" w:type="dxa"/>
        </w:tcPr>
        <w:p w14:paraId="0273A3E8" w14:textId="292234B1" w:rsidR="003B6AC7" w:rsidRPr="00D77E60" w:rsidRDefault="003B6AC7">
          <w:pPr>
            <w:pStyle w:val="Headerarial"/>
          </w:pPr>
          <w:r w:rsidRPr="00D77E60">
            <w:fldChar w:fldCharType="begin"/>
          </w:r>
          <w:r w:rsidRPr="00D77E60">
            <w:instrText xml:space="preserve"> PAGE   \* MERGEFORMAT </w:instrText>
          </w:r>
          <w:r w:rsidRPr="00D77E60">
            <w:fldChar w:fldCharType="separate"/>
          </w:r>
          <w:r w:rsidR="001F415C">
            <w:rPr>
              <w:noProof/>
            </w:rPr>
            <w:t>12</w:t>
          </w:r>
          <w:r w:rsidRPr="00D77E60">
            <w:rPr>
              <w:noProof/>
            </w:rPr>
            <w:fldChar w:fldCharType="end"/>
          </w:r>
          <w:r w:rsidRPr="00D77E60">
            <w:t xml:space="preserve"> | </w:t>
          </w:r>
          <w:r>
            <w:rPr>
              <w:noProof/>
            </w:rPr>
            <w:fldChar w:fldCharType="begin"/>
          </w:r>
          <w:r>
            <w:rPr>
              <w:noProof/>
            </w:rPr>
            <w:instrText xml:space="preserve"> NUMPAGES  \* Arabic  \* MERGEFORMAT </w:instrText>
          </w:r>
          <w:r>
            <w:rPr>
              <w:noProof/>
            </w:rPr>
            <w:fldChar w:fldCharType="separate"/>
          </w:r>
          <w:r w:rsidR="001F415C">
            <w:rPr>
              <w:noProof/>
            </w:rPr>
            <w:t>77</w:t>
          </w:r>
          <w:r>
            <w:rPr>
              <w:noProof/>
            </w:rPr>
            <w:fldChar w:fldCharType="end"/>
          </w:r>
        </w:p>
      </w:tc>
    </w:tr>
  </w:tbl>
  <w:p w14:paraId="71F765D8" w14:textId="77777777" w:rsidR="003B6AC7" w:rsidRDefault="003B6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D62B" w14:textId="3D5D1E45" w:rsidR="003B6AC7" w:rsidRDefault="003B6AC7"/>
  <w:tbl>
    <w:tblPr>
      <w:tblW w:w="10206" w:type="dxa"/>
      <w:tblBorders>
        <w:bottom w:val="dotted" w:sz="4" w:space="0" w:color="528470"/>
      </w:tblBorders>
      <w:tblLook w:val="04A0" w:firstRow="1" w:lastRow="0" w:firstColumn="1" w:lastColumn="0" w:noHBand="0" w:noVBand="1"/>
    </w:tblPr>
    <w:tblGrid>
      <w:gridCol w:w="8505"/>
      <w:gridCol w:w="1701"/>
    </w:tblGrid>
    <w:tr w:rsidR="003B6AC7" w:rsidRPr="00D77E60" w14:paraId="46A79EE9" w14:textId="77777777">
      <w:trPr>
        <w:trHeight w:val="163"/>
      </w:trPr>
      <w:tc>
        <w:tcPr>
          <w:tcW w:w="8505" w:type="dxa"/>
        </w:tcPr>
        <w:p w14:paraId="2FDC237A" w14:textId="1783E6F8" w:rsidR="003B6AC7" w:rsidRPr="002C2A54" w:rsidRDefault="003B6AC7" w:rsidP="008A4386">
          <w:pPr>
            <w:pStyle w:val="Headerarial"/>
          </w:pPr>
          <w:r>
            <w:t>Lietuvos integralios bibliotekų informacinės sistemos (LIBIS) modernizavimo paslaugų pirkimo techninę specifikacija</w:t>
          </w:r>
        </w:p>
      </w:tc>
      <w:tc>
        <w:tcPr>
          <w:tcW w:w="1701" w:type="dxa"/>
        </w:tcPr>
        <w:p w14:paraId="2B49BB6A" w14:textId="56BA1A80" w:rsidR="003B6AC7" w:rsidRPr="00D77E60" w:rsidRDefault="003B6AC7" w:rsidP="008A4386">
          <w:pPr>
            <w:pStyle w:val="Headerarial"/>
          </w:pPr>
          <w:r w:rsidRPr="00D77E60">
            <w:fldChar w:fldCharType="begin"/>
          </w:r>
          <w:r w:rsidRPr="00D77E60">
            <w:instrText xml:space="preserve"> PAGE   \* MERGEFORMAT </w:instrText>
          </w:r>
          <w:r w:rsidRPr="00D77E60">
            <w:fldChar w:fldCharType="separate"/>
          </w:r>
          <w:r w:rsidR="005C6A08">
            <w:rPr>
              <w:noProof/>
            </w:rPr>
            <w:t>76</w:t>
          </w:r>
          <w:r w:rsidRPr="00D77E60">
            <w:rPr>
              <w:noProof/>
            </w:rPr>
            <w:fldChar w:fldCharType="end"/>
          </w:r>
          <w:r w:rsidRPr="00D77E60">
            <w:t xml:space="preserve"> | </w:t>
          </w:r>
          <w:r>
            <w:rPr>
              <w:noProof/>
            </w:rPr>
            <w:fldChar w:fldCharType="begin"/>
          </w:r>
          <w:r>
            <w:rPr>
              <w:noProof/>
            </w:rPr>
            <w:instrText xml:space="preserve"> NUMPAGES  \* Arabic  \* MERGEFORMAT </w:instrText>
          </w:r>
          <w:r>
            <w:rPr>
              <w:noProof/>
            </w:rPr>
            <w:fldChar w:fldCharType="separate"/>
          </w:r>
          <w:r w:rsidR="005C6A08">
            <w:rPr>
              <w:noProof/>
            </w:rPr>
            <w:t>78</w:t>
          </w:r>
          <w:r>
            <w:rPr>
              <w:noProof/>
            </w:rPr>
            <w:fldChar w:fldCharType="end"/>
          </w:r>
        </w:p>
      </w:tc>
    </w:tr>
  </w:tbl>
  <w:p w14:paraId="5071D7CB" w14:textId="77777777" w:rsidR="003B6AC7" w:rsidRDefault="003B6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AF8005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1D7A21"/>
    <w:multiLevelType w:val="hybridMultilevel"/>
    <w:tmpl w:val="3774D3B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37D1434"/>
    <w:multiLevelType w:val="hybridMultilevel"/>
    <w:tmpl w:val="71C646C8"/>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6"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7"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D846B8"/>
    <w:multiLevelType w:val="hybridMultilevel"/>
    <w:tmpl w:val="ABCAD262"/>
    <w:lvl w:ilvl="0" w:tplc="AE6CFC6E">
      <w:start w:val="1"/>
      <w:numFmt w:val="decimal"/>
      <w:lvlText w:val="%1."/>
      <w:lvlJc w:val="left"/>
      <w:pPr>
        <w:ind w:left="720" w:hanging="360"/>
      </w:pPr>
    </w:lvl>
    <w:lvl w:ilvl="1" w:tplc="AA32D6F6">
      <w:start w:val="1"/>
      <w:numFmt w:val="decimal"/>
      <w:lvlText w:val="%2."/>
      <w:lvlJc w:val="left"/>
      <w:pPr>
        <w:ind w:left="720" w:hanging="360"/>
      </w:pPr>
    </w:lvl>
    <w:lvl w:ilvl="2" w:tplc="3612E322">
      <w:start w:val="1"/>
      <w:numFmt w:val="decimal"/>
      <w:lvlText w:val="%3."/>
      <w:lvlJc w:val="left"/>
      <w:pPr>
        <w:ind w:left="720" w:hanging="360"/>
      </w:pPr>
    </w:lvl>
    <w:lvl w:ilvl="3" w:tplc="1366A396">
      <w:start w:val="1"/>
      <w:numFmt w:val="decimal"/>
      <w:lvlText w:val="%4."/>
      <w:lvlJc w:val="left"/>
      <w:pPr>
        <w:ind w:left="720" w:hanging="360"/>
      </w:pPr>
    </w:lvl>
    <w:lvl w:ilvl="4" w:tplc="626E8D24">
      <w:start w:val="1"/>
      <w:numFmt w:val="decimal"/>
      <w:lvlText w:val="%5."/>
      <w:lvlJc w:val="left"/>
      <w:pPr>
        <w:ind w:left="720" w:hanging="360"/>
      </w:pPr>
    </w:lvl>
    <w:lvl w:ilvl="5" w:tplc="43602EEA">
      <w:start w:val="1"/>
      <w:numFmt w:val="decimal"/>
      <w:lvlText w:val="%6."/>
      <w:lvlJc w:val="left"/>
      <w:pPr>
        <w:ind w:left="720" w:hanging="360"/>
      </w:pPr>
    </w:lvl>
    <w:lvl w:ilvl="6" w:tplc="4858A53E">
      <w:start w:val="1"/>
      <w:numFmt w:val="decimal"/>
      <w:lvlText w:val="%7."/>
      <w:lvlJc w:val="left"/>
      <w:pPr>
        <w:ind w:left="720" w:hanging="360"/>
      </w:pPr>
    </w:lvl>
    <w:lvl w:ilvl="7" w:tplc="DB9CA662">
      <w:start w:val="1"/>
      <w:numFmt w:val="decimal"/>
      <w:lvlText w:val="%8."/>
      <w:lvlJc w:val="left"/>
      <w:pPr>
        <w:ind w:left="720" w:hanging="360"/>
      </w:pPr>
    </w:lvl>
    <w:lvl w:ilvl="8" w:tplc="9300CDC6">
      <w:start w:val="1"/>
      <w:numFmt w:val="decimal"/>
      <w:lvlText w:val="%9."/>
      <w:lvlJc w:val="left"/>
      <w:pPr>
        <w:ind w:left="720" w:hanging="360"/>
      </w:pPr>
    </w:lvl>
  </w:abstractNum>
  <w:abstractNum w:abstractNumId="9" w15:restartNumberingAfterBreak="0">
    <w:nsid w:val="07102531"/>
    <w:multiLevelType w:val="hybridMultilevel"/>
    <w:tmpl w:val="EDC2AA5A"/>
    <w:lvl w:ilvl="0" w:tplc="FFFFFFFF">
      <w:start w:val="1"/>
      <w:numFmt w:val="decimal"/>
      <w:lvlText w:val="%1."/>
      <w:lvlJc w:val="left"/>
      <w:pPr>
        <w:ind w:left="720" w:hanging="360"/>
      </w:pPr>
      <w:rPr>
        <w:rFonts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FDAE3F"/>
    <w:multiLevelType w:val="hybridMultilevel"/>
    <w:tmpl w:val="C960F612"/>
    <w:lvl w:ilvl="0" w:tplc="998639EE">
      <w:start w:val="1"/>
      <w:numFmt w:val="decimal"/>
      <w:lvlText w:val="%1."/>
      <w:lvlJc w:val="left"/>
      <w:pPr>
        <w:ind w:left="720" w:hanging="360"/>
      </w:pPr>
    </w:lvl>
    <w:lvl w:ilvl="1" w:tplc="D8BAF49E">
      <w:start w:val="1"/>
      <w:numFmt w:val="lowerLetter"/>
      <w:lvlText w:val="%2."/>
      <w:lvlJc w:val="left"/>
      <w:pPr>
        <w:ind w:left="1440" w:hanging="360"/>
      </w:pPr>
    </w:lvl>
    <w:lvl w:ilvl="2" w:tplc="D74C3196">
      <w:start w:val="1"/>
      <w:numFmt w:val="lowerRoman"/>
      <w:lvlText w:val="%3."/>
      <w:lvlJc w:val="right"/>
      <w:pPr>
        <w:ind w:left="2160" w:hanging="180"/>
      </w:pPr>
    </w:lvl>
    <w:lvl w:ilvl="3" w:tplc="8FD69292">
      <w:start w:val="1"/>
      <w:numFmt w:val="decimal"/>
      <w:lvlText w:val="%4."/>
      <w:lvlJc w:val="left"/>
      <w:pPr>
        <w:ind w:left="2880" w:hanging="360"/>
      </w:pPr>
    </w:lvl>
    <w:lvl w:ilvl="4" w:tplc="7C74DC6A">
      <w:start w:val="1"/>
      <w:numFmt w:val="lowerLetter"/>
      <w:lvlText w:val="%5."/>
      <w:lvlJc w:val="left"/>
      <w:pPr>
        <w:ind w:left="3600" w:hanging="360"/>
      </w:pPr>
    </w:lvl>
    <w:lvl w:ilvl="5" w:tplc="713A5EA8">
      <w:start w:val="1"/>
      <w:numFmt w:val="lowerRoman"/>
      <w:lvlText w:val="%6."/>
      <w:lvlJc w:val="right"/>
      <w:pPr>
        <w:ind w:left="4320" w:hanging="180"/>
      </w:pPr>
    </w:lvl>
    <w:lvl w:ilvl="6" w:tplc="D2604E4E">
      <w:start w:val="1"/>
      <w:numFmt w:val="decimal"/>
      <w:lvlText w:val="%7."/>
      <w:lvlJc w:val="left"/>
      <w:pPr>
        <w:ind w:left="5040" w:hanging="360"/>
      </w:pPr>
    </w:lvl>
    <w:lvl w:ilvl="7" w:tplc="589E1570">
      <w:start w:val="1"/>
      <w:numFmt w:val="lowerLetter"/>
      <w:lvlText w:val="%8."/>
      <w:lvlJc w:val="left"/>
      <w:pPr>
        <w:ind w:left="5760" w:hanging="360"/>
      </w:pPr>
    </w:lvl>
    <w:lvl w:ilvl="8" w:tplc="DACEBE24">
      <w:start w:val="1"/>
      <w:numFmt w:val="lowerRoman"/>
      <w:lvlText w:val="%9."/>
      <w:lvlJc w:val="right"/>
      <w:pPr>
        <w:ind w:left="6480" w:hanging="180"/>
      </w:pPr>
    </w:lvl>
  </w:abstractNum>
  <w:abstractNum w:abstractNumId="12"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B614868"/>
    <w:multiLevelType w:val="multilevel"/>
    <w:tmpl w:val="9B7C4A30"/>
    <w:lvl w:ilvl="0">
      <w:start w:val="1"/>
      <w:numFmt w:val="decimal"/>
      <w:suff w:val="space"/>
      <w:lvlText w:val="%1."/>
      <w:lvlJc w:val="left"/>
      <w:pPr>
        <w:ind w:left="0" w:firstLine="0"/>
      </w:pPr>
      <w:rPr>
        <w:b w:val="0"/>
        <w:bCs w:val="0"/>
      </w:rPr>
    </w:lvl>
    <w:lvl w:ilvl="1">
      <w:start w:val="1"/>
      <w:numFmt w:val="decimal"/>
      <w:suff w:val="space"/>
      <w:lvlText w:val="%2."/>
      <w:lvlJc w:val="left"/>
      <w:pPr>
        <w:ind w:left="0" w:firstLine="0"/>
      </w:pPr>
    </w:lvl>
    <w:lvl w:ilvl="2">
      <w:start w:val="1"/>
      <w:numFmt w:val="decimal"/>
      <w:suff w:val="space"/>
      <w:lvlText w:val="%1."/>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0BA6D82A"/>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7E5E4D"/>
    <w:multiLevelType w:val="hybridMultilevel"/>
    <w:tmpl w:val="D69A5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D052F39"/>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5E4EB0"/>
    <w:multiLevelType w:val="hybridMultilevel"/>
    <w:tmpl w:val="1C9AC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22" w15:restartNumberingAfterBreak="0">
    <w:nsid w:val="0FED1B22"/>
    <w:multiLevelType w:val="hybridMultilevel"/>
    <w:tmpl w:val="EDC2AA5A"/>
    <w:lvl w:ilvl="0" w:tplc="FFFFFFFF">
      <w:start w:val="1"/>
      <w:numFmt w:val="decimal"/>
      <w:lvlText w:val="%1."/>
      <w:lvlJc w:val="left"/>
      <w:pPr>
        <w:ind w:left="720" w:hanging="360"/>
      </w:pPr>
      <w:rPr>
        <w:rFonts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029AC67"/>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26"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28"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41F12F0"/>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4DB4574"/>
    <w:multiLevelType w:val="hybridMultilevel"/>
    <w:tmpl w:val="83EEB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6F5DE8D"/>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7486344"/>
    <w:multiLevelType w:val="hybridMultilevel"/>
    <w:tmpl w:val="EF36AAF4"/>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19226940"/>
    <w:multiLevelType w:val="hybridMultilevel"/>
    <w:tmpl w:val="38160A14"/>
    <w:lvl w:ilvl="0" w:tplc="FFFFFFFF">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D2C4C7A"/>
    <w:multiLevelType w:val="hybridMultilevel"/>
    <w:tmpl w:val="DA8A5EA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1D5F7DFC"/>
    <w:multiLevelType w:val="hybridMultilevel"/>
    <w:tmpl w:val="1DA22964"/>
    <w:lvl w:ilvl="0" w:tplc="31D2C0C4">
      <w:start w:val="1"/>
      <w:numFmt w:val="upperRoman"/>
      <w:lvlText w:val="%1."/>
      <w:lvlJc w:val="right"/>
      <w:pPr>
        <w:ind w:left="1020" w:hanging="360"/>
      </w:pPr>
    </w:lvl>
    <w:lvl w:ilvl="1" w:tplc="B658EAFA">
      <w:start w:val="1"/>
      <w:numFmt w:val="upperRoman"/>
      <w:lvlText w:val="%2."/>
      <w:lvlJc w:val="right"/>
      <w:pPr>
        <w:ind w:left="1020" w:hanging="360"/>
      </w:pPr>
    </w:lvl>
    <w:lvl w:ilvl="2" w:tplc="022A5C58">
      <w:start w:val="1"/>
      <w:numFmt w:val="upperRoman"/>
      <w:lvlText w:val="%3."/>
      <w:lvlJc w:val="right"/>
      <w:pPr>
        <w:ind w:left="1020" w:hanging="360"/>
      </w:pPr>
    </w:lvl>
    <w:lvl w:ilvl="3" w:tplc="F9ACEA00">
      <w:start w:val="1"/>
      <w:numFmt w:val="upperRoman"/>
      <w:lvlText w:val="%4."/>
      <w:lvlJc w:val="right"/>
      <w:pPr>
        <w:ind w:left="1020" w:hanging="360"/>
      </w:pPr>
    </w:lvl>
    <w:lvl w:ilvl="4" w:tplc="AB741C20">
      <w:start w:val="1"/>
      <w:numFmt w:val="upperRoman"/>
      <w:lvlText w:val="%5."/>
      <w:lvlJc w:val="right"/>
      <w:pPr>
        <w:ind w:left="1020" w:hanging="360"/>
      </w:pPr>
    </w:lvl>
    <w:lvl w:ilvl="5" w:tplc="69042E36">
      <w:start w:val="1"/>
      <w:numFmt w:val="upperRoman"/>
      <w:lvlText w:val="%6."/>
      <w:lvlJc w:val="right"/>
      <w:pPr>
        <w:ind w:left="1020" w:hanging="360"/>
      </w:pPr>
    </w:lvl>
    <w:lvl w:ilvl="6" w:tplc="32B24348">
      <w:start w:val="1"/>
      <w:numFmt w:val="upperRoman"/>
      <w:lvlText w:val="%7."/>
      <w:lvlJc w:val="right"/>
      <w:pPr>
        <w:ind w:left="1020" w:hanging="360"/>
      </w:pPr>
    </w:lvl>
    <w:lvl w:ilvl="7" w:tplc="856882DC">
      <w:start w:val="1"/>
      <w:numFmt w:val="upperRoman"/>
      <w:lvlText w:val="%8."/>
      <w:lvlJc w:val="right"/>
      <w:pPr>
        <w:ind w:left="1020" w:hanging="360"/>
      </w:pPr>
    </w:lvl>
    <w:lvl w:ilvl="8" w:tplc="C71ADDFE">
      <w:start w:val="1"/>
      <w:numFmt w:val="upperRoman"/>
      <w:lvlText w:val="%9."/>
      <w:lvlJc w:val="right"/>
      <w:pPr>
        <w:ind w:left="1020" w:hanging="360"/>
      </w:pPr>
    </w:lvl>
  </w:abstractNum>
  <w:abstractNum w:abstractNumId="39" w15:restartNumberingAfterBreak="0">
    <w:nsid w:val="1FA0FA79"/>
    <w:multiLevelType w:val="hybridMultilevel"/>
    <w:tmpl w:val="FFFFFFFF"/>
    <w:lvl w:ilvl="0" w:tplc="C128BEF6">
      <w:start w:val="1"/>
      <w:numFmt w:val="decimal"/>
      <w:lvlText w:val="%1."/>
      <w:lvlJc w:val="left"/>
      <w:pPr>
        <w:ind w:left="720" w:hanging="360"/>
      </w:pPr>
    </w:lvl>
    <w:lvl w:ilvl="1" w:tplc="911AF60C">
      <w:start w:val="1"/>
      <w:numFmt w:val="bullet"/>
      <w:lvlText w:val="o"/>
      <w:lvlJc w:val="left"/>
      <w:pPr>
        <w:ind w:left="1440" w:hanging="360"/>
      </w:pPr>
      <w:rPr>
        <w:rFonts w:ascii="Courier New" w:hAnsi="Courier New" w:hint="default"/>
      </w:rPr>
    </w:lvl>
    <w:lvl w:ilvl="2" w:tplc="C408F73C">
      <w:start w:val="1"/>
      <w:numFmt w:val="bullet"/>
      <w:lvlText w:val=""/>
      <w:lvlJc w:val="left"/>
      <w:pPr>
        <w:ind w:left="2160" w:hanging="360"/>
      </w:pPr>
      <w:rPr>
        <w:rFonts w:ascii="Wingdings" w:hAnsi="Wingdings" w:hint="default"/>
      </w:rPr>
    </w:lvl>
    <w:lvl w:ilvl="3" w:tplc="5A2CDA96">
      <w:start w:val="1"/>
      <w:numFmt w:val="bullet"/>
      <w:lvlText w:val=""/>
      <w:lvlJc w:val="left"/>
      <w:pPr>
        <w:ind w:left="2880" w:hanging="360"/>
      </w:pPr>
      <w:rPr>
        <w:rFonts w:ascii="Symbol" w:hAnsi="Symbol" w:hint="default"/>
      </w:rPr>
    </w:lvl>
    <w:lvl w:ilvl="4" w:tplc="33FA754E">
      <w:start w:val="1"/>
      <w:numFmt w:val="bullet"/>
      <w:lvlText w:val="o"/>
      <w:lvlJc w:val="left"/>
      <w:pPr>
        <w:ind w:left="3600" w:hanging="360"/>
      </w:pPr>
      <w:rPr>
        <w:rFonts w:ascii="Courier New" w:hAnsi="Courier New" w:hint="default"/>
      </w:rPr>
    </w:lvl>
    <w:lvl w:ilvl="5" w:tplc="B9DA8202">
      <w:start w:val="1"/>
      <w:numFmt w:val="bullet"/>
      <w:lvlText w:val=""/>
      <w:lvlJc w:val="left"/>
      <w:pPr>
        <w:ind w:left="4320" w:hanging="360"/>
      </w:pPr>
      <w:rPr>
        <w:rFonts w:ascii="Wingdings" w:hAnsi="Wingdings" w:hint="default"/>
      </w:rPr>
    </w:lvl>
    <w:lvl w:ilvl="6" w:tplc="F9721CB6">
      <w:start w:val="1"/>
      <w:numFmt w:val="bullet"/>
      <w:lvlText w:val=""/>
      <w:lvlJc w:val="left"/>
      <w:pPr>
        <w:ind w:left="5040" w:hanging="360"/>
      </w:pPr>
      <w:rPr>
        <w:rFonts w:ascii="Symbol" w:hAnsi="Symbol" w:hint="default"/>
      </w:rPr>
    </w:lvl>
    <w:lvl w:ilvl="7" w:tplc="C824B070">
      <w:start w:val="1"/>
      <w:numFmt w:val="bullet"/>
      <w:lvlText w:val="o"/>
      <w:lvlJc w:val="left"/>
      <w:pPr>
        <w:ind w:left="5760" w:hanging="360"/>
      </w:pPr>
      <w:rPr>
        <w:rFonts w:ascii="Courier New" w:hAnsi="Courier New" w:hint="default"/>
      </w:rPr>
    </w:lvl>
    <w:lvl w:ilvl="8" w:tplc="4DC605BC">
      <w:start w:val="1"/>
      <w:numFmt w:val="bullet"/>
      <w:lvlText w:val=""/>
      <w:lvlJc w:val="left"/>
      <w:pPr>
        <w:ind w:left="6480" w:hanging="360"/>
      </w:pPr>
      <w:rPr>
        <w:rFonts w:ascii="Wingdings" w:hAnsi="Wingdings" w:hint="default"/>
      </w:rPr>
    </w:lvl>
  </w:abstractNum>
  <w:abstractNum w:abstractNumId="40"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1AC6E43"/>
    <w:multiLevelType w:val="hybridMultilevel"/>
    <w:tmpl w:val="FFFFFFFF"/>
    <w:lvl w:ilvl="0" w:tplc="48FE982E">
      <w:start w:val="1"/>
      <w:numFmt w:val="decimal"/>
      <w:lvlText w:val="%1."/>
      <w:lvlJc w:val="left"/>
      <w:pPr>
        <w:ind w:left="720" w:hanging="360"/>
      </w:pPr>
    </w:lvl>
    <w:lvl w:ilvl="1" w:tplc="95206B3C">
      <w:start w:val="1"/>
      <w:numFmt w:val="lowerLetter"/>
      <w:lvlText w:val="%2."/>
      <w:lvlJc w:val="left"/>
      <w:pPr>
        <w:ind w:left="1440" w:hanging="360"/>
      </w:pPr>
    </w:lvl>
    <w:lvl w:ilvl="2" w:tplc="37FC5004">
      <w:start w:val="1"/>
      <w:numFmt w:val="lowerRoman"/>
      <w:lvlText w:val="%3."/>
      <w:lvlJc w:val="right"/>
      <w:pPr>
        <w:ind w:left="2160" w:hanging="180"/>
      </w:pPr>
    </w:lvl>
    <w:lvl w:ilvl="3" w:tplc="19AEA482">
      <w:start w:val="1"/>
      <w:numFmt w:val="decimal"/>
      <w:lvlText w:val="%4."/>
      <w:lvlJc w:val="left"/>
      <w:pPr>
        <w:ind w:left="2880" w:hanging="360"/>
      </w:pPr>
    </w:lvl>
    <w:lvl w:ilvl="4" w:tplc="88BAC300">
      <w:start w:val="1"/>
      <w:numFmt w:val="lowerLetter"/>
      <w:lvlText w:val="%5."/>
      <w:lvlJc w:val="left"/>
      <w:pPr>
        <w:ind w:left="3600" w:hanging="360"/>
      </w:pPr>
    </w:lvl>
    <w:lvl w:ilvl="5" w:tplc="51802EF0">
      <w:start w:val="1"/>
      <w:numFmt w:val="lowerRoman"/>
      <w:lvlText w:val="%6."/>
      <w:lvlJc w:val="right"/>
      <w:pPr>
        <w:ind w:left="4320" w:hanging="180"/>
      </w:pPr>
    </w:lvl>
    <w:lvl w:ilvl="6" w:tplc="3D5E9B40">
      <w:start w:val="1"/>
      <w:numFmt w:val="decimal"/>
      <w:lvlText w:val="%7."/>
      <w:lvlJc w:val="left"/>
      <w:pPr>
        <w:ind w:left="5040" w:hanging="360"/>
      </w:pPr>
    </w:lvl>
    <w:lvl w:ilvl="7" w:tplc="91E0B5E6">
      <w:start w:val="1"/>
      <w:numFmt w:val="lowerLetter"/>
      <w:lvlText w:val="%8."/>
      <w:lvlJc w:val="left"/>
      <w:pPr>
        <w:ind w:left="5760" w:hanging="360"/>
      </w:pPr>
    </w:lvl>
    <w:lvl w:ilvl="8" w:tplc="CE0E66EE">
      <w:start w:val="1"/>
      <w:numFmt w:val="lowerRoman"/>
      <w:lvlText w:val="%9."/>
      <w:lvlJc w:val="right"/>
      <w:pPr>
        <w:ind w:left="6480" w:hanging="180"/>
      </w:pPr>
    </w:lvl>
  </w:abstractNum>
  <w:abstractNum w:abstractNumId="42" w15:restartNumberingAfterBreak="0">
    <w:nsid w:val="23B75925"/>
    <w:multiLevelType w:val="hybridMultilevel"/>
    <w:tmpl w:val="0D58265A"/>
    <w:lvl w:ilvl="0" w:tplc="DAAC9CE0">
      <w:start w:val="1"/>
      <w:numFmt w:val="decimal"/>
      <w:lvlText w:val="FR-%1."/>
      <w:lvlJc w:val="center"/>
      <w:pPr>
        <w:ind w:left="720" w:hanging="360"/>
      </w:pPr>
      <w:rPr>
        <w:rFonts w:ascii="Times New Roman" w:hAnsi="Times New Roman" w:hint="default"/>
        <w:b w:val="0"/>
        <w:i w:val="0"/>
        <w:color w:val="auto"/>
        <w:position w:val="-6"/>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46921BC"/>
    <w:multiLevelType w:val="hybridMultilevel"/>
    <w:tmpl w:val="FFFFFFFF"/>
    <w:lvl w:ilvl="0" w:tplc="A5CAD0E0">
      <w:start w:val="1"/>
      <w:numFmt w:val="decimal"/>
      <w:lvlText w:val="%1."/>
      <w:lvlJc w:val="left"/>
      <w:pPr>
        <w:ind w:left="720" w:hanging="360"/>
      </w:pPr>
    </w:lvl>
    <w:lvl w:ilvl="1" w:tplc="B380CBB6">
      <w:start w:val="1"/>
      <w:numFmt w:val="lowerLetter"/>
      <w:lvlText w:val="%2."/>
      <w:lvlJc w:val="left"/>
      <w:pPr>
        <w:ind w:left="1440" w:hanging="360"/>
      </w:pPr>
    </w:lvl>
    <w:lvl w:ilvl="2" w:tplc="A1027CC4">
      <w:start w:val="1"/>
      <w:numFmt w:val="lowerRoman"/>
      <w:lvlText w:val="%3."/>
      <w:lvlJc w:val="right"/>
      <w:pPr>
        <w:ind w:left="2160" w:hanging="180"/>
      </w:pPr>
    </w:lvl>
    <w:lvl w:ilvl="3" w:tplc="E8FA4BDE">
      <w:start w:val="1"/>
      <w:numFmt w:val="decimal"/>
      <w:lvlText w:val="%4."/>
      <w:lvlJc w:val="left"/>
      <w:pPr>
        <w:ind w:left="2880" w:hanging="360"/>
      </w:pPr>
    </w:lvl>
    <w:lvl w:ilvl="4" w:tplc="19B6D29E">
      <w:start w:val="1"/>
      <w:numFmt w:val="lowerLetter"/>
      <w:lvlText w:val="%5."/>
      <w:lvlJc w:val="left"/>
      <w:pPr>
        <w:ind w:left="3600" w:hanging="360"/>
      </w:pPr>
    </w:lvl>
    <w:lvl w:ilvl="5" w:tplc="8CB6BB1E">
      <w:start w:val="1"/>
      <w:numFmt w:val="lowerRoman"/>
      <w:lvlText w:val="%6."/>
      <w:lvlJc w:val="right"/>
      <w:pPr>
        <w:ind w:left="4320" w:hanging="180"/>
      </w:pPr>
    </w:lvl>
    <w:lvl w:ilvl="6" w:tplc="EB94362A">
      <w:start w:val="1"/>
      <w:numFmt w:val="decimal"/>
      <w:lvlText w:val="%7."/>
      <w:lvlJc w:val="left"/>
      <w:pPr>
        <w:ind w:left="5040" w:hanging="360"/>
      </w:pPr>
    </w:lvl>
    <w:lvl w:ilvl="7" w:tplc="41E20F04">
      <w:start w:val="1"/>
      <w:numFmt w:val="lowerLetter"/>
      <w:lvlText w:val="%8."/>
      <w:lvlJc w:val="left"/>
      <w:pPr>
        <w:ind w:left="5760" w:hanging="360"/>
      </w:pPr>
    </w:lvl>
    <w:lvl w:ilvl="8" w:tplc="822AE5F0">
      <w:start w:val="1"/>
      <w:numFmt w:val="lowerRoman"/>
      <w:lvlText w:val="%9."/>
      <w:lvlJc w:val="right"/>
      <w:pPr>
        <w:ind w:left="6480" w:hanging="180"/>
      </w:pPr>
    </w:lvl>
  </w:abstractNum>
  <w:abstractNum w:abstractNumId="44"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15:restartNumberingAfterBreak="0">
    <w:nsid w:val="24FA4776"/>
    <w:multiLevelType w:val="hybridMultilevel"/>
    <w:tmpl w:val="8E362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7" w15:restartNumberingAfterBreak="0">
    <w:nsid w:val="267A4DBA"/>
    <w:multiLevelType w:val="hybridMultilevel"/>
    <w:tmpl w:val="57CE02D8"/>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27191197"/>
    <w:multiLevelType w:val="hybridMultilevel"/>
    <w:tmpl w:val="EDC2AA5A"/>
    <w:lvl w:ilvl="0" w:tplc="31CA9858">
      <w:start w:val="1"/>
      <w:numFmt w:val="decimal"/>
      <w:lvlText w:val="%1."/>
      <w:lvlJc w:val="left"/>
      <w:pPr>
        <w:ind w:left="720" w:hanging="360"/>
      </w:pPr>
      <w:rPr>
        <w:rFonts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83F5DA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AF0887"/>
    <w:multiLevelType w:val="hybridMultilevel"/>
    <w:tmpl w:val="AED47EC6"/>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29086589"/>
    <w:multiLevelType w:val="hybridMultilevel"/>
    <w:tmpl w:val="1CF65F06"/>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9B50D0"/>
    <w:multiLevelType w:val="hybridMultilevel"/>
    <w:tmpl w:val="B3F65938"/>
    <w:lvl w:ilvl="0" w:tplc="3D9ACC0E">
      <w:start w:val="1"/>
      <w:numFmt w:val="decimal"/>
      <w:lvlText w:val="%1."/>
      <w:lvlJc w:val="left"/>
      <w:pPr>
        <w:ind w:left="720" w:hanging="360"/>
      </w:pPr>
    </w:lvl>
    <w:lvl w:ilvl="1" w:tplc="AE92A02C">
      <w:start w:val="1"/>
      <w:numFmt w:val="lowerLetter"/>
      <w:lvlText w:val="%2."/>
      <w:lvlJc w:val="left"/>
      <w:pPr>
        <w:ind w:left="1440" w:hanging="360"/>
      </w:pPr>
    </w:lvl>
    <w:lvl w:ilvl="2" w:tplc="33EC741A">
      <w:start w:val="1"/>
      <w:numFmt w:val="lowerRoman"/>
      <w:lvlText w:val="%3."/>
      <w:lvlJc w:val="right"/>
      <w:pPr>
        <w:ind w:left="2160" w:hanging="180"/>
      </w:pPr>
    </w:lvl>
    <w:lvl w:ilvl="3" w:tplc="6A525C44">
      <w:start w:val="1"/>
      <w:numFmt w:val="decimal"/>
      <w:lvlText w:val="%4."/>
      <w:lvlJc w:val="left"/>
      <w:pPr>
        <w:ind w:left="2880" w:hanging="360"/>
      </w:pPr>
    </w:lvl>
    <w:lvl w:ilvl="4" w:tplc="298670DA">
      <w:start w:val="1"/>
      <w:numFmt w:val="lowerLetter"/>
      <w:lvlText w:val="%5."/>
      <w:lvlJc w:val="left"/>
      <w:pPr>
        <w:ind w:left="3600" w:hanging="360"/>
      </w:pPr>
    </w:lvl>
    <w:lvl w:ilvl="5" w:tplc="C8FE2B5C">
      <w:start w:val="1"/>
      <w:numFmt w:val="lowerRoman"/>
      <w:lvlText w:val="%6."/>
      <w:lvlJc w:val="right"/>
      <w:pPr>
        <w:ind w:left="4320" w:hanging="180"/>
      </w:pPr>
    </w:lvl>
    <w:lvl w:ilvl="6" w:tplc="C484AFC4">
      <w:start w:val="1"/>
      <w:numFmt w:val="decimal"/>
      <w:lvlText w:val="%7."/>
      <w:lvlJc w:val="left"/>
      <w:pPr>
        <w:ind w:left="5040" w:hanging="360"/>
      </w:pPr>
    </w:lvl>
    <w:lvl w:ilvl="7" w:tplc="6CF0A8D4">
      <w:start w:val="1"/>
      <w:numFmt w:val="lowerLetter"/>
      <w:lvlText w:val="%8."/>
      <w:lvlJc w:val="left"/>
      <w:pPr>
        <w:ind w:left="5760" w:hanging="360"/>
      </w:pPr>
    </w:lvl>
    <w:lvl w:ilvl="8" w:tplc="3806932E">
      <w:start w:val="1"/>
      <w:numFmt w:val="lowerRoman"/>
      <w:lvlText w:val="%9."/>
      <w:lvlJc w:val="right"/>
      <w:pPr>
        <w:ind w:left="6480" w:hanging="180"/>
      </w:pPr>
    </w:lvl>
  </w:abstractNum>
  <w:abstractNum w:abstractNumId="54" w15:restartNumberingAfterBreak="0">
    <w:nsid w:val="31461488"/>
    <w:multiLevelType w:val="hybridMultilevel"/>
    <w:tmpl w:val="7C764EF8"/>
    <w:lvl w:ilvl="0" w:tplc="0409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56" w15:restartNumberingAfterBreak="0">
    <w:nsid w:val="31F1243B"/>
    <w:multiLevelType w:val="multilevel"/>
    <w:tmpl w:val="1C22A452"/>
    <w:lvl w:ilvl="0">
      <w:start w:val="1"/>
      <w:numFmt w:val="decimal"/>
      <w:pStyle w:val="FRnumeracija"/>
      <w:lvlText w:val="FR-%1."/>
      <w:lvlJc w:val="left"/>
      <w:pPr>
        <w:ind w:left="0" w:firstLine="0"/>
      </w:pPr>
      <w:rPr>
        <w:sz w:val="22"/>
        <w:szCs w:val="24"/>
      </w:rPr>
    </w:lvl>
    <w:lvl w:ilvl="1">
      <w:start w:val="1"/>
      <w:numFmt w:val="decimal"/>
      <w:lvlText w:val="FR-%1.%2."/>
      <w:lvlJc w:val="left"/>
      <w:pPr>
        <w:ind w:left="0" w:firstLine="0"/>
      </w:pPr>
      <w:rPr>
        <w:rFonts w:hint="default"/>
        <w:sz w:val="24"/>
        <w:szCs w:val="24"/>
      </w:rPr>
    </w:lvl>
    <w:lvl w:ilvl="2">
      <w:start w:val="1"/>
      <w:numFmt w:val="decimal"/>
      <w:lvlText w:val="FR-%1.%2.%3."/>
      <w:lvlJc w:val="left"/>
      <w:pPr>
        <w:ind w:left="964" w:hanging="96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2D96AEB"/>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3A3CC05F"/>
    <w:multiLevelType w:val="hybridMultilevel"/>
    <w:tmpl w:val="F7EA83C2"/>
    <w:lvl w:ilvl="0" w:tplc="13EC87C6">
      <w:start w:val="1"/>
      <w:numFmt w:val="bullet"/>
      <w:lvlText w:val="o"/>
      <w:lvlJc w:val="left"/>
      <w:pPr>
        <w:ind w:left="1080" w:hanging="360"/>
      </w:pPr>
      <w:rPr>
        <w:rFonts w:ascii="Courier New" w:hAnsi="Courier New" w:hint="default"/>
      </w:rPr>
    </w:lvl>
    <w:lvl w:ilvl="1" w:tplc="1F24F9F8">
      <w:start w:val="1"/>
      <w:numFmt w:val="bullet"/>
      <w:lvlText w:val="o"/>
      <w:lvlJc w:val="left"/>
      <w:pPr>
        <w:ind w:left="1800" w:hanging="360"/>
      </w:pPr>
      <w:rPr>
        <w:rFonts w:ascii="Courier New" w:hAnsi="Courier New" w:hint="default"/>
      </w:rPr>
    </w:lvl>
    <w:lvl w:ilvl="2" w:tplc="57E456A4">
      <w:start w:val="1"/>
      <w:numFmt w:val="bullet"/>
      <w:lvlText w:val=""/>
      <w:lvlJc w:val="left"/>
      <w:pPr>
        <w:ind w:left="2520" w:hanging="360"/>
      </w:pPr>
      <w:rPr>
        <w:rFonts w:ascii="Wingdings" w:hAnsi="Wingdings" w:hint="default"/>
      </w:rPr>
    </w:lvl>
    <w:lvl w:ilvl="3" w:tplc="2620147C">
      <w:start w:val="1"/>
      <w:numFmt w:val="bullet"/>
      <w:lvlText w:val=""/>
      <w:lvlJc w:val="left"/>
      <w:pPr>
        <w:ind w:left="3240" w:hanging="360"/>
      </w:pPr>
      <w:rPr>
        <w:rFonts w:ascii="Symbol" w:hAnsi="Symbol" w:hint="default"/>
      </w:rPr>
    </w:lvl>
    <w:lvl w:ilvl="4" w:tplc="5AE446A6">
      <w:start w:val="1"/>
      <w:numFmt w:val="bullet"/>
      <w:lvlText w:val="o"/>
      <w:lvlJc w:val="left"/>
      <w:pPr>
        <w:ind w:left="3960" w:hanging="360"/>
      </w:pPr>
      <w:rPr>
        <w:rFonts w:ascii="Courier New" w:hAnsi="Courier New" w:hint="default"/>
      </w:rPr>
    </w:lvl>
    <w:lvl w:ilvl="5" w:tplc="C1C2BD50">
      <w:start w:val="1"/>
      <w:numFmt w:val="bullet"/>
      <w:lvlText w:val=""/>
      <w:lvlJc w:val="left"/>
      <w:pPr>
        <w:ind w:left="4680" w:hanging="360"/>
      </w:pPr>
      <w:rPr>
        <w:rFonts w:ascii="Wingdings" w:hAnsi="Wingdings" w:hint="default"/>
      </w:rPr>
    </w:lvl>
    <w:lvl w:ilvl="6" w:tplc="2AA43F14">
      <w:start w:val="1"/>
      <w:numFmt w:val="bullet"/>
      <w:lvlText w:val=""/>
      <w:lvlJc w:val="left"/>
      <w:pPr>
        <w:ind w:left="5400" w:hanging="360"/>
      </w:pPr>
      <w:rPr>
        <w:rFonts w:ascii="Symbol" w:hAnsi="Symbol" w:hint="default"/>
      </w:rPr>
    </w:lvl>
    <w:lvl w:ilvl="7" w:tplc="75163918">
      <w:start w:val="1"/>
      <w:numFmt w:val="bullet"/>
      <w:lvlText w:val="o"/>
      <w:lvlJc w:val="left"/>
      <w:pPr>
        <w:ind w:left="6120" w:hanging="360"/>
      </w:pPr>
      <w:rPr>
        <w:rFonts w:ascii="Courier New" w:hAnsi="Courier New" w:hint="default"/>
      </w:rPr>
    </w:lvl>
    <w:lvl w:ilvl="8" w:tplc="A3520954">
      <w:start w:val="1"/>
      <w:numFmt w:val="bullet"/>
      <w:lvlText w:val=""/>
      <w:lvlJc w:val="left"/>
      <w:pPr>
        <w:ind w:left="6840" w:hanging="360"/>
      </w:pPr>
      <w:rPr>
        <w:rFonts w:ascii="Wingdings" w:hAnsi="Wingdings" w:hint="default"/>
      </w:rPr>
    </w:lvl>
  </w:abstractNum>
  <w:abstractNum w:abstractNumId="62" w15:restartNumberingAfterBreak="0">
    <w:nsid w:val="3A4B1FD7"/>
    <w:multiLevelType w:val="hybridMultilevel"/>
    <w:tmpl w:val="71E4CA5A"/>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3B3D4320"/>
    <w:multiLevelType w:val="multilevel"/>
    <w:tmpl w:val="2BB42518"/>
    <w:lvl w:ilvl="0">
      <w:start w:val="1"/>
      <w:numFmt w:val="decimal"/>
      <w:pStyle w:val="ListParagraph"/>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4" w15:restartNumberingAfterBreak="0">
    <w:nsid w:val="3C8C01F7"/>
    <w:multiLevelType w:val="hybridMultilevel"/>
    <w:tmpl w:val="175C9E06"/>
    <w:lvl w:ilvl="0" w:tplc="EF16E744">
      <w:start w:val="1"/>
      <w:numFmt w:val="upperRoman"/>
      <w:lvlText w:val="%1."/>
      <w:lvlJc w:val="right"/>
      <w:pPr>
        <w:ind w:left="1020" w:hanging="360"/>
      </w:pPr>
    </w:lvl>
    <w:lvl w:ilvl="1" w:tplc="C70CABB6">
      <w:start w:val="1"/>
      <w:numFmt w:val="upperRoman"/>
      <w:lvlText w:val="%2."/>
      <w:lvlJc w:val="right"/>
      <w:pPr>
        <w:ind w:left="1020" w:hanging="360"/>
      </w:pPr>
    </w:lvl>
    <w:lvl w:ilvl="2" w:tplc="E67CCD26">
      <w:start w:val="1"/>
      <w:numFmt w:val="upperRoman"/>
      <w:lvlText w:val="%3."/>
      <w:lvlJc w:val="right"/>
      <w:pPr>
        <w:ind w:left="1020" w:hanging="360"/>
      </w:pPr>
    </w:lvl>
    <w:lvl w:ilvl="3" w:tplc="CB7E4146">
      <w:start w:val="1"/>
      <w:numFmt w:val="upperRoman"/>
      <w:lvlText w:val="%4."/>
      <w:lvlJc w:val="right"/>
      <w:pPr>
        <w:ind w:left="1020" w:hanging="360"/>
      </w:pPr>
    </w:lvl>
    <w:lvl w:ilvl="4" w:tplc="8766D0FC">
      <w:start w:val="1"/>
      <w:numFmt w:val="upperRoman"/>
      <w:lvlText w:val="%5."/>
      <w:lvlJc w:val="right"/>
      <w:pPr>
        <w:ind w:left="1020" w:hanging="360"/>
      </w:pPr>
    </w:lvl>
    <w:lvl w:ilvl="5" w:tplc="F18C0CC0">
      <w:start w:val="1"/>
      <w:numFmt w:val="upperRoman"/>
      <w:lvlText w:val="%6."/>
      <w:lvlJc w:val="right"/>
      <w:pPr>
        <w:ind w:left="1020" w:hanging="360"/>
      </w:pPr>
    </w:lvl>
    <w:lvl w:ilvl="6" w:tplc="843EDA60">
      <w:start w:val="1"/>
      <w:numFmt w:val="upperRoman"/>
      <w:lvlText w:val="%7."/>
      <w:lvlJc w:val="right"/>
      <w:pPr>
        <w:ind w:left="1020" w:hanging="360"/>
      </w:pPr>
    </w:lvl>
    <w:lvl w:ilvl="7" w:tplc="4ED0D70C">
      <w:start w:val="1"/>
      <w:numFmt w:val="upperRoman"/>
      <w:lvlText w:val="%8."/>
      <w:lvlJc w:val="right"/>
      <w:pPr>
        <w:ind w:left="1020" w:hanging="360"/>
      </w:pPr>
    </w:lvl>
    <w:lvl w:ilvl="8" w:tplc="691CF3E6">
      <w:start w:val="1"/>
      <w:numFmt w:val="upperRoman"/>
      <w:lvlText w:val="%9."/>
      <w:lvlJc w:val="right"/>
      <w:pPr>
        <w:ind w:left="1020" w:hanging="360"/>
      </w:pPr>
    </w:lvl>
  </w:abstractNum>
  <w:abstractNum w:abstractNumId="65"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66" w15:restartNumberingAfterBreak="0">
    <w:nsid w:val="3F9E4DCA"/>
    <w:multiLevelType w:val="hybridMultilevel"/>
    <w:tmpl w:val="4F108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2080C66"/>
    <w:multiLevelType w:val="hybridMultilevel"/>
    <w:tmpl w:val="AF56F2A2"/>
    <w:lvl w:ilvl="0" w:tplc="C7BE4930">
      <w:start w:val="1"/>
      <w:numFmt w:val="decimal"/>
      <w:lvlText w:val="%1."/>
      <w:lvlJc w:val="left"/>
      <w:pPr>
        <w:ind w:left="720" w:hanging="360"/>
      </w:pPr>
    </w:lvl>
    <w:lvl w:ilvl="1" w:tplc="379CD316">
      <w:start w:val="1"/>
      <w:numFmt w:val="lowerLetter"/>
      <w:lvlText w:val="%2."/>
      <w:lvlJc w:val="left"/>
      <w:pPr>
        <w:ind w:left="1440" w:hanging="360"/>
      </w:pPr>
    </w:lvl>
    <w:lvl w:ilvl="2" w:tplc="A9F0EA02">
      <w:start w:val="1"/>
      <w:numFmt w:val="lowerRoman"/>
      <w:lvlText w:val="%3."/>
      <w:lvlJc w:val="right"/>
      <w:pPr>
        <w:ind w:left="2160" w:hanging="180"/>
      </w:pPr>
    </w:lvl>
    <w:lvl w:ilvl="3" w:tplc="169230AC">
      <w:start w:val="1"/>
      <w:numFmt w:val="decimal"/>
      <w:lvlText w:val="%4."/>
      <w:lvlJc w:val="left"/>
      <w:pPr>
        <w:ind w:left="2880" w:hanging="360"/>
      </w:pPr>
    </w:lvl>
    <w:lvl w:ilvl="4" w:tplc="A07AEE0C">
      <w:start w:val="1"/>
      <w:numFmt w:val="lowerLetter"/>
      <w:lvlText w:val="%5."/>
      <w:lvlJc w:val="left"/>
      <w:pPr>
        <w:ind w:left="3600" w:hanging="360"/>
      </w:pPr>
    </w:lvl>
    <w:lvl w:ilvl="5" w:tplc="E2C2DF6A">
      <w:start w:val="1"/>
      <w:numFmt w:val="lowerRoman"/>
      <w:lvlText w:val="%6."/>
      <w:lvlJc w:val="right"/>
      <w:pPr>
        <w:ind w:left="4320" w:hanging="180"/>
      </w:pPr>
    </w:lvl>
    <w:lvl w:ilvl="6" w:tplc="7E5C228A">
      <w:start w:val="1"/>
      <w:numFmt w:val="decimal"/>
      <w:lvlText w:val="%7."/>
      <w:lvlJc w:val="left"/>
      <w:pPr>
        <w:ind w:left="5040" w:hanging="360"/>
      </w:pPr>
    </w:lvl>
    <w:lvl w:ilvl="7" w:tplc="86560400">
      <w:start w:val="1"/>
      <w:numFmt w:val="lowerLetter"/>
      <w:lvlText w:val="%8."/>
      <w:lvlJc w:val="left"/>
      <w:pPr>
        <w:ind w:left="5760" w:hanging="360"/>
      </w:pPr>
    </w:lvl>
    <w:lvl w:ilvl="8" w:tplc="B6927E60">
      <w:start w:val="1"/>
      <w:numFmt w:val="lowerRoman"/>
      <w:lvlText w:val="%9."/>
      <w:lvlJc w:val="right"/>
      <w:pPr>
        <w:ind w:left="6480" w:hanging="180"/>
      </w:pPr>
    </w:lvl>
  </w:abstractNum>
  <w:abstractNum w:abstractNumId="68"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69" w15:restartNumberingAfterBreak="0">
    <w:nsid w:val="448B40C3"/>
    <w:multiLevelType w:val="hybridMultilevel"/>
    <w:tmpl w:val="90709E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52859E6"/>
    <w:multiLevelType w:val="hybridMultilevel"/>
    <w:tmpl w:val="06786A5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452A3166"/>
    <w:multiLevelType w:val="hybridMultilevel"/>
    <w:tmpl w:val="AA168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6156220"/>
    <w:multiLevelType w:val="hybridMultilevel"/>
    <w:tmpl w:val="5E8C7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46877498"/>
    <w:multiLevelType w:val="hybridMultilevel"/>
    <w:tmpl w:val="682030E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47333960"/>
    <w:multiLevelType w:val="hybridMultilevel"/>
    <w:tmpl w:val="49FE2334"/>
    <w:lvl w:ilvl="0" w:tplc="31CA9858">
      <w:start w:val="1"/>
      <w:numFmt w:val="decimal"/>
      <w:lvlText w:val="%1."/>
      <w:lvlJc w:val="left"/>
      <w:pPr>
        <w:ind w:left="720" w:hanging="360"/>
      </w:pPr>
      <w:rPr>
        <w:rFonts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7" w15:restartNumberingAfterBreak="0">
    <w:nsid w:val="4B1935E6"/>
    <w:multiLevelType w:val="hybridMultilevel"/>
    <w:tmpl w:val="DE2CB8E4"/>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8" w15:restartNumberingAfterBreak="0">
    <w:nsid w:val="4CD99960"/>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D8DB5BB"/>
    <w:multiLevelType w:val="hybridMultilevel"/>
    <w:tmpl w:val="FFFFFFFF"/>
    <w:lvl w:ilvl="0" w:tplc="75A25A34">
      <w:start w:val="1"/>
      <w:numFmt w:val="decimal"/>
      <w:lvlText w:val="%1."/>
      <w:lvlJc w:val="left"/>
      <w:pPr>
        <w:ind w:left="720" w:hanging="360"/>
      </w:pPr>
    </w:lvl>
    <w:lvl w:ilvl="1" w:tplc="11FAFA66">
      <w:start w:val="1"/>
      <w:numFmt w:val="lowerLetter"/>
      <w:lvlText w:val="%2."/>
      <w:lvlJc w:val="left"/>
      <w:pPr>
        <w:ind w:left="1440" w:hanging="360"/>
      </w:pPr>
    </w:lvl>
    <w:lvl w:ilvl="2" w:tplc="B9301438">
      <w:start w:val="1"/>
      <w:numFmt w:val="lowerRoman"/>
      <w:lvlText w:val="%3."/>
      <w:lvlJc w:val="right"/>
      <w:pPr>
        <w:ind w:left="2160" w:hanging="180"/>
      </w:pPr>
    </w:lvl>
    <w:lvl w:ilvl="3" w:tplc="005ACBF2">
      <w:start w:val="1"/>
      <w:numFmt w:val="decimal"/>
      <w:lvlText w:val="%4."/>
      <w:lvlJc w:val="left"/>
      <w:pPr>
        <w:ind w:left="2880" w:hanging="360"/>
      </w:pPr>
    </w:lvl>
    <w:lvl w:ilvl="4" w:tplc="7A6863EA">
      <w:start w:val="1"/>
      <w:numFmt w:val="lowerLetter"/>
      <w:lvlText w:val="%5."/>
      <w:lvlJc w:val="left"/>
      <w:pPr>
        <w:ind w:left="3600" w:hanging="360"/>
      </w:pPr>
    </w:lvl>
    <w:lvl w:ilvl="5" w:tplc="82380EA6">
      <w:start w:val="1"/>
      <w:numFmt w:val="lowerRoman"/>
      <w:lvlText w:val="%6."/>
      <w:lvlJc w:val="right"/>
      <w:pPr>
        <w:ind w:left="4320" w:hanging="180"/>
      </w:pPr>
    </w:lvl>
    <w:lvl w:ilvl="6" w:tplc="3BDA9186">
      <w:start w:val="1"/>
      <w:numFmt w:val="decimal"/>
      <w:lvlText w:val="%7."/>
      <w:lvlJc w:val="left"/>
      <w:pPr>
        <w:ind w:left="5040" w:hanging="360"/>
      </w:pPr>
    </w:lvl>
    <w:lvl w:ilvl="7" w:tplc="2F9CF82C">
      <w:start w:val="1"/>
      <w:numFmt w:val="lowerLetter"/>
      <w:lvlText w:val="%8."/>
      <w:lvlJc w:val="left"/>
      <w:pPr>
        <w:ind w:left="5760" w:hanging="360"/>
      </w:pPr>
    </w:lvl>
    <w:lvl w:ilvl="8" w:tplc="5A0E1F30">
      <w:start w:val="1"/>
      <w:numFmt w:val="lowerRoman"/>
      <w:lvlText w:val="%9."/>
      <w:lvlJc w:val="right"/>
      <w:pPr>
        <w:ind w:left="6480" w:hanging="180"/>
      </w:pPr>
    </w:lvl>
  </w:abstractNum>
  <w:abstractNum w:abstractNumId="80"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81" w15:restartNumberingAfterBreak="0">
    <w:nsid w:val="4F071016"/>
    <w:multiLevelType w:val="hybridMultilevel"/>
    <w:tmpl w:val="FFFFFFFF"/>
    <w:lvl w:ilvl="0" w:tplc="2132E92A">
      <w:start w:val="1"/>
      <w:numFmt w:val="decimal"/>
      <w:lvlText w:val="%1."/>
      <w:lvlJc w:val="left"/>
      <w:pPr>
        <w:ind w:left="720" w:hanging="360"/>
      </w:pPr>
    </w:lvl>
    <w:lvl w:ilvl="1" w:tplc="8200D432">
      <w:start w:val="1"/>
      <w:numFmt w:val="lowerLetter"/>
      <w:lvlText w:val="%2."/>
      <w:lvlJc w:val="left"/>
      <w:pPr>
        <w:ind w:left="1440" w:hanging="360"/>
      </w:pPr>
    </w:lvl>
    <w:lvl w:ilvl="2" w:tplc="1CD8057C">
      <w:start w:val="1"/>
      <w:numFmt w:val="lowerRoman"/>
      <w:lvlText w:val="%3."/>
      <w:lvlJc w:val="right"/>
      <w:pPr>
        <w:ind w:left="2160" w:hanging="180"/>
      </w:pPr>
    </w:lvl>
    <w:lvl w:ilvl="3" w:tplc="AD52A370">
      <w:start w:val="1"/>
      <w:numFmt w:val="decimal"/>
      <w:lvlText w:val="%4."/>
      <w:lvlJc w:val="left"/>
      <w:pPr>
        <w:ind w:left="2880" w:hanging="360"/>
      </w:pPr>
    </w:lvl>
    <w:lvl w:ilvl="4" w:tplc="AE78B786">
      <w:start w:val="1"/>
      <w:numFmt w:val="lowerLetter"/>
      <w:lvlText w:val="%5."/>
      <w:lvlJc w:val="left"/>
      <w:pPr>
        <w:ind w:left="3600" w:hanging="360"/>
      </w:pPr>
    </w:lvl>
    <w:lvl w:ilvl="5" w:tplc="1B8073FE">
      <w:start w:val="1"/>
      <w:numFmt w:val="lowerRoman"/>
      <w:lvlText w:val="%6."/>
      <w:lvlJc w:val="right"/>
      <w:pPr>
        <w:ind w:left="4320" w:hanging="180"/>
      </w:pPr>
    </w:lvl>
    <w:lvl w:ilvl="6" w:tplc="5D702A3E">
      <w:start w:val="1"/>
      <w:numFmt w:val="decimal"/>
      <w:lvlText w:val="%7."/>
      <w:lvlJc w:val="left"/>
      <w:pPr>
        <w:ind w:left="5040" w:hanging="360"/>
      </w:pPr>
    </w:lvl>
    <w:lvl w:ilvl="7" w:tplc="F45626F2">
      <w:start w:val="1"/>
      <w:numFmt w:val="lowerLetter"/>
      <w:lvlText w:val="%8."/>
      <w:lvlJc w:val="left"/>
      <w:pPr>
        <w:ind w:left="5760" w:hanging="360"/>
      </w:pPr>
    </w:lvl>
    <w:lvl w:ilvl="8" w:tplc="7FF2D2D4">
      <w:start w:val="1"/>
      <w:numFmt w:val="lowerRoman"/>
      <w:lvlText w:val="%9."/>
      <w:lvlJc w:val="right"/>
      <w:pPr>
        <w:ind w:left="6480" w:hanging="180"/>
      </w:pPr>
    </w:lvl>
  </w:abstractNum>
  <w:abstractNum w:abstractNumId="82" w15:restartNumberingAfterBreak="0">
    <w:nsid w:val="4F4438D5"/>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116099D"/>
    <w:multiLevelType w:val="hybridMultilevel"/>
    <w:tmpl w:val="1FAC8ABC"/>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52F6819F"/>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33C158B"/>
    <w:multiLevelType w:val="hybridMultilevel"/>
    <w:tmpl w:val="FFFFFFFF"/>
    <w:lvl w:ilvl="0" w:tplc="48404EEE">
      <w:start w:val="1"/>
      <w:numFmt w:val="decimal"/>
      <w:lvlText w:val="%1."/>
      <w:lvlJc w:val="left"/>
      <w:pPr>
        <w:ind w:left="720" w:hanging="360"/>
      </w:pPr>
    </w:lvl>
    <w:lvl w:ilvl="1" w:tplc="7520AE4E">
      <w:start w:val="1"/>
      <w:numFmt w:val="lowerLetter"/>
      <w:lvlText w:val="%2."/>
      <w:lvlJc w:val="left"/>
      <w:pPr>
        <w:ind w:left="1440" w:hanging="360"/>
      </w:pPr>
    </w:lvl>
    <w:lvl w:ilvl="2" w:tplc="981A81E2">
      <w:start w:val="1"/>
      <w:numFmt w:val="lowerRoman"/>
      <w:lvlText w:val="%3."/>
      <w:lvlJc w:val="right"/>
      <w:pPr>
        <w:ind w:left="2160" w:hanging="180"/>
      </w:pPr>
    </w:lvl>
    <w:lvl w:ilvl="3" w:tplc="5436023C">
      <w:start w:val="1"/>
      <w:numFmt w:val="decimal"/>
      <w:lvlText w:val="%4."/>
      <w:lvlJc w:val="left"/>
      <w:pPr>
        <w:ind w:left="2880" w:hanging="360"/>
      </w:pPr>
    </w:lvl>
    <w:lvl w:ilvl="4" w:tplc="FFC01DD6">
      <w:start w:val="1"/>
      <w:numFmt w:val="lowerLetter"/>
      <w:lvlText w:val="%5."/>
      <w:lvlJc w:val="left"/>
      <w:pPr>
        <w:ind w:left="3600" w:hanging="360"/>
      </w:pPr>
    </w:lvl>
    <w:lvl w:ilvl="5" w:tplc="12965F1E">
      <w:start w:val="1"/>
      <w:numFmt w:val="lowerRoman"/>
      <w:lvlText w:val="%6."/>
      <w:lvlJc w:val="right"/>
      <w:pPr>
        <w:ind w:left="4320" w:hanging="180"/>
      </w:pPr>
    </w:lvl>
    <w:lvl w:ilvl="6" w:tplc="87D44C3A">
      <w:start w:val="1"/>
      <w:numFmt w:val="decimal"/>
      <w:lvlText w:val="%7."/>
      <w:lvlJc w:val="left"/>
      <w:pPr>
        <w:ind w:left="5040" w:hanging="360"/>
      </w:pPr>
    </w:lvl>
    <w:lvl w:ilvl="7" w:tplc="D4E8769C">
      <w:start w:val="1"/>
      <w:numFmt w:val="lowerLetter"/>
      <w:lvlText w:val="%8."/>
      <w:lvlJc w:val="left"/>
      <w:pPr>
        <w:ind w:left="5760" w:hanging="360"/>
      </w:pPr>
    </w:lvl>
    <w:lvl w:ilvl="8" w:tplc="9E9AF94C">
      <w:start w:val="1"/>
      <w:numFmt w:val="lowerRoman"/>
      <w:lvlText w:val="%9."/>
      <w:lvlJc w:val="right"/>
      <w:pPr>
        <w:ind w:left="6480" w:hanging="180"/>
      </w:pPr>
    </w:lvl>
  </w:abstractNum>
  <w:abstractNum w:abstractNumId="86" w15:restartNumberingAfterBreak="0">
    <w:nsid w:val="54626B30"/>
    <w:multiLevelType w:val="hybridMultilevel"/>
    <w:tmpl w:val="DE063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88"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9B5DE91"/>
    <w:multiLevelType w:val="hybridMultilevel"/>
    <w:tmpl w:val="FFFFFFFF"/>
    <w:lvl w:ilvl="0" w:tplc="1BD88366">
      <w:start w:val="1"/>
      <w:numFmt w:val="decimal"/>
      <w:lvlText w:val="%1."/>
      <w:lvlJc w:val="left"/>
      <w:pPr>
        <w:ind w:left="720" w:hanging="360"/>
      </w:pPr>
    </w:lvl>
    <w:lvl w:ilvl="1" w:tplc="5D8AD796">
      <w:start w:val="1"/>
      <w:numFmt w:val="lowerLetter"/>
      <w:lvlText w:val="%2."/>
      <w:lvlJc w:val="left"/>
      <w:pPr>
        <w:ind w:left="1440" w:hanging="360"/>
      </w:pPr>
    </w:lvl>
    <w:lvl w:ilvl="2" w:tplc="21320316">
      <w:start w:val="1"/>
      <w:numFmt w:val="lowerRoman"/>
      <w:lvlText w:val="%3."/>
      <w:lvlJc w:val="right"/>
      <w:pPr>
        <w:ind w:left="2160" w:hanging="180"/>
      </w:pPr>
    </w:lvl>
    <w:lvl w:ilvl="3" w:tplc="CC44FE84">
      <w:start w:val="1"/>
      <w:numFmt w:val="decimal"/>
      <w:lvlText w:val="%4."/>
      <w:lvlJc w:val="left"/>
      <w:pPr>
        <w:ind w:left="2880" w:hanging="360"/>
      </w:pPr>
    </w:lvl>
    <w:lvl w:ilvl="4" w:tplc="C55CD2BA">
      <w:start w:val="1"/>
      <w:numFmt w:val="lowerLetter"/>
      <w:lvlText w:val="%5."/>
      <w:lvlJc w:val="left"/>
      <w:pPr>
        <w:ind w:left="3600" w:hanging="360"/>
      </w:pPr>
    </w:lvl>
    <w:lvl w:ilvl="5" w:tplc="A6A80BCA">
      <w:start w:val="1"/>
      <w:numFmt w:val="lowerRoman"/>
      <w:lvlText w:val="%6."/>
      <w:lvlJc w:val="right"/>
      <w:pPr>
        <w:ind w:left="4320" w:hanging="180"/>
      </w:pPr>
    </w:lvl>
    <w:lvl w:ilvl="6" w:tplc="7EB44772">
      <w:start w:val="1"/>
      <w:numFmt w:val="decimal"/>
      <w:lvlText w:val="%7."/>
      <w:lvlJc w:val="left"/>
      <w:pPr>
        <w:ind w:left="5040" w:hanging="360"/>
      </w:pPr>
    </w:lvl>
    <w:lvl w:ilvl="7" w:tplc="31E2323C">
      <w:start w:val="1"/>
      <w:numFmt w:val="lowerLetter"/>
      <w:lvlText w:val="%8."/>
      <w:lvlJc w:val="left"/>
      <w:pPr>
        <w:ind w:left="5760" w:hanging="360"/>
      </w:pPr>
    </w:lvl>
    <w:lvl w:ilvl="8" w:tplc="AADEA4EC">
      <w:start w:val="1"/>
      <w:numFmt w:val="lowerRoman"/>
      <w:lvlText w:val="%9."/>
      <w:lvlJc w:val="right"/>
      <w:pPr>
        <w:ind w:left="6480" w:hanging="180"/>
      </w:pPr>
    </w:lvl>
  </w:abstractNum>
  <w:abstractNum w:abstractNumId="90" w15:restartNumberingAfterBreak="0">
    <w:nsid w:val="5C544EE7"/>
    <w:multiLevelType w:val="hybridMultilevel"/>
    <w:tmpl w:val="8E500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5DFE1414"/>
    <w:multiLevelType w:val="hybridMultilevel"/>
    <w:tmpl w:val="46E42890"/>
    <w:lvl w:ilvl="0" w:tplc="0409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600A1CA1"/>
    <w:multiLevelType w:val="hybridMultilevel"/>
    <w:tmpl w:val="E0C8D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60E323C2"/>
    <w:multiLevelType w:val="hybridMultilevel"/>
    <w:tmpl w:val="20D4B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60E86900"/>
    <w:multiLevelType w:val="hybridMultilevel"/>
    <w:tmpl w:val="F5844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97" w15:restartNumberingAfterBreak="0">
    <w:nsid w:val="635050E3"/>
    <w:multiLevelType w:val="hybridMultilevel"/>
    <w:tmpl w:val="C1461AD8"/>
    <w:lvl w:ilvl="0" w:tplc="30C434F4">
      <w:start w:val="1"/>
      <w:numFmt w:val="decimal"/>
      <w:lvlText w:val="%1."/>
      <w:lvlJc w:val="left"/>
      <w:pPr>
        <w:ind w:left="1020" w:hanging="360"/>
      </w:pPr>
    </w:lvl>
    <w:lvl w:ilvl="1" w:tplc="060E83F6">
      <w:start w:val="1"/>
      <w:numFmt w:val="decimal"/>
      <w:lvlText w:val="%2."/>
      <w:lvlJc w:val="left"/>
      <w:pPr>
        <w:ind w:left="1020" w:hanging="360"/>
      </w:pPr>
    </w:lvl>
    <w:lvl w:ilvl="2" w:tplc="D2E8AF08">
      <w:start w:val="1"/>
      <w:numFmt w:val="decimal"/>
      <w:lvlText w:val="%3."/>
      <w:lvlJc w:val="left"/>
      <w:pPr>
        <w:ind w:left="1020" w:hanging="360"/>
      </w:pPr>
    </w:lvl>
    <w:lvl w:ilvl="3" w:tplc="39840C96">
      <w:start w:val="1"/>
      <w:numFmt w:val="decimal"/>
      <w:lvlText w:val="%4."/>
      <w:lvlJc w:val="left"/>
      <w:pPr>
        <w:ind w:left="1020" w:hanging="360"/>
      </w:pPr>
    </w:lvl>
    <w:lvl w:ilvl="4" w:tplc="5670A028">
      <w:start w:val="1"/>
      <w:numFmt w:val="decimal"/>
      <w:lvlText w:val="%5."/>
      <w:lvlJc w:val="left"/>
      <w:pPr>
        <w:ind w:left="1020" w:hanging="360"/>
      </w:pPr>
    </w:lvl>
    <w:lvl w:ilvl="5" w:tplc="AC744A28">
      <w:start w:val="1"/>
      <w:numFmt w:val="decimal"/>
      <w:lvlText w:val="%6."/>
      <w:lvlJc w:val="left"/>
      <w:pPr>
        <w:ind w:left="1020" w:hanging="360"/>
      </w:pPr>
    </w:lvl>
    <w:lvl w:ilvl="6" w:tplc="6BE84104">
      <w:start w:val="1"/>
      <w:numFmt w:val="decimal"/>
      <w:lvlText w:val="%7."/>
      <w:lvlJc w:val="left"/>
      <w:pPr>
        <w:ind w:left="1020" w:hanging="360"/>
      </w:pPr>
    </w:lvl>
    <w:lvl w:ilvl="7" w:tplc="8C982AF6">
      <w:start w:val="1"/>
      <w:numFmt w:val="decimal"/>
      <w:lvlText w:val="%8."/>
      <w:lvlJc w:val="left"/>
      <w:pPr>
        <w:ind w:left="1020" w:hanging="360"/>
      </w:pPr>
    </w:lvl>
    <w:lvl w:ilvl="8" w:tplc="8312DA9C">
      <w:start w:val="1"/>
      <w:numFmt w:val="decimal"/>
      <w:lvlText w:val="%9."/>
      <w:lvlJc w:val="left"/>
      <w:pPr>
        <w:ind w:left="1020" w:hanging="360"/>
      </w:pPr>
    </w:lvl>
  </w:abstractNum>
  <w:abstractNum w:abstractNumId="98" w15:restartNumberingAfterBreak="0">
    <w:nsid w:val="6399336D"/>
    <w:multiLevelType w:val="hybridMultilevel"/>
    <w:tmpl w:val="331411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4765814"/>
    <w:multiLevelType w:val="hybridMultilevel"/>
    <w:tmpl w:val="82AEB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71ACE86"/>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984DAB4"/>
    <w:multiLevelType w:val="hybridMultilevel"/>
    <w:tmpl w:val="FFFFFFFF"/>
    <w:lvl w:ilvl="0" w:tplc="5B762E6C">
      <w:start w:val="1"/>
      <w:numFmt w:val="decimal"/>
      <w:lvlText w:val="%1."/>
      <w:lvlJc w:val="left"/>
      <w:pPr>
        <w:ind w:left="720" w:hanging="360"/>
      </w:pPr>
    </w:lvl>
    <w:lvl w:ilvl="1" w:tplc="64D48D74">
      <w:start w:val="1"/>
      <w:numFmt w:val="lowerLetter"/>
      <w:lvlText w:val="%2."/>
      <w:lvlJc w:val="left"/>
      <w:pPr>
        <w:ind w:left="1440" w:hanging="360"/>
      </w:pPr>
    </w:lvl>
    <w:lvl w:ilvl="2" w:tplc="29480526">
      <w:start w:val="1"/>
      <w:numFmt w:val="lowerRoman"/>
      <w:lvlText w:val="%3."/>
      <w:lvlJc w:val="right"/>
      <w:pPr>
        <w:ind w:left="2160" w:hanging="180"/>
      </w:pPr>
    </w:lvl>
    <w:lvl w:ilvl="3" w:tplc="F4AE3A6E">
      <w:start w:val="1"/>
      <w:numFmt w:val="decimal"/>
      <w:lvlText w:val="%4."/>
      <w:lvlJc w:val="left"/>
      <w:pPr>
        <w:ind w:left="2880" w:hanging="360"/>
      </w:pPr>
    </w:lvl>
    <w:lvl w:ilvl="4" w:tplc="1D465AEA">
      <w:start w:val="1"/>
      <w:numFmt w:val="lowerLetter"/>
      <w:lvlText w:val="%5."/>
      <w:lvlJc w:val="left"/>
      <w:pPr>
        <w:ind w:left="3600" w:hanging="360"/>
      </w:pPr>
    </w:lvl>
    <w:lvl w:ilvl="5" w:tplc="48CE53E4">
      <w:start w:val="1"/>
      <w:numFmt w:val="lowerRoman"/>
      <w:lvlText w:val="%6."/>
      <w:lvlJc w:val="right"/>
      <w:pPr>
        <w:ind w:left="4320" w:hanging="180"/>
      </w:pPr>
    </w:lvl>
    <w:lvl w:ilvl="6" w:tplc="E5626FCA">
      <w:start w:val="1"/>
      <w:numFmt w:val="decimal"/>
      <w:lvlText w:val="%7."/>
      <w:lvlJc w:val="left"/>
      <w:pPr>
        <w:ind w:left="5040" w:hanging="360"/>
      </w:pPr>
    </w:lvl>
    <w:lvl w:ilvl="7" w:tplc="1B6A1FD0">
      <w:start w:val="1"/>
      <w:numFmt w:val="lowerLetter"/>
      <w:lvlText w:val="%8."/>
      <w:lvlJc w:val="left"/>
      <w:pPr>
        <w:ind w:left="5760" w:hanging="360"/>
      </w:pPr>
    </w:lvl>
    <w:lvl w:ilvl="8" w:tplc="EF46E65A">
      <w:start w:val="1"/>
      <w:numFmt w:val="lowerRoman"/>
      <w:lvlText w:val="%9."/>
      <w:lvlJc w:val="right"/>
      <w:pPr>
        <w:ind w:left="6480" w:hanging="180"/>
      </w:pPr>
    </w:lvl>
  </w:abstractNum>
  <w:abstractNum w:abstractNumId="102"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6B155FC7"/>
    <w:multiLevelType w:val="multilevel"/>
    <w:tmpl w:val="291EEC70"/>
    <w:lvl w:ilvl="0">
      <w:start w:val="1"/>
      <w:numFmt w:val="decimal"/>
      <w:lvlText w:val="%1."/>
      <w:lvlJc w:val="left"/>
      <w:pPr>
        <w:ind w:left="360" w:hanging="360"/>
      </w:pPr>
    </w:lvl>
    <w:lvl w:ilvl="1">
      <w:start w:val="1"/>
      <w:numFmt w:val="decimal"/>
      <w:pStyle w:val="Number2lygiotekstu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2408EE"/>
    <w:multiLevelType w:val="hybridMultilevel"/>
    <w:tmpl w:val="934C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6BECAF75"/>
    <w:multiLevelType w:val="hybridMultilevel"/>
    <w:tmpl w:val="CB2C0E60"/>
    <w:lvl w:ilvl="0" w:tplc="FE8AB65A">
      <w:start w:val="1"/>
      <w:numFmt w:val="bullet"/>
      <w:lvlText w:val=""/>
      <w:lvlJc w:val="left"/>
      <w:pPr>
        <w:ind w:left="720" w:hanging="360"/>
      </w:pPr>
      <w:rPr>
        <w:rFonts w:ascii="Symbol" w:hAnsi="Symbol" w:hint="default"/>
      </w:rPr>
    </w:lvl>
    <w:lvl w:ilvl="1" w:tplc="2150492A">
      <w:start w:val="1"/>
      <w:numFmt w:val="bullet"/>
      <w:lvlText w:val="o"/>
      <w:lvlJc w:val="left"/>
      <w:pPr>
        <w:ind w:left="1440" w:hanging="360"/>
      </w:pPr>
      <w:rPr>
        <w:rFonts w:ascii="Courier New" w:hAnsi="Courier New" w:hint="default"/>
      </w:rPr>
    </w:lvl>
    <w:lvl w:ilvl="2" w:tplc="3B800232">
      <w:start w:val="1"/>
      <w:numFmt w:val="bullet"/>
      <w:lvlText w:val=""/>
      <w:lvlJc w:val="left"/>
      <w:pPr>
        <w:ind w:left="2160" w:hanging="360"/>
      </w:pPr>
      <w:rPr>
        <w:rFonts w:ascii="Wingdings" w:hAnsi="Wingdings" w:hint="default"/>
      </w:rPr>
    </w:lvl>
    <w:lvl w:ilvl="3" w:tplc="AF0C0446">
      <w:start w:val="1"/>
      <w:numFmt w:val="bullet"/>
      <w:lvlText w:val=""/>
      <w:lvlJc w:val="left"/>
      <w:pPr>
        <w:ind w:left="2880" w:hanging="360"/>
      </w:pPr>
      <w:rPr>
        <w:rFonts w:ascii="Symbol" w:hAnsi="Symbol" w:hint="default"/>
      </w:rPr>
    </w:lvl>
    <w:lvl w:ilvl="4" w:tplc="4784DFB8">
      <w:start w:val="1"/>
      <w:numFmt w:val="bullet"/>
      <w:lvlText w:val="o"/>
      <w:lvlJc w:val="left"/>
      <w:pPr>
        <w:ind w:left="3600" w:hanging="360"/>
      </w:pPr>
      <w:rPr>
        <w:rFonts w:ascii="Courier New" w:hAnsi="Courier New" w:hint="default"/>
      </w:rPr>
    </w:lvl>
    <w:lvl w:ilvl="5" w:tplc="5270F41C">
      <w:start w:val="1"/>
      <w:numFmt w:val="bullet"/>
      <w:lvlText w:val=""/>
      <w:lvlJc w:val="left"/>
      <w:pPr>
        <w:ind w:left="4320" w:hanging="360"/>
      </w:pPr>
      <w:rPr>
        <w:rFonts w:ascii="Wingdings" w:hAnsi="Wingdings" w:hint="default"/>
      </w:rPr>
    </w:lvl>
    <w:lvl w:ilvl="6" w:tplc="9C6ECF48">
      <w:start w:val="1"/>
      <w:numFmt w:val="bullet"/>
      <w:lvlText w:val=""/>
      <w:lvlJc w:val="left"/>
      <w:pPr>
        <w:ind w:left="5040" w:hanging="360"/>
      </w:pPr>
      <w:rPr>
        <w:rFonts w:ascii="Symbol" w:hAnsi="Symbol" w:hint="default"/>
      </w:rPr>
    </w:lvl>
    <w:lvl w:ilvl="7" w:tplc="9CC47080">
      <w:start w:val="1"/>
      <w:numFmt w:val="bullet"/>
      <w:lvlText w:val="o"/>
      <w:lvlJc w:val="left"/>
      <w:pPr>
        <w:ind w:left="5760" w:hanging="360"/>
      </w:pPr>
      <w:rPr>
        <w:rFonts w:ascii="Courier New" w:hAnsi="Courier New" w:hint="default"/>
      </w:rPr>
    </w:lvl>
    <w:lvl w:ilvl="8" w:tplc="69B4B15E">
      <w:start w:val="1"/>
      <w:numFmt w:val="bullet"/>
      <w:lvlText w:val=""/>
      <w:lvlJc w:val="left"/>
      <w:pPr>
        <w:ind w:left="6480" w:hanging="360"/>
      </w:pPr>
      <w:rPr>
        <w:rFonts w:ascii="Wingdings" w:hAnsi="Wingdings" w:hint="default"/>
      </w:rPr>
    </w:lvl>
  </w:abstractNum>
  <w:abstractNum w:abstractNumId="106" w15:restartNumberingAfterBreak="0">
    <w:nsid w:val="6E0C0839"/>
    <w:multiLevelType w:val="hybridMultilevel"/>
    <w:tmpl w:val="517EC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6E689248"/>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F15FDB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111"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2ADC4DA"/>
    <w:multiLevelType w:val="hybridMultilevel"/>
    <w:tmpl w:val="FFFFFFFF"/>
    <w:lvl w:ilvl="0" w:tplc="C2CCB7C8">
      <w:start w:val="1"/>
      <w:numFmt w:val="decimal"/>
      <w:lvlText w:val="%1."/>
      <w:lvlJc w:val="left"/>
      <w:pPr>
        <w:ind w:left="720" w:hanging="360"/>
      </w:pPr>
    </w:lvl>
    <w:lvl w:ilvl="1" w:tplc="0B2623C6">
      <w:start w:val="1"/>
      <w:numFmt w:val="lowerLetter"/>
      <w:lvlText w:val="%2."/>
      <w:lvlJc w:val="left"/>
      <w:pPr>
        <w:ind w:left="1440" w:hanging="360"/>
      </w:pPr>
    </w:lvl>
    <w:lvl w:ilvl="2" w:tplc="E4AAE81C">
      <w:start w:val="1"/>
      <w:numFmt w:val="lowerRoman"/>
      <w:lvlText w:val="%3."/>
      <w:lvlJc w:val="right"/>
      <w:pPr>
        <w:ind w:left="2160" w:hanging="180"/>
      </w:pPr>
    </w:lvl>
    <w:lvl w:ilvl="3" w:tplc="364A37CA">
      <w:start w:val="1"/>
      <w:numFmt w:val="decimal"/>
      <w:lvlText w:val="%4."/>
      <w:lvlJc w:val="left"/>
      <w:pPr>
        <w:ind w:left="2880" w:hanging="360"/>
      </w:pPr>
    </w:lvl>
    <w:lvl w:ilvl="4" w:tplc="A93E4288">
      <w:start w:val="1"/>
      <w:numFmt w:val="lowerLetter"/>
      <w:lvlText w:val="%5."/>
      <w:lvlJc w:val="left"/>
      <w:pPr>
        <w:ind w:left="3600" w:hanging="360"/>
      </w:pPr>
    </w:lvl>
    <w:lvl w:ilvl="5" w:tplc="ACD620CE">
      <w:start w:val="1"/>
      <w:numFmt w:val="lowerRoman"/>
      <w:lvlText w:val="%6."/>
      <w:lvlJc w:val="right"/>
      <w:pPr>
        <w:ind w:left="4320" w:hanging="180"/>
      </w:pPr>
    </w:lvl>
    <w:lvl w:ilvl="6" w:tplc="D0F0FF9E">
      <w:start w:val="1"/>
      <w:numFmt w:val="decimal"/>
      <w:lvlText w:val="%7."/>
      <w:lvlJc w:val="left"/>
      <w:pPr>
        <w:ind w:left="5040" w:hanging="360"/>
      </w:pPr>
    </w:lvl>
    <w:lvl w:ilvl="7" w:tplc="E894F538">
      <w:start w:val="1"/>
      <w:numFmt w:val="lowerLetter"/>
      <w:lvlText w:val="%8."/>
      <w:lvlJc w:val="left"/>
      <w:pPr>
        <w:ind w:left="5760" w:hanging="360"/>
      </w:pPr>
    </w:lvl>
    <w:lvl w:ilvl="8" w:tplc="1D4AEEB2">
      <w:start w:val="1"/>
      <w:numFmt w:val="lowerRoman"/>
      <w:lvlText w:val="%9."/>
      <w:lvlJc w:val="right"/>
      <w:pPr>
        <w:ind w:left="6480" w:hanging="180"/>
      </w:pPr>
    </w:lvl>
  </w:abstractNum>
  <w:abstractNum w:abstractNumId="114" w15:restartNumberingAfterBreak="0">
    <w:nsid w:val="739F6C87"/>
    <w:multiLevelType w:val="hybridMultilevel"/>
    <w:tmpl w:val="684246FE"/>
    <w:lvl w:ilvl="0" w:tplc="DA686396">
      <w:start w:val="1"/>
      <w:numFmt w:val="upperRoman"/>
      <w:lvlText w:val="%1."/>
      <w:lvlJc w:val="right"/>
      <w:pPr>
        <w:ind w:left="1020" w:hanging="360"/>
      </w:pPr>
    </w:lvl>
    <w:lvl w:ilvl="1" w:tplc="F880059E">
      <w:start w:val="1"/>
      <w:numFmt w:val="upperRoman"/>
      <w:lvlText w:val="%2."/>
      <w:lvlJc w:val="right"/>
      <w:pPr>
        <w:ind w:left="1020" w:hanging="360"/>
      </w:pPr>
    </w:lvl>
    <w:lvl w:ilvl="2" w:tplc="E44CC67E">
      <w:start w:val="1"/>
      <w:numFmt w:val="upperRoman"/>
      <w:lvlText w:val="%3."/>
      <w:lvlJc w:val="right"/>
      <w:pPr>
        <w:ind w:left="1020" w:hanging="360"/>
      </w:pPr>
    </w:lvl>
    <w:lvl w:ilvl="3" w:tplc="50C61332">
      <w:start w:val="1"/>
      <w:numFmt w:val="upperRoman"/>
      <w:lvlText w:val="%4."/>
      <w:lvlJc w:val="right"/>
      <w:pPr>
        <w:ind w:left="1020" w:hanging="360"/>
      </w:pPr>
    </w:lvl>
    <w:lvl w:ilvl="4" w:tplc="E7F4F7BE">
      <w:start w:val="1"/>
      <w:numFmt w:val="upperRoman"/>
      <w:lvlText w:val="%5."/>
      <w:lvlJc w:val="right"/>
      <w:pPr>
        <w:ind w:left="1020" w:hanging="360"/>
      </w:pPr>
    </w:lvl>
    <w:lvl w:ilvl="5" w:tplc="EA16F2B2">
      <w:start w:val="1"/>
      <w:numFmt w:val="upperRoman"/>
      <w:lvlText w:val="%6."/>
      <w:lvlJc w:val="right"/>
      <w:pPr>
        <w:ind w:left="1020" w:hanging="360"/>
      </w:pPr>
    </w:lvl>
    <w:lvl w:ilvl="6" w:tplc="43800A58">
      <w:start w:val="1"/>
      <w:numFmt w:val="upperRoman"/>
      <w:lvlText w:val="%7."/>
      <w:lvlJc w:val="right"/>
      <w:pPr>
        <w:ind w:left="1020" w:hanging="360"/>
      </w:pPr>
    </w:lvl>
    <w:lvl w:ilvl="7" w:tplc="3B14FD3E">
      <w:start w:val="1"/>
      <w:numFmt w:val="upperRoman"/>
      <w:lvlText w:val="%8."/>
      <w:lvlJc w:val="right"/>
      <w:pPr>
        <w:ind w:left="1020" w:hanging="360"/>
      </w:pPr>
    </w:lvl>
    <w:lvl w:ilvl="8" w:tplc="C6D69CE4">
      <w:start w:val="1"/>
      <w:numFmt w:val="upperRoman"/>
      <w:lvlText w:val="%9."/>
      <w:lvlJc w:val="right"/>
      <w:pPr>
        <w:ind w:left="1020" w:hanging="360"/>
      </w:pPr>
    </w:lvl>
  </w:abstractNum>
  <w:abstractNum w:abstractNumId="115" w15:restartNumberingAfterBreak="0">
    <w:nsid w:val="73FD7711"/>
    <w:multiLevelType w:val="hybridMultilevel"/>
    <w:tmpl w:val="2F52A430"/>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742F0B62"/>
    <w:multiLevelType w:val="hybridMultilevel"/>
    <w:tmpl w:val="DDBE7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771D59CE"/>
    <w:multiLevelType w:val="hybridMultilevel"/>
    <w:tmpl w:val="AB22C4C4"/>
    <w:lvl w:ilvl="0" w:tplc="3FAC2A7E">
      <w:start w:val="1"/>
      <w:numFmt w:val="decimal"/>
      <w:lvlText w:val="%1."/>
      <w:lvlJc w:val="left"/>
      <w:pPr>
        <w:ind w:left="720" w:hanging="360"/>
      </w:pPr>
      <w:rPr>
        <w:rFonts w:ascii="Times New Roman" w:hAnsi="Times New Roman" w:hint="default"/>
        <w:b w:val="0"/>
        <w:i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B00CD9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C737687"/>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D1E3476"/>
    <w:multiLevelType w:val="multilevel"/>
    <w:tmpl w:val="5B80BFC4"/>
    <w:lvl w:ilvl="0">
      <w:start w:val="1"/>
      <w:numFmt w:val="decimal"/>
      <w:pStyle w:val="Heading1"/>
      <w:lvlText w:val="%1."/>
      <w:lvlJc w:val="left"/>
      <w:pPr>
        <w:ind w:left="360" w:hanging="360"/>
      </w:pPr>
      <w:rPr>
        <w:rFonts w:hint="default"/>
        <w:color w:val="auto"/>
        <w:sz w:val="28"/>
      </w:rPr>
    </w:lvl>
    <w:lvl w:ilvl="1">
      <w:start w:val="1"/>
      <w:numFmt w:val="decimal"/>
      <w:pStyle w:val="Heading2"/>
      <w:lvlText w:val="%1.%2"/>
      <w:lvlJc w:val="left"/>
      <w:pPr>
        <w:ind w:left="576" w:hanging="576"/>
      </w:pPr>
      <w:rPr>
        <w:rFonts w:hint="default"/>
      </w:rPr>
    </w:lvl>
    <w:lvl w:ilvl="2">
      <w:start w:val="1"/>
      <w:numFmt w:val="decimal"/>
      <w:pStyle w:val="Heading4"/>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2" w15:restartNumberingAfterBreak="0">
    <w:nsid w:val="7D487EA5"/>
    <w:multiLevelType w:val="hybridMultilevel"/>
    <w:tmpl w:val="B180EA9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7D4F093B"/>
    <w:multiLevelType w:val="hybridMultilevel"/>
    <w:tmpl w:val="F9643610"/>
    <w:lvl w:ilvl="0" w:tplc="FFFFFFFF">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7D96387C"/>
    <w:multiLevelType w:val="hybridMultilevel"/>
    <w:tmpl w:val="482C0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1746749">
    <w:abstractNumId w:val="113"/>
  </w:num>
  <w:num w:numId="2" w16cid:durableId="391738735">
    <w:abstractNumId w:val="81"/>
  </w:num>
  <w:num w:numId="3" w16cid:durableId="1736590478">
    <w:abstractNumId w:val="24"/>
  </w:num>
  <w:num w:numId="4" w16cid:durableId="403917669">
    <w:abstractNumId w:val="52"/>
  </w:num>
  <w:num w:numId="5" w16cid:durableId="799147974">
    <w:abstractNumId w:val="118"/>
  </w:num>
  <w:num w:numId="6" w16cid:durableId="267928550">
    <w:abstractNumId w:val="111"/>
  </w:num>
  <w:num w:numId="7" w16cid:durableId="1731997620">
    <w:abstractNumId w:val="88"/>
  </w:num>
  <w:num w:numId="8" w16cid:durableId="769931737">
    <w:abstractNumId w:val="40"/>
  </w:num>
  <w:num w:numId="9" w16cid:durableId="1507014978">
    <w:abstractNumId w:val="72"/>
  </w:num>
  <w:num w:numId="10" w16cid:durableId="72750753">
    <w:abstractNumId w:val="1"/>
  </w:num>
  <w:num w:numId="11" w16cid:durableId="323432058">
    <w:abstractNumId w:val="0"/>
  </w:num>
  <w:num w:numId="12" w16cid:durableId="312758903">
    <w:abstractNumId w:val="46"/>
  </w:num>
  <w:num w:numId="13" w16cid:durableId="1304044539">
    <w:abstractNumId w:val="3"/>
  </w:num>
  <w:num w:numId="14" w16cid:durableId="1410955160">
    <w:abstractNumId w:val="21"/>
  </w:num>
  <w:num w:numId="15" w16cid:durableId="1222865303">
    <w:abstractNumId w:val="7"/>
  </w:num>
  <w:num w:numId="16" w16cid:durableId="440301619">
    <w:abstractNumId w:val="28"/>
  </w:num>
  <w:num w:numId="17" w16cid:durableId="931468671">
    <w:abstractNumId w:val="10"/>
  </w:num>
  <w:num w:numId="18" w16cid:durableId="836189602">
    <w:abstractNumId w:val="14"/>
  </w:num>
  <w:num w:numId="19" w16cid:durableId="1487667440">
    <w:abstractNumId w:val="25"/>
  </w:num>
  <w:num w:numId="20" w16cid:durableId="1344864453">
    <w:abstractNumId w:val="110"/>
  </w:num>
  <w:num w:numId="21" w16cid:durableId="836845468">
    <w:abstractNumId w:val="6"/>
  </w:num>
  <w:num w:numId="22" w16cid:durableId="1426339146">
    <w:abstractNumId w:val="87"/>
  </w:num>
  <w:num w:numId="23" w16cid:durableId="449587762">
    <w:abstractNumId w:val="80"/>
  </w:num>
  <w:num w:numId="24" w16cid:durableId="263457957">
    <w:abstractNumId w:val="65"/>
  </w:num>
  <w:num w:numId="25" w16cid:durableId="2056158104">
    <w:abstractNumId w:val="76"/>
  </w:num>
  <w:num w:numId="26" w16cid:durableId="131404">
    <w:abstractNumId w:val="44"/>
  </w:num>
  <w:num w:numId="27" w16cid:durableId="1687518212">
    <w:abstractNumId w:val="125"/>
  </w:num>
  <w:num w:numId="28" w16cid:durableId="1789661402">
    <w:abstractNumId w:val="5"/>
  </w:num>
  <w:num w:numId="29" w16cid:durableId="726337686">
    <w:abstractNumId w:val="68"/>
  </w:num>
  <w:num w:numId="30" w16cid:durableId="1194155370">
    <w:abstractNumId w:val="102"/>
  </w:num>
  <w:num w:numId="31" w16cid:durableId="1651519369">
    <w:abstractNumId w:val="55"/>
  </w:num>
  <w:num w:numId="32" w16cid:durableId="208302171">
    <w:abstractNumId w:val="112"/>
  </w:num>
  <w:num w:numId="33" w16cid:durableId="1060011067">
    <w:abstractNumId w:val="33"/>
  </w:num>
  <w:num w:numId="34" w16cid:durableId="1800491187">
    <w:abstractNumId w:val="58"/>
  </w:num>
  <w:num w:numId="35" w16cid:durableId="631256559">
    <w:abstractNumId w:val="35"/>
  </w:num>
  <w:num w:numId="36" w16cid:durableId="574782700">
    <w:abstractNumId w:val="12"/>
  </w:num>
  <w:num w:numId="37" w16cid:durableId="1360081902">
    <w:abstractNumId w:val="37"/>
  </w:num>
  <w:num w:numId="38" w16cid:durableId="1602642782">
    <w:abstractNumId w:val="60"/>
  </w:num>
  <w:num w:numId="39" w16cid:durableId="1352998024">
    <w:abstractNumId w:val="121"/>
  </w:num>
  <w:num w:numId="40" w16cid:durableId="913007059">
    <w:abstractNumId w:val="63"/>
  </w:num>
  <w:num w:numId="41" w16cid:durableId="53049216">
    <w:abstractNumId w:val="59"/>
  </w:num>
  <w:num w:numId="42" w16cid:durableId="219176950">
    <w:abstractNumId w:val="93"/>
  </w:num>
  <w:num w:numId="43" w16cid:durableId="1934312707">
    <w:abstractNumId w:val="27"/>
  </w:num>
  <w:num w:numId="44" w16cid:durableId="496926100">
    <w:abstractNumId w:val="96"/>
  </w:num>
  <w:num w:numId="45" w16cid:durableId="1642613927">
    <w:abstractNumId w:val="109"/>
  </w:num>
  <w:num w:numId="46" w16cid:durableId="2003194447">
    <w:abstractNumId w:val="17"/>
  </w:num>
  <w:num w:numId="47" w16cid:durableId="2126654269">
    <w:abstractNumId w:val="26"/>
  </w:num>
  <w:num w:numId="48" w16cid:durableId="1799034281">
    <w:abstractNumId w:val="13"/>
  </w:num>
  <w:num w:numId="49" w16cid:durableId="1727948194">
    <w:abstractNumId w:val="34"/>
  </w:num>
  <w:num w:numId="50" w16cid:durableId="1076786598">
    <w:abstractNumId w:val="51"/>
  </w:num>
  <w:num w:numId="51" w16cid:durableId="113065734">
    <w:abstractNumId w:val="83"/>
  </w:num>
  <w:num w:numId="52" w16cid:durableId="912280008">
    <w:abstractNumId w:val="77"/>
  </w:num>
  <w:num w:numId="53" w16cid:durableId="2112897459">
    <w:abstractNumId w:val="2"/>
  </w:num>
  <w:num w:numId="54" w16cid:durableId="915284382">
    <w:abstractNumId w:val="4"/>
  </w:num>
  <w:num w:numId="55" w16cid:durableId="1623851010">
    <w:abstractNumId w:val="70"/>
  </w:num>
  <w:num w:numId="56" w16cid:durableId="2105416856">
    <w:abstractNumId w:val="115"/>
  </w:num>
  <w:num w:numId="57" w16cid:durableId="1352878962">
    <w:abstractNumId w:val="50"/>
  </w:num>
  <w:num w:numId="58" w16cid:durableId="1633175971">
    <w:abstractNumId w:val="36"/>
  </w:num>
  <w:num w:numId="59" w16cid:durableId="1314337427">
    <w:abstractNumId w:val="62"/>
  </w:num>
  <w:num w:numId="60" w16cid:durableId="1262451625">
    <w:abstractNumId w:val="47"/>
  </w:num>
  <w:num w:numId="61" w16cid:durableId="1447190734">
    <w:abstractNumId w:val="54"/>
  </w:num>
  <w:num w:numId="62" w16cid:durableId="671492790">
    <w:abstractNumId w:val="32"/>
  </w:num>
  <w:num w:numId="63" w16cid:durableId="1188758018">
    <w:abstractNumId w:val="74"/>
  </w:num>
  <w:num w:numId="64" w16cid:durableId="371393294">
    <w:abstractNumId w:val="122"/>
  </w:num>
  <w:num w:numId="65" w16cid:durableId="720250079">
    <w:abstractNumId w:val="91"/>
  </w:num>
  <w:num w:numId="66" w16cid:durableId="1754426672">
    <w:abstractNumId w:val="123"/>
  </w:num>
  <w:num w:numId="67" w16cid:durableId="265385921">
    <w:abstractNumId w:val="63"/>
  </w:num>
  <w:num w:numId="68" w16cid:durableId="6371585">
    <w:abstractNumId w:val="104"/>
  </w:num>
  <w:num w:numId="69" w16cid:durableId="1669018976">
    <w:abstractNumId w:val="30"/>
  </w:num>
  <w:num w:numId="70" w16cid:durableId="209194596">
    <w:abstractNumId w:val="20"/>
  </w:num>
  <w:num w:numId="71" w16cid:durableId="1957329769">
    <w:abstractNumId w:val="48"/>
  </w:num>
  <w:num w:numId="72" w16cid:durableId="284821586">
    <w:abstractNumId w:val="75"/>
  </w:num>
  <w:num w:numId="73" w16cid:durableId="470440304">
    <w:abstractNumId w:val="63"/>
  </w:num>
  <w:num w:numId="74" w16cid:durableId="1729764746">
    <w:abstractNumId w:val="116"/>
  </w:num>
  <w:num w:numId="75" w16cid:durableId="1882668738">
    <w:abstractNumId w:val="8"/>
  </w:num>
  <w:num w:numId="76" w16cid:durableId="411663321">
    <w:abstractNumId w:val="61"/>
  </w:num>
  <w:num w:numId="77" w16cid:durableId="1522351019">
    <w:abstractNumId w:val="105"/>
  </w:num>
  <w:num w:numId="78" w16cid:durableId="1970040822">
    <w:abstractNumId w:val="57"/>
  </w:num>
  <w:num w:numId="79" w16cid:durableId="1533230016">
    <w:abstractNumId w:val="67"/>
  </w:num>
  <w:num w:numId="80" w16cid:durableId="624702370">
    <w:abstractNumId w:val="53"/>
  </w:num>
  <w:num w:numId="81" w16cid:durableId="1153644090">
    <w:abstractNumId w:val="11"/>
  </w:num>
  <w:num w:numId="82" w16cid:durableId="1662192107">
    <w:abstractNumId w:val="63"/>
  </w:num>
  <w:num w:numId="83" w16cid:durableId="1359352573">
    <w:abstractNumId w:val="38"/>
  </w:num>
  <w:num w:numId="84" w16cid:durableId="397346">
    <w:abstractNumId w:val="64"/>
  </w:num>
  <w:num w:numId="85" w16cid:durableId="164712970">
    <w:abstractNumId w:val="78"/>
  </w:num>
  <w:num w:numId="86" w16cid:durableId="483858745">
    <w:abstractNumId w:val="29"/>
  </w:num>
  <w:num w:numId="87" w16cid:durableId="573126842">
    <w:abstractNumId w:val="100"/>
  </w:num>
  <w:num w:numId="88" w16cid:durableId="200362644">
    <w:abstractNumId w:val="82"/>
  </w:num>
  <w:num w:numId="89" w16cid:durableId="764376430">
    <w:abstractNumId w:val="31"/>
  </w:num>
  <w:num w:numId="90" w16cid:durableId="2089186804">
    <w:abstractNumId w:val="119"/>
  </w:num>
  <w:num w:numId="91" w16cid:durableId="987437101">
    <w:abstractNumId w:val="120"/>
  </w:num>
  <w:num w:numId="92" w16cid:durableId="40599015">
    <w:abstractNumId w:val="107"/>
  </w:num>
  <w:num w:numId="93" w16cid:durableId="2140949179">
    <w:abstractNumId w:val="84"/>
  </w:num>
  <w:num w:numId="94" w16cid:durableId="263194706">
    <w:abstractNumId w:val="97"/>
  </w:num>
  <w:num w:numId="95" w16cid:durableId="1573849301">
    <w:abstractNumId w:val="85"/>
  </w:num>
  <w:num w:numId="96" w16cid:durableId="1712879511">
    <w:abstractNumId w:val="101"/>
  </w:num>
  <w:num w:numId="97" w16cid:durableId="1675373464">
    <w:abstractNumId w:val="49"/>
  </w:num>
  <w:num w:numId="98" w16cid:durableId="2123843872">
    <w:abstractNumId w:val="41"/>
  </w:num>
  <w:num w:numId="99" w16cid:durableId="1474525362">
    <w:abstractNumId w:val="23"/>
  </w:num>
  <w:num w:numId="100" w16cid:durableId="370375413">
    <w:abstractNumId w:val="19"/>
  </w:num>
  <w:num w:numId="101" w16cid:durableId="1984385251">
    <w:abstractNumId w:val="16"/>
  </w:num>
  <w:num w:numId="102" w16cid:durableId="628055728">
    <w:abstractNumId w:val="39"/>
  </w:num>
  <w:num w:numId="103" w16cid:durableId="1236207551">
    <w:abstractNumId w:val="79"/>
  </w:num>
  <w:num w:numId="104" w16cid:durableId="668368819">
    <w:abstractNumId w:val="89"/>
  </w:num>
  <w:num w:numId="105" w16cid:durableId="870800722">
    <w:abstractNumId w:val="43"/>
  </w:num>
  <w:num w:numId="106" w16cid:durableId="749617113">
    <w:abstractNumId w:val="121"/>
  </w:num>
  <w:num w:numId="107" w16cid:durableId="409154112">
    <w:abstractNumId w:val="42"/>
  </w:num>
  <w:num w:numId="108" w16cid:durableId="2071145423">
    <w:abstractNumId w:val="56"/>
  </w:num>
  <w:num w:numId="109" w16cid:durableId="1826387008">
    <w:abstractNumId w:val="18"/>
  </w:num>
  <w:num w:numId="110" w16cid:durableId="1637907977">
    <w:abstractNumId w:val="121"/>
  </w:num>
  <w:num w:numId="111" w16cid:durableId="1005084987">
    <w:abstractNumId w:val="117"/>
  </w:num>
  <w:num w:numId="112" w16cid:durableId="1978609488">
    <w:abstractNumId w:val="103"/>
  </w:num>
  <w:num w:numId="113" w16cid:durableId="851602047">
    <w:abstractNumId w:val="117"/>
  </w:num>
  <w:num w:numId="114" w16cid:durableId="896165492">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5" w16cid:durableId="389961739">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6" w16cid:durableId="163024021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7" w16cid:durableId="114393196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8" w16cid:durableId="1103459103">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9" w16cid:durableId="1569995353">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0" w16cid:durableId="109878874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1" w16cid:durableId="462313229">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2" w16cid:durableId="1175876030">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3" w16cid:durableId="1003318991">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4" w16cid:durableId="38071333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5" w16cid:durableId="293216034">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6" w16cid:durableId="167565020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7" w16cid:durableId="91245682">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8" w16cid:durableId="733048526">
    <w:abstractNumId w:val="121"/>
  </w:num>
  <w:num w:numId="129" w16cid:durableId="1428766702">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0" w16cid:durableId="667560973">
    <w:abstractNumId w:val="114"/>
  </w:num>
  <w:num w:numId="131" w16cid:durableId="15122051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2" w16cid:durableId="201865801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3" w16cid:durableId="50327944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4" w16cid:durableId="1865435947">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5" w16cid:durableId="52602411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6" w16cid:durableId="1049305999">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7" w16cid:durableId="160603316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8" w16cid:durableId="2125078270">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9" w16cid:durableId="1669168953">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40" w16cid:durableId="1669365749">
    <w:abstractNumId w:val="9"/>
  </w:num>
  <w:num w:numId="141" w16cid:durableId="204193544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42" w16cid:durableId="1693334340">
    <w:abstractNumId w:val="22"/>
  </w:num>
  <w:num w:numId="143" w16cid:durableId="206452616">
    <w:abstractNumId w:val="95"/>
  </w:num>
  <w:num w:numId="144" w16cid:durableId="2122920018">
    <w:abstractNumId w:val="66"/>
  </w:num>
  <w:num w:numId="145" w16cid:durableId="659626216">
    <w:abstractNumId w:val="69"/>
  </w:num>
  <w:num w:numId="146" w16cid:durableId="93928980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47" w16cid:durableId="868958672">
    <w:abstractNumId w:val="45"/>
  </w:num>
  <w:num w:numId="148" w16cid:durableId="1802991611">
    <w:abstractNumId w:val="73"/>
  </w:num>
  <w:num w:numId="149" w16cid:durableId="835650964">
    <w:abstractNumId w:val="108"/>
  </w:num>
  <w:num w:numId="150" w16cid:durableId="107823921">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51" w16cid:durableId="24342241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52" w16cid:durableId="1555462604">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53" w16cid:durableId="1139804184">
    <w:abstractNumId w:val="86"/>
  </w:num>
  <w:num w:numId="154" w16cid:durableId="48320345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55" w16cid:durableId="459029929">
    <w:abstractNumId w:val="106"/>
  </w:num>
  <w:num w:numId="156" w16cid:durableId="1375806854">
    <w:abstractNumId w:val="92"/>
  </w:num>
  <w:num w:numId="157" w16cid:durableId="1458449210">
    <w:abstractNumId w:val="99"/>
  </w:num>
  <w:num w:numId="158" w16cid:durableId="1377896954">
    <w:abstractNumId w:val="94"/>
  </w:num>
  <w:num w:numId="159" w16cid:durableId="118232793">
    <w:abstractNumId w:val="124"/>
  </w:num>
  <w:num w:numId="160" w16cid:durableId="2109547106">
    <w:abstractNumId w:val="90"/>
  </w:num>
  <w:num w:numId="161" w16cid:durableId="1683969676">
    <w:abstractNumId w:val="71"/>
  </w:num>
  <w:num w:numId="162" w16cid:durableId="918099440">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3" w16cid:durableId="1134105056">
    <w:abstractNumId w:val="63"/>
    <w:lvlOverride w:ilvl="0">
      <w:lvl w:ilvl="0">
        <w:start w:val="1"/>
        <w:numFmt w:val="decimal"/>
        <w:pStyle w:val="ListParagraph"/>
        <w:suff w:val="space"/>
        <w:lvlText w:val="%1."/>
        <w:lvlJc w:val="left"/>
        <w:pPr>
          <w:ind w:left="426"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4" w16cid:durableId="1589844631">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5" w16cid:durableId="201176137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6" w16cid:durableId="1121655133">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7" w16cid:durableId="203195570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8" w16cid:durableId="212036864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9" w16cid:durableId="2114014803">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0" w16cid:durableId="591091169">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1" w16cid:durableId="1915821830">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2" w16cid:durableId="19739968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3" w16cid:durableId="1235504241">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4" w16cid:durableId="999622832">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5" w16cid:durableId="169025865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6" w16cid:durableId="197598531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7" w16cid:durableId="22487754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8" w16cid:durableId="95194148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9" w16cid:durableId="2115174984">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0" w16cid:durableId="151966417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1" w16cid:durableId="1170414260">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2" w16cid:durableId="1641614424">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3" w16cid:durableId="183225680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4" w16cid:durableId="44910321">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5" w16cid:durableId="1093280913">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6" w16cid:durableId="535503199">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7" w16cid:durableId="1297180944">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8" w16cid:durableId="33239175">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9" w16cid:durableId="1970235292">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0" w16cid:durableId="99918933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1" w16cid:durableId="750466092">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2" w16cid:durableId="163795414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3" w16cid:durableId="332296021">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4" w16cid:durableId="1078986341">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5" w16cid:durableId="1481464607">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6" w16cid:durableId="568928424">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7" w16cid:durableId="647637414">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8" w16cid:durableId="94137609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9" w16cid:durableId="442922908">
    <w:abstractNumId w:val="98"/>
  </w:num>
  <w:num w:numId="200" w16cid:durableId="166350390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1" w16cid:durableId="621763189">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2" w16cid:durableId="766998223">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3" w16cid:durableId="301887673">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4" w16cid:durableId="55250647">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5" w16cid:durableId="15769151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6" w16cid:durableId="1448965169">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7" w16cid:durableId="627785366">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8" w16cid:durableId="1633753120">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9" w16cid:durableId="73937960">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0" w16cid:durableId="1554153314">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1" w16cid:durableId="1560242334">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2" w16cid:durableId="1596547747">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3" w16cid:durableId="1269120471">
    <w:abstractNumId w:val="15"/>
  </w:num>
  <w:num w:numId="214" w16cid:durableId="836383007">
    <w:abstractNumId w:val="63"/>
    <w:lvlOverride w:ilvl="0">
      <w:lvl w:ilvl="0">
        <w:start w:val="1"/>
        <w:numFmt w:val="decimal"/>
        <w:pStyle w:val="ListParagraph"/>
        <w:suff w:val="space"/>
        <w:lvlText w:val="%1."/>
        <w:lvlJc w:val="left"/>
        <w:pPr>
          <w:ind w:left="426"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5" w16cid:durableId="1542791148">
    <w:abstractNumId w:val="63"/>
    <w:lvlOverride w:ilvl="0">
      <w:lvl w:ilvl="0">
        <w:start w:val="1"/>
        <w:numFmt w:val="decimal"/>
        <w:pStyle w:val="ListParagraph"/>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6" w16cid:durableId="431121661">
    <w:abstractNumId w:val="63"/>
  </w:num>
  <w:num w:numId="217" w16cid:durableId="2112779327">
    <w:abstractNumId w:val="63"/>
  </w:num>
  <w:num w:numId="218" w16cid:durableId="2064324216">
    <w:abstractNumId w:val="63"/>
  </w:num>
  <w:num w:numId="219" w16cid:durableId="2056466683">
    <w:abstractNumId w:val="63"/>
  </w:num>
  <w:num w:numId="220" w16cid:durableId="1314262740">
    <w:abstractNumId w:val="63"/>
  </w:num>
  <w:num w:numId="221" w16cid:durableId="755980794">
    <w:abstractNumId w:val="63"/>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9C"/>
    <w:rsid w:val="00000150"/>
    <w:rsid w:val="000002A5"/>
    <w:rsid w:val="000002C2"/>
    <w:rsid w:val="000005F7"/>
    <w:rsid w:val="000008CB"/>
    <w:rsid w:val="00000DC9"/>
    <w:rsid w:val="00001100"/>
    <w:rsid w:val="00001149"/>
    <w:rsid w:val="00001438"/>
    <w:rsid w:val="000014D6"/>
    <w:rsid w:val="000017B3"/>
    <w:rsid w:val="00001A7B"/>
    <w:rsid w:val="00001AD5"/>
    <w:rsid w:val="00001EFB"/>
    <w:rsid w:val="00001F6A"/>
    <w:rsid w:val="00001F87"/>
    <w:rsid w:val="00002119"/>
    <w:rsid w:val="00002917"/>
    <w:rsid w:val="00002AC5"/>
    <w:rsid w:val="00002B5B"/>
    <w:rsid w:val="00002C27"/>
    <w:rsid w:val="00002C7D"/>
    <w:rsid w:val="000038FC"/>
    <w:rsid w:val="00003974"/>
    <w:rsid w:val="00003F96"/>
    <w:rsid w:val="000048DD"/>
    <w:rsid w:val="00004E3A"/>
    <w:rsid w:val="00004F0C"/>
    <w:rsid w:val="00005152"/>
    <w:rsid w:val="00005315"/>
    <w:rsid w:val="0000568E"/>
    <w:rsid w:val="000058C1"/>
    <w:rsid w:val="00006044"/>
    <w:rsid w:val="0000631C"/>
    <w:rsid w:val="000063F3"/>
    <w:rsid w:val="00006633"/>
    <w:rsid w:val="00006818"/>
    <w:rsid w:val="0000747B"/>
    <w:rsid w:val="000076C2"/>
    <w:rsid w:val="00007D1C"/>
    <w:rsid w:val="00007FE8"/>
    <w:rsid w:val="00010135"/>
    <w:rsid w:val="000102F9"/>
    <w:rsid w:val="000103DA"/>
    <w:rsid w:val="00010AF9"/>
    <w:rsid w:val="00010F5F"/>
    <w:rsid w:val="00011058"/>
    <w:rsid w:val="00011353"/>
    <w:rsid w:val="00011741"/>
    <w:rsid w:val="00011813"/>
    <w:rsid w:val="00011B89"/>
    <w:rsid w:val="00011CB1"/>
    <w:rsid w:val="00011E2C"/>
    <w:rsid w:val="00011EC1"/>
    <w:rsid w:val="00011FFE"/>
    <w:rsid w:val="000122B6"/>
    <w:rsid w:val="00012326"/>
    <w:rsid w:val="00012431"/>
    <w:rsid w:val="00012FF4"/>
    <w:rsid w:val="0001326F"/>
    <w:rsid w:val="00013367"/>
    <w:rsid w:val="0001342C"/>
    <w:rsid w:val="000136A7"/>
    <w:rsid w:val="00013F0A"/>
    <w:rsid w:val="0001418F"/>
    <w:rsid w:val="000142A6"/>
    <w:rsid w:val="0001505B"/>
    <w:rsid w:val="00015082"/>
    <w:rsid w:val="0001553E"/>
    <w:rsid w:val="00015700"/>
    <w:rsid w:val="00015B15"/>
    <w:rsid w:val="00015D6A"/>
    <w:rsid w:val="0001667F"/>
    <w:rsid w:val="000175BE"/>
    <w:rsid w:val="00017832"/>
    <w:rsid w:val="0001783B"/>
    <w:rsid w:val="000178BD"/>
    <w:rsid w:val="0002081E"/>
    <w:rsid w:val="00020C49"/>
    <w:rsid w:val="00021127"/>
    <w:rsid w:val="000216A0"/>
    <w:rsid w:val="00021803"/>
    <w:rsid w:val="0002183A"/>
    <w:rsid w:val="00021AEB"/>
    <w:rsid w:val="00021C96"/>
    <w:rsid w:val="00021D66"/>
    <w:rsid w:val="000222E6"/>
    <w:rsid w:val="0002245F"/>
    <w:rsid w:val="0002255C"/>
    <w:rsid w:val="000228AF"/>
    <w:rsid w:val="0002295A"/>
    <w:rsid w:val="00022B5A"/>
    <w:rsid w:val="00022E09"/>
    <w:rsid w:val="000232DA"/>
    <w:rsid w:val="000236D7"/>
    <w:rsid w:val="000236DD"/>
    <w:rsid w:val="00023AB6"/>
    <w:rsid w:val="00023D3D"/>
    <w:rsid w:val="00023D65"/>
    <w:rsid w:val="00023F15"/>
    <w:rsid w:val="0002405A"/>
    <w:rsid w:val="000240DC"/>
    <w:rsid w:val="00024363"/>
    <w:rsid w:val="00024581"/>
    <w:rsid w:val="000246E6"/>
    <w:rsid w:val="000247CA"/>
    <w:rsid w:val="00024869"/>
    <w:rsid w:val="000248C7"/>
    <w:rsid w:val="00025430"/>
    <w:rsid w:val="00025976"/>
    <w:rsid w:val="00026161"/>
    <w:rsid w:val="00026562"/>
    <w:rsid w:val="00026A32"/>
    <w:rsid w:val="00027338"/>
    <w:rsid w:val="000306CD"/>
    <w:rsid w:val="000307F1"/>
    <w:rsid w:val="000309E4"/>
    <w:rsid w:val="00030B16"/>
    <w:rsid w:val="00030D48"/>
    <w:rsid w:val="00030E20"/>
    <w:rsid w:val="00030F3D"/>
    <w:rsid w:val="000310B7"/>
    <w:rsid w:val="0003129B"/>
    <w:rsid w:val="000315A6"/>
    <w:rsid w:val="00031849"/>
    <w:rsid w:val="00031F5B"/>
    <w:rsid w:val="0003203C"/>
    <w:rsid w:val="000322ED"/>
    <w:rsid w:val="000337B7"/>
    <w:rsid w:val="000337B9"/>
    <w:rsid w:val="00033A0D"/>
    <w:rsid w:val="00033B4C"/>
    <w:rsid w:val="00033F0C"/>
    <w:rsid w:val="00034304"/>
    <w:rsid w:val="000343C7"/>
    <w:rsid w:val="000347A4"/>
    <w:rsid w:val="0003492D"/>
    <w:rsid w:val="00034C6E"/>
    <w:rsid w:val="00034C70"/>
    <w:rsid w:val="00034CC7"/>
    <w:rsid w:val="000354E0"/>
    <w:rsid w:val="000362D8"/>
    <w:rsid w:val="00036BD9"/>
    <w:rsid w:val="00036C5D"/>
    <w:rsid w:val="00036FFE"/>
    <w:rsid w:val="0003780B"/>
    <w:rsid w:val="00037B15"/>
    <w:rsid w:val="00037BAA"/>
    <w:rsid w:val="00037C46"/>
    <w:rsid w:val="00040129"/>
    <w:rsid w:val="00040171"/>
    <w:rsid w:val="000405A9"/>
    <w:rsid w:val="00040602"/>
    <w:rsid w:val="0004082D"/>
    <w:rsid w:val="00040F1E"/>
    <w:rsid w:val="00041234"/>
    <w:rsid w:val="000413D0"/>
    <w:rsid w:val="000419B9"/>
    <w:rsid w:val="00041EFF"/>
    <w:rsid w:val="00041F28"/>
    <w:rsid w:val="000427CD"/>
    <w:rsid w:val="0004281A"/>
    <w:rsid w:val="00042E58"/>
    <w:rsid w:val="0004334B"/>
    <w:rsid w:val="000435CB"/>
    <w:rsid w:val="000435F1"/>
    <w:rsid w:val="00043609"/>
    <w:rsid w:val="0004384E"/>
    <w:rsid w:val="00043919"/>
    <w:rsid w:val="00043964"/>
    <w:rsid w:val="00043981"/>
    <w:rsid w:val="00043F41"/>
    <w:rsid w:val="00043FCB"/>
    <w:rsid w:val="000440C9"/>
    <w:rsid w:val="000442F2"/>
    <w:rsid w:val="00044B94"/>
    <w:rsid w:val="00044D18"/>
    <w:rsid w:val="0004538C"/>
    <w:rsid w:val="0004540F"/>
    <w:rsid w:val="0004587A"/>
    <w:rsid w:val="00046295"/>
    <w:rsid w:val="0004672A"/>
    <w:rsid w:val="00046E76"/>
    <w:rsid w:val="00046EAA"/>
    <w:rsid w:val="00046FBF"/>
    <w:rsid w:val="000474C2"/>
    <w:rsid w:val="00047970"/>
    <w:rsid w:val="00047C5F"/>
    <w:rsid w:val="0004A95C"/>
    <w:rsid w:val="0005026D"/>
    <w:rsid w:val="000503E6"/>
    <w:rsid w:val="0005058A"/>
    <w:rsid w:val="00050607"/>
    <w:rsid w:val="00050E83"/>
    <w:rsid w:val="000511A1"/>
    <w:rsid w:val="00051322"/>
    <w:rsid w:val="0005249C"/>
    <w:rsid w:val="00052F39"/>
    <w:rsid w:val="00053463"/>
    <w:rsid w:val="000538A5"/>
    <w:rsid w:val="00053942"/>
    <w:rsid w:val="00053AF5"/>
    <w:rsid w:val="00053E01"/>
    <w:rsid w:val="00053FDC"/>
    <w:rsid w:val="00054494"/>
    <w:rsid w:val="00054CF6"/>
    <w:rsid w:val="00054D4D"/>
    <w:rsid w:val="00054EE9"/>
    <w:rsid w:val="00055213"/>
    <w:rsid w:val="0005531B"/>
    <w:rsid w:val="0005598B"/>
    <w:rsid w:val="000559B4"/>
    <w:rsid w:val="00056889"/>
    <w:rsid w:val="00057717"/>
    <w:rsid w:val="00057830"/>
    <w:rsid w:val="00057D3E"/>
    <w:rsid w:val="00057DF2"/>
    <w:rsid w:val="00057EC2"/>
    <w:rsid w:val="00060249"/>
    <w:rsid w:val="000604FA"/>
    <w:rsid w:val="000608CB"/>
    <w:rsid w:val="000614C6"/>
    <w:rsid w:val="0006160A"/>
    <w:rsid w:val="000617D6"/>
    <w:rsid w:val="00061A13"/>
    <w:rsid w:val="00061D52"/>
    <w:rsid w:val="000621AE"/>
    <w:rsid w:val="00062C04"/>
    <w:rsid w:val="0006306B"/>
    <w:rsid w:val="00063382"/>
    <w:rsid w:val="00063C5C"/>
    <w:rsid w:val="00063FC2"/>
    <w:rsid w:val="00064020"/>
    <w:rsid w:val="000647D3"/>
    <w:rsid w:val="00064CD8"/>
    <w:rsid w:val="00064F9E"/>
    <w:rsid w:val="000652CA"/>
    <w:rsid w:val="0006560F"/>
    <w:rsid w:val="00065858"/>
    <w:rsid w:val="000668A8"/>
    <w:rsid w:val="00066A82"/>
    <w:rsid w:val="00066A83"/>
    <w:rsid w:val="0006714B"/>
    <w:rsid w:val="0006726B"/>
    <w:rsid w:val="000672E3"/>
    <w:rsid w:val="00067596"/>
    <w:rsid w:val="00067CF7"/>
    <w:rsid w:val="00067E50"/>
    <w:rsid w:val="00067E54"/>
    <w:rsid w:val="000702FD"/>
    <w:rsid w:val="0007045C"/>
    <w:rsid w:val="000709C8"/>
    <w:rsid w:val="00070AE3"/>
    <w:rsid w:val="00070CE8"/>
    <w:rsid w:val="0007123B"/>
    <w:rsid w:val="000712B9"/>
    <w:rsid w:val="000718A5"/>
    <w:rsid w:val="00071975"/>
    <w:rsid w:val="00071F44"/>
    <w:rsid w:val="00071F61"/>
    <w:rsid w:val="000720CC"/>
    <w:rsid w:val="0007247C"/>
    <w:rsid w:val="000728F7"/>
    <w:rsid w:val="00072BB0"/>
    <w:rsid w:val="00072E1B"/>
    <w:rsid w:val="00072FAA"/>
    <w:rsid w:val="00072FD3"/>
    <w:rsid w:val="0007338A"/>
    <w:rsid w:val="00073C16"/>
    <w:rsid w:val="00073D6F"/>
    <w:rsid w:val="00074410"/>
    <w:rsid w:val="00074898"/>
    <w:rsid w:val="00074AD4"/>
    <w:rsid w:val="00074E44"/>
    <w:rsid w:val="00074EBF"/>
    <w:rsid w:val="0007520E"/>
    <w:rsid w:val="0007586A"/>
    <w:rsid w:val="000758AB"/>
    <w:rsid w:val="00075C43"/>
    <w:rsid w:val="00076CC9"/>
    <w:rsid w:val="00076D51"/>
    <w:rsid w:val="00076E1E"/>
    <w:rsid w:val="00076F6D"/>
    <w:rsid w:val="00077220"/>
    <w:rsid w:val="000777B1"/>
    <w:rsid w:val="000778B5"/>
    <w:rsid w:val="00077B74"/>
    <w:rsid w:val="00077BAF"/>
    <w:rsid w:val="00080415"/>
    <w:rsid w:val="00080C84"/>
    <w:rsid w:val="00080E3A"/>
    <w:rsid w:val="000810D3"/>
    <w:rsid w:val="00081D08"/>
    <w:rsid w:val="00081DBF"/>
    <w:rsid w:val="0008229C"/>
    <w:rsid w:val="00082436"/>
    <w:rsid w:val="000824EE"/>
    <w:rsid w:val="000828A4"/>
    <w:rsid w:val="00082C3E"/>
    <w:rsid w:val="00082DC5"/>
    <w:rsid w:val="00082DC8"/>
    <w:rsid w:val="00082E90"/>
    <w:rsid w:val="00082EE7"/>
    <w:rsid w:val="0008314F"/>
    <w:rsid w:val="00083290"/>
    <w:rsid w:val="00083E34"/>
    <w:rsid w:val="000842BD"/>
    <w:rsid w:val="000848B9"/>
    <w:rsid w:val="00084BDA"/>
    <w:rsid w:val="00084CCA"/>
    <w:rsid w:val="00084F39"/>
    <w:rsid w:val="000858A7"/>
    <w:rsid w:val="000858D3"/>
    <w:rsid w:val="00085A37"/>
    <w:rsid w:val="00085C91"/>
    <w:rsid w:val="00085D21"/>
    <w:rsid w:val="0008649D"/>
    <w:rsid w:val="00086737"/>
    <w:rsid w:val="00086DB1"/>
    <w:rsid w:val="000879F7"/>
    <w:rsid w:val="00090222"/>
    <w:rsid w:val="0009037C"/>
    <w:rsid w:val="00090FCB"/>
    <w:rsid w:val="0009105D"/>
    <w:rsid w:val="000910B4"/>
    <w:rsid w:val="00091833"/>
    <w:rsid w:val="000918B4"/>
    <w:rsid w:val="000921C1"/>
    <w:rsid w:val="0009277D"/>
    <w:rsid w:val="00092787"/>
    <w:rsid w:val="00092CE0"/>
    <w:rsid w:val="00092E1E"/>
    <w:rsid w:val="00093300"/>
    <w:rsid w:val="00093E13"/>
    <w:rsid w:val="000940D8"/>
    <w:rsid w:val="000941F7"/>
    <w:rsid w:val="00094666"/>
    <w:rsid w:val="00094D55"/>
    <w:rsid w:val="000953DB"/>
    <w:rsid w:val="00095AED"/>
    <w:rsid w:val="00096D95"/>
    <w:rsid w:val="000970C8"/>
    <w:rsid w:val="00097186"/>
    <w:rsid w:val="000A00CF"/>
    <w:rsid w:val="000A02DC"/>
    <w:rsid w:val="000A07C4"/>
    <w:rsid w:val="000A0AAB"/>
    <w:rsid w:val="000A0FB7"/>
    <w:rsid w:val="000A1172"/>
    <w:rsid w:val="000A1274"/>
    <w:rsid w:val="000A18B8"/>
    <w:rsid w:val="000A196B"/>
    <w:rsid w:val="000A2488"/>
    <w:rsid w:val="000A25C6"/>
    <w:rsid w:val="000A29DD"/>
    <w:rsid w:val="000A2D33"/>
    <w:rsid w:val="000A30EE"/>
    <w:rsid w:val="000A330B"/>
    <w:rsid w:val="000A3779"/>
    <w:rsid w:val="000A3E10"/>
    <w:rsid w:val="000A4222"/>
    <w:rsid w:val="000A44C7"/>
    <w:rsid w:val="000A467F"/>
    <w:rsid w:val="000A4881"/>
    <w:rsid w:val="000A4BA4"/>
    <w:rsid w:val="000A5128"/>
    <w:rsid w:val="000A516C"/>
    <w:rsid w:val="000A51C3"/>
    <w:rsid w:val="000A52CA"/>
    <w:rsid w:val="000A556D"/>
    <w:rsid w:val="000A5639"/>
    <w:rsid w:val="000A5D0E"/>
    <w:rsid w:val="000A5FDD"/>
    <w:rsid w:val="000A6465"/>
    <w:rsid w:val="000A6C21"/>
    <w:rsid w:val="000A6E28"/>
    <w:rsid w:val="000A6F41"/>
    <w:rsid w:val="000A7727"/>
    <w:rsid w:val="000A7795"/>
    <w:rsid w:val="000B03E0"/>
    <w:rsid w:val="000B0502"/>
    <w:rsid w:val="000B079B"/>
    <w:rsid w:val="000B0889"/>
    <w:rsid w:val="000B14A6"/>
    <w:rsid w:val="000B1BF0"/>
    <w:rsid w:val="000B1D9E"/>
    <w:rsid w:val="000B203C"/>
    <w:rsid w:val="000B2345"/>
    <w:rsid w:val="000B239C"/>
    <w:rsid w:val="000B2BCB"/>
    <w:rsid w:val="000B387C"/>
    <w:rsid w:val="000B3EAA"/>
    <w:rsid w:val="000B3FC9"/>
    <w:rsid w:val="000B44AA"/>
    <w:rsid w:val="000B4714"/>
    <w:rsid w:val="000B4FFD"/>
    <w:rsid w:val="000B5020"/>
    <w:rsid w:val="000B50A4"/>
    <w:rsid w:val="000B514C"/>
    <w:rsid w:val="000B5446"/>
    <w:rsid w:val="000B56D9"/>
    <w:rsid w:val="000B621F"/>
    <w:rsid w:val="000B6387"/>
    <w:rsid w:val="000B6A54"/>
    <w:rsid w:val="000B6DBA"/>
    <w:rsid w:val="000B7010"/>
    <w:rsid w:val="000B717A"/>
    <w:rsid w:val="000B74FD"/>
    <w:rsid w:val="000B7957"/>
    <w:rsid w:val="000B7968"/>
    <w:rsid w:val="000B7DE6"/>
    <w:rsid w:val="000BF516"/>
    <w:rsid w:val="000C00F8"/>
    <w:rsid w:val="000C0178"/>
    <w:rsid w:val="000C07E8"/>
    <w:rsid w:val="000C0D42"/>
    <w:rsid w:val="000C11C7"/>
    <w:rsid w:val="000C13B4"/>
    <w:rsid w:val="000C1772"/>
    <w:rsid w:val="000C17C0"/>
    <w:rsid w:val="000C1B16"/>
    <w:rsid w:val="000C1F8E"/>
    <w:rsid w:val="000C2056"/>
    <w:rsid w:val="000C2259"/>
    <w:rsid w:val="000C26C4"/>
    <w:rsid w:val="000C2AB6"/>
    <w:rsid w:val="000C2B5E"/>
    <w:rsid w:val="000C2B7C"/>
    <w:rsid w:val="000C2BE8"/>
    <w:rsid w:val="000C31CE"/>
    <w:rsid w:val="000C324A"/>
    <w:rsid w:val="000C32D8"/>
    <w:rsid w:val="000C33F1"/>
    <w:rsid w:val="000C346E"/>
    <w:rsid w:val="000C3570"/>
    <w:rsid w:val="000C3EEF"/>
    <w:rsid w:val="000C41BF"/>
    <w:rsid w:val="000C4620"/>
    <w:rsid w:val="000C4E62"/>
    <w:rsid w:val="000C5351"/>
    <w:rsid w:val="000C564E"/>
    <w:rsid w:val="000C58A3"/>
    <w:rsid w:val="000C599B"/>
    <w:rsid w:val="000C5AF6"/>
    <w:rsid w:val="000C62FF"/>
    <w:rsid w:val="000C6F56"/>
    <w:rsid w:val="000C71C9"/>
    <w:rsid w:val="000C741E"/>
    <w:rsid w:val="000C7675"/>
    <w:rsid w:val="000C796A"/>
    <w:rsid w:val="000C7AB9"/>
    <w:rsid w:val="000C7DCB"/>
    <w:rsid w:val="000D0940"/>
    <w:rsid w:val="000D0B02"/>
    <w:rsid w:val="000D0C00"/>
    <w:rsid w:val="000D11BC"/>
    <w:rsid w:val="000D11C4"/>
    <w:rsid w:val="000D1267"/>
    <w:rsid w:val="000D140D"/>
    <w:rsid w:val="000D17CD"/>
    <w:rsid w:val="000D1AC8"/>
    <w:rsid w:val="000D1C38"/>
    <w:rsid w:val="000D23F5"/>
    <w:rsid w:val="000D24E2"/>
    <w:rsid w:val="000D25AD"/>
    <w:rsid w:val="000D2959"/>
    <w:rsid w:val="000D3272"/>
    <w:rsid w:val="000D329A"/>
    <w:rsid w:val="000D3378"/>
    <w:rsid w:val="000D3727"/>
    <w:rsid w:val="000D3FCD"/>
    <w:rsid w:val="000D4FD3"/>
    <w:rsid w:val="000D594E"/>
    <w:rsid w:val="000D5A8D"/>
    <w:rsid w:val="000D6277"/>
    <w:rsid w:val="000D667E"/>
    <w:rsid w:val="000D6791"/>
    <w:rsid w:val="000D687E"/>
    <w:rsid w:val="000D7187"/>
    <w:rsid w:val="000D7ADB"/>
    <w:rsid w:val="000D7E00"/>
    <w:rsid w:val="000E079D"/>
    <w:rsid w:val="000E0BA4"/>
    <w:rsid w:val="000E0E18"/>
    <w:rsid w:val="000E0ED4"/>
    <w:rsid w:val="000E10A5"/>
    <w:rsid w:val="000E2011"/>
    <w:rsid w:val="000E21BA"/>
    <w:rsid w:val="000E2879"/>
    <w:rsid w:val="000E2893"/>
    <w:rsid w:val="000E2A70"/>
    <w:rsid w:val="000E30AE"/>
    <w:rsid w:val="000E310E"/>
    <w:rsid w:val="000E353A"/>
    <w:rsid w:val="000E3E2C"/>
    <w:rsid w:val="000E4D1F"/>
    <w:rsid w:val="000E5287"/>
    <w:rsid w:val="000E5299"/>
    <w:rsid w:val="000E5C06"/>
    <w:rsid w:val="000E5CC0"/>
    <w:rsid w:val="000E6159"/>
    <w:rsid w:val="000E6260"/>
    <w:rsid w:val="000E661A"/>
    <w:rsid w:val="000E6A4F"/>
    <w:rsid w:val="000E6A57"/>
    <w:rsid w:val="000E6BE7"/>
    <w:rsid w:val="000E7602"/>
    <w:rsid w:val="000E773C"/>
    <w:rsid w:val="000E7B4F"/>
    <w:rsid w:val="000F0509"/>
    <w:rsid w:val="000F0D87"/>
    <w:rsid w:val="000F1170"/>
    <w:rsid w:val="000F12CA"/>
    <w:rsid w:val="000F1CCC"/>
    <w:rsid w:val="000F1E29"/>
    <w:rsid w:val="000F2725"/>
    <w:rsid w:val="000F296C"/>
    <w:rsid w:val="000F2BA6"/>
    <w:rsid w:val="000F2CBE"/>
    <w:rsid w:val="000F2CC4"/>
    <w:rsid w:val="000F2F08"/>
    <w:rsid w:val="000F3180"/>
    <w:rsid w:val="000F35AC"/>
    <w:rsid w:val="000F3973"/>
    <w:rsid w:val="000F3E57"/>
    <w:rsid w:val="000F437A"/>
    <w:rsid w:val="000F4A9F"/>
    <w:rsid w:val="000F520C"/>
    <w:rsid w:val="000F5644"/>
    <w:rsid w:val="000F5F61"/>
    <w:rsid w:val="000F659F"/>
    <w:rsid w:val="000F6C27"/>
    <w:rsid w:val="000F6D83"/>
    <w:rsid w:val="000F7724"/>
    <w:rsid w:val="000F7C90"/>
    <w:rsid w:val="0010059D"/>
    <w:rsid w:val="001007BC"/>
    <w:rsid w:val="00100B72"/>
    <w:rsid w:val="001012F4"/>
    <w:rsid w:val="0010147A"/>
    <w:rsid w:val="00101504"/>
    <w:rsid w:val="001016BE"/>
    <w:rsid w:val="00101785"/>
    <w:rsid w:val="00101E6B"/>
    <w:rsid w:val="00101F32"/>
    <w:rsid w:val="00102EB2"/>
    <w:rsid w:val="00104342"/>
    <w:rsid w:val="001049E7"/>
    <w:rsid w:val="00104CE1"/>
    <w:rsid w:val="00104D85"/>
    <w:rsid w:val="001059B2"/>
    <w:rsid w:val="00105AAC"/>
    <w:rsid w:val="00105B7A"/>
    <w:rsid w:val="00105BC6"/>
    <w:rsid w:val="00106047"/>
    <w:rsid w:val="001060AF"/>
    <w:rsid w:val="00106231"/>
    <w:rsid w:val="00106390"/>
    <w:rsid w:val="00106536"/>
    <w:rsid w:val="0010676C"/>
    <w:rsid w:val="001069BA"/>
    <w:rsid w:val="00107481"/>
    <w:rsid w:val="001074AA"/>
    <w:rsid w:val="00107EBF"/>
    <w:rsid w:val="0011020C"/>
    <w:rsid w:val="0011061A"/>
    <w:rsid w:val="00110B5E"/>
    <w:rsid w:val="00111010"/>
    <w:rsid w:val="0011146C"/>
    <w:rsid w:val="0011148C"/>
    <w:rsid w:val="00111FDA"/>
    <w:rsid w:val="00112425"/>
    <w:rsid w:val="001125B2"/>
    <w:rsid w:val="00112790"/>
    <w:rsid w:val="00112DD5"/>
    <w:rsid w:val="00112ED5"/>
    <w:rsid w:val="00112EE7"/>
    <w:rsid w:val="001130EF"/>
    <w:rsid w:val="00113730"/>
    <w:rsid w:val="00114269"/>
    <w:rsid w:val="00114A78"/>
    <w:rsid w:val="001153A5"/>
    <w:rsid w:val="00115A40"/>
    <w:rsid w:val="001165DD"/>
    <w:rsid w:val="00116A0F"/>
    <w:rsid w:val="00116DC0"/>
    <w:rsid w:val="00116F33"/>
    <w:rsid w:val="00117330"/>
    <w:rsid w:val="0011757C"/>
    <w:rsid w:val="001176A3"/>
    <w:rsid w:val="00117864"/>
    <w:rsid w:val="00117C27"/>
    <w:rsid w:val="00117CD4"/>
    <w:rsid w:val="001206E8"/>
    <w:rsid w:val="00120E98"/>
    <w:rsid w:val="00120EDA"/>
    <w:rsid w:val="0012113D"/>
    <w:rsid w:val="0012163A"/>
    <w:rsid w:val="001216C7"/>
    <w:rsid w:val="00122A6F"/>
    <w:rsid w:val="001237FB"/>
    <w:rsid w:val="00123A02"/>
    <w:rsid w:val="00123B99"/>
    <w:rsid w:val="00124181"/>
    <w:rsid w:val="00124EFD"/>
    <w:rsid w:val="00125208"/>
    <w:rsid w:val="00125638"/>
    <w:rsid w:val="00125996"/>
    <w:rsid w:val="00125E3A"/>
    <w:rsid w:val="00126277"/>
    <w:rsid w:val="00126389"/>
    <w:rsid w:val="00126672"/>
    <w:rsid w:val="00126B2F"/>
    <w:rsid w:val="0012788D"/>
    <w:rsid w:val="001278F3"/>
    <w:rsid w:val="00127C2C"/>
    <w:rsid w:val="0013052C"/>
    <w:rsid w:val="001312EA"/>
    <w:rsid w:val="00131E8E"/>
    <w:rsid w:val="001320D1"/>
    <w:rsid w:val="00132288"/>
    <w:rsid w:val="001322B8"/>
    <w:rsid w:val="001327BC"/>
    <w:rsid w:val="00132C96"/>
    <w:rsid w:val="001331A9"/>
    <w:rsid w:val="00133481"/>
    <w:rsid w:val="00133517"/>
    <w:rsid w:val="00133538"/>
    <w:rsid w:val="00133C32"/>
    <w:rsid w:val="0013431F"/>
    <w:rsid w:val="00134B48"/>
    <w:rsid w:val="00135451"/>
    <w:rsid w:val="001354BB"/>
    <w:rsid w:val="0013553F"/>
    <w:rsid w:val="00135603"/>
    <w:rsid w:val="0013593F"/>
    <w:rsid w:val="001364E0"/>
    <w:rsid w:val="001364F7"/>
    <w:rsid w:val="00136CD8"/>
    <w:rsid w:val="00137340"/>
    <w:rsid w:val="00137437"/>
    <w:rsid w:val="0013753D"/>
    <w:rsid w:val="00137867"/>
    <w:rsid w:val="0013798D"/>
    <w:rsid w:val="00137B63"/>
    <w:rsid w:val="00137E79"/>
    <w:rsid w:val="001409CC"/>
    <w:rsid w:val="00140C1E"/>
    <w:rsid w:val="00141C7D"/>
    <w:rsid w:val="00141E3F"/>
    <w:rsid w:val="0014226C"/>
    <w:rsid w:val="0014234B"/>
    <w:rsid w:val="00142957"/>
    <w:rsid w:val="00142CC8"/>
    <w:rsid w:val="00142E71"/>
    <w:rsid w:val="001432B0"/>
    <w:rsid w:val="00143811"/>
    <w:rsid w:val="0014402C"/>
    <w:rsid w:val="0014407E"/>
    <w:rsid w:val="00144448"/>
    <w:rsid w:val="001448BC"/>
    <w:rsid w:val="00144C64"/>
    <w:rsid w:val="00145565"/>
    <w:rsid w:val="001456D8"/>
    <w:rsid w:val="001459F0"/>
    <w:rsid w:val="00145D66"/>
    <w:rsid w:val="00146115"/>
    <w:rsid w:val="00146386"/>
    <w:rsid w:val="00146D14"/>
    <w:rsid w:val="00146FAC"/>
    <w:rsid w:val="001472B4"/>
    <w:rsid w:val="001477B2"/>
    <w:rsid w:val="00147D09"/>
    <w:rsid w:val="00147ED8"/>
    <w:rsid w:val="00150CAB"/>
    <w:rsid w:val="00150D00"/>
    <w:rsid w:val="00150D62"/>
    <w:rsid w:val="001512DE"/>
    <w:rsid w:val="00151430"/>
    <w:rsid w:val="00151474"/>
    <w:rsid w:val="00151579"/>
    <w:rsid w:val="00151BD8"/>
    <w:rsid w:val="00151FB2"/>
    <w:rsid w:val="001527F0"/>
    <w:rsid w:val="00152A50"/>
    <w:rsid w:val="00152F24"/>
    <w:rsid w:val="001530CA"/>
    <w:rsid w:val="0015314A"/>
    <w:rsid w:val="0015335A"/>
    <w:rsid w:val="00153E7A"/>
    <w:rsid w:val="0015427C"/>
    <w:rsid w:val="001542DE"/>
    <w:rsid w:val="00154483"/>
    <w:rsid w:val="00155923"/>
    <w:rsid w:val="00155E16"/>
    <w:rsid w:val="00156130"/>
    <w:rsid w:val="00156461"/>
    <w:rsid w:val="00156E14"/>
    <w:rsid w:val="001573C3"/>
    <w:rsid w:val="00157503"/>
    <w:rsid w:val="00157B40"/>
    <w:rsid w:val="00157CCF"/>
    <w:rsid w:val="00157DC1"/>
    <w:rsid w:val="00157E42"/>
    <w:rsid w:val="00160405"/>
    <w:rsid w:val="00160536"/>
    <w:rsid w:val="0016059B"/>
    <w:rsid w:val="00160705"/>
    <w:rsid w:val="00160837"/>
    <w:rsid w:val="001629FA"/>
    <w:rsid w:val="00162A8B"/>
    <w:rsid w:val="00162CFC"/>
    <w:rsid w:val="00163327"/>
    <w:rsid w:val="0016341C"/>
    <w:rsid w:val="00163902"/>
    <w:rsid w:val="00163DFC"/>
    <w:rsid w:val="00163F03"/>
    <w:rsid w:val="00164371"/>
    <w:rsid w:val="00164385"/>
    <w:rsid w:val="00164527"/>
    <w:rsid w:val="0016479F"/>
    <w:rsid w:val="00164915"/>
    <w:rsid w:val="001649F8"/>
    <w:rsid w:val="00164FB9"/>
    <w:rsid w:val="00165535"/>
    <w:rsid w:val="00165B54"/>
    <w:rsid w:val="001660A1"/>
    <w:rsid w:val="00166594"/>
    <w:rsid w:val="00166925"/>
    <w:rsid w:val="00166C49"/>
    <w:rsid w:val="00167022"/>
    <w:rsid w:val="00167A51"/>
    <w:rsid w:val="00167AC2"/>
    <w:rsid w:val="00167C24"/>
    <w:rsid w:val="0017018E"/>
    <w:rsid w:val="00170F31"/>
    <w:rsid w:val="0017198F"/>
    <w:rsid w:val="00171BD2"/>
    <w:rsid w:val="001723A9"/>
    <w:rsid w:val="00172495"/>
    <w:rsid w:val="001726AE"/>
    <w:rsid w:val="00172830"/>
    <w:rsid w:val="00172B58"/>
    <w:rsid w:val="00172C38"/>
    <w:rsid w:val="00172EDA"/>
    <w:rsid w:val="00173157"/>
    <w:rsid w:val="00173888"/>
    <w:rsid w:val="00173AC6"/>
    <w:rsid w:val="0017424C"/>
    <w:rsid w:val="001743C3"/>
    <w:rsid w:val="00174D12"/>
    <w:rsid w:val="00174D9A"/>
    <w:rsid w:val="00174E2A"/>
    <w:rsid w:val="00174E80"/>
    <w:rsid w:val="00174EED"/>
    <w:rsid w:val="00175BE7"/>
    <w:rsid w:val="001761A6"/>
    <w:rsid w:val="00176246"/>
    <w:rsid w:val="00176F0A"/>
    <w:rsid w:val="0017719C"/>
    <w:rsid w:val="00177441"/>
    <w:rsid w:val="00177799"/>
    <w:rsid w:val="00180248"/>
    <w:rsid w:val="00180822"/>
    <w:rsid w:val="00180B01"/>
    <w:rsid w:val="001810F3"/>
    <w:rsid w:val="00181340"/>
    <w:rsid w:val="00181379"/>
    <w:rsid w:val="0018188E"/>
    <w:rsid w:val="00181999"/>
    <w:rsid w:val="00181B5D"/>
    <w:rsid w:val="00181BFA"/>
    <w:rsid w:val="00181F3E"/>
    <w:rsid w:val="0018236C"/>
    <w:rsid w:val="0018268C"/>
    <w:rsid w:val="0018282C"/>
    <w:rsid w:val="00182CE8"/>
    <w:rsid w:val="00182E9C"/>
    <w:rsid w:val="001834AC"/>
    <w:rsid w:val="0018397C"/>
    <w:rsid w:val="00183C7B"/>
    <w:rsid w:val="00183EC5"/>
    <w:rsid w:val="00183FD8"/>
    <w:rsid w:val="001842DE"/>
    <w:rsid w:val="001843CF"/>
    <w:rsid w:val="00184781"/>
    <w:rsid w:val="00184A04"/>
    <w:rsid w:val="00184C9D"/>
    <w:rsid w:val="00185021"/>
    <w:rsid w:val="0018571D"/>
    <w:rsid w:val="00185781"/>
    <w:rsid w:val="00185953"/>
    <w:rsid w:val="00185F51"/>
    <w:rsid w:val="001863A4"/>
    <w:rsid w:val="001866C8"/>
    <w:rsid w:val="00186DD3"/>
    <w:rsid w:val="00187029"/>
    <w:rsid w:val="0018771C"/>
    <w:rsid w:val="001879D9"/>
    <w:rsid w:val="00187BEF"/>
    <w:rsid w:val="001900D1"/>
    <w:rsid w:val="0019069F"/>
    <w:rsid w:val="00190883"/>
    <w:rsid w:val="0019095F"/>
    <w:rsid w:val="00190A4B"/>
    <w:rsid w:val="001916E3"/>
    <w:rsid w:val="00191D40"/>
    <w:rsid w:val="0019211F"/>
    <w:rsid w:val="0019275F"/>
    <w:rsid w:val="00192775"/>
    <w:rsid w:val="00192B57"/>
    <w:rsid w:val="001939E2"/>
    <w:rsid w:val="00193FD0"/>
    <w:rsid w:val="001942D6"/>
    <w:rsid w:val="0019469C"/>
    <w:rsid w:val="00194BA0"/>
    <w:rsid w:val="00194F51"/>
    <w:rsid w:val="001957FF"/>
    <w:rsid w:val="00195900"/>
    <w:rsid w:val="00195EB7"/>
    <w:rsid w:val="001962BA"/>
    <w:rsid w:val="00196478"/>
    <w:rsid w:val="00196B65"/>
    <w:rsid w:val="0019758F"/>
    <w:rsid w:val="0019763E"/>
    <w:rsid w:val="00197647"/>
    <w:rsid w:val="00197F30"/>
    <w:rsid w:val="00197FD2"/>
    <w:rsid w:val="001A0941"/>
    <w:rsid w:val="001A0C27"/>
    <w:rsid w:val="001A0E06"/>
    <w:rsid w:val="001A0F20"/>
    <w:rsid w:val="001A12B0"/>
    <w:rsid w:val="001A1368"/>
    <w:rsid w:val="001A13FB"/>
    <w:rsid w:val="001A1559"/>
    <w:rsid w:val="001A15CE"/>
    <w:rsid w:val="001A1A07"/>
    <w:rsid w:val="001A1A9C"/>
    <w:rsid w:val="001A1B6A"/>
    <w:rsid w:val="001A1DFD"/>
    <w:rsid w:val="001A1E10"/>
    <w:rsid w:val="001A2029"/>
    <w:rsid w:val="001A205A"/>
    <w:rsid w:val="001A2273"/>
    <w:rsid w:val="001A23BF"/>
    <w:rsid w:val="001A30EF"/>
    <w:rsid w:val="001A34A3"/>
    <w:rsid w:val="001A3732"/>
    <w:rsid w:val="001A3763"/>
    <w:rsid w:val="001A3810"/>
    <w:rsid w:val="001A3C77"/>
    <w:rsid w:val="001A4183"/>
    <w:rsid w:val="001A41B4"/>
    <w:rsid w:val="001A4745"/>
    <w:rsid w:val="001A4B18"/>
    <w:rsid w:val="001A5109"/>
    <w:rsid w:val="001A5BD0"/>
    <w:rsid w:val="001A5E7B"/>
    <w:rsid w:val="001A62A9"/>
    <w:rsid w:val="001A6642"/>
    <w:rsid w:val="001A6AC4"/>
    <w:rsid w:val="001A6B29"/>
    <w:rsid w:val="001A6BE9"/>
    <w:rsid w:val="001A77B1"/>
    <w:rsid w:val="001A77F5"/>
    <w:rsid w:val="001A7851"/>
    <w:rsid w:val="001A7922"/>
    <w:rsid w:val="001A7A3F"/>
    <w:rsid w:val="001A7F71"/>
    <w:rsid w:val="001A7FD4"/>
    <w:rsid w:val="001B0073"/>
    <w:rsid w:val="001B06AC"/>
    <w:rsid w:val="001B12C7"/>
    <w:rsid w:val="001B19B1"/>
    <w:rsid w:val="001B1B5E"/>
    <w:rsid w:val="001B25E3"/>
    <w:rsid w:val="001B26D5"/>
    <w:rsid w:val="001B274A"/>
    <w:rsid w:val="001B2888"/>
    <w:rsid w:val="001B29DE"/>
    <w:rsid w:val="001B2A8E"/>
    <w:rsid w:val="001B2AA8"/>
    <w:rsid w:val="001B3049"/>
    <w:rsid w:val="001B305D"/>
    <w:rsid w:val="001B3652"/>
    <w:rsid w:val="001B36CE"/>
    <w:rsid w:val="001B3DD1"/>
    <w:rsid w:val="001B403B"/>
    <w:rsid w:val="001B4213"/>
    <w:rsid w:val="001B4ACE"/>
    <w:rsid w:val="001B4D48"/>
    <w:rsid w:val="001B5C13"/>
    <w:rsid w:val="001B612C"/>
    <w:rsid w:val="001B6271"/>
    <w:rsid w:val="001B6D67"/>
    <w:rsid w:val="001B6E12"/>
    <w:rsid w:val="001B70D1"/>
    <w:rsid w:val="001B743F"/>
    <w:rsid w:val="001B7C8E"/>
    <w:rsid w:val="001C0429"/>
    <w:rsid w:val="001C043B"/>
    <w:rsid w:val="001C080C"/>
    <w:rsid w:val="001C0EC8"/>
    <w:rsid w:val="001C1B4E"/>
    <w:rsid w:val="001C1F56"/>
    <w:rsid w:val="001C2058"/>
    <w:rsid w:val="001C303D"/>
    <w:rsid w:val="001C3539"/>
    <w:rsid w:val="001C3BB2"/>
    <w:rsid w:val="001C40EF"/>
    <w:rsid w:val="001C5270"/>
    <w:rsid w:val="001C537E"/>
    <w:rsid w:val="001C548C"/>
    <w:rsid w:val="001C56D5"/>
    <w:rsid w:val="001C5823"/>
    <w:rsid w:val="001C59DE"/>
    <w:rsid w:val="001C5D17"/>
    <w:rsid w:val="001C5DA1"/>
    <w:rsid w:val="001C6719"/>
    <w:rsid w:val="001C6A78"/>
    <w:rsid w:val="001C7116"/>
    <w:rsid w:val="001C7376"/>
    <w:rsid w:val="001C7797"/>
    <w:rsid w:val="001C7F28"/>
    <w:rsid w:val="001D0200"/>
    <w:rsid w:val="001D03A8"/>
    <w:rsid w:val="001D0C47"/>
    <w:rsid w:val="001D0E26"/>
    <w:rsid w:val="001D0ECC"/>
    <w:rsid w:val="001D12A6"/>
    <w:rsid w:val="001D1853"/>
    <w:rsid w:val="001D1B2D"/>
    <w:rsid w:val="001D1C56"/>
    <w:rsid w:val="001D1D5C"/>
    <w:rsid w:val="001D244A"/>
    <w:rsid w:val="001D24C2"/>
    <w:rsid w:val="001D26F6"/>
    <w:rsid w:val="001D27D9"/>
    <w:rsid w:val="001D3084"/>
    <w:rsid w:val="001D3132"/>
    <w:rsid w:val="001D3663"/>
    <w:rsid w:val="001D376B"/>
    <w:rsid w:val="001D38C7"/>
    <w:rsid w:val="001D3CBE"/>
    <w:rsid w:val="001D44CC"/>
    <w:rsid w:val="001D4637"/>
    <w:rsid w:val="001D4705"/>
    <w:rsid w:val="001D4964"/>
    <w:rsid w:val="001D527E"/>
    <w:rsid w:val="001D577F"/>
    <w:rsid w:val="001D5D82"/>
    <w:rsid w:val="001D615E"/>
    <w:rsid w:val="001D67A9"/>
    <w:rsid w:val="001D6B91"/>
    <w:rsid w:val="001D6EAD"/>
    <w:rsid w:val="001D6F76"/>
    <w:rsid w:val="001D7094"/>
    <w:rsid w:val="001D7AA5"/>
    <w:rsid w:val="001D7C9C"/>
    <w:rsid w:val="001D7EEA"/>
    <w:rsid w:val="001E02E9"/>
    <w:rsid w:val="001E0785"/>
    <w:rsid w:val="001E0BC3"/>
    <w:rsid w:val="001E0D0C"/>
    <w:rsid w:val="001E1F15"/>
    <w:rsid w:val="001E26AB"/>
    <w:rsid w:val="001E2A0C"/>
    <w:rsid w:val="001E2C3C"/>
    <w:rsid w:val="001E3164"/>
    <w:rsid w:val="001E3664"/>
    <w:rsid w:val="001E3B89"/>
    <w:rsid w:val="001E3BA0"/>
    <w:rsid w:val="001E3BBA"/>
    <w:rsid w:val="001E4239"/>
    <w:rsid w:val="001E4420"/>
    <w:rsid w:val="001E473C"/>
    <w:rsid w:val="001E48D4"/>
    <w:rsid w:val="001E4F05"/>
    <w:rsid w:val="001E52CE"/>
    <w:rsid w:val="001E5DF4"/>
    <w:rsid w:val="001E6275"/>
    <w:rsid w:val="001E6641"/>
    <w:rsid w:val="001E66AE"/>
    <w:rsid w:val="001E6930"/>
    <w:rsid w:val="001E69D0"/>
    <w:rsid w:val="001E6C48"/>
    <w:rsid w:val="001E6D65"/>
    <w:rsid w:val="001E6E19"/>
    <w:rsid w:val="001E730B"/>
    <w:rsid w:val="001E7467"/>
    <w:rsid w:val="001E791D"/>
    <w:rsid w:val="001E7961"/>
    <w:rsid w:val="001E7B52"/>
    <w:rsid w:val="001E7E00"/>
    <w:rsid w:val="001F038B"/>
    <w:rsid w:val="001F03DC"/>
    <w:rsid w:val="001F093F"/>
    <w:rsid w:val="001F0E84"/>
    <w:rsid w:val="001F0F6A"/>
    <w:rsid w:val="001F1216"/>
    <w:rsid w:val="001F1854"/>
    <w:rsid w:val="001F18BF"/>
    <w:rsid w:val="001F18F8"/>
    <w:rsid w:val="001F1B1B"/>
    <w:rsid w:val="001F1D7D"/>
    <w:rsid w:val="001F1D94"/>
    <w:rsid w:val="001F2064"/>
    <w:rsid w:val="001F21E3"/>
    <w:rsid w:val="001F2294"/>
    <w:rsid w:val="001F24C5"/>
    <w:rsid w:val="001F266B"/>
    <w:rsid w:val="001F2728"/>
    <w:rsid w:val="001F2C46"/>
    <w:rsid w:val="001F3269"/>
    <w:rsid w:val="001F32B3"/>
    <w:rsid w:val="001F36A9"/>
    <w:rsid w:val="001F372D"/>
    <w:rsid w:val="001F3931"/>
    <w:rsid w:val="001F3A6C"/>
    <w:rsid w:val="001F3FAB"/>
    <w:rsid w:val="001F415C"/>
    <w:rsid w:val="001F453E"/>
    <w:rsid w:val="001F4641"/>
    <w:rsid w:val="001F49A7"/>
    <w:rsid w:val="001F4B57"/>
    <w:rsid w:val="001F50A1"/>
    <w:rsid w:val="001F5114"/>
    <w:rsid w:val="001F527A"/>
    <w:rsid w:val="001F55B1"/>
    <w:rsid w:val="001F57C5"/>
    <w:rsid w:val="001F5D35"/>
    <w:rsid w:val="001F5E81"/>
    <w:rsid w:val="001F638B"/>
    <w:rsid w:val="001F65C7"/>
    <w:rsid w:val="001F67A9"/>
    <w:rsid w:val="001F731E"/>
    <w:rsid w:val="001F7A6C"/>
    <w:rsid w:val="001F7DF0"/>
    <w:rsid w:val="001F7EEE"/>
    <w:rsid w:val="00200014"/>
    <w:rsid w:val="002005DF"/>
    <w:rsid w:val="00200D29"/>
    <w:rsid w:val="00201397"/>
    <w:rsid w:val="00201689"/>
    <w:rsid w:val="0020195B"/>
    <w:rsid w:val="0020198D"/>
    <w:rsid w:val="002020A2"/>
    <w:rsid w:val="00202229"/>
    <w:rsid w:val="00202294"/>
    <w:rsid w:val="0020237C"/>
    <w:rsid w:val="002024CE"/>
    <w:rsid w:val="00202531"/>
    <w:rsid w:val="00202B68"/>
    <w:rsid w:val="00202D65"/>
    <w:rsid w:val="00202DF3"/>
    <w:rsid w:val="00202EB3"/>
    <w:rsid w:val="002037E0"/>
    <w:rsid w:val="00203872"/>
    <w:rsid w:val="002048B2"/>
    <w:rsid w:val="00204A66"/>
    <w:rsid w:val="00205B53"/>
    <w:rsid w:val="00206863"/>
    <w:rsid w:val="00206A9F"/>
    <w:rsid w:val="00206C9F"/>
    <w:rsid w:val="00206D34"/>
    <w:rsid w:val="0020703A"/>
    <w:rsid w:val="002072E5"/>
    <w:rsid w:val="00207369"/>
    <w:rsid w:val="00207542"/>
    <w:rsid w:val="00207BCF"/>
    <w:rsid w:val="00207C59"/>
    <w:rsid w:val="00207F0D"/>
    <w:rsid w:val="0020C5A6"/>
    <w:rsid w:val="00210868"/>
    <w:rsid w:val="002108C8"/>
    <w:rsid w:val="00210C74"/>
    <w:rsid w:val="00210D3F"/>
    <w:rsid w:val="00210D9D"/>
    <w:rsid w:val="002110F2"/>
    <w:rsid w:val="00211765"/>
    <w:rsid w:val="0021178D"/>
    <w:rsid w:val="00211B3D"/>
    <w:rsid w:val="002124AF"/>
    <w:rsid w:val="002127C4"/>
    <w:rsid w:val="00212863"/>
    <w:rsid w:val="002128CE"/>
    <w:rsid w:val="00212A7A"/>
    <w:rsid w:val="00212F6C"/>
    <w:rsid w:val="00213097"/>
    <w:rsid w:val="002136C5"/>
    <w:rsid w:val="00213C33"/>
    <w:rsid w:val="00213FB2"/>
    <w:rsid w:val="00214BA1"/>
    <w:rsid w:val="00215923"/>
    <w:rsid w:val="00215A66"/>
    <w:rsid w:val="00216084"/>
    <w:rsid w:val="00216342"/>
    <w:rsid w:val="00216496"/>
    <w:rsid w:val="00216808"/>
    <w:rsid w:val="00216CCD"/>
    <w:rsid w:val="00217303"/>
    <w:rsid w:val="00217471"/>
    <w:rsid w:val="00217A8B"/>
    <w:rsid w:val="00217B15"/>
    <w:rsid w:val="00220037"/>
    <w:rsid w:val="00220938"/>
    <w:rsid w:val="00220B2F"/>
    <w:rsid w:val="002219FF"/>
    <w:rsid w:val="00221B16"/>
    <w:rsid w:val="00221D7F"/>
    <w:rsid w:val="00221E4F"/>
    <w:rsid w:val="00221EE4"/>
    <w:rsid w:val="002220FA"/>
    <w:rsid w:val="00222221"/>
    <w:rsid w:val="00222795"/>
    <w:rsid w:val="0022327F"/>
    <w:rsid w:val="0022373E"/>
    <w:rsid w:val="00223830"/>
    <w:rsid w:val="002238C0"/>
    <w:rsid w:val="00223924"/>
    <w:rsid w:val="00223990"/>
    <w:rsid w:val="00223DDE"/>
    <w:rsid w:val="00224510"/>
    <w:rsid w:val="0022460C"/>
    <w:rsid w:val="00224662"/>
    <w:rsid w:val="00224760"/>
    <w:rsid w:val="00224ED3"/>
    <w:rsid w:val="00225010"/>
    <w:rsid w:val="00225208"/>
    <w:rsid w:val="00225558"/>
    <w:rsid w:val="00225776"/>
    <w:rsid w:val="00225B60"/>
    <w:rsid w:val="00225F53"/>
    <w:rsid w:val="0022604B"/>
    <w:rsid w:val="002261D6"/>
    <w:rsid w:val="0022683D"/>
    <w:rsid w:val="00226879"/>
    <w:rsid w:val="00226F58"/>
    <w:rsid w:val="0022719D"/>
    <w:rsid w:val="0022725D"/>
    <w:rsid w:val="00227415"/>
    <w:rsid w:val="00227EDF"/>
    <w:rsid w:val="00230123"/>
    <w:rsid w:val="0023036F"/>
    <w:rsid w:val="00230436"/>
    <w:rsid w:val="00230570"/>
    <w:rsid w:val="002310CC"/>
    <w:rsid w:val="002311D4"/>
    <w:rsid w:val="00231FA9"/>
    <w:rsid w:val="0023231B"/>
    <w:rsid w:val="00232891"/>
    <w:rsid w:val="00232A34"/>
    <w:rsid w:val="00232E60"/>
    <w:rsid w:val="00232FDE"/>
    <w:rsid w:val="00233382"/>
    <w:rsid w:val="00233613"/>
    <w:rsid w:val="00233881"/>
    <w:rsid w:val="00233B3E"/>
    <w:rsid w:val="00234AA0"/>
    <w:rsid w:val="00235983"/>
    <w:rsid w:val="00235ABE"/>
    <w:rsid w:val="00235B1B"/>
    <w:rsid w:val="00235DCF"/>
    <w:rsid w:val="0023614A"/>
    <w:rsid w:val="002367D1"/>
    <w:rsid w:val="002368DF"/>
    <w:rsid w:val="00236A46"/>
    <w:rsid w:val="0023726F"/>
    <w:rsid w:val="00237A1E"/>
    <w:rsid w:val="00237A20"/>
    <w:rsid w:val="00240FA9"/>
    <w:rsid w:val="002411A6"/>
    <w:rsid w:val="0024122C"/>
    <w:rsid w:val="0024144C"/>
    <w:rsid w:val="0024149A"/>
    <w:rsid w:val="00242313"/>
    <w:rsid w:val="002426C7"/>
    <w:rsid w:val="00242822"/>
    <w:rsid w:val="00242A00"/>
    <w:rsid w:val="00242C03"/>
    <w:rsid w:val="00242C47"/>
    <w:rsid w:val="00243062"/>
    <w:rsid w:val="002431D6"/>
    <w:rsid w:val="002433A9"/>
    <w:rsid w:val="0024365F"/>
    <w:rsid w:val="00243F8C"/>
    <w:rsid w:val="002440AA"/>
    <w:rsid w:val="00244B5C"/>
    <w:rsid w:val="00244BB9"/>
    <w:rsid w:val="00244C43"/>
    <w:rsid w:val="00244F39"/>
    <w:rsid w:val="002451A6"/>
    <w:rsid w:val="002453DE"/>
    <w:rsid w:val="00246BD0"/>
    <w:rsid w:val="0024724C"/>
    <w:rsid w:val="002473B3"/>
    <w:rsid w:val="00247515"/>
    <w:rsid w:val="002475BC"/>
    <w:rsid w:val="0024765C"/>
    <w:rsid w:val="00247E1C"/>
    <w:rsid w:val="002504C5"/>
    <w:rsid w:val="002512F3"/>
    <w:rsid w:val="002519E2"/>
    <w:rsid w:val="002519F1"/>
    <w:rsid w:val="00251A34"/>
    <w:rsid w:val="00251A44"/>
    <w:rsid w:val="00251C2F"/>
    <w:rsid w:val="00251EC0"/>
    <w:rsid w:val="00251FD9"/>
    <w:rsid w:val="00252275"/>
    <w:rsid w:val="00252899"/>
    <w:rsid w:val="00252C26"/>
    <w:rsid w:val="00252C95"/>
    <w:rsid w:val="00252DF8"/>
    <w:rsid w:val="00252FBB"/>
    <w:rsid w:val="00252FE6"/>
    <w:rsid w:val="00254456"/>
    <w:rsid w:val="00254A54"/>
    <w:rsid w:val="00254E84"/>
    <w:rsid w:val="00254F06"/>
    <w:rsid w:val="002554AF"/>
    <w:rsid w:val="00255AAD"/>
    <w:rsid w:val="00255B55"/>
    <w:rsid w:val="00256078"/>
    <w:rsid w:val="0025622E"/>
    <w:rsid w:val="00256D85"/>
    <w:rsid w:val="00256FFD"/>
    <w:rsid w:val="00257653"/>
    <w:rsid w:val="00257A09"/>
    <w:rsid w:val="00257E77"/>
    <w:rsid w:val="00257F22"/>
    <w:rsid w:val="00260E16"/>
    <w:rsid w:val="00260E9B"/>
    <w:rsid w:val="002610B4"/>
    <w:rsid w:val="0026155E"/>
    <w:rsid w:val="00261791"/>
    <w:rsid w:val="00261877"/>
    <w:rsid w:val="00261D2E"/>
    <w:rsid w:val="00261E70"/>
    <w:rsid w:val="00262110"/>
    <w:rsid w:val="00262307"/>
    <w:rsid w:val="0026231B"/>
    <w:rsid w:val="00262532"/>
    <w:rsid w:val="00262584"/>
    <w:rsid w:val="00262645"/>
    <w:rsid w:val="00262BCF"/>
    <w:rsid w:val="00262E9C"/>
    <w:rsid w:val="00263355"/>
    <w:rsid w:val="002639D9"/>
    <w:rsid w:val="00263C2E"/>
    <w:rsid w:val="00263D21"/>
    <w:rsid w:val="00263EDF"/>
    <w:rsid w:val="0026421B"/>
    <w:rsid w:val="00264FED"/>
    <w:rsid w:val="0026566B"/>
    <w:rsid w:val="0026597A"/>
    <w:rsid w:val="00266DD9"/>
    <w:rsid w:val="00266E16"/>
    <w:rsid w:val="00266E20"/>
    <w:rsid w:val="0026712F"/>
    <w:rsid w:val="002672FC"/>
    <w:rsid w:val="00267315"/>
    <w:rsid w:val="00267D52"/>
    <w:rsid w:val="002701EF"/>
    <w:rsid w:val="0027057A"/>
    <w:rsid w:val="00270A86"/>
    <w:rsid w:val="00270B88"/>
    <w:rsid w:val="002710B7"/>
    <w:rsid w:val="0027120C"/>
    <w:rsid w:val="0027141A"/>
    <w:rsid w:val="0027159A"/>
    <w:rsid w:val="0027166D"/>
    <w:rsid w:val="00271ACF"/>
    <w:rsid w:val="00271C01"/>
    <w:rsid w:val="0027244F"/>
    <w:rsid w:val="002729E2"/>
    <w:rsid w:val="00272D8E"/>
    <w:rsid w:val="002733D4"/>
    <w:rsid w:val="00273853"/>
    <w:rsid w:val="0027396E"/>
    <w:rsid w:val="00273D95"/>
    <w:rsid w:val="00273EE0"/>
    <w:rsid w:val="0027435F"/>
    <w:rsid w:val="00274861"/>
    <w:rsid w:val="002749C3"/>
    <w:rsid w:val="002749E6"/>
    <w:rsid w:val="00274BC2"/>
    <w:rsid w:val="00274C97"/>
    <w:rsid w:val="0027574C"/>
    <w:rsid w:val="00275BC2"/>
    <w:rsid w:val="00275F3E"/>
    <w:rsid w:val="0027602C"/>
    <w:rsid w:val="00276089"/>
    <w:rsid w:val="0027622F"/>
    <w:rsid w:val="002764CA"/>
    <w:rsid w:val="00277100"/>
    <w:rsid w:val="002772A3"/>
    <w:rsid w:val="002776EE"/>
    <w:rsid w:val="002802E3"/>
    <w:rsid w:val="00280317"/>
    <w:rsid w:val="002806A5"/>
    <w:rsid w:val="002813A0"/>
    <w:rsid w:val="0028187C"/>
    <w:rsid w:val="00281F01"/>
    <w:rsid w:val="00281FC7"/>
    <w:rsid w:val="0028270E"/>
    <w:rsid w:val="00282787"/>
    <w:rsid w:val="0028290C"/>
    <w:rsid w:val="00283086"/>
    <w:rsid w:val="0028318F"/>
    <w:rsid w:val="002836BD"/>
    <w:rsid w:val="002839EA"/>
    <w:rsid w:val="00283D6F"/>
    <w:rsid w:val="002843C5"/>
    <w:rsid w:val="00284A59"/>
    <w:rsid w:val="00284E93"/>
    <w:rsid w:val="00284ED2"/>
    <w:rsid w:val="00285865"/>
    <w:rsid w:val="002859AD"/>
    <w:rsid w:val="002862AC"/>
    <w:rsid w:val="00286AD3"/>
    <w:rsid w:val="00286D91"/>
    <w:rsid w:val="00286F46"/>
    <w:rsid w:val="002870C4"/>
    <w:rsid w:val="002872AD"/>
    <w:rsid w:val="002872AE"/>
    <w:rsid w:val="00287B45"/>
    <w:rsid w:val="00287EE6"/>
    <w:rsid w:val="00290452"/>
    <w:rsid w:val="00290680"/>
    <w:rsid w:val="002906F2"/>
    <w:rsid w:val="002911DC"/>
    <w:rsid w:val="002913B8"/>
    <w:rsid w:val="002915ED"/>
    <w:rsid w:val="00291A68"/>
    <w:rsid w:val="00291B83"/>
    <w:rsid w:val="00291F3E"/>
    <w:rsid w:val="00291F8D"/>
    <w:rsid w:val="0029232D"/>
    <w:rsid w:val="00292B3D"/>
    <w:rsid w:val="00292D74"/>
    <w:rsid w:val="00292D9E"/>
    <w:rsid w:val="00292F55"/>
    <w:rsid w:val="002932EF"/>
    <w:rsid w:val="00293392"/>
    <w:rsid w:val="00293399"/>
    <w:rsid w:val="0029342D"/>
    <w:rsid w:val="002938B5"/>
    <w:rsid w:val="00293D00"/>
    <w:rsid w:val="00293F8F"/>
    <w:rsid w:val="00294578"/>
    <w:rsid w:val="002946C2"/>
    <w:rsid w:val="00295220"/>
    <w:rsid w:val="002952B4"/>
    <w:rsid w:val="0029551C"/>
    <w:rsid w:val="00295F22"/>
    <w:rsid w:val="00295FF9"/>
    <w:rsid w:val="002962F7"/>
    <w:rsid w:val="00296F6D"/>
    <w:rsid w:val="002972C3"/>
    <w:rsid w:val="00297DD8"/>
    <w:rsid w:val="00297EBA"/>
    <w:rsid w:val="00297F3E"/>
    <w:rsid w:val="002A0874"/>
    <w:rsid w:val="002A0B33"/>
    <w:rsid w:val="002A0B70"/>
    <w:rsid w:val="002A1540"/>
    <w:rsid w:val="002A16AD"/>
    <w:rsid w:val="002A1879"/>
    <w:rsid w:val="002A225E"/>
    <w:rsid w:val="002A2548"/>
    <w:rsid w:val="002A2BFA"/>
    <w:rsid w:val="002A3231"/>
    <w:rsid w:val="002A3392"/>
    <w:rsid w:val="002A3C33"/>
    <w:rsid w:val="002A3DCB"/>
    <w:rsid w:val="002A43CF"/>
    <w:rsid w:val="002A43DC"/>
    <w:rsid w:val="002A44BB"/>
    <w:rsid w:val="002A47A0"/>
    <w:rsid w:val="002A47ED"/>
    <w:rsid w:val="002A5038"/>
    <w:rsid w:val="002A53DE"/>
    <w:rsid w:val="002A587D"/>
    <w:rsid w:val="002A7390"/>
    <w:rsid w:val="002A761C"/>
    <w:rsid w:val="002A7659"/>
    <w:rsid w:val="002A7801"/>
    <w:rsid w:val="002A7961"/>
    <w:rsid w:val="002A7CB2"/>
    <w:rsid w:val="002B0234"/>
    <w:rsid w:val="002B0627"/>
    <w:rsid w:val="002B08F6"/>
    <w:rsid w:val="002B09FF"/>
    <w:rsid w:val="002B0CA8"/>
    <w:rsid w:val="002B104B"/>
    <w:rsid w:val="002B1958"/>
    <w:rsid w:val="002B1B3F"/>
    <w:rsid w:val="002B1E89"/>
    <w:rsid w:val="002B20E5"/>
    <w:rsid w:val="002B2146"/>
    <w:rsid w:val="002B2430"/>
    <w:rsid w:val="002B2645"/>
    <w:rsid w:val="002B269B"/>
    <w:rsid w:val="002B308C"/>
    <w:rsid w:val="002B3118"/>
    <w:rsid w:val="002B358F"/>
    <w:rsid w:val="002B3627"/>
    <w:rsid w:val="002B39CB"/>
    <w:rsid w:val="002B3E43"/>
    <w:rsid w:val="002B40CB"/>
    <w:rsid w:val="002B476B"/>
    <w:rsid w:val="002B4B2C"/>
    <w:rsid w:val="002B51A7"/>
    <w:rsid w:val="002B55EE"/>
    <w:rsid w:val="002B5B49"/>
    <w:rsid w:val="002B63D3"/>
    <w:rsid w:val="002B6D62"/>
    <w:rsid w:val="002B7590"/>
    <w:rsid w:val="002B76DD"/>
    <w:rsid w:val="002B7A79"/>
    <w:rsid w:val="002B7D30"/>
    <w:rsid w:val="002C0237"/>
    <w:rsid w:val="002C05FA"/>
    <w:rsid w:val="002C0882"/>
    <w:rsid w:val="002C0A50"/>
    <w:rsid w:val="002C0A52"/>
    <w:rsid w:val="002C133B"/>
    <w:rsid w:val="002C14D1"/>
    <w:rsid w:val="002C15E4"/>
    <w:rsid w:val="002C16A2"/>
    <w:rsid w:val="002C1A18"/>
    <w:rsid w:val="002C1E4B"/>
    <w:rsid w:val="002C1F9B"/>
    <w:rsid w:val="002C24E5"/>
    <w:rsid w:val="002C2B59"/>
    <w:rsid w:val="002C2CC7"/>
    <w:rsid w:val="002C2D46"/>
    <w:rsid w:val="002C3022"/>
    <w:rsid w:val="002C3669"/>
    <w:rsid w:val="002C38AF"/>
    <w:rsid w:val="002C397D"/>
    <w:rsid w:val="002C3C3E"/>
    <w:rsid w:val="002C411A"/>
    <w:rsid w:val="002C4249"/>
    <w:rsid w:val="002C4C4A"/>
    <w:rsid w:val="002C4CD1"/>
    <w:rsid w:val="002C4CDE"/>
    <w:rsid w:val="002C4E07"/>
    <w:rsid w:val="002C4FA9"/>
    <w:rsid w:val="002C51FF"/>
    <w:rsid w:val="002C5798"/>
    <w:rsid w:val="002C589B"/>
    <w:rsid w:val="002C5EED"/>
    <w:rsid w:val="002C60EF"/>
    <w:rsid w:val="002C628D"/>
    <w:rsid w:val="002C6542"/>
    <w:rsid w:val="002C659D"/>
    <w:rsid w:val="002C6680"/>
    <w:rsid w:val="002C66EF"/>
    <w:rsid w:val="002C6917"/>
    <w:rsid w:val="002C6A2C"/>
    <w:rsid w:val="002C733D"/>
    <w:rsid w:val="002C75BF"/>
    <w:rsid w:val="002C7984"/>
    <w:rsid w:val="002C79C6"/>
    <w:rsid w:val="002C7CE7"/>
    <w:rsid w:val="002C7DEA"/>
    <w:rsid w:val="002C7E49"/>
    <w:rsid w:val="002D02AD"/>
    <w:rsid w:val="002D035B"/>
    <w:rsid w:val="002D09E1"/>
    <w:rsid w:val="002D0AE8"/>
    <w:rsid w:val="002D11EC"/>
    <w:rsid w:val="002D1D0C"/>
    <w:rsid w:val="002D2117"/>
    <w:rsid w:val="002D23DA"/>
    <w:rsid w:val="002D2A1D"/>
    <w:rsid w:val="002D2A78"/>
    <w:rsid w:val="002D2BA4"/>
    <w:rsid w:val="002D2D77"/>
    <w:rsid w:val="002D2E1D"/>
    <w:rsid w:val="002D30AB"/>
    <w:rsid w:val="002D34CD"/>
    <w:rsid w:val="002D3840"/>
    <w:rsid w:val="002D39B7"/>
    <w:rsid w:val="002D3AEE"/>
    <w:rsid w:val="002D452E"/>
    <w:rsid w:val="002D4BA1"/>
    <w:rsid w:val="002D54F2"/>
    <w:rsid w:val="002D602B"/>
    <w:rsid w:val="002D65BC"/>
    <w:rsid w:val="002D697F"/>
    <w:rsid w:val="002D69F1"/>
    <w:rsid w:val="002D7B31"/>
    <w:rsid w:val="002D7D9F"/>
    <w:rsid w:val="002D7FAA"/>
    <w:rsid w:val="002D7FAC"/>
    <w:rsid w:val="002E043B"/>
    <w:rsid w:val="002E07D4"/>
    <w:rsid w:val="002E0B81"/>
    <w:rsid w:val="002E1090"/>
    <w:rsid w:val="002E10EB"/>
    <w:rsid w:val="002E1119"/>
    <w:rsid w:val="002E148E"/>
    <w:rsid w:val="002E1496"/>
    <w:rsid w:val="002E1526"/>
    <w:rsid w:val="002E1591"/>
    <w:rsid w:val="002E1A94"/>
    <w:rsid w:val="002E1F57"/>
    <w:rsid w:val="002E358B"/>
    <w:rsid w:val="002E406B"/>
    <w:rsid w:val="002E4268"/>
    <w:rsid w:val="002E45AE"/>
    <w:rsid w:val="002E5946"/>
    <w:rsid w:val="002E61E9"/>
    <w:rsid w:val="002E6447"/>
    <w:rsid w:val="002E6A53"/>
    <w:rsid w:val="002E6A81"/>
    <w:rsid w:val="002E6C94"/>
    <w:rsid w:val="002E6D12"/>
    <w:rsid w:val="002E6D57"/>
    <w:rsid w:val="002E7939"/>
    <w:rsid w:val="002F04C0"/>
    <w:rsid w:val="002F0EF5"/>
    <w:rsid w:val="002F1012"/>
    <w:rsid w:val="002F172D"/>
    <w:rsid w:val="002F1C47"/>
    <w:rsid w:val="002F21B3"/>
    <w:rsid w:val="002F221F"/>
    <w:rsid w:val="002F2588"/>
    <w:rsid w:val="002F2650"/>
    <w:rsid w:val="002F31F2"/>
    <w:rsid w:val="002F3CDD"/>
    <w:rsid w:val="002F43BF"/>
    <w:rsid w:val="002F4777"/>
    <w:rsid w:val="002F490A"/>
    <w:rsid w:val="002F4AA8"/>
    <w:rsid w:val="002F4CE5"/>
    <w:rsid w:val="002F4D2B"/>
    <w:rsid w:val="002F53B0"/>
    <w:rsid w:val="002F598C"/>
    <w:rsid w:val="002F5B9C"/>
    <w:rsid w:val="002F6284"/>
    <w:rsid w:val="002F666C"/>
    <w:rsid w:val="002F6937"/>
    <w:rsid w:val="002F6F2A"/>
    <w:rsid w:val="002F6F66"/>
    <w:rsid w:val="002F714A"/>
    <w:rsid w:val="002F7998"/>
    <w:rsid w:val="002F7C4A"/>
    <w:rsid w:val="0030033B"/>
    <w:rsid w:val="003006A1"/>
    <w:rsid w:val="00300716"/>
    <w:rsid w:val="0030080E"/>
    <w:rsid w:val="003008E5"/>
    <w:rsid w:val="00300A5D"/>
    <w:rsid w:val="00300E5D"/>
    <w:rsid w:val="00300E89"/>
    <w:rsid w:val="00301286"/>
    <w:rsid w:val="00301419"/>
    <w:rsid w:val="00301471"/>
    <w:rsid w:val="0030161F"/>
    <w:rsid w:val="00301C3B"/>
    <w:rsid w:val="00301DB0"/>
    <w:rsid w:val="00301F12"/>
    <w:rsid w:val="003022DE"/>
    <w:rsid w:val="00302E13"/>
    <w:rsid w:val="003031D1"/>
    <w:rsid w:val="00303812"/>
    <w:rsid w:val="00303A4A"/>
    <w:rsid w:val="00303C01"/>
    <w:rsid w:val="003042F4"/>
    <w:rsid w:val="003046D2"/>
    <w:rsid w:val="00304E08"/>
    <w:rsid w:val="00305007"/>
    <w:rsid w:val="00305247"/>
    <w:rsid w:val="003052D4"/>
    <w:rsid w:val="0030534B"/>
    <w:rsid w:val="003053B2"/>
    <w:rsid w:val="00305891"/>
    <w:rsid w:val="003058A7"/>
    <w:rsid w:val="0030649C"/>
    <w:rsid w:val="00306AAF"/>
    <w:rsid w:val="00307BBF"/>
    <w:rsid w:val="00307BFC"/>
    <w:rsid w:val="00307F00"/>
    <w:rsid w:val="003104CE"/>
    <w:rsid w:val="00310A09"/>
    <w:rsid w:val="0031103B"/>
    <w:rsid w:val="003119A1"/>
    <w:rsid w:val="00311AC6"/>
    <w:rsid w:val="003126F0"/>
    <w:rsid w:val="00312B1A"/>
    <w:rsid w:val="00312B5C"/>
    <w:rsid w:val="00312C53"/>
    <w:rsid w:val="00312FF8"/>
    <w:rsid w:val="0031312F"/>
    <w:rsid w:val="0031314E"/>
    <w:rsid w:val="003133F0"/>
    <w:rsid w:val="00313797"/>
    <w:rsid w:val="0031413E"/>
    <w:rsid w:val="0031439E"/>
    <w:rsid w:val="00314920"/>
    <w:rsid w:val="00314A78"/>
    <w:rsid w:val="00315852"/>
    <w:rsid w:val="00315880"/>
    <w:rsid w:val="00315E9D"/>
    <w:rsid w:val="00315F11"/>
    <w:rsid w:val="00315FC6"/>
    <w:rsid w:val="00316424"/>
    <w:rsid w:val="0031668E"/>
    <w:rsid w:val="003168A5"/>
    <w:rsid w:val="003170C2"/>
    <w:rsid w:val="00317620"/>
    <w:rsid w:val="0031766C"/>
    <w:rsid w:val="00317FA4"/>
    <w:rsid w:val="00321863"/>
    <w:rsid w:val="00321981"/>
    <w:rsid w:val="00321F47"/>
    <w:rsid w:val="00322091"/>
    <w:rsid w:val="003220A8"/>
    <w:rsid w:val="00322E24"/>
    <w:rsid w:val="003230C8"/>
    <w:rsid w:val="00323115"/>
    <w:rsid w:val="003232F9"/>
    <w:rsid w:val="0032333B"/>
    <w:rsid w:val="00323A33"/>
    <w:rsid w:val="00323A83"/>
    <w:rsid w:val="00323E3E"/>
    <w:rsid w:val="003242BC"/>
    <w:rsid w:val="00324A41"/>
    <w:rsid w:val="00324A6C"/>
    <w:rsid w:val="00324BD7"/>
    <w:rsid w:val="00324DFE"/>
    <w:rsid w:val="00324FDC"/>
    <w:rsid w:val="00325684"/>
    <w:rsid w:val="00326943"/>
    <w:rsid w:val="00326965"/>
    <w:rsid w:val="00326B6B"/>
    <w:rsid w:val="00326E30"/>
    <w:rsid w:val="00327036"/>
    <w:rsid w:val="003277E7"/>
    <w:rsid w:val="00330432"/>
    <w:rsid w:val="003304E3"/>
    <w:rsid w:val="003304E6"/>
    <w:rsid w:val="003308A5"/>
    <w:rsid w:val="003309F7"/>
    <w:rsid w:val="00331340"/>
    <w:rsid w:val="00331466"/>
    <w:rsid w:val="003316D7"/>
    <w:rsid w:val="0033186B"/>
    <w:rsid w:val="0033188E"/>
    <w:rsid w:val="00331B30"/>
    <w:rsid w:val="00331C0B"/>
    <w:rsid w:val="00331E04"/>
    <w:rsid w:val="00332170"/>
    <w:rsid w:val="00332730"/>
    <w:rsid w:val="0033284B"/>
    <w:rsid w:val="00332AED"/>
    <w:rsid w:val="00332AF9"/>
    <w:rsid w:val="00332E4C"/>
    <w:rsid w:val="003333B8"/>
    <w:rsid w:val="003336C5"/>
    <w:rsid w:val="00333A29"/>
    <w:rsid w:val="00333D6C"/>
    <w:rsid w:val="003340D9"/>
    <w:rsid w:val="003343B1"/>
    <w:rsid w:val="00334810"/>
    <w:rsid w:val="003348D3"/>
    <w:rsid w:val="00334C58"/>
    <w:rsid w:val="00334C5C"/>
    <w:rsid w:val="00334C84"/>
    <w:rsid w:val="00334D9B"/>
    <w:rsid w:val="00334E15"/>
    <w:rsid w:val="003352F5"/>
    <w:rsid w:val="00335643"/>
    <w:rsid w:val="0033595F"/>
    <w:rsid w:val="00335AA4"/>
    <w:rsid w:val="00335AD3"/>
    <w:rsid w:val="00335AE4"/>
    <w:rsid w:val="00335BBB"/>
    <w:rsid w:val="00336319"/>
    <w:rsid w:val="00336694"/>
    <w:rsid w:val="0033687D"/>
    <w:rsid w:val="003369B3"/>
    <w:rsid w:val="00337065"/>
    <w:rsid w:val="0033724C"/>
    <w:rsid w:val="00337351"/>
    <w:rsid w:val="00337DEF"/>
    <w:rsid w:val="00337E7D"/>
    <w:rsid w:val="0034004F"/>
    <w:rsid w:val="00340100"/>
    <w:rsid w:val="003402E2"/>
    <w:rsid w:val="003403E5"/>
    <w:rsid w:val="00340583"/>
    <w:rsid w:val="003406C3"/>
    <w:rsid w:val="00340906"/>
    <w:rsid w:val="003409D6"/>
    <w:rsid w:val="0034139E"/>
    <w:rsid w:val="0034157F"/>
    <w:rsid w:val="0034190F"/>
    <w:rsid w:val="00341967"/>
    <w:rsid w:val="00341BA1"/>
    <w:rsid w:val="00342130"/>
    <w:rsid w:val="003427FB"/>
    <w:rsid w:val="00342881"/>
    <w:rsid w:val="00342CD7"/>
    <w:rsid w:val="003434DC"/>
    <w:rsid w:val="00343BD0"/>
    <w:rsid w:val="00343CF8"/>
    <w:rsid w:val="00343F3D"/>
    <w:rsid w:val="003441AB"/>
    <w:rsid w:val="00344CE1"/>
    <w:rsid w:val="00345272"/>
    <w:rsid w:val="003452FD"/>
    <w:rsid w:val="0034534F"/>
    <w:rsid w:val="0034565D"/>
    <w:rsid w:val="00345C21"/>
    <w:rsid w:val="00345D9B"/>
    <w:rsid w:val="00346402"/>
    <w:rsid w:val="00346AB9"/>
    <w:rsid w:val="00346B09"/>
    <w:rsid w:val="00346F50"/>
    <w:rsid w:val="00347270"/>
    <w:rsid w:val="003475D5"/>
    <w:rsid w:val="003475E2"/>
    <w:rsid w:val="00350039"/>
    <w:rsid w:val="00350445"/>
    <w:rsid w:val="00350499"/>
    <w:rsid w:val="003507F1"/>
    <w:rsid w:val="0035097D"/>
    <w:rsid w:val="0035122E"/>
    <w:rsid w:val="0035151F"/>
    <w:rsid w:val="0035164C"/>
    <w:rsid w:val="003517BC"/>
    <w:rsid w:val="00351C0F"/>
    <w:rsid w:val="00352076"/>
    <w:rsid w:val="0035216B"/>
    <w:rsid w:val="003525B8"/>
    <w:rsid w:val="003533A3"/>
    <w:rsid w:val="0035384E"/>
    <w:rsid w:val="00353ACC"/>
    <w:rsid w:val="00353DEB"/>
    <w:rsid w:val="00353E6F"/>
    <w:rsid w:val="00353EDD"/>
    <w:rsid w:val="00354649"/>
    <w:rsid w:val="00354A99"/>
    <w:rsid w:val="00354EFF"/>
    <w:rsid w:val="003556E2"/>
    <w:rsid w:val="0035612E"/>
    <w:rsid w:val="0035617B"/>
    <w:rsid w:val="00356346"/>
    <w:rsid w:val="00356C5D"/>
    <w:rsid w:val="00357280"/>
    <w:rsid w:val="00357647"/>
    <w:rsid w:val="00357A66"/>
    <w:rsid w:val="00360BFC"/>
    <w:rsid w:val="00361312"/>
    <w:rsid w:val="003614B7"/>
    <w:rsid w:val="00361828"/>
    <w:rsid w:val="00361A68"/>
    <w:rsid w:val="00361B02"/>
    <w:rsid w:val="00361D7F"/>
    <w:rsid w:val="00361EC6"/>
    <w:rsid w:val="0036263C"/>
    <w:rsid w:val="00362A0A"/>
    <w:rsid w:val="00362F8E"/>
    <w:rsid w:val="0036309D"/>
    <w:rsid w:val="003639AE"/>
    <w:rsid w:val="003639CE"/>
    <w:rsid w:val="00363E4C"/>
    <w:rsid w:val="00363E84"/>
    <w:rsid w:val="003644C5"/>
    <w:rsid w:val="00364C14"/>
    <w:rsid w:val="00364D38"/>
    <w:rsid w:val="00364E41"/>
    <w:rsid w:val="00365379"/>
    <w:rsid w:val="003653F8"/>
    <w:rsid w:val="00365E80"/>
    <w:rsid w:val="003661B2"/>
    <w:rsid w:val="0036624F"/>
    <w:rsid w:val="00366256"/>
    <w:rsid w:val="0036631C"/>
    <w:rsid w:val="00366619"/>
    <w:rsid w:val="00366AC2"/>
    <w:rsid w:val="00366F15"/>
    <w:rsid w:val="00366FEF"/>
    <w:rsid w:val="003670C3"/>
    <w:rsid w:val="00367181"/>
    <w:rsid w:val="003671A0"/>
    <w:rsid w:val="00367612"/>
    <w:rsid w:val="003679CC"/>
    <w:rsid w:val="003679D5"/>
    <w:rsid w:val="00367A39"/>
    <w:rsid w:val="00370045"/>
    <w:rsid w:val="003708B5"/>
    <w:rsid w:val="003709D7"/>
    <w:rsid w:val="00370F6B"/>
    <w:rsid w:val="00370FC4"/>
    <w:rsid w:val="0037164D"/>
    <w:rsid w:val="00371BAC"/>
    <w:rsid w:val="00371ED8"/>
    <w:rsid w:val="0037202A"/>
    <w:rsid w:val="00372140"/>
    <w:rsid w:val="0037241C"/>
    <w:rsid w:val="0037280B"/>
    <w:rsid w:val="00372EA4"/>
    <w:rsid w:val="00372F1D"/>
    <w:rsid w:val="003734D7"/>
    <w:rsid w:val="00373FA1"/>
    <w:rsid w:val="003742DC"/>
    <w:rsid w:val="00374427"/>
    <w:rsid w:val="00375914"/>
    <w:rsid w:val="00375FE4"/>
    <w:rsid w:val="003767A4"/>
    <w:rsid w:val="00376963"/>
    <w:rsid w:val="00376C1A"/>
    <w:rsid w:val="00376E83"/>
    <w:rsid w:val="00377081"/>
    <w:rsid w:val="003771E4"/>
    <w:rsid w:val="00377449"/>
    <w:rsid w:val="0037761A"/>
    <w:rsid w:val="00377BC5"/>
    <w:rsid w:val="00377E9A"/>
    <w:rsid w:val="00380013"/>
    <w:rsid w:val="0038008F"/>
    <w:rsid w:val="003802AE"/>
    <w:rsid w:val="0038055C"/>
    <w:rsid w:val="00380942"/>
    <w:rsid w:val="00380D70"/>
    <w:rsid w:val="00381317"/>
    <w:rsid w:val="00381CE1"/>
    <w:rsid w:val="00381E9C"/>
    <w:rsid w:val="00382838"/>
    <w:rsid w:val="0038291D"/>
    <w:rsid w:val="003832F7"/>
    <w:rsid w:val="00383896"/>
    <w:rsid w:val="00383D90"/>
    <w:rsid w:val="00384027"/>
    <w:rsid w:val="003840AB"/>
    <w:rsid w:val="003844E9"/>
    <w:rsid w:val="00384655"/>
    <w:rsid w:val="003851FE"/>
    <w:rsid w:val="00385351"/>
    <w:rsid w:val="0038594A"/>
    <w:rsid w:val="00386534"/>
    <w:rsid w:val="0038684F"/>
    <w:rsid w:val="003869F8"/>
    <w:rsid w:val="00387316"/>
    <w:rsid w:val="00387373"/>
    <w:rsid w:val="0038737C"/>
    <w:rsid w:val="00387472"/>
    <w:rsid w:val="00387C74"/>
    <w:rsid w:val="00390466"/>
    <w:rsid w:val="003904A7"/>
    <w:rsid w:val="00390752"/>
    <w:rsid w:val="00390A65"/>
    <w:rsid w:val="00390A67"/>
    <w:rsid w:val="00390B1D"/>
    <w:rsid w:val="00390B31"/>
    <w:rsid w:val="00390FC6"/>
    <w:rsid w:val="00391274"/>
    <w:rsid w:val="00391296"/>
    <w:rsid w:val="00391A72"/>
    <w:rsid w:val="003924EB"/>
    <w:rsid w:val="003926DD"/>
    <w:rsid w:val="00392750"/>
    <w:rsid w:val="00392AAF"/>
    <w:rsid w:val="00392DA6"/>
    <w:rsid w:val="00393605"/>
    <w:rsid w:val="003937EE"/>
    <w:rsid w:val="00393ACA"/>
    <w:rsid w:val="00393B41"/>
    <w:rsid w:val="00393DF3"/>
    <w:rsid w:val="0039448F"/>
    <w:rsid w:val="00394D16"/>
    <w:rsid w:val="0039516B"/>
    <w:rsid w:val="003952FE"/>
    <w:rsid w:val="0039535B"/>
    <w:rsid w:val="00395A53"/>
    <w:rsid w:val="00395BC6"/>
    <w:rsid w:val="003967AA"/>
    <w:rsid w:val="00396A44"/>
    <w:rsid w:val="00396FDC"/>
    <w:rsid w:val="0039758C"/>
    <w:rsid w:val="003975D6"/>
    <w:rsid w:val="00397845"/>
    <w:rsid w:val="00397929"/>
    <w:rsid w:val="003A0060"/>
    <w:rsid w:val="003A0443"/>
    <w:rsid w:val="003A0715"/>
    <w:rsid w:val="003A0B44"/>
    <w:rsid w:val="003A143B"/>
    <w:rsid w:val="003A1538"/>
    <w:rsid w:val="003A191E"/>
    <w:rsid w:val="003A2896"/>
    <w:rsid w:val="003A2ABA"/>
    <w:rsid w:val="003A2BD6"/>
    <w:rsid w:val="003A2C5D"/>
    <w:rsid w:val="003A2F7F"/>
    <w:rsid w:val="003A32BE"/>
    <w:rsid w:val="003A365E"/>
    <w:rsid w:val="003A3811"/>
    <w:rsid w:val="003A3BC8"/>
    <w:rsid w:val="003A3EB4"/>
    <w:rsid w:val="003A4503"/>
    <w:rsid w:val="003A465D"/>
    <w:rsid w:val="003A4A24"/>
    <w:rsid w:val="003A4F57"/>
    <w:rsid w:val="003A5915"/>
    <w:rsid w:val="003A5CFA"/>
    <w:rsid w:val="003A5D18"/>
    <w:rsid w:val="003A63BF"/>
    <w:rsid w:val="003A6528"/>
    <w:rsid w:val="003A71E5"/>
    <w:rsid w:val="003A73DC"/>
    <w:rsid w:val="003A7891"/>
    <w:rsid w:val="003A79A8"/>
    <w:rsid w:val="003A7A85"/>
    <w:rsid w:val="003A7C0A"/>
    <w:rsid w:val="003B0173"/>
    <w:rsid w:val="003B08F8"/>
    <w:rsid w:val="003B12BB"/>
    <w:rsid w:val="003B148F"/>
    <w:rsid w:val="003B14E5"/>
    <w:rsid w:val="003B17B5"/>
    <w:rsid w:val="003B1926"/>
    <w:rsid w:val="003B1BCE"/>
    <w:rsid w:val="003B204C"/>
    <w:rsid w:val="003B23A1"/>
    <w:rsid w:val="003B27F7"/>
    <w:rsid w:val="003B2930"/>
    <w:rsid w:val="003B3FB7"/>
    <w:rsid w:val="003B466E"/>
    <w:rsid w:val="003B4914"/>
    <w:rsid w:val="003B4A6A"/>
    <w:rsid w:val="003B4F3E"/>
    <w:rsid w:val="003B5297"/>
    <w:rsid w:val="003B5710"/>
    <w:rsid w:val="003B5888"/>
    <w:rsid w:val="003B589D"/>
    <w:rsid w:val="003B5FD9"/>
    <w:rsid w:val="003B62AC"/>
    <w:rsid w:val="003B658A"/>
    <w:rsid w:val="003B6641"/>
    <w:rsid w:val="003B6AC7"/>
    <w:rsid w:val="003B6DF5"/>
    <w:rsid w:val="003B6FF7"/>
    <w:rsid w:val="003B745B"/>
    <w:rsid w:val="003B76C6"/>
    <w:rsid w:val="003B7D19"/>
    <w:rsid w:val="003B7F54"/>
    <w:rsid w:val="003C017A"/>
    <w:rsid w:val="003C01B9"/>
    <w:rsid w:val="003C01BF"/>
    <w:rsid w:val="003C0228"/>
    <w:rsid w:val="003C0290"/>
    <w:rsid w:val="003C0563"/>
    <w:rsid w:val="003C07F5"/>
    <w:rsid w:val="003C0BAF"/>
    <w:rsid w:val="003C16A3"/>
    <w:rsid w:val="003C19A1"/>
    <w:rsid w:val="003C1C42"/>
    <w:rsid w:val="003C1D09"/>
    <w:rsid w:val="003C1F78"/>
    <w:rsid w:val="003C1F83"/>
    <w:rsid w:val="003C2155"/>
    <w:rsid w:val="003C23BD"/>
    <w:rsid w:val="003C2C98"/>
    <w:rsid w:val="003C2E39"/>
    <w:rsid w:val="003C325D"/>
    <w:rsid w:val="003C3829"/>
    <w:rsid w:val="003C4018"/>
    <w:rsid w:val="003C4191"/>
    <w:rsid w:val="003C4511"/>
    <w:rsid w:val="003C4657"/>
    <w:rsid w:val="003C4838"/>
    <w:rsid w:val="003C4A42"/>
    <w:rsid w:val="003C4CBB"/>
    <w:rsid w:val="003C4EFE"/>
    <w:rsid w:val="003C510A"/>
    <w:rsid w:val="003C58E0"/>
    <w:rsid w:val="003C5A30"/>
    <w:rsid w:val="003C5B29"/>
    <w:rsid w:val="003C5D44"/>
    <w:rsid w:val="003C5E9A"/>
    <w:rsid w:val="003C5FE5"/>
    <w:rsid w:val="003C6473"/>
    <w:rsid w:val="003C6883"/>
    <w:rsid w:val="003C6917"/>
    <w:rsid w:val="003C6967"/>
    <w:rsid w:val="003C6FAF"/>
    <w:rsid w:val="003C7374"/>
    <w:rsid w:val="003C772E"/>
    <w:rsid w:val="003C7753"/>
    <w:rsid w:val="003D01F3"/>
    <w:rsid w:val="003D0596"/>
    <w:rsid w:val="003D05E9"/>
    <w:rsid w:val="003D0638"/>
    <w:rsid w:val="003D0ACA"/>
    <w:rsid w:val="003D0E81"/>
    <w:rsid w:val="003D0F01"/>
    <w:rsid w:val="003D106F"/>
    <w:rsid w:val="003D17F2"/>
    <w:rsid w:val="003D1D31"/>
    <w:rsid w:val="003D2550"/>
    <w:rsid w:val="003D2677"/>
    <w:rsid w:val="003D3704"/>
    <w:rsid w:val="003D3743"/>
    <w:rsid w:val="003D3B4B"/>
    <w:rsid w:val="003D3B66"/>
    <w:rsid w:val="003D3EB9"/>
    <w:rsid w:val="003D3F32"/>
    <w:rsid w:val="003D4029"/>
    <w:rsid w:val="003D41E2"/>
    <w:rsid w:val="003D468F"/>
    <w:rsid w:val="003D5841"/>
    <w:rsid w:val="003D59B9"/>
    <w:rsid w:val="003D59E9"/>
    <w:rsid w:val="003D5EBC"/>
    <w:rsid w:val="003D6305"/>
    <w:rsid w:val="003D6D3F"/>
    <w:rsid w:val="003D6DFA"/>
    <w:rsid w:val="003D7C32"/>
    <w:rsid w:val="003D7E5A"/>
    <w:rsid w:val="003E020F"/>
    <w:rsid w:val="003E06A6"/>
    <w:rsid w:val="003E0A89"/>
    <w:rsid w:val="003E12B4"/>
    <w:rsid w:val="003E13B3"/>
    <w:rsid w:val="003E1FF1"/>
    <w:rsid w:val="003E2000"/>
    <w:rsid w:val="003E2375"/>
    <w:rsid w:val="003E2734"/>
    <w:rsid w:val="003E275A"/>
    <w:rsid w:val="003E2ED5"/>
    <w:rsid w:val="003E317D"/>
    <w:rsid w:val="003E3970"/>
    <w:rsid w:val="003E3A83"/>
    <w:rsid w:val="003E3B1B"/>
    <w:rsid w:val="003E3B30"/>
    <w:rsid w:val="003E3DBF"/>
    <w:rsid w:val="003E42FA"/>
    <w:rsid w:val="003E4376"/>
    <w:rsid w:val="003E44F6"/>
    <w:rsid w:val="003E4643"/>
    <w:rsid w:val="003E4705"/>
    <w:rsid w:val="003E47D7"/>
    <w:rsid w:val="003E5713"/>
    <w:rsid w:val="003E5FC1"/>
    <w:rsid w:val="003E633D"/>
    <w:rsid w:val="003E63B2"/>
    <w:rsid w:val="003E645B"/>
    <w:rsid w:val="003E64F8"/>
    <w:rsid w:val="003E64FF"/>
    <w:rsid w:val="003E6D04"/>
    <w:rsid w:val="003E6E3D"/>
    <w:rsid w:val="003E7169"/>
    <w:rsid w:val="003E7B79"/>
    <w:rsid w:val="003F0445"/>
    <w:rsid w:val="003F091A"/>
    <w:rsid w:val="003F0C08"/>
    <w:rsid w:val="003F0CDE"/>
    <w:rsid w:val="003F1074"/>
    <w:rsid w:val="003F1962"/>
    <w:rsid w:val="003F258E"/>
    <w:rsid w:val="003F280C"/>
    <w:rsid w:val="003F2906"/>
    <w:rsid w:val="003F2A49"/>
    <w:rsid w:val="003F2B2D"/>
    <w:rsid w:val="003F2D4E"/>
    <w:rsid w:val="003F41E6"/>
    <w:rsid w:val="003F46D5"/>
    <w:rsid w:val="003F46F2"/>
    <w:rsid w:val="003F4776"/>
    <w:rsid w:val="003F4AF2"/>
    <w:rsid w:val="003F4DC8"/>
    <w:rsid w:val="003F4EC4"/>
    <w:rsid w:val="003F51D2"/>
    <w:rsid w:val="003F64E3"/>
    <w:rsid w:val="003F6657"/>
    <w:rsid w:val="003F6F06"/>
    <w:rsid w:val="003F7052"/>
    <w:rsid w:val="003F75B4"/>
    <w:rsid w:val="003F7CC7"/>
    <w:rsid w:val="003F7DA7"/>
    <w:rsid w:val="00400142"/>
    <w:rsid w:val="00400989"/>
    <w:rsid w:val="0040161C"/>
    <w:rsid w:val="0040176E"/>
    <w:rsid w:val="00401F9F"/>
    <w:rsid w:val="00402113"/>
    <w:rsid w:val="0040233E"/>
    <w:rsid w:val="004029AE"/>
    <w:rsid w:val="00402D71"/>
    <w:rsid w:val="00402E21"/>
    <w:rsid w:val="00402F52"/>
    <w:rsid w:val="004030EA"/>
    <w:rsid w:val="00403292"/>
    <w:rsid w:val="0040336C"/>
    <w:rsid w:val="00403598"/>
    <w:rsid w:val="00403747"/>
    <w:rsid w:val="00403849"/>
    <w:rsid w:val="00403BBE"/>
    <w:rsid w:val="00403BEA"/>
    <w:rsid w:val="00403D2F"/>
    <w:rsid w:val="0040479C"/>
    <w:rsid w:val="0040486B"/>
    <w:rsid w:val="00404BA4"/>
    <w:rsid w:val="00404D30"/>
    <w:rsid w:val="0040530D"/>
    <w:rsid w:val="004053B3"/>
    <w:rsid w:val="00405426"/>
    <w:rsid w:val="00405EB1"/>
    <w:rsid w:val="0040627A"/>
    <w:rsid w:val="004063F5"/>
    <w:rsid w:val="00406900"/>
    <w:rsid w:val="00410B89"/>
    <w:rsid w:val="004111EF"/>
    <w:rsid w:val="00411253"/>
    <w:rsid w:val="004116BC"/>
    <w:rsid w:val="00411B25"/>
    <w:rsid w:val="00412794"/>
    <w:rsid w:val="00412AEA"/>
    <w:rsid w:val="00413227"/>
    <w:rsid w:val="00413272"/>
    <w:rsid w:val="004135D6"/>
    <w:rsid w:val="00413602"/>
    <w:rsid w:val="00413711"/>
    <w:rsid w:val="0041373B"/>
    <w:rsid w:val="00413A5F"/>
    <w:rsid w:val="00413E66"/>
    <w:rsid w:val="00413FC0"/>
    <w:rsid w:val="004144F1"/>
    <w:rsid w:val="0041458F"/>
    <w:rsid w:val="00414D1C"/>
    <w:rsid w:val="00414F86"/>
    <w:rsid w:val="0041530F"/>
    <w:rsid w:val="00415684"/>
    <w:rsid w:val="00415957"/>
    <w:rsid w:val="00415BD6"/>
    <w:rsid w:val="00415E85"/>
    <w:rsid w:val="004162DF"/>
    <w:rsid w:val="004171BD"/>
    <w:rsid w:val="004171CA"/>
    <w:rsid w:val="00417316"/>
    <w:rsid w:val="004207F4"/>
    <w:rsid w:val="00420C10"/>
    <w:rsid w:val="00420CAB"/>
    <w:rsid w:val="0042173C"/>
    <w:rsid w:val="0042192E"/>
    <w:rsid w:val="00421F76"/>
    <w:rsid w:val="00422161"/>
    <w:rsid w:val="004221F2"/>
    <w:rsid w:val="00422423"/>
    <w:rsid w:val="004227D6"/>
    <w:rsid w:val="0042290A"/>
    <w:rsid w:val="00422B32"/>
    <w:rsid w:val="00422B8C"/>
    <w:rsid w:val="00422C11"/>
    <w:rsid w:val="00422CBA"/>
    <w:rsid w:val="004233B8"/>
    <w:rsid w:val="00424330"/>
    <w:rsid w:val="004245BA"/>
    <w:rsid w:val="00424A9F"/>
    <w:rsid w:val="00424DE8"/>
    <w:rsid w:val="0042552F"/>
    <w:rsid w:val="00425724"/>
    <w:rsid w:val="00425936"/>
    <w:rsid w:val="00425A72"/>
    <w:rsid w:val="00425D51"/>
    <w:rsid w:val="00425E50"/>
    <w:rsid w:val="004260A5"/>
    <w:rsid w:val="004264E6"/>
    <w:rsid w:val="004265AE"/>
    <w:rsid w:val="004269F1"/>
    <w:rsid w:val="00426A42"/>
    <w:rsid w:val="00426A93"/>
    <w:rsid w:val="004273D1"/>
    <w:rsid w:val="0042763E"/>
    <w:rsid w:val="00427717"/>
    <w:rsid w:val="00427FF8"/>
    <w:rsid w:val="00430355"/>
    <w:rsid w:val="00430383"/>
    <w:rsid w:val="00430627"/>
    <w:rsid w:val="00430675"/>
    <w:rsid w:val="00431025"/>
    <w:rsid w:val="004313AC"/>
    <w:rsid w:val="0043169E"/>
    <w:rsid w:val="00431C82"/>
    <w:rsid w:val="00431CFD"/>
    <w:rsid w:val="004321D8"/>
    <w:rsid w:val="0043302B"/>
    <w:rsid w:val="004335D6"/>
    <w:rsid w:val="00433751"/>
    <w:rsid w:val="00433DC4"/>
    <w:rsid w:val="00433E8C"/>
    <w:rsid w:val="00433F15"/>
    <w:rsid w:val="00434029"/>
    <w:rsid w:val="004351D6"/>
    <w:rsid w:val="004351F7"/>
    <w:rsid w:val="0043526D"/>
    <w:rsid w:val="00435D80"/>
    <w:rsid w:val="00436110"/>
    <w:rsid w:val="0043617B"/>
    <w:rsid w:val="00436A23"/>
    <w:rsid w:val="00436C8D"/>
    <w:rsid w:val="00436D17"/>
    <w:rsid w:val="004378A4"/>
    <w:rsid w:val="00437C24"/>
    <w:rsid w:val="00437C4C"/>
    <w:rsid w:val="00437FF5"/>
    <w:rsid w:val="00440137"/>
    <w:rsid w:val="00440295"/>
    <w:rsid w:val="004405D2"/>
    <w:rsid w:val="00440779"/>
    <w:rsid w:val="00441404"/>
    <w:rsid w:val="004414C8"/>
    <w:rsid w:val="00441565"/>
    <w:rsid w:val="00441CDC"/>
    <w:rsid w:val="00442414"/>
    <w:rsid w:val="00442435"/>
    <w:rsid w:val="004432D5"/>
    <w:rsid w:val="0044358D"/>
    <w:rsid w:val="0044401E"/>
    <w:rsid w:val="00444070"/>
    <w:rsid w:val="00444373"/>
    <w:rsid w:val="004443D2"/>
    <w:rsid w:val="0044464B"/>
    <w:rsid w:val="00444B69"/>
    <w:rsid w:val="00445175"/>
    <w:rsid w:val="004454B3"/>
    <w:rsid w:val="004456D9"/>
    <w:rsid w:val="00445845"/>
    <w:rsid w:val="004459A0"/>
    <w:rsid w:val="00446221"/>
    <w:rsid w:val="004464BB"/>
    <w:rsid w:val="004474EF"/>
    <w:rsid w:val="00447693"/>
    <w:rsid w:val="004477C3"/>
    <w:rsid w:val="00447BDE"/>
    <w:rsid w:val="0045009A"/>
    <w:rsid w:val="00450A45"/>
    <w:rsid w:val="00450B21"/>
    <w:rsid w:val="00450D1F"/>
    <w:rsid w:val="00451404"/>
    <w:rsid w:val="00451840"/>
    <w:rsid w:val="00451919"/>
    <w:rsid w:val="004525E4"/>
    <w:rsid w:val="00452988"/>
    <w:rsid w:val="0045301C"/>
    <w:rsid w:val="0045374B"/>
    <w:rsid w:val="004537B4"/>
    <w:rsid w:val="004537ED"/>
    <w:rsid w:val="00453955"/>
    <w:rsid w:val="00453FC6"/>
    <w:rsid w:val="0045422F"/>
    <w:rsid w:val="004542EA"/>
    <w:rsid w:val="004545D1"/>
    <w:rsid w:val="0045531F"/>
    <w:rsid w:val="004554DD"/>
    <w:rsid w:val="00455758"/>
    <w:rsid w:val="00455AE4"/>
    <w:rsid w:val="00455CAA"/>
    <w:rsid w:val="0045672F"/>
    <w:rsid w:val="004571F7"/>
    <w:rsid w:val="004572E2"/>
    <w:rsid w:val="0045768E"/>
    <w:rsid w:val="0045773E"/>
    <w:rsid w:val="0045777E"/>
    <w:rsid w:val="00457E6C"/>
    <w:rsid w:val="00460920"/>
    <w:rsid w:val="004609C3"/>
    <w:rsid w:val="00460F0B"/>
    <w:rsid w:val="00461152"/>
    <w:rsid w:val="00461DB2"/>
    <w:rsid w:val="00461EB8"/>
    <w:rsid w:val="004620EA"/>
    <w:rsid w:val="00462503"/>
    <w:rsid w:val="00462589"/>
    <w:rsid w:val="00462B1C"/>
    <w:rsid w:val="004630C7"/>
    <w:rsid w:val="004636FA"/>
    <w:rsid w:val="00463BA6"/>
    <w:rsid w:val="00463BD9"/>
    <w:rsid w:val="00463BEC"/>
    <w:rsid w:val="00463D23"/>
    <w:rsid w:val="00463E16"/>
    <w:rsid w:val="00463EF6"/>
    <w:rsid w:val="00464A00"/>
    <w:rsid w:val="00464BF7"/>
    <w:rsid w:val="00464C53"/>
    <w:rsid w:val="00464D35"/>
    <w:rsid w:val="00464EFA"/>
    <w:rsid w:val="00464F3A"/>
    <w:rsid w:val="0046525C"/>
    <w:rsid w:val="00465AE4"/>
    <w:rsid w:val="004663A9"/>
    <w:rsid w:val="004663CA"/>
    <w:rsid w:val="00466D0F"/>
    <w:rsid w:val="00466D73"/>
    <w:rsid w:val="004671D9"/>
    <w:rsid w:val="004673F4"/>
    <w:rsid w:val="004675CB"/>
    <w:rsid w:val="004678B3"/>
    <w:rsid w:val="00467BBE"/>
    <w:rsid w:val="004700F2"/>
    <w:rsid w:val="004703ED"/>
    <w:rsid w:val="004708E4"/>
    <w:rsid w:val="00470C8A"/>
    <w:rsid w:val="00470E58"/>
    <w:rsid w:val="00471593"/>
    <w:rsid w:val="004719EB"/>
    <w:rsid w:val="00471F41"/>
    <w:rsid w:val="00472355"/>
    <w:rsid w:val="00472474"/>
    <w:rsid w:val="00472F1F"/>
    <w:rsid w:val="004731F7"/>
    <w:rsid w:val="00473404"/>
    <w:rsid w:val="0047365C"/>
    <w:rsid w:val="0047373C"/>
    <w:rsid w:val="0047414E"/>
    <w:rsid w:val="0047496F"/>
    <w:rsid w:val="004749AC"/>
    <w:rsid w:val="00474A0B"/>
    <w:rsid w:val="00474CE8"/>
    <w:rsid w:val="00474D55"/>
    <w:rsid w:val="00474DA0"/>
    <w:rsid w:val="00475132"/>
    <w:rsid w:val="00475265"/>
    <w:rsid w:val="00475465"/>
    <w:rsid w:val="0047595A"/>
    <w:rsid w:val="00475B3C"/>
    <w:rsid w:val="00475DFD"/>
    <w:rsid w:val="00476056"/>
    <w:rsid w:val="00476B12"/>
    <w:rsid w:val="00476FD0"/>
    <w:rsid w:val="00477730"/>
    <w:rsid w:val="0047778C"/>
    <w:rsid w:val="00477C8C"/>
    <w:rsid w:val="004803C4"/>
    <w:rsid w:val="0048052B"/>
    <w:rsid w:val="0048076A"/>
    <w:rsid w:val="00480794"/>
    <w:rsid w:val="004808F5"/>
    <w:rsid w:val="004808F6"/>
    <w:rsid w:val="00480ACE"/>
    <w:rsid w:val="00480C28"/>
    <w:rsid w:val="00481261"/>
    <w:rsid w:val="004812B1"/>
    <w:rsid w:val="004813A9"/>
    <w:rsid w:val="00481738"/>
    <w:rsid w:val="00481DFD"/>
    <w:rsid w:val="0048213D"/>
    <w:rsid w:val="0048222F"/>
    <w:rsid w:val="004825E2"/>
    <w:rsid w:val="00482BC0"/>
    <w:rsid w:val="00482DE0"/>
    <w:rsid w:val="0048336E"/>
    <w:rsid w:val="00483665"/>
    <w:rsid w:val="004836E8"/>
    <w:rsid w:val="0048392F"/>
    <w:rsid w:val="00483EA8"/>
    <w:rsid w:val="00484A79"/>
    <w:rsid w:val="004851FA"/>
    <w:rsid w:val="004854C7"/>
    <w:rsid w:val="00485510"/>
    <w:rsid w:val="004857E0"/>
    <w:rsid w:val="00485DD3"/>
    <w:rsid w:val="004869E2"/>
    <w:rsid w:val="00486A23"/>
    <w:rsid w:val="00486DE1"/>
    <w:rsid w:val="00486FBC"/>
    <w:rsid w:val="00487016"/>
    <w:rsid w:val="004870D3"/>
    <w:rsid w:val="004872FC"/>
    <w:rsid w:val="0048739D"/>
    <w:rsid w:val="004877A8"/>
    <w:rsid w:val="00487B58"/>
    <w:rsid w:val="004901F2"/>
    <w:rsid w:val="00490CD7"/>
    <w:rsid w:val="00490CE6"/>
    <w:rsid w:val="00490F7A"/>
    <w:rsid w:val="00491120"/>
    <w:rsid w:val="004911C1"/>
    <w:rsid w:val="004911DA"/>
    <w:rsid w:val="004914C4"/>
    <w:rsid w:val="00491A6E"/>
    <w:rsid w:val="00491CFE"/>
    <w:rsid w:val="00491F73"/>
    <w:rsid w:val="0049216A"/>
    <w:rsid w:val="00492681"/>
    <w:rsid w:val="00492824"/>
    <w:rsid w:val="00492C3A"/>
    <w:rsid w:val="00493367"/>
    <w:rsid w:val="004934FC"/>
    <w:rsid w:val="00493711"/>
    <w:rsid w:val="004939E5"/>
    <w:rsid w:val="00493DCE"/>
    <w:rsid w:val="00493F36"/>
    <w:rsid w:val="004940CA"/>
    <w:rsid w:val="004946C9"/>
    <w:rsid w:val="004949D7"/>
    <w:rsid w:val="00495294"/>
    <w:rsid w:val="00496122"/>
    <w:rsid w:val="004965EC"/>
    <w:rsid w:val="00496AE1"/>
    <w:rsid w:val="00496BB4"/>
    <w:rsid w:val="00497124"/>
    <w:rsid w:val="0049749D"/>
    <w:rsid w:val="004A0369"/>
    <w:rsid w:val="004A0A64"/>
    <w:rsid w:val="004A0AE4"/>
    <w:rsid w:val="004A0B03"/>
    <w:rsid w:val="004A0CD0"/>
    <w:rsid w:val="004A0EA9"/>
    <w:rsid w:val="004A0F03"/>
    <w:rsid w:val="004A11C6"/>
    <w:rsid w:val="004A1E03"/>
    <w:rsid w:val="004A2DDC"/>
    <w:rsid w:val="004A3462"/>
    <w:rsid w:val="004A3AC5"/>
    <w:rsid w:val="004A3C9D"/>
    <w:rsid w:val="004A3CD6"/>
    <w:rsid w:val="004A3EB8"/>
    <w:rsid w:val="004A3FAD"/>
    <w:rsid w:val="004A4056"/>
    <w:rsid w:val="004A4DF4"/>
    <w:rsid w:val="004A4EE4"/>
    <w:rsid w:val="004A5594"/>
    <w:rsid w:val="004A5681"/>
    <w:rsid w:val="004A57E0"/>
    <w:rsid w:val="004A61E1"/>
    <w:rsid w:val="004A6B5D"/>
    <w:rsid w:val="004A6D3D"/>
    <w:rsid w:val="004A7014"/>
    <w:rsid w:val="004A7184"/>
    <w:rsid w:val="004A731E"/>
    <w:rsid w:val="004A73CB"/>
    <w:rsid w:val="004A76BB"/>
    <w:rsid w:val="004A7B5B"/>
    <w:rsid w:val="004A7BA0"/>
    <w:rsid w:val="004A7EDC"/>
    <w:rsid w:val="004B0124"/>
    <w:rsid w:val="004B038F"/>
    <w:rsid w:val="004B07E8"/>
    <w:rsid w:val="004B1270"/>
    <w:rsid w:val="004B13D7"/>
    <w:rsid w:val="004B1B4D"/>
    <w:rsid w:val="004B20BB"/>
    <w:rsid w:val="004B23A6"/>
    <w:rsid w:val="004B28CE"/>
    <w:rsid w:val="004B2BAA"/>
    <w:rsid w:val="004B2DFF"/>
    <w:rsid w:val="004B33F7"/>
    <w:rsid w:val="004B389E"/>
    <w:rsid w:val="004B38D5"/>
    <w:rsid w:val="004B3FAE"/>
    <w:rsid w:val="004B4231"/>
    <w:rsid w:val="004B46F2"/>
    <w:rsid w:val="004B57E7"/>
    <w:rsid w:val="004B5D4D"/>
    <w:rsid w:val="004B6409"/>
    <w:rsid w:val="004B6438"/>
    <w:rsid w:val="004B660E"/>
    <w:rsid w:val="004B68C4"/>
    <w:rsid w:val="004B6A32"/>
    <w:rsid w:val="004B6A49"/>
    <w:rsid w:val="004B6D1B"/>
    <w:rsid w:val="004B7A2A"/>
    <w:rsid w:val="004C00DB"/>
    <w:rsid w:val="004C021B"/>
    <w:rsid w:val="004C02D7"/>
    <w:rsid w:val="004C0321"/>
    <w:rsid w:val="004C1AD3"/>
    <w:rsid w:val="004C1BD3"/>
    <w:rsid w:val="004C1D2A"/>
    <w:rsid w:val="004C22AF"/>
    <w:rsid w:val="004C22EB"/>
    <w:rsid w:val="004C38D3"/>
    <w:rsid w:val="004C39B1"/>
    <w:rsid w:val="004C3B42"/>
    <w:rsid w:val="004C4309"/>
    <w:rsid w:val="004C4BB8"/>
    <w:rsid w:val="004C4FC9"/>
    <w:rsid w:val="004C5306"/>
    <w:rsid w:val="004C5532"/>
    <w:rsid w:val="004C553F"/>
    <w:rsid w:val="004C5547"/>
    <w:rsid w:val="004C5729"/>
    <w:rsid w:val="004C5C52"/>
    <w:rsid w:val="004C607B"/>
    <w:rsid w:val="004C6893"/>
    <w:rsid w:val="004C68E4"/>
    <w:rsid w:val="004C69F6"/>
    <w:rsid w:val="004C6ABF"/>
    <w:rsid w:val="004C6E38"/>
    <w:rsid w:val="004C7154"/>
    <w:rsid w:val="004C728F"/>
    <w:rsid w:val="004C7422"/>
    <w:rsid w:val="004C766E"/>
    <w:rsid w:val="004D0345"/>
    <w:rsid w:val="004D03A1"/>
    <w:rsid w:val="004D0650"/>
    <w:rsid w:val="004D06A2"/>
    <w:rsid w:val="004D080E"/>
    <w:rsid w:val="004D0966"/>
    <w:rsid w:val="004D0B8C"/>
    <w:rsid w:val="004D1021"/>
    <w:rsid w:val="004D11CE"/>
    <w:rsid w:val="004D1356"/>
    <w:rsid w:val="004D1369"/>
    <w:rsid w:val="004D151A"/>
    <w:rsid w:val="004D1E75"/>
    <w:rsid w:val="004D2491"/>
    <w:rsid w:val="004D249A"/>
    <w:rsid w:val="004D2A86"/>
    <w:rsid w:val="004D36D7"/>
    <w:rsid w:val="004D3D58"/>
    <w:rsid w:val="004D3DA4"/>
    <w:rsid w:val="004D3F5E"/>
    <w:rsid w:val="004D3FE6"/>
    <w:rsid w:val="004D40F5"/>
    <w:rsid w:val="004D4181"/>
    <w:rsid w:val="004D489B"/>
    <w:rsid w:val="004D48CD"/>
    <w:rsid w:val="004D5606"/>
    <w:rsid w:val="004D5D81"/>
    <w:rsid w:val="004D6115"/>
    <w:rsid w:val="004D647E"/>
    <w:rsid w:val="004D6545"/>
    <w:rsid w:val="004D68E3"/>
    <w:rsid w:val="004D697B"/>
    <w:rsid w:val="004D6DA8"/>
    <w:rsid w:val="004D7061"/>
    <w:rsid w:val="004D76F3"/>
    <w:rsid w:val="004D7B93"/>
    <w:rsid w:val="004D7DC7"/>
    <w:rsid w:val="004D7F4D"/>
    <w:rsid w:val="004E018A"/>
    <w:rsid w:val="004E05C1"/>
    <w:rsid w:val="004E08B7"/>
    <w:rsid w:val="004E098C"/>
    <w:rsid w:val="004E0C2D"/>
    <w:rsid w:val="004E0E5D"/>
    <w:rsid w:val="004E131F"/>
    <w:rsid w:val="004E14D7"/>
    <w:rsid w:val="004E1504"/>
    <w:rsid w:val="004E16B2"/>
    <w:rsid w:val="004E17A7"/>
    <w:rsid w:val="004E1BA6"/>
    <w:rsid w:val="004E22A6"/>
    <w:rsid w:val="004E235D"/>
    <w:rsid w:val="004E2399"/>
    <w:rsid w:val="004E2420"/>
    <w:rsid w:val="004E2CC3"/>
    <w:rsid w:val="004E2D46"/>
    <w:rsid w:val="004E360B"/>
    <w:rsid w:val="004E3B9D"/>
    <w:rsid w:val="004E45B8"/>
    <w:rsid w:val="004E4973"/>
    <w:rsid w:val="004E5A7E"/>
    <w:rsid w:val="004E6323"/>
    <w:rsid w:val="004E6D77"/>
    <w:rsid w:val="004E71A4"/>
    <w:rsid w:val="004E7236"/>
    <w:rsid w:val="004E736C"/>
    <w:rsid w:val="004E7389"/>
    <w:rsid w:val="004E7832"/>
    <w:rsid w:val="004F03B3"/>
    <w:rsid w:val="004F0EA0"/>
    <w:rsid w:val="004F1045"/>
    <w:rsid w:val="004F1424"/>
    <w:rsid w:val="004F1666"/>
    <w:rsid w:val="004F16A2"/>
    <w:rsid w:val="004F17C6"/>
    <w:rsid w:val="004F182B"/>
    <w:rsid w:val="004F1A0B"/>
    <w:rsid w:val="004F1B37"/>
    <w:rsid w:val="004F1E27"/>
    <w:rsid w:val="004F1FA0"/>
    <w:rsid w:val="004F249B"/>
    <w:rsid w:val="004F3305"/>
    <w:rsid w:val="004F366F"/>
    <w:rsid w:val="004F373E"/>
    <w:rsid w:val="004F3E8F"/>
    <w:rsid w:val="004F4001"/>
    <w:rsid w:val="004F40B9"/>
    <w:rsid w:val="004F5A2F"/>
    <w:rsid w:val="004F5DBE"/>
    <w:rsid w:val="004F5F3E"/>
    <w:rsid w:val="004F5FC7"/>
    <w:rsid w:val="004F65B1"/>
    <w:rsid w:val="004F6677"/>
    <w:rsid w:val="004F6958"/>
    <w:rsid w:val="004F6B3C"/>
    <w:rsid w:val="004F7020"/>
    <w:rsid w:val="004F7050"/>
    <w:rsid w:val="004F76C2"/>
    <w:rsid w:val="004F77C5"/>
    <w:rsid w:val="004F797C"/>
    <w:rsid w:val="004F7C44"/>
    <w:rsid w:val="004F7E55"/>
    <w:rsid w:val="00500D70"/>
    <w:rsid w:val="00501273"/>
    <w:rsid w:val="005014C3"/>
    <w:rsid w:val="0050191A"/>
    <w:rsid w:val="00501980"/>
    <w:rsid w:val="00501A4E"/>
    <w:rsid w:val="0050218A"/>
    <w:rsid w:val="00502475"/>
    <w:rsid w:val="0050299C"/>
    <w:rsid w:val="00502BC8"/>
    <w:rsid w:val="00502EDE"/>
    <w:rsid w:val="005030D7"/>
    <w:rsid w:val="0050319F"/>
    <w:rsid w:val="005035FB"/>
    <w:rsid w:val="0050389E"/>
    <w:rsid w:val="00503F16"/>
    <w:rsid w:val="00503F1F"/>
    <w:rsid w:val="00504568"/>
    <w:rsid w:val="005048FD"/>
    <w:rsid w:val="00504CBF"/>
    <w:rsid w:val="00504CFD"/>
    <w:rsid w:val="00504D1F"/>
    <w:rsid w:val="005051CF"/>
    <w:rsid w:val="005055F3"/>
    <w:rsid w:val="00505B47"/>
    <w:rsid w:val="00505DD0"/>
    <w:rsid w:val="00505F27"/>
    <w:rsid w:val="00506110"/>
    <w:rsid w:val="005064CD"/>
    <w:rsid w:val="00506694"/>
    <w:rsid w:val="0050684B"/>
    <w:rsid w:val="00507052"/>
    <w:rsid w:val="005072D0"/>
    <w:rsid w:val="00507419"/>
    <w:rsid w:val="00507705"/>
    <w:rsid w:val="0050786B"/>
    <w:rsid w:val="0051082D"/>
    <w:rsid w:val="00510AE9"/>
    <w:rsid w:val="00510BAF"/>
    <w:rsid w:val="00510FD3"/>
    <w:rsid w:val="00511419"/>
    <w:rsid w:val="00512025"/>
    <w:rsid w:val="00512955"/>
    <w:rsid w:val="00512DEC"/>
    <w:rsid w:val="00512ECE"/>
    <w:rsid w:val="0051305F"/>
    <w:rsid w:val="0051349B"/>
    <w:rsid w:val="0051398D"/>
    <w:rsid w:val="00513AC3"/>
    <w:rsid w:val="00513B90"/>
    <w:rsid w:val="005143D1"/>
    <w:rsid w:val="0051464C"/>
    <w:rsid w:val="00514796"/>
    <w:rsid w:val="005148DE"/>
    <w:rsid w:val="00514F9E"/>
    <w:rsid w:val="00514FDD"/>
    <w:rsid w:val="005151AF"/>
    <w:rsid w:val="005151DB"/>
    <w:rsid w:val="005157F6"/>
    <w:rsid w:val="00515A66"/>
    <w:rsid w:val="00515B61"/>
    <w:rsid w:val="00516575"/>
    <w:rsid w:val="005169B3"/>
    <w:rsid w:val="00516AF8"/>
    <w:rsid w:val="00516BC7"/>
    <w:rsid w:val="00516FA5"/>
    <w:rsid w:val="00517110"/>
    <w:rsid w:val="00517177"/>
    <w:rsid w:val="005171BC"/>
    <w:rsid w:val="00517598"/>
    <w:rsid w:val="005177FC"/>
    <w:rsid w:val="00517A6C"/>
    <w:rsid w:val="005202E8"/>
    <w:rsid w:val="005206FA"/>
    <w:rsid w:val="00520732"/>
    <w:rsid w:val="00520956"/>
    <w:rsid w:val="005212BA"/>
    <w:rsid w:val="005212FD"/>
    <w:rsid w:val="0052147D"/>
    <w:rsid w:val="00521546"/>
    <w:rsid w:val="00521684"/>
    <w:rsid w:val="005218B1"/>
    <w:rsid w:val="005221F6"/>
    <w:rsid w:val="00522295"/>
    <w:rsid w:val="00522391"/>
    <w:rsid w:val="00522518"/>
    <w:rsid w:val="00522FAF"/>
    <w:rsid w:val="00523283"/>
    <w:rsid w:val="00523470"/>
    <w:rsid w:val="00523AAE"/>
    <w:rsid w:val="00523BD9"/>
    <w:rsid w:val="00523CC0"/>
    <w:rsid w:val="0052420D"/>
    <w:rsid w:val="00524B9F"/>
    <w:rsid w:val="00524F2E"/>
    <w:rsid w:val="0052501B"/>
    <w:rsid w:val="00525169"/>
    <w:rsid w:val="00525569"/>
    <w:rsid w:val="00525733"/>
    <w:rsid w:val="0052585A"/>
    <w:rsid w:val="00525E4E"/>
    <w:rsid w:val="00526086"/>
    <w:rsid w:val="005264E1"/>
    <w:rsid w:val="00526D1A"/>
    <w:rsid w:val="00527307"/>
    <w:rsid w:val="00527609"/>
    <w:rsid w:val="00527812"/>
    <w:rsid w:val="00527C61"/>
    <w:rsid w:val="005305CD"/>
    <w:rsid w:val="00530B0D"/>
    <w:rsid w:val="00530D36"/>
    <w:rsid w:val="00530EE5"/>
    <w:rsid w:val="0053114E"/>
    <w:rsid w:val="00531200"/>
    <w:rsid w:val="00531239"/>
    <w:rsid w:val="00531743"/>
    <w:rsid w:val="00531AB4"/>
    <w:rsid w:val="00531E26"/>
    <w:rsid w:val="00531F1B"/>
    <w:rsid w:val="00532E60"/>
    <w:rsid w:val="00532F1D"/>
    <w:rsid w:val="0053355D"/>
    <w:rsid w:val="005336DF"/>
    <w:rsid w:val="00533B7F"/>
    <w:rsid w:val="00533BF9"/>
    <w:rsid w:val="00534923"/>
    <w:rsid w:val="00534C28"/>
    <w:rsid w:val="00534C41"/>
    <w:rsid w:val="0053572E"/>
    <w:rsid w:val="00535A37"/>
    <w:rsid w:val="0053608C"/>
    <w:rsid w:val="005360F1"/>
    <w:rsid w:val="0053634D"/>
    <w:rsid w:val="00536400"/>
    <w:rsid w:val="0053699B"/>
    <w:rsid w:val="005369E5"/>
    <w:rsid w:val="00536D49"/>
    <w:rsid w:val="00536EAB"/>
    <w:rsid w:val="0053733F"/>
    <w:rsid w:val="005373B6"/>
    <w:rsid w:val="00537945"/>
    <w:rsid w:val="00537A72"/>
    <w:rsid w:val="0054026C"/>
    <w:rsid w:val="00540805"/>
    <w:rsid w:val="005409A0"/>
    <w:rsid w:val="00540B7A"/>
    <w:rsid w:val="00540B8F"/>
    <w:rsid w:val="005410F6"/>
    <w:rsid w:val="0054137C"/>
    <w:rsid w:val="00541C7B"/>
    <w:rsid w:val="00541D0C"/>
    <w:rsid w:val="00542096"/>
    <w:rsid w:val="00542179"/>
    <w:rsid w:val="00542224"/>
    <w:rsid w:val="005423B0"/>
    <w:rsid w:val="0054276F"/>
    <w:rsid w:val="00542EBC"/>
    <w:rsid w:val="00542F2A"/>
    <w:rsid w:val="005433E0"/>
    <w:rsid w:val="00543457"/>
    <w:rsid w:val="00543473"/>
    <w:rsid w:val="00543BD8"/>
    <w:rsid w:val="00543E29"/>
    <w:rsid w:val="005440A8"/>
    <w:rsid w:val="005441ED"/>
    <w:rsid w:val="005442BB"/>
    <w:rsid w:val="0054461C"/>
    <w:rsid w:val="00544655"/>
    <w:rsid w:val="00544D9C"/>
    <w:rsid w:val="005452A3"/>
    <w:rsid w:val="005453E2"/>
    <w:rsid w:val="00545562"/>
    <w:rsid w:val="0054579C"/>
    <w:rsid w:val="00545B9A"/>
    <w:rsid w:val="00546054"/>
    <w:rsid w:val="005475F8"/>
    <w:rsid w:val="00549014"/>
    <w:rsid w:val="0054AFF6"/>
    <w:rsid w:val="0055019D"/>
    <w:rsid w:val="005507DE"/>
    <w:rsid w:val="00550850"/>
    <w:rsid w:val="00550BB3"/>
    <w:rsid w:val="00550E4B"/>
    <w:rsid w:val="0055175B"/>
    <w:rsid w:val="00551AB0"/>
    <w:rsid w:val="00551B87"/>
    <w:rsid w:val="00551EB5"/>
    <w:rsid w:val="00551FE2"/>
    <w:rsid w:val="00552862"/>
    <w:rsid w:val="00552EF2"/>
    <w:rsid w:val="0055331D"/>
    <w:rsid w:val="00553BB9"/>
    <w:rsid w:val="00553F66"/>
    <w:rsid w:val="00554307"/>
    <w:rsid w:val="005549A7"/>
    <w:rsid w:val="005553C1"/>
    <w:rsid w:val="005555AE"/>
    <w:rsid w:val="0055593F"/>
    <w:rsid w:val="00555E3C"/>
    <w:rsid w:val="00555F77"/>
    <w:rsid w:val="0055671A"/>
    <w:rsid w:val="00556A31"/>
    <w:rsid w:val="00556E90"/>
    <w:rsid w:val="00556F4D"/>
    <w:rsid w:val="00557801"/>
    <w:rsid w:val="00560562"/>
    <w:rsid w:val="00560B31"/>
    <w:rsid w:val="005614A8"/>
    <w:rsid w:val="005615A1"/>
    <w:rsid w:val="00561D7A"/>
    <w:rsid w:val="00562018"/>
    <w:rsid w:val="00562B53"/>
    <w:rsid w:val="00562CD4"/>
    <w:rsid w:val="005631F8"/>
    <w:rsid w:val="005632F5"/>
    <w:rsid w:val="00563527"/>
    <w:rsid w:val="005636B1"/>
    <w:rsid w:val="00563810"/>
    <w:rsid w:val="0056384D"/>
    <w:rsid w:val="0056415C"/>
    <w:rsid w:val="00564C6E"/>
    <w:rsid w:val="00564D6C"/>
    <w:rsid w:val="0056590D"/>
    <w:rsid w:val="0056597B"/>
    <w:rsid w:val="00565E36"/>
    <w:rsid w:val="005664E2"/>
    <w:rsid w:val="00566CC2"/>
    <w:rsid w:val="00566F5B"/>
    <w:rsid w:val="00567373"/>
    <w:rsid w:val="0056749C"/>
    <w:rsid w:val="00567A43"/>
    <w:rsid w:val="00567B5D"/>
    <w:rsid w:val="005701A1"/>
    <w:rsid w:val="00570BB4"/>
    <w:rsid w:val="005711B3"/>
    <w:rsid w:val="005712C1"/>
    <w:rsid w:val="005713B7"/>
    <w:rsid w:val="00571650"/>
    <w:rsid w:val="00571D94"/>
    <w:rsid w:val="00571EAF"/>
    <w:rsid w:val="00572666"/>
    <w:rsid w:val="00573B23"/>
    <w:rsid w:val="0057403B"/>
    <w:rsid w:val="005743CD"/>
    <w:rsid w:val="00574564"/>
    <w:rsid w:val="0057484E"/>
    <w:rsid w:val="00574C9C"/>
    <w:rsid w:val="005752D8"/>
    <w:rsid w:val="005752EE"/>
    <w:rsid w:val="00575A04"/>
    <w:rsid w:val="00575D07"/>
    <w:rsid w:val="005761D5"/>
    <w:rsid w:val="00576B5B"/>
    <w:rsid w:val="00576E87"/>
    <w:rsid w:val="00576F63"/>
    <w:rsid w:val="00577586"/>
    <w:rsid w:val="00577A78"/>
    <w:rsid w:val="00577B15"/>
    <w:rsid w:val="0057DD4E"/>
    <w:rsid w:val="00580209"/>
    <w:rsid w:val="005807C3"/>
    <w:rsid w:val="00580CD1"/>
    <w:rsid w:val="00580ED4"/>
    <w:rsid w:val="005816E3"/>
    <w:rsid w:val="00581E8E"/>
    <w:rsid w:val="00582496"/>
    <w:rsid w:val="005824D8"/>
    <w:rsid w:val="0058272A"/>
    <w:rsid w:val="00582CE8"/>
    <w:rsid w:val="0058343D"/>
    <w:rsid w:val="0058348C"/>
    <w:rsid w:val="00583ED3"/>
    <w:rsid w:val="005843D0"/>
    <w:rsid w:val="0058444F"/>
    <w:rsid w:val="0058448A"/>
    <w:rsid w:val="00584616"/>
    <w:rsid w:val="00584E50"/>
    <w:rsid w:val="00585A3E"/>
    <w:rsid w:val="005863FB"/>
    <w:rsid w:val="00586804"/>
    <w:rsid w:val="005868B3"/>
    <w:rsid w:val="005869CF"/>
    <w:rsid w:val="00586AAB"/>
    <w:rsid w:val="00586DBA"/>
    <w:rsid w:val="00587358"/>
    <w:rsid w:val="005874DB"/>
    <w:rsid w:val="005901AA"/>
    <w:rsid w:val="00590602"/>
    <w:rsid w:val="00590CF4"/>
    <w:rsid w:val="005913E7"/>
    <w:rsid w:val="005919AC"/>
    <w:rsid w:val="00591C7A"/>
    <w:rsid w:val="00591D63"/>
    <w:rsid w:val="00591DA0"/>
    <w:rsid w:val="00591DDA"/>
    <w:rsid w:val="00591FAF"/>
    <w:rsid w:val="005924D6"/>
    <w:rsid w:val="005929DA"/>
    <w:rsid w:val="00592A61"/>
    <w:rsid w:val="005931AC"/>
    <w:rsid w:val="00593AD1"/>
    <w:rsid w:val="005947E7"/>
    <w:rsid w:val="00594A27"/>
    <w:rsid w:val="00594C1A"/>
    <w:rsid w:val="00595ACE"/>
    <w:rsid w:val="00596C66"/>
    <w:rsid w:val="00597583"/>
    <w:rsid w:val="00597C59"/>
    <w:rsid w:val="005A037B"/>
    <w:rsid w:val="005A0642"/>
    <w:rsid w:val="005A086B"/>
    <w:rsid w:val="005A0B6A"/>
    <w:rsid w:val="005A0E9C"/>
    <w:rsid w:val="005A1240"/>
    <w:rsid w:val="005A1277"/>
    <w:rsid w:val="005A1503"/>
    <w:rsid w:val="005A171E"/>
    <w:rsid w:val="005A22DD"/>
    <w:rsid w:val="005A2456"/>
    <w:rsid w:val="005A253A"/>
    <w:rsid w:val="005A26D0"/>
    <w:rsid w:val="005A2A78"/>
    <w:rsid w:val="005A2E57"/>
    <w:rsid w:val="005A3687"/>
    <w:rsid w:val="005A3915"/>
    <w:rsid w:val="005A3929"/>
    <w:rsid w:val="005A3CC9"/>
    <w:rsid w:val="005A3DE3"/>
    <w:rsid w:val="005A4174"/>
    <w:rsid w:val="005A42DC"/>
    <w:rsid w:val="005A4316"/>
    <w:rsid w:val="005A46CE"/>
    <w:rsid w:val="005A4BE6"/>
    <w:rsid w:val="005A513B"/>
    <w:rsid w:val="005A5308"/>
    <w:rsid w:val="005A5C03"/>
    <w:rsid w:val="005A5D0C"/>
    <w:rsid w:val="005A6810"/>
    <w:rsid w:val="005A681F"/>
    <w:rsid w:val="005A73D9"/>
    <w:rsid w:val="005A7551"/>
    <w:rsid w:val="005A778E"/>
    <w:rsid w:val="005A7C9D"/>
    <w:rsid w:val="005A7FD7"/>
    <w:rsid w:val="005B0173"/>
    <w:rsid w:val="005B0528"/>
    <w:rsid w:val="005B0559"/>
    <w:rsid w:val="005B05CF"/>
    <w:rsid w:val="005B0657"/>
    <w:rsid w:val="005B138B"/>
    <w:rsid w:val="005B1992"/>
    <w:rsid w:val="005B19F9"/>
    <w:rsid w:val="005B1A66"/>
    <w:rsid w:val="005B2154"/>
    <w:rsid w:val="005B2238"/>
    <w:rsid w:val="005B29E7"/>
    <w:rsid w:val="005B2C57"/>
    <w:rsid w:val="005B2E6F"/>
    <w:rsid w:val="005B361B"/>
    <w:rsid w:val="005B3727"/>
    <w:rsid w:val="005B3B07"/>
    <w:rsid w:val="005B3E07"/>
    <w:rsid w:val="005B3EF2"/>
    <w:rsid w:val="005B406A"/>
    <w:rsid w:val="005B426B"/>
    <w:rsid w:val="005B46F0"/>
    <w:rsid w:val="005B47D5"/>
    <w:rsid w:val="005B48A5"/>
    <w:rsid w:val="005B4BFE"/>
    <w:rsid w:val="005B4CC3"/>
    <w:rsid w:val="005B4FDF"/>
    <w:rsid w:val="005B5085"/>
    <w:rsid w:val="005B51C5"/>
    <w:rsid w:val="005B5365"/>
    <w:rsid w:val="005B54B4"/>
    <w:rsid w:val="005B5536"/>
    <w:rsid w:val="005B5682"/>
    <w:rsid w:val="005B5A19"/>
    <w:rsid w:val="005B60FD"/>
    <w:rsid w:val="005B6B93"/>
    <w:rsid w:val="005B721A"/>
    <w:rsid w:val="005B7734"/>
    <w:rsid w:val="005B7CEE"/>
    <w:rsid w:val="005B7DDF"/>
    <w:rsid w:val="005C00C4"/>
    <w:rsid w:val="005C0259"/>
    <w:rsid w:val="005C045F"/>
    <w:rsid w:val="005C061A"/>
    <w:rsid w:val="005C07F8"/>
    <w:rsid w:val="005C0CA9"/>
    <w:rsid w:val="005C11EC"/>
    <w:rsid w:val="005C13C8"/>
    <w:rsid w:val="005C162D"/>
    <w:rsid w:val="005C1C3C"/>
    <w:rsid w:val="005C1D0C"/>
    <w:rsid w:val="005C1ED4"/>
    <w:rsid w:val="005C346D"/>
    <w:rsid w:val="005C359E"/>
    <w:rsid w:val="005C3770"/>
    <w:rsid w:val="005C393A"/>
    <w:rsid w:val="005C3BC4"/>
    <w:rsid w:val="005C3BF5"/>
    <w:rsid w:val="005C3FF3"/>
    <w:rsid w:val="005C465A"/>
    <w:rsid w:val="005C4998"/>
    <w:rsid w:val="005C523D"/>
    <w:rsid w:val="005C55D3"/>
    <w:rsid w:val="005C5E01"/>
    <w:rsid w:val="005C63A8"/>
    <w:rsid w:val="005C6446"/>
    <w:rsid w:val="005C69D3"/>
    <w:rsid w:val="005C6A08"/>
    <w:rsid w:val="005C6CB6"/>
    <w:rsid w:val="005C6FED"/>
    <w:rsid w:val="005C703F"/>
    <w:rsid w:val="005C7358"/>
    <w:rsid w:val="005C74EF"/>
    <w:rsid w:val="005C76DB"/>
    <w:rsid w:val="005C7730"/>
    <w:rsid w:val="005C77ED"/>
    <w:rsid w:val="005C7A59"/>
    <w:rsid w:val="005C7BE7"/>
    <w:rsid w:val="005D027F"/>
    <w:rsid w:val="005D05B5"/>
    <w:rsid w:val="005D072B"/>
    <w:rsid w:val="005D0ADB"/>
    <w:rsid w:val="005D1169"/>
    <w:rsid w:val="005D1821"/>
    <w:rsid w:val="005D182B"/>
    <w:rsid w:val="005D2198"/>
    <w:rsid w:val="005D298F"/>
    <w:rsid w:val="005D29DE"/>
    <w:rsid w:val="005D2ADA"/>
    <w:rsid w:val="005D2EB5"/>
    <w:rsid w:val="005D37A4"/>
    <w:rsid w:val="005D3BA2"/>
    <w:rsid w:val="005D3F66"/>
    <w:rsid w:val="005D421C"/>
    <w:rsid w:val="005D4499"/>
    <w:rsid w:val="005D473A"/>
    <w:rsid w:val="005D4AD3"/>
    <w:rsid w:val="005D4CF0"/>
    <w:rsid w:val="005D52FE"/>
    <w:rsid w:val="005D5922"/>
    <w:rsid w:val="005D5BD3"/>
    <w:rsid w:val="005D5E6F"/>
    <w:rsid w:val="005D6015"/>
    <w:rsid w:val="005D663A"/>
    <w:rsid w:val="005D66D3"/>
    <w:rsid w:val="005D68BD"/>
    <w:rsid w:val="005D6AF2"/>
    <w:rsid w:val="005D6BFD"/>
    <w:rsid w:val="005D70C0"/>
    <w:rsid w:val="005D7193"/>
    <w:rsid w:val="005D72B7"/>
    <w:rsid w:val="005D7437"/>
    <w:rsid w:val="005D7462"/>
    <w:rsid w:val="005D768A"/>
    <w:rsid w:val="005D7782"/>
    <w:rsid w:val="005D79AA"/>
    <w:rsid w:val="005D7DD7"/>
    <w:rsid w:val="005E0180"/>
    <w:rsid w:val="005E0439"/>
    <w:rsid w:val="005E09C2"/>
    <w:rsid w:val="005E0DEE"/>
    <w:rsid w:val="005E10CC"/>
    <w:rsid w:val="005E13C5"/>
    <w:rsid w:val="005E1BB1"/>
    <w:rsid w:val="005E1BD3"/>
    <w:rsid w:val="005E1D9E"/>
    <w:rsid w:val="005E2277"/>
    <w:rsid w:val="005E2311"/>
    <w:rsid w:val="005E247D"/>
    <w:rsid w:val="005E25B4"/>
    <w:rsid w:val="005E2863"/>
    <w:rsid w:val="005E2895"/>
    <w:rsid w:val="005E2964"/>
    <w:rsid w:val="005E2A58"/>
    <w:rsid w:val="005E30F7"/>
    <w:rsid w:val="005E331F"/>
    <w:rsid w:val="005E3B84"/>
    <w:rsid w:val="005E3F6A"/>
    <w:rsid w:val="005E3F99"/>
    <w:rsid w:val="005E4333"/>
    <w:rsid w:val="005E43F8"/>
    <w:rsid w:val="005E4ACF"/>
    <w:rsid w:val="005E52FC"/>
    <w:rsid w:val="005E538A"/>
    <w:rsid w:val="005E572C"/>
    <w:rsid w:val="005E58F3"/>
    <w:rsid w:val="005E5EA7"/>
    <w:rsid w:val="005E620E"/>
    <w:rsid w:val="005E678F"/>
    <w:rsid w:val="005E6AF5"/>
    <w:rsid w:val="005E6E6B"/>
    <w:rsid w:val="005E784B"/>
    <w:rsid w:val="005E7C11"/>
    <w:rsid w:val="005E7FF3"/>
    <w:rsid w:val="005F07EB"/>
    <w:rsid w:val="005F0900"/>
    <w:rsid w:val="005F19ED"/>
    <w:rsid w:val="005F1A85"/>
    <w:rsid w:val="005F1C37"/>
    <w:rsid w:val="005F1F2E"/>
    <w:rsid w:val="005F22B0"/>
    <w:rsid w:val="005F22BF"/>
    <w:rsid w:val="005F28AF"/>
    <w:rsid w:val="005F28DC"/>
    <w:rsid w:val="005F2F33"/>
    <w:rsid w:val="005F3ADE"/>
    <w:rsid w:val="005F44E1"/>
    <w:rsid w:val="005F45F3"/>
    <w:rsid w:val="005F4B8F"/>
    <w:rsid w:val="005F4C66"/>
    <w:rsid w:val="005F4EB3"/>
    <w:rsid w:val="005F563C"/>
    <w:rsid w:val="005F5734"/>
    <w:rsid w:val="005F599E"/>
    <w:rsid w:val="005F5CF2"/>
    <w:rsid w:val="005F5EF1"/>
    <w:rsid w:val="005F65F1"/>
    <w:rsid w:val="005F7212"/>
    <w:rsid w:val="005F772C"/>
    <w:rsid w:val="005F778F"/>
    <w:rsid w:val="005F7FD0"/>
    <w:rsid w:val="00600546"/>
    <w:rsid w:val="006006C5"/>
    <w:rsid w:val="00600C38"/>
    <w:rsid w:val="00601216"/>
    <w:rsid w:val="00601367"/>
    <w:rsid w:val="006017BD"/>
    <w:rsid w:val="00601FA0"/>
    <w:rsid w:val="006024AF"/>
    <w:rsid w:val="006025B4"/>
    <w:rsid w:val="0060261B"/>
    <w:rsid w:val="0060269B"/>
    <w:rsid w:val="0060281B"/>
    <w:rsid w:val="00602A72"/>
    <w:rsid w:val="00602B41"/>
    <w:rsid w:val="00602B88"/>
    <w:rsid w:val="00603134"/>
    <w:rsid w:val="006031D8"/>
    <w:rsid w:val="006032F6"/>
    <w:rsid w:val="00603988"/>
    <w:rsid w:val="00603A24"/>
    <w:rsid w:val="00603F62"/>
    <w:rsid w:val="00603FF1"/>
    <w:rsid w:val="006041C1"/>
    <w:rsid w:val="006047F2"/>
    <w:rsid w:val="00604F76"/>
    <w:rsid w:val="00605618"/>
    <w:rsid w:val="00605AE8"/>
    <w:rsid w:val="00605BC4"/>
    <w:rsid w:val="00605C56"/>
    <w:rsid w:val="006060B9"/>
    <w:rsid w:val="006061A8"/>
    <w:rsid w:val="00606356"/>
    <w:rsid w:val="0060680C"/>
    <w:rsid w:val="00606822"/>
    <w:rsid w:val="00606DA8"/>
    <w:rsid w:val="00606DC7"/>
    <w:rsid w:val="006070D1"/>
    <w:rsid w:val="00607341"/>
    <w:rsid w:val="006073BE"/>
    <w:rsid w:val="00607597"/>
    <w:rsid w:val="00607601"/>
    <w:rsid w:val="006079B6"/>
    <w:rsid w:val="00607A61"/>
    <w:rsid w:val="00607C59"/>
    <w:rsid w:val="00607CD4"/>
    <w:rsid w:val="006109AF"/>
    <w:rsid w:val="00610AF3"/>
    <w:rsid w:val="00610BDE"/>
    <w:rsid w:val="00610F73"/>
    <w:rsid w:val="00611040"/>
    <w:rsid w:val="00611870"/>
    <w:rsid w:val="00611AA2"/>
    <w:rsid w:val="00612C4E"/>
    <w:rsid w:val="00612EFC"/>
    <w:rsid w:val="00612FD0"/>
    <w:rsid w:val="006131FA"/>
    <w:rsid w:val="00613294"/>
    <w:rsid w:val="00613A68"/>
    <w:rsid w:val="00614886"/>
    <w:rsid w:val="00614D6E"/>
    <w:rsid w:val="00615093"/>
    <w:rsid w:val="006151C8"/>
    <w:rsid w:val="006152D1"/>
    <w:rsid w:val="006152F3"/>
    <w:rsid w:val="00615819"/>
    <w:rsid w:val="00615898"/>
    <w:rsid w:val="006159A4"/>
    <w:rsid w:val="0061614A"/>
    <w:rsid w:val="00616696"/>
    <w:rsid w:val="006168F7"/>
    <w:rsid w:val="00616AFD"/>
    <w:rsid w:val="00616FE5"/>
    <w:rsid w:val="0061733C"/>
    <w:rsid w:val="006176D6"/>
    <w:rsid w:val="00617A75"/>
    <w:rsid w:val="00617EAF"/>
    <w:rsid w:val="00620920"/>
    <w:rsid w:val="006210FE"/>
    <w:rsid w:val="00621574"/>
    <w:rsid w:val="00622E94"/>
    <w:rsid w:val="006230FD"/>
    <w:rsid w:val="00623170"/>
    <w:rsid w:val="00623207"/>
    <w:rsid w:val="00623D35"/>
    <w:rsid w:val="00623ED6"/>
    <w:rsid w:val="00624BD6"/>
    <w:rsid w:val="00624C16"/>
    <w:rsid w:val="00624F77"/>
    <w:rsid w:val="006253B8"/>
    <w:rsid w:val="00625720"/>
    <w:rsid w:val="00625B97"/>
    <w:rsid w:val="00626B6D"/>
    <w:rsid w:val="00627034"/>
    <w:rsid w:val="00627828"/>
    <w:rsid w:val="0062787F"/>
    <w:rsid w:val="00627E47"/>
    <w:rsid w:val="00631032"/>
    <w:rsid w:val="00631638"/>
    <w:rsid w:val="0063178F"/>
    <w:rsid w:val="00631929"/>
    <w:rsid w:val="00632154"/>
    <w:rsid w:val="00632506"/>
    <w:rsid w:val="00632C7A"/>
    <w:rsid w:val="00632C98"/>
    <w:rsid w:val="00632E6D"/>
    <w:rsid w:val="00632EFE"/>
    <w:rsid w:val="00633007"/>
    <w:rsid w:val="006332E2"/>
    <w:rsid w:val="0063333B"/>
    <w:rsid w:val="00633C03"/>
    <w:rsid w:val="00633E94"/>
    <w:rsid w:val="00634A4B"/>
    <w:rsid w:val="00634DA1"/>
    <w:rsid w:val="00634E2A"/>
    <w:rsid w:val="00635410"/>
    <w:rsid w:val="006355E3"/>
    <w:rsid w:val="0063562E"/>
    <w:rsid w:val="006359C6"/>
    <w:rsid w:val="006359C9"/>
    <w:rsid w:val="0063624A"/>
    <w:rsid w:val="00637303"/>
    <w:rsid w:val="00637460"/>
    <w:rsid w:val="00637DA7"/>
    <w:rsid w:val="00640239"/>
    <w:rsid w:val="00640550"/>
    <w:rsid w:val="006406BA"/>
    <w:rsid w:val="006407AF"/>
    <w:rsid w:val="00640890"/>
    <w:rsid w:val="00640C6E"/>
    <w:rsid w:val="00640E02"/>
    <w:rsid w:val="00641107"/>
    <w:rsid w:val="0064134D"/>
    <w:rsid w:val="006415CF"/>
    <w:rsid w:val="00641AA1"/>
    <w:rsid w:val="00641D47"/>
    <w:rsid w:val="00642184"/>
    <w:rsid w:val="0064242A"/>
    <w:rsid w:val="006427AA"/>
    <w:rsid w:val="00642971"/>
    <w:rsid w:val="00642BB8"/>
    <w:rsid w:val="00642C9C"/>
    <w:rsid w:val="00642D9C"/>
    <w:rsid w:val="00642FD2"/>
    <w:rsid w:val="00642FFA"/>
    <w:rsid w:val="006432A8"/>
    <w:rsid w:val="006432CD"/>
    <w:rsid w:val="0064336A"/>
    <w:rsid w:val="006437B1"/>
    <w:rsid w:val="006437FD"/>
    <w:rsid w:val="00644B50"/>
    <w:rsid w:val="0064516F"/>
    <w:rsid w:val="006451BB"/>
    <w:rsid w:val="006456DF"/>
    <w:rsid w:val="00645815"/>
    <w:rsid w:val="00645B74"/>
    <w:rsid w:val="00645EA3"/>
    <w:rsid w:val="00646325"/>
    <w:rsid w:val="0064658D"/>
    <w:rsid w:val="00646D9B"/>
    <w:rsid w:val="006471CC"/>
    <w:rsid w:val="00647358"/>
    <w:rsid w:val="00647390"/>
    <w:rsid w:val="006478A3"/>
    <w:rsid w:val="00647DB0"/>
    <w:rsid w:val="006500AA"/>
    <w:rsid w:val="006501E1"/>
    <w:rsid w:val="006502DF"/>
    <w:rsid w:val="00650938"/>
    <w:rsid w:val="006513B4"/>
    <w:rsid w:val="006513BC"/>
    <w:rsid w:val="006519BB"/>
    <w:rsid w:val="006519FB"/>
    <w:rsid w:val="00651C33"/>
    <w:rsid w:val="006521DB"/>
    <w:rsid w:val="0065220E"/>
    <w:rsid w:val="006522FC"/>
    <w:rsid w:val="006524ED"/>
    <w:rsid w:val="00652543"/>
    <w:rsid w:val="006528B3"/>
    <w:rsid w:val="00652B3C"/>
    <w:rsid w:val="0065317D"/>
    <w:rsid w:val="0065319B"/>
    <w:rsid w:val="006537FD"/>
    <w:rsid w:val="00653A12"/>
    <w:rsid w:val="00653F17"/>
    <w:rsid w:val="006543B2"/>
    <w:rsid w:val="006543C3"/>
    <w:rsid w:val="006545BA"/>
    <w:rsid w:val="00654CA4"/>
    <w:rsid w:val="006550CF"/>
    <w:rsid w:val="006555EE"/>
    <w:rsid w:val="00655634"/>
    <w:rsid w:val="00655B61"/>
    <w:rsid w:val="00655F8D"/>
    <w:rsid w:val="00656027"/>
    <w:rsid w:val="00656201"/>
    <w:rsid w:val="00656221"/>
    <w:rsid w:val="006564D2"/>
    <w:rsid w:val="00656E3C"/>
    <w:rsid w:val="0065702D"/>
    <w:rsid w:val="006570CB"/>
    <w:rsid w:val="006573FF"/>
    <w:rsid w:val="0065743B"/>
    <w:rsid w:val="006576A3"/>
    <w:rsid w:val="00657879"/>
    <w:rsid w:val="00657966"/>
    <w:rsid w:val="00660089"/>
    <w:rsid w:val="00660872"/>
    <w:rsid w:val="00660874"/>
    <w:rsid w:val="006608A4"/>
    <w:rsid w:val="00660A08"/>
    <w:rsid w:val="00660C0F"/>
    <w:rsid w:val="00661426"/>
    <w:rsid w:val="00661482"/>
    <w:rsid w:val="006614B4"/>
    <w:rsid w:val="00661584"/>
    <w:rsid w:val="00661843"/>
    <w:rsid w:val="00661B24"/>
    <w:rsid w:val="006621BB"/>
    <w:rsid w:val="00662BD7"/>
    <w:rsid w:val="006636D2"/>
    <w:rsid w:val="00663755"/>
    <w:rsid w:val="00663A47"/>
    <w:rsid w:val="00665039"/>
    <w:rsid w:val="00665111"/>
    <w:rsid w:val="00665F67"/>
    <w:rsid w:val="0066603A"/>
    <w:rsid w:val="0066624A"/>
    <w:rsid w:val="006663D8"/>
    <w:rsid w:val="0066651B"/>
    <w:rsid w:val="00666975"/>
    <w:rsid w:val="00666AC5"/>
    <w:rsid w:val="00666C2A"/>
    <w:rsid w:val="00666D62"/>
    <w:rsid w:val="00666D6B"/>
    <w:rsid w:val="00666E31"/>
    <w:rsid w:val="0066737D"/>
    <w:rsid w:val="00667EEC"/>
    <w:rsid w:val="006700C4"/>
    <w:rsid w:val="00670687"/>
    <w:rsid w:val="006706F0"/>
    <w:rsid w:val="00670A35"/>
    <w:rsid w:val="00670BE8"/>
    <w:rsid w:val="00670D51"/>
    <w:rsid w:val="00670DDB"/>
    <w:rsid w:val="00671053"/>
    <w:rsid w:val="006713B3"/>
    <w:rsid w:val="00671559"/>
    <w:rsid w:val="0067182B"/>
    <w:rsid w:val="006719C2"/>
    <w:rsid w:val="006719F0"/>
    <w:rsid w:val="00671D18"/>
    <w:rsid w:val="00672101"/>
    <w:rsid w:val="0067227B"/>
    <w:rsid w:val="00672759"/>
    <w:rsid w:val="00672816"/>
    <w:rsid w:val="00672C76"/>
    <w:rsid w:val="0067309B"/>
    <w:rsid w:val="006735A5"/>
    <w:rsid w:val="00674415"/>
    <w:rsid w:val="00674CC4"/>
    <w:rsid w:val="00674CEB"/>
    <w:rsid w:val="00675834"/>
    <w:rsid w:val="00675AD8"/>
    <w:rsid w:val="00675BC8"/>
    <w:rsid w:val="00675BF2"/>
    <w:rsid w:val="006761CE"/>
    <w:rsid w:val="0067756A"/>
    <w:rsid w:val="0068020F"/>
    <w:rsid w:val="006804A4"/>
    <w:rsid w:val="006815A3"/>
    <w:rsid w:val="00681687"/>
    <w:rsid w:val="0068179B"/>
    <w:rsid w:val="006822ED"/>
    <w:rsid w:val="00682C66"/>
    <w:rsid w:val="00682F57"/>
    <w:rsid w:val="006831F0"/>
    <w:rsid w:val="00683281"/>
    <w:rsid w:val="006832EE"/>
    <w:rsid w:val="0068365E"/>
    <w:rsid w:val="00683C28"/>
    <w:rsid w:val="00683DD8"/>
    <w:rsid w:val="00683EFD"/>
    <w:rsid w:val="00683F8F"/>
    <w:rsid w:val="00684252"/>
    <w:rsid w:val="006843F8"/>
    <w:rsid w:val="00684438"/>
    <w:rsid w:val="00684755"/>
    <w:rsid w:val="006848F3"/>
    <w:rsid w:val="006849F0"/>
    <w:rsid w:val="006852E6"/>
    <w:rsid w:val="006867D2"/>
    <w:rsid w:val="00686E63"/>
    <w:rsid w:val="00686E72"/>
    <w:rsid w:val="00686EC4"/>
    <w:rsid w:val="0068747A"/>
    <w:rsid w:val="006875A8"/>
    <w:rsid w:val="00687A31"/>
    <w:rsid w:val="006902FE"/>
    <w:rsid w:val="00690718"/>
    <w:rsid w:val="00690B6D"/>
    <w:rsid w:val="006910F5"/>
    <w:rsid w:val="00691D84"/>
    <w:rsid w:val="00691E0A"/>
    <w:rsid w:val="00692451"/>
    <w:rsid w:val="00692455"/>
    <w:rsid w:val="0069286F"/>
    <w:rsid w:val="00692B3F"/>
    <w:rsid w:val="0069300B"/>
    <w:rsid w:val="00693FFD"/>
    <w:rsid w:val="006943D2"/>
    <w:rsid w:val="00694411"/>
    <w:rsid w:val="006948A6"/>
    <w:rsid w:val="00695508"/>
    <w:rsid w:val="006957E4"/>
    <w:rsid w:val="006957F9"/>
    <w:rsid w:val="00695850"/>
    <w:rsid w:val="00696019"/>
    <w:rsid w:val="006960B7"/>
    <w:rsid w:val="006960FF"/>
    <w:rsid w:val="006961E1"/>
    <w:rsid w:val="0069661B"/>
    <w:rsid w:val="0069677D"/>
    <w:rsid w:val="00696998"/>
    <w:rsid w:val="006969FF"/>
    <w:rsid w:val="0069702F"/>
    <w:rsid w:val="00697117"/>
    <w:rsid w:val="006971BA"/>
    <w:rsid w:val="00697484"/>
    <w:rsid w:val="006978A8"/>
    <w:rsid w:val="00697B5F"/>
    <w:rsid w:val="00697D5F"/>
    <w:rsid w:val="00697F89"/>
    <w:rsid w:val="006A06F7"/>
    <w:rsid w:val="006A0F4C"/>
    <w:rsid w:val="006A11E3"/>
    <w:rsid w:val="006A1229"/>
    <w:rsid w:val="006A2642"/>
    <w:rsid w:val="006A279B"/>
    <w:rsid w:val="006A2DE9"/>
    <w:rsid w:val="006A30A0"/>
    <w:rsid w:val="006A36FB"/>
    <w:rsid w:val="006A3EF8"/>
    <w:rsid w:val="006A430A"/>
    <w:rsid w:val="006A4949"/>
    <w:rsid w:val="006A51C7"/>
    <w:rsid w:val="006A5372"/>
    <w:rsid w:val="006A596E"/>
    <w:rsid w:val="006A597F"/>
    <w:rsid w:val="006A66F9"/>
    <w:rsid w:val="006A6E38"/>
    <w:rsid w:val="006A721E"/>
    <w:rsid w:val="006A7269"/>
    <w:rsid w:val="006A7525"/>
    <w:rsid w:val="006A7924"/>
    <w:rsid w:val="006A79D4"/>
    <w:rsid w:val="006A7B3E"/>
    <w:rsid w:val="006B0C97"/>
    <w:rsid w:val="006B0E59"/>
    <w:rsid w:val="006B0F25"/>
    <w:rsid w:val="006B1197"/>
    <w:rsid w:val="006B1381"/>
    <w:rsid w:val="006B1674"/>
    <w:rsid w:val="006B1B8F"/>
    <w:rsid w:val="006B1CD6"/>
    <w:rsid w:val="006B1DDF"/>
    <w:rsid w:val="006B26E9"/>
    <w:rsid w:val="006B270D"/>
    <w:rsid w:val="006B2F69"/>
    <w:rsid w:val="006B3737"/>
    <w:rsid w:val="006B3D66"/>
    <w:rsid w:val="006B40E7"/>
    <w:rsid w:val="006B4111"/>
    <w:rsid w:val="006B4397"/>
    <w:rsid w:val="006B44A5"/>
    <w:rsid w:val="006B44D3"/>
    <w:rsid w:val="006B4C00"/>
    <w:rsid w:val="006B4D00"/>
    <w:rsid w:val="006B4FD9"/>
    <w:rsid w:val="006B5522"/>
    <w:rsid w:val="006B590B"/>
    <w:rsid w:val="006B5EFA"/>
    <w:rsid w:val="006B61E6"/>
    <w:rsid w:val="006B65EF"/>
    <w:rsid w:val="006B673B"/>
    <w:rsid w:val="006B68E5"/>
    <w:rsid w:val="006B6B41"/>
    <w:rsid w:val="006B6DAE"/>
    <w:rsid w:val="006B7170"/>
    <w:rsid w:val="006B71B5"/>
    <w:rsid w:val="006B75B2"/>
    <w:rsid w:val="006B7892"/>
    <w:rsid w:val="006B7CB4"/>
    <w:rsid w:val="006B7E2F"/>
    <w:rsid w:val="006BC150"/>
    <w:rsid w:val="006C0576"/>
    <w:rsid w:val="006C0A34"/>
    <w:rsid w:val="006C0C77"/>
    <w:rsid w:val="006C152F"/>
    <w:rsid w:val="006C16B0"/>
    <w:rsid w:val="006C1971"/>
    <w:rsid w:val="006C19B1"/>
    <w:rsid w:val="006C2161"/>
    <w:rsid w:val="006C23A0"/>
    <w:rsid w:val="006C23C9"/>
    <w:rsid w:val="006C29BA"/>
    <w:rsid w:val="006C2C93"/>
    <w:rsid w:val="006C30BF"/>
    <w:rsid w:val="006C320B"/>
    <w:rsid w:val="006C32B3"/>
    <w:rsid w:val="006C3777"/>
    <w:rsid w:val="006C37F7"/>
    <w:rsid w:val="006C3BAE"/>
    <w:rsid w:val="006C3DBA"/>
    <w:rsid w:val="006C4322"/>
    <w:rsid w:val="006C4C2D"/>
    <w:rsid w:val="006C4E62"/>
    <w:rsid w:val="006C5840"/>
    <w:rsid w:val="006C5B36"/>
    <w:rsid w:val="006C5C86"/>
    <w:rsid w:val="006C5D9A"/>
    <w:rsid w:val="006C68C4"/>
    <w:rsid w:val="006C6C31"/>
    <w:rsid w:val="006C6D7B"/>
    <w:rsid w:val="006C7604"/>
    <w:rsid w:val="006C78C1"/>
    <w:rsid w:val="006C7D5F"/>
    <w:rsid w:val="006C7DA8"/>
    <w:rsid w:val="006D0018"/>
    <w:rsid w:val="006D0235"/>
    <w:rsid w:val="006D0CAF"/>
    <w:rsid w:val="006D1059"/>
    <w:rsid w:val="006D10FD"/>
    <w:rsid w:val="006D11C4"/>
    <w:rsid w:val="006D18E0"/>
    <w:rsid w:val="006D1A0E"/>
    <w:rsid w:val="006D22C5"/>
    <w:rsid w:val="006D2498"/>
    <w:rsid w:val="006D25DC"/>
    <w:rsid w:val="006D295E"/>
    <w:rsid w:val="006D2D2E"/>
    <w:rsid w:val="006D3544"/>
    <w:rsid w:val="006D3679"/>
    <w:rsid w:val="006D3CBA"/>
    <w:rsid w:val="006D410C"/>
    <w:rsid w:val="006D41FD"/>
    <w:rsid w:val="006D4547"/>
    <w:rsid w:val="006D4771"/>
    <w:rsid w:val="006D533E"/>
    <w:rsid w:val="006D5455"/>
    <w:rsid w:val="006D6125"/>
    <w:rsid w:val="006D61DB"/>
    <w:rsid w:val="006D6306"/>
    <w:rsid w:val="006D6314"/>
    <w:rsid w:val="006D6408"/>
    <w:rsid w:val="006D65F0"/>
    <w:rsid w:val="006D686E"/>
    <w:rsid w:val="006D6CFB"/>
    <w:rsid w:val="006D7114"/>
    <w:rsid w:val="006D76D6"/>
    <w:rsid w:val="006D7709"/>
    <w:rsid w:val="006D7B97"/>
    <w:rsid w:val="006D7F77"/>
    <w:rsid w:val="006E0439"/>
    <w:rsid w:val="006E06FF"/>
    <w:rsid w:val="006E0D74"/>
    <w:rsid w:val="006E208D"/>
    <w:rsid w:val="006E212E"/>
    <w:rsid w:val="006E267B"/>
    <w:rsid w:val="006E34EC"/>
    <w:rsid w:val="006E370D"/>
    <w:rsid w:val="006E3BD7"/>
    <w:rsid w:val="006E4367"/>
    <w:rsid w:val="006E4509"/>
    <w:rsid w:val="006E4742"/>
    <w:rsid w:val="006E4B56"/>
    <w:rsid w:val="006E50D5"/>
    <w:rsid w:val="006E51F5"/>
    <w:rsid w:val="006E5B31"/>
    <w:rsid w:val="006E5B72"/>
    <w:rsid w:val="006E5D97"/>
    <w:rsid w:val="006E62C7"/>
    <w:rsid w:val="006E68C0"/>
    <w:rsid w:val="006E7316"/>
    <w:rsid w:val="006E7422"/>
    <w:rsid w:val="006E7452"/>
    <w:rsid w:val="006E7930"/>
    <w:rsid w:val="006E795F"/>
    <w:rsid w:val="006E7B0D"/>
    <w:rsid w:val="006E7C3B"/>
    <w:rsid w:val="006E7C83"/>
    <w:rsid w:val="006F0F77"/>
    <w:rsid w:val="006F0FA4"/>
    <w:rsid w:val="006F1188"/>
    <w:rsid w:val="006F1249"/>
    <w:rsid w:val="006F1336"/>
    <w:rsid w:val="006F1749"/>
    <w:rsid w:val="006F1768"/>
    <w:rsid w:val="006F1A61"/>
    <w:rsid w:val="006F1C7C"/>
    <w:rsid w:val="006F1D5A"/>
    <w:rsid w:val="006F1E65"/>
    <w:rsid w:val="006F1EFC"/>
    <w:rsid w:val="006F26C1"/>
    <w:rsid w:val="006F2959"/>
    <w:rsid w:val="006F2B53"/>
    <w:rsid w:val="006F2C2E"/>
    <w:rsid w:val="006F3252"/>
    <w:rsid w:val="006F3355"/>
    <w:rsid w:val="006F3540"/>
    <w:rsid w:val="006F3587"/>
    <w:rsid w:val="006F371F"/>
    <w:rsid w:val="006F3813"/>
    <w:rsid w:val="006F3879"/>
    <w:rsid w:val="006F390A"/>
    <w:rsid w:val="006F3A9E"/>
    <w:rsid w:val="006F4220"/>
    <w:rsid w:val="006F4393"/>
    <w:rsid w:val="006F50FA"/>
    <w:rsid w:val="006F61CA"/>
    <w:rsid w:val="006F6F7A"/>
    <w:rsid w:val="006F740B"/>
    <w:rsid w:val="006F7A40"/>
    <w:rsid w:val="006F7C36"/>
    <w:rsid w:val="006F7ECF"/>
    <w:rsid w:val="00701399"/>
    <w:rsid w:val="0070161F"/>
    <w:rsid w:val="007016A8"/>
    <w:rsid w:val="00701C0C"/>
    <w:rsid w:val="00701DC5"/>
    <w:rsid w:val="007023E0"/>
    <w:rsid w:val="007024F2"/>
    <w:rsid w:val="007025F6"/>
    <w:rsid w:val="0070283D"/>
    <w:rsid w:val="007035FE"/>
    <w:rsid w:val="00703969"/>
    <w:rsid w:val="0070409A"/>
    <w:rsid w:val="00704603"/>
    <w:rsid w:val="00704A30"/>
    <w:rsid w:val="00704B14"/>
    <w:rsid w:val="00704C3B"/>
    <w:rsid w:val="00704F28"/>
    <w:rsid w:val="007052AE"/>
    <w:rsid w:val="00705357"/>
    <w:rsid w:val="007055DC"/>
    <w:rsid w:val="00706061"/>
    <w:rsid w:val="00706137"/>
    <w:rsid w:val="007061C4"/>
    <w:rsid w:val="0070626C"/>
    <w:rsid w:val="007063A6"/>
    <w:rsid w:val="007065E5"/>
    <w:rsid w:val="0070674C"/>
    <w:rsid w:val="00707094"/>
    <w:rsid w:val="00707842"/>
    <w:rsid w:val="007078F2"/>
    <w:rsid w:val="00707AC9"/>
    <w:rsid w:val="00710012"/>
    <w:rsid w:val="00710015"/>
    <w:rsid w:val="00710055"/>
    <w:rsid w:val="00710650"/>
    <w:rsid w:val="0071110D"/>
    <w:rsid w:val="0071119C"/>
    <w:rsid w:val="00711388"/>
    <w:rsid w:val="00711B0B"/>
    <w:rsid w:val="00712289"/>
    <w:rsid w:val="00712C62"/>
    <w:rsid w:val="00712D90"/>
    <w:rsid w:val="00712E88"/>
    <w:rsid w:val="00713761"/>
    <w:rsid w:val="00713B8A"/>
    <w:rsid w:val="00713C8B"/>
    <w:rsid w:val="0071473D"/>
    <w:rsid w:val="007155A5"/>
    <w:rsid w:val="0071569B"/>
    <w:rsid w:val="0071582F"/>
    <w:rsid w:val="00716098"/>
    <w:rsid w:val="0071637C"/>
    <w:rsid w:val="007165C8"/>
    <w:rsid w:val="00716F35"/>
    <w:rsid w:val="007172AE"/>
    <w:rsid w:val="0071776A"/>
    <w:rsid w:val="0071778A"/>
    <w:rsid w:val="00717832"/>
    <w:rsid w:val="00717D2A"/>
    <w:rsid w:val="00717F60"/>
    <w:rsid w:val="00720121"/>
    <w:rsid w:val="00720572"/>
    <w:rsid w:val="007205D5"/>
    <w:rsid w:val="007205F1"/>
    <w:rsid w:val="007208AB"/>
    <w:rsid w:val="007208C8"/>
    <w:rsid w:val="00720E66"/>
    <w:rsid w:val="00720F4F"/>
    <w:rsid w:val="007217E7"/>
    <w:rsid w:val="00721AF5"/>
    <w:rsid w:val="0072208B"/>
    <w:rsid w:val="00722576"/>
    <w:rsid w:val="00722D15"/>
    <w:rsid w:val="00722F98"/>
    <w:rsid w:val="00723343"/>
    <w:rsid w:val="00723E7C"/>
    <w:rsid w:val="00723F48"/>
    <w:rsid w:val="00723F8C"/>
    <w:rsid w:val="007240F8"/>
    <w:rsid w:val="007242B9"/>
    <w:rsid w:val="007244B6"/>
    <w:rsid w:val="00724AA4"/>
    <w:rsid w:val="00724AEF"/>
    <w:rsid w:val="00724D91"/>
    <w:rsid w:val="0072529D"/>
    <w:rsid w:val="00725310"/>
    <w:rsid w:val="007253B1"/>
    <w:rsid w:val="007257B9"/>
    <w:rsid w:val="00725E03"/>
    <w:rsid w:val="00726076"/>
    <w:rsid w:val="00726643"/>
    <w:rsid w:val="00726BBE"/>
    <w:rsid w:val="00726C62"/>
    <w:rsid w:val="00726F76"/>
    <w:rsid w:val="00727237"/>
    <w:rsid w:val="007276BA"/>
    <w:rsid w:val="007276E0"/>
    <w:rsid w:val="00727871"/>
    <w:rsid w:val="00727C1B"/>
    <w:rsid w:val="00727CAA"/>
    <w:rsid w:val="007308B0"/>
    <w:rsid w:val="007308DC"/>
    <w:rsid w:val="00730C8E"/>
    <w:rsid w:val="00730D7C"/>
    <w:rsid w:val="00731468"/>
    <w:rsid w:val="00731759"/>
    <w:rsid w:val="0073185F"/>
    <w:rsid w:val="007319C5"/>
    <w:rsid w:val="00731B70"/>
    <w:rsid w:val="00731DF4"/>
    <w:rsid w:val="00731F4A"/>
    <w:rsid w:val="0073225A"/>
    <w:rsid w:val="007325F9"/>
    <w:rsid w:val="00732C89"/>
    <w:rsid w:val="00733331"/>
    <w:rsid w:val="0073346B"/>
    <w:rsid w:val="0073394F"/>
    <w:rsid w:val="007339FB"/>
    <w:rsid w:val="00733A49"/>
    <w:rsid w:val="00733E18"/>
    <w:rsid w:val="00733FD6"/>
    <w:rsid w:val="007342B1"/>
    <w:rsid w:val="00734711"/>
    <w:rsid w:val="00734957"/>
    <w:rsid w:val="00734A82"/>
    <w:rsid w:val="00734AFD"/>
    <w:rsid w:val="007351BF"/>
    <w:rsid w:val="007362AA"/>
    <w:rsid w:val="007362FD"/>
    <w:rsid w:val="00736EF7"/>
    <w:rsid w:val="00736FDC"/>
    <w:rsid w:val="00737FD2"/>
    <w:rsid w:val="00737FFD"/>
    <w:rsid w:val="0074052F"/>
    <w:rsid w:val="00740950"/>
    <w:rsid w:val="00740A79"/>
    <w:rsid w:val="00740B02"/>
    <w:rsid w:val="00740C27"/>
    <w:rsid w:val="00740E00"/>
    <w:rsid w:val="00740EEE"/>
    <w:rsid w:val="00740FFB"/>
    <w:rsid w:val="0074116D"/>
    <w:rsid w:val="00741B7B"/>
    <w:rsid w:val="00741D5C"/>
    <w:rsid w:val="007420D7"/>
    <w:rsid w:val="00742248"/>
    <w:rsid w:val="0074310B"/>
    <w:rsid w:val="00743165"/>
    <w:rsid w:val="00743205"/>
    <w:rsid w:val="00743BA7"/>
    <w:rsid w:val="00744558"/>
    <w:rsid w:val="007447DD"/>
    <w:rsid w:val="00744929"/>
    <w:rsid w:val="0074578C"/>
    <w:rsid w:val="007459AA"/>
    <w:rsid w:val="00745C58"/>
    <w:rsid w:val="00745E12"/>
    <w:rsid w:val="0074611A"/>
    <w:rsid w:val="007463FB"/>
    <w:rsid w:val="0074650D"/>
    <w:rsid w:val="007468C5"/>
    <w:rsid w:val="00746967"/>
    <w:rsid w:val="00746BE1"/>
    <w:rsid w:val="00746D80"/>
    <w:rsid w:val="00746E49"/>
    <w:rsid w:val="00746F49"/>
    <w:rsid w:val="0074750D"/>
    <w:rsid w:val="00747539"/>
    <w:rsid w:val="0074774F"/>
    <w:rsid w:val="00747802"/>
    <w:rsid w:val="00747905"/>
    <w:rsid w:val="00747BB4"/>
    <w:rsid w:val="00747E92"/>
    <w:rsid w:val="00747EEE"/>
    <w:rsid w:val="00750C2D"/>
    <w:rsid w:val="00750F78"/>
    <w:rsid w:val="007516C8"/>
    <w:rsid w:val="007516CD"/>
    <w:rsid w:val="00751FF1"/>
    <w:rsid w:val="0075258C"/>
    <w:rsid w:val="00752BB2"/>
    <w:rsid w:val="00752DE2"/>
    <w:rsid w:val="00753002"/>
    <w:rsid w:val="00753013"/>
    <w:rsid w:val="00753D55"/>
    <w:rsid w:val="00753DF6"/>
    <w:rsid w:val="00753EC5"/>
    <w:rsid w:val="00754000"/>
    <w:rsid w:val="0075432D"/>
    <w:rsid w:val="007543EF"/>
    <w:rsid w:val="00754773"/>
    <w:rsid w:val="007547A2"/>
    <w:rsid w:val="007559C1"/>
    <w:rsid w:val="007560CB"/>
    <w:rsid w:val="007561B4"/>
    <w:rsid w:val="007563A9"/>
    <w:rsid w:val="00756777"/>
    <w:rsid w:val="00756F4F"/>
    <w:rsid w:val="007570DD"/>
    <w:rsid w:val="007571FD"/>
    <w:rsid w:val="0075779F"/>
    <w:rsid w:val="007601D7"/>
    <w:rsid w:val="00760882"/>
    <w:rsid w:val="00760CD1"/>
    <w:rsid w:val="007611B2"/>
    <w:rsid w:val="007613BF"/>
    <w:rsid w:val="00761B45"/>
    <w:rsid w:val="00761D38"/>
    <w:rsid w:val="00761DD1"/>
    <w:rsid w:val="0076211E"/>
    <w:rsid w:val="0076248F"/>
    <w:rsid w:val="00762637"/>
    <w:rsid w:val="00762846"/>
    <w:rsid w:val="007638BC"/>
    <w:rsid w:val="00764299"/>
    <w:rsid w:val="007642C7"/>
    <w:rsid w:val="007642DF"/>
    <w:rsid w:val="0076477B"/>
    <w:rsid w:val="0076491E"/>
    <w:rsid w:val="00764BEA"/>
    <w:rsid w:val="00764E97"/>
    <w:rsid w:val="0076556C"/>
    <w:rsid w:val="00765956"/>
    <w:rsid w:val="00765C22"/>
    <w:rsid w:val="007661CB"/>
    <w:rsid w:val="00766878"/>
    <w:rsid w:val="00766C6C"/>
    <w:rsid w:val="00766CE7"/>
    <w:rsid w:val="00766E01"/>
    <w:rsid w:val="00766E2E"/>
    <w:rsid w:val="0076735D"/>
    <w:rsid w:val="00767730"/>
    <w:rsid w:val="007701C0"/>
    <w:rsid w:val="00770409"/>
    <w:rsid w:val="0077073D"/>
    <w:rsid w:val="00770EDA"/>
    <w:rsid w:val="007712A9"/>
    <w:rsid w:val="00771360"/>
    <w:rsid w:val="0077151E"/>
    <w:rsid w:val="00772182"/>
    <w:rsid w:val="00772586"/>
    <w:rsid w:val="007727AD"/>
    <w:rsid w:val="00772909"/>
    <w:rsid w:val="00772BEB"/>
    <w:rsid w:val="00773572"/>
    <w:rsid w:val="0077389E"/>
    <w:rsid w:val="00773AB0"/>
    <w:rsid w:val="00773FB1"/>
    <w:rsid w:val="0077478D"/>
    <w:rsid w:val="007747B7"/>
    <w:rsid w:val="00775375"/>
    <w:rsid w:val="007758C0"/>
    <w:rsid w:val="007758C5"/>
    <w:rsid w:val="00775AFD"/>
    <w:rsid w:val="00775BE1"/>
    <w:rsid w:val="00775C58"/>
    <w:rsid w:val="007760D5"/>
    <w:rsid w:val="007761FF"/>
    <w:rsid w:val="00776280"/>
    <w:rsid w:val="00776533"/>
    <w:rsid w:val="00776977"/>
    <w:rsid w:val="00776B37"/>
    <w:rsid w:val="0077706F"/>
    <w:rsid w:val="00777291"/>
    <w:rsid w:val="00777D05"/>
    <w:rsid w:val="007806B7"/>
    <w:rsid w:val="007814F2"/>
    <w:rsid w:val="007815BA"/>
    <w:rsid w:val="007816C3"/>
    <w:rsid w:val="007818E0"/>
    <w:rsid w:val="00781926"/>
    <w:rsid w:val="00781A58"/>
    <w:rsid w:val="00781E27"/>
    <w:rsid w:val="00782613"/>
    <w:rsid w:val="00783E5D"/>
    <w:rsid w:val="00783F21"/>
    <w:rsid w:val="0078454E"/>
    <w:rsid w:val="00784648"/>
    <w:rsid w:val="00784786"/>
    <w:rsid w:val="007848AD"/>
    <w:rsid w:val="00785499"/>
    <w:rsid w:val="007854D7"/>
    <w:rsid w:val="007856BF"/>
    <w:rsid w:val="00785BAE"/>
    <w:rsid w:val="00785D21"/>
    <w:rsid w:val="00785E7A"/>
    <w:rsid w:val="00786453"/>
    <w:rsid w:val="007864E0"/>
    <w:rsid w:val="0078660E"/>
    <w:rsid w:val="0078663D"/>
    <w:rsid w:val="0078669F"/>
    <w:rsid w:val="00786A11"/>
    <w:rsid w:val="00786AD6"/>
    <w:rsid w:val="00786BD7"/>
    <w:rsid w:val="00786C2D"/>
    <w:rsid w:val="00786C7B"/>
    <w:rsid w:val="00786CC3"/>
    <w:rsid w:val="00786E92"/>
    <w:rsid w:val="00786F84"/>
    <w:rsid w:val="007874B4"/>
    <w:rsid w:val="00787767"/>
    <w:rsid w:val="007878B3"/>
    <w:rsid w:val="00787934"/>
    <w:rsid w:val="00787E73"/>
    <w:rsid w:val="00787F68"/>
    <w:rsid w:val="007901AA"/>
    <w:rsid w:val="007901AB"/>
    <w:rsid w:val="00790353"/>
    <w:rsid w:val="007905DC"/>
    <w:rsid w:val="007907A5"/>
    <w:rsid w:val="007909D8"/>
    <w:rsid w:val="00790B11"/>
    <w:rsid w:val="0079101F"/>
    <w:rsid w:val="007912D1"/>
    <w:rsid w:val="00791A8C"/>
    <w:rsid w:val="00791B40"/>
    <w:rsid w:val="00791FC9"/>
    <w:rsid w:val="00792120"/>
    <w:rsid w:val="007925CB"/>
    <w:rsid w:val="00792670"/>
    <w:rsid w:val="0079285D"/>
    <w:rsid w:val="00792C06"/>
    <w:rsid w:val="00792F63"/>
    <w:rsid w:val="00792F86"/>
    <w:rsid w:val="0079332C"/>
    <w:rsid w:val="00793597"/>
    <w:rsid w:val="00793682"/>
    <w:rsid w:val="00793D95"/>
    <w:rsid w:val="00793F3F"/>
    <w:rsid w:val="00794400"/>
    <w:rsid w:val="0079456B"/>
    <w:rsid w:val="00794A56"/>
    <w:rsid w:val="00794BEF"/>
    <w:rsid w:val="0079583F"/>
    <w:rsid w:val="00795DEE"/>
    <w:rsid w:val="00796476"/>
    <w:rsid w:val="007966C7"/>
    <w:rsid w:val="007966E7"/>
    <w:rsid w:val="00796783"/>
    <w:rsid w:val="0079685A"/>
    <w:rsid w:val="00796D13"/>
    <w:rsid w:val="00796E9C"/>
    <w:rsid w:val="0079723F"/>
    <w:rsid w:val="007973F2"/>
    <w:rsid w:val="007979DB"/>
    <w:rsid w:val="007A016D"/>
    <w:rsid w:val="007A0378"/>
    <w:rsid w:val="007A0C2E"/>
    <w:rsid w:val="007A0E6B"/>
    <w:rsid w:val="007A15E0"/>
    <w:rsid w:val="007A1685"/>
    <w:rsid w:val="007A2559"/>
    <w:rsid w:val="007A26FB"/>
    <w:rsid w:val="007A2F1D"/>
    <w:rsid w:val="007A3088"/>
    <w:rsid w:val="007A353A"/>
    <w:rsid w:val="007A3A17"/>
    <w:rsid w:val="007A3B67"/>
    <w:rsid w:val="007A3BAA"/>
    <w:rsid w:val="007A3EC0"/>
    <w:rsid w:val="007A3F39"/>
    <w:rsid w:val="007A432D"/>
    <w:rsid w:val="007A483B"/>
    <w:rsid w:val="007A4DF4"/>
    <w:rsid w:val="007A5699"/>
    <w:rsid w:val="007A5871"/>
    <w:rsid w:val="007A5E36"/>
    <w:rsid w:val="007A6256"/>
    <w:rsid w:val="007A64A9"/>
    <w:rsid w:val="007A6DA8"/>
    <w:rsid w:val="007A7420"/>
    <w:rsid w:val="007A7578"/>
    <w:rsid w:val="007A7742"/>
    <w:rsid w:val="007A7E96"/>
    <w:rsid w:val="007A7FD2"/>
    <w:rsid w:val="007B040F"/>
    <w:rsid w:val="007B07B0"/>
    <w:rsid w:val="007B07C6"/>
    <w:rsid w:val="007B13E8"/>
    <w:rsid w:val="007B1990"/>
    <w:rsid w:val="007B2104"/>
    <w:rsid w:val="007B2492"/>
    <w:rsid w:val="007B2AE2"/>
    <w:rsid w:val="007B319F"/>
    <w:rsid w:val="007B3386"/>
    <w:rsid w:val="007B37FD"/>
    <w:rsid w:val="007B3CF7"/>
    <w:rsid w:val="007B41E7"/>
    <w:rsid w:val="007B4418"/>
    <w:rsid w:val="007B46F1"/>
    <w:rsid w:val="007B4931"/>
    <w:rsid w:val="007B4BC2"/>
    <w:rsid w:val="007B4CD6"/>
    <w:rsid w:val="007B4F94"/>
    <w:rsid w:val="007B57BB"/>
    <w:rsid w:val="007B58F7"/>
    <w:rsid w:val="007B5CFA"/>
    <w:rsid w:val="007B5E22"/>
    <w:rsid w:val="007B5FB0"/>
    <w:rsid w:val="007B6496"/>
    <w:rsid w:val="007B6DFC"/>
    <w:rsid w:val="007B7EBC"/>
    <w:rsid w:val="007B7F7B"/>
    <w:rsid w:val="007C02A6"/>
    <w:rsid w:val="007C0616"/>
    <w:rsid w:val="007C0758"/>
    <w:rsid w:val="007C08AC"/>
    <w:rsid w:val="007C0A87"/>
    <w:rsid w:val="007C1116"/>
    <w:rsid w:val="007C128E"/>
    <w:rsid w:val="007C13DB"/>
    <w:rsid w:val="007C1E2B"/>
    <w:rsid w:val="007C24D6"/>
    <w:rsid w:val="007C2619"/>
    <w:rsid w:val="007C277B"/>
    <w:rsid w:val="007C2CC2"/>
    <w:rsid w:val="007C2E5A"/>
    <w:rsid w:val="007C3158"/>
    <w:rsid w:val="007C3DDA"/>
    <w:rsid w:val="007C43CE"/>
    <w:rsid w:val="007C44DF"/>
    <w:rsid w:val="007C4AD7"/>
    <w:rsid w:val="007C4D09"/>
    <w:rsid w:val="007C4E8C"/>
    <w:rsid w:val="007C4F00"/>
    <w:rsid w:val="007C4F3F"/>
    <w:rsid w:val="007C561F"/>
    <w:rsid w:val="007C581A"/>
    <w:rsid w:val="007C63B7"/>
    <w:rsid w:val="007C6435"/>
    <w:rsid w:val="007C68EE"/>
    <w:rsid w:val="007C6ED3"/>
    <w:rsid w:val="007C761F"/>
    <w:rsid w:val="007C7CCD"/>
    <w:rsid w:val="007C7EFA"/>
    <w:rsid w:val="007D0372"/>
    <w:rsid w:val="007D0478"/>
    <w:rsid w:val="007D04B1"/>
    <w:rsid w:val="007D089F"/>
    <w:rsid w:val="007D09AE"/>
    <w:rsid w:val="007D1789"/>
    <w:rsid w:val="007D2474"/>
    <w:rsid w:val="007D2A85"/>
    <w:rsid w:val="007D2E08"/>
    <w:rsid w:val="007D326A"/>
    <w:rsid w:val="007D32C0"/>
    <w:rsid w:val="007D342F"/>
    <w:rsid w:val="007D3858"/>
    <w:rsid w:val="007D38B0"/>
    <w:rsid w:val="007D41FA"/>
    <w:rsid w:val="007D424C"/>
    <w:rsid w:val="007D4A96"/>
    <w:rsid w:val="007D4EC8"/>
    <w:rsid w:val="007D4ED0"/>
    <w:rsid w:val="007D4F02"/>
    <w:rsid w:val="007D518C"/>
    <w:rsid w:val="007D51E1"/>
    <w:rsid w:val="007D55F0"/>
    <w:rsid w:val="007D5E14"/>
    <w:rsid w:val="007D5FF4"/>
    <w:rsid w:val="007D61FF"/>
    <w:rsid w:val="007D6C45"/>
    <w:rsid w:val="007D6F93"/>
    <w:rsid w:val="007D752E"/>
    <w:rsid w:val="007D796D"/>
    <w:rsid w:val="007D7AAB"/>
    <w:rsid w:val="007D7AE7"/>
    <w:rsid w:val="007D7B22"/>
    <w:rsid w:val="007D7CE5"/>
    <w:rsid w:val="007E0A58"/>
    <w:rsid w:val="007E0EA8"/>
    <w:rsid w:val="007E1087"/>
    <w:rsid w:val="007E1893"/>
    <w:rsid w:val="007E1A29"/>
    <w:rsid w:val="007E1D33"/>
    <w:rsid w:val="007E208F"/>
    <w:rsid w:val="007E2284"/>
    <w:rsid w:val="007E2564"/>
    <w:rsid w:val="007E2E46"/>
    <w:rsid w:val="007E313A"/>
    <w:rsid w:val="007E336C"/>
    <w:rsid w:val="007E3821"/>
    <w:rsid w:val="007E39F1"/>
    <w:rsid w:val="007E3B2F"/>
    <w:rsid w:val="007E3CFE"/>
    <w:rsid w:val="007E4195"/>
    <w:rsid w:val="007E438F"/>
    <w:rsid w:val="007E47C3"/>
    <w:rsid w:val="007E4B47"/>
    <w:rsid w:val="007E536E"/>
    <w:rsid w:val="007E53F0"/>
    <w:rsid w:val="007E5B0F"/>
    <w:rsid w:val="007E5CF3"/>
    <w:rsid w:val="007E5D4E"/>
    <w:rsid w:val="007E5E47"/>
    <w:rsid w:val="007E6105"/>
    <w:rsid w:val="007E68EB"/>
    <w:rsid w:val="007E6BCB"/>
    <w:rsid w:val="007E6DA1"/>
    <w:rsid w:val="007E6E4A"/>
    <w:rsid w:val="007E6FB5"/>
    <w:rsid w:val="007E7317"/>
    <w:rsid w:val="007E7368"/>
    <w:rsid w:val="007E79CC"/>
    <w:rsid w:val="007F037B"/>
    <w:rsid w:val="007F08ED"/>
    <w:rsid w:val="007F0B10"/>
    <w:rsid w:val="007F0B44"/>
    <w:rsid w:val="007F0C0E"/>
    <w:rsid w:val="007F0E29"/>
    <w:rsid w:val="007F0E3D"/>
    <w:rsid w:val="007F0EE1"/>
    <w:rsid w:val="007F0F75"/>
    <w:rsid w:val="007F1719"/>
    <w:rsid w:val="007F193B"/>
    <w:rsid w:val="007F19AC"/>
    <w:rsid w:val="007F1C94"/>
    <w:rsid w:val="007F1D45"/>
    <w:rsid w:val="007F20A4"/>
    <w:rsid w:val="007F2CFA"/>
    <w:rsid w:val="007F3682"/>
    <w:rsid w:val="007F3699"/>
    <w:rsid w:val="007F3B56"/>
    <w:rsid w:val="007F4127"/>
    <w:rsid w:val="007F46DA"/>
    <w:rsid w:val="007F49B4"/>
    <w:rsid w:val="007F4BC1"/>
    <w:rsid w:val="007F4F66"/>
    <w:rsid w:val="007F54A6"/>
    <w:rsid w:val="007F63D4"/>
    <w:rsid w:val="007F6CF6"/>
    <w:rsid w:val="007F78D2"/>
    <w:rsid w:val="007F7AEB"/>
    <w:rsid w:val="007F7BE7"/>
    <w:rsid w:val="0080011E"/>
    <w:rsid w:val="008001CE"/>
    <w:rsid w:val="008007C6"/>
    <w:rsid w:val="008007EA"/>
    <w:rsid w:val="0080082F"/>
    <w:rsid w:val="00800D89"/>
    <w:rsid w:val="00800FF3"/>
    <w:rsid w:val="00801A0F"/>
    <w:rsid w:val="008022B4"/>
    <w:rsid w:val="00802A8B"/>
    <w:rsid w:val="00803105"/>
    <w:rsid w:val="0080350F"/>
    <w:rsid w:val="00803626"/>
    <w:rsid w:val="0080365C"/>
    <w:rsid w:val="00803818"/>
    <w:rsid w:val="00803BF7"/>
    <w:rsid w:val="00803E12"/>
    <w:rsid w:val="00803ECE"/>
    <w:rsid w:val="00804147"/>
    <w:rsid w:val="0080443D"/>
    <w:rsid w:val="008047E4"/>
    <w:rsid w:val="008048A4"/>
    <w:rsid w:val="008052A8"/>
    <w:rsid w:val="008054D7"/>
    <w:rsid w:val="00805576"/>
    <w:rsid w:val="0080571F"/>
    <w:rsid w:val="00805872"/>
    <w:rsid w:val="00805891"/>
    <w:rsid w:val="00805CC0"/>
    <w:rsid w:val="00805EC7"/>
    <w:rsid w:val="00806464"/>
    <w:rsid w:val="0080671F"/>
    <w:rsid w:val="0080679D"/>
    <w:rsid w:val="00806972"/>
    <w:rsid w:val="00806CB3"/>
    <w:rsid w:val="00806CE0"/>
    <w:rsid w:val="00806F06"/>
    <w:rsid w:val="00806FCF"/>
    <w:rsid w:val="00807267"/>
    <w:rsid w:val="00807346"/>
    <w:rsid w:val="0080737F"/>
    <w:rsid w:val="0080752C"/>
    <w:rsid w:val="0080797A"/>
    <w:rsid w:val="00807A7B"/>
    <w:rsid w:val="00810F07"/>
    <w:rsid w:val="00810FEC"/>
    <w:rsid w:val="008111B6"/>
    <w:rsid w:val="008114C1"/>
    <w:rsid w:val="008116C7"/>
    <w:rsid w:val="008119CF"/>
    <w:rsid w:val="00811A1F"/>
    <w:rsid w:val="00812595"/>
    <w:rsid w:val="00812A7B"/>
    <w:rsid w:val="00813142"/>
    <w:rsid w:val="00813605"/>
    <w:rsid w:val="008136BB"/>
    <w:rsid w:val="0081393D"/>
    <w:rsid w:val="0081427C"/>
    <w:rsid w:val="008147FC"/>
    <w:rsid w:val="008149A7"/>
    <w:rsid w:val="00815343"/>
    <w:rsid w:val="008160EC"/>
    <w:rsid w:val="008166B8"/>
    <w:rsid w:val="00816ACD"/>
    <w:rsid w:val="00816BC7"/>
    <w:rsid w:val="00816C8E"/>
    <w:rsid w:val="00817B26"/>
    <w:rsid w:val="00817DDD"/>
    <w:rsid w:val="00817F21"/>
    <w:rsid w:val="00820499"/>
    <w:rsid w:val="008205E3"/>
    <w:rsid w:val="00820AE2"/>
    <w:rsid w:val="00820BC5"/>
    <w:rsid w:val="00820C03"/>
    <w:rsid w:val="00821133"/>
    <w:rsid w:val="00821708"/>
    <w:rsid w:val="00821AD8"/>
    <w:rsid w:val="00821CAB"/>
    <w:rsid w:val="00821EAB"/>
    <w:rsid w:val="00822270"/>
    <w:rsid w:val="008223CE"/>
    <w:rsid w:val="0082283D"/>
    <w:rsid w:val="00823054"/>
    <w:rsid w:val="00823152"/>
    <w:rsid w:val="0082362F"/>
    <w:rsid w:val="00823765"/>
    <w:rsid w:val="00823867"/>
    <w:rsid w:val="00823F7A"/>
    <w:rsid w:val="00823FFC"/>
    <w:rsid w:val="0082458A"/>
    <w:rsid w:val="00824DE3"/>
    <w:rsid w:val="00824EBF"/>
    <w:rsid w:val="0082518A"/>
    <w:rsid w:val="0082577E"/>
    <w:rsid w:val="008257E2"/>
    <w:rsid w:val="00825812"/>
    <w:rsid w:val="00825B34"/>
    <w:rsid w:val="00825F8C"/>
    <w:rsid w:val="008262BC"/>
    <w:rsid w:val="0082671A"/>
    <w:rsid w:val="00826DF4"/>
    <w:rsid w:val="00826E11"/>
    <w:rsid w:val="00827393"/>
    <w:rsid w:val="008275F9"/>
    <w:rsid w:val="00827705"/>
    <w:rsid w:val="00827C18"/>
    <w:rsid w:val="00827D23"/>
    <w:rsid w:val="00830C10"/>
    <w:rsid w:val="00830CE2"/>
    <w:rsid w:val="00830E31"/>
    <w:rsid w:val="00831353"/>
    <w:rsid w:val="00831AFA"/>
    <w:rsid w:val="00831B02"/>
    <w:rsid w:val="00831CF8"/>
    <w:rsid w:val="008326CC"/>
    <w:rsid w:val="00832B94"/>
    <w:rsid w:val="00832FD8"/>
    <w:rsid w:val="008331FC"/>
    <w:rsid w:val="0083323B"/>
    <w:rsid w:val="008332C5"/>
    <w:rsid w:val="00833503"/>
    <w:rsid w:val="00833883"/>
    <w:rsid w:val="00833A2F"/>
    <w:rsid w:val="00833B2B"/>
    <w:rsid w:val="00833DD1"/>
    <w:rsid w:val="0083414C"/>
    <w:rsid w:val="0083452F"/>
    <w:rsid w:val="00834566"/>
    <w:rsid w:val="00834689"/>
    <w:rsid w:val="008346E1"/>
    <w:rsid w:val="00834714"/>
    <w:rsid w:val="00834CBB"/>
    <w:rsid w:val="00834D1F"/>
    <w:rsid w:val="00834E3E"/>
    <w:rsid w:val="00834F44"/>
    <w:rsid w:val="00834FC3"/>
    <w:rsid w:val="0083530C"/>
    <w:rsid w:val="0083537E"/>
    <w:rsid w:val="008354C7"/>
    <w:rsid w:val="0083587F"/>
    <w:rsid w:val="00835A27"/>
    <w:rsid w:val="00835C31"/>
    <w:rsid w:val="00835CB9"/>
    <w:rsid w:val="008363F7"/>
    <w:rsid w:val="0083647D"/>
    <w:rsid w:val="008365EC"/>
    <w:rsid w:val="008366FF"/>
    <w:rsid w:val="008377A3"/>
    <w:rsid w:val="00837952"/>
    <w:rsid w:val="00837C30"/>
    <w:rsid w:val="00837DB6"/>
    <w:rsid w:val="008400DE"/>
    <w:rsid w:val="008402D6"/>
    <w:rsid w:val="0084050A"/>
    <w:rsid w:val="008409E0"/>
    <w:rsid w:val="00840B32"/>
    <w:rsid w:val="00840C2A"/>
    <w:rsid w:val="00840C68"/>
    <w:rsid w:val="00840D10"/>
    <w:rsid w:val="00840F2D"/>
    <w:rsid w:val="00841C6A"/>
    <w:rsid w:val="00841DBB"/>
    <w:rsid w:val="00842197"/>
    <w:rsid w:val="008427C5"/>
    <w:rsid w:val="008428AA"/>
    <w:rsid w:val="00842C1A"/>
    <w:rsid w:val="00842F26"/>
    <w:rsid w:val="00843183"/>
    <w:rsid w:val="008443BB"/>
    <w:rsid w:val="00844D48"/>
    <w:rsid w:val="00844D68"/>
    <w:rsid w:val="00845001"/>
    <w:rsid w:val="008454E0"/>
    <w:rsid w:val="008458B6"/>
    <w:rsid w:val="00845CAC"/>
    <w:rsid w:val="00845CDF"/>
    <w:rsid w:val="00845D9F"/>
    <w:rsid w:val="00846FE6"/>
    <w:rsid w:val="00847054"/>
    <w:rsid w:val="00847521"/>
    <w:rsid w:val="00847830"/>
    <w:rsid w:val="0085049E"/>
    <w:rsid w:val="0085087B"/>
    <w:rsid w:val="00850CA7"/>
    <w:rsid w:val="00850CA8"/>
    <w:rsid w:val="00850CE2"/>
    <w:rsid w:val="00851612"/>
    <w:rsid w:val="00851CAE"/>
    <w:rsid w:val="0085210A"/>
    <w:rsid w:val="008522CD"/>
    <w:rsid w:val="008523C2"/>
    <w:rsid w:val="00852714"/>
    <w:rsid w:val="00852A27"/>
    <w:rsid w:val="00852B29"/>
    <w:rsid w:val="00852D00"/>
    <w:rsid w:val="00852DC0"/>
    <w:rsid w:val="00853262"/>
    <w:rsid w:val="008533CA"/>
    <w:rsid w:val="008535DA"/>
    <w:rsid w:val="00853AA3"/>
    <w:rsid w:val="00853ABA"/>
    <w:rsid w:val="00853CAA"/>
    <w:rsid w:val="00853D7E"/>
    <w:rsid w:val="00854054"/>
    <w:rsid w:val="00854280"/>
    <w:rsid w:val="008546F1"/>
    <w:rsid w:val="008548FB"/>
    <w:rsid w:val="00854BE7"/>
    <w:rsid w:val="00854F28"/>
    <w:rsid w:val="008555AF"/>
    <w:rsid w:val="00855D82"/>
    <w:rsid w:val="00855F8A"/>
    <w:rsid w:val="00856050"/>
    <w:rsid w:val="0085683B"/>
    <w:rsid w:val="00856FC3"/>
    <w:rsid w:val="00857798"/>
    <w:rsid w:val="00857A46"/>
    <w:rsid w:val="00857BD1"/>
    <w:rsid w:val="00857BFD"/>
    <w:rsid w:val="00857C47"/>
    <w:rsid w:val="0086047E"/>
    <w:rsid w:val="00860D1E"/>
    <w:rsid w:val="008610FA"/>
    <w:rsid w:val="008611C5"/>
    <w:rsid w:val="008611D9"/>
    <w:rsid w:val="00861310"/>
    <w:rsid w:val="0086141F"/>
    <w:rsid w:val="0086170B"/>
    <w:rsid w:val="00861825"/>
    <w:rsid w:val="00861BC2"/>
    <w:rsid w:val="00861CC3"/>
    <w:rsid w:val="00861D2C"/>
    <w:rsid w:val="00861D32"/>
    <w:rsid w:val="00861DE8"/>
    <w:rsid w:val="008628D1"/>
    <w:rsid w:val="00862C77"/>
    <w:rsid w:val="0086359C"/>
    <w:rsid w:val="008635CE"/>
    <w:rsid w:val="00863796"/>
    <w:rsid w:val="00863A2E"/>
    <w:rsid w:val="00863B57"/>
    <w:rsid w:val="00863C92"/>
    <w:rsid w:val="008653EB"/>
    <w:rsid w:val="00865580"/>
    <w:rsid w:val="00865627"/>
    <w:rsid w:val="00865D4C"/>
    <w:rsid w:val="0086635E"/>
    <w:rsid w:val="008669EB"/>
    <w:rsid w:val="00866F85"/>
    <w:rsid w:val="00867559"/>
    <w:rsid w:val="008678F4"/>
    <w:rsid w:val="00867B52"/>
    <w:rsid w:val="008703AA"/>
    <w:rsid w:val="00870DA5"/>
    <w:rsid w:val="008713A3"/>
    <w:rsid w:val="00871470"/>
    <w:rsid w:val="00871A8D"/>
    <w:rsid w:val="00871E06"/>
    <w:rsid w:val="008721D5"/>
    <w:rsid w:val="00872868"/>
    <w:rsid w:val="00872A59"/>
    <w:rsid w:val="00872D01"/>
    <w:rsid w:val="00873BC4"/>
    <w:rsid w:val="00873C88"/>
    <w:rsid w:val="00874DAD"/>
    <w:rsid w:val="00875B15"/>
    <w:rsid w:val="0087679A"/>
    <w:rsid w:val="008770C8"/>
    <w:rsid w:val="0087729A"/>
    <w:rsid w:val="00877323"/>
    <w:rsid w:val="00877672"/>
    <w:rsid w:val="0087772B"/>
    <w:rsid w:val="00877906"/>
    <w:rsid w:val="00877A9C"/>
    <w:rsid w:val="00877D88"/>
    <w:rsid w:val="008801C5"/>
    <w:rsid w:val="0088023A"/>
    <w:rsid w:val="0088035B"/>
    <w:rsid w:val="00880888"/>
    <w:rsid w:val="00880ACA"/>
    <w:rsid w:val="00880DF1"/>
    <w:rsid w:val="00880E98"/>
    <w:rsid w:val="008825E2"/>
    <w:rsid w:val="00882AED"/>
    <w:rsid w:val="00882C85"/>
    <w:rsid w:val="00882F6A"/>
    <w:rsid w:val="00883881"/>
    <w:rsid w:val="00883EA7"/>
    <w:rsid w:val="00883FC1"/>
    <w:rsid w:val="008842BC"/>
    <w:rsid w:val="0088478A"/>
    <w:rsid w:val="00884DD3"/>
    <w:rsid w:val="00885EC5"/>
    <w:rsid w:val="00886158"/>
    <w:rsid w:val="0088635C"/>
    <w:rsid w:val="008868BA"/>
    <w:rsid w:val="00886C06"/>
    <w:rsid w:val="00887251"/>
    <w:rsid w:val="008874DA"/>
    <w:rsid w:val="00887808"/>
    <w:rsid w:val="00887908"/>
    <w:rsid w:val="00890698"/>
    <w:rsid w:val="00890D99"/>
    <w:rsid w:val="00891638"/>
    <w:rsid w:val="0089190C"/>
    <w:rsid w:val="00891A8C"/>
    <w:rsid w:val="00891B03"/>
    <w:rsid w:val="00891BD1"/>
    <w:rsid w:val="00891FAC"/>
    <w:rsid w:val="0089242C"/>
    <w:rsid w:val="00892A3E"/>
    <w:rsid w:val="00892E97"/>
    <w:rsid w:val="0089307B"/>
    <w:rsid w:val="00893185"/>
    <w:rsid w:val="0089329F"/>
    <w:rsid w:val="00893584"/>
    <w:rsid w:val="00893C6F"/>
    <w:rsid w:val="008948D3"/>
    <w:rsid w:val="008949C5"/>
    <w:rsid w:val="008950A8"/>
    <w:rsid w:val="00895277"/>
    <w:rsid w:val="00895384"/>
    <w:rsid w:val="00895D39"/>
    <w:rsid w:val="008965C3"/>
    <w:rsid w:val="00896720"/>
    <w:rsid w:val="00896A4E"/>
    <w:rsid w:val="00896EA5"/>
    <w:rsid w:val="00896FA1"/>
    <w:rsid w:val="00896FF8"/>
    <w:rsid w:val="00897391"/>
    <w:rsid w:val="00897651"/>
    <w:rsid w:val="00897792"/>
    <w:rsid w:val="00897A5C"/>
    <w:rsid w:val="008A0C1C"/>
    <w:rsid w:val="008A0D17"/>
    <w:rsid w:val="008A11F3"/>
    <w:rsid w:val="008A1948"/>
    <w:rsid w:val="008A1E48"/>
    <w:rsid w:val="008A207A"/>
    <w:rsid w:val="008A2103"/>
    <w:rsid w:val="008A2990"/>
    <w:rsid w:val="008A2B89"/>
    <w:rsid w:val="008A2C5E"/>
    <w:rsid w:val="008A2EDE"/>
    <w:rsid w:val="008A31ED"/>
    <w:rsid w:val="008A3209"/>
    <w:rsid w:val="008A3B60"/>
    <w:rsid w:val="008A3BF3"/>
    <w:rsid w:val="008A3E96"/>
    <w:rsid w:val="008A41AD"/>
    <w:rsid w:val="008A4386"/>
    <w:rsid w:val="008A45E5"/>
    <w:rsid w:val="008A4C6D"/>
    <w:rsid w:val="008A4EC9"/>
    <w:rsid w:val="008A4F42"/>
    <w:rsid w:val="008A51EC"/>
    <w:rsid w:val="008A54E9"/>
    <w:rsid w:val="008A567A"/>
    <w:rsid w:val="008A5937"/>
    <w:rsid w:val="008A5B7C"/>
    <w:rsid w:val="008A5BA2"/>
    <w:rsid w:val="008A6377"/>
    <w:rsid w:val="008A6627"/>
    <w:rsid w:val="008A6B09"/>
    <w:rsid w:val="008A6B44"/>
    <w:rsid w:val="008A6F08"/>
    <w:rsid w:val="008A710B"/>
    <w:rsid w:val="008A75C2"/>
    <w:rsid w:val="008A76BD"/>
    <w:rsid w:val="008A76CF"/>
    <w:rsid w:val="008A780B"/>
    <w:rsid w:val="008A7AD1"/>
    <w:rsid w:val="008A7D1C"/>
    <w:rsid w:val="008A7F75"/>
    <w:rsid w:val="008A7F92"/>
    <w:rsid w:val="008B04E3"/>
    <w:rsid w:val="008B07ED"/>
    <w:rsid w:val="008B0848"/>
    <w:rsid w:val="008B08A8"/>
    <w:rsid w:val="008B11A4"/>
    <w:rsid w:val="008B16FB"/>
    <w:rsid w:val="008B1D3B"/>
    <w:rsid w:val="008B252B"/>
    <w:rsid w:val="008B2695"/>
    <w:rsid w:val="008B33A5"/>
    <w:rsid w:val="008B342C"/>
    <w:rsid w:val="008B34AA"/>
    <w:rsid w:val="008B3C39"/>
    <w:rsid w:val="008B3E86"/>
    <w:rsid w:val="008B4127"/>
    <w:rsid w:val="008B41F8"/>
    <w:rsid w:val="008B438A"/>
    <w:rsid w:val="008B4AFF"/>
    <w:rsid w:val="008B4FE7"/>
    <w:rsid w:val="008B502B"/>
    <w:rsid w:val="008B53EF"/>
    <w:rsid w:val="008B5767"/>
    <w:rsid w:val="008B5D5D"/>
    <w:rsid w:val="008B5F49"/>
    <w:rsid w:val="008B64D8"/>
    <w:rsid w:val="008B65E4"/>
    <w:rsid w:val="008B6665"/>
    <w:rsid w:val="008B6763"/>
    <w:rsid w:val="008B687C"/>
    <w:rsid w:val="008B68D6"/>
    <w:rsid w:val="008B6AA8"/>
    <w:rsid w:val="008B6EEC"/>
    <w:rsid w:val="008B7256"/>
    <w:rsid w:val="008B73C7"/>
    <w:rsid w:val="008B7779"/>
    <w:rsid w:val="008B7A1B"/>
    <w:rsid w:val="008B7E96"/>
    <w:rsid w:val="008C0794"/>
    <w:rsid w:val="008C0B46"/>
    <w:rsid w:val="008C16D3"/>
    <w:rsid w:val="008C1A60"/>
    <w:rsid w:val="008C1C18"/>
    <w:rsid w:val="008C1F0B"/>
    <w:rsid w:val="008C2A0A"/>
    <w:rsid w:val="008C2DC4"/>
    <w:rsid w:val="008C3232"/>
    <w:rsid w:val="008C3427"/>
    <w:rsid w:val="008C34CA"/>
    <w:rsid w:val="008C39E6"/>
    <w:rsid w:val="008C4134"/>
    <w:rsid w:val="008C4908"/>
    <w:rsid w:val="008C497F"/>
    <w:rsid w:val="008C57B0"/>
    <w:rsid w:val="008C5AC9"/>
    <w:rsid w:val="008C5E3B"/>
    <w:rsid w:val="008C6725"/>
    <w:rsid w:val="008C6755"/>
    <w:rsid w:val="008C6B1C"/>
    <w:rsid w:val="008C6DD6"/>
    <w:rsid w:val="008C6F0E"/>
    <w:rsid w:val="008C7383"/>
    <w:rsid w:val="008D0737"/>
    <w:rsid w:val="008D0AB1"/>
    <w:rsid w:val="008D0C73"/>
    <w:rsid w:val="008D0CF3"/>
    <w:rsid w:val="008D0E0E"/>
    <w:rsid w:val="008D0F67"/>
    <w:rsid w:val="008D0F71"/>
    <w:rsid w:val="008D1B34"/>
    <w:rsid w:val="008D28F9"/>
    <w:rsid w:val="008D2D12"/>
    <w:rsid w:val="008D2EAA"/>
    <w:rsid w:val="008D2EF5"/>
    <w:rsid w:val="008D359C"/>
    <w:rsid w:val="008D379D"/>
    <w:rsid w:val="008D3836"/>
    <w:rsid w:val="008D3888"/>
    <w:rsid w:val="008D3A11"/>
    <w:rsid w:val="008D3C3F"/>
    <w:rsid w:val="008D3D0C"/>
    <w:rsid w:val="008D3ECB"/>
    <w:rsid w:val="008D41E9"/>
    <w:rsid w:val="008D547B"/>
    <w:rsid w:val="008D5496"/>
    <w:rsid w:val="008D5A8A"/>
    <w:rsid w:val="008D5AB7"/>
    <w:rsid w:val="008D5DA8"/>
    <w:rsid w:val="008D6E2A"/>
    <w:rsid w:val="008D6FA5"/>
    <w:rsid w:val="008D736A"/>
    <w:rsid w:val="008D79FA"/>
    <w:rsid w:val="008D7D32"/>
    <w:rsid w:val="008E0969"/>
    <w:rsid w:val="008E0DE0"/>
    <w:rsid w:val="008E10BA"/>
    <w:rsid w:val="008E1410"/>
    <w:rsid w:val="008E166B"/>
    <w:rsid w:val="008E17DE"/>
    <w:rsid w:val="008E1EAA"/>
    <w:rsid w:val="008E1FB7"/>
    <w:rsid w:val="008E24D1"/>
    <w:rsid w:val="008E2996"/>
    <w:rsid w:val="008E2CBF"/>
    <w:rsid w:val="008E2DF0"/>
    <w:rsid w:val="008E33E8"/>
    <w:rsid w:val="008E3401"/>
    <w:rsid w:val="008E347C"/>
    <w:rsid w:val="008E372E"/>
    <w:rsid w:val="008E3753"/>
    <w:rsid w:val="008E3DF4"/>
    <w:rsid w:val="008E3E6F"/>
    <w:rsid w:val="008E42AC"/>
    <w:rsid w:val="008E42AD"/>
    <w:rsid w:val="008E4527"/>
    <w:rsid w:val="008E4807"/>
    <w:rsid w:val="008E4A10"/>
    <w:rsid w:val="008E4D58"/>
    <w:rsid w:val="008E4DA3"/>
    <w:rsid w:val="008E4F1E"/>
    <w:rsid w:val="008E574B"/>
    <w:rsid w:val="008E599D"/>
    <w:rsid w:val="008E59B1"/>
    <w:rsid w:val="008E5ACF"/>
    <w:rsid w:val="008E5FE2"/>
    <w:rsid w:val="008E6536"/>
    <w:rsid w:val="008E677E"/>
    <w:rsid w:val="008E703D"/>
    <w:rsid w:val="008E7105"/>
    <w:rsid w:val="008E7750"/>
    <w:rsid w:val="008E7F17"/>
    <w:rsid w:val="008F01DA"/>
    <w:rsid w:val="008F03AD"/>
    <w:rsid w:val="008F0A1D"/>
    <w:rsid w:val="008F108B"/>
    <w:rsid w:val="008F1850"/>
    <w:rsid w:val="008F19FD"/>
    <w:rsid w:val="008F1A4E"/>
    <w:rsid w:val="008F2018"/>
    <w:rsid w:val="008F2410"/>
    <w:rsid w:val="008F24AA"/>
    <w:rsid w:val="008F27E1"/>
    <w:rsid w:val="008F2895"/>
    <w:rsid w:val="008F3371"/>
    <w:rsid w:val="008F3E19"/>
    <w:rsid w:val="008F43B1"/>
    <w:rsid w:val="008F4C36"/>
    <w:rsid w:val="008F52AC"/>
    <w:rsid w:val="008F5C04"/>
    <w:rsid w:val="008F5D02"/>
    <w:rsid w:val="008F5EE4"/>
    <w:rsid w:val="008F6874"/>
    <w:rsid w:val="008F70E0"/>
    <w:rsid w:val="008F7B72"/>
    <w:rsid w:val="00900882"/>
    <w:rsid w:val="00900F33"/>
    <w:rsid w:val="00900F80"/>
    <w:rsid w:val="00901CCB"/>
    <w:rsid w:val="00902704"/>
    <w:rsid w:val="009028B9"/>
    <w:rsid w:val="00902E56"/>
    <w:rsid w:val="0090376A"/>
    <w:rsid w:val="00903869"/>
    <w:rsid w:val="009038AB"/>
    <w:rsid w:val="00903B1D"/>
    <w:rsid w:val="00903B91"/>
    <w:rsid w:val="00903CF9"/>
    <w:rsid w:val="00903D36"/>
    <w:rsid w:val="00904852"/>
    <w:rsid w:val="009048B9"/>
    <w:rsid w:val="0090549C"/>
    <w:rsid w:val="00905F17"/>
    <w:rsid w:val="00906274"/>
    <w:rsid w:val="0090630E"/>
    <w:rsid w:val="009065B1"/>
    <w:rsid w:val="00906841"/>
    <w:rsid w:val="00906A01"/>
    <w:rsid w:val="00906A69"/>
    <w:rsid w:val="00906ABD"/>
    <w:rsid w:val="00906C15"/>
    <w:rsid w:val="00906D85"/>
    <w:rsid w:val="00906E0F"/>
    <w:rsid w:val="0091007B"/>
    <w:rsid w:val="00910668"/>
    <w:rsid w:val="0091072A"/>
    <w:rsid w:val="00910992"/>
    <w:rsid w:val="00910E1A"/>
    <w:rsid w:val="00911C0E"/>
    <w:rsid w:val="00911DC5"/>
    <w:rsid w:val="00911E68"/>
    <w:rsid w:val="00911E9B"/>
    <w:rsid w:val="00911EA5"/>
    <w:rsid w:val="0091261A"/>
    <w:rsid w:val="00912814"/>
    <w:rsid w:val="00912CA7"/>
    <w:rsid w:val="0091316D"/>
    <w:rsid w:val="009133F3"/>
    <w:rsid w:val="00913401"/>
    <w:rsid w:val="009134BC"/>
    <w:rsid w:val="0091374A"/>
    <w:rsid w:val="009138CC"/>
    <w:rsid w:val="00914C18"/>
    <w:rsid w:val="0091511F"/>
    <w:rsid w:val="009154FE"/>
    <w:rsid w:val="00915574"/>
    <w:rsid w:val="00915646"/>
    <w:rsid w:val="009156EA"/>
    <w:rsid w:val="009156EC"/>
    <w:rsid w:val="00915AA3"/>
    <w:rsid w:val="00915B5C"/>
    <w:rsid w:val="00915C6C"/>
    <w:rsid w:val="00915E3A"/>
    <w:rsid w:val="009160B6"/>
    <w:rsid w:val="009164D9"/>
    <w:rsid w:val="009166A9"/>
    <w:rsid w:val="009170DE"/>
    <w:rsid w:val="00917346"/>
    <w:rsid w:val="00917458"/>
    <w:rsid w:val="0091758F"/>
    <w:rsid w:val="00917C2A"/>
    <w:rsid w:val="0092006E"/>
    <w:rsid w:val="00920368"/>
    <w:rsid w:val="009204CD"/>
    <w:rsid w:val="009207CC"/>
    <w:rsid w:val="0092088F"/>
    <w:rsid w:val="00920959"/>
    <w:rsid w:val="00920C80"/>
    <w:rsid w:val="00921216"/>
    <w:rsid w:val="00921385"/>
    <w:rsid w:val="009216FE"/>
    <w:rsid w:val="00921812"/>
    <w:rsid w:val="00921A1C"/>
    <w:rsid w:val="00921E29"/>
    <w:rsid w:val="0092255E"/>
    <w:rsid w:val="00922753"/>
    <w:rsid w:val="00922F86"/>
    <w:rsid w:val="009233FF"/>
    <w:rsid w:val="009247D5"/>
    <w:rsid w:val="00924B71"/>
    <w:rsid w:val="00924C7D"/>
    <w:rsid w:val="00925B9C"/>
    <w:rsid w:val="00926814"/>
    <w:rsid w:val="00926949"/>
    <w:rsid w:val="009269C8"/>
    <w:rsid w:val="009272A2"/>
    <w:rsid w:val="00927594"/>
    <w:rsid w:val="0092783F"/>
    <w:rsid w:val="00927B66"/>
    <w:rsid w:val="00927F18"/>
    <w:rsid w:val="00930016"/>
    <w:rsid w:val="00931198"/>
    <w:rsid w:val="009315CC"/>
    <w:rsid w:val="00931800"/>
    <w:rsid w:val="00932008"/>
    <w:rsid w:val="00933418"/>
    <w:rsid w:val="00933599"/>
    <w:rsid w:val="00933C50"/>
    <w:rsid w:val="00933EE2"/>
    <w:rsid w:val="00933F97"/>
    <w:rsid w:val="00934576"/>
    <w:rsid w:val="00934767"/>
    <w:rsid w:val="009348E4"/>
    <w:rsid w:val="00935061"/>
    <w:rsid w:val="00935226"/>
    <w:rsid w:val="00935484"/>
    <w:rsid w:val="00935620"/>
    <w:rsid w:val="00935867"/>
    <w:rsid w:val="0093588D"/>
    <w:rsid w:val="0093607F"/>
    <w:rsid w:val="009366A5"/>
    <w:rsid w:val="0093671A"/>
    <w:rsid w:val="00936A24"/>
    <w:rsid w:val="00936C89"/>
    <w:rsid w:val="00936C99"/>
    <w:rsid w:val="00936CA3"/>
    <w:rsid w:val="00936F4B"/>
    <w:rsid w:val="00937F12"/>
    <w:rsid w:val="009408A3"/>
    <w:rsid w:val="00940DB8"/>
    <w:rsid w:val="00940FA3"/>
    <w:rsid w:val="00940FE3"/>
    <w:rsid w:val="00940FFD"/>
    <w:rsid w:val="0094102D"/>
    <w:rsid w:val="0094113F"/>
    <w:rsid w:val="00941143"/>
    <w:rsid w:val="00941456"/>
    <w:rsid w:val="0094157E"/>
    <w:rsid w:val="00941770"/>
    <w:rsid w:val="009417EF"/>
    <w:rsid w:val="009421BC"/>
    <w:rsid w:val="009422A3"/>
    <w:rsid w:val="0094231B"/>
    <w:rsid w:val="00942390"/>
    <w:rsid w:val="00942490"/>
    <w:rsid w:val="00942B7B"/>
    <w:rsid w:val="00942C75"/>
    <w:rsid w:val="00942F80"/>
    <w:rsid w:val="009432B2"/>
    <w:rsid w:val="00943775"/>
    <w:rsid w:val="00943BE5"/>
    <w:rsid w:val="00943F64"/>
    <w:rsid w:val="0094401B"/>
    <w:rsid w:val="00944995"/>
    <w:rsid w:val="00944ADF"/>
    <w:rsid w:val="00944B52"/>
    <w:rsid w:val="00944E27"/>
    <w:rsid w:val="00944E28"/>
    <w:rsid w:val="009453BF"/>
    <w:rsid w:val="009454C4"/>
    <w:rsid w:val="00945543"/>
    <w:rsid w:val="00945C00"/>
    <w:rsid w:val="00945FCA"/>
    <w:rsid w:val="00945FF3"/>
    <w:rsid w:val="00946010"/>
    <w:rsid w:val="009465B0"/>
    <w:rsid w:val="00946E41"/>
    <w:rsid w:val="00946FC8"/>
    <w:rsid w:val="0094709D"/>
    <w:rsid w:val="009472F1"/>
    <w:rsid w:val="00947894"/>
    <w:rsid w:val="00947BEC"/>
    <w:rsid w:val="00949923"/>
    <w:rsid w:val="009501F8"/>
    <w:rsid w:val="009506D0"/>
    <w:rsid w:val="00950850"/>
    <w:rsid w:val="00950B8B"/>
    <w:rsid w:val="00950BEA"/>
    <w:rsid w:val="00950CA1"/>
    <w:rsid w:val="00951242"/>
    <w:rsid w:val="00952208"/>
    <w:rsid w:val="00952CEC"/>
    <w:rsid w:val="00952EBC"/>
    <w:rsid w:val="009530BD"/>
    <w:rsid w:val="009532F9"/>
    <w:rsid w:val="00953F2E"/>
    <w:rsid w:val="009545E1"/>
    <w:rsid w:val="00954EA9"/>
    <w:rsid w:val="009556C0"/>
    <w:rsid w:val="0095575E"/>
    <w:rsid w:val="00955C82"/>
    <w:rsid w:val="009560F6"/>
    <w:rsid w:val="00956232"/>
    <w:rsid w:val="00956628"/>
    <w:rsid w:val="00956A69"/>
    <w:rsid w:val="00956AC5"/>
    <w:rsid w:val="00956CD7"/>
    <w:rsid w:val="0095727C"/>
    <w:rsid w:val="009572BF"/>
    <w:rsid w:val="00957406"/>
    <w:rsid w:val="0095769F"/>
    <w:rsid w:val="00957852"/>
    <w:rsid w:val="00957B23"/>
    <w:rsid w:val="00957BD1"/>
    <w:rsid w:val="00960417"/>
    <w:rsid w:val="009608DF"/>
    <w:rsid w:val="009609C5"/>
    <w:rsid w:val="00960A97"/>
    <w:rsid w:val="00960DF2"/>
    <w:rsid w:val="00960F9B"/>
    <w:rsid w:val="009611B6"/>
    <w:rsid w:val="0096130B"/>
    <w:rsid w:val="009615EA"/>
    <w:rsid w:val="00961740"/>
    <w:rsid w:val="0096190C"/>
    <w:rsid w:val="00962BBC"/>
    <w:rsid w:val="00962FB5"/>
    <w:rsid w:val="00963A35"/>
    <w:rsid w:val="00963BC7"/>
    <w:rsid w:val="00963E25"/>
    <w:rsid w:val="009641FB"/>
    <w:rsid w:val="0096438C"/>
    <w:rsid w:val="0096443D"/>
    <w:rsid w:val="00964570"/>
    <w:rsid w:val="009645C8"/>
    <w:rsid w:val="0096462E"/>
    <w:rsid w:val="00964ADC"/>
    <w:rsid w:val="00964AF5"/>
    <w:rsid w:val="00964C29"/>
    <w:rsid w:val="00964EA1"/>
    <w:rsid w:val="00965101"/>
    <w:rsid w:val="00965275"/>
    <w:rsid w:val="0096639C"/>
    <w:rsid w:val="00966627"/>
    <w:rsid w:val="00966705"/>
    <w:rsid w:val="00967194"/>
    <w:rsid w:val="00967B2A"/>
    <w:rsid w:val="00967C51"/>
    <w:rsid w:val="00967ED2"/>
    <w:rsid w:val="00970701"/>
    <w:rsid w:val="009707DE"/>
    <w:rsid w:val="009709A6"/>
    <w:rsid w:val="00970BEC"/>
    <w:rsid w:val="00970D9F"/>
    <w:rsid w:val="00971D55"/>
    <w:rsid w:val="00972A1A"/>
    <w:rsid w:val="00972BE3"/>
    <w:rsid w:val="00972FED"/>
    <w:rsid w:val="0097306B"/>
    <w:rsid w:val="0097345D"/>
    <w:rsid w:val="00973533"/>
    <w:rsid w:val="00973A38"/>
    <w:rsid w:val="00973E39"/>
    <w:rsid w:val="00973F03"/>
    <w:rsid w:val="00974391"/>
    <w:rsid w:val="009743EA"/>
    <w:rsid w:val="009745FC"/>
    <w:rsid w:val="0097483F"/>
    <w:rsid w:val="00974A2E"/>
    <w:rsid w:val="00974A55"/>
    <w:rsid w:val="009752ED"/>
    <w:rsid w:val="00975B7C"/>
    <w:rsid w:val="009760D3"/>
    <w:rsid w:val="009767DE"/>
    <w:rsid w:val="00976C09"/>
    <w:rsid w:val="00976EC2"/>
    <w:rsid w:val="00977846"/>
    <w:rsid w:val="00977C3E"/>
    <w:rsid w:val="00977DEE"/>
    <w:rsid w:val="00980C53"/>
    <w:rsid w:val="009811F1"/>
    <w:rsid w:val="009818D5"/>
    <w:rsid w:val="00981D99"/>
    <w:rsid w:val="00982189"/>
    <w:rsid w:val="00982202"/>
    <w:rsid w:val="009826F9"/>
    <w:rsid w:val="00982E4F"/>
    <w:rsid w:val="00983631"/>
    <w:rsid w:val="00983693"/>
    <w:rsid w:val="009838BF"/>
    <w:rsid w:val="009839BC"/>
    <w:rsid w:val="009839D3"/>
    <w:rsid w:val="00983AA2"/>
    <w:rsid w:val="00983B41"/>
    <w:rsid w:val="00984117"/>
    <w:rsid w:val="0098430D"/>
    <w:rsid w:val="0098447D"/>
    <w:rsid w:val="009849E0"/>
    <w:rsid w:val="00984C6E"/>
    <w:rsid w:val="00984DA4"/>
    <w:rsid w:val="009853DB"/>
    <w:rsid w:val="009858E1"/>
    <w:rsid w:val="009859C1"/>
    <w:rsid w:val="00985D54"/>
    <w:rsid w:val="00985ED4"/>
    <w:rsid w:val="00986556"/>
    <w:rsid w:val="00986ABC"/>
    <w:rsid w:val="00987304"/>
    <w:rsid w:val="00987AD3"/>
    <w:rsid w:val="00987B6D"/>
    <w:rsid w:val="00987BA5"/>
    <w:rsid w:val="00987C37"/>
    <w:rsid w:val="009908D9"/>
    <w:rsid w:val="00990935"/>
    <w:rsid w:val="00990E97"/>
    <w:rsid w:val="00990F5F"/>
    <w:rsid w:val="00991876"/>
    <w:rsid w:val="009918BE"/>
    <w:rsid w:val="00991B2D"/>
    <w:rsid w:val="00991D62"/>
    <w:rsid w:val="0099224D"/>
    <w:rsid w:val="00992918"/>
    <w:rsid w:val="00992CC4"/>
    <w:rsid w:val="00992EC7"/>
    <w:rsid w:val="0099300D"/>
    <w:rsid w:val="00993098"/>
    <w:rsid w:val="0099324A"/>
    <w:rsid w:val="00993558"/>
    <w:rsid w:val="009936E6"/>
    <w:rsid w:val="0099386D"/>
    <w:rsid w:val="00994164"/>
    <w:rsid w:val="009948F7"/>
    <w:rsid w:val="00994B7A"/>
    <w:rsid w:val="00996D42"/>
    <w:rsid w:val="00996DA8"/>
    <w:rsid w:val="0099756D"/>
    <w:rsid w:val="009976F3"/>
    <w:rsid w:val="00997EAE"/>
    <w:rsid w:val="00997EC5"/>
    <w:rsid w:val="009A0506"/>
    <w:rsid w:val="009A08EA"/>
    <w:rsid w:val="009A0BAA"/>
    <w:rsid w:val="009A182B"/>
    <w:rsid w:val="009A1ABA"/>
    <w:rsid w:val="009A1E2E"/>
    <w:rsid w:val="009A244A"/>
    <w:rsid w:val="009A25C8"/>
    <w:rsid w:val="009A2810"/>
    <w:rsid w:val="009A2B02"/>
    <w:rsid w:val="009A2E34"/>
    <w:rsid w:val="009A2FAE"/>
    <w:rsid w:val="009A376C"/>
    <w:rsid w:val="009A40CB"/>
    <w:rsid w:val="009A43A5"/>
    <w:rsid w:val="009A450F"/>
    <w:rsid w:val="009A4546"/>
    <w:rsid w:val="009A470B"/>
    <w:rsid w:val="009A519B"/>
    <w:rsid w:val="009A54B4"/>
    <w:rsid w:val="009A5503"/>
    <w:rsid w:val="009A5536"/>
    <w:rsid w:val="009A6809"/>
    <w:rsid w:val="009A680C"/>
    <w:rsid w:val="009A6C24"/>
    <w:rsid w:val="009A6C5C"/>
    <w:rsid w:val="009A6D30"/>
    <w:rsid w:val="009A7B9E"/>
    <w:rsid w:val="009A7CB8"/>
    <w:rsid w:val="009B03FE"/>
    <w:rsid w:val="009B0A16"/>
    <w:rsid w:val="009B10D7"/>
    <w:rsid w:val="009B186E"/>
    <w:rsid w:val="009B2703"/>
    <w:rsid w:val="009B2804"/>
    <w:rsid w:val="009B28AA"/>
    <w:rsid w:val="009B2E18"/>
    <w:rsid w:val="009B34EA"/>
    <w:rsid w:val="009B4721"/>
    <w:rsid w:val="009B5583"/>
    <w:rsid w:val="009B5D60"/>
    <w:rsid w:val="009B6BF5"/>
    <w:rsid w:val="009B74BA"/>
    <w:rsid w:val="009B7567"/>
    <w:rsid w:val="009B7721"/>
    <w:rsid w:val="009B7B9D"/>
    <w:rsid w:val="009C0DF3"/>
    <w:rsid w:val="009C1512"/>
    <w:rsid w:val="009C15F7"/>
    <w:rsid w:val="009C176D"/>
    <w:rsid w:val="009C18AC"/>
    <w:rsid w:val="009C1C78"/>
    <w:rsid w:val="009C25BA"/>
    <w:rsid w:val="009C2660"/>
    <w:rsid w:val="009C2DE5"/>
    <w:rsid w:val="009C3B18"/>
    <w:rsid w:val="009C4BDF"/>
    <w:rsid w:val="009C4D6C"/>
    <w:rsid w:val="009C4F9A"/>
    <w:rsid w:val="009C52CB"/>
    <w:rsid w:val="009C5E27"/>
    <w:rsid w:val="009C5EA6"/>
    <w:rsid w:val="009C5F1B"/>
    <w:rsid w:val="009C6139"/>
    <w:rsid w:val="009C63A3"/>
    <w:rsid w:val="009C71E6"/>
    <w:rsid w:val="009C74C5"/>
    <w:rsid w:val="009C7975"/>
    <w:rsid w:val="009D009B"/>
    <w:rsid w:val="009D0286"/>
    <w:rsid w:val="009D054C"/>
    <w:rsid w:val="009D05F5"/>
    <w:rsid w:val="009D07B7"/>
    <w:rsid w:val="009D0D6A"/>
    <w:rsid w:val="009D0EF5"/>
    <w:rsid w:val="009D1B93"/>
    <w:rsid w:val="009D1DB0"/>
    <w:rsid w:val="009D1E3D"/>
    <w:rsid w:val="009D1EBB"/>
    <w:rsid w:val="009D21BE"/>
    <w:rsid w:val="009D2734"/>
    <w:rsid w:val="009D2C96"/>
    <w:rsid w:val="009D2E1A"/>
    <w:rsid w:val="009D3030"/>
    <w:rsid w:val="009D32F6"/>
    <w:rsid w:val="009D3363"/>
    <w:rsid w:val="009D33A5"/>
    <w:rsid w:val="009D3440"/>
    <w:rsid w:val="009D3824"/>
    <w:rsid w:val="009D39A0"/>
    <w:rsid w:val="009D39BC"/>
    <w:rsid w:val="009D4267"/>
    <w:rsid w:val="009D436B"/>
    <w:rsid w:val="009D51EB"/>
    <w:rsid w:val="009D5359"/>
    <w:rsid w:val="009D61C7"/>
    <w:rsid w:val="009D6986"/>
    <w:rsid w:val="009D6C60"/>
    <w:rsid w:val="009D6C6C"/>
    <w:rsid w:val="009D71D2"/>
    <w:rsid w:val="009D7B31"/>
    <w:rsid w:val="009D7DE0"/>
    <w:rsid w:val="009E0431"/>
    <w:rsid w:val="009E0CE1"/>
    <w:rsid w:val="009E0E11"/>
    <w:rsid w:val="009E1522"/>
    <w:rsid w:val="009E1CA4"/>
    <w:rsid w:val="009E20EE"/>
    <w:rsid w:val="009E2A4D"/>
    <w:rsid w:val="009E2C5A"/>
    <w:rsid w:val="009E37C2"/>
    <w:rsid w:val="009E3A76"/>
    <w:rsid w:val="009E401E"/>
    <w:rsid w:val="009E53BC"/>
    <w:rsid w:val="009E559A"/>
    <w:rsid w:val="009E563D"/>
    <w:rsid w:val="009E6600"/>
    <w:rsid w:val="009E6740"/>
    <w:rsid w:val="009E6EE1"/>
    <w:rsid w:val="009E733F"/>
    <w:rsid w:val="009F0110"/>
    <w:rsid w:val="009F037E"/>
    <w:rsid w:val="009F046B"/>
    <w:rsid w:val="009F0DB4"/>
    <w:rsid w:val="009F1436"/>
    <w:rsid w:val="009F1983"/>
    <w:rsid w:val="009F199E"/>
    <w:rsid w:val="009F1B6C"/>
    <w:rsid w:val="009F1EF8"/>
    <w:rsid w:val="009F21F5"/>
    <w:rsid w:val="009F2C37"/>
    <w:rsid w:val="009F2D51"/>
    <w:rsid w:val="009F2FEC"/>
    <w:rsid w:val="009F3028"/>
    <w:rsid w:val="009F3086"/>
    <w:rsid w:val="009F320B"/>
    <w:rsid w:val="009F35CF"/>
    <w:rsid w:val="009F3760"/>
    <w:rsid w:val="009F39E1"/>
    <w:rsid w:val="009F3F9F"/>
    <w:rsid w:val="009F4462"/>
    <w:rsid w:val="009F53AF"/>
    <w:rsid w:val="009F5AD9"/>
    <w:rsid w:val="009F5DFB"/>
    <w:rsid w:val="009F5FCC"/>
    <w:rsid w:val="009F63B3"/>
    <w:rsid w:val="009F6996"/>
    <w:rsid w:val="009F6A6C"/>
    <w:rsid w:val="009F6C4E"/>
    <w:rsid w:val="009F6F35"/>
    <w:rsid w:val="009F6F54"/>
    <w:rsid w:val="009F7194"/>
    <w:rsid w:val="009F7C88"/>
    <w:rsid w:val="00A0060C"/>
    <w:rsid w:val="00A00BB6"/>
    <w:rsid w:val="00A00C28"/>
    <w:rsid w:val="00A013E2"/>
    <w:rsid w:val="00A01B93"/>
    <w:rsid w:val="00A01CAE"/>
    <w:rsid w:val="00A01F82"/>
    <w:rsid w:val="00A0239C"/>
    <w:rsid w:val="00A0254A"/>
    <w:rsid w:val="00A025AB"/>
    <w:rsid w:val="00A0300E"/>
    <w:rsid w:val="00A035D4"/>
    <w:rsid w:val="00A035E2"/>
    <w:rsid w:val="00A03988"/>
    <w:rsid w:val="00A03B7C"/>
    <w:rsid w:val="00A04A0C"/>
    <w:rsid w:val="00A04CCA"/>
    <w:rsid w:val="00A04D6F"/>
    <w:rsid w:val="00A05140"/>
    <w:rsid w:val="00A05427"/>
    <w:rsid w:val="00A05599"/>
    <w:rsid w:val="00A055AA"/>
    <w:rsid w:val="00A058A8"/>
    <w:rsid w:val="00A05FFB"/>
    <w:rsid w:val="00A06FA5"/>
    <w:rsid w:val="00A0777D"/>
    <w:rsid w:val="00A07CB8"/>
    <w:rsid w:val="00A07E2E"/>
    <w:rsid w:val="00A106E5"/>
    <w:rsid w:val="00A10C1B"/>
    <w:rsid w:val="00A10CA7"/>
    <w:rsid w:val="00A10D74"/>
    <w:rsid w:val="00A11DEB"/>
    <w:rsid w:val="00A11E4E"/>
    <w:rsid w:val="00A128B8"/>
    <w:rsid w:val="00A129DD"/>
    <w:rsid w:val="00A12DA8"/>
    <w:rsid w:val="00A13403"/>
    <w:rsid w:val="00A1345E"/>
    <w:rsid w:val="00A1487C"/>
    <w:rsid w:val="00A14B6B"/>
    <w:rsid w:val="00A14C1D"/>
    <w:rsid w:val="00A14CA7"/>
    <w:rsid w:val="00A151C9"/>
    <w:rsid w:val="00A152F5"/>
    <w:rsid w:val="00A1542D"/>
    <w:rsid w:val="00A15493"/>
    <w:rsid w:val="00A15AAA"/>
    <w:rsid w:val="00A15C60"/>
    <w:rsid w:val="00A15D3B"/>
    <w:rsid w:val="00A169DC"/>
    <w:rsid w:val="00A16B14"/>
    <w:rsid w:val="00A16F79"/>
    <w:rsid w:val="00A17376"/>
    <w:rsid w:val="00A17804"/>
    <w:rsid w:val="00A17B1F"/>
    <w:rsid w:val="00A20135"/>
    <w:rsid w:val="00A20A43"/>
    <w:rsid w:val="00A20C94"/>
    <w:rsid w:val="00A21501"/>
    <w:rsid w:val="00A2195B"/>
    <w:rsid w:val="00A219DA"/>
    <w:rsid w:val="00A21AD5"/>
    <w:rsid w:val="00A22C04"/>
    <w:rsid w:val="00A230FF"/>
    <w:rsid w:val="00A233AC"/>
    <w:rsid w:val="00A233F4"/>
    <w:rsid w:val="00A23E59"/>
    <w:rsid w:val="00A2414E"/>
    <w:rsid w:val="00A24187"/>
    <w:rsid w:val="00A24384"/>
    <w:rsid w:val="00A2525C"/>
    <w:rsid w:val="00A2597E"/>
    <w:rsid w:val="00A25B46"/>
    <w:rsid w:val="00A25BE3"/>
    <w:rsid w:val="00A25C46"/>
    <w:rsid w:val="00A25E44"/>
    <w:rsid w:val="00A26578"/>
    <w:rsid w:val="00A2693A"/>
    <w:rsid w:val="00A26A84"/>
    <w:rsid w:val="00A26AC0"/>
    <w:rsid w:val="00A26E26"/>
    <w:rsid w:val="00A270DB"/>
    <w:rsid w:val="00A27750"/>
    <w:rsid w:val="00A27824"/>
    <w:rsid w:val="00A27AB5"/>
    <w:rsid w:val="00A27FC2"/>
    <w:rsid w:val="00A306A4"/>
    <w:rsid w:val="00A310BA"/>
    <w:rsid w:val="00A313FB"/>
    <w:rsid w:val="00A3151C"/>
    <w:rsid w:val="00A319AD"/>
    <w:rsid w:val="00A3208A"/>
    <w:rsid w:val="00A32210"/>
    <w:rsid w:val="00A32A65"/>
    <w:rsid w:val="00A32CD4"/>
    <w:rsid w:val="00A32E39"/>
    <w:rsid w:val="00A32F1C"/>
    <w:rsid w:val="00A3418B"/>
    <w:rsid w:val="00A344E9"/>
    <w:rsid w:val="00A3528D"/>
    <w:rsid w:val="00A356F8"/>
    <w:rsid w:val="00A35ADB"/>
    <w:rsid w:val="00A35BEA"/>
    <w:rsid w:val="00A35DF7"/>
    <w:rsid w:val="00A363F3"/>
    <w:rsid w:val="00A364C7"/>
    <w:rsid w:val="00A364EF"/>
    <w:rsid w:val="00A365E6"/>
    <w:rsid w:val="00A36744"/>
    <w:rsid w:val="00A37A01"/>
    <w:rsid w:val="00A37CF9"/>
    <w:rsid w:val="00A400B4"/>
    <w:rsid w:val="00A407E1"/>
    <w:rsid w:val="00A408F3"/>
    <w:rsid w:val="00A41168"/>
    <w:rsid w:val="00A4116A"/>
    <w:rsid w:val="00A4180B"/>
    <w:rsid w:val="00A418BA"/>
    <w:rsid w:val="00A41C5A"/>
    <w:rsid w:val="00A423CF"/>
    <w:rsid w:val="00A424B7"/>
    <w:rsid w:val="00A426EA"/>
    <w:rsid w:val="00A427BE"/>
    <w:rsid w:val="00A428F7"/>
    <w:rsid w:val="00A4299E"/>
    <w:rsid w:val="00A42A93"/>
    <w:rsid w:val="00A42D63"/>
    <w:rsid w:val="00A42ECC"/>
    <w:rsid w:val="00A4346A"/>
    <w:rsid w:val="00A438BE"/>
    <w:rsid w:val="00A4402D"/>
    <w:rsid w:val="00A456C9"/>
    <w:rsid w:val="00A469CB"/>
    <w:rsid w:val="00A46ACF"/>
    <w:rsid w:val="00A46B67"/>
    <w:rsid w:val="00A46D0D"/>
    <w:rsid w:val="00A46DAE"/>
    <w:rsid w:val="00A46E78"/>
    <w:rsid w:val="00A47055"/>
    <w:rsid w:val="00A47097"/>
    <w:rsid w:val="00A47435"/>
    <w:rsid w:val="00A476B0"/>
    <w:rsid w:val="00A477AD"/>
    <w:rsid w:val="00A4798E"/>
    <w:rsid w:val="00A47A94"/>
    <w:rsid w:val="00A47C7F"/>
    <w:rsid w:val="00A50061"/>
    <w:rsid w:val="00A504A7"/>
    <w:rsid w:val="00A504C6"/>
    <w:rsid w:val="00A5060B"/>
    <w:rsid w:val="00A50731"/>
    <w:rsid w:val="00A50DD6"/>
    <w:rsid w:val="00A5109A"/>
    <w:rsid w:val="00A511EB"/>
    <w:rsid w:val="00A517AE"/>
    <w:rsid w:val="00A5182D"/>
    <w:rsid w:val="00A51A4F"/>
    <w:rsid w:val="00A5216D"/>
    <w:rsid w:val="00A52751"/>
    <w:rsid w:val="00A52777"/>
    <w:rsid w:val="00A5284F"/>
    <w:rsid w:val="00A52B12"/>
    <w:rsid w:val="00A5320C"/>
    <w:rsid w:val="00A5375F"/>
    <w:rsid w:val="00A539F8"/>
    <w:rsid w:val="00A54223"/>
    <w:rsid w:val="00A548D3"/>
    <w:rsid w:val="00A54BF0"/>
    <w:rsid w:val="00A54D17"/>
    <w:rsid w:val="00A54F39"/>
    <w:rsid w:val="00A5504B"/>
    <w:rsid w:val="00A55894"/>
    <w:rsid w:val="00A55AC7"/>
    <w:rsid w:val="00A55D65"/>
    <w:rsid w:val="00A56331"/>
    <w:rsid w:val="00A56340"/>
    <w:rsid w:val="00A5655D"/>
    <w:rsid w:val="00A569F7"/>
    <w:rsid w:val="00A56BD9"/>
    <w:rsid w:val="00A5752A"/>
    <w:rsid w:val="00A5756B"/>
    <w:rsid w:val="00A5785A"/>
    <w:rsid w:val="00A6028C"/>
    <w:rsid w:val="00A604FF"/>
    <w:rsid w:val="00A60BB8"/>
    <w:rsid w:val="00A60F26"/>
    <w:rsid w:val="00A612A2"/>
    <w:rsid w:val="00A61A7D"/>
    <w:rsid w:val="00A6226D"/>
    <w:rsid w:val="00A62930"/>
    <w:rsid w:val="00A62BFD"/>
    <w:rsid w:val="00A62CD0"/>
    <w:rsid w:val="00A62D4B"/>
    <w:rsid w:val="00A62DEF"/>
    <w:rsid w:val="00A62F09"/>
    <w:rsid w:val="00A6309C"/>
    <w:rsid w:val="00A6320D"/>
    <w:rsid w:val="00A63584"/>
    <w:rsid w:val="00A63DA6"/>
    <w:rsid w:val="00A63F15"/>
    <w:rsid w:val="00A64680"/>
    <w:rsid w:val="00A64725"/>
    <w:rsid w:val="00A648EF"/>
    <w:rsid w:val="00A64C0B"/>
    <w:rsid w:val="00A64E9A"/>
    <w:rsid w:val="00A64F71"/>
    <w:rsid w:val="00A651EE"/>
    <w:rsid w:val="00A652FC"/>
    <w:rsid w:val="00A6599D"/>
    <w:rsid w:val="00A65B7F"/>
    <w:rsid w:val="00A65BD3"/>
    <w:rsid w:val="00A65E17"/>
    <w:rsid w:val="00A6673A"/>
    <w:rsid w:val="00A66A0A"/>
    <w:rsid w:val="00A66CD2"/>
    <w:rsid w:val="00A6727F"/>
    <w:rsid w:val="00A676D2"/>
    <w:rsid w:val="00A67B4A"/>
    <w:rsid w:val="00A70499"/>
    <w:rsid w:val="00A704D0"/>
    <w:rsid w:val="00A7080E"/>
    <w:rsid w:val="00A70ADF"/>
    <w:rsid w:val="00A70B93"/>
    <w:rsid w:val="00A70DB1"/>
    <w:rsid w:val="00A70E35"/>
    <w:rsid w:val="00A70F81"/>
    <w:rsid w:val="00A710B2"/>
    <w:rsid w:val="00A7128D"/>
    <w:rsid w:val="00A71427"/>
    <w:rsid w:val="00A71601"/>
    <w:rsid w:val="00A717F4"/>
    <w:rsid w:val="00A71AD6"/>
    <w:rsid w:val="00A71AFB"/>
    <w:rsid w:val="00A72198"/>
    <w:rsid w:val="00A7272B"/>
    <w:rsid w:val="00A7287A"/>
    <w:rsid w:val="00A72CBA"/>
    <w:rsid w:val="00A72D45"/>
    <w:rsid w:val="00A72E3F"/>
    <w:rsid w:val="00A732F7"/>
    <w:rsid w:val="00A733FB"/>
    <w:rsid w:val="00A736C6"/>
    <w:rsid w:val="00A73E0F"/>
    <w:rsid w:val="00A74435"/>
    <w:rsid w:val="00A74D17"/>
    <w:rsid w:val="00A75A9E"/>
    <w:rsid w:val="00A75B47"/>
    <w:rsid w:val="00A75D03"/>
    <w:rsid w:val="00A75D4E"/>
    <w:rsid w:val="00A765D2"/>
    <w:rsid w:val="00A76967"/>
    <w:rsid w:val="00A76988"/>
    <w:rsid w:val="00A76B32"/>
    <w:rsid w:val="00A77235"/>
    <w:rsid w:val="00A77CA3"/>
    <w:rsid w:val="00A8015A"/>
    <w:rsid w:val="00A80296"/>
    <w:rsid w:val="00A8073D"/>
    <w:rsid w:val="00A80E0B"/>
    <w:rsid w:val="00A81382"/>
    <w:rsid w:val="00A816BC"/>
    <w:rsid w:val="00A81741"/>
    <w:rsid w:val="00A81C59"/>
    <w:rsid w:val="00A82E13"/>
    <w:rsid w:val="00A82F28"/>
    <w:rsid w:val="00A83297"/>
    <w:rsid w:val="00A834DC"/>
    <w:rsid w:val="00A835BF"/>
    <w:rsid w:val="00A83906"/>
    <w:rsid w:val="00A83CBD"/>
    <w:rsid w:val="00A843B4"/>
    <w:rsid w:val="00A8482A"/>
    <w:rsid w:val="00A84C24"/>
    <w:rsid w:val="00A85913"/>
    <w:rsid w:val="00A85E99"/>
    <w:rsid w:val="00A86259"/>
    <w:rsid w:val="00A862BE"/>
    <w:rsid w:val="00A8631E"/>
    <w:rsid w:val="00A8637E"/>
    <w:rsid w:val="00A86971"/>
    <w:rsid w:val="00A86BE4"/>
    <w:rsid w:val="00A900A6"/>
    <w:rsid w:val="00A906C7"/>
    <w:rsid w:val="00A90E8D"/>
    <w:rsid w:val="00A91FA6"/>
    <w:rsid w:val="00A9269A"/>
    <w:rsid w:val="00A92A2C"/>
    <w:rsid w:val="00A92DB4"/>
    <w:rsid w:val="00A93413"/>
    <w:rsid w:val="00A9360F"/>
    <w:rsid w:val="00A93731"/>
    <w:rsid w:val="00A947E8"/>
    <w:rsid w:val="00A947FE"/>
    <w:rsid w:val="00A949A3"/>
    <w:rsid w:val="00A94ADB"/>
    <w:rsid w:val="00A94C37"/>
    <w:rsid w:val="00A94F83"/>
    <w:rsid w:val="00A957D6"/>
    <w:rsid w:val="00A957F3"/>
    <w:rsid w:val="00A95922"/>
    <w:rsid w:val="00A95FBD"/>
    <w:rsid w:val="00A964E0"/>
    <w:rsid w:val="00A96B6D"/>
    <w:rsid w:val="00A97193"/>
    <w:rsid w:val="00AA002D"/>
    <w:rsid w:val="00AA025D"/>
    <w:rsid w:val="00AA025F"/>
    <w:rsid w:val="00AA07DB"/>
    <w:rsid w:val="00AA16A9"/>
    <w:rsid w:val="00AA18A4"/>
    <w:rsid w:val="00AA1C3C"/>
    <w:rsid w:val="00AA22AE"/>
    <w:rsid w:val="00AA23B4"/>
    <w:rsid w:val="00AA24AF"/>
    <w:rsid w:val="00AA25E8"/>
    <w:rsid w:val="00AA3204"/>
    <w:rsid w:val="00AA323C"/>
    <w:rsid w:val="00AA34BA"/>
    <w:rsid w:val="00AA362B"/>
    <w:rsid w:val="00AA4732"/>
    <w:rsid w:val="00AA4FA8"/>
    <w:rsid w:val="00AA50B3"/>
    <w:rsid w:val="00AA515C"/>
    <w:rsid w:val="00AA5247"/>
    <w:rsid w:val="00AA54F8"/>
    <w:rsid w:val="00AA5C8D"/>
    <w:rsid w:val="00AA5F4C"/>
    <w:rsid w:val="00AA606E"/>
    <w:rsid w:val="00AA69B3"/>
    <w:rsid w:val="00AA6C58"/>
    <w:rsid w:val="00AA742B"/>
    <w:rsid w:val="00AA7623"/>
    <w:rsid w:val="00AA7776"/>
    <w:rsid w:val="00AB03FC"/>
    <w:rsid w:val="00AB04AA"/>
    <w:rsid w:val="00AB079D"/>
    <w:rsid w:val="00AB0F72"/>
    <w:rsid w:val="00AB16EF"/>
    <w:rsid w:val="00AB1AED"/>
    <w:rsid w:val="00AB1B5E"/>
    <w:rsid w:val="00AB1E0E"/>
    <w:rsid w:val="00AB2AD2"/>
    <w:rsid w:val="00AB2B7C"/>
    <w:rsid w:val="00AB35DB"/>
    <w:rsid w:val="00AB364E"/>
    <w:rsid w:val="00AB371E"/>
    <w:rsid w:val="00AB3910"/>
    <w:rsid w:val="00AB3AE7"/>
    <w:rsid w:val="00AB3E8A"/>
    <w:rsid w:val="00AB43BF"/>
    <w:rsid w:val="00AB459E"/>
    <w:rsid w:val="00AB4EBB"/>
    <w:rsid w:val="00AB501C"/>
    <w:rsid w:val="00AB5A38"/>
    <w:rsid w:val="00AB5AD7"/>
    <w:rsid w:val="00AB6F27"/>
    <w:rsid w:val="00AB7284"/>
    <w:rsid w:val="00AB75F1"/>
    <w:rsid w:val="00AB7C93"/>
    <w:rsid w:val="00AB7D17"/>
    <w:rsid w:val="00AC09E5"/>
    <w:rsid w:val="00AC09F1"/>
    <w:rsid w:val="00AC0BA6"/>
    <w:rsid w:val="00AC0EB2"/>
    <w:rsid w:val="00AC136F"/>
    <w:rsid w:val="00AC1518"/>
    <w:rsid w:val="00AC1703"/>
    <w:rsid w:val="00AC173E"/>
    <w:rsid w:val="00AC19AF"/>
    <w:rsid w:val="00AC1B6D"/>
    <w:rsid w:val="00AC1DBA"/>
    <w:rsid w:val="00AC2220"/>
    <w:rsid w:val="00AC2490"/>
    <w:rsid w:val="00AC265F"/>
    <w:rsid w:val="00AC26A4"/>
    <w:rsid w:val="00AC2D1F"/>
    <w:rsid w:val="00AC2DFB"/>
    <w:rsid w:val="00AC3052"/>
    <w:rsid w:val="00AC35BD"/>
    <w:rsid w:val="00AC395A"/>
    <w:rsid w:val="00AC3AE8"/>
    <w:rsid w:val="00AC3BFC"/>
    <w:rsid w:val="00AC4D8F"/>
    <w:rsid w:val="00AC4E89"/>
    <w:rsid w:val="00AC5084"/>
    <w:rsid w:val="00AC522E"/>
    <w:rsid w:val="00AC54BE"/>
    <w:rsid w:val="00AC581D"/>
    <w:rsid w:val="00AC6452"/>
    <w:rsid w:val="00AC649D"/>
    <w:rsid w:val="00AC6C16"/>
    <w:rsid w:val="00AC6DC9"/>
    <w:rsid w:val="00AC71F7"/>
    <w:rsid w:val="00AC722E"/>
    <w:rsid w:val="00AD0B1F"/>
    <w:rsid w:val="00AD0D26"/>
    <w:rsid w:val="00AD0E4A"/>
    <w:rsid w:val="00AD0E8C"/>
    <w:rsid w:val="00AD11F8"/>
    <w:rsid w:val="00AD18F5"/>
    <w:rsid w:val="00AD1D39"/>
    <w:rsid w:val="00AD1F59"/>
    <w:rsid w:val="00AD2BA9"/>
    <w:rsid w:val="00AD30DB"/>
    <w:rsid w:val="00AD3629"/>
    <w:rsid w:val="00AD3BB6"/>
    <w:rsid w:val="00AD3BDA"/>
    <w:rsid w:val="00AD3CF6"/>
    <w:rsid w:val="00AD3D90"/>
    <w:rsid w:val="00AD3F1C"/>
    <w:rsid w:val="00AD4152"/>
    <w:rsid w:val="00AD4713"/>
    <w:rsid w:val="00AD4EBB"/>
    <w:rsid w:val="00AD5487"/>
    <w:rsid w:val="00AD59AD"/>
    <w:rsid w:val="00AD5B2C"/>
    <w:rsid w:val="00AD5C64"/>
    <w:rsid w:val="00AD5DC5"/>
    <w:rsid w:val="00AD5F1F"/>
    <w:rsid w:val="00AD6010"/>
    <w:rsid w:val="00AD65FD"/>
    <w:rsid w:val="00AD6843"/>
    <w:rsid w:val="00AD6CA5"/>
    <w:rsid w:val="00AD6DDA"/>
    <w:rsid w:val="00AD6EBC"/>
    <w:rsid w:val="00AD73AE"/>
    <w:rsid w:val="00AD7777"/>
    <w:rsid w:val="00AD785E"/>
    <w:rsid w:val="00AD7F53"/>
    <w:rsid w:val="00AE098F"/>
    <w:rsid w:val="00AE0C4D"/>
    <w:rsid w:val="00AE0C52"/>
    <w:rsid w:val="00AE0CF5"/>
    <w:rsid w:val="00AE0E94"/>
    <w:rsid w:val="00AE115A"/>
    <w:rsid w:val="00AE1585"/>
    <w:rsid w:val="00AE190A"/>
    <w:rsid w:val="00AE1D01"/>
    <w:rsid w:val="00AE20CC"/>
    <w:rsid w:val="00AE27E3"/>
    <w:rsid w:val="00AE2BFD"/>
    <w:rsid w:val="00AE2D22"/>
    <w:rsid w:val="00AE2F23"/>
    <w:rsid w:val="00AE30ED"/>
    <w:rsid w:val="00AE36B7"/>
    <w:rsid w:val="00AE37EB"/>
    <w:rsid w:val="00AE40EA"/>
    <w:rsid w:val="00AE49A4"/>
    <w:rsid w:val="00AE5012"/>
    <w:rsid w:val="00AE51F2"/>
    <w:rsid w:val="00AE5905"/>
    <w:rsid w:val="00AE60AD"/>
    <w:rsid w:val="00AE6282"/>
    <w:rsid w:val="00AE6A34"/>
    <w:rsid w:val="00AE6FB5"/>
    <w:rsid w:val="00AE7BA9"/>
    <w:rsid w:val="00AE7DAD"/>
    <w:rsid w:val="00AF01DA"/>
    <w:rsid w:val="00AF02B1"/>
    <w:rsid w:val="00AF1123"/>
    <w:rsid w:val="00AF16A1"/>
    <w:rsid w:val="00AF2399"/>
    <w:rsid w:val="00AF246B"/>
    <w:rsid w:val="00AF2558"/>
    <w:rsid w:val="00AF25DB"/>
    <w:rsid w:val="00AF262C"/>
    <w:rsid w:val="00AF2DD4"/>
    <w:rsid w:val="00AF3B94"/>
    <w:rsid w:val="00AF40CA"/>
    <w:rsid w:val="00AF43C1"/>
    <w:rsid w:val="00AF451B"/>
    <w:rsid w:val="00AF467B"/>
    <w:rsid w:val="00AF5603"/>
    <w:rsid w:val="00AF57C8"/>
    <w:rsid w:val="00AF5C29"/>
    <w:rsid w:val="00AF5ED7"/>
    <w:rsid w:val="00AF5FDD"/>
    <w:rsid w:val="00AF64BA"/>
    <w:rsid w:val="00AF6715"/>
    <w:rsid w:val="00AF6B0B"/>
    <w:rsid w:val="00AF7390"/>
    <w:rsid w:val="00AF7DEB"/>
    <w:rsid w:val="00AF7F21"/>
    <w:rsid w:val="00B00193"/>
    <w:rsid w:val="00B00461"/>
    <w:rsid w:val="00B007D1"/>
    <w:rsid w:val="00B00A35"/>
    <w:rsid w:val="00B00C97"/>
    <w:rsid w:val="00B00D32"/>
    <w:rsid w:val="00B00E59"/>
    <w:rsid w:val="00B0182A"/>
    <w:rsid w:val="00B019A4"/>
    <w:rsid w:val="00B01D0A"/>
    <w:rsid w:val="00B023E9"/>
    <w:rsid w:val="00B0254A"/>
    <w:rsid w:val="00B0292A"/>
    <w:rsid w:val="00B02B04"/>
    <w:rsid w:val="00B02D62"/>
    <w:rsid w:val="00B02DDD"/>
    <w:rsid w:val="00B02E06"/>
    <w:rsid w:val="00B035E8"/>
    <w:rsid w:val="00B0378F"/>
    <w:rsid w:val="00B03794"/>
    <w:rsid w:val="00B04784"/>
    <w:rsid w:val="00B04A56"/>
    <w:rsid w:val="00B04BED"/>
    <w:rsid w:val="00B04D55"/>
    <w:rsid w:val="00B04ED6"/>
    <w:rsid w:val="00B0512E"/>
    <w:rsid w:val="00B05D7A"/>
    <w:rsid w:val="00B05F94"/>
    <w:rsid w:val="00B065BB"/>
    <w:rsid w:val="00B0695D"/>
    <w:rsid w:val="00B070B0"/>
    <w:rsid w:val="00B07402"/>
    <w:rsid w:val="00B074EA"/>
    <w:rsid w:val="00B0792A"/>
    <w:rsid w:val="00B07A6D"/>
    <w:rsid w:val="00B10504"/>
    <w:rsid w:val="00B10E4B"/>
    <w:rsid w:val="00B11542"/>
    <w:rsid w:val="00B118F8"/>
    <w:rsid w:val="00B11B63"/>
    <w:rsid w:val="00B11F66"/>
    <w:rsid w:val="00B12471"/>
    <w:rsid w:val="00B12D2D"/>
    <w:rsid w:val="00B138A8"/>
    <w:rsid w:val="00B13971"/>
    <w:rsid w:val="00B14485"/>
    <w:rsid w:val="00B149A7"/>
    <w:rsid w:val="00B14BCD"/>
    <w:rsid w:val="00B15116"/>
    <w:rsid w:val="00B152CB"/>
    <w:rsid w:val="00B15366"/>
    <w:rsid w:val="00B153B6"/>
    <w:rsid w:val="00B153C3"/>
    <w:rsid w:val="00B156B1"/>
    <w:rsid w:val="00B15CB1"/>
    <w:rsid w:val="00B15EB4"/>
    <w:rsid w:val="00B16696"/>
    <w:rsid w:val="00B167D9"/>
    <w:rsid w:val="00B16DA3"/>
    <w:rsid w:val="00B16EC9"/>
    <w:rsid w:val="00B17052"/>
    <w:rsid w:val="00B1712C"/>
    <w:rsid w:val="00B1719C"/>
    <w:rsid w:val="00B174A6"/>
    <w:rsid w:val="00B178B9"/>
    <w:rsid w:val="00B17981"/>
    <w:rsid w:val="00B17B50"/>
    <w:rsid w:val="00B17B5B"/>
    <w:rsid w:val="00B17CED"/>
    <w:rsid w:val="00B20043"/>
    <w:rsid w:val="00B20391"/>
    <w:rsid w:val="00B20B0B"/>
    <w:rsid w:val="00B20BBE"/>
    <w:rsid w:val="00B21134"/>
    <w:rsid w:val="00B21374"/>
    <w:rsid w:val="00B21419"/>
    <w:rsid w:val="00B21545"/>
    <w:rsid w:val="00B21AD7"/>
    <w:rsid w:val="00B21BD9"/>
    <w:rsid w:val="00B21BFF"/>
    <w:rsid w:val="00B224D9"/>
    <w:rsid w:val="00B228DB"/>
    <w:rsid w:val="00B22961"/>
    <w:rsid w:val="00B22EC7"/>
    <w:rsid w:val="00B2358E"/>
    <w:rsid w:val="00B23644"/>
    <w:rsid w:val="00B24008"/>
    <w:rsid w:val="00B24116"/>
    <w:rsid w:val="00B24991"/>
    <w:rsid w:val="00B24D15"/>
    <w:rsid w:val="00B24DDD"/>
    <w:rsid w:val="00B24E1F"/>
    <w:rsid w:val="00B24E6D"/>
    <w:rsid w:val="00B250D0"/>
    <w:rsid w:val="00B25869"/>
    <w:rsid w:val="00B26A98"/>
    <w:rsid w:val="00B26FBF"/>
    <w:rsid w:val="00B27372"/>
    <w:rsid w:val="00B2740F"/>
    <w:rsid w:val="00B27938"/>
    <w:rsid w:val="00B279CE"/>
    <w:rsid w:val="00B27C91"/>
    <w:rsid w:val="00B30FBE"/>
    <w:rsid w:val="00B3103B"/>
    <w:rsid w:val="00B31279"/>
    <w:rsid w:val="00B314BC"/>
    <w:rsid w:val="00B31A42"/>
    <w:rsid w:val="00B31C16"/>
    <w:rsid w:val="00B32BA0"/>
    <w:rsid w:val="00B330CB"/>
    <w:rsid w:val="00B33168"/>
    <w:rsid w:val="00B336F2"/>
    <w:rsid w:val="00B33F41"/>
    <w:rsid w:val="00B3404B"/>
    <w:rsid w:val="00B341FF"/>
    <w:rsid w:val="00B34413"/>
    <w:rsid w:val="00B3445F"/>
    <w:rsid w:val="00B344FE"/>
    <w:rsid w:val="00B3464F"/>
    <w:rsid w:val="00B34C56"/>
    <w:rsid w:val="00B35440"/>
    <w:rsid w:val="00B35722"/>
    <w:rsid w:val="00B35813"/>
    <w:rsid w:val="00B35823"/>
    <w:rsid w:val="00B35ABE"/>
    <w:rsid w:val="00B35F54"/>
    <w:rsid w:val="00B36368"/>
    <w:rsid w:val="00B3768D"/>
    <w:rsid w:val="00B37E12"/>
    <w:rsid w:val="00B4022B"/>
    <w:rsid w:val="00B40B0F"/>
    <w:rsid w:val="00B4116E"/>
    <w:rsid w:val="00B41D00"/>
    <w:rsid w:val="00B41FBA"/>
    <w:rsid w:val="00B42BFF"/>
    <w:rsid w:val="00B42E34"/>
    <w:rsid w:val="00B43457"/>
    <w:rsid w:val="00B43A09"/>
    <w:rsid w:val="00B43C07"/>
    <w:rsid w:val="00B4431F"/>
    <w:rsid w:val="00B44390"/>
    <w:rsid w:val="00B4452E"/>
    <w:rsid w:val="00B44FC9"/>
    <w:rsid w:val="00B45064"/>
    <w:rsid w:val="00B452A4"/>
    <w:rsid w:val="00B453EC"/>
    <w:rsid w:val="00B458CA"/>
    <w:rsid w:val="00B45C34"/>
    <w:rsid w:val="00B4655F"/>
    <w:rsid w:val="00B46F62"/>
    <w:rsid w:val="00B4735A"/>
    <w:rsid w:val="00B50783"/>
    <w:rsid w:val="00B5093B"/>
    <w:rsid w:val="00B50EAB"/>
    <w:rsid w:val="00B511C7"/>
    <w:rsid w:val="00B511FB"/>
    <w:rsid w:val="00B512C2"/>
    <w:rsid w:val="00B516E6"/>
    <w:rsid w:val="00B5198B"/>
    <w:rsid w:val="00B52040"/>
    <w:rsid w:val="00B52105"/>
    <w:rsid w:val="00B52216"/>
    <w:rsid w:val="00B5296F"/>
    <w:rsid w:val="00B52DB9"/>
    <w:rsid w:val="00B531BF"/>
    <w:rsid w:val="00B535A3"/>
    <w:rsid w:val="00B539C6"/>
    <w:rsid w:val="00B53AE2"/>
    <w:rsid w:val="00B53C82"/>
    <w:rsid w:val="00B53E48"/>
    <w:rsid w:val="00B53FB6"/>
    <w:rsid w:val="00B5416B"/>
    <w:rsid w:val="00B547AC"/>
    <w:rsid w:val="00B54C70"/>
    <w:rsid w:val="00B553B4"/>
    <w:rsid w:val="00B55B32"/>
    <w:rsid w:val="00B55BE6"/>
    <w:rsid w:val="00B56190"/>
    <w:rsid w:val="00B56239"/>
    <w:rsid w:val="00B5687B"/>
    <w:rsid w:val="00B56A1E"/>
    <w:rsid w:val="00B56EA2"/>
    <w:rsid w:val="00B57954"/>
    <w:rsid w:val="00B579D7"/>
    <w:rsid w:val="00B57AE0"/>
    <w:rsid w:val="00B57AF0"/>
    <w:rsid w:val="00B6126E"/>
    <w:rsid w:val="00B61522"/>
    <w:rsid w:val="00B617B2"/>
    <w:rsid w:val="00B61C78"/>
    <w:rsid w:val="00B61D85"/>
    <w:rsid w:val="00B6204C"/>
    <w:rsid w:val="00B6237E"/>
    <w:rsid w:val="00B63099"/>
    <w:rsid w:val="00B631ED"/>
    <w:rsid w:val="00B63558"/>
    <w:rsid w:val="00B637CB"/>
    <w:rsid w:val="00B63AB0"/>
    <w:rsid w:val="00B63DB4"/>
    <w:rsid w:val="00B64082"/>
    <w:rsid w:val="00B64104"/>
    <w:rsid w:val="00B644A6"/>
    <w:rsid w:val="00B646FD"/>
    <w:rsid w:val="00B64857"/>
    <w:rsid w:val="00B64F46"/>
    <w:rsid w:val="00B6518F"/>
    <w:rsid w:val="00B65871"/>
    <w:rsid w:val="00B66148"/>
    <w:rsid w:val="00B66A13"/>
    <w:rsid w:val="00B67032"/>
    <w:rsid w:val="00B6728F"/>
    <w:rsid w:val="00B67527"/>
    <w:rsid w:val="00B67872"/>
    <w:rsid w:val="00B70087"/>
    <w:rsid w:val="00B7038B"/>
    <w:rsid w:val="00B704B4"/>
    <w:rsid w:val="00B7066B"/>
    <w:rsid w:val="00B706D8"/>
    <w:rsid w:val="00B7141B"/>
    <w:rsid w:val="00B724B2"/>
    <w:rsid w:val="00B72558"/>
    <w:rsid w:val="00B725CA"/>
    <w:rsid w:val="00B729A4"/>
    <w:rsid w:val="00B73057"/>
    <w:rsid w:val="00B73337"/>
    <w:rsid w:val="00B7341C"/>
    <w:rsid w:val="00B7347C"/>
    <w:rsid w:val="00B7370A"/>
    <w:rsid w:val="00B73809"/>
    <w:rsid w:val="00B73D97"/>
    <w:rsid w:val="00B73DDE"/>
    <w:rsid w:val="00B74A05"/>
    <w:rsid w:val="00B74B8C"/>
    <w:rsid w:val="00B74D14"/>
    <w:rsid w:val="00B755E3"/>
    <w:rsid w:val="00B75DC1"/>
    <w:rsid w:val="00B75EB2"/>
    <w:rsid w:val="00B75F15"/>
    <w:rsid w:val="00B762A9"/>
    <w:rsid w:val="00B7649F"/>
    <w:rsid w:val="00B768B9"/>
    <w:rsid w:val="00B76CF9"/>
    <w:rsid w:val="00B77127"/>
    <w:rsid w:val="00B773F0"/>
    <w:rsid w:val="00B774C2"/>
    <w:rsid w:val="00B776C0"/>
    <w:rsid w:val="00B77905"/>
    <w:rsid w:val="00B800AB"/>
    <w:rsid w:val="00B805BF"/>
    <w:rsid w:val="00B80A58"/>
    <w:rsid w:val="00B80B7D"/>
    <w:rsid w:val="00B8101B"/>
    <w:rsid w:val="00B8128E"/>
    <w:rsid w:val="00B81DF9"/>
    <w:rsid w:val="00B82249"/>
    <w:rsid w:val="00B82467"/>
    <w:rsid w:val="00B8286D"/>
    <w:rsid w:val="00B8327E"/>
    <w:rsid w:val="00B837C0"/>
    <w:rsid w:val="00B83D2A"/>
    <w:rsid w:val="00B83E4D"/>
    <w:rsid w:val="00B844A9"/>
    <w:rsid w:val="00B84A32"/>
    <w:rsid w:val="00B84AB8"/>
    <w:rsid w:val="00B84CCD"/>
    <w:rsid w:val="00B84DDD"/>
    <w:rsid w:val="00B852CC"/>
    <w:rsid w:val="00B85884"/>
    <w:rsid w:val="00B85903"/>
    <w:rsid w:val="00B85CF7"/>
    <w:rsid w:val="00B85E1F"/>
    <w:rsid w:val="00B8609B"/>
    <w:rsid w:val="00B86750"/>
    <w:rsid w:val="00B86BE1"/>
    <w:rsid w:val="00B86FE3"/>
    <w:rsid w:val="00B87C7D"/>
    <w:rsid w:val="00B900DF"/>
    <w:rsid w:val="00B90161"/>
    <w:rsid w:val="00B90286"/>
    <w:rsid w:val="00B904B8"/>
    <w:rsid w:val="00B9070B"/>
    <w:rsid w:val="00B90989"/>
    <w:rsid w:val="00B90CFD"/>
    <w:rsid w:val="00B91515"/>
    <w:rsid w:val="00B91738"/>
    <w:rsid w:val="00B919A2"/>
    <w:rsid w:val="00B91E8E"/>
    <w:rsid w:val="00B9275D"/>
    <w:rsid w:val="00B92D40"/>
    <w:rsid w:val="00B92D56"/>
    <w:rsid w:val="00B93135"/>
    <w:rsid w:val="00B931A2"/>
    <w:rsid w:val="00B931D6"/>
    <w:rsid w:val="00B93C73"/>
    <w:rsid w:val="00B943FD"/>
    <w:rsid w:val="00B9474F"/>
    <w:rsid w:val="00B949D8"/>
    <w:rsid w:val="00B94D8A"/>
    <w:rsid w:val="00B950FD"/>
    <w:rsid w:val="00B953DF"/>
    <w:rsid w:val="00B95C42"/>
    <w:rsid w:val="00B95D8C"/>
    <w:rsid w:val="00B974BA"/>
    <w:rsid w:val="00B97502"/>
    <w:rsid w:val="00B97D7F"/>
    <w:rsid w:val="00B9BC0E"/>
    <w:rsid w:val="00BA0090"/>
    <w:rsid w:val="00BA05FA"/>
    <w:rsid w:val="00BA07AF"/>
    <w:rsid w:val="00BA169A"/>
    <w:rsid w:val="00BA1B11"/>
    <w:rsid w:val="00BA24B0"/>
    <w:rsid w:val="00BA27BB"/>
    <w:rsid w:val="00BA2954"/>
    <w:rsid w:val="00BA29CD"/>
    <w:rsid w:val="00BA2AB0"/>
    <w:rsid w:val="00BA2C3D"/>
    <w:rsid w:val="00BA2C46"/>
    <w:rsid w:val="00BA2D9A"/>
    <w:rsid w:val="00BA2F0C"/>
    <w:rsid w:val="00BA30B0"/>
    <w:rsid w:val="00BA359A"/>
    <w:rsid w:val="00BA3A0A"/>
    <w:rsid w:val="00BA4299"/>
    <w:rsid w:val="00BA493B"/>
    <w:rsid w:val="00BA4BB8"/>
    <w:rsid w:val="00BA4DCF"/>
    <w:rsid w:val="00BA528F"/>
    <w:rsid w:val="00BA571D"/>
    <w:rsid w:val="00BA58C4"/>
    <w:rsid w:val="00BA5B64"/>
    <w:rsid w:val="00BA6150"/>
    <w:rsid w:val="00BA6457"/>
    <w:rsid w:val="00BA675F"/>
    <w:rsid w:val="00BA6E29"/>
    <w:rsid w:val="00BA6E53"/>
    <w:rsid w:val="00BA6FDD"/>
    <w:rsid w:val="00BA76C7"/>
    <w:rsid w:val="00BA7ABC"/>
    <w:rsid w:val="00BA7AE9"/>
    <w:rsid w:val="00BA7DED"/>
    <w:rsid w:val="00BA7FB9"/>
    <w:rsid w:val="00BB0413"/>
    <w:rsid w:val="00BB0883"/>
    <w:rsid w:val="00BB09D5"/>
    <w:rsid w:val="00BB0DE0"/>
    <w:rsid w:val="00BB0E70"/>
    <w:rsid w:val="00BB1677"/>
    <w:rsid w:val="00BB1811"/>
    <w:rsid w:val="00BB1A95"/>
    <w:rsid w:val="00BB23B3"/>
    <w:rsid w:val="00BB2441"/>
    <w:rsid w:val="00BB26F1"/>
    <w:rsid w:val="00BB29AD"/>
    <w:rsid w:val="00BB3348"/>
    <w:rsid w:val="00BB34DF"/>
    <w:rsid w:val="00BB3791"/>
    <w:rsid w:val="00BB37EB"/>
    <w:rsid w:val="00BB3A46"/>
    <w:rsid w:val="00BB40E8"/>
    <w:rsid w:val="00BB476B"/>
    <w:rsid w:val="00BB4793"/>
    <w:rsid w:val="00BB48B9"/>
    <w:rsid w:val="00BB4E04"/>
    <w:rsid w:val="00BB5112"/>
    <w:rsid w:val="00BB52EC"/>
    <w:rsid w:val="00BB57CE"/>
    <w:rsid w:val="00BB585D"/>
    <w:rsid w:val="00BB5E6A"/>
    <w:rsid w:val="00BB672A"/>
    <w:rsid w:val="00BB674A"/>
    <w:rsid w:val="00BB6A8A"/>
    <w:rsid w:val="00BB6BB3"/>
    <w:rsid w:val="00BB6DBC"/>
    <w:rsid w:val="00BB72BD"/>
    <w:rsid w:val="00BB732A"/>
    <w:rsid w:val="00BB753D"/>
    <w:rsid w:val="00BB7BD3"/>
    <w:rsid w:val="00BB7DA8"/>
    <w:rsid w:val="00BB7F19"/>
    <w:rsid w:val="00BC019F"/>
    <w:rsid w:val="00BC08B8"/>
    <w:rsid w:val="00BC143C"/>
    <w:rsid w:val="00BC14AB"/>
    <w:rsid w:val="00BC1ABD"/>
    <w:rsid w:val="00BC244A"/>
    <w:rsid w:val="00BC27C2"/>
    <w:rsid w:val="00BC293F"/>
    <w:rsid w:val="00BC29FB"/>
    <w:rsid w:val="00BC30E3"/>
    <w:rsid w:val="00BC32C4"/>
    <w:rsid w:val="00BC33E5"/>
    <w:rsid w:val="00BC349C"/>
    <w:rsid w:val="00BC4065"/>
    <w:rsid w:val="00BC4890"/>
    <w:rsid w:val="00BC4CC7"/>
    <w:rsid w:val="00BC4E84"/>
    <w:rsid w:val="00BC4F9B"/>
    <w:rsid w:val="00BC55F2"/>
    <w:rsid w:val="00BC5A2B"/>
    <w:rsid w:val="00BC5BC8"/>
    <w:rsid w:val="00BC5CB6"/>
    <w:rsid w:val="00BC60E3"/>
    <w:rsid w:val="00BC645D"/>
    <w:rsid w:val="00BC6478"/>
    <w:rsid w:val="00BC6692"/>
    <w:rsid w:val="00BC670D"/>
    <w:rsid w:val="00BC682F"/>
    <w:rsid w:val="00BC6D4D"/>
    <w:rsid w:val="00BC6E77"/>
    <w:rsid w:val="00BC6FFE"/>
    <w:rsid w:val="00BC7639"/>
    <w:rsid w:val="00BC76F8"/>
    <w:rsid w:val="00BC7A29"/>
    <w:rsid w:val="00BD0066"/>
    <w:rsid w:val="00BD04F3"/>
    <w:rsid w:val="00BD071E"/>
    <w:rsid w:val="00BD106F"/>
    <w:rsid w:val="00BD16EC"/>
    <w:rsid w:val="00BD1961"/>
    <w:rsid w:val="00BD1CEB"/>
    <w:rsid w:val="00BD1F22"/>
    <w:rsid w:val="00BD2397"/>
    <w:rsid w:val="00BD2491"/>
    <w:rsid w:val="00BD29E4"/>
    <w:rsid w:val="00BD2B35"/>
    <w:rsid w:val="00BD3358"/>
    <w:rsid w:val="00BD3AEF"/>
    <w:rsid w:val="00BD3C7A"/>
    <w:rsid w:val="00BD4204"/>
    <w:rsid w:val="00BD42A3"/>
    <w:rsid w:val="00BD44D4"/>
    <w:rsid w:val="00BD4F75"/>
    <w:rsid w:val="00BD5B3E"/>
    <w:rsid w:val="00BD5B7E"/>
    <w:rsid w:val="00BD6416"/>
    <w:rsid w:val="00BD67A5"/>
    <w:rsid w:val="00BD7529"/>
    <w:rsid w:val="00BD79D5"/>
    <w:rsid w:val="00BD7BAD"/>
    <w:rsid w:val="00BD7F83"/>
    <w:rsid w:val="00BE0615"/>
    <w:rsid w:val="00BE092A"/>
    <w:rsid w:val="00BE1353"/>
    <w:rsid w:val="00BE153D"/>
    <w:rsid w:val="00BE1823"/>
    <w:rsid w:val="00BE1D08"/>
    <w:rsid w:val="00BE1F68"/>
    <w:rsid w:val="00BE1FA8"/>
    <w:rsid w:val="00BE2A12"/>
    <w:rsid w:val="00BE2A39"/>
    <w:rsid w:val="00BE3006"/>
    <w:rsid w:val="00BE321E"/>
    <w:rsid w:val="00BE3323"/>
    <w:rsid w:val="00BE34DA"/>
    <w:rsid w:val="00BE35D2"/>
    <w:rsid w:val="00BE3830"/>
    <w:rsid w:val="00BE551C"/>
    <w:rsid w:val="00BE60F0"/>
    <w:rsid w:val="00BE6275"/>
    <w:rsid w:val="00BE63C2"/>
    <w:rsid w:val="00BE680E"/>
    <w:rsid w:val="00BE6DDB"/>
    <w:rsid w:val="00BE7ECA"/>
    <w:rsid w:val="00BE7F32"/>
    <w:rsid w:val="00BF0559"/>
    <w:rsid w:val="00BF0686"/>
    <w:rsid w:val="00BF073A"/>
    <w:rsid w:val="00BF097C"/>
    <w:rsid w:val="00BF0DD7"/>
    <w:rsid w:val="00BF1080"/>
    <w:rsid w:val="00BF11DA"/>
    <w:rsid w:val="00BF16B4"/>
    <w:rsid w:val="00BF16EE"/>
    <w:rsid w:val="00BF249D"/>
    <w:rsid w:val="00BF2914"/>
    <w:rsid w:val="00BF2BB4"/>
    <w:rsid w:val="00BF30FF"/>
    <w:rsid w:val="00BF369D"/>
    <w:rsid w:val="00BF38A4"/>
    <w:rsid w:val="00BF3A72"/>
    <w:rsid w:val="00BF4107"/>
    <w:rsid w:val="00BF4C0B"/>
    <w:rsid w:val="00BF5547"/>
    <w:rsid w:val="00BF55C5"/>
    <w:rsid w:val="00BF5B18"/>
    <w:rsid w:val="00BF643F"/>
    <w:rsid w:val="00BF698E"/>
    <w:rsid w:val="00BF73E9"/>
    <w:rsid w:val="00BF75C8"/>
    <w:rsid w:val="00BF77D5"/>
    <w:rsid w:val="00BF7886"/>
    <w:rsid w:val="00BF7A11"/>
    <w:rsid w:val="00BF7E05"/>
    <w:rsid w:val="00C00030"/>
    <w:rsid w:val="00C00394"/>
    <w:rsid w:val="00C00486"/>
    <w:rsid w:val="00C00AD2"/>
    <w:rsid w:val="00C00B32"/>
    <w:rsid w:val="00C00B7C"/>
    <w:rsid w:val="00C00DFD"/>
    <w:rsid w:val="00C013B4"/>
    <w:rsid w:val="00C01501"/>
    <w:rsid w:val="00C018AE"/>
    <w:rsid w:val="00C0197D"/>
    <w:rsid w:val="00C01BC3"/>
    <w:rsid w:val="00C01DDF"/>
    <w:rsid w:val="00C0233C"/>
    <w:rsid w:val="00C023C9"/>
    <w:rsid w:val="00C02DD5"/>
    <w:rsid w:val="00C03441"/>
    <w:rsid w:val="00C03484"/>
    <w:rsid w:val="00C03A63"/>
    <w:rsid w:val="00C03A80"/>
    <w:rsid w:val="00C03B53"/>
    <w:rsid w:val="00C03DD9"/>
    <w:rsid w:val="00C03EBD"/>
    <w:rsid w:val="00C04190"/>
    <w:rsid w:val="00C041E5"/>
    <w:rsid w:val="00C0421B"/>
    <w:rsid w:val="00C04F50"/>
    <w:rsid w:val="00C04F8E"/>
    <w:rsid w:val="00C051BC"/>
    <w:rsid w:val="00C055A0"/>
    <w:rsid w:val="00C0560F"/>
    <w:rsid w:val="00C0563D"/>
    <w:rsid w:val="00C05B5C"/>
    <w:rsid w:val="00C05BD6"/>
    <w:rsid w:val="00C05C3E"/>
    <w:rsid w:val="00C05EEA"/>
    <w:rsid w:val="00C06070"/>
    <w:rsid w:val="00C0643A"/>
    <w:rsid w:val="00C067D0"/>
    <w:rsid w:val="00C06F04"/>
    <w:rsid w:val="00C071F3"/>
    <w:rsid w:val="00C07691"/>
    <w:rsid w:val="00C0772D"/>
    <w:rsid w:val="00C07868"/>
    <w:rsid w:val="00C07B56"/>
    <w:rsid w:val="00C07DDF"/>
    <w:rsid w:val="00C07EE5"/>
    <w:rsid w:val="00C10845"/>
    <w:rsid w:val="00C10CDE"/>
    <w:rsid w:val="00C111CC"/>
    <w:rsid w:val="00C113F7"/>
    <w:rsid w:val="00C115E6"/>
    <w:rsid w:val="00C11AF4"/>
    <w:rsid w:val="00C127B8"/>
    <w:rsid w:val="00C127D7"/>
    <w:rsid w:val="00C12AC2"/>
    <w:rsid w:val="00C12BAB"/>
    <w:rsid w:val="00C12DB9"/>
    <w:rsid w:val="00C1348A"/>
    <w:rsid w:val="00C13564"/>
    <w:rsid w:val="00C13B9F"/>
    <w:rsid w:val="00C13BAA"/>
    <w:rsid w:val="00C13CB9"/>
    <w:rsid w:val="00C13D0E"/>
    <w:rsid w:val="00C13EF9"/>
    <w:rsid w:val="00C1407B"/>
    <w:rsid w:val="00C1426A"/>
    <w:rsid w:val="00C1451C"/>
    <w:rsid w:val="00C14576"/>
    <w:rsid w:val="00C145EE"/>
    <w:rsid w:val="00C148C4"/>
    <w:rsid w:val="00C14AD6"/>
    <w:rsid w:val="00C14B74"/>
    <w:rsid w:val="00C15383"/>
    <w:rsid w:val="00C1557D"/>
    <w:rsid w:val="00C15ACD"/>
    <w:rsid w:val="00C15D6E"/>
    <w:rsid w:val="00C15FCB"/>
    <w:rsid w:val="00C16241"/>
    <w:rsid w:val="00C163BA"/>
    <w:rsid w:val="00C1643D"/>
    <w:rsid w:val="00C16539"/>
    <w:rsid w:val="00C165C8"/>
    <w:rsid w:val="00C16956"/>
    <w:rsid w:val="00C16D65"/>
    <w:rsid w:val="00C17C89"/>
    <w:rsid w:val="00C20357"/>
    <w:rsid w:val="00C205BA"/>
    <w:rsid w:val="00C20B47"/>
    <w:rsid w:val="00C20ED3"/>
    <w:rsid w:val="00C2134D"/>
    <w:rsid w:val="00C21C56"/>
    <w:rsid w:val="00C21CCA"/>
    <w:rsid w:val="00C21D90"/>
    <w:rsid w:val="00C21E04"/>
    <w:rsid w:val="00C23138"/>
    <w:rsid w:val="00C2412A"/>
    <w:rsid w:val="00C24693"/>
    <w:rsid w:val="00C2493E"/>
    <w:rsid w:val="00C24C79"/>
    <w:rsid w:val="00C24DCC"/>
    <w:rsid w:val="00C25B13"/>
    <w:rsid w:val="00C268BA"/>
    <w:rsid w:val="00C26990"/>
    <w:rsid w:val="00C26D23"/>
    <w:rsid w:val="00C27022"/>
    <w:rsid w:val="00C275B9"/>
    <w:rsid w:val="00C277B5"/>
    <w:rsid w:val="00C27817"/>
    <w:rsid w:val="00C27959"/>
    <w:rsid w:val="00C305BC"/>
    <w:rsid w:val="00C30B68"/>
    <w:rsid w:val="00C30C4D"/>
    <w:rsid w:val="00C31B1B"/>
    <w:rsid w:val="00C31D4E"/>
    <w:rsid w:val="00C33742"/>
    <w:rsid w:val="00C33958"/>
    <w:rsid w:val="00C33E89"/>
    <w:rsid w:val="00C33EA4"/>
    <w:rsid w:val="00C341BE"/>
    <w:rsid w:val="00C345D6"/>
    <w:rsid w:val="00C346F0"/>
    <w:rsid w:val="00C34B91"/>
    <w:rsid w:val="00C34C1E"/>
    <w:rsid w:val="00C352A6"/>
    <w:rsid w:val="00C36357"/>
    <w:rsid w:val="00C363EC"/>
    <w:rsid w:val="00C36450"/>
    <w:rsid w:val="00C3667A"/>
    <w:rsid w:val="00C36E29"/>
    <w:rsid w:val="00C374DC"/>
    <w:rsid w:val="00C40063"/>
    <w:rsid w:val="00C40791"/>
    <w:rsid w:val="00C409E2"/>
    <w:rsid w:val="00C40F42"/>
    <w:rsid w:val="00C4112F"/>
    <w:rsid w:val="00C4122B"/>
    <w:rsid w:val="00C415D3"/>
    <w:rsid w:val="00C41D77"/>
    <w:rsid w:val="00C41FBC"/>
    <w:rsid w:val="00C4201F"/>
    <w:rsid w:val="00C428F9"/>
    <w:rsid w:val="00C42DE6"/>
    <w:rsid w:val="00C4345C"/>
    <w:rsid w:val="00C4364B"/>
    <w:rsid w:val="00C438FE"/>
    <w:rsid w:val="00C440F0"/>
    <w:rsid w:val="00C44300"/>
    <w:rsid w:val="00C4465A"/>
    <w:rsid w:val="00C44E68"/>
    <w:rsid w:val="00C44EE2"/>
    <w:rsid w:val="00C45034"/>
    <w:rsid w:val="00C451DB"/>
    <w:rsid w:val="00C45BEF"/>
    <w:rsid w:val="00C45C14"/>
    <w:rsid w:val="00C45C5C"/>
    <w:rsid w:val="00C45D8B"/>
    <w:rsid w:val="00C4669E"/>
    <w:rsid w:val="00C46989"/>
    <w:rsid w:val="00C46B0A"/>
    <w:rsid w:val="00C46BF0"/>
    <w:rsid w:val="00C47E67"/>
    <w:rsid w:val="00C47FBF"/>
    <w:rsid w:val="00C47FD7"/>
    <w:rsid w:val="00C50F1D"/>
    <w:rsid w:val="00C516B7"/>
    <w:rsid w:val="00C51A2D"/>
    <w:rsid w:val="00C51C4B"/>
    <w:rsid w:val="00C51E7E"/>
    <w:rsid w:val="00C52403"/>
    <w:rsid w:val="00C524C9"/>
    <w:rsid w:val="00C52711"/>
    <w:rsid w:val="00C52777"/>
    <w:rsid w:val="00C52B4A"/>
    <w:rsid w:val="00C52BAC"/>
    <w:rsid w:val="00C52C2E"/>
    <w:rsid w:val="00C52F38"/>
    <w:rsid w:val="00C531A5"/>
    <w:rsid w:val="00C53424"/>
    <w:rsid w:val="00C53A51"/>
    <w:rsid w:val="00C547FF"/>
    <w:rsid w:val="00C54C2B"/>
    <w:rsid w:val="00C55070"/>
    <w:rsid w:val="00C55504"/>
    <w:rsid w:val="00C55718"/>
    <w:rsid w:val="00C56571"/>
    <w:rsid w:val="00C571B5"/>
    <w:rsid w:val="00C57264"/>
    <w:rsid w:val="00C57949"/>
    <w:rsid w:val="00C57961"/>
    <w:rsid w:val="00C57AE4"/>
    <w:rsid w:val="00C609B1"/>
    <w:rsid w:val="00C60C99"/>
    <w:rsid w:val="00C60ED5"/>
    <w:rsid w:val="00C611A5"/>
    <w:rsid w:val="00C615FE"/>
    <w:rsid w:val="00C6197E"/>
    <w:rsid w:val="00C62299"/>
    <w:rsid w:val="00C62685"/>
    <w:rsid w:val="00C62C4A"/>
    <w:rsid w:val="00C62D73"/>
    <w:rsid w:val="00C63571"/>
    <w:rsid w:val="00C63593"/>
    <w:rsid w:val="00C638DD"/>
    <w:rsid w:val="00C63BA4"/>
    <w:rsid w:val="00C63DB8"/>
    <w:rsid w:val="00C64230"/>
    <w:rsid w:val="00C643DE"/>
    <w:rsid w:val="00C6485D"/>
    <w:rsid w:val="00C64CF2"/>
    <w:rsid w:val="00C64F63"/>
    <w:rsid w:val="00C65502"/>
    <w:rsid w:val="00C658B0"/>
    <w:rsid w:val="00C658DB"/>
    <w:rsid w:val="00C659C8"/>
    <w:rsid w:val="00C659ED"/>
    <w:rsid w:val="00C65CC7"/>
    <w:rsid w:val="00C65D5A"/>
    <w:rsid w:val="00C65DCE"/>
    <w:rsid w:val="00C6607D"/>
    <w:rsid w:val="00C66267"/>
    <w:rsid w:val="00C664F0"/>
    <w:rsid w:val="00C66C27"/>
    <w:rsid w:val="00C66FFF"/>
    <w:rsid w:val="00C67322"/>
    <w:rsid w:val="00C675AB"/>
    <w:rsid w:val="00C67812"/>
    <w:rsid w:val="00C70249"/>
    <w:rsid w:val="00C70FB4"/>
    <w:rsid w:val="00C72077"/>
    <w:rsid w:val="00C7249D"/>
    <w:rsid w:val="00C72DFE"/>
    <w:rsid w:val="00C72E9C"/>
    <w:rsid w:val="00C72F1A"/>
    <w:rsid w:val="00C736B9"/>
    <w:rsid w:val="00C73A06"/>
    <w:rsid w:val="00C73F81"/>
    <w:rsid w:val="00C74091"/>
    <w:rsid w:val="00C7436B"/>
    <w:rsid w:val="00C745CA"/>
    <w:rsid w:val="00C7461D"/>
    <w:rsid w:val="00C74A93"/>
    <w:rsid w:val="00C74B82"/>
    <w:rsid w:val="00C74BC6"/>
    <w:rsid w:val="00C74C69"/>
    <w:rsid w:val="00C75599"/>
    <w:rsid w:val="00C756DB"/>
    <w:rsid w:val="00C75E5E"/>
    <w:rsid w:val="00C75E82"/>
    <w:rsid w:val="00C764B8"/>
    <w:rsid w:val="00C76603"/>
    <w:rsid w:val="00C76A5C"/>
    <w:rsid w:val="00C76AF5"/>
    <w:rsid w:val="00C76B5B"/>
    <w:rsid w:val="00C76B7E"/>
    <w:rsid w:val="00C76F7E"/>
    <w:rsid w:val="00C778CE"/>
    <w:rsid w:val="00C77AB3"/>
    <w:rsid w:val="00C77BCF"/>
    <w:rsid w:val="00C81153"/>
    <w:rsid w:val="00C81506"/>
    <w:rsid w:val="00C81863"/>
    <w:rsid w:val="00C8199F"/>
    <w:rsid w:val="00C81BD3"/>
    <w:rsid w:val="00C81E45"/>
    <w:rsid w:val="00C81E59"/>
    <w:rsid w:val="00C81F24"/>
    <w:rsid w:val="00C821D3"/>
    <w:rsid w:val="00C82310"/>
    <w:rsid w:val="00C823F4"/>
    <w:rsid w:val="00C8380B"/>
    <w:rsid w:val="00C83B95"/>
    <w:rsid w:val="00C83C2B"/>
    <w:rsid w:val="00C84878"/>
    <w:rsid w:val="00C857B2"/>
    <w:rsid w:val="00C85938"/>
    <w:rsid w:val="00C85CA3"/>
    <w:rsid w:val="00C86752"/>
    <w:rsid w:val="00C86C7A"/>
    <w:rsid w:val="00C87069"/>
    <w:rsid w:val="00C879F8"/>
    <w:rsid w:val="00C87B42"/>
    <w:rsid w:val="00C87F9C"/>
    <w:rsid w:val="00C903FC"/>
    <w:rsid w:val="00C90720"/>
    <w:rsid w:val="00C91174"/>
    <w:rsid w:val="00C91D46"/>
    <w:rsid w:val="00C92693"/>
    <w:rsid w:val="00C92EFF"/>
    <w:rsid w:val="00C934F6"/>
    <w:rsid w:val="00C9372D"/>
    <w:rsid w:val="00C93DBC"/>
    <w:rsid w:val="00C94070"/>
    <w:rsid w:val="00C94715"/>
    <w:rsid w:val="00C9496A"/>
    <w:rsid w:val="00C94A09"/>
    <w:rsid w:val="00C94A5F"/>
    <w:rsid w:val="00C94FBA"/>
    <w:rsid w:val="00C9557C"/>
    <w:rsid w:val="00C95C5E"/>
    <w:rsid w:val="00C96CEB"/>
    <w:rsid w:val="00C97230"/>
    <w:rsid w:val="00C974A0"/>
    <w:rsid w:val="00C9767E"/>
    <w:rsid w:val="00C978FA"/>
    <w:rsid w:val="00C97CAA"/>
    <w:rsid w:val="00C97EA9"/>
    <w:rsid w:val="00CA0323"/>
    <w:rsid w:val="00CA08DD"/>
    <w:rsid w:val="00CA0FA2"/>
    <w:rsid w:val="00CA1745"/>
    <w:rsid w:val="00CA2090"/>
    <w:rsid w:val="00CA289A"/>
    <w:rsid w:val="00CA2C46"/>
    <w:rsid w:val="00CA31A3"/>
    <w:rsid w:val="00CA3A4E"/>
    <w:rsid w:val="00CA3CFE"/>
    <w:rsid w:val="00CA3FB3"/>
    <w:rsid w:val="00CA407A"/>
    <w:rsid w:val="00CA4E44"/>
    <w:rsid w:val="00CA52E5"/>
    <w:rsid w:val="00CA5B2D"/>
    <w:rsid w:val="00CA5B31"/>
    <w:rsid w:val="00CA607F"/>
    <w:rsid w:val="00CA6418"/>
    <w:rsid w:val="00CA690C"/>
    <w:rsid w:val="00CA7975"/>
    <w:rsid w:val="00CA7EF6"/>
    <w:rsid w:val="00CB06FB"/>
    <w:rsid w:val="00CB0815"/>
    <w:rsid w:val="00CB0F34"/>
    <w:rsid w:val="00CB1197"/>
    <w:rsid w:val="00CB13FF"/>
    <w:rsid w:val="00CB1C4A"/>
    <w:rsid w:val="00CB1CF3"/>
    <w:rsid w:val="00CB204B"/>
    <w:rsid w:val="00CB2254"/>
    <w:rsid w:val="00CB2457"/>
    <w:rsid w:val="00CB2526"/>
    <w:rsid w:val="00CB2703"/>
    <w:rsid w:val="00CB28A6"/>
    <w:rsid w:val="00CB28F5"/>
    <w:rsid w:val="00CB30CD"/>
    <w:rsid w:val="00CB364A"/>
    <w:rsid w:val="00CB367F"/>
    <w:rsid w:val="00CB3C5A"/>
    <w:rsid w:val="00CB3F58"/>
    <w:rsid w:val="00CB422C"/>
    <w:rsid w:val="00CB48A3"/>
    <w:rsid w:val="00CB4F02"/>
    <w:rsid w:val="00CB5295"/>
    <w:rsid w:val="00CB55BE"/>
    <w:rsid w:val="00CB5A8C"/>
    <w:rsid w:val="00CB61C8"/>
    <w:rsid w:val="00CB6B08"/>
    <w:rsid w:val="00CB6E41"/>
    <w:rsid w:val="00CB6EAC"/>
    <w:rsid w:val="00CB7187"/>
    <w:rsid w:val="00CB721D"/>
    <w:rsid w:val="00CB74EA"/>
    <w:rsid w:val="00CB766E"/>
    <w:rsid w:val="00CB7813"/>
    <w:rsid w:val="00CB79F6"/>
    <w:rsid w:val="00CB7B6A"/>
    <w:rsid w:val="00CB7CF8"/>
    <w:rsid w:val="00CB7ED7"/>
    <w:rsid w:val="00CC01CE"/>
    <w:rsid w:val="00CC02B6"/>
    <w:rsid w:val="00CC0E05"/>
    <w:rsid w:val="00CC1295"/>
    <w:rsid w:val="00CC13AD"/>
    <w:rsid w:val="00CC15B0"/>
    <w:rsid w:val="00CC1F49"/>
    <w:rsid w:val="00CC22DC"/>
    <w:rsid w:val="00CC24FB"/>
    <w:rsid w:val="00CC2699"/>
    <w:rsid w:val="00CC2B64"/>
    <w:rsid w:val="00CC2C0B"/>
    <w:rsid w:val="00CC2E86"/>
    <w:rsid w:val="00CC342C"/>
    <w:rsid w:val="00CC3888"/>
    <w:rsid w:val="00CC3BE9"/>
    <w:rsid w:val="00CC4150"/>
    <w:rsid w:val="00CC499C"/>
    <w:rsid w:val="00CC4BA8"/>
    <w:rsid w:val="00CC4D90"/>
    <w:rsid w:val="00CC510C"/>
    <w:rsid w:val="00CC5599"/>
    <w:rsid w:val="00CC56C3"/>
    <w:rsid w:val="00CC5E46"/>
    <w:rsid w:val="00CC65E6"/>
    <w:rsid w:val="00CC6627"/>
    <w:rsid w:val="00CC66F5"/>
    <w:rsid w:val="00CC67ED"/>
    <w:rsid w:val="00CC6E1F"/>
    <w:rsid w:val="00CC71A2"/>
    <w:rsid w:val="00CC7417"/>
    <w:rsid w:val="00CC7F50"/>
    <w:rsid w:val="00CD042F"/>
    <w:rsid w:val="00CD063E"/>
    <w:rsid w:val="00CD08C9"/>
    <w:rsid w:val="00CD0E61"/>
    <w:rsid w:val="00CD11CE"/>
    <w:rsid w:val="00CD12FF"/>
    <w:rsid w:val="00CD157A"/>
    <w:rsid w:val="00CD161F"/>
    <w:rsid w:val="00CD1EB2"/>
    <w:rsid w:val="00CD212E"/>
    <w:rsid w:val="00CD25A6"/>
    <w:rsid w:val="00CD2C49"/>
    <w:rsid w:val="00CD3016"/>
    <w:rsid w:val="00CD35C3"/>
    <w:rsid w:val="00CD42CC"/>
    <w:rsid w:val="00CD511E"/>
    <w:rsid w:val="00CD53D2"/>
    <w:rsid w:val="00CD561D"/>
    <w:rsid w:val="00CD5A0C"/>
    <w:rsid w:val="00CD5C1E"/>
    <w:rsid w:val="00CD5C6F"/>
    <w:rsid w:val="00CD67A9"/>
    <w:rsid w:val="00CD6A41"/>
    <w:rsid w:val="00CD6F39"/>
    <w:rsid w:val="00CD73BB"/>
    <w:rsid w:val="00CD7658"/>
    <w:rsid w:val="00CD78B1"/>
    <w:rsid w:val="00CD7BD3"/>
    <w:rsid w:val="00CE00C8"/>
    <w:rsid w:val="00CE0157"/>
    <w:rsid w:val="00CE02B2"/>
    <w:rsid w:val="00CE063A"/>
    <w:rsid w:val="00CE0770"/>
    <w:rsid w:val="00CE086A"/>
    <w:rsid w:val="00CE0B1D"/>
    <w:rsid w:val="00CE0DD3"/>
    <w:rsid w:val="00CE1412"/>
    <w:rsid w:val="00CE154A"/>
    <w:rsid w:val="00CE1D50"/>
    <w:rsid w:val="00CE1DB1"/>
    <w:rsid w:val="00CE22E2"/>
    <w:rsid w:val="00CE2342"/>
    <w:rsid w:val="00CE290E"/>
    <w:rsid w:val="00CE3053"/>
    <w:rsid w:val="00CE34B9"/>
    <w:rsid w:val="00CE369A"/>
    <w:rsid w:val="00CE3908"/>
    <w:rsid w:val="00CE4066"/>
    <w:rsid w:val="00CE447F"/>
    <w:rsid w:val="00CE4784"/>
    <w:rsid w:val="00CE48BA"/>
    <w:rsid w:val="00CE50C6"/>
    <w:rsid w:val="00CE5320"/>
    <w:rsid w:val="00CE5D26"/>
    <w:rsid w:val="00CE6270"/>
    <w:rsid w:val="00CE64E0"/>
    <w:rsid w:val="00CE6C01"/>
    <w:rsid w:val="00CE6D83"/>
    <w:rsid w:val="00CE7743"/>
    <w:rsid w:val="00CE7829"/>
    <w:rsid w:val="00CE79E8"/>
    <w:rsid w:val="00CF00C5"/>
    <w:rsid w:val="00CF04DC"/>
    <w:rsid w:val="00CF1434"/>
    <w:rsid w:val="00CF155D"/>
    <w:rsid w:val="00CF22A2"/>
    <w:rsid w:val="00CF282A"/>
    <w:rsid w:val="00CF2C29"/>
    <w:rsid w:val="00CF2D72"/>
    <w:rsid w:val="00CF3668"/>
    <w:rsid w:val="00CF3736"/>
    <w:rsid w:val="00CF394E"/>
    <w:rsid w:val="00CF3A0A"/>
    <w:rsid w:val="00CF3A2F"/>
    <w:rsid w:val="00CF3A3B"/>
    <w:rsid w:val="00CF3ADA"/>
    <w:rsid w:val="00CF453D"/>
    <w:rsid w:val="00CF473D"/>
    <w:rsid w:val="00CF4A4A"/>
    <w:rsid w:val="00CF4AAE"/>
    <w:rsid w:val="00CF4B3D"/>
    <w:rsid w:val="00CF4E2F"/>
    <w:rsid w:val="00CF50C2"/>
    <w:rsid w:val="00CF5256"/>
    <w:rsid w:val="00CF5B59"/>
    <w:rsid w:val="00CF61BC"/>
    <w:rsid w:val="00CF6C84"/>
    <w:rsid w:val="00CF78D4"/>
    <w:rsid w:val="00CF7A75"/>
    <w:rsid w:val="00CF7E30"/>
    <w:rsid w:val="00D001A2"/>
    <w:rsid w:val="00D003B0"/>
    <w:rsid w:val="00D00E22"/>
    <w:rsid w:val="00D01112"/>
    <w:rsid w:val="00D01451"/>
    <w:rsid w:val="00D01790"/>
    <w:rsid w:val="00D019BD"/>
    <w:rsid w:val="00D01D06"/>
    <w:rsid w:val="00D022C4"/>
    <w:rsid w:val="00D02925"/>
    <w:rsid w:val="00D02DA9"/>
    <w:rsid w:val="00D03007"/>
    <w:rsid w:val="00D03157"/>
    <w:rsid w:val="00D031C6"/>
    <w:rsid w:val="00D03B30"/>
    <w:rsid w:val="00D03C4E"/>
    <w:rsid w:val="00D03EC8"/>
    <w:rsid w:val="00D0442C"/>
    <w:rsid w:val="00D0450D"/>
    <w:rsid w:val="00D04DBF"/>
    <w:rsid w:val="00D05813"/>
    <w:rsid w:val="00D05A6E"/>
    <w:rsid w:val="00D05B07"/>
    <w:rsid w:val="00D05B8E"/>
    <w:rsid w:val="00D05E32"/>
    <w:rsid w:val="00D0606F"/>
    <w:rsid w:val="00D060BA"/>
    <w:rsid w:val="00D07114"/>
    <w:rsid w:val="00D07356"/>
    <w:rsid w:val="00D07426"/>
    <w:rsid w:val="00D0765C"/>
    <w:rsid w:val="00D102C9"/>
    <w:rsid w:val="00D1035B"/>
    <w:rsid w:val="00D10A9A"/>
    <w:rsid w:val="00D10BB4"/>
    <w:rsid w:val="00D10BD5"/>
    <w:rsid w:val="00D10FCA"/>
    <w:rsid w:val="00D1116A"/>
    <w:rsid w:val="00D1223A"/>
    <w:rsid w:val="00D130A9"/>
    <w:rsid w:val="00D130D5"/>
    <w:rsid w:val="00D135F8"/>
    <w:rsid w:val="00D13C5B"/>
    <w:rsid w:val="00D14221"/>
    <w:rsid w:val="00D14B3B"/>
    <w:rsid w:val="00D15798"/>
    <w:rsid w:val="00D15CF4"/>
    <w:rsid w:val="00D15E0B"/>
    <w:rsid w:val="00D16198"/>
    <w:rsid w:val="00D164C5"/>
    <w:rsid w:val="00D16802"/>
    <w:rsid w:val="00D16BBE"/>
    <w:rsid w:val="00D16F9C"/>
    <w:rsid w:val="00D177F4"/>
    <w:rsid w:val="00D1796D"/>
    <w:rsid w:val="00D17E50"/>
    <w:rsid w:val="00D17E77"/>
    <w:rsid w:val="00D17EF0"/>
    <w:rsid w:val="00D207A0"/>
    <w:rsid w:val="00D20B69"/>
    <w:rsid w:val="00D20F24"/>
    <w:rsid w:val="00D21461"/>
    <w:rsid w:val="00D21A3D"/>
    <w:rsid w:val="00D223CE"/>
    <w:rsid w:val="00D232AA"/>
    <w:rsid w:val="00D23327"/>
    <w:rsid w:val="00D238A0"/>
    <w:rsid w:val="00D238B5"/>
    <w:rsid w:val="00D239FC"/>
    <w:rsid w:val="00D23ABB"/>
    <w:rsid w:val="00D2459B"/>
    <w:rsid w:val="00D24ADE"/>
    <w:rsid w:val="00D24D66"/>
    <w:rsid w:val="00D25F68"/>
    <w:rsid w:val="00D262D5"/>
    <w:rsid w:val="00D26671"/>
    <w:rsid w:val="00D26A37"/>
    <w:rsid w:val="00D26DA0"/>
    <w:rsid w:val="00D2734E"/>
    <w:rsid w:val="00D27448"/>
    <w:rsid w:val="00D27BBF"/>
    <w:rsid w:val="00D3055F"/>
    <w:rsid w:val="00D30573"/>
    <w:rsid w:val="00D308AE"/>
    <w:rsid w:val="00D30A5E"/>
    <w:rsid w:val="00D30D01"/>
    <w:rsid w:val="00D31113"/>
    <w:rsid w:val="00D311F2"/>
    <w:rsid w:val="00D31225"/>
    <w:rsid w:val="00D31819"/>
    <w:rsid w:val="00D31829"/>
    <w:rsid w:val="00D318CF"/>
    <w:rsid w:val="00D31A08"/>
    <w:rsid w:val="00D32879"/>
    <w:rsid w:val="00D32F35"/>
    <w:rsid w:val="00D338BE"/>
    <w:rsid w:val="00D33E36"/>
    <w:rsid w:val="00D33E9C"/>
    <w:rsid w:val="00D33ED3"/>
    <w:rsid w:val="00D3400C"/>
    <w:rsid w:val="00D340A6"/>
    <w:rsid w:val="00D3493B"/>
    <w:rsid w:val="00D350A6"/>
    <w:rsid w:val="00D3542F"/>
    <w:rsid w:val="00D35544"/>
    <w:rsid w:val="00D355A9"/>
    <w:rsid w:val="00D358CD"/>
    <w:rsid w:val="00D35CD6"/>
    <w:rsid w:val="00D35E67"/>
    <w:rsid w:val="00D35ECC"/>
    <w:rsid w:val="00D35FF2"/>
    <w:rsid w:val="00D3608A"/>
    <w:rsid w:val="00D3618F"/>
    <w:rsid w:val="00D3629D"/>
    <w:rsid w:val="00D368B1"/>
    <w:rsid w:val="00D3712B"/>
    <w:rsid w:val="00D371A1"/>
    <w:rsid w:val="00D37273"/>
    <w:rsid w:val="00D40B82"/>
    <w:rsid w:val="00D40E94"/>
    <w:rsid w:val="00D41017"/>
    <w:rsid w:val="00D41086"/>
    <w:rsid w:val="00D41867"/>
    <w:rsid w:val="00D425A9"/>
    <w:rsid w:val="00D427D4"/>
    <w:rsid w:val="00D42913"/>
    <w:rsid w:val="00D42B21"/>
    <w:rsid w:val="00D42C29"/>
    <w:rsid w:val="00D42C73"/>
    <w:rsid w:val="00D42DFE"/>
    <w:rsid w:val="00D43B3D"/>
    <w:rsid w:val="00D43CB8"/>
    <w:rsid w:val="00D44253"/>
    <w:rsid w:val="00D443AE"/>
    <w:rsid w:val="00D444E3"/>
    <w:rsid w:val="00D44677"/>
    <w:rsid w:val="00D452C0"/>
    <w:rsid w:val="00D455D8"/>
    <w:rsid w:val="00D456E1"/>
    <w:rsid w:val="00D45C05"/>
    <w:rsid w:val="00D45C1F"/>
    <w:rsid w:val="00D45E49"/>
    <w:rsid w:val="00D45E54"/>
    <w:rsid w:val="00D46ED9"/>
    <w:rsid w:val="00D47916"/>
    <w:rsid w:val="00D47CE7"/>
    <w:rsid w:val="00D502CC"/>
    <w:rsid w:val="00D50776"/>
    <w:rsid w:val="00D51225"/>
    <w:rsid w:val="00D5140D"/>
    <w:rsid w:val="00D517F8"/>
    <w:rsid w:val="00D5240C"/>
    <w:rsid w:val="00D52439"/>
    <w:rsid w:val="00D5257A"/>
    <w:rsid w:val="00D52843"/>
    <w:rsid w:val="00D53021"/>
    <w:rsid w:val="00D532A3"/>
    <w:rsid w:val="00D53A51"/>
    <w:rsid w:val="00D547FF"/>
    <w:rsid w:val="00D54849"/>
    <w:rsid w:val="00D54D4B"/>
    <w:rsid w:val="00D55194"/>
    <w:rsid w:val="00D555F5"/>
    <w:rsid w:val="00D559C6"/>
    <w:rsid w:val="00D560FE"/>
    <w:rsid w:val="00D56E87"/>
    <w:rsid w:val="00D57491"/>
    <w:rsid w:val="00D57806"/>
    <w:rsid w:val="00D57FD7"/>
    <w:rsid w:val="00D602A8"/>
    <w:rsid w:val="00D60997"/>
    <w:rsid w:val="00D60A7C"/>
    <w:rsid w:val="00D61F5D"/>
    <w:rsid w:val="00D6206F"/>
    <w:rsid w:val="00D62EBE"/>
    <w:rsid w:val="00D631D9"/>
    <w:rsid w:val="00D63200"/>
    <w:rsid w:val="00D632B6"/>
    <w:rsid w:val="00D6357F"/>
    <w:rsid w:val="00D63929"/>
    <w:rsid w:val="00D63FDB"/>
    <w:rsid w:val="00D641D2"/>
    <w:rsid w:val="00D6450A"/>
    <w:rsid w:val="00D64B37"/>
    <w:rsid w:val="00D64CA5"/>
    <w:rsid w:val="00D653BB"/>
    <w:rsid w:val="00D654F7"/>
    <w:rsid w:val="00D65758"/>
    <w:rsid w:val="00D65B03"/>
    <w:rsid w:val="00D660E5"/>
    <w:rsid w:val="00D664CE"/>
    <w:rsid w:val="00D667CB"/>
    <w:rsid w:val="00D66C94"/>
    <w:rsid w:val="00D66EBD"/>
    <w:rsid w:val="00D6757F"/>
    <w:rsid w:val="00D70CF8"/>
    <w:rsid w:val="00D70F49"/>
    <w:rsid w:val="00D711EA"/>
    <w:rsid w:val="00D71268"/>
    <w:rsid w:val="00D71AB9"/>
    <w:rsid w:val="00D71FF5"/>
    <w:rsid w:val="00D72806"/>
    <w:rsid w:val="00D72943"/>
    <w:rsid w:val="00D72C8B"/>
    <w:rsid w:val="00D73800"/>
    <w:rsid w:val="00D738AC"/>
    <w:rsid w:val="00D73C7A"/>
    <w:rsid w:val="00D740C2"/>
    <w:rsid w:val="00D741AE"/>
    <w:rsid w:val="00D74300"/>
    <w:rsid w:val="00D74358"/>
    <w:rsid w:val="00D74563"/>
    <w:rsid w:val="00D7477D"/>
    <w:rsid w:val="00D749EB"/>
    <w:rsid w:val="00D74BF8"/>
    <w:rsid w:val="00D74FE3"/>
    <w:rsid w:val="00D75107"/>
    <w:rsid w:val="00D7546B"/>
    <w:rsid w:val="00D75880"/>
    <w:rsid w:val="00D75E78"/>
    <w:rsid w:val="00D76544"/>
    <w:rsid w:val="00D76579"/>
    <w:rsid w:val="00D765EC"/>
    <w:rsid w:val="00D76801"/>
    <w:rsid w:val="00D76EB7"/>
    <w:rsid w:val="00D77019"/>
    <w:rsid w:val="00D77256"/>
    <w:rsid w:val="00D77866"/>
    <w:rsid w:val="00D81386"/>
    <w:rsid w:val="00D814F1"/>
    <w:rsid w:val="00D81995"/>
    <w:rsid w:val="00D819F1"/>
    <w:rsid w:val="00D82E4C"/>
    <w:rsid w:val="00D83051"/>
    <w:rsid w:val="00D830B0"/>
    <w:rsid w:val="00D8346F"/>
    <w:rsid w:val="00D83742"/>
    <w:rsid w:val="00D83B81"/>
    <w:rsid w:val="00D83C38"/>
    <w:rsid w:val="00D83F70"/>
    <w:rsid w:val="00D84507"/>
    <w:rsid w:val="00D84522"/>
    <w:rsid w:val="00D84BCD"/>
    <w:rsid w:val="00D85713"/>
    <w:rsid w:val="00D85737"/>
    <w:rsid w:val="00D86547"/>
    <w:rsid w:val="00D86C4A"/>
    <w:rsid w:val="00D8700C"/>
    <w:rsid w:val="00D87510"/>
    <w:rsid w:val="00D87687"/>
    <w:rsid w:val="00D877F2"/>
    <w:rsid w:val="00D87875"/>
    <w:rsid w:val="00D8789A"/>
    <w:rsid w:val="00D87D51"/>
    <w:rsid w:val="00D90474"/>
    <w:rsid w:val="00D90579"/>
    <w:rsid w:val="00D912E4"/>
    <w:rsid w:val="00D91575"/>
    <w:rsid w:val="00D9172B"/>
    <w:rsid w:val="00D919D2"/>
    <w:rsid w:val="00D91A4E"/>
    <w:rsid w:val="00D91C7D"/>
    <w:rsid w:val="00D9218E"/>
    <w:rsid w:val="00D921C5"/>
    <w:rsid w:val="00D9236E"/>
    <w:rsid w:val="00D924D5"/>
    <w:rsid w:val="00D925B6"/>
    <w:rsid w:val="00D927FE"/>
    <w:rsid w:val="00D92A6A"/>
    <w:rsid w:val="00D92D16"/>
    <w:rsid w:val="00D92D6D"/>
    <w:rsid w:val="00D937E2"/>
    <w:rsid w:val="00D93925"/>
    <w:rsid w:val="00D93B2B"/>
    <w:rsid w:val="00D94374"/>
    <w:rsid w:val="00D947B4"/>
    <w:rsid w:val="00D94C0B"/>
    <w:rsid w:val="00D95ACF"/>
    <w:rsid w:val="00D969ED"/>
    <w:rsid w:val="00D97955"/>
    <w:rsid w:val="00D97F00"/>
    <w:rsid w:val="00D97F1E"/>
    <w:rsid w:val="00DA0439"/>
    <w:rsid w:val="00DA0C01"/>
    <w:rsid w:val="00DA0C8C"/>
    <w:rsid w:val="00DA1139"/>
    <w:rsid w:val="00DA1180"/>
    <w:rsid w:val="00DA11DF"/>
    <w:rsid w:val="00DA12D3"/>
    <w:rsid w:val="00DA1715"/>
    <w:rsid w:val="00DA1D2B"/>
    <w:rsid w:val="00DA1E76"/>
    <w:rsid w:val="00DA2352"/>
    <w:rsid w:val="00DA2852"/>
    <w:rsid w:val="00DA2952"/>
    <w:rsid w:val="00DA2E27"/>
    <w:rsid w:val="00DA3476"/>
    <w:rsid w:val="00DA349D"/>
    <w:rsid w:val="00DA367C"/>
    <w:rsid w:val="00DA36E2"/>
    <w:rsid w:val="00DA3A08"/>
    <w:rsid w:val="00DA4100"/>
    <w:rsid w:val="00DA424E"/>
    <w:rsid w:val="00DA42AD"/>
    <w:rsid w:val="00DA43C0"/>
    <w:rsid w:val="00DA487E"/>
    <w:rsid w:val="00DA4A27"/>
    <w:rsid w:val="00DA50C5"/>
    <w:rsid w:val="00DA579B"/>
    <w:rsid w:val="00DA651F"/>
    <w:rsid w:val="00DA663D"/>
    <w:rsid w:val="00DA6EA0"/>
    <w:rsid w:val="00DA6F4C"/>
    <w:rsid w:val="00DA7301"/>
    <w:rsid w:val="00DA7C22"/>
    <w:rsid w:val="00DA7EF5"/>
    <w:rsid w:val="00DB0003"/>
    <w:rsid w:val="00DB0048"/>
    <w:rsid w:val="00DB0494"/>
    <w:rsid w:val="00DB0504"/>
    <w:rsid w:val="00DB0880"/>
    <w:rsid w:val="00DB0F54"/>
    <w:rsid w:val="00DB130C"/>
    <w:rsid w:val="00DB1310"/>
    <w:rsid w:val="00DB132E"/>
    <w:rsid w:val="00DB1583"/>
    <w:rsid w:val="00DB1611"/>
    <w:rsid w:val="00DB1B63"/>
    <w:rsid w:val="00DB1E65"/>
    <w:rsid w:val="00DB25F8"/>
    <w:rsid w:val="00DB28D9"/>
    <w:rsid w:val="00DB2FF3"/>
    <w:rsid w:val="00DB3576"/>
    <w:rsid w:val="00DB397E"/>
    <w:rsid w:val="00DB3C66"/>
    <w:rsid w:val="00DB4164"/>
    <w:rsid w:val="00DB43E0"/>
    <w:rsid w:val="00DB4583"/>
    <w:rsid w:val="00DB4789"/>
    <w:rsid w:val="00DB47DD"/>
    <w:rsid w:val="00DB4995"/>
    <w:rsid w:val="00DB4A4A"/>
    <w:rsid w:val="00DB4E48"/>
    <w:rsid w:val="00DB5609"/>
    <w:rsid w:val="00DB57B9"/>
    <w:rsid w:val="00DB5B99"/>
    <w:rsid w:val="00DB5FC1"/>
    <w:rsid w:val="00DB6A40"/>
    <w:rsid w:val="00DB6A87"/>
    <w:rsid w:val="00DB6DC1"/>
    <w:rsid w:val="00DB6E0A"/>
    <w:rsid w:val="00DB6FA2"/>
    <w:rsid w:val="00DB775E"/>
    <w:rsid w:val="00DB77F8"/>
    <w:rsid w:val="00DB78EF"/>
    <w:rsid w:val="00DB79B6"/>
    <w:rsid w:val="00DB7F85"/>
    <w:rsid w:val="00DC0564"/>
    <w:rsid w:val="00DC0740"/>
    <w:rsid w:val="00DC0A1C"/>
    <w:rsid w:val="00DC1202"/>
    <w:rsid w:val="00DC131D"/>
    <w:rsid w:val="00DC1849"/>
    <w:rsid w:val="00DC19A5"/>
    <w:rsid w:val="00DC2063"/>
    <w:rsid w:val="00DC2334"/>
    <w:rsid w:val="00DC2C5E"/>
    <w:rsid w:val="00DC2E34"/>
    <w:rsid w:val="00DC3A39"/>
    <w:rsid w:val="00DC3BE6"/>
    <w:rsid w:val="00DC3E20"/>
    <w:rsid w:val="00DC3E96"/>
    <w:rsid w:val="00DC47D4"/>
    <w:rsid w:val="00DC4935"/>
    <w:rsid w:val="00DC4D88"/>
    <w:rsid w:val="00DC5063"/>
    <w:rsid w:val="00DC5463"/>
    <w:rsid w:val="00DC54CD"/>
    <w:rsid w:val="00DC5933"/>
    <w:rsid w:val="00DC5D4E"/>
    <w:rsid w:val="00DC5DBE"/>
    <w:rsid w:val="00DC6055"/>
    <w:rsid w:val="00DC6149"/>
    <w:rsid w:val="00DC673F"/>
    <w:rsid w:val="00DC67A7"/>
    <w:rsid w:val="00DC6830"/>
    <w:rsid w:val="00DC6D96"/>
    <w:rsid w:val="00DC7CC3"/>
    <w:rsid w:val="00DC7D89"/>
    <w:rsid w:val="00DC7F25"/>
    <w:rsid w:val="00DC7F36"/>
    <w:rsid w:val="00DD0430"/>
    <w:rsid w:val="00DD056D"/>
    <w:rsid w:val="00DD08DE"/>
    <w:rsid w:val="00DD0973"/>
    <w:rsid w:val="00DD0A75"/>
    <w:rsid w:val="00DD1497"/>
    <w:rsid w:val="00DD16A8"/>
    <w:rsid w:val="00DD1778"/>
    <w:rsid w:val="00DD18BA"/>
    <w:rsid w:val="00DD1A82"/>
    <w:rsid w:val="00DD1B2A"/>
    <w:rsid w:val="00DD1B7F"/>
    <w:rsid w:val="00DD213E"/>
    <w:rsid w:val="00DD21A9"/>
    <w:rsid w:val="00DD2477"/>
    <w:rsid w:val="00DD26BB"/>
    <w:rsid w:val="00DD28A8"/>
    <w:rsid w:val="00DD28E7"/>
    <w:rsid w:val="00DD29F7"/>
    <w:rsid w:val="00DD2B83"/>
    <w:rsid w:val="00DD2B92"/>
    <w:rsid w:val="00DD2F96"/>
    <w:rsid w:val="00DD3681"/>
    <w:rsid w:val="00DD36F3"/>
    <w:rsid w:val="00DD3B12"/>
    <w:rsid w:val="00DD3F2A"/>
    <w:rsid w:val="00DD40E7"/>
    <w:rsid w:val="00DD4294"/>
    <w:rsid w:val="00DD4773"/>
    <w:rsid w:val="00DD483B"/>
    <w:rsid w:val="00DD4A28"/>
    <w:rsid w:val="00DD4A41"/>
    <w:rsid w:val="00DD4B9D"/>
    <w:rsid w:val="00DD4D96"/>
    <w:rsid w:val="00DD567A"/>
    <w:rsid w:val="00DD678E"/>
    <w:rsid w:val="00DD68EA"/>
    <w:rsid w:val="00DD68F4"/>
    <w:rsid w:val="00DD69A3"/>
    <w:rsid w:val="00DD6D19"/>
    <w:rsid w:val="00DD6D3C"/>
    <w:rsid w:val="00DD708C"/>
    <w:rsid w:val="00DD7ABE"/>
    <w:rsid w:val="00DE02BE"/>
    <w:rsid w:val="00DE041D"/>
    <w:rsid w:val="00DE0C80"/>
    <w:rsid w:val="00DE1018"/>
    <w:rsid w:val="00DE15E2"/>
    <w:rsid w:val="00DE1706"/>
    <w:rsid w:val="00DE1775"/>
    <w:rsid w:val="00DE1C38"/>
    <w:rsid w:val="00DE1C40"/>
    <w:rsid w:val="00DE1DF2"/>
    <w:rsid w:val="00DE20C7"/>
    <w:rsid w:val="00DE2134"/>
    <w:rsid w:val="00DE21E2"/>
    <w:rsid w:val="00DE26EE"/>
    <w:rsid w:val="00DE27EA"/>
    <w:rsid w:val="00DE2B29"/>
    <w:rsid w:val="00DE2B84"/>
    <w:rsid w:val="00DE2E3C"/>
    <w:rsid w:val="00DE2EBB"/>
    <w:rsid w:val="00DE2FF6"/>
    <w:rsid w:val="00DE318C"/>
    <w:rsid w:val="00DE3FDD"/>
    <w:rsid w:val="00DE457C"/>
    <w:rsid w:val="00DE4935"/>
    <w:rsid w:val="00DE60A3"/>
    <w:rsid w:val="00DE6539"/>
    <w:rsid w:val="00DE7104"/>
    <w:rsid w:val="00DE7527"/>
    <w:rsid w:val="00DE758C"/>
    <w:rsid w:val="00DE77E6"/>
    <w:rsid w:val="00DE7A10"/>
    <w:rsid w:val="00DE7A8A"/>
    <w:rsid w:val="00DF0025"/>
    <w:rsid w:val="00DF04EE"/>
    <w:rsid w:val="00DF0A0A"/>
    <w:rsid w:val="00DF0A2C"/>
    <w:rsid w:val="00DF0B37"/>
    <w:rsid w:val="00DF111F"/>
    <w:rsid w:val="00DF174A"/>
    <w:rsid w:val="00DF19A3"/>
    <w:rsid w:val="00DF1BEC"/>
    <w:rsid w:val="00DF2197"/>
    <w:rsid w:val="00DF2208"/>
    <w:rsid w:val="00DF2523"/>
    <w:rsid w:val="00DF2945"/>
    <w:rsid w:val="00DF295B"/>
    <w:rsid w:val="00DF2F77"/>
    <w:rsid w:val="00DF32A4"/>
    <w:rsid w:val="00DF3558"/>
    <w:rsid w:val="00DF3CC6"/>
    <w:rsid w:val="00DF446C"/>
    <w:rsid w:val="00DF4EBF"/>
    <w:rsid w:val="00DF5069"/>
    <w:rsid w:val="00DF5361"/>
    <w:rsid w:val="00DF5BB8"/>
    <w:rsid w:val="00DF5D0A"/>
    <w:rsid w:val="00DF5DA5"/>
    <w:rsid w:val="00DF5E3B"/>
    <w:rsid w:val="00DF5F93"/>
    <w:rsid w:val="00DF625F"/>
    <w:rsid w:val="00DF6529"/>
    <w:rsid w:val="00DF6B15"/>
    <w:rsid w:val="00DF7237"/>
    <w:rsid w:val="00DF77CC"/>
    <w:rsid w:val="00DF7DE8"/>
    <w:rsid w:val="00E002F2"/>
    <w:rsid w:val="00E00B08"/>
    <w:rsid w:val="00E00CE1"/>
    <w:rsid w:val="00E00FAB"/>
    <w:rsid w:val="00E01222"/>
    <w:rsid w:val="00E01414"/>
    <w:rsid w:val="00E01852"/>
    <w:rsid w:val="00E0198E"/>
    <w:rsid w:val="00E01A2E"/>
    <w:rsid w:val="00E01D69"/>
    <w:rsid w:val="00E01E45"/>
    <w:rsid w:val="00E01EBC"/>
    <w:rsid w:val="00E01FFC"/>
    <w:rsid w:val="00E021C3"/>
    <w:rsid w:val="00E02874"/>
    <w:rsid w:val="00E02C8F"/>
    <w:rsid w:val="00E02D51"/>
    <w:rsid w:val="00E02EBF"/>
    <w:rsid w:val="00E034A5"/>
    <w:rsid w:val="00E0353A"/>
    <w:rsid w:val="00E03CEF"/>
    <w:rsid w:val="00E03DA5"/>
    <w:rsid w:val="00E0433C"/>
    <w:rsid w:val="00E043C3"/>
    <w:rsid w:val="00E04410"/>
    <w:rsid w:val="00E04585"/>
    <w:rsid w:val="00E045EE"/>
    <w:rsid w:val="00E048B1"/>
    <w:rsid w:val="00E04990"/>
    <w:rsid w:val="00E04CC4"/>
    <w:rsid w:val="00E04D6B"/>
    <w:rsid w:val="00E0535F"/>
    <w:rsid w:val="00E05B16"/>
    <w:rsid w:val="00E05EDE"/>
    <w:rsid w:val="00E0615B"/>
    <w:rsid w:val="00E0707C"/>
    <w:rsid w:val="00E07115"/>
    <w:rsid w:val="00E0732F"/>
    <w:rsid w:val="00E0742F"/>
    <w:rsid w:val="00E07621"/>
    <w:rsid w:val="00E07678"/>
    <w:rsid w:val="00E0768E"/>
    <w:rsid w:val="00E07921"/>
    <w:rsid w:val="00E07B33"/>
    <w:rsid w:val="00E07B67"/>
    <w:rsid w:val="00E1017A"/>
    <w:rsid w:val="00E10278"/>
    <w:rsid w:val="00E106B3"/>
    <w:rsid w:val="00E1106A"/>
    <w:rsid w:val="00E110BA"/>
    <w:rsid w:val="00E1111E"/>
    <w:rsid w:val="00E11610"/>
    <w:rsid w:val="00E1161C"/>
    <w:rsid w:val="00E11EF0"/>
    <w:rsid w:val="00E120D4"/>
    <w:rsid w:val="00E12ACD"/>
    <w:rsid w:val="00E12E04"/>
    <w:rsid w:val="00E132FF"/>
    <w:rsid w:val="00E13308"/>
    <w:rsid w:val="00E14231"/>
    <w:rsid w:val="00E14A2B"/>
    <w:rsid w:val="00E14A42"/>
    <w:rsid w:val="00E153CD"/>
    <w:rsid w:val="00E154CE"/>
    <w:rsid w:val="00E15B1F"/>
    <w:rsid w:val="00E15B8B"/>
    <w:rsid w:val="00E16365"/>
    <w:rsid w:val="00E1655B"/>
    <w:rsid w:val="00E167D5"/>
    <w:rsid w:val="00E168D2"/>
    <w:rsid w:val="00E17143"/>
    <w:rsid w:val="00E1753A"/>
    <w:rsid w:val="00E17578"/>
    <w:rsid w:val="00E21122"/>
    <w:rsid w:val="00E212C8"/>
    <w:rsid w:val="00E212FC"/>
    <w:rsid w:val="00E215AF"/>
    <w:rsid w:val="00E21BB9"/>
    <w:rsid w:val="00E21EF9"/>
    <w:rsid w:val="00E232D9"/>
    <w:rsid w:val="00E234F2"/>
    <w:rsid w:val="00E235DB"/>
    <w:rsid w:val="00E23B21"/>
    <w:rsid w:val="00E23B34"/>
    <w:rsid w:val="00E23D08"/>
    <w:rsid w:val="00E24D08"/>
    <w:rsid w:val="00E24D6C"/>
    <w:rsid w:val="00E250DF"/>
    <w:rsid w:val="00E251FD"/>
    <w:rsid w:val="00E2545F"/>
    <w:rsid w:val="00E25CB0"/>
    <w:rsid w:val="00E25DB4"/>
    <w:rsid w:val="00E25E2D"/>
    <w:rsid w:val="00E262CA"/>
    <w:rsid w:val="00E26447"/>
    <w:rsid w:val="00E266B8"/>
    <w:rsid w:val="00E26824"/>
    <w:rsid w:val="00E26B28"/>
    <w:rsid w:val="00E26FE0"/>
    <w:rsid w:val="00E2796F"/>
    <w:rsid w:val="00E2798A"/>
    <w:rsid w:val="00E27A91"/>
    <w:rsid w:val="00E27B79"/>
    <w:rsid w:val="00E27D77"/>
    <w:rsid w:val="00E30165"/>
    <w:rsid w:val="00E304E8"/>
    <w:rsid w:val="00E30F12"/>
    <w:rsid w:val="00E30F14"/>
    <w:rsid w:val="00E30F69"/>
    <w:rsid w:val="00E31311"/>
    <w:rsid w:val="00E3175D"/>
    <w:rsid w:val="00E31ED5"/>
    <w:rsid w:val="00E322E1"/>
    <w:rsid w:val="00E323AB"/>
    <w:rsid w:val="00E3248D"/>
    <w:rsid w:val="00E3269F"/>
    <w:rsid w:val="00E329B8"/>
    <w:rsid w:val="00E32E74"/>
    <w:rsid w:val="00E330E9"/>
    <w:rsid w:val="00E33169"/>
    <w:rsid w:val="00E3341F"/>
    <w:rsid w:val="00E33B07"/>
    <w:rsid w:val="00E3429F"/>
    <w:rsid w:val="00E342CB"/>
    <w:rsid w:val="00E3493C"/>
    <w:rsid w:val="00E34965"/>
    <w:rsid w:val="00E34E27"/>
    <w:rsid w:val="00E34F29"/>
    <w:rsid w:val="00E34FAD"/>
    <w:rsid w:val="00E35224"/>
    <w:rsid w:val="00E35574"/>
    <w:rsid w:val="00E35C92"/>
    <w:rsid w:val="00E35CDD"/>
    <w:rsid w:val="00E361AD"/>
    <w:rsid w:val="00E366A7"/>
    <w:rsid w:val="00E366E1"/>
    <w:rsid w:val="00E36973"/>
    <w:rsid w:val="00E36D93"/>
    <w:rsid w:val="00E36DAB"/>
    <w:rsid w:val="00E36E61"/>
    <w:rsid w:val="00E37151"/>
    <w:rsid w:val="00E37518"/>
    <w:rsid w:val="00E3763A"/>
    <w:rsid w:val="00E3789E"/>
    <w:rsid w:val="00E40765"/>
    <w:rsid w:val="00E408FE"/>
    <w:rsid w:val="00E40B41"/>
    <w:rsid w:val="00E40BF5"/>
    <w:rsid w:val="00E40CC1"/>
    <w:rsid w:val="00E41504"/>
    <w:rsid w:val="00E418FF"/>
    <w:rsid w:val="00E41DC2"/>
    <w:rsid w:val="00E423D2"/>
    <w:rsid w:val="00E426CA"/>
    <w:rsid w:val="00E429EA"/>
    <w:rsid w:val="00E4300E"/>
    <w:rsid w:val="00E433E1"/>
    <w:rsid w:val="00E434B9"/>
    <w:rsid w:val="00E43825"/>
    <w:rsid w:val="00E43D39"/>
    <w:rsid w:val="00E440CB"/>
    <w:rsid w:val="00E44936"/>
    <w:rsid w:val="00E44B8F"/>
    <w:rsid w:val="00E44E24"/>
    <w:rsid w:val="00E4517F"/>
    <w:rsid w:val="00E45307"/>
    <w:rsid w:val="00E456C6"/>
    <w:rsid w:val="00E4598F"/>
    <w:rsid w:val="00E45AD6"/>
    <w:rsid w:val="00E460B7"/>
    <w:rsid w:val="00E462C7"/>
    <w:rsid w:val="00E46D50"/>
    <w:rsid w:val="00E47044"/>
    <w:rsid w:val="00E475C5"/>
    <w:rsid w:val="00E4765A"/>
    <w:rsid w:val="00E4774E"/>
    <w:rsid w:val="00E47BB4"/>
    <w:rsid w:val="00E47C93"/>
    <w:rsid w:val="00E50246"/>
    <w:rsid w:val="00E503A1"/>
    <w:rsid w:val="00E50524"/>
    <w:rsid w:val="00E50704"/>
    <w:rsid w:val="00E5083B"/>
    <w:rsid w:val="00E50A1E"/>
    <w:rsid w:val="00E50FB0"/>
    <w:rsid w:val="00E511C7"/>
    <w:rsid w:val="00E51233"/>
    <w:rsid w:val="00E512D3"/>
    <w:rsid w:val="00E516C0"/>
    <w:rsid w:val="00E522C5"/>
    <w:rsid w:val="00E526A4"/>
    <w:rsid w:val="00E52FA1"/>
    <w:rsid w:val="00E52FE7"/>
    <w:rsid w:val="00E53101"/>
    <w:rsid w:val="00E53585"/>
    <w:rsid w:val="00E53AB0"/>
    <w:rsid w:val="00E53E3B"/>
    <w:rsid w:val="00E540A6"/>
    <w:rsid w:val="00E5453C"/>
    <w:rsid w:val="00E54672"/>
    <w:rsid w:val="00E546E8"/>
    <w:rsid w:val="00E546FA"/>
    <w:rsid w:val="00E54C16"/>
    <w:rsid w:val="00E54D73"/>
    <w:rsid w:val="00E55178"/>
    <w:rsid w:val="00E5579F"/>
    <w:rsid w:val="00E55F58"/>
    <w:rsid w:val="00E561A0"/>
    <w:rsid w:val="00E56F3B"/>
    <w:rsid w:val="00E570E7"/>
    <w:rsid w:val="00E57328"/>
    <w:rsid w:val="00E5772A"/>
    <w:rsid w:val="00E578EE"/>
    <w:rsid w:val="00E579EF"/>
    <w:rsid w:val="00E57BDD"/>
    <w:rsid w:val="00E57C97"/>
    <w:rsid w:val="00E57F3A"/>
    <w:rsid w:val="00E60548"/>
    <w:rsid w:val="00E607D5"/>
    <w:rsid w:val="00E60A19"/>
    <w:rsid w:val="00E60DD8"/>
    <w:rsid w:val="00E60E63"/>
    <w:rsid w:val="00E612AE"/>
    <w:rsid w:val="00E61571"/>
    <w:rsid w:val="00E61AB3"/>
    <w:rsid w:val="00E6203C"/>
    <w:rsid w:val="00E620A4"/>
    <w:rsid w:val="00E622C8"/>
    <w:rsid w:val="00E626DE"/>
    <w:rsid w:val="00E627BF"/>
    <w:rsid w:val="00E62B3D"/>
    <w:rsid w:val="00E62E9D"/>
    <w:rsid w:val="00E62ED8"/>
    <w:rsid w:val="00E62EE4"/>
    <w:rsid w:val="00E63220"/>
    <w:rsid w:val="00E63465"/>
    <w:rsid w:val="00E63A27"/>
    <w:rsid w:val="00E64151"/>
    <w:rsid w:val="00E641C4"/>
    <w:rsid w:val="00E644FC"/>
    <w:rsid w:val="00E64783"/>
    <w:rsid w:val="00E648CB"/>
    <w:rsid w:val="00E64A1B"/>
    <w:rsid w:val="00E6512C"/>
    <w:rsid w:val="00E65175"/>
    <w:rsid w:val="00E65A36"/>
    <w:rsid w:val="00E65C28"/>
    <w:rsid w:val="00E65CC2"/>
    <w:rsid w:val="00E65E2A"/>
    <w:rsid w:val="00E66155"/>
    <w:rsid w:val="00E661DB"/>
    <w:rsid w:val="00E6627E"/>
    <w:rsid w:val="00E66464"/>
    <w:rsid w:val="00E66A10"/>
    <w:rsid w:val="00E66DB7"/>
    <w:rsid w:val="00E66DC0"/>
    <w:rsid w:val="00E66F0D"/>
    <w:rsid w:val="00E66F2C"/>
    <w:rsid w:val="00E66FA1"/>
    <w:rsid w:val="00E674B0"/>
    <w:rsid w:val="00E675B9"/>
    <w:rsid w:val="00E675C1"/>
    <w:rsid w:val="00E678A2"/>
    <w:rsid w:val="00E707F1"/>
    <w:rsid w:val="00E70CDB"/>
    <w:rsid w:val="00E70EC4"/>
    <w:rsid w:val="00E71192"/>
    <w:rsid w:val="00E71395"/>
    <w:rsid w:val="00E71611"/>
    <w:rsid w:val="00E71851"/>
    <w:rsid w:val="00E71FEE"/>
    <w:rsid w:val="00E72036"/>
    <w:rsid w:val="00E72145"/>
    <w:rsid w:val="00E726A3"/>
    <w:rsid w:val="00E72B2D"/>
    <w:rsid w:val="00E73232"/>
    <w:rsid w:val="00E738E6"/>
    <w:rsid w:val="00E73AF9"/>
    <w:rsid w:val="00E73E06"/>
    <w:rsid w:val="00E74404"/>
    <w:rsid w:val="00E75467"/>
    <w:rsid w:val="00E754C2"/>
    <w:rsid w:val="00E75801"/>
    <w:rsid w:val="00E75833"/>
    <w:rsid w:val="00E76408"/>
    <w:rsid w:val="00E76755"/>
    <w:rsid w:val="00E76B7A"/>
    <w:rsid w:val="00E76D13"/>
    <w:rsid w:val="00E7772C"/>
    <w:rsid w:val="00E77875"/>
    <w:rsid w:val="00E77A24"/>
    <w:rsid w:val="00E77AFD"/>
    <w:rsid w:val="00E77C25"/>
    <w:rsid w:val="00E80262"/>
    <w:rsid w:val="00E802DA"/>
    <w:rsid w:val="00E807F1"/>
    <w:rsid w:val="00E8105B"/>
    <w:rsid w:val="00E813DD"/>
    <w:rsid w:val="00E8151B"/>
    <w:rsid w:val="00E81AD8"/>
    <w:rsid w:val="00E81D6E"/>
    <w:rsid w:val="00E81DC5"/>
    <w:rsid w:val="00E81FCA"/>
    <w:rsid w:val="00E822C9"/>
    <w:rsid w:val="00E823A2"/>
    <w:rsid w:val="00E82650"/>
    <w:rsid w:val="00E82717"/>
    <w:rsid w:val="00E82996"/>
    <w:rsid w:val="00E82BCC"/>
    <w:rsid w:val="00E833C0"/>
    <w:rsid w:val="00E83586"/>
    <w:rsid w:val="00E83736"/>
    <w:rsid w:val="00E83A59"/>
    <w:rsid w:val="00E83D0A"/>
    <w:rsid w:val="00E83FC6"/>
    <w:rsid w:val="00E8442A"/>
    <w:rsid w:val="00E84650"/>
    <w:rsid w:val="00E85602"/>
    <w:rsid w:val="00E8590B"/>
    <w:rsid w:val="00E85B5C"/>
    <w:rsid w:val="00E86261"/>
    <w:rsid w:val="00E86948"/>
    <w:rsid w:val="00E869D4"/>
    <w:rsid w:val="00E86BC1"/>
    <w:rsid w:val="00E86D20"/>
    <w:rsid w:val="00E86F25"/>
    <w:rsid w:val="00E87008"/>
    <w:rsid w:val="00E8759F"/>
    <w:rsid w:val="00E879A8"/>
    <w:rsid w:val="00E87DB7"/>
    <w:rsid w:val="00E87F09"/>
    <w:rsid w:val="00E90171"/>
    <w:rsid w:val="00E902B4"/>
    <w:rsid w:val="00E90799"/>
    <w:rsid w:val="00E909CA"/>
    <w:rsid w:val="00E90C26"/>
    <w:rsid w:val="00E91379"/>
    <w:rsid w:val="00E91840"/>
    <w:rsid w:val="00E919C8"/>
    <w:rsid w:val="00E92133"/>
    <w:rsid w:val="00E92222"/>
    <w:rsid w:val="00E92911"/>
    <w:rsid w:val="00E92B95"/>
    <w:rsid w:val="00E92D59"/>
    <w:rsid w:val="00E93373"/>
    <w:rsid w:val="00E935EE"/>
    <w:rsid w:val="00E940B5"/>
    <w:rsid w:val="00E9416C"/>
    <w:rsid w:val="00E94C1D"/>
    <w:rsid w:val="00E95193"/>
    <w:rsid w:val="00E95887"/>
    <w:rsid w:val="00E958DE"/>
    <w:rsid w:val="00E9591B"/>
    <w:rsid w:val="00E959E6"/>
    <w:rsid w:val="00E95A0B"/>
    <w:rsid w:val="00E95D16"/>
    <w:rsid w:val="00E95DD0"/>
    <w:rsid w:val="00E96224"/>
    <w:rsid w:val="00E96380"/>
    <w:rsid w:val="00E963BC"/>
    <w:rsid w:val="00E9649F"/>
    <w:rsid w:val="00E96723"/>
    <w:rsid w:val="00E96975"/>
    <w:rsid w:val="00E96E8A"/>
    <w:rsid w:val="00E96F3F"/>
    <w:rsid w:val="00E9704D"/>
    <w:rsid w:val="00E971DE"/>
    <w:rsid w:val="00E971DF"/>
    <w:rsid w:val="00E9735F"/>
    <w:rsid w:val="00E97C6D"/>
    <w:rsid w:val="00EA0132"/>
    <w:rsid w:val="00EA0146"/>
    <w:rsid w:val="00EA0179"/>
    <w:rsid w:val="00EA019B"/>
    <w:rsid w:val="00EA01E4"/>
    <w:rsid w:val="00EA02D0"/>
    <w:rsid w:val="00EA02F6"/>
    <w:rsid w:val="00EA032D"/>
    <w:rsid w:val="00EA04C9"/>
    <w:rsid w:val="00EA09CF"/>
    <w:rsid w:val="00EA0C9C"/>
    <w:rsid w:val="00EA0CD6"/>
    <w:rsid w:val="00EA0F70"/>
    <w:rsid w:val="00EA0FA3"/>
    <w:rsid w:val="00EA189C"/>
    <w:rsid w:val="00EA19A0"/>
    <w:rsid w:val="00EA1B31"/>
    <w:rsid w:val="00EA2018"/>
    <w:rsid w:val="00EA221B"/>
    <w:rsid w:val="00EA24AE"/>
    <w:rsid w:val="00EA26F0"/>
    <w:rsid w:val="00EA2B68"/>
    <w:rsid w:val="00EA3088"/>
    <w:rsid w:val="00EA3387"/>
    <w:rsid w:val="00EA3CAB"/>
    <w:rsid w:val="00EA3DFA"/>
    <w:rsid w:val="00EA3EC8"/>
    <w:rsid w:val="00EA563E"/>
    <w:rsid w:val="00EA57CC"/>
    <w:rsid w:val="00EA5925"/>
    <w:rsid w:val="00EA5A35"/>
    <w:rsid w:val="00EA5B47"/>
    <w:rsid w:val="00EA5EE3"/>
    <w:rsid w:val="00EA64E3"/>
    <w:rsid w:val="00EA6575"/>
    <w:rsid w:val="00EA66B4"/>
    <w:rsid w:val="00EA6AE6"/>
    <w:rsid w:val="00EA6B2E"/>
    <w:rsid w:val="00EA7475"/>
    <w:rsid w:val="00EA7C5F"/>
    <w:rsid w:val="00EB0050"/>
    <w:rsid w:val="00EB021D"/>
    <w:rsid w:val="00EB0646"/>
    <w:rsid w:val="00EB1201"/>
    <w:rsid w:val="00EB1A94"/>
    <w:rsid w:val="00EB1BF0"/>
    <w:rsid w:val="00EB1DA3"/>
    <w:rsid w:val="00EB1ECF"/>
    <w:rsid w:val="00EB1FBA"/>
    <w:rsid w:val="00EB267D"/>
    <w:rsid w:val="00EB277B"/>
    <w:rsid w:val="00EB2904"/>
    <w:rsid w:val="00EB2BD6"/>
    <w:rsid w:val="00EB30C3"/>
    <w:rsid w:val="00EB3314"/>
    <w:rsid w:val="00EB3707"/>
    <w:rsid w:val="00EB3841"/>
    <w:rsid w:val="00EB407B"/>
    <w:rsid w:val="00EB4125"/>
    <w:rsid w:val="00EB4211"/>
    <w:rsid w:val="00EB4DD9"/>
    <w:rsid w:val="00EB4F8A"/>
    <w:rsid w:val="00EB5044"/>
    <w:rsid w:val="00EB5189"/>
    <w:rsid w:val="00EB5687"/>
    <w:rsid w:val="00EB5BEB"/>
    <w:rsid w:val="00EB5EBB"/>
    <w:rsid w:val="00EB6A4C"/>
    <w:rsid w:val="00EB6E72"/>
    <w:rsid w:val="00EB7266"/>
    <w:rsid w:val="00EB75D1"/>
    <w:rsid w:val="00EB7729"/>
    <w:rsid w:val="00EB7952"/>
    <w:rsid w:val="00EB7A03"/>
    <w:rsid w:val="00EB7D8F"/>
    <w:rsid w:val="00EC0054"/>
    <w:rsid w:val="00EC0118"/>
    <w:rsid w:val="00EC08B2"/>
    <w:rsid w:val="00EC0DAA"/>
    <w:rsid w:val="00EC0DCB"/>
    <w:rsid w:val="00EC167B"/>
    <w:rsid w:val="00EC17ED"/>
    <w:rsid w:val="00EC2063"/>
    <w:rsid w:val="00EC21E3"/>
    <w:rsid w:val="00EC2288"/>
    <w:rsid w:val="00EC252E"/>
    <w:rsid w:val="00EC2B7A"/>
    <w:rsid w:val="00EC304E"/>
    <w:rsid w:val="00EC3095"/>
    <w:rsid w:val="00EC3323"/>
    <w:rsid w:val="00EC3626"/>
    <w:rsid w:val="00EC3DC0"/>
    <w:rsid w:val="00EC4746"/>
    <w:rsid w:val="00EC527A"/>
    <w:rsid w:val="00EC558A"/>
    <w:rsid w:val="00EC5842"/>
    <w:rsid w:val="00EC5B73"/>
    <w:rsid w:val="00EC5F20"/>
    <w:rsid w:val="00EC65D0"/>
    <w:rsid w:val="00EC7143"/>
    <w:rsid w:val="00EC75CA"/>
    <w:rsid w:val="00EC7CCE"/>
    <w:rsid w:val="00EC7D95"/>
    <w:rsid w:val="00EC7EEE"/>
    <w:rsid w:val="00ED0DF5"/>
    <w:rsid w:val="00ED121F"/>
    <w:rsid w:val="00ED14A9"/>
    <w:rsid w:val="00ED14DA"/>
    <w:rsid w:val="00ED1537"/>
    <w:rsid w:val="00ED16A7"/>
    <w:rsid w:val="00ED1746"/>
    <w:rsid w:val="00ED2585"/>
    <w:rsid w:val="00ED2E54"/>
    <w:rsid w:val="00ED3186"/>
    <w:rsid w:val="00ED328F"/>
    <w:rsid w:val="00ED3556"/>
    <w:rsid w:val="00ED3997"/>
    <w:rsid w:val="00ED3AC4"/>
    <w:rsid w:val="00ED50B5"/>
    <w:rsid w:val="00ED50B8"/>
    <w:rsid w:val="00ED55EF"/>
    <w:rsid w:val="00ED56E3"/>
    <w:rsid w:val="00ED5BED"/>
    <w:rsid w:val="00ED6671"/>
    <w:rsid w:val="00ED6C0A"/>
    <w:rsid w:val="00ED6D8C"/>
    <w:rsid w:val="00ED719A"/>
    <w:rsid w:val="00ED729A"/>
    <w:rsid w:val="00ED74E8"/>
    <w:rsid w:val="00ED7525"/>
    <w:rsid w:val="00ED7700"/>
    <w:rsid w:val="00ED776D"/>
    <w:rsid w:val="00ED786E"/>
    <w:rsid w:val="00ED7BF9"/>
    <w:rsid w:val="00ED7E7D"/>
    <w:rsid w:val="00EE05D7"/>
    <w:rsid w:val="00EE07A6"/>
    <w:rsid w:val="00EE094B"/>
    <w:rsid w:val="00EE09E8"/>
    <w:rsid w:val="00EE0C5A"/>
    <w:rsid w:val="00EE10E0"/>
    <w:rsid w:val="00EE14C6"/>
    <w:rsid w:val="00EE173E"/>
    <w:rsid w:val="00EE1DBC"/>
    <w:rsid w:val="00EE205A"/>
    <w:rsid w:val="00EE2729"/>
    <w:rsid w:val="00EE27A9"/>
    <w:rsid w:val="00EE297A"/>
    <w:rsid w:val="00EE311F"/>
    <w:rsid w:val="00EE358A"/>
    <w:rsid w:val="00EE368F"/>
    <w:rsid w:val="00EE3822"/>
    <w:rsid w:val="00EE3B50"/>
    <w:rsid w:val="00EE4087"/>
    <w:rsid w:val="00EE4F4F"/>
    <w:rsid w:val="00EE50D4"/>
    <w:rsid w:val="00EE50D5"/>
    <w:rsid w:val="00EE5229"/>
    <w:rsid w:val="00EE5246"/>
    <w:rsid w:val="00EE5274"/>
    <w:rsid w:val="00EE5AE1"/>
    <w:rsid w:val="00EE5C18"/>
    <w:rsid w:val="00EE5E3D"/>
    <w:rsid w:val="00EE5EA0"/>
    <w:rsid w:val="00EE5EFE"/>
    <w:rsid w:val="00EE619A"/>
    <w:rsid w:val="00EE631D"/>
    <w:rsid w:val="00EE6BDC"/>
    <w:rsid w:val="00EE6F70"/>
    <w:rsid w:val="00EE6FBA"/>
    <w:rsid w:val="00EE70C7"/>
    <w:rsid w:val="00EE74CE"/>
    <w:rsid w:val="00EE7644"/>
    <w:rsid w:val="00EE77A3"/>
    <w:rsid w:val="00EE78D7"/>
    <w:rsid w:val="00EE79FF"/>
    <w:rsid w:val="00EE7FE5"/>
    <w:rsid w:val="00EF00D1"/>
    <w:rsid w:val="00EF00E7"/>
    <w:rsid w:val="00EF0587"/>
    <w:rsid w:val="00EF07A7"/>
    <w:rsid w:val="00EF1070"/>
    <w:rsid w:val="00EF11E1"/>
    <w:rsid w:val="00EF1321"/>
    <w:rsid w:val="00EF148E"/>
    <w:rsid w:val="00EF1722"/>
    <w:rsid w:val="00EF1EB0"/>
    <w:rsid w:val="00EF20F8"/>
    <w:rsid w:val="00EF2194"/>
    <w:rsid w:val="00EF220D"/>
    <w:rsid w:val="00EF2BBC"/>
    <w:rsid w:val="00EF2D52"/>
    <w:rsid w:val="00EF3256"/>
    <w:rsid w:val="00EF3640"/>
    <w:rsid w:val="00EF3F8A"/>
    <w:rsid w:val="00EF4419"/>
    <w:rsid w:val="00EF46D3"/>
    <w:rsid w:val="00EF4780"/>
    <w:rsid w:val="00EF4793"/>
    <w:rsid w:val="00EF4B28"/>
    <w:rsid w:val="00EF4EED"/>
    <w:rsid w:val="00EF54D9"/>
    <w:rsid w:val="00EF586E"/>
    <w:rsid w:val="00EF5C79"/>
    <w:rsid w:val="00EF6646"/>
    <w:rsid w:val="00EF69A0"/>
    <w:rsid w:val="00EF69B7"/>
    <w:rsid w:val="00EF70F9"/>
    <w:rsid w:val="00EF73B5"/>
    <w:rsid w:val="00EF7C59"/>
    <w:rsid w:val="00EF7EBF"/>
    <w:rsid w:val="00F001C3"/>
    <w:rsid w:val="00F00250"/>
    <w:rsid w:val="00F00A6C"/>
    <w:rsid w:val="00F00BAB"/>
    <w:rsid w:val="00F00E3C"/>
    <w:rsid w:val="00F00E9A"/>
    <w:rsid w:val="00F019B4"/>
    <w:rsid w:val="00F01D0C"/>
    <w:rsid w:val="00F02630"/>
    <w:rsid w:val="00F034A6"/>
    <w:rsid w:val="00F03CFE"/>
    <w:rsid w:val="00F03E05"/>
    <w:rsid w:val="00F03E72"/>
    <w:rsid w:val="00F040A5"/>
    <w:rsid w:val="00F04346"/>
    <w:rsid w:val="00F04385"/>
    <w:rsid w:val="00F0466E"/>
    <w:rsid w:val="00F04E80"/>
    <w:rsid w:val="00F04F9F"/>
    <w:rsid w:val="00F05BCF"/>
    <w:rsid w:val="00F06153"/>
    <w:rsid w:val="00F06440"/>
    <w:rsid w:val="00F06CEA"/>
    <w:rsid w:val="00F07DEF"/>
    <w:rsid w:val="00F1046C"/>
    <w:rsid w:val="00F104BC"/>
    <w:rsid w:val="00F106C4"/>
    <w:rsid w:val="00F10E0E"/>
    <w:rsid w:val="00F112CC"/>
    <w:rsid w:val="00F117C7"/>
    <w:rsid w:val="00F11979"/>
    <w:rsid w:val="00F119D3"/>
    <w:rsid w:val="00F11CBD"/>
    <w:rsid w:val="00F11D8B"/>
    <w:rsid w:val="00F122E1"/>
    <w:rsid w:val="00F1246A"/>
    <w:rsid w:val="00F1254F"/>
    <w:rsid w:val="00F129A1"/>
    <w:rsid w:val="00F12A22"/>
    <w:rsid w:val="00F12A3A"/>
    <w:rsid w:val="00F12CC6"/>
    <w:rsid w:val="00F12DE4"/>
    <w:rsid w:val="00F12F9A"/>
    <w:rsid w:val="00F132E3"/>
    <w:rsid w:val="00F13533"/>
    <w:rsid w:val="00F139E7"/>
    <w:rsid w:val="00F13A4F"/>
    <w:rsid w:val="00F13CC0"/>
    <w:rsid w:val="00F13DA7"/>
    <w:rsid w:val="00F1415B"/>
    <w:rsid w:val="00F1451A"/>
    <w:rsid w:val="00F1452C"/>
    <w:rsid w:val="00F14663"/>
    <w:rsid w:val="00F147EA"/>
    <w:rsid w:val="00F14848"/>
    <w:rsid w:val="00F14ECD"/>
    <w:rsid w:val="00F15352"/>
    <w:rsid w:val="00F1676A"/>
    <w:rsid w:val="00F16919"/>
    <w:rsid w:val="00F16D69"/>
    <w:rsid w:val="00F16F8A"/>
    <w:rsid w:val="00F17307"/>
    <w:rsid w:val="00F17737"/>
    <w:rsid w:val="00F17739"/>
    <w:rsid w:val="00F177C8"/>
    <w:rsid w:val="00F1782D"/>
    <w:rsid w:val="00F17984"/>
    <w:rsid w:val="00F17AC6"/>
    <w:rsid w:val="00F17BAD"/>
    <w:rsid w:val="00F2021E"/>
    <w:rsid w:val="00F204B7"/>
    <w:rsid w:val="00F20523"/>
    <w:rsid w:val="00F2054A"/>
    <w:rsid w:val="00F20BF2"/>
    <w:rsid w:val="00F20CD3"/>
    <w:rsid w:val="00F218A8"/>
    <w:rsid w:val="00F21BC6"/>
    <w:rsid w:val="00F21D68"/>
    <w:rsid w:val="00F21FB3"/>
    <w:rsid w:val="00F22A3C"/>
    <w:rsid w:val="00F232BE"/>
    <w:rsid w:val="00F2382E"/>
    <w:rsid w:val="00F23832"/>
    <w:rsid w:val="00F24864"/>
    <w:rsid w:val="00F249D8"/>
    <w:rsid w:val="00F24A40"/>
    <w:rsid w:val="00F24D43"/>
    <w:rsid w:val="00F24E83"/>
    <w:rsid w:val="00F24F5A"/>
    <w:rsid w:val="00F25479"/>
    <w:rsid w:val="00F25AA6"/>
    <w:rsid w:val="00F26200"/>
    <w:rsid w:val="00F26247"/>
    <w:rsid w:val="00F266CD"/>
    <w:rsid w:val="00F26DDD"/>
    <w:rsid w:val="00F26E5D"/>
    <w:rsid w:val="00F26E84"/>
    <w:rsid w:val="00F27273"/>
    <w:rsid w:val="00F3002B"/>
    <w:rsid w:val="00F31167"/>
    <w:rsid w:val="00F31677"/>
    <w:rsid w:val="00F31FA9"/>
    <w:rsid w:val="00F326D0"/>
    <w:rsid w:val="00F327AE"/>
    <w:rsid w:val="00F32948"/>
    <w:rsid w:val="00F33B2B"/>
    <w:rsid w:val="00F341F2"/>
    <w:rsid w:val="00F343AB"/>
    <w:rsid w:val="00F34446"/>
    <w:rsid w:val="00F34470"/>
    <w:rsid w:val="00F34B47"/>
    <w:rsid w:val="00F350BF"/>
    <w:rsid w:val="00F35171"/>
    <w:rsid w:val="00F354A1"/>
    <w:rsid w:val="00F354F4"/>
    <w:rsid w:val="00F35C15"/>
    <w:rsid w:val="00F35D49"/>
    <w:rsid w:val="00F35E89"/>
    <w:rsid w:val="00F35EBC"/>
    <w:rsid w:val="00F36347"/>
    <w:rsid w:val="00F364B4"/>
    <w:rsid w:val="00F37016"/>
    <w:rsid w:val="00F37458"/>
    <w:rsid w:val="00F37D4F"/>
    <w:rsid w:val="00F403A7"/>
    <w:rsid w:val="00F4041C"/>
    <w:rsid w:val="00F4043F"/>
    <w:rsid w:val="00F40C1B"/>
    <w:rsid w:val="00F40EC0"/>
    <w:rsid w:val="00F41201"/>
    <w:rsid w:val="00F42100"/>
    <w:rsid w:val="00F42522"/>
    <w:rsid w:val="00F43315"/>
    <w:rsid w:val="00F43588"/>
    <w:rsid w:val="00F44099"/>
    <w:rsid w:val="00F44280"/>
    <w:rsid w:val="00F442A2"/>
    <w:rsid w:val="00F44679"/>
    <w:rsid w:val="00F44908"/>
    <w:rsid w:val="00F44BFD"/>
    <w:rsid w:val="00F4585D"/>
    <w:rsid w:val="00F45A94"/>
    <w:rsid w:val="00F45C87"/>
    <w:rsid w:val="00F45DE1"/>
    <w:rsid w:val="00F46942"/>
    <w:rsid w:val="00F46AEE"/>
    <w:rsid w:val="00F46D0E"/>
    <w:rsid w:val="00F46F0E"/>
    <w:rsid w:val="00F47659"/>
    <w:rsid w:val="00F47CB1"/>
    <w:rsid w:val="00F47EFE"/>
    <w:rsid w:val="00F47F32"/>
    <w:rsid w:val="00F47FC6"/>
    <w:rsid w:val="00F500A9"/>
    <w:rsid w:val="00F503DE"/>
    <w:rsid w:val="00F506F1"/>
    <w:rsid w:val="00F50782"/>
    <w:rsid w:val="00F5085F"/>
    <w:rsid w:val="00F50C24"/>
    <w:rsid w:val="00F5119C"/>
    <w:rsid w:val="00F512A5"/>
    <w:rsid w:val="00F5134E"/>
    <w:rsid w:val="00F51B74"/>
    <w:rsid w:val="00F52304"/>
    <w:rsid w:val="00F529EF"/>
    <w:rsid w:val="00F52A86"/>
    <w:rsid w:val="00F52B97"/>
    <w:rsid w:val="00F53481"/>
    <w:rsid w:val="00F53D23"/>
    <w:rsid w:val="00F53E5C"/>
    <w:rsid w:val="00F5408F"/>
    <w:rsid w:val="00F550A4"/>
    <w:rsid w:val="00F555BD"/>
    <w:rsid w:val="00F55729"/>
    <w:rsid w:val="00F55A7F"/>
    <w:rsid w:val="00F568E7"/>
    <w:rsid w:val="00F573D7"/>
    <w:rsid w:val="00F579A8"/>
    <w:rsid w:val="00F60394"/>
    <w:rsid w:val="00F60612"/>
    <w:rsid w:val="00F608A2"/>
    <w:rsid w:val="00F609F4"/>
    <w:rsid w:val="00F60BBB"/>
    <w:rsid w:val="00F60E10"/>
    <w:rsid w:val="00F61AE7"/>
    <w:rsid w:val="00F61CF7"/>
    <w:rsid w:val="00F61EE7"/>
    <w:rsid w:val="00F61F3E"/>
    <w:rsid w:val="00F62053"/>
    <w:rsid w:val="00F621EF"/>
    <w:rsid w:val="00F62934"/>
    <w:rsid w:val="00F62A61"/>
    <w:rsid w:val="00F634F3"/>
    <w:rsid w:val="00F639CB"/>
    <w:rsid w:val="00F63F5D"/>
    <w:rsid w:val="00F641C1"/>
    <w:rsid w:val="00F64457"/>
    <w:rsid w:val="00F64570"/>
    <w:rsid w:val="00F64C55"/>
    <w:rsid w:val="00F64FB7"/>
    <w:rsid w:val="00F6517E"/>
    <w:rsid w:val="00F651A7"/>
    <w:rsid w:val="00F652FC"/>
    <w:rsid w:val="00F65A19"/>
    <w:rsid w:val="00F65E03"/>
    <w:rsid w:val="00F662C6"/>
    <w:rsid w:val="00F664BD"/>
    <w:rsid w:val="00F6677C"/>
    <w:rsid w:val="00F66847"/>
    <w:rsid w:val="00F66B87"/>
    <w:rsid w:val="00F66DCD"/>
    <w:rsid w:val="00F67542"/>
    <w:rsid w:val="00F677E0"/>
    <w:rsid w:val="00F67D0A"/>
    <w:rsid w:val="00F7033C"/>
    <w:rsid w:val="00F7050E"/>
    <w:rsid w:val="00F70D0B"/>
    <w:rsid w:val="00F71245"/>
    <w:rsid w:val="00F71438"/>
    <w:rsid w:val="00F71D82"/>
    <w:rsid w:val="00F72018"/>
    <w:rsid w:val="00F72AF0"/>
    <w:rsid w:val="00F72EA1"/>
    <w:rsid w:val="00F730BA"/>
    <w:rsid w:val="00F7311B"/>
    <w:rsid w:val="00F733CC"/>
    <w:rsid w:val="00F736D7"/>
    <w:rsid w:val="00F737B5"/>
    <w:rsid w:val="00F73C86"/>
    <w:rsid w:val="00F73DB3"/>
    <w:rsid w:val="00F73F2C"/>
    <w:rsid w:val="00F73F55"/>
    <w:rsid w:val="00F74133"/>
    <w:rsid w:val="00F74656"/>
    <w:rsid w:val="00F74682"/>
    <w:rsid w:val="00F74A3A"/>
    <w:rsid w:val="00F74EF9"/>
    <w:rsid w:val="00F751DF"/>
    <w:rsid w:val="00F75274"/>
    <w:rsid w:val="00F759E3"/>
    <w:rsid w:val="00F760AA"/>
    <w:rsid w:val="00F761D0"/>
    <w:rsid w:val="00F766B7"/>
    <w:rsid w:val="00F76742"/>
    <w:rsid w:val="00F76AF0"/>
    <w:rsid w:val="00F76C3F"/>
    <w:rsid w:val="00F77351"/>
    <w:rsid w:val="00F7736B"/>
    <w:rsid w:val="00F773C8"/>
    <w:rsid w:val="00F7778F"/>
    <w:rsid w:val="00F777C3"/>
    <w:rsid w:val="00F77897"/>
    <w:rsid w:val="00F77BF2"/>
    <w:rsid w:val="00F77CC2"/>
    <w:rsid w:val="00F77D2A"/>
    <w:rsid w:val="00F806F3"/>
    <w:rsid w:val="00F809B8"/>
    <w:rsid w:val="00F80ECB"/>
    <w:rsid w:val="00F8163E"/>
    <w:rsid w:val="00F817BA"/>
    <w:rsid w:val="00F81946"/>
    <w:rsid w:val="00F81E59"/>
    <w:rsid w:val="00F81F69"/>
    <w:rsid w:val="00F82223"/>
    <w:rsid w:val="00F825C6"/>
    <w:rsid w:val="00F82A12"/>
    <w:rsid w:val="00F83042"/>
    <w:rsid w:val="00F83179"/>
    <w:rsid w:val="00F8434F"/>
    <w:rsid w:val="00F844B7"/>
    <w:rsid w:val="00F84571"/>
    <w:rsid w:val="00F84631"/>
    <w:rsid w:val="00F84CAE"/>
    <w:rsid w:val="00F850FB"/>
    <w:rsid w:val="00F858C0"/>
    <w:rsid w:val="00F85A28"/>
    <w:rsid w:val="00F85BF4"/>
    <w:rsid w:val="00F86126"/>
    <w:rsid w:val="00F866F4"/>
    <w:rsid w:val="00F86BF5"/>
    <w:rsid w:val="00F875EA"/>
    <w:rsid w:val="00F87673"/>
    <w:rsid w:val="00F876AC"/>
    <w:rsid w:val="00F87898"/>
    <w:rsid w:val="00F90241"/>
    <w:rsid w:val="00F904E4"/>
    <w:rsid w:val="00F90F23"/>
    <w:rsid w:val="00F91575"/>
    <w:rsid w:val="00F91638"/>
    <w:rsid w:val="00F9190C"/>
    <w:rsid w:val="00F924D8"/>
    <w:rsid w:val="00F925CA"/>
    <w:rsid w:val="00F928E6"/>
    <w:rsid w:val="00F937D2"/>
    <w:rsid w:val="00F94549"/>
    <w:rsid w:val="00F9493B"/>
    <w:rsid w:val="00F94ACA"/>
    <w:rsid w:val="00F94FC2"/>
    <w:rsid w:val="00F95E71"/>
    <w:rsid w:val="00F96811"/>
    <w:rsid w:val="00F9691F"/>
    <w:rsid w:val="00F96A96"/>
    <w:rsid w:val="00F970DB"/>
    <w:rsid w:val="00F97159"/>
    <w:rsid w:val="00F97388"/>
    <w:rsid w:val="00F97893"/>
    <w:rsid w:val="00F97AC5"/>
    <w:rsid w:val="00F97F45"/>
    <w:rsid w:val="00F97FB4"/>
    <w:rsid w:val="00FA0029"/>
    <w:rsid w:val="00FA010F"/>
    <w:rsid w:val="00FA0209"/>
    <w:rsid w:val="00FA0623"/>
    <w:rsid w:val="00FA0970"/>
    <w:rsid w:val="00FA0C64"/>
    <w:rsid w:val="00FA0EAF"/>
    <w:rsid w:val="00FA1295"/>
    <w:rsid w:val="00FA1507"/>
    <w:rsid w:val="00FA1DD4"/>
    <w:rsid w:val="00FA1F0E"/>
    <w:rsid w:val="00FA1F3C"/>
    <w:rsid w:val="00FA2226"/>
    <w:rsid w:val="00FA22BC"/>
    <w:rsid w:val="00FA2674"/>
    <w:rsid w:val="00FA27A3"/>
    <w:rsid w:val="00FA293E"/>
    <w:rsid w:val="00FA2B79"/>
    <w:rsid w:val="00FA2C6A"/>
    <w:rsid w:val="00FA3110"/>
    <w:rsid w:val="00FA3669"/>
    <w:rsid w:val="00FA368A"/>
    <w:rsid w:val="00FA3A61"/>
    <w:rsid w:val="00FA3C3B"/>
    <w:rsid w:val="00FA3F57"/>
    <w:rsid w:val="00FA4005"/>
    <w:rsid w:val="00FA4164"/>
    <w:rsid w:val="00FA47D3"/>
    <w:rsid w:val="00FA495D"/>
    <w:rsid w:val="00FA4BFB"/>
    <w:rsid w:val="00FA4D33"/>
    <w:rsid w:val="00FA4F21"/>
    <w:rsid w:val="00FA63E7"/>
    <w:rsid w:val="00FA64BC"/>
    <w:rsid w:val="00FA69B7"/>
    <w:rsid w:val="00FA77FC"/>
    <w:rsid w:val="00FA7A1E"/>
    <w:rsid w:val="00FA7E68"/>
    <w:rsid w:val="00FB01FE"/>
    <w:rsid w:val="00FB031D"/>
    <w:rsid w:val="00FB041A"/>
    <w:rsid w:val="00FB05C2"/>
    <w:rsid w:val="00FB1499"/>
    <w:rsid w:val="00FB1BC9"/>
    <w:rsid w:val="00FB1CC8"/>
    <w:rsid w:val="00FB227D"/>
    <w:rsid w:val="00FB247E"/>
    <w:rsid w:val="00FB2722"/>
    <w:rsid w:val="00FB27BD"/>
    <w:rsid w:val="00FB28B3"/>
    <w:rsid w:val="00FB2922"/>
    <w:rsid w:val="00FB2B11"/>
    <w:rsid w:val="00FB361C"/>
    <w:rsid w:val="00FB3944"/>
    <w:rsid w:val="00FB3A3B"/>
    <w:rsid w:val="00FB3AF4"/>
    <w:rsid w:val="00FB440F"/>
    <w:rsid w:val="00FB4605"/>
    <w:rsid w:val="00FB4606"/>
    <w:rsid w:val="00FB511C"/>
    <w:rsid w:val="00FB5299"/>
    <w:rsid w:val="00FB5312"/>
    <w:rsid w:val="00FB5711"/>
    <w:rsid w:val="00FB5BBC"/>
    <w:rsid w:val="00FB5CE0"/>
    <w:rsid w:val="00FB61F1"/>
    <w:rsid w:val="00FB62ED"/>
    <w:rsid w:val="00FB656E"/>
    <w:rsid w:val="00FB66DE"/>
    <w:rsid w:val="00FB6B37"/>
    <w:rsid w:val="00FB6D73"/>
    <w:rsid w:val="00FB71E8"/>
    <w:rsid w:val="00FB7AAF"/>
    <w:rsid w:val="00FC0369"/>
    <w:rsid w:val="00FC1463"/>
    <w:rsid w:val="00FC223C"/>
    <w:rsid w:val="00FC2311"/>
    <w:rsid w:val="00FC268C"/>
    <w:rsid w:val="00FC2885"/>
    <w:rsid w:val="00FC3153"/>
    <w:rsid w:val="00FC31AE"/>
    <w:rsid w:val="00FC328A"/>
    <w:rsid w:val="00FC3533"/>
    <w:rsid w:val="00FC3964"/>
    <w:rsid w:val="00FC3DF6"/>
    <w:rsid w:val="00FC3E67"/>
    <w:rsid w:val="00FC4080"/>
    <w:rsid w:val="00FC461C"/>
    <w:rsid w:val="00FC4E53"/>
    <w:rsid w:val="00FC59C5"/>
    <w:rsid w:val="00FC5A87"/>
    <w:rsid w:val="00FC5EA2"/>
    <w:rsid w:val="00FC6287"/>
    <w:rsid w:val="00FC655A"/>
    <w:rsid w:val="00FC6AFD"/>
    <w:rsid w:val="00FC6BE6"/>
    <w:rsid w:val="00FC6D3A"/>
    <w:rsid w:val="00FC7039"/>
    <w:rsid w:val="00FC7287"/>
    <w:rsid w:val="00FC7329"/>
    <w:rsid w:val="00FD042D"/>
    <w:rsid w:val="00FD067F"/>
    <w:rsid w:val="00FD0DC9"/>
    <w:rsid w:val="00FD145A"/>
    <w:rsid w:val="00FD1709"/>
    <w:rsid w:val="00FD1B68"/>
    <w:rsid w:val="00FD1BCB"/>
    <w:rsid w:val="00FD24B6"/>
    <w:rsid w:val="00FD2E4F"/>
    <w:rsid w:val="00FD2E62"/>
    <w:rsid w:val="00FD33B3"/>
    <w:rsid w:val="00FD33E2"/>
    <w:rsid w:val="00FD33F4"/>
    <w:rsid w:val="00FD3515"/>
    <w:rsid w:val="00FD3584"/>
    <w:rsid w:val="00FD3814"/>
    <w:rsid w:val="00FD3F4E"/>
    <w:rsid w:val="00FD4222"/>
    <w:rsid w:val="00FD4B23"/>
    <w:rsid w:val="00FD4DF0"/>
    <w:rsid w:val="00FD4EB5"/>
    <w:rsid w:val="00FD5078"/>
    <w:rsid w:val="00FD52D7"/>
    <w:rsid w:val="00FD5300"/>
    <w:rsid w:val="00FD572C"/>
    <w:rsid w:val="00FD58E6"/>
    <w:rsid w:val="00FD5A1B"/>
    <w:rsid w:val="00FD5B26"/>
    <w:rsid w:val="00FD5C8A"/>
    <w:rsid w:val="00FD5D1B"/>
    <w:rsid w:val="00FD601A"/>
    <w:rsid w:val="00FD6F17"/>
    <w:rsid w:val="00FD6FBE"/>
    <w:rsid w:val="00FD72C4"/>
    <w:rsid w:val="00FD7A48"/>
    <w:rsid w:val="00FE02C7"/>
    <w:rsid w:val="00FE0C5E"/>
    <w:rsid w:val="00FE14FC"/>
    <w:rsid w:val="00FE1F33"/>
    <w:rsid w:val="00FE2015"/>
    <w:rsid w:val="00FE23E7"/>
    <w:rsid w:val="00FE23FA"/>
    <w:rsid w:val="00FE24E6"/>
    <w:rsid w:val="00FE2633"/>
    <w:rsid w:val="00FE264D"/>
    <w:rsid w:val="00FE282A"/>
    <w:rsid w:val="00FE3554"/>
    <w:rsid w:val="00FE3A10"/>
    <w:rsid w:val="00FE3E4E"/>
    <w:rsid w:val="00FE3F13"/>
    <w:rsid w:val="00FE477C"/>
    <w:rsid w:val="00FE47ED"/>
    <w:rsid w:val="00FE4CFE"/>
    <w:rsid w:val="00FE4F9E"/>
    <w:rsid w:val="00FE532E"/>
    <w:rsid w:val="00FE538E"/>
    <w:rsid w:val="00FE57F2"/>
    <w:rsid w:val="00FE601F"/>
    <w:rsid w:val="00FE6645"/>
    <w:rsid w:val="00FE69A6"/>
    <w:rsid w:val="00FE6C69"/>
    <w:rsid w:val="00FE7591"/>
    <w:rsid w:val="00FE7D5A"/>
    <w:rsid w:val="00FF00E0"/>
    <w:rsid w:val="00FF0364"/>
    <w:rsid w:val="00FF0955"/>
    <w:rsid w:val="00FF0D03"/>
    <w:rsid w:val="00FF0D3C"/>
    <w:rsid w:val="00FF0F04"/>
    <w:rsid w:val="00FF1204"/>
    <w:rsid w:val="00FF1814"/>
    <w:rsid w:val="00FF1A0E"/>
    <w:rsid w:val="00FF1B77"/>
    <w:rsid w:val="00FF1C54"/>
    <w:rsid w:val="00FF1DCF"/>
    <w:rsid w:val="00FF22C7"/>
    <w:rsid w:val="00FF2498"/>
    <w:rsid w:val="00FF25A3"/>
    <w:rsid w:val="00FF2681"/>
    <w:rsid w:val="00FF2894"/>
    <w:rsid w:val="00FF29C5"/>
    <w:rsid w:val="00FF2AAD"/>
    <w:rsid w:val="00FF3331"/>
    <w:rsid w:val="00FF443C"/>
    <w:rsid w:val="00FF4BCE"/>
    <w:rsid w:val="00FF4C23"/>
    <w:rsid w:val="00FF4D23"/>
    <w:rsid w:val="00FF4F68"/>
    <w:rsid w:val="00FF54F7"/>
    <w:rsid w:val="00FF5673"/>
    <w:rsid w:val="00FF5891"/>
    <w:rsid w:val="00FF5B85"/>
    <w:rsid w:val="00FF5F3F"/>
    <w:rsid w:val="00FF6062"/>
    <w:rsid w:val="00FF6199"/>
    <w:rsid w:val="00FF62AC"/>
    <w:rsid w:val="00FF6608"/>
    <w:rsid w:val="00FF66EB"/>
    <w:rsid w:val="00FF66F0"/>
    <w:rsid w:val="00FF6852"/>
    <w:rsid w:val="00FF6C8A"/>
    <w:rsid w:val="00FF6F12"/>
    <w:rsid w:val="00FF710B"/>
    <w:rsid w:val="00FF72C7"/>
    <w:rsid w:val="00FF798E"/>
    <w:rsid w:val="00FF7A76"/>
    <w:rsid w:val="00FF7A9B"/>
    <w:rsid w:val="00FF7C73"/>
    <w:rsid w:val="0105B995"/>
    <w:rsid w:val="0106DCED"/>
    <w:rsid w:val="010BBBE2"/>
    <w:rsid w:val="0112F282"/>
    <w:rsid w:val="0128C27D"/>
    <w:rsid w:val="012EAE6B"/>
    <w:rsid w:val="01349528"/>
    <w:rsid w:val="013C1CB2"/>
    <w:rsid w:val="013E49B6"/>
    <w:rsid w:val="01580216"/>
    <w:rsid w:val="015853DC"/>
    <w:rsid w:val="01599229"/>
    <w:rsid w:val="0159C54A"/>
    <w:rsid w:val="01611D7C"/>
    <w:rsid w:val="01811CA4"/>
    <w:rsid w:val="018CA0D9"/>
    <w:rsid w:val="019A33B3"/>
    <w:rsid w:val="019EFB20"/>
    <w:rsid w:val="01A05828"/>
    <w:rsid w:val="01A84200"/>
    <w:rsid w:val="01B1C3A3"/>
    <w:rsid w:val="01C2779E"/>
    <w:rsid w:val="01DD64EF"/>
    <w:rsid w:val="01E51F4E"/>
    <w:rsid w:val="01E565F0"/>
    <w:rsid w:val="01F39DA8"/>
    <w:rsid w:val="01F7E915"/>
    <w:rsid w:val="020C40CB"/>
    <w:rsid w:val="023A34C9"/>
    <w:rsid w:val="023A4527"/>
    <w:rsid w:val="02413A5D"/>
    <w:rsid w:val="0270B3A1"/>
    <w:rsid w:val="02729212"/>
    <w:rsid w:val="027ACC0B"/>
    <w:rsid w:val="02841F9F"/>
    <w:rsid w:val="0286E6F3"/>
    <w:rsid w:val="02A1A1E6"/>
    <w:rsid w:val="02AF6024"/>
    <w:rsid w:val="02B75563"/>
    <w:rsid w:val="02D88F24"/>
    <w:rsid w:val="02DD8B6C"/>
    <w:rsid w:val="02F3E5D3"/>
    <w:rsid w:val="02F52E37"/>
    <w:rsid w:val="02FCC793"/>
    <w:rsid w:val="0311EEA9"/>
    <w:rsid w:val="0316046C"/>
    <w:rsid w:val="0317464B"/>
    <w:rsid w:val="034F1A6D"/>
    <w:rsid w:val="03546E6F"/>
    <w:rsid w:val="0364084A"/>
    <w:rsid w:val="036EC7CA"/>
    <w:rsid w:val="0396BF64"/>
    <w:rsid w:val="039FA3EB"/>
    <w:rsid w:val="039FC254"/>
    <w:rsid w:val="03A68500"/>
    <w:rsid w:val="03AAF24E"/>
    <w:rsid w:val="03B890BE"/>
    <w:rsid w:val="03BA7E1F"/>
    <w:rsid w:val="03DB901C"/>
    <w:rsid w:val="03FDB0B5"/>
    <w:rsid w:val="040415E4"/>
    <w:rsid w:val="04193FCA"/>
    <w:rsid w:val="041BACC4"/>
    <w:rsid w:val="0424B1DA"/>
    <w:rsid w:val="0426E97E"/>
    <w:rsid w:val="042E1A68"/>
    <w:rsid w:val="042F86F9"/>
    <w:rsid w:val="045875BD"/>
    <w:rsid w:val="045A0B6B"/>
    <w:rsid w:val="045CBED7"/>
    <w:rsid w:val="0481C03D"/>
    <w:rsid w:val="0491AC6E"/>
    <w:rsid w:val="0495F5E2"/>
    <w:rsid w:val="04A29578"/>
    <w:rsid w:val="04A8BF92"/>
    <w:rsid w:val="04AEA2BE"/>
    <w:rsid w:val="04CD10A6"/>
    <w:rsid w:val="04D3869F"/>
    <w:rsid w:val="04DE9D04"/>
    <w:rsid w:val="04E7CAB9"/>
    <w:rsid w:val="05054354"/>
    <w:rsid w:val="0532C406"/>
    <w:rsid w:val="05434F4B"/>
    <w:rsid w:val="0548A2F7"/>
    <w:rsid w:val="055BC640"/>
    <w:rsid w:val="059C7698"/>
    <w:rsid w:val="05A071A4"/>
    <w:rsid w:val="05ADF4D5"/>
    <w:rsid w:val="05AF140F"/>
    <w:rsid w:val="05B1ADE6"/>
    <w:rsid w:val="05C159CE"/>
    <w:rsid w:val="05C4EF3D"/>
    <w:rsid w:val="05C61F3B"/>
    <w:rsid w:val="05C86D95"/>
    <w:rsid w:val="05D488E2"/>
    <w:rsid w:val="05E05E20"/>
    <w:rsid w:val="05E91B8F"/>
    <w:rsid w:val="05F1A304"/>
    <w:rsid w:val="0609A8E6"/>
    <w:rsid w:val="060C6AC8"/>
    <w:rsid w:val="063B7111"/>
    <w:rsid w:val="064601DD"/>
    <w:rsid w:val="064D1C49"/>
    <w:rsid w:val="06538B7E"/>
    <w:rsid w:val="0662D72D"/>
    <w:rsid w:val="06735EBC"/>
    <w:rsid w:val="067610BA"/>
    <w:rsid w:val="067E5410"/>
    <w:rsid w:val="06853FD2"/>
    <w:rsid w:val="068D4D71"/>
    <w:rsid w:val="069337F8"/>
    <w:rsid w:val="069D4909"/>
    <w:rsid w:val="06A2BE11"/>
    <w:rsid w:val="06B6F6B9"/>
    <w:rsid w:val="06CD8C64"/>
    <w:rsid w:val="06E3836D"/>
    <w:rsid w:val="06FC4BC4"/>
    <w:rsid w:val="0708FAB6"/>
    <w:rsid w:val="0731D119"/>
    <w:rsid w:val="073A7B85"/>
    <w:rsid w:val="0741B859"/>
    <w:rsid w:val="07460FDA"/>
    <w:rsid w:val="07523193"/>
    <w:rsid w:val="0760F877"/>
    <w:rsid w:val="07841E73"/>
    <w:rsid w:val="07956FD2"/>
    <w:rsid w:val="07A22E8B"/>
    <w:rsid w:val="07B1008B"/>
    <w:rsid w:val="07B5235D"/>
    <w:rsid w:val="07C4CF38"/>
    <w:rsid w:val="07D18225"/>
    <w:rsid w:val="08265B01"/>
    <w:rsid w:val="082711A6"/>
    <w:rsid w:val="08350328"/>
    <w:rsid w:val="08499AA4"/>
    <w:rsid w:val="0849C872"/>
    <w:rsid w:val="08575313"/>
    <w:rsid w:val="085D3058"/>
    <w:rsid w:val="0874633F"/>
    <w:rsid w:val="0875ABA0"/>
    <w:rsid w:val="0878D60B"/>
    <w:rsid w:val="0886DB92"/>
    <w:rsid w:val="089AA3E9"/>
    <w:rsid w:val="089B8949"/>
    <w:rsid w:val="08A2242D"/>
    <w:rsid w:val="08AE230A"/>
    <w:rsid w:val="08AF4BB2"/>
    <w:rsid w:val="08B5F92F"/>
    <w:rsid w:val="08B71054"/>
    <w:rsid w:val="08BC2C46"/>
    <w:rsid w:val="08BFBD4E"/>
    <w:rsid w:val="08CACAAF"/>
    <w:rsid w:val="08D59ACA"/>
    <w:rsid w:val="08D775A2"/>
    <w:rsid w:val="08DC82DC"/>
    <w:rsid w:val="08E01AEC"/>
    <w:rsid w:val="08E0ED31"/>
    <w:rsid w:val="08E483D0"/>
    <w:rsid w:val="08ECA1FE"/>
    <w:rsid w:val="08EFC628"/>
    <w:rsid w:val="08F05AA8"/>
    <w:rsid w:val="08F23728"/>
    <w:rsid w:val="08F6A608"/>
    <w:rsid w:val="0902A92E"/>
    <w:rsid w:val="09127945"/>
    <w:rsid w:val="091DEF93"/>
    <w:rsid w:val="0928BF27"/>
    <w:rsid w:val="0935CA18"/>
    <w:rsid w:val="093D0A76"/>
    <w:rsid w:val="094148EC"/>
    <w:rsid w:val="0943E8DF"/>
    <w:rsid w:val="0951C84D"/>
    <w:rsid w:val="095E4B12"/>
    <w:rsid w:val="09689C8F"/>
    <w:rsid w:val="09719B6C"/>
    <w:rsid w:val="09791B2A"/>
    <w:rsid w:val="097C417E"/>
    <w:rsid w:val="0994794F"/>
    <w:rsid w:val="09A16D9F"/>
    <w:rsid w:val="09A1DF46"/>
    <w:rsid w:val="09B04A61"/>
    <w:rsid w:val="09B5C959"/>
    <w:rsid w:val="09B92A10"/>
    <w:rsid w:val="09C8B01C"/>
    <w:rsid w:val="09CD883D"/>
    <w:rsid w:val="09DCBE13"/>
    <w:rsid w:val="09DDFCA7"/>
    <w:rsid w:val="09EF29DC"/>
    <w:rsid w:val="0A026CB4"/>
    <w:rsid w:val="0A119534"/>
    <w:rsid w:val="0A1BDB3A"/>
    <w:rsid w:val="0A343EF1"/>
    <w:rsid w:val="0A39B6E4"/>
    <w:rsid w:val="0A39F9B2"/>
    <w:rsid w:val="0A516698"/>
    <w:rsid w:val="0A6169F4"/>
    <w:rsid w:val="0A631803"/>
    <w:rsid w:val="0A733494"/>
    <w:rsid w:val="0A824731"/>
    <w:rsid w:val="0A9A53C8"/>
    <w:rsid w:val="0AAF0DFC"/>
    <w:rsid w:val="0AAF17B3"/>
    <w:rsid w:val="0AC10A49"/>
    <w:rsid w:val="0AE2D5B2"/>
    <w:rsid w:val="0AE8E6B7"/>
    <w:rsid w:val="0B1B9F53"/>
    <w:rsid w:val="0B214119"/>
    <w:rsid w:val="0B37A18A"/>
    <w:rsid w:val="0B3ED4F0"/>
    <w:rsid w:val="0B4F2323"/>
    <w:rsid w:val="0B504285"/>
    <w:rsid w:val="0B582C2D"/>
    <w:rsid w:val="0B7B9162"/>
    <w:rsid w:val="0B7D8CB1"/>
    <w:rsid w:val="0B862175"/>
    <w:rsid w:val="0B88280B"/>
    <w:rsid w:val="0B8CD98E"/>
    <w:rsid w:val="0B9916EE"/>
    <w:rsid w:val="0BA1A804"/>
    <w:rsid w:val="0BB6C0C3"/>
    <w:rsid w:val="0BBA45B5"/>
    <w:rsid w:val="0BD78566"/>
    <w:rsid w:val="0BECF8CB"/>
    <w:rsid w:val="0BEEED5C"/>
    <w:rsid w:val="0C0AC597"/>
    <w:rsid w:val="0C26A036"/>
    <w:rsid w:val="0C2C86AB"/>
    <w:rsid w:val="0C2D780F"/>
    <w:rsid w:val="0C2E1807"/>
    <w:rsid w:val="0C3003DF"/>
    <w:rsid w:val="0C3BF700"/>
    <w:rsid w:val="0C423DFD"/>
    <w:rsid w:val="0C4D666E"/>
    <w:rsid w:val="0C53EC06"/>
    <w:rsid w:val="0C5869ED"/>
    <w:rsid w:val="0C6EB857"/>
    <w:rsid w:val="0C88C5EC"/>
    <w:rsid w:val="0C93C0B8"/>
    <w:rsid w:val="0C966444"/>
    <w:rsid w:val="0C9A3F59"/>
    <w:rsid w:val="0CA20E96"/>
    <w:rsid w:val="0CA5CA9E"/>
    <w:rsid w:val="0CE663C1"/>
    <w:rsid w:val="0CE93EE0"/>
    <w:rsid w:val="0CF4DAC6"/>
    <w:rsid w:val="0D120B19"/>
    <w:rsid w:val="0D484881"/>
    <w:rsid w:val="0D7496AC"/>
    <w:rsid w:val="0D8ADC43"/>
    <w:rsid w:val="0D98CF54"/>
    <w:rsid w:val="0DA24894"/>
    <w:rsid w:val="0DB61104"/>
    <w:rsid w:val="0DBFB69E"/>
    <w:rsid w:val="0DC2B394"/>
    <w:rsid w:val="0DCD459F"/>
    <w:rsid w:val="0DCF3AB1"/>
    <w:rsid w:val="0DD20A71"/>
    <w:rsid w:val="0DDC7260"/>
    <w:rsid w:val="0DFF6753"/>
    <w:rsid w:val="0E0A7DD6"/>
    <w:rsid w:val="0E12308B"/>
    <w:rsid w:val="0E41E942"/>
    <w:rsid w:val="0E5127B1"/>
    <w:rsid w:val="0E680F6B"/>
    <w:rsid w:val="0E6D305C"/>
    <w:rsid w:val="0E6F75B5"/>
    <w:rsid w:val="0E7181AC"/>
    <w:rsid w:val="0E7C973E"/>
    <w:rsid w:val="0E7FBE2E"/>
    <w:rsid w:val="0E81BE0C"/>
    <w:rsid w:val="0E97A2A6"/>
    <w:rsid w:val="0EDA9B10"/>
    <w:rsid w:val="0EE20118"/>
    <w:rsid w:val="0EF76843"/>
    <w:rsid w:val="0F16C09A"/>
    <w:rsid w:val="0F1B6F14"/>
    <w:rsid w:val="0F1B9204"/>
    <w:rsid w:val="0F1DDAB4"/>
    <w:rsid w:val="0F3C8CC9"/>
    <w:rsid w:val="0F500CF1"/>
    <w:rsid w:val="0F521494"/>
    <w:rsid w:val="0F5A497D"/>
    <w:rsid w:val="0F5D0400"/>
    <w:rsid w:val="0F6163C6"/>
    <w:rsid w:val="0F6CA80A"/>
    <w:rsid w:val="0F780761"/>
    <w:rsid w:val="0F8BCFF2"/>
    <w:rsid w:val="0F98AB21"/>
    <w:rsid w:val="0FE7EDF1"/>
    <w:rsid w:val="0FEC1915"/>
    <w:rsid w:val="1003A431"/>
    <w:rsid w:val="10147C23"/>
    <w:rsid w:val="1016F23E"/>
    <w:rsid w:val="1020F027"/>
    <w:rsid w:val="1022A542"/>
    <w:rsid w:val="10247FB3"/>
    <w:rsid w:val="104502AE"/>
    <w:rsid w:val="10471CBB"/>
    <w:rsid w:val="1051510A"/>
    <w:rsid w:val="1053BA0E"/>
    <w:rsid w:val="1065E446"/>
    <w:rsid w:val="10707026"/>
    <w:rsid w:val="1074322F"/>
    <w:rsid w:val="1087B9CA"/>
    <w:rsid w:val="108DAB55"/>
    <w:rsid w:val="1091A217"/>
    <w:rsid w:val="10A4916D"/>
    <w:rsid w:val="10B15F31"/>
    <w:rsid w:val="10B7A05B"/>
    <w:rsid w:val="10BBFB68"/>
    <w:rsid w:val="10C3A7B1"/>
    <w:rsid w:val="10CCDA65"/>
    <w:rsid w:val="10E6374E"/>
    <w:rsid w:val="110BF139"/>
    <w:rsid w:val="110F1738"/>
    <w:rsid w:val="1113CDD1"/>
    <w:rsid w:val="111C0A68"/>
    <w:rsid w:val="111C3800"/>
    <w:rsid w:val="11252F93"/>
    <w:rsid w:val="112A169A"/>
    <w:rsid w:val="1146D73B"/>
    <w:rsid w:val="11697217"/>
    <w:rsid w:val="117AC816"/>
    <w:rsid w:val="11934916"/>
    <w:rsid w:val="11A5E3D9"/>
    <w:rsid w:val="11AA7ABB"/>
    <w:rsid w:val="11AB08FC"/>
    <w:rsid w:val="11BAD04C"/>
    <w:rsid w:val="11BC9829"/>
    <w:rsid w:val="11BDBBB6"/>
    <w:rsid w:val="11E5AEE5"/>
    <w:rsid w:val="11E63252"/>
    <w:rsid w:val="11ED0A0E"/>
    <w:rsid w:val="11F6B105"/>
    <w:rsid w:val="11FB75DD"/>
    <w:rsid w:val="11FD690F"/>
    <w:rsid w:val="11FDC46B"/>
    <w:rsid w:val="1203E292"/>
    <w:rsid w:val="12083454"/>
    <w:rsid w:val="12084B91"/>
    <w:rsid w:val="1219DA73"/>
    <w:rsid w:val="124E774C"/>
    <w:rsid w:val="124EC8D0"/>
    <w:rsid w:val="125063C4"/>
    <w:rsid w:val="1251BB43"/>
    <w:rsid w:val="1252901D"/>
    <w:rsid w:val="12540D47"/>
    <w:rsid w:val="12593597"/>
    <w:rsid w:val="12618890"/>
    <w:rsid w:val="12695CF2"/>
    <w:rsid w:val="12700E02"/>
    <w:rsid w:val="12851A91"/>
    <w:rsid w:val="12884E63"/>
    <w:rsid w:val="1288FC14"/>
    <w:rsid w:val="12892B2D"/>
    <w:rsid w:val="128BC953"/>
    <w:rsid w:val="128BDCF9"/>
    <w:rsid w:val="12AD225E"/>
    <w:rsid w:val="12B32C3B"/>
    <w:rsid w:val="12BE6EA9"/>
    <w:rsid w:val="12C09471"/>
    <w:rsid w:val="12C529A4"/>
    <w:rsid w:val="12CC3ADF"/>
    <w:rsid w:val="12D2BBCB"/>
    <w:rsid w:val="12DDD0AB"/>
    <w:rsid w:val="130F6065"/>
    <w:rsid w:val="131A5C0C"/>
    <w:rsid w:val="131D69A2"/>
    <w:rsid w:val="13220834"/>
    <w:rsid w:val="133662E7"/>
    <w:rsid w:val="136313E0"/>
    <w:rsid w:val="1364D6E8"/>
    <w:rsid w:val="136A20F6"/>
    <w:rsid w:val="136ABFAB"/>
    <w:rsid w:val="136D6015"/>
    <w:rsid w:val="136E675B"/>
    <w:rsid w:val="13748AD8"/>
    <w:rsid w:val="1386D9B5"/>
    <w:rsid w:val="138E9613"/>
    <w:rsid w:val="139A6C7C"/>
    <w:rsid w:val="13A03ECD"/>
    <w:rsid w:val="13C0A563"/>
    <w:rsid w:val="13C607CC"/>
    <w:rsid w:val="13DB1896"/>
    <w:rsid w:val="13EA8DAE"/>
    <w:rsid w:val="14074D5F"/>
    <w:rsid w:val="140A2A81"/>
    <w:rsid w:val="140C00EE"/>
    <w:rsid w:val="141E251D"/>
    <w:rsid w:val="142797E4"/>
    <w:rsid w:val="143091DC"/>
    <w:rsid w:val="144CE43E"/>
    <w:rsid w:val="1452B2E3"/>
    <w:rsid w:val="147A2C3C"/>
    <w:rsid w:val="1485FBC6"/>
    <w:rsid w:val="148E682D"/>
    <w:rsid w:val="14A25E6E"/>
    <w:rsid w:val="14BF559B"/>
    <w:rsid w:val="14CFEF7C"/>
    <w:rsid w:val="14DB2B0B"/>
    <w:rsid w:val="14E39960"/>
    <w:rsid w:val="14F91034"/>
    <w:rsid w:val="14F946BF"/>
    <w:rsid w:val="14FB48D7"/>
    <w:rsid w:val="1507255A"/>
    <w:rsid w:val="151718A2"/>
    <w:rsid w:val="1529A7BE"/>
    <w:rsid w:val="1557F5D5"/>
    <w:rsid w:val="1567892A"/>
    <w:rsid w:val="156A73C1"/>
    <w:rsid w:val="15756525"/>
    <w:rsid w:val="15856202"/>
    <w:rsid w:val="1598258C"/>
    <w:rsid w:val="159E6BA1"/>
    <w:rsid w:val="15AA7F70"/>
    <w:rsid w:val="15B1F090"/>
    <w:rsid w:val="15CD46E6"/>
    <w:rsid w:val="15D737B1"/>
    <w:rsid w:val="15DED03A"/>
    <w:rsid w:val="15EF85FC"/>
    <w:rsid w:val="15F57E38"/>
    <w:rsid w:val="1602EE7C"/>
    <w:rsid w:val="160B8932"/>
    <w:rsid w:val="160F4575"/>
    <w:rsid w:val="16195DBC"/>
    <w:rsid w:val="163AE02A"/>
    <w:rsid w:val="16637175"/>
    <w:rsid w:val="16676067"/>
    <w:rsid w:val="16740BAA"/>
    <w:rsid w:val="167BC0D0"/>
    <w:rsid w:val="1684CA6A"/>
    <w:rsid w:val="169F6ADA"/>
    <w:rsid w:val="16B4DDC4"/>
    <w:rsid w:val="16D8F646"/>
    <w:rsid w:val="16DCE7B1"/>
    <w:rsid w:val="170A16E4"/>
    <w:rsid w:val="170AE475"/>
    <w:rsid w:val="17116794"/>
    <w:rsid w:val="171BFE72"/>
    <w:rsid w:val="1745D836"/>
    <w:rsid w:val="1747D4E4"/>
    <w:rsid w:val="174911B8"/>
    <w:rsid w:val="1749B01F"/>
    <w:rsid w:val="174EA354"/>
    <w:rsid w:val="17766039"/>
    <w:rsid w:val="1781292B"/>
    <w:rsid w:val="1783046A"/>
    <w:rsid w:val="179EDB06"/>
    <w:rsid w:val="17A6F14D"/>
    <w:rsid w:val="17CEDF1F"/>
    <w:rsid w:val="17D433BE"/>
    <w:rsid w:val="17D68D7A"/>
    <w:rsid w:val="17E3EA1E"/>
    <w:rsid w:val="17E62545"/>
    <w:rsid w:val="17F6B799"/>
    <w:rsid w:val="180910F3"/>
    <w:rsid w:val="1832CCB0"/>
    <w:rsid w:val="1836B75B"/>
    <w:rsid w:val="1842B43D"/>
    <w:rsid w:val="1843A9DD"/>
    <w:rsid w:val="185FDF4D"/>
    <w:rsid w:val="1865482E"/>
    <w:rsid w:val="186E6911"/>
    <w:rsid w:val="187E0546"/>
    <w:rsid w:val="187EC34C"/>
    <w:rsid w:val="188A4364"/>
    <w:rsid w:val="1895B01E"/>
    <w:rsid w:val="18987C50"/>
    <w:rsid w:val="1898FD4F"/>
    <w:rsid w:val="18AFF4C3"/>
    <w:rsid w:val="18B30B23"/>
    <w:rsid w:val="18C3BB2F"/>
    <w:rsid w:val="18C5630C"/>
    <w:rsid w:val="18CF22C4"/>
    <w:rsid w:val="18F599AE"/>
    <w:rsid w:val="191BB094"/>
    <w:rsid w:val="191D2056"/>
    <w:rsid w:val="19206F6E"/>
    <w:rsid w:val="192DAC99"/>
    <w:rsid w:val="1935CFF0"/>
    <w:rsid w:val="19368EFE"/>
    <w:rsid w:val="1941FA4B"/>
    <w:rsid w:val="194B5A91"/>
    <w:rsid w:val="196B1C0F"/>
    <w:rsid w:val="19796DB8"/>
    <w:rsid w:val="1984D2E8"/>
    <w:rsid w:val="199449CB"/>
    <w:rsid w:val="19A8E615"/>
    <w:rsid w:val="19C252F1"/>
    <w:rsid w:val="19C2E4F5"/>
    <w:rsid w:val="19E87A60"/>
    <w:rsid w:val="1A08BD64"/>
    <w:rsid w:val="1A355B2C"/>
    <w:rsid w:val="1A55E940"/>
    <w:rsid w:val="1A5B7AD2"/>
    <w:rsid w:val="1A659F8B"/>
    <w:rsid w:val="1A6ABD30"/>
    <w:rsid w:val="1A726230"/>
    <w:rsid w:val="1A741282"/>
    <w:rsid w:val="1A85002B"/>
    <w:rsid w:val="1A919C5C"/>
    <w:rsid w:val="1A94270E"/>
    <w:rsid w:val="1AA423DF"/>
    <w:rsid w:val="1AA84C24"/>
    <w:rsid w:val="1AADD846"/>
    <w:rsid w:val="1AE5C89A"/>
    <w:rsid w:val="1B0AAA09"/>
    <w:rsid w:val="1B151B78"/>
    <w:rsid w:val="1B31C520"/>
    <w:rsid w:val="1B492970"/>
    <w:rsid w:val="1B58CFB1"/>
    <w:rsid w:val="1B88382A"/>
    <w:rsid w:val="1BBF07FD"/>
    <w:rsid w:val="1BC7D188"/>
    <w:rsid w:val="1BE43E3C"/>
    <w:rsid w:val="1BEF8EB2"/>
    <w:rsid w:val="1C066F43"/>
    <w:rsid w:val="1C0965A2"/>
    <w:rsid w:val="1C2392E5"/>
    <w:rsid w:val="1C252602"/>
    <w:rsid w:val="1C25B42B"/>
    <w:rsid w:val="1C358312"/>
    <w:rsid w:val="1C46B7C5"/>
    <w:rsid w:val="1C4D5DBA"/>
    <w:rsid w:val="1C541306"/>
    <w:rsid w:val="1C5AFF82"/>
    <w:rsid w:val="1C668390"/>
    <w:rsid w:val="1CAAE17A"/>
    <w:rsid w:val="1CADDA40"/>
    <w:rsid w:val="1CB57722"/>
    <w:rsid w:val="1CD6ECFB"/>
    <w:rsid w:val="1CE0F51F"/>
    <w:rsid w:val="1D06B3A3"/>
    <w:rsid w:val="1D09D711"/>
    <w:rsid w:val="1D172513"/>
    <w:rsid w:val="1D2407E5"/>
    <w:rsid w:val="1D2B1568"/>
    <w:rsid w:val="1D37172A"/>
    <w:rsid w:val="1D41490D"/>
    <w:rsid w:val="1D4789D3"/>
    <w:rsid w:val="1D478E61"/>
    <w:rsid w:val="1D5043B2"/>
    <w:rsid w:val="1D50A176"/>
    <w:rsid w:val="1D53F0EB"/>
    <w:rsid w:val="1D5B66FB"/>
    <w:rsid w:val="1D5EB5FA"/>
    <w:rsid w:val="1D666F4B"/>
    <w:rsid w:val="1D70DB74"/>
    <w:rsid w:val="1D718A12"/>
    <w:rsid w:val="1D84D1C5"/>
    <w:rsid w:val="1D9A969A"/>
    <w:rsid w:val="1DA6DE32"/>
    <w:rsid w:val="1DAA33C8"/>
    <w:rsid w:val="1DAF5260"/>
    <w:rsid w:val="1DB588B6"/>
    <w:rsid w:val="1DB61F19"/>
    <w:rsid w:val="1DBF77BB"/>
    <w:rsid w:val="1DC743BA"/>
    <w:rsid w:val="1DE2BEA4"/>
    <w:rsid w:val="1DF8D289"/>
    <w:rsid w:val="1E084455"/>
    <w:rsid w:val="1E2A8172"/>
    <w:rsid w:val="1E301648"/>
    <w:rsid w:val="1E3202F6"/>
    <w:rsid w:val="1E3AC20F"/>
    <w:rsid w:val="1E4364CB"/>
    <w:rsid w:val="1E4D0E7A"/>
    <w:rsid w:val="1E4D8746"/>
    <w:rsid w:val="1E56F982"/>
    <w:rsid w:val="1E6604EA"/>
    <w:rsid w:val="1E6BFD12"/>
    <w:rsid w:val="1E6F4825"/>
    <w:rsid w:val="1E7856E6"/>
    <w:rsid w:val="1E8692AC"/>
    <w:rsid w:val="1E8E0A90"/>
    <w:rsid w:val="1E95C683"/>
    <w:rsid w:val="1EA9B958"/>
    <w:rsid w:val="1EAAA2A2"/>
    <w:rsid w:val="1EB45E83"/>
    <w:rsid w:val="1ED3ABC7"/>
    <w:rsid w:val="1EDC24D1"/>
    <w:rsid w:val="1EE16A49"/>
    <w:rsid w:val="1EEC356F"/>
    <w:rsid w:val="1EF55F4D"/>
    <w:rsid w:val="1F08C173"/>
    <w:rsid w:val="1F093D20"/>
    <w:rsid w:val="1F2FCA75"/>
    <w:rsid w:val="1F30A0E1"/>
    <w:rsid w:val="1F37C7AB"/>
    <w:rsid w:val="1F51CF2B"/>
    <w:rsid w:val="1F553BBF"/>
    <w:rsid w:val="1F886927"/>
    <w:rsid w:val="1F8AB9C1"/>
    <w:rsid w:val="1F94BA64"/>
    <w:rsid w:val="1FB527BD"/>
    <w:rsid w:val="1FB8333B"/>
    <w:rsid w:val="1FD16A0D"/>
    <w:rsid w:val="1FD4F8B3"/>
    <w:rsid w:val="1FD6A23F"/>
    <w:rsid w:val="1FD6D28E"/>
    <w:rsid w:val="1FF77258"/>
    <w:rsid w:val="20220122"/>
    <w:rsid w:val="2027B589"/>
    <w:rsid w:val="202AC6D8"/>
    <w:rsid w:val="202F3626"/>
    <w:rsid w:val="20386F6F"/>
    <w:rsid w:val="203BFFBB"/>
    <w:rsid w:val="203CE6FB"/>
    <w:rsid w:val="20405706"/>
    <w:rsid w:val="20507992"/>
    <w:rsid w:val="2054EFF1"/>
    <w:rsid w:val="2055EF70"/>
    <w:rsid w:val="2069EF31"/>
    <w:rsid w:val="20780C17"/>
    <w:rsid w:val="20859C42"/>
    <w:rsid w:val="20ADD18A"/>
    <w:rsid w:val="20BEBCF6"/>
    <w:rsid w:val="20DF906D"/>
    <w:rsid w:val="20EFD13C"/>
    <w:rsid w:val="213279E8"/>
    <w:rsid w:val="215040AB"/>
    <w:rsid w:val="215705AA"/>
    <w:rsid w:val="21641795"/>
    <w:rsid w:val="217C827C"/>
    <w:rsid w:val="21A4DC53"/>
    <w:rsid w:val="21A5CF42"/>
    <w:rsid w:val="21A819B1"/>
    <w:rsid w:val="21AE483E"/>
    <w:rsid w:val="21DCE140"/>
    <w:rsid w:val="21E82FB9"/>
    <w:rsid w:val="21E908D3"/>
    <w:rsid w:val="21F72F31"/>
    <w:rsid w:val="21FBE03E"/>
    <w:rsid w:val="220DC11B"/>
    <w:rsid w:val="220FC346"/>
    <w:rsid w:val="225E5546"/>
    <w:rsid w:val="2267D7F0"/>
    <w:rsid w:val="22769CD1"/>
    <w:rsid w:val="2279E19D"/>
    <w:rsid w:val="229E5A04"/>
    <w:rsid w:val="22BC5E00"/>
    <w:rsid w:val="22C415D7"/>
    <w:rsid w:val="22CE5F96"/>
    <w:rsid w:val="22CEA190"/>
    <w:rsid w:val="22CEE5C9"/>
    <w:rsid w:val="22D5B193"/>
    <w:rsid w:val="22D62FE0"/>
    <w:rsid w:val="22DECE5B"/>
    <w:rsid w:val="22E4CEA4"/>
    <w:rsid w:val="22F26FF5"/>
    <w:rsid w:val="22F6C69D"/>
    <w:rsid w:val="234E2F64"/>
    <w:rsid w:val="235D5E5D"/>
    <w:rsid w:val="236128B3"/>
    <w:rsid w:val="2379E0E6"/>
    <w:rsid w:val="2386708C"/>
    <w:rsid w:val="239D922A"/>
    <w:rsid w:val="23B81096"/>
    <w:rsid w:val="23B90D2D"/>
    <w:rsid w:val="23BDE697"/>
    <w:rsid w:val="23BE1735"/>
    <w:rsid w:val="23BFF05F"/>
    <w:rsid w:val="23CA5230"/>
    <w:rsid w:val="23ED20BF"/>
    <w:rsid w:val="23EE1953"/>
    <w:rsid w:val="24101771"/>
    <w:rsid w:val="2454BFD4"/>
    <w:rsid w:val="2457EB85"/>
    <w:rsid w:val="24723937"/>
    <w:rsid w:val="247546D1"/>
    <w:rsid w:val="2479B2C4"/>
    <w:rsid w:val="247ECACE"/>
    <w:rsid w:val="2488EE99"/>
    <w:rsid w:val="248A57DB"/>
    <w:rsid w:val="24A4C341"/>
    <w:rsid w:val="24B5186C"/>
    <w:rsid w:val="24B7EAFD"/>
    <w:rsid w:val="24C0B2A8"/>
    <w:rsid w:val="24CBDEFE"/>
    <w:rsid w:val="24E36CCA"/>
    <w:rsid w:val="2503C3D7"/>
    <w:rsid w:val="250946E0"/>
    <w:rsid w:val="25204910"/>
    <w:rsid w:val="2522BE81"/>
    <w:rsid w:val="252677D7"/>
    <w:rsid w:val="25289DF0"/>
    <w:rsid w:val="252D2C4E"/>
    <w:rsid w:val="2531FD10"/>
    <w:rsid w:val="2533B580"/>
    <w:rsid w:val="253D8A2B"/>
    <w:rsid w:val="2557EE7B"/>
    <w:rsid w:val="25664D29"/>
    <w:rsid w:val="256BA41A"/>
    <w:rsid w:val="2589C282"/>
    <w:rsid w:val="258C0F92"/>
    <w:rsid w:val="259BE6CD"/>
    <w:rsid w:val="259D4C6D"/>
    <w:rsid w:val="259F164B"/>
    <w:rsid w:val="25A857BA"/>
    <w:rsid w:val="25AEE348"/>
    <w:rsid w:val="25B1706D"/>
    <w:rsid w:val="25B2A7D4"/>
    <w:rsid w:val="25B54360"/>
    <w:rsid w:val="25C79424"/>
    <w:rsid w:val="25C9372F"/>
    <w:rsid w:val="25CD1415"/>
    <w:rsid w:val="25D6F428"/>
    <w:rsid w:val="25DA61E2"/>
    <w:rsid w:val="25FC8406"/>
    <w:rsid w:val="25FED3DF"/>
    <w:rsid w:val="26103C98"/>
    <w:rsid w:val="262D21F9"/>
    <w:rsid w:val="26319AC5"/>
    <w:rsid w:val="264ED46C"/>
    <w:rsid w:val="2658B60C"/>
    <w:rsid w:val="2662E65D"/>
    <w:rsid w:val="2675D905"/>
    <w:rsid w:val="26788C57"/>
    <w:rsid w:val="2680741D"/>
    <w:rsid w:val="26853C72"/>
    <w:rsid w:val="269E8DD5"/>
    <w:rsid w:val="26AA309A"/>
    <w:rsid w:val="26ADF411"/>
    <w:rsid w:val="26CF529B"/>
    <w:rsid w:val="26DB90F7"/>
    <w:rsid w:val="26DC3DAE"/>
    <w:rsid w:val="26DD9BF3"/>
    <w:rsid w:val="26EF349C"/>
    <w:rsid w:val="27130DDF"/>
    <w:rsid w:val="2722629E"/>
    <w:rsid w:val="27235CF7"/>
    <w:rsid w:val="2725729D"/>
    <w:rsid w:val="2742D605"/>
    <w:rsid w:val="275E1883"/>
    <w:rsid w:val="277449D2"/>
    <w:rsid w:val="2783495B"/>
    <w:rsid w:val="279FE762"/>
    <w:rsid w:val="27B70DD2"/>
    <w:rsid w:val="27C2C48E"/>
    <w:rsid w:val="27C82AD8"/>
    <w:rsid w:val="27D30861"/>
    <w:rsid w:val="27D39353"/>
    <w:rsid w:val="27DCBF71"/>
    <w:rsid w:val="27E8024F"/>
    <w:rsid w:val="27F6181B"/>
    <w:rsid w:val="28052171"/>
    <w:rsid w:val="28104AED"/>
    <w:rsid w:val="2812F6F8"/>
    <w:rsid w:val="2831A8BF"/>
    <w:rsid w:val="283417ED"/>
    <w:rsid w:val="283CCB01"/>
    <w:rsid w:val="28571BD4"/>
    <w:rsid w:val="285ABCBD"/>
    <w:rsid w:val="28632F77"/>
    <w:rsid w:val="287A07EE"/>
    <w:rsid w:val="287B4614"/>
    <w:rsid w:val="288774A0"/>
    <w:rsid w:val="28883DD8"/>
    <w:rsid w:val="288ACA42"/>
    <w:rsid w:val="289831DD"/>
    <w:rsid w:val="2899838C"/>
    <w:rsid w:val="28A70B94"/>
    <w:rsid w:val="28B150B4"/>
    <w:rsid w:val="28BB047C"/>
    <w:rsid w:val="28CA3304"/>
    <w:rsid w:val="28ED7000"/>
    <w:rsid w:val="28F11CF2"/>
    <w:rsid w:val="28FB7FDB"/>
    <w:rsid w:val="291AC5A2"/>
    <w:rsid w:val="291AE9F2"/>
    <w:rsid w:val="29206A17"/>
    <w:rsid w:val="29368154"/>
    <w:rsid w:val="29408460"/>
    <w:rsid w:val="2944D58F"/>
    <w:rsid w:val="294C9691"/>
    <w:rsid w:val="294E1DA9"/>
    <w:rsid w:val="2952D3CD"/>
    <w:rsid w:val="295BA1A0"/>
    <w:rsid w:val="296E91F4"/>
    <w:rsid w:val="2978D6F7"/>
    <w:rsid w:val="297DF16A"/>
    <w:rsid w:val="2983A978"/>
    <w:rsid w:val="2992063E"/>
    <w:rsid w:val="299DA5C1"/>
    <w:rsid w:val="29A38714"/>
    <w:rsid w:val="29BF3CBA"/>
    <w:rsid w:val="29C91245"/>
    <w:rsid w:val="29FCC16D"/>
    <w:rsid w:val="29FD1852"/>
    <w:rsid w:val="2A1ECEFD"/>
    <w:rsid w:val="2A2CC51C"/>
    <w:rsid w:val="2A445150"/>
    <w:rsid w:val="2A4C36C9"/>
    <w:rsid w:val="2A4C4BA5"/>
    <w:rsid w:val="2A57FDA5"/>
    <w:rsid w:val="2A696176"/>
    <w:rsid w:val="2A7209CE"/>
    <w:rsid w:val="2A74DE16"/>
    <w:rsid w:val="2A7FE227"/>
    <w:rsid w:val="2A83EAE3"/>
    <w:rsid w:val="2A873B02"/>
    <w:rsid w:val="2A8AD279"/>
    <w:rsid w:val="2A90DCFD"/>
    <w:rsid w:val="2A91A686"/>
    <w:rsid w:val="2A9A6ED4"/>
    <w:rsid w:val="2AA0B55C"/>
    <w:rsid w:val="2AA851A3"/>
    <w:rsid w:val="2ABF44DD"/>
    <w:rsid w:val="2ADCF1A5"/>
    <w:rsid w:val="2AE54620"/>
    <w:rsid w:val="2AEA5C41"/>
    <w:rsid w:val="2AED8155"/>
    <w:rsid w:val="2AF134CE"/>
    <w:rsid w:val="2B07BB1A"/>
    <w:rsid w:val="2B0D7B08"/>
    <w:rsid w:val="2B129E12"/>
    <w:rsid w:val="2B1E0FD1"/>
    <w:rsid w:val="2B2F9752"/>
    <w:rsid w:val="2B318FDE"/>
    <w:rsid w:val="2B492B53"/>
    <w:rsid w:val="2B51AB88"/>
    <w:rsid w:val="2B72F8FC"/>
    <w:rsid w:val="2B7E5B87"/>
    <w:rsid w:val="2B83BA20"/>
    <w:rsid w:val="2B9ABD89"/>
    <w:rsid w:val="2BB57F5A"/>
    <w:rsid w:val="2BBF70D6"/>
    <w:rsid w:val="2BC4912E"/>
    <w:rsid w:val="2BCAF76C"/>
    <w:rsid w:val="2BE38B31"/>
    <w:rsid w:val="2BE4254D"/>
    <w:rsid w:val="2C09216C"/>
    <w:rsid w:val="2C0E5460"/>
    <w:rsid w:val="2C19F1E9"/>
    <w:rsid w:val="2C30B2C5"/>
    <w:rsid w:val="2C34087C"/>
    <w:rsid w:val="2C3B9E05"/>
    <w:rsid w:val="2C3DBCA7"/>
    <w:rsid w:val="2C40B23D"/>
    <w:rsid w:val="2C4B84BC"/>
    <w:rsid w:val="2C6088E8"/>
    <w:rsid w:val="2C64B19C"/>
    <w:rsid w:val="2C7ABF3A"/>
    <w:rsid w:val="2C7D0B8C"/>
    <w:rsid w:val="2C964F90"/>
    <w:rsid w:val="2CA1FE37"/>
    <w:rsid w:val="2CAEE340"/>
    <w:rsid w:val="2CB3197D"/>
    <w:rsid w:val="2CBE65C0"/>
    <w:rsid w:val="2CD14B50"/>
    <w:rsid w:val="2CD19E56"/>
    <w:rsid w:val="2CFCDDD6"/>
    <w:rsid w:val="2CFE7FD3"/>
    <w:rsid w:val="2D0D755A"/>
    <w:rsid w:val="2D2BEF55"/>
    <w:rsid w:val="2D2E0D76"/>
    <w:rsid w:val="2D33DE65"/>
    <w:rsid w:val="2D3CAABA"/>
    <w:rsid w:val="2D4923C0"/>
    <w:rsid w:val="2D5A7D45"/>
    <w:rsid w:val="2D85A69C"/>
    <w:rsid w:val="2D925BB7"/>
    <w:rsid w:val="2D9598D6"/>
    <w:rsid w:val="2D9F0669"/>
    <w:rsid w:val="2DDDA58E"/>
    <w:rsid w:val="2DE5BC15"/>
    <w:rsid w:val="2DFA515C"/>
    <w:rsid w:val="2E1D8867"/>
    <w:rsid w:val="2E25F39E"/>
    <w:rsid w:val="2E2FE551"/>
    <w:rsid w:val="2E31D8D4"/>
    <w:rsid w:val="2E41B49E"/>
    <w:rsid w:val="2E513C7C"/>
    <w:rsid w:val="2E69A25D"/>
    <w:rsid w:val="2E6A9C65"/>
    <w:rsid w:val="2E729A7A"/>
    <w:rsid w:val="2E8DFDF9"/>
    <w:rsid w:val="2E931C56"/>
    <w:rsid w:val="2EC5C08B"/>
    <w:rsid w:val="2ECD5C15"/>
    <w:rsid w:val="2F179202"/>
    <w:rsid w:val="2F1C8EBA"/>
    <w:rsid w:val="2F29DE43"/>
    <w:rsid w:val="2F318CF9"/>
    <w:rsid w:val="2F487B67"/>
    <w:rsid w:val="2F62B328"/>
    <w:rsid w:val="2F6427B2"/>
    <w:rsid w:val="2F660B5A"/>
    <w:rsid w:val="2F667188"/>
    <w:rsid w:val="2F7AFF2E"/>
    <w:rsid w:val="2F7DF36B"/>
    <w:rsid w:val="2F845BD3"/>
    <w:rsid w:val="2F85DE90"/>
    <w:rsid w:val="2F8ABF93"/>
    <w:rsid w:val="2F989A93"/>
    <w:rsid w:val="2FC06521"/>
    <w:rsid w:val="2FE27149"/>
    <w:rsid w:val="2FE9B95E"/>
    <w:rsid w:val="2FF4AC57"/>
    <w:rsid w:val="3001ADC6"/>
    <w:rsid w:val="3003EF4F"/>
    <w:rsid w:val="3024B5B7"/>
    <w:rsid w:val="302EE680"/>
    <w:rsid w:val="30310BAA"/>
    <w:rsid w:val="30324324"/>
    <w:rsid w:val="30371946"/>
    <w:rsid w:val="3039120D"/>
    <w:rsid w:val="30741E19"/>
    <w:rsid w:val="3077AA95"/>
    <w:rsid w:val="307B4477"/>
    <w:rsid w:val="307B484C"/>
    <w:rsid w:val="30A5A6E4"/>
    <w:rsid w:val="30AC6828"/>
    <w:rsid w:val="30B5AEF7"/>
    <w:rsid w:val="30B7C3AF"/>
    <w:rsid w:val="30C9DBC4"/>
    <w:rsid w:val="30D96A1C"/>
    <w:rsid w:val="30DD4AA4"/>
    <w:rsid w:val="30E3D8FE"/>
    <w:rsid w:val="30EB0DE6"/>
    <w:rsid w:val="31146665"/>
    <w:rsid w:val="3139AD47"/>
    <w:rsid w:val="313A5EAD"/>
    <w:rsid w:val="314B9243"/>
    <w:rsid w:val="314CD1B1"/>
    <w:rsid w:val="31500CC2"/>
    <w:rsid w:val="3151BC85"/>
    <w:rsid w:val="3151C613"/>
    <w:rsid w:val="3159AB3E"/>
    <w:rsid w:val="316F6C1B"/>
    <w:rsid w:val="317A9E94"/>
    <w:rsid w:val="3181FB3D"/>
    <w:rsid w:val="31892A6C"/>
    <w:rsid w:val="31A4BB5D"/>
    <w:rsid w:val="31B0DEA4"/>
    <w:rsid w:val="31B949CB"/>
    <w:rsid w:val="31B954A3"/>
    <w:rsid w:val="31C88E53"/>
    <w:rsid w:val="31CB5C21"/>
    <w:rsid w:val="31CF53D9"/>
    <w:rsid w:val="31E251D5"/>
    <w:rsid w:val="31F072B7"/>
    <w:rsid w:val="31F0DA33"/>
    <w:rsid w:val="31F4BD6B"/>
    <w:rsid w:val="31F899A0"/>
    <w:rsid w:val="320E34CD"/>
    <w:rsid w:val="3210E2B6"/>
    <w:rsid w:val="32153278"/>
    <w:rsid w:val="321A1379"/>
    <w:rsid w:val="32228E6B"/>
    <w:rsid w:val="322568B5"/>
    <w:rsid w:val="322A64CF"/>
    <w:rsid w:val="322AED39"/>
    <w:rsid w:val="3239638B"/>
    <w:rsid w:val="32421564"/>
    <w:rsid w:val="324F338B"/>
    <w:rsid w:val="32522CD7"/>
    <w:rsid w:val="32522FCE"/>
    <w:rsid w:val="325AD08F"/>
    <w:rsid w:val="3262D057"/>
    <w:rsid w:val="3276C1C3"/>
    <w:rsid w:val="32788F17"/>
    <w:rsid w:val="327AB27F"/>
    <w:rsid w:val="32810112"/>
    <w:rsid w:val="3285B9DA"/>
    <w:rsid w:val="32865B78"/>
    <w:rsid w:val="32884A4E"/>
    <w:rsid w:val="32962419"/>
    <w:rsid w:val="3296E7FB"/>
    <w:rsid w:val="32A2004F"/>
    <w:rsid w:val="32B74416"/>
    <w:rsid w:val="32E046DB"/>
    <w:rsid w:val="32FAFC19"/>
    <w:rsid w:val="3318F7DF"/>
    <w:rsid w:val="331CF202"/>
    <w:rsid w:val="334E34EA"/>
    <w:rsid w:val="33580E1E"/>
    <w:rsid w:val="335D173F"/>
    <w:rsid w:val="335F6CCC"/>
    <w:rsid w:val="336B5743"/>
    <w:rsid w:val="33794175"/>
    <w:rsid w:val="33BA87AA"/>
    <w:rsid w:val="33CF9576"/>
    <w:rsid w:val="33E78D00"/>
    <w:rsid w:val="33ED3840"/>
    <w:rsid w:val="33F8B747"/>
    <w:rsid w:val="33FE4D76"/>
    <w:rsid w:val="340239E1"/>
    <w:rsid w:val="3414C8EA"/>
    <w:rsid w:val="342A1031"/>
    <w:rsid w:val="3435DAF1"/>
    <w:rsid w:val="343F5BAE"/>
    <w:rsid w:val="344C82C6"/>
    <w:rsid w:val="3453B433"/>
    <w:rsid w:val="345DC50B"/>
    <w:rsid w:val="34608BC4"/>
    <w:rsid w:val="34795A07"/>
    <w:rsid w:val="349320DD"/>
    <w:rsid w:val="34A6DEAE"/>
    <w:rsid w:val="34A9BE88"/>
    <w:rsid w:val="34AD4092"/>
    <w:rsid w:val="34B441E5"/>
    <w:rsid w:val="34C146D1"/>
    <w:rsid w:val="34CC3C1D"/>
    <w:rsid w:val="34D1DEB4"/>
    <w:rsid w:val="34D567A8"/>
    <w:rsid w:val="34E00B5C"/>
    <w:rsid w:val="34EB4F1A"/>
    <w:rsid w:val="34EBA3D3"/>
    <w:rsid w:val="34EF6076"/>
    <w:rsid w:val="350226C1"/>
    <w:rsid w:val="3509C04F"/>
    <w:rsid w:val="350B7A8C"/>
    <w:rsid w:val="350EDAA6"/>
    <w:rsid w:val="3559213C"/>
    <w:rsid w:val="355D7733"/>
    <w:rsid w:val="357175CC"/>
    <w:rsid w:val="35896110"/>
    <w:rsid w:val="3590CE51"/>
    <w:rsid w:val="35AB7497"/>
    <w:rsid w:val="35B9B900"/>
    <w:rsid w:val="35CFBA26"/>
    <w:rsid w:val="35D0DEDB"/>
    <w:rsid w:val="35D6AEA3"/>
    <w:rsid w:val="35D855F5"/>
    <w:rsid w:val="35F95FC6"/>
    <w:rsid w:val="360A8801"/>
    <w:rsid w:val="360B46E0"/>
    <w:rsid w:val="3629671D"/>
    <w:rsid w:val="362FF1BD"/>
    <w:rsid w:val="36305011"/>
    <w:rsid w:val="36432451"/>
    <w:rsid w:val="364326BB"/>
    <w:rsid w:val="36474427"/>
    <w:rsid w:val="36482281"/>
    <w:rsid w:val="365123EE"/>
    <w:rsid w:val="3661D5F9"/>
    <w:rsid w:val="3663BB97"/>
    <w:rsid w:val="36653878"/>
    <w:rsid w:val="36665E3E"/>
    <w:rsid w:val="3676444B"/>
    <w:rsid w:val="3679AD0A"/>
    <w:rsid w:val="3684FDEE"/>
    <w:rsid w:val="368B1811"/>
    <w:rsid w:val="3693FA09"/>
    <w:rsid w:val="36BFA647"/>
    <w:rsid w:val="36C785AE"/>
    <w:rsid w:val="36C977D1"/>
    <w:rsid w:val="36D2BBE8"/>
    <w:rsid w:val="36E33939"/>
    <w:rsid w:val="36F40B7D"/>
    <w:rsid w:val="36FEC47A"/>
    <w:rsid w:val="370CB750"/>
    <w:rsid w:val="37156C90"/>
    <w:rsid w:val="37159972"/>
    <w:rsid w:val="3718A951"/>
    <w:rsid w:val="3729D92F"/>
    <w:rsid w:val="372ABD01"/>
    <w:rsid w:val="372C3CDE"/>
    <w:rsid w:val="3731F34D"/>
    <w:rsid w:val="375BC7EE"/>
    <w:rsid w:val="375E570E"/>
    <w:rsid w:val="376724E3"/>
    <w:rsid w:val="37697CBE"/>
    <w:rsid w:val="377E79DC"/>
    <w:rsid w:val="378C8BA6"/>
    <w:rsid w:val="379EE122"/>
    <w:rsid w:val="37A51C71"/>
    <w:rsid w:val="37B3D956"/>
    <w:rsid w:val="37D11AC5"/>
    <w:rsid w:val="37D32439"/>
    <w:rsid w:val="37DBA93A"/>
    <w:rsid w:val="37E9D767"/>
    <w:rsid w:val="383BE629"/>
    <w:rsid w:val="3840A141"/>
    <w:rsid w:val="3851FE35"/>
    <w:rsid w:val="385B17BA"/>
    <w:rsid w:val="38610F79"/>
    <w:rsid w:val="386292A5"/>
    <w:rsid w:val="3872CE77"/>
    <w:rsid w:val="388F7269"/>
    <w:rsid w:val="389DD51A"/>
    <w:rsid w:val="38B21397"/>
    <w:rsid w:val="38BB760F"/>
    <w:rsid w:val="38C2A9E3"/>
    <w:rsid w:val="38E2341E"/>
    <w:rsid w:val="390D7995"/>
    <w:rsid w:val="39370C3A"/>
    <w:rsid w:val="39392A9D"/>
    <w:rsid w:val="3940256C"/>
    <w:rsid w:val="3941DD15"/>
    <w:rsid w:val="394C60DE"/>
    <w:rsid w:val="395669FD"/>
    <w:rsid w:val="3957BCD3"/>
    <w:rsid w:val="39615F09"/>
    <w:rsid w:val="397E452C"/>
    <w:rsid w:val="39878DB1"/>
    <w:rsid w:val="3994049F"/>
    <w:rsid w:val="399D0C0E"/>
    <w:rsid w:val="39A4D981"/>
    <w:rsid w:val="39B0384C"/>
    <w:rsid w:val="39C7B8AC"/>
    <w:rsid w:val="39CFAE81"/>
    <w:rsid w:val="39D44738"/>
    <w:rsid w:val="39D8BB92"/>
    <w:rsid w:val="39DBBCBE"/>
    <w:rsid w:val="39DBEFCD"/>
    <w:rsid w:val="39DE2EBA"/>
    <w:rsid w:val="39E7D2E8"/>
    <w:rsid w:val="39EC3E03"/>
    <w:rsid w:val="39EE1FC8"/>
    <w:rsid w:val="3A1D38A1"/>
    <w:rsid w:val="3A26A277"/>
    <w:rsid w:val="3A2AD4F8"/>
    <w:rsid w:val="3A3DE68D"/>
    <w:rsid w:val="3A3F1D97"/>
    <w:rsid w:val="3A475BAF"/>
    <w:rsid w:val="3A4D5233"/>
    <w:rsid w:val="3A50BC03"/>
    <w:rsid w:val="3A6C68E6"/>
    <w:rsid w:val="3A75ABB4"/>
    <w:rsid w:val="3A7B7325"/>
    <w:rsid w:val="3A7DAAFE"/>
    <w:rsid w:val="3A899505"/>
    <w:rsid w:val="3AA0DB45"/>
    <w:rsid w:val="3AA478DC"/>
    <w:rsid w:val="3AB8CFCB"/>
    <w:rsid w:val="3ABAC615"/>
    <w:rsid w:val="3ACE40EC"/>
    <w:rsid w:val="3AD59E7A"/>
    <w:rsid w:val="3ADCC325"/>
    <w:rsid w:val="3B09A355"/>
    <w:rsid w:val="3B204094"/>
    <w:rsid w:val="3B2A36B1"/>
    <w:rsid w:val="3B307F3A"/>
    <w:rsid w:val="3B35A9EA"/>
    <w:rsid w:val="3B4B87AB"/>
    <w:rsid w:val="3B4D2B84"/>
    <w:rsid w:val="3B4FF597"/>
    <w:rsid w:val="3B5FD1B9"/>
    <w:rsid w:val="3B6F2F00"/>
    <w:rsid w:val="3B7441B0"/>
    <w:rsid w:val="3B7A83B4"/>
    <w:rsid w:val="3B81CD40"/>
    <w:rsid w:val="3B83106D"/>
    <w:rsid w:val="3B9B3F37"/>
    <w:rsid w:val="3BADD1BB"/>
    <w:rsid w:val="3BAF398E"/>
    <w:rsid w:val="3BBC37C5"/>
    <w:rsid w:val="3BBF4018"/>
    <w:rsid w:val="3BEC7E49"/>
    <w:rsid w:val="3BECE489"/>
    <w:rsid w:val="3BF87D46"/>
    <w:rsid w:val="3C077EB9"/>
    <w:rsid w:val="3C148FEF"/>
    <w:rsid w:val="3C1A8250"/>
    <w:rsid w:val="3C1B20C4"/>
    <w:rsid w:val="3C1B82D9"/>
    <w:rsid w:val="3C1F34D5"/>
    <w:rsid w:val="3C265552"/>
    <w:rsid w:val="3C2FC60F"/>
    <w:rsid w:val="3C392E34"/>
    <w:rsid w:val="3C4B770C"/>
    <w:rsid w:val="3C4C26E4"/>
    <w:rsid w:val="3C4D31E0"/>
    <w:rsid w:val="3C4E5A5D"/>
    <w:rsid w:val="3C519C0A"/>
    <w:rsid w:val="3C5626FE"/>
    <w:rsid w:val="3C5A0B67"/>
    <w:rsid w:val="3C64E74D"/>
    <w:rsid w:val="3C7967FD"/>
    <w:rsid w:val="3C82D307"/>
    <w:rsid w:val="3C84A7AC"/>
    <w:rsid w:val="3C857E38"/>
    <w:rsid w:val="3CA668A9"/>
    <w:rsid w:val="3CAA033A"/>
    <w:rsid w:val="3CAEAFA7"/>
    <w:rsid w:val="3CBBDB96"/>
    <w:rsid w:val="3CC6CE31"/>
    <w:rsid w:val="3CF11A37"/>
    <w:rsid w:val="3CF98A3A"/>
    <w:rsid w:val="3D0A51C6"/>
    <w:rsid w:val="3D113A04"/>
    <w:rsid w:val="3D2445E6"/>
    <w:rsid w:val="3D29B1C0"/>
    <w:rsid w:val="3D428EE1"/>
    <w:rsid w:val="3D50CEDE"/>
    <w:rsid w:val="3D575ABB"/>
    <w:rsid w:val="3D5789AE"/>
    <w:rsid w:val="3D5AAA5C"/>
    <w:rsid w:val="3D620C36"/>
    <w:rsid w:val="3D7455DF"/>
    <w:rsid w:val="3D7BA61B"/>
    <w:rsid w:val="3D7D510A"/>
    <w:rsid w:val="3DB11E92"/>
    <w:rsid w:val="3DB418F8"/>
    <w:rsid w:val="3DCFEA8B"/>
    <w:rsid w:val="3DDB9E4B"/>
    <w:rsid w:val="3DE07365"/>
    <w:rsid w:val="3E3C2EE7"/>
    <w:rsid w:val="3E655AA9"/>
    <w:rsid w:val="3E65C9F5"/>
    <w:rsid w:val="3E6A3B1B"/>
    <w:rsid w:val="3E6E5EB8"/>
    <w:rsid w:val="3E77FBCE"/>
    <w:rsid w:val="3E98EA25"/>
    <w:rsid w:val="3E9DC588"/>
    <w:rsid w:val="3EAA9566"/>
    <w:rsid w:val="3EB0F866"/>
    <w:rsid w:val="3EC0AC96"/>
    <w:rsid w:val="3EC0E577"/>
    <w:rsid w:val="3ED4674D"/>
    <w:rsid w:val="3EEC4600"/>
    <w:rsid w:val="3EF78B9D"/>
    <w:rsid w:val="3F0A6F93"/>
    <w:rsid w:val="3F345F20"/>
    <w:rsid w:val="3F4E0C7B"/>
    <w:rsid w:val="3F5371D6"/>
    <w:rsid w:val="3F5C9CE4"/>
    <w:rsid w:val="3F7AB4E2"/>
    <w:rsid w:val="3F84206C"/>
    <w:rsid w:val="3F8E3962"/>
    <w:rsid w:val="3F983F98"/>
    <w:rsid w:val="3F9AC91D"/>
    <w:rsid w:val="3FBE125A"/>
    <w:rsid w:val="3FC2C7E8"/>
    <w:rsid w:val="3FCFE5D8"/>
    <w:rsid w:val="3FDDF054"/>
    <w:rsid w:val="3FE2B2DE"/>
    <w:rsid w:val="3FFC6589"/>
    <w:rsid w:val="401028D7"/>
    <w:rsid w:val="4019E2BE"/>
    <w:rsid w:val="40219D7D"/>
    <w:rsid w:val="40236F52"/>
    <w:rsid w:val="403E6A23"/>
    <w:rsid w:val="4046AF36"/>
    <w:rsid w:val="40491CC5"/>
    <w:rsid w:val="405EE9AC"/>
    <w:rsid w:val="4067CEE7"/>
    <w:rsid w:val="406A3863"/>
    <w:rsid w:val="40881C57"/>
    <w:rsid w:val="40999767"/>
    <w:rsid w:val="40ABC686"/>
    <w:rsid w:val="40B32C93"/>
    <w:rsid w:val="40BF2619"/>
    <w:rsid w:val="40C5E453"/>
    <w:rsid w:val="40DD92DA"/>
    <w:rsid w:val="40E2FF5A"/>
    <w:rsid w:val="40F5C389"/>
    <w:rsid w:val="41174829"/>
    <w:rsid w:val="412A78CE"/>
    <w:rsid w:val="41366353"/>
    <w:rsid w:val="413BD116"/>
    <w:rsid w:val="4154CA3B"/>
    <w:rsid w:val="41834C77"/>
    <w:rsid w:val="4185DC97"/>
    <w:rsid w:val="4186933D"/>
    <w:rsid w:val="41AA6EAD"/>
    <w:rsid w:val="41AB2AF9"/>
    <w:rsid w:val="41BAE060"/>
    <w:rsid w:val="41C814CE"/>
    <w:rsid w:val="41DCECF6"/>
    <w:rsid w:val="420BA73A"/>
    <w:rsid w:val="420D00DF"/>
    <w:rsid w:val="423136D0"/>
    <w:rsid w:val="4233C7CB"/>
    <w:rsid w:val="4238CACB"/>
    <w:rsid w:val="423BB53D"/>
    <w:rsid w:val="424972E5"/>
    <w:rsid w:val="427D8452"/>
    <w:rsid w:val="427F81B8"/>
    <w:rsid w:val="42895B9F"/>
    <w:rsid w:val="429656A4"/>
    <w:rsid w:val="429C9D6B"/>
    <w:rsid w:val="42B33E02"/>
    <w:rsid w:val="42C109DF"/>
    <w:rsid w:val="42C67EBE"/>
    <w:rsid w:val="42C823B1"/>
    <w:rsid w:val="42CD6F5D"/>
    <w:rsid w:val="42EA88AA"/>
    <w:rsid w:val="4302E7E4"/>
    <w:rsid w:val="431F90E3"/>
    <w:rsid w:val="433E94FC"/>
    <w:rsid w:val="4364F92F"/>
    <w:rsid w:val="43715319"/>
    <w:rsid w:val="43824D55"/>
    <w:rsid w:val="43832B68"/>
    <w:rsid w:val="4384484A"/>
    <w:rsid w:val="4398FF34"/>
    <w:rsid w:val="439BA03A"/>
    <w:rsid w:val="43B207F4"/>
    <w:rsid w:val="43B42741"/>
    <w:rsid w:val="43BABA6B"/>
    <w:rsid w:val="43CA7A7A"/>
    <w:rsid w:val="43FC2D64"/>
    <w:rsid w:val="43FD0DD5"/>
    <w:rsid w:val="44050713"/>
    <w:rsid w:val="440DEFE7"/>
    <w:rsid w:val="4418E338"/>
    <w:rsid w:val="441C0FD1"/>
    <w:rsid w:val="442A7512"/>
    <w:rsid w:val="443CFA6E"/>
    <w:rsid w:val="4454798E"/>
    <w:rsid w:val="4494C7E0"/>
    <w:rsid w:val="44992591"/>
    <w:rsid w:val="44A24ABB"/>
    <w:rsid w:val="44B9A409"/>
    <w:rsid w:val="44C30E1B"/>
    <w:rsid w:val="44C6B48C"/>
    <w:rsid w:val="44DDB6DF"/>
    <w:rsid w:val="44E1BD24"/>
    <w:rsid w:val="44EE6179"/>
    <w:rsid w:val="4507264F"/>
    <w:rsid w:val="450CA6B0"/>
    <w:rsid w:val="4518DA1A"/>
    <w:rsid w:val="452C528C"/>
    <w:rsid w:val="453E5F93"/>
    <w:rsid w:val="45447CAE"/>
    <w:rsid w:val="45499DDC"/>
    <w:rsid w:val="455437CE"/>
    <w:rsid w:val="4569E349"/>
    <w:rsid w:val="457825C7"/>
    <w:rsid w:val="458C59BB"/>
    <w:rsid w:val="45B39645"/>
    <w:rsid w:val="45B5C0F6"/>
    <w:rsid w:val="45E0E034"/>
    <w:rsid w:val="45E3E61B"/>
    <w:rsid w:val="45E84C7C"/>
    <w:rsid w:val="45F7BF27"/>
    <w:rsid w:val="45F925EB"/>
    <w:rsid w:val="45FCC815"/>
    <w:rsid w:val="4613CBA1"/>
    <w:rsid w:val="4617B408"/>
    <w:rsid w:val="46239A9E"/>
    <w:rsid w:val="46391DFC"/>
    <w:rsid w:val="463C3B7A"/>
    <w:rsid w:val="4645D610"/>
    <w:rsid w:val="46498BD9"/>
    <w:rsid w:val="46598F70"/>
    <w:rsid w:val="4668B880"/>
    <w:rsid w:val="46715BE8"/>
    <w:rsid w:val="4676E9ED"/>
    <w:rsid w:val="469DB1F6"/>
    <w:rsid w:val="46A3E18D"/>
    <w:rsid w:val="46A9AB15"/>
    <w:rsid w:val="46AEB9A3"/>
    <w:rsid w:val="46CCB053"/>
    <w:rsid w:val="46D4E3E1"/>
    <w:rsid w:val="46D950F2"/>
    <w:rsid w:val="46FEBA21"/>
    <w:rsid w:val="471A2947"/>
    <w:rsid w:val="472201F6"/>
    <w:rsid w:val="4747B916"/>
    <w:rsid w:val="475B89D9"/>
    <w:rsid w:val="476A5B94"/>
    <w:rsid w:val="476E1D4B"/>
    <w:rsid w:val="477B58FC"/>
    <w:rsid w:val="477ED527"/>
    <w:rsid w:val="47832289"/>
    <w:rsid w:val="478E8087"/>
    <w:rsid w:val="4793F6E9"/>
    <w:rsid w:val="47B87B0B"/>
    <w:rsid w:val="47C3F972"/>
    <w:rsid w:val="47D32EDD"/>
    <w:rsid w:val="47F4E435"/>
    <w:rsid w:val="480C942B"/>
    <w:rsid w:val="481459B3"/>
    <w:rsid w:val="481FD3D8"/>
    <w:rsid w:val="482DE33C"/>
    <w:rsid w:val="4830F847"/>
    <w:rsid w:val="48382F52"/>
    <w:rsid w:val="483BA7B0"/>
    <w:rsid w:val="484774CE"/>
    <w:rsid w:val="484DA11A"/>
    <w:rsid w:val="4852D273"/>
    <w:rsid w:val="4862BB71"/>
    <w:rsid w:val="48779C77"/>
    <w:rsid w:val="4878DC08"/>
    <w:rsid w:val="488E8135"/>
    <w:rsid w:val="4890751C"/>
    <w:rsid w:val="48C4B22E"/>
    <w:rsid w:val="48D2DEA6"/>
    <w:rsid w:val="48DE97C1"/>
    <w:rsid w:val="48E6FACD"/>
    <w:rsid w:val="48E75946"/>
    <w:rsid w:val="48E8F1D1"/>
    <w:rsid w:val="48ECED2C"/>
    <w:rsid w:val="48F79FFD"/>
    <w:rsid w:val="48FA657E"/>
    <w:rsid w:val="490551CF"/>
    <w:rsid w:val="490718F8"/>
    <w:rsid w:val="490B2ACE"/>
    <w:rsid w:val="490D96F2"/>
    <w:rsid w:val="49151072"/>
    <w:rsid w:val="49160BAE"/>
    <w:rsid w:val="4920A940"/>
    <w:rsid w:val="4924F0AB"/>
    <w:rsid w:val="492B9E6B"/>
    <w:rsid w:val="49418468"/>
    <w:rsid w:val="4943E44A"/>
    <w:rsid w:val="494D7207"/>
    <w:rsid w:val="4985FFC2"/>
    <w:rsid w:val="4986E342"/>
    <w:rsid w:val="49C989FF"/>
    <w:rsid w:val="49D08838"/>
    <w:rsid w:val="49D783C4"/>
    <w:rsid w:val="49EC04CE"/>
    <w:rsid w:val="4A03AA03"/>
    <w:rsid w:val="4A07F7FC"/>
    <w:rsid w:val="4A2357A3"/>
    <w:rsid w:val="4A268EBF"/>
    <w:rsid w:val="4A32A80D"/>
    <w:rsid w:val="4A34CDFD"/>
    <w:rsid w:val="4A3DFE4C"/>
    <w:rsid w:val="4A4F51EF"/>
    <w:rsid w:val="4A6A0F96"/>
    <w:rsid w:val="4A7ABB86"/>
    <w:rsid w:val="4A84CE59"/>
    <w:rsid w:val="4A9584D8"/>
    <w:rsid w:val="4A9C35F3"/>
    <w:rsid w:val="4AABF9DE"/>
    <w:rsid w:val="4ABD3BD4"/>
    <w:rsid w:val="4AC43DB6"/>
    <w:rsid w:val="4ADE03AC"/>
    <w:rsid w:val="4AE01FA4"/>
    <w:rsid w:val="4AE63568"/>
    <w:rsid w:val="4AED50DF"/>
    <w:rsid w:val="4AEFDF89"/>
    <w:rsid w:val="4AFBEB29"/>
    <w:rsid w:val="4AFECFED"/>
    <w:rsid w:val="4B0B72B2"/>
    <w:rsid w:val="4B38B7A9"/>
    <w:rsid w:val="4B3B1F32"/>
    <w:rsid w:val="4B41AA74"/>
    <w:rsid w:val="4B658F33"/>
    <w:rsid w:val="4B743396"/>
    <w:rsid w:val="4B8AB66A"/>
    <w:rsid w:val="4B9077B3"/>
    <w:rsid w:val="4B969EC4"/>
    <w:rsid w:val="4BA5E975"/>
    <w:rsid w:val="4BAC691F"/>
    <w:rsid w:val="4BBAFD10"/>
    <w:rsid w:val="4BCA27AC"/>
    <w:rsid w:val="4BEE336C"/>
    <w:rsid w:val="4C05544F"/>
    <w:rsid w:val="4C15A35E"/>
    <w:rsid w:val="4C4329BA"/>
    <w:rsid w:val="4C498F63"/>
    <w:rsid w:val="4C530432"/>
    <w:rsid w:val="4C5B24A3"/>
    <w:rsid w:val="4C605226"/>
    <w:rsid w:val="4C80CD4B"/>
    <w:rsid w:val="4C87C71F"/>
    <w:rsid w:val="4C88A181"/>
    <w:rsid w:val="4C900766"/>
    <w:rsid w:val="4C92CE18"/>
    <w:rsid w:val="4C9FBF19"/>
    <w:rsid w:val="4CAD3C20"/>
    <w:rsid w:val="4CB1F14C"/>
    <w:rsid w:val="4CBBF939"/>
    <w:rsid w:val="4CC6380B"/>
    <w:rsid w:val="4CC6E896"/>
    <w:rsid w:val="4CCD2BF5"/>
    <w:rsid w:val="4CD2A325"/>
    <w:rsid w:val="4CF3C85B"/>
    <w:rsid w:val="4D0ED45E"/>
    <w:rsid w:val="4D2B4D56"/>
    <w:rsid w:val="4D2F065A"/>
    <w:rsid w:val="4D304D0A"/>
    <w:rsid w:val="4D31CECE"/>
    <w:rsid w:val="4D4B06D7"/>
    <w:rsid w:val="4D513DDE"/>
    <w:rsid w:val="4D59F132"/>
    <w:rsid w:val="4D7CCA82"/>
    <w:rsid w:val="4D7D5709"/>
    <w:rsid w:val="4D94C3AC"/>
    <w:rsid w:val="4DA0402C"/>
    <w:rsid w:val="4DA4AE10"/>
    <w:rsid w:val="4DC14FE1"/>
    <w:rsid w:val="4DC46623"/>
    <w:rsid w:val="4DD2F99F"/>
    <w:rsid w:val="4DE319FD"/>
    <w:rsid w:val="4DF3F9DF"/>
    <w:rsid w:val="4E1CFFF7"/>
    <w:rsid w:val="4E329322"/>
    <w:rsid w:val="4E3AB2B4"/>
    <w:rsid w:val="4E3C4793"/>
    <w:rsid w:val="4E3F67CB"/>
    <w:rsid w:val="4E424477"/>
    <w:rsid w:val="4E4D69B7"/>
    <w:rsid w:val="4E5E83B9"/>
    <w:rsid w:val="4E60AFAB"/>
    <w:rsid w:val="4E656611"/>
    <w:rsid w:val="4E701E4D"/>
    <w:rsid w:val="4E730924"/>
    <w:rsid w:val="4E7CAF4A"/>
    <w:rsid w:val="4E9068F9"/>
    <w:rsid w:val="4E957E2C"/>
    <w:rsid w:val="4EA90D82"/>
    <w:rsid w:val="4EB29D4F"/>
    <w:rsid w:val="4EB66551"/>
    <w:rsid w:val="4EC034E9"/>
    <w:rsid w:val="4EC337C7"/>
    <w:rsid w:val="4EC56A8F"/>
    <w:rsid w:val="4EC7BE31"/>
    <w:rsid w:val="4ED0A53A"/>
    <w:rsid w:val="4ED7BB9C"/>
    <w:rsid w:val="4EF9217E"/>
    <w:rsid w:val="4F067B3A"/>
    <w:rsid w:val="4F0C284A"/>
    <w:rsid w:val="4F186FCE"/>
    <w:rsid w:val="4F190C4D"/>
    <w:rsid w:val="4F335AAF"/>
    <w:rsid w:val="4F3E1B22"/>
    <w:rsid w:val="4F42A9F8"/>
    <w:rsid w:val="4F454F41"/>
    <w:rsid w:val="4F58EE48"/>
    <w:rsid w:val="4F745003"/>
    <w:rsid w:val="4F96AA05"/>
    <w:rsid w:val="4FA7ADD9"/>
    <w:rsid w:val="4FAE5CCC"/>
    <w:rsid w:val="4FB389D9"/>
    <w:rsid w:val="4FD21E64"/>
    <w:rsid w:val="4FE11FAB"/>
    <w:rsid w:val="5003980D"/>
    <w:rsid w:val="50144707"/>
    <w:rsid w:val="501C79A4"/>
    <w:rsid w:val="502D2116"/>
    <w:rsid w:val="50361960"/>
    <w:rsid w:val="50363099"/>
    <w:rsid w:val="5039C181"/>
    <w:rsid w:val="50540BB9"/>
    <w:rsid w:val="50630817"/>
    <w:rsid w:val="506BF0BF"/>
    <w:rsid w:val="5070C6E9"/>
    <w:rsid w:val="507DB910"/>
    <w:rsid w:val="5095389F"/>
    <w:rsid w:val="50999B0A"/>
    <w:rsid w:val="509B7B5E"/>
    <w:rsid w:val="50ADC725"/>
    <w:rsid w:val="50DC8A9E"/>
    <w:rsid w:val="5117580F"/>
    <w:rsid w:val="51208D5F"/>
    <w:rsid w:val="512358EA"/>
    <w:rsid w:val="513168FB"/>
    <w:rsid w:val="5136168E"/>
    <w:rsid w:val="51560DB0"/>
    <w:rsid w:val="516D62DF"/>
    <w:rsid w:val="516DB2C5"/>
    <w:rsid w:val="51818AC3"/>
    <w:rsid w:val="5187016C"/>
    <w:rsid w:val="5193A9CE"/>
    <w:rsid w:val="519C65DF"/>
    <w:rsid w:val="51A2087A"/>
    <w:rsid w:val="51A338CC"/>
    <w:rsid w:val="51A6BF9C"/>
    <w:rsid w:val="51AB217B"/>
    <w:rsid w:val="51B6EA1C"/>
    <w:rsid w:val="51CFADFC"/>
    <w:rsid w:val="51E58190"/>
    <w:rsid w:val="51E6949D"/>
    <w:rsid w:val="51F11120"/>
    <w:rsid w:val="5212297A"/>
    <w:rsid w:val="5216A5AF"/>
    <w:rsid w:val="522552C6"/>
    <w:rsid w:val="5238A957"/>
    <w:rsid w:val="5239D70A"/>
    <w:rsid w:val="524F8345"/>
    <w:rsid w:val="526F774F"/>
    <w:rsid w:val="52A01CDF"/>
    <w:rsid w:val="52B174A9"/>
    <w:rsid w:val="52BAE92D"/>
    <w:rsid w:val="52BE0F35"/>
    <w:rsid w:val="52C08A92"/>
    <w:rsid w:val="52D19853"/>
    <w:rsid w:val="52E04713"/>
    <w:rsid w:val="52EE5130"/>
    <w:rsid w:val="53052FC2"/>
    <w:rsid w:val="532B91D0"/>
    <w:rsid w:val="532FFB1D"/>
    <w:rsid w:val="5334ED0D"/>
    <w:rsid w:val="533B4CF6"/>
    <w:rsid w:val="533C366F"/>
    <w:rsid w:val="533FEDF6"/>
    <w:rsid w:val="534663BF"/>
    <w:rsid w:val="5353C521"/>
    <w:rsid w:val="5361F685"/>
    <w:rsid w:val="5376C214"/>
    <w:rsid w:val="53988D7F"/>
    <w:rsid w:val="53B8B8D0"/>
    <w:rsid w:val="53BD39DA"/>
    <w:rsid w:val="53E1AFB9"/>
    <w:rsid w:val="53F2A247"/>
    <w:rsid w:val="53FD28BE"/>
    <w:rsid w:val="53FE2E58"/>
    <w:rsid w:val="540C3E13"/>
    <w:rsid w:val="541DA536"/>
    <w:rsid w:val="5430AF0E"/>
    <w:rsid w:val="543377A8"/>
    <w:rsid w:val="5439B101"/>
    <w:rsid w:val="543CE2F3"/>
    <w:rsid w:val="5441A6B7"/>
    <w:rsid w:val="5445E0FD"/>
    <w:rsid w:val="54505BD0"/>
    <w:rsid w:val="546F330E"/>
    <w:rsid w:val="5472765A"/>
    <w:rsid w:val="549118B7"/>
    <w:rsid w:val="54A7812D"/>
    <w:rsid w:val="54B56116"/>
    <w:rsid w:val="54B7CFC7"/>
    <w:rsid w:val="54F52CAB"/>
    <w:rsid w:val="550D3BBC"/>
    <w:rsid w:val="550F4470"/>
    <w:rsid w:val="55147511"/>
    <w:rsid w:val="551F9184"/>
    <w:rsid w:val="552CB248"/>
    <w:rsid w:val="552FB569"/>
    <w:rsid w:val="553FBDC4"/>
    <w:rsid w:val="55486D30"/>
    <w:rsid w:val="557BB400"/>
    <w:rsid w:val="5590B93A"/>
    <w:rsid w:val="55A2B316"/>
    <w:rsid w:val="55B8D1ED"/>
    <w:rsid w:val="55BAF674"/>
    <w:rsid w:val="55E2B4AA"/>
    <w:rsid w:val="55EA8324"/>
    <w:rsid w:val="55F04DDD"/>
    <w:rsid w:val="55FE7DB0"/>
    <w:rsid w:val="56098EA5"/>
    <w:rsid w:val="5614E35A"/>
    <w:rsid w:val="561BDE24"/>
    <w:rsid w:val="562559DD"/>
    <w:rsid w:val="5646ABF9"/>
    <w:rsid w:val="564AFF7D"/>
    <w:rsid w:val="564E35DD"/>
    <w:rsid w:val="565CA5B8"/>
    <w:rsid w:val="566A23AF"/>
    <w:rsid w:val="569D1AA4"/>
    <w:rsid w:val="56A46816"/>
    <w:rsid w:val="56DED309"/>
    <w:rsid w:val="56E33C86"/>
    <w:rsid w:val="56F684AB"/>
    <w:rsid w:val="5700973C"/>
    <w:rsid w:val="572B902B"/>
    <w:rsid w:val="57371396"/>
    <w:rsid w:val="5739B9C2"/>
    <w:rsid w:val="573F7DDE"/>
    <w:rsid w:val="57683E7D"/>
    <w:rsid w:val="5769F451"/>
    <w:rsid w:val="5776484B"/>
    <w:rsid w:val="577FD02C"/>
    <w:rsid w:val="579BB019"/>
    <w:rsid w:val="57AF1223"/>
    <w:rsid w:val="57D573C1"/>
    <w:rsid w:val="57E4F481"/>
    <w:rsid w:val="57EA4274"/>
    <w:rsid w:val="57F4BB5F"/>
    <w:rsid w:val="57F6C788"/>
    <w:rsid w:val="57FB06BD"/>
    <w:rsid w:val="580E3ECA"/>
    <w:rsid w:val="5811E606"/>
    <w:rsid w:val="581310B9"/>
    <w:rsid w:val="581F1BAD"/>
    <w:rsid w:val="582417D4"/>
    <w:rsid w:val="5835DEAA"/>
    <w:rsid w:val="583F1936"/>
    <w:rsid w:val="5849218C"/>
    <w:rsid w:val="584A740F"/>
    <w:rsid w:val="584D2DBF"/>
    <w:rsid w:val="5851E62B"/>
    <w:rsid w:val="5852B233"/>
    <w:rsid w:val="58530A96"/>
    <w:rsid w:val="5853CF5B"/>
    <w:rsid w:val="585493D5"/>
    <w:rsid w:val="585A184B"/>
    <w:rsid w:val="585ACFB4"/>
    <w:rsid w:val="585F125A"/>
    <w:rsid w:val="586A73E9"/>
    <w:rsid w:val="5879AB24"/>
    <w:rsid w:val="588CEFCA"/>
    <w:rsid w:val="58A4A416"/>
    <w:rsid w:val="58E0D5EB"/>
    <w:rsid w:val="58E6DD93"/>
    <w:rsid w:val="58ED12D2"/>
    <w:rsid w:val="58F9102F"/>
    <w:rsid w:val="58FD9F57"/>
    <w:rsid w:val="58FDEE4A"/>
    <w:rsid w:val="5909A189"/>
    <w:rsid w:val="590DAE6C"/>
    <w:rsid w:val="593E8495"/>
    <w:rsid w:val="5943E2A2"/>
    <w:rsid w:val="5953DACC"/>
    <w:rsid w:val="595F5ED3"/>
    <w:rsid w:val="5968172D"/>
    <w:rsid w:val="596AF5A9"/>
    <w:rsid w:val="598394ED"/>
    <w:rsid w:val="5984F57F"/>
    <w:rsid w:val="5989224B"/>
    <w:rsid w:val="59991DD4"/>
    <w:rsid w:val="599A588D"/>
    <w:rsid w:val="59C0840F"/>
    <w:rsid w:val="59C74BBD"/>
    <w:rsid w:val="5A01A229"/>
    <w:rsid w:val="5A05FADB"/>
    <w:rsid w:val="5A09F313"/>
    <w:rsid w:val="5A0B7362"/>
    <w:rsid w:val="5A0C8169"/>
    <w:rsid w:val="5A16380C"/>
    <w:rsid w:val="5A1F7A0E"/>
    <w:rsid w:val="5A250A89"/>
    <w:rsid w:val="5A301E84"/>
    <w:rsid w:val="5A411DF6"/>
    <w:rsid w:val="5A606336"/>
    <w:rsid w:val="5A60AF88"/>
    <w:rsid w:val="5A871A86"/>
    <w:rsid w:val="5A896559"/>
    <w:rsid w:val="5AA42CDF"/>
    <w:rsid w:val="5AA9036D"/>
    <w:rsid w:val="5AC4D9E4"/>
    <w:rsid w:val="5AE19375"/>
    <w:rsid w:val="5AE89B42"/>
    <w:rsid w:val="5AEAACD7"/>
    <w:rsid w:val="5AF0533A"/>
    <w:rsid w:val="5AF2196D"/>
    <w:rsid w:val="5AFFA60B"/>
    <w:rsid w:val="5B15889F"/>
    <w:rsid w:val="5B16C0DB"/>
    <w:rsid w:val="5B1B8949"/>
    <w:rsid w:val="5B357A42"/>
    <w:rsid w:val="5B39FB55"/>
    <w:rsid w:val="5B4EEEB9"/>
    <w:rsid w:val="5B5664A7"/>
    <w:rsid w:val="5B5A7E55"/>
    <w:rsid w:val="5B69FDA2"/>
    <w:rsid w:val="5B7EB194"/>
    <w:rsid w:val="5B8A2B30"/>
    <w:rsid w:val="5B9A5FA2"/>
    <w:rsid w:val="5B9C5AF2"/>
    <w:rsid w:val="5BD71CE0"/>
    <w:rsid w:val="5BD8C6D2"/>
    <w:rsid w:val="5BDD3AF6"/>
    <w:rsid w:val="5BE0D13A"/>
    <w:rsid w:val="5BE22034"/>
    <w:rsid w:val="5BFFC378"/>
    <w:rsid w:val="5C035724"/>
    <w:rsid w:val="5C4FF07B"/>
    <w:rsid w:val="5C58CA66"/>
    <w:rsid w:val="5C59EBDF"/>
    <w:rsid w:val="5C7E08BB"/>
    <w:rsid w:val="5C8A1AD4"/>
    <w:rsid w:val="5C921C10"/>
    <w:rsid w:val="5C933383"/>
    <w:rsid w:val="5C95B4D4"/>
    <w:rsid w:val="5CAF7DF2"/>
    <w:rsid w:val="5CD37F7D"/>
    <w:rsid w:val="5CD49746"/>
    <w:rsid w:val="5CE9BDC6"/>
    <w:rsid w:val="5CEFFD20"/>
    <w:rsid w:val="5CFF0640"/>
    <w:rsid w:val="5CFF4B31"/>
    <w:rsid w:val="5D057745"/>
    <w:rsid w:val="5D05F70C"/>
    <w:rsid w:val="5D0A9FE8"/>
    <w:rsid w:val="5D0FF428"/>
    <w:rsid w:val="5D13611A"/>
    <w:rsid w:val="5D1B2B9C"/>
    <w:rsid w:val="5D439A74"/>
    <w:rsid w:val="5D6C9F87"/>
    <w:rsid w:val="5D6EC928"/>
    <w:rsid w:val="5D78F287"/>
    <w:rsid w:val="5D7E4756"/>
    <w:rsid w:val="5D8EAB1A"/>
    <w:rsid w:val="5D919570"/>
    <w:rsid w:val="5DAE8962"/>
    <w:rsid w:val="5DB6DD7A"/>
    <w:rsid w:val="5DB7BF04"/>
    <w:rsid w:val="5DBBDDB6"/>
    <w:rsid w:val="5DBD812C"/>
    <w:rsid w:val="5DBDC0F9"/>
    <w:rsid w:val="5DBEC34A"/>
    <w:rsid w:val="5DD2CF97"/>
    <w:rsid w:val="5DDEBE35"/>
    <w:rsid w:val="5DF19A8F"/>
    <w:rsid w:val="5DF658D8"/>
    <w:rsid w:val="5DFBD6DC"/>
    <w:rsid w:val="5E076A38"/>
    <w:rsid w:val="5E22B821"/>
    <w:rsid w:val="5E36B2B7"/>
    <w:rsid w:val="5E617FD3"/>
    <w:rsid w:val="5E6FAAB8"/>
    <w:rsid w:val="5E708A66"/>
    <w:rsid w:val="5E7CE8A4"/>
    <w:rsid w:val="5E7F0A80"/>
    <w:rsid w:val="5E82CE99"/>
    <w:rsid w:val="5E9A11CC"/>
    <w:rsid w:val="5EAD9CB6"/>
    <w:rsid w:val="5ECA2782"/>
    <w:rsid w:val="5ED54C19"/>
    <w:rsid w:val="5EF981FC"/>
    <w:rsid w:val="5F014C5A"/>
    <w:rsid w:val="5F02FDC2"/>
    <w:rsid w:val="5F04C6B0"/>
    <w:rsid w:val="5F175BD2"/>
    <w:rsid w:val="5F2230F4"/>
    <w:rsid w:val="5F25DEE6"/>
    <w:rsid w:val="5F2B8606"/>
    <w:rsid w:val="5F40DFF3"/>
    <w:rsid w:val="5F481B3C"/>
    <w:rsid w:val="5F5466AD"/>
    <w:rsid w:val="5F57F9FD"/>
    <w:rsid w:val="5F5E263B"/>
    <w:rsid w:val="5F6B1EE7"/>
    <w:rsid w:val="5F6FA356"/>
    <w:rsid w:val="5F8FD52B"/>
    <w:rsid w:val="5F92C00C"/>
    <w:rsid w:val="5F9D75EC"/>
    <w:rsid w:val="5FB8108B"/>
    <w:rsid w:val="5FC7BE9F"/>
    <w:rsid w:val="5FCFC9E1"/>
    <w:rsid w:val="5FD57511"/>
    <w:rsid w:val="5FE98314"/>
    <w:rsid w:val="5FE986C5"/>
    <w:rsid w:val="6005F1DE"/>
    <w:rsid w:val="60095EE7"/>
    <w:rsid w:val="600BE057"/>
    <w:rsid w:val="60210CE1"/>
    <w:rsid w:val="602472EF"/>
    <w:rsid w:val="604C37FB"/>
    <w:rsid w:val="60574361"/>
    <w:rsid w:val="605F64D7"/>
    <w:rsid w:val="60758419"/>
    <w:rsid w:val="609765F7"/>
    <w:rsid w:val="60BE08C6"/>
    <w:rsid w:val="60CB260F"/>
    <w:rsid w:val="60D0DDCB"/>
    <w:rsid w:val="60F4098C"/>
    <w:rsid w:val="60FB5B6D"/>
    <w:rsid w:val="61086911"/>
    <w:rsid w:val="612C47A8"/>
    <w:rsid w:val="612D4338"/>
    <w:rsid w:val="613489B2"/>
    <w:rsid w:val="613A6FB3"/>
    <w:rsid w:val="613B5862"/>
    <w:rsid w:val="614D7070"/>
    <w:rsid w:val="616648C2"/>
    <w:rsid w:val="61821674"/>
    <w:rsid w:val="618DA88F"/>
    <w:rsid w:val="6191587D"/>
    <w:rsid w:val="61A14962"/>
    <w:rsid w:val="61A92375"/>
    <w:rsid w:val="61ACC5AB"/>
    <w:rsid w:val="61BAFE81"/>
    <w:rsid w:val="61CE40FF"/>
    <w:rsid w:val="61E0663C"/>
    <w:rsid w:val="61ED3048"/>
    <w:rsid w:val="620AB115"/>
    <w:rsid w:val="621465F7"/>
    <w:rsid w:val="621836F3"/>
    <w:rsid w:val="621E8BDF"/>
    <w:rsid w:val="622E954E"/>
    <w:rsid w:val="62339F0B"/>
    <w:rsid w:val="62351D02"/>
    <w:rsid w:val="6239C584"/>
    <w:rsid w:val="62478C9B"/>
    <w:rsid w:val="624D307B"/>
    <w:rsid w:val="624F82E5"/>
    <w:rsid w:val="6258101A"/>
    <w:rsid w:val="6287F443"/>
    <w:rsid w:val="62964014"/>
    <w:rsid w:val="62A34F79"/>
    <w:rsid w:val="62A7760F"/>
    <w:rsid w:val="62BF1777"/>
    <w:rsid w:val="62C21AE8"/>
    <w:rsid w:val="62CE565C"/>
    <w:rsid w:val="6303C5C1"/>
    <w:rsid w:val="630500B6"/>
    <w:rsid w:val="6328F1B8"/>
    <w:rsid w:val="632E8198"/>
    <w:rsid w:val="634153A6"/>
    <w:rsid w:val="63439C85"/>
    <w:rsid w:val="635EE61C"/>
    <w:rsid w:val="6376B723"/>
    <w:rsid w:val="637792EB"/>
    <w:rsid w:val="637A0DEB"/>
    <w:rsid w:val="638D5248"/>
    <w:rsid w:val="638ED6BF"/>
    <w:rsid w:val="6393075B"/>
    <w:rsid w:val="63B1EAA1"/>
    <w:rsid w:val="63C3D4BB"/>
    <w:rsid w:val="63DB1168"/>
    <w:rsid w:val="63DEF74A"/>
    <w:rsid w:val="63F47C50"/>
    <w:rsid w:val="63F688F1"/>
    <w:rsid w:val="63F691DC"/>
    <w:rsid w:val="6405DC2E"/>
    <w:rsid w:val="64120D32"/>
    <w:rsid w:val="6433D6D7"/>
    <w:rsid w:val="643CDF6A"/>
    <w:rsid w:val="643DD759"/>
    <w:rsid w:val="6450BA97"/>
    <w:rsid w:val="645F3C4D"/>
    <w:rsid w:val="646A1537"/>
    <w:rsid w:val="6472985F"/>
    <w:rsid w:val="647E1C23"/>
    <w:rsid w:val="64959639"/>
    <w:rsid w:val="64994495"/>
    <w:rsid w:val="649D3F0C"/>
    <w:rsid w:val="649D608F"/>
    <w:rsid w:val="649EE3D9"/>
    <w:rsid w:val="64A0EEFB"/>
    <w:rsid w:val="64ACB3B7"/>
    <w:rsid w:val="64BFD6EC"/>
    <w:rsid w:val="64D0CA0F"/>
    <w:rsid w:val="64EE96B8"/>
    <w:rsid w:val="650A019A"/>
    <w:rsid w:val="650FDFFB"/>
    <w:rsid w:val="65229ECE"/>
    <w:rsid w:val="652D75E4"/>
    <w:rsid w:val="65310677"/>
    <w:rsid w:val="6537FC0D"/>
    <w:rsid w:val="6539DC4D"/>
    <w:rsid w:val="6556D0CF"/>
    <w:rsid w:val="655EFC02"/>
    <w:rsid w:val="657C37CA"/>
    <w:rsid w:val="65918615"/>
    <w:rsid w:val="659A39D6"/>
    <w:rsid w:val="65B3B5C5"/>
    <w:rsid w:val="65B6B364"/>
    <w:rsid w:val="65BAD8E1"/>
    <w:rsid w:val="65C0A330"/>
    <w:rsid w:val="65C5190F"/>
    <w:rsid w:val="65DB3C0D"/>
    <w:rsid w:val="6606B00C"/>
    <w:rsid w:val="6613406B"/>
    <w:rsid w:val="661CE123"/>
    <w:rsid w:val="661D2022"/>
    <w:rsid w:val="662919C1"/>
    <w:rsid w:val="6631B22D"/>
    <w:rsid w:val="66393ACB"/>
    <w:rsid w:val="66512443"/>
    <w:rsid w:val="665BEC3A"/>
    <w:rsid w:val="66653653"/>
    <w:rsid w:val="66807A24"/>
    <w:rsid w:val="6686CFDE"/>
    <w:rsid w:val="66BBEA58"/>
    <w:rsid w:val="66D8F85F"/>
    <w:rsid w:val="66F5D224"/>
    <w:rsid w:val="67314726"/>
    <w:rsid w:val="6737A1FE"/>
    <w:rsid w:val="677DEB86"/>
    <w:rsid w:val="67883910"/>
    <w:rsid w:val="678A52E1"/>
    <w:rsid w:val="67DC2AF2"/>
    <w:rsid w:val="67DF6F0B"/>
    <w:rsid w:val="67E35E61"/>
    <w:rsid w:val="67EDAA39"/>
    <w:rsid w:val="67F6E895"/>
    <w:rsid w:val="6812A298"/>
    <w:rsid w:val="6822CA90"/>
    <w:rsid w:val="682D05DB"/>
    <w:rsid w:val="683C7804"/>
    <w:rsid w:val="6852803E"/>
    <w:rsid w:val="686954B3"/>
    <w:rsid w:val="686D3515"/>
    <w:rsid w:val="68762B2A"/>
    <w:rsid w:val="687FF09D"/>
    <w:rsid w:val="688193DB"/>
    <w:rsid w:val="6885A974"/>
    <w:rsid w:val="6896F1A5"/>
    <w:rsid w:val="68CE1AD6"/>
    <w:rsid w:val="68D12D72"/>
    <w:rsid w:val="68E8FEF1"/>
    <w:rsid w:val="68ED58FC"/>
    <w:rsid w:val="68F3D6FC"/>
    <w:rsid w:val="68F6B552"/>
    <w:rsid w:val="690BBE60"/>
    <w:rsid w:val="690DB382"/>
    <w:rsid w:val="6922FB89"/>
    <w:rsid w:val="69296E14"/>
    <w:rsid w:val="692A7062"/>
    <w:rsid w:val="69383F85"/>
    <w:rsid w:val="695B4C96"/>
    <w:rsid w:val="696168CA"/>
    <w:rsid w:val="6961C2E6"/>
    <w:rsid w:val="696ED951"/>
    <w:rsid w:val="6979DACB"/>
    <w:rsid w:val="6982B081"/>
    <w:rsid w:val="69960FE4"/>
    <w:rsid w:val="699B7CEC"/>
    <w:rsid w:val="69B4D4FE"/>
    <w:rsid w:val="69C07B68"/>
    <w:rsid w:val="69F8AE4F"/>
    <w:rsid w:val="6A1717E1"/>
    <w:rsid w:val="6A1CC398"/>
    <w:rsid w:val="6A216E42"/>
    <w:rsid w:val="6A26340E"/>
    <w:rsid w:val="6A30D7E4"/>
    <w:rsid w:val="6A4073F5"/>
    <w:rsid w:val="6A4F6BF3"/>
    <w:rsid w:val="6A51BD75"/>
    <w:rsid w:val="6A52A1E3"/>
    <w:rsid w:val="6A5B3DBD"/>
    <w:rsid w:val="6A5BA587"/>
    <w:rsid w:val="6A633F4F"/>
    <w:rsid w:val="6A8AF680"/>
    <w:rsid w:val="6A9312D6"/>
    <w:rsid w:val="6A931685"/>
    <w:rsid w:val="6AA9BB0A"/>
    <w:rsid w:val="6AB24C76"/>
    <w:rsid w:val="6AC91E23"/>
    <w:rsid w:val="6ACC8480"/>
    <w:rsid w:val="6AEE04A2"/>
    <w:rsid w:val="6AF898B1"/>
    <w:rsid w:val="6B1157C7"/>
    <w:rsid w:val="6B265B27"/>
    <w:rsid w:val="6B2C2097"/>
    <w:rsid w:val="6B3002FE"/>
    <w:rsid w:val="6B517E38"/>
    <w:rsid w:val="6B64D44E"/>
    <w:rsid w:val="6B672CD5"/>
    <w:rsid w:val="6B75B086"/>
    <w:rsid w:val="6B78028B"/>
    <w:rsid w:val="6B846C0C"/>
    <w:rsid w:val="6BB83BBB"/>
    <w:rsid w:val="6BC2D6A3"/>
    <w:rsid w:val="6BD83D03"/>
    <w:rsid w:val="6BEE5CD2"/>
    <w:rsid w:val="6BF2AD27"/>
    <w:rsid w:val="6BF5EA7F"/>
    <w:rsid w:val="6BF659DD"/>
    <w:rsid w:val="6BF74A0D"/>
    <w:rsid w:val="6BF808C8"/>
    <w:rsid w:val="6C178CE0"/>
    <w:rsid w:val="6C271DA3"/>
    <w:rsid w:val="6C2C425C"/>
    <w:rsid w:val="6C30342C"/>
    <w:rsid w:val="6C30B2D4"/>
    <w:rsid w:val="6C38C936"/>
    <w:rsid w:val="6C7CDD25"/>
    <w:rsid w:val="6C7D1B83"/>
    <w:rsid w:val="6C7F08D4"/>
    <w:rsid w:val="6C98055E"/>
    <w:rsid w:val="6CA712C0"/>
    <w:rsid w:val="6CB24B9B"/>
    <w:rsid w:val="6CB6BE67"/>
    <w:rsid w:val="6CBC9D62"/>
    <w:rsid w:val="6D163A0A"/>
    <w:rsid w:val="6D1C0846"/>
    <w:rsid w:val="6D24E069"/>
    <w:rsid w:val="6D32FEE7"/>
    <w:rsid w:val="6D347910"/>
    <w:rsid w:val="6D45402E"/>
    <w:rsid w:val="6D67DA9D"/>
    <w:rsid w:val="6D689EB6"/>
    <w:rsid w:val="6D6A3469"/>
    <w:rsid w:val="6D830B24"/>
    <w:rsid w:val="6D880519"/>
    <w:rsid w:val="6D8B097C"/>
    <w:rsid w:val="6D93ADB4"/>
    <w:rsid w:val="6D97FEFE"/>
    <w:rsid w:val="6DA1BA18"/>
    <w:rsid w:val="6DB2CCFF"/>
    <w:rsid w:val="6DC324E8"/>
    <w:rsid w:val="6DD70D68"/>
    <w:rsid w:val="6DDBC35B"/>
    <w:rsid w:val="6DEB3A21"/>
    <w:rsid w:val="6DFF0016"/>
    <w:rsid w:val="6E0742DA"/>
    <w:rsid w:val="6E1810BA"/>
    <w:rsid w:val="6E200B2B"/>
    <w:rsid w:val="6E561118"/>
    <w:rsid w:val="6E741499"/>
    <w:rsid w:val="6E9129B6"/>
    <w:rsid w:val="6E9BB759"/>
    <w:rsid w:val="6EB6B3DA"/>
    <w:rsid w:val="6EBDA20E"/>
    <w:rsid w:val="6EBDC52C"/>
    <w:rsid w:val="6EBF2984"/>
    <w:rsid w:val="6F15D6AF"/>
    <w:rsid w:val="6F1DC4EA"/>
    <w:rsid w:val="6F1E8565"/>
    <w:rsid w:val="6F2AE4F1"/>
    <w:rsid w:val="6F3C04C5"/>
    <w:rsid w:val="6F511982"/>
    <w:rsid w:val="6F5C669D"/>
    <w:rsid w:val="6F705843"/>
    <w:rsid w:val="6F755179"/>
    <w:rsid w:val="6F7CFCFF"/>
    <w:rsid w:val="6F7FB10D"/>
    <w:rsid w:val="6F9D82C5"/>
    <w:rsid w:val="6FAA92A8"/>
    <w:rsid w:val="6FAD2840"/>
    <w:rsid w:val="6FB5902B"/>
    <w:rsid w:val="6FCC0976"/>
    <w:rsid w:val="6FDDACB9"/>
    <w:rsid w:val="6FEED16B"/>
    <w:rsid w:val="700BAD44"/>
    <w:rsid w:val="700E4BA0"/>
    <w:rsid w:val="7014F713"/>
    <w:rsid w:val="701A6FA7"/>
    <w:rsid w:val="705EC5C5"/>
    <w:rsid w:val="706A5D50"/>
    <w:rsid w:val="7078E179"/>
    <w:rsid w:val="70878E18"/>
    <w:rsid w:val="7088A834"/>
    <w:rsid w:val="708F07D5"/>
    <w:rsid w:val="708F23FC"/>
    <w:rsid w:val="70A4C30E"/>
    <w:rsid w:val="70A8841F"/>
    <w:rsid w:val="70B8DEB5"/>
    <w:rsid w:val="70BB3F78"/>
    <w:rsid w:val="70C25EEC"/>
    <w:rsid w:val="70CA3B3C"/>
    <w:rsid w:val="70DAACD5"/>
    <w:rsid w:val="70E0C6B0"/>
    <w:rsid w:val="70EC8CC1"/>
    <w:rsid w:val="70FED3AB"/>
    <w:rsid w:val="710FB93D"/>
    <w:rsid w:val="71147F00"/>
    <w:rsid w:val="71227F46"/>
    <w:rsid w:val="712C6717"/>
    <w:rsid w:val="7132F89C"/>
    <w:rsid w:val="7142E396"/>
    <w:rsid w:val="71491B4C"/>
    <w:rsid w:val="715A2A7E"/>
    <w:rsid w:val="71687EF4"/>
    <w:rsid w:val="71AAC648"/>
    <w:rsid w:val="71B3C85D"/>
    <w:rsid w:val="71D2713B"/>
    <w:rsid w:val="71E18125"/>
    <w:rsid w:val="71E6A1AA"/>
    <w:rsid w:val="71E86E9F"/>
    <w:rsid w:val="71EEBF05"/>
    <w:rsid w:val="71F95BD4"/>
    <w:rsid w:val="71F9D866"/>
    <w:rsid w:val="71FBC101"/>
    <w:rsid w:val="72180554"/>
    <w:rsid w:val="7233E9D9"/>
    <w:rsid w:val="7236F7B3"/>
    <w:rsid w:val="7238F8A7"/>
    <w:rsid w:val="725ECF0D"/>
    <w:rsid w:val="725FEBC0"/>
    <w:rsid w:val="7266F734"/>
    <w:rsid w:val="727313C7"/>
    <w:rsid w:val="7279DFEF"/>
    <w:rsid w:val="7288853F"/>
    <w:rsid w:val="7298531C"/>
    <w:rsid w:val="72A363FD"/>
    <w:rsid w:val="72AFAE5C"/>
    <w:rsid w:val="72B18A98"/>
    <w:rsid w:val="72B25066"/>
    <w:rsid w:val="72C69AF6"/>
    <w:rsid w:val="72CCF26B"/>
    <w:rsid w:val="72D2F734"/>
    <w:rsid w:val="72E23C0E"/>
    <w:rsid w:val="72F7770E"/>
    <w:rsid w:val="72FF008C"/>
    <w:rsid w:val="733E2517"/>
    <w:rsid w:val="7344D6CC"/>
    <w:rsid w:val="7347459A"/>
    <w:rsid w:val="735D1741"/>
    <w:rsid w:val="7368A714"/>
    <w:rsid w:val="737208F7"/>
    <w:rsid w:val="7383F63E"/>
    <w:rsid w:val="73863E05"/>
    <w:rsid w:val="738CAE89"/>
    <w:rsid w:val="73922376"/>
    <w:rsid w:val="7394A24F"/>
    <w:rsid w:val="73A16DB5"/>
    <w:rsid w:val="73A23A51"/>
    <w:rsid w:val="73A4CB0A"/>
    <w:rsid w:val="73AA06B0"/>
    <w:rsid w:val="73ACD076"/>
    <w:rsid w:val="73B61966"/>
    <w:rsid w:val="73B96CC0"/>
    <w:rsid w:val="73C602B7"/>
    <w:rsid w:val="73D21C3F"/>
    <w:rsid w:val="73EE1FD2"/>
    <w:rsid w:val="73F73D8F"/>
    <w:rsid w:val="73FF7326"/>
    <w:rsid w:val="73FFE9AB"/>
    <w:rsid w:val="74187D3C"/>
    <w:rsid w:val="741AE02A"/>
    <w:rsid w:val="7430BBD0"/>
    <w:rsid w:val="7455200E"/>
    <w:rsid w:val="74639A0B"/>
    <w:rsid w:val="7475ECA9"/>
    <w:rsid w:val="74770D59"/>
    <w:rsid w:val="7495F861"/>
    <w:rsid w:val="74ADFFFB"/>
    <w:rsid w:val="74BC0962"/>
    <w:rsid w:val="74BF1E40"/>
    <w:rsid w:val="74CBD9E4"/>
    <w:rsid w:val="74E10611"/>
    <w:rsid w:val="74F0134D"/>
    <w:rsid w:val="74F08FD2"/>
    <w:rsid w:val="74F18C9E"/>
    <w:rsid w:val="74F30F0A"/>
    <w:rsid w:val="74FAE079"/>
    <w:rsid w:val="750CA7ED"/>
    <w:rsid w:val="7510A509"/>
    <w:rsid w:val="7518B256"/>
    <w:rsid w:val="752251C9"/>
    <w:rsid w:val="752A77CB"/>
    <w:rsid w:val="752EC0DB"/>
    <w:rsid w:val="752FDDFE"/>
    <w:rsid w:val="75482A17"/>
    <w:rsid w:val="754BFEA4"/>
    <w:rsid w:val="7551AC5D"/>
    <w:rsid w:val="755AE2E7"/>
    <w:rsid w:val="7570C86B"/>
    <w:rsid w:val="75796A2E"/>
    <w:rsid w:val="7581A58B"/>
    <w:rsid w:val="758F4D24"/>
    <w:rsid w:val="75BD6E92"/>
    <w:rsid w:val="75C39323"/>
    <w:rsid w:val="75D160BB"/>
    <w:rsid w:val="75E0F63D"/>
    <w:rsid w:val="75F30D88"/>
    <w:rsid w:val="76075527"/>
    <w:rsid w:val="7608C9F8"/>
    <w:rsid w:val="760AA128"/>
    <w:rsid w:val="7617D7A1"/>
    <w:rsid w:val="7630F488"/>
    <w:rsid w:val="7650E609"/>
    <w:rsid w:val="7662D67B"/>
    <w:rsid w:val="7671B46E"/>
    <w:rsid w:val="768A7706"/>
    <w:rsid w:val="768BBAD1"/>
    <w:rsid w:val="768C7E31"/>
    <w:rsid w:val="76A2EF17"/>
    <w:rsid w:val="76A390F4"/>
    <w:rsid w:val="76A57961"/>
    <w:rsid w:val="76B1A559"/>
    <w:rsid w:val="76CE1214"/>
    <w:rsid w:val="76E62D00"/>
    <w:rsid w:val="76F36856"/>
    <w:rsid w:val="76F565F2"/>
    <w:rsid w:val="76FCDC06"/>
    <w:rsid w:val="772C3140"/>
    <w:rsid w:val="772FE617"/>
    <w:rsid w:val="773B622E"/>
    <w:rsid w:val="77446524"/>
    <w:rsid w:val="774EB761"/>
    <w:rsid w:val="7758CBB6"/>
    <w:rsid w:val="775F6C78"/>
    <w:rsid w:val="778D11D0"/>
    <w:rsid w:val="77911D93"/>
    <w:rsid w:val="779ABFB9"/>
    <w:rsid w:val="77A55B39"/>
    <w:rsid w:val="77C09D88"/>
    <w:rsid w:val="77C36D9B"/>
    <w:rsid w:val="77CE3768"/>
    <w:rsid w:val="77D7E944"/>
    <w:rsid w:val="77DDF4EF"/>
    <w:rsid w:val="77E07DCA"/>
    <w:rsid w:val="77EE741F"/>
    <w:rsid w:val="7806A422"/>
    <w:rsid w:val="7820AA04"/>
    <w:rsid w:val="782EC53C"/>
    <w:rsid w:val="7835F12E"/>
    <w:rsid w:val="784C8038"/>
    <w:rsid w:val="784F417D"/>
    <w:rsid w:val="788A63FC"/>
    <w:rsid w:val="78954FC2"/>
    <w:rsid w:val="789DA497"/>
    <w:rsid w:val="78AD67F6"/>
    <w:rsid w:val="78E0D394"/>
    <w:rsid w:val="78E8835B"/>
    <w:rsid w:val="78EF078F"/>
    <w:rsid w:val="78F68983"/>
    <w:rsid w:val="78FF6C48"/>
    <w:rsid w:val="7922330B"/>
    <w:rsid w:val="79295B61"/>
    <w:rsid w:val="7951DB24"/>
    <w:rsid w:val="796500FA"/>
    <w:rsid w:val="796850BB"/>
    <w:rsid w:val="796E1700"/>
    <w:rsid w:val="7970C4F1"/>
    <w:rsid w:val="79797E0D"/>
    <w:rsid w:val="798D5289"/>
    <w:rsid w:val="79938748"/>
    <w:rsid w:val="79A672DB"/>
    <w:rsid w:val="79B7AEB2"/>
    <w:rsid w:val="79D01AD3"/>
    <w:rsid w:val="79D0BEB3"/>
    <w:rsid w:val="79E0133B"/>
    <w:rsid w:val="79E1E6E5"/>
    <w:rsid w:val="79E99999"/>
    <w:rsid w:val="79F0A01D"/>
    <w:rsid w:val="7A04A9F4"/>
    <w:rsid w:val="7A1CD3A6"/>
    <w:rsid w:val="7A1EDB50"/>
    <w:rsid w:val="7A320EC4"/>
    <w:rsid w:val="7A332C75"/>
    <w:rsid w:val="7A56C1BC"/>
    <w:rsid w:val="7A672928"/>
    <w:rsid w:val="7A6D452F"/>
    <w:rsid w:val="7A6D8190"/>
    <w:rsid w:val="7A7490A4"/>
    <w:rsid w:val="7A93A992"/>
    <w:rsid w:val="7AA80065"/>
    <w:rsid w:val="7AAB02C7"/>
    <w:rsid w:val="7AB10CDE"/>
    <w:rsid w:val="7AB294C6"/>
    <w:rsid w:val="7AB7F099"/>
    <w:rsid w:val="7AB9328E"/>
    <w:rsid w:val="7ACD4965"/>
    <w:rsid w:val="7AD364D1"/>
    <w:rsid w:val="7ADA6DB2"/>
    <w:rsid w:val="7ADC7236"/>
    <w:rsid w:val="7ADF0879"/>
    <w:rsid w:val="7AE1B9B8"/>
    <w:rsid w:val="7B045788"/>
    <w:rsid w:val="7B087C08"/>
    <w:rsid w:val="7B1813AD"/>
    <w:rsid w:val="7B2925B8"/>
    <w:rsid w:val="7B3D13FF"/>
    <w:rsid w:val="7B477CAF"/>
    <w:rsid w:val="7B5F0C76"/>
    <w:rsid w:val="7B61070B"/>
    <w:rsid w:val="7B63D644"/>
    <w:rsid w:val="7B702678"/>
    <w:rsid w:val="7B72C19E"/>
    <w:rsid w:val="7B8B1675"/>
    <w:rsid w:val="7B9D844D"/>
    <w:rsid w:val="7BA70BFC"/>
    <w:rsid w:val="7BA80F14"/>
    <w:rsid w:val="7BAB51EE"/>
    <w:rsid w:val="7BB1642E"/>
    <w:rsid w:val="7BCB1E31"/>
    <w:rsid w:val="7BE6606B"/>
    <w:rsid w:val="7C050650"/>
    <w:rsid w:val="7C125EF1"/>
    <w:rsid w:val="7C143CD3"/>
    <w:rsid w:val="7C1BA58A"/>
    <w:rsid w:val="7C20D61F"/>
    <w:rsid w:val="7C2D912A"/>
    <w:rsid w:val="7C53C037"/>
    <w:rsid w:val="7C5C4961"/>
    <w:rsid w:val="7C674B00"/>
    <w:rsid w:val="7C6F9810"/>
    <w:rsid w:val="7C8C753E"/>
    <w:rsid w:val="7CACF82B"/>
    <w:rsid w:val="7CAE73EF"/>
    <w:rsid w:val="7CBD2ADD"/>
    <w:rsid w:val="7CBE7E56"/>
    <w:rsid w:val="7CC0DDDC"/>
    <w:rsid w:val="7CC186D0"/>
    <w:rsid w:val="7CCD2D31"/>
    <w:rsid w:val="7CDCD48B"/>
    <w:rsid w:val="7CEF7C23"/>
    <w:rsid w:val="7CFBA73E"/>
    <w:rsid w:val="7D113B58"/>
    <w:rsid w:val="7D22A595"/>
    <w:rsid w:val="7D38E3C8"/>
    <w:rsid w:val="7D4E9650"/>
    <w:rsid w:val="7D65AE86"/>
    <w:rsid w:val="7D76650B"/>
    <w:rsid w:val="7D7DA07D"/>
    <w:rsid w:val="7D866239"/>
    <w:rsid w:val="7D8EFE11"/>
    <w:rsid w:val="7D903F31"/>
    <w:rsid w:val="7D9D18C3"/>
    <w:rsid w:val="7D9D8DD9"/>
    <w:rsid w:val="7DCF39D2"/>
    <w:rsid w:val="7DE0D0D7"/>
    <w:rsid w:val="7DE0F0E5"/>
    <w:rsid w:val="7DF78BF3"/>
    <w:rsid w:val="7DF96740"/>
    <w:rsid w:val="7E1D0F8A"/>
    <w:rsid w:val="7E2867B3"/>
    <w:rsid w:val="7E555E3E"/>
    <w:rsid w:val="7E601CCD"/>
    <w:rsid w:val="7E712EB5"/>
    <w:rsid w:val="7E76E22B"/>
    <w:rsid w:val="7E79C640"/>
    <w:rsid w:val="7E86393A"/>
    <w:rsid w:val="7E8C2590"/>
    <w:rsid w:val="7EAA418A"/>
    <w:rsid w:val="7EAFAA9E"/>
    <w:rsid w:val="7EB5E452"/>
    <w:rsid w:val="7EC10EEA"/>
    <w:rsid w:val="7EE2BCBA"/>
    <w:rsid w:val="7EE46103"/>
    <w:rsid w:val="7EFAAABD"/>
    <w:rsid w:val="7EFD79C9"/>
    <w:rsid w:val="7F0E5507"/>
    <w:rsid w:val="7F22E00A"/>
    <w:rsid w:val="7F248877"/>
    <w:rsid w:val="7F326469"/>
    <w:rsid w:val="7F4145B0"/>
    <w:rsid w:val="7F41729E"/>
    <w:rsid w:val="7F5C9AC4"/>
    <w:rsid w:val="7F6859C4"/>
    <w:rsid w:val="7F7BA2C8"/>
    <w:rsid w:val="7F7E2C8D"/>
    <w:rsid w:val="7F83F250"/>
    <w:rsid w:val="7F88F2B6"/>
    <w:rsid w:val="7FA514D9"/>
    <w:rsid w:val="7FA944BD"/>
    <w:rsid w:val="7FACCAC6"/>
    <w:rsid w:val="7FB0D3CA"/>
    <w:rsid w:val="7FD06658"/>
    <w:rsid w:val="7FD670D3"/>
    <w:rsid w:val="7FDE4CD8"/>
    <w:rsid w:val="7FE0B1C9"/>
    <w:rsid w:val="7FF9BB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6E08B"/>
  <w15:chartTrackingRefBased/>
  <w15:docId w15:val="{8876259B-95CA-4151-A1ED-E2E50818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5479"/>
    <w:pPr>
      <w:spacing w:after="0" w:line="276" w:lineRule="auto"/>
    </w:pPr>
    <w:rPr>
      <w:rFonts w:ascii="Times New Roman" w:eastAsia="Calibri" w:hAnsi="Times New Roman" w:cs="Arial"/>
      <w:kern w:val="0"/>
      <w:sz w:val="24"/>
      <w:szCs w:val="20"/>
      <w:lang w:val="en-US"/>
      <w14:ligatures w14:val="none"/>
    </w:r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
    <w:qFormat/>
    <w:rsid w:val="00FE6C69"/>
    <w:pPr>
      <w:keepNext/>
      <w:numPr>
        <w:numId w:val="39"/>
      </w:numPr>
      <w:spacing w:before="240" w:after="100" w:afterAutospacing="1"/>
      <w:jc w:val="both"/>
      <w:outlineLvl w:val="0"/>
    </w:pPr>
    <w:rPr>
      <w:rFonts w:cs="Times New Roman"/>
      <w:b/>
      <w:bCs/>
      <w:caps/>
      <w:kern w:val="32"/>
      <w:sz w:val="28"/>
      <w:szCs w:val="28"/>
      <w:lang w:eastAsia="lt-LT"/>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qFormat/>
    <w:rsid w:val="0005249C"/>
    <w:pPr>
      <w:keepNext/>
      <w:keepLines/>
      <w:numPr>
        <w:ilvl w:val="1"/>
        <w:numId w:val="39"/>
      </w:numPr>
      <w:tabs>
        <w:tab w:val="left" w:pos="709"/>
      </w:tabs>
      <w:spacing w:before="100" w:beforeAutospacing="1" w:after="100" w:afterAutospacing="1"/>
      <w:outlineLvl w:val="1"/>
    </w:pPr>
    <w:rPr>
      <w:rFonts w:cs="Times New Roman"/>
      <w:b/>
      <w:bCs/>
      <w:iCs/>
      <w:caps/>
      <w:szCs w:val="32"/>
      <w:lang w:val="lt-LT" w:eastAsia="lt-LT"/>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Heading4"/>
    <w:next w:val="Normal"/>
    <w:link w:val="Heading3Char"/>
    <w:autoRedefine/>
    <w:qFormat/>
    <w:rsid w:val="002F4D2B"/>
    <w:pPr>
      <w:outlineLvl w:val="2"/>
    </w:p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autoRedefine/>
    <w:uiPriority w:val="9"/>
    <w:qFormat/>
    <w:rsid w:val="007611B2"/>
    <w:pPr>
      <w:keepNext/>
      <w:numPr>
        <w:ilvl w:val="2"/>
        <w:numId w:val="39"/>
      </w:numPr>
      <w:spacing w:before="240" w:after="240"/>
      <w:jc w:val="both"/>
      <w:outlineLvl w:val="3"/>
    </w:pPr>
    <w:rPr>
      <w:rFonts w:eastAsia="Times New Roman" w:cs="Times New Roman"/>
      <w:b/>
      <w:bCs/>
      <w:szCs w:val="24"/>
      <w:lang w:val="lt-LT" w:eastAsia="lt-LT"/>
    </w:rPr>
  </w:style>
  <w:style w:type="paragraph" w:styleId="Heading5">
    <w:name w:val="heading 5"/>
    <w:aliases w:val="FORIT 5 lygis"/>
    <w:basedOn w:val="Normal"/>
    <w:next w:val="Normal"/>
    <w:link w:val="Heading5Char"/>
    <w:uiPriority w:val="9"/>
    <w:qFormat/>
    <w:rsid w:val="0005249C"/>
    <w:pPr>
      <w:keepNext/>
      <w:numPr>
        <w:ilvl w:val="4"/>
        <w:numId w:val="39"/>
      </w:numPr>
      <w:spacing w:before="120" w:after="120"/>
      <w:outlineLvl w:val="4"/>
    </w:pPr>
    <w:rPr>
      <w:rFonts w:eastAsia="Times New Roman"/>
      <w:b/>
      <w:bCs/>
      <w:iCs/>
      <w:szCs w:val="26"/>
    </w:rPr>
  </w:style>
  <w:style w:type="paragraph" w:styleId="Heading6">
    <w:name w:val="heading 6"/>
    <w:aliases w:val="PIM 6,6,Annex Heading 1"/>
    <w:basedOn w:val="Normal"/>
    <w:next w:val="Normal"/>
    <w:link w:val="Heading6Char"/>
    <w:uiPriority w:val="99"/>
    <w:qFormat/>
    <w:rsid w:val="0005249C"/>
    <w:pPr>
      <w:numPr>
        <w:ilvl w:val="5"/>
        <w:numId w:val="39"/>
      </w:numPr>
      <w:spacing w:before="100" w:beforeAutospacing="1" w:after="100" w:afterAutospacing="1"/>
      <w:outlineLvl w:val="5"/>
    </w:pPr>
    <w:rPr>
      <w:rFonts w:eastAsia="Times New Roman"/>
      <w:b/>
      <w:lang w:val="lt-LT" w:eastAsia="lt-LT"/>
    </w:rPr>
  </w:style>
  <w:style w:type="paragraph" w:styleId="Heading7">
    <w:name w:val="heading 7"/>
    <w:aliases w:val="LKIIS specifikacija,PIM 7,Annex Heading 2"/>
    <w:basedOn w:val="Normal"/>
    <w:next w:val="Normal"/>
    <w:link w:val="Heading7Char"/>
    <w:uiPriority w:val="99"/>
    <w:unhideWhenUsed/>
    <w:qFormat/>
    <w:rsid w:val="0005249C"/>
    <w:pPr>
      <w:keepNext/>
      <w:keepLines/>
      <w:spacing w:before="100" w:beforeAutospacing="1" w:after="100" w:afterAutospacing="1"/>
      <w:ind w:left="1296" w:hanging="1296"/>
      <w:outlineLvl w:val="6"/>
    </w:pPr>
    <w:rPr>
      <w:rFonts w:eastAsiaTheme="majorEastAsia"/>
      <w:iCs/>
    </w:rPr>
  </w:style>
  <w:style w:type="paragraph" w:styleId="Heading8">
    <w:name w:val="heading 8"/>
    <w:basedOn w:val="Normal"/>
    <w:next w:val="Normal"/>
    <w:link w:val="Heading8Char"/>
    <w:uiPriority w:val="9"/>
    <w:unhideWhenUsed/>
    <w:qFormat/>
    <w:rsid w:val="0005249C"/>
    <w:pPr>
      <w:keepNext/>
      <w:keepLines/>
      <w:numPr>
        <w:ilvl w:val="7"/>
        <w:numId w:val="39"/>
      </w:numPr>
      <w:spacing w:before="100" w:beforeAutospacing="1" w:after="100" w:afterAutospacing="1"/>
      <w:outlineLvl w:val="7"/>
    </w:pPr>
    <w:rPr>
      <w:rFonts w:eastAsia="Times New Roman"/>
      <w:lang w:bidi="en-US"/>
    </w:rPr>
  </w:style>
  <w:style w:type="paragraph" w:styleId="Heading9">
    <w:name w:val="heading 9"/>
    <w:aliases w:val="PIM 9,Annex Heading 4"/>
    <w:basedOn w:val="Normal"/>
    <w:next w:val="Normal"/>
    <w:link w:val="Heading9Char"/>
    <w:uiPriority w:val="99"/>
    <w:unhideWhenUsed/>
    <w:qFormat/>
    <w:rsid w:val="0005249C"/>
    <w:pPr>
      <w:keepNext/>
      <w:keepLines/>
      <w:spacing w:before="100" w:beforeAutospacing="1" w:after="100" w:afterAutospacing="1"/>
      <w:ind w:left="1584" w:hanging="1584"/>
      <w:outlineLvl w:val="8"/>
    </w:pPr>
    <w:rPr>
      <w:rFonts w:eastAsia="Times New Roman"/>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05249C"/>
    <w:rPr>
      <w:rFonts w:ascii="Times New Roman" w:eastAsia="Calibri" w:hAnsi="Times New Roman" w:cs="Times New Roman"/>
      <w:b/>
      <w:bCs/>
      <w:caps/>
      <w:kern w:val="32"/>
      <w:sz w:val="28"/>
      <w:szCs w:val="28"/>
      <w:lang w:val="en-US" w:eastAsia="lt-LT"/>
      <w14:ligatures w14:val="none"/>
    </w:rPr>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rsid w:val="0005249C"/>
    <w:rPr>
      <w:rFonts w:ascii="Times New Roman" w:eastAsia="Calibri" w:hAnsi="Times New Roman" w:cs="Times New Roman"/>
      <w:b/>
      <w:bCs/>
      <w:iCs/>
      <w:caps/>
      <w:kern w:val="0"/>
      <w:sz w:val="24"/>
      <w:szCs w:val="32"/>
      <w:lang w:eastAsia="lt-LT"/>
      <w14:ligatures w14:val="none"/>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rsid w:val="002F4D2B"/>
    <w:rPr>
      <w:rFonts w:ascii="Times New Roman" w:eastAsia="Times New Roman" w:hAnsi="Times New Roman" w:cs="Times New Roman"/>
      <w:b/>
      <w:bCs/>
      <w:kern w:val="0"/>
      <w:sz w:val="24"/>
      <w:szCs w:val="24"/>
      <w:lang w:eastAsia="lt-LT"/>
      <w14:ligatures w14:val="none"/>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rsid w:val="007611B2"/>
    <w:rPr>
      <w:rFonts w:ascii="Times New Roman" w:eastAsia="Times New Roman" w:hAnsi="Times New Roman" w:cs="Times New Roman"/>
      <w:b/>
      <w:bCs/>
      <w:kern w:val="0"/>
      <w:sz w:val="24"/>
      <w:szCs w:val="24"/>
      <w:lang w:eastAsia="lt-LT"/>
      <w14:ligatures w14:val="none"/>
    </w:rPr>
  </w:style>
  <w:style w:type="character" w:customStyle="1" w:styleId="Heading5Char">
    <w:name w:val="Heading 5 Char"/>
    <w:aliases w:val="FORIT 5 lygis Char"/>
    <w:basedOn w:val="DefaultParagraphFont"/>
    <w:link w:val="Heading5"/>
    <w:uiPriority w:val="9"/>
    <w:rsid w:val="0005249C"/>
    <w:rPr>
      <w:rFonts w:ascii="Times New Roman" w:eastAsia="Times New Roman" w:hAnsi="Times New Roman" w:cs="Arial"/>
      <w:b/>
      <w:bCs/>
      <w:iCs/>
      <w:kern w:val="0"/>
      <w:sz w:val="24"/>
      <w:szCs w:val="26"/>
      <w:lang w:val="en-US"/>
      <w14:ligatures w14:val="none"/>
    </w:rPr>
  </w:style>
  <w:style w:type="character" w:customStyle="1" w:styleId="Heading6Char">
    <w:name w:val="Heading 6 Char"/>
    <w:aliases w:val="PIM 6 Char,6 Char,Annex Heading 1 Char"/>
    <w:basedOn w:val="DefaultParagraphFont"/>
    <w:link w:val="Heading6"/>
    <w:uiPriority w:val="99"/>
    <w:rsid w:val="0005249C"/>
    <w:rPr>
      <w:rFonts w:ascii="Times New Roman" w:eastAsia="Times New Roman" w:hAnsi="Times New Roman" w:cs="Arial"/>
      <w:b/>
      <w:kern w:val="0"/>
      <w:sz w:val="24"/>
      <w:szCs w:val="20"/>
      <w:lang w:eastAsia="lt-LT"/>
      <w14:ligatures w14:val="none"/>
    </w:rPr>
  </w:style>
  <w:style w:type="character" w:customStyle="1" w:styleId="Heading7Char">
    <w:name w:val="Heading 7 Char"/>
    <w:aliases w:val="LKIIS specifikacija Char,PIM 7 Char,Annex Heading 2 Char"/>
    <w:basedOn w:val="DefaultParagraphFont"/>
    <w:link w:val="Heading7"/>
    <w:uiPriority w:val="99"/>
    <w:rsid w:val="0005249C"/>
    <w:rPr>
      <w:rFonts w:ascii="Times New Roman" w:eastAsiaTheme="majorEastAsia" w:hAnsi="Times New Roman" w:cs="Arial"/>
      <w:iCs/>
      <w:kern w:val="0"/>
      <w:sz w:val="24"/>
      <w:szCs w:val="20"/>
      <w:lang w:val="en-US"/>
      <w14:ligatures w14:val="none"/>
    </w:rPr>
  </w:style>
  <w:style w:type="character" w:customStyle="1" w:styleId="Heading8Char">
    <w:name w:val="Heading 8 Char"/>
    <w:basedOn w:val="DefaultParagraphFont"/>
    <w:link w:val="Heading8"/>
    <w:uiPriority w:val="9"/>
    <w:rsid w:val="0005249C"/>
    <w:rPr>
      <w:rFonts w:ascii="Times New Roman" w:eastAsia="Times New Roman" w:hAnsi="Times New Roman" w:cs="Arial"/>
      <w:kern w:val="0"/>
      <w:sz w:val="24"/>
      <w:szCs w:val="20"/>
      <w:lang w:val="en-US" w:bidi="en-US"/>
      <w14:ligatures w14:val="none"/>
    </w:rPr>
  </w:style>
  <w:style w:type="character" w:customStyle="1" w:styleId="Heading9Char">
    <w:name w:val="Heading 9 Char"/>
    <w:aliases w:val="PIM 9 Char,Annex Heading 4 Char"/>
    <w:basedOn w:val="DefaultParagraphFont"/>
    <w:link w:val="Heading9"/>
    <w:uiPriority w:val="99"/>
    <w:rsid w:val="0005249C"/>
    <w:rPr>
      <w:rFonts w:ascii="Times New Roman" w:eastAsia="Times New Roman" w:hAnsi="Times New Roman" w:cs="Arial"/>
      <w:iCs/>
      <w:kern w:val="0"/>
      <w:sz w:val="24"/>
      <w:szCs w:val="20"/>
      <w:lang w:val="en-US" w:bidi="en-US"/>
      <w14:ligatures w14:val="none"/>
    </w:rPr>
  </w:style>
  <w:style w:type="paragraph" w:customStyle="1" w:styleId="1BULarial">
    <w:name w:val="1BUL_arial"/>
    <w:basedOn w:val="Normal"/>
    <w:link w:val="1BULarialChar"/>
    <w:qFormat/>
    <w:rsid w:val="0005249C"/>
    <w:pPr>
      <w:numPr>
        <w:numId w:val="3"/>
      </w:numPr>
      <w:contextualSpacing/>
      <w:jc w:val="both"/>
    </w:pPr>
    <w:rPr>
      <w:rFonts w:eastAsia="Times New Roman"/>
      <w:szCs w:val="18"/>
      <w:lang w:val="lt-LT" w:eastAsia="lt-LT"/>
    </w:rPr>
  </w:style>
  <w:style w:type="character" w:customStyle="1" w:styleId="1BULarialChar">
    <w:name w:val="1BUL_arial Char"/>
    <w:basedOn w:val="DefaultParagraphFont"/>
    <w:link w:val="1BULarial"/>
    <w:rsid w:val="0005249C"/>
    <w:rPr>
      <w:rFonts w:ascii="Times New Roman" w:eastAsia="Times New Roman" w:hAnsi="Times New Roman" w:cs="Arial"/>
      <w:kern w:val="0"/>
      <w:sz w:val="24"/>
      <w:szCs w:val="18"/>
      <w:lang w:eastAsia="lt-LT"/>
      <w14:ligatures w14:val="none"/>
    </w:rPr>
  </w:style>
  <w:style w:type="paragraph" w:customStyle="1" w:styleId="1NUMarial">
    <w:name w:val="1NUM_arial"/>
    <w:basedOn w:val="Normal"/>
    <w:link w:val="1NUMarialChar"/>
    <w:qFormat/>
    <w:rsid w:val="0005249C"/>
    <w:pPr>
      <w:numPr>
        <w:numId w:val="8"/>
      </w:numPr>
      <w:contextualSpacing/>
      <w:jc w:val="both"/>
    </w:pPr>
    <w:rPr>
      <w:lang w:val="lt-LT" w:eastAsia="lt-LT"/>
    </w:rPr>
  </w:style>
  <w:style w:type="character" w:customStyle="1" w:styleId="1NUMarialChar">
    <w:name w:val="1NUM_arial Char"/>
    <w:basedOn w:val="DefaultParagraphFont"/>
    <w:link w:val="1NUMarial"/>
    <w:rsid w:val="0005249C"/>
    <w:rPr>
      <w:rFonts w:ascii="Times New Roman" w:eastAsia="Calibri" w:hAnsi="Times New Roman" w:cs="Arial"/>
      <w:kern w:val="0"/>
      <w:sz w:val="24"/>
      <w:szCs w:val="20"/>
      <w:lang w:eastAsia="lt-LT"/>
      <w14:ligatures w14:val="none"/>
    </w:rPr>
  </w:style>
  <w:style w:type="paragraph" w:customStyle="1" w:styleId="2BULarial">
    <w:name w:val="2BUL_arial"/>
    <w:basedOn w:val="Normal"/>
    <w:link w:val="2BULarialChar"/>
    <w:qFormat/>
    <w:rsid w:val="0005249C"/>
    <w:pPr>
      <w:numPr>
        <w:numId w:val="37"/>
      </w:numPr>
      <w:tabs>
        <w:tab w:val="left" w:pos="851"/>
      </w:tabs>
      <w:contextualSpacing/>
      <w:jc w:val="both"/>
    </w:pPr>
    <w:rPr>
      <w:rFonts w:eastAsia="Times New Roman"/>
      <w:szCs w:val="18"/>
      <w:lang w:eastAsia="lt-LT"/>
    </w:rPr>
  </w:style>
  <w:style w:type="character" w:customStyle="1" w:styleId="2BULarialChar">
    <w:name w:val="2BUL_arial Char"/>
    <w:basedOn w:val="DefaultParagraphFont"/>
    <w:link w:val="2BULarial"/>
    <w:rsid w:val="0005249C"/>
    <w:rPr>
      <w:rFonts w:ascii="Times New Roman" w:eastAsia="Times New Roman" w:hAnsi="Times New Roman" w:cs="Arial"/>
      <w:kern w:val="0"/>
      <w:sz w:val="24"/>
      <w:szCs w:val="18"/>
      <w:lang w:val="en-US" w:eastAsia="lt-LT"/>
      <w14:ligatures w14:val="none"/>
    </w:rPr>
  </w:style>
  <w:style w:type="paragraph" w:customStyle="1" w:styleId="2NUMarial">
    <w:name w:val="2NUM_arial"/>
    <w:basedOn w:val="Normal"/>
    <w:link w:val="2NUMarialChar"/>
    <w:qFormat/>
    <w:rsid w:val="0005249C"/>
    <w:pPr>
      <w:ind w:left="792" w:hanging="432"/>
      <w:contextualSpacing/>
      <w:jc w:val="both"/>
    </w:pPr>
  </w:style>
  <w:style w:type="character" w:customStyle="1" w:styleId="2NUMarialChar">
    <w:name w:val="2NUM_arial Char"/>
    <w:basedOn w:val="DefaultParagraphFont"/>
    <w:link w:val="2NUMarial"/>
    <w:rsid w:val="0005249C"/>
    <w:rPr>
      <w:rFonts w:ascii="Times New Roman" w:eastAsia="Calibri" w:hAnsi="Times New Roman" w:cs="Arial"/>
      <w:kern w:val="0"/>
      <w:sz w:val="24"/>
      <w:szCs w:val="20"/>
      <w:lang w:val="en-US"/>
      <w14:ligatures w14:val="none"/>
    </w:rPr>
  </w:style>
  <w:style w:type="paragraph" w:customStyle="1" w:styleId="3BULarial">
    <w:name w:val="3BUL_arial"/>
    <w:basedOn w:val="Normal"/>
    <w:link w:val="3BULarialChar"/>
    <w:qFormat/>
    <w:rsid w:val="0005249C"/>
    <w:pPr>
      <w:numPr>
        <w:ilvl w:val="1"/>
        <w:numId w:val="4"/>
      </w:numPr>
      <w:contextualSpacing/>
      <w:jc w:val="both"/>
    </w:pPr>
    <w:rPr>
      <w:rFonts w:eastAsia="Times New Roman"/>
      <w:lang w:eastAsia="lt-LT"/>
    </w:rPr>
  </w:style>
  <w:style w:type="character" w:customStyle="1" w:styleId="3BULarialChar">
    <w:name w:val="3BUL_arial Char"/>
    <w:basedOn w:val="DefaultParagraphFont"/>
    <w:link w:val="3BULarial"/>
    <w:rsid w:val="0005249C"/>
    <w:rPr>
      <w:rFonts w:ascii="Times New Roman" w:eastAsia="Times New Roman" w:hAnsi="Times New Roman" w:cs="Arial"/>
      <w:kern w:val="0"/>
      <w:sz w:val="24"/>
      <w:szCs w:val="20"/>
      <w:lang w:val="en-US" w:eastAsia="lt-LT"/>
      <w14:ligatures w14:val="none"/>
    </w:rPr>
  </w:style>
  <w:style w:type="paragraph" w:customStyle="1" w:styleId="3NUMarial">
    <w:name w:val="3NUM_arial"/>
    <w:basedOn w:val="Normal"/>
    <w:link w:val="3NUMarialChar"/>
    <w:qFormat/>
    <w:rsid w:val="0005249C"/>
    <w:pPr>
      <w:numPr>
        <w:ilvl w:val="2"/>
        <w:numId w:val="9"/>
      </w:numPr>
      <w:tabs>
        <w:tab w:val="left" w:pos="1418"/>
      </w:tabs>
      <w:contextualSpacing/>
      <w:jc w:val="both"/>
    </w:pPr>
    <w:rPr>
      <w:rFonts w:eastAsia="Times New Roman"/>
      <w:lang w:val="lt-LT"/>
    </w:rPr>
  </w:style>
  <w:style w:type="character" w:customStyle="1" w:styleId="3NUMarialChar">
    <w:name w:val="3NUM_arial Char"/>
    <w:basedOn w:val="DefaultParagraphFont"/>
    <w:link w:val="3NUMarial"/>
    <w:rsid w:val="0005249C"/>
    <w:rPr>
      <w:rFonts w:ascii="Times New Roman" w:eastAsia="Times New Roman" w:hAnsi="Times New Roman" w:cs="Arial"/>
      <w:kern w:val="0"/>
      <w:sz w:val="24"/>
      <w:szCs w:val="20"/>
      <w14:ligatures w14:val="none"/>
    </w:rPr>
  </w:style>
  <w:style w:type="paragraph" w:customStyle="1" w:styleId="Lentekstasarial">
    <w:name w:val="Len_tekstas_arial"/>
    <w:basedOn w:val="Normal"/>
    <w:link w:val="LentekstasarialChar"/>
    <w:qFormat/>
    <w:rsid w:val="0005249C"/>
    <w:pPr>
      <w:spacing w:before="120" w:after="120"/>
      <w:jc w:val="both"/>
    </w:pPr>
    <w:rPr>
      <w:sz w:val="18"/>
      <w:szCs w:val="18"/>
    </w:rPr>
  </w:style>
  <w:style w:type="character" w:customStyle="1" w:styleId="LentekstasarialChar">
    <w:name w:val="Len_tekstas_arial Char"/>
    <w:basedOn w:val="DefaultParagraphFont"/>
    <w:link w:val="Lentekstasarial"/>
    <w:rsid w:val="0005249C"/>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link w:val="LENBUL1arialChar"/>
    <w:qFormat/>
    <w:rsid w:val="0005249C"/>
    <w:pPr>
      <w:tabs>
        <w:tab w:val="left" w:pos="296"/>
        <w:tab w:val="left" w:pos="479"/>
      </w:tabs>
      <w:ind w:left="720" w:hanging="360"/>
      <w:contextualSpacing/>
    </w:pPr>
  </w:style>
  <w:style w:type="character" w:customStyle="1" w:styleId="LENBUL1arialChar">
    <w:name w:val="LEN_BUL1_arial Char"/>
    <w:basedOn w:val="LentekstasarialChar"/>
    <w:link w:val="LENBUL1arial"/>
    <w:rsid w:val="0005249C"/>
    <w:rPr>
      <w:rFonts w:ascii="Times New Roman" w:eastAsia="Calibri" w:hAnsi="Times New Roman" w:cs="Arial"/>
      <w:kern w:val="0"/>
      <w:sz w:val="18"/>
      <w:szCs w:val="18"/>
      <w:lang w:val="en-US"/>
      <w14:ligatures w14:val="non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05249C"/>
    <w:pPr>
      <w:tabs>
        <w:tab w:val="center" w:pos="4680"/>
        <w:tab w:val="right" w:pos="9360"/>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5249C"/>
    <w:rPr>
      <w:rFonts w:ascii="Times New Roman" w:eastAsia="Calibri" w:hAnsi="Times New Roman" w:cs="Arial"/>
      <w:kern w:val="0"/>
      <w:sz w:val="24"/>
      <w:szCs w:val="20"/>
      <w:lang w:val="en-US"/>
      <w14:ligatures w14:val="none"/>
    </w:rPr>
  </w:style>
  <w:style w:type="paragraph" w:customStyle="1" w:styleId="LenBUL2arial">
    <w:name w:val="Len_BUL2_arial"/>
    <w:basedOn w:val="LENBUL1arial"/>
    <w:link w:val="LenBUL2arialChar"/>
    <w:qFormat/>
    <w:rsid w:val="0005249C"/>
    <w:pPr>
      <w:numPr>
        <w:numId w:val="5"/>
      </w:numPr>
      <w:tabs>
        <w:tab w:val="clear" w:pos="479"/>
        <w:tab w:val="left" w:pos="459"/>
      </w:tabs>
    </w:pPr>
  </w:style>
  <w:style w:type="character" w:customStyle="1" w:styleId="LenBUL2arialChar">
    <w:name w:val="Len_BUL2_arial Char"/>
    <w:basedOn w:val="LENBUL1arialChar"/>
    <w:link w:val="LenBUL2arial"/>
    <w:rsid w:val="0005249C"/>
    <w:rPr>
      <w:rFonts w:ascii="Times New Roman" w:eastAsia="Calibri" w:hAnsi="Times New Roman" w:cs="Arial"/>
      <w:kern w:val="0"/>
      <w:sz w:val="18"/>
      <w:szCs w:val="18"/>
      <w:lang w:val="en-US"/>
      <w14:ligatures w14:val="none"/>
    </w:rPr>
  </w:style>
  <w:style w:type="paragraph" w:customStyle="1" w:styleId="LenBUL3arial">
    <w:name w:val="Len_BUL3_arial"/>
    <w:basedOn w:val="LENBUL1arial"/>
    <w:link w:val="LenBUL3arialChar"/>
    <w:qFormat/>
    <w:rsid w:val="0005249C"/>
    <w:pPr>
      <w:numPr>
        <w:ilvl w:val="1"/>
        <w:numId w:val="6"/>
      </w:numPr>
      <w:tabs>
        <w:tab w:val="left" w:pos="526"/>
        <w:tab w:val="left" w:pos="806"/>
      </w:tabs>
    </w:pPr>
  </w:style>
  <w:style w:type="character" w:customStyle="1" w:styleId="LenBUL3arialChar">
    <w:name w:val="Len_BUL3_arial Char"/>
    <w:basedOn w:val="LENBUL1arialChar"/>
    <w:link w:val="LenBUL3arial"/>
    <w:rsid w:val="0005249C"/>
    <w:rPr>
      <w:rFonts w:ascii="Times New Roman" w:eastAsia="Calibri" w:hAnsi="Times New Roman" w:cs="Arial"/>
      <w:kern w:val="0"/>
      <w:sz w:val="18"/>
      <w:szCs w:val="18"/>
      <w:lang w:val="en-US"/>
      <w14:ligatures w14:val="none"/>
    </w:rPr>
  </w:style>
  <w:style w:type="paragraph" w:customStyle="1" w:styleId="Lenheadarial">
    <w:name w:val="Len_head_arial"/>
    <w:basedOn w:val="Normal"/>
    <w:link w:val="LenheadarialChar"/>
    <w:qFormat/>
    <w:rsid w:val="0005249C"/>
    <w:pPr>
      <w:spacing w:before="120" w:after="120"/>
    </w:pPr>
    <w:rPr>
      <w:color w:val="FFFFFF" w:themeColor="background1"/>
      <w:sz w:val="18"/>
    </w:rPr>
  </w:style>
  <w:style w:type="character" w:customStyle="1" w:styleId="LenheadarialChar">
    <w:name w:val="Len_head_arial Char"/>
    <w:basedOn w:val="DefaultParagraphFont"/>
    <w:link w:val="Lenheadarial"/>
    <w:rsid w:val="0005249C"/>
    <w:rPr>
      <w:rFonts w:ascii="Times New Roman" w:eastAsia="Calibri" w:hAnsi="Times New Roman" w:cs="Arial"/>
      <w:color w:val="FFFFFF" w:themeColor="background1"/>
      <w:kern w:val="0"/>
      <w:sz w:val="18"/>
      <w:szCs w:val="20"/>
      <w:lang w:val="en-US"/>
      <w14:ligatures w14:val="none"/>
    </w:rPr>
  </w:style>
  <w:style w:type="paragraph" w:customStyle="1" w:styleId="LenNUM1arial">
    <w:name w:val="Len_NUM1_arial"/>
    <w:basedOn w:val="1NUMarial"/>
    <w:link w:val="LenNUM1arialChar"/>
    <w:qFormat/>
    <w:rsid w:val="0005249C"/>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05249C"/>
    <w:rPr>
      <w:rFonts w:ascii="Times New Roman" w:eastAsia="Calibri" w:hAnsi="Times New Roman" w:cs="Arial"/>
      <w:kern w:val="0"/>
      <w:sz w:val="18"/>
      <w:szCs w:val="18"/>
      <w:lang w:eastAsia="lt-LT"/>
      <w14:ligatures w14:val="none"/>
    </w:rPr>
  </w:style>
  <w:style w:type="paragraph" w:customStyle="1" w:styleId="LenNUM2arial">
    <w:name w:val="Len_NUM2_arial"/>
    <w:basedOn w:val="1NUMarial"/>
    <w:link w:val="LenNUM2arialChar"/>
    <w:qFormat/>
    <w:rsid w:val="0005249C"/>
    <w:pPr>
      <w:numPr>
        <w:ilvl w:val="1"/>
        <w:numId w:val="7"/>
      </w:numPr>
      <w:spacing w:before="120"/>
    </w:pPr>
    <w:rPr>
      <w:sz w:val="18"/>
      <w:szCs w:val="18"/>
    </w:rPr>
  </w:style>
  <w:style w:type="character" w:customStyle="1" w:styleId="LenNUM2arialChar">
    <w:name w:val="Len_NUM2_arial Char"/>
    <w:basedOn w:val="1NUMarialChar"/>
    <w:link w:val="LenNUM2arial"/>
    <w:rsid w:val="0005249C"/>
    <w:rPr>
      <w:rFonts w:ascii="Times New Roman" w:eastAsia="Calibri" w:hAnsi="Times New Roman" w:cs="Arial"/>
      <w:kern w:val="0"/>
      <w:sz w:val="18"/>
      <w:szCs w:val="18"/>
      <w:lang w:eastAsia="lt-LT"/>
      <w14:ligatures w14:val="none"/>
    </w:rPr>
  </w:style>
  <w:style w:type="paragraph" w:customStyle="1" w:styleId="LenNUM3arial">
    <w:name w:val="Len_NUM3_arial"/>
    <w:basedOn w:val="LenNUM1arial"/>
    <w:link w:val="LenNUM3arialChar"/>
    <w:qFormat/>
    <w:rsid w:val="0005249C"/>
    <w:pPr>
      <w:ind w:left="1224" w:hanging="504"/>
    </w:pPr>
  </w:style>
  <w:style w:type="character" w:customStyle="1" w:styleId="LenNUM3arialChar">
    <w:name w:val="Len_NUM3_arial Char"/>
    <w:basedOn w:val="LenNUM1arialChar"/>
    <w:link w:val="LenNUM3arial"/>
    <w:rsid w:val="0005249C"/>
    <w:rPr>
      <w:rFonts w:ascii="Times New Roman" w:eastAsia="Calibri" w:hAnsi="Times New Roman" w:cs="Arial"/>
      <w:kern w:val="0"/>
      <w:sz w:val="18"/>
      <w:szCs w:val="18"/>
      <w:lang w:eastAsia="lt-LT"/>
      <w14:ligatures w14:val="none"/>
    </w:rPr>
  </w:style>
  <w:style w:type="paragraph" w:customStyle="1" w:styleId="Lenpavadarial">
    <w:name w:val="Len_pavad_arial"/>
    <w:basedOn w:val="Normal"/>
    <w:link w:val="LenpavadarialChar"/>
    <w:qFormat/>
    <w:rsid w:val="0005249C"/>
    <w:pPr>
      <w:keepNext/>
    </w:pPr>
    <w:rPr>
      <w:rFonts w:eastAsia="Times New Roman"/>
      <w:lang w:eastAsia="lt-LT"/>
    </w:rPr>
  </w:style>
  <w:style w:type="character" w:customStyle="1" w:styleId="LenpavadarialChar">
    <w:name w:val="Len_pavad_arial Char"/>
    <w:basedOn w:val="DefaultParagraphFont"/>
    <w:link w:val="Lenpavadarial"/>
    <w:rsid w:val="0005249C"/>
    <w:rPr>
      <w:rFonts w:ascii="Times New Roman" w:eastAsia="Times New Roman" w:hAnsi="Times New Roman" w:cs="Arial"/>
      <w:kern w:val="0"/>
      <w:sz w:val="24"/>
      <w:szCs w:val="20"/>
      <w:lang w:val="en-US" w:eastAsia="lt-LT"/>
      <w14:ligatures w14:val="none"/>
    </w:rPr>
  </w:style>
  <w:style w:type="paragraph" w:customStyle="1" w:styleId="Pastarial">
    <w:name w:val="Past_arial"/>
    <w:basedOn w:val="Normal"/>
    <w:link w:val="PastarialChar"/>
    <w:qFormat/>
    <w:rsid w:val="0005249C"/>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DefaultParagraphFont"/>
    <w:link w:val="Pastarial"/>
    <w:rsid w:val="0005249C"/>
    <w:rPr>
      <w:rFonts w:ascii="Times New Roman" w:eastAsia="Calibri" w:hAnsi="Times New Roman" w:cs="Arial"/>
      <w:i/>
      <w:kern w:val="0"/>
      <w:sz w:val="24"/>
      <w:szCs w:val="20"/>
      <w:lang w:eastAsia="en-GB"/>
      <w14:ligatures w14:val="none"/>
    </w:rPr>
  </w:style>
  <w:style w:type="paragraph" w:customStyle="1" w:styleId="Pavpavadarial">
    <w:name w:val="Pav_pavad_arial"/>
    <w:basedOn w:val="Normal"/>
    <w:next w:val="Tekstasarial"/>
    <w:link w:val="PavpavadarialChar"/>
    <w:qFormat/>
    <w:rsid w:val="0005249C"/>
    <w:pPr>
      <w:spacing w:after="240" w:line="240" w:lineRule="auto"/>
      <w:jc w:val="center"/>
    </w:pPr>
    <w:rPr>
      <w:rFonts w:eastAsia="Times New Roman" w:cs="Times New Roman"/>
      <w:noProof/>
      <w:sz w:val="22"/>
      <w:lang w:val="lt-LT" w:eastAsia="lt-LT"/>
    </w:rPr>
  </w:style>
  <w:style w:type="paragraph" w:customStyle="1" w:styleId="Tekstasarial">
    <w:name w:val="Tekstas_arial"/>
    <w:basedOn w:val="Normal"/>
    <w:link w:val="TekstasarialChar"/>
    <w:qFormat/>
    <w:rsid w:val="0005249C"/>
    <w:pPr>
      <w:spacing w:before="120" w:after="120"/>
      <w:jc w:val="both"/>
    </w:pPr>
    <w:rPr>
      <w:rFonts w:eastAsia="Times New Roman"/>
      <w:lang w:val="lt-LT"/>
    </w:rPr>
  </w:style>
  <w:style w:type="character" w:customStyle="1" w:styleId="TekstasarialChar">
    <w:name w:val="Tekstas_arial Char"/>
    <w:basedOn w:val="DefaultParagraphFont"/>
    <w:link w:val="Tekstasarial"/>
    <w:rsid w:val="0005249C"/>
    <w:rPr>
      <w:rFonts w:ascii="Times New Roman" w:eastAsia="Times New Roman" w:hAnsi="Times New Roman" w:cs="Arial"/>
      <w:kern w:val="0"/>
      <w:sz w:val="24"/>
      <w:szCs w:val="20"/>
      <w14:ligatures w14:val="none"/>
    </w:rPr>
  </w:style>
  <w:style w:type="character" w:customStyle="1" w:styleId="PavpavadarialChar">
    <w:name w:val="Pav_pavad_arial Char"/>
    <w:basedOn w:val="DefaultParagraphFont"/>
    <w:link w:val="Pavpavadarial"/>
    <w:rsid w:val="0005249C"/>
    <w:rPr>
      <w:rFonts w:ascii="Times New Roman" w:eastAsia="Times New Roman" w:hAnsi="Times New Roman" w:cs="Times New Roman"/>
      <w:noProof/>
      <w:kern w:val="0"/>
      <w:szCs w:val="20"/>
      <w:lang w:eastAsia="lt-LT"/>
      <w14:ligatures w14:val="none"/>
    </w:rPr>
  </w:style>
  <w:style w:type="paragraph" w:styleId="TOC1">
    <w:name w:val="toc 1"/>
    <w:basedOn w:val="Normal"/>
    <w:next w:val="Normal"/>
    <w:autoRedefine/>
    <w:uiPriority w:val="39"/>
    <w:unhideWhenUsed/>
    <w:rsid w:val="001409CC"/>
    <w:pPr>
      <w:tabs>
        <w:tab w:val="left" w:pos="400"/>
        <w:tab w:val="right" w:leader="dot" w:pos="10194"/>
      </w:tabs>
      <w:spacing w:after="100"/>
    </w:pPr>
    <w:rPr>
      <w:sz w:val="22"/>
    </w:rPr>
  </w:style>
  <w:style w:type="paragraph" w:styleId="TOC2">
    <w:name w:val="toc 2"/>
    <w:basedOn w:val="Normal"/>
    <w:next w:val="Normal"/>
    <w:autoRedefine/>
    <w:uiPriority w:val="39"/>
    <w:unhideWhenUsed/>
    <w:rsid w:val="0005249C"/>
    <w:pPr>
      <w:tabs>
        <w:tab w:val="left" w:pos="800"/>
        <w:tab w:val="right" w:leader="dot" w:pos="10194"/>
      </w:tabs>
      <w:spacing w:after="100"/>
      <w:ind w:left="200"/>
    </w:pPr>
    <w:rPr>
      <w:sz w:val="22"/>
    </w:rPr>
  </w:style>
  <w:style w:type="paragraph" w:styleId="TOCHeading">
    <w:name w:val="TOC Heading"/>
    <w:basedOn w:val="Heading1"/>
    <w:next w:val="Normal"/>
    <w:uiPriority w:val="39"/>
    <w:unhideWhenUsed/>
    <w:qFormat/>
    <w:rsid w:val="0005249C"/>
    <w:pPr>
      <w:keepLines/>
      <w:spacing w:after="0" w:afterAutospacing="0" w:line="259" w:lineRule="auto"/>
      <w:ind w:left="0" w:firstLine="0"/>
      <w:outlineLvl w:val="9"/>
    </w:pPr>
    <w:rPr>
      <w:rFonts w:asciiTheme="majorHAnsi" w:eastAsiaTheme="majorEastAsia" w:hAnsiTheme="majorHAnsi" w:cstheme="majorBidi"/>
      <w:bCs w:val="0"/>
      <w:color w:val="103C5E"/>
      <w:kern w:val="0"/>
      <w:sz w:val="32"/>
    </w:rPr>
  </w:style>
  <w:style w:type="paragraph" w:styleId="Footer">
    <w:name w:val="footer"/>
    <w:aliases w:val="Footer_arial"/>
    <w:basedOn w:val="Normal"/>
    <w:link w:val="FooterChar"/>
    <w:uiPriority w:val="99"/>
    <w:unhideWhenUsed/>
    <w:rsid w:val="0005249C"/>
    <w:pPr>
      <w:tabs>
        <w:tab w:val="center" w:pos="4680"/>
        <w:tab w:val="right" w:pos="9360"/>
      </w:tabs>
      <w:spacing w:line="240" w:lineRule="auto"/>
      <w:jc w:val="center"/>
    </w:pPr>
  </w:style>
  <w:style w:type="character" w:customStyle="1" w:styleId="PoratDiagrama">
    <w:name w:val="Poraštė Diagrama"/>
    <w:basedOn w:val="DefaultParagraphFont"/>
    <w:rsid w:val="0005249C"/>
    <w:rPr>
      <w:rFonts w:ascii="Times New Roman" w:eastAsia="Calibri" w:hAnsi="Times New Roman" w:cs="Arial"/>
      <w:kern w:val="0"/>
      <w:sz w:val="24"/>
      <w:szCs w:val="20"/>
      <w:lang w:val="en-US"/>
      <w14:ligatures w14:val="none"/>
    </w:rPr>
  </w:style>
  <w:style w:type="character" w:customStyle="1" w:styleId="FooterChar">
    <w:name w:val="Footer Char"/>
    <w:aliases w:val="Footer_arial Char"/>
    <w:basedOn w:val="DefaultParagraphFont"/>
    <w:link w:val="Footer"/>
    <w:uiPriority w:val="99"/>
    <w:rsid w:val="0005249C"/>
    <w:rPr>
      <w:rFonts w:ascii="Times New Roman" w:eastAsia="Calibri" w:hAnsi="Times New Roman" w:cs="Arial"/>
      <w:kern w:val="0"/>
      <w:sz w:val="24"/>
      <w:szCs w:val="20"/>
      <w:lang w:val="en-US"/>
      <w14:ligatures w14:val="none"/>
    </w:rPr>
  </w:style>
  <w:style w:type="paragraph" w:customStyle="1" w:styleId="SUBNAMEarial">
    <w:name w:val="SUB_NAME_arial"/>
    <w:basedOn w:val="Normal"/>
    <w:link w:val="SUBNAMEarialChar"/>
    <w:qFormat/>
    <w:rsid w:val="0005249C"/>
    <w:rPr>
      <w:rFonts w:eastAsia="Times New Roman"/>
      <w:sz w:val="44"/>
      <w:szCs w:val="56"/>
    </w:rPr>
  </w:style>
  <w:style w:type="character" w:customStyle="1" w:styleId="SUBNAMEarialChar">
    <w:name w:val="SUB_NAME_arial Char"/>
    <w:basedOn w:val="DefaultParagraphFont"/>
    <w:link w:val="SUBNAMEarial"/>
    <w:rsid w:val="0005249C"/>
    <w:rPr>
      <w:rFonts w:ascii="Times New Roman" w:eastAsia="Times New Roman" w:hAnsi="Times New Roman" w:cs="Arial"/>
      <w:kern w:val="0"/>
      <w:sz w:val="44"/>
      <w:szCs w:val="56"/>
      <w:lang w:val="en-US"/>
      <w14:ligatures w14:val="none"/>
    </w:rPr>
  </w:style>
  <w:style w:type="paragraph" w:customStyle="1" w:styleId="TITLENAMEarial">
    <w:name w:val="TITLE_NAME_arial"/>
    <w:basedOn w:val="Normal"/>
    <w:link w:val="TITLENAMEarialChar"/>
    <w:qFormat/>
    <w:rsid w:val="0005249C"/>
    <w:rPr>
      <w:sz w:val="36"/>
      <w:lang w:val="lt-LT"/>
    </w:rPr>
  </w:style>
  <w:style w:type="character" w:customStyle="1" w:styleId="TITLENAMEarialChar">
    <w:name w:val="TITLE_NAME_arial Char"/>
    <w:basedOn w:val="DefaultParagraphFont"/>
    <w:link w:val="TITLENAMEarial"/>
    <w:rsid w:val="0005249C"/>
    <w:rPr>
      <w:rFonts w:ascii="Times New Roman" w:eastAsia="Calibri" w:hAnsi="Times New Roman" w:cs="Arial"/>
      <w:kern w:val="0"/>
      <w:sz w:val="36"/>
      <w:szCs w:val="20"/>
      <w14:ligatures w14:val="none"/>
    </w:rPr>
  </w:style>
  <w:style w:type="paragraph" w:customStyle="1" w:styleId="Sutartisdataarial">
    <w:name w:val="Sutartis_data_arial"/>
    <w:basedOn w:val="Normal"/>
    <w:link w:val="SutartisdataarialChar"/>
    <w:qFormat/>
    <w:rsid w:val="0005249C"/>
    <w:pPr>
      <w:spacing w:line="240" w:lineRule="auto"/>
    </w:pPr>
  </w:style>
  <w:style w:type="character" w:customStyle="1" w:styleId="SutartisdataarialChar">
    <w:name w:val="Sutartis_data_arial Char"/>
    <w:basedOn w:val="DefaultParagraphFont"/>
    <w:link w:val="Sutartisdataarial"/>
    <w:rsid w:val="0005249C"/>
    <w:rPr>
      <w:rFonts w:ascii="Times New Roman" w:eastAsia="Calibri" w:hAnsi="Times New Roman" w:cs="Arial"/>
      <w:kern w:val="0"/>
      <w:sz w:val="24"/>
      <w:szCs w:val="20"/>
      <w:lang w:val="en-US"/>
      <w14:ligatures w14:val="none"/>
    </w:rPr>
  </w:style>
  <w:style w:type="paragraph" w:styleId="TOC3">
    <w:name w:val="toc 3"/>
    <w:basedOn w:val="Normal"/>
    <w:next w:val="Normal"/>
    <w:autoRedefine/>
    <w:uiPriority w:val="39"/>
    <w:unhideWhenUsed/>
    <w:rsid w:val="0005249C"/>
    <w:pPr>
      <w:tabs>
        <w:tab w:val="left" w:pos="1060"/>
        <w:tab w:val="right" w:leader="dot" w:pos="9628"/>
      </w:tabs>
      <w:spacing w:after="100"/>
      <w:ind w:left="400"/>
    </w:pPr>
    <w:rPr>
      <w:sz w:val="22"/>
    </w:rPr>
  </w:style>
  <w:style w:type="paragraph" w:customStyle="1" w:styleId="Inaaarial">
    <w:name w:val="Išnaša_arial"/>
    <w:basedOn w:val="Normal"/>
    <w:link w:val="InaaarialChar"/>
    <w:qFormat/>
    <w:rsid w:val="0005249C"/>
    <w:pPr>
      <w:spacing w:line="240" w:lineRule="auto"/>
      <w:jc w:val="both"/>
    </w:pPr>
    <w:rPr>
      <w:sz w:val="16"/>
      <w:lang w:val="lt-LT"/>
    </w:rPr>
  </w:style>
  <w:style w:type="character" w:customStyle="1" w:styleId="InaaarialChar">
    <w:name w:val="Išnaša_arial Char"/>
    <w:basedOn w:val="DefaultParagraphFont"/>
    <w:link w:val="Inaaarial"/>
    <w:rsid w:val="0005249C"/>
    <w:rPr>
      <w:rFonts w:ascii="Times New Roman" w:eastAsia="Calibri" w:hAnsi="Times New Roman" w:cs="Arial"/>
      <w:kern w:val="0"/>
      <w:sz w:val="16"/>
      <w:szCs w:val="20"/>
      <w14:ligatures w14:val="none"/>
    </w:rPr>
  </w:style>
  <w:style w:type="paragraph" w:styleId="TOC4">
    <w:name w:val="toc 4"/>
    <w:basedOn w:val="Normal"/>
    <w:next w:val="Normal"/>
    <w:autoRedefine/>
    <w:uiPriority w:val="39"/>
    <w:unhideWhenUsed/>
    <w:rsid w:val="0005249C"/>
    <w:pPr>
      <w:spacing w:after="100"/>
      <w:ind w:left="600"/>
    </w:pPr>
  </w:style>
  <w:style w:type="paragraph" w:styleId="TOC5">
    <w:name w:val="toc 5"/>
    <w:basedOn w:val="Normal"/>
    <w:next w:val="Normal"/>
    <w:autoRedefine/>
    <w:uiPriority w:val="39"/>
    <w:unhideWhenUsed/>
    <w:rsid w:val="0005249C"/>
    <w:pPr>
      <w:spacing w:after="100"/>
      <w:ind w:left="800"/>
    </w:pPr>
  </w:style>
  <w:style w:type="paragraph" w:styleId="TOC6">
    <w:name w:val="toc 6"/>
    <w:basedOn w:val="Normal"/>
    <w:next w:val="Normal"/>
    <w:autoRedefine/>
    <w:uiPriority w:val="39"/>
    <w:unhideWhenUsed/>
    <w:rsid w:val="0005249C"/>
    <w:pPr>
      <w:spacing w:after="100"/>
      <w:ind w:left="1000"/>
    </w:pPr>
  </w:style>
  <w:style w:type="table" w:styleId="TableGrid">
    <w:name w:val="Table Grid"/>
    <w:aliases w:val="CV table,CV1,AL Table,Smart Text Table,Table without header"/>
    <w:basedOn w:val="TableNormal"/>
    <w:uiPriority w:val="3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
    <w:uiPriority w:val="99"/>
    <w:unhideWhenUsed/>
    <w:rsid w:val="0005249C"/>
    <w:rPr>
      <w:color w:val="0000FF"/>
      <w:u w:val="single"/>
    </w:rPr>
  </w:style>
  <w:style w:type="paragraph" w:styleId="List">
    <w:name w:val="List"/>
    <w:basedOn w:val="Normal"/>
    <w:uiPriority w:val="99"/>
    <w:semiHidden/>
    <w:unhideWhenUsed/>
    <w:rsid w:val="0005249C"/>
    <w:pPr>
      <w:ind w:left="283" w:hanging="283"/>
      <w:contextualSpacing/>
    </w:pPr>
    <w:rPr>
      <w:rFonts w:cs="Times New Roman"/>
      <w:b/>
      <w:color w:val="44697D"/>
      <w:sz w:val="28"/>
      <w:szCs w:val="22"/>
      <w:lang w:val="lt-LT"/>
    </w:rPr>
  </w:style>
  <w:style w:type="paragraph" w:styleId="TOC7">
    <w:name w:val="toc 7"/>
    <w:basedOn w:val="Normal"/>
    <w:next w:val="Normal"/>
    <w:autoRedefine/>
    <w:uiPriority w:val="39"/>
    <w:unhideWhenUsed/>
    <w:rsid w:val="0005249C"/>
    <w:rPr>
      <w:rFonts w:cs="Calibri"/>
      <w:szCs w:val="22"/>
      <w:lang w:val="lt-LT"/>
    </w:rPr>
  </w:style>
  <w:style w:type="paragraph" w:styleId="TOC8">
    <w:name w:val="toc 8"/>
    <w:basedOn w:val="Normal"/>
    <w:next w:val="Normal"/>
    <w:autoRedefine/>
    <w:uiPriority w:val="39"/>
    <w:unhideWhenUsed/>
    <w:rsid w:val="0005249C"/>
    <w:rPr>
      <w:rFonts w:cs="Calibri"/>
      <w:szCs w:val="22"/>
      <w:lang w:val="lt-LT"/>
    </w:rPr>
  </w:style>
  <w:style w:type="paragraph" w:styleId="TOC9">
    <w:name w:val="toc 9"/>
    <w:basedOn w:val="Normal"/>
    <w:next w:val="Normal"/>
    <w:autoRedefine/>
    <w:uiPriority w:val="39"/>
    <w:unhideWhenUsed/>
    <w:rsid w:val="0005249C"/>
    <w:rPr>
      <w:rFonts w:cs="Calibri"/>
      <w:szCs w:val="22"/>
      <w:lang w:val="lt-LT"/>
    </w:rPr>
  </w:style>
  <w:style w:type="character" w:styleId="CommentReference">
    <w:name w:val="annotation reference"/>
    <w:uiPriority w:val="99"/>
    <w:unhideWhenUsed/>
    <w:rsid w:val="0005249C"/>
    <w:rPr>
      <w:sz w:val="16"/>
      <w:szCs w:val="16"/>
    </w:rPr>
  </w:style>
  <w:style w:type="paragraph" w:styleId="DocumentMap">
    <w:name w:val="Document Map"/>
    <w:basedOn w:val="Normal"/>
    <w:link w:val="DocumentMapChar"/>
    <w:uiPriority w:val="99"/>
    <w:semiHidden/>
    <w:unhideWhenUsed/>
    <w:rsid w:val="0005249C"/>
    <w:rPr>
      <w:rFonts w:ascii="Tahoma" w:hAnsi="Tahoma" w:cs="Times New Roman"/>
      <w:b/>
      <w:color w:val="44697D"/>
      <w:sz w:val="16"/>
      <w:szCs w:val="16"/>
    </w:rPr>
  </w:style>
  <w:style w:type="character" w:customStyle="1" w:styleId="DocumentMapChar">
    <w:name w:val="Document Map Char"/>
    <w:basedOn w:val="DefaultParagraphFont"/>
    <w:link w:val="DocumentMap"/>
    <w:uiPriority w:val="99"/>
    <w:semiHidden/>
    <w:rsid w:val="0005249C"/>
    <w:rPr>
      <w:rFonts w:ascii="Tahoma" w:eastAsia="Calibri" w:hAnsi="Tahoma" w:cs="Times New Roman"/>
      <w:b/>
      <w:color w:val="44697D"/>
      <w:kern w:val="0"/>
      <w:sz w:val="16"/>
      <w:szCs w:val="16"/>
      <w:lang w:val="en-US"/>
      <w14:ligatures w14:val="none"/>
    </w:rPr>
  </w:style>
  <w:style w:type="character" w:styleId="PageNumber">
    <w:name w:val="page number"/>
    <w:basedOn w:val="DefaultParagraphFont"/>
    <w:uiPriority w:val="99"/>
    <w:semiHidden/>
    <w:unhideWhenUsed/>
    <w:rsid w:val="0005249C"/>
  </w:style>
  <w:style w:type="table" w:styleId="MediumList2-Accent5">
    <w:name w:val="Medium List 2 Accent 5"/>
    <w:basedOn w:val="TableNormal"/>
    <w:uiPriority w:val="66"/>
    <w:rsid w:val="0005249C"/>
    <w:pPr>
      <w:spacing w:after="0" w:line="240" w:lineRule="auto"/>
    </w:pPr>
    <w:rPr>
      <w:rFonts w:ascii="Cambria" w:eastAsia="Times New Roman" w:hAnsi="Cambria" w:cs="Times New Roman"/>
      <w:color w:val="000000"/>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TableNormal"/>
    <w:next w:val="LightList-Accent5"/>
    <w:uiPriority w:val="61"/>
    <w:rsid w:val="0005249C"/>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LightList-Accent6">
    <w:name w:val="Light List Accent 6"/>
    <w:basedOn w:val="TableNorma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Shading-Accent5">
    <w:name w:val="Colorful Shading Accent 5"/>
    <w:basedOn w:val="TableNormal"/>
    <w:uiPriority w:val="71"/>
    <w:rsid w:val="0005249C"/>
    <w:pPr>
      <w:spacing w:after="0" w:line="240" w:lineRule="auto"/>
    </w:pPr>
    <w:rPr>
      <w:rFonts w:ascii="Calibri" w:eastAsia="Calibri" w:hAnsi="Calibri" w:cs="Times New Roman"/>
      <w:color w:val="000000"/>
      <w:kern w:val="0"/>
      <w:lang w:val="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TableNormal"/>
    <w:rsid w:val="0005249C"/>
    <w:pPr>
      <w:spacing w:after="0" w:line="240" w:lineRule="auto"/>
    </w:pPr>
    <w:rPr>
      <w:rFonts w:ascii="Times New Roman" w:eastAsia="Times New Roman" w:hAnsi="Times New Roman" w:cs="Times New Roman"/>
      <w:color w:val="FFFFFF" w:themeColor="background1"/>
      <w:kern w:val="0"/>
      <w:sz w:val="24"/>
      <w:lang w:val="en-US" w:bidi="en-US"/>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TableNormal"/>
    <w:next w:val="LightList-Accent6"/>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Revision">
    <w:name w:val="Revision"/>
    <w:hidden/>
    <w:uiPriority w:val="99"/>
    <w:semiHidden/>
    <w:rsid w:val="0005249C"/>
    <w:pPr>
      <w:spacing w:after="0" w:line="240" w:lineRule="auto"/>
    </w:pPr>
    <w:rPr>
      <w:rFonts w:ascii="Times New Roman" w:eastAsia="Times New Roman" w:hAnsi="Times New Roman" w:cs="Times New Roman"/>
      <w:kern w:val="0"/>
      <w:sz w:val="24"/>
      <w14:ligatures w14:val="none"/>
    </w:rPr>
  </w:style>
  <w:style w:type="table" w:customStyle="1" w:styleId="TableGrid7">
    <w:name w:val="Table Grid7"/>
    <w:basedOn w:val="TableNormal"/>
    <w:next w:val="TableGrid"/>
    <w:uiPriority w:val="39"/>
    <w:rsid w:val="0005249C"/>
    <w:pPr>
      <w:spacing w:after="0" w:line="240" w:lineRule="auto"/>
    </w:pPr>
    <w:rPr>
      <w:rFonts w:ascii="Calibri" w:eastAsia="Calibri" w:hAnsi="Calibri"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05249C"/>
    <w:pPr>
      <w:spacing w:after="0" w:line="240" w:lineRule="auto"/>
    </w:pPr>
    <w:rPr>
      <w:kern w:val="0"/>
      <w:lang w:eastAsia="lt-LT"/>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TableNormal"/>
    <w:next w:val="TableGrid"/>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TableNormal"/>
    <w:next w:val="MediumGrid3-Accent2"/>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TableNormal"/>
    <w:next w:val="TableGrid"/>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TableNormal"/>
    <w:next w:val="MediumGrid3-Accent2"/>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ListNumber">
    <w:name w:val="List Number"/>
    <w:basedOn w:val="Normal"/>
    <w:uiPriority w:val="99"/>
    <w:semiHidden/>
    <w:unhideWhenUsed/>
    <w:rsid w:val="0005249C"/>
    <w:pPr>
      <w:numPr>
        <w:numId w:val="10"/>
      </w:numPr>
      <w:contextualSpacing/>
    </w:pPr>
    <w:rPr>
      <w:rFonts w:cs="Times New Roman"/>
      <w:b/>
      <w:color w:val="44697D"/>
      <w:sz w:val="28"/>
      <w:szCs w:val="22"/>
      <w:lang w:val="lt-LT"/>
    </w:rPr>
  </w:style>
  <w:style w:type="paragraph" w:styleId="HTMLPreformatted">
    <w:name w:val="HTML Preformatted"/>
    <w:basedOn w:val="Normal"/>
    <w:link w:val="HTMLPreformattedChar"/>
    <w:uiPriority w:val="99"/>
    <w:semiHidden/>
    <w:unhideWhenUsed/>
    <w:rsid w:val="0005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PreformattedChar">
    <w:name w:val="HTML Preformatted Char"/>
    <w:basedOn w:val="DefaultParagraphFont"/>
    <w:link w:val="HTMLPreformatted"/>
    <w:uiPriority w:val="99"/>
    <w:semiHidden/>
    <w:rsid w:val="0005249C"/>
    <w:rPr>
      <w:rFonts w:ascii="Courier New" w:eastAsia="Times New Roman" w:hAnsi="Courier New" w:cs="Courier New"/>
      <w:kern w:val="0"/>
      <w:sz w:val="24"/>
      <w:szCs w:val="20"/>
      <w:lang w:eastAsia="lt-LT"/>
      <w14:ligatures w14:val="none"/>
    </w:rPr>
  </w:style>
  <w:style w:type="table" w:customStyle="1" w:styleId="LightShading-Accent11">
    <w:name w:val="Light Shading - Accent 11"/>
    <w:basedOn w:val="TableNorma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05249C"/>
    <w:pPr>
      <w:spacing w:after="0" w:line="240" w:lineRule="auto"/>
    </w:pPr>
    <w:rPr>
      <w:rFonts w:ascii="Calibri" w:eastAsia="Calibri" w:hAnsi="Calibri" w:cs="Times New Roman"/>
      <w:color w:val="7B7B7B" w:themeColor="accent3" w:themeShade="BF"/>
      <w:kern w:val="0"/>
      <w:sz w:val="24"/>
      <w:szCs w:val="20"/>
      <w:lang w:val="en-GB" w:eastAsia="en-GB"/>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6">
    <w:name w:val="Light Shading Accent 6"/>
    <w:basedOn w:val="TableNormal"/>
    <w:uiPriority w:val="60"/>
    <w:rsid w:val="0005249C"/>
    <w:pPr>
      <w:spacing w:after="0" w:line="240" w:lineRule="auto"/>
    </w:pPr>
    <w:rPr>
      <w:rFonts w:ascii="Calibri" w:eastAsia="Calibri" w:hAnsi="Calibri" w:cs="Times New Roman"/>
      <w:color w:val="538135" w:themeColor="accent6" w:themeShade="BF"/>
      <w:kern w:val="0"/>
      <w:sz w:val="24"/>
      <w:szCs w:val="20"/>
      <w:lang w:val="en-GB" w:eastAsia="en-GB"/>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3">
    <w:name w:val="Light List Accent 3"/>
    <w:basedOn w:val="TableNorma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Number2">
    <w:name w:val="List Number 2"/>
    <w:basedOn w:val="Normal"/>
    <w:uiPriority w:val="99"/>
    <w:semiHidden/>
    <w:unhideWhenUsed/>
    <w:rsid w:val="0005249C"/>
    <w:pPr>
      <w:numPr>
        <w:numId w:val="11"/>
      </w:numPr>
      <w:contextualSpacing/>
    </w:pPr>
    <w:rPr>
      <w:rFonts w:cs="Times New Roman"/>
      <w:b/>
      <w:color w:val="44697D"/>
      <w:sz w:val="28"/>
      <w:szCs w:val="22"/>
      <w:lang w:val="lt-LT"/>
    </w:rPr>
  </w:style>
  <w:style w:type="paragraph" w:styleId="ListBullet4">
    <w:name w:val="List Bullet 4"/>
    <w:basedOn w:val="Normal"/>
    <w:uiPriority w:val="13"/>
    <w:semiHidden/>
    <w:unhideWhenUsed/>
    <w:rsid w:val="0005249C"/>
    <w:pPr>
      <w:numPr>
        <w:ilvl w:val="3"/>
        <w:numId w:val="12"/>
      </w:numPr>
      <w:spacing w:after="240" w:line="240" w:lineRule="atLeast"/>
      <w:contextualSpacing/>
    </w:pPr>
    <w:rPr>
      <w:rFonts w:ascii="Georgia" w:eastAsia="Arial" w:hAnsi="Georgia" w:cs="Times New Roman"/>
      <w:lang w:val="en-GB"/>
    </w:rPr>
  </w:style>
  <w:style w:type="paragraph" w:styleId="ListBullet5">
    <w:name w:val="List Bullet 5"/>
    <w:basedOn w:val="Normal"/>
    <w:uiPriority w:val="13"/>
    <w:semiHidden/>
    <w:unhideWhenUsed/>
    <w:rsid w:val="0005249C"/>
    <w:pPr>
      <w:numPr>
        <w:ilvl w:val="4"/>
        <w:numId w:val="12"/>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Normal"/>
    <w:semiHidden/>
    <w:rsid w:val="0005249C"/>
    <w:pPr>
      <w:spacing w:after="160" w:line="240" w:lineRule="exact"/>
    </w:pPr>
    <w:rPr>
      <w:rFonts w:ascii="Verdana" w:eastAsia="Times New Roman" w:hAnsi="Verdana" w:cs="Verdana"/>
      <w:lang w:val="lt-LT" w:eastAsia="lt-LT"/>
    </w:rPr>
  </w:style>
  <w:style w:type="table" w:styleId="LightGrid-Accent5">
    <w:name w:val="Light Grid Accent 5"/>
    <w:basedOn w:val="TableNormal"/>
    <w:uiPriority w:val="62"/>
    <w:rsid w:val="0005249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Normal"/>
    <w:link w:val="HeaderarialChar"/>
    <w:qFormat/>
    <w:rsid w:val="0005249C"/>
    <w:pPr>
      <w:spacing w:after="60" w:line="240" w:lineRule="auto"/>
    </w:pPr>
    <w:rPr>
      <w:rFonts w:eastAsia="Times New Roman"/>
      <w:sz w:val="18"/>
      <w:szCs w:val="22"/>
      <w:lang w:val="lt-LT"/>
    </w:rPr>
  </w:style>
  <w:style w:type="character" w:customStyle="1" w:styleId="HeaderarialChar">
    <w:name w:val="Header_arial Char"/>
    <w:basedOn w:val="DefaultParagraphFont"/>
    <w:link w:val="Headerarial"/>
    <w:rsid w:val="0005249C"/>
    <w:rPr>
      <w:rFonts w:ascii="Times New Roman" w:eastAsia="Times New Roman" w:hAnsi="Times New Roman" w:cs="Arial"/>
      <w:kern w:val="0"/>
      <w:sz w:val="18"/>
      <w14:ligatures w14:val="none"/>
    </w:rPr>
  </w:style>
  <w:style w:type="paragraph" w:styleId="BalloonText">
    <w:name w:val="Balloon Text"/>
    <w:basedOn w:val="Normal"/>
    <w:link w:val="BalloonTextChar"/>
    <w:semiHidden/>
    <w:unhideWhenUsed/>
    <w:rsid w:val="000524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5249C"/>
    <w:rPr>
      <w:rFonts w:ascii="Segoe UI" w:eastAsia="Calibri" w:hAnsi="Segoe UI" w:cs="Segoe UI"/>
      <w:kern w:val="0"/>
      <w:sz w:val="18"/>
      <w:szCs w:val="18"/>
      <w:lang w:val="en-US"/>
      <w14:ligatures w14:val="none"/>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05249C"/>
    <w:pPr>
      <w:spacing w:line="240" w:lineRule="auto"/>
    </w:pPr>
    <w:rPr>
      <w:sz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05249C"/>
    <w:rPr>
      <w:rFonts w:ascii="Times New Roman" w:eastAsia="Calibri" w:hAnsi="Times New Roman" w:cs="Arial"/>
      <w:kern w:val="0"/>
      <w:sz w:val="20"/>
      <w:szCs w:val="20"/>
      <w:lang w:val="en-US"/>
      <w14:ligatures w14:val="none"/>
    </w:rPr>
  </w:style>
  <w:style w:type="paragraph" w:styleId="CommentSubject">
    <w:name w:val="annotation subject"/>
    <w:basedOn w:val="Normal"/>
    <w:next w:val="Normal"/>
    <w:link w:val="CommentSubjectChar"/>
    <w:semiHidden/>
    <w:unhideWhenUsed/>
    <w:rsid w:val="0005249C"/>
    <w:rPr>
      <w:b/>
      <w:bCs/>
    </w:rPr>
  </w:style>
  <w:style w:type="character" w:customStyle="1" w:styleId="CommentSubjectChar">
    <w:name w:val="Comment Subject Char"/>
    <w:basedOn w:val="CommentTextChar"/>
    <w:link w:val="CommentSubject"/>
    <w:semiHidden/>
    <w:rsid w:val="0005249C"/>
    <w:rPr>
      <w:rFonts w:ascii="Times New Roman" w:eastAsia="Calibri" w:hAnsi="Times New Roman" w:cs="Arial"/>
      <w:b/>
      <w:bCs/>
      <w:kern w:val="0"/>
      <w:sz w:val="24"/>
      <w:szCs w:val="20"/>
      <w:lang w:val="en-US"/>
      <w14:ligatures w14:val="none"/>
    </w:rPr>
  </w:style>
  <w:style w:type="character" w:styleId="IntenseEmphasis">
    <w:name w:val="Intense Emphasis"/>
    <w:basedOn w:val="DefaultParagraphFont"/>
    <w:uiPriority w:val="21"/>
    <w:qFormat/>
    <w:rsid w:val="0005249C"/>
    <w:rPr>
      <w:rFonts w:ascii="Times New Roman" w:hAnsi="Times New Roman"/>
      <w:b/>
      <w:bCs/>
      <w:i/>
      <w:iCs/>
      <w:color w:val="44697D"/>
      <w:sz w:val="24"/>
    </w:rPr>
  </w:style>
  <w:style w:type="table" w:customStyle="1" w:styleId="S4ID">
    <w:name w:val="S4ID"/>
    <w:basedOn w:val="TableNormal"/>
    <w:uiPriority w:val="99"/>
    <w:rsid w:val="0005249C"/>
    <w:pPr>
      <w:spacing w:after="0" w:line="240"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FootnoteText">
    <w:name w:val="footnote text"/>
    <w:aliases w:val="Footnote,Car,Footnote text,Footnote Text Char Char Char,Footnote Text1,Footnote Text2,Footnote Text11,ALTS FOOTNOTE11,Footnote Text Char111,Footnote Text Char Char Char11,Footnote Text Char1 Char Char Char Char11,Fußn,fn,FT,ft"/>
    <w:basedOn w:val="Normal"/>
    <w:link w:val="FootnoteTextChar"/>
    <w:uiPriority w:val="99"/>
    <w:qFormat/>
    <w:rsid w:val="0005249C"/>
    <w:pPr>
      <w:spacing w:line="240" w:lineRule="auto"/>
    </w:pPr>
    <w:rPr>
      <w:rFonts w:eastAsia="Times New Roman" w:cs="Times New Roman"/>
      <w:sz w:val="22"/>
    </w:rPr>
  </w:style>
  <w:style w:type="character" w:customStyle="1" w:styleId="FootnoteTextChar">
    <w:name w:val="Footnote Text Char"/>
    <w:aliases w:val="Footnote Char,Car Char,Footnote text Char,Footnote Text Char Char Char Char,Footnote Text1 Char,Footnote Text2 Char,Footnote Text11 Char,ALTS FOOTNOTE11 Char,Footnote Text Char111 Char,Footnote Text Char Char Char11 Char,Fußn Char"/>
    <w:basedOn w:val="DefaultParagraphFont"/>
    <w:link w:val="FootnoteText"/>
    <w:uiPriority w:val="99"/>
    <w:rsid w:val="0005249C"/>
    <w:rPr>
      <w:rFonts w:ascii="Times New Roman" w:eastAsia="Times New Roman" w:hAnsi="Times New Roman" w:cs="Times New Roman"/>
      <w:kern w:val="0"/>
      <w:szCs w:val="20"/>
      <w:lang w:val="en-US"/>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uiPriority w:val="99"/>
    <w:rsid w:val="0005249C"/>
    <w:rPr>
      <w:vertAlign w:val="superscript"/>
    </w:rPr>
  </w:style>
  <w:style w:type="paragraph" w:customStyle="1" w:styleId="Papunktis">
    <w:name w:val="Papunktis"/>
    <w:basedOn w:val="Normal"/>
    <w:rsid w:val="0005249C"/>
    <w:pPr>
      <w:numPr>
        <w:ilvl w:val="1"/>
        <w:numId w:val="13"/>
      </w:numPr>
      <w:tabs>
        <w:tab w:val="num"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Normal"/>
    <w:rsid w:val="0005249C"/>
    <w:pPr>
      <w:numPr>
        <w:ilvl w:val="2"/>
        <w:numId w:val="13"/>
      </w:numPr>
      <w:spacing w:line="240" w:lineRule="auto"/>
      <w:jc w:val="both"/>
    </w:pPr>
    <w:rPr>
      <w:rFonts w:eastAsia="MS Mincho" w:cs="Times New Roman"/>
      <w:b/>
      <w:color w:val="44697D"/>
      <w:sz w:val="28"/>
      <w:szCs w:val="24"/>
      <w:lang w:val="lt-LT"/>
    </w:rPr>
  </w:style>
  <w:style w:type="character" w:customStyle="1" w:styleId="apple-converted-space">
    <w:name w:val="apple-converted-space"/>
    <w:rsid w:val="0005249C"/>
  </w:style>
  <w:style w:type="character" w:styleId="Strong">
    <w:name w:val="Strong"/>
    <w:uiPriority w:val="22"/>
    <w:qFormat/>
    <w:rsid w:val="0005249C"/>
    <w:rPr>
      <w:b/>
      <w:bCs/>
    </w:rPr>
  </w:style>
  <w:style w:type="paragraph" w:styleId="BodyText2">
    <w:name w:val="Body Text 2"/>
    <w:basedOn w:val="Normal"/>
    <w:link w:val="BodyText2Char"/>
    <w:uiPriority w:val="99"/>
    <w:semiHidden/>
    <w:unhideWhenUsed/>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BodyText2Char">
    <w:name w:val="Body Text 2 Char"/>
    <w:basedOn w:val="DefaultParagraphFont"/>
    <w:link w:val="BodyText2"/>
    <w:uiPriority w:val="99"/>
    <w:semiHidden/>
    <w:rsid w:val="0005249C"/>
    <w:rPr>
      <w:rFonts w:ascii="Times New Roman" w:eastAsia="Times New Roman" w:hAnsi="Times New Roman" w:cs="Times New Roman"/>
      <w:b/>
      <w:color w:val="44697D"/>
      <w:kern w:val="0"/>
      <w:sz w:val="28"/>
      <w:szCs w:val="24"/>
      <w:lang w:val="en-US"/>
      <w14:ligatures w14:val="none"/>
    </w:rPr>
  </w:style>
  <w:style w:type="character" w:customStyle="1" w:styleId="typewriter">
    <w:name w:val="typewriter"/>
    <w:basedOn w:val="DefaultParagraphFont"/>
    <w:rsid w:val="0005249C"/>
  </w:style>
  <w:style w:type="character" w:styleId="FollowedHyperlink">
    <w:name w:val="FollowedHyperlink"/>
    <w:unhideWhenUsed/>
    <w:rsid w:val="0005249C"/>
    <w:rPr>
      <w:color w:val="800080"/>
      <w:u w:val="single"/>
    </w:rPr>
  </w:style>
  <w:style w:type="paragraph" w:styleId="BodyTextIndent2">
    <w:name w:val="Body Text Indent 2"/>
    <w:basedOn w:val="Normal"/>
    <w:link w:val="BodyTextIndent2Char"/>
    <w:uiPriority w:val="99"/>
    <w:semiHidden/>
    <w:unhideWhenUsed/>
    <w:rsid w:val="0005249C"/>
    <w:pPr>
      <w:spacing w:after="120" w:line="480" w:lineRule="auto"/>
      <w:ind w:left="283"/>
    </w:pPr>
    <w:rPr>
      <w:rFonts w:cs="Times New Roman"/>
      <w:b/>
      <w:color w:val="44697D"/>
      <w:sz w:val="28"/>
      <w:szCs w:val="22"/>
    </w:rPr>
  </w:style>
  <w:style w:type="character" w:customStyle="1" w:styleId="BodyTextIndent2Char">
    <w:name w:val="Body Text Indent 2 Char"/>
    <w:basedOn w:val="DefaultParagraphFont"/>
    <w:link w:val="BodyTextIndent2"/>
    <w:uiPriority w:val="99"/>
    <w:semiHidden/>
    <w:rsid w:val="0005249C"/>
    <w:rPr>
      <w:rFonts w:ascii="Times New Roman" w:eastAsia="Calibri" w:hAnsi="Times New Roman" w:cs="Times New Roman"/>
      <w:b/>
      <w:color w:val="44697D"/>
      <w:kern w:val="0"/>
      <w:sz w:val="28"/>
      <w:lang w:val="en-US"/>
      <w14:ligatures w14:val="none"/>
    </w:rPr>
  </w:style>
  <w:style w:type="paragraph" w:styleId="BodyText">
    <w:name w:val="Body Text"/>
    <w:basedOn w:val="Normal"/>
    <w:link w:val="BodyTextChar"/>
    <w:uiPriority w:val="99"/>
    <w:semiHidden/>
    <w:unhideWhenUsed/>
    <w:rsid w:val="0005249C"/>
    <w:pPr>
      <w:spacing w:after="120"/>
    </w:pPr>
    <w:rPr>
      <w:rFonts w:cs="Times New Roman"/>
      <w:b/>
      <w:color w:val="44697D"/>
      <w:sz w:val="28"/>
      <w:szCs w:val="22"/>
    </w:rPr>
  </w:style>
  <w:style w:type="character" w:customStyle="1" w:styleId="BodyTextChar">
    <w:name w:val="Body Text Char"/>
    <w:basedOn w:val="DefaultParagraphFont"/>
    <w:link w:val="BodyText"/>
    <w:uiPriority w:val="99"/>
    <w:semiHidden/>
    <w:rsid w:val="0005249C"/>
    <w:rPr>
      <w:rFonts w:ascii="Times New Roman" w:eastAsia="Calibri" w:hAnsi="Times New Roman" w:cs="Times New Roman"/>
      <w:b/>
      <w:color w:val="44697D"/>
      <w:kern w:val="0"/>
      <w:sz w:val="28"/>
      <w:lang w:val="en-US"/>
      <w14:ligatures w14:val="none"/>
    </w:rPr>
  </w:style>
  <w:style w:type="character" w:customStyle="1" w:styleId="apple-style-span">
    <w:name w:val="apple-style-span"/>
    <w:rsid w:val="0005249C"/>
  </w:style>
  <w:style w:type="paragraph" w:customStyle="1" w:styleId="Small">
    <w:name w:val="Small"/>
    <w:rsid w:val="0005249C"/>
    <w:pPr>
      <w:spacing w:before="20" w:after="200" w:line="240" w:lineRule="auto"/>
      <w:contextualSpacing/>
    </w:pPr>
    <w:rPr>
      <w:rFonts w:ascii="Tahoma" w:eastAsia="Calibri" w:hAnsi="Tahoma" w:cs="Times New Roman"/>
      <w:color w:val="404040"/>
      <w:kern w:val="0"/>
      <w:sz w:val="14"/>
      <w14:ligatures w14:val="none"/>
    </w:rPr>
  </w:style>
  <w:style w:type="character" w:styleId="Emphasis">
    <w:name w:val="Emphasis"/>
    <w:qFormat/>
    <w:rsid w:val="0005249C"/>
    <w:rPr>
      <w:i/>
      <w:iCs/>
      <w:sz w:val="22"/>
    </w:rPr>
  </w:style>
  <w:style w:type="paragraph" w:customStyle="1" w:styleId="rfrenceinstitutionelle">
    <w:name w:val="rfrenceinstitutionelle"/>
    <w:basedOn w:val="Normal"/>
    <w:rsid w:val="0005249C"/>
    <w:pPr>
      <w:spacing w:before="100" w:beforeAutospacing="1" w:after="100" w:afterAutospacing="1" w:line="240" w:lineRule="auto"/>
    </w:pPr>
    <w:rPr>
      <w:rFonts w:eastAsia="Times New Roman" w:cs="Times New Roman"/>
      <w:b/>
      <w:color w:val="44697D"/>
      <w:sz w:val="28"/>
      <w:szCs w:val="24"/>
      <w:lang w:val="en-GB" w:eastAsia="en-GB"/>
    </w:rPr>
  </w:style>
  <w:style w:type="paragraph" w:styleId="TableofFigures">
    <w:name w:val="table of figures"/>
    <w:basedOn w:val="Normal"/>
    <w:next w:val="Normal"/>
    <w:uiPriority w:val="99"/>
    <w:unhideWhenUsed/>
    <w:rsid w:val="0005249C"/>
    <w:pPr>
      <w:ind w:left="480" w:hanging="480"/>
    </w:pPr>
    <w:rPr>
      <w:rFonts w:cs="Calibri"/>
      <w:smallCaps/>
      <w:sz w:val="18"/>
      <w:lang w:val="lt-LT"/>
    </w:rPr>
  </w:style>
  <w:style w:type="paragraph" w:customStyle="1" w:styleId="ToRdaliugrupes">
    <w:name w:val="ToR_daliu_grupes"/>
    <w:basedOn w:val="BodyText"/>
    <w:rsid w:val="0005249C"/>
    <w:pPr>
      <w:numPr>
        <w:ilvl w:val="1"/>
        <w:numId w:val="14"/>
      </w:num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sid w:val="0005249C"/>
    <w:pPr>
      <w:numPr>
        <w:ilvl w:val="2"/>
      </w:numPr>
    </w:pPr>
    <w:rPr>
      <w:b/>
    </w:rPr>
  </w:style>
  <w:style w:type="paragraph" w:customStyle="1" w:styleId="ToRdaliupapunkciupapunkciai">
    <w:name w:val="ToR_daliu_papunkciu_papunkciai"/>
    <w:basedOn w:val="ToRdaliugrupiupapunkciai"/>
    <w:rsid w:val="0005249C"/>
    <w:pPr>
      <w:numPr>
        <w:ilvl w:val="3"/>
      </w:numPr>
    </w:pPr>
  </w:style>
  <w:style w:type="paragraph" w:customStyle="1" w:styleId="Specif">
    <w:name w:val="Specif"/>
    <w:basedOn w:val="Normal"/>
    <w:link w:val="SpecifChar1"/>
    <w:autoRedefine/>
    <w:rsid w:val="0005249C"/>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05249C"/>
    <w:rPr>
      <w:rFonts w:ascii="Times-Italic" w:eastAsia="Times New Roman" w:hAnsi="Times-Italic" w:cs="Times New Roman"/>
      <w:b/>
      <w:color w:val="000000"/>
      <w:spacing w:val="-2"/>
      <w:kern w:val="0"/>
      <w:sz w:val="28"/>
      <w:szCs w:val="24"/>
      <w:lang w:val="en-US"/>
      <w14:ligatures w14:val="none"/>
    </w:rPr>
  </w:style>
  <w:style w:type="paragraph" w:customStyle="1" w:styleId="Bulletspecif">
    <w:name w:val="Bullet_specif"/>
    <w:basedOn w:val="Specif"/>
    <w:autoRedefine/>
    <w:rsid w:val="0005249C"/>
    <w:pPr>
      <w:numPr>
        <w:numId w:val="15"/>
      </w:numPr>
      <w:tabs>
        <w:tab w:val="left" w:pos="401"/>
      </w:tabs>
      <w:spacing w:before="0" w:after="0"/>
      <w:jc w:val="left"/>
    </w:pPr>
    <w:rPr>
      <w:rFonts w:ascii="Times New Roman" w:hAnsi="Times New Roman"/>
    </w:rPr>
  </w:style>
  <w:style w:type="paragraph" w:customStyle="1" w:styleId="Specifund">
    <w:name w:val="Specif_und"/>
    <w:basedOn w:val="Specif"/>
    <w:autoRedefine/>
    <w:rsid w:val="0005249C"/>
    <w:pPr>
      <w:ind w:left="340" w:firstLine="0"/>
    </w:pPr>
    <w:rPr>
      <w:u w:val="single"/>
    </w:rPr>
  </w:style>
  <w:style w:type="paragraph" w:customStyle="1" w:styleId="Bullets1">
    <w:name w:val="Bullets1"/>
    <w:basedOn w:val="BodyText"/>
    <w:rsid w:val="0005249C"/>
    <w:pPr>
      <w:numPr>
        <w:numId w:val="16"/>
      </w:numPr>
      <w:spacing w:after="100" w:line="360" w:lineRule="auto"/>
      <w:jc w:val="both"/>
    </w:pPr>
    <w:rPr>
      <w:rFonts w:eastAsia="Times New Roman"/>
      <w:szCs w:val="24"/>
      <w:lang w:eastAsia="lt-LT"/>
    </w:rPr>
  </w:style>
  <w:style w:type="character" w:styleId="EndnoteReference">
    <w:name w:val="endnote reference"/>
    <w:basedOn w:val="DefaultParagraphFont"/>
    <w:rsid w:val="0005249C"/>
    <w:rPr>
      <w:vertAlign w:val="superscript"/>
    </w:rPr>
  </w:style>
  <w:style w:type="character" w:styleId="SubtleEmphasis">
    <w:name w:val="Subtle Emphasis"/>
    <w:aliases w:val="Forit Santrauka"/>
    <w:basedOn w:val="DefaultParagraphFont"/>
    <w:uiPriority w:val="19"/>
    <w:qFormat/>
    <w:rsid w:val="0005249C"/>
    <w:rPr>
      <w:rFonts w:asciiTheme="minorHAnsi" w:hAnsiTheme="minorHAnsi"/>
      <w:i/>
      <w:iCs/>
      <w:color w:val="808080" w:themeColor="text1" w:themeTint="7F"/>
      <w:sz w:val="18"/>
    </w:rPr>
  </w:style>
  <w:style w:type="table" w:customStyle="1" w:styleId="3sraolentel1parykinimas1">
    <w:name w:val="3 sąrašo lentelė – 1 paryškinimas1"/>
    <w:basedOn w:val="TableNormal"/>
    <w:uiPriority w:val="48"/>
    <w:rsid w:val="0005249C"/>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EndnoteText">
    <w:name w:val="endnote text"/>
    <w:basedOn w:val="Normal"/>
    <w:link w:val="EndnoteTextChar"/>
    <w:uiPriority w:val="99"/>
    <w:semiHidden/>
    <w:unhideWhenUsed/>
    <w:rsid w:val="0005249C"/>
    <w:pPr>
      <w:spacing w:line="240" w:lineRule="auto"/>
    </w:pPr>
    <w:rPr>
      <w:rFonts w:cs="Times New Roman"/>
      <w:b/>
      <w:color w:val="44697D"/>
      <w:lang w:val="lt-LT"/>
    </w:rPr>
  </w:style>
  <w:style w:type="character" w:customStyle="1" w:styleId="EndnoteTextChar">
    <w:name w:val="Endnote Text Char"/>
    <w:basedOn w:val="DefaultParagraphFont"/>
    <w:link w:val="EndnoteText"/>
    <w:uiPriority w:val="99"/>
    <w:semiHidden/>
    <w:rsid w:val="0005249C"/>
    <w:rPr>
      <w:rFonts w:ascii="Times New Roman" w:eastAsia="Calibri" w:hAnsi="Times New Roman" w:cs="Times New Roman"/>
      <w:b/>
      <w:color w:val="44697D"/>
      <w:kern w:val="0"/>
      <w:sz w:val="24"/>
      <w:szCs w:val="20"/>
      <w14:ligatures w14:val="none"/>
    </w:rPr>
  </w:style>
  <w:style w:type="paragraph" w:customStyle="1" w:styleId="VPRV4lygis">
    <w:name w:val="VPRV 4 lygis"/>
    <w:basedOn w:val="Normal"/>
    <w:rsid w:val="0005249C"/>
    <w:pPr>
      <w:numPr>
        <w:ilvl w:val="3"/>
        <w:numId w:val="17"/>
      </w:numPr>
      <w:tabs>
        <w:tab w:val="num" w:pos="360"/>
        <w:tab w:val="num" w:pos="1287"/>
        <w:tab w:val="num" w:pos="2214"/>
        <w:tab w:val="num" w:pos="2520"/>
        <w:tab w:val="num" w:pos="2574"/>
      </w:tabs>
      <w:suppressAutoHyphens/>
      <w:autoSpaceDN w:val="0"/>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Normal"/>
    <w:link w:val="sablChar"/>
    <w:qFormat/>
    <w:rsid w:val="0005249C"/>
    <w:pPr>
      <w:spacing w:line="240" w:lineRule="auto"/>
      <w:jc w:val="both"/>
    </w:pPr>
    <w:rPr>
      <w:rFonts w:eastAsia="Times New Roman" w:cs="Times New Roman"/>
      <w:i/>
      <w:szCs w:val="24"/>
      <w:lang w:val="lt-LT" w:eastAsia="lt-LT"/>
    </w:rPr>
  </w:style>
  <w:style w:type="character" w:customStyle="1" w:styleId="sablChar">
    <w:name w:val="sabl Char"/>
    <w:basedOn w:val="DefaultParagraphFont"/>
    <w:link w:val="sabl"/>
    <w:rsid w:val="0005249C"/>
    <w:rPr>
      <w:rFonts w:ascii="Times New Roman" w:eastAsia="Times New Roman" w:hAnsi="Times New Roman" w:cs="Times New Roman"/>
      <w:i/>
      <w:kern w:val="0"/>
      <w:sz w:val="24"/>
      <w:szCs w:val="24"/>
      <w:lang w:eastAsia="lt-LT"/>
      <w14:ligatures w14:val="none"/>
    </w:rPr>
  </w:style>
  <w:style w:type="paragraph" w:customStyle="1" w:styleId="ListParagraph2">
    <w:name w:val="List Paragraph2"/>
    <w:aliases w:val="Lentele,List Paragraph22,List Paragraph21"/>
    <w:basedOn w:val="Normal"/>
    <w:next w:val="Normal"/>
    <w:link w:val="ListParagraph2Char"/>
    <w:uiPriority w:val="34"/>
    <w:qFormat/>
    <w:rsid w:val="0005249C"/>
    <w:pPr>
      <w:spacing w:line="240" w:lineRule="auto"/>
      <w:contextualSpacing/>
      <w:jc w:val="both"/>
    </w:pPr>
    <w:rPr>
      <w:rFonts w:eastAsia="Times New Roman" w:cs="Times New Roman"/>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DefaultParagraphFont"/>
    <w:link w:val="ListParagraph2"/>
    <w:uiPriority w:val="34"/>
    <w:qFormat/>
    <w:rsid w:val="0005249C"/>
    <w:rPr>
      <w:rFonts w:ascii="Times New Roman" w:eastAsia="Times New Roman" w:hAnsi="Times New Roman" w:cs="Times New Roman"/>
      <w:kern w:val="0"/>
      <w:szCs w:val="20"/>
      <w:lang w:eastAsia="lt-LT"/>
      <w14:ligatures w14:val="none"/>
    </w:rPr>
  </w:style>
  <w:style w:type="paragraph" w:customStyle="1" w:styleId="BULLETLENTELE">
    <w:name w:val="BULLETLENTELE"/>
    <w:basedOn w:val="ListParagraph2"/>
    <w:link w:val="BULLETLENTELEChar"/>
    <w:qFormat/>
    <w:rsid w:val="0005249C"/>
    <w:pPr>
      <w:numPr>
        <w:numId w:val="18"/>
      </w:numPr>
    </w:pPr>
    <w:rPr>
      <w:rFonts w:eastAsia="Arial"/>
      <w:color w:val="000000"/>
    </w:rPr>
  </w:style>
  <w:style w:type="paragraph" w:customStyle="1" w:styleId="Bullet2lrnte">
    <w:name w:val="Bullet2lrnte"/>
    <w:basedOn w:val="BULLETLENTELE"/>
    <w:link w:val="Bullet2lrnteChar"/>
    <w:qFormat/>
    <w:rsid w:val="0005249C"/>
    <w:pPr>
      <w:contextualSpacing w:val="0"/>
    </w:pPr>
    <w:rPr>
      <w:lang w:bidi="en-US"/>
    </w:rPr>
  </w:style>
  <w:style w:type="character" w:customStyle="1" w:styleId="Bullet2lrnteChar">
    <w:name w:val="Bullet2lrnte Char"/>
    <w:basedOn w:val="DefaultParagraphFont"/>
    <w:link w:val="Bullet2lrnte"/>
    <w:rsid w:val="0005249C"/>
    <w:rPr>
      <w:rFonts w:ascii="Times New Roman" w:eastAsia="Arial" w:hAnsi="Times New Roman" w:cs="Times New Roman"/>
      <w:color w:val="000000"/>
      <w:kern w:val="0"/>
      <w:szCs w:val="20"/>
      <w:lang w:eastAsia="lt-LT" w:bidi="en-US"/>
      <w14:ligatures w14:val="none"/>
    </w:rPr>
  </w:style>
  <w:style w:type="paragraph" w:customStyle="1" w:styleId="bulletai1">
    <w:name w:val="bulletai 1"/>
    <w:basedOn w:val="Normal"/>
    <w:rsid w:val="0005249C"/>
    <w:pPr>
      <w:numPr>
        <w:numId w:val="19"/>
      </w:numPr>
      <w:spacing w:before="120" w:after="120" w:line="240" w:lineRule="auto"/>
      <w:jc w:val="both"/>
    </w:pPr>
    <w:rPr>
      <w:rFonts w:eastAsia="Times New Roman" w:cs="Times New Roman"/>
      <w:szCs w:val="24"/>
    </w:rPr>
  </w:style>
  <w:style w:type="paragraph" w:customStyle="1" w:styleId="bulletai2">
    <w:name w:val="bulletai 2"/>
    <w:basedOn w:val="bulletai1"/>
    <w:rsid w:val="0005249C"/>
    <w:pPr>
      <w:numPr>
        <w:ilvl w:val="1"/>
      </w:numPr>
      <w:tabs>
        <w:tab w:val="clear" w:pos="2268"/>
      </w:tabs>
    </w:pPr>
  </w:style>
  <w:style w:type="paragraph" w:styleId="NormalWeb">
    <w:name w:val="Normal (Web)"/>
    <w:basedOn w:val="Normal"/>
    <w:uiPriority w:val="99"/>
    <w:unhideWhenUsed/>
    <w:rsid w:val="0005249C"/>
    <w:pPr>
      <w:spacing w:after="100" w:afterAutospacing="1"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Normal"/>
    <w:uiPriority w:val="34"/>
    <w:qFormat/>
    <w:rsid w:val="0005249C"/>
    <w:pPr>
      <w:spacing w:line="240" w:lineRule="auto"/>
      <w:jc w:val="center"/>
    </w:pPr>
    <w:rPr>
      <w:rFonts w:cs="Times New Roman"/>
      <w:color w:val="FFFFFF" w:themeColor="background1"/>
      <w:sz w:val="22"/>
      <w:szCs w:val="22"/>
      <w:lang w:eastAsia="lt-LT"/>
    </w:rPr>
  </w:style>
  <w:style w:type="character" w:customStyle="1" w:styleId="BULLETLENTELEChar">
    <w:name w:val="BULLETLENTELE Char"/>
    <w:basedOn w:val="ListParagraph2Char"/>
    <w:link w:val="BULLETLENTELE"/>
    <w:rsid w:val="0005249C"/>
    <w:rPr>
      <w:rFonts w:ascii="Times New Roman" w:eastAsia="Arial" w:hAnsi="Times New Roman" w:cs="Times New Roman"/>
      <w:color w:val="000000"/>
      <w:kern w:val="0"/>
      <w:szCs w:val="20"/>
      <w:lang w:eastAsia="lt-LT"/>
      <w14:ligatures w14:val="none"/>
    </w:rPr>
  </w:style>
  <w:style w:type="table" w:customStyle="1" w:styleId="S4IDNEW">
    <w:name w:val="S4ID NEW"/>
    <w:basedOn w:val="TableNormal"/>
    <w:uiPriority w:val="99"/>
    <w:rsid w:val="0005249C"/>
    <w:pPr>
      <w:spacing w:before="120" w:after="120" w:line="276"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BodyTextIndent">
    <w:name w:val="Body Text Indent"/>
    <w:basedOn w:val="Normal"/>
    <w:link w:val="BodyTextIndentChar"/>
    <w:uiPriority w:val="99"/>
    <w:unhideWhenUsed/>
    <w:rsid w:val="0005249C"/>
    <w:pPr>
      <w:spacing w:after="120"/>
      <w:ind w:left="283"/>
    </w:pPr>
  </w:style>
  <w:style w:type="character" w:customStyle="1" w:styleId="BodyTextIndentChar">
    <w:name w:val="Body Text Indent Char"/>
    <w:basedOn w:val="DefaultParagraphFont"/>
    <w:link w:val="BodyTextIndent"/>
    <w:uiPriority w:val="99"/>
    <w:rsid w:val="0005249C"/>
    <w:rPr>
      <w:rFonts w:ascii="Times New Roman" w:eastAsia="Calibri" w:hAnsi="Times New Roman" w:cs="Arial"/>
      <w:kern w:val="0"/>
      <w:sz w:val="24"/>
      <w:szCs w:val="20"/>
      <w:lang w:val="en-US"/>
      <w14:ligatures w14:val="none"/>
    </w:rPr>
  </w:style>
  <w:style w:type="paragraph" w:styleId="BodyTextIndent3">
    <w:name w:val="Body Text Indent 3"/>
    <w:basedOn w:val="Normal"/>
    <w:link w:val="BodyTextIndent3Char"/>
    <w:uiPriority w:val="99"/>
    <w:semiHidden/>
    <w:unhideWhenUsed/>
    <w:rsid w:val="0005249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249C"/>
    <w:rPr>
      <w:rFonts w:ascii="Times New Roman" w:eastAsia="Calibri" w:hAnsi="Times New Roman" w:cs="Arial"/>
      <w:kern w:val="0"/>
      <w:sz w:val="16"/>
      <w:szCs w:val="16"/>
      <w:lang w:val="en-US"/>
      <w14:ligatures w14:val="none"/>
    </w:rPr>
  </w:style>
  <w:style w:type="paragraph" w:customStyle="1" w:styleId="p1">
    <w:name w:val="p1"/>
    <w:basedOn w:val="Normal"/>
    <w:rsid w:val="0005249C"/>
    <w:pPr>
      <w:spacing w:before="100" w:beforeAutospacing="1" w:after="100" w:afterAutospacing="1" w:line="240" w:lineRule="auto"/>
    </w:pPr>
    <w:rPr>
      <w:rFonts w:eastAsia="Times New Roman" w:cs="Times New Roman"/>
      <w:szCs w:val="24"/>
      <w:lang w:val="lt-LT"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1"/>
    <w:uiPriority w:val="34"/>
    <w:qFormat/>
    <w:rsid w:val="00DA1715"/>
    <w:pPr>
      <w:numPr>
        <w:numId w:val="216"/>
      </w:numPr>
      <w:suppressAutoHyphens/>
      <w:autoSpaceDN w:val="0"/>
      <w:spacing w:before="60" w:after="60"/>
      <w:jc w:val="both"/>
      <w:textAlignment w:val="baseline"/>
    </w:pPr>
    <w:rPr>
      <w:rFonts w:cs="Times New Roman"/>
      <w:bCs/>
      <w:szCs w:val="22"/>
      <w:lang w:val="lt-LT" w:eastAsia="lt-LT"/>
    </w:rPr>
  </w:style>
  <w:style w:type="paragraph" w:customStyle="1" w:styleId="bodybody">
    <w:name w:val="body body"/>
    <w:basedOn w:val="Normal"/>
    <w:link w:val="bodybodyChar"/>
    <w:qFormat/>
    <w:rsid w:val="0005249C"/>
    <w:pPr>
      <w:spacing w:line="240" w:lineRule="auto"/>
      <w:jc w:val="both"/>
    </w:pPr>
    <w:rPr>
      <w:rFonts w:eastAsia="Times New Roman" w:cs="Times New Roman"/>
      <w:szCs w:val="24"/>
      <w:lang w:val="lt-LT" w:eastAsia="lt-LT"/>
    </w:rPr>
  </w:style>
  <w:style w:type="character" w:customStyle="1" w:styleId="bodybodyChar">
    <w:name w:val="body body Char"/>
    <w:link w:val="bodybody"/>
    <w:rsid w:val="0005249C"/>
    <w:rPr>
      <w:rFonts w:ascii="Times New Roman" w:eastAsia="Times New Roman" w:hAnsi="Times New Roman" w:cs="Times New Roman"/>
      <w:kern w:val="0"/>
      <w:sz w:val="24"/>
      <w:szCs w:val="24"/>
      <w:lang w:eastAsia="lt-LT"/>
      <w14:ligatures w14:val="none"/>
    </w:rPr>
  </w:style>
  <w:style w:type="table" w:customStyle="1" w:styleId="TableGrid8">
    <w:name w:val="Table Grid8"/>
    <w:basedOn w:val="TableNormal"/>
    <w:next w:val="TableGrid"/>
    <w:uiPriority w:val="5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249C"/>
    <w:rPr>
      <w:color w:val="808080"/>
      <w:shd w:val="clear" w:color="auto" w:fill="E6E6E6"/>
    </w:rPr>
  </w:style>
  <w:style w:type="paragraph" w:customStyle="1" w:styleId="BodyTextVSD">
    <w:name w:val="Body Text VSD"/>
    <w:basedOn w:val="Heading2"/>
    <w:link w:val="BodyTextVSDChar"/>
    <w:qFormat/>
    <w:rsid w:val="0005249C"/>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5249C"/>
    <w:pPr>
      <w:numPr>
        <w:numId w:val="20"/>
      </w:numPr>
    </w:pPr>
    <w:rPr>
      <w:szCs w:val="18"/>
    </w:rPr>
  </w:style>
  <w:style w:type="character" w:customStyle="1" w:styleId="BodyTextVSDChar">
    <w:name w:val="Body Text VSD Char"/>
    <w:basedOn w:val="DefaultParagraphFont"/>
    <w:link w:val="BodyTextVSD"/>
    <w:rsid w:val="0005249C"/>
    <w:rPr>
      <w:rFonts w:ascii="Times New Roman" w:eastAsia="Times New Roman" w:hAnsi="Times New Roman" w:cs="Times New Roman"/>
      <w:b/>
      <w:kern w:val="0"/>
      <w:sz w:val="24"/>
      <w:szCs w:val="24"/>
      <w:lang w:eastAsia="lt-LT"/>
      <w14:ligatures w14:val="none"/>
    </w:rPr>
  </w:style>
  <w:style w:type="paragraph" w:customStyle="1" w:styleId="Lentelsenumeracija1stlevel">
    <w:name w:val="Lentelėse numeracija 1st level"/>
    <w:basedOn w:val="Normal"/>
    <w:link w:val="Lentelsenumeracija1stlevelChar"/>
    <w:qFormat/>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Lentelsenumeracija1stlevelChar">
    <w:name w:val="Lentelėse numeracija 1st level Char"/>
    <w:basedOn w:val="DefaultParagraphFont"/>
    <w:link w:val="Lentelsenumeracija1stlevel"/>
    <w:rsid w:val="0005249C"/>
    <w:rPr>
      <w:rFonts w:ascii="Times New Roman" w:eastAsia="Times New Roman" w:hAnsi="Times New Roman" w:cs="Times New Roman"/>
      <w:kern w:val="12"/>
      <w:sz w:val="24"/>
      <w:szCs w:val="24"/>
      <w:lang w:eastAsia="lt-LT"/>
      <w14:ligatures w14:val="none"/>
    </w:rPr>
  </w:style>
  <w:style w:type="paragraph" w:customStyle="1" w:styleId="Lentpavad">
    <w:name w:val="Lent pavad"/>
    <w:basedOn w:val="Normal"/>
    <w:link w:val="LentpavadChar"/>
    <w:qFormat/>
    <w:rsid w:val="0005249C"/>
    <w:pPr>
      <w:keepNext/>
      <w:spacing w:before="240"/>
    </w:pPr>
    <w:rPr>
      <w:rFonts w:eastAsia="MS Mincho" w:cs="Times New Roman"/>
      <w:b/>
      <w:color w:val="4F5660"/>
      <w:szCs w:val="24"/>
      <w:lang w:val="lt-LT"/>
    </w:rPr>
  </w:style>
  <w:style w:type="character" w:customStyle="1" w:styleId="LentpavadChar">
    <w:name w:val="Lent pavad Char"/>
    <w:basedOn w:val="DefaultParagraphFont"/>
    <w:link w:val="Lentpavad"/>
    <w:rsid w:val="0005249C"/>
    <w:rPr>
      <w:rFonts w:ascii="Times New Roman" w:eastAsia="MS Mincho" w:hAnsi="Times New Roman" w:cs="Times New Roman"/>
      <w:b/>
      <w:color w:val="4F5660"/>
      <w:kern w:val="0"/>
      <w:sz w:val="24"/>
      <w:szCs w:val="24"/>
      <w14:ligatures w14:val="none"/>
    </w:rPr>
  </w:style>
  <w:style w:type="paragraph" w:customStyle="1" w:styleId="LentText">
    <w:name w:val="Lent Text"/>
    <w:basedOn w:val="Normal"/>
    <w:link w:val="LentTextChar"/>
    <w:qFormat/>
    <w:rsid w:val="0005249C"/>
    <w:pPr>
      <w:spacing w:before="60" w:after="60"/>
      <w:jc w:val="both"/>
    </w:pPr>
    <w:rPr>
      <w:rFonts w:eastAsia="MS Mincho" w:cs="Arial Narrow"/>
      <w:color w:val="4F5660"/>
      <w:szCs w:val="22"/>
    </w:rPr>
  </w:style>
  <w:style w:type="character" w:customStyle="1" w:styleId="LentTextChar">
    <w:name w:val="Lent Text Char"/>
    <w:basedOn w:val="DefaultParagraphFont"/>
    <w:link w:val="LentText"/>
    <w:rsid w:val="0005249C"/>
    <w:rPr>
      <w:rFonts w:ascii="Times New Roman" w:eastAsia="MS Mincho" w:hAnsi="Times New Roman" w:cs="Arial Narrow"/>
      <w:color w:val="4F5660"/>
      <w:kern w:val="0"/>
      <w:sz w:val="24"/>
      <w:lang w:val="en-US"/>
      <w14:ligatures w14:val="none"/>
    </w:rPr>
  </w:style>
  <w:style w:type="paragraph" w:customStyle="1" w:styleId="Bullets">
    <w:name w:val="Bullets"/>
    <w:basedOn w:val="ListParagraph"/>
    <w:link w:val="BulletsChar"/>
    <w:qFormat/>
    <w:rsid w:val="0005249C"/>
    <w:pPr>
      <w:suppressAutoHyphens w:val="0"/>
      <w:autoSpaceDN/>
      <w:spacing w:line="240" w:lineRule="auto"/>
      <w:contextualSpacing/>
      <w:textAlignment w:val="auto"/>
    </w:pPr>
    <w:rPr>
      <w:rFonts w:ascii="Yantramanav" w:hAnsi="Yantramanav" w:cs="Yantramanav"/>
      <w:sz w:val="22"/>
    </w:rPr>
  </w:style>
  <w:style w:type="character" w:customStyle="1" w:styleId="BulletsChar">
    <w:name w:val="Bullets Char"/>
    <w:basedOn w:val="DefaultParagraphFont"/>
    <w:link w:val="Bullets"/>
    <w:rsid w:val="0005249C"/>
    <w:rPr>
      <w:rFonts w:ascii="Yantramanav" w:eastAsia="Calibri" w:hAnsi="Yantramanav" w:cs="Yantramanav"/>
      <w:kern w:val="0"/>
      <w:lang w:eastAsia="lt-LT"/>
      <w14:ligatures w14:val="none"/>
    </w:rPr>
  </w:style>
  <w:style w:type="paragraph" w:customStyle="1" w:styleId="Lentheader">
    <w:name w:val="Lent header"/>
    <w:basedOn w:val="Normal"/>
    <w:link w:val="LentheaderChar"/>
    <w:qFormat/>
    <w:rsid w:val="0005249C"/>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DefaultParagraphFont"/>
    <w:link w:val="Lentheader"/>
    <w:rsid w:val="0005249C"/>
    <w:rPr>
      <w:rFonts w:ascii="Times New Roman" w:eastAsia="MS Mincho" w:hAnsi="Times New Roman" w:cs="Arial Narrow"/>
      <w:b/>
      <w:color w:val="FFFFFF" w:themeColor="background1"/>
      <w:kern w:val="0"/>
      <w:sz w:val="24"/>
      <w14:ligatures w14:val="none"/>
    </w:rPr>
  </w:style>
  <w:style w:type="paragraph" w:customStyle="1" w:styleId="MEPISTable">
    <w:name w:val="MEPIS_Table"/>
    <w:basedOn w:val="Normal"/>
    <w:next w:val="Normal"/>
    <w:qFormat/>
    <w:rsid w:val="0005249C"/>
    <w:pPr>
      <w:spacing w:line="240" w:lineRule="auto"/>
    </w:pPr>
    <w:rPr>
      <w:rFonts w:ascii="Calibri" w:hAnsi="Calibri" w:cs="Calibri"/>
      <w:b/>
      <w:color w:val="44697D"/>
      <w:szCs w:val="22"/>
      <w:lang w:val="lt-LT"/>
    </w:rPr>
  </w:style>
  <w:style w:type="character" w:customStyle="1" w:styleId="prastasVerdana9B">
    <w:name w:val="Įprastas Verdana 9B"/>
    <w:rsid w:val="0005249C"/>
    <w:rPr>
      <w:rFonts w:ascii="Verdana" w:hAnsi="Verdana"/>
      <w:b/>
      <w:bCs/>
      <w:sz w:val="18"/>
    </w:rPr>
  </w:style>
  <w:style w:type="paragraph" w:customStyle="1" w:styleId="lentele">
    <w:name w:val="lentele"/>
    <w:basedOn w:val="Caption"/>
    <w:next w:val="List"/>
    <w:rsid w:val="0005249C"/>
    <w:pPr>
      <w:autoSpaceDE w:val="0"/>
      <w:autoSpaceDN w:val="0"/>
      <w:adjustRightInd w:val="0"/>
    </w:pPr>
    <w:rPr>
      <w:rFonts w:ascii="Calibri" w:eastAsia="MS Mincho" w:hAnsi="Calibri"/>
      <w:b/>
      <w:bCs w:val="0"/>
      <w:szCs w:val="24"/>
      <w:lang w:eastAsia="lt-LT"/>
    </w:rPr>
  </w:style>
  <w:style w:type="paragraph" w:styleId="Caption">
    <w:name w:val="caption"/>
    <w:aliases w:val="paveikslo pav,Table caption,paveikslas,Paveikslo pavadinimas,VKTI - pav,pav,Document Object Caption,Paveiksliukai,TabelOverskrift,Didascalia Carattere2,Didascalia Carattere1 Carattere,Didascalia Carattere Carattere Carattere,lentelės caption"/>
    <w:basedOn w:val="Normal"/>
    <w:next w:val="Normal"/>
    <w:link w:val="CaptionChar"/>
    <w:uiPriority w:val="35"/>
    <w:qFormat/>
    <w:rsid w:val="0005249C"/>
    <w:pPr>
      <w:keepNext/>
      <w:spacing w:line="240" w:lineRule="auto"/>
      <w:jc w:val="center"/>
    </w:pPr>
    <w:rPr>
      <w:rFonts w:cs="Times New Roman"/>
      <w:bCs/>
      <w:i/>
      <w:sz w:val="22"/>
    </w:rPr>
  </w:style>
  <w:style w:type="paragraph" w:styleId="PlainText">
    <w:name w:val="Plain Text"/>
    <w:basedOn w:val="Normal"/>
    <w:link w:val="PlainTextChar"/>
    <w:uiPriority w:val="99"/>
    <w:unhideWhenUsed/>
    <w:rsid w:val="0005249C"/>
    <w:pPr>
      <w:spacing w:line="240" w:lineRule="auto"/>
    </w:pPr>
    <w:rPr>
      <w:rFonts w:ascii="Consolas" w:eastAsia="Times New Roman" w:hAnsi="Consolas" w:cs="Times New Roman"/>
      <w:b/>
      <w:color w:val="44697D"/>
      <w:sz w:val="21"/>
      <w:szCs w:val="21"/>
    </w:rPr>
  </w:style>
  <w:style w:type="character" w:customStyle="1" w:styleId="PlainTextChar">
    <w:name w:val="Plain Text Char"/>
    <w:basedOn w:val="DefaultParagraphFont"/>
    <w:link w:val="PlainText"/>
    <w:uiPriority w:val="99"/>
    <w:rsid w:val="0005249C"/>
    <w:rPr>
      <w:rFonts w:ascii="Consolas" w:eastAsia="Times New Roman" w:hAnsi="Consolas" w:cs="Times New Roman"/>
      <w:b/>
      <w:color w:val="44697D"/>
      <w:kern w:val="0"/>
      <w:sz w:val="21"/>
      <w:szCs w:val="21"/>
      <w:lang w:val="en-US"/>
      <w14:ligatures w14:val="none"/>
    </w:rPr>
  </w:style>
  <w:style w:type="paragraph" w:customStyle="1" w:styleId="centrbold">
    <w:name w:val="centrbold"/>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0">
    <w:name w:val="bodytext"/>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
    <w:name w:val="Body Text1"/>
    <w:basedOn w:val="Normal"/>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Hyperlink1">
    <w:name w:val="Hyperlink1"/>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1">
    <w:name w:val="Body Text11"/>
    <w:link w:val="BodyText11Char"/>
    <w:rsid w:val="0005249C"/>
    <w:pPr>
      <w:suppressAutoHyphens/>
      <w:snapToGrid w:val="0"/>
      <w:spacing w:after="0" w:line="240" w:lineRule="auto"/>
      <w:ind w:firstLine="312"/>
      <w:jc w:val="both"/>
    </w:pPr>
    <w:rPr>
      <w:rFonts w:ascii="TimesLT" w:eastAsia="Arial" w:hAnsi="TimesLT" w:cs="Times New Roman"/>
      <w:kern w:val="0"/>
      <w:sz w:val="24"/>
      <w:szCs w:val="20"/>
      <w:lang w:val="en-US" w:eastAsia="ar-SA"/>
      <w14:ligatures w14:val="none"/>
    </w:rPr>
  </w:style>
  <w:style w:type="paragraph" w:customStyle="1" w:styleId="Normal1">
    <w:name w:val="Normal1"/>
    <w:basedOn w:val="Normal"/>
    <w:rsid w:val="0005249C"/>
    <w:pPr>
      <w:spacing w:before="225" w:after="225" w:line="255" w:lineRule="atLeast"/>
      <w:ind w:left="450" w:right="450"/>
    </w:pPr>
    <w:rPr>
      <w:rFonts w:eastAsia="Times New Roman" w:cs="Times New Roman"/>
      <w:b/>
      <w:color w:val="46433A"/>
      <w:lang w:val="lt-LT" w:eastAsia="lt-LT"/>
    </w:rPr>
  </w:style>
  <w:style w:type="paragraph" w:customStyle="1" w:styleId="sraopastraipa">
    <w:name w:val="sraopastraipa"/>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Normal"/>
    <w:next w:val="Normal"/>
    <w:rsid w:val="0005249C"/>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5249C"/>
    <w:pPr>
      <w:numPr>
        <w:numId w:val="21"/>
      </w:numPr>
      <w:tabs>
        <w:tab w:val="left" w:pos="1134"/>
        <w:tab w:val="left" w:pos="1418"/>
      </w:tabs>
      <w:spacing w:after="0" w:line="240" w:lineRule="auto"/>
      <w:jc w:val="both"/>
    </w:pPr>
    <w:rPr>
      <w:rFonts w:ascii="Times New Roman" w:eastAsia="Arial" w:hAnsi="Times New Roman" w:cs="Arial"/>
      <w:kern w:val="0"/>
      <w:szCs w:val="24"/>
      <w:lang w:eastAsia="ar-SA"/>
      <w14:ligatures w14:val="none"/>
    </w:rPr>
  </w:style>
  <w:style w:type="paragraph" w:styleId="NoSpacing">
    <w:name w:val="No Spacing"/>
    <w:aliases w:val="Style3"/>
    <w:link w:val="NoSpacingChar"/>
    <w:uiPriority w:val="1"/>
    <w:qFormat/>
    <w:rsid w:val="0005249C"/>
    <w:pPr>
      <w:spacing w:after="0" w:line="240" w:lineRule="auto"/>
    </w:pPr>
    <w:rPr>
      <w:rFonts w:ascii="Times New Roman" w:eastAsia="Calibri" w:hAnsi="Times New Roman" w:cs="Times New Roman"/>
      <w:kern w:val="0"/>
      <w:sz w:val="24"/>
      <w14:ligatures w14:val="none"/>
    </w:rPr>
  </w:style>
  <w:style w:type="paragraph" w:styleId="Title">
    <w:name w:val="Title"/>
    <w:basedOn w:val="Normal"/>
    <w:link w:val="TitleChar"/>
    <w:uiPriority w:val="10"/>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TitleChar">
    <w:name w:val="Title Char"/>
    <w:basedOn w:val="DefaultParagraphFont"/>
    <w:link w:val="Title"/>
    <w:uiPriority w:val="10"/>
    <w:rsid w:val="0005249C"/>
    <w:rPr>
      <w:rFonts w:ascii="Times New Roman" w:eastAsia="Times New Roman" w:hAnsi="Times New Roman" w:cs="Times New Roman"/>
      <w:b/>
      <w:color w:val="44697D"/>
      <w:kern w:val="0"/>
      <w:sz w:val="28"/>
      <w:szCs w:val="24"/>
      <w:lang w:val="en-US"/>
      <w14:ligatures w14:val="none"/>
    </w:rPr>
  </w:style>
  <w:style w:type="paragraph" w:customStyle="1" w:styleId="PrSpecText">
    <w:name w:val="PrSpecText"/>
    <w:basedOn w:val="Normal"/>
    <w:rsid w:val="0005249C"/>
    <w:pPr>
      <w:spacing w:before="60" w:after="120" w:line="240" w:lineRule="auto"/>
      <w:ind w:firstLine="397"/>
      <w:jc w:val="both"/>
    </w:pPr>
    <w:rPr>
      <w:rFonts w:eastAsia="Times New Roman" w:cs="Times New Roman"/>
      <w:b/>
      <w:color w:val="44697D"/>
      <w:sz w:val="28"/>
      <w:lang w:val="lt-LT"/>
    </w:rPr>
  </w:style>
  <w:style w:type="character" w:customStyle="1" w:styleId="CaptionChar">
    <w:name w:val="Caption Char"/>
    <w:aliases w:val="paveikslo pav Char,Table caption Char,paveikslas Char,Paveikslo pavadinimas Char,VKTI - pav Char,pav Char,Document Object Caption Char,Paveiksliukai Char,TabelOverskrift Char,Didascalia Carattere2 Char,Didascalia Carattere1 Carattere Char"/>
    <w:link w:val="Caption"/>
    <w:uiPriority w:val="35"/>
    <w:rsid w:val="0005249C"/>
    <w:rPr>
      <w:rFonts w:ascii="Times New Roman" w:eastAsia="Calibri" w:hAnsi="Times New Roman" w:cs="Times New Roman"/>
      <w:bCs/>
      <w:i/>
      <w:kern w:val="0"/>
      <w:szCs w:val="20"/>
      <w:lang w:val="en-US"/>
      <w14:ligatures w14:val="none"/>
    </w:rPr>
  </w:style>
  <w:style w:type="paragraph" w:customStyle="1" w:styleId="Punktas">
    <w:name w:val="Punktas"/>
    <w:basedOn w:val="BodyTextIndent"/>
    <w:rsid w:val="0005249C"/>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05249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asicparagraph">
    <w:name w:val="basicparagraph"/>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character" w:customStyle="1" w:styleId="NoSpacingChar">
    <w:name w:val="No Spacing Char"/>
    <w:aliases w:val="Style3 Char"/>
    <w:link w:val="NoSpacing"/>
    <w:uiPriority w:val="1"/>
    <w:rsid w:val="0005249C"/>
    <w:rPr>
      <w:rFonts w:ascii="Times New Roman" w:eastAsia="Calibri" w:hAnsi="Times New Roman" w:cs="Times New Roman"/>
      <w:kern w:val="0"/>
      <w:sz w:val="24"/>
      <w14:ligatures w14:val="none"/>
    </w:rPr>
  </w:style>
  <w:style w:type="paragraph" w:customStyle="1" w:styleId="ToRdestymasnenumeruotas">
    <w:name w:val="ToR_destymas_nenumeruotas"/>
    <w:basedOn w:val="Normal"/>
    <w:rsid w:val="0005249C"/>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Normal"/>
    <w:link w:val="NormalESChar"/>
    <w:autoRedefine/>
    <w:rsid w:val="0005249C"/>
    <w:pPr>
      <w:spacing w:line="240" w:lineRule="auto"/>
      <w:ind w:firstLine="851"/>
      <w:contextualSpacing/>
      <w:jc w:val="both"/>
    </w:pPr>
    <w:rPr>
      <w:rFonts w:cs="Times New Roman"/>
      <w:b/>
      <w:color w:val="44697D"/>
      <w:sz w:val="22"/>
      <w:szCs w:val="22"/>
    </w:rPr>
  </w:style>
  <w:style w:type="character" w:customStyle="1" w:styleId="NormalESChar">
    <w:name w:val="Normal ES Char"/>
    <w:link w:val="NormalES"/>
    <w:rsid w:val="0005249C"/>
    <w:rPr>
      <w:rFonts w:ascii="Times New Roman" w:eastAsia="Calibri" w:hAnsi="Times New Roman" w:cs="Times New Roman"/>
      <w:b/>
      <w:color w:val="44697D"/>
      <w:kern w:val="0"/>
      <w:lang w:val="en-US"/>
      <w14:ligatures w14:val="none"/>
    </w:rPr>
  </w:style>
  <w:style w:type="paragraph" w:customStyle="1" w:styleId="Sraopastraipa4">
    <w:name w:val="Sąrašo pastraipa4"/>
    <w:basedOn w:val="Normal"/>
    <w:uiPriority w:val="99"/>
    <w:rsid w:val="0005249C"/>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20">
    <w:name w:val="Body Text2"/>
    <w:basedOn w:val="Normal"/>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ListBullet1">
    <w:name w:val="List Bullet 1"/>
    <w:basedOn w:val="Normal"/>
    <w:rsid w:val="0005249C"/>
    <w:pPr>
      <w:numPr>
        <w:numId w:val="22"/>
      </w:numPr>
      <w:spacing w:before="120" w:line="240" w:lineRule="auto"/>
      <w:jc w:val="both"/>
    </w:pPr>
    <w:rPr>
      <w:rFonts w:eastAsia="Arial Unicode MS"/>
      <w:b/>
      <w:color w:val="44697D"/>
      <w:lang w:val="lt-LT"/>
    </w:rPr>
  </w:style>
  <w:style w:type="paragraph" w:customStyle="1" w:styleId="Hyperlink11">
    <w:name w:val="Hyperlink11"/>
    <w:basedOn w:val="Normal"/>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en-GB"/>
    </w:rPr>
  </w:style>
  <w:style w:type="character" w:customStyle="1" w:styleId="googqs-tidbit-0">
    <w:name w:val="goog_qs-tidbit-0"/>
    <w:rsid w:val="0005249C"/>
  </w:style>
  <w:style w:type="paragraph" w:customStyle="1" w:styleId="EYSIGNATURE">
    <w:name w:val="EY SIGNATURE"/>
    <w:basedOn w:val="Normal"/>
    <w:rsid w:val="0005249C"/>
    <w:pPr>
      <w:widowControl w:val="0"/>
      <w:tabs>
        <w:tab w:val="left" w:pos="4680"/>
      </w:tabs>
      <w:overflowPunct w:val="0"/>
      <w:autoSpaceDE w:val="0"/>
      <w:autoSpaceDN w:val="0"/>
      <w:adjustRightInd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Normal"/>
    <w:link w:val="NormalfirstlineChar"/>
    <w:rsid w:val="0005249C"/>
    <w:pPr>
      <w:suppressAutoHyphens/>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5249C"/>
    <w:rPr>
      <w:rFonts w:ascii="Verdana" w:eastAsia="Times New Roman" w:hAnsi="Verdana" w:cs="Times New Roman"/>
      <w:b/>
      <w:color w:val="000000"/>
      <w:kern w:val="0"/>
      <w:szCs w:val="24"/>
      <w:lang w:val="en-GB" w:eastAsia="ar-SA"/>
      <w14:ligatures w14:val="none"/>
    </w:rPr>
  </w:style>
  <w:style w:type="paragraph" w:customStyle="1" w:styleId="Body">
    <w:name w:val="Body"/>
    <w:basedOn w:val="bodybody"/>
    <w:qFormat/>
    <w:rsid w:val="0005249C"/>
  </w:style>
  <w:style w:type="paragraph" w:customStyle="1" w:styleId="EYbullet1stlevel">
    <w:name w:val="EY bullet 1st level"/>
    <w:basedOn w:val="Normal"/>
    <w:link w:val="EYbullet1stlevelChar"/>
    <w:rsid w:val="0005249C"/>
    <w:pPr>
      <w:numPr>
        <w:numId w:val="23"/>
      </w:numPr>
      <w:tabs>
        <w:tab w:val="left" w:pos="851"/>
      </w:tabs>
      <w:adjustRightInd w:val="0"/>
      <w:spacing w:before="40" w:after="60" w:line="260" w:lineRule="atLeast"/>
      <w:jc w:val="both"/>
      <w:textAlignment w:val="baseline"/>
    </w:pPr>
    <w:rPr>
      <w:rFonts w:eastAsia="SimSun" w:cs="Times New Roman"/>
      <w:b/>
      <w:color w:val="44697D"/>
      <w:kern w:val="12"/>
      <w:szCs w:val="24"/>
      <w:lang w:val="lt-LT"/>
    </w:rPr>
  </w:style>
  <w:style w:type="character" w:customStyle="1" w:styleId="EYbullet1stlevelChar">
    <w:name w:val="EY bullet 1st level Char"/>
    <w:basedOn w:val="DefaultParagraphFont"/>
    <w:link w:val="EYbullet1stlevel"/>
    <w:rsid w:val="0005249C"/>
    <w:rPr>
      <w:rFonts w:ascii="Times New Roman" w:eastAsia="SimSun" w:hAnsi="Times New Roman" w:cs="Times New Roman"/>
      <w:b/>
      <w:color w:val="44697D"/>
      <w:kern w:val="12"/>
      <w:sz w:val="24"/>
      <w:szCs w:val="24"/>
      <w14:ligatures w14:val="none"/>
    </w:rPr>
  </w:style>
  <w:style w:type="paragraph" w:customStyle="1" w:styleId="ttext">
    <w:name w:val="ttext"/>
    <w:basedOn w:val="Normal"/>
    <w:link w:val="ttextChar"/>
    <w:rsid w:val="0005249C"/>
    <w:pPr>
      <w:adjustRightInd w:val="0"/>
      <w:spacing w:before="120" w:after="120" w:line="260" w:lineRule="atLeast"/>
      <w:jc w:val="center"/>
      <w:textAlignment w:val="baseline"/>
    </w:pPr>
    <w:rPr>
      <w:rFonts w:eastAsia="Times New Roman" w:cs="Times New Roman"/>
      <w:b/>
      <w:color w:val="44697D"/>
      <w:kern w:val="12"/>
      <w:szCs w:val="24"/>
      <w:lang w:val="lt-LT" w:eastAsia="lt-LT"/>
    </w:rPr>
  </w:style>
  <w:style w:type="character" w:customStyle="1" w:styleId="ttextChar">
    <w:name w:val="ttext Char"/>
    <w:basedOn w:val="DefaultParagraphFont"/>
    <w:link w:val="ttext"/>
    <w:rsid w:val="0005249C"/>
    <w:rPr>
      <w:rFonts w:ascii="Times New Roman" w:eastAsia="Times New Roman" w:hAnsi="Times New Roman" w:cs="Times New Roman"/>
      <w:b/>
      <w:color w:val="44697D"/>
      <w:kern w:val="12"/>
      <w:sz w:val="24"/>
      <w:szCs w:val="24"/>
      <w:lang w:eastAsia="lt-LT"/>
      <w14:ligatures w14:val="none"/>
    </w:rPr>
  </w:style>
  <w:style w:type="paragraph" w:customStyle="1" w:styleId="EYBulletedList1">
    <w:name w:val="EY Bulleted List 1"/>
    <w:rsid w:val="0005249C"/>
    <w:pPr>
      <w:widowControl w:val="0"/>
      <w:numPr>
        <w:numId w:val="24"/>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paragraph" w:customStyle="1" w:styleId="EYBulletedList3">
    <w:name w:val="EY Bulleted List 3"/>
    <w:rsid w:val="0005249C"/>
    <w:pPr>
      <w:widowControl w:val="0"/>
      <w:numPr>
        <w:ilvl w:val="2"/>
        <w:numId w:val="24"/>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character" w:customStyle="1" w:styleId="FootnoteTextChar1">
    <w:name w:val="Footnote Text Char1"/>
    <w:aliases w:val="Car Char1,Footnote Char1, Car Char1"/>
    <w:uiPriority w:val="99"/>
    <w:rsid w:val="0005249C"/>
    <w:rPr>
      <w:rFonts w:ascii="Times New Roman" w:eastAsia="Times New Roman" w:hAnsi="Times New Roman" w:cs="Times New Roman"/>
      <w:sz w:val="20"/>
      <w:szCs w:val="20"/>
      <w:lang w:val="en-GB"/>
    </w:rPr>
  </w:style>
  <w:style w:type="character" w:customStyle="1" w:styleId="BodyText11Char">
    <w:name w:val="Body Text11 Char"/>
    <w:basedOn w:val="DefaultParagraphFont"/>
    <w:link w:val="BodyText11"/>
    <w:rsid w:val="0005249C"/>
    <w:rPr>
      <w:rFonts w:ascii="TimesLT" w:eastAsia="Arial" w:hAnsi="TimesLT" w:cs="Times New Roman"/>
      <w:kern w:val="0"/>
      <w:sz w:val="24"/>
      <w:szCs w:val="20"/>
      <w:lang w:val="en-US" w:eastAsia="ar-SA"/>
      <w14:ligatures w14:val="none"/>
    </w:rPr>
  </w:style>
  <w:style w:type="character" w:customStyle="1" w:styleId="BuletasChar">
    <w:name w:val="Buletas Char"/>
    <w:basedOn w:val="BodyTextVSDChar"/>
    <w:link w:val="Buletas"/>
    <w:rsid w:val="0005249C"/>
    <w:rPr>
      <w:rFonts w:ascii="Times New Roman" w:eastAsia="Times New Roman" w:hAnsi="Times New Roman" w:cs="Times New Roman"/>
      <w:b/>
      <w:kern w:val="0"/>
      <w:sz w:val="24"/>
      <w:szCs w:val="18"/>
      <w:lang w:eastAsia="lt-LT"/>
      <w14:ligatures w14:val="none"/>
    </w:rPr>
  </w:style>
  <w:style w:type="paragraph" w:customStyle="1" w:styleId="Tekstas">
    <w:name w:val="Tekstas"/>
    <w:basedOn w:val="BodyTextIndent"/>
    <w:uiPriority w:val="99"/>
    <w:rsid w:val="0005249C"/>
    <w:pPr>
      <w:numPr>
        <w:numId w:val="25"/>
      </w:numPr>
      <w:spacing w:after="0" w:line="288" w:lineRule="auto"/>
      <w:jc w:val="both"/>
    </w:pPr>
    <w:rPr>
      <w:rFonts w:eastAsia="Times New Roman" w:cs="Times New Roman"/>
    </w:rPr>
  </w:style>
  <w:style w:type="paragraph" w:customStyle="1" w:styleId="MAZAS">
    <w:name w:val="MAZAS"/>
    <w:rsid w:val="0005249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msnrmn">
    <w:name w:val="tmsnrmn"/>
    <w:basedOn w:val="Normal"/>
    <w:link w:val="tmsnrmnChar"/>
    <w:rsid w:val="0005249C"/>
    <w:pPr>
      <w:spacing w:line="240" w:lineRule="auto"/>
    </w:pPr>
    <w:rPr>
      <w:rFonts w:cs="Times New Roman"/>
      <w:b/>
      <w:szCs w:val="24"/>
      <w:lang w:val="lt-LT"/>
    </w:rPr>
  </w:style>
  <w:style w:type="character" w:customStyle="1" w:styleId="tmsnrmnChar">
    <w:name w:val="tmsnrmn Char"/>
    <w:basedOn w:val="DefaultParagraphFont"/>
    <w:link w:val="tmsnrmn"/>
    <w:rsid w:val="0005249C"/>
    <w:rPr>
      <w:rFonts w:ascii="Times New Roman" w:eastAsia="Calibri" w:hAnsi="Times New Roman" w:cs="Times New Roman"/>
      <w:b/>
      <w:kern w:val="0"/>
      <w:sz w:val="24"/>
      <w:szCs w:val="24"/>
      <w14:ligatures w14:val="none"/>
    </w:rPr>
  </w:style>
  <w:style w:type="paragraph" w:customStyle="1" w:styleId="Style1">
    <w:name w:val="Style1"/>
    <w:basedOn w:val="Normal"/>
    <w:link w:val="Style1Char"/>
    <w:autoRedefine/>
    <w:qFormat/>
    <w:rsid w:val="0005249C"/>
    <w:pPr>
      <w:numPr>
        <w:ilvl w:val="1"/>
        <w:numId w:val="33"/>
      </w:numPr>
      <w:tabs>
        <w:tab w:val="left" w:pos="1276"/>
      </w:tabs>
      <w:jc w:val="both"/>
    </w:pPr>
    <w:rPr>
      <w:rFonts w:eastAsia="Times New Roman" w:cs="Times New Roman"/>
      <w:szCs w:val="24"/>
      <w:lang w:val="lt-LT"/>
    </w:rPr>
  </w:style>
  <w:style w:type="paragraph" w:styleId="Subtitle">
    <w:name w:val="Subtitle"/>
    <w:basedOn w:val="Normal"/>
    <w:next w:val="Normal"/>
    <w:link w:val="SubtitleChar"/>
    <w:uiPriority w:val="11"/>
    <w:rsid w:val="0005249C"/>
    <w:pPr>
      <w:numPr>
        <w:ilvl w:val="1"/>
      </w:numPr>
    </w:pPr>
    <w:rPr>
      <w:rFonts w:asciiTheme="majorHAnsi" w:eastAsiaTheme="majorEastAsia" w:hAnsiTheme="majorHAnsi" w:cstheme="majorBidi"/>
      <w:i/>
      <w:iCs/>
      <w:color w:val="4472C4" w:themeColor="accent1"/>
      <w:spacing w:val="15"/>
      <w:szCs w:val="24"/>
      <w:lang w:eastAsia="ja-JP"/>
    </w:rPr>
  </w:style>
  <w:style w:type="character" w:customStyle="1" w:styleId="SubtitleChar">
    <w:name w:val="Subtitle Char"/>
    <w:basedOn w:val="DefaultParagraphFont"/>
    <w:link w:val="Subtitle"/>
    <w:uiPriority w:val="11"/>
    <w:rsid w:val="0005249C"/>
    <w:rPr>
      <w:rFonts w:asciiTheme="majorHAnsi" w:eastAsiaTheme="majorEastAsia" w:hAnsiTheme="majorHAnsi" w:cstheme="majorBidi"/>
      <w:i/>
      <w:iCs/>
      <w:color w:val="4472C4" w:themeColor="accent1"/>
      <w:spacing w:val="15"/>
      <w:kern w:val="0"/>
      <w:sz w:val="24"/>
      <w:szCs w:val="24"/>
      <w:lang w:val="en-US" w:eastAsia="ja-JP"/>
      <w14:ligatures w14:val="none"/>
    </w:rPr>
  </w:style>
  <w:style w:type="character" w:customStyle="1" w:styleId="AlnostextChar">
    <w:name w:val="Alnos text Char"/>
    <w:link w:val="Alnostext"/>
    <w:locked/>
    <w:rsid w:val="0005249C"/>
    <w:rPr>
      <w:szCs w:val="24"/>
    </w:rPr>
  </w:style>
  <w:style w:type="paragraph" w:customStyle="1" w:styleId="Alnostext">
    <w:name w:val="Alnos text"/>
    <w:basedOn w:val="Normal"/>
    <w:link w:val="AlnostextChar"/>
    <w:rsid w:val="0005249C"/>
    <w:pPr>
      <w:spacing w:before="120" w:after="120" w:line="240" w:lineRule="auto"/>
      <w:jc w:val="both"/>
    </w:pPr>
    <w:rPr>
      <w:rFonts w:asciiTheme="minorHAnsi" w:eastAsiaTheme="minorHAnsi" w:hAnsiTheme="minorHAnsi" w:cstheme="minorBidi"/>
      <w:kern w:val="2"/>
      <w:sz w:val="22"/>
      <w:szCs w:val="24"/>
      <w:lang w:val="lt-LT"/>
      <w14:ligatures w14:val="standardContextual"/>
    </w:rPr>
  </w:style>
  <w:style w:type="paragraph" w:customStyle="1" w:styleId="Bullet">
    <w:name w:val="Bullet"/>
    <w:basedOn w:val="bodybody"/>
    <w:link w:val="BulletChar"/>
    <w:rsid w:val="0005249C"/>
    <w:pPr>
      <w:numPr>
        <w:numId w:val="26"/>
      </w:numPr>
      <w:tabs>
        <w:tab w:val="left" w:pos="1418"/>
      </w:tabs>
      <w:spacing w:after="100" w:afterAutospacing="1"/>
    </w:pPr>
    <w:rPr>
      <w:rFonts w:ascii="Calibri" w:hAnsi="Calibri"/>
      <w:szCs w:val="22"/>
      <w:lang w:eastAsia="en-US" w:bidi="en-US"/>
    </w:rPr>
  </w:style>
  <w:style w:type="character" w:customStyle="1" w:styleId="BulletChar">
    <w:name w:val="Bullet Char"/>
    <w:basedOn w:val="DefaultParagraphFont"/>
    <w:link w:val="Bullet"/>
    <w:rsid w:val="0005249C"/>
    <w:rPr>
      <w:rFonts w:ascii="Calibri" w:eastAsia="Times New Roman" w:hAnsi="Calibri" w:cs="Times New Roman"/>
      <w:kern w:val="0"/>
      <w:sz w:val="24"/>
      <w:lang w:bidi="en-US"/>
      <w14:ligatures w14:val="none"/>
    </w:rPr>
  </w:style>
  <w:style w:type="paragraph" w:styleId="Quote">
    <w:name w:val="Quote"/>
    <w:basedOn w:val="Normal"/>
    <w:next w:val="Normal"/>
    <w:link w:val="QuoteChar"/>
    <w:uiPriority w:val="29"/>
    <w:rsid w:val="0005249C"/>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05249C"/>
    <w:rPr>
      <w:rFonts w:eastAsiaTheme="minorEastAsia"/>
      <w:i/>
      <w:iCs/>
      <w:color w:val="000000" w:themeColor="text1"/>
      <w:kern w:val="0"/>
      <w:lang w:val="en-US" w:eastAsia="ja-JP"/>
      <w14:ligatures w14:val="none"/>
    </w:rPr>
  </w:style>
  <w:style w:type="paragraph" w:customStyle="1" w:styleId="TABLECAPTION">
    <w:name w:val="TABLECAPTION"/>
    <w:basedOn w:val="Caption"/>
    <w:link w:val="TABLECAPTIONChar"/>
    <w:qFormat/>
    <w:rsid w:val="0005249C"/>
    <w:pPr>
      <w:jc w:val="left"/>
    </w:pPr>
    <w:rPr>
      <w:b/>
      <w:i w:val="0"/>
    </w:rPr>
  </w:style>
  <w:style w:type="character" w:customStyle="1" w:styleId="TABLECAPTIONChar">
    <w:name w:val="TABLECAPTION Char"/>
    <w:basedOn w:val="CaptionChar"/>
    <w:link w:val="TABLECAPTION"/>
    <w:rsid w:val="0005249C"/>
    <w:rPr>
      <w:rFonts w:ascii="Times New Roman" w:eastAsia="Calibri" w:hAnsi="Times New Roman" w:cs="Times New Roman"/>
      <w:b/>
      <w:bCs/>
      <w:i w:val="0"/>
      <w:kern w:val="0"/>
      <w:szCs w:val="20"/>
      <w:lang w:val="en-US"/>
      <w14:ligatures w14:val="none"/>
    </w:rPr>
  </w:style>
  <w:style w:type="paragraph" w:customStyle="1" w:styleId="lentelespavadinimas">
    <w:name w:val="lenteles pavadinimas"/>
    <w:basedOn w:val="Caption"/>
    <w:link w:val="lentelespavadinimasChar"/>
    <w:qFormat/>
    <w:rsid w:val="0005249C"/>
    <w:pPr>
      <w:jc w:val="left"/>
    </w:pPr>
    <w:rPr>
      <w:b/>
      <w:i w:val="0"/>
    </w:rPr>
  </w:style>
  <w:style w:type="character" w:customStyle="1" w:styleId="lentelespavadinimasChar">
    <w:name w:val="lenteles pavadinimas Char"/>
    <w:basedOn w:val="CaptionChar"/>
    <w:link w:val="lentelespavadinimas"/>
    <w:rsid w:val="0005249C"/>
    <w:rPr>
      <w:rFonts w:ascii="Times New Roman" w:eastAsia="Calibri" w:hAnsi="Times New Roman" w:cs="Times New Roman"/>
      <w:b/>
      <w:bCs/>
      <w:i w:val="0"/>
      <w:kern w:val="0"/>
      <w:szCs w:val="20"/>
      <w:lang w:val="en-US"/>
      <w14:ligatures w14:val="none"/>
    </w:rPr>
  </w:style>
  <w:style w:type="paragraph" w:customStyle="1" w:styleId="1sablon">
    <w:name w:val="1sablon"/>
    <w:basedOn w:val="BodyTextVSD"/>
    <w:link w:val="1sablonChar"/>
    <w:qFormat/>
    <w:rsid w:val="0005249C"/>
    <w:pPr>
      <w:numPr>
        <w:ilvl w:val="0"/>
        <w:numId w:val="0"/>
      </w:numPr>
      <w:ind w:left="792" w:hanging="432"/>
    </w:pPr>
    <w:rPr>
      <w:b w:val="0"/>
      <w:color w:val="44697D"/>
      <w:sz w:val="32"/>
    </w:rPr>
  </w:style>
  <w:style w:type="paragraph" w:customStyle="1" w:styleId="2sablo">
    <w:name w:val="2 sablo"/>
    <w:basedOn w:val="BodyTextVSD"/>
    <w:link w:val="2sabloChar"/>
    <w:qFormat/>
    <w:rsid w:val="0005249C"/>
    <w:pPr>
      <w:numPr>
        <w:numId w:val="27"/>
      </w:numPr>
    </w:pPr>
    <w:rPr>
      <w:color w:val="44697D"/>
      <w:sz w:val="28"/>
    </w:rPr>
  </w:style>
  <w:style w:type="character" w:customStyle="1" w:styleId="1sablonChar">
    <w:name w:val="1sablon Char"/>
    <w:basedOn w:val="BodyTextVSDChar"/>
    <w:link w:val="1sablon"/>
    <w:rsid w:val="0005249C"/>
    <w:rPr>
      <w:rFonts w:ascii="Times New Roman" w:eastAsia="Times New Roman" w:hAnsi="Times New Roman" w:cs="Times New Roman"/>
      <w:b w:val="0"/>
      <w:color w:val="44697D"/>
      <w:kern w:val="0"/>
      <w:sz w:val="32"/>
      <w:szCs w:val="24"/>
      <w:lang w:eastAsia="lt-LT"/>
      <w14:ligatures w14:val="none"/>
    </w:rPr>
  </w:style>
  <w:style w:type="paragraph" w:customStyle="1" w:styleId="3sabl">
    <w:name w:val="3 sabl"/>
    <w:basedOn w:val="2sablo"/>
    <w:link w:val="3sablChar"/>
    <w:qFormat/>
    <w:rsid w:val="0005249C"/>
    <w:pPr>
      <w:numPr>
        <w:ilvl w:val="2"/>
      </w:numPr>
      <w:tabs>
        <w:tab w:val="left" w:pos="1418"/>
      </w:tabs>
    </w:pPr>
  </w:style>
  <w:style w:type="character" w:customStyle="1" w:styleId="2sabloChar">
    <w:name w:val="2 sablo Char"/>
    <w:basedOn w:val="BodyTextVSDChar"/>
    <w:link w:val="2sablo"/>
    <w:rsid w:val="0005249C"/>
    <w:rPr>
      <w:rFonts w:ascii="Times New Roman" w:eastAsia="Times New Roman" w:hAnsi="Times New Roman" w:cs="Times New Roman"/>
      <w:b/>
      <w:color w:val="44697D"/>
      <w:kern w:val="0"/>
      <w:sz w:val="28"/>
      <w:szCs w:val="24"/>
      <w:lang w:eastAsia="lt-LT"/>
      <w14:ligatures w14:val="none"/>
    </w:rPr>
  </w:style>
  <w:style w:type="character" w:customStyle="1" w:styleId="3sablChar">
    <w:name w:val="3 sabl Char"/>
    <w:basedOn w:val="2sabloChar"/>
    <w:link w:val="3sabl"/>
    <w:rsid w:val="0005249C"/>
    <w:rPr>
      <w:rFonts w:ascii="Times New Roman" w:eastAsia="Times New Roman" w:hAnsi="Times New Roman" w:cs="Times New Roman"/>
      <w:b/>
      <w:color w:val="44697D"/>
      <w:kern w:val="0"/>
      <w:sz w:val="28"/>
      <w:szCs w:val="24"/>
      <w:lang w:eastAsia="lt-LT"/>
      <w14:ligatures w14:val="none"/>
    </w:rPr>
  </w:style>
  <w:style w:type="paragraph" w:customStyle="1" w:styleId="sablbul">
    <w:name w:val="sablbul"/>
    <w:basedOn w:val="Buletas"/>
    <w:link w:val="sablbulChar"/>
    <w:qFormat/>
    <w:rsid w:val="0005249C"/>
    <w:pPr>
      <w:numPr>
        <w:numId w:val="0"/>
      </w:numPr>
      <w:ind w:left="432" w:hanging="432"/>
    </w:pPr>
    <w:rPr>
      <w:i/>
    </w:rPr>
  </w:style>
  <w:style w:type="character" w:customStyle="1" w:styleId="sablbulChar">
    <w:name w:val="sablbul Char"/>
    <w:basedOn w:val="BuletasChar"/>
    <w:link w:val="sablbul"/>
    <w:rsid w:val="0005249C"/>
    <w:rPr>
      <w:rFonts w:ascii="Times New Roman" w:eastAsia="Times New Roman" w:hAnsi="Times New Roman" w:cs="Times New Roman"/>
      <w:b/>
      <w:i/>
      <w:kern w:val="0"/>
      <w:sz w:val="24"/>
      <w:szCs w:val="18"/>
      <w:lang w:eastAsia="lt-LT"/>
      <w14:ligatures w14:val="none"/>
    </w:rPr>
  </w:style>
  <w:style w:type="paragraph" w:customStyle="1" w:styleId="lenpavadin">
    <w:name w:val="len pavadin"/>
    <w:basedOn w:val="TABLECAPTION"/>
    <w:link w:val="lenpavadinChar"/>
    <w:qFormat/>
    <w:rsid w:val="0005249C"/>
    <w:rPr>
      <w:b w:val="0"/>
      <w:i/>
    </w:rPr>
  </w:style>
  <w:style w:type="character" w:customStyle="1" w:styleId="lenpavadinChar">
    <w:name w:val="len pavadin Char"/>
    <w:basedOn w:val="TABLECAPTIONChar"/>
    <w:link w:val="lenpavadin"/>
    <w:rsid w:val="0005249C"/>
    <w:rPr>
      <w:rFonts w:ascii="Times New Roman" w:eastAsia="Calibri" w:hAnsi="Times New Roman" w:cs="Times New Roman"/>
      <w:b w:val="0"/>
      <w:bCs/>
      <w:i/>
      <w:kern w:val="0"/>
      <w:szCs w:val="20"/>
      <w:lang w:val="en-US"/>
      <w14:ligatures w14:val="none"/>
    </w:rPr>
  </w:style>
  <w:style w:type="paragraph" w:customStyle="1" w:styleId="bule2">
    <w:name w:val="bule2"/>
    <w:basedOn w:val="Buletas"/>
    <w:link w:val="bule2Char"/>
    <w:qFormat/>
    <w:rsid w:val="0005249C"/>
    <w:pPr>
      <w:numPr>
        <w:numId w:val="28"/>
      </w:numPr>
      <w:tabs>
        <w:tab w:val="left" w:pos="1276"/>
      </w:tabs>
    </w:pPr>
  </w:style>
  <w:style w:type="character" w:customStyle="1" w:styleId="bule2Char">
    <w:name w:val="bule2 Char"/>
    <w:basedOn w:val="BuletasChar"/>
    <w:link w:val="bule2"/>
    <w:rsid w:val="0005249C"/>
    <w:rPr>
      <w:rFonts w:ascii="Times New Roman" w:eastAsia="Times New Roman" w:hAnsi="Times New Roman" w:cs="Times New Roman"/>
      <w:b/>
      <w:kern w:val="0"/>
      <w:sz w:val="24"/>
      <w:szCs w:val="18"/>
      <w:lang w:eastAsia="lt-LT"/>
      <w14:ligatures w14:val="none"/>
    </w:rPr>
  </w:style>
  <w:style w:type="paragraph" w:customStyle="1" w:styleId="pavadinimas1">
    <w:name w:val="pavadinimas1"/>
    <w:basedOn w:val="Normal"/>
    <w:rsid w:val="0005249C"/>
    <w:pPr>
      <w:spacing w:before="100" w:beforeAutospacing="1" w:after="100" w:afterAutospacing="1" w:line="240" w:lineRule="auto"/>
    </w:pPr>
    <w:rPr>
      <w:rFonts w:eastAsia="Times New Roman" w:cs="Times New Roman"/>
      <w:szCs w:val="24"/>
    </w:rPr>
  </w:style>
  <w:style w:type="paragraph" w:customStyle="1" w:styleId="CentrBoldm">
    <w:name w:val="CentrBoldm"/>
    <w:basedOn w:val="Normal"/>
    <w:uiPriority w:val="99"/>
    <w:rsid w:val="0005249C"/>
    <w:pPr>
      <w:spacing w:line="240" w:lineRule="auto"/>
      <w:jc w:val="center"/>
    </w:pPr>
    <w:rPr>
      <w:rFonts w:ascii="TimesLT" w:eastAsia="Times New Roman" w:hAnsi="TimesLT" w:cs="Times New Roman"/>
      <w:b/>
      <w:lang w:val="en-GB"/>
    </w:rPr>
  </w:style>
  <w:style w:type="paragraph" w:customStyle="1" w:styleId="Pagrindinistekstas1">
    <w:name w:val="Pagrindinis tekstas1"/>
    <w:uiPriority w:val="99"/>
    <w:rsid w:val="0005249C"/>
    <w:pPr>
      <w:autoSpaceDE w:val="0"/>
      <w:autoSpaceDN w:val="0"/>
      <w:adjustRightInd w:val="0"/>
      <w:spacing w:after="0" w:line="240" w:lineRule="auto"/>
      <w:ind w:firstLine="312"/>
      <w:jc w:val="both"/>
    </w:pPr>
    <w:rPr>
      <w:rFonts w:ascii="TimesLT" w:eastAsia="Times New Roman" w:hAnsi="TimesLT" w:cs="Times New Roman"/>
      <w:kern w:val="0"/>
      <w:sz w:val="24"/>
      <w:szCs w:val="20"/>
      <w:lang w:val="en-US"/>
      <w14:ligatures w14:val="none"/>
    </w:rPr>
  </w:style>
  <w:style w:type="paragraph" w:customStyle="1" w:styleId="l2">
    <w:name w:val="l2"/>
    <w:basedOn w:val="Normal"/>
    <w:link w:val="l2Char"/>
    <w:autoRedefine/>
    <w:uiPriority w:val="99"/>
    <w:rsid w:val="0005249C"/>
    <w:pPr>
      <w:widowControl w:val="0"/>
      <w:numPr>
        <w:numId w:val="29"/>
      </w:numPr>
      <w:spacing w:line="240" w:lineRule="auto"/>
      <w:jc w:val="both"/>
    </w:pPr>
    <w:rPr>
      <w:rFonts w:eastAsia="Times New Roman" w:cs="Times New Roman"/>
      <w:b/>
      <w:szCs w:val="24"/>
      <w:lang w:val="lt-LT" w:eastAsia="lt-LT"/>
    </w:rPr>
  </w:style>
  <w:style w:type="character" w:customStyle="1" w:styleId="l2Char">
    <w:name w:val="l2 Char"/>
    <w:link w:val="l2"/>
    <w:uiPriority w:val="99"/>
    <w:rsid w:val="0005249C"/>
    <w:rPr>
      <w:rFonts w:ascii="Times New Roman" w:eastAsia="Times New Roman" w:hAnsi="Times New Roman" w:cs="Times New Roman"/>
      <w:b/>
      <w:kern w:val="0"/>
      <w:sz w:val="24"/>
      <w:szCs w:val="24"/>
      <w:lang w:eastAsia="lt-LT"/>
      <w14:ligatures w14:val="none"/>
    </w:rPr>
  </w:style>
  <w:style w:type="paragraph" w:customStyle="1" w:styleId="PrSpecBullet">
    <w:name w:val="PrSpecBullet"/>
    <w:basedOn w:val="Normal"/>
    <w:autoRedefine/>
    <w:rsid w:val="0005249C"/>
    <w:pPr>
      <w:numPr>
        <w:numId w:val="30"/>
      </w:numPr>
      <w:spacing w:before="120" w:after="120" w:line="240" w:lineRule="auto"/>
      <w:jc w:val="both"/>
    </w:pPr>
    <w:rPr>
      <w:rFonts w:eastAsia="Times New Roman" w:cs="Times New Roman"/>
      <w:lang w:val="lt-LT"/>
    </w:rPr>
  </w:style>
  <w:style w:type="paragraph" w:customStyle="1" w:styleId="a">
    <w:name w:val="!!!"/>
    <w:basedOn w:val="Normal"/>
    <w:rsid w:val="0005249C"/>
    <w:pPr>
      <w:numPr>
        <w:ilvl w:val="1"/>
        <w:numId w:val="30"/>
      </w:numPr>
      <w:spacing w:line="240" w:lineRule="auto"/>
    </w:pPr>
    <w:rPr>
      <w:rFonts w:eastAsia="Times New Roman" w:cs="Times New Roman"/>
      <w:b/>
      <w:szCs w:val="24"/>
      <w:lang w:val="lt-LT" w:eastAsia="lt-LT"/>
    </w:rPr>
  </w:style>
  <w:style w:type="character" w:styleId="BookTitle">
    <w:name w:val="Book Title"/>
    <w:basedOn w:val="DefaultParagraphFont"/>
    <w:uiPriority w:val="33"/>
    <w:qFormat/>
    <w:rsid w:val="0005249C"/>
    <w:rPr>
      <w:b/>
      <w:bCs/>
      <w:smallCaps/>
      <w:spacing w:val="5"/>
    </w:rPr>
  </w:style>
  <w:style w:type="paragraph" w:styleId="BodyText3">
    <w:name w:val="Body Text 3"/>
    <w:basedOn w:val="Normal"/>
    <w:link w:val="BodyText3Char"/>
    <w:uiPriority w:val="99"/>
    <w:rsid w:val="0005249C"/>
    <w:pPr>
      <w:suppressAutoHyphens/>
      <w:autoSpaceDN w:val="0"/>
      <w:spacing w:after="120"/>
      <w:textAlignment w:val="baseline"/>
    </w:pPr>
    <w:rPr>
      <w:rFonts w:cs="Times New Roman"/>
      <w:sz w:val="16"/>
      <w:szCs w:val="16"/>
      <w:lang w:val="lt-LT"/>
    </w:rPr>
  </w:style>
  <w:style w:type="character" w:customStyle="1" w:styleId="BodyText3Char">
    <w:name w:val="Body Text 3 Char"/>
    <w:basedOn w:val="DefaultParagraphFont"/>
    <w:link w:val="BodyText3"/>
    <w:uiPriority w:val="99"/>
    <w:rsid w:val="0005249C"/>
    <w:rPr>
      <w:rFonts w:ascii="Times New Roman" w:eastAsia="Calibri" w:hAnsi="Times New Roman" w:cs="Times New Roman"/>
      <w:kern w:val="0"/>
      <w:sz w:val="16"/>
      <w:szCs w:val="16"/>
      <w14:ligatures w14:val="none"/>
    </w:rPr>
  </w:style>
  <w:style w:type="paragraph" w:customStyle="1" w:styleId="xl63">
    <w:name w:val="xl63"/>
    <w:basedOn w:val="Normal"/>
    <w:rsid w:val="0005249C"/>
    <w:pPr>
      <w:spacing w:before="100" w:beforeAutospacing="1" w:after="100" w:afterAutospacing="1" w:line="240" w:lineRule="auto"/>
      <w:textAlignment w:val="top"/>
    </w:pPr>
    <w:rPr>
      <w:rFonts w:eastAsia="Times New Roman" w:cs="Times New Roman"/>
      <w:szCs w:val="24"/>
      <w:lang w:val="lt-LT" w:eastAsia="lt-LT"/>
    </w:rPr>
  </w:style>
  <w:style w:type="paragraph" w:customStyle="1" w:styleId="xl64">
    <w:name w:val="xl64"/>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5">
    <w:name w:val="xl65"/>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6">
    <w:name w:val="xl66"/>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7">
    <w:name w:val="xl67"/>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8">
    <w:name w:val="xl68"/>
    <w:basedOn w:val="Normal"/>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eastAsia="Times New Roman" w:cs="Times New Roman"/>
      <w:b/>
      <w:bCs/>
      <w:lang w:val="lt-LT" w:eastAsia="lt-LT"/>
    </w:rPr>
  </w:style>
  <w:style w:type="paragraph" w:customStyle="1" w:styleId="xl69">
    <w:name w:val="xl69"/>
    <w:basedOn w:val="Normal"/>
    <w:rsid w:val="0005249C"/>
    <w:pPr>
      <w:spacing w:before="100" w:beforeAutospacing="1" w:after="100" w:afterAutospacing="1" w:line="240" w:lineRule="auto"/>
      <w:textAlignment w:val="top"/>
    </w:pPr>
    <w:rPr>
      <w:rFonts w:eastAsia="Times New Roman" w:cs="Times New Roman"/>
      <w:b/>
      <w:bCs/>
      <w:szCs w:val="24"/>
      <w:lang w:val="lt-LT" w:eastAsia="lt-LT"/>
    </w:rPr>
  </w:style>
  <w:style w:type="paragraph" w:customStyle="1" w:styleId="xl70">
    <w:name w:val="xl70"/>
    <w:basedOn w:val="Normal"/>
    <w:rsid w:val="0005249C"/>
    <w:pPr>
      <w:spacing w:before="100" w:beforeAutospacing="1" w:after="100" w:afterAutospacing="1" w:line="240" w:lineRule="auto"/>
      <w:textAlignment w:val="top"/>
    </w:pPr>
    <w:rPr>
      <w:rFonts w:eastAsia="Times New Roman" w:cs="Times New Roman"/>
      <w:lang w:val="lt-LT" w:eastAsia="lt-LT"/>
    </w:rPr>
  </w:style>
  <w:style w:type="paragraph" w:customStyle="1" w:styleId="xl71">
    <w:name w:val="xl71"/>
    <w:basedOn w:val="Normal"/>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BodyText"/>
    <w:rsid w:val="0005249C"/>
    <w:pPr>
      <w:spacing w:after="0" w:line="240" w:lineRule="auto"/>
      <w:jc w:val="both"/>
    </w:pPr>
    <w:rPr>
      <w:rFonts w:eastAsia="Times"/>
      <w:b w:val="0"/>
      <w:noProof/>
      <w:color w:val="auto"/>
      <w:sz w:val="24"/>
      <w:szCs w:val="20"/>
      <w:lang w:val="en-GB"/>
    </w:rPr>
  </w:style>
  <w:style w:type="paragraph" w:customStyle="1" w:styleId="BUL2">
    <w:name w:val="BUL2"/>
    <w:basedOn w:val="Buletas"/>
    <w:link w:val="BUL2Char"/>
    <w:qFormat/>
    <w:rsid w:val="0005249C"/>
    <w:pPr>
      <w:numPr>
        <w:numId w:val="0"/>
      </w:numPr>
      <w:tabs>
        <w:tab w:val="left" w:pos="993"/>
      </w:tabs>
      <w:ind w:left="731" w:hanging="360"/>
    </w:pPr>
  </w:style>
  <w:style w:type="paragraph" w:customStyle="1" w:styleId="paveipavad">
    <w:name w:val="pavei pavad"/>
    <w:basedOn w:val="Caption"/>
    <w:link w:val="paveipavadChar"/>
    <w:qFormat/>
    <w:rsid w:val="0005249C"/>
  </w:style>
  <w:style w:type="character" w:customStyle="1" w:styleId="paveipavadChar">
    <w:name w:val="pavei pavad Char"/>
    <w:basedOn w:val="CaptionChar"/>
    <w:link w:val="paveipavad"/>
    <w:rsid w:val="0005249C"/>
    <w:rPr>
      <w:rFonts w:ascii="Times New Roman" w:eastAsia="Calibri" w:hAnsi="Times New Roman" w:cs="Times New Roman"/>
      <w:bCs/>
      <w:i/>
      <w:kern w:val="0"/>
      <w:szCs w:val="20"/>
      <w:lang w:val="en-US"/>
      <w14:ligatures w14:val="none"/>
    </w:rPr>
  </w:style>
  <w:style w:type="character" w:customStyle="1" w:styleId="BUL2Char">
    <w:name w:val="BUL2 Char"/>
    <w:basedOn w:val="BuletasChar"/>
    <w:link w:val="BUL2"/>
    <w:rsid w:val="0005249C"/>
    <w:rPr>
      <w:rFonts w:ascii="Times New Roman" w:eastAsia="Times New Roman" w:hAnsi="Times New Roman" w:cs="Times New Roman"/>
      <w:b/>
      <w:kern w:val="0"/>
      <w:sz w:val="24"/>
      <w:szCs w:val="18"/>
      <w:lang w:eastAsia="lt-LT"/>
      <w14:ligatures w14:val="none"/>
    </w:rPr>
  </w:style>
  <w:style w:type="table" w:styleId="LightShading-Accent1">
    <w:name w:val="Light Shading Accent 1"/>
    <w:basedOn w:val="TableNorma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Normal"/>
    <w:rsid w:val="0005249C"/>
    <w:pPr>
      <w:spacing w:before="100" w:beforeAutospacing="1" w:after="100" w:afterAutospacing="1" w:line="240" w:lineRule="auto"/>
    </w:pPr>
    <w:rPr>
      <w:rFonts w:eastAsia="Times New Roman" w:cs="Times New Roman"/>
      <w:szCs w:val="24"/>
      <w:lang w:val="lt-LT" w:eastAsia="lt-LT"/>
    </w:rPr>
  </w:style>
  <w:style w:type="paragraph" w:customStyle="1" w:styleId="bodypriesbullet">
    <w:name w:val="body pries bullet"/>
    <w:basedOn w:val="bodybody"/>
    <w:link w:val="bodypriesbulletChar"/>
    <w:qFormat/>
    <w:rsid w:val="0005249C"/>
    <w:pPr>
      <w:ind w:firstLine="851"/>
      <w:contextualSpacing/>
    </w:pPr>
    <w:rPr>
      <w:lang w:bidi="en-US"/>
    </w:rPr>
  </w:style>
  <w:style w:type="character" w:customStyle="1" w:styleId="bodypriesbulletChar">
    <w:name w:val="body pries bullet Char"/>
    <w:basedOn w:val="bodybodyChar"/>
    <w:link w:val="bodypriesbullet"/>
    <w:rsid w:val="0005249C"/>
    <w:rPr>
      <w:rFonts w:ascii="Times New Roman" w:eastAsia="Times New Roman" w:hAnsi="Times New Roman" w:cs="Times New Roman"/>
      <w:kern w:val="0"/>
      <w:sz w:val="24"/>
      <w:szCs w:val="24"/>
      <w:lang w:eastAsia="lt-LT" w:bidi="en-US"/>
      <w14:ligatures w14:val="none"/>
    </w:rPr>
  </w:style>
  <w:style w:type="paragraph" w:customStyle="1" w:styleId="1BODYTEKSTAS">
    <w:name w:val="1 BODY TEKSTAS"/>
    <w:basedOn w:val="Tekstas"/>
    <w:link w:val="1BODYTEKSTASChar"/>
    <w:qFormat/>
    <w:rsid w:val="0005249C"/>
    <w:pPr>
      <w:numPr>
        <w:numId w:val="31"/>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DefaultParagraphFont"/>
    <w:link w:val="1BODYTEKSTAS"/>
    <w:rsid w:val="0005249C"/>
    <w:rPr>
      <w:rFonts w:ascii="Times New Roman" w:eastAsiaTheme="minorEastAsia" w:hAnsi="Times New Roman" w:cs="Times New Roman"/>
      <w:kern w:val="0"/>
      <w:sz w:val="24"/>
      <w:szCs w:val="24"/>
      <w14:ligatures w14:val="none"/>
    </w:rPr>
  </w:style>
  <w:style w:type="paragraph" w:customStyle="1" w:styleId="2BODYTEKTAS">
    <w:name w:val="2 BODY TEKTAS"/>
    <w:basedOn w:val="1BODYTEKSTAS"/>
    <w:link w:val="2BODYTEKTASChar"/>
    <w:qFormat/>
    <w:rsid w:val="0005249C"/>
    <w:pPr>
      <w:numPr>
        <w:ilvl w:val="1"/>
      </w:numPr>
      <w:tabs>
        <w:tab w:val="clear" w:pos="851"/>
        <w:tab w:val="left" w:pos="1418"/>
      </w:tabs>
    </w:pPr>
  </w:style>
  <w:style w:type="character" w:customStyle="1" w:styleId="2BODYTEKTASChar">
    <w:name w:val="2 BODY TEKTAS Char"/>
    <w:basedOn w:val="1BODYTEKSTASChar"/>
    <w:link w:val="2BODYTEKTAS"/>
    <w:rsid w:val="0005249C"/>
    <w:rPr>
      <w:rFonts w:ascii="Times New Roman" w:eastAsiaTheme="minorEastAsia" w:hAnsi="Times New Roman" w:cs="Times New Roman"/>
      <w:kern w:val="0"/>
      <w:sz w:val="24"/>
      <w:szCs w:val="24"/>
      <w14:ligatures w14:val="none"/>
    </w:rPr>
  </w:style>
  <w:style w:type="paragraph" w:customStyle="1" w:styleId="3BODYTEKTAS">
    <w:name w:val="3 BODY TEKTAS"/>
    <w:basedOn w:val="2BODYTEKTAS"/>
    <w:qFormat/>
    <w:rsid w:val="0005249C"/>
    <w:pPr>
      <w:numPr>
        <w:ilvl w:val="2"/>
      </w:numPr>
      <w:tabs>
        <w:tab w:val="num" w:pos="720"/>
        <w:tab w:val="left" w:pos="1701"/>
        <w:tab w:val="left" w:pos="2268"/>
        <w:tab w:val="left" w:pos="2410"/>
      </w:tabs>
    </w:pPr>
  </w:style>
  <w:style w:type="paragraph" w:customStyle="1" w:styleId="Point1">
    <w:name w:val="Point 1"/>
    <w:basedOn w:val="Normal"/>
    <w:rsid w:val="0005249C"/>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Normal"/>
    <w:link w:val="NormaltextChar"/>
    <w:uiPriority w:val="99"/>
    <w:qFormat/>
    <w:rsid w:val="0005249C"/>
    <w:pPr>
      <w:spacing w:line="240" w:lineRule="auto"/>
      <w:ind w:firstLine="567"/>
      <w:jc w:val="both"/>
    </w:pPr>
    <w:rPr>
      <w:rFonts w:cs="Times New Roman"/>
      <w:szCs w:val="24"/>
      <w:lang w:val="lt-LT"/>
    </w:rPr>
  </w:style>
  <w:style w:type="character" w:customStyle="1" w:styleId="NormaltextChar">
    <w:name w:val="Normal text Char"/>
    <w:link w:val="Normaltext"/>
    <w:uiPriority w:val="99"/>
    <w:rsid w:val="0005249C"/>
    <w:rPr>
      <w:rFonts w:ascii="Times New Roman" w:eastAsia="Calibri" w:hAnsi="Times New Roman" w:cs="Times New Roman"/>
      <w:kern w:val="0"/>
      <w:sz w:val="24"/>
      <w:szCs w:val="24"/>
      <w14:ligatures w14:val="none"/>
    </w:rPr>
  </w:style>
  <w:style w:type="paragraph" w:styleId="ListBullet">
    <w:name w:val="List Bullet"/>
    <w:basedOn w:val="Normal"/>
    <w:uiPriority w:val="99"/>
    <w:unhideWhenUsed/>
    <w:qFormat/>
    <w:rsid w:val="0005249C"/>
    <w:pPr>
      <w:tabs>
        <w:tab w:val="num" w:pos="567"/>
      </w:tabs>
      <w:spacing w:after="240" w:line="240" w:lineRule="atLeast"/>
      <w:ind w:left="567" w:hanging="567"/>
      <w:contextualSpacing/>
    </w:pPr>
    <w:rPr>
      <w:rFonts w:ascii="Georgia" w:eastAsia="Arial" w:hAnsi="Georgia" w:cs="Times New Roman"/>
      <w:lang w:val="en-GB"/>
    </w:rPr>
  </w:style>
  <w:style w:type="numbering" w:customStyle="1" w:styleId="PwCListBullets1">
    <w:name w:val="PwC List Bullets 1"/>
    <w:uiPriority w:val="99"/>
    <w:rsid w:val="0005249C"/>
    <w:pPr>
      <w:numPr>
        <w:numId w:val="32"/>
      </w:numPr>
    </w:pPr>
  </w:style>
  <w:style w:type="paragraph" w:styleId="ListBullet2">
    <w:name w:val="List Bullet 2"/>
    <w:basedOn w:val="Normal"/>
    <w:uiPriority w:val="13"/>
    <w:unhideWhenUsed/>
    <w:qFormat/>
    <w:rsid w:val="0005249C"/>
    <w:pPr>
      <w:tabs>
        <w:tab w:val="num" w:pos="1134"/>
      </w:tabs>
      <w:spacing w:after="240" w:line="240" w:lineRule="atLeast"/>
      <w:ind w:left="1134" w:hanging="567"/>
      <w:contextualSpacing/>
    </w:pPr>
    <w:rPr>
      <w:rFonts w:ascii="Georgia" w:eastAsia="Arial" w:hAnsi="Georgia" w:cs="Times New Roman"/>
      <w:lang w:val="en-GB"/>
    </w:rPr>
  </w:style>
  <w:style w:type="paragraph" w:styleId="ListBullet3">
    <w:name w:val="List Bullet 3"/>
    <w:basedOn w:val="Normal"/>
    <w:uiPriority w:val="13"/>
    <w:unhideWhenUsed/>
    <w:qFormat/>
    <w:rsid w:val="0005249C"/>
    <w:pPr>
      <w:tabs>
        <w:tab w:val="num"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ListParagraph"/>
    <w:link w:val="NumberedtextChar"/>
    <w:uiPriority w:val="99"/>
    <w:qFormat/>
    <w:rsid w:val="0005249C"/>
    <w:pPr>
      <w:numPr>
        <w:numId w:val="32"/>
      </w:numPr>
      <w:suppressAutoHyphens w:val="0"/>
      <w:autoSpaceDN/>
      <w:spacing w:line="240" w:lineRule="auto"/>
      <w:contextualSpacing/>
      <w:textAlignment w:val="auto"/>
    </w:pPr>
    <w:rPr>
      <w:rFonts w:eastAsia="Arial"/>
    </w:rPr>
  </w:style>
  <w:style w:type="character" w:customStyle="1" w:styleId="NumberedtextChar">
    <w:name w:val="Numbered text Char"/>
    <w:link w:val="Numberedtext"/>
    <w:uiPriority w:val="99"/>
    <w:rsid w:val="0005249C"/>
    <w:rPr>
      <w:rFonts w:ascii="Times New Roman" w:eastAsia="Arial" w:hAnsi="Times New Roman" w:cs="Times New Roman"/>
      <w:bCs/>
      <w:kern w:val="0"/>
      <w:sz w:val="24"/>
      <w:lang w:eastAsia="lt-LT"/>
      <w14:ligatures w14:val="none"/>
    </w:rPr>
  </w:style>
  <w:style w:type="paragraph" w:customStyle="1" w:styleId="WW-Default">
    <w:name w:val="WW-Default"/>
    <w:rsid w:val="0005249C"/>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Tablenumber">
    <w:name w:val="Table number"/>
    <w:basedOn w:val="ListParagraph"/>
    <w:link w:val="TablenumberChar"/>
    <w:uiPriority w:val="1"/>
    <w:qFormat/>
    <w:rsid w:val="0005249C"/>
    <w:pPr>
      <w:suppressAutoHyphens w:val="0"/>
      <w:autoSpaceDN/>
      <w:spacing w:line="240" w:lineRule="auto"/>
      <w:contextualSpacing/>
      <w:textAlignment w:val="auto"/>
    </w:pPr>
    <w:rPr>
      <w:rFonts w:eastAsia="Arial"/>
      <w:szCs w:val="24"/>
    </w:rPr>
  </w:style>
  <w:style w:type="character" w:customStyle="1" w:styleId="TablenumberChar">
    <w:name w:val="Table number Char"/>
    <w:link w:val="Tablenumber"/>
    <w:uiPriority w:val="1"/>
    <w:rsid w:val="0005249C"/>
    <w:rPr>
      <w:rFonts w:ascii="Times New Roman" w:eastAsia="Arial" w:hAnsi="Times New Roman" w:cs="Times New Roman"/>
      <w:kern w:val="0"/>
      <w:sz w:val="24"/>
      <w:szCs w:val="24"/>
      <w:lang w:eastAsia="lt-LT"/>
      <w14:ligatures w14:val="none"/>
    </w:rPr>
  </w:style>
  <w:style w:type="paragraph" w:customStyle="1" w:styleId="EYtext">
    <w:name w:val="EY text"/>
    <w:basedOn w:val="Normal"/>
    <w:link w:val="EYtextChar"/>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EYtextChar">
    <w:name w:val="EY text Char"/>
    <w:basedOn w:val="DefaultParagraphFont"/>
    <w:link w:val="EYtext"/>
    <w:rsid w:val="0005249C"/>
    <w:rPr>
      <w:rFonts w:ascii="Times New Roman" w:eastAsia="Times New Roman" w:hAnsi="Times New Roman" w:cs="Times New Roman"/>
      <w:kern w:val="12"/>
      <w:sz w:val="24"/>
      <w:szCs w:val="24"/>
      <w:lang w:eastAsia="lt-LT"/>
      <w14:ligatures w14:val="none"/>
    </w:rPr>
  </w:style>
  <w:style w:type="paragraph" w:customStyle="1" w:styleId="Tabletext">
    <w:name w:val="Table text"/>
    <w:basedOn w:val="Normal"/>
    <w:link w:val="TabletextChar"/>
    <w:qFormat/>
    <w:rsid w:val="0005249C"/>
    <w:pPr>
      <w:spacing w:line="240" w:lineRule="auto"/>
      <w:jc w:val="both"/>
    </w:pPr>
    <w:rPr>
      <w:rFonts w:eastAsia="Arial" w:cs="Times New Roman"/>
      <w:szCs w:val="24"/>
      <w:lang w:val="lt-LT"/>
    </w:rPr>
  </w:style>
  <w:style w:type="character" w:customStyle="1" w:styleId="TabletextChar">
    <w:name w:val="Table text Char"/>
    <w:link w:val="Tabletext"/>
    <w:rsid w:val="0005249C"/>
    <w:rPr>
      <w:rFonts w:ascii="Times New Roman" w:eastAsia="Arial" w:hAnsi="Times New Roman" w:cs="Times New Roman"/>
      <w:kern w:val="0"/>
      <w:sz w:val="24"/>
      <w:szCs w:val="24"/>
      <w14:ligatures w14:val="none"/>
    </w:rPr>
  </w:style>
  <w:style w:type="character" w:customStyle="1" w:styleId="StyleArial11ptBlack">
    <w:name w:val="Style Arial 11 pt Black"/>
    <w:basedOn w:val="DefaultParagraphFont"/>
    <w:rsid w:val="0005249C"/>
    <w:rPr>
      <w:rFonts w:ascii="Arial" w:hAnsi="Arial"/>
      <w:color w:val="000000"/>
      <w:sz w:val="22"/>
    </w:rPr>
  </w:style>
  <w:style w:type="paragraph" w:customStyle="1" w:styleId="StyleArialFirstline127cm">
    <w:name w:val="Style Arial First line:  127 cm"/>
    <w:basedOn w:val="Normal"/>
    <w:autoRedefine/>
    <w:rsid w:val="0005249C"/>
    <w:pPr>
      <w:spacing w:line="240" w:lineRule="auto"/>
      <w:ind w:firstLine="720"/>
    </w:pPr>
    <w:rPr>
      <w:rFonts w:eastAsia="Times New Roman" w:cs="Times New Roman"/>
      <w:lang w:val="lt-LT" w:eastAsia="lt-LT"/>
    </w:rPr>
  </w:style>
  <w:style w:type="paragraph" w:customStyle="1" w:styleId="Sraopastraipa2">
    <w:name w:val="Sąrašo pastraipa2"/>
    <w:basedOn w:val="Normal"/>
    <w:qFormat/>
    <w:rsid w:val="0005249C"/>
    <w:pPr>
      <w:spacing w:line="240" w:lineRule="auto"/>
      <w:ind w:left="720"/>
      <w:contextualSpacing/>
    </w:pPr>
    <w:rPr>
      <w:rFonts w:eastAsia="Times New Roman" w:cs="Times New Roman"/>
      <w:szCs w:val="24"/>
      <w:lang w:val="lt-LT"/>
    </w:rPr>
  </w:style>
  <w:style w:type="paragraph" w:customStyle="1" w:styleId="BodyText30">
    <w:name w:val="Body Text3"/>
    <w:basedOn w:val="Normal"/>
    <w:rsid w:val="0005249C"/>
    <w:pPr>
      <w:suppressAutoHyphens/>
      <w:autoSpaceDE w:val="0"/>
      <w:autoSpaceDN w:val="0"/>
      <w:adjustRightInd w:val="0"/>
      <w:spacing w:line="298" w:lineRule="auto"/>
      <w:ind w:firstLine="312"/>
      <w:jc w:val="both"/>
      <w:textAlignment w:val="center"/>
    </w:pPr>
    <w:rPr>
      <w:rFonts w:eastAsia="Times New Roman" w:cs="Times New Roman"/>
      <w:color w:val="000000"/>
      <w:lang w:val="lt-LT"/>
    </w:rPr>
  </w:style>
  <w:style w:type="character" w:customStyle="1" w:styleId="hps">
    <w:name w:val="hps"/>
    <w:basedOn w:val="DefaultParagraphFont"/>
    <w:rsid w:val="0005249C"/>
  </w:style>
  <w:style w:type="character" w:customStyle="1" w:styleId="LLCTekstas">
    <w:name w:val="LLCTekstas"/>
    <w:basedOn w:val="DefaultParagraphFont"/>
    <w:rsid w:val="0005249C"/>
  </w:style>
  <w:style w:type="character" w:customStyle="1" w:styleId="Typewriter0">
    <w:name w:val="Typewriter"/>
    <w:rsid w:val="0005249C"/>
    <w:rPr>
      <w:rFonts w:ascii="Courier New" w:hAnsi="Courier New"/>
      <w:sz w:val="20"/>
    </w:rPr>
  </w:style>
  <w:style w:type="table" w:customStyle="1" w:styleId="4sraolentel1parykinimas1">
    <w:name w:val="4 sąrašo lentelė – 1 paryškinimas1"/>
    <w:basedOn w:val="TableNormal"/>
    <w:uiPriority w:val="49"/>
    <w:rsid w:val="0005249C"/>
    <w:pPr>
      <w:spacing w:after="0" w:line="240" w:lineRule="auto"/>
    </w:pPr>
    <w:rPr>
      <w:rFonts w:ascii="Times New Roman" w:eastAsia="Calibri" w:hAnsi="Times New Roman" w:cs="Arial"/>
      <w:kern w:val="0"/>
      <w:sz w:val="24"/>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05249C"/>
    <w:rPr>
      <w:color w:val="605E5C"/>
      <w:shd w:val="clear" w:color="auto" w:fill="E1DFDD"/>
    </w:rPr>
  </w:style>
  <w:style w:type="paragraph" w:customStyle="1" w:styleId="Alnosdidelispav">
    <w:name w:val="Alnos didelis pav."/>
    <w:basedOn w:val="Normal"/>
    <w:uiPriority w:val="99"/>
    <w:rsid w:val="0005249C"/>
    <w:pPr>
      <w:spacing w:before="60" w:after="60" w:line="240" w:lineRule="auto"/>
      <w:jc w:val="both"/>
    </w:pPr>
    <w:rPr>
      <w:rFonts w:ascii="Arial Narrow" w:eastAsiaTheme="minorHAnsi" w:hAnsi="Arial Narrow" w:cs="Times New Roman"/>
      <w:b/>
      <w:bCs/>
      <w:sz w:val="52"/>
      <w:szCs w:val="52"/>
      <w:lang w:val="lt-LT"/>
    </w:rPr>
  </w:style>
  <w:style w:type="paragraph" w:customStyle="1" w:styleId="Alnospavadinimas">
    <w:name w:val="Alnos pavadinimas"/>
    <w:basedOn w:val="Normal"/>
    <w:uiPriority w:val="99"/>
    <w:rsid w:val="0005249C"/>
    <w:pPr>
      <w:spacing w:before="60" w:after="60" w:line="240" w:lineRule="auto"/>
      <w:jc w:val="both"/>
    </w:pPr>
    <w:rPr>
      <w:rFonts w:ascii="Arial Narrow" w:eastAsiaTheme="minorHAnsi" w:hAnsi="Arial Narrow" w:cs="Times New Roman"/>
      <w:sz w:val="40"/>
      <w:szCs w:val="40"/>
      <w:lang w:val="lt-LT"/>
    </w:rPr>
  </w:style>
  <w:style w:type="paragraph" w:customStyle="1" w:styleId="Lentelsvirsus">
    <w:name w:val="Lentelės virsus"/>
    <w:basedOn w:val="Normal"/>
    <w:qFormat/>
    <w:rsid w:val="0005249C"/>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Normal"/>
    <w:link w:val="LentelsturinysChar"/>
    <w:qFormat/>
    <w:rsid w:val="0005249C"/>
    <w:pPr>
      <w:spacing w:line="240" w:lineRule="auto"/>
    </w:pPr>
    <w:rPr>
      <w:rFonts w:cs="Times New Roman"/>
      <w:sz w:val="22"/>
      <w:szCs w:val="22"/>
      <w:lang w:val="lt-LT"/>
    </w:rPr>
  </w:style>
  <w:style w:type="character" w:customStyle="1" w:styleId="LentelsturinysChar">
    <w:name w:val="Lentelės turinys Char"/>
    <w:basedOn w:val="DefaultParagraphFont"/>
    <w:link w:val="Lentelsturinys"/>
    <w:rsid w:val="0005249C"/>
    <w:rPr>
      <w:rFonts w:ascii="Times New Roman" w:eastAsia="Calibri" w:hAnsi="Times New Roman" w:cs="Times New Roman"/>
      <w:kern w:val="0"/>
      <w14:ligatures w14:val="none"/>
    </w:rPr>
  </w:style>
  <w:style w:type="table" w:customStyle="1" w:styleId="GridTable1Light1">
    <w:name w:val="Grid Table 1 Light1"/>
    <w:basedOn w:val="TableNormal"/>
    <w:uiPriority w:val="46"/>
    <w:rsid w:val="0005249C"/>
    <w:pPr>
      <w:spacing w:after="0" w:line="240" w:lineRule="auto"/>
    </w:pPr>
    <w:rPr>
      <w:rFonts w:ascii="Calibri" w:eastAsia="Calibri" w:hAnsi="Calibri" w:cs="Times New Roman"/>
      <w:kern w:val="0"/>
      <w:sz w:val="24"/>
      <w:szCs w:val="20"/>
      <w:lang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05249C"/>
    <w:rPr>
      <w:color w:val="605E5C"/>
      <w:shd w:val="clear" w:color="auto" w:fill="E1DFDD"/>
    </w:rPr>
  </w:style>
  <w:style w:type="character" w:customStyle="1" w:styleId="Neapdorotaspaminjimas1">
    <w:name w:val="Neapdorotas paminėjimas1"/>
    <w:basedOn w:val="DefaultParagraphFont"/>
    <w:uiPriority w:val="99"/>
    <w:semiHidden/>
    <w:unhideWhenUsed/>
    <w:rsid w:val="0005249C"/>
    <w:rPr>
      <w:color w:val="605E5C"/>
      <w:shd w:val="clear" w:color="auto" w:fill="E1DFDD"/>
    </w:rPr>
  </w:style>
  <w:style w:type="table" w:customStyle="1" w:styleId="LentelS4ID">
    <w:name w:val="Lentelė S4ID"/>
    <w:basedOn w:val="TableNormal"/>
    <w:uiPriority w:val="99"/>
    <w:rsid w:val="0005249C"/>
    <w:pPr>
      <w:spacing w:after="0" w:line="240" w:lineRule="auto"/>
    </w:pPr>
    <w:rPr>
      <w:rFonts w:ascii="Times New Roman" w:hAnsi="Times New Roman"/>
      <w:kern w:val="0"/>
      <w:sz w:val="24"/>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Heading1"/>
    <w:next w:val="Normal"/>
    <w:rsid w:val="0005249C"/>
    <w:pPr>
      <w:tabs>
        <w:tab w:val="left" w:pos="720"/>
      </w:tabs>
      <w:spacing w:after="60" w:afterAutospacing="0" w:line="240" w:lineRule="auto"/>
      <w:ind w:left="0" w:firstLine="0"/>
      <w:jc w:val="left"/>
    </w:pPr>
    <w:rPr>
      <w:rFonts w:ascii="Arial" w:eastAsia="Times New Roman" w:hAnsi="Arial"/>
      <w:bCs w:val="0"/>
      <w:caps w:val="0"/>
      <w:kern w:val="28"/>
      <w:szCs w:val="20"/>
      <w:lang w:eastAsia="en-US"/>
    </w:rPr>
  </w:style>
  <w:style w:type="paragraph" w:customStyle="1" w:styleId="Style2">
    <w:name w:val="Style2"/>
    <w:basedOn w:val="Style1"/>
    <w:qFormat/>
    <w:rsid w:val="0005249C"/>
    <w:pPr>
      <w:numPr>
        <w:numId w:val="0"/>
      </w:numPr>
      <w:tabs>
        <w:tab w:val="left" w:pos="993"/>
      </w:tabs>
      <w:ind w:firstLine="567"/>
    </w:pPr>
    <w:rPr>
      <w:noProof/>
      <w:color w:val="000000"/>
      <w:sz w:val="22"/>
      <w:szCs w:val="20"/>
    </w:rPr>
  </w:style>
  <w:style w:type="paragraph" w:customStyle="1" w:styleId="Style4">
    <w:name w:val="Style4"/>
    <w:basedOn w:val="NoSpacing"/>
    <w:qFormat/>
    <w:rsid w:val="0005249C"/>
    <w:pPr>
      <w:tabs>
        <w:tab w:val="left" w:pos="2410"/>
      </w:tabs>
      <w:ind w:left="1418"/>
      <w:jc w:val="both"/>
    </w:pPr>
    <w:rPr>
      <w:rFonts w:eastAsia="Times New Roman"/>
      <w:noProof/>
      <w:color w:val="000000"/>
      <w:sz w:val="22"/>
      <w:szCs w:val="20"/>
    </w:rPr>
  </w:style>
  <w:style w:type="paragraph" w:customStyle="1" w:styleId="FORITbullets1">
    <w:name w:val="FORIT bullets 1"/>
    <w:basedOn w:val="Normal"/>
    <w:link w:val="FORITbullets1Char"/>
    <w:qFormat/>
    <w:rsid w:val="0005249C"/>
    <w:pPr>
      <w:numPr>
        <w:numId w:val="34"/>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DefaultParagraphFont"/>
    <w:link w:val="FORITbullets1"/>
    <w:rsid w:val="0005249C"/>
    <w:rPr>
      <w:rFonts w:ascii="Times New Roman" w:eastAsia="Times New Roman" w:hAnsi="Times New Roman" w:cs="Yantramanav"/>
      <w:color w:val="171717" w:themeColor="background2" w:themeShade="1A"/>
      <w:spacing w:val="5"/>
      <w:kern w:val="0"/>
      <w:szCs w:val="18"/>
      <w:lang w:eastAsia="lt-LT"/>
      <w14:ligatures w14:val="none"/>
    </w:rPr>
  </w:style>
  <w:style w:type="paragraph" w:customStyle="1" w:styleId="FORITBulletsL2">
    <w:name w:val="FORIT Bullets L2"/>
    <w:basedOn w:val="FORITBulletsL1"/>
    <w:link w:val="FORITBulletsL2Char"/>
    <w:qFormat/>
    <w:rsid w:val="0005249C"/>
    <w:pPr>
      <w:numPr>
        <w:ilvl w:val="1"/>
      </w:numPr>
      <w:tabs>
        <w:tab w:val="num" w:pos="360"/>
      </w:tabs>
    </w:pPr>
  </w:style>
  <w:style w:type="paragraph" w:customStyle="1" w:styleId="FORITTablename">
    <w:name w:val="FORIT Table name"/>
    <w:basedOn w:val="Normal"/>
    <w:link w:val="FORITTablenameChar"/>
    <w:qFormat/>
    <w:rsid w:val="0005249C"/>
    <w:pPr>
      <w:keepNext/>
      <w:spacing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DefaultParagraphFont"/>
    <w:link w:val="FORITTablename"/>
    <w:rsid w:val="0005249C"/>
    <w:rPr>
      <w:rFonts w:ascii="Times New Roman" w:eastAsia="Times New Roman" w:hAnsi="Times New Roman" w:cs="Yantramanav"/>
      <w:i/>
      <w:color w:val="171717" w:themeColor="background2" w:themeShade="1A"/>
      <w:spacing w:val="5"/>
      <w:kern w:val="0"/>
      <w:lang w:eastAsia="lt-LT"/>
      <w14:ligatures w14:val="none"/>
    </w:rPr>
  </w:style>
  <w:style w:type="paragraph" w:customStyle="1" w:styleId="FORITBulletsL1">
    <w:name w:val="FORIT Bullets L1"/>
    <w:basedOn w:val="ListParagraph"/>
    <w:link w:val="FORITBulletsL1Char"/>
    <w:qFormat/>
    <w:rsid w:val="0005249C"/>
    <w:pPr>
      <w:numPr>
        <w:numId w:val="35"/>
      </w:numPr>
      <w:tabs>
        <w:tab w:val="num" w:pos="360"/>
      </w:tabs>
      <w:suppressAutoHyphens w:val="0"/>
      <w:autoSpaceDN/>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DefaultParagraphFont"/>
    <w:link w:val="FORITBulletsL1"/>
    <w:rsid w:val="0005249C"/>
    <w:rPr>
      <w:rFonts w:ascii="Arial" w:eastAsia="Calibri" w:hAnsi="Arial" w:cs="Yantramanav"/>
      <w:spacing w:val="5"/>
      <w:kern w:val="0"/>
      <w:sz w:val="20"/>
      <w:szCs w:val="20"/>
      <w:lang w:eastAsia="lt-LT"/>
      <w14:ligatures w14:val="none"/>
    </w:rPr>
  </w:style>
  <w:style w:type="paragraph" w:customStyle="1" w:styleId="ForitTabletext">
    <w:name w:val="Forit Table text"/>
    <w:basedOn w:val="Normal"/>
    <w:qFormat/>
    <w:rsid w:val="0005249C"/>
    <w:pPr>
      <w:suppressAutoHyphens/>
      <w:spacing w:before="60" w:line="240" w:lineRule="auto"/>
      <w:ind w:left="29"/>
      <w:jc w:val="both"/>
    </w:pPr>
    <w:rPr>
      <w:lang w:val="lt-LT" w:eastAsia="zh-CN"/>
    </w:rPr>
  </w:style>
  <w:style w:type="character" w:customStyle="1" w:styleId="ForitFigureCaption">
    <w:name w:val="Forit Figure Caption"/>
    <w:qFormat/>
    <w:rsid w:val="0005249C"/>
    <w:rPr>
      <w:rFonts w:eastAsia="Arial" w:cs="Arial"/>
      <w:bCs/>
      <w:color w:val="auto"/>
      <w:sz w:val="20"/>
    </w:rPr>
  </w:style>
  <w:style w:type="paragraph" w:customStyle="1" w:styleId="paragraph">
    <w:name w:val="paragraph"/>
    <w:basedOn w:val="Normal"/>
    <w:rsid w:val="0005249C"/>
    <w:pPr>
      <w:spacing w:before="100" w:beforeAutospacing="1" w:after="100" w:afterAutospacing="1" w:line="240" w:lineRule="auto"/>
    </w:pPr>
    <w:rPr>
      <w:rFonts w:eastAsia="Times New Roman" w:cs="Times New Roman"/>
      <w:szCs w:val="24"/>
      <w:lang w:val="lt-LT" w:eastAsia="lt-LT"/>
    </w:rPr>
  </w:style>
  <w:style w:type="character" w:customStyle="1" w:styleId="findhit">
    <w:name w:val="findhit"/>
    <w:basedOn w:val="DefaultParagraphFont"/>
    <w:rsid w:val="0005249C"/>
  </w:style>
  <w:style w:type="character" w:customStyle="1" w:styleId="normaltextrun">
    <w:name w:val="normaltextrun"/>
    <w:basedOn w:val="DefaultParagraphFont"/>
    <w:rsid w:val="0005249C"/>
  </w:style>
  <w:style w:type="character" w:customStyle="1" w:styleId="eop">
    <w:name w:val="eop"/>
    <w:basedOn w:val="DefaultParagraphFont"/>
    <w:rsid w:val="0005249C"/>
  </w:style>
  <w:style w:type="table" w:customStyle="1" w:styleId="TableGrid9">
    <w:name w:val="Table Grid9"/>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Normal"/>
    <w:link w:val="LentelsvidusChar"/>
    <w:qFormat/>
    <w:rsid w:val="0005249C"/>
    <w:pPr>
      <w:spacing w:before="60" w:after="60"/>
    </w:pPr>
    <w:rPr>
      <w:rFonts w:eastAsia="Times New Roman" w:cs="Times New Roman"/>
      <w:sz w:val="22"/>
      <w:szCs w:val="22"/>
      <w:lang w:val="lt-LT" w:eastAsia="lt-LT"/>
    </w:rPr>
  </w:style>
  <w:style w:type="character" w:customStyle="1" w:styleId="LentelsvidusChar">
    <w:name w:val="_Lentelės vidus Char"/>
    <w:basedOn w:val="DefaultParagraphFont"/>
    <w:link w:val="Lentelsvidus"/>
    <w:rsid w:val="0005249C"/>
    <w:rPr>
      <w:rFonts w:ascii="Times New Roman" w:eastAsia="Times New Roman" w:hAnsi="Times New Roman" w:cs="Times New Roman"/>
      <w:kern w:val="0"/>
      <w:lang w:eastAsia="lt-LT"/>
      <w14:ligatures w14:val="none"/>
    </w:rPr>
  </w:style>
  <w:style w:type="table" w:customStyle="1" w:styleId="ForIT1">
    <w:name w:val="ForIT1"/>
    <w:basedOn w:val="TableNormal"/>
    <w:uiPriority w:val="99"/>
    <w:rsid w:val="0005249C"/>
    <w:pPr>
      <w:spacing w:before="120" w:after="0" w:line="240" w:lineRule="auto"/>
      <w:jc w:val="both"/>
    </w:pPr>
    <w:rPr>
      <w:rFonts w:ascii="Times New Roman" w:eastAsia="Calibri" w:hAnsi="Times New Roman"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PMingLiU-ExtB" w:hAnsi="PMingLiU-ExtB"/>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05249C"/>
    <w:rPr>
      <w:rFonts w:ascii="Arial" w:eastAsia="Calibri" w:hAnsi="Arial" w:cs="Yantramanav"/>
      <w:spacing w:val="5"/>
      <w:kern w:val="0"/>
      <w:sz w:val="20"/>
      <w:szCs w:val="20"/>
      <w:lang w:eastAsia="lt-LT"/>
      <w14:ligatures w14:val="none"/>
    </w:rPr>
  </w:style>
  <w:style w:type="paragraph" w:customStyle="1" w:styleId="FORITtekstas">
    <w:name w:val="FORIT tekstas"/>
    <w:basedOn w:val="Normal"/>
    <w:link w:val="FORITtekstasChar"/>
    <w:qFormat/>
    <w:rsid w:val="0005249C"/>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DefaultParagraphFont"/>
    <w:link w:val="FORITtekstas"/>
    <w:rsid w:val="0005249C"/>
    <w:rPr>
      <w:rFonts w:ascii="Yantramanav" w:eastAsia="Times New Roman" w:hAnsi="Yantramanav" w:cs="Yantramanav"/>
      <w:spacing w:val="5"/>
      <w:kern w:val="0"/>
      <w:szCs w:val="24"/>
      <w:lang w:eastAsia="lt-LT"/>
      <w14:ligatures w14:val="none"/>
    </w:rPr>
  </w:style>
  <w:style w:type="paragraph" w:customStyle="1" w:styleId="Lentelsbullets">
    <w:name w:val="_Lentelės bullets"/>
    <w:basedOn w:val="Lentelsvidus"/>
    <w:qFormat/>
    <w:rsid w:val="0005249C"/>
    <w:pPr>
      <w:numPr>
        <w:numId w:val="36"/>
      </w:numPr>
    </w:pPr>
    <w:rPr>
      <w:rFonts w:eastAsiaTheme="minorHAnsi"/>
    </w:rPr>
  </w:style>
  <w:style w:type="paragraph" w:customStyle="1" w:styleId="Lentelsbullet2lygis">
    <w:name w:val="_Lentelės bullet 2 lygis"/>
    <w:basedOn w:val="Lentelsbullets"/>
    <w:semiHidden/>
    <w:qFormat/>
    <w:rsid w:val="0005249C"/>
    <w:pPr>
      <w:numPr>
        <w:ilvl w:val="1"/>
      </w:numPr>
    </w:pPr>
  </w:style>
  <w:style w:type="table" w:styleId="TableGridLight">
    <w:name w:val="Grid Table Light"/>
    <w:basedOn w:val="TableNormal"/>
    <w:uiPriority w:val="40"/>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05249C"/>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05249C"/>
    <w:rPr>
      <w:rFonts w:ascii="Times New Roman" w:eastAsia="Calibri" w:hAnsi="Times New Roman" w:cs="Times New Roman"/>
      <w:kern w:val="0"/>
      <w:sz w:val="24"/>
      <w:szCs w:val="24"/>
      <w14:ligatures w14:val="none"/>
    </w:rPr>
  </w:style>
  <w:style w:type="character" w:customStyle="1" w:styleId="Style1Char">
    <w:name w:val="Style1 Char"/>
    <w:link w:val="Style1"/>
    <w:rsid w:val="0005249C"/>
    <w:rPr>
      <w:rFonts w:ascii="Times New Roman" w:eastAsia="Times New Roman" w:hAnsi="Times New Roman" w:cs="Times New Roman"/>
      <w:kern w:val="0"/>
      <w:sz w:val="24"/>
      <w:szCs w:val="24"/>
      <w14:ligatures w14:val="none"/>
    </w:rPr>
  </w:style>
  <w:style w:type="character" w:customStyle="1" w:styleId="normal-h">
    <w:name w:val="normal-h"/>
    <w:basedOn w:val="DefaultParagraphFont"/>
    <w:rsid w:val="0005249C"/>
  </w:style>
  <w:style w:type="character" w:customStyle="1" w:styleId="UnresolvedMention4">
    <w:name w:val="Unresolved Mention4"/>
    <w:basedOn w:val="DefaultParagraphFont"/>
    <w:uiPriority w:val="99"/>
    <w:semiHidden/>
    <w:unhideWhenUsed/>
    <w:rsid w:val="0005249C"/>
    <w:rPr>
      <w:color w:val="605E5C"/>
      <w:shd w:val="clear" w:color="auto" w:fill="E1DFDD"/>
    </w:rPr>
  </w:style>
  <w:style w:type="character" w:customStyle="1" w:styleId="UnresolvedMention5">
    <w:name w:val="Unresolved Mention5"/>
    <w:basedOn w:val="DefaultParagraphFont"/>
    <w:uiPriority w:val="99"/>
    <w:semiHidden/>
    <w:unhideWhenUsed/>
    <w:rsid w:val="0005249C"/>
    <w:rPr>
      <w:color w:val="605E5C"/>
      <w:shd w:val="clear" w:color="auto" w:fill="E1DFDD"/>
    </w:rPr>
  </w:style>
  <w:style w:type="table" w:customStyle="1" w:styleId="TableGrid19">
    <w:name w:val="Table Grid19"/>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05249C"/>
    <w:rPr>
      <w:color w:val="605E5C"/>
      <w:shd w:val="clear" w:color="auto" w:fill="E1DFDD"/>
    </w:rPr>
  </w:style>
  <w:style w:type="paragraph" w:styleId="BlockText">
    <w:name w:val="Block Text"/>
    <w:basedOn w:val="Normal"/>
    <w:uiPriority w:val="99"/>
    <w:rsid w:val="0005249C"/>
    <w:pPr>
      <w:spacing w:line="240" w:lineRule="auto"/>
      <w:ind w:left="1440" w:right="142"/>
    </w:pPr>
    <w:rPr>
      <w:rFonts w:eastAsia="SimSun" w:cs="Times New Roman"/>
      <w:lang w:val="lt-LT"/>
    </w:rPr>
  </w:style>
  <w:style w:type="character" w:customStyle="1" w:styleId="UnresolvedMention6">
    <w:name w:val="Unresolved Mention6"/>
    <w:basedOn w:val="DefaultParagraphFont"/>
    <w:uiPriority w:val="99"/>
    <w:semiHidden/>
    <w:unhideWhenUsed/>
    <w:rsid w:val="0005249C"/>
    <w:rPr>
      <w:color w:val="605E5C"/>
      <w:shd w:val="clear" w:color="auto" w:fill="E1DFDD"/>
    </w:rPr>
  </w:style>
  <w:style w:type="paragraph" w:customStyle="1" w:styleId="Lentelstekstas">
    <w:name w:val="Lentelės tekstas"/>
    <w:basedOn w:val="Normal"/>
    <w:rsid w:val="0005249C"/>
    <w:pPr>
      <w:widowControl w:val="0"/>
      <w:autoSpaceDE w:val="0"/>
      <w:autoSpaceDN w:val="0"/>
      <w:adjustRightInd w:val="0"/>
      <w:jc w:val="both"/>
      <w:textAlignment w:val="baseline"/>
    </w:pPr>
    <w:rPr>
      <w:rFonts w:eastAsia="Times New Roman" w:cs="Times New Roman"/>
      <w:sz w:val="22"/>
      <w:szCs w:val="22"/>
      <w:lang w:val="lt-LT"/>
    </w:rPr>
  </w:style>
  <w:style w:type="paragraph" w:customStyle="1" w:styleId="Tablebody">
    <w:name w:val="Table_body"/>
    <w:basedOn w:val="Normal"/>
    <w:rsid w:val="0005249C"/>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ListParagraph"/>
    <w:rsid w:val="0005249C"/>
    <w:pPr>
      <w:numPr>
        <w:numId w:val="38"/>
      </w:numPr>
      <w:suppressAutoHyphens w:val="0"/>
      <w:autoSpaceDN/>
      <w:textAlignment w:val="auto"/>
    </w:pPr>
    <w:rPr>
      <w:rFonts w:ascii="Arial" w:hAnsi="Arial"/>
      <w:b/>
      <w:sz w:val="22"/>
      <w:lang w:bidi="en-US"/>
    </w:rPr>
  </w:style>
  <w:style w:type="paragraph" w:customStyle="1" w:styleId="LENBUL1">
    <w:name w:val="LEN_BUL1"/>
    <w:basedOn w:val="Lentekstasarial"/>
    <w:link w:val="LENBUL1Char"/>
    <w:qFormat/>
    <w:rsid w:val="0005249C"/>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05249C"/>
    <w:rPr>
      <w:rFonts w:ascii="Times New Roman" w:eastAsia="Calibri" w:hAnsi="Times New Roman" w:cs="Times New Roman"/>
      <w:kern w:val="0"/>
      <w:sz w:val="18"/>
      <w:szCs w:val="18"/>
      <w:lang w:val="en-US"/>
      <w14:ligatures w14:val="none"/>
    </w:rPr>
  </w:style>
  <w:style w:type="paragraph" w:customStyle="1" w:styleId="LenBUL2">
    <w:name w:val="Len_BUL2"/>
    <w:basedOn w:val="LENBUL1"/>
    <w:link w:val="LenBUL2Char"/>
    <w:qFormat/>
    <w:rsid w:val="0005249C"/>
    <w:pPr>
      <w:tabs>
        <w:tab w:val="clear" w:pos="479"/>
        <w:tab w:val="left" w:pos="459"/>
      </w:tabs>
      <w:ind w:left="720" w:hanging="360"/>
    </w:pPr>
  </w:style>
  <w:style w:type="character" w:customStyle="1" w:styleId="LenBUL2Char">
    <w:name w:val="Len_BUL2 Char"/>
    <w:basedOn w:val="LENBUL1Char"/>
    <w:link w:val="LenBUL2"/>
    <w:rsid w:val="0005249C"/>
    <w:rPr>
      <w:rFonts w:ascii="Times New Roman" w:eastAsia="Calibri" w:hAnsi="Times New Roman" w:cs="Times New Roman"/>
      <w:kern w:val="0"/>
      <w:sz w:val="18"/>
      <w:szCs w:val="18"/>
      <w:lang w:val="en-US"/>
      <w14:ligatures w14:val="none"/>
    </w:rPr>
  </w:style>
  <w:style w:type="paragraph" w:customStyle="1" w:styleId="LenBUL3">
    <w:name w:val="Len_BUL3"/>
    <w:basedOn w:val="LENBUL1"/>
    <w:link w:val="LenBUL3Char"/>
    <w:qFormat/>
    <w:rsid w:val="0005249C"/>
    <w:pPr>
      <w:tabs>
        <w:tab w:val="left" w:pos="526"/>
        <w:tab w:val="left" w:pos="722"/>
      </w:tabs>
      <w:ind w:left="913" w:hanging="283"/>
    </w:pPr>
  </w:style>
  <w:style w:type="character" w:customStyle="1" w:styleId="LenBUL3Char">
    <w:name w:val="Len_BUL3 Char"/>
    <w:basedOn w:val="LENBUL1Char"/>
    <w:link w:val="LenBUL3"/>
    <w:rsid w:val="0005249C"/>
    <w:rPr>
      <w:rFonts w:ascii="Times New Roman" w:eastAsia="Calibri" w:hAnsi="Times New Roman" w:cs="Times New Roman"/>
      <w:kern w:val="0"/>
      <w:sz w:val="18"/>
      <w:szCs w:val="18"/>
      <w:lang w:val="en-US"/>
      <w14:ligatures w14:val="none"/>
    </w:rPr>
  </w:style>
  <w:style w:type="paragraph" w:customStyle="1" w:styleId="LenNUM1">
    <w:name w:val="Len_NUM1"/>
    <w:basedOn w:val="1NUMarial"/>
    <w:link w:val="LenNUM1Char"/>
    <w:qFormat/>
    <w:rsid w:val="0005249C"/>
    <w:pPr>
      <w:numPr>
        <w:numId w:val="0"/>
      </w:numPr>
      <w:ind w:left="360" w:hanging="360"/>
    </w:pPr>
    <w:rPr>
      <w:rFonts w:cs="Times New Roman"/>
      <w:sz w:val="18"/>
      <w:szCs w:val="18"/>
    </w:rPr>
  </w:style>
  <w:style w:type="character" w:customStyle="1" w:styleId="LenNUM1Char">
    <w:name w:val="Len_NUM1 Char"/>
    <w:basedOn w:val="1NUMarialChar"/>
    <w:link w:val="LenNUM1"/>
    <w:rsid w:val="0005249C"/>
    <w:rPr>
      <w:rFonts w:ascii="Times New Roman" w:eastAsia="Calibri" w:hAnsi="Times New Roman" w:cs="Times New Roman"/>
      <w:kern w:val="0"/>
      <w:sz w:val="18"/>
      <w:szCs w:val="18"/>
      <w:lang w:eastAsia="lt-LT"/>
      <w14:ligatures w14:val="none"/>
    </w:rPr>
  </w:style>
  <w:style w:type="paragraph" w:customStyle="1" w:styleId="LenNUM2">
    <w:name w:val="Len_NUM2"/>
    <w:basedOn w:val="1NUMarial"/>
    <w:link w:val="LenNUM2Char"/>
    <w:qFormat/>
    <w:rsid w:val="0005249C"/>
    <w:pPr>
      <w:numPr>
        <w:numId w:val="0"/>
      </w:numPr>
      <w:ind w:left="792" w:hanging="432"/>
    </w:pPr>
    <w:rPr>
      <w:rFonts w:cs="Times New Roman"/>
      <w:sz w:val="18"/>
      <w:szCs w:val="18"/>
    </w:rPr>
  </w:style>
  <w:style w:type="character" w:customStyle="1" w:styleId="LenNUM2Char">
    <w:name w:val="Len_NUM2 Char"/>
    <w:basedOn w:val="1NUMarialChar"/>
    <w:link w:val="LenNUM2"/>
    <w:rsid w:val="0005249C"/>
    <w:rPr>
      <w:rFonts w:ascii="Times New Roman" w:eastAsia="Calibri" w:hAnsi="Times New Roman" w:cs="Times New Roman"/>
      <w:kern w:val="0"/>
      <w:sz w:val="18"/>
      <w:szCs w:val="18"/>
      <w:lang w:eastAsia="lt-LT"/>
      <w14:ligatures w14:val="none"/>
    </w:rPr>
  </w:style>
  <w:style w:type="paragraph" w:customStyle="1" w:styleId="LenNUM3">
    <w:name w:val="Len_NUM3"/>
    <w:basedOn w:val="LenNUM1"/>
    <w:link w:val="LenNUM3Char"/>
    <w:qFormat/>
    <w:rsid w:val="0005249C"/>
    <w:pPr>
      <w:ind w:left="1224" w:hanging="504"/>
    </w:pPr>
  </w:style>
  <w:style w:type="character" w:customStyle="1" w:styleId="LenNUM3Char">
    <w:name w:val="Len_NUM3 Char"/>
    <w:basedOn w:val="LenNUM1Char"/>
    <w:link w:val="LenNUM3"/>
    <w:rsid w:val="0005249C"/>
    <w:rPr>
      <w:rFonts w:ascii="Times New Roman" w:eastAsia="Calibri" w:hAnsi="Times New Roman" w:cs="Times New Roman"/>
      <w:kern w:val="0"/>
      <w:sz w:val="18"/>
      <w:szCs w:val="18"/>
      <w:lang w:eastAsia="lt-LT"/>
      <w14:ligatures w14:val="none"/>
    </w:rPr>
  </w:style>
  <w:style w:type="paragraph" w:customStyle="1" w:styleId="Lenpavad">
    <w:name w:val="Len_pavad"/>
    <w:basedOn w:val="Normal"/>
    <w:link w:val="LenpavadChar"/>
    <w:qFormat/>
    <w:rsid w:val="0005249C"/>
    <w:pPr>
      <w:keepNext/>
      <w:ind w:left="1298" w:hanging="1298"/>
    </w:pPr>
    <w:rPr>
      <w:rFonts w:eastAsia="Times New Roman" w:cs="Times New Roman"/>
      <w:szCs w:val="22"/>
      <w:lang w:val="lt-LT" w:eastAsia="lt-LT"/>
    </w:rPr>
  </w:style>
  <w:style w:type="character" w:customStyle="1" w:styleId="LenpavadChar">
    <w:name w:val="Len_pavad Char"/>
    <w:basedOn w:val="DefaultParagraphFont"/>
    <w:link w:val="Lenpavad"/>
    <w:rsid w:val="0005249C"/>
    <w:rPr>
      <w:rFonts w:ascii="Times New Roman" w:eastAsia="Times New Roman" w:hAnsi="Times New Roman" w:cs="Times New Roman"/>
      <w:kern w:val="0"/>
      <w:sz w:val="24"/>
      <w:lang w:eastAsia="lt-LT"/>
      <w14:ligatures w14:val="none"/>
    </w:rPr>
  </w:style>
  <w:style w:type="paragraph" w:customStyle="1" w:styleId="Pavarial">
    <w:name w:val="Pav_arial"/>
    <w:basedOn w:val="Normal"/>
    <w:next w:val="Tekstasarial"/>
    <w:link w:val="PavarialChar"/>
    <w:qFormat/>
    <w:rsid w:val="0005249C"/>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DefaultParagraphFont"/>
    <w:link w:val="Pavarial"/>
    <w:rsid w:val="0005249C"/>
    <w:rPr>
      <w:rFonts w:ascii="Times New Roman" w:eastAsia="Times New Roman" w:hAnsi="Times New Roman" w:cs="Times New Roman"/>
      <w:noProof/>
      <w:kern w:val="0"/>
      <w:sz w:val="24"/>
      <w:szCs w:val="24"/>
      <w:lang w:eastAsia="lt-LT"/>
      <w14:ligatures w14:val="none"/>
    </w:rPr>
  </w:style>
  <w:style w:type="table" w:customStyle="1" w:styleId="ForIT">
    <w:name w:val="ForIT"/>
    <w:basedOn w:val="TableNorma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05249C"/>
    <w:pPr>
      <w:spacing w:after="0" w:line="240" w:lineRule="auto"/>
    </w:pPr>
    <w:rPr>
      <w:rFonts w:ascii="Times New Roman" w:eastAsia="Calibri" w:hAnsi="Times New Roman" w:cs="Times New Roman"/>
      <w:kern w:val="0"/>
      <w:sz w:val="24"/>
      <w14:ligatures w14:val="none"/>
    </w:rPr>
  </w:style>
  <w:style w:type="paragraph" w:customStyle="1" w:styleId="Sraopastraipa3">
    <w:name w:val="Sąrašo pastraipa3"/>
    <w:basedOn w:val="Normal"/>
    <w:rsid w:val="0005249C"/>
    <w:pPr>
      <w:ind w:left="720"/>
      <w:contextualSpacing/>
    </w:pPr>
    <w:rPr>
      <w:rFonts w:cs="Times New Roman"/>
      <w:szCs w:val="22"/>
      <w:lang w:val="lt-LT"/>
    </w:rPr>
  </w:style>
  <w:style w:type="paragraph" w:customStyle="1" w:styleId="Foritpav">
    <w:name w:val="Forit pav"/>
    <w:basedOn w:val="Normal"/>
    <w:next w:val="FORITtekstas"/>
    <w:link w:val="ForitpavChar"/>
    <w:qFormat/>
    <w:rsid w:val="0005249C"/>
    <w:pPr>
      <w:spacing w:before="120" w:after="240" w:line="240" w:lineRule="auto"/>
      <w:jc w:val="center"/>
    </w:pPr>
    <w:rPr>
      <w:rFonts w:eastAsia="Times New Roman" w:cs="Yantramanav"/>
      <w:noProof/>
      <w:spacing w:val="5"/>
      <w:szCs w:val="24"/>
      <w:lang w:val="lt-LT" w:eastAsia="lt-LT"/>
    </w:rPr>
  </w:style>
  <w:style w:type="character" w:customStyle="1" w:styleId="ForitpavChar">
    <w:name w:val="Forit pav Char"/>
    <w:basedOn w:val="DefaultParagraphFont"/>
    <w:link w:val="Foritpav"/>
    <w:rsid w:val="0005249C"/>
    <w:rPr>
      <w:rFonts w:ascii="Times New Roman" w:eastAsia="Times New Roman" w:hAnsi="Times New Roman" w:cs="Yantramanav"/>
      <w:noProof/>
      <w:spacing w:val="5"/>
      <w:kern w:val="0"/>
      <w:sz w:val="24"/>
      <w:szCs w:val="24"/>
      <w:lang w:eastAsia="lt-LT"/>
      <w14:ligatures w14:val="none"/>
    </w:rPr>
  </w:style>
  <w:style w:type="paragraph" w:customStyle="1" w:styleId="ForITlentelespavadinimas">
    <w:name w:val="ForIT lenteles pavadinimas"/>
    <w:basedOn w:val="Normal"/>
    <w:next w:val="Normal"/>
    <w:link w:val="ForITlentelespavadinimasChar"/>
    <w:uiPriority w:val="34"/>
    <w:qFormat/>
    <w:rsid w:val="0005249C"/>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DefaultParagraphFont"/>
    <w:link w:val="ForITlentelespavadinimas"/>
    <w:uiPriority w:val="34"/>
    <w:rsid w:val="0005249C"/>
    <w:rPr>
      <w:rFonts w:ascii="Arial" w:eastAsia="Times New Roman" w:hAnsi="Arial" w:cs="Times New Roman"/>
      <w:spacing w:val="5"/>
      <w:kern w:val="0"/>
      <w:szCs w:val="24"/>
      <w:lang w:eastAsia="lt-LT"/>
      <w14:ligatures w14:val="none"/>
    </w:rPr>
  </w:style>
  <w:style w:type="table" w:customStyle="1" w:styleId="ForIT2">
    <w:name w:val="ForIT2"/>
    <w:basedOn w:val="TableNorma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Times New Roman Bold" w:hAnsi="Times New Roman Bold"/>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05249C"/>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05249C"/>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05249C"/>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05249C"/>
    <w:rPr>
      <w:rFonts w:ascii="Arial" w:eastAsia="Arial" w:hAnsi="Arial" w:cs="Yantramanav"/>
      <w:spacing w:val="5"/>
      <w:kern w:val="0"/>
      <w:sz w:val="20"/>
      <w:szCs w:val="24"/>
      <w:lang w:eastAsia="lt-LT"/>
      <w14:ligatures w14:val="none"/>
    </w:rPr>
  </w:style>
  <w:style w:type="paragraph" w:customStyle="1" w:styleId="FORITbulletlentele">
    <w:name w:val="FORIT bullet lentele"/>
    <w:basedOn w:val="FORITBulletsL2"/>
    <w:link w:val="FORITbulletlenteleChar"/>
    <w:qFormat/>
    <w:rsid w:val="0005249C"/>
    <w:pPr>
      <w:numPr>
        <w:numId w:val="25"/>
      </w:numPr>
    </w:pPr>
    <w:rPr>
      <w:rFonts w:eastAsia="Times New Roman"/>
      <w:lang w:bidi="en-US"/>
    </w:rPr>
  </w:style>
  <w:style w:type="character" w:customStyle="1" w:styleId="FORITbulletlenteleChar">
    <w:name w:val="FORIT bullet lentele Char"/>
    <w:basedOn w:val="FORITBulletsL2Char"/>
    <w:link w:val="FORITbulletlentele"/>
    <w:rsid w:val="0005249C"/>
    <w:rPr>
      <w:rFonts w:ascii="Arial" w:eastAsia="Times New Roman" w:hAnsi="Arial" w:cs="Yantramanav"/>
      <w:spacing w:val="5"/>
      <w:kern w:val="0"/>
      <w:sz w:val="20"/>
      <w:szCs w:val="20"/>
      <w:lang w:eastAsia="lt-LT" w:bidi="en-US"/>
      <w14:ligatures w14:val="none"/>
    </w:rPr>
  </w:style>
  <w:style w:type="paragraph" w:customStyle="1" w:styleId="ForitNumber">
    <w:name w:val="Forit Number"/>
    <w:basedOn w:val="Normal"/>
    <w:link w:val="ForitNumberChar"/>
    <w:qFormat/>
    <w:rsid w:val="0005249C"/>
    <w:pPr>
      <w:spacing w:line="240" w:lineRule="auto"/>
      <w:ind w:left="644" w:hanging="360"/>
      <w:contextualSpacing/>
      <w:jc w:val="both"/>
    </w:pPr>
    <w:rPr>
      <w:rFonts w:ascii="Yantramanav" w:hAnsi="Yantramanav" w:cs="Yantramanav"/>
      <w:color w:val="171717" w:themeColor="background2" w:themeShade="1A"/>
      <w:spacing w:val="5"/>
      <w:sz w:val="22"/>
      <w:szCs w:val="24"/>
      <w:lang w:val="lt-LT" w:eastAsia="lt-LT"/>
    </w:rPr>
  </w:style>
  <w:style w:type="character" w:customStyle="1" w:styleId="ForitNumberChar">
    <w:name w:val="Forit Number Char"/>
    <w:basedOn w:val="DefaultParagraphFont"/>
    <w:link w:val="ForitNumber"/>
    <w:rsid w:val="0005249C"/>
    <w:rPr>
      <w:rFonts w:ascii="Yantramanav" w:eastAsia="Calibri" w:hAnsi="Yantramanav" w:cs="Yantramanav"/>
      <w:color w:val="171717" w:themeColor="background2" w:themeShade="1A"/>
      <w:spacing w:val="5"/>
      <w:kern w:val="0"/>
      <w:szCs w:val="24"/>
      <w:lang w:eastAsia="lt-LT"/>
      <w14:ligatures w14:val="none"/>
    </w:rPr>
  </w:style>
  <w:style w:type="paragraph" w:customStyle="1" w:styleId="Forittable">
    <w:name w:val="Forit_table"/>
    <w:basedOn w:val="Normal"/>
    <w:link w:val="ForittableChar"/>
    <w:rsid w:val="0005249C"/>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DefaultParagraphFont"/>
    <w:link w:val="Forittable"/>
    <w:rsid w:val="0005249C"/>
    <w:rPr>
      <w:rFonts w:ascii="Yantramanav" w:eastAsia="Times New Roman" w:hAnsi="Yantramanav" w:cs="Yantramanav"/>
      <w:i/>
      <w:spacing w:val="5"/>
      <w:kern w:val="0"/>
      <w:lang w:eastAsia="lt-LT"/>
      <w14:ligatures w14:val="none"/>
    </w:rPr>
  </w:style>
  <w:style w:type="table" w:customStyle="1" w:styleId="Style11">
    <w:name w:val="Style11"/>
    <w:basedOn w:val="TableNormal"/>
    <w:uiPriority w:val="99"/>
    <w:rsid w:val="0005249C"/>
    <w:pPr>
      <w:spacing w:after="0" w:line="240" w:lineRule="auto"/>
      <w:jc w:val="both"/>
    </w:pPr>
    <w:rPr>
      <w:rFonts w:ascii="Arial" w:eastAsia="Calibri" w:hAnsi="Arial" w:cs="Yantramanav"/>
      <w:spacing w:val="5"/>
      <w:kern w:val="0"/>
      <w:szCs w:val="24"/>
      <w:lang w:val="en-US"/>
      <w14:ligatures w14:val="none"/>
    </w:rPr>
    <w:tblPr/>
  </w:style>
  <w:style w:type="table" w:customStyle="1" w:styleId="ListTable3-Accent11">
    <w:name w:val="List Table 3 - Accent 11"/>
    <w:basedOn w:val="TableNormal"/>
    <w:uiPriority w:val="48"/>
    <w:rsid w:val="0005249C"/>
    <w:pPr>
      <w:spacing w:after="0" w:line="240" w:lineRule="auto"/>
      <w:jc w:val="both"/>
    </w:pPr>
    <w:rPr>
      <w:spacing w:val="5"/>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Normal"/>
    <w:next w:val="FORITtekstas"/>
    <w:link w:val="FORITpavChar0"/>
    <w:rsid w:val="0005249C"/>
    <w:pPr>
      <w:spacing w:before="120" w:after="240" w:line="240" w:lineRule="auto"/>
      <w:jc w:val="center"/>
    </w:pPr>
    <w:rPr>
      <w:rFonts w:ascii="Yantramanav" w:eastAsia="Times New Roman" w:hAnsi="Yantramanav" w:cs="Yantramanav"/>
      <w:color w:val="171717" w:themeColor="background2" w:themeShade="1A"/>
      <w:spacing w:val="5"/>
      <w:sz w:val="22"/>
      <w:szCs w:val="22"/>
      <w:lang w:val="lt-LT" w:eastAsia="lt-LT"/>
    </w:rPr>
  </w:style>
  <w:style w:type="character" w:customStyle="1" w:styleId="FORITpavChar0">
    <w:name w:val="FORIT_pav Char"/>
    <w:basedOn w:val="DefaultParagraphFont"/>
    <w:link w:val="FORITpav0"/>
    <w:rsid w:val="0005249C"/>
    <w:rPr>
      <w:rFonts w:ascii="Yantramanav" w:eastAsia="Times New Roman" w:hAnsi="Yantramanav" w:cs="Yantramanav"/>
      <w:color w:val="171717" w:themeColor="background2" w:themeShade="1A"/>
      <w:spacing w:val="5"/>
      <w:kern w:val="0"/>
      <w:lang w:eastAsia="lt-LT"/>
      <w14:ligatures w14:val="none"/>
    </w:rPr>
  </w:style>
  <w:style w:type="paragraph" w:customStyle="1" w:styleId="FORITL4">
    <w:name w:val="FORIT L4"/>
    <w:basedOn w:val="Heading4"/>
    <w:link w:val="FORITL4Char"/>
    <w:rsid w:val="0005249C"/>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DefaultParagraphFont"/>
    <w:link w:val="FORITL4"/>
    <w:rsid w:val="0005249C"/>
    <w:rPr>
      <w:rFonts w:ascii="Arial" w:eastAsia="Times New Roman" w:hAnsi="Arial" w:cs="Yantramanav"/>
      <w:bCs/>
      <w:color w:val="7FC2A7"/>
      <w:spacing w:val="5"/>
      <w:kern w:val="0"/>
      <w:sz w:val="24"/>
      <w:szCs w:val="28"/>
      <w14:ligatures w14:val="none"/>
    </w:rPr>
  </w:style>
  <w:style w:type="paragraph" w:customStyle="1" w:styleId="CVNormal">
    <w:name w:val="CV Normal"/>
    <w:basedOn w:val="Normal"/>
    <w:rsid w:val="0005249C"/>
    <w:pPr>
      <w:suppressAutoHyphens/>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rsid w:val="0005249C"/>
    <w:pPr>
      <w:spacing w:before="74"/>
    </w:pPr>
  </w:style>
  <w:style w:type="paragraph" w:customStyle="1" w:styleId="VKTI-Tablelevel2">
    <w:name w:val="VKTI - Table level 2"/>
    <w:basedOn w:val="Normal"/>
    <w:link w:val="VKTI-Tablelevel2Char"/>
    <w:qFormat/>
    <w:rsid w:val="0005249C"/>
    <w:pPr>
      <w:numPr>
        <w:numId w:val="41"/>
      </w:numPr>
      <w:adjustRightInd w:val="0"/>
      <w:spacing w:before="60" w:after="60" w:line="240" w:lineRule="auto"/>
      <w:jc w:val="both"/>
      <w:textAlignment w:val="baseline"/>
    </w:pPr>
    <w:rPr>
      <w:rFonts w:ascii="Arial" w:eastAsia="Times New Roman" w:hAnsi="Arial" w:cs="Times New Roman"/>
      <w:spacing w:val="5"/>
      <w:kern w:val="12"/>
      <w:sz w:val="22"/>
      <w:szCs w:val="22"/>
      <w:lang w:val="lt-LT" w:eastAsia="lt-LT"/>
    </w:rPr>
  </w:style>
  <w:style w:type="paragraph" w:customStyle="1" w:styleId="VKTI-text">
    <w:name w:val="VKTI - text"/>
    <w:basedOn w:val="Normal"/>
    <w:link w:val="VKTI-textChar"/>
    <w:rsid w:val="0005249C"/>
    <w:pPr>
      <w:spacing w:before="120" w:after="120" w:line="240" w:lineRule="auto"/>
      <w:jc w:val="both"/>
    </w:pPr>
    <w:rPr>
      <w:rFonts w:ascii="Arial" w:eastAsia="Times New Roman" w:hAnsi="Arial" w:cs="Yantramanav"/>
      <w:spacing w:val="5"/>
      <w:kern w:val="12"/>
      <w:sz w:val="22"/>
      <w:szCs w:val="22"/>
      <w:lang w:val="lt-LT" w:eastAsia="lt-LT"/>
    </w:rPr>
  </w:style>
  <w:style w:type="character" w:customStyle="1" w:styleId="VKTI-textChar">
    <w:name w:val="VKTI - text Char"/>
    <w:basedOn w:val="DefaultParagraphFont"/>
    <w:link w:val="VKTI-text"/>
    <w:rsid w:val="0005249C"/>
    <w:rPr>
      <w:rFonts w:ascii="Arial" w:eastAsia="Times New Roman" w:hAnsi="Arial" w:cs="Yantramanav"/>
      <w:spacing w:val="5"/>
      <w:kern w:val="12"/>
      <w:lang w:eastAsia="lt-LT"/>
      <w14:ligatures w14:val="none"/>
    </w:rPr>
  </w:style>
  <w:style w:type="paragraph" w:customStyle="1" w:styleId="BulletasII">
    <w:name w:val="Bulletas II"/>
    <w:basedOn w:val="Buletas"/>
    <w:rsid w:val="0005249C"/>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05249C"/>
    <w:pPr>
      <w:numPr>
        <w:numId w:val="42"/>
      </w:numPr>
      <w:tabs>
        <w:tab w:val="num" w:pos="360"/>
      </w:tabs>
    </w:pPr>
  </w:style>
  <w:style w:type="character" w:customStyle="1" w:styleId="VKTI-Textbulletlevel2Char">
    <w:name w:val="VKTI - Text bullet level 2 Char"/>
    <w:basedOn w:val="DefaultParagraphFont"/>
    <w:link w:val="VKTI-Textbulletlevel2"/>
    <w:rsid w:val="0005249C"/>
    <w:rPr>
      <w:rFonts w:ascii="Arial" w:eastAsia="Times New Roman" w:hAnsi="Arial" w:cs="Times New Roman"/>
      <w:spacing w:val="5"/>
      <w:kern w:val="12"/>
      <w:lang w:eastAsia="lt-LT"/>
      <w14:ligatures w14:val="none"/>
    </w:rPr>
  </w:style>
  <w:style w:type="paragraph" w:customStyle="1" w:styleId="KC-EYtext">
    <w:name w:val="KC - EY text"/>
    <w:basedOn w:val="Normal"/>
    <w:link w:val="KC-EYtextChar"/>
    <w:rsid w:val="0005249C"/>
    <w:pPr>
      <w:adjustRightInd w:val="0"/>
      <w:spacing w:before="120" w:after="120" w:line="240" w:lineRule="auto"/>
      <w:jc w:val="both"/>
      <w:textAlignment w:val="baseline"/>
    </w:pPr>
    <w:rPr>
      <w:rFonts w:ascii="Arial" w:eastAsia="Times New Roman" w:hAnsi="Arial" w:cs="Times New Roman"/>
      <w:spacing w:val="5"/>
      <w:kern w:val="12"/>
      <w:sz w:val="22"/>
      <w:szCs w:val="22"/>
      <w:lang w:val="lt-LT" w:eastAsia="lt-LT"/>
    </w:rPr>
  </w:style>
  <w:style w:type="character" w:customStyle="1" w:styleId="KC-EYtextChar">
    <w:name w:val="KC - EY text Char"/>
    <w:basedOn w:val="DefaultParagraphFont"/>
    <w:link w:val="KC-EYtext"/>
    <w:rsid w:val="0005249C"/>
    <w:rPr>
      <w:rFonts w:ascii="Arial" w:eastAsia="Times New Roman" w:hAnsi="Arial" w:cs="Times New Roman"/>
      <w:spacing w:val="5"/>
      <w:kern w:val="12"/>
      <w:lang w:eastAsia="lt-LT"/>
      <w14:ligatures w14:val="none"/>
    </w:rPr>
  </w:style>
  <w:style w:type="paragraph" w:customStyle="1" w:styleId="VKTI-Tablebulletlevel2">
    <w:name w:val="VKTI - Table bullet level 2"/>
    <w:basedOn w:val="ListParagraph"/>
    <w:rsid w:val="0005249C"/>
    <w:pPr>
      <w:numPr>
        <w:ilvl w:val="1"/>
        <w:numId w:val="43"/>
      </w:numPr>
      <w:tabs>
        <w:tab w:val="num" w:pos="360"/>
      </w:tabs>
      <w:suppressAutoHyphens w:val="0"/>
      <w:autoSpaceDN/>
      <w:spacing w:before="120" w:after="120" w:line="240" w:lineRule="auto"/>
      <w:contextualSpacing/>
      <w:textAlignment w:val="auto"/>
    </w:pPr>
    <w:rPr>
      <w:rFonts w:ascii="Arial" w:eastAsia="Times New Roman" w:hAnsi="Arial" w:cs="Yantramanav"/>
      <w:bCs w:val="0"/>
      <w:color w:val="000000"/>
      <w:spacing w:val="5"/>
      <w:sz w:val="22"/>
      <w:szCs w:val="24"/>
    </w:rPr>
  </w:style>
  <w:style w:type="character" w:customStyle="1" w:styleId="VKTI-Tablelevel2Char">
    <w:name w:val="VKTI - Table level 2 Char"/>
    <w:basedOn w:val="KC-EYtextChar"/>
    <w:link w:val="VKTI-Tablelevel2"/>
    <w:rsid w:val="0005249C"/>
    <w:rPr>
      <w:rFonts w:ascii="Arial" w:eastAsia="Times New Roman" w:hAnsi="Arial" w:cs="Times New Roman"/>
      <w:spacing w:val="5"/>
      <w:kern w:val="12"/>
      <w:lang w:eastAsia="lt-LT"/>
      <w14:ligatures w14:val="none"/>
    </w:rPr>
  </w:style>
  <w:style w:type="paragraph" w:customStyle="1" w:styleId="VKTI-lentelebullet">
    <w:name w:val="VKTI - lentele bullet"/>
    <w:basedOn w:val="VKTI-Tablelevel1"/>
    <w:rsid w:val="0005249C"/>
    <w:pPr>
      <w:numPr>
        <w:ilvl w:val="0"/>
      </w:numPr>
      <w:tabs>
        <w:tab w:val="num" w:pos="360"/>
      </w:tabs>
    </w:pPr>
  </w:style>
  <w:style w:type="paragraph" w:customStyle="1" w:styleId="VKTI-Tablelevel1">
    <w:name w:val="VKTI - Table level 1"/>
    <w:basedOn w:val="Normal"/>
    <w:link w:val="VKTI-Tablelevel1Char"/>
    <w:rsid w:val="0005249C"/>
    <w:pPr>
      <w:widowControl w:val="0"/>
      <w:numPr>
        <w:ilvl w:val="1"/>
        <w:numId w:val="44"/>
      </w:numPr>
      <w:autoSpaceDE w:val="0"/>
      <w:autoSpaceDN w:val="0"/>
      <w:adjustRightInd w:val="0"/>
      <w:spacing w:line="240" w:lineRule="auto"/>
      <w:contextualSpacing/>
      <w:jc w:val="both"/>
      <w:textAlignment w:val="baseline"/>
    </w:pPr>
    <w:rPr>
      <w:rFonts w:ascii="Arial" w:eastAsia="Times New Roman" w:hAnsi="Arial" w:cs="Times New Roman"/>
      <w:spacing w:val="5"/>
      <w:kern w:val="12"/>
      <w:sz w:val="22"/>
      <w:szCs w:val="22"/>
      <w:lang w:val="lt-LT" w:eastAsia="lt-LT"/>
    </w:rPr>
  </w:style>
  <w:style w:type="character" w:customStyle="1" w:styleId="VKTI-Tablelevel1Char">
    <w:name w:val="VKTI - Table level 1 Char"/>
    <w:basedOn w:val="DefaultParagraphFont"/>
    <w:link w:val="VKTI-Tablelevel1"/>
    <w:rsid w:val="0005249C"/>
    <w:rPr>
      <w:rFonts w:ascii="Arial" w:eastAsia="Times New Roman" w:hAnsi="Arial" w:cs="Times New Roman"/>
      <w:spacing w:val="5"/>
      <w:kern w:val="12"/>
      <w:lang w:eastAsia="lt-LT"/>
      <w14:ligatures w14:val="none"/>
    </w:rPr>
  </w:style>
  <w:style w:type="paragraph" w:customStyle="1" w:styleId="SectionHeader4">
    <w:name w:val="Section Header 4"/>
    <w:basedOn w:val="Heading3"/>
    <w:rsid w:val="0005249C"/>
    <w:pPr>
      <w:keepNext w:val="0"/>
      <w:numPr>
        <w:ilvl w:val="3"/>
        <w:numId w:val="45"/>
      </w:numPr>
      <w:tabs>
        <w:tab w:val="left" w:pos="709"/>
      </w:tabs>
      <w:spacing w:line="240" w:lineRule="auto"/>
    </w:pPr>
    <w:rPr>
      <w:rFonts w:ascii="Arial" w:hAnsi="Arial"/>
      <w:bCs w:val="0"/>
      <w:spacing w:val="5"/>
      <w:sz w:val="22"/>
      <w:szCs w:val="22"/>
    </w:rPr>
  </w:style>
  <w:style w:type="paragraph" w:customStyle="1" w:styleId="VKTI-Headerlevel1">
    <w:name w:val="VKTI - Header level 1"/>
    <w:basedOn w:val="Heading1"/>
    <w:rsid w:val="0005249C"/>
    <w:pPr>
      <w:numPr>
        <w:numId w:val="45"/>
      </w:numPr>
      <w:spacing w:after="240" w:afterAutospacing="0" w:line="240" w:lineRule="auto"/>
      <w:jc w:val="left"/>
    </w:pPr>
    <w:rPr>
      <w:rFonts w:ascii="Arial" w:eastAsia="Times New Roman" w:hAnsi="Arial" w:cs="Arial"/>
      <w:spacing w:val="5"/>
      <w:sz w:val="24"/>
      <w:szCs w:val="32"/>
      <w:lang w:val="lt-LT"/>
    </w:rPr>
  </w:style>
  <w:style w:type="paragraph" w:customStyle="1" w:styleId="VKTI-Headerlevel2">
    <w:name w:val="VKTI - Header level 2"/>
    <w:basedOn w:val="Heading2"/>
    <w:link w:val="VKTI-Headerlevel2Char"/>
    <w:rsid w:val="0005249C"/>
    <w:pPr>
      <w:keepLines w:val="0"/>
      <w:numPr>
        <w:numId w:val="45"/>
      </w:numPr>
      <w:tabs>
        <w:tab w:val="clear" w:pos="709"/>
      </w:tabs>
      <w:spacing w:before="240" w:beforeAutospacing="0" w:after="240" w:afterAutospacing="0" w:line="240" w:lineRule="auto"/>
      <w:jc w:val="both"/>
    </w:pPr>
    <w:rPr>
      <w:rFonts w:ascii="Arial" w:eastAsia="Times New Roman" w:hAnsi="Arial" w:cs="Arial"/>
      <w:caps w:val="0"/>
      <w:spacing w:val="5"/>
      <w:szCs w:val="24"/>
      <w:lang w:eastAsia="ar-SA"/>
    </w:rPr>
  </w:style>
  <w:style w:type="paragraph" w:customStyle="1" w:styleId="VKTI-Headerlevel3">
    <w:name w:val="VKTI - Header level 3"/>
    <w:basedOn w:val="Heading3"/>
    <w:rsid w:val="0005249C"/>
    <w:pPr>
      <w:keepNext w:val="0"/>
      <w:numPr>
        <w:numId w:val="45"/>
      </w:numPr>
      <w:tabs>
        <w:tab w:val="left" w:pos="709"/>
      </w:tabs>
      <w:spacing w:line="240" w:lineRule="auto"/>
    </w:pPr>
    <w:rPr>
      <w:rFonts w:ascii="Arial" w:hAnsi="Arial" w:cs="Arial"/>
      <w:bCs w:val="0"/>
      <w:spacing w:val="5"/>
      <w:sz w:val="22"/>
      <w:szCs w:val="20"/>
    </w:rPr>
  </w:style>
  <w:style w:type="character" w:customStyle="1" w:styleId="VKTI-Headerlevel2Char">
    <w:name w:val="VKTI - Header level 2 Char"/>
    <w:basedOn w:val="DefaultParagraphFont"/>
    <w:link w:val="VKTI-Headerlevel2"/>
    <w:rsid w:val="0005249C"/>
    <w:rPr>
      <w:rFonts w:ascii="Arial" w:eastAsia="Times New Roman" w:hAnsi="Arial" w:cs="Arial"/>
      <w:b/>
      <w:bCs/>
      <w:iCs/>
      <w:spacing w:val="5"/>
      <w:kern w:val="0"/>
      <w:sz w:val="24"/>
      <w:szCs w:val="24"/>
      <w:lang w:eastAsia="ar-SA"/>
      <w14:ligatures w14:val="none"/>
    </w:rPr>
  </w:style>
  <w:style w:type="character" w:styleId="IntenseReference">
    <w:name w:val="Intense Reference"/>
    <w:basedOn w:val="DefaultParagraphFont"/>
    <w:uiPriority w:val="32"/>
    <w:rsid w:val="0005249C"/>
    <w:rPr>
      <w:b/>
      <w:bCs/>
      <w:smallCaps/>
      <w:color w:val="4472C4" w:themeColor="accent1"/>
      <w:spacing w:val="5"/>
    </w:rPr>
  </w:style>
  <w:style w:type="paragraph" w:customStyle="1" w:styleId="NormalItem">
    <w:name w:val="Normal Item"/>
    <w:basedOn w:val="Normal"/>
    <w:rsid w:val="0005249C"/>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link w:val="Geribullet1lvl"/>
    <w:locked/>
    <w:rsid w:val="0005249C"/>
    <w:rPr>
      <w:rFonts w:ascii="EYInterstate Light" w:eastAsia="SimSun" w:hAnsi="EYInterstate Light"/>
    </w:rPr>
  </w:style>
  <w:style w:type="paragraph" w:customStyle="1" w:styleId="Geribullet1lvl">
    <w:name w:val="Geri bullet_1lvl"/>
    <w:basedOn w:val="Normal"/>
    <w:link w:val="Geribullet1lvlChar"/>
    <w:rsid w:val="0005249C"/>
    <w:pPr>
      <w:numPr>
        <w:ilvl w:val="1"/>
        <w:numId w:val="46"/>
      </w:numPr>
      <w:overflowPunct w:val="0"/>
      <w:autoSpaceDE w:val="0"/>
      <w:autoSpaceDN w:val="0"/>
      <w:adjustRightInd w:val="0"/>
      <w:spacing w:line="240" w:lineRule="auto"/>
      <w:jc w:val="both"/>
    </w:pPr>
    <w:rPr>
      <w:rFonts w:ascii="EYInterstate Light" w:eastAsia="SimSun" w:hAnsi="EYInterstate Light" w:cstheme="minorBidi"/>
      <w:kern w:val="2"/>
      <w:sz w:val="22"/>
      <w:szCs w:val="22"/>
      <w:lang w:val="lt-LT"/>
      <w14:ligatures w14:val="standardContextual"/>
    </w:rPr>
  </w:style>
  <w:style w:type="paragraph" w:customStyle="1" w:styleId="2lvlgeribulletai">
    <w:name w:val="2 lvl geri bulletai"/>
    <w:basedOn w:val="Normal"/>
    <w:rsid w:val="0005249C"/>
    <w:pPr>
      <w:numPr>
        <w:numId w:val="46"/>
      </w:numPr>
      <w:overflowPunct w:val="0"/>
      <w:autoSpaceDE w:val="0"/>
      <w:autoSpaceDN w:val="0"/>
      <w:adjustRightInd w:val="0"/>
      <w:spacing w:line="240" w:lineRule="auto"/>
      <w:jc w:val="both"/>
    </w:pPr>
    <w:rPr>
      <w:rFonts w:ascii="EYInterstate Light" w:eastAsia="SimSun" w:hAnsi="EYInterstate Light"/>
      <w:sz w:val="22"/>
      <w:lang w:val="lt-LT"/>
    </w:rPr>
  </w:style>
  <w:style w:type="paragraph" w:customStyle="1" w:styleId="PAVAD">
    <w:name w:val="PAVAD"/>
    <w:basedOn w:val="FORITtekstas"/>
    <w:link w:val="PAVADChar"/>
    <w:qFormat/>
    <w:rsid w:val="0005249C"/>
    <w:rPr>
      <w:rFonts w:ascii="Arial" w:hAnsi="Arial"/>
      <w:sz w:val="48"/>
      <w:szCs w:val="56"/>
    </w:rPr>
  </w:style>
  <w:style w:type="character" w:customStyle="1" w:styleId="PAVADChar">
    <w:name w:val="PAVAD Char"/>
    <w:basedOn w:val="FORITtekstasChar"/>
    <w:link w:val="PAVAD"/>
    <w:rsid w:val="0005249C"/>
    <w:rPr>
      <w:rFonts w:ascii="Arial" w:eastAsia="Times New Roman" w:hAnsi="Arial" w:cs="Yantramanav"/>
      <w:spacing w:val="5"/>
      <w:kern w:val="0"/>
      <w:sz w:val="48"/>
      <w:szCs w:val="56"/>
      <w:lang w:eastAsia="lt-LT"/>
      <w14:ligatures w14:val="none"/>
    </w:rPr>
  </w:style>
  <w:style w:type="table" w:customStyle="1" w:styleId="ForIT3">
    <w:name w:val="ForIT3"/>
    <w:basedOn w:val="TableNorma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icrosoft YaHei UI Light" w:hAnsi="@Microsoft YaHei UI Light"/>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DefaultParagraphFont"/>
    <w:rsid w:val="0005249C"/>
  </w:style>
  <w:style w:type="paragraph" w:customStyle="1" w:styleId="Head2">
    <w:name w:val="Head2"/>
    <w:basedOn w:val="Normal"/>
    <w:link w:val="Head2Char"/>
    <w:qFormat/>
    <w:rsid w:val="0005249C"/>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link w:val="ListParagraph"/>
    <w:uiPriority w:val="34"/>
    <w:qFormat/>
    <w:locked/>
    <w:rsid w:val="00DA1715"/>
    <w:rPr>
      <w:rFonts w:ascii="Times New Roman" w:eastAsia="Calibri" w:hAnsi="Times New Roman" w:cs="Times New Roman"/>
      <w:bCs/>
      <w:kern w:val="0"/>
      <w:sz w:val="24"/>
      <w:lang w:eastAsia="lt-LT"/>
      <w14:ligatures w14:val="none"/>
    </w:rPr>
  </w:style>
  <w:style w:type="character" w:customStyle="1" w:styleId="Head2Char">
    <w:name w:val="Head2 Char"/>
    <w:link w:val="Head2"/>
    <w:rsid w:val="0005249C"/>
    <w:rPr>
      <w:rFonts w:ascii="Trebuchet MS" w:eastAsia="Times New Roman" w:hAnsi="Trebuchet MS" w:cs="Times New Roman"/>
      <w:b/>
      <w:kern w:val="0"/>
      <w:sz w:val="24"/>
      <w:szCs w:val="24"/>
      <w14:ligatures w14:val="none"/>
    </w:rPr>
  </w:style>
  <w:style w:type="paragraph" w:customStyle="1" w:styleId="InLenttekstas">
    <w:name w:val="In Lent tekstas"/>
    <w:basedOn w:val="Normal"/>
    <w:link w:val="InLenttekstasChar"/>
    <w:qFormat/>
    <w:rsid w:val="0005249C"/>
    <w:pPr>
      <w:spacing w:before="60" w:after="60" w:line="240" w:lineRule="auto"/>
      <w:jc w:val="both"/>
    </w:pPr>
    <w:rPr>
      <w:rFonts w:ascii="Arial" w:eastAsiaTheme="minorHAnsi" w:hAnsi="Arial"/>
      <w:sz w:val="22"/>
      <w:szCs w:val="22"/>
      <w:lang w:val="lt-LT"/>
    </w:rPr>
  </w:style>
  <w:style w:type="character" w:customStyle="1" w:styleId="InLenttekstasChar">
    <w:name w:val="In Lent tekstas Char"/>
    <w:basedOn w:val="DefaultParagraphFont"/>
    <w:link w:val="InLenttekstas"/>
    <w:rsid w:val="0005249C"/>
    <w:rPr>
      <w:rFonts w:ascii="Arial" w:hAnsi="Arial" w:cs="Arial"/>
      <w:kern w:val="0"/>
      <w14:ligatures w14:val="none"/>
    </w:rPr>
  </w:style>
  <w:style w:type="character" w:customStyle="1" w:styleId="ui-provider">
    <w:name w:val="ui-provider"/>
    <w:basedOn w:val="DefaultParagraphFont"/>
    <w:rsid w:val="0005249C"/>
  </w:style>
  <w:style w:type="paragraph" w:customStyle="1" w:styleId="heading20">
    <w:name w:val="heading 20"/>
    <w:basedOn w:val="heading10"/>
    <w:rsid w:val="00A8482A"/>
    <w:pPr>
      <w:tabs>
        <w:tab w:val="left" w:pos="1134"/>
      </w:tabs>
      <w:spacing w:after="120"/>
      <w:ind w:left="0" w:firstLine="567"/>
    </w:pPr>
    <w:rPr>
      <w:rFonts w:ascii="Times New Roman Bold" w:hAnsi="Times New Roman Bold"/>
      <w:caps/>
    </w:rPr>
  </w:style>
  <w:style w:type="paragraph" w:customStyle="1" w:styleId="heading10">
    <w:name w:val="heading 10"/>
    <w:basedOn w:val="Heading1"/>
    <w:next w:val="Heading1"/>
    <w:rsid w:val="00A8482A"/>
    <w:pPr>
      <w:keepNext w:val="0"/>
      <w:widowControl w:val="0"/>
      <w:numPr>
        <w:numId w:val="0"/>
      </w:numPr>
      <w:tabs>
        <w:tab w:val="left" w:pos="567"/>
      </w:tabs>
      <w:spacing w:before="120" w:after="240" w:afterAutospacing="0" w:line="240" w:lineRule="auto"/>
      <w:ind w:left="360" w:hanging="360"/>
    </w:pPr>
    <w:rPr>
      <w:rFonts w:eastAsia="Times New Roman"/>
      <w:bCs w:val="0"/>
      <w:caps w:val="0"/>
      <w:kern w:val="0"/>
      <w:sz w:val="24"/>
      <w:szCs w:val="24"/>
      <w:lang w:val="lt-LT"/>
    </w:rPr>
  </w:style>
  <w:style w:type="paragraph" w:customStyle="1" w:styleId="heading30">
    <w:name w:val="heading 30"/>
    <w:basedOn w:val="heading20"/>
    <w:rsid w:val="00A8482A"/>
    <w:pPr>
      <w:ind w:left="1214" w:hanging="504"/>
      <w:outlineLvl w:val="1"/>
    </w:pPr>
    <w:rPr>
      <w:rFonts w:ascii="Times New Roman" w:hAnsi="Times New Roman"/>
    </w:rPr>
  </w:style>
  <w:style w:type="character" w:customStyle="1" w:styleId="cf01">
    <w:name w:val="cf01"/>
    <w:basedOn w:val="DefaultParagraphFont"/>
    <w:rsid w:val="008114C1"/>
    <w:rPr>
      <w:rFonts w:ascii="Segoe UI" w:hAnsi="Segoe UI" w:cs="Segoe UI" w:hint="default"/>
      <w:sz w:val="18"/>
      <w:szCs w:val="18"/>
    </w:rPr>
  </w:style>
  <w:style w:type="paragraph" w:customStyle="1" w:styleId="FRnumeracija">
    <w:name w:val="FR numeracija"/>
    <w:basedOn w:val="Tablenumber"/>
    <w:uiPriority w:val="1"/>
    <w:qFormat/>
    <w:rsid w:val="00BC08B8"/>
    <w:pPr>
      <w:numPr>
        <w:numId w:val="108"/>
      </w:numPr>
      <w:spacing w:before="20" w:after="20" w:line="259" w:lineRule="auto"/>
    </w:pPr>
    <w:rPr>
      <w:sz w:val="22"/>
      <w:szCs w:val="22"/>
      <w:lang w:eastAsia="en-US"/>
    </w:rPr>
  </w:style>
  <w:style w:type="paragraph" w:customStyle="1" w:styleId="ALTextNormal">
    <w:name w:val="AL Text Normal"/>
    <w:basedOn w:val="BodyText"/>
    <w:link w:val="ALTextNormalChar"/>
    <w:qFormat/>
    <w:rsid w:val="00805872"/>
    <w:pPr>
      <w:spacing w:line="264" w:lineRule="auto"/>
      <w:jc w:val="both"/>
    </w:pPr>
    <w:rPr>
      <w:rFonts w:eastAsiaTheme="minorEastAsia"/>
      <w:b w:val="0"/>
      <w:lang w:eastAsia="zh-CN"/>
    </w:rPr>
  </w:style>
  <w:style w:type="character" w:customStyle="1" w:styleId="ALTextNormalChar">
    <w:name w:val="AL Text Normal Char"/>
    <w:basedOn w:val="BodyTextChar"/>
    <w:link w:val="ALTextNormal"/>
    <w:rsid w:val="00805872"/>
    <w:rPr>
      <w:rFonts w:ascii="Times New Roman" w:eastAsiaTheme="minorEastAsia" w:hAnsi="Times New Roman" w:cs="Times New Roman"/>
      <w:b w:val="0"/>
      <w:color w:val="44697D"/>
      <w:kern w:val="0"/>
      <w:sz w:val="28"/>
      <w:lang w:val="en-US" w:eastAsia="zh-CN"/>
      <w14:ligatures w14:val="none"/>
    </w:rPr>
  </w:style>
  <w:style w:type="table" w:customStyle="1" w:styleId="ALTablebase">
    <w:name w:val="AL Table base"/>
    <w:basedOn w:val="TableNormal"/>
    <w:uiPriority w:val="99"/>
    <w:rsid w:val="00805872"/>
    <w:pPr>
      <w:spacing w:after="0" w:line="240" w:lineRule="auto"/>
    </w:pPr>
    <w:rPr>
      <w:rFonts w:eastAsiaTheme="minorEastAsia"/>
      <w:kern w:val="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Sarasas-List">
    <w:name w:val="Sarasas - List"/>
    <w:basedOn w:val="Normal"/>
    <w:qFormat/>
    <w:rsid w:val="00412AEA"/>
    <w:pPr>
      <w:spacing w:line="240" w:lineRule="auto"/>
      <w:ind w:left="720" w:hanging="360"/>
    </w:pPr>
    <w:rPr>
      <w:rFonts w:eastAsiaTheme="minorHAnsi" w:cs="Times New Roman"/>
      <w:sz w:val="22"/>
      <w:szCs w:val="24"/>
      <w:lang w:val="lt-LT"/>
    </w:rPr>
  </w:style>
  <w:style w:type="character" w:customStyle="1" w:styleId="UnresolvedMention7">
    <w:name w:val="Unresolved Mention7"/>
    <w:basedOn w:val="DefaultParagraphFont"/>
    <w:uiPriority w:val="99"/>
    <w:semiHidden/>
    <w:unhideWhenUsed/>
    <w:rsid w:val="003C6FAF"/>
    <w:rPr>
      <w:color w:val="605E5C"/>
      <w:shd w:val="clear" w:color="auto" w:fill="E1DFDD"/>
    </w:rPr>
  </w:style>
  <w:style w:type="paragraph" w:customStyle="1" w:styleId="Number2lygiotekstui">
    <w:name w:val="Number 2 lygio tekstui"/>
    <w:basedOn w:val="ListParagraph"/>
    <w:link w:val="Number2lygiotekstuiChar"/>
    <w:qFormat/>
    <w:rsid w:val="008F24AA"/>
    <w:pPr>
      <w:numPr>
        <w:ilvl w:val="1"/>
        <w:numId w:val="112"/>
      </w:numPr>
    </w:pPr>
    <w:rPr>
      <w:bCs w:val="0"/>
    </w:rPr>
  </w:style>
  <w:style w:type="character" w:customStyle="1" w:styleId="Number2lygiotekstuiChar">
    <w:name w:val="Number 2 lygio tekstui Char"/>
    <w:basedOn w:val="ListParagraphChar1"/>
    <w:link w:val="Number2lygiotekstui"/>
    <w:rsid w:val="008F24AA"/>
    <w:rPr>
      <w:rFonts w:ascii="Times New Roman" w:eastAsia="Calibri" w:hAnsi="Times New Roman" w:cs="Times New Roman"/>
      <w:bCs w:val="0"/>
      <w:kern w:val="0"/>
      <w:sz w:val="24"/>
      <w:lang w:eastAsia="lt-LT"/>
      <w14:ligatures w14:val="none"/>
    </w:rPr>
  </w:style>
  <w:style w:type="character" w:customStyle="1" w:styleId="UnresolvedMention8">
    <w:name w:val="Unresolved Mention8"/>
    <w:basedOn w:val="DefaultParagraphFont"/>
    <w:uiPriority w:val="99"/>
    <w:semiHidden/>
    <w:unhideWhenUsed/>
    <w:rsid w:val="00DB1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653870">
      <w:bodyDiv w:val="1"/>
      <w:marLeft w:val="0"/>
      <w:marRight w:val="0"/>
      <w:marTop w:val="0"/>
      <w:marBottom w:val="0"/>
      <w:divBdr>
        <w:top w:val="none" w:sz="0" w:space="0" w:color="auto"/>
        <w:left w:val="none" w:sz="0" w:space="0" w:color="auto"/>
        <w:bottom w:val="none" w:sz="0" w:space="0" w:color="auto"/>
        <w:right w:val="none" w:sz="0" w:space="0" w:color="auto"/>
      </w:divBdr>
      <w:divsChild>
        <w:div w:id="1529172945">
          <w:marLeft w:val="0"/>
          <w:marRight w:val="0"/>
          <w:marTop w:val="0"/>
          <w:marBottom w:val="0"/>
          <w:divBdr>
            <w:top w:val="none" w:sz="0" w:space="0" w:color="auto"/>
            <w:left w:val="none" w:sz="0" w:space="0" w:color="auto"/>
            <w:bottom w:val="none" w:sz="0" w:space="0" w:color="auto"/>
            <w:right w:val="none" w:sz="0" w:space="0" w:color="auto"/>
          </w:divBdr>
          <w:divsChild>
            <w:div w:id="635649668">
              <w:marLeft w:val="0"/>
              <w:marRight w:val="0"/>
              <w:marTop w:val="0"/>
              <w:marBottom w:val="0"/>
              <w:divBdr>
                <w:top w:val="none" w:sz="0" w:space="0" w:color="auto"/>
                <w:left w:val="none" w:sz="0" w:space="0" w:color="auto"/>
                <w:bottom w:val="none" w:sz="0" w:space="0" w:color="auto"/>
                <w:right w:val="none" w:sz="0" w:space="0" w:color="auto"/>
              </w:divBdr>
              <w:divsChild>
                <w:div w:id="1976374861">
                  <w:marLeft w:val="0"/>
                  <w:marRight w:val="0"/>
                  <w:marTop w:val="0"/>
                  <w:marBottom w:val="0"/>
                  <w:divBdr>
                    <w:top w:val="none" w:sz="0" w:space="0" w:color="auto"/>
                    <w:left w:val="none" w:sz="0" w:space="0" w:color="auto"/>
                    <w:bottom w:val="none" w:sz="0" w:space="0" w:color="auto"/>
                    <w:right w:val="none" w:sz="0" w:space="0" w:color="auto"/>
                  </w:divBdr>
                  <w:divsChild>
                    <w:div w:id="559633203">
                      <w:marLeft w:val="0"/>
                      <w:marRight w:val="0"/>
                      <w:marTop w:val="0"/>
                      <w:marBottom w:val="0"/>
                      <w:divBdr>
                        <w:top w:val="none" w:sz="0" w:space="0" w:color="auto"/>
                        <w:left w:val="none" w:sz="0" w:space="0" w:color="auto"/>
                        <w:bottom w:val="none" w:sz="0" w:space="0" w:color="auto"/>
                        <w:right w:val="none" w:sz="0" w:space="0" w:color="auto"/>
                      </w:divBdr>
                      <w:divsChild>
                        <w:div w:id="1072776398">
                          <w:marLeft w:val="0"/>
                          <w:marRight w:val="0"/>
                          <w:marTop w:val="0"/>
                          <w:marBottom w:val="0"/>
                          <w:divBdr>
                            <w:top w:val="none" w:sz="0" w:space="0" w:color="auto"/>
                            <w:left w:val="none" w:sz="0" w:space="0" w:color="auto"/>
                            <w:bottom w:val="none" w:sz="0" w:space="0" w:color="auto"/>
                            <w:right w:val="none" w:sz="0" w:space="0" w:color="auto"/>
                          </w:divBdr>
                          <w:divsChild>
                            <w:div w:id="1815444800">
                              <w:marLeft w:val="0"/>
                              <w:marRight w:val="0"/>
                              <w:marTop w:val="0"/>
                              <w:marBottom w:val="0"/>
                              <w:divBdr>
                                <w:top w:val="none" w:sz="0" w:space="0" w:color="auto"/>
                                <w:left w:val="none" w:sz="0" w:space="0" w:color="auto"/>
                                <w:bottom w:val="none" w:sz="0" w:space="0" w:color="auto"/>
                                <w:right w:val="none" w:sz="0" w:space="0" w:color="auto"/>
                              </w:divBdr>
                              <w:divsChild>
                                <w:div w:id="825390568">
                                  <w:marLeft w:val="0"/>
                                  <w:marRight w:val="0"/>
                                  <w:marTop w:val="0"/>
                                  <w:marBottom w:val="0"/>
                                  <w:divBdr>
                                    <w:top w:val="none" w:sz="0" w:space="0" w:color="auto"/>
                                    <w:left w:val="none" w:sz="0" w:space="0" w:color="auto"/>
                                    <w:bottom w:val="none" w:sz="0" w:space="0" w:color="auto"/>
                                    <w:right w:val="none" w:sz="0" w:space="0" w:color="auto"/>
                                  </w:divBdr>
                                  <w:divsChild>
                                    <w:div w:id="139157775">
                                      <w:marLeft w:val="0"/>
                                      <w:marRight w:val="0"/>
                                      <w:marTop w:val="0"/>
                                      <w:marBottom w:val="0"/>
                                      <w:divBdr>
                                        <w:top w:val="none" w:sz="0" w:space="0" w:color="auto"/>
                                        <w:left w:val="none" w:sz="0" w:space="0" w:color="auto"/>
                                        <w:bottom w:val="none" w:sz="0" w:space="0" w:color="auto"/>
                                        <w:right w:val="none" w:sz="0" w:space="0" w:color="auto"/>
                                      </w:divBdr>
                                      <w:divsChild>
                                        <w:div w:id="853422694">
                                          <w:marLeft w:val="0"/>
                                          <w:marRight w:val="0"/>
                                          <w:marTop w:val="0"/>
                                          <w:marBottom w:val="0"/>
                                          <w:divBdr>
                                            <w:top w:val="none" w:sz="0" w:space="0" w:color="auto"/>
                                            <w:left w:val="none" w:sz="0" w:space="0" w:color="auto"/>
                                            <w:bottom w:val="none" w:sz="0" w:space="0" w:color="auto"/>
                                            <w:right w:val="none" w:sz="0" w:space="0" w:color="auto"/>
                                          </w:divBdr>
                                          <w:divsChild>
                                            <w:div w:id="1948924790">
                                              <w:marLeft w:val="0"/>
                                              <w:marRight w:val="0"/>
                                              <w:marTop w:val="0"/>
                                              <w:marBottom w:val="0"/>
                                              <w:divBdr>
                                                <w:top w:val="none" w:sz="0" w:space="0" w:color="auto"/>
                                                <w:left w:val="none" w:sz="0" w:space="0" w:color="auto"/>
                                                <w:bottom w:val="none" w:sz="0" w:space="0" w:color="auto"/>
                                                <w:right w:val="none" w:sz="0" w:space="0" w:color="auto"/>
                                              </w:divBdr>
                                              <w:divsChild>
                                                <w:div w:id="1310019552">
                                                  <w:marLeft w:val="0"/>
                                                  <w:marRight w:val="0"/>
                                                  <w:marTop w:val="0"/>
                                                  <w:marBottom w:val="0"/>
                                                  <w:divBdr>
                                                    <w:top w:val="none" w:sz="0" w:space="0" w:color="auto"/>
                                                    <w:left w:val="none" w:sz="0" w:space="0" w:color="auto"/>
                                                    <w:bottom w:val="none" w:sz="0" w:space="0" w:color="auto"/>
                                                    <w:right w:val="none" w:sz="0" w:space="0" w:color="auto"/>
                                                  </w:divBdr>
                                                  <w:divsChild>
                                                    <w:div w:id="1896045570">
                                                      <w:marLeft w:val="0"/>
                                                      <w:marRight w:val="0"/>
                                                      <w:marTop w:val="0"/>
                                                      <w:marBottom w:val="0"/>
                                                      <w:divBdr>
                                                        <w:top w:val="none" w:sz="0" w:space="0" w:color="auto"/>
                                                        <w:left w:val="none" w:sz="0" w:space="0" w:color="auto"/>
                                                        <w:bottom w:val="none" w:sz="0" w:space="0" w:color="auto"/>
                                                        <w:right w:val="none" w:sz="0" w:space="0" w:color="auto"/>
                                                      </w:divBdr>
                                                      <w:divsChild>
                                                        <w:div w:id="1758088997">
                                                          <w:marLeft w:val="0"/>
                                                          <w:marRight w:val="0"/>
                                                          <w:marTop w:val="0"/>
                                                          <w:marBottom w:val="0"/>
                                                          <w:divBdr>
                                                            <w:top w:val="none" w:sz="0" w:space="0" w:color="auto"/>
                                                            <w:left w:val="none" w:sz="0" w:space="0" w:color="auto"/>
                                                            <w:bottom w:val="none" w:sz="0" w:space="0" w:color="auto"/>
                                                            <w:right w:val="none" w:sz="0" w:space="0" w:color="auto"/>
                                                          </w:divBdr>
                                                          <w:divsChild>
                                                            <w:div w:id="12717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8924870">
          <w:marLeft w:val="0"/>
          <w:marRight w:val="0"/>
          <w:marTop w:val="0"/>
          <w:marBottom w:val="0"/>
          <w:divBdr>
            <w:top w:val="none" w:sz="0" w:space="0" w:color="auto"/>
            <w:left w:val="none" w:sz="0" w:space="0" w:color="auto"/>
            <w:bottom w:val="none" w:sz="0" w:space="0" w:color="auto"/>
            <w:right w:val="none" w:sz="0" w:space="0" w:color="auto"/>
          </w:divBdr>
          <w:divsChild>
            <w:div w:id="1562016386">
              <w:marLeft w:val="0"/>
              <w:marRight w:val="0"/>
              <w:marTop w:val="0"/>
              <w:marBottom w:val="0"/>
              <w:divBdr>
                <w:top w:val="none" w:sz="0" w:space="0" w:color="auto"/>
                <w:left w:val="none" w:sz="0" w:space="0" w:color="auto"/>
                <w:bottom w:val="none" w:sz="0" w:space="0" w:color="auto"/>
                <w:right w:val="none" w:sz="0" w:space="0" w:color="auto"/>
              </w:divBdr>
              <w:divsChild>
                <w:div w:id="3866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7747">
      <w:bodyDiv w:val="1"/>
      <w:marLeft w:val="0"/>
      <w:marRight w:val="0"/>
      <w:marTop w:val="0"/>
      <w:marBottom w:val="0"/>
      <w:divBdr>
        <w:top w:val="none" w:sz="0" w:space="0" w:color="auto"/>
        <w:left w:val="none" w:sz="0" w:space="0" w:color="auto"/>
        <w:bottom w:val="none" w:sz="0" w:space="0" w:color="auto"/>
        <w:right w:val="none" w:sz="0" w:space="0" w:color="auto"/>
      </w:divBdr>
    </w:div>
    <w:div w:id="1007097720">
      <w:bodyDiv w:val="1"/>
      <w:marLeft w:val="0"/>
      <w:marRight w:val="0"/>
      <w:marTop w:val="0"/>
      <w:marBottom w:val="0"/>
      <w:divBdr>
        <w:top w:val="none" w:sz="0" w:space="0" w:color="auto"/>
        <w:left w:val="none" w:sz="0" w:space="0" w:color="auto"/>
        <w:bottom w:val="none" w:sz="0" w:space="0" w:color="auto"/>
        <w:right w:val="none" w:sz="0" w:space="0" w:color="auto"/>
      </w:divBdr>
    </w:div>
    <w:div w:id="1116871278">
      <w:bodyDiv w:val="1"/>
      <w:marLeft w:val="0"/>
      <w:marRight w:val="0"/>
      <w:marTop w:val="0"/>
      <w:marBottom w:val="0"/>
      <w:divBdr>
        <w:top w:val="none" w:sz="0" w:space="0" w:color="auto"/>
        <w:left w:val="none" w:sz="0" w:space="0" w:color="auto"/>
        <w:bottom w:val="none" w:sz="0" w:space="0" w:color="auto"/>
        <w:right w:val="none" w:sz="0" w:space="0" w:color="auto"/>
      </w:divBdr>
    </w:div>
    <w:div w:id="1486506498">
      <w:bodyDiv w:val="1"/>
      <w:marLeft w:val="0"/>
      <w:marRight w:val="0"/>
      <w:marTop w:val="0"/>
      <w:marBottom w:val="0"/>
      <w:divBdr>
        <w:top w:val="none" w:sz="0" w:space="0" w:color="auto"/>
        <w:left w:val="none" w:sz="0" w:space="0" w:color="auto"/>
        <w:bottom w:val="none" w:sz="0" w:space="0" w:color="auto"/>
        <w:right w:val="none" w:sz="0" w:space="0" w:color="auto"/>
      </w:divBdr>
    </w:div>
    <w:div w:id="17032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media/image1.png"
                 Type="http://schemas.openxmlformats.org/officeDocument/2006/relationships/image"/>
   <Relationship Id="rId14" Target="header2.xml"
                 Type="http://schemas.openxmlformats.org/officeDocument/2006/relationships/header"/>
   <Relationship Id="rId15" Target="https://adoptopenjdk.net/" TargetMode="External"
                 Type="http://schemas.openxmlformats.org/officeDocument/2006/relationships/hyperlink"/>
   <Relationship Id="rId16" Target="https://spring.io/projects/spring-boot"
                 TargetMode="External"
                 Type="http://schemas.openxmlformats.org/officeDocument/2006/relationships/hyperlink"/>
   <Relationship Id="rId17" Target="media/image2.png"
                 Type="http://schemas.openxmlformats.org/officeDocument/2006/relationships/image"/>
   <Relationship Id="rId18" Target="https://tools.ietf.org/html/rfc7159" TargetMode="External"
                 Type="http://schemas.openxmlformats.org/officeDocument/2006/relationships/hyperlink"/>
   <Relationship Id="rId19"
                 Target="http://docs.oasis-open.org/amqp/core/v1.0/amqp-core-messaging-v1.0.html"
                 TargetMode="External"
                 Type="http://schemas.openxmlformats.org/officeDocument/2006/relationships/hyperlink"/>
   <Relationship Id="rId2" Target="../customXml/item2.xml"
                 Type="http://schemas.openxmlformats.org/officeDocument/2006/relationships/customXml"/>
   <Relationship Id="rId20" Target="https://pro.europeana.eu/page/edm-documentation"
                 TargetMode="External"
                 Type="http://schemas.openxmlformats.org/officeDocument/2006/relationships/hyperlink"/>
   <Relationship Id="rId21" Target="https://iiif.io/" TargetMode="External"
                 Type="http://schemas.openxmlformats.org/officeDocument/2006/relationships/hyperlink"/>
   <Relationship Id="rId22" Target="footer2.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694AB-FBE2-4695-A034-B17C7A789777}">
  <ds:schemaRefs>
    <ds:schemaRef ds:uri="http://schemas.microsoft.com/sharepoint/v3/contenttype/forms"/>
  </ds:schemaRefs>
</ds:datastoreItem>
</file>

<file path=customXml/itemProps2.xml><?xml version="1.0" encoding="utf-8"?>
<ds:datastoreItem xmlns:ds="http://schemas.openxmlformats.org/officeDocument/2006/customXml" ds:itemID="{08A86FBD-B724-4A34-86BE-7530AFEA8103}">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3.xml><?xml version="1.0" encoding="utf-8"?>
<ds:datastoreItem xmlns:ds="http://schemas.openxmlformats.org/officeDocument/2006/customXml" ds:itemID="{1099E26E-DA93-46CE-8864-9B12359B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6E22E-C5D5-400F-A9DA-F967DAF2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123387</Words>
  <Characters>70332</Characters>
  <Application>Microsoft Office Word</Application>
  <DocSecurity>0</DocSecurity>
  <Lines>586</Lines>
  <Paragraphs>386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193333</CharactersWithSpaces>
  <SharedDoc>false</SharedDoc>
  <HLinks>
    <vt:vector size="222" baseType="variant">
      <vt:variant>
        <vt:i4>5767169</vt:i4>
      </vt:variant>
      <vt:variant>
        <vt:i4>327</vt:i4>
      </vt:variant>
      <vt:variant>
        <vt:i4>0</vt:i4>
      </vt:variant>
      <vt:variant>
        <vt:i4>5</vt:i4>
      </vt:variant>
      <vt:variant>
        <vt:lpwstr>https://iiif.io/</vt:lpwstr>
      </vt:variant>
      <vt:variant>
        <vt:lpwstr/>
      </vt:variant>
      <vt:variant>
        <vt:i4>6684786</vt:i4>
      </vt:variant>
      <vt:variant>
        <vt:i4>324</vt:i4>
      </vt:variant>
      <vt:variant>
        <vt:i4>0</vt:i4>
      </vt:variant>
      <vt:variant>
        <vt:i4>5</vt:i4>
      </vt:variant>
      <vt:variant>
        <vt:lpwstr>https://pro.europeana.eu/page/edm-documentation</vt:lpwstr>
      </vt:variant>
      <vt:variant>
        <vt:lpwstr/>
      </vt:variant>
      <vt:variant>
        <vt:i4>6553701</vt:i4>
      </vt:variant>
      <vt:variant>
        <vt:i4>321</vt:i4>
      </vt:variant>
      <vt:variant>
        <vt:i4>0</vt:i4>
      </vt:variant>
      <vt:variant>
        <vt:i4>5</vt:i4>
      </vt:variant>
      <vt:variant>
        <vt:lpwstr>http://docs.oasis-open.org/amqp/core/v1.0/amqp-core-messaging-v1.0.html</vt:lpwstr>
      </vt:variant>
      <vt:variant>
        <vt:lpwstr/>
      </vt:variant>
      <vt:variant>
        <vt:i4>7929982</vt:i4>
      </vt:variant>
      <vt:variant>
        <vt:i4>318</vt:i4>
      </vt:variant>
      <vt:variant>
        <vt:i4>0</vt:i4>
      </vt:variant>
      <vt:variant>
        <vt:i4>5</vt:i4>
      </vt:variant>
      <vt:variant>
        <vt:lpwstr>https://tools.ietf.org/html/rfc7159</vt:lpwstr>
      </vt:variant>
      <vt:variant>
        <vt:lpwstr/>
      </vt:variant>
      <vt:variant>
        <vt:i4>7864380</vt:i4>
      </vt:variant>
      <vt:variant>
        <vt:i4>219</vt:i4>
      </vt:variant>
      <vt:variant>
        <vt:i4>0</vt:i4>
      </vt:variant>
      <vt:variant>
        <vt:i4>5</vt:i4>
      </vt:variant>
      <vt:variant>
        <vt:lpwstr>https://spring.io/projects/spring-boot</vt:lpwstr>
      </vt:variant>
      <vt:variant>
        <vt:lpwstr/>
      </vt:variant>
      <vt:variant>
        <vt:i4>1310731</vt:i4>
      </vt:variant>
      <vt:variant>
        <vt:i4>216</vt:i4>
      </vt:variant>
      <vt:variant>
        <vt:i4>0</vt:i4>
      </vt:variant>
      <vt:variant>
        <vt:i4>5</vt:i4>
      </vt:variant>
      <vt:variant>
        <vt:lpwstr>https://adoptopenjdk.net/</vt:lpwstr>
      </vt:variant>
      <vt:variant>
        <vt:lpwstr/>
      </vt:variant>
      <vt:variant>
        <vt:i4>1966128</vt:i4>
      </vt:variant>
      <vt:variant>
        <vt:i4>176</vt:i4>
      </vt:variant>
      <vt:variant>
        <vt:i4>0</vt:i4>
      </vt:variant>
      <vt:variant>
        <vt:i4>5</vt:i4>
      </vt:variant>
      <vt:variant>
        <vt:lpwstr/>
      </vt:variant>
      <vt:variant>
        <vt:lpwstr>_Toc180426333</vt:lpwstr>
      </vt:variant>
      <vt:variant>
        <vt:i4>1966128</vt:i4>
      </vt:variant>
      <vt:variant>
        <vt:i4>170</vt:i4>
      </vt:variant>
      <vt:variant>
        <vt:i4>0</vt:i4>
      </vt:variant>
      <vt:variant>
        <vt:i4>5</vt:i4>
      </vt:variant>
      <vt:variant>
        <vt:lpwstr/>
      </vt:variant>
      <vt:variant>
        <vt:lpwstr>_Toc180426332</vt:lpwstr>
      </vt:variant>
      <vt:variant>
        <vt:i4>1966128</vt:i4>
      </vt:variant>
      <vt:variant>
        <vt:i4>164</vt:i4>
      </vt:variant>
      <vt:variant>
        <vt:i4>0</vt:i4>
      </vt:variant>
      <vt:variant>
        <vt:i4>5</vt:i4>
      </vt:variant>
      <vt:variant>
        <vt:lpwstr/>
      </vt:variant>
      <vt:variant>
        <vt:lpwstr>_Toc180426331</vt:lpwstr>
      </vt:variant>
      <vt:variant>
        <vt:i4>1966128</vt:i4>
      </vt:variant>
      <vt:variant>
        <vt:i4>158</vt:i4>
      </vt:variant>
      <vt:variant>
        <vt:i4>0</vt:i4>
      </vt:variant>
      <vt:variant>
        <vt:i4>5</vt:i4>
      </vt:variant>
      <vt:variant>
        <vt:lpwstr/>
      </vt:variant>
      <vt:variant>
        <vt:lpwstr>_Toc180426330</vt:lpwstr>
      </vt:variant>
      <vt:variant>
        <vt:i4>2031664</vt:i4>
      </vt:variant>
      <vt:variant>
        <vt:i4>152</vt:i4>
      </vt:variant>
      <vt:variant>
        <vt:i4>0</vt:i4>
      </vt:variant>
      <vt:variant>
        <vt:i4>5</vt:i4>
      </vt:variant>
      <vt:variant>
        <vt:lpwstr/>
      </vt:variant>
      <vt:variant>
        <vt:lpwstr>_Toc180426329</vt:lpwstr>
      </vt:variant>
      <vt:variant>
        <vt:i4>2031664</vt:i4>
      </vt:variant>
      <vt:variant>
        <vt:i4>146</vt:i4>
      </vt:variant>
      <vt:variant>
        <vt:i4>0</vt:i4>
      </vt:variant>
      <vt:variant>
        <vt:i4>5</vt:i4>
      </vt:variant>
      <vt:variant>
        <vt:lpwstr/>
      </vt:variant>
      <vt:variant>
        <vt:lpwstr>_Toc180426328</vt:lpwstr>
      </vt:variant>
      <vt:variant>
        <vt:i4>2031664</vt:i4>
      </vt:variant>
      <vt:variant>
        <vt:i4>140</vt:i4>
      </vt:variant>
      <vt:variant>
        <vt:i4>0</vt:i4>
      </vt:variant>
      <vt:variant>
        <vt:i4>5</vt:i4>
      </vt:variant>
      <vt:variant>
        <vt:lpwstr/>
      </vt:variant>
      <vt:variant>
        <vt:lpwstr>_Toc180426327</vt:lpwstr>
      </vt:variant>
      <vt:variant>
        <vt:i4>2031664</vt:i4>
      </vt:variant>
      <vt:variant>
        <vt:i4>134</vt:i4>
      </vt:variant>
      <vt:variant>
        <vt:i4>0</vt:i4>
      </vt:variant>
      <vt:variant>
        <vt:i4>5</vt:i4>
      </vt:variant>
      <vt:variant>
        <vt:lpwstr/>
      </vt:variant>
      <vt:variant>
        <vt:lpwstr>_Toc180426326</vt:lpwstr>
      </vt:variant>
      <vt:variant>
        <vt:i4>2031664</vt:i4>
      </vt:variant>
      <vt:variant>
        <vt:i4>128</vt:i4>
      </vt:variant>
      <vt:variant>
        <vt:i4>0</vt:i4>
      </vt:variant>
      <vt:variant>
        <vt:i4>5</vt:i4>
      </vt:variant>
      <vt:variant>
        <vt:lpwstr/>
      </vt:variant>
      <vt:variant>
        <vt:lpwstr>_Toc180426325</vt:lpwstr>
      </vt:variant>
      <vt:variant>
        <vt:i4>2031664</vt:i4>
      </vt:variant>
      <vt:variant>
        <vt:i4>122</vt:i4>
      </vt:variant>
      <vt:variant>
        <vt:i4>0</vt:i4>
      </vt:variant>
      <vt:variant>
        <vt:i4>5</vt:i4>
      </vt:variant>
      <vt:variant>
        <vt:lpwstr/>
      </vt:variant>
      <vt:variant>
        <vt:lpwstr>_Toc180426324</vt:lpwstr>
      </vt:variant>
      <vt:variant>
        <vt:i4>2031664</vt:i4>
      </vt:variant>
      <vt:variant>
        <vt:i4>116</vt:i4>
      </vt:variant>
      <vt:variant>
        <vt:i4>0</vt:i4>
      </vt:variant>
      <vt:variant>
        <vt:i4>5</vt:i4>
      </vt:variant>
      <vt:variant>
        <vt:lpwstr/>
      </vt:variant>
      <vt:variant>
        <vt:lpwstr>_Toc180426323</vt:lpwstr>
      </vt:variant>
      <vt:variant>
        <vt:i4>2031664</vt:i4>
      </vt:variant>
      <vt:variant>
        <vt:i4>110</vt:i4>
      </vt:variant>
      <vt:variant>
        <vt:i4>0</vt:i4>
      </vt:variant>
      <vt:variant>
        <vt:i4>5</vt:i4>
      </vt:variant>
      <vt:variant>
        <vt:lpwstr/>
      </vt:variant>
      <vt:variant>
        <vt:lpwstr>_Toc180426322</vt:lpwstr>
      </vt:variant>
      <vt:variant>
        <vt:i4>2031664</vt:i4>
      </vt:variant>
      <vt:variant>
        <vt:i4>104</vt:i4>
      </vt:variant>
      <vt:variant>
        <vt:i4>0</vt:i4>
      </vt:variant>
      <vt:variant>
        <vt:i4>5</vt:i4>
      </vt:variant>
      <vt:variant>
        <vt:lpwstr/>
      </vt:variant>
      <vt:variant>
        <vt:lpwstr>_Toc180426321</vt:lpwstr>
      </vt:variant>
      <vt:variant>
        <vt:i4>2031664</vt:i4>
      </vt:variant>
      <vt:variant>
        <vt:i4>98</vt:i4>
      </vt:variant>
      <vt:variant>
        <vt:i4>0</vt:i4>
      </vt:variant>
      <vt:variant>
        <vt:i4>5</vt:i4>
      </vt:variant>
      <vt:variant>
        <vt:lpwstr/>
      </vt:variant>
      <vt:variant>
        <vt:lpwstr>_Toc180426320</vt:lpwstr>
      </vt:variant>
      <vt:variant>
        <vt:i4>1835056</vt:i4>
      </vt:variant>
      <vt:variant>
        <vt:i4>92</vt:i4>
      </vt:variant>
      <vt:variant>
        <vt:i4>0</vt:i4>
      </vt:variant>
      <vt:variant>
        <vt:i4>5</vt:i4>
      </vt:variant>
      <vt:variant>
        <vt:lpwstr/>
      </vt:variant>
      <vt:variant>
        <vt:lpwstr>_Toc180426319</vt:lpwstr>
      </vt:variant>
      <vt:variant>
        <vt:i4>1835056</vt:i4>
      </vt:variant>
      <vt:variant>
        <vt:i4>86</vt:i4>
      </vt:variant>
      <vt:variant>
        <vt:i4>0</vt:i4>
      </vt:variant>
      <vt:variant>
        <vt:i4>5</vt:i4>
      </vt:variant>
      <vt:variant>
        <vt:lpwstr/>
      </vt:variant>
      <vt:variant>
        <vt:lpwstr>_Toc180426318</vt:lpwstr>
      </vt:variant>
      <vt:variant>
        <vt:i4>1835056</vt:i4>
      </vt:variant>
      <vt:variant>
        <vt:i4>80</vt:i4>
      </vt:variant>
      <vt:variant>
        <vt:i4>0</vt:i4>
      </vt:variant>
      <vt:variant>
        <vt:i4>5</vt:i4>
      </vt:variant>
      <vt:variant>
        <vt:lpwstr/>
      </vt:variant>
      <vt:variant>
        <vt:lpwstr>_Toc180426317</vt:lpwstr>
      </vt:variant>
      <vt:variant>
        <vt:i4>1835056</vt:i4>
      </vt:variant>
      <vt:variant>
        <vt:i4>74</vt:i4>
      </vt:variant>
      <vt:variant>
        <vt:i4>0</vt:i4>
      </vt:variant>
      <vt:variant>
        <vt:i4>5</vt:i4>
      </vt:variant>
      <vt:variant>
        <vt:lpwstr/>
      </vt:variant>
      <vt:variant>
        <vt:lpwstr>_Toc180426316</vt:lpwstr>
      </vt:variant>
      <vt:variant>
        <vt:i4>1835056</vt:i4>
      </vt:variant>
      <vt:variant>
        <vt:i4>68</vt:i4>
      </vt:variant>
      <vt:variant>
        <vt:i4>0</vt:i4>
      </vt:variant>
      <vt:variant>
        <vt:i4>5</vt:i4>
      </vt:variant>
      <vt:variant>
        <vt:lpwstr/>
      </vt:variant>
      <vt:variant>
        <vt:lpwstr>_Toc180426315</vt:lpwstr>
      </vt:variant>
      <vt:variant>
        <vt:i4>1835056</vt:i4>
      </vt:variant>
      <vt:variant>
        <vt:i4>62</vt:i4>
      </vt:variant>
      <vt:variant>
        <vt:i4>0</vt:i4>
      </vt:variant>
      <vt:variant>
        <vt:i4>5</vt:i4>
      </vt:variant>
      <vt:variant>
        <vt:lpwstr/>
      </vt:variant>
      <vt:variant>
        <vt:lpwstr>_Toc180426314</vt:lpwstr>
      </vt:variant>
      <vt:variant>
        <vt:i4>1835056</vt:i4>
      </vt:variant>
      <vt:variant>
        <vt:i4>56</vt:i4>
      </vt:variant>
      <vt:variant>
        <vt:i4>0</vt:i4>
      </vt:variant>
      <vt:variant>
        <vt:i4>5</vt:i4>
      </vt:variant>
      <vt:variant>
        <vt:lpwstr/>
      </vt:variant>
      <vt:variant>
        <vt:lpwstr>_Toc180426313</vt:lpwstr>
      </vt:variant>
      <vt:variant>
        <vt:i4>1835056</vt:i4>
      </vt:variant>
      <vt:variant>
        <vt:i4>50</vt:i4>
      </vt:variant>
      <vt:variant>
        <vt:i4>0</vt:i4>
      </vt:variant>
      <vt:variant>
        <vt:i4>5</vt:i4>
      </vt:variant>
      <vt:variant>
        <vt:lpwstr/>
      </vt:variant>
      <vt:variant>
        <vt:lpwstr>_Toc180426312</vt:lpwstr>
      </vt:variant>
      <vt:variant>
        <vt:i4>1835056</vt:i4>
      </vt:variant>
      <vt:variant>
        <vt:i4>44</vt:i4>
      </vt:variant>
      <vt:variant>
        <vt:i4>0</vt:i4>
      </vt:variant>
      <vt:variant>
        <vt:i4>5</vt:i4>
      </vt:variant>
      <vt:variant>
        <vt:lpwstr/>
      </vt:variant>
      <vt:variant>
        <vt:lpwstr>_Toc180426311</vt:lpwstr>
      </vt:variant>
      <vt:variant>
        <vt:i4>1835056</vt:i4>
      </vt:variant>
      <vt:variant>
        <vt:i4>38</vt:i4>
      </vt:variant>
      <vt:variant>
        <vt:i4>0</vt:i4>
      </vt:variant>
      <vt:variant>
        <vt:i4>5</vt:i4>
      </vt:variant>
      <vt:variant>
        <vt:lpwstr/>
      </vt:variant>
      <vt:variant>
        <vt:lpwstr>_Toc180426310</vt:lpwstr>
      </vt:variant>
      <vt:variant>
        <vt:i4>1900592</vt:i4>
      </vt:variant>
      <vt:variant>
        <vt:i4>32</vt:i4>
      </vt:variant>
      <vt:variant>
        <vt:i4>0</vt:i4>
      </vt:variant>
      <vt:variant>
        <vt:i4>5</vt:i4>
      </vt:variant>
      <vt:variant>
        <vt:lpwstr/>
      </vt:variant>
      <vt:variant>
        <vt:lpwstr>_Toc180426309</vt:lpwstr>
      </vt:variant>
      <vt:variant>
        <vt:i4>1900592</vt:i4>
      </vt:variant>
      <vt:variant>
        <vt:i4>26</vt:i4>
      </vt:variant>
      <vt:variant>
        <vt:i4>0</vt:i4>
      </vt:variant>
      <vt:variant>
        <vt:i4>5</vt:i4>
      </vt:variant>
      <vt:variant>
        <vt:lpwstr/>
      </vt:variant>
      <vt:variant>
        <vt:lpwstr>_Toc180426308</vt:lpwstr>
      </vt:variant>
      <vt:variant>
        <vt:i4>1900592</vt:i4>
      </vt:variant>
      <vt:variant>
        <vt:i4>20</vt:i4>
      </vt:variant>
      <vt:variant>
        <vt:i4>0</vt:i4>
      </vt:variant>
      <vt:variant>
        <vt:i4>5</vt:i4>
      </vt:variant>
      <vt:variant>
        <vt:lpwstr/>
      </vt:variant>
      <vt:variant>
        <vt:lpwstr>_Toc180426307</vt:lpwstr>
      </vt:variant>
      <vt:variant>
        <vt:i4>1900592</vt:i4>
      </vt:variant>
      <vt:variant>
        <vt:i4>14</vt:i4>
      </vt:variant>
      <vt:variant>
        <vt:i4>0</vt:i4>
      </vt:variant>
      <vt:variant>
        <vt:i4>5</vt:i4>
      </vt:variant>
      <vt:variant>
        <vt:lpwstr/>
      </vt:variant>
      <vt:variant>
        <vt:lpwstr>_Toc180426306</vt:lpwstr>
      </vt:variant>
      <vt:variant>
        <vt:i4>1900592</vt:i4>
      </vt:variant>
      <vt:variant>
        <vt:i4>8</vt:i4>
      </vt:variant>
      <vt:variant>
        <vt:i4>0</vt:i4>
      </vt:variant>
      <vt:variant>
        <vt:i4>5</vt:i4>
      </vt:variant>
      <vt:variant>
        <vt:lpwstr/>
      </vt:variant>
      <vt:variant>
        <vt:lpwstr>_Toc180426305</vt:lpwstr>
      </vt:variant>
      <vt:variant>
        <vt:i4>1900592</vt:i4>
      </vt:variant>
      <vt:variant>
        <vt:i4>2</vt:i4>
      </vt:variant>
      <vt:variant>
        <vt:i4>0</vt:i4>
      </vt:variant>
      <vt:variant>
        <vt:i4>5</vt:i4>
      </vt:variant>
      <vt:variant>
        <vt:lpwstr/>
      </vt:variant>
      <vt:variant>
        <vt:lpwstr>_Toc180426304</vt:lpwstr>
      </vt:variant>
      <vt:variant>
        <vt:i4>7077981</vt:i4>
      </vt:variant>
      <vt:variant>
        <vt:i4>0</vt:i4>
      </vt:variant>
      <vt:variant>
        <vt:i4>0</vt:i4>
      </vt:variant>
      <vt:variant>
        <vt:i4>5</vt:i4>
      </vt:variant>
      <vt:variant>
        <vt:lpwstr>https://e-seimas.lrs.lt/portal/legalAct/lt/TAD/94365031a53411e8aa33fe8f0fea665f/asr</vt:lpwstr>
      </vt:variant>
      <vt:variant>
        <vt:lpwstr>part_5addadcb561a405181321dc7e1135c84</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2024-11-27T15:04:00Z</dcterms:created>
  <dc:creator>Kęstutis Naujokaitis;zana.jerochoviene@tm.lt</dc:creator>
  <cp:lastModifiedBy>Giedrė Zimkuvienė</cp:lastModifiedBy>
  <dcterms:modified xsi:type="dcterms:W3CDTF">2024-11-27T15:10:00Z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da28bc3271234c8014941b0ea78ee02db9cb005f7c829c843fd99b3734e85d6a</vt:lpwstr>
  </property>
  <property fmtid="{D5CDD505-2E9C-101B-9397-08002B2CF9AE}" pid="4" name="ContentTypeId">
    <vt:lpwstr>0x010100B31925F423DEA841AE970255190EBE08</vt:lpwstr>
  </property>
</Properties>
</file>