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5F1A04" w:rsidRDefault="79A52F8C" w:rsidP="79A52F8C">
      <w:pPr>
        <w:spacing w:after="120" w:line="20" w:lineRule="atLeast"/>
        <w:contextualSpacing/>
        <w:jc w:val="center"/>
        <w:rPr>
          <w:rFonts w:ascii="Times New Roman" w:hAnsi="Times New Roman" w:cs="Times New Roman"/>
          <w:b/>
          <w:bCs/>
          <w:color w:val="000000" w:themeColor="text1"/>
          <w:sz w:val="24"/>
          <w:szCs w:val="24"/>
          <w:lang w:val="en-US"/>
        </w:rPr>
      </w:pPr>
    </w:p>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color w:val="auto"/>
          <w:sz w:val="21"/>
          <w:szCs w:val="21"/>
        </w:rPr>
      </w:sdtEndPr>
      <w:sdtContent>
        <w:p w14:paraId="02223A41" w14:textId="5FA60336"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r w:rsidRPr="005C75ED">
            <w:rPr>
              <w:rFonts w:ascii="Times New Roman" w:hAnsi="Times New Roman" w:cs="Times New Roman"/>
              <w:b/>
              <w:bCs/>
              <w:noProof/>
              <w:color w:val="000000" w:themeColor="text1"/>
              <w:sz w:val="24"/>
              <w:szCs w:val="24"/>
            </w:rPr>
            <w:drawing>
              <wp:inline distT="0" distB="0" distL="0" distR="0" wp14:anchorId="36873C48" wp14:editId="6488C4BA">
                <wp:extent cx="2310765" cy="752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10765" cy="752475"/>
                        </a:xfrm>
                        <a:prstGeom prst="rect">
                          <a:avLst/>
                        </a:prstGeom>
                        <a:noFill/>
                      </pic:spPr>
                    </pic:pic>
                  </a:graphicData>
                </a:graphic>
              </wp:inline>
            </w:drawing>
          </w:r>
        </w:p>
        <w:p w14:paraId="762193DF" w14:textId="77777777" w:rsidR="00534D30" w:rsidRPr="005C75ED" w:rsidRDefault="00534D30" w:rsidP="00534D30">
          <w:pPr>
            <w:spacing w:after="120" w:line="240" w:lineRule="auto"/>
            <w:contextualSpacing/>
            <w:jc w:val="center"/>
            <w:rPr>
              <w:rFonts w:ascii="Times New Roman" w:hAnsi="Times New Roman" w:cs="Times New Roman"/>
              <w:b/>
              <w:bCs/>
              <w:color w:val="000000" w:themeColor="text1"/>
              <w:sz w:val="24"/>
              <w:szCs w:val="24"/>
            </w:rPr>
          </w:pPr>
        </w:p>
        <w:p w14:paraId="0132BE11" w14:textId="77777777" w:rsidR="00534D30" w:rsidRPr="005C75ED" w:rsidRDefault="00534D30" w:rsidP="00534D30">
          <w:pPr>
            <w:spacing w:line="240" w:lineRule="auto"/>
            <w:contextualSpacing/>
            <w:jc w:val="center"/>
            <w:rPr>
              <w:rFonts w:ascii="Times New Roman" w:eastAsiaTheme="minorHAnsi" w:hAnsi="Times New Roman" w:cs="Times New Roman"/>
              <w:b/>
              <w:bCs/>
              <w:sz w:val="24"/>
              <w:szCs w:val="24"/>
            </w:rPr>
          </w:pPr>
          <w:r w:rsidRPr="005C75ED">
            <w:rPr>
              <w:rFonts w:ascii="Times New Roman" w:eastAsiaTheme="minorHAnsi" w:hAnsi="Times New Roman" w:cs="Times New Roman"/>
              <w:b/>
              <w:bCs/>
              <w:sz w:val="24"/>
              <w:szCs w:val="24"/>
              <w:shd w:val="clear" w:color="auto" w:fill="FFFFFF"/>
            </w:rPr>
            <w:t>POLICIJOS DEPARTAMENTAS PRIE LIETUVOS RESPUBLIKOS VIDAUS REIKALŲ MINISTERIJOS</w:t>
          </w:r>
        </w:p>
        <w:p w14:paraId="12B23386"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Biudžetinė įstaiga, Saltoniškių g. 19, LT-08106 Vilnius, Tel. +370 5 271 9731, el. p. info@policija.lt</w:t>
          </w:r>
        </w:p>
        <w:p w14:paraId="596F48A3" w14:textId="77777777" w:rsidR="00534D30" w:rsidRPr="005C75ED" w:rsidRDefault="00534D30" w:rsidP="00534D30">
          <w:pPr>
            <w:pBdr>
              <w:bottom w:val="single" w:sz="6" w:space="1" w:color="000000"/>
            </w:pBdr>
            <w:spacing w:after="0" w:line="240" w:lineRule="auto"/>
            <w:jc w:val="center"/>
            <w:rPr>
              <w:rFonts w:ascii="Times New Roman" w:eastAsia="Times New Roman" w:hAnsi="Times New Roman" w:cs="Times New Roman"/>
              <w:sz w:val="24"/>
              <w:szCs w:val="24"/>
              <w:lang w:eastAsia="zh-CN"/>
            </w:rPr>
          </w:pPr>
          <w:r w:rsidRPr="005C75ED">
            <w:rPr>
              <w:rFonts w:ascii="Times New Roman" w:eastAsia="Times New Roman" w:hAnsi="Times New Roman" w:cs="Times New Roman"/>
              <w:color w:val="000000"/>
              <w:sz w:val="24"/>
              <w:szCs w:val="24"/>
              <w:lang w:eastAsia="zh-CN"/>
            </w:rPr>
            <w:t>Duomenys apie įmonę saugomi LR Juridinių asmenų registre. Įmonės kodas 188785847</w:t>
          </w:r>
        </w:p>
        <w:p w14:paraId="4B92F888" w14:textId="696E4802" w:rsidR="00C32E53" w:rsidRPr="005C75ED" w:rsidRDefault="00C32E53" w:rsidP="00534D30">
          <w:pPr>
            <w:spacing w:after="120" w:line="20" w:lineRule="atLeast"/>
            <w:contextualSpacing/>
            <w:rPr>
              <w:rFonts w:ascii="Times New Roman" w:eastAsiaTheme="minorHAnsi" w:hAnsi="Times New Roman" w:cs="Times New Roman"/>
              <w:color w:val="000000" w:themeColor="text1"/>
              <w:sz w:val="24"/>
              <w:szCs w:val="24"/>
            </w:rPr>
          </w:pPr>
        </w:p>
        <w:p w14:paraId="6FDB739E" w14:textId="749777C8" w:rsidR="00534D30" w:rsidRPr="005C75ED" w:rsidRDefault="004D4A19" w:rsidP="004D4A19">
          <w:pPr>
            <w:autoSpaceDE w:val="0"/>
            <w:autoSpaceDN w:val="0"/>
            <w:adjustRightInd w:val="0"/>
            <w:spacing w:after="0" w:line="240" w:lineRule="auto"/>
            <w:jc w:val="center"/>
            <w:rPr>
              <w:rFonts w:ascii="Times New Roman" w:hAnsi="Times New Roman" w:cs="Times New Roman"/>
              <w:b/>
              <w:sz w:val="22"/>
              <w:szCs w:val="22"/>
            </w:rPr>
          </w:pPr>
          <w:r w:rsidRPr="005C75ED">
            <w:rPr>
              <w:rFonts w:ascii="Times New Roman" w:hAnsi="Times New Roman" w:cs="Times New Roman"/>
              <w:b/>
              <w:bCs/>
              <w:sz w:val="22"/>
              <w:szCs w:val="22"/>
            </w:rPr>
            <w:t xml:space="preserve">2023–2030 METŲ PLĖTROS PROGRAMOS VALDYTOJOS LIETUVOS RESPUBLIKOS KRAŠTO APSAUGOS MINISTERIJOS NACIONALINĖS KIBERNETINIO SAUGUMO PLĖTROS PROGRAMOS PAŽANGOS PRIEMONĖS Nr. 06-007-10-05-07 „STIPRINTI KIBERNETINĮ ATSPARUMĄ“ </w:t>
          </w:r>
          <w:r w:rsidR="00534D30" w:rsidRPr="005C75ED">
            <w:rPr>
              <w:rFonts w:ascii="Times New Roman" w:hAnsi="Times New Roman" w:cs="Times New Roman"/>
              <w:b/>
              <w:bCs/>
              <w:sz w:val="22"/>
              <w:szCs w:val="22"/>
            </w:rPr>
            <w:t xml:space="preserve">ES LĖŠOMIS FINANSUOJAMO PROJEKTO NR. </w:t>
          </w:r>
          <w:r w:rsidR="00534D30" w:rsidRPr="005C75ED">
            <w:rPr>
              <w:rFonts w:ascii="Times New Roman" w:hAnsi="Times New Roman" w:cs="Times New Roman"/>
              <w:b/>
              <w:sz w:val="22"/>
              <w:szCs w:val="22"/>
            </w:rPr>
            <w:t xml:space="preserve">05-006-P-0001 </w:t>
          </w:r>
          <w:r w:rsidR="00534D30" w:rsidRPr="005C75ED">
            <w:rPr>
              <w:rFonts w:ascii="Times New Roman" w:hAnsi="Times New Roman" w:cs="Times New Roman"/>
              <w:b/>
              <w:bCs/>
              <w:sz w:val="22"/>
              <w:szCs w:val="22"/>
            </w:rPr>
            <w:t>„</w:t>
          </w:r>
          <w:r w:rsidR="00534D30" w:rsidRPr="005C75ED">
            <w:rPr>
              <w:rFonts w:ascii="Times New Roman" w:eastAsia="Times New Roman" w:hAnsi="Times New Roman" w:cs="Times New Roman"/>
              <w:b/>
            </w:rPr>
            <w:t>LIETUVOS POLICIJOS ELEKTRONINIŲ NUSIKALTIMŲ TYRIMŲ GALIMYBIŲ PLĖTRA“</w:t>
          </w:r>
        </w:p>
        <w:p w14:paraId="46CD74B4" w14:textId="77777777" w:rsidR="00534D30" w:rsidRPr="005C75ED" w:rsidRDefault="00534D30" w:rsidP="00534D30">
          <w:pPr>
            <w:spacing w:after="120" w:line="20" w:lineRule="atLeast"/>
            <w:contextualSpacing/>
            <w:rPr>
              <w:rFonts w:ascii="Times New Roman" w:hAnsi="Times New Roman" w:cs="Times New Roman"/>
              <w:color w:val="00B050"/>
              <w:sz w:val="24"/>
              <w:szCs w:val="24"/>
            </w:rPr>
          </w:pPr>
        </w:p>
        <w:p w14:paraId="47B8E29B" w14:textId="1ADA2B87" w:rsidR="00D526C8" w:rsidRPr="005C75ED" w:rsidRDefault="00D526C8" w:rsidP="004E4612">
          <w:pPr>
            <w:spacing w:after="120" w:line="20" w:lineRule="atLeast"/>
            <w:contextualSpacing/>
            <w:jc w:val="center"/>
            <w:rPr>
              <w:rFonts w:ascii="Times New Roman" w:hAnsi="Times New Roman" w:cs="Times New Roman"/>
              <w:sz w:val="24"/>
              <w:szCs w:val="24"/>
            </w:rPr>
          </w:pPr>
        </w:p>
        <w:p w14:paraId="7DD34691" w14:textId="77777777" w:rsidR="00534D30" w:rsidRPr="005C75ED" w:rsidRDefault="00534D30" w:rsidP="00534D30">
          <w:pPr>
            <w:spacing w:after="120" w:line="240" w:lineRule="auto"/>
            <w:ind w:left="5245"/>
            <w:contextualSpacing/>
            <w:rPr>
              <w:rFonts w:ascii="Times New Roman" w:hAnsi="Times New Roman" w:cs="Times New Roman"/>
              <w:sz w:val="24"/>
              <w:szCs w:val="24"/>
            </w:rPr>
          </w:pPr>
          <w:r w:rsidRPr="005C75ED">
            <w:rPr>
              <w:rFonts w:ascii="Times New Roman" w:hAnsi="Times New Roman" w:cs="Times New Roman"/>
              <w:sz w:val="24"/>
              <w:szCs w:val="24"/>
            </w:rPr>
            <w:t xml:space="preserve">PATVIRTINTA </w:t>
          </w:r>
        </w:p>
        <w:p w14:paraId="2D472AFA" w14:textId="5993FDF0" w:rsidR="00534D30" w:rsidRPr="00F34BBD" w:rsidRDefault="00534D30" w:rsidP="00534D30">
          <w:pPr>
            <w:spacing w:after="0" w:line="240" w:lineRule="auto"/>
            <w:ind w:left="5245"/>
            <w:contextualSpacing/>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Policijos departamento prie VRM 1-osios Viešųjų pirkimų komisijos </w:t>
          </w:r>
          <w:r w:rsidR="00F633CD">
            <w:rPr>
              <w:rFonts w:ascii="Times New Roman" w:eastAsiaTheme="minorHAnsi" w:hAnsi="Times New Roman" w:cs="Times New Roman"/>
              <w:color w:val="000000" w:themeColor="text1"/>
              <w:sz w:val="24"/>
              <w:szCs w:val="24"/>
            </w:rPr>
            <w:t>2025-</w:t>
          </w:r>
          <w:r w:rsidR="006D35DE">
            <w:rPr>
              <w:rFonts w:ascii="Times New Roman" w:eastAsiaTheme="minorHAnsi" w:hAnsi="Times New Roman" w:cs="Times New Roman"/>
              <w:color w:val="000000" w:themeColor="text1"/>
              <w:sz w:val="24"/>
              <w:szCs w:val="24"/>
              <w:lang w:val="en-US"/>
            </w:rPr>
            <w:t>11</w:t>
          </w:r>
          <w:r w:rsidRPr="00F34BBD">
            <w:rPr>
              <w:rFonts w:ascii="Times New Roman" w:eastAsiaTheme="minorHAnsi" w:hAnsi="Times New Roman" w:cs="Times New Roman"/>
              <w:color w:val="000000" w:themeColor="text1"/>
              <w:sz w:val="24"/>
              <w:szCs w:val="24"/>
            </w:rPr>
            <w:t>-</w:t>
          </w:r>
          <w:r w:rsidR="00AF6F63">
            <w:rPr>
              <w:rFonts w:ascii="Times New Roman" w:eastAsiaTheme="minorHAnsi" w:hAnsi="Times New Roman" w:cs="Times New Roman"/>
              <w:color w:val="000000" w:themeColor="text1"/>
              <w:sz w:val="24"/>
              <w:szCs w:val="24"/>
            </w:rPr>
            <w:t>12</w:t>
          </w:r>
        </w:p>
        <w:p w14:paraId="567FDF94" w14:textId="68BF0416" w:rsidR="00534D30" w:rsidRPr="00F34BBD" w:rsidRDefault="00534D30" w:rsidP="00534D30">
          <w:pPr>
            <w:spacing w:after="120" w:line="20" w:lineRule="atLeast"/>
            <w:ind w:left="5245"/>
            <w:contextualSpacing/>
            <w:rPr>
              <w:rFonts w:ascii="Times New Roman" w:eastAsiaTheme="minorHAnsi" w:hAnsi="Times New Roman" w:cs="Times New Roman"/>
              <w:color w:val="000000" w:themeColor="text1"/>
              <w:sz w:val="24"/>
              <w:szCs w:val="24"/>
            </w:rPr>
          </w:pPr>
          <w:r w:rsidRPr="00F34BBD">
            <w:rPr>
              <w:rFonts w:ascii="Times New Roman" w:eastAsiaTheme="minorHAnsi" w:hAnsi="Times New Roman" w:cs="Times New Roman"/>
              <w:color w:val="000000" w:themeColor="text1"/>
              <w:sz w:val="24"/>
              <w:szCs w:val="24"/>
            </w:rPr>
            <w:t xml:space="preserve"> protokolu Nr. 5-P1</w:t>
          </w:r>
          <w:r w:rsidR="0008199F">
            <w:rPr>
              <w:rFonts w:ascii="Times New Roman" w:eastAsiaTheme="minorHAnsi" w:hAnsi="Times New Roman" w:cs="Times New Roman"/>
              <w:color w:val="000000" w:themeColor="text1"/>
              <w:sz w:val="24"/>
              <w:szCs w:val="24"/>
            </w:rPr>
            <w:t>-</w:t>
          </w:r>
          <w:r w:rsidR="000921D0">
            <w:rPr>
              <w:rFonts w:ascii="Times New Roman" w:eastAsiaTheme="minorHAnsi" w:hAnsi="Times New Roman" w:cs="Times New Roman"/>
              <w:color w:val="000000" w:themeColor="text1"/>
              <w:sz w:val="24"/>
              <w:szCs w:val="24"/>
            </w:rPr>
            <w:t>882</w:t>
          </w:r>
        </w:p>
        <w:p w14:paraId="7350A7E2" w14:textId="78457EBC" w:rsidR="00D526C8" w:rsidRPr="005C75ED" w:rsidRDefault="00D526C8" w:rsidP="004E4612">
          <w:pPr>
            <w:spacing w:after="120" w:line="20" w:lineRule="atLeast"/>
            <w:contextualSpacing/>
            <w:jc w:val="center"/>
            <w:rPr>
              <w:rFonts w:ascii="Times New Roman" w:hAnsi="Times New Roman" w:cs="Times New Roman"/>
              <w:sz w:val="24"/>
              <w:szCs w:val="24"/>
            </w:rPr>
          </w:pPr>
        </w:p>
        <w:p w14:paraId="1D1BF965" w14:textId="7F2198E7" w:rsidR="00D526C8" w:rsidRPr="005C75ED" w:rsidRDefault="007A130B"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 xml:space="preserve">TARPTAUTINIO </w:t>
          </w:r>
          <w:r w:rsidR="00D526C8" w:rsidRPr="005C75ED">
            <w:rPr>
              <w:rFonts w:ascii="Times New Roman" w:hAnsi="Times New Roman" w:cs="Times New Roman"/>
              <w:b/>
              <w:bCs/>
              <w:color w:val="000000" w:themeColor="text1"/>
              <w:sz w:val="28"/>
              <w:szCs w:val="28"/>
            </w:rPr>
            <w:t>VIEŠOJO PIRKIMO „</w:t>
          </w:r>
          <w:r w:rsidR="002369A1">
            <w:rPr>
              <w:rFonts w:ascii="Times New Roman" w:hAnsi="Times New Roman" w:cs="Times New Roman"/>
              <w:b/>
              <w:bCs/>
              <w:color w:val="000000" w:themeColor="text1"/>
              <w:sz w:val="28"/>
              <w:szCs w:val="28"/>
            </w:rPr>
            <w:t>I</w:t>
          </w:r>
          <w:r w:rsidR="006809EF">
            <w:rPr>
              <w:rFonts w:ascii="Times New Roman" w:hAnsi="Times New Roman" w:cs="Times New Roman"/>
              <w:b/>
              <w:bCs/>
              <w:color w:val="000000" w:themeColor="text1"/>
              <w:sz w:val="28"/>
              <w:szCs w:val="28"/>
            </w:rPr>
            <w:t>NFORMACINIŲ TECHNOLOGIJŲ</w:t>
          </w:r>
          <w:r w:rsidR="002369A1">
            <w:rPr>
              <w:rFonts w:ascii="Times New Roman" w:hAnsi="Times New Roman" w:cs="Times New Roman"/>
              <w:b/>
              <w:bCs/>
              <w:color w:val="000000" w:themeColor="text1"/>
              <w:sz w:val="28"/>
              <w:szCs w:val="28"/>
            </w:rPr>
            <w:t xml:space="preserve"> ĮRANGA </w:t>
          </w:r>
          <w:r w:rsidR="00D526C8" w:rsidRPr="005C75ED">
            <w:rPr>
              <w:rFonts w:ascii="Times New Roman" w:hAnsi="Times New Roman" w:cs="Times New Roman"/>
              <w:b/>
              <w:bCs/>
              <w:color w:val="000000" w:themeColor="text1"/>
              <w:sz w:val="28"/>
              <w:szCs w:val="28"/>
            </w:rPr>
            <w:t>“</w:t>
          </w:r>
        </w:p>
        <w:p w14:paraId="18ACC6AD" w14:textId="497FE1BE" w:rsidR="00D526C8" w:rsidRPr="005C75ED" w:rsidRDefault="00D526C8" w:rsidP="004E4612">
          <w:pPr>
            <w:spacing w:after="120" w:line="20" w:lineRule="atLeast"/>
            <w:contextualSpacing/>
            <w:jc w:val="center"/>
            <w:rPr>
              <w:rFonts w:ascii="Times New Roman" w:hAnsi="Times New Roman" w:cs="Times New Roman"/>
              <w:b/>
              <w:bCs/>
              <w:color w:val="000000" w:themeColor="text1"/>
              <w:sz w:val="28"/>
              <w:szCs w:val="28"/>
              <w:lang w:val="pt-BR"/>
            </w:rPr>
          </w:pPr>
          <w:r w:rsidRPr="005C75ED">
            <w:rPr>
              <w:rFonts w:ascii="Times New Roman" w:hAnsi="Times New Roman" w:cs="Times New Roman"/>
              <w:b/>
              <w:bCs/>
              <w:color w:val="000000" w:themeColor="text1"/>
              <w:sz w:val="28"/>
              <w:szCs w:val="28"/>
            </w:rPr>
            <w:t xml:space="preserve">ATVIRO KONKURSO </w:t>
          </w:r>
          <w:r w:rsidR="00EB164F" w:rsidRPr="005C75ED">
            <w:rPr>
              <w:rFonts w:ascii="Times New Roman" w:hAnsi="Times New Roman" w:cs="Times New Roman"/>
              <w:b/>
              <w:bCs/>
              <w:color w:val="000000" w:themeColor="text1"/>
              <w:sz w:val="28"/>
              <w:szCs w:val="28"/>
            </w:rPr>
            <w:t xml:space="preserve">SPECIALIOSIOS </w:t>
          </w:r>
          <w:r w:rsidRPr="005C75ED">
            <w:rPr>
              <w:rFonts w:ascii="Times New Roman" w:hAnsi="Times New Roman" w:cs="Times New Roman"/>
              <w:b/>
              <w:bCs/>
              <w:color w:val="000000" w:themeColor="text1"/>
              <w:sz w:val="28"/>
              <w:szCs w:val="28"/>
            </w:rPr>
            <w:t>SĄLYGOS</w:t>
          </w:r>
          <w:r w:rsidR="00EC4CB7" w:rsidRPr="005C75ED">
            <w:rPr>
              <w:rFonts w:ascii="Times New Roman" w:hAnsi="Times New Roman" w:cs="Times New Roman"/>
              <w:b/>
              <w:bCs/>
              <w:color w:val="000000" w:themeColor="text1"/>
              <w:sz w:val="28"/>
              <w:szCs w:val="28"/>
            </w:rPr>
            <w:t xml:space="preserve"> </w:t>
          </w:r>
        </w:p>
        <w:p w14:paraId="67D34D7E" w14:textId="74A5C4F2" w:rsidR="00D53BF4" w:rsidRPr="005C75ED" w:rsidRDefault="00D53BF4" w:rsidP="004E4612">
          <w:pPr>
            <w:spacing w:after="120" w:line="20" w:lineRule="atLeast"/>
            <w:contextualSpacing/>
            <w:jc w:val="center"/>
            <w:rPr>
              <w:rFonts w:ascii="Times New Roman" w:hAnsi="Times New Roman" w:cs="Times New Roman"/>
              <w:b/>
              <w:bCs/>
              <w:color w:val="000000" w:themeColor="text1"/>
              <w:sz w:val="28"/>
              <w:szCs w:val="28"/>
            </w:rPr>
          </w:pPr>
          <w:r w:rsidRPr="005C75ED">
            <w:rPr>
              <w:rFonts w:ascii="Times New Roman" w:hAnsi="Times New Roman" w:cs="Times New Roman"/>
              <w:b/>
              <w:bCs/>
              <w:color w:val="000000" w:themeColor="text1"/>
              <w:sz w:val="28"/>
              <w:szCs w:val="28"/>
            </w:rPr>
            <w:t>V</w:t>
          </w:r>
          <w:r w:rsidR="00755F3B" w:rsidRPr="005C75ED">
            <w:rPr>
              <w:rFonts w:ascii="Times New Roman" w:hAnsi="Times New Roman" w:cs="Times New Roman"/>
              <w:b/>
              <w:bCs/>
              <w:color w:val="000000" w:themeColor="text1"/>
              <w:sz w:val="28"/>
              <w:szCs w:val="28"/>
            </w:rPr>
            <w:t>ersija</w:t>
          </w:r>
          <w:r w:rsidRPr="005C75ED">
            <w:rPr>
              <w:rFonts w:ascii="Times New Roman" w:hAnsi="Times New Roman" w:cs="Times New Roman"/>
              <w:b/>
              <w:bCs/>
              <w:color w:val="000000" w:themeColor="text1"/>
              <w:sz w:val="28"/>
              <w:szCs w:val="28"/>
            </w:rPr>
            <w:t xml:space="preserve"> Nr. </w:t>
          </w:r>
          <w:r w:rsidR="00534D30" w:rsidRPr="005C75ED">
            <w:rPr>
              <w:rFonts w:ascii="Times New Roman" w:hAnsi="Times New Roman" w:cs="Times New Roman"/>
              <w:b/>
              <w:bCs/>
              <w:color w:val="000000" w:themeColor="text1"/>
              <w:sz w:val="28"/>
              <w:szCs w:val="28"/>
            </w:rPr>
            <w:t>1</w:t>
          </w:r>
        </w:p>
        <w:p w14:paraId="0FC90D8B" w14:textId="77777777" w:rsidR="00D526C8" w:rsidRPr="005C75ED" w:rsidRDefault="00D526C8" w:rsidP="0048654D">
          <w:pPr>
            <w:spacing w:after="120" w:line="20" w:lineRule="atLeast"/>
            <w:contextualSpacing/>
            <w:rPr>
              <w:rFonts w:ascii="Times New Roman" w:hAnsi="Times New Roman" w:cs="Times New Roman"/>
              <w:color w:val="000000" w:themeColor="text1"/>
              <w:sz w:val="28"/>
              <w:szCs w:val="28"/>
            </w:rPr>
          </w:pPr>
        </w:p>
        <w:p w14:paraId="517C01D9" w14:textId="77777777" w:rsidR="001C24BC" w:rsidRPr="005C75ED" w:rsidRDefault="005F13F0"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5C75ED" w:rsidRDefault="001C24BC" w:rsidP="004E4612">
              <w:pPr>
                <w:pStyle w:val="TOCHeading"/>
                <w:spacing w:before="0" w:line="20" w:lineRule="atLeast"/>
                <w:ind w:left="432" w:hanging="432"/>
                <w:contextualSpacing/>
                <w:rPr>
                  <w:rFonts w:ascii="Times New Roman" w:hAnsi="Times New Roman" w:cs="Times New Roman"/>
                </w:rPr>
              </w:pPr>
              <w:r w:rsidRPr="005C75ED">
                <w:rPr>
                  <w:rFonts w:ascii="Times New Roman" w:hAnsi="Times New Roman" w:cs="Times New Roman"/>
                </w:rPr>
                <w:t>TURIN</w:t>
              </w:r>
              <w:bookmarkStart w:id="0" w:name="_GoBack"/>
              <w:bookmarkEnd w:id="0"/>
              <w:r w:rsidRPr="005C75ED">
                <w:rPr>
                  <w:rFonts w:ascii="Times New Roman" w:hAnsi="Times New Roman" w:cs="Times New Roman"/>
                </w:rPr>
                <w:t>YS</w:t>
              </w:r>
            </w:p>
            <w:p w14:paraId="4BA9F8A5" w14:textId="03173118" w:rsidR="00C54ED1" w:rsidRDefault="001C24BC">
              <w:pPr>
                <w:pStyle w:val="TOC1"/>
                <w:tabs>
                  <w:tab w:val="left" w:pos="660"/>
                </w:tabs>
                <w:rPr>
                  <w:noProof/>
                  <w:sz w:val="22"/>
                  <w:szCs w:val="22"/>
                </w:rPr>
              </w:pPr>
              <w:r w:rsidRPr="005C75ED">
                <w:rPr>
                  <w:rFonts w:ascii="Times New Roman" w:hAnsi="Times New Roman" w:cs="Times New Roman"/>
                  <w:color w:val="2B579A"/>
                  <w:shd w:val="clear" w:color="auto" w:fill="E6E6E6"/>
                </w:rPr>
                <w:fldChar w:fldCharType="begin"/>
              </w:r>
              <w:r w:rsidRPr="005C75ED">
                <w:rPr>
                  <w:rFonts w:ascii="Times New Roman" w:hAnsi="Times New Roman" w:cs="Times New Roman"/>
                </w:rPr>
                <w:instrText xml:space="preserve"> TOC \o "1-3" \h \z \u </w:instrText>
              </w:r>
              <w:r w:rsidRPr="005C75ED">
                <w:rPr>
                  <w:rFonts w:ascii="Times New Roman" w:hAnsi="Times New Roman" w:cs="Times New Roman"/>
                  <w:color w:val="2B579A"/>
                  <w:shd w:val="clear" w:color="auto" w:fill="E6E6E6"/>
                </w:rPr>
                <w:fldChar w:fldCharType="separate"/>
              </w:r>
              <w:hyperlink w:anchor="_Toc213933503" w:history="1">
                <w:r w:rsidR="00C54ED1" w:rsidRPr="00EA4E15">
                  <w:rPr>
                    <w:rStyle w:val="Hyperlink"/>
                    <w:rFonts w:ascii="Times New Roman" w:hAnsi="Times New Roman" w:cs="Times New Roman"/>
                    <w:noProof/>
                  </w:rPr>
                  <w:t>1.</w:t>
                </w:r>
                <w:r w:rsidR="00C54ED1">
                  <w:rPr>
                    <w:noProof/>
                    <w:sz w:val="22"/>
                    <w:szCs w:val="22"/>
                  </w:rPr>
                  <w:tab/>
                </w:r>
                <w:r w:rsidR="00C54ED1" w:rsidRPr="00EA4E15">
                  <w:rPr>
                    <w:rStyle w:val="Hyperlink"/>
                    <w:rFonts w:ascii="Times New Roman" w:hAnsi="Times New Roman" w:cs="Times New Roman"/>
                    <w:noProof/>
                  </w:rPr>
                  <w:t>Bendra informacija</w:t>
                </w:r>
                <w:r w:rsidR="00C54ED1">
                  <w:rPr>
                    <w:noProof/>
                    <w:webHidden/>
                  </w:rPr>
                  <w:tab/>
                </w:r>
                <w:r w:rsidR="00C54ED1">
                  <w:rPr>
                    <w:noProof/>
                    <w:webHidden/>
                  </w:rPr>
                  <w:fldChar w:fldCharType="begin"/>
                </w:r>
                <w:r w:rsidR="00C54ED1">
                  <w:rPr>
                    <w:noProof/>
                    <w:webHidden/>
                  </w:rPr>
                  <w:instrText xml:space="preserve"> PAGEREF _Toc213933503 \h </w:instrText>
                </w:r>
                <w:r w:rsidR="00C54ED1">
                  <w:rPr>
                    <w:noProof/>
                    <w:webHidden/>
                  </w:rPr>
                </w:r>
                <w:r w:rsidR="00C54ED1">
                  <w:rPr>
                    <w:noProof/>
                    <w:webHidden/>
                  </w:rPr>
                  <w:fldChar w:fldCharType="separate"/>
                </w:r>
                <w:r w:rsidR="00C54ED1">
                  <w:rPr>
                    <w:noProof/>
                    <w:webHidden/>
                  </w:rPr>
                  <w:t>2</w:t>
                </w:r>
                <w:r w:rsidR="00C54ED1">
                  <w:rPr>
                    <w:noProof/>
                    <w:webHidden/>
                  </w:rPr>
                  <w:fldChar w:fldCharType="end"/>
                </w:r>
              </w:hyperlink>
            </w:p>
            <w:p w14:paraId="52B4A0B1" w14:textId="629F6966" w:rsidR="00C54ED1" w:rsidRDefault="00C54ED1">
              <w:pPr>
                <w:pStyle w:val="TOC1"/>
                <w:rPr>
                  <w:noProof/>
                  <w:sz w:val="22"/>
                  <w:szCs w:val="22"/>
                </w:rPr>
              </w:pPr>
              <w:hyperlink w:anchor="_Toc213933504" w:history="1">
                <w:r w:rsidRPr="00EA4E15">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_Toc213933504 \h </w:instrText>
                </w:r>
                <w:r>
                  <w:rPr>
                    <w:noProof/>
                    <w:webHidden/>
                  </w:rPr>
                </w:r>
                <w:r>
                  <w:rPr>
                    <w:noProof/>
                    <w:webHidden/>
                  </w:rPr>
                  <w:fldChar w:fldCharType="separate"/>
                </w:r>
                <w:r>
                  <w:rPr>
                    <w:noProof/>
                    <w:webHidden/>
                  </w:rPr>
                  <w:t>2</w:t>
                </w:r>
                <w:r>
                  <w:rPr>
                    <w:noProof/>
                    <w:webHidden/>
                  </w:rPr>
                  <w:fldChar w:fldCharType="end"/>
                </w:r>
              </w:hyperlink>
            </w:p>
            <w:p w14:paraId="76857C77" w14:textId="3E0020E6" w:rsidR="00C54ED1" w:rsidRDefault="00C54ED1">
              <w:pPr>
                <w:pStyle w:val="TOC1"/>
                <w:rPr>
                  <w:noProof/>
                  <w:sz w:val="22"/>
                  <w:szCs w:val="22"/>
                </w:rPr>
              </w:pPr>
              <w:hyperlink w:anchor="_Toc213933505" w:history="1">
                <w:r w:rsidRPr="00EA4E15">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_Toc213933505 \h </w:instrText>
                </w:r>
                <w:r>
                  <w:rPr>
                    <w:noProof/>
                    <w:webHidden/>
                  </w:rPr>
                </w:r>
                <w:r>
                  <w:rPr>
                    <w:noProof/>
                    <w:webHidden/>
                  </w:rPr>
                  <w:fldChar w:fldCharType="separate"/>
                </w:r>
                <w:r>
                  <w:rPr>
                    <w:noProof/>
                    <w:webHidden/>
                  </w:rPr>
                  <w:t>3</w:t>
                </w:r>
                <w:r>
                  <w:rPr>
                    <w:noProof/>
                    <w:webHidden/>
                  </w:rPr>
                  <w:fldChar w:fldCharType="end"/>
                </w:r>
              </w:hyperlink>
            </w:p>
            <w:p w14:paraId="7A04DD15" w14:textId="339D05A6" w:rsidR="00C54ED1" w:rsidRDefault="00C54ED1">
              <w:pPr>
                <w:pStyle w:val="TOC1"/>
                <w:rPr>
                  <w:noProof/>
                  <w:sz w:val="22"/>
                  <w:szCs w:val="22"/>
                </w:rPr>
              </w:pPr>
              <w:hyperlink w:anchor="_Toc213933506" w:history="1">
                <w:r w:rsidRPr="00EA4E15">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_Toc213933506 \h </w:instrText>
                </w:r>
                <w:r>
                  <w:rPr>
                    <w:noProof/>
                    <w:webHidden/>
                  </w:rPr>
                </w:r>
                <w:r>
                  <w:rPr>
                    <w:noProof/>
                    <w:webHidden/>
                  </w:rPr>
                  <w:fldChar w:fldCharType="separate"/>
                </w:r>
                <w:r>
                  <w:rPr>
                    <w:noProof/>
                    <w:webHidden/>
                  </w:rPr>
                  <w:t>3</w:t>
                </w:r>
                <w:r>
                  <w:rPr>
                    <w:noProof/>
                    <w:webHidden/>
                  </w:rPr>
                  <w:fldChar w:fldCharType="end"/>
                </w:r>
              </w:hyperlink>
            </w:p>
            <w:p w14:paraId="27A27893" w14:textId="4DE0A643" w:rsidR="00C54ED1" w:rsidRDefault="00C54ED1">
              <w:pPr>
                <w:pStyle w:val="TOC1"/>
                <w:rPr>
                  <w:noProof/>
                  <w:sz w:val="22"/>
                  <w:szCs w:val="22"/>
                </w:rPr>
              </w:pPr>
              <w:hyperlink w:anchor="_Toc213933507" w:history="1">
                <w:r w:rsidRPr="00EA4E15">
                  <w:rPr>
                    <w:rStyle w:val="Hyperlink"/>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_Toc213933507 \h </w:instrText>
                </w:r>
                <w:r>
                  <w:rPr>
                    <w:noProof/>
                    <w:webHidden/>
                  </w:rPr>
                </w:r>
                <w:r>
                  <w:rPr>
                    <w:noProof/>
                    <w:webHidden/>
                  </w:rPr>
                  <w:fldChar w:fldCharType="separate"/>
                </w:r>
                <w:r>
                  <w:rPr>
                    <w:noProof/>
                    <w:webHidden/>
                  </w:rPr>
                  <w:t>3</w:t>
                </w:r>
                <w:r>
                  <w:rPr>
                    <w:noProof/>
                    <w:webHidden/>
                  </w:rPr>
                  <w:fldChar w:fldCharType="end"/>
                </w:r>
              </w:hyperlink>
            </w:p>
            <w:p w14:paraId="1EF86251" w14:textId="5818DD2F" w:rsidR="00C54ED1" w:rsidRDefault="00C54ED1">
              <w:pPr>
                <w:pStyle w:val="TOC1"/>
                <w:rPr>
                  <w:noProof/>
                  <w:sz w:val="22"/>
                  <w:szCs w:val="22"/>
                </w:rPr>
              </w:pPr>
              <w:hyperlink w:anchor="_Toc213933508" w:history="1">
                <w:r w:rsidRPr="00EA4E15">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_Toc213933508 \h </w:instrText>
                </w:r>
                <w:r>
                  <w:rPr>
                    <w:noProof/>
                    <w:webHidden/>
                  </w:rPr>
                </w:r>
                <w:r>
                  <w:rPr>
                    <w:noProof/>
                    <w:webHidden/>
                  </w:rPr>
                  <w:fldChar w:fldCharType="separate"/>
                </w:r>
                <w:r>
                  <w:rPr>
                    <w:noProof/>
                    <w:webHidden/>
                  </w:rPr>
                  <w:t>4</w:t>
                </w:r>
                <w:r>
                  <w:rPr>
                    <w:noProof/>
                    <w:webHidden/>
                  </w:rPr>
                  <w:fldChar w:fldCharType="end"/>
                </w:r>
              </w:hyperlink>
            </w:p>
            <w:p w14:paraId="39E078C5" w14:textId="6AC38BC6" w:rsidR="00C54ED1" w:rsidRDefault="00C54ED1">
              <w:pPr>
                <w:pStyle w:val="TOC1"/>
                <w:tabs>
                  <w:tab w:val="left" w:pos="660"/>
                </w:tabs>
                <w:rPr>
                  <w:noProof/>
                  <w:sz w:val="22"/>
                  <w:szCs w:val="22"/>
                </w:rPr>
              </w:pPr>
              <w:hyperlink w:anchor="_Toc213933509" w:history="1">
                <w:r w:rsidRPr="00EA4E15">
                  <w:rPr>
                    <w:rStyle w:val="Hyperlink"/>
                    <w:rFonts w:ascii="Times New Roman" w:eastAsia="Calibri" w:hAnsi="Times New Roman" w:cs="Times New Roman"/>
                    <w:noProof/>
                  </w:rPr>
                  <w:t>7.</w:t>
                </w:r>
                <w:r>
                  <w:rPr>
                    <w:noProof/>
                    <w:sz w:val="22"/>
                    <w:szCs w:val="22"/>
                  </w:rPr>
                  <w:tab/>
                </w:r>
                <w:r w:rsidRPr="00EA4E15">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_Toc213933509 \h </w:instrText>
                </w:r>
                <w:r>
                  <w:rPr>
                    <w:noProof/>
                    <w:webHidden/>
                  </w:rPr>
                </w:r>
                <w:r>
                  <w:rPr>
                    <w:noProof/>
                    <w:webHidden/>
                  </w:rPr>
                  <w:fldChar w:fldCharType="separate"/>
                </w:r>
                <w:r>
                  <w:rPr>
                    <w:noProof/>
                    <w:webHidden/>
                  </w:rPr>
                  <w:t>6</w:t>
                </w:r>
                <w:r>
                  <w:rPr>
                    <w:noProof/>
                    <w:webHidden/>
                  </w:rPr>
                  <w:fldChar w:fldCharType="end"/>
                </w:r>
              </w:hyperlink>
            </w:p>
            <w:p w14:paraId="7385F202" w14:textId="21EDE5E4" w:rsidR="00C54ED1" w:rsidRDefault="00C54ED1">
              <w:pPr>
                <w:pStyle w:val="TOC1"/>
                <w:tabs>
                  <w:tab w:val="left" w:pos="660"/>
                </w:tabs>
                <w:rPr>
                  <w:noProof/>
                  <w:sz w:val="22"/>
                  <w:szCs w:val="22"/>
                </w:rPr>
              </w:pPr>
              <w:hyperlink w:anchor="_Toc213933510" w:history="1">
                <w:r w:rsidRPr="00EA4E15">
                  <w:rPr>
                    <w:rStyle w:val="Hyperlink"/>
                    <w:rFonts w:ascii="Times New Roman" w:eastAsia="Calibri" w:hAnsi="Times New Roman" w:cs="Times New Roman"/>
                    <w:noProof/>
                  </w:rPr>
                  <w:t>8.</w:t>
                </w:r>
                <w:r>
                  <w:rPr>
                    <w:noProof/>
                    <w:sz w:val="22"/>
                    <w:szCs w:val="22"/>
                  </w:rPr>
                  <w:tab/>
                </w:r>
                <w:r w:rsidRPr="00EA4E15">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_Toc213933510 \h </w:instrText>
                </w:r>
                <w:r>
                  <w:rPr>
                    <w:noProof/>
                    <w:webHidden/>
                  </w:rPr>
                </w:r>
                <w:r>
                  <w:rPr>
                    <w:noProof/>
                    <w:webHidden/>
                  </w:rPr>
                  <w:fldChar w:fldCharType="separate"/>
                </w:r>
                <w:r>
                  <w:rPr>
                    <w:noProof/>
                    <w:webHidden/>
                  </w:rPr>
                  <w:t>6</w:t>
                </w:r>
                <w:r>
                  <w:rPr>
                    <w:noProof/>
                    <w:webHidden/>
                  </w:rPr>
                  <w:fldChar w:fldCharType="end"/>
                </w:r>
              </w:hyperlink>
            </w:p>
            <w:p w14:paraId="74A22BC3" w14:textId="24F60C77" w:rsidR="00C54ED1" w:rsidRDefault="00C54ED1">
              <w:pPr>
                <w:pStyle w:val="TOC1"/>
                <w:tabs>
                  <w:tab w:val="left" w:pos="660"/>
                </w:tabs>
                <w:rPr>
                  <w:noProof/>
                  <w:sz w:val="22"/>
                  <w:szCs w:val="22"/>
                </w:rPr>
              </w:pPr>
              <w:hyperlink w:anchor="_Toc213933511" w:history="1">
                <w:r w:rsidRPr="00EA4E15">
                  <w:rPr>
                    <w:rStyle w:val="Hyperlink"/>
                    <w:rFonts w:ascii="Times New Roman" w:eastAsia="Calibri" w:hAnsi="Times New Roman" w:cs="Times New Roman"/>
                    <w:noProof/>
                  </w:rPr>
                  <w:t>9.</w:t>
                </w:r>
                <w:r>
                  <w:rPr>
                    <w:noProof/>
                    <w:sz w:val="22"/>
                    <w:szCs w:val="22"/>
                  </w:rPr>
                  <w:tab/>
                </w:r>
                <w:r w:rsidRPr="00EA4E15">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_Toc213933511 \h </w:instrText>
                </w:r>
                <w:r>
                  <w:rPr>
                    <w:noProof/>
                    <w:webHidden/>
                  </w:rPr>
                </w:r>
                <w:r>
                  <w:rPr>
                    <w:noProof/>
                    <w:webHidden/>
                  </w:rPr>
                  <w:fldChar w:fldCharType="separate"/>
                </w:r>
                <w:r>
                  <w:rPr>
                    <w:noProof/>
                    <w:webHidden/>
                  </w:rPr>
                  <w:t>6</w:t>
                </w:r>
                <w:r>
                  <w:rPr>
                    <w:noProof/>
                    <w:webHidden/>
                  </w:rPr>
                  <w:fldChar w:fldCharType="end"/>
                </w:r>
              </w:hyperlink>
            </w:p>
            <w:p w14:paraId="0C75CD8E" w14:textId="60F9FADC" w:rsidR="00C54ED1" w:rsidRDefault="00C54ED1">
              <w:pPr>
                <w:pStyle w:val="TOC1"/>
                <w:tabs>
                  <w:tab w:val="left" w:pos="660"/>
                </w:tabs>
                <w:rPr>
                  <w:noProof/>
                  <w:sz w:val="22"/>
                  <w:szCs w:val="22"/>
                </w:rPr>
              </w:pPr>
              <w:hyperlink w:anchor="_Toc213933512" w:history="1">
                <w:r w:rsidRPr="00EA4E15">
                  <w:rPr>
                    <w:rStyle w:val="Hyperlink"/>
                    <w:rFonts w:ascii="Times New Roman" w:eastAsia="Calibri" w:hAnsi="Times New Roman" w:cs="Times New Roman"/>
                    <w:noProof/>
                  </w:rPr>
                  <w:t>10.</w:t>
                </w:r>
                <w:r>
                  <w:rPr>
                    <w:noProof/>
                    <w:sz w:val="22"/>
                    <w:szCs w:val="22"/>
                  </w:rPr>
                  <w:tab/>
                </w:r>
                <w:r w:rsidRPr="00EA4E15">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_Toc213933512 \h </w:instrText>
                </w:r>
                <w:r>
                  <w:rPr>
                    <w:noProof/>
                    <w:webHidden/>
                  </w:rPr>
                </w:r>
                <w:r>
                  <w:rPr>
                    <w:noProof/>
                    <w:webHidden/>
                  </w:rPr>
                  <w:fldChar w:fldCharType="separate"/>
                </w:r>
                <w:r>
                  <w:rPr>
                    <w:noProof/>
                    <w:webHidden/>
                  </w:rPr>
                  <w:t>7</w:t>
                </w:r>
                <w:r>
                  <w:rPr>
                    <w:noProof/>
                    <w:webHidden/>
                  </w:rPr>
                  <w:fldChar w:fldCharType="end"/>
                </w:r>
              </w:hyperlink>
            </w:p>
            <w:p w14:paraId="1E5B81DA" w14:textId="46B3DF5E" w:rsidR="00C54ED1" w:rsidRDefault="00C54ED1">
              <w:pPr>
                <w:pStyle w:val="TOC1"/>
                <w:tabs>
                  <w:tab w:val="left" w:pos="660"/>
                </w:tabs>
                <w:rPr>
                  <w:noProof/>
                  <w:sz w:val="22"/>
                  <w:szCs w:val="22"/>
                </w:rPr>
              </w:pPr>
              <w:hyperlink w:anchor="_Toc213933513" w:history="1">
                <w:r w:rsidRPr="00EA4E15">
                  <w:rPr>
                    <w:rStyle w:val="Hyperlink"/>
                    <w:rFonts w:ascii="Times New Roman" w:hAnsi="Times New Roman" w:cs="Times New Roman"/>
                    <w:noProof/>
                  </w:rPr>
                  <w:t>11.</w:t>
                </w:r>
                <w:r>
                  <w:rPr>
                    <w:noProof/>
                    <w:sz w:val="22"/>
                    <w:szCs w:val="22"/>
                  </w:rPr>
                  <w:tab/>
                </w:r>
                <w:r w:rsidRPr="00EA4E15">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_Toc213933513 \h </w:instrText>
                </w:r>
                <w:r>
                  <w:rPr>
                    <w:noProof/>
                    <w:webHidden/>
                  </w:rPr>
                </w:r>
                <w:r>
                  <w:rPr>
                    <w:noProof/>
                    <w:webHidden/>
                  </w:rPr>
                  <w:fldChar w:fldCharType="separate"/>
                </w:r>
                <w:r>
                  <w:rPr>
                    <w:noProof/>
                    <w:webHidden/>
                  </w:rPr>
                  <w:t>7</w:t>
                </w:r>
                <w:r>
                  <w:rPr>
                    <w:noProof/>
                    <w:webHidden/>
                  </w:rPr>
                  <w:fldChar w:fldCharType="end"/>
                </w:r>
              </w:hyperlink>
            </w:p>
            <w:p w14:paraId="379143B0" w14:textId="7805DC68" w:rsidR="00C54ED1" w:rsidRDefault="00C54ED1">
              <w:pPr>
                <w:pStyle w:val="TOC1"/>
                <w:rPr>
                  <w:noProof/>
                  <w:sz w:val="22"/>
                  <w:szCs w:val="22"/>
                </w:rPr>
              </w:pPr>
              <w:hyperlink w:anchor="_Toc213933514" w:history="1">
                <w:r w:rsidRPr="00EA4E15">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_Toc213933514 \h </w:instrText>
                </w:r>
                <w:r>
                  <w:rPr>
                    <w:noProof/>
                    <w:webHidden/>
                  </w:rPr>
                </w:r>
                <w:r>
                  <w:rPr>
                    <w:noProof/>
                    <w:webHidden/>
                  </w:rPr>
                  <w:fldChar w:fldCharType="separate"/>
                </w:r>
                <w:r>
                  <w:rPr>
                    <w:noProof/>
                    <w:webHidden/>
                  </w:rPr>
                  <w:t>22</w:t>
                </w:r>
                <w:r>
                  <w:rPr>
                    <w:noProof/>
                    <w:webHidden/>
                  </w:rPr>
                  <w:fldChar w:fldCharType="end"/>
                </w:r>
              </w:hyperlink>
            </w:p>
            <w:p w14:paraId="5ADE9951" w14:textId="209D8B27" w:rsidR="00C54ED1" w:rsidRDefault="00C54ED1">
              <w:pPr>
                <w:pStyle w:val="TOC2"/>
                <w:rPr>
                  <w:noProof/>
                  <w:sz w:val="22"/>
                  <w:szCs w:val="22"/>
                </w:rPr>
              </w:pPr>
              <w:hyperlink w:anchor="_Toc213933515" w:history="1">
                <w:r w:rsidRPr="00EA4E15">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_Toc213933515 \h </w:instrText>
                </w:r>
                <w:r>
                  <w:rPr>
                    <w:noProof/>
                    <w:webHidden/>
                  </w:rPr>
                </w:r>
                <w:r>
                  <w:rPr>
                    <w:noProof/>
                    <w:webHidden/>
                  </w:rPr>
                  <w:fldChar w:fldCharType="separate"/>
                </w:r>
                <w:r>
                  <w:rPr>
                    <w:noProof/>
                    <w:webHidden/>
                  </w:rPr>
                  <w:t>25</w:t>
                </w:r>
                <w:r>
                  <w:rPr>
                    <w:noProof/>
                    <w:webHidden/>
                  </w:rPr>
                  <w:fldChar w:fldCharType="end"/>
                </w:r>
              </w:hyperlink>
            </w:p>
            <w:p w14:paraId="28ACA539" w14:textId="589A36C5" w:rsidR="00C54ED1" w:rsidRDefault="00C54ED1">
              <w:pPr>
                <w:pStyle w:val="TOC2"/>
                <w:rPr>
                  <w:noProof/>
                  <w:sz w:val="22"/>
                  <w:szCs w:val="22"/>
                </w:rPr>
              </w:pPr>
              <w:hyperlink w:anchor="_Toc213933516" w:history="1">
                <w:r w:rsidRPr="00EA4E15">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_Toc213933516 \h </w:instrText>
                </w:r>
                <w:r>
                  <w:rPr>
                    <w:noProof/>
                    <w:webHidden/>
                  </w:rPr>
                </w:r>
                <w:r>
                  <w:rPr>
                    <w:noProof/>
                    <w:webHidden/>
                  </w:rPr>
                  <w:fldChar w:fldCharType="separate"/>
                </w:r>
                <w:r>
                  <w:rPr>
                    <w:noProof/>
                    <w:webHidden/>
                  </w:rPr>
                  <w:t>37</w:t>
                </w:r>
                <w:r>
                  <w:rPr>
                    <w:noProof/>
                    <w:webHidden/>
                  </w:rPr>
                  <w:fldChar w:fldCharType="end"/>
                </w:r>
              </w:hyperlink>
            </w:p>
            <w:p w14:paraId="024B4BA9" w14:textId="6F05C08D" w:rsidR="00C54ED1" w:rsidRDefault="00C54ED1">
              <w:pPr>
                <w:pStyle w:val="TOC2"/>
                <w:rPr>
                  <w:noProof/>
                  <w:sz w:val="22"/>
                  <w:szCs w:val="22"/>
                </w:rPr>
              </w:pPr>
              <w:hyperlink w:anchor="_Toc213933517" w:history="1">
                <w:r w:rsidRPr="00EA4E15">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_Toc213933517 \h </w:instrText>
                </w:r>
                <w:r>
                  <w:rPr>
                    <w:noProof/>
                    <w:webHidden/>
                  </w:rPr>
                </w:r>
                <w:r>
                  <w:rPr>
                    <w:noProof/>
                    <w:webHidden/>
                  </w:rPr>
                  <w:fldChar w:fldCharType="separate"/>
                </w:r>
                <w:r>
                  <w:rPr>
                    <w:noProof/>
                    <w:webHidden/>
                  </w:rPr>
                  <w:t>45</w:t>
                </w:r>
                <w:r>
                  <w:rPr>
                    <w:noProof/>
                    <w:webHidden/>
                  </w:rPr>
                  <w:fldChar w:fldCharType="end"/>
                </w:r>
              </w:hyperlink>
            </w:p>
            <w:p w14:paraId="1DA23E9B" w14:textId="4A46F960" w:rsidR="00C54ED1" w:rsidRDefault="00C54ED1">
              <w:pPr>
                <w:pStyle w:val="TOC2"/>
                <w:rPr>
                  <w:noProof/>
                  <w:sz w:val="22"/>
                  <w:szCs w:val="22"/>
                </w:rPr>
              </w:pPr>
              <w:hyperlink w:anchor="_Toc213933518" w:history="1">
                <w:r w:rsidRPr="00EA4E15">
                  <w:rPr>
                    <w:rStyle w:val="Hyperlink"/>
                    <w:rFonts w:ascii="Times New Roman" w:eastAsia="Calibri" w:hAnsi="Times New Roman" w:cs="Times New Roman"/>
                    <w:noProof/>
                  </w:rPr>
                  <w:t xml:space="preserve">Pirkimo sąlygų 5 priedas „EBVPD“ </w:t>
                </w:r>
                <w:r w:rsidRPr="00EA4E15">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_Toc213933518 \h </w:instrText>
                </w:r>
                <w:r>
                  <w:rPr>
                    <w:noProof/>
                    <w:webHidden/>
                  </w:rPr>
                </w:r>
                <w:r>
                  <w:rPr>
                    <w:noProof/>
                    <w:webHidden/>
                  </w:rPr>
                  <w:fldChar w:fldCharType="separate"/>
                </w:r>
                <w:r>
                  <w:rPr>
                    <w:noProof/>
                    <w:webHidden/>
                  </w:rPr>
                  <w:t>46</w:t>
                </w:r>
                <w:r>
                  <w:rPr>
                    <w:noProof/>
                    <w:webHidden/>
                  </w:rPr>
                  <w:fldChar w:fldCharType="end"/>
                </w:r>
              </w:hyperlink>
            </w:p>
            <w:p w14:paraId="74487A3A" w14:textId="6EFD6B61" w:rsidR="00C54ED1" w:rsidRDefault="00C54ED1">
              <w:pPr>
                <w:pStyle w:val="TOC2"/>
                <w:rPr>
                  <w:noProof/>
                  <w:sz w:val="22"/>
                  <w:szCs w:val="22"/>
                </w:rPr>
              </w:pPr>
              <w:hyperlink w:anchor="_Toc213933519" w:history="1">
                <w:r w:rsidRPr="00EA4E15">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_Toc213933519 \h </w:instrText>
                </w:r>
                <w:r>
                  <w:rPr>
                    <w:noProof/>
                    <w:webHidden/>
                  </w:rPr>
                </w:r>
                <w:r>
                  <w:rPr>
                    <w:noProof/>
                    <w:webHidden/>
                  </w:rPr>
                  <w:fldChar w:fldCharType="separate"/>
                </w:r>
                <w:r>
                  <w:rPr>
                    <w:noProof/>
                    <w:webHidden/>
                  </w:rPr>
                  <w:t>47</w:t>
                </w:r>
                <w:r>
                  <w:rPr>
                    <w:noProof/>
                    <w:webHidden/>
                  </w:rPr>
                  <w:fldChar w:fldCharType="end"/>
                </w:r>
              </w:hyperlink>
            </w:p>
            <w:p w14:paraId="1B860393" w14:textId="60C22C3A" w:rsidR="00C54ED1" w:rsidRDefault="00C54ED1">
              <w:pPr>
                <w:pStyle w:val="TOC2"/>
                <w:rPr>
                  <w:noProof/>
                  <w:sz w:val="22"/>
                  <w:szCs w:val="22"/>
                </w:rPr>
              </w:pPr>
              <w:hyperlink w:anchor="_Toc213933520" w:history="1">
                <w:r w:rsidRPr="00EA4E15">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_Toc213933520 \h </w:instrText>
                </w:r>
                <w:r>
                  <w:rPr>
                    <w:noProof/>
                    <w:webHidden/>
                  </w:rPr>
                </w:r>
                <w:r>
                  <w:rPr>
                    <w:noProof/>
                    <w:webHidden/>
                  </w:rPr>
                  <w:fldChar w:fldCharType="separate"/>
                </w:r>
                <w:r>
                  <w:rPr>
                    <w:noProof/>
                    <w:webHidden/>
                  </w:rPr>
                  <w:t>72</w:t>
                </w:r>
                <w:r>
                  <w:rPr>
                    <w:noProof/>
                    <w:webHidden/>
                  </w:rPr>
                  <w:fldChar w:fldCharType="end"/>
                </w:r>
              </w:hyperlink>
            </w:p>
            <w:p w14:paraId="7F43E5A8" w14:textId="76CE77F4" w:rsidR="00C54ED1" w:rsidRDefault="00C54ED1">
              <w:pPr>
                <w:pStyle w:val="TOC2"/>
                <w:rPr>
                  <w:noProof/>
                  <w:sz w:val="22"/>
                  <w:szCs w:val="22"/>
                </w:rPr>
              </w:pPr>
              <w:hyperlink w:anchor="_Toc213933521" w:history="1">
                <w:r w:rsidRPr="00EA4E15">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_Toc213933521 \h </w:instrText>
                </w:r>
                <w:r>
                  <w:rPr>
                    <w:noProof/>
                    <w:webHidden/>
                  </w:rPr>
                </w:r>
                <w:r>
                  <w:rPr>
                    <w:noProof/>
                    <w:webHidden/>
                  </w:rPr>
                  <w:fldChar w:fldCharType="separate"/>
                </w:r>
                <w:r>
                  <w:rPr>
                    <w:noProof/>
                    <w:webHidden/>
                  </w:rPr>
                  <w:t>74</w:t>
                </w:r>
                <w:r>
                  <w:rPr>
                    <w:noProof/>
                    <w:webHidden/>
                  </w:rPr>
                  <w:fldChar w:fldCharType="end"/>
                </w:r>
              </w:hyperlink>
            </w:p>
            <w:p w14:paraId="6ACE5444" w14:textId="0D6010DB" w:rsidR="00C54ED1" w:rsidRDefault="00C54ED1">
              <w:pPr>
                <w:pStyle w:val="TOC2"/>
                <w:rPr>
                  <w:noProof/>
                  <w:sz w:val="22"/>
                  <w:szCs w:val="22"/>
                </w:rPr>
              </w:pPr>
              <w:hyperlink w:anchor="_Toc213933522" w:history="1">
                <w:r w:rsidRPr="00EA4E15">
                  <w:rPr>
                    <w:rStyle w:val="Hyperlink"/>
                    <w:rFonts w:ascii="Times New Roman" w:hAnsi="Times New Roman" w:cs="Times New Roman"/>
                    <w:noProof/>
                  </w:rPr>
                  <w:t>Pirkimo sąlygų 9 priedas „Tiekėjo ir (ar) subtiekėjo duomenys“</w:t>
                </w:r>
                <w:r>
                  <w:rPr>
                    <w:noProof/>
                    <w:webHidden/>
                  </w:rPr>
                  <w:tab/>
                </w:r>
                <w:r>
                  <w:rPr>
                    <w:noProof/>
                    <w:webHidden/>
                  </w:rPr>
                  <w:fldChar w:fldCharType="begin"/>
                </w:r>
                <w:r>
                  <w:rPr>
                    <w:noProof/>
                    <w:webHidden/>
                  </w:rPr>
                  <w:instrText xml:space="preserve"> PAGEREF _Toc213933522 \h </w:instrText>
                </w:r>
                <w:r>
                  <w:rPr>
                    <w:noProof/>
                    <w:webHidden/>
                  </w:rPr>
                </w:r>
                <w:r>
                  <w:rPr>
                    <w:noProof/>
                    <w:webHidden/>
                  </w:rPr>
                  <w:fldChar w:fldCharType="separate"/>
                </w:r>
                <w:r>
                  <w:rPr>
                    <w:noProof/>
                    <w:webHidden/>
                  </w:rPr>
                  <w:t>75</w:t>
                </w:r>
                <w:r>
                  <w:rPr>
                    <w:noProof/>
                    <w:webHidden/>
                  </w:rPr>
                  <w:fldChar w:fldCharType="end"/>
                </w:r>
              </w:hyperlink>
            </w:p>
            <w:p w14:paraId="0DDC40AE" w14:textId="2BA09CBE" w:rsidR="001C24BC"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b/>
                  <w:bCs/>
                  <w:color w:val="2B579A"/>
                  <w:shd w:val="clear" w:color="auto" w:fill="E6E6E6"/>
                </w:rPr>
                <w:fldChar w:fldCharType="end"/>
              </w:r>
            </w:p>
          </w:sdtContent>
        </w:sdt>
        <w:p w14:paraId="73CCB438" w14:textId="0E813B55" w:rsidR="005F13F0" w:rsidRPr="005C75ED" w:rsidRDefault="001C24BC" w:rsidP="004E4612">
          <w:pPr>
            <w:spacing w:after="120" w:line="20" w:lineRule="atLeast"/>
            <w:contextualSpacing/>
            <w:rPr>
              <w:rFonts w:ascii="Times New Roman" w:hAnsi="Times New Roman" w:cs="Times New Roman"/>
            </w:rPr>
          </w:pPr>
          <w:r w:rsidRPr="005C75ED">
            <w:rPr>
              <w:rFonts w:ascii="Times New Roman" w:hAnsi="Times New Roman" w:cs="Times New Roman"/>
            </w:rPr>
            <w:br w:type="page"/>
          </w:r>
        </w:p>
      </w:sdtContent>
    </w:sdt>
    <w:p w14:paraId="7DBFF88B" w14:textId="0FE73970" w:rsidR="002415C7" w:rsidRPr="005C75ED"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335201954"/>
      <w:bookmarkStart w:id="2" w:name="_Toc147739116"/>
      <w:bookmarkStart w:id="3" w:name="_Toc213933503"/>
      <w:r w:rsidRPr="005C75ED">
        <w:rPr>
          <w:rFonts w:ascii="Times New Roman" w:hAnsi="Times New Roman" w:cs="Times New Roman"/>
        </w:rPr>
        <w:lastRenderedPageBreak/>
        <w:t>Bendra informacija</w:t>
      </w:r>
      <w:bookmarkEnd w:id="3"/>
    </w:p>
    <w:p w14:paraId="409191D7" w14:textId="77777777" w:rsidR="001E3A54" w:rsidRPr="005C75ED" w:rsidRDefault="004D4A19"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Perkančioji organizacija – Policijos sistemos centrinė perkančioji organizacija – </w:t>
      </w:r>
      <w:r w:rsidRPr="005C75ED">
        <w:rPr>
          <w:rFonts w:ascii="Times New Roman" w:hAnsi="Times New Roman" w:cs="Times New Roman"/>
          <w:iCs/>
          <w:color w:val="000000" w:themeColor="text1"/>
          <w:sz w:val="22"/>
          <w:szCs w:val="22"/>
        </w:rPr>
        <w:t>Policijos departamentas prie Lietuvos Respublikos vidaus reikalų ministerijos (toliau – Policijos departamentas), juridinio asmens kodas 188785847, adresas Saltoniškių g. 19, LT-08106 Vilnius.</w:t>
      </w:r>
      <w:r w:rsidRPr="005C75ED">
        <w:rPr>
          <w:rFonts w:ascii="Times New Roman" w:hAnsi="Times New Roman" w:cs="Times New Roman"/>
          <w:color w:val="000000" w:themeColor="text1"/>
          <w:sz w:val="22"/>
          <w:szCs w:val="22"/>
        </w:rPr>
        <w:t xml:space="preserve"> Perkančioji organizacija yra PVM mokėtoja. Sutartį pasirašys perkančioji organizacija.</w:t>
      </w:r>
    </w:p>
    <w:p w14:paraId="76544FB4" w14:textId="0378DA58" w:rsidR="001E3A54" w:rsidRPr="005C75ED" w:rsidRDefault="007D6857"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Pirkimas</w:t>
      </w:r>
      <w:r w:rsidR="00B37854" w:rsidRPr="005C75ED">
        <w:rPr>
          <w:rFonts w:ascii="Times New Roman" w:hAnsi="Times New Roman" w:cs="Times New Roman"/>
          <w:color w:val="000000" w:themeColor="text1"/>
          <w:sz w:val="22"/>
          <w:szCs w:val="22"/>
        </w:rPr>
        <w:t xml:space="preserve"> neatlieka</w:t>
      </w:r>
      <w:r w:rsidRPr="005C75ED">
        <w:rPr>
          <w:rFonts w:ascii="Times New Roman" w:hAnsi="Times New Roman" w:cs="Times New Roman"/>
          <w:color w:val="000000" w:themeColor="text1"/>
          <w:sz w:val="22"/>
          <w:szCs w:val="22"/>
        </w:rPr>
        <w:t>mas</w:t>
      </w:r>
      <w:r w:rsidR="00B37854" w:rsidRPr="005C75ED">
        <w:rPr>
          <w:rFonts w:ascii="Times New Roman" w:hAnsi="Times New Roman" w:cs="Times New Roman"/>
          <w:color w:val="000000" w:themeColor="text1"/>
          <w:sz w:val="22"/>
          <w:szCs w:val="22"/>
        </w:rPr>
        <w:t xml:space="preserve"> </w:t>
      </w:r>
      <w:r w:rsidR="002F5F8E" w:rsidRPr="005C75ED">
        <w:rPr>
          <w:rFonts w:ascii="Times New Roman" w:hAnsi="Times New Roman" w:cs="Times New Roman"/>
          <w:color w:val="000000" w:themeColor="text1"/>
          <w:sz w:val="22"/>
          <w:szCs w:val="22"/>
        </w:rPr>
        <w:t>naudojantis centralizuotų pirkimų katalogu</w:t>
      </w:r>
      <w:r w:rsidR="00552E2E">
        <w:rPr>
          <w:rFonts w:ascii="Times New Roman" w:hAnsi="Times New Roman" w:cs="Times New Roman"/>
          <w:color w:val="000000" w:themeColor="text1"/>
          <w:sz w:val="22"/>
          <w:szCs w:val="22"/>
        </w:rPr>
        <w:t xml:space="preserve"> (toliau – CPO)</w:t>
      </w:r>
      <w:r w:rsidRPr="005C75ED">
        <w:rPr>
          <w:rFonts w:ascii="Times New Roman" w:hAnsi="Times New Roman" w:cs="Times New Roman"/>
          <w:color w:val="000000" w:themeColor="text1"/>
          <w:sz w:val="22"/>
          <w:szCs w:val="22"/>
        </w:rPr>
        <w:t>, nes</w:t>
      </w:r>
      <w:r w:rsidR="001E3A54" w:rsidRPr="005C75ED">
        <w:rPr>
          <w:rFonts w:ascii="Times New Roman" w:hAnsi="Times New Roman" w:cs="Times New Roman"/>
          <w:color w:val="000000" w:themeColor="text1"/>
          <w:sz w:val="22"/>
          <w:szCs w:val="22"/>
        </w:rPr>
        <w:t xml:space="preserve"> CPO </w:t>
      </w:r>
      <w:r w:rsidR="00552E2E">
        <w:rPr>
          <w:rFonts w:ascii="Times New Roman" w:hAnsi="Times New Roman" w:cs="Times New Roman"/>
          <w:color w:val="000000" w:themeColor="text1"/>
          <w:sz w:val="22"/>
          <w:szCs w:val="22"/>
        </w:rPr>
        <w:t>tokių prekių nėra</w:t>
      </w:r>
      <w:r w:rsidR="001E3A54" w:rsidRPr="005C75ED">
        <w:rPr>
          <w:rFonts w:ascii="Times New Roman" w:hAnsi="Times New Roman" w:cs="Times New Roman"/>
          <w:color w:val="000000" w:themeColor="text1"/>
          <w:sz w:val="22"/>
          <w:szCs w:val="22"/>
        </w:rPr>
        <w:t>.</w:t>
      </w:r>
    </w:p>
    <w:p w14:paraId="182FFA38" w14:textId="77777777" w:rsidR="001E3A54" w:rsidRPr="005C75ED" w:rsidRDefault="00AA23FB" w:rsidP="001E3A54">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Times New Roman" w:hAnsi="Times New Roman" w:cs="Times New Roman"/>
          <w:color w:val="000000" w:themeColor="text1"/>
          <w:sz w:val="22"/>
          <w:szCs w:val="22"/>
        </w:rPr>
        <w:t>Perkančioji organizacija nerezervuoja teisės dalyvauti pirkime.</w:t>
      </w:r>
    </w:p>
    <w:p w14:paraId="4B49B468"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Stebėtojai dalyvauti </w:t>
      </w:r>
      <w:r w:rsidR="008A3C98" w:rsidRPr="005C75ED">
        <w:rPr>
          <w:rFonts w:ascii="Times New Roman" w:hAnsi="Times New Roman" w:cs="Times New Roman"/>
          <w:color w:val="000000" w:themeColor="text1"/>
          <w:sz w:val="22"/>
          <w:szCs w:val="22"/>
        </w:rPr>
        <w:t>K</w:t>
      </w:r>
      <w:r w:rsidRPr="005C75ED">
        <w:rPr>
          <w:rFonts w:ascii="Times New Roman" w:hAnsi="Times New Roman" w:cs="Times New Roman"/>
          <w:color w:val="000000" w:themeColor="text1"/>
          <w:sz w:val="22"/>
          <w:szCs w:val="22"/>
        </w:rPr>
        <w:t>omisijos posėdžiuose nėra kviečiami.</w:t>
      </w:r>
    </w:p>
    <w:p w14:paraId="17DB55BC" w14:textId="77777777" w:rsidR="00AE36AB" w:rsidRDefault="00AE36AB" w:rsidP="00AE36AB">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AD165F">
        <w:rPr>
          <w:rFonts w:ascii="Times New Roman" w:hAnsi="Times New Roman" w:cs="Times New Roman"/>
          <w:color w:val="000000" w:themeColor="text1"/>
          <w:sz w:val="22"/>
          <w:szCs w:val="22"/>
        </w:rPr>
        <w:t>Atliekamas žaliasis pirkimas. Pirkimas vykdomas vadovaujantis Lietuvos Respublikos aplinkos ministro 2011 m. birželio 28 d. įsakymo Nr. D1-508 „</w:t>
      </w:r>
      <w:hyperlink r:id="rId12" w:history="1">
        <w:r w:rsidRPr="00AD165F">
          <w:rPr>
            <w:rStyle w:val="Hyperlink"/>
            <w:rFonts w:ascii="Times New Roman" w:hAnsi="Times New Roman" w:cs="Times New Roman"/>
            <w:color w:val="000000" w:themeColor="text1"/>
            <w:sz w:val="22"/>
            <w:szCs w:val="22"/>
            <w:u w:val="single"/>
          </w:rPr>
          <w:t>Dėl Aplinkos apsaugos kriterijų taikymo, vykdant žaliuosius pirkimus, tvarkos aprašo patvirtinimo</w:t>
        </w:r>
      </w:hyperlink>
      <w:r w:rsidRPr="00AD165F">
        <w:rPr>
          <w:rFonts w:ascii="Times New Roman" w:hAnsi="Times New Roman" w:cs="Times New Roman"/>
          <w:color w:val="000000" w:themeColor="text1"/>
          <w:sz w:val="22"/>
          <w:szCs w:val="22"/>
        </w:rPr>
        <w:t xml:space="preserve">“ (toliau – Tvarkos aprašas) </w:t>
      </w:r>
      <w:r>
        <w:rPr>
          <w:rFonts w:ascii="Times New Roman" w:hAnsi="Times New Roman" w:cs="Times New Roman"/>
          <w:color w:val="000000" w:themeColor="text1"/>
          <w:sz w:val="22"/>
          <w:szCs w:val="22"/>
        </w:rPr>
        <w:t>4.</w:t>
      </w:r>
      <w:r>
        <w:rPr>
          <w:rFonts w:ascii="Times New Roman" w:hAnsi="Times New Roman" w:cs="Times New Roman"/>
          <w:color w:val="000000" w:themeColor="text1"/>
          <w:sz w:val="22"/>
          <w:szCs w:val="22"/>
          <w:lang w:val="en-US"/>
        </w:rPr>
        <w:t>4</w:t>
      </w:r>
      <w:r w:rsidRPr="00AD165F">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4.3</w:t>
      </w:r>
      <w:r>
        <w:rPr>
          <w:rFonts w:ascii="Times New Roman" w:hAnsi="Times New Roman" w:cs="Times New Roman"/>
          <w:color w:val="000000" w:themeColor="text1"/>
          <w:sz w:val="22"/>
          <w:szCs w:val="22"/>
          <w:lang w:val="en-US"/>
        </w:rPr>
        <w:t xml:space="preserve"> </w:t>
      </w:r>
      <w:proofErr w:type="spellStart"/>
      <w:r>
        <w:rPr>
          <w:rFonts w:ascii="Times New Roman" w:hAnsi="Times New Roman" w:cs="Times New Roman"/>
          <w:color w:val="000000" w:themeColor="text1"/>
          <w:sz w:val="22"/>
          <w:szCs w:val="22"/>
          <w:lang w:val="en-US"/>
        </w:rPr>
        <w:t>punktu</w:t>
      </w:r>
      <w:proofErr w:type="spellEnd"/>
      <w:r w:rsidRPr="005C75ED">
        <w:rPr>
          <w:rFonts w:ascii="Times New Roman" w:hAnsi="Times New Roman" w:cs="Times New Roman"/>
          <w:color w:val="000000" w:themeColor="text1"/>
          <w:sz w:val="22"/>
          <w:szCs w:val="22"/>
        </w:rPr>
        <w:t xml:space="preserve">. </w:t>
      </w:r>
      <w:r w:rsidRPr="00AD165F">
        <w:rPr>
          <w:rFonts w:ascii="Times New Roman" w:hAnsi="Times New Roman" w:cs="Times New Roman"/>
          <w:color w:val="000000" w:themeColor="text1"/>
          <w:sz w:val="22"/>
          <w:szCs w:val="22"/>
        </w:rPr>
        <w:t xml:space="preserve"> Šie ir kiti aplinkos apsaugos kriterijai nurodyti pirkimo sąlygų 2 priede „Techninė specifikacija“ ir 8 priede „Sutarties projektas“.</w:t>
      </w:r>
    </w:p>
    <w:p w14:paraId="48F3499F"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Išankstinis skelbimas apie </w:t>
      </w:r>
      <w:r w:rsidR="007A68AD" w:rsidRPr="005C75ED">
        <w:rPr>
          <w:rFonts w:ascii="Times New Roman" w:eastAsia="Arial" w:hAnsi="Times New Roman" w:cs="Times New Roman"/>
          <w:color w:val="000000" w:themeColor="text1"/>
          <w:sz w:val="22"/>
          <w:szCs w:val="22"/>
        </w:rPr>
        <w:t>p</w:t>
      </w:r>
      <w:r w:rsidRPr="005C75ED">
        <w:rPr>
          <w:rFonts w:ascii="Times New Roman" w:eastAsia="Arial" w:hAnsi="Times New Roman" w:cs="Times New Roman"/>
          <w:color w:val="000000" w:themeColor="text1"/>
          <w:sz w:val="22"/>
          <w:szCs w:val="22"/>
        </w:rPr>
        <w:t>irkimą nebuvo paskelbtas</w:t>
      </w:r>
      <w:r w:rsidR="001E3A54" w:rsidRPr="005C75ED">
        <w:rPr>
          <w:rFonts w:ascii="Times New Roman" w:eastAsia="Arial" w:hAnsi="Times New Roman" w:cs="Times New Roman"/>
          <w:color w:val="000000" w:themeColor="text1"/>
          <w:sz w:val="22"/>
          <w:szCs w:val="22"/>
        </w:rPr>
        <w:t>.</w:t>
      </w:r>
    </w:p>
    <w:p w14:paraId="14141373" w14:textId="3164B37C" w:rsidR="00C54E4D" w:rsidRPr="005C75ED" w:rsidRDefault="00015FC9"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lang w:eastAsia="en-US"/>
        </w:rPr>
        <w:t>P</w:t>
      </w:r>
      <w:r w:rsidR="00E32C8E" w:rsidRPr="005C75ED">
        <w:rPr>
          <w:rFonts w:ascii="Times New Roman" w:hAnsi="Times New Roman" w:cs="Times New Roman"/>
          <w:color w:val="000000" w:themeColor="text1"/>
          <w:sz w:val="22"/>
          <w:szCs w:val="22"/>
          <w:lang w:eastAsia="en-US"/>
        </w:rPr>
        <w:t xml:space="preserve">irkime </w:t>
      </w:r>
      <w:r w:rsidR="007A68AD" w:rsidRPr="005C75ED">
        <w:rPr>
          <w:rFonts w:ascii="Times New Roman" w:hAnsi="Times New Roman" w:cs="Times New Roman"/>
          <w:color w:val="000000" w:themeColor="text1"/>
          <w:sz w:val="22"/>
          <w:szCs w:val="22"/>
        </w:rPr>
        <w:t>perkančioji organizacija</w:t>
      </w:r>
      <w:r w:rsidR="00E32C8E" w:rsidRPr="005C75ED">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5C75ED">
        <w:rPr>
          <w:rFonts w:ascii="Times New Roman" w:hAnsi="Times New Roman" w:cs="Times New Roman"/>
          <w:i/>
          <w:iCs/>
          <w:color w:val="000000" w:themeColor="text1"/>
          <w:sz w:val="22"/>
          <w:szCs w:val="22"/>
          <w:lang w:eastAsia="en-US"/>
        </w:rPr>
        <w:t>ex</w:t>
      </w:r>
      <w:proofErr w:type="spellEnd"/>
      <w:r w:rsidR="00E32C8E" w:rsidRPr="005C75ED">
        <w:rPr>
          <w:rFonts w:ascii="Times New Roman" w:hAnsi="Times New Roman" w:cs="Times New Roman"/>
          <w:i/>
          <w:iCs/>
          <w:color w:val="000000" w:themeColor="text1"/>
          <w:sz w:val="22"/>
          <w:szCs w:val="22"/>
          <w:lang w:eastAsia="en-US"/>
        </w:rPr>
        <w:t xml:space="preserve"> ante</w:t>
      </w:r>
      <w:r w:rsidR="00E32C8E" w:rsidRPr="005C75ED">
        <w:rPr>
          <w:rFonts w:ascii="Times New Roman" w:hAnsi="Times New Roman" w:cs="Times New Roman"/>
          <w:color w:val="000000" w:themeColor="text1"/>
          <w:sz w:val="22"/>
          <w:szCs w:val="22"/>
          <w:lang w:eastAsia="en-US"/>
        </w:rPr>
        <w:t xml:space="preserve"> skaidrumo.</w:t>
      </w:r>
    </w:p>
    <w:p w14:paraId="631C07F4" w14:textId="77777777" w:rsidR="00C54E4D" w:rsidRPr="005C75ED" w:rsidRDefault="007466F8"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Pirkime neleidžia</w:t>
      </w:r>
      <w:r w:rsidR="00216820" w:rsidRPr="005C75ED">
        <w:rPr>
          <w:rFonts w:ascii="Times New Roman" w:hAnsi="Times New Roman" w:cs="Times New Roman"/>
          <w:color w:val="000000" w:themeColor="text1"/>
          <w:sz w:val="22"/>
          <w:szCs w:val="22"/>
        </w:rPr>
        <w:t>ma</w:t>
      </w:r>
      <w:r w:rsidRPr="005C75ED">
        <w:rPr>
          <w:rFonts w:ascii="Times New Roman" w:hAnsi="Times New Roman" w:cs="Times New Roman"/>
          <w:color w:val="000000" w:themeColor="text1"/>
          <w:sz w:val="22"/>
          <w:szCs w:val="22"/>
        </w:rPr>
        <w:t xml:space="preserve"> pateikti alternatyvių </w:t>
      </w:r>
      <w:r w:rsidR="00D27E76" w:rsidRPr="005C75ED">
        <w:rPr>
          <w:rFonts w:ascii="Times New Roman" w:hAnsi="Times New Roman" w:cs="Times New Roman"/>
          <w:color w:val="000000" w:themeColor="text1"/>
          <w:sz w:val="22"/>
          <w:szCs w:val="22"/>
        </w:rPr>
        <w:t>p</w:t>
      </w:r>
      <w:r w:rsidRPr="005C75ED">
        <w:rPr>
          <w:rFonts w:ascii="Times New Roman" w:hAnsi="Times New Roman" w:cs="Times New Roman"/>
          <w:color w:val="000000" w:themeColor="text1"/>
          <w:sz w:val="22"/>
          <w:szCs w:val="22"/>
        </w:rPr>
        <w:t xml:space="preserve">asiūlymų. </w:t>
      </w:r>
    </w:p>
    <w:p w14:paraId="269BA4BA" w14:textId="77777777" w:rsidR="00C54E4D" w:rsidRPr="005C75ED" w:rsidRDefault="00E32C8E"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Bendrosios </w:t>
      </w:r>
      <w:r w:rsidR="007E5F55" w:rsidRPr="005C75ED">
        <w:rPr>
          <w:rFonts w:ascii="Times New Roman" w:eastAsia="Arial" w:hAnsi="Times New Roman" w:cs="Times New Roman"/>
          <w:color w:val="000000" w:themeColor="text1"/>
          <w:sz w:val="22"/>
          <w:szCs w:val="22"/>
        </w:rPr>
        <w:t xml:space="preserve">pirkimo </w:t>
      </w:r>
      <w:r w:rsidRPr="005C75ED">
        <w:rPr>
          <w:rFonts w:ascii="Times New Roman" w:eastAsia="Arial" w:hAnsi="Times New Roman" w:cs="Times New Roman"/>
          <w:color w:val="000000" w:themeColor="text1"/>
          <w:sz w:val="22"/>
          <w:szCs w:val="22"/>
        </w:rPr>
        <w:t>sąlygos yra neatskiriama ši</w:t>
      </w:r>
      <w:r w:rsidR="00C07F25" w:rsidRPr="005C75ED">
        <w:rPr>
          <w:rFonts w:ascii="Times New Roman" w:eastAsia="Arial" w:hAnsi="Times New Roman" w:cs="Times New Roman"/>
          <w:color w:val="000000" w:themeColor="text1"/>
          <w:sz w:val="22"/>
          <w:szCs w:val="22"/>
        </w:rPr>
        <w:t>ų</w:t>
      </w:r>
      <w:r w:rsidRPr="005C75ED">
        <w:rPr>
          <w:rFonts w:ascii="Times New Roman" w:eastAsia="Arial" w:hAnsi="Times New Roman" w:cs="Times New Roman"/>
          <w:color w:val="000000" w:themeColor="text1"/>
          <w:sz w:val="22"/>
          <w:szCs w:val="22"/>
        </w:rPr>
        <w:t xml:space="preserve"> </w:t>
      </w:r>
      <w:r w:rsidR="00F4541C" w:rsidRPr="005C75ED">
        <w:rPr>
          <w:rFonts w:ascii="Times New Roman" w:eastAsia="Arial" w:hAnsi="Times New Roman" w:cs="Times New Roman"/>
          <w:color w:val="000000" w:themeColor="text1"/>
          <w:sz w:val="22"/>
          <w:szCs w:val="22"/>
        </w:rPr>
        <w:t>p</w:t>
      </w:r>
      <w:r w:rsidRPr="005C75ED">
        <w:rPr>
          <w:rFonts w:ascii="Times New Roman" w:eastAsia="Arial" w:hAnsi="Times New Roman" w:cs="Times New Roman"/>
          <w:color w:val="000000" w:themeColor="text1"/>
          <w:sz w:val="22"/>
          <w:szCs w:val="22"/>
        </w:rPr>
        <w:t>irkimo sąlygų dalis.</w:t>
      </w:r>
    </w:p>
    <w:p w14:paraId="2EF66FD9" w14:textId="77777777" w:rsidR="00C54E4D" w:rsidRPr="005C75ED" w:rsidRDefault="00183378" w:rsidP="00C54E4D">
      <w:pPr>
        <w:pStyle w:val="ListParagraph"/>
        <w:numPr>
          <w:ilvl w:val="1"/>
          <w:numId w:val="1"/>
        </w:numPr>
        <w:tabs>
          <w:tab w:val="left" w:pos="993"/>
        </w:tabs>
        <w:spacing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Pirkimas finansuojamas </w:t>
      </w:r>
      <w:r w:rsidRPr="005C75ED">
        <w:rPr>
          <w:rFonts w:ascii="Times New Roman" w:eastAsia="Arial" w:hAnsi="Times New Roman" w:cs="Times New Roman"/>
          <w:bCs/>
          <w:color w:val="000000" w:themeColor="text1"/>
          <w:sz w:val="22"/>
          <w:szCs w:val="22"/>
        </w:rPr>
        <w:t xml:space="preserve">2023–2030 metų plėtros programos valdytojos Lietuvos Respublikos krašto apsaugos ministerijos nacionalinės kibernetinio saugumo plėtros programos pažangos priemonės Nr. 06-007-10-05-07 „Stiprinti kibernetinį atsparumą“ ES lėšomis finansuojamo projekto Nr. 05-006-P-0001 „Lietuvos policijos elektroninių nusikaltimų tyrimų galimybių plėtra“ </w:t>
      </w:r>
      <w:r w:rsidRPr="005C75ED">
        <w:rPr>
          <w:rFonts w:ascii="Times New Roman" w:eastAsia="Arial" w:hAnsi="Times New Roman" w:cs="Times New Roman"/>
          <w:color w:val="000000" w:themeColor="text1"/>
          <w:sz w:val="22"/>
          <w:szCs w:val="22"/>
        </w:rPr>
        <w:t>veikla „Nusikalstamų veikų elektroninėje erdvėje prevencijai, užkardymui ir tyrimui reikalingos infrastruktūros sukūrimas ir šias veiklas vykdančių specialistų kompetencijų stiprinimas“.</w:t>
      </w:r>
    </w:p>
    <w:p w14:paraId="5DEDEBC7" w14:textId="1ED44FB6" w:rsidR="00B41C66" w:rsidRPr="005C75ED" w:rsidRDefault="00507DC9" w:rsidP="00717DCC">
      <w:pPr>
        <w:pStyle w:val="Heading1"/>
        <w:spacing w:line="20" w:lineRule="atLeast"/>
        <w:contextualSpacing/>
        <w:rPr>
          <w:rFonts w:ascii="Times New Roman" w:hAnsi="Times New Roman" w:cs="Times New Roman"/>
        </w:rPr>
      </w:pPr>
      <w:bookmarkStart w:id="4" w:name="_Ref39426332"/>
      <w:bookmarkStart w:id="5" w:name="_Ref39426338"/>
      <w:bookmarkStart w:id="6" w:name="_Toc213933504"/>
      <w:bookmarkEnd w:id="1"/>
      <w:r w:rsidRPr="005C75ED">
        <w:rPr>
          <w:rFonts w:ascii="Times New Roman" w:hAnsi="Times New Roman" w:cs="Times New Roman"/>
        </w:rPr>
        <w:t xml:space="preserve">2. </w:t>
      </w:r>
      <w:r w:rsidR="00B41C66" w:rsidRPr="005C75ED">
        <w:rPr>
          <w:rFonts w:ascii="Times New Roman" w:hAnsi="Times New Roman" w:cs="Times New Roman"/>
        </w:rPr>
        <w:t>Pirkimo objektas</w:t>
      </w:r>
      <w:bookmarkEnd w:id="4"/>
      <w:bookmarkEnd w:id="5"/>
      <w:bookmarkEnd w:id="6"/>
    </w:p>
    <w:p w14:paraId="5C1D77E3" w14:textId="1AFBE290" w:rsidR="006070DD" w:rsidRPr="00AD165F" w:rsidRDefault="00B41C66"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AD165F">
        <w:rPr>
          <w:rFonts w:ascii="Times New Roman" w:eastAsia="Calibri" w:hAnsi="Times New Roman" w:cs="Times New Roman"/>
          <w:color w:val="000000" w:themeColor="text1"/>
          <w:sz w:val="22"/>
          <w:szCs w:val="22"/>
        </w:rPr>
        <w:t xml:space="preserve">Perkančioji organizacija numato įsigyti </w:t>
      </w:r>
      <w:r w:rsidR="00383BA8">
        <w:rPr>
          <w:rFonts w:ascii="Times New Roman" w:eastAsia="Calibri" w:hAnsi="Times New Roman" w:cs="Times New Roman"/>
          <w:color w:val="000000" w:themeColor="text1"/>
          <w:sz w:val="22"/>
          <w:szCs w:val="22"/>
        </w:rPr>
        <w:t xml:space="preserve">tinklinę duomenų saugyklą, </w:t>
      </w:r>
      <w:r w:rsidR="00383BA8">
        <w:rPr>
          <w:rFonts w:ascii="Times New Roman" w:eastAsia="Calibri" w:hAnsi="Times New Roman" w:cs="Times New Roman"/>
          <w:color w:val="000000" w:themeColor="text1"/>
          <w:sz w:val="22"/>
          <w:szCs w:val="22"/>
          <w:lang w:val="en-US"/>
        </w:rPr>
        <w:t>1</w:t>
      </w:r>
      <w:r w:rsidR="00AD165F" w:rsidRPr="00AD165F">
        <w:rPr>
          <w:rFonts w:ascii="Times New Roman" w:eastAsia="Calibri" w:hAnsi="Times New Roman" w:cs="Times New Roman"/>
          <w:color w:val="000000" w:themeColor="text1"/>
          <w:sz w:val="22"/>
          <w:szCs w:val="22"/>
        </w:rPr>
        <w:t xml:space="preserve"> vnt.,</w:t>
      </w:r>
      <w:r w:rsidR="00383BA8">
        <w:rPr>
          <w:rFonts w:ascii="Times New Roman" w:eastAsia="Calibri" w:hAnsi="Times New Roman" w:cs="Times New Roman"/>
          <w:color w:val="000000" w:themeColor="text1"/>
          <w:sz w:val="22"/>
          <w:szCs w:val="22"/>
        </w:rPr>
        <w:t xml:space="preserve"> tarnybines stotis (serverius), </w:t>
      </w:r>
      <w:r w:rsidR="00383BA8">
        <w:rPr>
          <w:rFonts w:ascii="Times New Roman" w:eastAsia="Calibri" w:hAnsi="Times New Roman" w:cs="Times New Roman"/>
          <w:color w:val="000000" w:themeColor="text1"/>
          <w:sz w:val="22"/>
          <w:szCs w:val="22"/>
          <w:lang w:val="en-US"/>
        </w:rPr>
        <w:t xml:space="preserve">5 </w:t>
      </w:r>
      <w:proofErr w:type="spellStart"/>
      <w:r w:rsidR="00383BA8">
        <w:rPr>
          <w:rFonts w:ascii="Times New Roman" w:eastAsia="Calibri" w:hAnsi="Times New Roman" w:cs="Times New Roman"/>
          <w:color w:val="000000" w:themeColor="text1"/>
          <w:sz w:val="22"/>
          <w:szCs w:val="22"/>
          <w:lang w:val="en-US"/>
        </w:rPr>
        <w:t>vnt</w:t>
      </w:r>
      <w:proofErr w:type="spellEnd"/>
      <w:r w:rsidR="00383BA8">
        <w:rPr>
          <w:rFonts w:ascii="Times New Roman" w:eastAsia="Calibri" w:hAnsi="Times New Roman" w:cs="Times New Roman"/>
          <w:color w:val="000000" w:themeColor="text1"/>
          <w:sz w:val="22"/>
          <w:szCs w:val="22"/>
          <w:lang w:val="en-US"/>
        </w:rPr>
        <w:t xml:space="preserve">., </w:t>
      </w:r>
      <w:proofErr w:type="spellStart"/>
      <w:proofErr w:type="gramStart"/>
      <w:r w:rsidR="00383BA8">
        <w:rPr>
          <w:rFonts w:ascii="Times New Roman" w:eastAsia="Calibri" w:hAnsi="Times New Roman" w:cs="Times New Roman"/>
          <w:color w:val="000000" w:themeColor="text1"/>
          <w:sz w:val="22"/>
          <w:szCs w:val="22"/>
          <w:lang w:val="en-US"/>
        </w:rPr>
        <w:t>ir</w:t>
      </w:r>
      <w:proofErr w:type="spellEnd"/>
      <w:proofErr w:type="gram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tarnybinę</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stotį</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su</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grafinėmis</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vaizdo</w:t>
      </w:r>
      <w:proofErr w:type="spellEnd"/>
      <w:r w:rsidR="00383BA8">
        <w:rPr>
          <w:rFonts w:ascii="Times New Roman" w:eastAsia="Calibri" w:hAnsi="Times New Roman" w:cs="Times New Roman"/>
          <w:color w:val="000000" w:themeColor="text1"/>
          <w:sz w:val="22"/>
          <w:szCs w:val="22"/>
          <w:lang w:val="en-US"/>
        </w:rPr>
        <w:t xml:space="preserve"> </w:t>
      </w:r>
      <w:proofErr w:type="spellStart"/>
      <w:r w:rsidR="00383BA8">
        <w:rPr>
          <w:rFonts w:ascii="Times New Roman" w:eastAsia="Calibri" w:hAnsi="Times New Roman" w:cs="Times New Roman"/>
          <w:color w:val="000000" w:themeColor="text1"/>
          <w:sz w:val="22"/>
          <w:szCs w:val="22"/>
          <w:lang w:val="en-US"/>
        </w:rPr>
        <w:t>plokštėmis</w:t>
      </w:r>
      <w:proofErr w:type="spellEnd"/>
      <w:r w:rsidR="00383BA8">
        <w:rPr>
          <w:rFonts w:ascii="Times New Roman" w:eastAsia="Calibri" w:hAnsi="Times New Roman" w:cs="Times New Roman"/>
          <w:color w:val="000000" w:themeColor="text1"/>
          <w:sz w:val="22"/>
          <w:szCs w:val="22"/>
          <w:lang w:val="en-US"/>
        </w:rPr>
        <w:t xml:space="preserve">, 1 </w:t>
      </w:r>
      <w:proofErr w:type="spellStart"/>
      <w:r w:rsidR="00383BA8">
        <w:rPr>
          <w:rFonts w:ascii="Times New Roman" w:eastAsia="Calibri" w:hAnsi="Times New Roman" w:cs="Times New Roman"/>
          <w:color w:val="000000" w:themeColor="text1"/>
          <w:sz w:val="22"/>
          <w:szCs w:val="22"/>
          <w:lang w:val="en-US"/>
        </w:rPr>
        <w:t>vn</w:t>
      </w:r>
      <w:proofErr w:type="spellEnd"/>
      <w:r w:rsidR="00383BA8">
        <w:rPr>
          <w:rFonts w:ascii="Times New Roman" w:eastAsia="Calibri" w:hAnsi="Times New Roman" w:cs="Times New Roman"/>
          <w:color w:val="000000" w:themeColor="text1"/>
          <w:sz w:val="22"/>
          <w:szCs w:val="22"/>
        </w:rPr>
        <w:t>t.,</w:t>
      </w:r>
      <w:r w:rsidR="005C1F17" w:rsidRPr="00AD165F">
        <w:rPr>
          <w:rFonts w:ascii="Times New Roman" w:eastAsia="Calibri" w:hAnsi="Times New Roman" w:cs="Times New Roman"/>
          <w:color w:val="000000" w:themeColor="text1"/>
          <w:sz w:val="22"/>
          <w:szCs w:val="22"/>
        </w:rPr>
        <w:t xml:space="preserve"> </w:t>
      </w:r>
      <w:r w:rsidR="006070DD" w:rsidRPr="00AD165F">
        <w:rPr>
          <w:rFonts w:ascii="Times New Roman" w:eastAsia="Calibri" w:hAnsi="Times New Roman" w:cs="Times New Roman"/>
          <w:color w:val="000000" w:themeColor="text1"/>
          <w:sz w:val="22"/>
          <w:szCs w:val="22"/>
        </w:rPr>
        <w:t>su pristatymu (toliau – Prekė</w:t>
      </w:r>
      <w:r w:rsidR="00383BA8">
        <w:rPr>
          <w:rFonts w:ascii="Times New Roman" w:eastAsia="Calibri" w:hAnsi="Times New Roman" w:cs="Times New Roman"/>
          <w:color w:val="000000" w:themeColor="text1"/>
          <w:sz w:val="22"/>
          <w:szCs w:val="22"/>
        </w:rPr>
        <w:t>s</w:t>
      </w:r>
      <w:r w:rsidR="006070DD" w:rsidRPr="00AD165F">
        <w:rPr>
          <w:rFonts w:ascii="Times New Roman" w:eastAsia="Calibri" w:hAnsi="Times New Roman" w:cs="Times New Roman"/>
          <w:color w:val="000000" w:themeColor="text1"/>
          <w:sz w:val="22"/>
          <w:szCs w:val="22"/>
        </w:rPr>
        <w:t>)</w:t>
      </w:r>
      <w:r w:rsidRPr="00AD165F">
        <w:rPr>
          <w:rFonts w:ascii="Times New Roman" w:eastAsia="Calibri" w:hAnsi="Times New Roman" w:cs="Times New Roman"/>
          <w:color w:val="000000" w:themeColor="text1"/>
          <w:sz w:val="22"/>
          <w:szCs w:val="22"/>
        </w:rPr>
        <w:t>.</w:t>
      </w:r>
      <w:r w:rsidRPr="00AD165F">
        <w:rPr>
          <w:rFonts w:ascii="Times New Roman" w:hAnsi="Times New Roman" w:cs="Times New Roman"/>
          <w:color w:val="000000" w:themeColor="text1"/>
          <w:sz w:val="22"/>
          <w:szCs w:val="22"/>
        </w:rPr>
        <w:t xml:space="preserve"> Reikalavimai pirkimo objektui nustatyti </w:t>
      </w:r>
      <w:r w:rsidR="00704310" w:rsidRPr="00AD165F">
        <w:rPr>
          <w:rFonts w:ascii="Times New Roman" w:hAnsi="Times New Roman" w:cs="Times New Roman"/>
          <w:color w:val="000000" w:themeColor="text1"/>
          <w:sz w:val="22"/>
          <w:szCs w:val="22"/>
        </w:rPr>
        <w:t>s</w:t>
      </w:r>
      <w:r w:rsidR="00444CAF" w:rsidRPr="00AD165F">
        <w:rPr>
          <w:rFonts w:ascii="Times New Roman" w:hAnsi="Times New Roman" w:cs="Times New Roman"/>
          <w:color w:val="000000" w:themeColor="text1"/>
          <w:sz w:val="22"/>
          <w:szCs w:val="22"/>
        </w:rPr>
        <w:t xml:space="preserve">pecialiųjų </w:t>
      </w:r>
      <w:r w:rsidR="00CE7209" w:rsidRPr="00AD165F">
        <w:rPr>
          <w:rFonts w:ascii="Times New Roman" w:hAnsi="Times New Roman" w:cs="Times New Roman"/>
          <w:color w:val="000000" w:themeColor="text1"/>
          <w:sz w:val="22"/>
          <w:szCs w:val="22"/>
        </w:rPr>
        <w:t xml:space="preserve">pirkimo </w:t>
      </w:r>
      <w:r w:rsidR="00444CAF" w:rsidRPr="00AD165F">
        <w:rPr>
          <w:rFonts w:ascii="Times New Roman" w:hAnsi="Times New Roman" w:cs="Times New Roman"/>
          <w:color w:val="000000" w:themeColor="text1"/>
          <w:sz w:val="22"/>
          <w:szCs w:val="22"/>
        </w:rPr>
        <w:t xml:space="preserve">sąlygų </w:t>
      </w:r>
      <w:r w:rsidR="00E15F92" w:rsidRPr="00AD165F">
        <w:rPr>
          <w:rFonts w:ascii="Times New Roman" w:hAnsi="Times New Roman" w:cs="Times New Roman"/>
          <w:color w:val="000000" w:themeColor="text1"/>
          <w:sz w:val="22"/>
          <w:szCs w:val="22"/>
        </w:rPr>
        <w:t>2</w:t>
      </w:r>
      <w:r w:rsidR="00FA7D78" w:rsidRPr="00AD165F">
        <w:rPr>
          <w:rFonts w:ascii="Times New Roman" w:hAnsi="Times New Roman" w:cs="Times New Roman"/>
          <w:color w:val="000000" w:themeColor="text1"/>
          <w:sz w:val="22"/>
          <w:szCs w:val="22"/>
        </w:rPr>
        <w:t xml:space="preserve"> </w:t>
      </w:r>
      <w:r w:rsidR="00444CAF" w:rsidRPr="00AD165F">
        <w:rPr>
          <w:rFonts w:ascii="Times New Roman" w:hAnsi="Times New Roman" w:cs="Times New Roman"/>
          <w:color w:val="000000" w:themeColor="text1"/>
          <w:sz w:val="22"/>
          <w:szCs w:val="22"/>
        </w:rPr>
        <w:t>priede</w:t>
      </w:r>
      <w:r w:rsidRPr="00AD165F">
        <w:rPr>
          <w:rFonts w:ascii="Times New Roman" w:hAnsi="Times New Roman" w:cs="Times New Roman"/>
          <w:color w:val="000000" w:themeColor="text1"/>
          <w:sz w:val="22"/>
          <w:szCs w:val="22"/>
        </w:rPr>
        <w:t>.</w:t>
      </w:r>
    </w:p>
    <w:p w14:paraId="65624612" w14:textId="7A36B829" w:rsidR="006070DD" w:rsidRPr="005C75ED" w:rsidRDefault="006070DD" w:rsidP="00B963F6">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rPr>
        <w:t xml:space="preserve">Prekių kodas pagal Bendrąjį viešųjų pirkimų žodyną (BVPŽ): </w:t>
      </w:r>
      <w:r w:rsidR="000D38A9">
        <w:rPr>
          <w:rFonts w:ascii="LiberationSerif" w:hAnsi="LiberationSerif" w:cs="LiberationSerif"/>
          <w:sz w:val="22"/>
          <w:szCs w:val="22"/>
        </w:rPr>
        <w:t>30210000-4 Duomenų apdorojimo mašinos (techninė įranga) (prekės), papildomas BVPŽ kodas - 48820000-2 Serveriai.</w:t>
      </w:r>
    </w:p>
    <w:p w14:paraId="5409FBB1" w14:textId="79166143" w:rsidR="00422ABC" w:rsidRPr="005C75ED" w:rsidRDefault="00422ABC" w:rsidP="00422ABC">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Pirkimo objektas skaidomas į </w:t>
      </w:r>
      <w:r>
        <w:rPr>
          <w:rFonts w:ascii="Times New Roman" w:hAnsi="Times New Roman" w:cs="Times New Roman"/>
          <w:color w:val="000000" w:themeColor="text1"/>
          <w:sz w:val="22"/>
          <w:szCs w:val="22"/>
          <w:lang w:val="en-US"/>
        </w:rPr>
        <w:t>3</w:t>
      </w:r>
      <w:r>
        <w:rPr>
          <w:rFonts w:ascii="Times New Roman" w:hAnsi="Times New Roman" w:cs="Times New Roman"/>
          <w:color w:val="000000" w:themeColor="text1"/>
          <w:sz w:val="22"/>
          <w:szCs w:val="22"/>
        </w:rPr>
        <w:t xml:space="preserve"> (tris</w:t>
      </w:r>
      <w:r w:rsidRPr="005C75ED">
        <w:rPr>
          <w:rFonts w:ascii="Times New Roman" w:hAnsi="Times New Roman" w:cs="Times New Roman"/>
          <w:color w:val="000000" w:themeColor="text1"/>
          <w:sz w:val="22"/>
          <w:szCs w:val="22"/>
        </w:rPr>
        <w:t>)</w:t>
      </w:r>
      <w:r w:rsidRPr="005C75ED">
        <w:rPr>
          <w:rFonts w:ascii="Times New Roman" w:hAnsi="Times New Roman" w:cs="Times New Roman"/>
          <w:i/>
          <w:iCs/>
          <w:color w:val="000000" w:themeColor="text1"/>
          <w:sz w:val="22"/>
          <w:szCs w:val="22"/>
        </w:rPr>
        <w:t xml:space="preserve"> </w:t>
      </w:r>
      <w:r w:rsidRPr="005C75ED">
        <w:rPr>
          <w:rFonts w:ascii="Times New Roman" w:hAnsi="Times New Roman" w:cs="Times New Roman"/>
          <w:color w:val="000000" w:themeColor="text1"/>
          <w:sz w:val="22"/>
          <w:szCs w:val="22"/>
        </w:rPr>
        <w:t>dalis“:</w:t>
      </w:r>
    </w:p>
    <w:p w14:paraId="1E099D87" w14:textId="58AFA8FC" w:rsidR="00422ABC" w:rsidRPr="005C75ED" w:rsidRDefault="00422ABC" w:rsidP="00422ABC">
      <w:pPr>
        <w:pStyle w:val="NoSpacing"/>
        <w:numPr>
          <w:ilvl w:val="2"/>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1. pirkimo objekto dalis – </w:t>
      </w:r>
      <w:r>
        <w:rPr>
          <w:rFonts w:ascii="Times New Roman" w:hAnsi="Times New Roman" w:cs="Times New Roman"/>
          <w:color w:val="000000" w:themeColor="text1"/>
          <w:sz w:val="22"/>
          <w:szCs w:val="22"/>
        </w:rPr>
        <w:t xml:space="preserve">Tinklinė duomenų saugykla, </w:t>
      </w:r>
      <w:r>
        <w:rPr>
          <w:rFonts w:ascii="Times New Roman" w:hAnsi="Times New Roman" w:cs="Times New Roman"/>
          <w:color w:val="000000" w:themeColor="text1"/>
          <w:sz w:val="22"/>
          <w:szCs w:val="22"/>
          <w:lang w:val="en-US"/>
        </w:rPr>
        <w:t>1</w:t>
      </w:r>
      <w:r w:rsidRPr="005C75ED">
        <w:rPr>
          <w:rFonts w:ascii="Times New Roman" w:hAnsi="Times New Roman" w:cs="Times New Roman"/>
          <w:color w:val="000000" w:themeColor="text1"/>
          <w:sz w:val="22"/>
          <w:szCs w:val="22"/>
        </w:rPr>
        <w:t xml:space="preserve"> vnt.;</w:t>
      </w:r>
    </w:p>
    <w:p w14:paraId="71ED10EB" w14:textId="1513F7EF" w:rsidR="00422ABC" w:rsidRDefault="00422ABC" w:rsidP="00422ABC">
      <w:pPr>
        <w:pStyle w:val="NoSpacing"/>
        <w:numPr>
          <w:ilvl w:val="2"/>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2. pirkimo objekto dalis – </w:t>
      </w:r>
      <w:r>
        <w:rPr>
          <w:rFonts w:ascii="Times New Roman" w:hAnsi="Times New Roman" w:cs="Times New Roman"/>
          <w:color w:val="000000" w:themeColor="text1"/>
          <w:sz w:val="22"/>
          <w:szCs w:val="22"/>
        </w:rPr>
        <w:t xml:space="preserve">Tarnybinės stotys (serveriai), </w:t>
      </w:r>
      <w:r>
        <w:rPr>
          <w:rFonts w:ascii="Times New Roman" w:hAnsi="Times New Roman" w:cs="Times New Roman"/>
          <w:color w:val="000000" w:themeColor="text1"/>
          <w:sz w:val="22"/>
          <w:szCs w:val="22"/>
          <w:lang w:val="en-US"/>
        </w:rPr>
        <w:t>5</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vnt</w:t>
      </w:r>
      <w:proofErr w:type="spellEnd"/>
      <w:r>
        <w:rPr>
          <w:rFonts w:ascii="Times New Roman" w:hAnsi="Times New Roman" w:cs="Times New Roman"/>
          <w:color w:val="000000" w:themeColor="text1"/>
          <w:sz w:val="22"/>
          <w:szCs w:val="22"/>
        </w:rPr>
        <w:t>;</w:t>
      </w:r>
    </w:p>
    <w:p w14:paraId="5F1301C6" w14:textId="7259F260" w:rsidR="00422ABC" w:rsidRPr="005C75ED" w:rsidRDefault="00422ABC" w:rsidP="00422ABC">
      <w:pPr>
        <w:pStyle w:val="NoSpacing"/>
        <w:numPr>
          <w:ilvl w:val="2"/>
          <w:numId w:val="4"/>
        </w:numPr>
        <w:ind w:left="0" w:firstLine="680"/>
        <w:contextualSpacing/>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3 pirkimo objekto dalis – Tarnybinė stotis su grafinėmis vaizdo plokštėmis (serveris) – </w:t>
      </w:r>
      <w:r>
        <w:rPr>
          <w:rFonts w:ascii="Times New Roman" w:hAnsi="Times New Roman" w:cs="Times New Roman"/>
          <w:color w:val="000000" w:themeColor="text1"/>
          <w:sz w:val="22"/>
          <w:szCs w:val="22"/>
          <w:lang w:val="en-US"/>
        </w:rPr>
        <w:t xml:space="preserve">1 </w:t>
      </w:r>
      <w:proofErr w:type="spellStart"/>
      <w:r>
        <w:rPr>
          <w:rFonts w:ascii="Times New Roman" w:hAnsi="Times New Roman" w:cs="Times New Roman"/>
          <w:color w:val="000000" w:themeColor="text1"/>
          <w:sz w:val="22"/>
          <w:szCs w:val="22"/>
          <w:lang w:val="en-US"/>
        </w:rPr>
        <w:t>vnt</w:t>
      </w:r>
      <w:proofErr w:type="spellEnd"/>
      <w:r>
        <w:rPr>
          <w:rFonts w:ascii="Times New Roman" w:hAnsi="Times New Roman" w:cs="Times New Roman"/>
          <w:color w:val="000000" w:themeColor="text1"/>
          <w:sz w:val="22"/>
          <w:szCs w:val="22"/>
          <w:lang w:val="en-US"/>
        </w:rPr>
        <w:t>.</w:t>
      </w:r>
    </w:p>
    <w:p w14:paraId="2EAEEF26" w14:textId="77777777" w:rsidR="00422ABC" w:rsidRPr="005C75ED" w:rsidRDefault="00422ABC" w:rsidP="00422ABC">
      <w:pPr>
        <w:pStyle w:val="NoSpacing"/>
        <w:numPr>
          <w:ilvl w:val="1"/>
          <w:numId w:val="4"/>
        </w:numPr>
        <w:ind w:left="0" w:firstLine="680"/>
        <w:contextualSpacing/>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Perkančioji organizacija sudarys vieną sutartį dėl pirkimo dalių, dėl kurių laimėtoju nustatytas tas pats tiekėjas.</w:t>
      </w:r>
    </w:p>
    <w:p w14:paraId="74FEF009" w14:textId="6FA9AA5E" w:rsidR="00327EFC" w:rsidRPr="009E2910" w:rsidRDefault="00E53E12" w:rsidP="00327EFC">
      <w:pPr>
        <w:pStyle w:val="ListParagraph"/>
        <w:numPr>
          <w:ilvl w:val="1"/>
          <w:numId w:val="4"/>
        </w:numPr>
        <w:ind w:left="0" w:firstLine="567"/>
        <w:jc w:val="both"/>
        <w:rPr>
          <w:rFonts w:ascii="Times New Roman" w:hAnsi="Times New Roman" w:cs="Times New Roman"/>
          <w:color w:val="000000" w:themeColor="text1"/>
          <w:sz w:val="22"/>
          <w:szCs w:val="22"/>
        </w:rPr>
      </w:pPr>
      <w:r w:rsidRPr="009E2910">
        <w:rPr>
          <w:rFonts w:ascii="Times New Roman" w:hAnsi="Times New Roman" w:cs="Times New Roman"/>
          <w:color w:val="000000" w:themeColor="text1"/>
          <w:sz w:val="22"/>
          <w:szCs w:val="22"/>
        </w:rPr>
        <w:t>Jeigu apibūdinant pirkimo objektą techninėje specifikacijoje</w:t>
      </w:r>
      <w:r w:rsidR="00552E2E">
        <w:rPr>
          <w:rFonts w:ascii="Times New Roman" w:hAnsi="Times New Roman" w:cs="Times New Roman"/>
          <w:color w:val="000000" w:themeColor="text1"/>
          <w:sz w:val="22"/>
          <w:szCs w:val="22"/>
        </w:rPr>
        <w:t xml:space="preserve"> arba kituose pirkimo dokumentuose</w:t>
      </w:r>
      <w:r w:rsidRPr="009E2910">
        <w:rPr>
          <w:rFonts w:ascii="Times New Roman" w:hAnsi="Times New Roman" w:cs="Times New Roman"/>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9E2910">
        <w:rPr>
          <w:rFonts w:ascii="Times New Roman" w:hAnsi="Times New Roman" w:cs="Times New Roman"/>
          <w:color w:val="000000" w:themeColor="text1"/>
          <w:sz w:val="22"/>
          <w:szCs w:val="22"/>
        </w:rPr>
        <w:t xml:space="preserve">turi būti </w:t>
      </w:r>
      <w:r w:rsidR="00AE7624" w:rsidRPr="009E2910">
        <w:rPr>
          <w:rFonts w:ascii="Times New Roman" w:hAnsi="Times New Roman" w:cs="Times New Roman"/>
          <w:color w:val="000000" w:themeColor="text1"/>
          <w:sz w:val="22"/>
          <w:szCs w:val="22"/>
        </w:rPr>
        <w:t xml:space="preserve">laikoma, kad kiekviena tokia nuoroda yra pateikta su žodžiais „arba lygiavertis“. </w:t>
      </w:r>
    </w:p>
    <w:p w14:paraId="3356AEA7" w14:textId="3668E525" w:rsidR="00327EFC" w:rsidRPr="009E2910" w:rsidRDefault="00004521" w:rsidP="005C75ED">
      <w:pPr>
        <w:pStyle w:val="ListParagraph"/>
        <w:numPr>
          <w:ilvl w:val="1"/>
          <w:numId w:val="4"/>
        </w:numPr>
        <w:spacing w:after="0"/>
        <w:ind w:left="0" w:firstLine="567"/>
        <w:jc w:val="both"/>
        <w:rPr>
          <w:rFonts w:ascii="Times New Roman" w:hAnsi="Times New Roman" w:cs="Times New Roman"/>
          <w:color w:val="000000" w:themeColor="text1"/>
          <w:sz w:val="22"/>
          <w:szCs w:val="22"/>
        </w:rPr>
      </w:pPr>
      <w:r w:rsidRPr="009E2910">
        <w:rPr>
          <w:rFonts w:ascii="Times New Roman" w:hAnsi="Times New Roman" w:cs="Times New Roman"/>
          <w:color w:val="000000" w:themeColor="text1"/>
          <w:sz w:val="22"/>
          <w:szCs w:val="22"/>
        </w:rPr>
        <w:t xml:space="preserve">Jeigu apibūdinant pirkimo objektą techninėje specifikacijoje </w:t>
      </w:r>
      <w:r w:rsidR="00552E2E">
        <w:rPr>
          <w:rFonts w:ascii="Times New Roman" w:hAnsi="Times New Roman" w:cs="Times New Roman"/>
          <w:color w:val="000000" w:themeColor="text1"/>
          <w:sz w:val="22"/>
          <w:szCs w:val="22"/>
        </w:rPr>
        <w:t>arba kituose pirkimo dokumentuose</w:t>
      </w:r>
      <w:r w:rsidR="00552E2E" w:rsidRPr="009E2910">
        <w:rPr>
          <w:rFonts w:ascii="Times New Roman" w:hAnsi="Times New Roman" w:cs="Times New Roman"/>
          <w:color w:val="000000" w:themeColor="text1"/>
          <w:sz w:val="22"/>
          <w:szCs w:val="22"/>
        </w:rPr>
        <w:t xml:space="preserve"> </w:t>
      </w:r>
      <w:r w:rsidRPr="009E2910">
        <w:rPr>
          <w:rFonts w:ascii="Times New Roman" w:hAnsi="Times New Roman" w:cs="Times New Roman"/>
          <w:color w:val="000000" w:themeColor="text1"/>
          <w:sz w:val="22"/>
          <w:szCs w:val="22"/>
        </w:rPr>
        <w:t>nurodytas standartas</w:t>
      </w:r>
      <w:r w:rsidR="00245655" w:rsidRPr="009E2910">
        <w:rPr>
          <w:rFonts w:ascii="Times New Roman" w:hAnsi="Times New Roman" w:cs="Times New Roman"/>
          <w:color w:val="000000" w:themeColor="text1"/>
          <w:sz w:val="22"/>
          <w:szCs w:val="22"/>
        </w:rPr>
        <w:t>, techninis liudijimas ar bendrosios techninės specifikacijos</w:t>
      </w:r>
      <w:r w:rsidR="00046522" w:rsidRPr="009E2910">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9E2910">
        <w:rPr>
          <w:rFonts w:ascii="Times New Roman" w:hAnsi="Times New Roman" w:cs="Times New Roman"/>
          <w:color w:val="000000" w:themeColor="text1"/>
          <w:sz w:val="22"/>
          <w:szCs w:val="22"/>
        </w:rPr>
        <w:lastRenderedPageBreak/>
        <w:t>techninės specifikacijos, susijusios su darbų projektavimu, sąmatų apskaičiavimu ir vykdymu bei prekių naudojimu)</w:t>
      </w:r>
      <w:r w:rsidR="00245655" w:rsidRPr="009E2910">
        <w:rPr>
          <w:rFonts w:ascii="Times New Roman" w:hAnsi="Times New Roman" w:cs="Times New Roman"/>
          <w:color w:val="000000" w:themeColor="text1"/>
          <w:sz w:val="22"/>
          <w:szCs w:val="22"/>
        </w:rPr>
        <w:t xml:space="preserve">, turi būti laikoma, kad kiekviena tokia nuoroda yra pateikta su žodžiais „arba lygiavertis“. </w:t>
      </w:r>
    </w:p>
    <w:p w14:paraId="5D2973D0" w14:textId="4F0CA65A" w:rsidR="00327EFC" w:rsidRPr="009E2910" w:rsidRDefault="00327EFC" w:rsidP="00327EFC">
      <w:pPr>
        <w:pStyle w:val="ListParagraph"/>
        <w:numPr>
          <w:ilvl w:val="1"/>
          <w:numId w:val="4"/>
        </w:numPr>
        <w:ind w:left="0" w:firstLine="567"/>
        <w:jc w:val="both"/>
        <w:rPr>
          <w:rFonts w:ascii="Times New Roman" w:hAnsi="Times New Roman" w:cs="Times New Roman"/>
          <w:color w:val="000000" w:themeColor="text1"/>
          <w:sz w:val="22"/>
          <w:szCs w:val="22"/>
        </w:rPr>
      </w:pPr>
      <w:r w:rsidRPr="009E2910">
        <w:rPr>
          <w:rFonts w:ascii="Times New Roman" w:hAnsi="Times New Roman" w:cs="Times New Roman"/>
          <w:sz w:val="22"/>
          <w:szCs w:val="22"/>
        </w:rPr>
        <w:t>Pirkimo objekto ir teikiamų dokumentų lygiavertiškumą turi įrodyti tiekėjas.</w:t>
      </w:r>
    </w:p>
    <w:p w14:paraId="7B478B03" w14:textId="61CA0F5A" w:rsidR="00D22226" w:rsidRPr="005C75ED" w:rsidRDefault="00202323" w:rsidP="00202323">
      <w:pPr>
        <w:pStyle w:val="Heading1"/>
        <w:spacing w:line="20" w:lineRule="atLeast"/>
        <w:contextualSpacing/>
        <w:rPr>
          <w:rFonts w:ascii="Times New Roman" w:hAnsi="Times New Roman" w:cs="Times New Roman"/>
        </w:rPr>
      </w:pPr>
      <w:bookmarkStart w:id="7" w:name="_Toc213933505"/>
      <w:r w:rsidRPr="005C75ED">
        <w:rPr>
          <w:rFonts w:ascii="Times New Roman" w:hAnsi="Times New Roman" w:cs="Times New Roman"/>
        </w:rPr>
        <w:t>3.</w:t>
      </w:r>
      <w:r w:rsidR="00D24970" w:rsidRPr="005C75ED">
        <w:rPr>
          <w:rFonts w:ascii="Times New Roman" w:hAnsi="Times New Roman" w:cs="Times New Roman"/>
        </w:rPr>
        <w:t xml:space="preserve"> </w:t>
      </w:r>
      <w:bookmarkStart w:id="8" w:name="_Ref39427921"/>
      <w:bookmarkStart w:id="9" w:name="_Ref39427927"/>
      <w:bookmarkStart w:id="10" w:name="_Ref39740354"/>
      <w:r w:rsidR="00D22226" w:rsidRPr="005C75ED">
        <w:rPr>
          <w:rFonts w:ascii="Times New Roman" w:hAnsi="Times New Roman" w:cs="Times New Roman"/>
        </w:rPr>
        <w:t>Susitikimai su tiekėjais</w:t>
      </w:r>
      <w:bookmarkEnd w:id="8"/>
      <w:bookmarkEnd w:id="9"/>
      <w:r w:rsidR="003B6924" w:rsidRPr="005C75ED">
        <w:rPr>
          <w:rFonts w:ascii="Times New Roman" w:hAnsi="Times New Roman" w:cs="Times New Roman"/>
        </w:rPr>
        <w:t xml:space="preserve"> ir objekto apžiūra</w:t>
      </w:r>
      <w:bookmarkEnd w:id="7"/>
      <w:bookmarkEnd w:id="10"/>
    </w:p>
    <w:p w14:paraId="02296762" w14:textId="77777777" w:rsidR="00A43E9E" w:rsidRPr="005C75ED" w:rsidRDefault="00B176FD"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hAnsi="Times New Roman" w:cs="Times New Roman"/>
          <w:sz w:val="22"/>
          <w:szCs w:val="22"/>
        </w:rPr>
        <w:t xml:space="preserve">Perkančioji organizacija nerengs susitikimo su tiekėjais dėl pirkimo </w:t>
      </w:r>
      <w:r w:rsidR="004257A5" w:rsidRPr="005C75ED">
        <w:rPr>
          <w:rFonts w:ascii="Times New Roman" w:hAnsi="Times New Roman" w:cs="Times New Roman"/>
          <w:sz w:val="22"/>
          <w:szCs w:val="22"/>
        </w:rPr>
        <w:t>sąlyg</w:t>
      </w:r>
      <w:r w:rsidRPr="005C75ED">
        <w:rPr>
          <w:rFonts w:ascii="Times New Roman" w:hAnsi="Times New Roman" w:cs="Times New Roman"/>
          <w:sz w:val="22"/>
          <w:szCs w:val="22"/>
        </w:rPr>
        <w:t>ų</w:t>
      </w:r>
      <w:r w:rsidR="00946722" w:rsidRPr="005C75ED">
        <w:rPr>
          <w:rFonts w:ascii="Times New Roman" w:hAnsi="Times New Roman" w:cs="Times New Roman"/>
          <w:sz w:val="22"/>
          <w:szCs w:val="22"/>
        </w:rPr>
        <w:t xml:space="preserve"> paaiškinimo</w:t>
      </w:r>
      <w:r w:rsidRPr="005C75ED">
        <w:rPr>
          <w:rFonts w:ascii="Times New Roman" w:hAnsi="Times New Roman" w:cs="Times New Roman"/>
          <w:sz w:val="22"/>
          <w:szCs w:val="22"/>
        </w:rPr>
        <w:t>.</w:t>
      </w:r>
    </w:p>
    <w:p w14:paraId="24A7FE06" w14:textId="7A113BA0" w:rsidR="00BE0587" w:rsidRPr="005C75ED" w:rsidRDefault="00BE0587" w:rsidP="00B963F6">
      <w:pPr>
        <w:pStyle w:val="ListParagraph"/>
        <w:numPr>
          <w:ilvl w:val="1"/>
          <w:numId w:val="9"/>
        </w:numPr>
        <w:spacing w:after="0"/>
        <w:jc w:val="both"/>
        <w:rPr>
          <w:rFonts w:ascii="Times New Roman" w:hAnsi="Times New Roman" w:cs="Times New Roman"/>
          <w:sz w:val="22"/>
          <w:szCs w:val="22"/>
        </w:rPr>
      </w:pPr>
      <w:r w:rsidRPr="005C75ED">
        <w:rPr>
          <w:rFonts w:ascii="Times New Roman" w:eastAsiaTheme="minorHAnsi" w:hAnsi="Times New Roman" w:cs="Times New Roman"/>
          <w:sz w:val="22"/>
          <w:szCs w:val="22"/>
          <w:lang w:eastAsia="en-US"/>
        </w:rPr>
        <w:t>P</w:t>
      </w:r>
      <w:r w:rsidRPr="005C75ED">
        <w:rPr>
          <w:rFonts w:ascii="Times New Roman" w:hAnsi="Times New Roman" w:cs="Times New Roman"/>
          <w:sz w:val="22"/>
          <w:szCs w:val="22"/>
        </w:rPr>
        <w:t>erkančioji organizacija nerengs objekto apžiūros.</w:t>
      </w:r>
    </w:p>
    <w:p w14:paraId="6443D2FF" w14:textId="040A41C9" w:rsidR="00C94B9F" w:rsidRPr="005C75ED" w:rsidRDefault="00AD57B1" w:rsidP="00AD57B1">
      <w:pPr>
        <w:pStyle w:val="Heading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13933506"/>
      <w:r w:rsidRPr="005C75ED">
        <w:rPr>
          <w:rFonts w:ascii="Times New Roman" w:hAnsi="Times New Roman" w:cs="Times New Roman"/>
        </w:rPr>
        <w:t xml:space="preserve">4. </w:t>
      </w:r>
      <w:r w:rsidR="00173ACB" w:rsidRPr="005C75ED">
        <w:rPr>
          <w:rFonts w:ascii="Times New Roman" w:hAnsi="Times New Roman" w:cs="Times New Roman"/>
        </w:rPr>
        <w:t>Tiekėjų pašalinimo pagrindai</w:t>
      </w:r>
      <w:bookmarkEnd w:id="11"/>
      <w:bookmarkEnd w:id="12"/>
      <w:bookmarkEnd w:id="13"/>
      <w:r w:rsidR="00975F1F" w:rsidRPr="005C75ED">
        <w:rPr>
          <w:rFonts w:ascii="Times New Roman" w:hAnsi="Times New Roman" w:cs="Times New Roman"/>
        </w:rPr>
        <w:t xml:space="preserve"> ir kvalifikacijos reikalavimai</w:t>
      </w:r>
      <w:bookmarkEnd w:id="14"/>
    </w:p>
    <w:p w14:paraId="2A16618B" w14:textId="77777777" w:rsidR="008C7203" w:rsidRPr="005C75ED" w:rsidRDefault="009D2F13"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Reikalavimai dėl tiekėjo ir</w:t>
      </w:r>
      <w:bookmarkStart w:id="15" w:name="_Hlk41039660"/>
      <w:r w:rsidR="00942379" w:rsidRPr="005C75ED">
        <w:rPr>
          <w:rFonts w:ascii="Times New Roman" w:hAnsi="Times New Roman" w:cs="Times New Roman"/>
          <w:color w:val="000000" w:themeColor="text1"/>
          <w:sz w:val="22"/>
          <w:szCs w:val="22"/>
        </w:rPr>
        <w:t xml:space="preserve"> </w:t>
      </w:r>
      <w:r w:rsidR="002C5249" w:rsidRPr="005C75ED">
        <w:rPr>
          <w:rFonts w:ascii="Times New Roman" w:hAnsi="Times New Roman" w:cs="Times New Roman"/>
          <w:color w:val="000000" w:themeColor="text1"/>
          <w:sz w:val="22"/>
          <w:szCs w:val="22"/>
        </w:rPr>
        <w:t>subtiekėjų</w:t>
      </w:r>
      <w:r w:rsidR="00942379" w:rsidRPr="005C75ED">
        <w:rPr>
          <w:rFonts w:ascii="Times New Roman" w:hAnsi="Times New Roman" w:cs="Times New Roman"/>
          <w:color w:val="000000" w:themeColor="text1"/>
          <w:sz w:val="22"/>
          <w:szCs w:val="22"/>
        </w:rPr>
        <w:t xml:space="preserve"> (jei taikoma)</w:t>
      </w:r>
      <w:r w:rsidR="00953F2B" w:rsidRPr="005C75ED">
        <w:rPr>
          <w:rFonts w:ascii="Times New Roman" w:hAnsi="Times New Roman" w:cs="Times New Roman"/>
          <w:color w:val="000000" w:themeColor="text1"/>
          <w:sz w:val="22"/>
          <w:szCs w:val="22"/>
        </w:rPr>
        <w:t xml:space="preserve">, </w:t>
      </w:r>
      <w:r w:rsidR="007F34C7" w:rsidRPr="005C75ED">
        <w:rPr>
          <w:rFonts w:ascii="Times New Roman" w:hAnsi="Times New Roman" w:cs="Times New Roman"/>
          <w:color w:val="000000" w:themeColor="text1"/>
          <w:sz w:val="22"/>
          <w:szCs w:val="22"/>
        </w:rPr>
        <w:t xml:space="preserve">ūkio subjektų, kurių </w:t>
      </w:r>
      <w:proofErr w:type="spellStart"/>
      <w:r w:rsidR="007F34C7" w:rsidRPr="005C75ED">
        <w:rPr>
          <w:rFonts w:ascii="Times New Roman" w:hAnsi="Times New Roman" w:cs="Times New Roman"/>
          <w:color w:val="000000" w:themeColor="text1"/>
          <w:sz w:val="22"/>
          <w:szCs w:val="22"/>
        </w:rPr>
        <w:t>pajėgumais</w:t>
      </w:r>
      <w:proofErr w:type="spellEnd"/>
      <w:r w:rsidR="007F34C7" w:rsidRPr="005C75ED">
        <w:rPr>
          <w:rFonts w:ascii="Times New Roman" w:hAnsi="Times New Roman" w:cs="Times New Roman"/>
          <w:color w:val="000000" w:themeColor="text1"/>
          <w:sz w:val="22"/>
          <w:szCs w:val="22"/>
        </w:rPr>
        <w:t xml:space="preserve"> tiekėjas remiasi,</w:t>
      </w:r>
      <w:r w:rsidR="002C5249" w:rsidRPr="005C75ED">
        <w:rPr>
          <w:rFonts w:ascii="Times New Roman" w:hAnsi="Times New Roman" w:cs="Times New Roman"/>
          <w:color w:val="000000" w:themeColor="text1"/>
          <w:sz w:val="22"/>
          <w:szCs w:val="22"/>
        </w:rPr>
        <w:t xml:space="preserve"> </w:t>
      </w:r>
      <w:bookmarkEnd w:id="15"/>
      <w:r w:rsidR="002C5249" w:rsidRPr="005C75ED">
        <w:rPr>
          <w:rFonts w:ascii="Times New Roman" w:hAnsi="Times New Roman" w:cs="Times New Roman"/>
          <w:color w:val="000000" w:themeColor="text1"/>
          <w:sz w:val="22"/>
          <w:szCs w:val="22"/>
        </w:rPr>
        <w:t xml:space="preserve">pašalinimo pagrindų nebuvimo bei jų nebuvimą patvirtinantys dokumentai nurodyti </w:t>
      </w:r>
      <w:r w:rsidR="006A737F" w:rsidRPr="005C75ED">
        <w:rPr>
          <w:rFonts w:ascii="Times New Roman" w:hAnsi="Times New Roman" w:cs="Times New Roman"/>
          <w:color w:val="000000" w:themeColor="text1"/>
          <w:sz w:val="22"/>
          <w:szCs w:val="22"/>
        </w:rPr>
        <w:t xml:space="preserve">specialiųjų </w:t>
      </w:r>
      <w:r w:rsidR="006A737F" w:rsidRPr="005C75ED">
        <w:rPr>
          <w:rFonts w:ascii="Times New Roman" w:eastAsia="Calibri" w:hAnsi="Times New Roman" w:cs="Times New Roman"/>
          <w:color w:val="000000" w:themeColor="text1"/>
          <w:sz w:val="22"/>
          <w:szCs w:val="22"/>
        </w:rPr>
        <w:t>p</w:t>
      </w:r>
      <w:r w:rsidR="00551FA7" w:rsidRPr="005C75ED">
        <w:rPr>
          <w:rFonts w:ascii="Times New Roman" w:eastAsia="Calibri" w:hAnsi="Times New Roman" w:cs="Times New Roman"/>
          <w:color w:val="000000" w:themeColor="text1"/>
          <w:sz w:val="22"/>
          <w:szCs w:val="22"/>
        </w:rPr>
        <w:t xml:space="preserve">irkimo </w:t>
      </w:r>
      <w:r w:rsidR="006773B6" w:rsidRPr="005C75ED">
        <w:rPr>
          <w:rFonts w:ascii="Times New Roman" w:eastAsia="Calibri" w:hAnsi="Times New Roman" w:cs="Times New Roman"/>
          <w:color w:val="000000" w:themeColor="text1"/>
          <w:sz w:val="22"/>
          <w:szCs w:val="22"/>
        </w:rPr>
        <w:t xml:space="preserve">sąlygų </w:t>
      </w:r>
      <w:r w:rsidR="000A50DA" w:rsidRPr="005C75ED">
        <w:rPr>
          <w:rFonts w:ascii="Times New Roman" w:hAnsi="Times New Roman" w:cs="Times New Roman"/>
          <w:color w:val="000000" w:themeColor="text1"/>
          <w:sz w:val="22"/>
          <w:szCs w:val="22"/>
        </w:rPr>
        <w:t>3</w:t>
      </w:r>
      <w:r w:rsidR="00984B02" w:rsidRPr="005C75ED">
        <w:rPr>
          <w:rFonts w:ascii="Times New Roman" w:hAnsi="Times New Roman" w:cs="Times New Roman"/>
          <w:color w:val="000000" w:themeColor="text1"/>
          <w:sz w:val="22"/>
          <w:szCs w:val="22"/>
        </w:rPr>
        <w:t xml:space="preserve"> </w:t>
      </w:r>
      <w:r w:rsidR="006773B6" w:rsidRPr="005C75ED">
        <w:rPr>
          <w:rFonts w:ascii="Times New Roman" w:eastAsia="Calibri" w:hAnsi="Times New Roman" w:cs="Times New Roman"/>
          <w:color w:val="000000" w:themeColor="text1"/>
          <w:sz w:val="22"/>
          <w:szCs w:val="22"/>
        </w:rPr>
        <w:t>priede</w:t>
      </w:r>
      <w:r w:rsidR="002C5249" w:rsidRPr="005C75ED">
        <w:rPr>
          <w:rFonts w:ascii="Times New Roman" w:hAnsi="Times New Roman" w:cs="Times New Roman"/>
          <w:color w:val="000000" w:themeColor="text1"/>
          <w:sz w:val="22"/>
          <w:szCs w:val="22"/>
        </w:rPr>
        <w:t xml:space="preserve">. </w:t>
      </w:r>
    </w:p>
    <w:p w14:paraId="34E32D48" w14:textId="4DC217C3" w:rsidR="007B6F6D" w:rsidRPr="005C75ED" w:rsidRDefault="00990E9B" w:rsidP="00B963F6">
      <w:pPr>
        <w:pStyle w:val="ListParagraph"/>
        <w:numPr>
          <w:ilvl w:val="1"/>
          <w:numId w:val="11"/>
        </w:numPr>
        <w:spacing w:after="120" w:line="20" w:lineRule="atLeast"/>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Tiekėjams nenustatomi kvalifikacijos reikalavimai</w:t>
      </w:r>
      <w:r w:rsidR="00A6625B" w:rsidRPr="005C75ED">
        <w:rPr>
          <w:rFonts w:ascii="Times New Roman" w:hAnsi="Times New Roman" w:cs="Times New Roman"/>
          <w:color w:val="000000" w:themeColor="text1"/>
          <w:sz w:val="22"/>
          <w:szCs w:val="22"/>
        </w:rPr>
        <w:t xml:space="preserve">. </w:t>
      </w:r>
    </w:p>
    <w:p w14:paraId="69D62E2B" w14:textId="7F94BB77" w:rsidR="00A000BE" w:rsidRPr="005C75ED" w:rsidRDefault="00D24970" w:rsidP="0037632B">
      <w:pPr>
        <w:pStyle w:val="Heading1"/>
        <w:tabs>
          <w:tab w:val="left" w:pos="567"/>
        </w:tabs>
        <w:spacing w:after="0"/>
        <w:contextualSpacing/>
        <w:jc w:val="both"/>
        <w:rPr>
          <w:rFonts w:ascii="Times New Roman" w:hAnsi="Times New Roman" w:cs="Times New Roman"/>
        </w:rPr>
      </w:pPr>
      <w:bookmarkStart w:id="16" w:name="_Toc213933507"/>
      <w:r w:rsidRPr="005C75ED">
        <w:rPr>
          <w:rFonts w:ascii="Times New Roman" w:hAnsi="Times New Roman" w:cs="Times New Roman"/>
        </w:rPr>
        <w:t>5</w:t>
      </w:r>
      <w:r w:rsidR="001E3D5A" w:rsidRPr="005C75ED">
        <w:rPr>
          <w:rFonts w:ascii="Times New Roman" w:hAnsi="Times New Roman" w:cs="Times New Roman"/>
        </w:rPr>
        <w:t>.</w:t>
      </w:r>
      <w:r w:rsidR="009743D3" w:rsidRPr="005C75ED">
        <w:rPr>
          <w:rFonts w:ascii="Times New Roman" w:hAnsi="Times New Roman" w:cs="Times New Roman"/>
        </w:rPr>
        <w:t>Reikalavimai, susiję su nacionaliniu saugumu</w:t>
      </w:r>
      <w:bookmarkEnd w:id="16"/>
      <w:r w:rsidR="009743D3" w:rsidRPr="005C75ED">
        <w:rPr>
          <w:rFonts w:ascii="Times New Roman" w:hAnsi="Times New Roman" w:cs="Times New Roman"/>
        </w:rPr>
        <w:t xml:space="preserve"> </w:t>
      </w:r>
    </w:p>
    <w:p w14:paraId="62DE5EF6" w14:textId="5C892478"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5.1. </w:t>
      </w:r>
      <w:r w:rsidR="00573ED1" w:rsidRPr="005C75ED">
        <w:rPr>
          <w:rFonts w:ascii="Times New Roman" w:hAnsi="Times New Roman" w:cs="Times New Roman"/>
          <w:color w:val="000000" w:themeColor="text1"/>
          <w:sz w:val="22"/>
          <w:szCs w:val="22"/>
        </w:rPr>
        <w:t xml:space="preserve">Pirkimui taikomos Tarybos Reglamento (ES) 2022/576 2022 m. balandžio 8 d., kuriuo iš dalies keičiamas Reglamentas (ES) Nr. 833/2014 dėl ribojamųjų priemonių atsižvelgiant į Rusijos veiksmus, kuriais destabilizuojama padėtis Ukrainoje (toliau – Reglamentas) nuostatos. Tiekėjai teikdami pasiūlymą, specialiųjų sąlygų </w:t>
      </w:r>
      <w:r w:rsidR="004A3A8B" w:rsidRPr="005C75ED">
        <w:rPr>
          <w:rFonts w:ascii="Times New Roman" w:hAnsi="Times New Roman" w:cs="Times New Roman"/>
          <w:color w:val="000000" w:themeColor="text1"/>
          <w:sz w:val="22"/>
          <w:szCs w:val="22"/>
        </w:rPr>
        <w:t>6</w:t>
      </w:r>
      <w:r w:rsidR="00573ED1" w:rsidRPr="005C75ED">
        <w:rPr>
          <w:rFonts w:ascii="Times New Roman" w:hAnsi="Times New Roman" w:cs="Times New Roman"/>
          <w:color w:val="000000" w:themeColor="text1"/>
          <w:sz w:val="22"/>
          <w:szCs w:val="22"/>
        </w:rPr>
        <w:t xml:space="preserve">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07EDF3EA" w14:textId="4D21B7A1" w:rsidR="00AB7318" w:rsidRPr="005C75ED" w:rsidRDefault="00AB7318" w:rsidP="00AB7318">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5.2. Perkančioji organizacija nustačiusi, kad tiekėjo pasitelktas subtiekėjas ar ūkio subjektas, kurio </w:t>
      </w:r>
      <w:proofErr w:type="spellStart"/>
      <w:r w:rsidRPr="005C75ED">
        <w:rPr>
          <w:rFonts w:ascii="Times New Roman" w:hAnsi="Times New Roman" w:cs="Times New Roman"/>
          <w:color w:val="000000" w:themeColor="text1"/>
          <w:sz w:val="22"/>
          <w:szCs w:val="22"/>
        </w:rPr>
        <w:t>pajėgumais</w:t>
      </w:r>
      <w:proofErr w:type="spellEnd"/>
      <w:r w:rsidRPr="005C75ED">
        <w:rPr>
          <w:rFonts w:ascii="Times New Roman" w:hAnsi="Times New Roman" w:cs="Times New Roman"/>
          <w:color w:val="000000" w:themeColor="text1"/>
          <w:sz w:val="22"/>
          <w:szCs w:val="22"/>
        </w:rPr>
        <w:t xml:space="preserve"> remiamasi, tenkina Reglamento 5 k straipsnyje nustatytus ribojimus, reikalaus tiekėjo juos pakeisti kitais, pirkimo sąlygų reikalavimus atitinkančiais, subjektais. </w:t>
      </w:r>
    </w:p>
    <w:p w14:paraId="218E7435" w14:textId="598E2FE7" w:rsidR="00573ED1" w:rsidRPr="005C75ED" w:rsidRDefault="00573ED1" w:rsidP="00573ED1">
      <w:pPr>
        <w:spacing w:after="0" w:line="240" w:lineRule="auto"/>
        <w:ind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 xml:space="preserve">5.3. </w:t>
      </w:r>
      <w:r w:rsidR="009E2910">
        <w:rPr>
          <w:rFonts w:ascii="Times New Roman" w:hAnsi="Times New Roman" w:cs="Times New Roman"/>
          <w:color w:val="000000" w:themeColor="text1"/>
          <w:sz w:val="22"/>
          <w:szCs w:val="22"/>
        </w:rPr>
        <w:t xml:space="preserve">Pirkimo objektas – </w:t>
      </w:r>
      <w:r w:rsidR="0016444A">
        <w:rPr>
          <w:rFonts w:ascii="Times New Roman" w:hAnsi="Times New Roman" w:cs="Times New Roman"/>
          <w:color w:val="000000" w:themeColor="text1"/>
          <w:sz w:val="22"/>
          <w:szCs w:val="22"/>
        </w:rPr>
        <w:t xml:space="preserve">tinklinė duomenų saugykla, </w:t>
      </w:r>
      <w:r w:rsidR="0016444A">
        <w:rPr>
          <w:rFonts w:ascii="Times New Roman" w:hAnsi="Times New Roman" w:cs="Times New Roman"/>
          <w:color w:val="000000" w:themeColor="text1"/>
          <w:sz w:val="22"/>
          <w:szCs w:val="22"/>
          <w:lang w:val="en-US"/>
        </w:rPr>
        <w:t xml:space="preserve">1 </w:t>
      </w:r>
      <w:proofErr w:type="spellStart"/>
      <w:r w:rsidR="0016444A">
        <w:rPr>
          <w:rFonts w:ascii="Times New Roman" w:hAnsi="Times New Roman" w:cs="Times New Roman"/>
          <w:color w:val="000000" w:themeColor="text1"/>
          <w:sz w:val="22"/>
          <w:szCs w:val="22"/>
          <w:lang w:val="en-US"/>
        </w:rPr>
        <w:t>vnt</w:t>
      </w:r>
      <w:proofErr w:type="spellEnd"/>
      <w:r w:rsidR="0016444A">
        <w:rPr>
          <w:rFonts w:ascii="Times New Roman" w:hAnsi="Times New Roman" w:cs="Times New Roman"/>
          <w:color w:val="000000" w:themeColor="text1"/>
          <w:sz w:val="22"/>
          <w:szCs w:val="22"/>
          <w:lang w:val="en-US"/>
        </w:rPr>
        <w:t xml:space="preserve">., </w:t>
      </w:r>
      <w:r w:rsidR="009E2910">
        <w:rPr>
          <w:rFonts w:ascii="Times New Roman" w:hAnsi="Times New Roman" w:cs="Times New Roman"/>
          <w:color w:val="000000" w:themeColor="text1"/>
          <w:sz w:val="22"/>
          <w:szCs w:val="22"/>
        </w:rPr>
        <w:t>tarnybinės stotys (serveriai)</w:t>
      </w:r>
      <w:r w:rsidR="0016444A">
        <w:rPr>
          <w:rFonts w:ascii="Times New Roman" w:hAnsi="Times New Roman" w:cs="Times New Roman"/>
          <w:color w:val="000000" w:themeColor="text1"/>
          <w:sz w:val="22"/>
          <w:szCs w:val="22"/>
        </w:rPr>
        <w:t xml:space="preserve">, 5 vnt., ir tarnybinė stotis su grafinėmis vaizdo plokštėmis, </w:t>
      </w:r>
      <w:r w:rsidR="0016444A">
        <w:rPr>
          <w:rFonts w:ascii="Times New Roman" w:hAnsi="Times New Roman" w:cs="Times New Roman"/>
          <w:color w:val="000000" w:themeColor="text1"/>
          <w:sz w:val="22"/>
          <w:szCs w:val="22"/>
          <w:lang w:val="en-US"/>
        </w:rPr>
        <w:t>1</w:t>
      </w:r>
      <w:r w:rsidRPr="005C75ED">
        <w:rPr>
          <w:rFonts w:ascii="Times New Roman" w:hAnsi="Times New Roman" w:cs="Times New Roman"/>
          <w:color w:val="000000" w:themeColor="text1"/>
          <w:sz w:val="22"/>
          <w:szCs w:val="22"/>
        </w:rPr>
        <w:t xml:space="preserve"> vnt., </w:t>
      </w:r>
      <w:r w:rsidRPr="005C75ED">
        <w:rPr>
          <w:rFonts w:ascii="Times New Roman" w:hAnsi="Times New Roman" w:cs="Times New Roman"/>
          <w:b/>
          <w:bCs/>
          <w:color w:val="000000" w:themeColor="text1"/>
          <w:sz w:val="22"/>
          <w:szCs w:val="22"/>
        </w:rPr>
        <w:t>neturi kelti grėsmės nacionaliniam saugumui</w:t>
      </w:r>
      <w:r w:rsidRPr="005C75ED">
        <w:rPr>
          <w:rFonts w:ascii="Times New Roman" w:hAnsi="Times New Roman" w:cs="Times New Roman"/>
          <w:color w:val="000000" w:themeColor="text1"/>
          <w:sz w:val="22"/>
          <w:szCs w:val="22"/>
        </w:rPr>
        <w:t>.</w:t>
      </w:r>
    </w:p>
    <w:p w14:paraId="2D3F3715" w14:textId="128E07FA"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5.4. Perkančioji organizacija, vadovaudamasi VPĮ 37 straipsnio 9 dalimi laikys, kad pirkimo objektas </w:t>
      </w:r>
      <w:proofErr w:type="spellStart"/>
      <w:r w:rsidRPr="005C75ED">
        <w:rPr>
          <w:rFonts w:ascii="Times New Roman" w:eastAsia="Times New Roman" w:hAnsi="Times New Roman" w:cs="Times New Roman"/>
          <w:color w:val="000000"/>
          <w:sz w:val="22"/>
          <w:szCs w:val="22"/>
        </w:rPr>
        <w:t>t.y</w:t>
      </w:r>
      <w:proofErr w:type="spellEnd"/>
      <w:r w:rsidRPr="005C75ED">
        <w:rPr>
          <w:rFonts w:ascii="Times New Roman" w:eastAsia="Times New Roman" w:hAnsi="Times New Roman" w:cs="Times New Roman"/>
          <w:color w:val="000000"/>
          <w:sz w:val="22"/>
          <w:szCs w:val="22"/>
        </w:rPr>
        <w:t>.</w:t>
      </w:r>
      <w:r w:rsidR="009E2910" w:rsidRPr="009E2910">
        <w:rPr>
          <w:rFonts w:ascii="Times New Roman" w:hAnsi="Times New Roman" w:cs="Times New Roman"/>
          <w:color w:val="000000" w:themeColor="text1"/>
          <w:sz w:val="22"/>
          <w:szCs w:val="22"/>
        </w:rPr>
        <w:t xml:space="preserve"> </w:t>
      </w:r>
      <w:r w:rsidR="009E2910">
        <w:rPr>
          <w:rFonts w:ascii="Times New Roman" w:hAnsi="Times New Roman" w:cs="Times New Roman"/>
          <w:color w:val="000000" w:themeColor="text1"/>
          <w:sz w:val="22"/>
          <w:szCs w:val="22"/>
        </w:rPr>
        <w:t xml:space="preserve">tarnybinės stotys (serveriai) su vaizdo plokštėmis, 5 </w:t>
      </w:r>
      <w:proofErr w:type="spellStart"/>
      <w:r w:rsidR="009E2910">
        <w:rPr>
          <w:rFonts w:ascii="Times New Roman" w:hAnsi="Times New Roman" w:cs="Times New Roman"/>
          <w:color w:val="000000" w:themeColor="text1"/>
          <w:sz w:val="22"/>
          <w:szCs w:val="22"/>
        </w:rPr>
        <w:t>vnt</w:t>
      </w:r>
      <w:proofErr w:type="spellEnd"/>
      <w:r w:rsidR="0016444A" w:rsidRPr="0016444A">
        <w:rPr>
          <w:rFonts w:ascii="Times New Roman" w:hAnsi="Times New Roman" w:cs="Times New Roman"/>
          <w:color w:val="000000" w:themeColor="text1"/>
          <w:sz w:val="22"/>
          <w:szCs w:val="22"/>
        </w:rPr>
        <w:t xml:space="preserve"> </w:t>
      </w:r>
      <w:r w:rsidR="0016444A">
        <w:rPr>
          <w:rFonts w:ascii="Times New Roman" w:hAnsi="Times New Roman" w:cs="Times New Roman"/>
          <w:color w:val="000000" w:themeColor="text1"/>
          <w:sz w:val="22"/>
          <w:szCs w:val="22"/>
        </w:rPr>
        <w:t xml:space="preserve">tinklinė duomenų saugykla, </w:t>
      </w:r>
      <w:r w:rsidR="0016444A">
        <w:rPr>
          <w:rFonts w:ascii="Times New Roman" w:hAnsi="Times New Roman" w:cs="Times New Roman"/>
          <w:color w:val="000000" w:themeColor="text1"/>
          <w:sz w:val="22"/>
          <w:szCs w:val="22"/>
          <w:lang w:val="en-US"/>
        </w:rPr>
        <w:t xml:space="preserve">1 </w:t>
      </w:r>
      <w:proofErr w:type="spellStart"/>
      <w:r w:rsidR="0016444A">
        <w:rPr>
          <w:rFonts w:ascii="Times New Roman" w:hAnsi="Times New Roman" w:cs="Times New Roman"/>
          <w:color w:val="000000" w:themeColor="text1"/>
          <w:sz w:val="22"/>
          <w:szCs w:val="22"/>
          <w:lang w:val="en-US"/>
        </w:rPr>
        <w:t>vnt</w:t>
      </w:r>
      <w:proofErr w:type="spellEnd"/>
      <w:r w:rsidR="0016444A">
        <w:rPr>
          <w:rFonts w:ascii="Times New Roman" w:hAnsi="Times New Roman" w:cs="Times New Roman"/>
          <w:color w:val="000000" w:themeColor="text1"/>
          <w:sz w:val="22"/>
          <w:szCs w:val="22"/>
          <w:lang w:val="en-US"/>
        </w:rPr>
        <w:t xml:space="preserve">., </w:t>
      </w:r>
      <w:r w:rsidR="0016444A">
        <w:rPr>
          <w:rFonts w:ascii="Times New Roman" w:hAnsi="Times New Roman" w:cs="Times New Roman"/>
          <w:color w:val="000000" w:themeColor="text1"/>
          <w:sz w:val="22"/>
          <w:szCs w:val="22"/>
        </w:rPr>
        <w:t xml:space="preserve">tarnybinės stotys (serveriai), 5 vnt., ir tarnybinė stotis su grafinėmis vaizdo plokštėmis, </w:t>
      </w:r>
      <w:r w:rsidR="0016444A">
        <w:rPr>
          <w:rFonts w:ascii="Times New Roman" w:hAnsi="Times New Roman" w:cs="Times New Roman"/>
          <w:color w:val="000000" w:themeColor="text1"/>
          <w:sz w:val="22"/>
          <w:szCs w:val="22"/>
          <w:lang w:val="en-US"/>
        </w:rPr>
        <w:t>1</w:t>
      </w:r>
      <w:r w:rsidR="0016444A" w:rsidRPr="005C75ED">
        <w:rPr>
          <w:rFonts w:ascii="Times New Roman" w:hAnsi="Times New Roman" w:cs="Times New Roman"/>
          <w:color w:val="000000" w:themeColor="text1"/>
          <w:sz w:val="22"/>
          <w:szCs w:val="22"/>
        </w:rPr>
        <w:t xml:space="preserve"> vnt., </w:t>
      </w:r>
      <w:r w:rsidRPr="005C75ED">
        <w:rPr>
          <w:rFonts w:ascii="Times New Roman" w:eastAsia="Times New Roman" w:hAnsi="Times New Roman" w:cs="Times New Roman"/>
          <w:color w:val="000000"/>
          <w:sz w:val="22"/>
          <w:szCs w:val="22"/>
        </w:rPr>
        <w:t>kelia grėsmę nacionaliniam saugumui, kai</w:t>
      </w:r>
      <w:r w:rsidR="00D61844" w:rsidRPr="005C75ED">
        <w:rPr>
          <w:rFonts w:ascii="Times New Roman" w:eastAsia="Times New Roman" w:hAnsi="Times New Roman" w:cs="Times New Roman"/>
          <w:color w:val="000000"/>
          <w:sz w:val="22"/>
          <w:szCs w:val="22"/>
        </w:rPr>
        <w:t>:</w:t>
      </w:r>
      <w:r w:rsidRPr="005C75ED">
        <w:rPr>
          <w:rFonts w:ascii="Times New Roman" w:eastAsia="Times New Roman" w:hAnsi="Times New Roman" w:cs="Times New Roman"/>
          <w:color w:val="000000"/>
          <w:sz w:val="22"/>
          <w:szCs w:val="22"/>
        </w:rPr>
        <w:t xml:space="preserve"> </w:t>
      </w:r>
    </w:p>
    <w:p w14:paraId="21504F5B" w14:textId="1596E39A" w:rsidR="00573ED1" w:rsidRPr="005C75ED" w:rsidRDefault="00573ED1" w:rsidP="00573ED1">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Prekių </w:t>
      </w:r>
      <w:r w:rsidR="00D61844" w:rsidRPr="005C75ED">
        <w:rPr>
          <w:rFonts w:ascii="Times New Roman" w:eastAsia="Times New Roman" w:hAnsi="Times New Roman" w:cs="Times New Roman"/>
          <w:color w:val="000000"/>
          <w:sz w:val="22"/>
          <w:szCs w:val="22"/>
        </w:rPr>
        <w:t>gamintojas ar jį kontroliuojantis asmuo</w:t>
      </w:r>
      <w:r w:rsidRPr="005C75ED">
        <w:rPr>
          <w:rFonts w:ascii="Times New Roman" w:eastAsia="Times New Roman" w:hAnsi="Times New Roman" w:cs="Times New Roman"/>
          <w:color w:val="000000"/>
          <w:sz w:val="22"/>
          <w:szCs w:val="22"/>
        </w:rPr>
        <w:t xml:space="preserve">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w:t>
      </w:r>
    </w:p>
    <w:p w14:paraId="215824DF" w14:textId="438B7429" w:rsidR="00D61844" w:rsidRPr="005C75ED" w:rsidRDefault="00D61844" w:rsidP="00D61844">
      <w:pPr>
        <w:spacing w:after="0" w:line="240" w:lineRule="auto"/>
        <w:ind w:firstLine="567"/>
        <w:jc w:val="both"/>
        <w:rPr>
          <w:rFonts w:ascii="Times New Roman" w:eastAsia="Times New Roman" w:hAnsi="Times New Roman" w:cs="Times New Roman"/>
          <w:color w:val="000000"/>
          <w:sz w:val="22"/>
          <w:szCs w:val="22"/>
        </w:rPr>
      </w:pPr>
      <w:r w:rsidRPr="005C75ED">
        <w:rPr>
          <w:rFonts w:ascii="Times New Roman" w:eastAsia="Times New Roman" w:hAnsi="Times New Roman" w:cs="Times New Roman"/>
          <w:color w:val="000000"/>
          <w:sz w:val="22"/>
          <w:szCs w:val="22"/>
        </w:rPr>
        <w:t xml:space="preserve">5.5. Perkančioji organizacija, vadovaudamasi VPĮ 47 straipsnio 9 dalimi laikys, kad tiekėjas turi interesų, galinčių kelti grėsmę nacionaliniam saugumui, ir draudžia pirkime dalyvauti tiekėjams, jų subtiekėjams ar ūkio subjektams, kurių </w:t>
      </w:r>
      <w:proofErr w:type="spellStart"/>
      <w:r w:rsidRPr="005C75ED">
        <w:rPr>
          <w:rFonts w:ascii="Times New Roman" w:eastAsia="Times New Roman" w:hAnsi="Times New Roman" w:cs="Times New Roman"/>
          <w:color w:val="000000"/>
          <w:sz w:val="22"/>
          <w:szCs w:val="22"/>
        </w:rPr>
        <w:t>pajėgumais</w:t>
      </w:r>
      <w:proofErr w:type="spellEnd"/>
      <w:r w:rsidRPr="005C75ED">
        <w:rPr>
          <w:rFonts w:ascii="Times New Roman" w:eastAsia="Times New Roman" w:hAnsi="Times New Roman" w:cs="Times New Roman"/>
          <w:color w:val="000000"/>
          <w:sz w:val="22"/>
          <w:szCs w:val="22"/>
        </w:rPr>
        <w:t xml:space="preserve"> remiamasi, kurie patys ar juos kontroliuojantys asmenys yra registruoti (jeigu tiekėjas, jo subtiekėjas, ūkio subjektas, kurio </w:t>
      </w:r>
      <w:proofErr w:type="spellStart"/>
      <w:r w:rsidRPr="005C75ED">
        <w:rPr>
          <w:rFonts w:ascii="Times New Roman" w:eastAsia="Times New Roman" w:hAnsi="Times New Roman" w:cs="Times New Roman"/>
          <w:color w:val="000000"/>
          <w:sz w:val="22"/>
          <w:szCs w:val="22"/>
        </w:rPr>
        <w:t>pajėgumais</w:t>
      </w:r>
      <w:proofErr w:type="spellEnd"/>
      <w:r w:rsidRPr="005C75ED">
        <w:rPr>
          <w:rFonts w:ascii="Times New Roman" w:eastAsia="Times New Roman" w:hAnsi="Times New Roman" w:cs="Times New Roman"/>
          <w:color w:val="000000"/>
          <w:sz w:val="22"/>
          <w:szCs w:val="22"/>
        </w:rPr>
        <w:t xml:space="preserve"> remiamasi, ar kontroliuojantis asmuo yra fizinis asmuo – nuolat gyvenantis ar turintis pilietybę) 92 straipsnio 14 dalyje numatytame sąraše nurodytose valstybėse ar teritorijose.</w:t>
      </w:r>
    </w:p>
    <w:p w14:paraId="2582ED3E" w14:textId="77777777" w:rsidR="00D61844" w:rsidRPr="005C75ED" w:rsidRDefault="00D61844" w:rsidP="00D61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2"/>
          <w:szCs w:val="22"/>
        </w:rPr>
      </w:pPr>
      <w:r w:rsidRPr="005C75ED">
        <w:rPr>
          <w:rFonts w:ascii="Times New Roman" w:eastAsia="Times New Roman" w:hAnsi="Times New Roman" w:cs="Times New Roman"/>
          <w:bCs/>
          <w:sz w:val="22"/>
          <w:szCs w:val="22"/>
          <w:lang w:eastAsia="en-US"/>
        </w:rPr>
        <w:t xml:space="preserve">5.6. </w:t>
      </w:r>
      <w:r w:rsidRPr="005C75ED">
        <w:rPr>
          <w:rFonts w:ascii="Times New Roman" w:hAnsi="Times New Roman" w:cs="Times New Roman"/>
          <w:sz w:val="22"/>
          <w:szCs w:val="22"/>
          <w:shd w:val="clear" w:color="auto" w:fill="FFFFFF"/>
        </w:rPr>
        <w:t xml:space="preserve">Tiekėjas teikdamas pasiūlymą, </w:t>
      </w:r>
      <w:r w:rsidRPr="005C75ED">
        <w:rPr>
          <w:rFonts w:ascii="Times New Roman" w:eastAsia="Times New Roman" w:hAnsi="Times New Roman" w:cs="Times New Roman"/>
          <w:sz w:val="22"/>
          <w:szCs w:val="22"/>
          <w:lang w:eastAsia="en-US"/>
        </w:rPr>
        <w:t xml:space="preserve">pasiūlymo formoje (specialiųjų pirkimo sąlygų 6 priedas „Pasiūlymo forma“) patvirtina nacionalinio saugumo reikalavimų atitiktį VPĮ 37 straipsnio 9 dalies ir VPĮ 47 straipsnio 9 dalies reikalavimams. Perkančioji organizacija bet kuriuo pirkimo procedūros metu turi teisę iš ekonomiškai </w:t>
      </w:r>
      <w:r w:rsidRPr="005C75ED">
        <w:rPr>
          <w:rFonts w:ascii="Times New Roman" w:eastAsia="Times New Roman" w:hAnsi="Times New Roman" w:cs="Times New Roman"/>
          <w:sz w:val="22"/>
          <w:szCs w:val="22"/>
          <w:lang w:eastAsia="en-US"/>
        </w:rPr>
        <w:lastRenderedPageBreak/>
        <w:t xml:space="preserve">naudingiausią pasiūlymą pateikusio tiekėjo pareikalauti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5C75ED">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2AD4202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 Perkančioji organizacija a</w:t>
      </w:r>
      <w:r w:rsidRPr="005C75ED">
        <w:rPr>
          <w:rFonts w:ascii="Times New Roman" w:hAnsi="Times New Roman" w:cs="Times New Roman"/>
          <w:sz w:val="22"/>
          <w:szCs w:val="22"/>
        </w:rPr>
        <w:t xml:space="preserve">titiktį nacionalinio saugumo reikalavimams įrodančių dokumentų gali </w:t>
      </w:r>
      <w:r w:rsidRPr="005C75ED">
        <w:rPr>
          <w:rFonts w:ascii="Times New Roman" w:hAnsi="Times New Roman" w:cs="Times New Roman"/>
          <w:color w:val="000000"/>
          <w:sz w:val="22"/>
          <w:szCs w:val="22"/>
        </w:rPr>
        <w:t>nereikalauti, kai:</w:t>
      </w:r>
    </w:p>
    <w:p w14:paraId="26E1DCE5"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41E41289"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5.7.2. šiuos dokumentus jau turi iš ankstesnių pirkimo procedūrų;</w:t>
      </w:r>
    </w:p>
    <w:p w14:paraId="65A7E756"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5.7.3. gali nustatyti pasiūlymo atitiktį keliamiems reikalavimams.</w:t>
      </w:r>
    </w:p>
    <w:p w14:paraId="4F33A44B" w14:textId="77777777" w:rsidR="00D61844" w:rsidRPr="005C75ED" w:rsidRDefault="00D61844" w:rsidP="00D61844">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color w:val="000000"/>
          <w:sz w:val="22"/>
          <w:szCs w:val="22"/>
        </w:rPr>
        <w:t xml:space="preserve">5.8. </w:t>
      </w:r>
      <w:r w:rsidRPr="005C75ED">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0B32C384" w14:textId="77777777"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5.8.1. Perkančioji organizacija turi kompetentingų institucijų </w:t>
      </w:r>
      <w:r w:rsidRPr="005C75ED">
        <w:rPr>
          <w:rFonts w:ascii="Times New Roman" w:eastAsia="Arial" w:hAnsi="Times New Roman" w:cs="Times New Roman"/>
          <w:color w:val="000000" w:themeColor="text1"/>
          <w:sz w:val="22"/>
          <w:szCs w:val="22"/>
          <w:lang w:val="lt"/>
        </w:rPr>
        <w:t xml:space="preserve">patvirtintos informacijos, kad </w:t>
      </w:r>
      <w:r w:rsidRPr="005C75ED">
        <w:rPr>
          <w:rFonts w:ascii="Times New Roman" w:hAnsi="Times New Roman" w:cs="Times New Roman"/>
          <w:iCs/>
          <w:sz w:val="22"/>
          <w:szCs w:val="22"/>
        </w:rPr>
        <w:t xml:space="preserve">tiekėjas, jo subtiekėjas, ūkio subjektai, kurių </w:t>
      </w:r>
      <w:proofErr w:type="spellStart"/>
      <w:r w:rsidRPr="005C75ED">
        <w:rPr>
          <w:rFonts w:ascii="Times New Roman" w:hAnsi="Times New Roman" w:cs="Times New Roman"/>
          <w:iCs/>
          <w:sz w:val="22"/>
          <w:szCs w:val="22"/>
        </w:rPr>
        <w:t>pajėgumais</w:t>
      </w:r>
      <w:proofErr w:type="spellEnd"/>
      <w:r w:rsidRPr="005C75ED">
        <w:rPr>
          <w:rFonts w:ascii="Times New Roman" w:hAnsi="Times New Roman" w:cs="Times New Roman"/>
          <w:iCs/>
          <w:sz w:val="22"/>
          <w:szCs w:val="22"/>
        </w:rPr>
        <w:t xml:space="preserve"> remiamasi, ar juos kontroliuojantys asmenys </w:t>
      </w:r>
      <w:r w:rsidRPr="005C75ED">
        <w:rPr>
          <w:rFonts w:ascii="Times New Roman" w:eastAsia="Arial" w:hAnsi="Times New Roman" w:cs="Times New Roman"/>
          <w:color w:val="000000" w:themeColor="text1"/>
          <w:sz w:val="22"/>
          <w:szCs w:val="22"/>
          <w:lang w:val="lt"/>
        </w:rPr>
        <w:t>turi interesų, galinčių kelti grėsmę nacionaliniam saugumui;</w:t>
      </w:r>
    </w:p>
    <w:p w14:paraId="35835281" w14:textId="77777777" w:rsidR="00D61844" w:rsidRPr="00AD165F" w:rsidRDefault="00D61844" w:rsidP="00D61844">
      <w:pPr>
        <w:suppressAutoHyphens/>
        <w:spacing w:after="0" w:line="240" w:lineRule="auto"/>
        <w:ind w:firstLine="567"/>
        <w:jc w:val="both"/>
        <w:rPr>
          <w:rFonts w:ascii="Times New Roman" w:hAnsi="Times New Roman" w:cs="Times New Roman"/>
          <w:sz w:val="22"/>
          <w:szCs w:val="22"/>
        </w:rPr>
      </w:pPr>
      <w:r w:rsidRPr="005C75ED">
        <w:rPr>
          <w:rFonts w:ascii="Times New Roman" w:eastAsia="Arial" w:hAnsi="Times New Roman" w:cs="Times New Roman"/>
          <w:color w:val="000000" w:themeColor="text1"/>
          <w:sz w:val="22"/>
          <w:szCs w:val="22"/>
          <w:lang w:val="lt"/>
        </w:rPr>
        <w:t xml:space="preserve">5.8.2. tiekėjas, jo subtiekėjas, ūkio subjektas, kurio </w:t>
      </w:r>
      <w:proofErr w:type="spellStart"/>
      <w:r w:rsidRPr="005C75ED">
        <w:rPr>
          <w:rFonts w:ascii="Times New Roman" w:eastAsia="Arial" w:hAnsi="Times New Roman" w:cs="Times New Roman"/>
          <w:color w:val="000000" w:themeColor="text1"/>
          <w:sz w:val="22"/>
          <w:szCs w:val="22"/>
          <w:lang w:val="lt"/>
        </w:rPr>
        <w:t>pajėgumais</w:t>
      </w:r>
      <w:proofErr w:type="spellEnd"/>
      <w:r w:rsidRPr="005C75ED">
        <w:rPr>
          <w:rFonts w:ascii="Times New Roman" w:eastAsia="Arial" w:hAnsi="Times New Roman" w:cs="Times New Roman"/>
          <w:color w:val="000000" w:themeColor="text1"/>
          <w:sz w:val="22"/>
          <w:szCs w:val="22"/>
          <w:lang w:val="lt"/>
        </w:rPr>
        <w:t xml:space="preserve"> remiamasi, </w:t>
      </w:r>
      <w:r w:rsidRPr="005C75ED">
        <w:rPr>
          <w:rFonts w:ascii="Times New Roman" w:eastAsia="Arial" w:hAnsi="Times New Roman" w:cs="Times New Roman"/>
          <w:b/>
          <w:color w:val="000000" w:themeColor="text1"/>
          <w:sz w:val="22"/>
          <w:szCs w:val="22"/>
          <w:lang w:val="lt"/>
        </w:rPr>
        <w:t>vykdo veiklą</w:t>
      </w:r>
      <w:r w:rsidRPr="005C75ED">
        <w:rPr>
          <w:rFonts w:ascii="Times New Roman" w:eastAsia="Arial" w:hAnsi="Times New Roman" w:cs="Times New Roman"/>
          <w:color w:val="000000" w:themeColor="text1"/>
          <w:sz w:val="22"/>
          <w:szCs w:val="22"/>
          <w:lang w:val="lt"/>
        </w:rPr>
        <w:t xml:space="preserve">  </w:t>
      </w:r>
      <w:r w:rsidRPr="005C75ED">
        <w:rPr>
          <w:rFonts w:ascii="Times New Roman" w:eastAsia="Calibri" w:hAnsi="Times New Roman" w:cs="Times New Roman"/>
          <w:sz w:val="22"/>
          <w:szCs w:val="22"/>
        </w:rPr>
        <w:t xml:space="preserve">Rusijos Federacijos, Baltarusijos Respublikos, Rusijos Federacijos aneksuoto Krymo, Moldovos Respublikos Vyriausybės nekontroliuojamoje </w:t>
      </w:r>
      <w:proofErr w:type="spellStart"/>
      <w:r w:rsidRPr="005C75ED">
        <w:rPr>
          <w:rFonts w:ascii="Times New Roman" w:eastAsia="Calibri" w:hAnsi="Times New Roman" w:cs="Times New Roman"/>
          <w:sz w:val="22"/>
          <w:szCs w:val="22"/>
        </w:rPr>
        <w:t>Padniestrės</w:t>
      </w:r>
      <w:proofErr w:type="spellEnd"/>
      <w:r w:rsidRPr="005C75ED">
        <w:rPr>
          <w:rFonts w:ascii="Times New Roman" w:eastAsia="Calibri" w:hAnsi="Times New Roman" w:cs="Times New Roman"/>
          <w:sz w:val="22"/>
          <w:szCs w:val="22"/>
        </w:rPr>
        <w:t xml:space="preserve"> teritorijoje, </w:t>
      </w:r>
      <w:proofErr w:type="spellStart"/>
      <w:r w:rsidRPr="005C75ED">
        <w:rPr>
          <w:rFonts w:ascii="Times New Roman" w:eastAsia="Calibri" w:hAnsi="Times New Roman" w:cs="Times New Roman"/>
          <w:sz w:val="22"/>
          <w:szCs w:val="22"/>
        </w:rPr>
        <w:t>Sakartvelo</w:t>
      </w:r>
      <w:proofErr w:type="spellEnd"/>
      <w:r w:rsidRPr="005C75ED">
        <w:rPr>
          <w:rFonts w:ascii="Times New Roman" w:eastAsia="Calibri" w:hAnsi="Times New Roman" w:cs="Times New Roman"/>
          <w:sz w:val="22"/>
          <w:szCs w:val="22"/>
        </w:rPr>
        <w:t xml:space="preserve"> Vyriausybės nekontroliuojamos Abchazijos ir Pietų Osetijos teritorijose </w:t>
      </w:r>
      <w:r w:rsidRPr="005C75ED">
        <w:rPr>
          <w:rFonts w:ascii="Times New Roman" w:eastAsia="Arial" w:hAnsi="Times New Roman" w:cs="Times New Roman"/>
          <w:color w:val="000000" w:themeColor="text1"/>
          <w:sz w:val="22"/>
          <w:szCs w:val="22"/>
          <w:lang w:val="lt"/>
        </w:rPr>
        <w:t xml:space="preserve">arba yra ūkio subjektų grupės, kurios bet kuris narys vykdo veiklą </w:t>
      </w:r>
      <w:r w:rsidRPr="005C75ED">
        <w:rPr>
          <w:rFonts w:ascii="Times New Roman" w:eastAsia="Calibri" w:hAnsi="Times New Roman" w:cs="Times New Roman"/>
          <w:sz w:val="22"/>
          <w:szCs w:val="22"/>
        </w:rPr>
        <w:t xml:space="preserve">Rusijos Federacija, Baltarusijos Respublika, Rusijos Federacijos aneksuotas Krymas, Moldovos Respublikos Vyriausybės nekontroliuojama </w:t>
      </w:r>
      <w:proofErr w:type="spellStart"/>
      <w:r w:rsidRPr="005C75ED">
        <w:rPr>
          <w:rFonts w:ascii="Times New Roman" w:eastAsia="Calibri" w:hAnsi="Times New Roman" w:cs="Times New Roman"/>
          <w:sz w:val="22"/>
          <w:szCs w:val="22"/>
        </w:rPr>
        <w:t>Padniestrės</w:t>
      </w:r>
      <w:proofErr w:type="spellEnd"/>
      <w:r w:rsidRPr="005C75ED">
        <w:rPr>
          <w:rFonts w:ascii="Times New Roman" w:eastAsia="Calibri" w:hAnsi="Times New Roman" w:cs="Times New Roman"/>
          <w:sz w:val="22"/>
          <w:szCs w:val="22"/>
        </w:rPr>
        <w:t xml:space="preserve"> teritorija, </w:t>
      </w:r>
      <w:proofErr w:type="spellStart"/>
      <w:r w:rsidRPr="005C75ED">
        <w:rPr>
          <w:rFonts w:ascii="Times New Roman" w:eastAsia="Calibri" w:hAnsi="Times New Roman" w:cs="Times New Roman"/>
          <w:sz w:val="22"/>
          <w:szCs w:val="22"/>
        </w:rPr>
        <w:t>Sakartvelo</w:t>
      </w:r>
      <w:proofErr w:type="spellEnd"/>
      <w:r w:rsidRPr="005C75ED">
        <w:rPr>
          <w:rFonts w:ascii="Times New Roman" w:eastAsia="Calibri" w:hAnsi="Times New Roman" w:cs="Times New Roman"/>
          <w:sz w:val="22"/>
          <w:szCs w:val="22"/>
        </w:rPr>
        <w:t xml:space="preserve"> Vyriausybės nekontroliuojamos Abchazijos ir Pietų Osetijos teritorijose</w:t>
      </w:r>
      <w:r w:rsidRPr="005C75ED">
        <w:rPr>
          <w:rFonts w:ascii="Times New Roman" w:eastAsia="Arial" w:hAnsi="Times New Roman" w:cs="Times New Roman"/>
          <w:color w:val="000000" w:themeColor="text1"/>
          <w:sz w:val="22"/>
          <w:szCs w:val="22"/>
          <w:lang w:val="lt"/>
        </w:rPr>
        <w:t xml:space="preserve">, narys arba jos vadovas, kitas valdymo ar priežiūros organo narys ar kitas asmuo (kiti asmenys), turintis (turintys) teisę atstovauti tiekėjui, subtiekėjui, ūkio subjektui, kurio </w:t>
      </w:r>
      <w:proofErr w:type="spellStart"/>
      <w:r w:rsidRPr="005C75ED">
        <w:rPr>
          <w:rFonts w:ascii="Times New Roman" w:eastAsia="Arial" w:hAnsi="Times New Roman" w:cs="Times New Roman"/>
          <w:color w:val="000000" w:themeColor="text1"/>
          <w:sz w:val="22"/>
          <w:szCs w:val="22"/>
          <w:lang w:val="lt"/>
        </w:rPr>
        <w:t>pajėgumais</w:t>
      </w:r>
      <w:proofErr w:type="spellEnd"/>
      <w:r w:rsidRPr="005C75ED">
        <w:rPr>
          <w:rFonts w:ascii="Times New Roman" w:eastAsia="Arial" w:hAnsi="Times New Roman" w:cs="Times New Roman"/>
          <w:color w:val="000000" w:themeColor="text1"/>
          <w:sz w:val="22"/>
          <w:szCs w:val="22"/>
          <w:lang w:val="lt"/>
        </w:rPr>
        <w:t xml:space="preserve"> remiamasi, ar jį kontroliuoti, jo vardu priimti sprendimą, sudaryti sandorį, ir tokiu būdu dalyvauja tokių ūkio subjektų grupių ir (ar) ūkio subjektų </w:t>
      </w:r>
      <w:r w:rsidRPr="00AD165F">
        <w:rPr>
          <w:rFonts w:ascii="Times New Roman" w:eastAsia="Arial" w:hAnsi="Times New Roman" w:cs="Times New Roman"/>
          <w:color w:val="000000" w:themeColor="text1"/>
          <w:sz w:val="22"/>
          <w:szCs w:val="22"/>
          <w:lang w:val="lt"/>
        </w:rPr>
        <w:t>veikloje.</w:t>
      </w:r>
      <w:r w:rsidRPr="00AD165F">
        <w:rPr>
          <w:rFonts w:ascii="Times New Roman" w:hAnsi="Times New Roman" w:cs="Times New Roman"/>
          <w:sz w:val="22"/>
          <w:szCs w:val="22"/>
        </w:rPr>
        <w:t xml:space="preserve"> </w:t>
      </w:r>
    </w:p>
    <w:p w14:paraId="0A00F782" w14:textId="5FC088D0" w:rsidR="00D61844" w:rsidRPr="005C75ED" w:rsidRDefault="00D61844" w:rsidP="00D61844">
      <w:pPr>
        <w:suppressAutoHyphens/>
        <w:spacing w:after="0" w:line="240" w:lineRule="auto"/>
        <w:ind w:firstLine="567"/>
        <w:jc w:val="both"/>
        <w:rPr>
          <w:rFonts w:ascii="Times New Roman" w:hAnsi="Times New Roman" w:cs="Times New Roman"/>
          <w:sz w:val="22"/>
          <w:szCs w:val="22"/>
        </w:rPr>
      </w:pPr>
      <w:r w:rsidRPr="00AD165F">
        <w:rPr>
          <w:rFonts w:ascii="Times New Roman" w:eastAsia="Times New Roman" w:hAnsi="Times New Roman" w:cs="Times New Roman"/>
          <w:color w:val="000000" w:themeColor="text1"/>
          <w:sz w:val="22"/>
          <w:szCs w:val="22"/>
        </w:rPr>
        <w:t xml:space="preserve">5.9. </w:t>
      </w:r>
      <w:r w:rsidRPr="00AD165F">
        <w:rPr>
          <w:rFonts w:ascii="Times New Roman" w:hAnsi="Times New Roman" w:cs="Times New Roman"/>
          <w:color w:val="000000"/>
          <w:sz w:val="22"/>
          <w:szCs w:val="22"/>
          <w:shd w:val="clear" w:color="auto" w:fill="FFFFFF"/>
        </w:rPr>
        <w:t xml:space="preserve">Tiekėjas teikdamas pasiūlymą, </w:t>
      </w:r>
      <w:r w:rsidRPr="00AD165F">
        <w:rPr>
          <w:rFonts w:ascii="Times New Roman" w:eastAsia="Times New Roman" w:hAnsi="Times New Roman" w:cs="Times New Roman"/>
          <w:color w:val="000000" w:themeColor="text1"/>
          <w:sz w:val="22"/>
          <w:szCs w:val="22"/>
          <w:lang w:eastAsia="en-US"/>
        </w:rPr>
        <w:t xml:space="preserve">pasiūlymo formoje </w:t>
      </w:r>
      <w:r w:rsidRPr="00AD165F">
        <w:rPr>
          <w:rFonts w:ascii="Times New Roman" w:hAnsi="Times New Roman" w:cs="Times New Roman"/>
          <w:color w:val="000000"/>
          <w:sz w:val="22"/>
          <w:szCs w:val="22"/>
          <w:shd w:val="clear" w:color="auto" w:fill="FFFFFF"/>
        </w:rPr>
        <w:t>patvirtina</w:t>
      </w:r>
      <w:r w:rsidR="00AD165F" w:rsidRPr="00AD165F">
        <w:rPr>
          <w:rFonts w:ascii="Times New Roman" w:eastAsia="Times New Roman" w:hAnsi="Times New Roman" w:cs="Times New Roman"/>
          <w:color w:val="000000" w:themeColor="text1"/>
          <w:sz w:val="22"/>
          <w:szCs w:val="22"/>
          <w:lang w:eastAsia="en-US"/>
        </w:rPr>
        <w:t xml:space="preserve"> (specialiųjų pirkimo sąlygų 6</w:t>
      </w:r>
      <w:r w:rsidRPr="00AD165F">
        <w:rPr>
          <w:rFonts w:ascii="Times New Roman" w:eastAsia="Times New Roman" w:hAnsi="Times New Roman" w:cs="Times New Roman"/>
          <w:color w:val="000000" w:themeColor="text1"/>
          <w:sz w:val="22"/>
          <w:szCs w:val="22"/>
          <w:lang w:eastAsia="en-US"/>
        </w:rPr>
        <w:t xml:space="preserve"> priedas „Pasiūlymo forma“) </w:t>
      </w:r>
      <w:r w:rsidRPr="00AD165F">
        <w:rPr>
          <w:rFonts w:ascii="Times New Roman" w:eastAsia="Times New Roman" w:hAnsi="Times New Roman" w:cs="Times New Roman"/>
          <w:color w:val="000000" w:themeColor="text1"/>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4BEDE7AF" w14:textId="457E0FAE" w:rsidR="00AF62E6" w:rsidRPr="005C75ED" w:rsidRDefault="00245E8F" w:rsidP="00142AB7">
      <w:pPr>
        <w:pStyle w:val="Heading1"/>
        <w:spacing w:line="20" w:lineRule="atLeast"/>
        <w:contextualSpacing/>
        <w:rPr>
          <w:rFonts w:ascii="Times New Roman" w:hAnsi="Times New Roman" w:cs="Times New Roman"/>
        </w:rPr>
      </w:pPr>
      <w:bookmarkStart w:id="17" w:name="_Ref39666794"/>
      <w:bookmarkStart w:id="18" w:name="_Ref39666796"/>
      <w:bookmarkStart w:id="19" w:name="_Toc213933508"/>
      <w:r w:rsidRPr="005C75ED">
        <w:rPr>
          <w:rFonts w:ascii="Times New Roman" w:hAnsi="Times New Roman" w:cs="Times New Roman"/>
        </w:rPr>
        <w:t>6</w:t>
      </w:r>
      <w:r w:rsidR="0005396D" w:rsidRPr="005C75ED">
        <w:rPr>
          <w:rFonts w:ascii="Times New Roman" w:hAnsi="Times New Roman" w:cs="Times New Roman"/>
        </w:rPr>
        <w:t xml:space="preserve">. </w:t>
      </w:r>
      <w:r w:rsidR="00220588" w:rsidRPr="005C75ED">
        <w:rPr>
          <w:rFonts w:ascii="Times New Roman" w:hAnsi="Times New Roman" w:cs="Times New Roman"/>
        </w:rPr>
        <w:t>Specialieji r</w:t>
      </w:r>
      <w:r w:rsidR="00DF58E2" w:rsidRPr="005C75ED">
        <w:rPr>
          <w:rFonts w:ascii="Times New Roman" w:hAnsi="Times New Roman" w:cs="Times New Roman"/>
        </w:rPr>
        <w:t>eikalavimai pasiūlymų rengimui ir pateikimui</w:t>
      </w:r>
      <w:bookmarkEnd w:id="17"/>
      <w:bookmarkEnd w:id="18"/>
      <w:bookmarkEnd w:id="19"/>
    </w:p>
    <w:p w14:paraId="57B409E3" w14:textId="38B75AA3" w:rsidR="004A3A8B" w:rsidRPr="005C75ED" w:rsidRDefault="00E37B06" w:rsidP="004A3A8B">
      <w:pPr>
        <w:spacing w:after="0" w:line="240" w:lineRule="auto"/>
        <w:ind w:firstLine="567"/>
        <w:jc w:val="both"/>
        <w:rPr>
          <w:rFonts w:ascii="Times New Roman" w:hAnsi="Times New Roman" w:cs="Times New Roman"/>
          <w:i/>
          <w:iCs/>
          <w:color w:val="7030A0"/>
          <w:sz w:val="22"/>
          <w:szCs w:val="22"/>
        </w:rPr>
      </w:pPr>
      <w:r w:rsidRPr="005C75ED">
        <w:rPr>
          <w:rFonts w:ascii="Times New Roman" w:hAnsi="Times New Roman" w:cs="Times New Roman"/>
          <w:sz w:val="22"/>
          <w:szCs w:val="22"/>
        </w:rPr>
        <w:t xml:space="preserve">6.1. </w:t>
      </w:r>
      <w:r w:rsidR="004A3A8B" w:rsidRPr="005C75ED">
        <w:rPr>
          <w:rFonts w:ascii="Times New Roman" w:hAnsi="Times New Roman" w:cs="Times New Roman"/>
          <w:sz w:val="22"/>
          <w:szCs w:val="22"/>
        </w:rPr>
        <w:t xml:space="preserve">Tiekėjo pasiūlymą sudaro CVP IS pateikiamų ir žemiau nurodytų dokumentų visuma. </w:t>
      </w:r>
    </w:p>
    <w:p w14:paraId="30EC3E21" w14:textId="7A207C06" w:rsidR="004A3A8B" w:rsidRPr="00AD165F"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AD165F">
        <w:rPr>
          <w:rFonts w:ascii="Times New Roman" w:hAnsi="Times New Roman" w:cs="Times New Roman"/>
          <w:color w:val="000000" w:themeColor="text1"/>
          <w:sz w:val="22"/>
          <w:szCs w:val="22"/>
        </w:rPr>
        <w:t xml:space="preserve">tiekėjo užpildytas ir pasirašytas pasiūlymas (su priedais), parengtas pagal specialiųjų pirkimo sąlygų </w:t>
      </w:r>
      <w:r w:rsidR="00E37B06" w:rsidRPr="00AD165F">
        <w:rPr>
          <w:rFonts w:ascii="Times New Roman" w:hAnsi="Times New Roman" w:cs="Times New Roman"/>
          <w:color w:val="000000" w:themeColor="text1"/>
          <w:sz w:val="22"/>
          <w:szCs w:val="22"/>
          <w:shd w:val="clear" w:color="auto" w:fill="FFFFFF"/>
        </w:rPr>
        <w:t>6</w:t>
      </w:r>
      <w:r w:rsidRPr="00AD165F">
        <w:rPr>
          <w:rFonts w:ascii="Times New Roman" w:hAnsi="Times New Roman" w:cs="Times New Roman"/>
          <w:color w:val="000000" w:themeColor="text1"/>
          <w:sz w:val="22"/>
          <w:szCs w:val="22"/>
          <w:shd w:val="clear" w:color="auto" w:fill="FFFFFF"/>
        </w:rPr>
        <w:t xml:space="preserve"> </w:t>
      </w:r>
      <w:r w:rsidRPr="00AD165F">
        <w:rPr>
          <w:rFonts w:ascii="Times New Roman" w:hAnsi="Times New Roman" w:cs="Times New Roman"/>
          <w:color w:val="000000" w:themeColor="text1"/>
          <w:sz w:val="22"/>
          <w:szCs w:val="22"/>
        </w:rPr>
        <w:t>priede pateiktą pasiūlymo formą;</w:t>
      </w:r>
    </w:p>
    <w:p w14:paraId="72184AB5" w14:textId="32ACE29A" w:rsidR="004A3A8B" w:rsidRPr="005C75ED" w:rsidRDefault="00E37B06"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užpildytas EBVPD (specialiųjų pirkimo sąlygų </w:t>
      </w:r>
      <w:r w:rsidR="00AD165F">
        <w:rPr>
          <w:rFonts w:ascii="Times New Roman" w:hAnsi="Times New Roman" w:cs="Times New Roman"/>
          <w:color w:val="000000" w:themeColor="text1"/>
          <w:sz w:val="22"/>
          <w:szCs w:val="22"/>
        </w:rPr>
        <w:t>5</w:t>
      </w:r>
      <w:r w:rsidRPr="005C75ED">
        <w:rPr>
          <w:rFonts w:ascii="Times New Roman" w:hAnsi="Times New Roman" w:cs="Times New Roman"/>
          <w:color w:val="000000" w:themeColor="text1"/>
          <w:sz w:val="22"/>
          <w:szCs w:val="22"/>
        </w:rPr>
        <w:t xml:space="preserve"> priedas). Pasirašydamas pasiūlymą, tiekėjas patvirtina ir EBVPD tikrumą</w:t>
      </w:r>
      <w:r w:rsidR="004A3A8B" w:rsidRPr="005C75ED">
        <w:rPr>
          <w:rFonts w:ascii="Times New Roman" w:hAnsi="Times New Roman" w:cs="Times New Roman"/>
          <w:color w:val="000000" w:themeColor="text1"/>
          <w:sz w:val="22"/>
          <w:szCs w:val="22"/>
        </w:rPr>
        <w:t>;</w:t>
      </w:r>
    </w:p>
    <w:p w14:paraId="28F6EFFA"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jungtinės veiklos sutarties kopija (jeigu pirkime dalyvauja ūkio subjektų grupė jungtinės veiklos sutarties pagrindu);</w:t>
      </w:r>
    </w:p>
    <w:p w14:paraId="246104CA" w14:textId="149EB394"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lastRenderedPageBreak/>
        <w:t>dokumentas, patvirtinantis, kad asmuo, kuris pasirašė pasiūlymą (jei jis ne tiekėjo vadovas), turėjo teisę jį pasirašyti</w:t>
      </w:r>
      <w:r w:rsidRPr="005C75ED">
        <w:rPr>
          <w:rStyle w:val="FootnoteReference"/>
          <w:rFonts w:ascii="Times New Roman" w:hAnsi="Times New Roman" w:cs="Times New Roman"/>
          <w:color w:val="000000" w:themeColor="text1"/>
          <w:sz w:val="22"/>
          <w:szCs w:val="22"/>
        </w:rPr>
        <w:footnoteReference w:id="2"/>
      </w:r>
      <w:r w:rsidRPr="005C75ED">
        <w:rPr>
          <w:rFonts w:ascii="Times New Roman" w:hAnsi="Times New Roman" w:cs="Times New Roman"/>
          <w:color w:val="000000" w:themeColor="text1"/>
          <w:sz w:val="22"/>
          <w:szCs w:val="22"/>
        </w:rPr>
        <w:t>;</w:t>
      </w:r>
    </w:p>
    <w:p w14:paraId="275C0158" w14:textId="57FC1A19" w:rsidR="00E37B06" w:rsidRPr="005C75ED" w:rsidRDefault="00A44035"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pasiūlymo galiojimą užtikrinantis dokumentas (jeigu reikalaujama);</w:t>
      </w:r>
    </w:p>
    <w:p w14:paraId="39019159"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jei tiekėjas pasitelkia ūkio subjektus, kurių </w:t>
      </w:r>
      <w:proofErr w:type="spellStart"/>
      <w:r w:rsidRPr="005C75ED">
        <w:rPr>
          <w:rFonts w:ascii="Times New Roman" w:hAnsi="Times New Roman" w:cs="Times New Roman"/>
          <w:color w:val="000000" w:themeColor="text1"/>
          <w:sz w:val="22"/>
          <w:szCs w:val="22"/>
        </w:rPr>
        <w:t>pajėgumais</w:t>
      </w:r>
      <w:proofErr w:type="spellEnd"/>
      <w:r w:rsidRPr="005C75ED">
        <w:rPr>
          <w:rFonts w:ascii="Times New Roman" w:hAnsi="Times New Roman" w:cs="Times New Roman"/>
          <w:color w:val="000000" w:themeColor="text1"/>
          <w:sz w:val="22"/>
          <w:szCs w:val="22"/>
        </w:rPr>
        <w:t xml:space="preserve"> remiasi, – įrodymai, kad šie ištekliai bus prieinami per visą sutartinių įsipareigojimų vykdymo laikotarpį;</w:t>
      </w:r>
    </w:p>
    <w:p w14:paraId="0C31E69E"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hAnsi="Times New Roman" w:cs="Times New Roman"/>
          <w:color w:val="000000" w:themeColor="text1"/>
          <w:sz w:val="22"/>
          <w:szCs w:val="22"/>
        </w:rPr>
        <w:t xml:space="preserve"> jei tiekėjas pasitelkia subtiekėjus, subtiekėjo deklaracija ar kitas dokumentas, patvirtinantis jo sutikimą būti subtiekėju pirkime;</w:t>
      </w:r>
    </w:p>
    <w:p w14:paraId="7168E25C" w14:textId="2F95B6EC" w:rsidR="004A3A8B" w:rsidRPr="005C75ED"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dokumentai, patvirtinantys atitiktį techninės specifikacijos reikalavimams (nurodyti Pirkimo sąlygų </w:t>
      </w:r>
      <w:r w:rsidRPr="00AD165F">
        <w:rPr>
          <w:rFonts w:ascii="Times New Roman" w:hAnsi="Times New Roman" w:cs="Times New Roman"/>
          <w:sz w:val="22"/>
          <w:szCs w:val="22"/>
        </w:rPr>
        <w:t>2 priede „Techninė</w:t>
      </w:r>
      <w:r w:rsidRPr="005C75ED">
        <w:rPr>
          <w:rFonts w:ascii="Times New Roman" w:hAnsi="Times New Roman" w:cs="Times New Roman"/>
          <w:sz w:val="22"/>
          <w:szCs w:val="22"/>
        </w:rPr>
        <w:t xml:space="preserve"> specif</w:t>
      </w:r>
      <w:r w:rsidR="009E2910">
        <w:rPr>
          <w:rFonts w:ascii="Times New Roman" w:hAnsi="Times New Roman" w:cs="Times New Roman"/>
          <w:sz w:val="22"/>
          <w:szCs w:val="22"/>
        </w:rPr>
        <w:t>ikacija“</w:t>
      </w:r>
      <w:r w:rsidRPr="005C75ED">
        <w:rPr>
          <w:rFonts w:ascii="Times New Roman" w:hAnsi="Times New Roman" w:cs="Times New Roman"/>
          <w:sz w:val="22"/>
          <w:szCs w:val="22"/>
        </w:rPr>
        <w:t>);</w:t>
      </w:r>
    </w:p>
    <w:p w14:paraId="5FC0CEA5" w14:textId="04BBEECD" w:rsidR="004A3A8B" w:rsidRPr="00552E2E" w:rsidRDefault="004A3A8B" w:rsidP="00B963F6">
      <w:pPr>
        <w:pStyle w:val="ListParagraph"/>
        <w:numPr>
          <w:ilvl w:val="2"/>
          <w:numId w:val="6"/>
        </w:numPr>
        <w:tabs>
          <w:tab w:val="left" w:pos="1134"/>
        </w:tabs>
        <w:spacing w:line="240" w:lineRule="auto"/>
        <w:ind w:left="0" w:firstLine="567"/>
        <w:jc w:val="both"/>
        <w:rPr>
          <w:rFonts w:ascii="Times New Roman" w:hAnsi="Times New Roman" w:cs="Times New Roman"/>
          <w:color w:val="000000" w:themeColor="text1"/>
          <w:sz w:val="22"/>
          <w:szCs w:val="22"/>
          <w:u w:val="single"/>
        </w:rPr>
      </w:pPr>
      <w:r w:rsidRPr="00552E2E">
        <w:rPr>
          <w:rFonts w:ascii="Times New Roman" w:hAnsi="Times New Roman" w:cs="Times New Roman"/>
          <w:color w:val="000000" w:themeColor="text1"/>
          <w:sz w:val="22"/>
          <w:szCs w:val="22"/>
        </w:rPr>
        <w:t>dokumentai, įrodantys atitikimą Tvarkos aprašo 2 priedo 4 skyri</w:t>
      </w:r>
      <w:r w:rsidR="00AD165F" w:rsidRPr="00552E2E">
        <w:rPr>
          <w:rFonts w:ascii="Times New Roman" w:hAnsi="Times New Roman" w:cs="Times New Roman"/>
          <w:color w:val="000000" w:themeColor="text1"/>
          <w:sz w:val="22"/>
          <w:szCs w:val="22"/>
        </w:rPr>
        <w:t>aus 4.1 papunktyje</w:t>
      </w:r>
      <w:r w:rsidRPr="00552E2E">
        <w:rPr>
          <w:rFonts w:ascii="Times New Roman" w:hAnsi="Times New Roman" w:cs="Times New Roman"/>
          <w:color w:val="000000" w:themeColor="text1"/>
          <w:sz w:val="22"/>
          <w:szCs w:val="22"/>
        </w:rPr>
        <w:t xml:space="preserve"> nustatytiems reikalavimams;</w:t>
      </w:r>
    </w:p>
    <w:p w14:paraId="02C46716"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sz w:val="22"/>
          <w:szCs w:val="22"/>
          <w:u w:val="single"/>
        </w:rPr>
      </w:pPr>
      <w:r w:rsidRPr="005C75ED">
        <w:rPr>
          <w:rFonts w:ascii="Times New Roman" w:hAnsi="Times New Roman" w:cs="Times New Roman"/>
          <w:sz w:val="22"/>
          <w:szCs w:val="22"/>
          <w:u w:val="single"/>
        </w:rPr>
        <w:t xml:space="preserve">dokumentai, patvirtinantys pašalinimo pagrindų nebuvimą </w:t>
      </w:r>
      <w:r w:rsidRPr="005C75ED">
        <w:rPr>
          <w:rFonts w:ascii="Times New Roman" w:hAnsi="Times New Roman" w:cs="Times New Roman"/>
          <w:b/>
          <w:sz w:val="22"/>
          <w:szCs w:val="22"/>
          <w:u w:val="single"/>
        </w:rPr>
        <w:t>(šių dokumentų bus prašoma tik iš galimo pirkimo laimėtojo);</w:t>
      </w:r>
    </w:p>
    <w:p w14:paraId="43B373FC" w14:textId="3B182412" w:rsidR="004A3A8B" w:rsidRPr="00920F5C" w:rsidRDefault="004A3A8B" w:rsidP="00B963F6">
      <w:pPr>
        <w:pStyle w:val="ListParagraph"/>
        <w:numPr>
          <w:ilvl w:val="2"/>
          <w:numId w:val="6"/>
        </w:numPr>
        <w:spacing w:line="240" w:lineRule="auto"/>
        <w:ind w:left="0" w:firstLine="567"/>
        <w:jc w:val="both"/>
        <w:rPr>
          <w:rFonts w:ascii="Times New Roman" w:hAnsi="Times New Roman" w:cs="Times New Roman"/>
          <w:sz w:val="22"/>
          <w:szCs w:val="22"/>
          <w:u w:val="single"/>
        </w:rPr>
      </w:pPr>
      <w:r w:rsidRPr="005C75ED">
        <w:rPr>
          <w:rFonts w:ascii="Times New Roman" w:hAnsi="Times New Roman" w:cs="Times New Roman"/>
          <w:sz w:val="22"/>
          <w:szCs w:val="22"/>
          <w:u w:val="single"/>
        </w:rPr>
        <w:t xml:space="preserve">dokumentai, patvirtinantys atitiktį nacionalinio saugumo reikalavimams </w:t>
      </w:r>
      <w:r w:rsidRPr="005C75ED">
        <w:rPr>
          <w:rFonts w:ascii="Times New Roman" w:hAnsi="Times New Roman" w:cs="Times New Roman"/>
          <w:b/>
          <w:sz w:val="22"/>
          <w:szCs w:val="22"/>
          <w:u w:val="single"/>
        </w:rPr>
        <w:t>(šių dokumentų bus prašoma tik iš galimo pirkimo laimėtojo);</w:t>
      </w:r>
    </w:p>
    <w:p w14:paraId="282C9C09" w14:textId="209BD82A" w:rsidR="00920F5C" w:rsidRPr="005C75ED" w:rsidRDefault="00920F5C" w:rsidP="00B963F6">
      <w:pPr>
        <w:pStyle w:val="ListParagraph"/>
        <w:numPr>
          <w:ilvl w:val="2"/>
          <w:numId w:val="6"/>
        </w:numPr>
        <w:spacing w:line="240" w:lineRule="auto"/>
        <w:ind w:left="0" w:firstLine="567"/>
        <w:jc w:val="both"/>
        <w:rPr>
          <w:rFonts w:ascii="Times New Roman" w:hAnsi="Times New Roman" w:cs="Times New Roman"/>
          <w:sz w:val="22"/>
          <w:szCs w:val="22"/>
          <w:u w:val="single"/>
        </w:rPr>
      </w:pPr>
      <w:r w:rsidRPr="00920F5C">
        <w:rPr>
          <w:rFonts w:ascii="Times New Roman" w:hAnsi="Times New Roman" w:cs="Times New Roman"/>
          <w:color w:val="000000" w:themeColor="text1"/>
          <w:sz w:val="22"/>
          <w:szCs w:val="22"/>
        </w:rPr>
        <w:t>atskirai užpildyta ir pateikta lentelė nurodant informaciją apie tiekėją; subtiekėją; kitą ūkio subjektą; (Pirkimo sąlygų 9</w:t>
      </w:r>
      <w:r>
        <w:rPr>
          <w:rFonts w:ascii="Times New Roman" w:hAnsi="Times New Roman" w:cs="Times New Roman"/>
          <w:color w:val="000000" w:themeColor="text1"/>
          <w:sz w:val="22"/>
          <w:szCs w:val="22"/>
        </w:rPr>
        <w:t xml:space="preserve"> priedas) </w:t>
      </w:r>
      <w:r w:rsidRPr="00920F5C">
        <w:rPr>
          <w:rFonts w:ascii="Times New Roman" w:hAnsi="Times New Roman" w:cs="Times New Roman"/>
          <w:b/>
          <w:sz w:val="22"/>
          <w:szCs w:val="22"/>
          <w:u w:val="single"/>
        </w:rPr>
        <w:t>(šių dokumentų bus</w:t>
      </w:r>
      <w:r w:rsidRPr="005C75ED">
        <w:rPr>
          <w:rFonts w:ascii="Times New Roman" w:hAnsi="Times New Roman" w:cs="Times New Roman"/>
          <w:b/>
          <w:sz w:val="22"/>
          <w:szCs w:val="22"/>
          <w:u w:val="single"/>
        </w:rPr>
        <w:t xml:space="preserve"> prašoma tik iš galimo pirkimo laimėtojo)</w:t>
      </w:r>
      <w:r>
        <w:rPr>
          <w:rFonts w:ascii="Times New Roman" w:eastAsiaTheme="minorHAnsi" w:hAnsi="Times New Roman" w:cs="Times New Roman"/>
          <w:b/>
          <w:bCs/>
          <w:sz w:val="22"/>
          <w:szCs w:val="22"/>
        </w:rPr>
        <w:t>.</w:t>
      </w:r>
    </w:p>
    <w:p w14:paraId="56755ED8" w14:textId="77777777" w:rsidR="004A3A8B" w:rsidRPr="00BA6D0B" w:rsidRDefault="004A3A8B" w:rsidP="00B963F6">
      <w:pPr>
        <w:pStyle w:val="ListParagraph"/>
        <w:numPr>
          <w:ilvl w:val="2"/>
          <w:numId w:val="6"/>
        </w:numPr>
        <w:spacing w:line="240" w:lineRule="auto"/>
        <w:ind w:left="284" w:firstLine="283"/>
        <w:jc w:val="both"/>
        <w:rPr>
          <w:rFonts w:ascii="Times New Roman" w:hAnsi="Times New Roman" w:cs="Times New Roman"/>
          <w:sz w:val="22"/>
          <w:szCs w:val="22"/>
        </w:rPr>
      </w:pPr>
      <w:r w:rsidRPr="00BA6D0B">
        <w:rPr>
          <w:rFonts w:ascii="Times New Roman" w:hAnsi="Times New Roman" w:cs="Times New Roman"/>
          <w:sz w:val="22"/>
          <w:szCs w:val="22"/>
        </w:rPr>
        <w:t>kiti, tiekėjo nuomone, būtini dokumentai (jų kopijos).</w:t>
      </w:r>
    </w:p>
    <w:p w14:paraId="6FC45C35"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u w:val="single"/>
        </w:rPr>
      </w:pPr>
      <w:r w:rsidRPr="005C75ED">
        <w:rPr>
          <w:rFonts w:ascii="Times New Roman" w:eastAsia="Calibri" w:hAnsi="Times New Roman" w:cs="Times New Roman"/>
          <w:sz w:val="22"/>
          <w:szCs w:val="22"/>
        </w:rPr>
        <w:t>Pasiūlymas gali būti pasirašytas fiziniu parašu arba kvalifikuo</w:t>
      </w:r>
      <w:r w:rsidRPr="005C75ED">
        <w:rPr>
          <w:rFonts w:ascii="Times New Roman" w:eastAsia="Calibri" w:hAnsi="Times New Roman" w:cs="Times New Roman"/>
          <w:color w:val="000000" w:themeColor="text1"/>
          <w:sz w:val="22"/>
          <w:szCs w:val="22"/>
        </w:rPr>
        <w:t xml:space="preserve">tu elektroniniu parašu. Jeigu tiekėjas dokumentus tvirtina naudodamas elektroninį, o ne fizinį parašą, elektroninis parašas turi atitikti VPĮ 22 straipsnio 11 dalies 2 ir 3 punktuose nustatytus reikalavimus. </w:t>
      </w:r>
      <w:r w:rsidRPr="005C75ED">
        <w:rPr>
          <w:rFonts w:ascii="Times New Roman" w:hAnsi="Times New Roman" w:cs="Times New Roman"/>
          <w:color w:val="000000" w:themeColor="text1"/>
          <w:sz w:val="22"/>
          <w:szCs w:val="22"/>
        </w:rPr>
        <w:t>Perkančiajai organizacijai kilus abejonių dėl dokumentų tikrumo, ji turi teisę reikalauti pateikti dokumentų originalus.</w:t>
      </w:r>
      <w:r w:rsidRPr="005C75ED">
        <w:rPr>
          <w:rFonts w:ascii="Times New Roman" w:eastAsia="Calibri" w:hAnsi="Times New Roman" w:cs="Times New Roman"/>
          <w:color w:val="000000" w:themeColor="text1"/>
          <w:sz w:val="22"/>
          <w:szCs w:val="22"/>
        </w:rPr>
        <w:t xml:space="preserve"> Gali būti:</w:t>
      </w:r>
    </w:p>
    <w:p w14:paraId="5B1251FE"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u w:val="single"/>
        </w:rPr>
      </w:pPr>
      <w:r w:rsidRPr="005C75ED">
        <w:rPr>
          <w:rFonts w:ascii="Times New Roman" w:eastAsia="Calibri" w:hAnsi="Times New Roman" w:cs="Times New Roman"/>
          <w:bCs/>
          <w:iCs/>
          <w:color w:val="000000" w:themeColor="text1"/>
          <w:sz w:val="22"/>
          <w:szCs w:val="22"/>
        </w:rPr>
        <w:t>pateikiami kvalifikuotu elektroniniu parašu pasirašyti elektroninėmis priemonėmis suformuoti dokumentai;</w:t>
      </w:r>
    </w:p>
    <w:p w14:paraId="68E0571C" w14:textId="77777777" w:rsidR="004A3A8B" w:rsidRPr="005C75ED" w:rsidRDefault="004A3A8B" w:rsidP="00B963F6">
      <w:pPr>
        <w:pStyle w:val="ListParagraph"/>
        <w:numPr>
          <w:ilvl w:val="2"/>
          <w:numId w:val="6"/>
        </w:numPr>
        <w:tabs>
          <w:tab w:val="left" w:pos="1134"/>
        </w:tabs>
        <w:spacing w:after="0" w:line="240" w:lineRule="auto"/>
        <w:ind w:left="0" w:firstLine="567"/>
        <w:jc w:val="both"/>
        <w:rPr>
          <w:rFonts w:ascii="Times New Roman" w:hAnsi="Times New Roman" w:cs="Times New Roman"/>
          <w:bCs/>
          <w:iCs/>
          <w:color w:val="000000" w:themeColor="text1"/>
          <w:sz w:val="22"/>
          <w:szCs w:val="22"/>
        </w:rPr>
      </w:pPr>
      <w:r w:rsidRPr="005C75ED">
        <w:rPr>
          <w:rFonts w:ascii="Times New Roman" w:eastAsia="Calibri" w:hAnsi="Times New Roman" w:cs="Times New Roman"/>
          <w:bCs/>
          <w:iCs/>
          <w:color w:val="000000" w:themeColor="text1"/>
          <w:sz w:val="22"/>
          <w:szCs w:val="22"/>
        </w:rPr>
        <w:t>skaitmeninės dokumentų kopijos (</w:t>
      </w:r>
      <w:r w:rsidRPr="005C75ED">
        <w:rPr>
          <w:rFonts w:ascii="Times New Roman" w:eastAsia="Calibri" w:hAnsi="Times New Roman" w:cs="Times New Roman"/>
          <w:iCs/>
          <w:color w:val="000000" w:themeColor="text1"/>
          <w:sz w:val="22"/>
          <w:szCs w:val="22"/>
        </w:rPr>
        <w:t>fiziniu parašu tvirtinami dokumentai turi būti pateikiami pasirašyti ir nuskenuoti)</w:t>
      </w:r>
      <w:r w:rsidRPr="005C75ED">
        <w:rPr>
          <w:rFonts w:ascii="Times New Roman" w:eastAsia="Calibri" w:hAnsi="Times New Roman" w:cs="Times New Roman"/>
          <w:bCs/>
          <w:iCs/>
          <w:color w:val="000000" w:themeColor="text1"/>
          <w:sz w:val="22"/>
          <w:szCs w:val="22"/>
        </w:rPr>
        <w:t>.</w:t>
      </w:r>
    </w:p>
    <w:p w14:paraId="017AC536" w14:textId="5D1BF59B"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2F5496" w:themeColor="accent1" w:themeShade="BF"/>
          <w:sz w:val="22"/>
          <w:szCs w:val="22"/>
        </w:rPr>
        <w:t xml:space="preserve"> </w:t>
      </w:r>
      <w:r w:rsidRPr="005C75ED">
        <w:rPr>
          <w:rFonts w:ascii="Times New Roman" w:hAnsi="Times New Roman" w:cs="Times New Roman"/>
          <w:color w:val="000000" w:themeColor="text1"/>
          <w:sz w:val="22"/>
          <w:szCs w:val="22"/>
        </w:rPr>
        <w:t>P</w:t>
      </w:r>
      <w:r w:rsidR="00BA6D0B">
        <w:rPr>
          <w:rFonts w:ascii="Times New Roman" w:hAnsi="Times New Roman" w:cs="Times New Roman"/>
          <w:bCs/>
          <w:color w:val="000000" w:themeColor="text1"/>
          <w:sz w:val="22"/>
          <w:szCs w:val="22"/>
        </w:rPr>
        <w:t>asiūlymas turi būti parengtas</w:t>
      </w:r>
      <w:r w:rsidRPr="005C75ED">
        <w:rPr>
          <w:rFonts w:ascii="Times New Roman" w:hAnsi="Times New Roman" w:cs="Times New Roman"/>
          <w:bCs/>
          <w:color w:val="000000" w:themeColor="text1"/>
          <w:sz w:val="22"/>
          <w:szCs w:val="22"/>
        </w:rPr>
        <w:t xml:space="preserve"> lietuvių kalba. Jei kurie nors su pasiūlymu teikiami dokumentai parengti ne ta kalba, kuria reikalaujama, turi būti pateiktas tikslus vertimas į reikalaujamą kalbą. </w:t>
      </w:r>
      <w:r w:rsidRPr="005C75ED">
        <w:rPr>
          <w:rFonts w:ascii="Times New Roman" w:hAnsi="Times New Roman" w:cs="Times New Roman"/>
          <w:bCs/>
          <w:iCs/>
          <w:color w:val="000000" w:themeColor="text1"/>
          <w:sz w:val="22"/>
          <w:szCs w:val="22"/>
        </w:rPr>
        <w:t xml:space="preserve">Techninius pasiūlymo aspektus pagrindžianti techninė dokumentacija gali būti pateikta anglų kalba, tačiau perkančioji organizacija (iškilus </w:t>
      </w:r>
      <w:proofErr w:type="spellStart"/>
      <w:r w:rsidRPr="005C75ED">
        <w:rPr>
          <w:rFonts w:ascii="Times New Roman" w:hAnsi="Times New Roman" w:cs="Times New Roman"/>
          <w:bCs/>
          <w:iCs/>
          <w:color w:val="000000" w:themeColor="text1"/>
          <w:sz w:val="22"/>
          <w:szCs w:val="22"/>
        </w:rPr>
        <w:t>neaiškumams</w:t>
      </w:r>
      <w:proofErr w:type="spellEnd"/>
      <w:r w:rsidRPr="005C75ED">
        <w:rPr>
          <w:rFonts w:ascii="Times New Roman" w:hAnsi="Times New Roman" w:cs="Times New Roman"/>
          <w:bCs/>
          <w:iCs/>
          <w:color w:val="000000" w:themeColor="text1"/>
          <w:sz w:val="22"/>
          <w:szCs w:val="22"/>
        </w:rPr>
        <w:t>, dviprasmybėms, ginčams ar pan.) pasilieka sau teisę pareikalauti vertimo į lietuvių kalbą.</w:t>
      </w:r>
      <w:r w:rsidRPr="005C75ED">
        <w:rPr>
          <w:rFonts w:ascii="Times New Roman" w:hAnsi="Times New Roman" w:cs="Times New Roman"/>
          <w:bCs/>
          <w:color w:val="000000" w:themeColor="text1"/>
          <w:sz w:val="22"/>
          <w:szCs w:val="22"/>
        </w:rPr>
        <w:t xml:space="preserve">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5DEC5BA4"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Pasiūlyme kaina ir sąnaudos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F84972B"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color w:val="000000" w:themeColor="text1"/>
          <w:sz w:val="22"/>
          <w:szCs w:val="22"/>
        </w:rPr>
      </w:pPr>
      <w:r w:rsidRPr="005C75ED">
        <w:rPr>
          <w:rFonts w:ascii="Times New Roman" w:eastAsia="Arial" w:hAnsi="Times New Roman" w:cs="Times New Roman"/>
          <w:color w:val="000000" w:themeColor="text1"/>
          <w:sz w:val="22"/>
          <w:szCs w:val="22"/>
        </w:rPr>
        <w:t xml:space="preserve">Bendra pasiūlymo kaina (sąnaudos) su PVM turi būti nurodoma dviejų skaičių po kablelio tikslumu. </w:t>
      </w: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w:t>
      </w:r>
      <w:r w:rsidRPr="005C75ED">
        <w:rPr>
          <w:rFonts w:ascii="Times New Roman" w:hAnsi="Times New Roman" w:cs="Times New Roman"/>
          <w:sz w:val="22"/>
          <w:szCs w:val="22"/>
        </w:rPr>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A823D7"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2"/>
          <w:szCs w:val="22"/>
        </w:rPr>
      </w:pPr>
      <w:r w:rsidRPr="005C75ED">
        <w:rPr>
          <w:rFonts w:ascii="Times New Roman" w:eastAsia="Arial" w:hAnsi="Times New Roman" w:cs="Times New Roman"/>
          <w:color w:val="000000" w:themeColor="text1"/>
          <w:sz w:val="22"/>
          <w:szCs w:val="22"/>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w:t>
      </w:r>
      <w:r w:rsidRPr="005C75ED">
        <w:rPr>
          <w:rFonts w:ascii="Times New Roman" w:eastAsia="Arial" w:hAnsi="Times New Roman" w:cs="Times New Roman"/>
          <w:sz w:val="22"/>
          <w:szCs w:val="22"/>
        </w:rPr>
        <w:t xml:space="preserve">ps PVM mokėtoju, pasiūlyme turi nurodyti kainą su PVM. Į pasiūlymo kainą privalo būti įskaičiuoti visi mokesčiai bei visos kitos tiekėjo patirtos ir (ar) galimos patirti tiesioginės ir netiesioginės išlaidos ir mokesčiai, susiję su Paslaugų teikimu, </w:t>
      </w:r>
    </w:p>
    <w:p w14:paraId="4973B311" w14:textId="77777777" w:rsidR="004A3A8B" w:rsidRPr="005C75ED" w:rsidRDefault="004A3A8B" w:rsidP="00B963F6">
      <w:pPr>
        <w:pStyle w:val="ListParagraph"/>
        <w:numPr>
          <w:ilvl w:val="1"/>
          <w:numId w:val="6"/>
        </w:numPr>
        <w:tabs>
          <w:tab w:val="left" w:pos="993"/>
        </w:tabs>
        <w:spacing w:after="0" w:line="240" w:lineRule="auto"/>
        <w:ind w:left="0" w:firstLine="567"/>
        <w:jc w:val="both"/>
        <w:rPr>
          <w:rFonts w:ascii="Times New Roman" w:hAnsi="Times New Roman" w:cs="Times New Roman"/>
          <w:sz w:val="22"/>
          <w:szCs w:val="22"/>
        </w:rPr>
      </w:pPr>
      <w:r w:rsidRPr="005C75ED">
        <w:rPr>
          <w:rFonts w:ascii="Times New Roman" w:eastAsia="Arial" w:hAnsi="Times New Roman" w:cs="Times New Roman"/>
          <w:sz w:val="22"/>
          <w:szCs w:val="22"/>
        </w:rPr>
        <w:t xml:space="preserve">Tiekėjų pasiūlymuose nurodytos kainos bus vertinamos </w:t>
      </w:r>
      <w:r w:rsidRPr="005C75ED">
        <w:rPr>
          <w:rFonts w:ascii="Times New Roman" w:hAnsi="Times New Roman" w:cs="Times New Roman"/>
          <w:sz w:val="22"/>
          <w:szCs w:val="22"/>
        </w:rPr>
        <w:t xml:space="preserve">ir lyginamos su visais mokesčiais, įskaitant PVM. </w:t>
      </w:r>
    </w:p>
    <w:p w14:paraId="6BC5466F" w14:textId="6C62F670" w:rsidR="004A3A8B" w:rsidRPr="005C75ED" w:rsidRDefault="004A3A8B" w:rsidP="00CB3508">
      <w:pPr>
        <w:spacing w:after="0" w:line="20" w:lineRule="atLeast"/>
        <w:jc w:val="both"/>
        <w:rPr>
          <w:rFonts w:ascii="Times New Roman" w:hAnsi="Times New Roman" w:cs="Times New Roman"/>
          <w:sz w:val="22"/>
          <w:szCs w:val="22"/>
        </w:rPr>
      </w:pPr>
    </w:p>
    <w:p w14:paraId="7A15AE0A" w14:textId="70E9AA9F" w:rsidR="00EE1C85" w:rsidRPr="005C75ED" w:rsidRDefault="00EE1C85" w:rsidP="00B963F6">
      <w:pPr>
        <w:pStyle w:val="Heading1"/>
        <w:numPr>
          <w:ilvl w:val="0"/>
          <w:numId w:val="7"/>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3933509"/>
      <w:bookmarkEnd w:id="20"/>
      <w:bookmarkEnd w:id="21"/>
      <w:bookmarkEnd w:id="22"/>
      <w:bookmarkEnd w:id="23"/>
      <w:bookmarkEnd w:id="24"/>
      <w:r w:rsidRPr="005C75ED">
        <w:rPr>
          <w:rFonts w:ascii="Times New Roman" w:hAnsi="Times New Roman" w:cs="Times New Roman"/>
        </w:rPr>
        <w:t>Pasiūlymo galiojimo užtikrinimas</w:t>
      </w:r>
      <w:bookmarkEnd w:id="25"/>
      <w:bookmarkEnd w:id="26"/>
      <w:bookmarkEnd w:id="27"/>
    </w:p>
    <w:p w14:paraId="185C182A" w14:textId="72D80219" w:rsidR="00630617" w:rsidRDefault="00564541" w:rsidP="00630617">
      <w:pPr>
        <w:spacing w:after="0" w:line="240" w:lineRule="auto"/>
        <w:ind w:firstLine="567"/>
        <w:jc w:val="both"/>
        <w:rPr>
          <w:rFonts w:ascii="Times New Roman" w:hAnsi="Times New Roman" w:cs="Times New Roman"/>
          <w:sz w:val="22"/>
          <w:szCs w:val="22"/>
        </w:rPr>
      </w:pPr>
      <w:r w:rsidRPr="005C75ED">
        <w:rPr>
          <w:rFonts w:ascii="Times New Roman" w:hAnsi="Times New Roman" w:cs="Times New Roman"/>
          <w:sz w:val="22"/>
          <w:szCs w:val="22"/>
        </w:rPr>
        <w:t>7.1.</w:t>
      </w:r>
      <w:r w:rsidRPr="005C75ED">
        <w:rPr>
          <w:rFonts w:ascii="Times New Roman" w:hAnsi="Times New Roman" w:cs="Times New Roman"/>
          <w:sz w:val="22"/>
          <w:szCs w:val="22"/>
        </w:rPr>
        <w:tab/>
      </w:r>
      <w:r w:rsidR="00630617" w:rsidRPr="007E05A8">
        <w:rPr>
          <w:rFonts w:ascii="Times New Roman" w:hAnsi="Times New Roman" w:cs="Times New Roman"/>
          <w:sz w:val="22"/>
          <w:szCs w:val="22"/>
        </w:rPr>
        <w:t>Tiekėjas privalo užtikrinti savo pasiūlymo galiojimą ne mažesne</w:t>
      </w:r>
      <w:r w:rsidR="006172D0">
        <w:rPr>
          <w:rFonts w:ascii="Times New Roman" w:hAnsi="Times New Roman" w:cs="Times New Roman"/>
          <w:sz w:val="22"/>
          <w:szCs w:val="22"/>
        </w:rPr>
        <w:t xml:space="preserve"> 2 proc. nuo pasiūlymo kainos be</w:t>
      </w:r>
      <w:r w:rsidR="00630617" w:rsidRPr="007E05A8">
        <w:rPr>
          <w:rFonts w:ascii="Times New Roman" w:hAnsi="Times New Roman" w:cs="Times New Roman"/>
          <w:sz w:val="22"/>
          <w:szCs w:val="22"/>
        </w:rPr>
        <w:t xml:space="preserve"> PVM bauda, kurią, pateikdamas pasiūlymą, tiekėjas įsipareigoja sumokėti esant bent vienai iš pirkimo dokumentų 7.2 punkto sąlygai per 10 (dešimt) darbo dienų nuo atitinkamos sąlygos atsiradimo.</w:t>
      </w:r>
    </w:p>
    <w:p w14:paraId="5CD35F3E" w14:textId="346B6DB2" w:rsidR="00564541" w:rsidRPr="005C75ED" w:rsidRDefault="00564541" w:rsidP="00630617">
      <w:pPr>
        <w:spacing w:after="0" w:line="240" w:lineRule="auto"/>
        <w:ind w:firstLine="567"/>
        <w:jc w:val="both"/>
        <w:rPr>
          <w:rFonts w:ascii="Times New Roman" w:hAnsi="Times New Roman" w:cs="Times New Roman"/>
          <w:color w:val="7030A0"/>
          <w:sz w:val="22"/>
          <w:szCs w:val="22"/>
        </w:rPr>
      </w:pPr>
      <w:r w:rsidRPr="005C75ED">
        <w:rPr>
          <w:rFonts w:ascii="Times New Roman" w:hAnsi="Times New Roman" w:cs="Times New Roman"/>
          <w:color w:val="000000" w:themeColor="text1"/>
          <w:sz w:val="22"/>
          <w:szCs w:val="22"/>
        </w:rPr>
        <w:t>Dalyvis netenka pasiūlymo galiojimo užtikrinimo esant bent vienai šių sąlygų</w:t>
      </w:r>
      <w:r w:rsidRPr="005C75ED">
        <w:rPr>
          <w:rFonts w:ascii="Times New Roman" w:hAnsi="Times New Roman" w:cs="Times New Roman"/>
          <w:i/>
          <w:color w:val="7030A0"/>
          <w:sz w:val="22"/>
          <w:szCs w:val="22"/>
        </w:rPr>
        <w:t>:</w:t>
      </w:r>
      <w:r w:rsidRPr="005C75ED">
        <w:rPr>
          <w:rFonts w:ascii="Times New Roman" w:hAnsi="Times New Roman" w:cs="Times New Roman"/>
          <w:color w:val="7030A0"/>
          <w:sz w:val="22"/>
          <w:szCs w:val="22"/>
        </w:rPr>
        <w:t xml:space="preserve"> </w:t>
      </w:r>
    </w:p>
    <w:p w14:paraId="33F9C70F" w14:textId="6FB64D4B"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14:paraId="3FC03B9E" w14:textId="0139A8B0" w:rsidR="00CB3508" w:rsidRPr="005C75ED" w:rsidRDefault="00CB3508"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savo pasiūlyme pateikė melagingą informaciją, kurią perkančioji organizacija gali įrodyti bet kokiomis teisėtomis priemonėmis</w:t>
      </w:r>
    </w:p>
    <w:p w14:paraId="105655C1" w14:textId="77777777"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perkančiajai organizacijai paprašius, netikslina ar nepateikia trūkstamų duomenų ar dokumentų apie atitiktį pirkimo dokumentų reikalavimams;</w:t>
      </w:r>
    </w:p>
    <w:p w14:paraId="67A39727"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tiekėjas iki nustatyto termino neprisijungė prie elektroninio aukciono ir (arba) nesuderino pirminės elektroninio aukciono kainos (kai taikomas elektroninis aukcionas);</w:t>
      </w:r>
    </w:p>
    <w:p w14:paraId="439DC160" w14:textId="77777777" w:rsidR="00CB3508"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 perkančiajai organizacijai paprašius pagrįsti neįprastai mažą kainą, tiekėjas nepateikia jokio pagrindimo;</w:t>
      </w:r>
    </w:p>
    <w:p w14:paraId="3ED92D1A" w14:textId="69C19C80" w:rsidR="00564541" w:rsidRPr="005C75ED" w:rsidRDefault="00564541" w:rsidP="00B963F6">
      <w:pPr>
        <w:pStyle w:val="ListParagraph"/>
        <w:numPr>
          <w:ilvl w:val="2"/>
          <w:numId w:val="7"/>
        </w:numPr>
        <w:spacing w:after="0" w:line="240" w:lineRule="auto"/>
        <w:ind w:left="0" w:firstLine="567"/>
        <w:jc w:val="both"/>
        <w:rPr>
          <w:rFonts w:ascii="Times New Roman" w:hAnsi="Times New Roman" w:cs="Times New Roman"/>
          <w:sz w:val="22"/>
          <w:szCs w:val="22"/>
        </w:rPr>
      </w:pPr>
      <w:r w:rsidRPr="005C75ED">
        <w:rPr>
          <w:rFonts w:ascii="Times New Roman" w:hAnsi="Times New Roman" w:cs="Times New Roman"/>
          <w:sz w:val="22"/>
          <w:szCs w:val="22"/>
        </w:rPr>
        <w:t xml:space="preserve">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7136C94B" w14:textId="6E03C3FE" w:rsidR="00040C0F" w:rsidRPr="005C75ED" w:rsidRDefault="00040C0F" w:rsidP="00B963F6">
      <w:pPr>
        <w:pStyle w:val="Heading1"/>
        <w:numPr>
          <w:ilvl w:val="0"/>
          <w:numId w:val="7"/>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Ref39485250"/>
      <w:bookmarkStart w:id="33" w:name="_Ref39485258"/>
      <w:bookmarkStart w:id="34" w:name="_Toc213933510"/>
      <w:r w:rsidRPr="005C75ED">
        <w:rPr>
          <w:rFonts w:ascii="Times New Roman" w:hAnsi="Times New Roman" w:cs="Times New Roman"/>
        </w:rPr>
        <w:t>Elektroninis aukcionas</w:t>
      </w:r>
      <w:bookmarkEnd w:id="28"/>
      <w:bookmarkEnd w:id="29"/>
      <w:bookmarkEnd w:id="30"/>
      <w:bookmarkEnd w:id="31"/>
      <w:bookmarkEnd w:id="34"/>
    </w:p>
    <w:p w14:paraId="0BFDB7B0" w14:textId="1AF6E6A2" w:rsidR="00040C0F" w:rsidRPr="005C75ED" w:rsidRDefault="002827E4" w:rsidP="00CB3508">
      <w:pPr>
        <w:spacing w:after="0" w:line="240" w:lineRule="auto"/>
        <w:ind w:left="710"/>
        <w:rPr>
          <w:rFonts w:ascii="Times New Roman" w:hAnsi="Times New Roman" w:cs="Times New Roman"/>
          <w:sz w:val="22"/>
          <w:szCs w:val="22"/>
        </w:rPr>
      </w:pPr>
      <w:r w:rsidRPr="005C75ED">
        <w:rPr>
          <w:rFonts w:ascii="Times New Roman" w:hAnsi="Times New Roman" w:cs="Times New Roman"/>
          <w:sz w:val="22"/>
          <w:szCs w:val="22"/>
        </w:rPr>
        <w:t xml:space="preserve">8.1. </w:t>
      </w:r>
      <w:r w:rsidR="00040C0F" w:rsidRPr="005C75ED">
        <w:rPr>
          <w:rFonts w:ascii="Times New Roman" w:hAnsi="Times New Roman" w:cs="Times New Roman"/>
          <w:sz w:val="22"/>
          <w:szCs w:val="22"/>
        </w:rPr>
        <w:t>Perkančioji organizacija pirkime netaikys elektroninio aukciono.</w:t>
      </w:r>
    </w:p>
    <w:p w14:paraId="14CBD3AD" w14:textId="23B8A7AF" w:rsidR="009D0DC5" w:rsidRPr="005C75ED" w:rsidRDefault="00EA001C" w:rsidP="00B963F6">
      <w:pPr>
        <w:pStyle w:val="Heading1"/>
        <w:numPr>
          <w:ilvl w:val="0"/>
          <w:numId w:val="7"/>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13933511"/>
      <w:r w:rsidRPr="005C75ED">
        <w:rPr>
          <w:rFonts w:ascii="Times New Roman" w:hAnsi="Times New Roman" w:cs="Times New Roman"/>
        </w:rPr>
        <w:t>P</w:t>
      </w:r>
      <w:r w:rsidR="00014A61" w:rsidRPr="005C75ED">
        <w:rPr>
          <w:rFonts w:ascii="Times New Roman" w:hAnsi="Times New Roman" w:cs="Times New Roman"/>
        </w:rPr>
        <w:t>asiūlymų vertinimas</w:t>
      </w:r>
      <w:bookmarkEnd w:id="32"/>
      <w:bookmarkEnd w:id="33"/>
      <w:bookmarkEnd w:id="35"/>
      <w:bookmarkEnd w:id="36"/>
      <w:bookmarkEnd w:id="37"/>
    </w:p>
    <w:p w14:paraId="7F9C7B4D" w14:textId="2EFB99E2" w:rsidR="00CB3508" w:rsidRPr="005C75ED" w:rsidRDefault="00CB3508" w:rsidP="00A32AC6">
      <w:pPr>
        <w:pStyle w:val="ListParagraph"/>
        <w:numPr>
          <w:ilvl w:val="1"/>
          <w:numId w:val="27"/>
        </w:numPr>
        <w:spacing w:after="0" w:line="240" w:lineRule="auto"/>
        <w:ind w:left="0" w:firstLine="680"/>
        <w:jc w:val="both"/>
        <w:rPr>
          <w:rFonts w:ascii="Times New Roman" w:hAnsi="Times New Roman" w:cs="Times New Roman"/>
          <w:sz w:val="22"/>
          <w:szCs w:val="22"/>
        </w:rPr>
      </w:pPr>
      <w:r w:rsidRPr="005C75ED">
        <w:rPr>
          <w:rFonts w:ascii="Times New Roman" w:eastAsia="Calibri" w:hAnsi="Times New Roman" w:cs="Times New Roman"/>
          <w:sz w:val="22"/>
          <w:szCs w:val="22"/>
        </w:rPr>
        <w:t xml:space="preserve">Perkančioji organizacija ekonomiškai naudingiausią išrenka pagal kainos ir kokybės santykį. Duomenys, kuriuos savo pasiūlyme turi pateikti tiekėjas, vertinimo kriterijai ir tvarka, pagal kuria vertinami tiekėjo pateikti duomenys, pateikiama </w:t>
      </w:r>
      <w:r w:rsidRPr="00AD165F">
        <w:rPr>
          <w:rFonts w:ascii="Times New Roman" w:eastAsia="Calibri" w:hAnsi="Times New Roman" w:cs="Times New Roman"/>
          <w:sz w:val="22"/>
          <w:szCs w:val="22"/>
        </w:rPr>
        <w:t xml:space="preserve">specialiųjų pirkimo sąlygų </w:t>
      </w:r>
      <w:r w:rsidRPr="00AD165F">
        <w:rPr>
          <w:rFonts w:ascii="Times New Roman" w:hAnsi="Times New Roman" w:cs="Times New Roman"/>
          <w:sz w:val="22"/>
          <w:szCs w:val="22"/>
          <w:shd w:val="clear" w:color="auto" w:fill="FFFFFF"/>
        </w:rPr>
        <w:t>7</w:t>
      </w:r>
      <w:r w:rsidRPr="00AD165F">
        <w:rPr>
          <w:rFonts w:ascii="Times New Roman" w:eastAsia="Calibri" w:hAnsi="Times New Roman" w:cs="Times New Roman"/>
          <w:sz w:val="22"/>
          <w:szCs w:val="22"/>
        </w:rPr>
        <w:t xml:space="preserve"> priede.</w:t>
      </w:r>
      <w:r w:rsidRPr="005C75ED">
        <w:rPr>
          <w:rFonts w:ascii="Times New Roman" w:eastAsia="Calibri" w:hAnsi="Times New Roman" w:cs="Times New Roman"/>
          <w:sz w:val="22"/>
          <w:szCs w:val="22"/>
        </w:rPr>
        <w:t xml:space="preserve"> </w:t>
      </w:r>
    </w:p>
    <w:p w14:paraId="102136D3" w14:textId="01B0CD1A" w:rsidR="00D734C6" w:rsidRPr="005C75ED" w:rsidRDefault="00D734C6" w:rsidP="00A32AC6">
      <w:pPr>
        <w:pStyle w:val="ListParagraph"/>
        <w:numPr>
          <w:ilvl w:val="1"/>
          <w:numId w:val="27"/>
        </w:numPr>
        <w:spacing w:after="0" w:line="20" w:lineRule="atLeast"/>
        <w:ind w:left="0" w:firstLine="680"/>
        <w:jc w:val="both"/>
        <w:rPr>
          <w:rFonts w:ascii="Times New Roman" w:eastAsiaTheme="minorHAnsi" w:hAnsi="Times New Roman" w:cs="Times New Roman"/>
          <w:bCs/>
          <w:iCs/>
          <w:sz w:val="22"/>
          <w:szCs w:val="22"/>
        </w:rPr>
      </w:pPr>
      <w:r w:rsidRPr="005C75ED">
        <w:rPr>
          <w:rFonts w:ascii="Times New Roman" w:hAnsi="Times New Roman" w:cs="Times New Roman"/>
          <w:color w:val="000000" w:themeColor="text1"/>
          <w:sz w:val="22"/>
          <w:szCs w:val="22"/>
        </w:rPr>
        <w:t xml:space="preserve">Laimėjusiu </w:t>
      </w:r>
      <w:r w:rsidR="005D7D8C" w:rsidRPr="005C75ED">
        <w:rPr>
          <w:rFonts w:ascii="Times New Roman" w:hAnsi="Times New Roman" w:cs="Times New Roman"/>
          <w:color w:val="000000" w:themeColor="text1"/>
          <w:sz w:val="22"/>
          <w:szCs w:val="22"/>
        </w:rPr>
        <w:t>pasiūlymu</w:t>
      </w:r>
      <w:r w:rsidRPr="005C75ED">
        <w:rPr>
          <w:rFonts w:ascii="Times New Roman" w:hAnsi="Times New Roman" w:cs="Times New Roman"/>
          <w:color w:val="000000" w:themeColor="text1"/>
          <w:sz w:val="22"/>
          <w:szCs w:val="22"/>
        </w:rPr>
        <w:t xml:space="preserve"> galės būti pripažintas tik 1 (vienas) </w:t>
      </w:r>
      <w:r w:rsidR="005D7D8C" w:rsidRPr="005C75ED">
        <w:rPr>
          <w:rFonts w:ascii="Times New Roman" w:hAnsi="Times New Roman" w:cs="Times New Roman"/>
          <w:color w:val="000000" w:themeColor="text1"/>
          <w:sz w:val="22"/>
          <w:szCs w:val="22"/>
        </w:rPr>
        <w:t>ekonomiškai naudingiausias pasiūlymas, esantis pasiūlymų eilės pirmojoje vietoje</w:t>
      </w:r>
      <w:r w:rsidRPr="005C75ED">
        <w:rPr>
          <w:rFonts w:ascii="Times New Roman" w:hAnsi="Times New Roman" w:cs="Times New Roman"/>
          <w:color w:val="000000" w:themeColor="text1"/>
          <w:sz w:val="22"/>
          <w:szCs w:val="22"/>
        </w:rPr>
        <w:t xml:space="preserve">. </w:t>
      </w:r>
    </w:p>
    <w:p w14:paraId="3C65DAFB" w14:textId="2041EEBF" w:rsidR="000D38A9" w:rsidRDefault="00B824B8" w:rsidP="00A32AC6">
      <w:pPr>
        <w:pStyle w:val="NoSpacing"/>
        <w:numPr>
          <w:ilvl w:val="1"/>
          <w:numId w:val="27"/>
        </w:numPr>
        <w:spacing w:line="20" w:lineRule="atLeast"/>
        <w:ind w:left="0" w:firstLine="680"/>
        <w:contextualSpacing/>
        <w:jc w:val="both"/>
        <w:rPr>
          <w:rFonts w:ascii="Times New Roman" w:hAnsi="Times New Roman" w:cs="Times New Roman"/>
          <w:sz w:val="22"/>
          <w:szCs w:val="22"/>
        </w:rPr>
      </w:pPr>
      <w:r w:rsidRPr="005C75ED">
        <w:rPr>
          <w:rFonts w:ascii="Times New Roman" w:hAnsi="Times New Roman" w:cs="Times New Roman"/>
          <w:sz w:val="22"/>
          <w:szCs w:val="22"/>
        </w:rPr>
        <w:t>Ekonomiškai naudingiausio pasiūlymo kaina bus laikoma neįprastai maža kaina visais atvejais, kai atitinka VPĮ 57 straipsnyje nustatytas sąlygas. Kitais atvejais sprendimą Perkančioji organizacija priima ver</w:t>
      </w:r>
      <w:r w:rsidR="00137336">
        <w:rPr>
          <w:rFonts w:ascii="Times New Roman" w:hAnsi="Times New Roman" w:cs="Times New Roman"/>
          <w:sz w:val="22"/>
          <w:szCs w:val="22"/>
        </w:rPr>
        <w:t>tinamuoju ir palyginimo būdais</w:t>
      </w:r>
      <w:r w:rsidRPr="005C75ED">
        <w:rPr>
          <w:rFonts w:ascii="Times New Roman" w:hAnsi="Times New Roman" w:cs="Times New Roman"/>
          <w:sz w:val="22"/>
          <w:szCs w:val="22"/>
        </w:rPr>
        <w:t>.</w:t>
      </w:r>
      <w:bookmarkStart w:id="38" w:name="_Ref39425999"/>
      <w:bookmarkStart w:id="39" w:name="_Ref39426005"/>
    </w:p>
    <w:p w14:paraId="4062F36E" w14:textId="77777777" w:rsidR="000D38A9" w:rsidRPr="005C75ED" w:rsidRDefault="000D38A9" w:rsidP="000D38A9">
      <w:pPr>
        <w:pStyle w:val="Heading1"/>
        <w:numPr>
          <w:ilvl w:val="0"/>
          <w:numId w:val="7"/>
        </w:numPr>
        <w:tabs>
          <w:tab w:val="left" w:pos="567"/>
        </w:tabs>
        <w:spacing w:line="20" w:lineRule="atLeast"/>
        <w:contextualSpacing/>
        <w:rPr>
          <w:rFonts w:ascii="Times New Roman" w:hAnsi="Times New Roman" w:cs="Times New Roman"/>
        </w:rPr>
      </w:pPr>
      <w:bookmarkStart w:id="40" w:name="_Toc192677387"/>
      <w:bookmarkStart w:id="41" w:name="_Toc213933512"/>
      <w:r w:rsidRPr="005C75ED">
        <w:rPr>
          <w:rFonts w:ascii="Times New Roman" w:hAnsi="Times New Roman" w:cs="Times New Roman"/>
        </w:rPr>
        <w:lastRenderedPageBreak/>
        <w:t>Sutarties sudarymas</w:t>
      </w:r>
      <w:bookmarkEnd w:id="40"/>
      <w:bookmarkEnd w:id="41"/>
    </w:p>
    <w:p w14:paraId="2F21A74B" w14:textId="77777777" w:rsidR="000D38A9" w:rsidRPr="005C75ED" w:rsidRDefault="000D38A9" w:rsidP="000D38A9">
      <w:pPr>
        <w:pStyle w:val="ListParagraph"/>
        <w:numPr>
          <w:ilvl w:val="1"/>
          <w:numId w:val="8"/>
        </w:numPr>
        <w:spacing w:after="0" w:line="240" w:lineRule="auto"/>
        <w:ind w:left="0" w:firstLine="680"/>
        <w:jc w:val="both"/>
        <w:rPr>
          <w:rFonts w:ascii="Times New Roman" w:hAnsi="Times New Roman" w:cs="Times New Roman"/>
          <w:color w:val="000000" w:themeColor="text1"/>
          <w:sz w:val="22"/>
          <w:szCs w:val="22"/>
        </w:rPr>
      </w:pPr>
      <w:r w:rsidRPr="005C75ED">
        <w:rPr>
          <w:rFonts w:ascii="Times New Roman" w:hAnsi="Times New Roman" w:cs="Times New Roman"/>
          <w:color w:val="000000" w:themeColor="text1"/>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8 priede „Sutarties projektas“.</w:t>
      </w:r>
    </w:p>
    <w:p w14:paraId="28DF579A" w14:textId="108F4E18" w:rsidR="00D43E2A" w:rsidRPr="005C75ED" w:rsidRDefault="00640DBD" w:rsidP="00B963F6">
      <w:pPr>
        <w:pStyle w:val="Heading1"/>
        <w:numPr>
          <w:ilvl w:val="0"/>
          <w:numId w:val="8"/>
        </w:numPr>
        <w:tabs>
          <w:tab w:val="left" w:pos="567"/>
        </w:tabs>
        <w:spacing w:line="20" w:lineRule="atLeast"/>
        <w:contextualSpacing/>
        <w:jc w:val="both"/>
        <w:rPr>
          <w:rFonts w:ascii="Times New Roman" w:hAnsi="Times New Roman" w:cs="Times New Roman"/>
          <w:b/>
          <w:bCs/>
        </w:rPr>
      </w:pPr>
      <w:bookmarkStart w:id="42" w:name="_Toc213933513"/>
      <w:bookmarkEnd w:id="2"/>
      <w:bookmarkEnd w:id="38"/>
      <w:bookmarkEnd w:id="39"/>
      <w:r w:rsidRPr="005C75ED">
        <w:rPr>
          <w:rFonts w:ascii="Times New Roman" w:hAnsi="Times New Roman" w:cs="Times New Roman"/>
        </w:rPr>
        <w:t>Kitos sąlygos</w:t>
      </w:r>
      <w:bookmarkEnd w:id="42"/>
    </w:p>
    <w:p w14:paraId="28E289EB" w14:textId="2607ECF0" w:rsidR="00461225" w:rsidRPr="005C75ED" w:rsidRDefault="00461225" w:rsidP="00461225">
      <w:pPr>
        <w:shd w:val="clear" w:color="auto" w:fill="FFFFFF"/>
        <w:spacing w:after="0" w:line="240" w:lineRule="auto"/>
        <w:rPr>
          <w:rFonts w:ascii="Times New Roman" w:eastAsia="Calibri" w:hAnsi="Times New Roman" w:cs="Times New Roman"/>
          <w:sz w:val="22"/>
          <w:szCs w:val="22"/>
        </w:rPr>
      </w:pPr>
      <w:r w:rsidRPr="005C75ED">
        <w:rPr>
          <w:rFonts w:ascii="Times New Roman" w:eastAsia="Calibri" w:hAnsi="Times New Roman" w:cs="Times New Roman"/>
          <w:sz w:val="22"/>
          <w:szCs w:val="22"/>
        </w:rPr>
        <w:t>11.1. Netaikoma</w:t>
      </w:r>
    </w:p>
    <w:p w14:paraId="7881FCAE" w14:textId="4B3AC69E" w:rsidR="00C87AB8" w:rsidRPr="005C75ED" w:rsidRDefault="008D704D" w:rsidP="00C87AB8">
      <w:pPr>
        <w:shd w:val="clear" w:color="auto" w:fill="FFFFFF"/>
        <w:spacing w:after="0" w:line="240" w:lineRule="auto"/>
        <w:jc w:val="center"/>
        <w:rPr>
          <w:rFonts w:ascii="Times New Roman" w:eastAsia="Calibri" w:hAnsi="Times New Roman" w:cs="Times New Roman"/>
        </w:rPr>
        <w:sectPr w:rsidR="00C87AB8" w:rsidRPr="005C75E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C75ED">
        <w:rPr>
          <w:rFonts w:ascii="Times New Roman" w:eastAsia="Calibri" w:hAnsi="Times New Roman" w:cs="Times New Roman"/>
        </w:rPr>
        <w:t>__________</w:t>
      </w:r>
    </w:p>
    <w:p w14:paraId="1DF37652" w14:textId="0A6B5A0A" w:rsidR="00774AA5" w:rsidRPr="005C75ED" w:rsidRDefault="000631F1" w:rsidP="005C1E12">
      <w:pPr>
        <w:pStyle w:val="Heading1"/>
        <w:jc w:val="right"/>
        <w:rPr>
          <w:rFonts w:ascii="Times New Roman" w:hAnsi="Times New Roman" w:cs="Times New Roman"/>
          <w:sz w:val="21"/>
          <w:szCs w:val="21"/>
        </w:rPr>
      </w:pPr>
      <w:bookmarkStart w:id="43" w:name="_Toc213933514"/>
      <w:r w:rsidRPr="005C75ED">
        <w:rPr>
          <w:rFonts w:ascii="Times New Roman" w:hAnsi="Times New Roman" w:cs="Times New Roman"/>
          <w:color w:val="0070C0"/>
          <w:sz w:val="21"/>
          <w:szCs w:val="21"/>
        </w:rPr>
        <w:lastRenderedPageBreak/>
        <w:t>P</w:t>
      </w:r>
      <w:r w:rsidR="008F59C5" w:rsidRPr="005C75ED">
        <w:rPr>
          <w:rFonts w:ascii="Times New Roman" w:hAnsi="Times New Roman" w:cs="Times New Roman"/>
          <w:color w:val="0070C0"/>
          <w:sz w:val="21"/>
          <w:szCs w:val="21"/>
        </w:rPr>
        <w:t>irkimo sąlygų 1 priedas „Terminai“</w:t>
      </w:r>
      <w:bookmarkEnd w:id="43"/>
    </w:p>
    <w:p w14:paraId="5369DEF7" w14:textId="77777777" w:rsidR="00A53BAE" w:rsidRPr="005C75E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774AA5" w:rsidRPr="005C75ED" w14:paraId="730836B8" w14:textId="77777777" w:rsidTr="00DD361F">
        <w:trPr>
          <w:trHeight w:val="20"/>
        </w:trPr>
        <w:tc>
          <w:tcPr>
            <w:tcW w:w="823" w:type="dxa"/>
            <w:shd w:val="clear" w:color="auto" w:fill="D9D9D9" w:themeFill="background1" w:themeFillShade="D9"/>
            <w:tcMar>
              <w:top w:w="0" w:type="dxa"/>
              <w:left w:w="108" w:type="dxa"/>
              <w:bottom w:w="0" w:type="dxa"/>
              <w:right w:w="108" w:type="dxa"/>
            </w:tcMar>
          </w:tcPr>
          <w:p w14:paraId="200EEC47" w14:textId="771BED63" w:rsidR="00774AA5" w:rsidRPr="005C75ED" w:rsidRDefault="009F4FBE" w:rsidP="004B3551">
            <w:pPr>
              <w:jc w:val="center"/>
              <w:rPr>
                <w:rFonts w:ascii="Times New Roman" w:hAnsi="Times New Roman" w:cs="Times New Roman"/>
                <w:b/>
                <w:bCs/>
              </w:rPr>
            </w:pPr>
            <w:proofErr w:type="spellStart"/>
            <w:r w:rsidRPr="005C75ED">
              <w:rPr>
                <w:rFonts w:ascii="Times New Roman" w:hAnsi="Times New Roman" w:cs="Times New Roman"/>
                <w:b/>
                <w:bCs/>
              </w:rPr>
              <w:t>Eil.Nr</w:t>
            </w:r>
            <w:proofErr w:type="spellEnd"/>
            <w:r w:rsidRPr="005C75ED">
              <w:rPr>
                <w:rFonts w:ascii="Times New Roman" w:hAnsi="Times New Roman" w:cs="Times New Roman"/>
                <w:b/>
                <w:bCs/>
              </w:rPr>
              <w:t>.</w:t>
            </w:r>
          </w:p>
        </w:tc>
        <w:tc>
          <w:tcPr>
            <w:tcW w:w="2511" w:type="dxa"/>
            <w:shd w:val="clear" w:color="auto" w:fill="D9D9D9" w:themeFill="background1" w:themeFillShade="D9"/>
            <w:tcMar>
              <w:top w:w="0" w:type="dxa"/>
              <w:left w:w="108" w:type="dxa"/>
              <w:bottom w:w="0" w:type="dxa"/>
              <w:right w:w="108" w:type="dxa"/>
            </w:tcMar>
          </w:tcPr>
          <w:p w14:paraId="778B1404" w14:textId="0B137751" w:rsidR="00774AA5" w:rsidRPr="005C75ED" w:rsidRDefault="004B3551" w:rsidP="004B3551">
            <w:pPr>
              <w:jc w:val="center"/>
              <w:rPr>
                <w:rFonts w:ascii="Times New Roman" w:hAnsi="Times New Roman" w:cs="Times New Roman"/>
                <w:b/>
                <w:bCs/>
              </w:rPr>
            </w:pPr>
            <w:r w:rsidRPr="005C75ED">
              <w:rPr>
                <w:rFonts w:ascii="Times New Roman" w:hAnsi="Times New Roman" w:cs="Times New Roman"/>
                <w:b/>
                <w:bCs/>
              </w:rPr>
              <w:t>VEIKSMAS</w:t>
            </w:r>
          </w:p>
        </w:tc>
        <w:tc>
          <w:tcPr>
            <w:tcW w:w="3600" w:type="dxa"/>
            <w:shd w:val="clear" w:color="auto" w:fill="D9D9D9" w:themeFill="background1" w:themeFillShade="D9"/>
            <w:tcMar>
              <w:top w:w="0" w:type="dxa"/>
              <w:left w:w="108" w:type="dxa"/>
              <w:bottom w:w="0" w:type="dxa"/>
              <w:right w:w="108" w:type="dxa"/>
            </w:tcMar>
          </w:tcPr>
          <w:p w14:paraId="2D8BCE72" w14:textId="77777777" w:rsidR="00774AA5" w:rsidRPr="005C75ED" w:rsidRDefault="00774AA5" w:rsidP="004B3551">
            <w:pPr>
              <w:spacing w:after="0"/>
              <w:jc w:val="center"/>
              <w:rPr>
                <w:rFonts w:ascii="Times New Roman" w:hAnsi="Times New Roman" w:cs="Times New Roman"/>
                <w:b/>
              </w:rPr>
            </w:pPr>
            <w:r w:rsidRPr="005C75ED">
              <w:rPr>
                <w:rFonts w:ascii="Times New Roman" w:hAnsi="Times New Roman" w:cs="Times New Roman"/>
                <w:b/>
              </w:rPr>
              <w:t>DATA/DIENŲ SKAIČIUS/ LAIKAS</w:t>
            </w:r>
          </w:p>
          <w:p w14:paraId="677BC1F4" w14:textId="77777777" w:rsidR="00774AA5" w:rsidRPr="005C75ED" w:rsidRDefault="00774AA5" w:rsidP="004B3551">
            <w:pPr>
              <w:spacing w:after="0"/>
              <w:jc w:val="center"/>
              <w:rPr>
                <w:rFonts w:ascii="Times New Roman" w:hAnsi="Times New Roman" w:cs="Times New Roman"/>
              </w:rPr>
            </w:pPr>
            <w:r w:rsidRPr="005C75ED">
              <w:rPr>
                <w:rFonts w:ascii="Times New Roman" w:hAnsi="Times New Roman" w:cs="Times New Roman"/>
              </w:rPr>
              <w:t>(Lietuvos laiku)</w:t>
            </w:r>
          </w:p>
        </w:tc>
        <w:tc>
          <w:tcPr>
            <w:tcW w:w="2920" w:type="dxa"/>
            <w:shd w:val="clear" w:color="auto" w:fill="D9D9D9" w:themeFill="background1" w:themeFillShade="D9"/>
            <w:tcMar>
              <w:top w:w="0" w:type="dxa"/>
              <w:left w:w="108" w:type="dxa"/>
              <w:bottom w:w="0" w:type="dxa"/>
              <w:right w:w="108" w:type="dxa"/>
            </w:tcMar>
          </w:tcPr>
          <w:p w14:paraId="11CCA5FB" w14:textId="77777777" w:rsidR="00774AA5" w:rsidRPr="005C75ED" w:rsidRDefault="00774AA5" w:rsidP="004B3551">
            <w:pPr>
              <w:jc w:val="center"/>
              <w:rPr>
                <w:rFonts w:ascii="Times New Roman" w:hAnsi="Times New Roman" w:cs="Times New Roman"/>
                <w:b/>
              </w:rPr>
            </w:pPr>
            <w:r w:rsidRPr="005C75ED">
              <w:rPr>
                <w:rFonts w:ascii="Times New Roman" w:hAnsi="Times New Roman" w:cs="Times New Roman"/>
                <w:b/>
              </w:rPr>
              <w:t>PASTABOS</w:t>
            </w:r>
          </w:p>
        </w:tc>
      </w:tr>
      <w:tr w:rsidR="00774AA5" w:rsidRPr="005C75ED" w14:paraId="33F22B33" w14:textId="77777777" w:rsidTr="00DD361F">
        <w:trPr>
          <w:trHeight w:val="20"/>
        </w:trPr>
        <w:tc>
          <w:tcPr>
            <w:tcW w:w="823" w:type="dxa"/>
            <w:shd w:val="clear" w:color="auto" w:fill="auto"/>
            <w:tcMar>
              <w:top w:w="0" w:type="dxa"/>
              <w:left w:w="108" w:type="dxa"/>
              <w:bottom w:w="0" w:type="dxa"/>
              <w:right w:w="108" w:type="dxa"/>
            </w:tcMar>
          </w:tcPr>
          <w:p w14:paraId="1D2814F3" w14:textId="2D8BEDEE"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1.</w:t>
            </w:r>
          </w:p>
        </w:tc>
        <w:tc>
          <w:tcPr>
            <w:tcW w:w="2511" w:type="dxa"/>
            <w:shd w:val="clear" w:color="auto" w:fill="auto"/>
            <w:tcMar>
              <w:top w:w="0" w:type="dxa"/>
              <w:left w:w="108" w:type="dxa"/>
              <w:bottom w:w="0" w:type="dxa"/>
              <w:right w:w="108" w:type="dxa"/>
            </w:tcMar>
          </w:tcPr>
          <w:p w14:paraId="25B87B88"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hAnsi="Times New Roman" w:cs="Times New Roman"/>
                <w:bCs/>
              </w:rPr>
              <w:t>Pasiūlymų pateikimo terminas</w:t>
            </w:r>
          </w:p>
        </w:tc>
        <w:tc>
          <w:tcPr>
            <w:tcW w:w="3600" w:type="dxa"/>
            <w:shd w:val="clear" w:color="auto" w:fill="auto"/>
            <w:tcMar>
              <w:top w:w="0" w:type="dxa"/>
              <w:left w:w="108" w:type="dxa"/>
              <w:bottom w:w="0" w:type="dxa"/>
              <w:right w:w="108" w:type="dxa"/>
            </w:tcMar>
          </w:tcPr>
          <w:p w14:paraId="3167CE4C" w14:textId="719F506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nurodytas </w:t>
            </w:r>
            <w:r w:rsidR="00C47599" w:rsidRPr="005C75ED">
              <w:rPr>
                <w:rFonts w:ascii="Times New Roman" w:hAnsi="Times New Roman" w:cs="Times New Roman"/>
              </w:rPr>
              <w:t>s</w:t>
            </w:r>
            <w:r w:rsidRPr="005C75ED">
              <w:rPr>
                <w:rFonts w:ascii="Times New Roman" w:hAnsi="Times New Roman" w:cs="Times New Roman"/>
              </w:rPr>
              <w:t xml:space="preserve">kelbime </w:t>
            </w:r>
          </w:p>
        </w:tc>
        <w:tc>
          <w:tcPr>
            <w:tcW w:w="2920" w:type="dxa"/>
            <w:shd w:val="clear" w:color="auto" w:fill="auto"/>
            <w:tcMar>
              <w:top w:w="0" w:type="dxa"/>
              <w:left w:w="108" w:type="dxa"/>
              <w:bottom w:w="0" w:type="dxa"/>
              <w:right w:w="108" w:type="dxa"/>
            </w:tcMar>
          </w:tcPr>
          <w:p w14:paraId="2BC4B21F" w14:textId="0CE68D8A" w:rsidR="00774AA5" w:rsidRPr="005C75ED" w:rsidRDefault="00774AA5" w:rsidP="00593F3E">
            <w:pPr>
              <w:spacing w:after="0" w:line="240" w:lineRule="auto"/>
              <w:rPr>
                <w:rFonts w:ascii="Times New Roman" w:hAnsi="Times New Roman" w:cs="Times New Roman"/>
                <w:iCs/>
              </w:rPr>
            </w:pPr>
            <w:r w:rsidRPr="005C75ED">
              <w:rPr>
                <w:rFonts w:ascii="Times New Roman" w:hAnsi="Times New Roman" w:cs="Times New Roman"/>
              </w:rPr>
              <w:t>Perkančioji organizacija turi teisę pratęsti pasiūlymų pateikimo terminą.</w:t>
            </w:r>
          </w:p>
        </w:tc>
      </w:tr>
      <w:tr w:rsidR="00774AA5" w:rsidRPr="005C75ED" w14:paraId="2DDCD559" w14:textId="77777777" w:rsidTr="00DD361F">
        <w:trPr>
          <w:trHeight w:val="20"/>
        </w:trPr>
        <w:tc>
          <w:tcPr>
            <w:tcW w:w="823" w:type="dxa"/>
            <w:shd w:val="clear" w:color="auto" w:fill="auto"/>
            <w:tcMar>
              <w:top w:w="0" w:type="dxa"/>
              <w:left w:w="108" w:type="dxa"/>
              <w:bottom w:w="0" w:type="dxa"/>
              <w:right w:w="108" w:type="dxa"/>
            </w:tcMar>
          </w:tcPr>
          <w:p w14:paraId="6C70187E" w14:textId="7D03D63A"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2.</w:t>
            </w:r>
          </w:p>
        </w:tc>
        <w:tc>
          <w:tcPr>
            <w:tcW w:w="2511" w:type="dxa"/>
            <w:shd w:val="clear" w:color="auto" w:fill="auto"/>
            <w:tcMar>
              <w:top w:w="0" w:type="dxa"/>
              <w:left w:w="108" w:type="dxa"/>
              <w:bottom w:w="0" w:type="dxa"/>
              <w:right w:w="108" w:type="dxa"/>
            </w:tcMar>
          </w:tcPr>
          <w:p w14:paraId="2368993B" w14:textId="77777777" w:rsidR="00774AA5" w:rsidRPr="005C75ED" w:rsidRDefault="00774AA5" w:rsidP="0003169B">
            <w:pPr>
              <w:keepNext/>
              <w:spacing w:after="0" w:line="240" w:lineRule="auto"/>
              <w:rPr>
                <w:rFonts w:ascii="Times New Roman" w:hAnsi="Times New Roman" w:cs="Times New Roman"/>
                <w:sz w:val="22"/>
                <w:szCs w:val="22"/>
              </w:rPr>
            </w:pPr>
            <w:r w:rsidRPr="005C75ED">
              <w:rPr>
                <w:rFonts w:ascii="Times New Roman" w:eastAsia="Times New Roman" w:hAnsi="Times New Roman" w:cs="Times New Roman"/>
              </w:rPr>
              <w:t>Pradinis susipažinimas su CVP IS priemonėmis gautais pasiūlymais</w:t>
            </w:r>
          </w:p>
        </w:tc>
        <w:tc>
          <w:tcPr>
            <w:tcW w:w="3600" w:type="dxa"/>
            <w:shd w:val="clear" w:color="auto" w:fill="auto"/>
            <w:tcMar>
              <w:top w:w="0" w:type="dxa"/>
              <w:left w:w="108" w:type="dxa"/>
              <w:bottom w:w="0" w:type="dxa"/>
              <w:right w:w="108" w:type="dxa"/>
            </w:tcMar>
          </w:tcPr>
          <w:p w14:paraId="7ECB1EDB" w14:textId="19A68D8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Pradedamas ne anksčiau nei </w:t>
            </w:r>
            <w:r w:rsidRPr="005C75ED">
              <w:rPr>
                <w:rFonts w:ascii="Times New Roman" w:hAnsi="Times New Roman" w:cs="Times New Roman"/>
                <w:color w:val="000000" w:themeColor="text1"/>
              </w:rPr>
              <w:t xml:space="preserve">po </w:t>
            </w:r>
            <w:r w:rsidR="006B0247" w:rsidRPr="005C75ED">
              <w:rPr>
                <w:rFonts w:ascii="Times New Roman" w:hAnsi="Times New Roman" w:cs="Times New Roman"/>
                <w:color w:val="000000" w:themeColor="text1"/>
              </w:rPr>
              <w:t>30</w:t>
            </w:r>
            <w:r w:rsidRPr="005C75ED">
              <w:rPr>
                <w:rFonts w:ascii="Times New Roman" w:hAnsi="Times New Roman" w:cs="Times New Roman"/>
                <w:color w:val="000000" w:themeColor="text1"/>
              </w:rPr>
              <w:t xml:space="preserve"> minučių</w:t>
            </w:r>
            <w:r w:rsidRPr="005C75ED">
              <w:rPr>
                <w:rFonts w:ascii="Times New Roman" w:hAnsi="Times New Roman" w:cs="Times New Roman"/>
              </w:rPr>
              <w:t xml:space="preserve"> po pasiūlymų pateikimo termino pabaigos</w:t>
            </w:r>
          </w:p>
        </w:tc>
        <w:tc>
          <w:tcPr>
            <w:tcW w:w="2920" w:type="dxa"/>
            <w:shd w:val="clear" w:color="auto" w:fill="auto"/>
            <w:tcMar>
              <w:top w:w="0" w:type="dxa"/>
              <w:left w:w="108" w:type="dxa"/>
              <w:bottom w:w="0" w:type="dxa"/>
              <w:right w:w="108" w:type="dxa"/>
            </w:tcMar>
          </w:tcPr>
          <w:p w14:paraId="516BC120" w14:textId="3556D373" w:rsidR="00774AA5" w:rsidRPr="005C75ED" w:rsidRDefault="00774AA5" w:rsidP="0003169B">
            <w:pPr>
              <w:spacing w:after="0" w:line="240" w:lineRule="auto"/>
              <w:rPr>
                <w:rFonts w:ascii="Times New Roman" w:hAnsi="Times New Roman" w:cs="Times New Roman"/>
                <w:iCs/>
              </w:rPr>
            </w:pPr>
          </w:p>
        </w:tc>
      </w:tr>
      <w:tr w:rsidR="00774AA5" w:rsidRPr="005C75ED" w14:paraId="0E1517C9" w14:textId="77777777" w:rsidTr="00DD361F">
        <w:trPr>
          <w:trHeight w:val="20"/>
        </w:trPr>
        <w:tc>
          <w:tcPr>
            <w:tcW w:w="823" w:type="dxa"/>
            <w:shd w:val="clear" w:color="auto" w:fill="auto"/>
            <w:tcMar>
              <w:top w:w="0" w:type="dxa"/>
              <w:left w:w="108" w:type="dxa"/>
              <w:bottom w:w="0" w:type="dxa"/>
              <w:right w:w="108" w:type="dxa"/>
            </w:tcMar>
          </w:tcPr>
          <w:p w14:paraId="0BF18051" w14:textId="03A0C935" w:rsidR="00774AA5" w:rsidRPr="005C75ED" w:rsidRDefault="006932C2" w:rsidP="006932C2">
            <w:pPr>
              <w:keepNext/>
              <w:spacing w:after="0" w:line="240" w:lineRule="auto"/>
              <w:rPr>
                <w:rFonts w:ascii="Times New Roman" w:hAnsi="Times New Roman" w:cs="Times New Roman"/>
                <w:bCs/>
              </w:rPr>
            </w:pPr>
            <w:r w:rsidRPr="005C75ED">
              <w:rPr>
                <w:rFonts w:ascii="Times New Roman" w:hAnsi="Times New Roman" w:cs="Times New Roman"/>
                <w:bCs/>
              </w:rPr>
              <w:t>3.</w:t>
            </w:r>
          </w:p>
        </w:tc>
        <w:tc>
          <w:tcPr>
            <w:tcW w:w="2511" w:type="dxa"/>
            <w:shd w:val="clear" w:color="auto" w:fill="auto"/>
            <w:tcMar>
              <w:top w:w="0" w:type="dxa"/>
              <w:left w:w="108" w:type="dxa"/>
              <w:bottom w:w="0" w:type="dxa"/>
              <w:right w:w="108" w:type="dxa"/>
            </w:tcMar>
          </w:tcPr>
          <w:p w14:paraId="4AD453C1" w14:textId="70320C71" w:rsidR="00774AA5" w:rsidRPr="005C75ED" w:rsidRDefault="00774AA5" w:rsidP="0003169B">
            <w:pPr>
              <w:keepNext/>
              <w:spacing w:after="0" w:line="240" w:lineRule="auto"/>
              <w:rPr>
                <w:rFonts w:ascii="Times New Roman" w:hAnsi="Times New Roman" w:cs="Times New Roman"/>
                <w:bCs/>
              </w:rPr>
            </w:pPr>
            <w:r w:rsidRPr="005C75ED">
              <w:rPr>
                <w:rFonts w:ascii="Times New Roman" w:hAnsi="Times New Roman" w:cs="Times New Roman"/>
              </w:rPr>
              <w:t xml:space="preserve">Prašymą paaiškinti, patikslinti pirkimo </w:t>
            </w:r>
            <w:r w:rsidR="00EF5E21" w:rsidRPr="005C75ED">
              <w:rPr>
                <w:rFonts w:ascii="Times New Roman" w:hAnsi="Times New Roman" w:cs="Times New Roman"/>
              </w:rPr>
              <w:t>sąlygas</w:t>
            </w:r>
            <w:r w:rsidRPr="005C75ED">
              <w:rPr>
                <w:rFonts w:ascii="Times New Roman" w:hAnsi="Times New Roman" w:cs="Times New Roman"/>
              </w:rPr>
              <w:t xml:space="preserve"> tiekėjas turi pateikti ne vėliau kaip:</w:t>
            </w:r>
          </w:p>
        </w:tc>
        <w:tc>
          <w:tcPr>
            <w:tcW w:w="3600" w:type="dxa"/>
            <w:shd w:val="clear" w:color="auto" w:fill="auto"/>
            <w:tcMar>
              <w:top w:w="0" w:type="dxa"/>
              <w:left w:w="108" w:type="dxa"/>
              <w:bottom w:w="0" w:type="dxa"/>
              <w:right w:w="108" w:type="dxa"/>
            </w:tcMar>
          </w:tcPr>
          <w:p w14:paraId="56FC8010" w14:textId="5AD673B4" w:rsidR="00774AA5" w:rsidRPr="005C75ED" w:rsidRDefault="00DE3C63" w:rsidP="0003169B">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10 (dešimt) </w:t>
            </w:r>
            <w:r w:rsidR="005F17E7" w:rsidRPr="005C75ED">
              <w:rPr>
                <w:rFonts w:ascii="Times New Roman" w:hAnsi="Times New Roman" w:cs="Times New Roman"/>
                <w:color w:val="000000" w:themeColor="text1"/>
              </w:rPr>
              <w:t>dienų iki pasiūlymų pateikimo termino dienos</w:t>
            </w:r>
          </w:p>
        </w:tc>
        <w:tc>
          <w:tcPr>
            <w:tcW w:w="2920" w:type="dxa"/>
            <w:shd w:val="clear" w:color="auto" w:fill="auto"/>
            <w:tcMar>
              <w:top w:w="0" w:type="dxa"/>
              <w:left w:w="108" w:type="dxa"/>
              <w:bottom w:w="0" w:type="dxa"/>
              <w:right w:w="108" w:type="dxa"/>
            </w:tcMar>
          </w:tcPr>
          <w:p w14:paraId="6B3FEA86" w14:textId="358D99AC" w:rsidR="00774AA5" w:rsidRPr="005C75ED" w:rsidRDefault="00774AA5" w:rsidP="00424668">
            <w:pPr>
              <w:spacing w:after="0" w:line="240" w:lineRule="auto"/>
              <w:rPr>
                <w:rFonts w:ascii="Times New Roman" w:hAnsi="Times New Roman" w:cs="Times New Roman"/>
                <w:iCs/>
                <w:color w:val="7030A0"/>
              </w:rPr>
            </w:pPr>
          </w:p>
        </w:tc>
      </w:tr>
      <w:tr w:rsidR="00774AA5" w:rsidRPr="005C75ED" w14:paraId="6E37868A" w14:textId="77777777" w:rsidTr="00DD361F">
        <w:trPr>
          <w:trHeight w:val="20"/>
        </w:trPr>
        <w:tc>
          <w:tcPr>
            <w:tcW w:w="823" w:type="dxa"/>
            <w:shd w:val="clear" w:color="auto" w:fill="auto"/>
            <w:tcMar>
              <w:top w:w="0" w:type="dxa"/>
              <w:left w:w="108" w:type="dxa"/>
              <w:bottom w:w="0" w:type="dxa"/>
              <w:right w:w="108" w:type="dxa"/>
            </w:tcMar>
          </w:tcPr>
          <w:p w14:paraId="5A3E2C4C" w14:textId="033C7E4A"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E3634E1" w14:textId="6A14583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sz w:val="22"/>
                <w:szCs w:val="22"/>
              </w:rPr>
              <w:t xml:space="preserve">Perkančioji organizacija </w:t>
            </w:r>
            <w:r w:rsidR="009B3AF8" w:rsidRPr="005C75ED">
              <w:rPr>
                <w:rFonts w:ascii="Times New Roman" w:hAnsi="Times New Roman" w:cs="Times New Roman"/>
                <w:sz w:val="22"/>
                <w:szCs w:val="22"/>
              </w:rPr>
              <w:t>p</w:t>
            </w:r>
            <w:r w:rsidRPr="005C75ED">
              <w:rPr>
                <w:rFonts w:ascii="Times New Roman" w:hAnsi="Times New Roman" w:cs="Times New Roman"/>
                <w:sz w:val="22"/>
                <w:szCs w:val="22"/>
              </w:rPr>
              <w:t xml:space="preserve">irkimo </w:t>
            </w:r>
            <w:r w:rsidR="00EF5E21" w:rsidRPr="005C75ED">
              <w:rPr>
                <w:rFonts w:ascii="Times New Roman" w:hAnsi="Times New Roman" w:cs="Times New Roman"/>
                <w:sz w:val="22"/>
                <w:szCs w:val="22"/>
              </w:rPr>
              <w:t>sąlygų</w:t>
            </w:r>
            <w:r w:rsidRPr="005C75ED">
              <w:rPr>
                <w:rFonts w:ascii="Times New Roman" w:hAnsi="Times New Roman" w:cs="Times New Roman"/>
                <w:sz w:val="22"/>
                <w:szCs w:val="22"/>
              </w:rPr>
              <w:t xml:space="preserve"> paaiškinimą, patikslinimą pateikia visiems tiekėjams ne vėliau kaip:</w:t>
            </w:r>
          </w:p>
        </w:tc>
        <w:tc>
          <w:tcPr>
            <w:tcW w:w="3600" w:type="dxa"/>
            <w:shd w:val="clear" w:color="auto" w:fill="auto"/>
            <w:tcMar>
              <w:top w:w="0" w:type="dxa"/>
              <w:left w:w="108" w:type="dxa"/>
              <w:bottom w:w="0" w:type="dxa"/>
              <w:right w:w="108" w:type="dxa"/>
            </w:tcMar>
          </w:tcPr>
          <w:p w14:paraId="4D170373" w14:textId="2A54D5D5" w:rsidR="00774AA5" w:rsidRPr="005C75ED" w:rsidRDefault="0095006B" w:rsidP="0003169B">
            <w:pPr>
              <w:spacing w:after="0" w:line="240" w:lineRule="auto"/>
              <w:rPr>
                <w:rFonts w:ascii="Times New Roman" w:hAnsi="Times New Roman" w:cs="Times New Roman"/>
                <w:color w:val="000000" w:themeColor="text1"/>
              </w:rPr>
            </w:pPr>
            <w:r w:rsidRPr="005C75ED">
              <w:rPr>
                <w:rFonts w:ascii="Times New Roman" w:hAnsi="Times New Roman" w:cs="Times New Roman"/>
                <w:color w:val="000000" w:themeColor="text1"/>
                <w:sz w:val="22"/>
                <w:szCs w:val="22"/>
              </w:rPr>
              <w:t xml:space="preserve">6 (šešios) </w:t>
            </w:r>
            <w:r w:rsidR="00CE1F13" w:rsidRPr="005C75ED">
              <w:rPr>
                <w:rFonts w:ascii="Times New Roman" w:hAnsi="Times New Roman" w:cs="Times New Roman"/>
                <w:color w:val="000000" w:themeColor="text1"/>
              </w:rPr>
              <w:t>dienų iki pasiūlymų pateikimo termino dienos</w:t>
            </w:r>
          </w:p>
        </w:tc>
        <w:tc>
          <w:tcPr>
            <w:tcW w:w="2920" w:type="dxa"/>
            <w:shd w:val="clear" w:color="auto" w:fill="auto"/>
            <w:tcMar>
              <w:top w:w="0" w:type="dxa"/>
              <w:left w:w="108" w:type="dxa"/>
              <w:bottom w:w="0" w:type="dxa"/>
              <w:right w:w="108" w:type="dxa"/>
            </w:tcMar>
          </w:tcPr>
          <w:p w14:paraId="2E898EC9" w14:textId="7A445D12" w:rsidR="00774AA5" w:rsidRPr="005C75ED" w:rsidRDefault="00774AA5" w:rsidP="00CE1F13">
            <w:pPr>
              <w:spacing w:after="0" w:line="240" w:lineRule="auto"/>
              <w:rPr>
                <w:rFonts w:ascii="Times New Roman" w:hAnsi="Times New Roman" w:cs="Times New Roman"/>
              </w:rPr>
            </w:pPr>
          </w:p>
        </w:tc>
      </w:tr>
      <w:tr w:rsidR="00774AA5" w:rsidRPr="005C75ED" w14:paraId="7621DE63" w14:textId="77777777" w:rsidTr="00DD361F">
        <w:trPr>
          <w:trHeight w:val="20"/>
        </w:trPr>
        <w:tc>
          <w:tcPr>
            <w:tcW w:w="823" w:type="dxa"/>
            <w:shd w:val="clear" w:color="auto" w:fill="auto"/>
            <w:tcMar>
              <w:top w:w="0" w:type="dxa"/>
              <w:left w:w="108" w:type="dxa"/>
              <w:bottom w:w="0" w:type="dxa"/>
              <w:right w:w="108" w:type="dxa"/>
            </w:tcMar>
          </w:tcPr>
          <w:p w14:paraId="63314DF2" w14:textId="5548A91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58839D1" w14:textId="4F4D0EEB" w:rsidR="00774AA5" w:rsidRPr="005C75ED" w:rsidRDefault="00455131" w:rsidP="0003169B">
            <w:pPr>
              <w:spacing w:after="0" w:line="240" w:lineRule="auto"/>
              <w:rPr>
                <w:rFonts w:ascii="Times New Roman" w:hAnsi="Times New Roman" w:cs="Times New Roman"/>
                <w:sz w:val="22"/>
                <w:szCs w:val="22"/>
              </w:rPr>
            </w:pPr>
            <w:r w:rsidRPr="005C75ED">
              <w:rPr>
                <w:rFonts w:ascii="Times New Roman" w:hAnsi="Times New Roman" w:cs="Times New Roman"/>
                <w:sz w:val="22"/>
                <w:szCs w:val="22"/>
              </w:rPr>
              <w:t>O</w:t>
            </w:r>
            <w:r w:rsidR="00774AA5" w:rsidRPr="005C75ED">
              <w:rPr>
                <w:rFonts w:ascii="Times New Roman" w:hAnsi="Times New Roman" w:cs="Times New Roman"/>
                <w:sz w:val="22"/>
                <w:szCs w:val="22"/>
              </w:rPr>
              <w:t>bjekto apžiūra bus vykdoma:</w:t>
            </w:r>
          </w:p>
        </w:tc>
        <w:tc>
          <w:tcPr>
            <w:tcW w:w="3600" w:type="dxa"/>
            <w:shd w:val="clear" w:color="auto" w:fill="auto"/>
            <w:tcMar>
              <w:top w:w="0" w:type="dxa"/>
              <w:left w:w="108" w:type="dxa"/>
              <w:bottom w:w="0" w:type="dxa"/>
              <w:right w:w="108" w:type="dxa"/>
            </w:tcMar>
          </w:tcPr>
          <w:p w14:paraId="16ACE08C"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0CB425FC" w14:textId="364F8539" w:rsidR="00774AA5" w:rsidRPr="005C75ED" w:rsidRDefault="00774AA5" w:rsidP="0003169B">
            <w:pPr>
              <w:spacing w:after="0" w:line="240" w:lineRule="auto"/>
              <w:rPr>
                <w:rFonts w:ascii="Times New Roman" w:hAnsi="Times New Roman" w:cs="Times New Roman"/>
              </w:rPr>
            </w:pPr>
          </w:p>
        </w:tc>
      </w:tr>
      <w:tr w:rsidR="00774AA5" w:rsidRPr="005C75ED" w14:paraId="3AA572DF" w14:textId="77777777" w:rsidTr="00DD361F">
        <w:trPr>
          <w:trHeight w:val="20"/>
        </w:trPr>
        <w:tc>
          <w:tcPr>
            <w:tcW w:w="823" w:type="dxa"/>
            <w:shd w:val="clear" w:color="auto" w:fill="auto"/>
            <w:tcMar>
              <w:top w:w="0" w:type="dxa"/>
              <w:left w:w="108" w:type="dxa"/>
              <w:bottom w:w="0" w:type="dxa"/>
              <w:right w:w="108" w:type="dxa"/>
            </w:tcMar>
          </w:tcPr>
          <w:p w14:paraId="0C5D727C" w14:textId="097AAFC5"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7FDC819" w14:textId="2D3D8B4C"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 xml:space="preserve">Perkančioji organizacija rengs susitikimus su tiekėjais dėl pirkimo </w:t>
            </w:r>
            <w:r w:rsidR="006932C2" w:rsidRPr="005C75ED">
              <w:rPr>
                <w:rFonts w:ascii="Times New Roman" w:hAnsi="Times New Roman" w:cs="Times New Roman"/>
              </w:rPr>
              <w:t>sąlygų</w:t>
            </w:r>
            <w:r w:rsidRPr="005C75ED">
              <w:rPr>
                <w:rFonts w:ascii="Times New Roman" w:hAnsi="Times New Roman" w:cs="Times New Roman"/>
              </w:rPr>
              <w:t xml:space="preserve"> paaiškinimo</w:t>
            </w:r>
          </w:p>
        </w:tc>
        <w:tc>
          <w:tcPr>
            <w:tcW w:w="3600" w:type="dxa"/>
            <w:shd w:val="clear" w:color="auto" w:fill="auto"/>
            <w:tcMar>
              <w:top w:w="0" w:type="dxa"/>
              <w:left w:w="108" w:type="dxa"/>
              <w:bottom w:w="0" w:type="dxa"/>
              <w:right w:w="108" w:type="dxa"/>
            </w:tcMar>
          </w:tcPr>
          <w:p w14:paraId="37463C11"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NETAIKOMA</w:t>
            </w:r>
          </w:p>
        </w:tc>
        <w:tc>
          <w:tcPr>
            <w:tcW w:w="2920" w:type="dxa"/>
            <w:shd w:val="clear" w:color="auto" w:fill="auto"/>
            <w:tcMar>
              <w:top w:w="0" w:type="dxa"/>
              <w:left w:w="108" w:type="dxa"/>
              <w:bottom w:w="0" w:type="dxa"/>
              <w:right w:w="108" w:type="dxa"/>
            </w:tcMar>
          </w:tcPr>
          <w:p w14:paraId="1C7B20C9" w14:textId="66F0DB87" w:rsidR="00774AA5" w:rsidRPr="005C75ED" w:rsidRDefault="00774AA5" w:rsidP="0003169B">
            <w:pPr>
              <w:spacing w:after="0" w:line="240" w:lineRule="auto"/>
              <w:rPr>
                <w:rFonts w:ascii="Times New Roman" w:hAnsi="Times New Roman" w:cs="Times New Roman"/>
              </w:rPr>
            </w:pPr>
          </w:p>
        </w:tc>
      </w:tr>
      <w:tr w:rsidR="00774AA5" w:rsidRPr="005C75ED" w14:paraId="595801DB" w14:textId="77777777" w:rsidTr="00DD361F">
        <w:trPr>
          <w:trHeight w:val="20"/>
        </w:trPr>
        <w:tc>
          <w:tcPr>
            <w:tcW w:w="823" w:type="dxa"/>
            <w:shd w:val="clear" w:color="auto" w:fill="auto"/>
            <w:tcMar>
              <w:top w:w="0" w:type="dxa"/>
              <w:left w:w="108" w:type="dxa"/>
              <w:bottom w:w="0" w:type="dxa"/>
              <w:right w:w="108" w:type="dxa"/>
            </w:tcMar>
          </w:tcPr>
          <w:p w14:paraId="7834A329" w14:textId="7DD7B5EE"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1664470B" w14:textId="04429B88"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Tiekėjai turi pateikti prekių pavyzdžius</w:t>
            </w:r>
          </w:p>
        </w:tc>
        <w:tc>
          <w:tcPr>
            <w:tcW w:w="3600" w:type="dxa"/>
            <w:shd w:val="clear" w:color="auto" w:fill="auto"/>
            <w:tcMar>
              <w:top w:w="0" w:type="dxa"/>
              <w:left w:w="108" w:type="dxa"/>
              <w:bottom w:w="0" w:type="dxa"/>
              <w:right w:w="108" w:type="dxa"/>
            </w:tcMar>
          </w:tcPr>
          <w:p w14:paraId="2276FCB7" w14:textId="2774B9B6" w:rsidR="00774AA5" w:rsidRPr="005C75ED" w:rsidRDefault="0095006B" w:rsidP="0095006B">
            <w:pPr>
              <w:pStyle w:val="Body2"/>
              <w:spacing w:after="0"/>
              <w:rPr>
                <w:rFonts w:cs="Times New Roman"/>
                <w:color w:val="000000" w:themeColor="text1"/>
                <w:lang w:val="lt-LT"/>
              </w:rPr>
            </w:pPr>
            <w:r w:rsidRPr="005C75ED">
              <w:rPr>
                <w:rFonts w:cs="Times New Roman"/>
                <w:color w:val="000000" w:themeColor="text1"/>
                <w:lang w:val="lt-LT"/>
              </w:rPr>
              <w:t>NETAIKOMA</w:t>
            </w:r>
            <w:r w:rsidR="00955067" w:rsidRPr="005C75ED">
              <w:rPr>
                <w:rFonts w:cs="Times New Roman"/>
                <w:i/>
                <w:iCs/>
                <w:color w:val="000000" w:themeColor="text1"/>
              </w:rPr>
              <w:t xml:space="preserve"> </w:t>
            </w:r>
          </w:p>
        </w:tc>
        <w:tc>
          <w:tcPr>
            <w:tcW w:w="2920" w:type="dxa"/>
            <w:shd w:val="clear" w:color="auto" w:fill="auto"/>
            <w:tcMar>
              <w:top w:w="0" w:type="dxa"/>
              <w:left w:w="108" w:type="dxa"/>
              <w:bottom w:w="0" w:type="dxa"/>
              <w:right w:w="108" w:type="dxa"/>
            </w:tcMar>
          </w:tcPr>
          <w:p w14:paraId="49C9AF54" w14:textId="060712A8" w:rsidR="00774AA5" w:rsidRPr="005C75ED" w:rsidRDefault="00774AA5" w:rsidP="0003169B">
            <w:pPr>
              <w:spacing w:after="0" w:line="240" w:lineRule="auto"/>
              <w:rPr>
                <w:rFonts w:ascii="Times New Roman" w:hAnsi="Times New Roman" w:cs="Times New Roman"/>
              </w:rPr>
            </w:pPr>
          </w:p>
        </w:tc>
      </w:tr>
      <w:tr w:rsidR="00774AA5" w:rsidRPr="005C75ED" w14:paraId="712AAA1F" w14:textId="77777777" w:rsidTr="00DD361F">
        <w:trPr>
          <w:trHeight w:val="20"/>
        </w:trPr>
        <w:tc>
          <w:tcPr>
            <w:tcW w:w="823" w:type="dxa"/>
            <w:shd w:val="clear" w:color="auto" w:fill="auto"/>
            <w:tcMar>
              <w:top w:w="0" w:type="dxa"/>
              <w:left w:w="108" w:type="dxa"/>
              <w:bottom w:w="0" w:type="dxa"/>
              <w:right w:w="108" w:type="dxa"/>
            </w:tcMar>
          </w:tcPr>
          <w:p w14:paraId="204C0E52" w14:textId="1B708D3D"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20CE188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Pasiūlymo galiojimo ir pasiūlymo galiojimo užtikrinimo (jei taikoma) terminas ne trumpesnis kaip</w:t>
            </w:r>
          </w:p>
        </w:tc>
        <w:tc>
          <w:tcPr>
            <w:tcW w:w="3600" w:type="dxa"/>
            <w:shd w:val="clear" w:color="auto" w:fill="auto"/>
            <w:tcMar>
              <w:top w:w="0" w:type="dxa"/>
              <w:left w:w="108" w:type="dxa"/>
              <w:bottom w:w="0" w:type="dxa"/>
              <w:right w:w="108" w:type="dxa"/>
            </w:tcMar>
          </w:tcPr>
          <w:p w14:paraId="1D8F2053" w14:textId="77777777" w:rsidR="00774AA5" w:rsidRPr="005C75ED" w:rsidRDefault="00774AA5" w:rsidP="0003169B">
            <w:pPr>
              <w:spacing w:after="0" w:line="240" w:lineRule="auto"/>
              <w:rPr>
                <w:rFonts w:ascii="Times New Roman" w:hAnsi="Times New Roman" w:cs="Times New Roman"/>
                <w:iCs/>
                <w:color w:val="000000" w:themeColor="text1"/>
              </w:rPr>
            </w:pPr>
            <w:r w:rsidRPr="005C75ED">
              <w:rPr>
                <w:rFonts w:ascii="Times New Roman" w:hAnsi="Times New Roman" w:cs="Times New Roman"/>
                <w:iCs/>
                <w:color w:val="000000" w:themeColor="text1"/>
              </w:rPr>
              <w:t>90 (devyniasdešimt) dienų nuo pasiūlymų pateikimo galutinio termino pabaigos</w:t>
            </w:r>
          </w:p>
        </w:tc>
        <w:tc>
          <w:tcPr>
            <w:tcW w:w="2920" w:type="dxa"/>
            <w:shd w:val="clear" w:color="auto" w:fill="auto"/>
            <w:tcMar>
              <w:top w:w="0" w:type="dxa"/>
              <w:left w:w="108" w:type="dxa"/>
              <w:bottom w:w="0" w:type="dxa"/>
              <w:right w:w="108" w:type="dxa"/>
            </w:tcMar>
          </w:tcPr>
          <w:p w14:paraId="16D7D59D" w14:textId="7639E1B8" w:rsidR="00774AA5" w:rsidRPr="005C75ED" w:rsidRDefault="00774AA5" w:rsidP="0003169B">
            <w:pPr>
              <w:spacing w:after="0" w:line="240" w:lineRule="auto"/>
              <w:rPr>
                <w:rFonts w:ascii="Times New Roman" w:hAnsi="Times New Roman" w:cs="Times New Roman"/>
              </w:rPr>
            </w:pPr>
          </w:p>
        </w:tc>
      </w:tr>
      <w:tr w:rsidR="00774AA5" w:rsidRPr="005C75ED" w14:paraId="6D55395E" w14:textId="77777777" w:rsidTr="00DD361F">
        <w:trPr>
          <w:trHeight w:val="20"/>
        </w:trPr>
        <w:tc>
          <w:tcPr>
            <w:tcW w:w="823" w:type="dxa"/>
            <w:shd w:val="clear" w:color="auto" w:fill="auto"/>
            <w:tcMar>
              <w:top w:w="0" w:type="dxa"/>
              <w:left w:w="108" w:type="dxa"/>
              <w:bottom w:w="0" w:type="dxa"/>
              <w:right w:w="108" w:type="dxa"/>
            </w:tcMar>
          </w:tcPr>
          <w:p w14:paraId="5B414F03" w14:textId="2549B1DC"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738116E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informuoja pirkimo dalyvius apie EBVPD vertinimo rezultatus ne vėliau kaip per</w:t>
            </w:r>
          </w:p>
        </w:tc>
        <w:tc>
          <w:tcPr>
            <w:tcW w:w="3600" w:type="dxa"/>
            <w:shd w:val="clear" w:color="auto" w:fill="auto"/>
            <w:tcMar>
              <w:top w:w="0" w:type="dxa"/>
              <w:left w:w="108" w:type="dxa"/>
              <w:bottom w:w="0" w:type="dxa"/>
              <w:right w:w="108" w:type="dxa"/>
            </w:tcMar>
          </w:tcPr>
          <w:p w14:paraId="3A59976E"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3 (tris) darbo dienas nuo sprendimo priėmimo dienos</w:t>
            </w:r>
          </w:p>
        </w:tc>
        <w:tc>
          <w:tcPr>
            <w:tcW w:w="2920" w:type="dxa"/>
            <w:shd w:val="clear" w:color="auto" w:fill="auto"/>
            <w:tcMar>
              <w:top w:w="0" w:type="dxa"/>
              <w:left w:w="108" w:type="dxa"/>
              <w:bottom w:w="0" w:type="dxa"/>
              <w:right w:w="108" w:type="dxa"/>
            </w:tcMar>
          </w:tcPr>
          <w:p w14:paraId="1A133141" w14:textId="16262ED2" w:rsidR="00774AA5" w:rsidRPr="005C75ED" w:rsidRDefault="00774AA5" w:rsidP="0003169B">
            <w:pPr>
              <w:spacing w:after="0" w:line="240" w:lineRule="auto"/>
              <w:rPr>
                <w:rFonts w:ascii="Times New Roman" w:hAnsi="Times New Roman" w:cs="Times New Roman"/>
                <w:bCs/>
              </w:rPr>
            </w:pPr>
          </w:p>
        </w:tc>
      </w:tr>
      <w:tr w:rsidR="00774AA5" w:rsidRPr="005C75ED" w14:paraId="59E99749" w14:textId="77777777" w:rsidTr="00DD361F">
        <w:trPr>
          <w:trHeight w:val="20"/>
        </w:trPr>
        <w:tc>
          <w:tcPr>
            <w:tcW w:w="823" w:type="dxa"/>
            <w:shd w:val="clear" w:color="auto" w:fill="auto"/>
            <w:tcMar>
              <w:top w:w="0" w:type="dxa"/>
              <w:left w:w="108" w:type="dxa"/>
              <w:bottom w:w="0" w:type="dxa"/>
              <w:right w:w="108" w:type="dxa"/>
            </w:tcMar>
          </w:tcPr>
          <w:p w14:paraId="7986B22C" w14:textId="28A1D23B"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F6E38E5"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 xml:space="preserve">Perkančioji organizacija pirkimo dalyviams praneša apie priimtą sprendimą nustatyti laimėjusį pasiūlymą, </w:t>
            </w:r>
            <w:r w:rsidRPr="005C75ED">
              <w:rPr>
                <w:rFonts w:ascii="Times New Roman" w:hAnsi="Times New Roman" w:cs="Times New Roman"/>
              </w:rPr>
              <w:t>dėl kurio bus sudaroma</w:t>
            </w:r>
            <w:r w:rsidRPr="005C75ED">
              <w:rPr>
                <w:rFonts w:ascii="Times New Roman" w:hAnsi="Times New Roman" w:cs="Times New Roman"/>
                <w:bCs/>
              </w:rPr>
              <w:t xml:space="preserve"> sutartis ne vėliau kaip per</w:t>
            </w:r>
          </w:p>
        </w:tc>
        <w:tc>
          <w:tcPr>
            <w:tcW w:w="3600" w:type="dxa"/>
            <w:shd w:val="clear" w:color="auto" w:fill="auto"/>
            <w:tcMar>
              <w:top w:w="0" w:type="dxa"/>
              <w:left w:w="108" w:type="dxa"/>
              <w:bottom w:w="0" w:type="dxa"/>
              <w:right w:w="108" w:type="dxa"/>
            </w:tcMar>
          </w:tcPr>
          <w:p w14:paraId="02898D3A" w14:textId="1A56EDAC" w:rsidR="00774AA5" w:rsidRPr="005C75ED" w:rsidRDefault="00CC70B1" w:rsidP="0003169B">
            <w:pPr>
              <w:spacing w:after="0" w:line="240" w:lineRule="auto"/>
              <w:rPr>
                <w:rFonts w:ascii="Times New Roman" w:hAnsi="Times New Roman" w:cs="Times New Roman"/>
                <w:bCs/>
              </w:rPr>
            </w:pPr>
            <w:r w:rsidRPr="005C75ED">
              <w:rPr>
                <w:rFonts w:ascii="Times New Roman" w:hAnsi="Times New Roman" w:cs="Times New Roman"/>
                <w:bCs/>
              </w:rPr>
              <w:t>3</w:t>
            </w:r>
            <w:r w:rsidR="00774AA5" w:rsidRPr="005C75ED">
              <w:rPr>
                <w:rFonts w:ascii="Times New Roman" w:hAnsi="Times New Roman" w:cs="Times New Roman"/>
                <w:bCs/>
              </w:rPr>
              <w:t xml:space="preserve"> (</w:t>
            </w:r>
            <w:r w:rsidR="00D707AB" w:rsidRPr="005C75ED">
              <w:rPr>
                <w:rFonts w:ascii="Times New Roman" w:hAnsi="Times New Roman" w:cs="Times New Roman"/>
                <w:bCs/>
              </w:rPr>
              <w:t>tris</w:t>
            </w:r>
            <w:r w:rsidR="00774AA5" w:rsidRPr="005C75ED">
              <w:rPr>
                <w:rFonts w:ascii="Times New Roman" w:hAnsi="Times New Roman" w:cs="Times New Roman"/>
                <w:bCs/>
              </w:rPr>
              <w:t>) darbo dienas nuo sprendimo priėmimo dienos</w:t>
            </w:r>
          </w:p>
        </w:tc>
        <w:tc>
          <w:tcPr>
            <w:tcW w:w="2920" w:type="dxa"/>
            <w:shd w:val="clear" w:color="auto" w:fill="auto"/>
            <w:tcMar>
              <w:top w:w="0" w:type="dxa"/>
              <w:left w:w="108" w:type="dxa"/>
              <w:bottom w:w="0" w:type="dxa"/>
              <w:right w:w="108" w:type="dxa"/>
            </w:tcMar>
          </w:tcPr>
          <w:p w14:paraId="71FB89FD" w14:textId="2A118ABE" w:rsidR="00774AA5" w:rsidRPr="005C75ED" w:rsidRDefault="00774AA5" w:rsidP="0003169B">
            <w:pPr>
              <w:spacing w:after="0" w:line="240" w:lineRule="auto"/>
              <w:rPr>
                <w:rFonts w:ascii="Times New Roman" w:hAnsi="Times New Roman" w:cs="Times New Roman"/>
              </w:rPr>
            </w:pPr>
          </w:p>
        </w:tc>
      </w:tr>
      <w:tr w:rsidR="00774AA5" w:rsidRPr="005C75ED" w14:paraId="5D779D75" w14:textId="77777777" w:rsidTr="00DD361F">
        <w:trPr>
          <w:trHeight w:val="20"/>
        </w:trPr>
        <w:tc>
          <w:tcPr>
            <w:tcW w:w="823" w:type="dxa"/>
            <w:shd w:val="clear" w:color="auto" w:fill="auto"/>
            <w:tcMar>
              <w:top w:w="0" w:type="dxa"/>
              <w:left w:w="108" w:type="dxa"/>
              <w:bottom w:w="0" w:type="dxa"/>
              <w:right w:w="108" w:type="dxa"/>
            </w:tcMar>
          </w:tcPr>
          <w:p w14:paraId="715DBD55" w14:textId="53D9A072"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343562B6"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Perkančioji organizacija, pirkimo dalyviui raštu paprašius, jam pateikia VPĮ 58 straipsnio 2 dalyje nustatytą informaciją ne vėliau kaip per</w:t>
            </w:r>
          </w:p>
        </w:tc>
        <w:tc>
          <w:tcPr>
            <w:tcW w:w="3600" w:type="dxa"/>
            <w:shd w:val="clear" w:color="auto" w:fill="auto"/>
            <w:tcMar>
              <w:top w:w="0" w:type="dxa"/>
              <w:left w:w="108" w:type="dxa"/>
              <w:bottom w:w="0" w:type="dxa"/>
              <w:right w:w="108" w:type="dxa"/>
            </w:tcMar>
          </w:tcPr>
          <w:p w14:paraId="7F18AB44"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bCs/>
              </w:rPr>
              <w:t>15 (penkiolika) dienų nuo pirkimo dalyvio raštu pateikto prašymo gavimo dienos</w:t>
            </w:r>
          </w:p>
        </w:tc>
        <w:tc>
          <w:tcPr>
            <w:tcW w:w="2920" w:type="dxa"/>
            <w:shd w:val="clear" w:color="auto" w:fill="auto"/>
            <w:tcMar>
              <w:top w:w="0" w:type="dxa"/>
              <w:left w:w="108" w:type="dxa"/>
              <w:bottom w:w="0" w:type="dxa"/>
              <w:right w:w="108" w:type="dxa"/>
            </w:tcMar>
          </w:tcPr>
          <w:p w14:paraId="7A6A5CD0" w14:textId="36C4D3EC" w:rsidR="00774AA5" w:rsidRPr="005C75ED" w:rsidRDefault="00774AA5" w:rsidP="0003169B">
            <w:pPr>
              <w:pStyle w:val="tajtip"/>
              <w:shd w:val="clear" w:color="auto" w:fill="FFFFFF"/>
              <w:spacing w:before="0" w:beforeAutospacing="0" w:after="0" w:afterAutospacing="0"/>
              <w:ind w:firstLine="313"/>
              <w:rPr>
                <w:sz w:val="20"/>
                <w:szCs w:val="20"/>
              </w:rPr>
            </w:pPr>
          </w:p>
        </w:tc>
      </w:tr>
      <w:tr w:rsidR="00774AA5" w:rsidRPr="005C75ED" w14:paraId="3739CF2C" w14:textId="77777777" w:rsidTr="00DD361F">
        <w:trPr>
          <w:trHeight w:val="20"/>
        </w:trPr>
        <w:tc>
          <w:tcPr>
            <w:tcW w:w="823" w:type="dxa"/>
            <w:shd w:val="clear" w:color="auto" w:fill="auto"/>
            <w:tcMar>
              <w:top w:w="0" w:type="dxa"/>
              <w:left w:w="108" w:type="dxa"/>
              <w:bottom w:w="0" w:type="dxa"/>
              <w:right w:w="108" w:type="dxa"/>
            </w:tcMar>
          </w:tcPr>
          <w:p w14:paraId="50E0821F" w14:textId="51531F71"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4FECB953"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C75ED">
              <w:rPr>
                <w:rFonts w:ascii="Times New Roman" w:hAnsi="Times New Roman" w:cs="Times New Roman"/>
                <w:bCs/>
              </w:rPr>
              <w:t>ne vėliau kaip per</w:t>
            </w:r>
          </w:p>
        </w:tc>
        <w:tc>
          <w:tcPr>
            <w:tcW w:w="3600" w:type="dxa"/>
            <w:shd w:val="clear" w:color="auto" w:fill="auto"/>
            <w:tcMar>
              <w:top w:w="0" w:type="dxa"/>
              <w:left w:w="108" w:type="dxa"/>
              <w:bottom w:w="0" w:type="dxa"/>
              <w:right w:w="108" w:type="dxa"/>
            </w:tcMar>
          </w:tcPr>
          <w:p w14:paraId="38F150E0" w14:textId="3A6A550D" w:rsidR="006C7941"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rPr>
              <w:t xml:space="preserve">10 (dešimt) </w:t>
            </w:r>
            <w:r w:rsidR="00C77CAE" w:rsidRPr="005C75ED">
              <w:rPr>
                <w:rFonts w:ascii="Times New Roman" w:hAnsi="Times New Roman" w:cs="Times New Roman"/>
              </w:rPr>
              <w:t>dienų</w:t>
            </w:r>
            <w:r w:rsidR="00DD361F" w:rsidRPr="005C75ED">
              <w:rPr>
                <w:rFonts w:ascii="Times New Roman" w:hAnsi="Times New Roman" w:cs="Times New Roman"/>
              </w:rPr>
              <w:t xml:space="preserve"> </w:t>
            </w:r>
            <w:r w:rsidR="00D65C16" w:rsidRPr="005C75ED">
              <w:rPr>
                <w:rFonts w:ascii="Times New Roman" w:hAnsi="Times New Roman" w:cs="Times New Roman"/>
              </w:rPr>
              <w:t xml:space="preserve">nuo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pranešimo raštu apie jos priimtą sprendimą išsiuntimo tiekėjams dienos arba nuo paskelbimo apie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 dienos, jei VPĮ nenumato reikalavimo raštu informuoti tiekėjus apie </w:t>
            </w:r>
            <w:r w:rsidR="00D65C16" w:rsidRPr="005C75ED">
              <w:rPr>
                <w:rFonts w:ascii="Times New Roman" w:eastAsia="Arial" w:hAnsi="Times New Roman" w:cs="Times New Roman"/>
              </w:rPr>
              <w:t xml:space="preserve"> </w:t>
            </w:r>
            <w:r w:rsidR="006C7941" w:rsidRPr="005C75ED">
              <w:rPr>
                <w:rFonts w:ascii="Times New Roman" w:eastAsia="Arial" w:hAnsi="Times New Roman" w:cs="Times New Roman"/>
              </w:rPr>
              <w:t>perkančiosios organizacijos</w:t>
            </w:r>
            <w:r w:rsidR="00D65C16" w:rsidRPr="005C75ED">
              <w:rPr>
                <w:rFonts w:ascii="Times New Roman" w:hAnsi="Times New Roman" w:cs="Times New Roman"/>
              </w:rPr>
              <w:t xml:space="preserve"> priimtus sprendimus;</w:t>
            </w:r>
          </w:p>
          <w:p w14:paraId="24167C40" w14:textId="4434CEE0" w:rsidR="00774AA5" w:rsidRPr="005C75ED" w:rsidRDefault="00D65C16" w:rsidP="006C7941">
            <w:pPr>
              <w:spacing w:after="0" w:line="240" w:lineRule="auto"/>
              <w:jc w:val="both"/>
              <w:rPr>
                <w:rFonts w:ascii="Times New Roman" w:hAnsi="Times New Roman" w:cs="Times New Roman"/>
              </w:rPr>
            </w:pPr>
            <w:r w:rsidRPr="005C75ED">
              <w:rPr>
                <w:rFonts w:ascii="Times New Roman" w:hAnsi="Times New Roman" w:cs="Times New Roman"/>
              </w:rPr>
              <w:t>15 (penkiolika) dienų nuo pranešimo išsiuntimo tiekėjams dienos, jeigu šis pranešimas nebuvo siunčiamas elektroninėmis priemonėmis.</w:t>
            </w:r>
          </w:p>
        </w:tc>
        <w:tc>
          <w:tcPr>
            <w:tcW w:w="2920" w:type="dxa"/>
            <w:shd w:val="clear" w:color="auto" w:fill="auto"/>
            <w:tcMar>
              <w:top w:w="0" w:type="dxa"/>
              <w:left w:w="108" w:type="dxa"/>
              <w:bottom w:w="0" w:type="dxa"/>
              <w:right w:w="108" w:type="dxa"/>
            </w:tcMar>
          </w:tcPr>
          <w:p w14:paraId="0DA96950" w14:textId="70776E48" w:rsidR="00774AA5" w:rsidRPr="005C75ED" w:rsidRDefault="00774AA5" w:rsidP="0003169B">
            <w:pPr>
              <w:spacing w:after="0" w:line="240" w:lineRule="auto"/>
              <w:rPr>
                <w:rFonts w:ascii="Times New Roman" w:hAnsi="Times New Roman" w:cs="Times New Roman"/>
                <w:bCs/>
              </w:rPr>
            </w:pPr>
          </w:p>
        </w:tc>
      </w:tr>
      <w:tr w:rsidR="00774AA5" w:rsidRPr="005C75ED" w14:paraId="1A8FC6DE" w14:textId="77777777" w:rsidTr="00DD361F">
        <w:trPr>
          <w:trHeight w:val="20"/>
        </w:trPr>
        <w:tc>
          <w:tcPr>
            <w:tcW w:w="823" w:type="dxa"/>
            <w:shd w:val="clear" w:color="auto" w:fill="auto"/>
            <w:tcMar>
              <w:top w:w="0" w:type="dxa"/>
              <w:left w:w="108" w:type="dxa"/>
              <w:bottom w:w="0" w:type="dxa"/>
              <w:right w:w="108" w:type="dxa"/>
            </w:tcMar>
          </w:tcPr>
          <w:p w14:paraId="3FCD8BCC" w14:textId="19D85D51"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4B78EF85"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shd w:val="clear" w:color="auto" w:fill="auto"/>
            <w:tcMar>
              <w:top w:w="0" w:type="dxa"/>
              <w:left w:w="108" w:type="dxa"/>
              <w:bottom w:w="0" w:type="dxa"/>
              <w:right w:w="108" w:type="dxa"/>
            </w:tcMar>
          </w:tcPr>
          <w:p w14:paraId="7989960F"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6 (šešias) darbo dienas nuo pretenzijos gavimo dienos</w:t>
            </w:r>
          </w:p>
        </w:tc>
        <w:tc>
          <w:tcPr>
            <w:tcW w:w="2920" w:type="dxa"/>
            <w:shd w:val="clear" w:color="auto" w:fill="auto"/>
            <w:tcMar>
              <w:top w:w="0" w:type="dxa"/>
              <w:left w:w="108" w:type="dxa"/>
              <w:bottom w:w="0" w:type="dxa"/>
              <w:right w:w="108" w:type="dxa"/>
            </w:tcMar>
          </w:tcPr>
          <w:p w14:paraId="2E4EA800" w14:textId="424A9933" w:rsidR="00774AA5" w:rsidRPr="005C75ED" w:rsidRDefault="00774AA5" w:rsidP="0003169B">
            <w:pPr>
              <w:spacing w:after="0" w:line="240" w:lineRule="auto"/>
              <w:rPr>
                <w:rFonts w:ascii="Times New Roman" w:hAnsi="Times New Roman" w:cs="Times New Roman"/>
              </w:rPr>
            </w:pPr>
          </w:p>
        </w:tc>
      </w:tr>
      <w:tr w:rsidR="00774AA5" w:rsidRPr="005C75ED" w14:paraId="65BDD6BA" w14:textId="77777777" w:rsidTr="00DD361F">
        <w:trPr>
          <w:trHeight w:val="20"/>
        </w:trPr>
        <w:tc>
          <w:tcPr>
            <w:tcW w:w="823" w:type="dxa"/>
            <w:shd w:val="clear" w:color="auto" w:fill="auto"/>
            <w:tcMar>
              <w:top w:w="0" w:type="dxa"/>
              <w:left w:w="108" w:type="dxa"/>
              <w:bottom w:w="0" w:type="dxa"/>
              <w:right w:w="108" w:type="dxa"/>
            </w:tcMar>
          </w:tcPr>
          <w:p w14:paraId="18CCF556" w14:textId="1FABF3A4" w:rsidR="00774AA5" w:rsidRPr="005C75ED" w:rsidRDefault="00774AA5" w:rsidP="00B963F6">
            <w:pPr>
              <w:pStyle w:val="ListParagraph"/>
              <w:numPr>
                <w:ilvl w:val="0"/>
                <w:numId w:val="5"/>
              </w:numPr>
              <w:spacing w:after="0" w:line="240" w:lineRule="auto"/>
              <w:rPr>
                <w:rFonts w:ascii="Times New Roman" w:hAnsi="Times New Roman" w:cs="Times New Roman"/>
                <w:bCs/>
              </w:rPr>
            </w:pPr>
          </w:p>
        </w:tc>
        <w:tc>
          <w:tcPr>
            <w:tcW w:w="2511" w:type="dxa"/>
            <w:shd w:val="clear" w:color="auto" w:fill="auto"/>
            <w:tcMar>
              <w:top w:w="0" w:type="dxa"/>
              <w:left w:w="108" w:type="dxa"/>
              <w:bottom w:w="0" w:type="dxa"/>
              <w:right w:w="108" w:type="dxa"/>
            </w:tcMar>
          </w:tcPr>
          <w:p w14:paraId="09ECB10C" w14:textId="77777777" w:rsidR="00774AA5" w:rsidRPr="005C75ED" w:rsidRDefault="00774AA5" w:rsidP="0003169B">
            <w:pPr>
              <w:spacing w:after="0" w:line="240" w:lineRule="auto"/>
              <w:rPr>
                <w:rFonts w:ascii="Times New Roman" w:hAnsi="Times New Roman" w:cs="Times New Roman"/>
                <w:bCs/>
              </w:rPr>
            </w:pPr>
            <w:r w:rsidRPr="005C75ED">
              <w:rPr>
                <w:rFonts w:ascii="Times New Roman" w:hAnsi="Times New Roman" w:cs="Times New Roman"/>
              </w:rPr>
              <w:t>Jeigu perkančioji organizacija per nustatytą terminą neišnagrinėja jai pateiktos pretenzijos, tiekėjas turi teisę pateikti prašymą ar pareikšti ieškinį teismui per</w:t>
            </w:r>
            <w:r w:rsidRPr="005C75ED">
              <w:rPr>
                <w:rFonts w:ascii="Times New Roman" w:hAnsi="Times New Roman" w:cs="Times New Roman"/>
                <w:bCs/>
              </w:rPr>
              <w:t xml:space="preserve"> (išskyrus ieškinį dėl sutarties pripažinimo negaliojančia) </w:t>
            </w:r>
          </w:p>
        </w:tc>
        <w:tc>
          <w:tcPr>
            <w:tcW w:w="3600" w:type="dxa"/>
            <w:shd w:val="clear" w:color="auto" w:fill="auto"/>
            <w:tcMar>
              <w:top w:w="0" w:type="dxa"/>
              <w:left w:w="108" w:type="dxa"/>
              <w:bottom w:w="0" w:type="dxa"/>
              <w:right w:w="108" w:type="dxa"/>
            </w:tcMar>
          </w:tcPr>
          <w:p w14:paraId="5850D3CD"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20" w:type="dxa"/>
            <w:shd w:val="clear" w:color="auto" w:fill="auto"/>
            <w:tcMar>
              <w:top w:w="0" w:type="dxa"/>
              <w:left w:w="108" w:type="dxa"/>
              <w:bottom w:w="0" w:type="dxa"/>
              <w:right w:w="108" w:type="dxa"/>
            </w:tcMar>
          </w:tcPr>
          <w:p w14:paraId="2FDA5363" w14:textId="6C91B860" w:rsidR="00774AA5" w:rsidRPr="005C75ED" w:rsidRDefault="00774AA5" w:rsidP="0003169B">
            <w:pPr>
              <w:spacing w:after="0" w:line="240" w:lineRule="auto"/>
              <w:rPr>
                <w:rFonts w:ascii="Times New Roman" w:hAnsi="Times New Roman" w:cs="Times New Roman"/>
              </w:rPr>
            </w:pPr>
          </w:p>
        </w:tc>
      </w:tr>
      <w:tr w:rsidR="00774AA5" w:rsidRPr="005C75ED" w14:paraId="1EEDC62F" w14:textId="77777777" w:rsidTr="00DD361F">
        <w:trPr>
          <w:trHeight w:val="20"/>
        </w:trPr>
        <w:tc>
          <w:tcPr>
            <w:tcW w:w="823" w:type="dxa"/>
            <w:shd w:val="clear" w:color="auto" w:fill="auto"/>
            <w:tcMar>
              <w:top w:w="0" w:type="dxa"/>
              <w:left w:w="108" w:type="dxa"/>
              <w:bottom w:w="0" w:type="dxa"/>
              <w:right w:w="108" w:type="dxa"/>
            </w:tcMar>
          </w:tcPr>
          <w:p w14:paraId="3EE38EA3" w14:textId="7B1FEB4A" w:rsidR="00774AA5" w:rsidRPr="005C75ED" w:rsidRDefault="00774AA5"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3AE3E0BA" w14:textId="77777777" w:rsidR="00774AA5" w:rsidRPr="005C75ED" w:rsidRDefault="00774AA5" w:rsidP="0003169B">
            <w:pPr>
              <w:spacing w:after="0" w:line="240" w:lineRule="auto"/>
              <w:rPr>
                <w:rFonts w:ascii="Times New Roman" w:hAnsi="Times New Roman" w:cs="Times New Roman"/>
              </w:rPr>
            </w:pPr>
            <w:r w:rsidRPr="005C75ED">
              <w:rPr>
                <w:rFonts w:ascii="Times New Roman" w:hAnsi="Times New Roman" w:cs="Times New Roman"/>
              </w:rPr>
              <w:t>Perkančioji organizacija negali sudaryti sutarties anksčiau kaip po</w:t>
            </w:r>
          </w:p>
        </w:tc>
        <w:tc>
          <w:tcPr>
            <w:tcW w:w="3600" w:type="dxa"/>
            <w:shd w:val="clear" w:color="auto" w:fill="auto"/>
            <w:tcMar>
              <w:top w:w="0" w:type="dxa"/>
              <w:left w:w="108" w:type="dxa"/>
              <w:bottom w:w="0" w:type="dxa"/>
              <w:right w:w="108" w:type="dxa"/>
            </w:tcMar>
          </w:tcPr>
          <w:p w14:paraId="1FD5A236" w14:textId="7C2C137E" w:rsidR="00774AA5" w:rsidRPr="005C75ED" w:rsidRDefault="00774AA5" w:rsidP="00DD361F">
            <w:pPr>
              <w:spacing w:after="0" w:line="240" w:lineRule="auto"/>
              <w:rPr>
                <w:rFonts w:ascii="Times New Roman" w:hAnsi="Times New Roman" w:cs="Times New Roman"/>
              </w:rPr>
            </w:pPr>
            <w:r w:rsidRPr="005C75ED">
              <w:rPr>
                <w:rFonts w:ascii="Times New Roman" w:hAnsi="Times New Roman" w:cs="Times New Roman"/>
                <w:bCs/>
              </w:rPr>
              <w:t>10 (dešimt) dienų,</w:t>
            </w:r>
            <w:r w:rsidRPr="005C75ED">
              <w:rPr>
                <w:rFonts w:ascii="Times New Roman" w:hAnsi="Times New Roman" w:cs="Times New Roman"/>
              </w:rPr>
              <w:t xml:space="preserve"> nuo pranešimo apie sprendimą sudaryti sutartį (o jei buv</w:t>
            </w:r>
            <w:r w:rsidR="00087211" w:rsidRPr="005C75ED">
              <w:rPr>
                <w:rFonts w:ascii="Times New Roman" w:hAnsi="Times New Roman" w:cs="Times New Roman"/>
              </w:rPr>
              <w:t>o</w:t>
            </w:r>
            <w:r w:rsidRPr="005C75ED">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w:t>
            </w:r>
            <w:r w:rsidR="00DD361F" w:rsidRPr="005C75ED">
              <w:rPr>
                <w:rFonts w:ascii="Times New Roman" w:hAnsi="Times New Roman" w:cs="Times New Roman"/>
              </w:rPr>
              <w:t>kaip po 15 (penkiolikos) dienų.</w:t>
            </w:r>
          </w:p>
        </w:tc>
        <w:tc>
          <w:tcPr>
            <w:tcW w:w="2920" w:type="dxa"/>
            <w:shd w:val="clear" w:color="auto" w:fill="auto"/>
            <w:tcMar>
              <w:top w:w="0" w:type="dxa"/>
              <w:left w:w="108" w:type="dxa"/>
              <w:bottom w:w="0" w:type="dxa"/>
              <w:right w:w="108" w:type="dxa"/>
            </w:tcMar>
          </w:tcPr>
          <w:p w14:paraId="61BCB161" w14:textId="39873F9D" w:rsidR="00774AA5" w:rsidRPr="005C75ED" w:rsidRDefault="00774AA5" w:rsidP="0003169B">
            <w:pPr>
              <w:spacing w:after="0" w:line="240" w:lineRule="auto"/>
              <w:rPr>
                <w:rFonts w:ascii="Times New Roman" w:hAnsi="Times New Roman" w:cs="Times New Roman"/>
              </w:rPr>
            </w:pPr>
          </w:p>
        </w:tc>
      </w:tr>
      <w:tr w:rsidR="00451AF7" w:rsidRPr="005C75ED" w14:paraId="74B4ACF3" w14:textId="77777777" w:rsidTr="00DD361F">
        <w:trPr>
          <w:trHeight w:val="20"/>
        </w:trPr>
        <w:tc>
          <w:tcPr>
            <w:tcW w:w="823" w:type="dxa"/>
            <w:shd w:val="clear" w:color="auto" w:fill="auto"/>
            <w:tcMar>
              <w:top w:w="0" w:type="dxa"/>
              <w:left w:w="108" w:type="dxa"/>
              <w:bottom w:w="0" w:type="dxa"/>
              <w:right w:w="108" w:type="dxa"/>
            </w:tcMar>
          </w:tcPr>
          <w:p w14:paraId="5A1CA8A8" w14:textId="77777777" w:rsidR="00F50C57" w:rsidRPr="005C75ED" w:rsidRDefault="00F50C57" w:rsidP="00B963F6">
            <w:pPr>
              <w:pStyle w:val="ListParagraph"/>
              <w:numPr>
                <w:ilvl w:val="0"/>
                <w:numId w:val="5"/>
              </w:numPr>
              <w:spacing w:after="0" w:line="240" w:lineRule="auto"/>
              <w:rPr>
                <w:rFonts w:ascii="Times New Roman" w:hAnsi="Times New Roman" w:cs="Times New Roman"/>
              </w:rPr>
            </w:pPr>
          </w:p>
        </w:tc>
        <w:tc>
          <w:tcPr>
            <w:tcW w:w="2511" w:type="dxa"/>
            <w:shd w:val="clear" w:color="auto" w:fill="auto"/>
            <w:tcMar>
              <w:top w:w="0" w:type="dxa"/>
              <w:left w:w="108" w:type="dxa"/>
              <w:bottom w:w="0" w:type="dxa"/>
              <w:right w:w="108" w:type="dxa"/>
            </w:tcMar>
          </w:tcPr>
          <w:p w14:paraId="187F2A99" w14:textId="787AA8A5" w:rsidR="00F50C57" w:rsidRPr="005C75ED" w:rsidRDefault="00F50C57" w:rsidP="0003169B">
            <w:pPr>
              <w:spacing w:after="0" w:line="240" w:lineRule="auto"/>
              <w:rPr>
                <w:rFonts w:ascii="Times New Roman" w:hAnsi="Times New Roman" w:cs="Times New Roman"/>
              </w:rPr>
            </w:pPr>
            <w:r w:rsidRPr="005C75ED">
              <w:rPr>
                <w:rFonts w:ascii="Times New Roman" w:hAnsi="Times New Roman" w:cs="Times New Roman"/>
              </w:rPr>
              <w:t xml:space="preserve">Jeigu </w:t>
            </w:r>
            <w:r w:rsidR="00F46E88" w:rsidRPr="005C75ED">
              <w:rPr>
                <w:rFonts w:ascii="Times New Roman" w:hAnsi="Times New Roman" w:cs="Times New Roman"/>
                <w:iCs/>
              </w:rPr>
              <w:t>suinteresuotas dalyvis paprašys perkančiosios organizacijos pateikti laimėjusį pasiūlymą</w:t>
            </w:r>
          </w:p>
        </w:tc>
        <w:tc>
          <w:tcPr>
            <w:tcW w:w="3600" w:type="dxa"/>
            <w:shd w:val="clear" w:color="auto" w:fill="auto"/>
            <w:tcMar>
              <w:top w:w="0" w:type="dxa"/>
              <w:left w:w="108" w:type="dxa"/>
              <w:bottom w:w="0" w:type="dxa"/>
              <w:right w:w="108" w:type="dxa"/>
            </w:tcMar>
          </w:tcPr>
          <w:p w14:paraId="6E2FD726" w14:textId="2CFED9C8" w:rsidR="001B1895" w:rsidRPr="005C75ED" w:rsidRDefault="000B4E01" w:rsidP="00451AF7">
            <w:pPr>
              <w:spacing w:after="0" w:line="240" w:lineRule="auto"/>
              <w:jc w:val="both"/>
              <w:rPr>
                <w:rFonts w:ascii="Times New Roman" w:hAnsi="Times New Roman" w:cs="Times New Roman"/>
                <w:iCs/>
                <w:color w:val="000000" w:themeColor="text1"/>
              </w:rPr>
            </w:pPr>
            <w:r w:rsidRPr="005C75ED">
              <w:rPr>
                <w:rFonts w:ascii="Times New Roman" w:hAnsi="Times New Roman" w:cs="Times New Roman"/>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w:t>
            </w:r>
            <w:r w:rsidRPr="005C75ED">
              <w:rPr>
                <w:rFonts w:ascii="Times New Roman" w:hAnsi="Times New Roman" w:cs="Times New Roman"/>
                <w:iCs/>
                <w:color w:val="000000" w:themeColor="text1"/>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C75ED" w:rsidRDefault="00ED5B78" w:rsidP="00451AF7">
            <w:pPr>
              <w:spacing w:after="0" w:line="240" w:lineRule="auto"/>
              <w:jc w:val="both"/>
              <w:rPr>
                <w:rFonts w:ascii="Times New Roman" w:hAnsi="Times New Roman" w:cs="Times New Roman"/>
                <w:iCs/>
                <w:color w:val="000000" w:themeColor="text1"/>
              </w:rPr>
            </w:pPr>
          </w:p>
        </w:tc>
        <w:tc>
          <w:tcPr>
            <w:tcW w:w="2920" w:type="dxa"/>
            <w:shd w:val="clear" w:color="auto" w:fill="auto"/>
            <w:tcMar>
              <w:top w:w="0" w:type="dxa"/>
              <w:left w:w="108" w:type="dxa"/>
              <w:bottom w:w="0" w:type="dxa"/>
              <w:right w:w="108" w:type="dxa"/>
            </w:tcMar>
          </w:tcPr>
          <w:p w14:paraId="34B7E883" w14:textId="77777777" w:rsidR="00F50C57" w:rsidRPr="005C75ED" w:rsidRDefault="00F50C57" w:rsidP="0003169B">
            <w:pPr>
              <w:spacing w:after="0" w:line="240" w:lineRule="auto"/>
              <w:rPr>
                <w:rFonts w:ascii="Times New Roman" w:hAnsi="Times New Roman" w:cs="Times New Roman"/>
              </w:rPr>
            </w:pPr>
          </w:p>
        </w:tc>
      </w:tr>
    </w:tbl>
    <w:p w14:paraId="7300D3EE" w14:textId="187855F2" w:rsidR="008F59C5" w:rsidRPr="005C75E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5C75ED" w:rsidRDefault="008F59C5" w:rsidP="009F0698">
      <w:pPr>
        <w:rPr>
          <w:rFonts w:ascii="Times New Roman" w:eastAsia="Calibri" w:hAnsi="Times New Roman" w:cs="Times New Roman"/>
        </w:rPr>
      </w:pPr>
      <w:r w:rsidRPr="005C75ED">
        <w:rPr>
          <w:rFonts w:ascii="Times New Roman" w:eastAsia="Calibri" w:hAnsi="Times New Roman" w:cs="Times New Roman"/>
        </w:rPr>
        <w:br w:type="page"/>
      </w:r>
    </w:p>
    <w:p w14:paraId="01D56E47" w14:textId="69C5E54E" w:rsidR="008D704D" w:rsidRPr="005C75ED" w:rsidRDefault="008D704D" w:rsidP="008D704D">
      <w:pPr>
        <w:pStyle w:val="Heading2"/>
        <w:ind w:left="5103"/>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213933515"/>
      <w:r w:rsidRPr="005C75ED">
        <w:rPr>
          <w:rFonts w:ascii="Times New Roman" w:eastAsia="Calibri" w:hAnsi="Times New Roman" w:cs="Times New Roman"/>
          <w:color w:val="0070C0"/>
          <w:sz w:val="21"/>
          <w:szCs w:val="21"/>
        </w:rPr>
        <w:lastRenderedPageBreak/>
        <w:t xml:space="preserve">Pirkimo sąlygų </w:t>
      </w:r>
      <w:r w:rsidR="005F0B78" w:rsidRPr="005C75ED">
        <w:rPr>
          <w:rFonts w:ascii="Times New Roman" w:eastAsia="Calibri" w:hAnsi="Times New Roman" w:cs="Times New Roman"/>
          <w:color w:val="0070C0"/>
          <w:sz w:val="21"/>
          <w:szCs w:val="21"/>
        </w:rPr>
        <w:t>2</w:t>
      </w:r>
      <w:r w:rsidRPr="005C75ED">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5C75ED" w:rsidRDefault="00281735" w:rsidP="00281735">
      <w:pPr>
        <w:jc w:val="center"/>
        <w:rPr>
          <w:rFonts w:ascii="Times New Roman" w:hAnsi="Times New Roman" w:cs="Times New Roman"/>
          <w:b/>
          <w:bCs/>
        </w:rPr>
      </w:pPr>
    </w:p>
    <w:p w14:paraId="61211B43" w14:textId="668375DD" w:rsidR="00244FD3" w:rsidRPr="0016444A" w:rsidRDefault="00244FD3" w:rsidP="0016444A">
      <w:pPr>
        <w:jc w:val="center"/>
        <w:rPr>
          <w:rFonts w:ascii="Times New Roman" w:hAnsi="Times New Roman" w:cs="Times New Roman"/>
          <w:b/>
          <w:sz w:val="24"/>
          <w:szCs w:val="24"/>
        </w:rPr>
      </w:pPr>
      <w:r w:rsidRPr="0016444A">
        <w:rPr>
          <w:rFonts w:ascii="Times New Roman" w:hAnsi="Times New Roman" w:cs="Times New Roman"/>
          <w:b/>
          <w:sz w:val="24"/>
          <w:szCs w:val="24"/>
        </w:rPr>
        <w:t>TECHNINĖ SPECIFIKACIJA</w:t>
      </w:r>
    </w:p>
    <w:p w14:paraId="2C058F9E" w14:textId="77777777" w:rsidR="0012221A" w:rsidRPr="0016444A" w:rsidRDefault="0012221A" w:rsidP="0016444A">
      <w:pPr>
        <w:jc w:val="center"/>
        <w:rPr>
          <w:rFonts w:ascii="Times New Roman" w:hAnsi="Times New Roman" w:cs="Times New Roman"/>
          <w:b/>
          <w:sz w:val="24"/>
          <w:szCs w:val="24"/>
        </w:rPr>
      </w:pPr>
      <w:r w:rsidRPr="0016444A">
        <w:rPr>
          <w:rFonts w:ascii="Times New Roman" w:hAnsi="Times New Roman" w:cs="Times New Roman"/>
          <w:b/>
          <w:sz w:val="24"/>
          <w:szCs w:val="24"/>
        </w:rPr>
        <w:t>I DALIS</w:t>
      </w:r>
    </w:p>
    <w:p w14:paraId="6F9416F8" w14:textId="7EF073AE" w:rsidR="0012221A" w:rsidRPr="0016444A" w:rsidRDefault="0012221A" w:rsidP="0016444A">
      <w:pPr>
        <w:jc w:val="center"/>
        <w:rPr>
          <w:rFonts w:ascii="Times New Roman" w:hAnsi="Times New Roman" w:cs="Times New Roman"/>
          <w:b/>
          <w:sz w:val="24"/>
          <w:szCs w:val="24"/>
        </w:rPr>
      </w:pPr>
      <w:r w:rsidRPr="0016444A">
        <w:rPr>
          <w:rFonts w:ascii="Times New Roman" w:hAnsi="Times New Roman" w:cs="Times New Roman"/>
          <w:b/>
          <w:sz w:val="24"/>
          <w:szCs w:val="24"/>
        </w:rPr>
        <w:t>TINKLINĖ DUOMENŲ SAUGYKLA</w:t>
      </w:r>
    </w:p>
    <w:p w14:paraId="1F420CF3" w14:textId="6244A906" w:rsidR="0012221A" w:rsidRPr="0016444A" w:rsidRDefault="00D92243" w:rsidP="00F633CD">
      <w:pPr>
        <w:rPr>
          <w:rFonts w:ascii="Times New Roman" w:hAnsi="Times New Roman" w:cs="Times New Roman"/>
          <w:sz w:val="22"/>
          <w:szCs w:val="22"/>
        </w:rPr>
      </w:pPr>
      <w:r>
        <w:rPr>
          <w:rFonts w:ascii="Times New Roman" w:hAnsi="Times New Roman" w:cs="Times New Roman"/>
          <w:sz w:val="22"/>
          <w:szCs w:val="22"/>
        </w:rPr>
        <w:t>Šiuo pirkimu Pirkėjas</w:t>
      </w:r>
      <w:r w:rsidR="0012221A" w:rsidRPr="0016444A">
        <w:rPr>
          <w:rFonts w:ascii="Times New Roman" w:hAnsi="Times New Roman" w:cs="Times New Roman"/>
          <w:sz w:val="22"/>
          <w:szCs w:val="22"/>
        </w:rPr>
        <w:t xml:space="preserve"> siekia įsigyti ir susidiegti aukšto patikimumo ir aukštos pralaidos tinklo duomenų saugyklų telkinį.</w:t>
      </w:r>
    </w:p>
    <w:p w14:paraId="43F78CA3" w14:textId="77777777" w:rsidR="0012221A" w:rsidRPr="0016444A" w:rsidRDefault="0012221A" w:rsidP="00F633CD">
      <w:pPr>
        <w:rPr>
          <w:rFonts w:ascii="Times New Roman" w:hAnsi="Times New Roman" w:cs="Times New Roman"/>
          <w:sz w:val="22"/>
          <w:szCs w:val="22"/>
        </w:rPr>
      </w:pPr>
      <w:r w:rsidRPr="0016444A">
        <w:rPr>
          <w:rFonts w:ascii="Times New Roman" w:hAnsi="Times New Roman" w:cs="Times New Roman"/>
          <w:sz w:val="22"/>
          <w:szCs w:val="22"/>
        </w:rPr>
        <w:t>Pirkimo objektas – Tinklinė duomenų saugykla (toliau – NAS), jos diegimas ir pajungimo darbai.</w:t>
      </w:r>
    </w:p>
    <w:p w14:paraId="1155DEDC" w14:textId="4EACCBE0" w:rsidR="0012221A" w:rsidRPr="0016444A" w:rsidRDefault="0012221A" w:rsidP="00F633CD">
      <w:pPr>
        <w:rPr>
          <w:rFonts w:ascii="Times New Roman" w:hAnsi="Times New Roman" w:cs="Times New Roman"/>
          <w:sz w:val="22"/>
          <w:szCs w:val="22"/>
        </w:rPr>
      </w:pPr>
      <w:r w:rsidRPr="0016444A">
        <w:rPr>
          <w:rFonts w:ascii="Times New Roman" w:hAnsi="Times New Roman" w:cs="Times New Roman"/>
          <w:sz w:val="22"/>
          <w:szCs w:val="22"/>
        </w:rPr>
        <w:t>Pirkimo kiekis – 1 komplektas.</w:t>
      </w:r>
    </w:p>
    <w:p w14:paraId="26535778" w14:textId="26D87703" w:rsidR="0012221A" w:rsidRPr="00D92243" w:rsidRDefault="00D92243" w:rsidP="00F633CD">
      <w:pPr>
        <w:rPr>
          <w:rFonts w:ascii="Times New Roman" w:hAnsi="Times New Roman" w:cs="Times New Roman"/>
          <w:b/>
          <w:bCs/>
          <w:sz w:val="22"/>
          <w:szCs w:val="22"/>
        </w:rPr>
      </w:pPr>
      <w:r>
        <w:rPr>
          <w:rFonts w:ascii="Times New Roman" w:hAnsi="Times New Roman" w:cs="Times New Roman"/>
          <w:b/>
          <w:bCs/>
          <w:sz w:val="22"/>
          <w:szCs w:val="22"/>
        </w:rPr>
        <w:t>1.</w:t>
      </w:r>
      <w:r w:rsidR="0012221A" w:rsidRPr="00D92243">
        <w:rPr>
          <w:rFonts w:ascii="Times New Roman" w:hAnsi="Times New Roman" w:cs="Times New Roman"/>
          <w:b/>
          <w:bCs/>
          <w:sz w:val="22"/>
          <w:szCs w:val="22"/>
        </w:rPr>
        <w:t>Bendrieji reikalavimai NAS įsigyti:</w:t>
      </w:r>
    </w:p>
    <w:p w14:paraId="664F5D40" w14:textId="77777777" w:rsidR="0012221A" w:rsidRPr="0016444A" w:rsidRDefault="0012221A" w:rsidP="00F633CD">
      <w:pPr>
        <w:rPr>
          <w:rFonts w:ascii="Times New Roman" w:hAnsi="Times New Roman" w:cs="Times New Roman"/>
          <w:sz w:val="22"/>
          <w:szCs w:val="22"/>
        </w:rPr>
      </w:pPr>
    </w:p>
    <w:tbl>
      <w:tblPr>
        <w:tblW w:w="48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9174"/>
      </w:tblGrid>
      <w:tr w:rsidR="0012221A" w:rsidRPr="00B4018E" w14:paraId="29F463DC"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0DB9451B" w14:textId="77777777" w:rsidR="0012221A" w:rsidRPr="00B4018E" w:rsidRDefault="0012221A" w:rsidP="00F633CD">
            <w:pPr>
              <w:rPr>
                <w:rFonts w:ascii="Times New Roman" w:hAnsi="Times New Roman" w:cs="Times New Roman"/>
                <w:b/>
                <w:sz w:val="22"/>
                <w:szCs w:val="22"/>
              </w:rPr>
            </w:pPr>
            <w:r w:rsidRPr="00B4018E">
              <w:rPr>
                <w:rFonts w:ascii="Times New Roman" w:hAnsi="Times New Roman" w:cs="Times New Roman"/>
                <w:b/>
                <w:sz w:val="22"/>
                <w:szCs w:val="22"/>
              </w:rPr>
              <w:t xml:space="preserve">Eil. </w:t>
            </w:r>
          </w:p>
          <w:p w14:paraId="179CE305" w14:textId="77777777" w:rsidR="0012221A" w:rsidRPr="00B4018E" w:rsidRDefault="0012221A" w:rsidP="00F633CD">
            <w:pPr>
              <w:rPr>
                <w:rFonts w:ascii="Times New Roman" w:hAnsi="Times New Roman" w:cs="Times New Roman"/>
                <w:b/>
                <w:sz w:val="22"/>
                <w:szCs w:val="22"/>
              </w:rPr>
            </w:pPr>
            <w:r w:rsidRPr="00B4018E">
              <w:rPr>
                <w:rFonts w:ascii="Times New Roman" w:hAnsi="Times New Roman" w:cs="Times New Roman"/>
                <w:b/>
                <w:sz w:val="22"/>
                <w:szCs w:val="22"/>
              </w:rPr>
              <w:t>Nr.</w:t>
            </w:r>
          </w:p>
        </w:tc>
        <w:tc>
          <w:tcPr>
            <w:tcW w:w="4713" w:type="pct"/>
            <w:tcBorders>
              <w:top w:val="single" w:sz="4" w:space="0" w:color="auto"/>
              <w:left w:val="single" w:sz="4" w:space="0" w:color="auto"/>
              <w:bottom w:val="single" w:sz="4" w:space="0" w:color="auto"/>
              <w:right w:val="single" w:sz="4" w:space="0" w:color="auto"/>
            </w:tcBorders>
          </w:tcPr>
          <w:p w14:paraId="78BDF1DB" w14:textId="77777777" w:rsidR="0012221A" w:rsidRPr="00B4018E" w:rsidRDefault="0012221A" w:rsidP="00F633CD">
            <w:pPr>
              <w:rPr>
                <w:rFonts w:ascii="Times New Roman" w:hAnsi="Times New Roman" w:cs="Times New Roman"/>
                <w:b/>
                <w:sz w:val="22"/>
                <w:szCs w:val="22"/>
              </w:rPr>
            </w:pPr>
            <w:r w:rsidRPr="00B4018E">
              <w:rPr>
                <w:rFonts w:ascii="Times New Roman" w:hAnsi="Times New Roman" w:cs="Times New Roman"/>
                <w:b/>
                <w:sz w:val="22"/>
                <w:szCs w:val="22"/>
              </w:rPr>
              <w:t xml:space="preserve">Bendrieji reikalavimai </w:t>
            </w:r>
          </w:p>
        </w:tc>
      </w:tr>
      <w:tr w:rsidR="0012221A" w:rsidRPr="00B4018E" w14:paraId="1F402517"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1FA7A7CB" w14:textId="74DF62D1"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1.</w:t>
            </w:r>
          </w:p>
        </w:tc>
        <w:tc>
          <w:tcPr>
            <w:tcW w:w="4713" w:type="pct"/>
            <w:tcBorders>
              <w:top w:val="single" w:sz="4" w:space="0" w:color="auto"/>
              <w:left w:val="single" w:sz="4" w:space="0" w:color="auto"/>
              <w:bottom w:val="single" w:sz="4" w:space="0" w:color="auto"/>
              <w:right w:val="single" w:sz="4" w:space="0" w:color="auto"/>
            </w:tcBorders>
          </w:tcPr>
          <w:p w14:paraId="7DDCEB69"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Tiekėjas į savo pasiūlymą turi įtraukti visą aparatinę ir programinę įrangą bei medžiagas, reikalingas šioje specifikacijoje nurodytiems reikalavimams įvykdyti.</w:t>
            </w:r>
          </w:p>
        </w:tc>
      </w:tr>
      <w:tr w:rsidR="0012221A" w:rsidRPr="00B4018E" w14:paraId="592D7096"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7ADBA643" w14:textId="0F53CFC7"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2.</w:t>
            </w:r>
          </w:p>
        </w:tc>
        <w:tc>
          <w:tcPr>
            <w:tcW w:w="4713" w:type="pct"/>
            <w:tcBorders>
              <w:top w:val="single" w:sz="4" w:space="0" w:color="auto"/>
              <w:left w:val="single" w:sz="4" w:space="0" w:color="auto"/>
              <w:bottom w:val="single" w:sz="4" w:space="0" w:color="auto"/>
              <w:right w:val="single" w:sz="4" w:space="0" w:color="auto"/>
            </w:tcBorders>
          </w:tcPr>
          <w:p w14:paraId="57866069"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Visa aparatinė ir tinklo įranga turi būti pilno tarpusavio suderinamumo, </w:t>
            </w:r>
            <w:proofErr w:type="spellStart"/>
            <w:r w:rsidRPr="00B4018E">
              <w:rPr>
                <w:rFonts w:ascii="Times New Roman" w:hAnsi="Times New Roman" w:cs="Times New Roman"/>
                <w:sz w:val="22"/>
                <w:szCs w:val="22"/>
              </w:rPr>
              <w:t>funkcionalumų</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išnaudojamumo</w:t>
            </w:r>
            <w:proofErr w:type="spellEnd"/>
            <w:r w:rsidRPr="00B4018E">
              <w:rPr>
                <w:rFonts w:ascii="Times New Roman" w:hAnsi="Times New Roman" w:cs="Times New Roman"/>
                <w:sz w:val="22"/>
                <w:szCs w:val="22"/>
              </w:rPr>
              <w:t>.</w:t>
            </w:r>
          </w:p>
        </w:tc>
      </w:tr>
      <w:tr w:rsidR="0012221A" w:rsidRPr="00B4018E" w14:paraId="397ADAEC"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3F451F88" w14:textId="433DD220"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3.</w:t>
            </w:r>
          </w:p>
        </w:tc>
        <w:tc>
          <w:tcPr>
            <w:tcW w:w="4713" w:type="pct"/>
            <w:tcBorders>
              <w:top w:val="single" w:sz="4" w:space="0" w:color="auto"/>
              <w:left w:val="single" w:sz="4" w:space="0" w:color="auto"/>
              <w:bottom w:val="single" w:sz="4" w:space="0" w:color="auto"/>
              <w:right w:val="single" w:sz="4" w:space="0" w:color="auto"/>
            </w:tcBorders>
          </w:tcPr>
          <w:p w14:paraId="59D7739B"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 xml:space="preserve">Tiekėjas turi pateikti </w:t>
            </w:r>
            <w:r w:rsidRPr="00B4018E">
              <w:rPr>
                <w:rFonts w:ascii="Times New Roman" w:hAnsi="Times New Roman" w:cs="Times New Roman"/>
                <w:spacing w:val="-3"/>
                <w:sz w:val="22"/>
                <w:szCs w:val="22"/>
              </w:rPr>
              <w:t>pilną komplektuojamų dalių sąrašą su gamintojo kodais, kiekiais ir pavadinimais.</w:t>
            </w:r>
          </w:p>
        </w:tc>
      </w:tr>
      <w:tr w:rsidR="0012221A" w:rsidRPr="00B4018E" w14:paraId="4F3642BC"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392D72DE" w14:textId="74DA9175"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4.</w:t>
            </w:r>
          </w:p>
        </w:tc>
        <w:tc>
          <w:tcPr>
            <w:tcW w:w="4713" w:type="pct"/>
            <w:tcBorders>
              <w:top w:val="single" w:sz="4" w:space="0" w:color="auto"/>
              <w:left w:val="single" w:sz="4" w:space="0" w:color="auto"/>
              <w:bottom w:val="single" w:sz="4" w:space="0" w:color="auto"/>
              <w:right w:val="single" w:sz="4" w:space="0" w:color="auto"/>
            </w:tcBorders>
          </w:tcPr>
          <w:p w14:paraId="1F9C6E0A"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 xml:space="preserve">Tiekėjas turi užtikrinti, kad gamintojas nėra paskelbęs žinios apie siūlomos įrangos gamybos arba tobulinimo nutraukimą (pvz., angl. </w:t>
            </w:r>
            <w:proofErr w:type="spellStart"/>
            <w:r w:rsidRPr="00B4018E">
              <w:rPr>
                <w:rFonts w:ascii="Times New Roman" w:hAnsi="Times New Roman" w:cs="Times New Roman"/>
                <w:i/>
                <w:sz w:val="22"/>
                <w:szCs w:val="22"/>
              </w:rPr>
              <w:t>end</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of</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life</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time</w:t>
            </w:r>
            <w:proofErr w:type="spellEnd"/>
            <w:r w:rsidRPr="00B4018E">
              <w:rPr>
                <w:rFonts w:ascii="Times New Roman" w:hAnsi="Times New Roman" w:cs="Times New Roman"/>
                <w:sz w:val="22"/>
                <w:szCs w:val="22"/>
              </w:rPr>
              <w:t xml:space="preserve"> ar </w:t>
            </w:r>
            <w:proofErr w:type="spellStart"/>
            <w:r w:rsidRPr="00B4018E">
              <w:rPr>
                <w:rFonts w:ascii="Times New Roman" w:hAnsi="Times New Roman" w:cs="Times New Roman"/>
                <w:i/>
                <w:sz w:val="22"/>
                <w:szCs w:val="22"/>
              </w:rPr>
              <w:t>Discontinued</w:t>
            </w:r>
            <w:proofErr w:type="spellEnd"/>
            <w:r w:rsidRPr="00B4018E">
              <w:rPr>
                <w:rFonts w:ascii="Times New Roman" w:hAnsi="Times New Roman" w:cs="Times New Roman"/>
                <w:sz w:val="22"/>
                <w:szCs w:val="22"/>
              </w:rPr>
              <w:t>).</w:t>
            </w:r>
          </w:p>
        </w:tc>
      </w:tr>
      <w:tr w:rsidR="0012221A" w:rsidRPr="00B4018E" w14:paraId="4C610E91"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6FAAFC9D" w14:textId="7C1AADC2"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5.</w:t>
            </w:r>
          </w:p>
        </w:tc>
        <w:tc>
          <w:tcPr>
            <w:tcW w:w="4713" w:type="pct"/>
            <w:tcBorders>
              <w:top w:val="single" w:sz="4" w:space="0" w:color="auto"/>
              <w:left w:val="single" w:sz="4" w:space="0" w:color="auto"/>
              <w:bottom w:val="single" w:sz="4" w:space="0" w:color="auto"/>
              <w:right w:val="single" w:sz="4" w:space="0" w:color="auto"/>
            </w:tcBorders>
          </w:tcPr>
          <w:p w14:paraId="0DA9F678"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bCs/>
                <w:sz w:val="22"/>
                <w:szCs w:val="22"/>
              </w:rPr>
              <w:t xml:space="preserve">Siūlomos įrangos </w:t>
            </w:r>
            <w:r w:rsidRPr="00B4018E">
              <w:rPr>
                <w:rFonts w:ascii="Times New Roman" w:hAnsi="Times New Roman" w:cs="Times New Roman"/>
                <w:sz w:val="22"/>
                <w:szCs w:val="22"/>
              </w:rPr>
              <w:t>gamintojas negali būti iš šalių sąrašo, patvirtinto LR Vyriausybės 2022-03-30 Nutarimu Nr. 280.</w:t>
            </w:r>
          </w:p>
        </w:tc>
      </w:tr>
      <w:tr w:rsidR="0012221A" w:rsidRPr="00B4018E" w14:paraId="0614D103"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4278BAA0" w14:textId="26775093"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6.</w:t>
            </w:r>
          </w:p>
        </w:tc>
        <w:tc>
          <w:tcPr>
            <w:tcW w:w="4713" w:type="pct"/>
            <w:tcBorders>
              <w:top w:val="single" w:sz="4" w:space="0" w:color="auto"/>
              <w:left w:val="single" w:sz="4" w:space="0" w:color="auto"/>
              <w:bottom w:val="single" w:sz="4" w:space="0" w:color="auto"/>
              <w:right w:val="single" w:sz="4" w:space="0" w:color="auto"/>
            </w:tcBorders>
          </w:tcPr>
          <w:p w14:paraId="2C9C5FD2"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 xml:space="preserve">Tiekėjas turi užtikrinti, kad įsigyjamoje įrangoje nebūtų įdiegta jokios trečiųjų šalių programinės įrangos, kuri nėra būtina tokios įrangos funkcionalumui užtikrinti. Tiekėjas privalo informuoti pirkėją apie gamintojo įdiegtą programinę įrangą, kuri kreipiasi į gamintojo serverius (angl. </w:t>
            </w:r>
            <w:proofErr w:type="spellStart"/>
            <w:r w:rsidRPr="00B4018E">
              <w:rPr>
                <w:rFonts w:ascii="Times New Roman" w:hAnsi="Times New Roman" w:cs="Times New Roman"/>
                <w:i/>
                <w:sz w:val="22"/>
                <w:szCs w:val="22"/>
              </w:rPr>
              <w:t>Callback</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Home</w:t>
            </w:r>
            <w:proofErr w:type="spellEnd"/>
            <w:r w:rsidRPr="00B4018E">
              <w:rPr>
                <w:rFonts w:ascii="Times New Roman" w:hAnsi="Times New Roman" w:cs="Times New Roman"/>
                <w:i/>
                <w:sz w:val="22"/>
                <w:szCs w:val="22"/>
              </w:rPr>
              <w:t xml:space="preserve">, </w:t>
            </w:r>
            <w:proofErr w:type="spellStart"/>
            <w:r w:rsidRPr="00B4018E">
              <w:rPr>
                <w:rFonts w:ascii="Times New Roman" w:hAnsi="Times New Roman" w:cs="Times New Roman"/>
                <w:i/>
                <w:sz w:val="22"/>
                <w:szCs w:val="22"/>
              </w:rPr>
              <w:t>Telemetry</w:t>
            </w:r>
            <w:proofErr w:type="spellEnd"/>
            <w:r w:rsidRPr="00B4018E">
              <w:rPr>
                <w:rFonts w:ascii="Times New Roman" w:hAnsi="Times New Roman" w:cs="Times New Roman"/>
                <w:sz w:val="22"/>
                <w:szCs w:val="22"/>
              </w:rPr>
              <w:t>). Paaiškėjus, kad įrangoje yra įdiegta įtartina, šnipinėjimo ar kokia kita kenkimo programinė įranga, tai būtų traktuojama kaip reikalavimų neatitikimas ir sutarties sąlygų nesilaikymas.</w:t>
            </w:r>
          </w:p>
        </w:tc>
      </w:tr>
      <w:tr w:rsidR="0012221A" w:rsidRPr="00B4018E" w14:paraId="3BE4F218"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67A30BC5" w14:textId="0C13101E"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7.</w:t>
            </w:r>
          </w:p>
        </w:tc>
        <w:tc>
          <w:tcPr>
            <w:tcW w:w="4713" w:type="pct"/>
            <w:tcBorders>
              <w:top w:val="single" w:sz="4" w:space="0" w:color="auto"/>
              <w:left w:val="single" w:sz="4" w:space="0" w:color="auto"/>
              <w:bottom w:val="single" w:sz="4" w:space="0" w:color="auto"/>
              <w:right w:val="single" w:sz="4" w:space="0" w:color="auto"/>
            </w:tcBorders>
          </w:tcPr>
          <w:p w14:paraId="750780CB"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Įrangos dokumentai turi būti pateikti lietuvių arba anglų kalba. Gamintojo interneto svetainėje tvarkyklių ir kitų dokumentų paieška turi būti galimybė atlikti lietuvių arba anglų kalba.</w:t>
            </w:r>
          </w:p>
        </w:tc>
      </w:tr>
      <w:tr w:rsidR="0012221A" w:rsidRPr="00B4018E" w14:paraId="33FCC9DD"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5928506B" w14:textId="6D932981"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8.</w:t>
            </w:r>
          </w:p>
        </w:tc>
        <w:tc>
          <w:tcPr>
            <w:tcW w:w="4713" w:type="pct"/>
            <w:tcBorders>
              <w:top w:val="single" w:sz="4" w:space="0" w:color="auto"/>
              <w:left w:val="single" w:sz="4" w:space="0" w:color="auto"/>
              <w:bottom w:val="single" w:sz="4" w:space="0" w:color="auto"/>
              <w:right w:val="single" w:sz="4" w:space="0" w:color="auto"/>
            </w:tcBorders>
          </w:tcPr>
          <w:p w14:paraId="7AA20092" w14:textId="77777777" w:rsidR="0012221A" w:rsidRPr="00B4018E" w:rsidRDefault="0012221A" w:rsidP="00F633CD">
            <w:pPr>
              <w:rPr>
                <w:rFonts w:ascii="Times New Roman" w:hAnsi="Times New Roman" w:cs="Times New Roman"/>
                <w:bCs/>
                <w:sz w:val="22"/>
                <w:szCs w:val="22"/>
              </w:rPr>
            </w:pPr>
            <w:r w:rsidRPr="00B4018E">
              <w:rPr>
                <w:rFonts w:ascii="Times New Roman" w:hAnsi="Times New Roman" w:cs="Times New Roman"/>
                <w:sz w:val="22"/>
                <w:szCs w:val="22"/>
              </w:rPr>
              <w:t xml:space="preserve">Visa pateikiama techninė įranga privalo būti nauja (negali būti atnaujinta, restauruota (angl. </w:t>
            </w:r>
            <w:proofErr w:type="spellStart"/>
            <w:r w:rsidRPr="00B4018E">
              <w:rPr>
                <w:rFonts w:ascii="Times New Roman" w:hAnsi="Times New Roman" w:cs="Times New Roman"/>
                <w:i/>
                <w:sz w:val="22"/>
                <w:szCs w:val="22"/>
              </w:rPr>
              <w:t>refurbished</w:t>
            </w:r>
            <w:proofErr w:type="spellEnd"/>
            <w:r w:rsidRPr="00B4018E">
              <w:rPr>
                <w:rFonts w:ascii="Times New Roman" w:hAnsi="Times New Roman" w:cs="Times New Roman"/>
                <w:sz w:val="22"/>
                <w:szCs w:val="22"/>
              </w:rPr>
              <w:t>), nenaudota, pateikta nepažeistoje gamyklinėje pakuotėje.</w:t>
            </w:r>
          </w:p>
        </w:tc>
      </w:tr>
      <w:tr w:rsidR="0012221A" w:rsidRPr="00B4018E" w14:paraId="6174BC70"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03D901A0" w14:textId="34208BE7"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lastRenderedPageBreak/>
              <w:t>9.</w:t>
            </w:r>
          </w:p>
        </w:tc>
        <w:tc>
          <w:tcPr>
            <w:tcW w:w="4713" w:type="pct"/>
            <w:tcBorders>
              <w:top w:val="single" w:sz="4" w:space="0" w:color="auto"/>
              <w:left w:val="single" w:sz="4" w:space="0" w:color="auto"/>
              <w:bottom w:val="single" w:sz="4" w:space="0" w:color="auto"/>
              <w:right w:val="single" w:sz="4" w:space="0" w:color="auto"/>
            </w:tcBorders>
          </w:tcPr>
          <w:p w14:paraId="371FFE8A"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Visos techninės įrangos maitinimo įtampa turi būti 230V 50Hz su Europos kontinentinėje dalyje naudojama jungtimi (CEE 7/7) (jei nenurodyta kitaip).</w:t>
            </w:r>
          </w:p>
        </w:tc>
      </w:tr>
      <w:tr w:rsidR="0012221A" w:rsidRPr="00B4018E" w14:paraId="79766F40"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566DF964" w14:textId="6D186F33" w:rsidR="0012221A" w:rsidRPr="00B4018E" w:rsidRDefault="00536F05"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10.</w:t>
            </w:r>
          </w:p>
        </w:tc>
        <w:tc>
          <w:tcPr>
            <w:tcW w:w="4713" w:type="pct"/>
            <w:tcBorders>
              <w:top w:val="single" w:sz="4" w:space="0" w:color="auto"/>
              <w:left w:val="single" w:sz="4" w:space="0" w:color="auto"/>
              <w:bottom w:val="single" w:sz="4" w:space="0" w:color="auto"/>
              <w:right w:val="single" w:sz="4" w:space="0" w:color="auto"/>
            </w:tcBorders>
            <w:vAlign w:val="center"/>
          </w:tcPr>
          <w:p w14:paraId="5C5F5D72" w14:textId="77777777" w:rsidR="00642D32" w:rsidRPr="00EE5652" w:rsidRDefault="00642D32" w:rsidP="00642D32">
            <w:pPr>
              <w:widowControl w:val="0"/>
              <w:spacing w:after="0" w:line="240" w:lineRule="auto"/>
              <w:jc w:val="both"/>
              <w:rPr>
                <w:rFonts w:ascii="Times New Roman" w:hAnsi="Times New Roman" w:cs="Times New Roman"/>
                <w:color w:val="000000"/>
                <w:sz w:val="22"/>
                <w:szCs w:val="22"/>
              </w:rPr>
            </w:pPr>
            <w:r w:rsidRPr="00EE5652">
              <w:rPr>
                <w:rFonts w:ascii="Times New Roman" w:hAnsi="Times New Roman" w:cs="Times New Roman"/>
                <w:color w:val="000000"/>
                <w:sz w:val="22"/>
                <w:szCs w:val="22"/>
              </w:rPr>
              <w:t>Prekei pagaminti naudojama mažiau ar nenaudojama pavojingųjų cheminių medžiagų, neteršiama aplinka ir nekeliamas pavojus sveikatai:</w:t>
            </w:r>
          </w:p>
          <w:p w14:paraId="735E086F" w14:textId="5D3BD6F3" w:rsidR="0012221A" w:rsidRPr="007B6688" w:rsidRDefault="00642D32" w:rsidP="007B6688">
            <w:pPr>
              <w:jc w:val="both"/>
              <w:rPr>
                <w:sz w:val="22"/>
                <w:szCs w:val="22"/>
              </w:rPr>
            </w:pPr>
            <w:r w:rsidRPr="00BC762B">
              <w:rPr>
                <w:rFonts w:ascii="Times New Roman" w:eastAsia="Times New Roman" w:hAnsi="Times New Roman" w:cs="Times New Roman"/>
                <w:color w:val="000000"/>
                <w:sz w:val="22"/>
                <w:szCs w:val="22"/>
              </w:rPr>
              <w:t xml:space="preserve">Prekės </w:t>
            </w:r>
            <w:r w:rsidRPr="00BC762B">
              <w:rPr>
                <w:rFonts w:ascii="Times New Roman" w:hAnsi="Times New Roman" w:cs="Times New Roman"/>
                <w:color w:val="000000"/>
                <w:sz w:val="22"/>
                <w:szCs w:val="22"/>
              </w:rPr>
              <w:t xml:space="preserve">gamintojas privalo užtikrinti, kad prekė </w:t>
            </w:r>
            <w:r>
              <w:rPr>
                <w:rFonts w:ascii="Times New Roman" w:hAnsi="Times New Roman" w:cs="Times New Roman"/>
                <w:color w:val="000000"/>
                <w:sz w:val="22"/>
                <w:szCs w:val="22"/>
              </w:rPr>
              <w:t xml:space="preserve">(įrenginys be priedų) </w:t>
            </w:r>
            <w:r w:rsidRPr="00BC762B">
              <w:rPr>
                <w:rFonts w:ascii="Times New Roman" w:hAnsi="Times New Roman" w:cs="Times New Roman"/>
                <w:color w:val="000000"/>
                <w:sz w:val="22"/>
                <w:szCs w:val="22"/>
              </w:rPr>
              <w:t xml:space="preserve">būtų sertifikuota pagal Europos Sąjungos </w:t>
            </w:r>
            <w:proofErr w:type="spellStart"/>
            <w:r w:rsidRPr="00BC762B">
              <w:rPr>
                <w:rFonts w:ascii="Times New Roman" w:hAnsi="Times New Roman" w:cs="Times New Roman"/>
                <w:color w:val="000000"/>
                <w:sz w:val="22"/>
                <w:szCs w:val="22"/>
              </w:rPr>
              <w:t>RoHS</w:t>
            </w:r>
            <w:proofErr w:type="spellEnd"/>
            <w:r w:rsidRPr="00BC762B">
              <w:rPr>
                <w:rFonts w:ascii="Times New Roman" w:hAnsi="Times New Roman" w:cs="Times New Roman"/>
                <w:color w:val="000000"/>
                <w:sz w:val="22"/>
                <w:szCs w:val="22"/>
              </w:rPr>
              <w:t xml:space="preserve"> (angl. „</w:t>
            </w:r>
            <w:proofErr w:type="spellStart"/>
            <w:r w:rsidRPr="00BC762B">
              <w:rPr>
                <w:rFonts w:ascii="Times New Roman" w:hAnsi="Times New Roman" w:cs="Times New Roman"/>
                <w:color w:val="000000"/>
                <w:sz w:val="22"/>
                <w:szCs w:val="22"/>
              </w:rPr>
              <w:t>Restrictions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of</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Hazardous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Substances</w:t>
            </w:r>
            <w:proofErr w:type="spellEnd"/>
            <w:r w:rsidRPr="00BC762B">
              <w:rPr>
                <w:rFonts w:ascii="Times New Roman" w:hAnsi="Times New Roman" w:cs="Times New Roman"/>
                <w:color w:val="000000"/>
                <w:sz w:val="22"/>
                <w:szCs w:val="22"/>
              </w:rPr>
              <w:t>“) direktyvą (2011/65/EU)</w:t>
            </w:r>
            <w:r w:rsidRPr="00BC762B">
              <w:rPr>
                <w:rFonts w:ascii="Times New Roman" w:hAnsi="Times New Roman" w:cs="Times New Roman"/>
                <w:sz w:val="22"/>
                <w:szCs w:val="22"/>
              </w:rPr>
              <w:t xml:space="preserve"> (arba pateikiami lygiaverčiai atitiktį reikalavimui patvirtinantys dokumentai)</w:t>
            </w:r>
            <w:r w:rsidRPr="00BC762B">
              <w:rPr>
                <w:rFonts w:ascii="Times New Roman" w:hAnsi="Times New Roman" w:cs="Times New Roman"/>
                <w:color w:val="000000"/>
                <w:sz w:val="22"/>
                <w:szCs w:val="22"/>
              </w:rPr>
              <w:t>.</w:t>
            </w:r>
            <w:r>
              <w:rPr>
                <w:rFonts w:ascii="TimesNewRomanPS-BoldItalicMT" w:eastAsiaTheme="minorHAnsi" w:hAnsi="TimesNewRomanPS-BoldItalicMT" w:cs="TimesNewRomanPS-BoldItalicMT"/>
                <w:b/>
                <w:bCs/>
                <w:i/>
                <w:iCs/>
                <w:lang w:eastAsia="en-US"/>
              </w:rPr>
              <w:t xml:space="preserve"> </w:t>
            </w:r>
            <w:r w:rsidRPr="002D2745">
              <w:rPr>
                <w:rFonts w:ascii="TimesNewRomanPS-BoldItalicMT" w:eastAsiaTheme="minorHAnsi" w:hAnsi="TimesNewRomanPS-BoldItalicMT" w:cs="TimesNewRomanPS-BoldItalicMT"/>
                <w:bCs/>
                <w:i/>
                <w:iCs/>
                <w:lang w:eastAsia="en-US"/>
              </w:rPr>
              <w:t>Šis reikalavimas taikomas tik pačiam įrenginiui, be priedų.</w:t>
            </w:r>
          </w:p>
        </w:tc>
      </w:tr>
      <w:tr w:rsidR="0012221A" w:rsidRPr="00B4018E" w14:paraId="3D1837B1" w14:textId="77777777" w:rsidTr="0012221A">
        <w:trPr>
          <w:trHeight w:val="324"/>
        </w:trPr>
        <w:tc>
          <w:tcPr>
            <w:tcW w:w="287" w:type="pct"/>
            <w:tcBorders>
              <w:top w:val="single" w:sz="4" w:space="0" w:color="auto"/>
              <w:left w:val="single" w:sz="4" w:space="0" w:color="auto"/>
              <w:bottom w:val="single" w:sz="4" w:space="0" w:color="auto"/>
              <w:right w:val="single" w:sz="4" w:space="0" w:color="auto"/>
            </w:tcBorders>
            <w:noWrap/>
          </w:tcPr>
          <w:p w14:paraId="4F96DDDD" w14:textId="54332AC6" w:rsidR="0012221A" w:rsidRPr="00B4018E" w:rsidRDefault="00B4018E" w:rsidP="00F633CD">
            <w:pPr>
              <w:rPr>
                <w:rFonts w:ascii="Times New Roman" w:eastAsia="Calibri" w:hAnsi="Times New Roman" w:cs="Times New Roman"/>
                <w:sz w:val="22"/>
                <w:szCs w:val="22"/>
              </w:rPr>
            </w:pPr>
            <w:r w:rsidRPr="00B4018E">
              <w:rPr>
                <w:rFonts w:ascii="Times New Roman" w:eastAsia="Calibri" w:hAnsi="Times New Roman" w:cs="Times New Roman"/>
                <w:sz w:val="22"/>
                <w:szCs w:val="22"/>
              </w:rPr>
              <w:t>11.</w:t>
            </w:r>
          </w:p>
        </w:tc>
        <w:tc>
          <w:tcPr>
            <w:tcW w:w="4713" w:type="pct"/>
            <w:tcBorders>
              <w:top w:val="single" w:sz="4" w:space="0" w:color="auto"/>
              <w:left w:val="single" w:sz="4" w:space="0" w:color="auto"/>
              <w:bottom w:val="single" w:sz="4" w:space="0" w:color="auto"/>
              <w:right w:val="single" w:sz="4" w:space="0" w:color="auto"/>
            </w:tcBorders>
          </w:tcPr>
          <w:p w14:paraId="69CA4B9D" w14:textId="77777777" w:rsidR="0012221A" w:rsidRPr="00B4018E" w:rsidRDefault="0012221A"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 xml:space="preserve">Techninė įranga turi būti sertifikuota </w:t>
            </w:r>
            <w:proofErr w:type="spellStart"/>
            <w:r w:rsidRPr="00B4018E">
              <w:rPr>
                <w:rFonts w:ascii="Times New Roman" w:hAnsi="Times New Roman" w:cs="Times New Roman"/>
                <w:color w:val="000000"/>
                <w:sz w:val="22"/>
                <w:szCs w:val="22"/>
              </w:rPr>
              <w:t>Energy</w:t>
            </w:r>
            <w:proofErr w:type="spellEnd"/>
            <w:r w:rsidRPr="00B4018E">
              <w:rPr>
                <w:rFonts w:ascii="Times New Roman" w:hAnsi="Times New Roman" w:cs="Times New Roman"/>
                <w:color w:val="000000"/>
                <w:sz w:val="22"/>
                <w:szCs w:val="22"/>
              </w:rPr>
              <w:t xml:space="preserve"> </w:t>
            </w:r>
            <w:proofErr w:type="spellStart"/>
            <w:r w:rsidRPr="00B4018E">
              <w:rPr>
                <w:rFonts w:ascii="Times New Roman" w:hAnsi="Times New Roman" w:cs="Times New Roman"/>
                <w:color w:val="000000"/>
                <w:sz w:val="22"/>
                <w:szCs w:val="22"/>
              </w:rPr>
              <w:t>Star</w:t>
            </w:r>
            <w:proofErr w:type="spellEnd"/>
            <w:r w:rsidRPr="00B4018E">
              <w:rPr>
                <w:rFonts w:ascii="Times New Roman" w:hAnsi="Times New Roman" w:cs="Times New Roman"/>
                <w:color w:val="000000"/>
                <w:sz w:val="22"/>
                <w:szCs w:val="22"/>
              </w:rPr>
              <w:t xml:space="preserve">, CE arba lygiaverčiais sertifikatais. </w:t>
            </w:r>
          </w:p>
          <w:p w14:paraId="10C3A832" w14:textId="77777777" w:rsidR="0012221A" w:rsidRPr="00B4018E" w:rsidRDefault="0012221A"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 xml:space="preserve">Informacija apie sertifikavimą gali būti pateikta oficialiose gamintojo interneto svetainėse (kartu su pasiūlymu pateikti tikslią nuorodą ir įskaitomą interneto svetainės </w:t>
            </w:r>
            <w:proofErr w:type="spellStart"/>
            <w:r w:rsidRPr="00B4018E">
              <w:rPr>
                <w:rFonts w:ascii="Times New Roman" w:hAnsi="Times New Roman" w:cs="Times New Roman"/>
                <w:color w:val="000000"/>
                <w:sz w:val="22"/>
                <w:szCs w:val="22"/>
              </w:rPr>
              <w:t>ekranvaizdį</w:t>
            </w:r>
            <w:proofErr w:type="spellEnd"/>
            <w:r w:rsidRPr="00B4018E">
              <w:rPr>
                <w:rFonts w:ascii="Times New Roman" w:hAnsi="Times New Roman" w:cs="Times New Roman"/>
                <w:color w:val="000000"/>
                <w:sz w:val="22"/>
                <w:szCs w:val="22"/>
              </w:rPr>
              <w:t>) arba pateikti sertifikatų kopijas.</w:t>
            </w:r>
          </w:p>
        </w:tc>
      </w:tr>
    </w:tbl>
    <w:p w14:paraId="651D5D9C" w14:textId="77777777" w:rsidR="0012221A" w:rsidRPr="00B4018E" w:rsidRDefault="0012221A" w:rsidP="00F633CD">
      <w:pPr>
        <w:rPr>
          <w:rFonts w:ascii="Times New Roman" w:hAnsi="Times New Roman" w:cs="Times New Roman"/>
          <w:b/>
          <w:sz w:val="24"/>
          <w:szCs w:val="24"/>
        </w:rPr>
      </w:pPr>
      <w:bookmarkStart w:id="49" w:name="_Hlk192075899"/>
      <w:r w:rsidRPr="00B4018E">
        <w:rPr>
          <w:rFonts w:ascii="Times New Roman" w:hAnsi="Times New Roman" w:cs="Times New Roman"/>
          <w:b/>
          <w:bCs/>
          <w:sz w:val="24"/>
          <w:szCs w:val="24"/>
        </w:rPr>
        <w:t>Aukšto patikimumo ir didelės pralaidos tinklo duomenų saugykla (NAS):</w:t>
      </w:r>
    </w:p>
    <w:bookmarkEnd w:id="49"/>
    <w:p w14:paraId="329D217C" w14:textId="77777777" w:rsidR="0012221A" w:rsidRPr="00B4018E" w:rsidRDefault="0012221A" w:rsidP="00F633CD">
      <w:pPr>
        <w:rPr>
          <w:rFonts w:ascii="Times New Roman" w:hAnsi="Times New Roman" w:cs="Times New Roman"/>
          <w:bCs/>
          <w:sz w:val="22"/>
          <w:szCs w:val="22"/>
        </w:rPr>
      </w:pPr>
    </w:p>
    <w:tbl>
      <w:tblPr>
        <w:tblStyle w:val="TableGrid"/>
        <w:tblW w:w="9356" w:type="dxa"/>
        <w:tblInd w:w="137" w:type="dxa"/>
        <w:tblLook w:val="04A0" w:firstRow="1" w:lastRow="0" w:firstColumn="1" w:lastColumn="0" w:noHBand="0" w:noVBand="1"/>
      </w:tblPr>
      <w:tblGrid>
        <w:gridCol w:w="540"/>
        <w:gridCol w:w="1865"/>
        <w:gridCol w:w="6951"/>
      </w:tblGrid>
      <w:tr w:rsidR="0012221A" w:rsidRPr="00B4018E" w14:paraId="741E653E" w14:textId="77777777" w:rsidTr="0012221A">
        <w:tc>
          <w:tcPr>
            <w:tcW w:w="540" w:type="dxa"/>
          </w:tcPr>
          <w:p w14:paraId="511A5688" w14:textId="77777777" w:rsidR="0012221A" w:rsidRPr="00B4018E" w:rsidRDefault="0012221A" w:rsidP="00F633CD">
            <w:pPr>
              <w:rPr>
                <w:rFonts w:hAnsi="Times New Roman" w:cs="Times New Roman"/>
              </w:rPr>
            </w:pPr>
            <w:r w:rsidRPr="00B4018E">
              <w:rPr>
                <w:rFonts w:hAnsi="Times New Roman" w:cs="Times New Roman"/>
              </w:rPr>
              <w:t>Eil. Nr.</w:t>
            </w:r>
          </w:p>
        </w:tc>
        <w:tc>
          <w:tcPr>
            <w:tcW w:w="1865" w:type="dxa"/>
          </w:tcPr>
          <w:p w14:paraId="7A7679FE" w14:textId="77777777" w:rsidR="0012221A" w:rsidRPr="00B4018E" w:rsidRDefault="0012221A" w:rsidP="00F633CD">
            <w:pPr>
              <w:rPr>
                <w:rFonts w:hAnsi="Times New Roman" w:cs="Times New Roman"/>
              </w:rPr>
            </w:pPr>
            <w:r w:rsidRPr="00B4018E">
              <w:rPr>
                <w:rFonts w:hAnsi="Times New Roman" w:cs="Times New Roman"/>
                <w:bCs/>
              </w:rPr>
              <w:t>Parametras</w:t>
            </w:r>
          </w:p>
        </w:tc>
        <w:tc>
          <w:tcPr>
            <w:tcW w:w="6951" w:type="dxa"/>
          </w:tcPr>
          <w:p w14:paraId="2E32F644" w14:textId="77777777" w:rsidR="0012221A" w:rsidRPr="00B4018E" w:rsidRDefault="0012221A" w:rsidP="00F633CD">
            <w:pPr>
              <w:rPr>
                <w:rFonts w:hAnsi="Times New Roman" w:cs="Times New Roman"/>
                <w:iCs/>
              </w:rPr>
            </w:pPr>
            <w:r w:rsidRPr="00B4018E">
              <w:rPr>
                <w:rFonts w:hAnsi="Times New Roman" w:cs="Times New Roman"/>
                <w:bCs/>
                <w:iCs/>
              </w:rPr>
              <w:t>Reikalaujama parametro reikšmė</w:t>
            </w:r>
          </w:p>
        </w:tc>
      </w:tr>
      <w:tr w:rsidR="0012221A" w:rsidRPr="00B4018E" w14:paraId="3B3BF4D8" w14:textId="77777777" w:rsidTr="0012221A">
        <w:tc>
          <w:tcPr>
            <w:tcW w:w="540" w:type="dxa"/>
          </w:tcPr>
          <w:p w14:paraId="4D1EF3DC" w14:textId="65478BD7" w:rsidR="0012221A" w:rsidRPr="00B4018E" w:rsidRDefault="00B4018E" w:rsidP="00F633CD">
            <w:pPr>
              <w:rPr>
                <w:rFonts w:hAnsi="Times New Roman" w:cs="Times New Roman"/>
              </w:rPr>
            </w:pPr>
            <w:r w:rsidRPr="00B4018E">
              <w:rPr>
                <w:rFonts w:hAnsi="Times New Roman" w:cs="Times New Roman"/>
              </w:rPr>
              <w:t>2.1.</w:t>
            </w:r>
          </w:p>
        </w:tc>
        <w:tc>
          <w:tcPr>
            <w:tcW w:w="1865" w:type="dxa"/>
          </w:tcPr>
          <w:p w14:paraId="377E0DF9" w14:textId="77777777" w:rsidR="0012221A" w:rsidRPr="00B4018E" w:rsidRDefault="0012221A" w:rsidP="00F633CD">
            <w:pPr>
              <w:rPr>
                <w:rFonts w:hAnsi="Times New Roman" w:cs="Times New Roman"/>
              </w:rPr>
            </w:pPr>
            <w:r w:rsidRPr="00B4018E">
              <w:rPr>
                <w:rFonts w:hAnsi="Times New Roman" w:cs="Times New Roman"/>
              </w:rPr>
              <w:t>NAS tipas</w:t>
            </w:r>
          </w:p>
        </w:tc>
        <w:tc>
          <w:tcPr>
            <w:tcW w:w="6951" w:type="dxa"/>
          </w:tcPr>
          <w:p w14:paraId="79EAD522" w14:textId="77777777" w:rsidR="0012221A" w:rsidRPr="00B4018E" w:rsidRDefault="0012221A" w:rsidP="00F633CD">
            <w:pPr>
              <w:rPr>
                <w:rFonts w:hAnsi="Times New Roman" w:cs="Times New Roman"/>
              </w:rPr>
            </w:pPr>
            <w:r w:rsidRPr="00B4018E">
              <w:rPr>
                <w:rFonts w:hAnsi="Times New Roman" w:cs="Times New Roman"/>
              </w:rPr>
              <w:t xml:space="preserve">Nurodyti siūlomos NAS sprendimo įrangos gamintoją, modelį, modifikaciją (jei yra). </w:t>
            </w:r>
          </w:p>
          <w:p w14:paraId="40FF64B9" w14:textId="77777777" w:rsidR="0012221A" w:rsidRPr="00B4018E" w:rsidRDefault="0012221A" w:rsidP="00F633CD">
            <w:pPr>
              <w:rPr>
                <w:rFonts w:hAnsi="Times New Roman" w:cs="Times New Roman"/>
              </w:rPr>
            </w:pPr>
            <w:r w:rsidRPr="00B4018E">
              <w:rPr>
                <w:rFonts w:hAnsi="Times New Roman" w:cs="Times New Roman"/>
              </w:rPr>
              <w:t>NAS tipo duomenų saugykla, kurią gamintojas viešame savo interneto puslapyje aiškiai įvardina kaip tokią.</w:t>
            </w:r>
          </w:p>
          <w:p w14:paraId="20C7F24A" w14:textId="77777777" w:rsidR="0012221A" w:rsidRPr="00B4018E" w:rsidRDefault="0012221A" w:rsidP="00F633CD">
            <w:pPr>
              <w:rPr>
                <w:rFonts w:hAnsi="Times New Roman" w:cs="Times New Roman"/>
              </w:rPr>
            </w:pPr>
            <w:r w:rsidRPr="00B4018E">
              <w:rPr>
                <w:rFonts w:hAnsi="Times New Roman" w:cs="Times New Roman"/>
              </w:rPr>
              <w:t>NAS turi būti „</w:t>
            </w:r>
            <w:proofErr w:type="spellStart"/>
            <w:r w:rsidRPr="00B4018E">
              <w:rPr>
                <w:rFonts w:hAnsi="Times New Roman" w:cs="Times New Roman"/>
              </w:rPr>
              <w:t>scale-out</w:t>
            </w:r>
            <w:proofErr w:type="spellEnd"/>
            <w:r w:rsidRPr="00B4018E">
              <w:rPr>
                <w:rFonts w:hAnsi="Times New Roman" w:cs="Times New Roman"/>
              </w:rPr>
              <w:t xml:space="preserve">“ architektūros, kai failai paskirstomi visuose valdymo blokuose. Visi valdymo blokai turi veikti aktyviu režimu, (tą pačią failų sistemą mato visi valdymo blokai skaitymo / rašymo režimu). </w:t>
            </w:r>
          </w:p>
          <w:p w14:paraId="31A6B5A2" w14:textId="77777777" w:rsidR="0012221A" w:rsidRPr="00B4018E" w:rsidRDefault="0012221A" w:rsidP="00F633CD">
            <w:pPr>
              <w:rPr>
                <w:rFonts w:hAnsi="Times New Roman" w:cs="Times New Roman"/>
              </w:rPr>
            </w:pPr>
            <w:r w:rsidRPr="00B4018E">
              <w:rPr>
                <w:rFonts w:hAnsi="Times New Roman" w:cs="Times New Roman"/>
              </w:rPr>
              <w:t xml:space="preserve">NAS talpa ir valdymo blokų skaičius plečiant turi didėti tiesiškai (pridėjus talpą, pridedami ir valdymo blokai (apdorojimo galia ir atmintis). </w:t>
            </w:r>
          </w:p>
          <w:p w14:paraId="6392DCE5" w14:textId="77777777" w:rsidR="0012221A" w:rsidRPr="00B4018E" w:rsidRDefault="0012221A" w:rsidP="00F633CD">
            <w:pPr>
              <w:rPr>
                <w:rFonts w:hAnsi="Times New Roman" w:cs="Times New Roman"/>
              </w:rPr>
            </w:pPr>
            <w:r w:rsidRPr="00B4018E">
              <w:rPr>
                <w:rFonts w:hAnsi="Times New Roman" w:cs="Times New Roman"/>
              </w:rPr>
              <w:t xml:space="preserve">NAS architektūra nestabdant saugyklos darbo turi leisti didinti saugyklos našumą ir naudingą talpą pridedant papildomus mazgus. </w:t>
            </w:r>
          </w:p>
          <w:p w14:paraId="14311D41" w14:textId="77777777" w:rsidR="0012221A" w:rsidRPr="00B4018E" w:rsidRDefault="0012221A" w:rsidP="00F633CD">
            <w:pPr>
              <w:rPr>
                <w:rFonts w:hAnsi="Times New Roman" w:cs="Times New Roman"/>
              </w:rPr>
            </w:pPr>
            <w:r w:rsidRPr="00B4018E">
              <w:rPr>
                <w:rFonts w:hAnsi="Times New Roman" w:cs="Times New Roman"/>
              </w:rPr>
              <w:t xml:space="preserve">Jei siūlomo sprendimo programinė įranga yra atskirai licencijuojama turi būti pateikta nuolatinio tipo (angl. </w:t>
            </w:r>
            <w:proofErr w:type="spellStart"/>
            <w:r w:rsidRPr="00B4018E">
              <w:rPr>
                <w:rFonts w:hAnsi="Times New Roman" w:cs="Times New Roman"/>
              </w:rPr>
              <w:t>perpetual</w:t>
            </w:r>
            <w:proofErr w:type="spellEnd"/>
            <w:r w:rsidRPr="00B4018E">
              <w:rPr>
                <w:rFonts w:hAnsi="Times New Roman" w:cs="Times New Roman"/>
              </w:rPr>
              <w:t xml:space="preserve">) licencija. </w:t>
            </w:r>
          </w:p>
        </w:tc>
      </w:tr>
      <w:tr w:rsidR="0012221A" w:rsidRPr="00B4018E" w14:paraId="46372BDA" w14:textId="77777777" w:rsidTr="0012221A">
        <w:tc>
          <w:tcPr>
            <w:tcW w:w="540" w:type="dxa"/>
          </w:tcPr>
          <w:p w14:paraId="062CDF15" w14:textId="4D265196" w:rsidR="0012221A" w:rsidRPr="00B4018E" w:rsidRDefault="00B4018E" w:rsidP="00F633CD">
            <w:pPr>
              <w:rPr>
                <w:rFonts w:hAnsi="Times New Roman" w:cs="Times New Roman"/>
              </w:rPr>
            </w:pPr>
            <w:r w:rsidRPr="00B4018E">
              <w:rPr>
                <w:rFonts w:hAnsi="Times New Roman" w:cs="Times New Roman"/>
              </w:rPr>
              <w:t>2.2.</w:t>
            </w:r>
          </w:p>
        </w:tc>
        <w:tc>
          <w:tcPr>
            <w:tcW w:w="1865" w:type="dxa"/>
          </w:tcPr>
          <w:p w14:paraId="0276EF97" w14:textId="77777777" w:rsidR="0012221A" w:rsidRPr="00B4018E" w:rsidRDefault="0012221A" w:rsidP="00F633CD">
            <w:pPr>
              <w:rPr>
                <w:rFonts w:hAnsi="Times New Roman" w:cs="Times New Roman"/>
              </w:rPr>
            </w:pPr>
            <w:r w:rsidRPr="00B4018E">
              <w:rPr>
                <w:rFonts w:hAnsi="Times New Roman" w:cs="Times New Roman"/>
              </w:rPr>
              <w:t>Palaikomi protokolai ir jų funkcionalumas</w:t>
            </w:r>
          </w:p>
        </w:tc>
        <w:tc>
          <w:tcPr>
            <w:tcW w:w="6951" w:type="dxa"/>
          </w:tcPr>
          <w:p w14:paraId="27D227DC" w14:textId="77777777" w:rsidR="0012221A" w:rsidRPr="00B4018E" w:rsidRDefault="0012221A" w:rsidP="00F633CD">
            <w:pPr>
              <w:rPr>
                <w:rFonts w:hAnsi="Times New Roman" w:cs="Times New Roman"/>
              </w:rPr>
            </w:pPr>
            <w:r w:rsidRPr="00B4018E">
              <w:rPr>
                <w:rFonts w:hAnsi="Times New Roman" w:cs="Times New Roman"/>
              </w:rPr>
              <w:t>NAS turi palaikyti NFS V3, V4 arba V4.1 ir SMB duomenų perdavimo protokolus. Visos saugomos bylos turi būti pasiekiamos NFS ir SMB protokolus vienu metu. Jei siūlomas sprendimas to nepalaiko, galima pateikti sprendimą su 50% daugiau talpos, nes dalis saugomų bylų bus dubliuojama tarp skirtingų SMB ir NFS katalogų.</w:t>
            </w:r>
          </w:p>
          <w:p w14:paraId="444FD8A6" w14:textId="77777777" w:rsidR="0012221A" w:rsidRPr="00B4018E" w:rsidRDefault="0012221A" w:rsidP="00F633CD">
            <w:pPr>
              <w:rPr>
                <w:rFonts w:hAnsi="Times New Roman" w:cs="Times New Roman"/>
              </w:rPr>
            </w:pPr>
            <w:r w:rsidRPr="00B4018E">
              <w:rPr>
                <w:rFonts w:hAnsi="Times New Roman" w:cs="Times New Roman"/>
              </w:rPr>
              <w:t xml:space="preserve">Saugomų bylų palaikomas maksimalus dydis turi būti ne mažesnis nei 4 </w:t>
            </w:r>
            <w:proofErr w:type="spellStart"/>
            <w:r w:rsidRPr="00B4018E">
              <w:rPr>
                <w:rFonts w:hAnsi="Times New Roman" w:cs="Times New Roman"/>
              </w:rPr>
              <w:t>TiB</w:t>
            </w:r>
            <w:proofErr w:type="spellEnd"/>
            <w:r w:rsidRPr="00B4018E">
              <w:rPr>
                <w:rFonts w:hAnsi="Times New Roman" w:cs="Times New Roman"/>
              </w:rPr>
              <w:t>.</w:t>
            </w:r>
          </w:p>
        </w:tc>
      </w:tr>
      <w:tr w:rsidR="0012221A" w:rsidRPr="00B4018E" w14:paraId="790FB0CF" w14:textId="77777777" w:rsidTr="0012221A">
        <w:tc>
          <w:tcPr>
            <w:tcW w:w="540" w:type="dxa"/>
          </w:tcPr>
          <w:p w14:paraId="4D9A11FA" w14:textId="7AFFD7C2" w:rsidR="0012221A" w:rsidRPr="00B4018E" w:rsidRDefault="00B4018E" w:rsidP="00F633CD">
            <w:pPr>
              <w:rPr>
                <w:rFonts w:hAnsi="Times New Roman" w:cs="Times New Roman"/>
              </w:rPr>
            </w:pPr>
            <w:r w:rsidRPr="00B4018E">
              <w:rPr>
                <w:rFonts w:hAnsi="Times New Roman" w:cs="Times New Roman"/>
              </w:rPr>
              <w:t>2.3.</w:t>
            </w:r>
          </w:p>
        </w:tc>
        <w:tc>
          <w:tcPr>
            <w:tcW w:w="1865" w:type="dxa"/>
          </w:tcPr>
          <w:p w14:paraId="2AB07E1C" w14:textId="77777777" w:rsidR="0012221A" w:rsidRPr="00B4018E" w:rsidRDefault="0012221A" w:rsidP="00F633CD">
            <w:pPr>
              <w:rPr>
                <w:rFonts w:hAnsi="Times New Roman" w:cs="Times New Roman"/>
              </w:rPr>
            </w:pPr>
            <w:r w:rsidRPr="00B4018E">
              <w:rPr>
                <w:rFonts w:hAnsi="Times New Roman" w:cs="Times New Roman"/>
              </w:rPr>
              <w:t>NAS talpa</w:t>
            </w:r>
          </w:p>
        </w:tc>
        <w:tc>
          <w:tcPr>
            <w:tcW w:w="6951" w:type="dxa"/>
          </w:tcPr>
          <w:p w14:paraId="4FE2CD4A" w14:textId="77777777" w:rsidR="0012221A" w:rsidRPr="00B4018E" w:rsidRDefault="0012221A" w:rsidP="00F633CD">
            <w:pPr>
              <w:rPr>
                <w:rFonts w:hAnsi="Times New Roman" w:cs="Times New Roman"/>
              </w:rPr>
            </w:pPr>
            <w:r w:rsidRPr="00B4018E">
              <w:rPr>
                <w:rFonts w:hAnsi="Times New Roman" w:cs="Times New Roman"/>
              </w:rPr>
              <w:t>Siūloma NAS turi turėti ne mažiau kaip 2100 TB naudingos talpos. Talpą turi būti galima užpildyti iki 95% be jokios įtakos našumui ar sistemos stabilumui.</w:t>
            </w:r>
          </w:p>
          <w:p w14:paraId="4AEA76E9" w14:textId="77777777" w:rsidR="0012221A" w:rsidRPr="00B4018E" w:rsidRDefault="0012221A" w:rsidP="00F633CD">
            <w:pPr>
              <w:rPr>
                <w:rFonts w:hAnsi="Times New Roman" w:cs="Times New Roman"/>
              </w:rPr>
            </w:pPr>
            <w:r w:rsidRPr="00B4018E">
              <w:rPr>
                <w:rFonts w:hAnsi="Times New Roman" w:cs="Times New Roman"/>
              </w:rPr>
              <w:t>Jei sprendimo gamintojo gerosios praktikos rekomenduoja talpą užpildyti iki mažesnio procento, turi būti pateikta atitinkamai daugiau talpos (Pavyzdys: jei gerosios praktikos rekomenduoja sistemą užpildyti ne daugiau kaip 90% siekiant išlaikyti maksimalų našumą, tokiam sprendimui reikia pateikti 2100 TB / 0,9 = 2333,33 TB naudingos talpos). Siūloma naudinga talpa turi būti pateikta su nemažiau kaip 120 TB SSD ar lygiavertės technologijos diskų vietos.</w:t>
            </w:r>
          </w:p>
          <w:p w14:paraId="1FE0991F" w14:textId="10F744DB" w:rsidR="0012221A" w:rsidRPr="00793238" w:rsidRDefault="0012221A" w:rsidP="00F633CD">
            <w:pPr>
              <w:rPr>
                <w:rFonts w:hAnsi="Times New Roman" w:cs="Times New Roman"/>
              </w:rPr>
            </w:pPr>
            <w:r w:rsidRPr="00B4018E">
              <w:rPr>
                <w:rFonts w:hAnsi="Times New Roman" w:cs="Times New Roman"/>
              </w:rPr>
              <w:t xml:space="preserve">Turi būti pateikta nuoroda į atitinkamą siūlomo sprendimo gamintojo gerųjų praktikų </w:t>
            </w:r>
            <w:r w:rsidRPr="00793238">
              <w:rPr>
                <w:rFonts w:hAnsi="Times New Roman" w:cs="Times New Roman"/>
              </w:rPr>
              <w:t>dokumentą ar viešą gamintojo puslapį</w:t>
            </w:r>
            <w:r w:rsidR="00793238" w:rsidRPr="00793238">
              <w:rPr>
                <w:rFonts w:hAnsi="Times New Roman" w:cs="Times New Roman"/>
              </w:rPr>
              <w:t xml:space="preserve"> ir </w:t>
            </w:r>
            <w:r w:rsidR="00793238" w:rsidRPr="00793238">
              <w:rPr>
                <w:rFonts w:hAnsi="Times New Roman" w:cs="Times New Roman"/>
                <w:color w:val="000000"/>
              </w:rPr>
              <w:t xml:space="preserve">įskaitomą interneto svetainės </w:t>
            </w:r>
            <w:proofErr w:type="spellStart"/>
            <w:r w:rsidR="00793238" w:rsidRPr="00793238">
              <w:rPr>
                <w:rFonts w:hAnsi="Times New Roman" w:cs="Times New Roman"/>
                <w:color w:val="000000"/>
              </w:rPr>
              <w:t>ekranvaizdį</w:t>
            </w:r>
            <w:proofErr w:type="spellEnd"/>
            <w:r w:rsidRPr="00793238">
              <w:rPr>
                <w:rFonts w:hAnsi="Times New Roman" w:cs="Times New Roman"/>
              </w:rPr>
              <w:t>, kuriame yra aprašytos minimos praktikos.</w:t>
            </w:r>
          </w:p>
          <w:p w14:paraId="065EF0E3" w14:textId="77777777" w:rsidR="0012221A" w:rsidRPr="00B4018E" w:rsidRDefault="0012221A" w:rsidP="00F633CD">
            <w:pPr>
              <w:rPr>
                <w:rFonts w:hAnsi="Times New Roman" w:cs="Times New Roman"/>
              </w:rPr>
            </w:pPr>
            <w:r w:rsidRPr="00B4018E">
              <w:rPr>
                <w:rFonts w:hAnsi="Times New Roman" w:cs="Times New Roman"/>
              </w:rPr>
              <w:lastRenderedPageBreak/>
              <w:t>Talpą turi būti galima praplėsti iki 10 PB.</w:t>
            </w:r>
          </w:p>
          <w:p w14:paraId="034BF7E8" w14:textId="77777777" w:rsidR="0012221A" w:rsidRPr="00B4018E" w:rsidRDefault="0012221A" w:rsidP="00F633CD">
            <w:pPr>
              <w:rPr>
                <w:rFonts w:hAnsi="Times New Roman" w:cs="Times New Roman"/>
              </w:rPr>
            </w:pPr>
            <w:r w:rsidRPr="00B4018E">
              <w:rPr>
                <w:rFonts w:hAnsi="Times New Roman" w:cs="Times New Roman"/>
              </w:rPr>
              <w:t>Visa reikalaujama pateikti NAS talpa vartotojams turi būti prieinama per bet kurį NAS duomenų saugojimo telkinio mazgą ir turi būti prieinama kaip vieninga talpa su viena vardų sritimi turinio prieigai (angl. „</w:t>
            </w:r>
            <w:proofErr w:type="spellStart"/>
            <w:r w:rsidRPr="00B4018E">
              <w:rPr>
                <w:rFonts w:hAnsi="Times New Roman" w:cs="Times New Roman"/>
              </w:rPr>
              <w:t>single</w:t>
            </w:r>
            <w:proofErr w:type="spellEnd"/>
            <w:r w:rsidRPr="00B4018E">
              <w:rPr>
                <w:rFonts w:hAnsi="Times New Roman" w:cs="Times New Roman"/>
              </w:rPr>
              <w:t xml:space="preserve"> </w:t>
            </w:r>
            <w:proofErr w:type="spellStart"/>
            <w:r w:rsidRPr="00B4018E">
              <w:rPr>
                <w:rFonts w:hAnsi="Times New Roman" w:cs="Times New Roman"/>
              </w:rPr>
              <w:t>namespace</w:t>
            </w:r>
            <w:proofErr w:type="spellEnd"/>
            <w:r w:rsidRPr="00B4018E">
              <w:rPr>
                <w:rFonts w:hAnsi="Times New Roman" w:cs="Times New Roman"/>
              </w:rPr>
              <w:t>“). Turi būti galimybė sukonfigūruoti talpą ne mažiau, kaip 4 vardų sričių naudojimui.</w:t>
            </w:r>
          </w:p>
          <w:p w14:paraId="14721EAE" w14:textId="77777777" w:rsidR="0012221A" w:rsidRPr="00B4018E" w:rsidRDefault="0012221A" w:rsidP="00F633CD">
            <w:pPr>
              <w:rPr>
                <w:rFonts w:hAnsi="Times New Roman" w:cs="Times New Roman"/>
              </w:rPr>
            </w:pPr>
            <w:r w:rsidRPr="00B4018E">
              <w:rPr>
                <w:rFonts w:hAnsi="Times New Roman" w:cs="Times New Roman"/>
              </w:rPr>
              <w:t xml:space="preserve">Tiekėjas turi pateikti atsarginius siūlomo NAS sprendimo diskus ne mažiau kaip 6 vnt. HDD ir ne mažiau kaip 2 vnt. SSD tipo (angl. spare) diskus ar lygiavertės technologijos.      </w:t>
            </w:r>
          </w:p>
        </w:tc>
      </w:tr>
      <w:tr w:rsidR="0012221A" w:rsidRPr="00B4018E" w14:paraId="55A34854" w14:textId="77777777" w:rsidTr="0012221A">
        <w:tc>
          <w:tcPr>
            <w:tcW w:w="540" w:type="dxa"/>
          </w:tcPr>
          <w:p w14:paraId="69FEDD7F" w14:textId="79543E79" w:rsidR="0012221A" w:rsidRPr="00B4018E" w:rsidRDefault="00B4018E" w:rsidP="00F633CD">
            <w:pPr>
              <w:rPr>
                <w:rFonts w:hAnsi="Times New Roman" w:cs="Times New Roman"/>
              </w:rPr>
            </w:pPr>
            <w:r w:rsidRPr="00B4018E">
              <w:rPr>
                <w:rFonts w:hAnsi="Times New Roman" w:cs="Times New Roman"/>
              </w:rPr>
              <w:lastRenderedPageBreak/>
              <w:t>2.4.</w:t>
            </w:r>
          </w:p>
        </w:tc>
        <w:tc>
          <w:tcPr>
            <w:tcW w:w="1865" w:type="dxa"/>
          </w:tcPr>
          <w:p w14:paraId="71844B58" w14:textId="77777777" w:rsidR="0012221A" w:rsidRPr="00B4018E" w:rsidRDefault="0012221A" w:rsidP="00F633CD">
            <w:pPr>
              <w:rPr>
                <w:rFonts w:hAnsi="Times New Roman" w:cs="Times New Roman"/>
              </w:rPr>
            </w:pPr>
            <w:r w:rsidRPr="00B4018E">
              <w:rPr>
                <w:rFonts w:hAnsi="Times New Roman" w:cs="Times New Roman"/>
              </w:rPr>
              <w:t>Našumo parametrai</w:t>
            </w:r>
          </w:p>
        </w:tc>
        <w:tc>
          <w:tcPr>
            <w:tcW w:w="6951" w:type="dxa"/>
          </w:tcPr>
          <w:p w14:paraId="7B4B529F" w14:textId="77777777" w:rsidR="0012221A" w:rsidRPr="00B4018E" w:rsidRDefault="0012221A" w:rsidP="00F633CD">
            <w:pPr>
              <w:rPr>
                <w:rFonts w:hAnsi="Times New Roman" w:cs="Times New Roman"/>
              </w:rPr>
            </w:pPr>
            <w:r w:rsidRPr="00B4018E">
              <w:rPr>
                <w:rFonts w:hAnsi="Times New Roman" w:cs="Times New Roman"/>
              </w:rPr>
              <w:t>NAS technologija turi leisti atnaujinti programinės įrangos versijas bei atlikti saugyklos mazgų migravimą į gamintojo išleistus naujų technologijų mazgus, nestabdant saugyklos darbo bei išsaugant visas duomenų saugojimo taisykles. Turi būti galimybė didinti maksimalų galimą NAS našumą ir pralaidumą pridedant papildomus mazgus.</w:t>
            </w:r>
          </w:p>
          <w:p w14:paraId="13AD8E15" w14:textId="77777777" w:rsidR="0012221A" w:rsidRPr="00B4018E" w:rsidRDefault="0012221A" w:rsidP="00F633CD">
            <w:pPr>
              <w:rPr>
                <w:rFonts w:hAnsi="Times New Roman" w:cs="Times New Roman"/>
              </w:rPr>
            </w:pPr>
            <w:r w:rsidRPr="00B4018E">
              <w:rPr>
                <w:rFonts w:hAnsi="Times New Roman" w:cs="Times New Roman"/>
              </w:rPr>
              <w:t xml:space="preserve">Siūlomos NAS konfigūracijos maksimalus galimas nuoseklus pralaidumas SMB2 protokolu  skaitymo operacijoms 1024 </w:t>
            </w:r>
            <w:proofErr w:type="spellStart"/>
            <w:r w:rsidRPr="00B4018E">
              <w:rPr>
                <w:rFonts w:hAnsi="Times New Roman" w:cs="Times New Roman"/>
              </w:rPr>
              <w:t>KiB</w:t>
            </w:r>
            <w:proofErr w:type="spellEnd"/>
            <w:r w:rsidRPr="00B4018E">
              <w:rPr>
                <w:rFonts w:hAnsi="Times New Roman" w:cs="Times New Roman"/>
              </w:rPr>
              <w:t xml:space="preserve"> dydžio blokais  turi būti ne mažesnis kaip 18000 MB/s,  rašymo operacijoms SMB2 protokolu 512 </w:t>
            </w:r>
            <w:proofErr w:type="spellStart"/>
            <w:r w:rsidRPr="00B4018E">
              <w:rPr>
                <w:rFonts w:hAnsi="Times New Roman" w:cs="Times New Roman"/>
              </w:rPr>
              <w:t>KiB</w:t>
            </w:r>
            <w:proofErr w:type="spellEnd"/>
            <w:r w:rsidRPr="00B4018E">
              <w:rPr>
                <w:rFonts w:hAnsi="Times New Roman" w:cs="Times New Roman"/>
              </w:rPr>
              <w:t> dydžio blokais ne mažesnis kaip 9000 MB/s.   </w:t>
            </w:r>
          </w:p>
          <w:p w14:paraId="043079E6" w14:textId="77777777" w:rsidR="0012221A" w:rsidRPr="00B4018E" w:rsidRDefault="0012221A" w:rsidP="00F633CD">
            <w:pPr>
              <w:rPr>
                <w:rFonts w:hAnsi="Times New Roman" w:cs="Times New Roman"/>
              </w:rPr>
            </w:pPr>
            <w:r w:rsidRPr="00B4018E">
              <w:rPr>
                <w:rFonts w:hAnsi="Times New Roman" w:cs="Times New Roman"/>
              </w:rPr>
              <w:t>Vieno srauto rašymo našumas turi būti ne blogesnis nei 1200 MB/s. </w:t>
            </w:r>
          </w:p>
          <w:p w14:paraId="52C11DDB" w14:textId="77777777" w:rsidR="0012221A" w:rsidRPr="00B4018E" w:rsidRDefault="0012221A" w:rsidP="00F633CD">
            <w:pPr>
              <w:rPr>
                <w:rFonts w:hAnsi="Times New Roman" w:cs="Times New Roman"/>
              </w:rPr>
            </w:pPr>
            <w:r w:rsidRPr="00B4018E">
              <w:rPr>
                <w:rFonts w:hAnsi="Times New Roman" w:cs="Times New Roman"/>
              </w:rPr>
              <w:t>Turi būti pateikta NAS programinės įrangos gamintojo našumo įrankio oficiali ataskaita. </w:t>
            </w:r>
          </w:p>
        </w:tc>
      </w:tr>
      <w:tr w:rsidR="0012221A" w:rsidRPr="00B4018E" w14:paraId="0B2FFF80" w14:textId="77777777" w:rsidTr="0012221A">
        <w:tc>
          <w:tcPr>
            <w:tcW w:w="540" w:type="dxa"/>
          </w:tcPr>
          <w:p w14:paraId="741A9C53" w14:textId="093AC7A9" w:rsidR="0012221A" w:rsidRPr="00B4018E" w:rsidRDefault="00B4018E" w:rsidP="00F633CD">
            <w:pPr>
              <w:rPr>
                <w:rFonts w:hAnsi="Times New Roman" w:cs="Times New Roman"/>
              </w:rPr>
            </w:pPr>
            <w:r w:rsidRPr="00B4018E">
              <w:rPr>
                <w:rFonts w:hAnsi="Times New Roman" w:cs="Times New Roman"/>
              </w:rPr>
              <w:t>2.5.</w:t>
            </w:r>
          </w:p>
        </w:tc>
        <w:tc>
          <w:tcPr>
            <w:tcW w:w="1865" w:type="dxa"/>
          </w:tcPr>
          <w:p w14:paraId="3BEC05E0" w14:textId="77777777" w:rsidR="0012221A" w:rsidRPr="00B4018E" w:rsidRDefault="0012221A" w:rsidP="00F633CD">
            <w:pPr>
              <w:rPr>
                <w:rFonts w:hAnsi="Times New Roman" w:cs="Times New Roman"/>
              </w:rPr>
            </w:pPr>
            <w:r w:rsidRPr="00B4018E">
              <w:rPr>
                <w:rFonts w:hAnsi="Times New Roman" w:cs="Times New Roman"/>
              </w:rPr>
              <w:t>NAS  aukšto patikimumo reikalavimai</w:t>
            </w:r>
          </w:p>
        </w:tc>
        <w:tc>
          <w:tcPr>
            <w:tcW w:w="6951" w:type="dxa"/>
          </w:tcPr>
          <w:p w14:paraId="68AA479A" w14:textId="77777777" w:rsidR="0012221A" w:rsidRPr="00B4018E" w:rsidRDefault="0012221A" w:rsidP="00F633CD">
            <w:pPr>
              <w:rPr>
                <w:rFonts w:hAnsi="Times New Roman" w:cs="Times New Roman"/>
              </w:rPr>
            </w:pPr>
            <w:r w:rsidRPr="00B4018E">
              <w:rPr>
                <w:rFonts w:hAnsi="Times New Roman" w:cs="Times New Roman"/>
              </w:rPr>
              <w:t>NAS turi būti sukonfigūruota taip, kad saugomi duomenys būtų apsaugoti nuo praradimo bei užtikrintas jų skaitymas ir rašymas sugedus:</w:t>
            </w:r>
          </w:p>
          <w:p w14:paraId="6789C7FE" w14:textId="77777777" w:rsidR="0012221A" w:rsidRPr="00B4018E" w:rsidRDefault="0012221A" w:rsidP="00F633CD">
            <w:pPr>
              <w:rPr>
                <w:rFonts w:hAnsi="Times New Roman" w:cs="Times New Roman"/>
              </w:rPr>
            </w:pPr>
            <w:r w:rsidRPr="00B4018E">
              <w:rPr>
                <w:rFonts w:hAnsi="Times New Roman" w:cs="Times New Roman"/>
              </w:rPr>
              <w:t>Ne mažiau kaip bet kuriam vienam saugyklos mazgui ir diskui vienu metu</w:t>
            </w:r>
          </w:p>
          <w:p w14:paraId="2BCA4E71" w14:textId="77777777" w:rsidR="0012221A" w:rsidRPr="00B4018E" w:rsidRDefault="0012221A" w:rsidP="00F633CD">
            <w:pPr>
              <w:rPr>
                <w:rFonts w:hAnsi="Times New Roman" w:cs="Times New Roman"/>
              </w:rPr>
            </w:pPr>
            <w:r w:rsidRPr="00B4018E">
              <w:rPr>
                <w:rFonts w:hAnsi="Times New Roman" w:cs="Times New Roman"/>
              </w:rPr>
              <w:t xml:space="preserve"> Ne mažiau 3 diskų skirtinguose mazguose vienu metu.</w:t>
            </w:r>
          </w:p>
        </w:tc>
      </w:tr>
      <w:tr w:rsidR="0012221A" w:rsidRPr="00B4018E" w14:paraId="73307C48" w14:textId="77777777" w:rsidTr="0012221A">
        <w:tc>
          <w:tcPr>
            <w:tcW w:w="540" w:type="dxa"/>
          </w:tcPr>
          <w:p w14:paraId="4B6978B0" w14:textId="3B6F2E50" w:rsidR="0012221A" w:rsidRPr="00B4018E" w:rsidRDefault="00B4018E" w:rsidP="00F633CD">
            <w:pPr>
              <w:rPr>
                <w:rFonts w:hAnsi="Times New Roman" w:cs="Times New Roman"/>
              </w:rPr>
            </w:pPr>
            <w:r w:rsidRPr="00B4018E">
              <w:rPr>
                <w:rFonts w:hAnsi="Times New Roman" w:cs="Times New Roman"/>
              </w:rPr>
              <w:t>2.6.</w:t>
            </w:r>
          </w:p>
        </w:tc>
        <w:tc>
          <w:tcPr>
            <w:tcW w:w="1865" w:type="dxa"/>
          </w:tcPr>
          <w:p w14:paraId="2847D1B4" w14:textId="77777777" w:rsidR="0012221A" w:rsidRPr="00B4018E" w:rsidRDefault="0012221A" w:rsidP="00F633CD">
            <w:pPr>
              <w:rPr>
                <w:rFonts w:hAnsi="Times New Roman" w:cs="Times New Roman"/>
              </w:rPr>
            </w:pPr>
            <w:r w:rsidRPr="00B4018E">
              <w:rPr>
                <w:rFonts w:hAnsi="Times New Roman" w:cs="Times New Roman"/>
              </w:rPr>
              <w:t>NAS valdymas</w:t>
            </w:r>
          </w:p>
        </w:tc>
        <w:tc>
          <w:tcPr>
            <w:tcW w:w="6951" w:type="dxa"/>
          </w:tcPr>
          <w:p w14:paraId="6644B118" w14:textId="77777777" w:rsidR="0012221A" w:rsidRPr="00B4018E" w:rsidRDefault="0012221A" w:rsidP="00F633CD">
            <w:pPr>
              <w:rPr>
                <w:rFonts w:hAnsi="Times New Roman" w:cs="Times New Roman"/>
              </w:rPr>
            </w:pPr>
            <w:r w:rsidRPr="00B4018E">
              <w:rPr>
                <w:rFonts w:hAnsi="Times New Roman" w:cs="Times New Roman"/>
              </w:rPr>
              <w:t>NAS  valdymo teisės turi būti kontroliuojamos pagal vartotojų roles.</w:t>
            </w:r>
          </w:p>
          <w:p w14:paraId="744AC33A" w14:textId="77777777" w:rsidR="0012221A" w:rsidRPr="00B4018E" w:rsidRDefault="0012221A" w:rsidP="00F633CD">
            <w:pPr>
              <w:rPr>
                <w:rFonts w:hAnsi="Times New Roman" w:cs="Times New Roman"/>
              </w:rPr>
            </w:pPr>
            <w:r w:rsidRPr="00B4018E">
              <w:rPr>
                <w:rFonts w:hAnsi="Times New Roman" w:cs="Times New Roman"/>
              </w:rPr>
              <w:t>NAS valdymo programinė įranga turi turėti sistemos stebėjimo funkcionalumą, įskaitant talpos užimtumą (duomenų centro, mazgo detalumu), našumą, pralaidumą, vėlinimą, replikavimo būseną, bendrą sistemos būklę, gedimų diagnostiką ir t.t. Metrikos turi būti prieinamos ir per sistemos valdymo API.</w:t>
            </w:r>
          </w:p>
        </w:tc>
      </w:tr>
      <w:tr w:rsidR="0012221A" w:rsidRPr="00B4018E" w14:paraId="50B91884" w14:textId="77777777" w:rsidTr="0012221A">
        <w:tc>
          <w:tcPr>
            <w:tcW w:w="540" w:type="dxa"/>
          </w:tcPr>
          <w:p w14:paraId="261CCBDF" w14:textId="035193DF" w:rsidR="0012221A" w:rsidRPr="00B4018E" w:rsidRDefault="00B4018E" w:rsidP="00F633CD">
            <w:pPr>
              <w:rPr>
                <w:rFonts w:hAnsi="Times New Roman" w:cs="Times New Roman"/>
              </w:rPr>
            </w:pPr>
            <w:r w:rsidRPr="00B4018E">
              <w:rPr>
                <w:rFonts w:hAnsi="Times New Roman" w:cs="Times New Roman"/>
              </w:rPr>
              <w:t>2.7.</w:t>
            </w:r>
          </w:p>
        </w:tc>
        <w:tc>
          <w:tcPr>
            <w:tcW w:w="1865" w:type="dxa"/>
          </w:tcPr>
          <w:p w14:paraId="39C5EB46" w14:textId="77777777" w:rsidR="0012221A" w:rsidRPr="00B4018E" w:rsidRDefault="0012221A" w:rsidP="00F633CD">
            <w:pPr>
              <w:rPr>
                <w:rFonts w:hAnsi="Times New Roman" w:cs="Times New Roman"/>
              </w:rPr>
            </w:pPr>
            <w:r w:rsidRPr="00B4018E">
              <w:rPr>
                <w:rFonts w:hAnsi="Times New Roman" w:cs="Times New Roman"/>
              </w:rPr>
              <w:t>NAS valdymo</w:t>
            </w:r>
          </w:p>
          <w:p w14:paraId="78DFBE48" w14:textId="77777777" w:rsidR="0012221A" w:rsidRPr="00B4018E" w:rsidRDefault="0012221A" w:rsidP="00F633CD">
            <w:pPr>
              <w:rPr>
                <w:rFonts w:hAnsi="Times New Roman" w:cs="Times New Roman"/>
              </w:rPr>
            </w:pPr>
            <w:r w:rsidRPr="00B4018E">
              <w:rPr>
                <w:rFonts w:hAnsi="Times New Roman" w:cs="Times New Roman"/>
              </w:rPr>
              <w:t>papildomos funkcijos</w:t>
            </w:r>
          </w:p>
        </w:tc>
        <w:tc>
          <w:tcPr>
            <w:tcW w:w="6951" w:type="dxa"/>
          </w:tcPr>
          <w:p w14:paraId="3A93D8E7" w14:textId="77777777" w:rsidR="0012221A" w:rsidRPr="00B4018E" w:rsidRDefault="0012221A" w:rsidP="00F633CD">
            <w:pPr>
              <w:rPr>
                <w:rFonts w:hAnsi="Times New Roman" w:cs="Times New Roman"/>
              </w:rPr>
            </w:pPr>
            <w:r w:rsidRPr="00B4018E">
              <w:rPr>
                <w:rFonts w:hAnsi="Times New Roman" w:cs="Times New Roman"/>
              </w:rPr>
              <w:t>NAS turi palaikyti ne mažiau kaip 40 momentinių kopijų ar lygiavertės technologijos kopijų.</w:t>
            </w:r>
          </w:p>
          <w:p w14:paraId="54F4DC6D" w14:textId="77777777" w:rsidR="0012221A" w:rsidRPr="00B4018E" w:rsidRDefault="0012221A" w:rsidP="00F633CD">
            <w:pPr>
              <w:rPr>
                <w:rFonts w:hAnsi="Times New Roman" w:cs="Times New Roman"/>
              </w:rPr>
            </w:pPr>
            <w:r w:rsidRPr="00B4018E">
              <w:rPr>
                <w:rFonts w:hAnsi="Times New Roman" w:cs="Times New Roman"/>
              </w:rPr>
              <w:t>Turi būti palaikoma keleto lygių vartotojo identifikacija (</w:t>
            </w:r>
            <w:proofErr w:type="spellStart"/>
            <w:r w:rsidRPr="00B4018E">
              <w:rPr>
                <w:rFonts w:hAnsi="Times New Roman" w:cs="Times New Roman"/>
              </w:rPr>
              <w:t>ang</w:t>
            </w:r>
            <w:proofErr w:type="spellEnd"/>
            <w:r w:rsidRPr="00B4018E">
              <w:rPr>
                <w:rFonts w:hAnsi="Times New Roman" w:cs="Times New Roman"/>
              </w:rPr>
              <w:t xml:space="preserve">. </w:t>
            </w:r>
            <w:proofErr w:type="spellStart"/>
            <w:r w:rsidRPr="00B4018E">
              <w:rPr>
                <w:rFonts w:hAnsi="Times New Roman" w:cs="Times New Roman"/>
              </w:rPr>
              <w:t>Multi-factor</w:t>
            </w:r>
            <w:proofErr w:type="spellEnd"/>
            <w:r w:rsidRPr="00B4018E">
              <w:rPr>
                <w:rFonts w:hAnsi="Times New Roman" w:cs="Times New Roman"/>
              </w:rPr>
              <w:t xml:space="preserve"> </w:t>
            </w:r>
            <w:proofErr w:type="spellStart"/>
            <w:r w:rsidRPr="00B4018E">
              <w:rPr>
                <w:rFonts w:hAnsi="Times New Roman" w:cs="Times New Roman"/>
              </w:rPr>
              <w:t>authentication</w:t>
            </w:r>
            <w:proofErr w:type="spellEnd"/>
            <w:r w:rsidRPr="00B4018E">
              <w:rPr>
                <w:rFonts w:hAnsi="Times New Roman" w:cs="Times New Roman"/>
              </w:rPr>
              <w:t>).</w:t>
            </w:r>
          </w:p>
        </w:tc>
      </w:tr>
      <w:tr w:rsidR="0012221A" w:rsidRPr="00B4018E" w14:paraId="63ACF72A" w14:textId="77777777" w:rsidTr="0012221A">
        <w:tc>
          <w:tcPr>
            <w:tcW w:w="540" w:type="dxa"/>
          </w:tcPr>
          <w:p w14:paraId="67EE4E67" w14:textId="4418813D" w:rsidR="0012221A" w:rsidRPr="00B4018E" w:rsidRDefault="00B4018E" w:rsidP="00F633CD">
            <w:pPr>
              <w:rPr>
                <w:rFonts w:hAnsi="Times New Roman" w:cs="Times New Roman"/>
              </w:rPr>
            </w:pPr>
            <w:r w:rsidRPr="00B4018E">
              <w:rPr>
                <w:rFonts w:hAnsi="Times New Roman" w:cs="Times New Roman"/>
              </w:rPr>
              <w:t>2.8.</w:t>
            </w:r>
          </w:p>
        </w:tc>
        <w:tc>
          <w:tcPr>
            <w:tcW w:w="1865" w:type="dxa"/>
          </w:tcPr>
          <w:p w14:paraId="3C42A613" w14:textId="77777777" w:rsidR="0012221A" w:rsidRPr="00B4018E" w:rsidRDefault="0012221A" w:rsidP="00F633CD">
            <w:pPr>
              <w:rPr>
                <w:rFonts w:hAnsi="Times New Roman" w:cs="Times New Roman"/>
              </w:rPr>
            </w:pPr>
            <w:r w:rsidRPr="00B4018E">
              <w:rPr>
                <w:rFonts w:hAnsi="Times New Roman" w:cs="Times New Roman"/>
              </w:rPr>
              <w:t>NAS tinklo sąsajos</w:t>
            </w:r>
          </w:p>
        </w:tc>
        <w:tc>
          <w:tcPr>
            <w:tcW w:w="6951" w:type="dxa"/>
          </w:tcPr>
          <w:p w14:paraId="63EA0CE1" w14:textId="376F4CF8" w:rsidR="0012221A" w:rsidRPr="00B4018E" w:rsidRDefault="008106C2" w:rsidP="00F633CD">
            <w:pPr>
              <w:rPr>
                <w:rFonts w:hAnsi="Times New Roman" w:cs="Times New Roman"/>
              </w:rPr>
            </w:pPr>
            <w:r>
              <w:rPr>
                <w:rFonts w:hAnsi="Times New Roman" w:cs="Times New Roman"/>
              </w:rPr>
              <w:t>Jeigu NAS  sprendimas savo archi</w:t>
            </w:r>
            <w:r w:rsidR="0012221A" w:rsidRPr="00B4018E">
              <w:rPr>
                <w:rFonts w:hAnsi="Times New Roman" w:cs="Times New Roman"/>
              </w:rPr>
              <w:t>tektūroje reikalauja duomenų vidiniam srautui tarp saugyklų (</w:t>
            </w:r>
            <w:proofErr w:type="spellStart"/>
            <w:r w:rsidR="0012221A" w:rsidRPr="00B4018E">
              <w:rPr>
                <w:rFonts w:hAnsi="Times New Roman" w:cs="Times New Roman"/>
              </w:rPr>
              <w:t>Back-End</w:t>
            </w:r>
            <w:proofErr w:type="spellEnd"/>
            <w:r w:rsidR="0012221A" w:rsidRPr="00B4018E">
              <w:rPr>
                <w:rFonts w:hAnsi="Times New Roman" w:cs="Times New Roman"/>
              </w:rPr>
              <w:t xml:space="preserve">) komutatorių naudojimą, kartu su duomenų saugykla turi būti pateikti atitinkamo pralaidumo  ir  saugyklos  nenutrūkstamą veikimą (dubliuojantis vienas kitą) duomenų saugyklos greitaveiką užtikrinantis, ne lėtesnį nei 100 </w:t>
            </w:r>
            <w:proofErr w:type="spellStart"/>
            <w:r w:rsidR="0012221A" w:rsidRPr="00B4018E">
              <w:rPr>
                <w:rFonts w:hAnsi="Times New Roman" w:cs="Times New Roman"/>
              </w:rPr>
              <w:t>GbE</w:t>
            </w:r>
            <w:proofErr w:type="spellEnd"/>
            <w:r w:rsidR="0012221A" w:rsidRPr="00B4018E">
              <w:rPr>
                <w:rFonts w:hAnsi="Times New Roman" w:cs="Times New Roman"/>
              </w:rPr>
              <w:t xml:space="preserve"> </w:t>
            </w:r>
            <w:proofErr w:type="spellStart"/>
            <w:r w:rsidR="0012221A" w:rsidRPr="00B4018E">
              <w:rPr>
                <w:rFonts w:hAnsi="Times New Roman" w:cs="Times New Roman"/>
              </w:rPr>
              <w:t>Back-End</w:t>
            </w:r>
            <w:proofErr w:type="spellEnd"/>
            <w:r w:rsidR="0012221A" w:rsidRPr="00B4018E">
              <w:rPr>
                <w:rFonts w:hAnsi="Times New Roman" w:cs="Times New Roman"/>
              </w:rPr>
              <w:t xml:space="preserve"> komutatoriai. Siūlomi </w:t>
            </w:r>
            <w:proofErr w:type="spellStart"/>
            <w:r w:rsidR="0012221A" w:rsidRPr="00B4018E">
              <w:rPr>
                <w:rFonts w:hAnsi="Times New Roman" w:cs="Times New Roman"/>
              </w:rPr>
              <w:t>Back-End</w:t>
            </w:r>
            <w:proofErr w:type="spellEnd"/>
            <w:r w:rsidR="0012221A" w:rsidRPr="00B4018E">
              <w:rPr>
                <w:rFonts w:hAnsi="Times New Roman" w:cs="Times New Roman"/>
              </w:rPr>
              <w:t xml:space="preserve"> komutatoriai turi būti sertifikuoti ir pilnai palaikomi siūlomos NAS. Suderinamumas turi būti patvirtintas NAS gamintojo. Kartu su </w:t>
            </w:r>
            <w:proofErr w:type="spellStart"/>
            <w:r w:rsidR="0012221A" w:rsidRPr="00B4018E">
              <w:rPr>
                <w:rFonts w:hAnsi="Times New Roman" w:cs="Times New Roman"/>
              </w:rPr>
              <w:t>Back-End</w:t>
            </w:r>
            <w:proofErr w:type="spellEnd"/>
            <w:r w:rsidR="0012221A" w:rsidRPr="00B4018E">
              <w:rPr>
                <w:rFonts w:hAnsi="Times New Roman" w:cs="Times New Roman"/>
              </w:rPr>
              <w:t xml:space="preserve"> komutatoriais turi būti pateikti visi reikalingi kabeliai ir adapteriai palaikantis ne lėtesne nei 100 </w:t>
            </w:r>
            <w:proofErr w:type="spellStart"/>
            <w:r w:rsidR="0012221A" w:rsidRPr="00B4018E">
              <w:rPr>
                <w:rFonts w:hAnsi="Times New Roman" w:cs="Times New Roman"/>
              </w:rPr>
              <w:t>GbE</w:t>
            </w:r>
            <w:proofErr w:type="spellEnd"/>
            <w:r w:rsidR="0012221A" w:rsidRPr="00B4018E">
              <w:rPr>
                <w:rFonts w:hAnsi="Times New Roman" w:cs="Times New Roman"/>
              </w:rPr>
              <w:t xml:space="preserve"> greitaveiką, taip pat visi kabeliai ir adapteriai turi būti suderinami su tinklo įrangos gamintoju. </w:t>
            </w:r>
          </w:p>
          <w:p w14:paraId="24FCF5BF" w14:textId="77777777" w:rsidR="0012221A" w:rsidRPr="00B4018E" w:rsidRDefault="0012221A" w:rsidP="00F633CD">
            <w:pPr>
              <w:rPr>
                <w:rFonts w:hAnsi="Times New Roman" w:cs="Times New Roman"/>
              </w:rPr>
            </w:pPr>
            <w:r w:rsidRPr="00B4018E">
              <w:rPr>
                <w:rFonts w:hAnsi="Times New Roman" w:cs="Times New Roman"/>
              </w:rPr>
              <w:t>Komutatoriai turi būti montuojami į standartinę 19 colių įrangos montavimui skirtą spintą, pateikiami su originaliomis montavimo detalėmis.</w:t>
            </w:r>
          </w:p>
          <w:p w14:paraId="176C6A58" w14:textId="77777777" w:rsidR="0012221A" w:rsidRPr="00B4018E" w:rsidRDefault="0012221A" w:rsidP="00F633CD">
            <w:pPr>
              <w:rPr>
                <w:rFonts w:hAnsi="Times New Roman" w:cs="Times New Roman"/>
                <w:color w:val="000000" w:themeColor="text1"/>
              </w:rPr>
            </w:pPr>
            <w:r w:rsidRPr="00B4018E">
              <w:rPr>
                <w:rFonts w:hAnsi="Times New Roman" w:cs="Times New Roman"/>
                <w:color w:val="000000" w:themeColor="text1"/>
              </w:rPr>
              <w:t>Ne mažiau kaip 32 vnt. (QSFP+/QSFP28) tipo prievadų;</w:t>
            </w:r>
          </w:p>
          <w:p w14:paraId="35387029" w14:textId="77777777" w:rsidR="0012221A" w:rsidRPr="00B4018E" w:rsidRDefault="0012221A" w:rsidP="00F633CD">
            <w:pPr>
              <w:rPr>
                <w:rFonts w:hAnsi="Times New Roman" w:cs="Times New Roman"/>
                <w:color w:val="000000" w:themeColor="text1"/>
              </w:rPr>
            </w:pPr>
            <w:r w:rsidRPr="00B4018E">
              <w:rPr>
                <w:rFonts w:hAnsi="Times New Roman" w:cs="Times New Roman"/>
                <w:color w:val="000000" w:themeColor="text1"/>
              </w:rPr>
              <w:t>Ne mažiau kaip 1 vnt. dedikuotas valdymui skirtas 1G greitaveikos  RJ45 tipo prievadas. RJ45 ir USB konsolės prievadas.</w:t>
            </w:r>
          </w:p>
          <w:p w14:paraId="5133A597" w14:textId="77777777" w:rsidR="0012221A" w:rsidRPr="00B4018E" w:rsidRDefault="0012221A" w:rsidP="00F633CD">
            <w:pPr>
              <w:rPr>
                <w:rFonts w:hAnsi="Times New Roman" w:cs="Times New Roman"/>
                <w:color w:val="000000" w:themeColor="text1"/>
                <w:lang w:val="en-US" w:eastAsia="lt-LT"/>
              </w:rPr>
            </w:pPr>
            <w:r w:rsidRPr="00B4018E">
              <w:rPr>
                <w:rFonts w:hAnsi="Times New Roman" w:cs="Times New Roman"/>
                <w:color w:val="000000" w:themeColor="text1"/>
                <w:lang w:eastAsia="lt-LT"/>
              </w:rPr>
              <w:t>Įrenginys turi būti valdomas naudojant SNMP, SSH.</w:t>
            </w:r>
          </w:p>
          <w:p w14:paraId="456483BF" w14:textId="77777777" w:rsidR="0012221A" w:rsidRPr="00B4018E" w:rsidRDefault="0012221A" w:rsidP="00F633CD">
            <w:pPr>
              <w:rPr>
                <w:rFonts w:hAnsi="Times New Roman" w:cs="Times New Roman"/>
                <w:lang w:eastAsia="lt-LT"/>
              </w:rPr>
            </w:pPr>
            <w:r w:rsidRPr="00B4018E">
              <w:rPr>
                <w:rFonts w:hAnsi="Times New Roman" w:cs="Times New Roman"/>
                <w:lang w:eastAsia="lt-LT"/>
              </w:rPr>
              <w:t>Turi būti kaupiami „</w:t>
            </w:r>
            <w:proofErr w:type="spellStart"/>
            <w:r w:rsidRPr="00B4018E">
              <w:rPr>
                <w:rFonts w:hAnsi="Times New Roman" w:cs="Times New Roman"/>
                <w:lang w:eastAsia="lt-LT"/>
              </w:rPr>
              <w:t>log</w:t>
            </w:r>
            <w:proofErr w:type="spellEnd"/>
            <w:r w:rsidRPr="00B4018E">
              <w:rPr>
                <w:rFonts w:hAnsi="Times New Roman" w:cs="Times New Roman"/>
                <w:lang w:eastAsia="lt-LT"/>
              </w:rPr>
              <w:t>“ įvykiai iš komutatorių.</w:t>
            </w:r>
          </w:p>
          <w:p w14:paraId="3C1F13D3" w14:textId="77777777" w:rsidR="0012221A" w:rsidRPr="00B4018E" w:rsidRDefault="0012221A" w:rsidP="00F633CD">
            <w:pPr>
              <w:rPr>
                <w:rFonts w:hAnsi="Times New Roman" w:cs="Times New Roman"/>
                <w:color w:val="000000" w:themeColor="text1"/>
              </w:rPr>
            </w:pPr>
            <w:r w:rsidRPr="00B4018E">
              <w:rPr>
                <w:rFonts w:hAnsi="Times New Roman" w:cs="Times New Roman"/>
                <w:color w:val="000000" w:themeColor="text1"/>
              </w:rPr>
              <w:t>Turi būti įskaičiuotos visos reikalingos licencijos ir programinė įranga, išvardintam funkcionalumui ir standartams ir prievadams palaikyti.</w:t>
            </w:r>
          </w:p>
          <w:p w14:paraId="0F484C8A" w14:textId="77777777" w:rsidR="0012221A" w:rsidRPr="00B4018E" w:rsidRDefault="0012221A" w:rsidP="00F633CD">
            <w:pPr>
              <w:rPr>
                <w:rFonts w:hAnsi="Times New Roman" w:cs="Times New Roman"/>
                <w:color w:val="D13438"/>
              </w:rPr>
            </w:pPr>
            <w:r w:rsidRPr="00B4018E">
              <w:rPr>
                <w:rFonts w:hAnsi="Times New Roman" w:cs="Times New Roman"/>
                <w:color w:val="000000" w:themeColor="text1"/>
              </w:rPr>
              <w:t xml:space="preserve">Komutatorių programinė įranga turi būti įskaičiuota į pasiūlymo kainą ir pateikiama kartu su komutatoriais ir komutatoriaus programinės įrangos licencijomis neribotam </w:t>
            </w:r>
            <w:r w:rsidRPr="00B4018E">
              <w:rPr>
                <w:rFonts w:hAnsi="Times New Roman" w:cs="Times New Roman"/>
                <w:color w:val="000000" w:themeColor="text1"/>
              </w:rPr>
              <w:lastRenderedPageBreak/>
              <w:t xml:space="preserve">prievadų kiekiui ar duomenų srautui. </w:t>
            </w:r>
            <w:r w:rsidRPr="00B4018E">
              <w:rPr>
                <w:rFonts w:hAnsi="Times New Roman" w:cs="Times New Roman"/>
              </w:rPr>
              <w:t>Licencijos turi būti nuolatinio tipo (</w:t>
            </w:r>
            <w:proofErr w:type="spellStart"/>
            <w:r w:rsidRPr="00B4018E">
              <w:rPr>
                <w:rFonts w:hAnsi="Times New Roman" w:cs="Times New Roman"/>
              </w:rPr>
              <w:t>ang</w:t>
            </w:r>
            <w:proofErr w:type="spellEnd"/>
            <w:r w:rsidRPr="00B4018E">
              <w:rPr>
                <w:rFonts w:hAnsi="Times New Roman" w:cs="Times New Roman"/>
              </w:rPr>
              <w:t xml:space="preserve">. </w:t>
            </w:r>
            <w:proofErr w:type="spellStart"/>
            <w:r w:rsidRPr="00B4018E">
              <w:rPr>
                <w:rFonts w:hAnsi="Times New Roman" w:cs="Times New Roman"/>
              </w:rPr>
              <w:t>Perpetual</w:t>
            </w:r>
            <w:proofErr w:type="spellEnd"/>
            <w:r w:rsidRPr="00B4018E">
              <w:rPr>
                <w:rFonts w:hAnsi="Times New Roman" w:cs="Times New Roman"/>
              </w:rPr>
              <w:t>).</w:t>
            </w:r>
          </w:p>
        </w:tc>
      </w:tr>
      <w:tr w:rsidR="0012221A" w:rsidRPr="00B4018E" w14:paraId="3FB16C20" w14:textId="77777777" w:rsidTr="0012221A">
        <w:tc>
          <w:tcPr>
            <w:tcW w:w="540" w:type="dxa"/>
          </w:tcPr>
          <w:p w14:paraId="7D92E676" w14:textId="2D5BBA34" w:rsidR="0012221A" w:rsidRPr="00B4018E" w:rsidRDefault="00B4018E" w:rsidP="00F633CD">
            <w:pPr>
              <w:rPr>
                <w:rFonts w:hAnsi="Times New Roman" w:cs="Times New Roman"/>
              </w:rPr>
            </w:pPr>
            <w:bookmarkStart w:id="50" w:name="_Hlk192075910"/>
            <w:r w:rsidRPr="00B4018E">
              <w:rPr>
                <w:rFonts w:hAnsi="Times New Roman" w:cs="Times New Roman"/>
              </w:rPr>
              <w:lastRenderedPageBreak/>
              <w:t>2.9.</w:t>
            </w:r>
          </w:p>
        </w:tc>
        <w:tc>
          <w:tcPr>
            <w:tcW w:w="1865" w:type="dxa"/>
          </w:tcPr>
          <w:p w14:paraId="07A045C4" w14:textId="77777777" w:rsidR="0012221A" w:rsidRPr="00B4018E" w:rsidRDefault="0012221A" w:rsidP="00F633CD">
            <w:pPr>
              <w:rPr>
                <w:rFonts w:hAnsi="Times New Roman" w:cs="Times New Roman"/>
              </w:rPr>
            </w:pPr>
            <w:r w:rsidRPr="00B4018E">
              <w:rPr>
                <w:rFonts w:hAnsi="Times New Roman" w:cs="Times New Roman"/>
              </w:rPr>
              <w:t>Garantija</w:t>
            </w:r>
          </w:p>
        </w:tc>
        <w:tc>
          <w:tcPr>
            <w:tcW w:w="6951" w:type="dxa"/>
          </w:tcPr>
          <w:p w14:paraId="2AA11E49" w14:textId="77777777" w:rsidR="0012221A" w:rsidRPr="00B4018E" w:rsidRDefault="0012221A" w:rsidP="00F633CD">
            <w:pPr>
              <w:rPr>
                <w:rFonts w:hAnsi="Times New Roman" w:cs="Times New Roman"/>
                <w:spacing w:val="-3"/>
              </w:rPr>
            </w:pPr>
            <w:r w:rsidRPr="00B4018E">
              <w:rPr>
                <w:rFonts w:hAnsi="Times New Roman" w:cs="Times New Roman"/>
                <w:spacing w:val="-3"/>
              </w:rPr>
              <w:t>Siūlom</w:t>
            </w:r>
            <w:r w:rsidRPr="00B4018E">
              <w:rPr>
                <w:rFonts w:hAnsi="Times New Roman" w:cs="Times New Roman"/>
              </w:rPr>
              <w:t>ai</w:t>
            </w:r>
            <w:r w:rsidRPr="00B4018E">
              <w:rPr>
                <w:rFonts w:hAnsi="Times New Roman" w:cs="Times New Roman"/>
                <w:spacing w:val="-3"/>
              </w:rPr>
              <w:t xml:space="preserve"> aparatin</w:t>
            </w:r>
            <w:r w:rsidRPr="00B4018E">
              <w:rPr>
                <w:rFonts w:hAnsi="Times New Roman" w:cs="Times New Roman"/>
              </w:rPr>
              <w:t>ei</w:t>
            </w:r>
            <w:r w:rsidRPr="00B4018E">
              <w:rPr>
                <w:rFonts w:hAnsi="Times New Roman" w:cs="Times New Roman"/>
                <w:spacing w:val="-3"/>
              </w:rPr>
              <w:t xml:space="preserve"> įrang</w:t>
            </w:r>
            <w:r w:rsidRPr="00B4018E">
              <w:rPr>
                <w:rFonts w:hAnsi="Times New Roman" w:cs="Times New Roman"/>
              </w:rPr>
              <w:t>ai turi būti suteikiama gamintojo garantija, kurios laikotarpis ne mažesnis kaip 12 mėnesių nuo prekių perdavimo-priėmimo akto pasirašymo dienos.</w:t>
            </w:r>
          </w:p>
          <w:p w14:paraId="0213A533" w14:textId="77777777" w:rsidR="0012221A" w:rsidRPr="00B4018E" w:rsidRDefault="0012221A" w:rsidP="00F633CD">
            <w:pPr>
              <w:rPr>
                <w:rFonts w:hAnsi="Times New Roman" w:cs="Times New Roman"/>
                <w:spacing w:val="-3"/>
              </w:rPr>
            </w:pPr>
            <w:r w:rsidRPr="00B4018E">
              <w:rPr>
                <w:rFonts w:hAnsi="Times New Roman" w:cs="Times New Roman"/>
              </w:rPr>
              <w:t>Garantijos laikotarpiu sugedus įrangai tiekėjas turi užtikrinti nemokamą garantinį remontą darbo vietoje („</w:t>
            </w:r>
            <w:proofErr w:type="spellStart"/>
            <w:r w:rsidRPr="00B4018E">
              <w:rPr>
                <w:rFonts w:hAnsi="Times New Roman" w:cs="Times New Roman"/>
              </w:rPr>
              <w:t>on-site</w:t>
            </w:r>
            <w:proofErr w:type="spellEnd"/>
            <w:r w:rsidRPr="00B4018E">
              <w:rPr>
                <w:rFonts w:hAnsi="Times New Roman" w:cs="Times New Roman"/>
              </w:rPr>
              <w:t>“), nemokamą dalių tiekimą,  nemokamus remonto darbus, įskaitant transportavimo išlaidas ir naujos programinės įrangos versijas.</w:t>
            </w:r>
          </w:p>
          <w:p w14:paraId="46B53E5D" w14:textId="77777777" w:rsidR="0012221A" w:rsidRPr="00B4018E" w:rsidRDefault="0012221A" w:rsidP="00F633CD">
            <w:pPr>
              <w:rPr>
                <w:rFonts w:hAnsi="Times New Roman" w:cs="Times New Roman"/>
                <w:spacing w:val="-3"/>
              </w:rPr>
            </w:pPr>
            <w:r w:rsidRPr="00B4018E">
              <w:rPr>
                <w:rFonts w:hAnsi="Times New Roman" w:cs="Times New Roman"/>
                <w:spacing w:val="-3"/>
              </w:rPr>
              <w:t>Reakcijos laikas – ne mažiau 4 valandos nuotoliniu būdu sprendžiamiems incidentams ir sekančią darbo diena, jeigu reikia atvykti į įrangos buvimo vietą (angl. „</w:t>
            </w:r>
            <w:proofErr w:type="spellStart"/>
            <w:r w:rsidRPr="00B4018E">
              <w:rPr>
                <w:rFonts w:hAnsi="Times New Roman" w:cs="Times New Roman"/>
                <w:spacing w:val="-3"/>
              </w:rPr>
              <w:t>Onsite</w:t>
            </w:r>
            <w:proofErr w:type="spellEnd"/>
            <w:r w:rsidRPr="00B4018E">
              <w:rPr>
                <w:rFonts w:hAnsi="Times New Roman" w:cs="Times New Roman"/>
                <w:spacing w:val="-3"/>
              </w:rPr>
              <w:t>“).</w:t>
            </w:r>
          </w:p>
          <w:p w14:paraId="32264F67" w14:textId="77777777" w:rsidR="0012221A" w:rsidRPr="00B4018E" w:rsidRDefault="0012221A" w:rsidP="00F633CD">
            <w:pPr>
              <w:rPr>
                <w:rFonts w:hAnsi="Times New Roman" w:cs="Times New Roman"/>
              </w:rPr>
            </w:pPr>
            <w:r w:rsidRPr="00B4018E">
              <w:rPr>
                <w:rFonts w:hAnsi="Times New Roman" w:cs="Times New Roman"/>
              </w:rPr>
              <w:t>Iš instaliacijos vietos remontui išsivežant sugedusią įrangą, tiekėjas privalo išmontuoti ir palikti pirkėjui kietuosius diskus. Kietųjų diskų gedimo atveju jie turi būti pakeisti naujais. Sugedę diskai tiekėjui negrąžinami</w:t>
            </w:r>
          </w:p>
          <w:p w14:paraId="02C0F631" w14:textId="77777777" w:rsidR="0012221A" w:rsidRPr="00B4018E" w:rsidRDefault="0012221A" w:rsidP="00F633CD">
            <w:pPr>
              <w:rPr>
                <w:rFonts w:hAnsi="Times New Roman" w:cs="Times New Roman"/>
                <w:color w:val="EE0000"/>
              </w:rPr>
            </w:pPr>
            <w:r w:rsidRPr="00B4018E">
              <w:rPr>
                <w:rFonts w:hAnsi="Times New Roman" w:cs="Times New Roman"/>
              </w:rPr>
              <w:t>Garantinis aptarnavimas turi būti atliekamas paties įrangos gamintojo arba jo autorizuoto aptarnavimo atstovo.</w:t>
            </w:r>
          </w:p>
        </w:tc>
      </w:tr>
      <w:bookmarkEnd w:id="50"/>
    </w:tbl>
    <w:p w14:paraId="20466F78" w14:textId="115C8F59" w:rsidR="0012221A" w:rsidRPr="00D92243" w:rsidRDefault="0012221A" w:rsidP="00F633CD">
      <w:pPr>
        <w:rPr>
          <w:rFonts w:ascii="Times New Roman" w:hAnsi="Times New Roman" w:cs="Times New Roman"/>
          <w:b/>
          <w:sz w:val="22"/>
          <w:szCs w:val="22"/>
        </w:rPr>
      </w:pPr>
    </w:p>
    <w:p w14:paraId="492F21FD" w14:textId="77777777" w:rsidR="0012221A" w:rsidRPr="00D92243" w:rsidRDefault="0012221A" w:rsidP="00F633CD">
      <w:pPr>
        <w:rPr>
          <w:rFonts w:ascii="Times New Roman" w:hAnsi="Times New Roman" w:cs="Times New Roman"/>
          <w:b/>
        </w:rPr>
      </w:pPr>
      <w:r w:rsidRPr="00D92243">
        <w:rPr>
          <w:rFonts w:ascii="Times New Roman" w:hAnsi="Times New Roman" w:cs="Times New Roman"/>
          <w:b/>
        </w:rPr>
        <w:t xml:space="preserve">3. </w:t>
      </w:r>
      <w:r w:rsidRPr="00D92243">
        <w:rPr>
          <w:rFonts w:ascii="Times New Roman" w:hAnsi="Times New Roman" w:cs="Times New Roman"/>
          <w:b/>
          <w:bCs/>
        </w:rPr>
        <w:t>NAS diegimo ir pajungimo darbai:</w:t>
      </w:r>
    </w:p>
    <w:p w14:paraId="3037C71F" w14:textId="77777777" w:rsidR="0012221A" w:rsidRPr="00B4018E" w:rsidRDefault="0012221A" w:rsidP="00F633CD">
      <w:pPr>
        <w:rPr>
          <w:rFonts w:ascii="Times New Roman" w:hAnsi="Times New Roman" w:cs="Times New Roman"/>
          <w:bCs/>
          <w:sz w:val="22"/>
          <w:szCs w:val="22"/>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430"/>
        <w:gridCol w:w="6116"/>
      </w:tblGrid>
      <w:tr w:rsidR="0012221A" w:rsidRPr="00B4018E" w14:paraId="17CD6DD1" w14:textId="77777777" w:rsidTr="0012221A">
        <w:trPr>
          <w:trHeight w:val="300"/>
        </w:trPr>
        <w:tc>
          <w:tcPr>
            <w:tcW w:w="668" w:type="dxa"/>
          </w:tcPr>
          <w:p w14:paraId="66DEAC6D" w14:textId="77777777" w:rsidR="0012221A" w:rsidRPr="00D92243" w:rsidRDefault="0012221A" w:rsidP="00F633CD">
            <w:pPr>
              <w:rPr>
                <w:rFonts w:ascii="Times New Roman" w:hAnsi="Times New Roman" w:cs="Times New Roman"/>
                <w:b/>
                <w:bCs/>
                <w:color w:val="000000" w:themeColor="text1"/>
                <w:sz w:val="22"/>
                <w:szCs w:val="22"/>
              </w:rPr>
            </w:pPr>
            <w:r w:rsidRPr="00D92243">
              <w:rPr>
                <w:rFonts w:ascii="Times New Roman" w:hAnsi="Times New Roman" w:cs="Times New Roman"/>
                <w:b/>
                <w:bCs/>
                <w:color w:val="000000" w:themeColor="text1"/>
                <w:sz w:val="22"/>
                <w:szCs w:val="22"/>
              </w:rPr>
              <w:t>Eil. Nr.</w:t>
            </w:r>
          </w:p>
        </w:tc>
        <w:tc>
          <w:tcPr>
            <w:tcW w:w="2430" w:type="dxa"/>
            <w:tcBorders>
              <w:top w:val="single" w:sz="6" w:space="0" w:color="auto"/>
              <w:left w:val="single" w:sz="6" w:space="0" w:color="auto"/>
              <w:bottom w:val="single" w:sz="6" w:space="0" w:color="auto"/>
              <w:right w:val="single" w:sz="6" w:space="0" w:color="auto"/>
            </w:tcBorders>
            <w:shd w:val="clear" w:color="auto" w:fill="FFFFFF" w:themeFill="background1"/>
          </w:tcPr>
          <w:p w14:paraId="0789CC55" w14:textId="77777777" w:rsidR="0012221A" w:rsidRPr="00D92243" w:rsidRDefault="0012221A" w:rsidP="00F633CD">
            <w:pPr>
              <w:rPr>
                <w:rFonts w:ascii="Times New Roman" w:hAnsi="Times New Roman" w:cs="Times New Roman"/>
                <w:b/>
                <w:bCs/>
                <w:color w:val="000000" w:themeColor="text1"/>
                <w:sz w:val="22"/>
                <w:szCs w:val="22"/>
              </w:rPr>
            </w:pPr>
            <w:r w:rsidRPr="00D92243">
              <w:rPr>
                <w:rFonts w:ascii="Times New Roman" w:hAnsi="Times New Roman" w:cs="Times New Roman"/>
                <w:b/>
                <w:bCs/>
                <w:sz w:val="22"/>
                <w:szCs w:val="22"/>
              </w:rPr>
              <w:t>Parametras</w:t>
            </w:r>
          </w:p>
        </w:tc>
        <w:tc>
          <w:tcPr>
            <w:tcW w:w="6116" w:type="dxa"/>
            <w:tcBorders>
              <w:top w:val="single" w:sz="6" w:space="0" w:color="auto"/>
              <w:left w:val="single" w:sz="6" w:space="0" w:color="auto"/>
              <w:bottom w:val="single" w:sz="6" w:space="0" w:color="auto"/>
              <w:right w:val="single" w:sz="6" w:space="0" w:color="auto"/>
            </w:tcBorders>
            <w:shd w:val="clear" w:color="auto" w:fill="FFFFFF" w:themeFill="background1"/>
          </w:tcPr>
          <w:p w14:paraId="4C70A096" w14:textId="77777777" w:rsidR="0012221A" w:rsidRPr="00D92243" w:rsidRDefault="0012221A" w:rsidP="00F633CD">
            <w:pPr>
              <w:rPr>
                <w:rFonts w:ascii="Times New Roman" w:hAnsi="Times New Roman" w:cs="Times New Roman"/>
                <w:b/>
                <w:i/>
                <w:iCs/>
              </w:rPr>
            </w:pPr>
            <w:r w:rsidRPr="00D92243">
              <w:rPr>
                <w:rFonts w:ascii="Times New Roman" w:hAnsi="Times New Roman" w:cs="Times New Roman"/>
                <w:b/>
              </w:rPr>
              <w:t>Reikalaujama parametro reikšmė</w:t>
            </w:r>
          </w:p>
        </w:tc>
      </w:tr>
      <w:tr w:rsidR="0012221A" w:rsidRPr="00B4018E" w14:paraId="504062B3" w14:textId="77777777" w:rsidTr="0012221A">
        <w:trPr>
          <w:trHeight w:val="300"/>
        </w:trPr>
        <w:tc>
          <w:tcPr>
            <w:tcW w:w="668" w:type="dxa"/>
          </w:tcPr>
          <w:p w14:paraId="3EFA9DCD"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3.1.</w:t>
            </w:r>
          </w:p>
        </w:tc>
        <w:tc>
          <w:tcPr>
            <w:tcW w:w="2430" w:type="dxa"/>
          </w:tcPr>
          <w:p w14:paraId="2F84A820"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Siūlomos NAS  diegimo ir pajungimo darbai</w:t>
            </w:r>
          </w:p>
          <w:p w14:paraId="0F32A79F" w14:textId="77777777" w:rsidR="0012221A" w:rsidRPr="00B4018E" w:rsidRDefault="0012221A" w:rsidP="00F633CD">
            <w:pPr>
              <w:rPr>
                <w:rFonts w:ascii="Times New Roman" w:hAnsi="Times New Roman" w:cs="Times New Roman"/>
                <w:color w:val="000000" w:themeColor="text1"/>
                <w:sz w:val="22"/>
                <w:szCs w:val="22"/>
              </w:rPr>
            </w:pPr>
          </w:p>
        </w:tc>
        <w:tc>
          <w:tcPr>
            <w:tcW w:w="6116" w:type="dxa"/>
          </w:tcPr>
          <w:p w14:paraId="255549FE"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Tiekėjas turi atlikti šiuos siūlomos NAS diegimo ir  pajungimo darbus:</w:t>
            </w:r>
          </w:p>
          <w:p w14:paraId="540456D6"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sumontuoti Užsakovo patalpose Vilniaus apskrityje (tikslus adresas bus pateiktas sutarties vykdymo metu);</w:t>
            </w:r>
          </w:p>
          <w:p w14:paraId="4584271C"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 xml:space="preserve">prijungti prie elektros ir LAN tinklo; </w:t>
            </w:r>
          </w:p>
          <w:p w14:paraId="79DD2F11"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atlikti NAS diegimo planavimą;</w:t>
            </w:r>
          </w:p>
          <w:p w14:paraId="35638D79"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surinkti ir analizuoti duomenis reikalingus NAS diegimui;</w:t>
            </w:r>
          </w:p>
          <w:p w14:paraId="47371CD2" w14:textId="77777777" w:rsidR="0012221A" w:rsidRPr="00B4018E" w:rsidRDefault="0012221A" w:rsidP="00F633CD">
            <w:pPr>
              <w:rPr>
                <w:rFonts w:ascii="Times New Roman" w:hAnsi="Times New Roman" w:cs="Times New Roman"/>
                <w:sz w:val="22"/>
                <w:szCs w:val="22"/>
              </w:rPr>
            </w:pPr>
            <w:r w:rsidRPr="00B4018E">
              <w:rPr>
                <w:rFonts w:ascii="Times New Roman" w:hAnsi="Times New Roman" w:cs="Times New Roman"/>
                <w:sz w:val="22"/>
                <w:szCs w:val="22"/>
              </w:rPr>
              <w:t>sudiegti reikalinga programinę įrangą (</w:t>
            </w:r>
            <w:r w:rsidRPr="00B4018E">
              <w:rPr>
                <w:rFonts w:ascii="Times New Roman" w:hAnsi="Times New Roman" w:cs="Times New Roman"/>
              </w:rPr>
              <w:t>pilnai sudiegti ir atnaujinti į naujausias palaikomas programinės įrangos versijas)</w:t>
            </w:r>
            <w:r w:rsidRPr="00B4018E">
              <w:rPr>
                <w:rFonts w:ascii="Times New Roman" w:hAnsi="Times New Roman" w:cs="Times New Roman"/>
                <w:sz w:val="22"/>
                <w:szCs w:val="22"/>
              </w:rPr>
              <w:t xml:space="preserve">; </w:t>
            </w:r>
          </w:p>
          <w:p w14:paraId="2859712B"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sukurti NAS klasterį ir atnaujinti į naujausias palaikomas programinės įrangos versijas;</w:t>
            </w:r>
          </w:p>
          <w:p w14:paraId="0A574009" w14:textId="77777777" w:rsidR="0012221A" w:rsidRPr="00B4018E" w:rsidRDefault="0012221A"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pilnai įdiegus sprendimą turi būti atlikti ne mažiau 8 val. trukmės mokymai, skirti supažindinti sistemos administratorius su įdiegtu sprendimu, bei pagrindiniais kasdieniais priežiūras ir konfigūravimo darbais. M</w:t>
            </w:r>
            <w:r w:rsidRPr="00B4018E">
              <w:rPr>
                <w:rFonts w:ascii="Times New Roman" w:hAnsi="Times New Roman" w:cs="Times New Roman"/>
                <w:sz w:val="22"/>
                <w:szCs w:val="22"/>
              </w:rPr>
              <w:t>okymai turi būti organizuojami Perkančiosios organizacijos patalpose, iš anksto suderinus laiką su organizacija</w:t>
            </w:r>
          </w:p>
        </w:tc>
      </w:tr>
    </w:tbl>
    <w:p w14:paraId="54450C96" w14:textId="77777777" w:rsidR="0012221A" w:rsidRPr="00B4018E" w:rsidRDefault="0012221A" w:rsidP="00B4018E">
      <w:pPr>
        <w:jc w:val="center"/>
        <w:rPr>
          <w:rFonts w:ascii="Times New Roman" w:hAnsi="Times New Roman" w:cs="Times New Roman"/>
          <w:b/>
          <w:sz w:val="28"/>
          <w:szCs w:val="28"/>
          <w:lang w:bidi="en-US"/>
        </w:rPr>
      </w:pPr>
      <w:r w:rsidRPr="00B4018E">
        <w:rPr>
          <w:rFonts w:ascii="Times New Roman" w:hAnsi="Times New Roman" w:cs="Times New Roman"/>
          <w:b/>
          <w:sz w:val="28"/>
          <w:szCs w:val="28"/>
          <w:lang w:bidi="en-US"/>
        </w:rPr>
        <w:t>II DALIS</w:t>
      </w:r>
    </w:p>
    <w:p w14:paraId="7800C4DC" w14:textId="2EFD4992" w:rsidR="0012221A" w:rsidRPr="00B4018E" w:rsidRDefault="0012221A" w:rsidP="00B4018E">
      <w:pPr>
        <w:jc w:val="center"/>
        <w:rPr>
          <w:rFonts w:ascii="Times New Roman" w:hAnsi="Times New Roman" w:cs="Times New Roman"/>
          <w:b/>
          <w:sz w:val="28"/>
          <w:szCs w:val="28"/>
          <w:lang w:bidi="en-US"/>
        </w:rPr>
      </w:pPr>
      <w:r w:rsidRPr="00B4018E">
        <w:rPr>
          <w:rFonts w:ascii="Times New Roman" w:hAnsi="Times New Roman" w:cs="Times New Roman"/>
          <w:b/>
          <w:sz w:val="28"/>
          <w:szCs w:val="28"/>
          <w:lang w:bidi="en-US"/>
        </w:rPr>
        <w:lastRenderedPageBreak/>
        <w:t>TARNYBINĖS STOTYS (SERVERIAI)</w:t>
      </w:r>
    </w:p>
    <w:p w14:paraId="508D1B1D" w14:textId="77777777" w:rsidR="0012221A" w:rsidRPr="00576A77" w:rsidRDefault="0012221A" w:rsidP="00F633CD"/>
    <w:tbl>
      <w:tblPr>
        <w:tblW w:w="9454" w:type="dxa"/>
        <w:tblInd w:w="-103" w:type="dxa"/>
        <w:tblLayout w:type="fixed"/>
        <w:tblCellMar>
          <w:left w:w="10" w:type="dxa"/>
          <w:right w:w="10" w:type="dxa"/>
        </w:tblCellMar>
        <w:tblLook w:val="04A0" w:firstRow="1" w:lastRow="0" w:firstColumn="1" w:lastColumn="0" w:noHBand="0" w:noVBand="1"/>
      </w:tblPr>
      <w:tblGrid>
        <w:gridCol w:w="524"/>
        <w:gridCol w:w="2268"/>
        <w:gridCol w:w="6662"/>
      </w:tblGrid>
      <w:tr w:rsidR="00383BA8" w:rsidRPr="00576A77" w14:paraId="63B73C0F" w14:textId="0E194D5A" w:rsidTr="00383BA8">
        <w:trPr>
          <w:trHeight w:val="75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505616A7" w14:textId="77777777" w:rsidR="00383BA8" w:rsidRPr="00B4018E" w:rsidRDefault="00383BA8" w:rsidP="00F633CD">
            <w:pPr>
              <w:rPr>
                <w:rFonts w:ascii="Times New Roman" w:hAnsi="Times New Roman" w:cs="Times New Roman"/>
                <w:b/>
                <w:sz w:val="22"/>
                <w:szCs w:val="22"/>
              </w:rPr>
            </w:pPr>
            <w:r w:rsidRPr="00B4018E">
              <w:rPr>
                <w:rFonts w:ascii="Times New Roman" w:hAnsi="Times New Roman" w:cs="Times New Roman"/>
                <w:b/>
                <w:sz w:val="22"/>
                <w:szCs w:val="22"/>
              </w:rPr>
              <w:t>Eil. Nr.</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11AFECD2" w14:textId="77777777" w:rsidR="00383BA8" w:rsidRPr="00B4018E" w:rsidRDefault="00383BA8" w:rsidP="00F633CD">
            <w:pPr>
              <w:rPr>
                <w:rFonts w:ascii="Times New Roman" w:hAnsi="Times New Roman" w:cs="Times New Roman"/>
                <w:b/>
                <w:sz w:val="22"/>
                <w:szCs w:val="22"/>
              </w:rPr>
            </w:pPr>
            <w:r w:rsidRPr="00B4018E">
              <w:rPr>
                <w:rFonts w:ascii="Times New Roman" w:hAnsi="Times New Roman" w:cs="Times New Roman"/>
                <w:b/>
                <w:sz w:val="22"/>
                <w:szCs w:val="22"/>
              </w:rPr>
              <w:t>Parametras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51CFA33" w14:textId="77777777" w:rsidR="00383BA8" w:rsidRPr="00B4018E" w:rsidRDefault="00383BA8" w:rsidP="00F633CD">
            <w:pPr>
              <w:rPr>
                <w:rFonts w:ascii="Times New Roman" w:hAnsi="Times New Roman" w:cs="Times New Roman"/>
                <w:b/>
                <w:bCs/>
                <w:sz w:val="22"/>
                <w:szCs w:val="22"/>
              </w:rPr>
            </w:pPr>
            <w:r w:rsidRPr="00B4018E">
              <w:rPr>
                <w:rFonts w:ascii="Times New Roman" w:hAnsi="Times New Roman" w:cs="Times New Roman"/>
                <w:b/>
                <w:bCs/>
                <w:sz w:val="22"/>
                <w:szCs w:val="22"/>
              </w:rPr>
              <w:t>Minimali reikšmė</w:t>
            </w:r>
          </w:p>
        </w:tc>
      </w:tr>
      <w:tr w:rsidR="00383BA8" w:rsidRPr="00576A77" w14:paraId="50CEC071" w14:textId="0898983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87FADF" w14:textId="3C423A6C"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AFF450"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Tarnybinių stočių kiekis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3C567D"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5 vnt.</w:t>
            </w:r>
          </w:p>
        </w:tc>
      </w:tr>
      <w:tr w:rsidR="00383BA8" w:rsidRPr="00576A77" w14:paraId="587A5C54" w14:textId="742A3A74"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6B99062" w14:textId="3C834631"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7E4D79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rPr>
              <w:t>Techninės įrangos gamintojas, modelis, modifikacija (jei yra)</w:t>
            </w:r>
          </w:p>
        </w:tc>
        <w:tc>
          <w:tcPr>
            <w:tcW w:w="6662"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612EB8F4"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rPr>
              <w:t>Pateikiamas komplektuojamų komponentų sąrašas su gamintojo kodais, kiekiais ir pavadinimais.</w:t>
            </w:r>
          </w:p>
        </w:tc>
      </w:tr>
      <w:tr w:rsidR="00383BA8" w:rsidRPr="00576A77" w14:paraId="1086506C" w14:textId="1C5C0BBD"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34EDBC" w14:textId="0003C38F"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3.</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E9142BA"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Tarnybinių stočių tipas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5B9B5F6"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w:t>
            </w:r>
            <w:proofErr w:type="spellStart"/>
            <w:r w:rsidRPr="00B4018E">
              <w:rPr>
                <w:rFonts w:ascii="Times New Roman" w:hAnsi="Times New Roman" w:cs="Times New Roman"/>
                <w:sz w:val="22"/>
                <w:szCs w:val="22"/>
              </w:rPr>
              <w:t>Rack</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mount</w:t>
            </w:r>
            <w:proofErr w:type="spellEnd"/>
            <w:r w:rsidRPr="00B4018E">
              <w:rPr>
                <w:rFonts w:ascii="Times New Roman" w:hAnsi="Times New Roman" w:cs="Times New Roman"/>
                <w:sz w:val="22"/>
                <w:szCs w:val="22"/>
              </w:rPr>
              <w:t>“ tipo, montuojamos į standartinę 19“ montavimo spintą. Aukštis ne daugiau nei 2U.</w:t>
            </w:r>
          </w:p>
        </w:tc>
      </w:tr>
      <w:tr w:rsidR="00383BA8" w:rsidRPr="00576A77" w14:paraId="670962C0" w14:textId="01938F9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BC7FF9A" w14:textId="00F0A409"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4.</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2A56B8C"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Procesorių tipas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1BA0F7"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 xml:space="preserve">Ne mažiau 32 branduolių, x86 architektūros procesorius, palaikantis 64 </w:t>
            </w:r>
            <w:proofErr w:type="spellStart"/>
            <w:r w:rsidRPr="00B4018E">
              <w:rPr>
                <w:rFonts w:ascii="Times New Roman" w:hAnsi="Times New Roman" w:cs="Times New Roman"/>
                <w:color w:val="000000" w:themeColor="text1"/>
                <w:sz w:val="22"/>
                <w:szCs w:val="22"/>
              </w:rPr>
              <w:t>bit</w:t>
            </w:r>
            <w:proofErr w:type="spellEnd"/>
            <w:r w:rsidRPr="00B4018E">
              <w:rPr>
                <w:rFonts w:ascii="Times New Roman" w:hAnsi="Times New Roman" w:cs="Times New Roman"/>
                <w:color w:val="000000" w:themeColor="text1"/>
                <w:sz w:val="22"/>
                <w:szCs w:val="22"/>
              </w:rPr>
              <w:t xml:space="preserve"> operacines sistemas ir taikomąsias programas, </w:t>
            </w:r>
            <w:proofErr w:type="spellStart"/>
            <w:r w:rsidRPr="00B4018E">
              <w:rPr>
                <w:rFonts w:ascii="Times New Roman" w:hAnsi="Times New Roman" w:cs="Times New Roman"/>
                <w:color w:val="000000" w:themeColor="text1"/>
                <w:sz w:val="22"/>
                <w:szCs w:val="22"/>
              </w:rPr>
              <w:t>virtualizavimo</w:t>
            </w:r>
            <w:proofErr w:type="spellEnd"/>
            <w:r w:rsidRPr="00B4018E">
              <w:rPr>
                <w:rFonts w:ascii="Times New Roman" w:hAnsi="Times New Roman" w:cs="Times New Roman"/>
                <w:color w:val="000000" w:themeColor="text1"/>
                <w:sz w:val="22"/>
                <w:szCs w:val="22"/>
              </w:rPr>
              <w:t xml:space="preserve"> instrukcijas aparatiniame lygmenyje, „</w:t>
            </w:r>
            <w:proofErr w:type="spellStart"/>
            <w:r w:rsidRPr="00B4018E">
              <w:rPr>
                <w:rFonts w:ascii="Times New Roman" w:hAnsi="Times New Roman" w:cs="Times New Roman"/>
                <w:color w:val="000000" w:themeColor="text1"/>
                <w:sz w:val="22"/>
                <w:szCs w:val="22"/>
              </w:rPr>
              <w:t>Hyper-Threading</w:t>
            </w:r>
            <w:proofErr w:type="spellEnd"/>
            <w:r w:rsidRPr="00B4018E">
              <w:rPr>
                <w:rFonts w:ascii="Times New Roman" w:hAnsi="Times New Roman" w:cs="Times New Roman"/>
                <w:color w:val="000000" w:themeColor="text1"/>
                <w:sz w:val="22"/>
                <w:szCs w:val="22"/>
              </w:rPr>
              <w:t>“ arba lygiavertę technologiją.</w:t>
            </w:r>
          </w:p>
          <w:p w14:paraId="11FB0C09"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Pasiūlyme būtina nurodyti procesoriaus gamintoją, procesoriaus tipą, pavadinimą, dažnį, spartinančiosios atminties dydį, sisteminės magistralės dažnį.</w:t>
            </w:r>
          </w:p>
        </w:tc>
      </w:tr>
      <w:tr w:rsidR="00383BA8" w:rsidRPr="00576A77" w14:paraId="55473DFB" w14:textId="22F54B5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1E4367" w14:textId="6CBFA9A0"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5.</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0CB69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Procesorių skaičius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C56F2E" w14:textId="77777777" w:rsidR="00383BA8" w:rsidRPr="00B4018E" w:rsidDel="003348AD"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Ne mažiau 2 vnt.</w:t>
            </w:r>
          </w:p>
        </w:tc>
      </w:tr>
      <w:tr w:rsidR="00383BA8" w:rsidRPr="00576A77" w14:paraId="621C3FA0" w14:textId="5A134589"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921B335" w14:textId="47189FA0"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6.</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CE4B6BF"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Tarnybinės stoties našumas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D438398"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Našumas turi būti ne mažesnis kaip</w:t>
            </w:r>
            <w:r w:rsidRPr="00B4018E">
              <w:rPr>
                <w:rFonts w:ascii="Times New Roman" w:hAnsi="Times New Roman" w:cs="Times New Roman"/>
                <w:sz w:val="22"/>
                <w:szCs w:val="22"/>
              </w:rPr>
              <w:t xml:space="preserve"> 640 </w:t>
            </w:r>
            <w:r w:rsidRPr="00B4018E">
              <w:rPr>
                <w:rFonts w:ascii="Times New Roman" w:hAnsi="Times New Roman" w:cs="Times New Roman"/>
                <w:color w:val="000000" w:themeColor="text1"/>
                <w:sz w:val="22"/>
                <w:szCs w:val="22"/>
              </w:rPr>
              <w:t xml:space="preserve">vienetai pagal </w:t>
            </w:r>
            <w:r w:rsidRPr="00B4018E">
              <w:rPr>
                <w:rStyle w:val="Hyperlink"/>
                <w:rFonts w:ascii="Times New Roman" w:eastAsiaTheme="majorEastAsia" w:hAnsi="Times New Roman" w:cs="Times New Roman"/>
                <w:color w:val="000000" w:themeColor="text1"/>
                <w:sz w:val="22"/>
                <w:szCs w:val="22"/>
              </w:rPr>
              <w:t>SPECrate2017_int_base</w:t>
            </w:r>
            <w:r w:rsidRPr="00B4018E">
              <w:rPr>
                <w:rStyle w:val="item"/>
                <w:rFonts w:ascii="Times New Roman" w:hAnsi="Times New Roman" w:cs="Times New Roman"/>
                <w:color w:val="000000" w:themeColor="text1"/>
                <w:sz w:val="22"/>
                <w:szCs w:val="22"/>
              </w:rPr>
              <w:t xml:space="preserve"> testą </w:t>
            </w:r>
            <w:r w:rsidRPr="00B4018E">
              <w:rPr>
                <w:rStyle w:val="item"/>
                <w:rFonts w:ascii="Times New Roman" w:hAnsi="Times New Roman" w:cs="Times New Roman"/>
                <w:sz w:val="22"/>
                <w:szCs w:val="22"/>
              </w:rPr>
              <w:t xml:space="preserve">ir ne mažesnis kaip 600 vienetų pagal </w:t>
            </w:r>
            <w:r w:rsidRPr="00B4018E">
              <w:rPr>
                <w:rStyle w:val="Hyperlink"/>
                <w:rFonts w:ascii="Times New Roman" w:eastAsiaTheme="majorEastAsia" w:hAnsi="Times New Roman" w:cs="Times New Roman"/>
                <w:sz w:val="22"/>
                <w:szCs w:val="22"/>
              </w:rPr>
              <w:t>SPECrate2017_fp_base</w:t>
            </w:r>
            <w:r w:rsidRPr="00B4018E">
              <w:rPr>
                <w:rStyle w:val="item"/>
                <w:rFonts w:ascii="Times New Roman" w:hAnsi="Times New Roman" w:cs="Times New Roman"/>
                <w:sz w:val="22"/>
                <w:szCs w:val="22"/>
              </w:rPr>
              <w:t xml:space="preserve"> testą. Rezultatai turi būti skelbiami </w:t>
            </w:r>
            <w:r w:rsidRPr="00B4018E">
              <w:rPr>
                <w:rStyle w:val="Hyperlink"/>
                <w:rFonts w:ascii="Times New Roman" w:eastAsiaTheme="majorEastAsia" w:hAnsi="Times New Roman" w:cs="Times New Roman"/>
                <w:sz w:val="22"/>
                <w:szCs w:val="22"/>
              </w:rPr>
              <w:t>https://www.spec.org</w:t>
            </w:r>
            <w:r w:rsidRPr="00B4018E">
              <w:rPr>
                <w:rStyle w:val="item"/>
                <w:rFonts w:ascii="Times New Roman" w:hAnsi="Times New Roman" w:cs="Times New Roman"/>
                <w:sz w:val="22"/>
                <w:szCs w:val="22"/>
              </w:rPr>
              <w:t xml:space="preserve"> puslapyje ir pateikti pasiūlyme. </w:t>
            </w:r>
            <w:r w:rsidRPr="00B4018E">
              <w:rPr>
                <w:rFonts w:ascii="Times New Roman" w:hAnsi="Times New Roman" w:cs="Times New Roman"/>
                <w:i/>
                <w:iCs/>
                <w:sz w:val="22"/>
                <w:szCs w:val="22"/>
              </w:rPr>
              <w:t xml:space="preserve">Pateikiami našumo rezultatai turi būti išmatuoti  </w:t>
            </w:r>
            <w:r w:rsidRPr="00B4018E">
              <w:rPr>
                <w:rFonts w:ascii="Times New Roman" w:hAnsi="Times New Roman" w:cs="Times New Roman"/>
                <w:bCs/>
                <w:i/>
                <w:iCs/>
                <w:sz w:val="22"/>
                <w:szCs w:val="22"/>
              </w:rPr>
              <w:t xml:space="preserve">bet kokio tarnybinės stoties gamintojo </w:t>
            </w:r>
            <w:r w:rsidRPr="00B4018E">
              <w:rPr>
                <w:rFonts w:ascii="Times New Roman" w:hAnsi="Times New Roman" w:cs="Times New Roman"/>
                <w:i/>
                <w:iCs/>
                <w:sz w:val="22"/>
                <w:szCs w:val="22"/>
              </w:rPr>
              <w:t>platformoje su siūlomais procesoriais.</w:t>
            </w:r>
          </w:p>
        </w:tc>
      </w:tr>
      <w:tr w:rsidR="00383BA8" w:rsidRPr="00576A77" w14:paraId="40BE183A" w14:textId="58B3FCB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0C1BC0E" w14:textId="7F7FA7F2"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7.</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3586A9B"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Operatyvinė atmintis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FEB087" w14:textId="77777777" w:rsidR="00383BA8" w:rsidRPr="00B4018E" w:rsidRDefault="00383BA8" w:rsidP="00F633CD">
            <w:pPr>
              <w:rPr>
                <w:rFonts w:ascii="Times New Roman" w:hAnsi="Times New Roman" w:cs="Times New Roman"/>
                <w:color w:val="FF0000"/>
                <w:sz w:val="22"/>
                <w:szCs w:val="22"/>
              </w:rPr>
            </w:pPr>
            <w:r w:rsidRPr="00B4018E">
              <w:rPr>
                <w:rFonts w:ascii="Times New Roman" w:hAnsi="Times New Roman" w:cs="Times New Roman"/>
                <w:color w:val="000000" w:themeColor="text1"/>
                <w:sz w:val="22"/>
                <w:szCs w:val="22"/>
              </w:rPr>
              <w:t xml:space="preserve">Ne mažiau kaip 768 GB ir ne prasčiau kaip DDR5-4800 DIMM tipo atminties Turi būti palaikomos </w:t>
            </w:r>
            <w:r w:rsidRPr="00B4018E">
              <w:rPr>
                <w:rFonts w:ascii="Times New Roman" w:hAnsi="Times New Roman" w:cs="Times New Roman"/>
                <w:sz w:val="22"/>
                <w:szCs w:val="22"/>
              </w:rPr>
              <w:t>„</w:t>
            </w:r>
            <w:proofErr w:type="spellStart"/>
            <w:r w:rsidRPr="00B4018E">
              <w:rPr>
                <w:rFonts w:ascii="Times New Roman" w:hAnsi="Times New Roman" w:cs="Times New Roman"/>
                <w:i/>
                <w:iCs/>
                <w:sz w:val="22"/>
                <w:szCs w:val="22"/>
              </w:rPr>
              <w:t>Advanced</w:t>
            </w:r>
            <w:proofErr w:type="spellEnd"/>
            <w:r w:rsidRPr="00B4018E">
              <w:rPr>
                <w:rFonts w:ascii="Times New Roman" w:hAnsi="Times New Roman" w:cs="Times New Roman"/>
                <w:sz w:val="22"/>
                <w:szCs w:val="22"/>
              </w:rPr>
              <w:t xml:space="preserve"> ECC“, </w:t>
            </w:r>
            <w:r w:rsidRPr="00B4018E">
              <w:rPr>
                <w:rFonts w:ascii="Times New Roman" w:hAnsi="Times New Roman" w:cs="Times New Roman"/>
                <w:color w:val="000000" w:themeColor="text1"/>
                <w:sz w:val="22"/>
                <w:szCs w:val="22"/>
              </w:rPr>
              <w:t>arba lygiavertės technologijos</w:t>
            </w:r>
            <w:r w:rsidRPr="00B4018E">
              <w:rPr>
                <w:rFonts w:ascii="Times New Roman" w:hAnsi="Times New Roman" w:cs="Times New Roman"/>
                <w:sz w:val="22"/>
                <w:szCs w:val="22"/>
              </w:rPr>
              <w:t xml:space="preserve">. </w:t>
            </w:r>
          </w:p>
          <w:p w14:paraId="22C6D3F5"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Nurodyti operatyvinės atminties modelį.</w:t>
            </w:r>
          </w:p>
        </w:tc>
      </w:tr>
      <w:tr w:rsidR="00383BA8" w:rsidRPr="00576A77" w14:paraId="3278F693" w14:textId="1643680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B438B8" w14:textId="36E9ED0B"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8.</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F0C7E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sz w:val="22"/>
                <w:szCs w:val="22"/>
              </w:rPr>
              <w:t>Operacinei sistemai skirtas valdiklis ir diskai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B31D9B0"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Operacinei sistemai skirtas atskiras valdiklis su 2 vnt. M.2 480GB „karšto“ keitimo </w:t>
            </w:r>
            <w:proofErr w:type="spellStart"/>
            <w:r w:rsidRPr="00B4018E">
              <w:rPr>
                <w:rFonts w:ascii="Times New Roman" w:hAnsi="Times New Roman" w:cs="Times New Roman"/>
                <w:sz w:val="22"/>
                <w:szCs w:val="22"/>
              </w:rPr>
              <w:t>NVMe</w:t>
            </w:r>
            <w:proofErr w:type="spellEnd"/>
            <w:r w:rsidRPr="00B4018E">
              <w:rPr>
                <w:rFonts w:ascii="Times New Roman" w:hAnsi="Times New Roman" w:cs="Times New Roman"/>
                <w:sz w:val="22"/>
                <w:szCs w:val="22"/>
              </w:rPr>
              <w:t xml:space="preserve"> SSD diskais, apjungtais į RAID1.</w:t>
            </w:r>
          </w:p>
        </w:tc>
      </w:tr>
      <w:tr w:rsidR="00383BA8" w:rsidRPr="00576A77" w14:paraId="118BB3FB" w14:textId="66B8D6B5"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9843BC" w14:textId="15A07A20"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9.</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D6B7770"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Duomenų diskų RAID valdiklis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D1CBFE"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RAID kontroleris palaikantis RAID 0, 1, 10, 5, 6 lygius.</w:t>
            </w:r>
          </w:p>
        </w:tc>
      </w:tr>
      <w:tr w:rsidR="00383BA8" w:rsidRPr="00576A77" w14:paraId="7C7D9627" w14:textId="2EF3B16F"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845C75" w14:textId="0001573A"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10.</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DBB7CA"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Diskai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7269E91"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 xml:space="preserve">Korpusas turi talpinti ne mažiau kaip 8 vnt. 2.5“ </w:t>
            </w:r>
            <w:proofErr w:type="spellStart"/>
            <w:r w:rsidRPr="00B4018E">
              <w:rPr>
                <w:rFonts w:ascii="Times New Roman" w:hAnsi="Times New Roman" w:cs="Times New Roman"/>
                <w:color w:val="000000" w:themeColor="text1"/>
                <w:sz w:val="22"/>
                <w:szCs w:val="22"/>
              </w:rPr>
              <w:t>NVMe</w:t>
            </w:r>
            <w:proofErr w:type="spellEnd"/>
            <w:r w:rsidRPr="00B4018E">
              <w:rPr>
                <w:rFonts w:ascii="Times New Roman" w:hAnsi="Times New Roman" w:cs="Times New Roman"/>
                <w:color w:val="000000" w:themeColor="text1"/>
                <w:sz w:val="22"/>
                <w:szCs w:val="22"/>
              </w:rPr>
              <w:t xml:space="preserve"> diskų, pajungtų prie siūlomo RAID valdiklio. Kiekvienas diskas turi būti pajungtas ne mažesniu nei 2 x </w:t>
            </w:r>
            <w:proofErr w:type="spellStart"/>
            <w:r w:rsidRPr="00B4018E">
              <w:rPr>
                <w:rFonts w:ascii="Times New Roman" w:hAnsi="Times New Roman" w:cs="Times New Roman"/>
                <w:color w:val="000000" w:themeColor="text1"/>
                <w:sz w:val="22"/>
                <w:szCs w:val="22"/>
              </w:rPr>
              <w:t>PCIe</w:t>
            </w:r>
            <w:proofErr w:type="spellEnd"/>
            <w:r w:rsidRPr="00B4018E">
              <w:rPr>
                <w:rFonts w:ascii="Times New Roman" w:hAnsi="Times New Roman" w:cs="Times New Roman"/>
                <w:color w:val="000000" w:themeColor="text1"/>
                <w:sz w:val="22"/>
                <w:szCs w:val="22"/>
              </w:rPr>
              <w:t xml:space="preserve"> Gen4 greičiu („</w:t>
            </w:r>
            <w:proofErr w:type="spellStart"/>
            <w:r w:rsidRPr="00B4018E">
              <w:rPr>
                <w:rFonts w:ascii="Times New Roman" w:hAnsi="Times New Roman" w:cs="Times New Roman"/>
                <w:color w:val="000000" w:themeColor="text1"/>
                <w:sz w:val="22"/>
                <w:szCs w:val="22"/>
              </w:rPr>
              <w:t>PCIe</w:t>
            </w:r>
            <w:proofErr w:type="spellEnd"/>
            <w:r w:rsidRPr="00B4018E">
              <w:rPr>
                <w:rFonts w:ascii="Times New Roman" w:hAnsi="Times New Roman" w:cs="Times New Roman"/>
                <w:color w:val="000000" w:themeColor="text1"/>
                <w:sz w:val="22"/>
                <w:szCs w:val="22"/>
              </w:rPr>
              <w:t xml:space="preserve"> </w:t>
            </w:r>
            <w:proofErr w:type="spellStart"/>
            <w:r w:rsidRPr="00B4018E">
              <w:rPr>
                <w:rFonts w:ascii="Times New Roman" w:hAnsi="Times New Roman" w:cs="Times New Roman"/>
                <w:color w:val="000000" w:themeColor="text1"/>
                <w:sz w:val="22"/>
                <w:szCs w:val="22"/>
              </w:rPr>
              <w:t>lanes</w:t>
            </w:r>
            <w:proofErr w:type="spellEnd"/>
            <w:r w:rsidRPr="00B4018E">
              <w:rPr>
                <w:rFonts w:ascii="Times New Roman" w:hAnsi="Times New Roman" w:cs="Times New Roman"/>
                <w:color w:val="000000" w:themeColor="text1"/>
                <w:sz w:val="22"/>
                <w:szCs w:val="22"/>
              </w:rPr>
              <w:t>“).</w:t>
            </w:r>
          </w:p>
          <w:p w14:paraId="4F9E06F4"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sz w:val="22"/>
                <w:szCs w:val="22"/>
              </w:rPr>
              <w:t>Ne mažiau kaip</w:t>
            </w:r>
            <w:r w:rsidRPr="00B4018E">
              <w:rPr>
                <w:rFonts w:ascii="Times New Roman" w:hAnsi="Times New Roman" w:cs="Times New Roman"/>
                <w:sz w:val="22"/>
                <w:szCs w:val="22"/>
              </w:rPr>
              <w:t xml:space="preserve"> 8 </w:t>
            </w:r>
            <w:r w:rsidRPr="00B4018E">
              <w:rPr>
                <w:rFonts w:ascii="Times New Roman" w:hAnsi="Times New Roman" w:cs="Times New Roman"/>
                <w:color w:val="000000" w:themeColor="text1"/>
                <w:sz w:val="22"/>
                <w:szCs w:val="22"/>
              </w:rPr>
              <w:t xml:space="preserve">vnt. 3.84 TB dydžio </w:t>
            </w:r>
            <w:proofErr w:type="spellStart"/>
            <w:r w:rsidRPr="00B4018E">
              <w:rPr>
                <w:rFonts w:ascii="Times New Roman" w:hAnsi="Times New Roman" w:cs="Times New Roman"/>
                <w:color w:val="000000" w:themeColor="text1"/>
                <w:sz w:val="22"/>
                <w:szCs w:val="22"/>
              </w:rPr>
              <w:t>NVMe</w:t>
            </w:r>
            <w:proofErr w:type="spellEnd"/>
            <w:r w:rsidRPr="00B4018E">
              <w:rPr>
                <w:rFonts w:ascii="Times New Roman" w:hAnsi="Times New Roman" w:cs="Times New Roman"/>
                <w:color w:val="000000" w:themeColor="text1"/>
                <w:sz w:val="22"/>
                <w:szCs w:val="22"/>
              </w:rPr>
              <w:t xml:space="preserve"> Gen4 diskai apjungti į RAID5.</w:t>
            </w:r>
          </w:p>
        </w:tc>
      </w:tr>
      <w:tr w:rsidR="00383BA8" w:rsidRPr="00576A77" w14:paraId="40E67D70" w14:textId="2AE6856C"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8F65C5D" w14:textId="0B8F1214"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11.</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4241EA"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Vaizdo posistemė</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E777A9"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Integruota</w:t>
            </w:r>
          </w:p>
        </w:tc>
      </w:tr>
      <w:tr w:rsidR="00383BA8" w:rsidRPr="00576A77" w14:paraId="70464183" w14:textId="5D7D83F2"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671304" w14:textId="26B08B6F"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12.</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517EC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Tinklo sąsajos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779A1EF"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sz w:val="22"/>
                <w:szCs w:val="22"/>
              </w:rPr>
              <w:t xml:space="preserve">Dubliuojantys vienas kitą tinklo adapteriai. Ne mažiau kaip 4 vnt. 10/25Gb SFP28 sąsajų. </w:t>
            </w:r>
            <w:r w:rsidRPr="00B4018E">
              <w:rPr>
                <w:rFonts w:ascii="Times New Roman" w:hAnsi="Times New Roman" w:cs="Times New Roman"/>
                <w:color w:val="000000" w:themeColor="text1"/>
                <w:sz w:val="22"/>
                <w:szCs w:val="22"/>
                <w:lang w:bidi="en-US"/>
              </w:rPr>
              <w:t>Komplektuojami su SFP28 optiniais imtuvais kiekvienai sąsajai.</w:t>
            </w:r>
          </w:p>
        </w:tc>
      </w:tr>
      <w:tr w:rsidR="00383BA8" w:rsidRPr="00576A77" w14:paraId="08180064" w14:textId="1535FA6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4C29D0" w14:textId="1AB3CB3D"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13.</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EECE7B4"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bCs/>
                <w:color w:val="000000" w:themeColor="text1"/>
                <w:sz w:val="22"/>
                <w:szCs w:val="22"/>
              </w:rPr>
              <w:t>Prievadai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181C7BE" w14:textId="77777777" w:rsidR="00383BA8" w:rsidRPr="00B4018E" w:rsidRDefault="00383BA8" w:rsidP="00F633CD">
            <w:pPr>
              <w:rPr>
                <w:rFonts w:ascii="Times New Roman" w:hAnsi="Times New Roman" w:cs="Times New Roman"/>
                <w:bCs/>
                <w:color w:val="000000" w:themeColor="text1"/>
                <w:sz w:val="22"/>
                <w:szCs w:val="22"/>
              </w:rPr>
            </w:pPr>
            <w:r w:rsidRPr="00B4018E">
              <w:rPr>
                <w:rFonts w:ascii="Times New Roman" w:hAnsi="Times New Roman" w:cs="Times New Roman"/>
                <w:bCs/>
                <w:color w:val="000000" w:themeColor="text1"/>
                <w:sz w:val="22"/>
                <w:szCs w:val="22"/>
              </w:rPr>
              <w:t xml:space="preserve">Ne mažiau kaip 1 vnt. RJ45, skirtas valdymui. </w:t>
            </w:r>
          </w:p>
          <w:p w14:paraId="1AD8BEAF" w14:textId="77777777" w:rsidR="00383BA8" w:rsidRPr="00B4018E" w:rsidRDefault="00383BA8" w:rsidP="00F633CD">
            <w:pPr>
              <w:rPr>
                <w:rFonts w:ascii="Times New Roman" w:hAnsi="Times New Roman" w:cs="Times New Roman"/>
                <w:color w:val="000000" w:themeColor="text1"/>
                <w:sz w:val="22"/>
                <w:szCs w:val="22"/>
              </w:rPr>
            </w:pPr>
            <w:r w:rsidRPr="00B4018E">
              <w:rPr>
                <w:rFonts w:ascii="Times New Roman" w:hAnsi="Times New Roman" w:cs="Times New Roman"/>
                <w:color w:val="000000" w:themeColor="text1"/>
                <w:sz w:val="22"/>
                <w:szCs w:val="22"/>
              </w:rPr>
              <w:t xml:space="preserve">Ne mažiau kaip 2 vnt. USB nugarinėje korpuso dalyje. Išoriniai USB jungčių kartotuvai („USB </w:t>
            </w:r>
            <w:proofErr w:type="spellStart"/>
            <w:r w:rsidRPr="00B4018E">
              <w:rPr>
                <w:rFonts w:ascii="Times New Roman" w:hAnsi="Times New Roman" w:cs="Times New Roman"/>
                <w:color w:val="000000" w:themeColor="text1"/>
                <w:sz w:val="22"/>
                <w:szCs w:val="22"/>
              </w:rPr>
              <w:t>hub</w:t>
            </w:r>
            <w:proofErr w:type="spellEnd"/>
            <w:r w:rsidRPr="00B4018E">
              <w:rPr>
                <w:rFonts w:ascii="Times New Roman" w:hAnsi="Times New Roman" w:cs="Times New Roman"/>
                <w:color w:val="000000" w:themeColor="text1"/>
                <w:sz w:val="22"/>
                <w:szCs w:val="22"/>
              </w:rPr>
              <w:t>“) negalimi.</w:t>
            </w:r>
          </w:p>
        </w:tc>
      </w:tr>
      <w:tr w:rsidR="00383BA8" w:rsidRPr="00576A77" w14:paraId="1AA1B6FF" w14:textId="3E9F66EE"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BD3B461" w14:textId="201832B2"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14.</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3BB9B9F"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Maitinimo šaltinis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F4DE6F2"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Dubliuoti, maitinimo šaltiniai, pajėgiantys pilnai užtikrinti tarnybinės stoties veikimą sugedus vienam maitinimo šaltiniui. Pritaikyti prijungti prie 230 V 50 Hz kintamos srovės elektros tinklo.</w:t>
            </w:r>
          </w:p>
        </w:tc>
      </w:tr>
      <w:tr w:rsidR="00383BA8" w:rsidRPr="00576A77" w14:paraId="0C6CDDA1" w14:textId="1F52ED5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F60976" w14:textId="361494E0"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15.</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1D5CFE2"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Tarnybinės stoties nuotolinio valdymo adapteris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94C6AD"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Nepriklausomas nuo operacinės sistemos, veikiantis be agentų.</w:t>
            </w:r>
          </w:p>
          <w:p w14:paraId="4096AFD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Turi būti: </w:t>
            </w:r>
          </w:p>
          <w:p w14:paraId="6FE3BE03"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Tarnybinės stoties nutolęs valdymas per WEB naršyklę, neinstaliuojant papildomos programinės įrangos, naudojant ne blogesnę kaip WEB 2.0 technologiją;</w:t>
            </w:r>
          </w:p>
          <w:p w14:paraId="0EFD782C"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Tekstinė ir grafinė konsolės;</w:t>
            </w:r>
          </w:p>
          <w:p w14:paraId="2CF7E5DC"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3D39F36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turi būti galimybė saugiai ištrinti tarnybinės stoties diskus bei nuotolinio valdymo adapterio vidinę informaciją;</w:t>
            </w:r>
          </w:p>
          <w:p w14:paraId="733B7F05"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Virtualus CD - ROM ir KVM palaikymas;</w:t>
            </w:r>
          </w:p>
          <w:p w14:paraId="4C84E365"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 MS </w:t>
            </w:r>
            <w:proofErr w:type="spellStart"/>
            <w:r w:rsidRPr="00B4018E">
              <w:rPr>
                <w:rFonts w:ascii="Times New Roman" w:hAnsi="Times New Roman" w:cs="Times New Roman"/>
                <w:sz w:val="22"/>
                <w:szCs w:val="22"/>
              </w:rPr>
              <w:t>Active</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Directory</w:t>
            </w:r>
            <w:proofErr w:type="spellEnd"/>
            <w:r w:rsidRPr="00B4018E">
              <w:rPr>
                <w:rFonts w:ascii="Times New Roman" w:hAnsi="Times New Roman" w:cs="Times New Roman"/>
                <w:sz w:val="22"/>
                <w:szCs w:val="22"/>
              </w:rPr>
              <w:t xml:space="preserve"> palaikymas, dviejų faktorių identifikacijos palaikymas naudojant vienkartinius slaptažodžius kartu su </w:t>
            </w:r>
            <w:proofErr w:type="spellStart"/>
            <w:r w:rsidRPr="00B4018E">
              <w:rPr>
                <w:rFonts w:ascii="Times New Roman" w:hAnsi="Times New Roman" w:cs="Times New Roman"/>
                <w:sz w:val="22"/>
                <w:szCs w:val="22"/>
              </w:rPr>
              <w:t>Active</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Directory</w:t>
            </w:r>
            <w:proofErr w:type="spellEnd"/>
            <w:r w:rsidRPr="00B4018E">
              <w:rPr>
                <w:rFonts w:ascii="Times New Roman" w:hAnsi="Times New Roman" w:cs="Times New Roman"/>
                <w:sz w:val="22"/>
                <w:szCs w:val="22"/>
              </w:rPr>
              <w:t>;</w:t>
            </w:r>
          </w:p>
          <w:p w14:paraId="211467D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 Nuotolinis tarnybinės stoties įjungimas/išjungimas;</w:t>
            </w:r>
          </w:p>
          <w:p w14:paraId="26E08E4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Galimybė apriboti tarnybinės stoties vartojamą elektros galingumą tarnybinių stočių grupėms ir individualiems resursams;</w:t>
            </w:r>
          </w:p>
          <w:p w14:paraId="0FBE23B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Aparatinės dalies temperatūros, CPU, operatyvinės atminties, vidinių diskų būklės stebėjimas ir automatinis SNMP pranešimų siuntimas administratoriui.</w:t>
            </w:r>
          </w:p>
        </w:tc>
      </w:tr>
      <w:tr w:rsidR="00383BA8" w:rsidRPr="00576A77" w14:paraId="2EB73FA2" w14:textId="7A9B10D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7F1B2A" w14:textId="707BB46B"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16.</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42048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Komplektacija</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B3B86E"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Tarnybinė stotis komplektuojama su visais tinkamai funkcionuoti užsakovo informacinėje sistemoje reikalingais „</w:t>
            </w:r>
            <w:proofErr w:type="spellStart"/>
            <w:r w:rsidRPr="00B4018E">
              <w:rPr>
                <w:rFonts w:ascii="Times New Roman" w:hAnsi="Times New Roman" w:cs="Times New Roman"/>
                <w:sz w:val="22"/>
                <w:szCs w:val="22"/>
              </w:rPr>
              <w:t>Rack</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mount</w:t>
            </w:r>
            <w:proofErr w:type="spellEnd"/>
            <w:r w:rsidRPr="00B4018E">
              <w:rPr>
                <w:rFonts w:ascii="Times New Roman" w:hAnsi="Times New Roman" w:cs="Times New Roman"/>
                <w:sz w:val="22"/>
                <w:szCs w:val="22"/>
              </w:rPr>
              <w:t xml:space="preserve">“ tipo montavimo spintoje  bėgiais, kabelių rinkiniais, jų valdymo alkūne. </w:t>
            </w:r>
          </w:p>
        </w:tc>
      </w:tr>
      <w:tr w:rsidR="00383BA8" w:rsidRPr="00576A77" w14:paraId="2001DB44" w14:textId="6F93B603"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11045D" w14:textId="224921CC"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17.</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E14DCE"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Surinkimo reikalavimai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72D8DD" w14:textId="6E5AD675"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themeColor="text1"/>
                <w:sz w:val="22"/>
                <w:szCs w:val="22"/>
              </w:rPr>
              <w:t>Tarnybinė stotis turi būti komplektuojama paties gamintojo. Stotį sudarantys aparatiniai komponentai (procesoriai, atm</w:t>
            </w:r>
            <w:r w:rsidR="006D35DE">
              <w:rPr>
                <w:rFonts w:ascii="Times New Roman" w:hAnsi="Times New Roman" w:cs="Times New Roman"/>
                <w:color w:val="000000" w:themeColor="text1"/>
                <w:sz w:val="22"/>
                <w:szCs w:val="22"/>
              </w:rPr>
              <w:t>intis, valdikliai, diskai</w:t>
            </w:r>
            <w:r w:rsidRPr="00B4018E">
              <w:rPr>
                <w:rFonts w:ascii="Times New Roman" w:hAnsi="Times New Roman" w:cs="Times New Roman"/>
                <w:color w:val="000000" w:themeColor="text1"/>
                <w:sz w:val="22"/>
                <w:szCs w:val="22"/>
              </w:rPr>
              <w:t xml:space="preserve">) turi būti suderinti tarpusavyje, pagaminti vieno gamintojo arba kelių gamintojų, tačiau turi būti pateiktas tarnybinės stoties gamintojo patvirtinimas dėl komponentų tarpusavio suderinamumo. Tiekėjas turi pateikti tai patvirtinančius dokumentus. </w:t>
            </w:r>
          </w:p>
          <w:p w14:paraId="78F6680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Siūloma įranga turi būti nauja ir ankščiau nenaudota, </w:t>
            </w:r>
            <w:proofErr w:type="spellStart"/>
            <w:r w:rsidRPr="00B4018E">
              <w:rPr>
                <w:rFonts w:ascii="Times New Roman" w:hAnsi="Times New Roman" w:cs="Times New Roman"/>
                <w:sz w:val="22"/>
                <w:szCs w:val="22"/>
              </w:rPr>
              <w:t>gamykliškai</w:t>
            </w:r>
            <w:proofErr w:type="spellEnd"/>
            <w:r w:rsidRPr="00B4018E">
              <w:rPr>
                <w:rFonts w:ascii="Times New Roman" w:hAnsi="Times New Roman" w:cs="Times New Roman"/>
                <w:sz w:val="22"/>
                <w:szCs w:val="22"/>
              </w:rPr>
              <w:t xml:space="preserve"> atnaujinti (angl. </w:t>
            </w:r>
            <w:proofErr w:type="spellStart"/>
            <w:r w:rsidRPr="00B4018E">
              <w:rPr>
                <w:rFonts w:ascii="Times New Roman" w:hAnsi="Times New Roman" w:cs="Times New Roman"/>
                <w:i/>
                <w:iCs/>
                <w:sz w:val="22"/>
                <w:szCs w:val="22"/>
              </w:rPr>
              <w:t>Renewed</w:t>
            </w:r>
            <w:proofErr w:type="spellEnd"/>
            <w:r w:rsidRPr="00B4018E">
              <w:rPr>
                <w:rFonts w:ascii="Times New Roman" w:hAnsi="Times New Roman" w:cs="Times New Roman"/>
                <w:i/>
                <w:iCs/>
                <w:sz w:val="22"/>
                <w:szCs w:val="22"/>
              </w:rPr>
              <w:t xml:space="preserve">, </w:t>
            </w:r>
            <w:proofErr w:type="spellStart"/>
            <w:r w:rsidRPr="00B4018E">
              <w:rPr>
                <w:rFonts w:ascii="Times New Roman" w:hAnsi="Times New Roman" w:cs="Times New Roman"/>
                <w:i/>
                <w:iCs/>
                <w:sz w:val="22"/>
                <w:szCs w:val="22"/>
              </w:rPr>
              <w:t>Refurbished</w:t>
            </w:r>
            <w:proofErr w:type="spellEnd"/>
            <w:r w:rsidRPr="00B4018E">
              <w:rPr>
                <w:rFonts w:ascii="Times New Roman" w:hAnsi="Times New Roman" w:cs="Times New Roman"/>
                <w:i/>
                <w:iCs/>
                <w:sz w:val="22"/>
                <w:szCs w:val="22"/>
              </w:rPr>
              <w:t xml:space="preserve">, </w:t>
            </w:r>
            <w:proofErr w:type="spellStart"/>
            <w:r w:rsidRPr="00B4018E">
              <w:rPr>
                <w:rFonts w:ascii="Times New Roman" w:hAnsi="Times New Roman" w:cs="Times New Roman"/>
                <w:i/>
                <w:iCs/>
                <w:sz w:val="22"/>
                <w:szCs w:val="22"/>
              </w:rPr>
              <w:t>Remarketed</w:t>
            </w:r>
            <w:proofErr w:type="spellEnd"/>
            <w:r w:rsidRPr="00B4018E">
              <w:rPr>
                <w:rFonts w:ascii="Times New Roman" w:hAnsi="Times New Roman" w:cs="Times New Roman"/>
                <w:sz w:val="22"/>
                <w:szCs w:val="22"/>
              </w:rPr>
              <w:t>) komponentai neleistini.</w:t>
            </w:r>
          </w:p>
        </w:tc>
      </w:tr>
      <w:tr w:rsidR="00383BA8" w:rsidRPr="00576A77" w14:paraId="02AD7117" w14:textId="5BC1917A"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24589F6" w14:textId="29567598"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18.</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CA561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bCs/>
                <w:sz w:val="22"/>
                <w:szCs w:val="22"/>
              </w:rPr>
              <w:t xml:space="preserve">Suderinamumas su operacinėmis sistemomis ir </w:t>
            </w:r>
            <w:proofErr w:type="spellStart"/>
            <w:r w:rsidRPr="00B4018E">
              <w:rPr>
                <w:rFonts w:ascii="Times New Roman" w:hAnsi="Times New Roman" w:cs="Times New Roman"/>
                <w:bCs/>
                <w:sz w:val="22"/>
                <w:szCs w:val="22"/>
              </w:rPr>
              <w:t>virtualizavimo</w:t>
            </w:r>
            <w:proofErr w:type="spellEnd"/>
            <w:r w:rsidRPr="00B4018E">
              <w:rPr>
                <w:rFonts w:ascii="Times New Roman" w:hAnsi="Times New Roman" w:cs="Times New Roman"/>
                <w:bCs/>
                <w:sz w:val="22"/>
                <w:szCs w:val="22"/>
              </w:rPr>
              <w:t xml:space="preserve"> platformomis</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D54B0C2"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Tarnybinė stotis turi būti sertifikuota darbui su ne mažiau kaip šiomis arba lygiavertėmis platformomis:</w:t>
            </w:r>
          </w:p>
          <w:p w14:paraId="250DC025"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 xml:space="preserve">-  Windows Server; </w:t>
            </w:r>
          </w:p>
          <w:p w14:paraId="1B9111BA" w14:textId="77777777" w:rsidR="00383BA8" w:rsidRPr="00B4018E" w:rsidRDefault="00383BA8" w:rsidP="00F633CD">
            <w:pPr>
              <w:rPr>
                <w:rFonts w:ascii="Times New Roman" w:hAnsi="Times New Roman" w:cs="Times New Roman"/>
                <w:sz w:val="22"/>
                <w:szCs w:val="22"/>
              </w:rPr>
            </w:pPr>
            <w:proofErr w:type="spellStart"/>
            <w:r w:rsidRPr="00B4018E">
              <w:rPr>
                <w:rFonts w:ascii="Times New Roman" w:hAnsi="Times New Roman" w:cs="Times New Roman"/>
                <w:sz w:val="22"/>
                <w:szCs w:val="22"/>
              </w:rPr>
              <w:t>VMware</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ESXi</w:t>
            </w:r>
            <w:proofErr w:type="spellEnd"/>
            <w:r w:rsidRPr="00B4018E">
              <w:rPr>
                <w:rFonts w:ascii="Times New Roman" w:hAnsi="Times New Roman" w:cs="Times New Roman"/>
                <w:sz w:val="22"/>
                <w:szCs w:val="22"/>
              </w:rPr>
              <w:t xml:space="preserve">; </w:t>
            </w:r>
          </w:p>
          <w:p w14:paraId="2761CE95" w14:textId="77777777" w:rsidR="00383BA8" w:rsidRPr="00B4018E" w:rsidRDefault="00383BA8" w:rsidP="00F633CD">
            <w:pPr>
              <w:rPr>
                <w:rFonts w:ascii="Times New Roman" w:hAnsi="Times New Roman" w:cs="Times New Roman"/>
                <w:sz w:val="22"/>
                <w:szCs w:val="22"/>
              </w:rPr>
            </w:pPr>
            <w:proofErr w:type="spellStart"/>
            <w:r w:rsidRPr="00B4018E">
              <w:rPr>
                <w:rFonts w:ascii="Times New Roman" w:hAnsi="Times New Roman" w:cs="Times New Roman"/>
                <w:sz w:val="22"/>
                <w:szCs w:val="22"/>
              </w:rPr>
              <w:t>Red</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Hat</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Enterprise</w:t>
            </w:r>
            <w:proofErr w:type="spellEnd"/>
            <w:r w:rsidRPr="00B4018E">
              <w:rPr>
                <w:rFonts w:ascii="Times New Roman" w:hAnsi="Times New Roman" w:cs="Times New Roman"/>
                <w:sz w:val="22"/>
                <w:szCs w:val="22"/>
              </w:rPr>
              <w:t xml:space="preserve"> Linux; </w:t>
            </w:r>
          </w:p>
          <w:p w14:paraId="6E3F04F1"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bCs/>
                <w:sz w:val="22"/>
                <w:szCs w:val="22"/>
              </w:rPr>
              <w:t xml:space="preserve">-  SUSE Linux </w:t>
            </w:r>
            <w:proofErr w:type="spellStart"/>
            <w:r w:rsidRPr="00B4018E">
              <w:rPr>
                <w:rFonts w:ascii="Times New Roman" w:hAnsi="Times New Roman" w:cs="Times New Roman"/>
                <w:bCs/>
                <w:sz w:val="22"/>
                <w:szCs w:val="22"/>
              </w:rPr>
              <w:t>Enterprise</w:t>
            </w:r>
            <w:proofErr w:type="spellEnd"/>
            <w:r w:rsidRPr="00B4018E">
              <w:rPr>
                <w:rFonts w:ascii="Times New Roman" w:hAnsi="Times New Roman" w:cs="Times New Roman"/>
                <w:bCs/>
                <w:sz w:val="22"/>
                <w:szCs w:val="22"/>
              </w:rPr>
              <w:t xml:space="preserve"> Server.</w:t>
            </w:r>
          </w:p>
        </w:tc>
      </w:tr>
      <w:tr w:rsidR="00383BA8" w:rsidRPr="00576A77" w14:paraId="3EFC0538" w14:textId="3A951A1B"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D8233F" w14:textId="0717DA56"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19.</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CD01F4"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Garantija</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BD0C4DB" w14:textId="77777777" w:rsidR="00383BA8" w:rsidRPr="00B4018E" w:rsidRDefault="00383BA8" w:rsidP="00F633CD">
            <w:pPr>
              <w:rPr>
                <w:rFonts w:ascii="Times New Roman" w:eastAsiaTheme="minorHAnsi" w:hAnsi="Times New Roman" w:cs="Times New Roman"/>
                <w:spacing w:val="-3"/>
                <w:sz w:val="22"/>
                <w:szCs w:val="22"/>
              </w:rPr>
            </w:pPr>
            <w:r w:rsidRPr="00B4018E">
              <w:rPr>
                <w:rFonts w:ascii="Times New Roman" w:hAnsi="Times New Roman" w:cs="Times New Roman"/>
                <w:sz w:val="22"/>
                <w:szCs w:val="22"/>
              </w:rPr>
              <w:t xml:space="preserve">Tarnybinėms stotims ir visiems pateiktiems techniniams ir programiniams komponentams turi būti taikoma gamintojo garantija, kurios laikotarpis ne mažesnis kaip </w:t>
            </w:r>
            <w:r w:rsidRPr="00B4018E">
              <w:rPr>
                <w:rFonts w:ascii="Times New Roman" w:eastAsiaTheme="minorHAnsi" w:hAnsi="Times New Roman" w:cs="Times New Roman"/>
                <w:sz w:val="22"/>
                <w:szCs w:val="22"/>
              </w:rPr>
              <w:t>12 mėnesių nuo prekių perdavimo-priėmimo akto pasirašymo dienos.</w:t>
            </w:r>
          </w:p>
          <w:p w14:paraId="131CEFE3"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B4018E">
              <w:rPr>
                <w:rFonts w:ascii="Times New Roman" w:hAnsi="Times New Roman" w:cs="Times New Roman"/>
                <w:sz w:val="22"/>
                <w:szCs w:val="22"/>
              </w:rPr>
              <w:t>Pre-Failure</w:t>
            </w:r>
            <w:proofErr w:type="spellEnd"/>
            <w:r w:rsidRPr="00B4018E">
              <w:rPr>
                <w:rFonts w:ascii="Times New Roman" w:hAnsi="Times New Roman" w:cs="Times New Roman"/>
                <w:sz w:val="22"/>
                <w:szCs w:val="22"/>
              </w:rPr>
              <w:t xml:space="preserve"> </w:t>
            </w:r>
            <w:proofErr w:type="spellStart"/>
            <w:r w:rsidRPr="00B4018E">
              <w:rPr>
                <w:rFonts w:ascii="Times New Roman" w:hAnsi="Times New Roman" w:cs="Times New Roman"/>
                <w:sz w:val="22"/>
                <w:szCs w:val="22"/>
              </w:rPr>
              <w:t>Warranty</w:t>
            </w:r>
            <w:proofErr w:type="spellEnd"/>
            <w:r w:rsidRPr="00B4018E">
              <w:rPr>
                <w:rFonts w:ascii="Times New Roman" w:hAnsi="Times New Roman" w:cs="Times New Roman"/>
                <w:sz w:val="22"/>
                <w:szCs w:val="22"/>
              </w:rPr>
              <w:t>“) procesoriui, operatyvinei atminčiai ir diskams.</w:t>
            </w:r>
          </w:p>
          <w:p w14:paraId="582B8159" w14:textId="77777777" w:rsidR="00383BA8" w:rsidRPr="00B4018E" w:rsidRDefault="00383BA8" w:rsidP="00F633CD">
            <w:pPr>
              <w:rPr>
                <w:rFonts w:ascii="Times New Roman" w:eastAsiaTheme="minorHAnsi" w:hAnsi="Times New Roman" w:cs="Times New Roman"/>
                <w:sz w:val="22"/>
                <w:szCs w:val="22"/>
              </w:rPr>
            </w:pPr>
            <w:r w:rsidRPr="00B4018E">
              <w:rPr>
                <w:rFonts w:ascii="Times New Roman" w:eastAsiaTheme="minorHAnsi" w:hAnsi="Times New Roman" w:cs="Times New Roman"/>
                <w:sz w:val="22"/>
                <w:szCs w:val="22"/>
              </w:rPr>
              <w:t>Garantijos laikotarpiu sugedus įrangai tiekėjas turi užtikrinti nemokamą garantinį remontą darbo vietoje („</w:t>
            </w:r>
            <w:proofErr w:type="spellStart"/>
            <w:r w:rsidRPr="00B4018E">
              <w:rPr>
                <w:rFonts w:ascii="Times New Roman" w:eastAsiaTheme="minorHAnsi" w:hAnsi="Times New Roman" w:cs="Times New Roman"/>
                <w:sz w:val="22"/>
                <w:szCs w:val="22"/>
              </w:rPr>
              <w:t>on-site</w:t>
            </w:r>
            <w:proofErr w:type="spellEnd"/>
            <w:r w:rsidRPr="00B4018E">
              <w:rPr>
                <w:rFonts w:ascii="Times New Roman" w:eastAsiaTheme="minorHAnsi" w:hAnsi="Times New Roman" w:cs="Times New Roman"/>
                <w:sz w:val="22"/>
                <w:szCs w:val="22"/>
              </w:rPr>
              <w:t xml:space="preserve">“), nemokamą dalių tiekimą,  </w:t>
            </w:r>
            <w:r w:rsidRPr="00B4018E">
              <w:rPr>
                <w:rFonts w:ascii="Times New Roman" w:eastAsiaTheme="minorHAnsi" w:hAnsi="Times New Roman" w:cs="Times New Roman"/>
                <w:sz w:val="22"/>
                <w:szCs w:val="22"/>
              </w:rPr>
              <w:lastRenderedPageBreak/>
              <w:t>nemokamus remonto darbus, įskaitant transportavimo išlaidas ir naujos programinės įrangos versijas.</w:t>
            </w:r>
          </w:p>
          <w:p w14:paraId="180E21C7" w14:textId="77777777" w:rsidR="00383BA8" w:rsidRPr="00B4018E" w:rsidRDefault="00383BA8" w:rsidP="00F633CD">
            <w:pPr>
              <w:rPr>
                <w:rFonts w:ascii="Times New Roman" w:eastAsiaTheme="minorHAnsi" w:hAnsi="Times New Roman" w:cs="Times New Roman"/>
                <w:spacing w:val="-3"/>
                <w:sz w:val="22"/>
                <w:szCs w:val="22"/>
              </w:rPr>
            </w:pPr>
            <w:r w:rsidRPr="00B4018E">
              <w:rPr>
                <w:rFonts w:ascii="Times New Roman" w:eastAsiaTheme="minorHAnsi" w:hAnsi="Times New Roman" w:cs="Times New Roman"/>
                <w:spacing w:val="-3"/>
                <w:sz w:val="22"/>
                <w:szCs w:val="22"/>
              </w:rPr>
              <w:t>Reakcijos laikas –</w:t>
            </w:r>
            <w:r w:rsidRPr="00B4018E">
              <w:rPr>
                <w:rFonts w:ascii="Times New Roman" w:eastAsiaTheme="minorHAnsi" w:hAnsi="Times New Roman" w:cs="Times New Roman"/>
                <w:color w:val="EE0000"/>
                <w:spacing w:val="-3"/>
                <w:sz w:val="22"/>
                <w:szCs w:val="22"/>
              </w:rPr>
              <w:t xml:space="preserve"> </w:t>
            </w:r>
            <w:r w:rsidRPr="00B4018E">
              <w:rPr>
                <w:rFonts w:ascii="Times New Roman" w:eastAsiaTheme="minorHAnsi" w:hAnsi="Times New Roman" w:cs="Times New Roman"/>
                <w:spacing w:val="-3"/>
                <w:sz w:val="22"/>
                <w:szCs w:val="22"/>
              </w:rPr>
              <w:t>sekančią darbo diena, jeigu reikia atvykti į įrangos buvimo vietą (angl. „</w:t>
            </w:r>
            <w:proofErr w:type="spellStart"/>
            <w:r w:rsidRPr="00B4018E">
              <w:rPr>
                <w:rFonts w:ascii="Times New Roman" w:eastAsiaTheme="minorHAnsi" w:hAnsi="Times New Roman" w:cs="Times New Roman"/>
                <w:spacing w:val="-3"/>
                <w:sz w:val="22"/>
                <w:szCs w:val="22"/>
              </w:rPr>
              <w:t>Onsite</w:t>
            </w:r>
            <w:proofErr w:type="spellEnd"/>
            <w:r w:rsidRPr="00B4018E">
              <w:rPr>
                <w:rFonts w:ascii="Times New Roman" w:eastAsiaTheme="minorHAnsi" w:hAnsi="Times New Roman" w:cs="Times New Roman"/>
                <w:spacing w:val="-3"/>
                <w:sz w:val="22"/>
                <w:szCs w:val="22"/>
              </w:rPr>
              <w:t>“).</w:t>
            </w:r>
          </w:p>
          <w:p w14:paraId="71329F17"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Iš instaliacijos vietos remontui išsivežant sugedusią įrangą, tiekėjas privalo išmontuoti ir palikti pirkėjui kietuosius diskus. Kietųjų diskų gedimo atveju jie turi būti pakeisti naujais. Sugedę diskai tiekėjui negrąžinami.</w:t>
            </w:r>
          </w:p>
          <w:p w14:paraId="3E0E205A"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Garantinis aptarnavimas turi būti atliekamas paties įrangos gamintojo arba jo autorizuoto aptarnavimo atstovo.</w:t>
            </w:r>
          </w:p>
        </w:tc>
      </w:tr>
      <w:tr w:rsidR="00383BA8" w:rsidRPr="00576A77" w14:paraId="760B35A9" w14:textId="690949D0"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5611E17" w14:textId="45F28AED"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lastRenderedPageBreak/>
              <w:t>20.</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9CC5602"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Aplinkosauginiai kriterijai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28CDAD" w14:textId="77777777" w:rsidR="00642D32" w:rsidRPr="00EE5652" w:rsidRDefault="00642D32" w:rsidP="00642D32">
            <w:pPr>
              <w:widowControl w:val="0"/>
              <w:spacing w:after="0" w:line="240" w:lineRule="auto"/>
              <w:jc w:val="both"/>
              <w:rPr>
                <w:rFonts w:ascii="Times New Roman" w:hAnsi="Times New Roman" w:cs="Times New Roman"/>
                <w:color w:val="000000"/>
                <w:sz w:val="22"/>
                <w:szCs w:val="22"/>
              </w:rPr>
            </w:pPr>
            <w:r w:rsidRPr="00EE5652">
              <w:rPr>
                <w:rFonts w:ascii="Times New Roman" w:hAnsi="Times New Roman" w:cs="Times New Roman"/>
                <w:color w:val="000000"/>
                <w:sz w:val="22"/>
                <w:szCs w:val="22"/>
              </w:rPr>
              <w:t>Prekei pagaminti naudojama mažiau ar nenaudojama pavojingųjų cheminių medžiagų, neteršiama aplinka ir nekeliamas pavojus sveikatai:</w:t>
            </w:r>
          </w:p>
          <w:p w14:paraId="1CAB633F" w14:textId="5744D03A" w:rsidR="00383BA8" w:rsidRPr="007B6688" w:rsidRDefault="00642D32" w:rsidP="007B6688">
            <w:pPr>
              <w:jc w:val="both"/>
              <w:rPr>
                <w:sz w:val="22"/>
                <w:szCs w:val="22"/>
              </w:rPr>
            </w:pPr>
            <w:r w:rsidRPr="00BC762B">
              <w:rPr>
                <w:rFonts w:ascii="Times New Roman" w:eastAsia="Times New Roman" w:hAnsi="Times New Roman" w:cs="Times New Roman"/>
                <w:color w:val="000000"/>
                <w:sz w:val="22"/>
                <w:szCs w:val="22"/>
              </w:rPr>
              <w:t xml:space="preserve">Prekės </w:t>
            </w:r>
            <w:r w:rsidRPr="00BC762B">
              <w:rPr>
                <w:rFonts w:ascii="Times New Roman" w:hAnsi="Times New Roman" w:cs="Times New Roman"/>
                <w:color w:val="000000"/>
                <w:sz w:val="22"/>
                <w:szCs w:val="22"/>
              </w:rPr>
              <w:t xml:space="preserve">gamintojas privalo užtikrinti, kad prekė </w:t>
            </w:r>
            <w:r>
              <w:rPr>
                <w:rFonts w:ascii="Times New Roman" w:hAnsi="Times New Roman" w:cs="Times New Roman"/>
                <w:color w:val="000000"/>
                <w:sz w:val="22"/>
                <w:szCs w:val="22"/>
              </w:rPr>
              <w:t xml:space="preserve">(įrenginys be priedų) </w:t>
            </w:r>
            <w:r w:rsidRPr="00BC762B">
              <w:rPr>
                <w:rFonts w:ascii="Times New Roman" w:hAnsi="Times New Roman" w:cs="Times New Roman"/>
                <w:color w:val="000000"/>
                <w:sz w:val="22"/>
                <w:szCs w:val="22"/>
              </w:rPr>
              <w:t xml:space="preserve">būtų sertifikuota pagal Europos Sąjungos </w:t>
            </w:r>
            <w:proofErr w:type="spellStart"/>
            <w:r w:rsidRPr="00BC762B">
              <w:rPr>
                <w:rFonts w:ascii="Times New Roman" w:hAnsi="Times New Roman" w:cs="Times New Roman"/>
                <w:color w:val="000000"/>
                <w:sz w:val="22"/>
                <w:szCs w:val="22"/>
              </w:rPr>
              <w:t>RoHS</w:t>
            </w:r>
            <w:proofErr w:type="spellEnd"/>
            <w:r w:rsidRPr="00BC762B">
              <w:rPr>
                <w:rFonts w:ascii="Times New Roman" w:hAnsi="Times New Roman" w:cs="Times New Roman"/>
                <w:color w:val="000000"/>
                <w:sz w:val="22"/>
                <w:szCs w:val="22"/>
              </w:rPr>
              <w:t xml:space="preserve"> (angl. „</w:t>
            </w:r>
            <w:proofErr w:type="spellStart"/>
            <w:r w:rsidRPr="00BC762B">
              <w:rPr>
                <w:rFonts w:ascii="Times New Roman" w:hAnsi="Times New Roman" w:cs="Times New Roman"/>
                <w:color w:val="000000"/>
                <w:sz w:val="22"/>
                <w:szCs w:val="22"/>
              </w:rPr>
              <w:t>Restrictions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of</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Hazardous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Substances</w:t>
            </w:r>
            <w:proofErr w:type="spellEnd"/>
            <w:r w:rsidRPr="00BC762B">
              <w:rPr>
                <w:rFonts w:ascii="Times New Roman" w:hAnsi="Times New Roman" w:cs="Times New Roman"/>
                <w:color w:val="000000"/>
                <w:sz w:val="22"/>
                <w:szCs w:val="22"/>
              </w:rPr>
              <w:t>“) direktyvą (2011/65/EU)</w:t>
            </w:r>
            <w:r w:rsidRPr="00BC762B">
              <w:rPr>
                <w:rFonts w:ascii="Times New Roman" w:hAnsi="Times New Roman" w:cs="Times New Roman"/>
                <w:sz w:val="22"/>
                <w:szCs w:val="22"/>
              </w:rPr>
              <w:t xml:space="preserve"> (arba pateikiami lygiaverčiai atitiktį reikalavimui patvirtinantys dokumentai)</w:t>
            </w:r>
            <w:r w:rsidRPr="00BC762B">
              <w:rPr>
                <w:rFonts w:ascii="Times New Roman" w:hAnsi="Times New Roman" w:cs="Times New Roman"/>
                <w:color w:val="000000"/>
                <w:sz w:val="22"/>
                <w:szCs w:val="22"/>
              </w:rPr>
              <w:t>.</w:t>
            </w:r>
            <w:r>
              <w:rPr>
                <w:rFonts w:ascii="TimesNewRomanPS-BoldItalicMT" w:eastAsiaTheme="minorHAnsi" w:hAnsi="TimesNewRomanPS-BoldItalicMT" w:cs="TimesNewRomanPS-BoldItalicMT"/>
                <w:b/>
                <w:bCs/>
                <w:i/>
                <w:iCs/>
                <w:lang w:eastAsia="en-US"/>
              </w:rPr>
              <w:t xml:space="preserve"> </w:t>
            </w:r>
            <w:r w:rsidRPr="002D2745">
              <w:rPr>
                <w:rFonts w:ascii="TimesNewRomanPS-BoldItalicMT" w:eastAsiaTheme="minorHAnsi" w:hAnsi="TimesNewRomanPS-BoldItalicMT" w:cs="TimesNewRomanPS-BoldItalicMT"/>
                <w:bCs/>
                <w:i/>
                <w:iCs/>
                <w:lang w:eastAsia="en-US"/>
              </w:rPr>
              <w:t>Šis reikalavimas taikomas tik pačiam įrenginiui, be priedų.</w:t>
            </w:r>
          </w:p>
        </w:tc>
      </w:tr>
      <w:tr w:rsidR="00383BA8" w:rsidRPr="00576A77" w14:paraId="4B74A277" w14:textId="5273C4A0"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7168311" w14:textId="447ABCB4"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21.</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AEE19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Sertifikatai, kokybės reikalavimai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1114375" w14:textId="77777777" w:rsidR="00383BA8" w:rsidRPr="00B4018E" w:rsidRDefault="00383BA8" w:rsidP="00F633CD">
            <w:pPr>
              <w:rPr>
                <w:rFonts w:ascii="Times New Roman" w:hAnsi="Times New Roman" w:cs="Times New Roman"/>
                <w:color w:val="000000"/>
                <w:sz w:val="22"/>
                <w:szCs w:val="22"/>
              </w:rPr>
            </w:pPr>
            <w:r w:rsidRPr="00B4018E">
              <w:rPr>
                <w:rFonts w:ascii="Times New Roman" w:hAnsi="Times New Roman" w:cs="Times New Roman"/>
                <w:color w:val="000000"/>
                <w:sz w:val="22"/>
                <w:szCs w:val="22"/>
              </w:rPr>
              <w:t xml:space="preserve">Techninė įranga turi būti sertifikuota </w:t>
            </w:r>
            <w:proofErr w:type="spellStart"/>
            <w:r w:rsidRPr="00B4018E">
              <w:rPr>
                <w:rFonts w:ascii="Times New Roman" w:hAnsi="Times New Roman" w:cs="Times New Roman"/>
                <w:color w:val="000000"/>
                <w:sz w:val="22"/>
                <w:szCs w:val="22"/>
              </w:rPr>
              <w:t>Energy</w:t>
            </w:r>
            <w:proofErr w:type="spellEnd"/>
            <w:r w:rsidRPr="00B4018E">
              <w:rPr>
                <w:rFonts w:ascii="Times New Roman" w:hAnsi="Times New Roman" w:cs="Times New Roman"/>
                <w:color w:val="000000"/>
                <w:sz w:val="22"/>
                <w:szCs w:val="22"/>
              </w:rPr>
              <w:t xml:space="preserve"> </w:t>
            </w:r>
            <w:proofErr w:type="spellStart"/>
            <w:r w:rsidRPr="00B4018E">
              <w:rPr>
                <w:rFonts w:ascii="Times New Roman" w:hAnsi="Times New Roman" w:cs="Times New Roman"/>
                <w:color w:val="000000"/>
                <w:sz w:val="22"/>
                <w:szCs w:val="22"/>
              </w:rPr>
              <w:t>Star</w:t>
            </w:r>
            <w:proofErr w:type="spellEnd"/>
            <w:r w:rsidRPr="00B4018E">
              <w:rPr>
                <w:rFonts w:ascii="Times New Roman" w:hAnsi="Times New Roman" w:cs="Times New Roman"/>
                <w:color w:val="000000"/>
                <w:sz w:val="22"/>
                <w:szCs w:val="22"/>
              </w:rPr>
              <w:t xml:space="preserve">, CE arba lygiaverčiais sertifikatais. </w:t>
            </w:r>
          </w:p>
          <w:p w14:paraId="4E55C508"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color w:val="000000"/>
                <w:sz w:val="22"/>
                <w:szCs w:val="22"/>
              </w:rPr>
              <w:t xml:space="preserve">Informacija apie sertifikavimą gali būti pateikta oficialiose gamintojo interneto svetainėse (kartu su pasiūlymu pateikti tikslią nuorodą ir įskaitomą interneto svetainės </w:t>
            </w:r>
            <w:proofErr w:type="spellStart"/>
            <w:r w:rsidRPr="00B4018E">
              <w:rPr>
                <w:rFonts w:ascii="Times New Roman" w:hAnsi="Times New Roman" w:cs="Times New Roman"/>
                <w:color w:val="000000"/>
                <w:sz w:val="22"/>
                <w:szCs w:val="22"/>
              </w:rPr>
              <w:t>ekranvaizdį</w:t>
            </w:r>
            <w:proofErr w:type="spellEnd"/>
            <w:r w:rsidRPr="00B4018E">
              <w:rPr>
                <w:rFonts w:ascii="Times New Roman" w:hAnsi="Times New Roman" w:cs="Times New Roman"/>
                <w:color w:val="000000"/>
                <w:sz w:val="22"/>
                <w:szCs w:val="22"/>
              </w:rPr>
              <w:t>) arba pateikti sertifikatų kopijas.</w:t>
            </w:r>
          </w:p>
        </w:tc>
      </w:tr>
      <w:tr w:rsidR="00383BA8" w:rsidRPr="00576A77" w14:paraId="46F5F0E1" w14:textId="6015B98C" w:rsidTr="00383BA8">
        <w:trPr>
          <w:trHeight w:val="300"/>
        </w:trPr>
        <w:tc>
          <w:tcPr>
            <w:tcW w:w="52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8991E9" w14:textId="7AFF4455" w:rsidR="00383BA8" w:rsidRPr="00B4018E" w:rsidRDefault="00B4018E" w:rsidP="00F633CD">
            <w:pPr>
              <w:rPr>
                <w:rFonts w:ascii="Times New Roman" w:hAnsi="Times New Roman" w:cs="Times New Roman"/>
                <w:sz w:val="22"/>
                <w:szCs w:val="22"/>
              </w:rPr>
            </w:pPr>
            <w:r w:rsidRPr="00B4018E">
              <w:rPr>
                <w:rFonts w:ascii="Times New Roman" w:hAnsi="Times New Roman" w:cs="Times New Roman"/>
                <w:sz w:val="22"/>
                <w:szCs w:val="22"/>
              </w:rPr>
              <w:t>22.</w:t>
            </w:r>
          </w:p>
        </w:tc>
        <w:tc>
          <w:tcPr>
            <w:tcW w:w="226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AF79F3" w14:textId="77777777" w:rsidR="00383BA8" w:rsidRPr="00B4018E" w:rsidRDefault="00383BA8" w:rsidP="00F633CD">
            <w:pPr>
              <w:rPr>
                <w:rFonts w:ascii="Times New Roman" w:hAnsi="Times New Roman" w:cs="Times New Roman"/>
                <w:sz w:val="22"/>
                <w:szCs w:val="22"/>
              </w:rPr>
            </w:pPr>
            <w:r w:rsidRPr="00B4018E">
              <w:rPr>
                <w:rFonts w:ascii="Times New Roman" w:hAnsi="Times New Roman" w:cs="Times New Roman"/>
                <w:sz w:val="22"/>
                <w:szCs w:val="22"/>
              </w:rPr>
              <w:t>Kiti reikalavimai</w:t>
            </w:r>
          </w:p>
        </w:tc>
        <w:tc>
          <w:tcPr>
            <w:tcW w:w="666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2E6451B" w14:textId="77777777" w:rsidR="00383BA8" w:rsidRPr="00B4018E" w:rsidRDefault="00383BA8" w:rsidP="00F633CD">
            <w:pPr>
              <w:rPr>
                <w:rFonts w:ascii="Times New Roman" w:hAnsi="Times New Roman" w:cs="Times New Roman"/>
              </w:rPr>
            </w:pPr>
            <w:r w:rsidRPr="00B4018E">
              <w:rPr>
                <w:rFonts w:ascii="Times New Roman" w:hAnsi="Times New Roman" w:cs="Times New Roman"/>
                <w:bCs/>
                <w:sz w:val="22"/>
                <w:szCs w:val="22"/>
              </w:rPr>
              <w:t xml:space="preserve">Siūlomos įrangos </w:t>
            </w:r>
            <w:r w:rsidRPr="00B4018E">
              <w:rPr>
                <w:rFonts w:ascii="Times New Roman" w:hAnsi="Times New Roman" w:cs="Times New Roman"/>
                <w:sz w:val="22"/>
                <w:szCs w:val="22"/>
              </w:rPr>
              <w:t>gamintojas negali būti iš šalių sąrašo, patvirtinto LR Vyriausybės 2022-03-30 Nutarimu Nr. 280.</w:t>
            </w:r>
          </w:p>
        </w:tc>
      </w:tr>
    </w:tbl>
    <w:p w14:paraId="5C4D80EA" w14:textId="77777777" w:rsidR="0012221A" w:rsidRDefault="0012221A" w:rsidP="00F633CD"/>
    <w:p w14:paraId="1EAB5AD7" w14:textId="1B120E0E" w:rsidR="0012221A" w:rsidRPr="00B4018E" w:rsidRDefault="0012221A" w:rsidP="00B4018E">
      <w:pPr>
        <w:jc w:val="center"/>
        <w:rPr>
          <w:rFonts w:ascii="Times New Roman" w:hAnsi="Times New Roman" w:cs="Times New Roman"/>
          <w:b/>
          <w:sz w:val="28"/>
          <w:szCs w:val="28"/>
        </w:rPr>
      </w:pPr>
      <w:r w:rsidRPr="00B4018E">
        <w:rPr>
          <w:rFonts w:ascii="Times New Roman" w:hAnsi="Times New Roman" w:cs="Times New Roman"/>
          <w:b/>
          <w:sz w:val="28"/>
          <w:szCs w:val="28"/>
        </w:rPr>
        <w:t>III DALIS</w:t>
      </w:r>
    </w:p>
    <w:p w14:paraId="2EC8AF7E" w14:textId="12131FAE" w:rsidR="0012221A" w:rsidRPr="00B4018E" w:rsidRDefault="0012221A" w:rsidP="00B4018E">
      <w:pPr>
        <w:jc w:val="center"/>
        <w:rPr>
          <w:rFonts w:ascii="Times New Roman" w:hAnsi="Times New Roman" w:cs="Times New Roman"/>
          <w:b/>
          <w:sz w:val="28"/>
          <w:szCs w:val="28"/>
        </w:rPr>
      </w:pPr>
      <w:r w:rsidRPr="00B4018E">
        <w:rPr>
          <w:rFonts w:ascii="Times New Roman" w:hAnsi="Times New Roman" w:cs="Times New Roman"/>
          <w:b/>
          <w:sz w:val="28"/>
          <w:szCs w:val="28"/>
        </w:rPr>
        <w:t>TARNYBINĖ STOTIS (SERVERIS) SU GRAFINĖMIS VAIZDO PLOKŠTĖMIS</w:t>
      </w:r>
    </w:p>
    <w:p w14:paraId="1C9723BC" w14:textId="77777777" w:rsidR="0012221A" w:rsidRPr="0012221A" w:rsidRDefault="0012221A" w:rsidP="00F633CD">
      <w:pPr>
        <w:rPr>
          <w:sz w:val="22"/>
          <w:szCs w:val="22"/>
        </w:rPr>
      </w:pPr>
    </w:p>
    <w:tbl>
      <w:tblPr>
        <w:tblW w:w="939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266"/>
        <w:gridCol w:w="6522"/>
      </w:tblGrid>
      <w:tr w:rsidR="00383BA8" w:rsidRPr="006362E3" w14:paraId="4041A074" w14:textId="2B385634" w:rsidTr="00383BA8">
        <w:trPr>
          <w:trHeight w:val="285"/>
        </w:trPr>
        <w:tc>
          <w:tcPr>
            <w:tcW w:w="606" w:type="dxa"/>
            <w:tcBorders>
              <w:top w:val="single" w:sz="4" w:space="0" w:color="auto"/>
              <w:left w:val="single" w:sz="4" w:space="0" w:color="auto"/>
              <w:bottom w:val="single" w:sz="4" w:space="0" w:color="auto"/>
              <w:right w:val="single" w:sz="4" w:space="0" w:color="auto"/>
            </w:tcBorders>
            <w:hideMark/>
          </w:tcPr>
          <w:p w14:paraId="6D4297F8" w14:textId="77777777" w:rsidR="00383BA8" w:rsidRPr="00B4018E" w:rsidRDefault="00383BA8" w:rsidP="00F633CD">
            <w:pPr>
              <w:rPr>
                <w:rFonts w:ascii="Times New Roman" w:hAnsi="Times New Roman" w:cs="Times New Roman"/>
                <w:b/>
                <w:color w:val="000000" w:themeColor="text1"/>
              </w:rPr>
            </w:pPr>
            <w:r w:rsidRPr="00B4018E">
              <w:rPr>
                <w:rFonts w:ascii="Times New Roman" w:hAnsi="Times New Roman" w:cs="Times New Roman"/>
                <w:b/>
                <w:color w:val="000000" w:themeColor="text1"/>
              </w:rPr>
              <w:t>Eil. Nr.</w:t>
            </w:r>
          </w:p>
        </w:tc>
        <w:tc>
          <w:tcPr>
            <w:tcW w:w="2266" w:type="dxa"/>
            <w:tcBorders>
              <w:top w:val="single" w:sz="4" w:space="0" w:color="00000A"/>
              <w:left w:val="single" w:sz="4" w:space="0" w:color="00000A"/>
              <w:bottom w:val="single" w:sz="4" w:space="0" w:color="00000A"/>
              <w:right w:val="single" w:sz="4" w:space="0" w:color="00000A"/>
            </w:tcBorders>
            <w:hideMark/>
          </w:tcPr>
          <w:p w14:paraId="2ECCF989" w14:textId="77777777" w:rsidR="00383BA8" w:rsidRPr="00B4018E" w:rsidRDefault="00383BA8" w:rsidP="00F633CD">
            <w:pPr>
              <w:rPr>
                <w:rFonts w:ascii="Times New Roman" w:hAnsi="Times New Roman" w:cs="Times New Roman"/>
                <w:b/>
                <w:color w:val="000000" w:themeColor="text1"/>
              </w:rPr>
            </w:pPr>
            <w:r w:rsidRPr="00B4018E">
              <w:rPr>
                <w:rFonts w:ascii="Times New Roman" w:hAnsi="Times New Roman" w:cs="Times New Roman"/>
                <w:b/>
              </w:rPr>
              <w:t>Parametras</w:t>
            </w:r>
          </w:p>
        </w:tc>
        <w:tc>
          <w:tcPr>
            <w:tcW w:w="6522" w:type="dxa"/>
            <w:tcBorders>
              <w:top w:val="single" w:sz="4" w:space="0" w:color="00000A"/>
              <w:left w:val="single" w:sz="4" w:space="0" w:color="00000A"/>
              <w:bottom w:val="single" w:sz="4" w:space="0" w:color="00000A"/>
              <w:right w:val="single" w:sz="4" w:space="0" w:color="00000A"/>
            </w:tcBorders>
            <w:hideMark/>
          </w:tcPr>
          <w:p w14:paraId="088DBABD" w14:textId="77777777" w:rsidR="00383BA8" w:rsidRPr="00B4018E" w:rsidRDefault="00383BA8" w:rsidP="00F633CD">
            <w:pPr>
              <w:rPr>
                <w:rFonts w:ascii="Times New Roman" w:hAnsi="Times New Roman" w:cs="Times New Roman"/>
                <w:b/>
                <w:color w:val="000000" w:themeColor="text1"/>
              </w:rPr>
            </w:pPr>
            <w:r w:rsidRPr="00B4018E">
              <w:rPr>
                <w:rFonts w:ascii="Times New Roman" w:hAnsi="Times New Roman" w:cs="Times New Roman"/>
                <w:b/>
              </w:rPr>
              <w:t>Minimali reikšmė</w:t>
            </w:r>
          </w:p>
        </w:tc>
      </w:tr>
      <w:tr w:rsidR="00383BA8" w:rsidRPr="006362E3" w14:paraId="37B4FA3B" w14:textId="3138C2F0" w:rsidTr="00383BA8">
        <w:trPr>
          <w:trHeight w:val="300"/>
        </w:trPr>
        <w:tc>
          <w:tcPr>
            <w:tcW w:w="606" w:type="dxa"/>
            <w:tcBorders>
              <w:top w:val="single" w:sz="4" w:space="0" w:color="auto"/>
              <w:left w:val="single" w:sz="4" w:space="0" w:color="auto"/>
              <w:bottom w:val="single" w:sz="4" w:space="0" w:color="auto"/>
              <w:right w:val="single" w:sz="4" w:space="0" w:color="auto"/>
            </w:tcBorders>
          </w:tcPr>
          <w:p w14:paraId="30B55A08" w14:textId="7F686AAF" w:rsidR="00383BA8" w:rsidRPr="00B4018E" w:rsidRDefault="00B4018E" w:rsidP="00F633CD">
            <w:pPr>
              <w:rPr>
                <w:rFonts w:ascii="Times New Roman" w:hAnsi="Times New Roman" w:cs="Times New Roman"/>
                <w:color w:val="000000" w:themeColor="text1"/>
                <w:lang w:val="en-US"/>
              </w:rPr>
            </w:pPr>
            <w:r>
              <w:rPr>
                <w:rFonts w:ascii="Times New Roman" w:hAnsi="Times New Roman" w:cs="Times New Roman"/>
                <w:color w:val="000000" w:themeColor="text1"/>
                <w:lang w:val="en-US"/>
              </w:rPr>
              <w:t>1.</w:t>
            </w:r>
          </w:p>
        </w:tc>
        <w:tc>
          <w:tcPr>
            <w:tcW w:w="2266" w:type="dxa"/>
            <w:tcBorders>
              <w:top w:val="single" w:sz="4" w:space="0" w:color="00000A"/>
              <w:left w:val="single" w:sz="4" w:space="0" w:color="00000A"/>
              <w:bottom w:val="single" w:sz="4" w:space="0" w:color="00000A"/>
              <w:right w:val="single" w:sz="4" w:space="0" w:color="00000A"/>
            </w:tcBorders>
          </w:tcPr>
          <w:p w14:paraId="384BC138"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Tarnybinių stočių kiekis</w:t>
            </w:r>
          </w:p>
        </w:tc>
        <w:tc>
          <w:tcPr>
            <w:tcW w:w="6522" w:type="dxa"/>
            <w:tcBorders>
              <w:top w:val="single" w:sz="4" w:space="0" w:color="00000A"/>
              <w:left w:val="single" w:sz="4" w:space="0" w:color="00000A"/>
              <w:bottom w:val="single" w:sz="4" w:space="0" w:color="00000A"/>
              <w:right w:val="single" w:sz="4" w:space="0" w:color="00000A"/>
            </w:tcBorders>
          </w:tcPr>
          <w:p w14:paraId="4D4052CA"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1 vnt.</w:t>
            </w:r>
          </w:p>
        </w:tc>
      </w:tr>
      <w:tr w:rsidR="00383BA8" w:rsidRPr="006362E3" w14:paraId="611B9DFE" w14:textId="020DC616" w:rsidTr="00383BA8">
        <w:trPr>
          <w:trHeight w:val="300"/>
        </w:trPr>
        <w:tc>
          <w:tcPr>
            <w:tcW w:w="606" w:type="dxa"/>
            <w:tcBorders>
              <w:top w:val="single" w:sz="4" w:space="0" w:color="auto"/>
              <w:left w:val="single" w:sz="4" w:space="0" w:color="auto"/>
              <w:bottom w:val="single" w:sz="4" w:space="0" w:color="auto"/>
              <w:right w:val="single" w:sz="4" w:space="0" w:color="auto"/>
            </w:tcBorders>
          </w:tcPr>
          <w:p w14:paraId="34F08406" w14:textId="0476428A"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2.</w:t>
            </w:r>
          </w:p>
        </w:tc>
        <w:tc>
          <w:tcPr>
            <w:tcW w:w="2266" w:type="dxa"/>
            <w:tcBorders>
              <w:top w:val="single" w:sz="4" w:space="0" w:color="auto"/>
              <w:left w:val="single" w:sz="4" w:space="0" w:color="auto"/>
              <w:bottom w:val="single" w:sz="4" w:space="0" w:color="auto"/>
              <w:right w:val="single" w:sz="4" w:space="0" w:color="auto"/>
            </w:tcBorders>
          </w:tcPr>
          <w:p w14:paraId="0A05A4D0" w14:textId="77777777" w:rsidR="00383BA8" w:rsidRPr="00B4018E" w:rsidRDefault="00383BA8" w:rsidP="00F633CD">
            <w:pPr>
              <w:rPr>
                <w:rFonts w:ascii="Times New Roman" w:hAnsi="Times New Roman" w:cs="Times New Roman"/>
              </w:rPr>
            </w:pPr>
            <w:r w:rsidRPr="00B4018E">
              <w:rPr>
                <w:rFonts w:ascii="Times New Roman" w:hAnsi="Times New Roman" w:cs="Times New Roman"/>
                <w:color w:val="000000" w:themeColor="text1"/>
              </w:rPr>
              <w:t>Techninės įrangos gamintojas, modelis, modifikacija (jei yra)</w:t>
            </w:r>
          </w:p>
        </w:tc>
        <w:tc>
          <w:tcPr>
            <w:tcW w:w="6522" w:type="dxa"/>
            <w:tcBorders>
              <w:top w:val="single" w:sz="4" w:space="0" w:color="auto"/>
              <w:left w:val="single" w:sz="4" w:space="0" w:color="auto"/>
              <w:bottom w:val="single" w:sz="4" w:space="0" w:color="auto"/>
              <w:right w:val="single" w:sz="4" w:space="0" w:color="auto"/>
            </w:tcBorders>
          </w:tcPr>
          <w:p w14:paraId="15906FBF"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Pateikiamas komplektuojamų komponentų sąrašas su gamintojo kodais, kiekiais ir pavadinimais.</w:t>
            </w:r>
          </w:p>
        </w:tc>
      </w:tr>
      <w:tr w:rsidR="00383BA8" w:rsidRPr="006362E3" w14:paraId="31CA4D61" w14:textId="51652AAA" w:rsidTr="00383BA8">
        <w:trPr>
          <w:trHeight w:val="186"/>
        </w:trPr>
        <w:tc>
          <w:tcPr>
            <w:tcW w:w="606" w:type="dxa"/>
            <w:tcBorders>
              <w:top w:val="single" w:sz="4" w:space="0" w:color="auto"/>
              <w:left w:val="single" w:sz="4" w:space="0" w:color="auto"/>
              <w:bottom w:val="single" w:sz="4" w:space="0" w:color="auto"/>
              <w:right w:val="single" w:sz="4" w:space="0" w:color="auto"/>
            </w:tcBorders>
          </w:tcPr>
          <w:p w14:paraId="7B890E88" w14:textId="5E08BCA8"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266" w:type="dxa"/>
            <w:tcBorders>
              <w:top w:val="single" w:sz="4" w:space="0" w:color="00000A"/>
              <w:left w:val="single" w:sz="4" w:space="0" w:color="00000A"/>
              <w:bottom w:val="single" w:sz="4" w:space="0" w:color="00000A"/>
              <w:right w:val="single" w:sz="4" w:space="0" w:color="00000A"/>
            </w:tcBorders>
          </w:tcPr>
          <w:p w14:paraId="53FF81DF"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Tarnybinių stočių tipas</w:t>
            </w:r>
          </w:p>
        </w:tc>
        <w:tc>
          <w:tcPr>
            <w:tcW w:w="6522" w:type="dxa"/>
            <w:tcBorders>
              <w:top w:val="single" w:sz="4" w:space="0" w:color="00000A"/>
              <w:left w:val="single" w:sz="4" w:space="0" w:color="00000A"/>
              <w:bottom w:val="single" w:sz="4" w:space="0" w:color="00000A"/>
              <w:right w:val="single" w:sz="4" w:space="0" w:color="00000A"/>
            </w:tcBorders>
          </w:tcPr>
          <w:p w14:paraId="0C263BA1" w14:textId="2BE61375" w:rsidR="00383BA8" w:rsidRPr="00B4018E" w:rsidRDefault="00383BA8" w:rsidP="00F633CD">
            <w:pPr>
              <w:rPr>
                <w:rFonts w:ascii="Times New Roman" w:hAnsi="Times New Roman" w:cs="Times New Roman"/>
              </w:rPr>
            </w:pPr>
            <w:r w:rsidRPr="00B4018E">
              <w:rPr>
                <w:rFonts w:ascii="Times New Roman" w:hAnsi="Times New Roman" w:cs="Times New Roman"/>
              </w:rPr>
              <w:t>„</w:t>
            </w:r>
            <w:proofErr w:type="spellStart"/>
            <w:r w:rsidRPr="00B4018E">
              <w:rPr>
                <w:rFonts w:ascii="Times New Roman" w:hAnsi="Times New Roman" w:cs="Times New Roman"/>
              </w:rPr>
              <w:t>Rack</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mount</w:t>
            </w:r>
            <w:proofErr w:type="spellEnd"/>
            <w:r w:rsidRPr="00B4018E">
              <w:rPr>
                <w:rFonts w:ascii="Times New Roman" w:hAnsi="Times New Roman" w:cs="Times New Roman"/>
              </w:rPr>
              <w:t xml:space="preserve">“ tipo, montuojamos į standartinę 19“montavimo </w:t>
            </w:r>
            <w:r w:rsidR="00116E31">
              <w:rPr>
                <w:rFonts w:ascii="Times New Roman" w:hAnsi="Times New Roman" w:cs="Times New Roman"/>
              </w:rPr>
              <w:t>spintą. Aukštis ne daugiau nei 4</w:t>
            </w:r>
            <w:r w:rsidRPr="00B4018E">
              <w:rPr>
                <w:rFonts w:ascii="Times New Roman" w:hAnsi="Times New Roman" w:cs="Times New Roman"/>
              </w:rPr>
              <w:t>U.</w:t>
            </w:r>
          </w:p>
        </w:tc>
      </w:tr>
      <w:tr w:rsidR="00383BA8" w:rsidRPr="006362E3" w14:paraId="431B4BA4" w14:textId="18337059" w:rsidTr="00383BA8">
        <w:trPr>
          <w:trHeight w:val="839"/>
        </w:trPr>
        <w:tc>
          <w:tcPr>
            <w:tcW w:w="606" w:type="dxa"/>
            <w:tcBorders>
              <w:top w:val="single" w:sz="4" w:space="0" w:color="auto"/>
              <w:left w:val="single" w:sz="4" w:space="0" w:color="auto"/>
              <w:bottom w:val="single" w:sz="4" w:space="0" w:color="auto"/>
              <w:right w:val="single" w:sz="4" w:space="0" w:color="auto"/>
            </w:tcBorders>
          </w:tcPr>
          <w:p w14:paraId="39075D6D" w14:textId="07663AFC"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266" w:type="dxa"/>
            <w:tcBorders>
              <w:top w:val="single" w:sz="4" w:space="0" w:color="auto"/>
              <w:left w:val="single" w:sz="4" w:space="0" w:color="auto"/>
              <w:bottom w:val="single" w:sz="4" w:space="0" w:color="auto"/>
              <w:right w:val="single" w:sz="4" w:space="0" w:color="auto"/>
            </w:tcBorders>
          </w:tcPr>
          <w:p w14:paraId="6A97FA9B"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Procesorių tipas</w:t>
            </w:r>
          </w:p>
        </w:tc>
        <w:tc>
          <w:tcPr>
            <w:tcW w:w="6522" w:type="dxa"/>
            <w:tcBorders>
              <w:top w:val="single" w:sz="4" w:space="0" w:color="auto"/>
              <w:left w:val="single" w:sz="4" w:space="0" w:color="auto"/>
              <w:bottom w:val="single" w:sz="4" w:space="0" w:color="auto"/>
              <w:right w:val="single" w:sz="4" w:space="0" w:color="auto"/>
            </w:tcBorders>
            <w:vAlign w:val="center"/>
          </w:tcPr>
          <w:p w14:paraId="63760E9B" w14:textId="77777777" w:rsidR="00383BA8" w:rsidRPr="00B4018E" w:rsidRDefault="00383BA8" w:rsidP="00F633CD">
            <w:pPr>
              <w:rPr>
                <w:rFonts w:ascii="Times New Roman" w:hAnsi="Times New Roman" w:cs="Times New Roman"/>
              </w:rPr>
            </w:pPr>
            <w:r w:rsidRPr="00B4018E">
              <w:rPr>
                <w:rFonts w:ascii="Times New Roman" w:hAnsi="Times New Roman" w:cs="Times New Roman"/>
                <w:color w:val="000000" w:themeColor="text1"/>
              </w:rPr>
              <w:t xml:space="preserve">Ne mažiau 32 branduolių, x86 architektūros procesorius, palaikantis 64 </w:t>
            </w:r>
            <w:proofErr w:type="spellStart"/>
            <w:r w:rsidRPr="00B4018E">
              <w:rPr>
                <w:rFonts w:ascii="Times New Roman" w:hAnsi="Times New Roman" w:cs="Times New Roman"/>
                <w:color w:val="000000" w:themeColor="text1"/>
              </w:rPr>
              <w:t>bit</w:t>
            </w:r>
            <w:proofErr w:type="spellEnd"/>
            <w:r w:rsidRPr="00B4018E">
              <w:rPr>
                <w:rFonts w:ascii="Times New Roman" w:hAnsi="Times New Roman" w:cs="Times New Roman"/>
                <w:color w:val="000000" w:themeColor="text1"/>
              </w:rPr>
              <w:t xml:space="preserve"> operacines sistemas ir taikomąsias programas, </w:t>
            </w:r>
            <w:proofErr w:type="spellStart"/>
            <w:r w:rsidRPr="00B4018E">
              <w:rPr>
                <w:rFonts w:ascii="Times New Roman" w:hAnsi="Times New Roman" w:cs="Times New Roman"/>
                <w:color w:val="000000" w:themeColor="text1"/>
              </w:rPr>
              <w:t>virtualizavimo</w:t>
            </w:r>
            <w:proofErr w:type="spellEnd"/>
            <w:r w:rsidRPr="00B4018E">
              <w:rPr>
                <w:rFonts w:ascii="Times New Roman" w:hAnsi="Times New Roman" w:cs="Times New Roman"/>
                <w:color w:val="000000" w:themeColor="text1"/>
              </w:rPr>
              <w:t xml:space="preserve"> instrukcijas aparatiniame lygmenyje, „</w:t>
            </w:r>
            <w:proofErr w:type="spellStart"/>
            <w:r w:rsidRPr="00B4018E">
              <w:rPr>
                <w:rFonts w:ascii="Times New Roman" w:hAnsi="Times New Roman" w:cs="Times New Roman"/>
                <w:color w:val="000000" w:themeColor="text1"/>
              </w:rPr>
              <w:t>Hyper-Threading</w:t>
            </w:r>
            <w:proofErr w:type="spellEnd"/>
            <w:r w:rsidRPr="00B4018E">
              <w:rPr>
                <w:rFonts w:ascii="Times New Roman" w:hAnsi="Times New Roman" w:cs="Times New Roman"/>
                <w:color w:val="000000" w:themeColor="text1"/>
              </w:rPr>
              <w:t>“ arba lygiavertę technologiją. Pasiūlyme būtina nurodyti procesoriaus gamintoją, procesoriaus tipą, pavadinimą, dažnį, spartinančiosios atminties dydį, sisteminės magistralės dažnį.</w:t>
            </w:r>
          </w:p>
        </w:tc>
      </w:tr>
      <w:tr w:rsidR="00383BA8" w:rsidRPr="006362E3" w14:paraId="520F0FA9" w14:textId="5F7F3887" w:rsidTr="00383BA8">
        <w:trPr>
          <w:trHeight w:val="373"/>
        </w:trPr>
        <w:tc>
          <w:tcPr>
            <w:tcW w:w="606" w:type="dxa"/>
            <w:tcBorders>
              <w:top w:val="single" w:sz="4" w:space="0" w:color="auto"/>
              <w:left w:val="single" w:sz="4" w:space="0" w:color="auto"/>
              <w:bottom w:val="single" w:sz="4" w:space="0" w:color="auto"/>
              <w:right w:val="single" w:sz="4" w:space="0" w:color="auto"/>
            </w:tcBorders>
          </w:tcPr>
          <w:p w14:paraId="0931ABAC" w14:textId="2502CF2F"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266" w:type="dxa"/>
            <w:tcBorders>
              <w:top w:val="single" w:sz="4" w:space="0" w:color="auto"/>
              <w:left w:val="single" w:sz="4" w:space="0" w:color="auto"/>
              <w:bottom w:val="single" w:sz="4" w:space="0" w:color="auto"/>
              <w:right w:val="single" w:sz="4" w:space="0" w:color="auto"/>
            </w:tcBorders>
          </w:tcPr>
          <w:p w14:paraId="519397D6"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Procesorių skaičius</w:t>
            </w:r>
          </w:p>
        </w:tc>
        <w:tc>
          <w:tcPr>
            <w:tcW w:w="6522" w:type="dxa"/>
            <w:tcBorders>
              <w:top w:val="single" w:sz="4" w:space="0" w:color="auto"/>
              <w:left w:val="single" w:sz="4" w:space="0" w:color="auto"/>
              <w:bottom w:val="single" w:sz="4" w:space="0" w:color="auto"/>
              <w:right w:val="single" w:sz="4" w:space="0" w:color="auto"/>
            </w:tcBorders>
            <w:vAlign w:val="center"/>
          </w:tcPr>
          <w:p w14:paraId="2634C8FB"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Ne mažiau 2 vnt.</w:t>
            </w:r>
          </w:p>
        </w:tc>
      </w:tr>
      <w:tr w:rsidR="00383BA8" w:rsidRPr="006362E3" w14:paraId="591B95F3" w14:textId="105CF525" w:rsidTr="00383BA8">
        <w:trPr>
          <w:trHeight w:val="282"/>
        </w:trPr>
        <w:tc>
          <w:tcPr>
            <w:tcW w:w="606" w:type="dxa"/>
            <w:tcBorders>
              <w:top w:val="single" w:sz="4" w:space="0" w:color="auto"/>
              <w:left w:val="single" w:sz="4" w:space="0" w:color="auto"/>
              <w:bottom w:val="single" w:sz="4" w:space="0" w:color="auto"/>
              <w:right w:val="single" w:sz="4" w:space="0" w:color="auto"/>
            </w:tcBorders>
          </w:tcPr>
          <w:p w14:paraId="26D8B55D" w14:textId="5A7BAD83" w:rsidR="00383BA8" w:rsidRPr="00B4018E" w:rsidRDefault="00B4018E" w:rsidP="00F633CD">
            <w:pPr>
              <w:rPr>
                <w:rFonts w:ascii="Times New Roman" w:hAnsi="Times New Roman" w:cs="Times New Roman"/>
                <w:color w:val="000000" w:themeColor="text1"/>
              </w:rPr>
            </w:pPr>
            <w:bookmarkStart w:id="51" w:name="_Hlk181715940"/>
            <w:r>
              <w:rPr>
                <w:rFonts w:ascii="Times New Roman" w:hAnsi="Times New Roman" w:cs="Times New Roman"/>
                <w:color w:val="000000" w:themeColor="text1"/>
              </w:rPr>
              <w:t>6.</w:t>
            </w:r>
          </w:p>
        </w:tc>
        <w:tc>
          <w:tcPr>
            <w:tcW w:w="2266" w:type="dxa"/>
            <w:tcBorders>
              <w:top w:val="single" w:sz="4" w:space="0" w:color="auto"/>
              <w:left w:val="single" w:sz="4" w:space="0" w:color="auto"/>
              <w:bottom w:val="single" w:sz="4" w:space="0" w:color="auto"/>
              <w:right w:val="single" w:sz="4" w:space="0" w:color="auto"/>
            </w:tcBorders>
            <w:hideMark/>
          </w:tcPr>
          <w:p w14:paraId="62B28AFF"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Tarnybinės stoties našumas</w:t>
            </w:r>
          </w:p>
        </w:tc>
        <w:tc>
          <w:tcPr>
            <w:tcW w:w="6522" w:type="dxa"/>
            <w:tcBorders>
              <w:top w:val="single" w:sz="4" w:space="0" w:color="auto"/>
              <w:left w:val="single" w:sz="4" w:space="0" w:color="auto"/>
              <w:bottom w:val="single" w:sz="4" w:space="0" w:color="auto"/>
              <w:right w:val="single" w:sz="4" w:space="0" w:color="auto"/>
            </w:tcBorders>
            <w:vAlign w:val="center"/>
            <w:hideMark/>
          </w:tcPr>
          <w:p w14:paraId="768B4D26"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Našumas turi būti ne mažesnis kaip 550 vienetai pagal </w:t>
            </w:r>
            <w:r w:rsidRPr="00B4018E">
              <w:rPr>
                <w:rStyle w:val="Hyperlink"/>
                <w:rFonts w:ascii="Times New Roman" w:hAnsi="Times New Roman" w:cs="Times New Roman"/>
              </w:rPr>
              <w:t>SPECrate2017_int_base</w:t>
            </w:r>
            <w:r w:rsidRPr="00B4018E">
              <w:rPr>
                <w:rStyle w:val="item"/>
                <w:rFonts w:ascii="Times New Roman" w:hAnsi="Times New Roman" w:cs="Times New Roman"/>
              </w:rPr>
              <w:t xml:space="preserve"> testą ir ne mažesnis kaip 650 vienetų pagal </w:t>
            </w:r>
            <w:r w:rsidRPr="00B4018E">
              <w:rPr>
                <w:rStyle w:val="Hyperlink"/>
                <w:rFonts w:ascii="Times New Roman" w:hAnsi="Times New Roman" w:cs="Times New Roman"/>
              </w:rPr>
              <w:t>SPECrate2017_fp_base</w:t>
            </w:r>
            <w:r w:rsidRPr="00B4018E">
              <w:rPr>
                <w:rStyle w:val="item"/>
                <w:rFonts w:ascii="Times New Roman" w:hAnsi="Times New Roman" w:cs="Times New Roman"/>
              </w:rPr>
              <w:t xml:space="preserve"> testą. Rezultatai turi būti skelbiami </w:t>
            </w:r>
            <w:r w:rsidRPr="00B4018E">
              <w:rPr>
                <w:rStyle w:val="Hyperlink"/>
                <w:rFonts w:ascii="Times New Roman" w:hAnsi="Times New Roman" w:cs="Times New Roman"/>
              </w:rPr>
              <w:t>https://www.spec.org</w:t>
            </w:r>
            <w:r w:rsidRPr="00B4018E">
              <w:rPr>
                <w:rStyle w:val="item"/>
                <w:rFonts w:ascii="Times New Roman" w:hAnsi="Times New Roman" w:cs="Times New Roman"/>
              </w:rPr>
              <w:t xml:space="preserve"> puslapyje ir pateikti pasiūlyme. </w:t>
            </w:r>
            <w:r w:rsidRPr="00B4018E">
              <w:rPr>
                <w:rFonts w:ascii="Times New Roman" w:hAnsi="Times New Roman" w:cs="Times New Roman"/>
                <w:i/>
                <w:iCs/>
              </w:rPr>
              <w:t xml:space="preserve">Pateikiami našumo rezultatai turi būti išmatuoti  </w:t>
            </w:r>
            <w:r w:rsidRPr="00B4018E">
              <w:rPr>
                <w:rFonts w:ascii="Times New Roman" w:hAnsi="Times New Roman" w:cs="Times New Roman"/>
                <w:bCs/>
                <w:i/>
                <w:iCs/>
              </w:rPr>
              <w:t xml:space="preserve">bet kokio tarnybinės stoties gamintojo </w:t>
            </w:r>
            <w:r w:rsidRPr="00B4018E">
              <w:rPr>
                <w:rFonts w:ascii="Times New Roman" w:hAnsi="Times New Roman" w:cs="Times New Roman"/>
                <w:i/>
                <w:iCs/>
              </w:rPr>
              <w:t>platformoje su siūlomais procesoriais.</w:t>
            </w:r>
          </w:p>
        </w:tc>
      </w:tr>
      <w:bookmarkEnd w:id="51"/>
      <w:tr w:rsidR="00383BA8" w:rsidRPr="006362E3" w14:paraId="7FECFBE1" w14:textId="6BF8BF7F" w:rsidTr="00383BA8">
        <w:trPr>
          <w:trHeight w:val="828"/>
        </w:trPr>
        <w:tc>
          <w:tcPr>
            <w:tcW w:w="606" w:type="dxa"/>
            <w:tcBorders>
              <w:top w:val="single" w:sz="4" w:space="0" w:color="auto"/>
              <w:left w:val="single" w:sz="4" w:space="0" w:color="auto"/>
              <w:bottom w:val="single" w:sz="4" w:space="0" w:color="auto"/>
              <w:right w:val="single" w:sz="4" w:space="0" w:color="auto"/>
            </w:tcBorders>
          </w:tcPr>
          <w:p w14:paraId="125481E4" w14:textId="1C97B3AF"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266" w:type="dxa"/>
            <w:tcBorders>
              <w:top w:val="single" w:sz="4" w:space="0" w:color="auto"/>
              <w:left w:val="single" w:sz="4" w:space="0" w:color="auto"/>
              <w:bottom w:val="single" w:sz="4" w:space="0" w:color="auto"/>
              <w:right w:val="single" w:sz="4" w:space="0" w:color="auto"/>
            </w:tcBorders>
            <w:hideMark/>
          </w:tcPr>
          <w:p w14:paraId="4F07CFE9"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Operatyvioji atmintis </w:t>
            </w:r>
          </w:p>
        </w:tc>
        <w:tc>
          <w:tcPr>
            <w:tcW w:w="6522" w:type="dxa"/>
            <w:tcBorders>
              <w:top w:val="single" w:sz="4" w:space="0" w:color="auto"/>
              <w:left w:val="single" w:sz="4" w:space="0" w:color="auto"/>
              <w:bottom w:val="single" w:sz="4" w:space="0" w:color="auto"/>
              <w:right w:val="single" w:sz="4" w:space="0" w:color="auto"/>
            </w:tcBorders>
            <w:vAlign w:val="center"/>
            <w:hideMark/>
          </w:tcPr>
          <w:p w14:paraId="79BFED71"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Ne mažiau kaip 1024 GB ir ne prasčiau kaip DDR5-4800 DIMM tipo atminties Turi būti palaikomos „</w:t>
            </w:r>
            <w:proofErr w:type="spellStart"/>
            <w:r w:rsidRPr="00B4018E">
              <w:rPr>
                <w:rFonts w:ascii="Times New Roman" w:hAnsi="Times New Roman" w:cs="Times New Roman"/>
                <w:i/>
                <w:iCs/>
              </w:rPr>
              <w:t>Advanced</w:t>
            </w:r>
            <w:proofErr w:type="spellEnd"/>
            <w:r w:rsidRPr="00B4018E">
              <w:rPr>
                <w:rFonts w:ascii="Times New Roman" w:hAnsi="Times New Roman" w:cs="Times New Roman"/>
              </w:rPr>
              <w:t xml:space="preserve"> ECC“, arba lygiavertės technologijos. </w:t>
            </w:r>
          </w:p>
          <w:p w14:paraId="5304F30C"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Nurodyti operatyvinės atminties modelį.</w:t>
            </w:r>
          </w:p>
        </w:tc>
      </w:tr>
      <w:tr w:rsidR="00383BA8" w:rsidRPr="006362E3" w14:paraId="5BC33270" w14:textId="20C27703" w:rsidTr="00383BA8">
        <w:trPr>
          <w:trHeight w:val="555"/>
        </w:trPr>
        <w:tc>
          <w:tcPr>
            <w:tcW w:w="606" w:type="dxa"/>
            <w:tcBorders>
              <w:top w:val="single" w:sz="4" w:space="0" w:color="auto"/>
              <w:left w:val="single" w:sz="4" w:space="0" w:color="auto"/>
              <w:bottom w:val="single" w:sz="4" w:space="0" w:color="auto"/>
              <w:right w:val="single" w:sz="4" w:space="0" w:color="auto"/>
            </w:tcBorders>
          </w:tcPr>
          <w:p w14:paraId="4187F5DA" w14:textId="7B8F3F87"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266" w:type="dxa"/>
            <w:tcBorders>
              <w:top w:val="single" w:sz="4" w:space="0" w:color="auto"/>
              <w:left w:val="single" w:sz="4" w:space="0" w:color="auto"/>
              <w:bottom w:val="single" w:sz="4" w:space="0" w:color="auto"/>
              <w:right w:val="single" w:sz="4" w:space="0" w:color="auto"/>
            </w:tcBorders>
            <w:hideMark/>
          </w:tcPr>
          <w:p w14:paraId="17EF83A4"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Operacinei sistemai skirtas valdiklis ir diskai</w:t>
            </w:r>
          </w:p>
        </w:tc>
        <w:tc>
          <w:tcPr>
            <w:tcW w:w="6522" w:type="dxa"/>
            <w:tcBorders>
              <w:top w:val="single" w:sz="4" w:space="0" w:color="auto"/>
              <w:left w:val="single" w:sz="4" w:space="0" w:color="auto"/>
              <w:bottom w:val="single" w:sz="4" w:space="0" w:color="auto"/>
              <w:right w:val="single" w:sz="4" w:space="0" w:color="auto"/>
            </w:tcBorders>
            <w:vAlign w:val="center"/>
            <w:hideMark/>
          </w:tcPr>
          <w:p w14:paraId="5A99DD14"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Operacinei sistemai skirtas atskiras valdiklis su 2 vnt. M.2 480GB „karšto“ keitimo </w:t>
            </w:r>
            <w:proofErr w:type="spellStart"/>
            <w:r w:rsidRPr="00B4018E">
              <w:rPr>
                <w:rFonts w:ascii="Times New Roman" w:hAnsi="Times New Roman" w:cs="Times New Roman"/>
                <w:color w:val="000000" w:themeColor="text1"/>
              </w:rPr>
              <w:t>NVMe</w:t>
            </w:r>
            <w:proofErr w:type="spellEnd"/>
            <w:r w:rsidRPr="00B4018E">
              <w:rPr>
                <w:rFonts w:ascii="Times New Roman" w:hAnsi="Times New Roman" w:cs="Times New Roman"/>
                <w:color w:val="000000" w:themeColor="text1"/>
              </w:rPr>
              <w:t xml:space="preserve"> SSD diskais, apjungtais į RAID1.</w:t>
            </w:r>
          </w:p>
        </w:tc>
      </w:tr>
      <w:tr w:rsidR="00383BA8" w:rsidRPr="006362E3" w14:paraId="0B336A2F" w14:textId="769EE344" w:rsidTr="00383BA8">
        <w:trPr>
          <w:trHeight w:val="837"/>
        </w:trPr>
        <w:tc>
          <w:tcPr>
            <w:tcW w:w="606" w:type="dxa"/>
            <w:tcBorders>
              <w:top w:val="single" w:sz="4" w:space="0" w:color="auto"/>
              <w:left w:val="single" w:sz="4" w:space="0" w:color="auto"/>
              <w:bottom w:val="single" w:sz="4" w:space="0" w:color="auto"/>
              <w:right w:val="single" w:sz="4" w:space="0" w:color="auto"/>
            </w:tcBorders>
          </w:tcPr>
          <w:p w14:paraId="6A72DB49" w14:textId="12201F7E"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266" w:type="dxa"/>
            <w:tcBorders>
              <w:top w:val="single" w:sz="4" w:space="0" w:color="auto"/>
              <w:left w:val="single" w:sz="4" w:space="0" w:color="auto"/>
              <w:bottom w:val="single" w:sz="4" w:space="0" w:color="auto"/>
              <w:right w:val="single" w:sz="4" w:space="0" w:color="auto"/>
            </w:tcBorders>
            <w:hideMark/>
          </w:tcPr>
          <w:p w14:paraId="53536F3D"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Duomenų diskų RAID valdiklis</w:t>
            </w:r>
          </w:p>
        </w:tc>
        <w:tc>
          <w:tcPr>
            <w:tcW w:w="6522" w:type="dxa"/>
            <w:tcBorders>
              <w:top w:val="single" w:sz="4" w:space="0" w:color="auto"/>
              <w:left w:val="single" w:sz="4" w:space="0" w:color="auto"/>
              <w:bottom w:val="single" w:sz="4" w:space="0" w:color="auto"/>
              <w:right w:val="single" w:sz="4" w:space="0" w:color="auto"/>
            </w:tcBorders>
            <w:hideMark/>
          </w:tcPr>
          <w:p w14:paraId="42DF4A55"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RAID kontroleris palaikantis RAID 0, 1, 10, 5, 6 lygius.</w:t>
            </w:r>
          </w:p>
        </w:tc>
      </w:tr>
      <w:tr w:rsidR="00383BA8" w:rsidRPr="006362E3" w14:paraId="703B237F" w14:textId="30BA24F7" w:rsidTr="00383BA8">
        <w:trPr>
          <w:trHeight w:val="557"/>
        </w:trPr>
        <w:tc>
          <w:tcPr>
            <w:tcW w:w="606" w:type="dxa"/>
            <w:tcBorders>
              <w:top w:val="single" w:sz="4" w:space="0" w:color="auto"/>
              <w:left w:val="single" w:sz="4" w:space="0" w:color="auto"/>
              <w:bottom w:val="single" w:sz="4" w:space="0" w:color="auto"/>
              <w:right w:val="single" w:sz="4" w:space="0" w:color="auto"/>
            </w:tcBorders>
          </w:tcPr>
          <w:p w14:paraId="4E7D559B" w14:textId="7E28D8C5"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266" w:type="dxa"/>
            <w:tcBorders>
              <w:top w:val="single" w:sz="4" w:space="0" w:color="auto"/>
              <w:left w:val="single" w:sz="4" w:space="0" w:color="auto"/>
              <w:bottom w:val="single" w:sz="4" w:space="0" w:color="auto"/>
              <w:right w:val="single" w:sz="4" w:space="0" w:color="auto"/>
            </w:tcBorders>
          </w:tcPr>
          <w:p w14:paraId="3949EE8E"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Diskai</w:t>
            </w:r>
          </w:p>
        </w:tc>
        <w:tc>
          <w:tcPr>
            <w:tcW w:w="6522" w:type="dxa"/>
            <w:tcBorders>
              <w:top w:val="single" w:sz="4" w:space="0" w:color="auto"/>
              <w:left w:val="single" w:sz="4" w:space="0" w:color="auto"/>
              <w:bottom w:val="single" w:sz="4" w:space="0" w:color="auto"/>
              <w:right w:val="single" w:sz="4" w:space="0" w:color="auto"/>
            </w:tcBorders>
            <w:vAlign w:val="center"/>
          </w:tcPr>
          <w:p w14:paraId="64518FDB"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Korpusas turi talpinti ne mažiau kaip 8 vnt.  </w:t>
            </w:r>
            <w:proofErr w:type="spellStart"/>
            <w:r w:rsidRPr="00B4018E">
              <w:rPr>
                <w:rFonts w:ascii="Times New Roman" w:hAnsi="Times New Roman" w:cs="Times New Roman"/>
              </w:rPr>
              <w:t>NVMe</w:t>
            </w:r>
            <w:proofErr w:type="spellEnd"/>
            <w:r w:rsidRPr="00B4018E">
              <w:rPr>
                <w:rFonts w:ascii="Times New Roman" w:hAnsi="Times New Roman" w:cs="Times New Roman"/>
              </w:rPr>
              <w:t xml:space="preserve"> diskų, pajungtų prie siūlomo RAID valdiklio. Kiekvienas diskas turi būti pajungtas ne mažesniu nei 2 x </w:t>
            </w:r>
            <w:proofErr w:type="spellStart"/>
            <w:r w:rsidRPr="00B4018E">
              <w:rPr>
                <w:rFonts w:ascii="Times New Roman" w:hAnsi="Times New Roman" w:cs="Times New Roman"/>
              </w:rPr>
              <w:t>PCIe</w:t>
            </w:r>
            <w:proofErr w:type="spellEnd"/>
            <w:r w:rsidRPr="00B4018E">
              <w:rPr>
                <w:rFonts w:ascii="Times New Roman" w:hAnsi="Times New Roman" w:cs="Times New Roman"/>
              </w:rPr>
              <w:t xml:space="preserve"> Gen4 greičiu („</w:t>
            </w:r>
            <w:proofErr w:type="spellStart"/>
            <w:r w:rsidRPr="00B4018E">
              <w:rPr>
                <w:rFonts w:ascii="Times New Roman" w:hAnsi="Times New Roman" w:cs="Times New Roman"/>
              </w:rPr>
              <w:t>PCIe</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lanes</w:t>
            </w:r>
            <w:proofErr w:type="spellEnd"/>
            <w:r w:rsidRPr="00B4018E">
              <w:rPr>
                <w:rFonts w:ascii="Times New Roman" w:hAnsi="Times New Roman" w:cs="Times New Roman"/>
              </w:rPr>
              <w:t>“).</w:t>
            </w:r>
          </w:p>
          <w:p w14:paraId="2808AF55"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Ne mažiau kaip 8 vnt. 3.84 TB dydžio </w:t>
            </w:r>
            <w:proofErr w:type="spellStart"/>
            <w:r w:rsidRPr="00B4018E">
              <w:rPr>
                <w:rFonts w:ascii="Times New Roman" w:hAnsi="Times New Roman" w:cs="Times New Roman"/>
              </w:rPr>
              <w:t>NVMe</w:t>
            </w:r>
            <w:proofErr w:type="spellEnd"/>
            <w:r w:rsidRPr="00B4018E">
              <w:rPr>
                <w:rFonts w:ascii="Times New Roman" w:hAnsi="Times New Roman" w:cs="Times New Roman"/>
                <w:color w:val="000000" w:themeColor="text1"/>
              </w:rPr>
              <w:t xml:space="preserve"> Gen4 diskai apjungti į RAID5</w:t>
            </w:r>
            <w:r w:rsidRPr="00B4018E">
              <w:rPr>
                <w:rFonts w:ascii="Times New Roman" w:hAnsi="Times New Roman" w:cs="Times New Roman"/>
              </w:rPr>
              <w:t xml:space="preserve">.  </w:t>
            </w:r>
          </w:p>
        </w:tc>
      </w:tr>
      <w:tr w:rsidR="00383BA8" w:rsidRPr="006362E3" w14:paraId="298AFC2F" w14:textId="69DD0CD8" w:rsidTr="00383BA8">
        <w:trPr>
          <w:trHeight w:val="837"/>
        </w:trPr>
        <w:tc>
          <w:tcPr>
            <w:tcW w:w="606" w:type="dxa"/>
            <w:tcBorders>
              <w:top w:val="single" w:sz="4" w:space="0" w:color="auto"/>
              <w:left w:val="single" w:sz="4" w:space="0" w:color="auto"/>
              <w:bottom w:val="single" w:sz="4" w:space="0" w:color="auto"/>
              <w:right w:val="single" w:sz="4" w:space="0" w:color="auto"/>
            </w:tcBorders>
          </w:tcPr>
          <w:p w14:paraId="27CDB440" w14:textId="5CDD1CAE"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266" w:type="dxa"/>
            <w:tcBorders>
              <w:top w:val="single" w:sz="4" w:space="0" w:color="auto"/>
              <w:left w:val="single" w:sz="4" w:space="0" w:color="auto"/>
              <w:bottom w:val="single" w:sz="4" w:space="0" w:color="auto"/>
              <w:right w:val="single" w:sz="4" w:space="0" w:color="auto"/>
            </w:tcBorders>
            <w:hideMark/>
          </w:tcPr>
          <w:p w14:paraId="1988D17F"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Vaizdo posistemė</w:t>
            </w:r>
          </w:p>
        </w:tc>
        <w:tc>
          <w:tcPr>
            <w:tcW w:w="6522" w:type="dxa"/>
            <w:tcBorders>
              <w:top w:val="single" w:sz="4" w:space="0" w:color="auto"/>
              <w:left w:val="single" w:sz="4" w:space="0" w:color="auto"/>
              <w:bottom w:val="single" w:sz="4" w:space="0" w:color="auto"/>
              <w:right w:val="single" w:sz="4" w:space="0" w:color="auto"/>
            </w:tcBorders>
            <w:vAlign w:val="center"/>
            <w:hideMark/>
          </w:tcPr>
          <w:p w14:paraId="30D9AB3C" w14:textId="65313A2D"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Ne mažiau kaip 2 vnt. NVIDIA H100 NVL 94GB </w:t>
            </w:r>
            <w:r w:rsidR="00AE1236">
              <w:rPr>
                <w:rFonts w:ascii="Times New Roman" w:hAnsi="Times New Roman" w:cs="Times New Roman"/>
              </w:rPr>
              <w:t>arba lygiaverči</w:t>
            </w:r>
            <w:r w:rsidRPr="00B4018E">
              <w:rPr>
                <w:rFonts w:ascii="Times New Roman" w:hAnsi="Times New Roman" w:cs="Times New Roman"/>
              </w:rPr>
              <w:t>ų grafinių akseleratorių. Turi būti galimybė išplėsti sistemą iki 4 tokių pačių akseleratorių.</w:t>
            </w:r>
          </w:p>
        </w:tc>
      </w:tr>
      <w:tr w:rsidR="00383BA8" w:rsidRPr="006362E3" w14:paraId="4C618014" w14:textId="78038C8E" w:rsidTr="00383BA8">
        <w:trPr>
          <w:trHeight w:val="837"/>
        </w:trPr>
        <w:tc>
          <w:tcPr>
            <w:tcW w:w="606" w:type="dxa"/>
            <w:tcBorders>
              <w:top w:val="single" w:sz="4" w:space="0" w:color="auto"/>
              <w:left w:val="single" w:sz="4" w:space="0" w:color="auto"/>
              <w:bottom w:val="single" w:sz="4" w:space="0" w:color="auto"/>
              <w:right w:val="single" w:sz="4" w:space="0" w:color="auto"/>
            </w:tcBorders>
          </w:tcPr>
          <w:p w14:paraId="53F95351" w14:textId="08AD0A60"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12.</w:t>
            </w:r>
          </w:p>
        </w:tc>
        <w:tc>
          <w:tcPr>
            <w:tcW w:w="2266" w:type="dxa"/>
            <w:tcBorders>
              <w:top w:val="single" w:sz="4" w:space="0" w:color="auto"/>
              <w:left w:val="single" w:sz="4" w:space="0" w:color="auto"/>
              <w:bottom w:val="single" w:sz="4" w:space="0" w:color="auto"/>
              <w:right w:val="single" w:sz="4" w:space="0" w:color="auto"/>
            </w:tcBorders>
            <w:hideMark/>
          </w:tcPr>
          <w:p w14:paraId="1EFE25C4"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Tinklo sąsajos</w:t>
            </w:r>
          </w:p>
        </w:tc>
        <w:tc>
          <w:tcPr>
            <w:tcW w:w="6522" w:type="dxa"/>
            <w:tcBorders>
              <w:top w:val="single" w:sz="4" w:space="0" w:color="auto"/>
              <w:left w:val="single" w:sz="4" w:space="0" w:color="auto"/>
              <w:bottom w:val="single" w:sz="4" w:space="0" w:color="auto"/>
              <w:right w:val="single" w:sz="4" w:space="0" w:color="auto"/>
            </w:tcBorders>
            <w:vAlign w:val="center"/>
            <w:hideMark/>
          </w:tcPr>
          <w:p w14:paraId="16FB93CB"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Dubliuojantys vienas kitą tinklo adapteriai. Ne mažiau kaip 4 vnt. 10/25Gb SFP28 sąsajų. Komplektuojami su SFP28 optiniais imtuvais kiekvienai sąsajai.</w:t>
            </w:r>
          </w:p>
        </w:tc>
      </w:tr>
      <w:tr w:rsidR="00383BA8" w:rsidRPr="006362E3" w14:paraId="3533A572" w14:textId="57C9EB19" w:rsidTr="00383BA8">
        <w:trPr>
          <w:trHeight w:val="555"/>
        </w:trPr>
        <w:tc>
          <w:tcPr>
            <w:tcW w:w="606" w:type="dxa"/>
            <w:tcBorders>
              <w:top w:val="single" w:sz="4" w:space="0" w:color="auto"/>
              <w:left w:val="single" w:sz="4" w:space="0" w:color="auto"/>
              <w:bottom w:val="single" w:sz="4" w:space="0" w:color="auto"/>
              <w:right w:val="single" w:sz="4" w:space="0" w:color="auto"/>
            </w:tcBorders>
          </w:tcPr>
          <w:p w14:paraId="537B54FC" w14:textId="0B49F1E7"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266" w:type="dxa"/>
            <w:tcBorders>
              <w:top w:val="single" w:sz="4" w:space="0" w:color="auto"/>
              <w:left w:val="single" w:sz="4" w:space="0" w:color="auto"/>
              <w:bottom w:val="single" w:sz="4" w:space="0" w:color="auto"/>
              <w:right w:val="single" w:sz="4" w:space="0" w:color="auto"/>
            </w:tcBorders>
            <w:hideMark/>
          </w:tcPr>
          <w:p w14:paraId="3D781998"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bCs/>
                <w:color w:val="000000" w:themeColor="text1"/>
              </w:rPr>
              <w:t>Prievadai</w:t>
            </w:r>
          </w:p>
        </w:tc>
        <w:tc>
          <w:tcPr>
            <w:tcW w:w="6522" w:type="dxa"/>
            <w:tcBorders>
              <w:top w:val="single" w:sz="4" w:space="0" w:color="auto"/>
              <w:left w:val="single" w:sz="4" w:space="0" w:color="auto"/>
              <w:bottom w:val="single" w:sz="4" w:space="0" w:color="auto"/>
              <w:right w:val="single" w:sz="4" w:space="0" w:color="auto"/>
            </w:tcBorders>
            <w:vAlign w:val="center"/>
            <w:hideMark/>
          </w:tcPr>
          <w:p w14:paraId="437AB216"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bCs/>
                <w:color w:val="000000" w:themeColor="text1"/>
              </w:rPr>
              <w:t xml:space="preserve">Ne mažiau kaip 1 vnt. RJ45, skirtas valdymui. </w:t>
            </w:r>
          </w:p>
          <w:p w14:paraId="550ED5F9"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Ne mažiau kaip 2 vnt. USB nugarinėje korpuso dalyje. Išoriniai USB jungčių kartotuvai („USB </w:t>
            </w:r>
            <w:proofErr w:type="spellStart"/>
            <w:r w:rsidRPr="00B4018E">
              <w:rPr>
                <w:rFonts w:ascii="Times New Roman" w:hAnsi="Times New Roman" w:cs="Times New Roman"/>
                <w:color w:val="000000" w:themeColor="text1"/>
              </w:rPr>
              <w:t>hub</w:t>
            </w:r>
            <w:proofErr w:type="spellEnd"/>
            <w:r w:rsidRPr="00B4018E">
              <w:rPr>
                <w:rFonts w:ascii="Times New Roman" w:hAnsi="Times New Roman" w:cs="Times New Roman"/>
                <w:color w:val="000000" w:themeColor="text1"/>
              </w:rPr>
              <w:t>“) negalimi.</w:t>
            </w:r>
          </w:p>
        </w:tc>
      </w:tr>
      <w:tr w:rsidR="00383BA8" w:rsidRPr="006362E3" w14:paraId="053A3787" w14:textId="3D25FB04" w:rsidTr="00383BA8">
        <w:trPr>
          <w:trHeight w:val="1272"/>
        </w:trPr>
        <w:tc>
          <w:tcPr>
            <w:tcW w:w="606" w:type="dxa"/>
            <w:tcBorders>
              <w:top w:val="single" w:sz="4" w:space="0" w:color="auto"/>
              <w:left w:val="single" w:sz="4" w:space="0" w:color="auto"/>
              <w:bottom w:val="single" w:sz="4" w:space="0" w:color="auto"/>
              <w:right w:val="single" w:sz="4" w:space="0" w:color="auto"/>
            </w:tcBorders>
          </w:tcPr>
          <w:p w14:paraId="195EE726" w14:textId="61014C42"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266" w:type="dxa"/>
            <w:tcBorders>
              <w:top w:val="single" w:sz="4" w:space="0" w:color="auto"/>
              <w:left w:val="single" w:sz="4" w:space="0" w:color="auto"/>
              <w:bottom w:val="single" w:sz="4" w:space="0" w:color="auto"/>
              <w:right w:val="single" w:sz="4" w:space="0" w:color="auto"/>
            </w:tcBorders>
          </w:tcPr>
          <w:p w14:paraId="68D66363"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rPr>
              <w:t>Maitinimo šaltinis</w:t>
            </w:r>
          </w:p>
        </w:tc>
        <w:tc>
          <w:tcPr>
            <w:tcW w:w="6522" w:type="dxa"/>
            <w:tcBorders>
              <w:top w:val="single" w:sz="4" w:space="0" w:color="auto"/>
              <w:left w:val="single" w:sz="4" w:space="0" w:color="auto"/>
              <w:bottom w:val="single" w:sz="4" w:space="0" w:color="auto"/>
              <w:right w:val="single" w:sz="4" w:space="0" w:color="auto"/>
            </w:tcBorders>
          </w:tcPr>
          <w:p w14:paraId="03AFAADB"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r>
      <w:tr w:rsidR="00383BA8" w:rsidRPr="006362E3" w14:paraId="1835299F" w14:textId="415E9B36" w:rsidTr="00383BA8">
        <w:trPr>
          <w:trHeight w:val="699"/>
        </w:trPr>
        <w:tc>
          <w:tcPr>
            <w:tcW w:w="606" w:type="dxa"/>
            <w:tcBorders>
              <w:top w:val="single" w:sz="4" w:space="0" w:color="auto"/>
              <w:left w:val="single" w:sz="4" w:space="0" w:color="auto"/>
              <w:bottom w:val="single" w:sz="4" w:space="0" w:color="auto"/>
              <w:right w:val="single" w:sz="4" w:space="0" w:color="auto"/>
            </w:tcBorders>
          </w:tcPr>
          <w:p w14:paraId="2570F0B7" w14:textId="345F6006"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266" w:type="dxa"/>
            <w:tcBorders>
              <w:top w:val="single" w:sz="4" w:space="0" w:color="auto"/>
              <w:left w:val="single" w:sz="4" w:space="0" w:color="auto"/>
              <w:bottom w:val="single" w:sz="4" w:space="0" w:color="auto"/>
              <w:right w:val="single" w:sz="4" w:space="0" w:color="auto"/>
            </w:tcBorders>
            <w:hideMark/>
          </w:tcPr>
          <w:p w14:paraId="78CF5892"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Tarnybinės stoties nuotolinio valdymo </w:t>
            </w:r>
            <w:proofErr w:type="spellStart"/>
            <w:r w:rsidRPr="00B4018E">
              <w:rPr>
                <w:rFonts w:ascii="Times New Roman" w:hAnsi="Times New Roman" w:cs="Times New Roman"/>
                <w:color w:val="000000" w:themeColor="text1"/>
              </w:rPr>
              <w:t>valdymo</w:t>
            </w:r>
            <w:proofErr w:type="spellEnd"/>
            <w:r w:rsidRPr="00B4018E">
              <w:rPr>
                <w:rFonts w:ascii="Times New Roman" w:hAnsi="Times New Roman" w:cs="Times New Roman"/>
                <w:color w:val="000000" w:themeColor="text1"/>
              </w:rPr>
              <w:t xml:space="preserve"> adapteris</w:t>
            </w:r>
          </w:p>
        </w:tc>
        <w:tc>
          <w:tcPr>
            <w:tcW w:w="6522" w:type="dxa"/>
            <w:tcBorders>
              <w:top w:val="single" w:sz="4" w:space="0" w:color="auto"/>
              <w:left w:val="single" w:sz="4" w:space="0" w:color="auto"/>
              <w:bottom w:val="single" w:sz="4" w:space="0" w:color="auto"/>
              <w:right w:val="single" w:sz="4" w:space="0" w:color="auto"/>
            </w:tcBorders>
            <w:hideMark/>
          </w:tcPr>
          <w:p w14:paraId="4585CCCE"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Nepriklausomas nuo operacinės sistemos, veikiantis be agentų.</w:t>
            </w:r>
          </w:p>
          <w:p w14:paraId="390EC6BD"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Turi būti: </w:t>
            </w:r>
          </w:p>
          <w:p w14:paraId="06EB1A94"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Tarnybinės stoties nutolęs valdymas per WEB naršyklę, neinstaliuojant papildomos programinės įrangos, naudojant ne blogesnę kaip WEB 2.0 technologiją;</w:t>
            </w:r>
          </w:p>
          <w:p w14:paraId="0467520C"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Tekstinė ir grafinė konsolės;</w:t>
            </w:r>
          </w:p>
          <w:p w14:paraId="0AC34545"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0045104F"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turi būti galimybė saugiai ištrinti tarnybinės stoties diskus bei nuotolinio valdymo adapterio vidinę informaciją;</w:t>
            </w:r>
          </w:p>
          <w:p w14:paraId="748F4890"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Virtualus CD - ROM ir</w:t>
            </w:r>
            <w:r w:rsidRPr="00B4018E">
              <w:rPr>
                <w:rFonts w:ascii="Times New Roman" w:hAnsi="Times New Roman" w:cs="Times New Roman"/>
                <w:color w:val="FF0000"/>
              </w:rPr>
              <w:t xml:space="preserve"> </w:t>
            </w:r>
            <w:r w:rsidRPr="00B4018E">
              <w:rPr>
                <w:rFonts w:ascii="Times New Roman" w:hAnsi="Times New Roman" w:cs="Times New Roman"/>
              </w:rPr>
              <w:t>KVM palaikymas;</w:t>
            </w:r>
          </w:p>
          <w:p w14:paraId="37DFC06A"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MS </w:t>
            </w:r>
            <w:proofErr w:type="spellStart"/>
            <w:r w:rsidRPr="00B4018E">
              <w:rPr>
                <w:rFonts w:ascii="Times New Roman" w:hAnsi="Times New Roman" w:cs="Times New Roman"/>
              </w:rPr>
              <w:t>Active</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Directory</w:t>
            </w:r>
            <w:proofErr w:type="spellEnd"/>
            <w:r w:rsidRPr="00B4018E">
              <w:rPr>
                <w:rFonts w:ascii="Times New Roman" w:hAnsi="Times New Roman" w:cs="Times New Roman"/>
              </w:rPr>
              <w:t xml:space="preserve"> palaikymas, dviejų faktorių identifikacijos palaikymas naudojant vienkartinius slaptažodžius kartu su </w:t>
            </w:r>
            <w:proofErr w:type="spellStart"/>
            <w:r w:rsidRPr="00B4018E">
              <w:rPr>
                <w:rFonts w:ascii="Times New Roman" w:hAnsi="Times New Roman" w:cs="Times New Roman"/>
              </w:rPr>
              <w:t>Active</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Directory</w:t>
            </w:r>
            <w:proofErr w:type="spellEnd"/>
            <w:r w:rsidRPr="00B4018E">
              <w:rPr>
                <w:rFonts w:ascii="Times New Roman" w:hAnsi="Times New Roman" w:cs="Times New Roman"/>
              </w:rPr>
              <w:t>;</w:t>
            </w:r>
          </w:p>
          <w:p w14:paraId="1DE56D5D"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Nuotolinis tarnybinės stoties įjungimas/išjungimas;</w:t>
            </w:r>
          </w:p>
          <w:p w14:paraId="05A14DDF"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 xml:space="preserve">Galimybė apriboti tarnybinės stoties vartojamą elektros galingumą tarnybinių stočių grupėms ir individualiems resursams; Aparatinės dalies temperatūros, CPU, operatyvinės atminties, vidinių diskų būklės stebėjimas ir automatinis SNMP pranešimų siuntimas administratoriui. </w:t>
            </w:r>
          </w:p>
        </w:tc>
      </w:tr>
      <w:tr w:rsidR="00383BA8" w:rsidRPr="006362E3" w14:paraId="6A4B5E0B" w14:textId="5BEC348F" w:rsidTr="00383BA8">
        <w:trPr>
          <w:trHeight w:val="282"/>
        </w:trPr>
        <w:tc>
          <w:tcPr>
            <w:tcW w:w="606" w:type="dxa"/>
            <w:tcBorders>
              <w:top w:val="single" w:sz="4" w:space="0" w:color="auto"/>
              <w:left w:val="single" w:sz="4" w:space="0" w:color="auto"/>
              <w:bottom w:val="single" w:sz="4" w:space="0" w:color="auto"/>
              <w:right w:val="single" w:sz="4" w:space="0" w:color="auto"/>
            </w:tcBorders>
          </w:tcPr>
          <w:p w14:paraId="4A8A88C9" w14:textId="1F9E80D5"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16.</w:t>
            </w:r>
          </w:p>
        </w:tc>
        <w:tc>
          <w:tcPr>
            <w:tcW w:w="2266" w:type="dxa"/>
            <w:tcBorders>
              <w:top w:val="single" w:sz="4" w:space="0" w:color="auto"/>
              <w:left w:val="single" w:sz="4" w:space="0" w:color="auto"/>
              <w:bottom w:val="single" w:sz="4" w:space="0" w:color="auto"/>
              <w:right w:val="single" w:sz="4" w:space="0" w:color="auto"/>
            </w:tcBorders>
            <w:hideMark/>
          </w:tcPr>
          <w:p w14:paraId="3FAE608F"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Aušinimo ventiliatoriai</w:t>
            </w:r>
          </w:p>
        </w:tc>
        <w:tc>
          <w:tcPr>
            <w:tcW w:w="6522" w:type="dxa"/>
            <w:tcBorders>
              <w:top w:val="single" w:sz="4" w:space="0" w:color="auto"/>
              <w:left w:val="single" w:sz="4" w:space="0" w:color="auto"/>
              <w:bottom w:val="single" w:sz="4" w:space="0" w:color="auto"/>
              <w:right w:val="single" w:sz="4" w:space="0" w:color="auto"/>
            </w:tcBorders>
            <w:vAlign w:val="center"/>
            <w:hideMark/>
          </w:tcPr>
          <w:p w14:paraId="1FBB2A1D"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 xml:space="preserve">Pertekliniai (dubliuoti, angl. </w:t>
            </w:r>
            <w:proofErr w:type="spellStart"/>
            <w:r w:rsidRPr="00B4018E">
              <w:rPr>
                <w:rFonts w:ascii="Times New Roman" w:hAnsi="Times New Roman" w:cs="Times New Roman"/>
                <w:color w:val="000000" w:themeColor="text1"/>
              </w:rPr>
              <w:t>redundant</w:t>
            </w:r>
            <w:proofErr w:type="spellEnd"/>
            <w:r w:rsidRPr="00B4018E">
              <w:rPr>
                <w:rFonts w:ascii="Times New Roman" w:hAnsi="Times New Roman" w:cs="Times New Roman"/>
                <w:color w:val="000000" w:themeColor="text1"/>
              </w:rPr>
              <w:t xml:space="preserve"> </w:t>
            </w:r>
            <w:proofErr w:type="spellStart"/>
            <w:r w:rsidRPr="00B4018E">
              <w:rPr>
                <w:rFonts w:ascii="Times New Roman" w:hAnsi="Times New Roman" w:cs="Times New Roman"/>
                <w:color w:val="000000" w:themeColor="text1"/>
              </w:rPr>
              <w:t>fans</w:t>
            </w:r>
            <w:proofErr w:type="spellEnd"/>
            <w:r w:rsidRPr="00B4018E">
              <w:rPr>
                <w:rFonts w:ascii="Times New Roman" w:hAnsi="Times New Roman" w:cs="Times New Roman"/>
                <w:color w:val="000000" w:themeColor="text1"/>
              </w:rPr>
              <w:t>), karšto keitimo tipo.</w:t>
            </w:r>
          </w:p>
        </w:tc>
      </w:tr>
      <w:tr w:rsidR="00383BA8" w:rsidRPr="006362E3" w14:paraId="48863D1D" w14:textId="6771FC85" w:rsidTr="00383BA8">
        <w:trPr>
          <w:trHeight w:val="914"/>
        </w:trPr>
        <w:tc>
          <w:tcPr>
            <w:tcW w:w="606" w:type="dxa"/>
            <w:tcBorders>
              <w:top w:val="single" w:sz="4" w:space="0" w:color="auto"/>
              <w:left w:val="single" w:sz="4" w:space="0" w:color="auto"/>
              <w:bottom w:val="single" w:sz="4" w:space="0" w:color="auto"/>
              <w:right w:val="single" w:sz="4" w:space="0" w:color="auto"/>
            </w:tcBorders>
          </w:tcPr>
          <w:p w14:paraId="6863BF15" w14:textId="49204CCB"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266" w:type="dxa"/>
            <w:tcBorders>
              <w:top w:val="single" w:sz="4" w:space="0" w:color="auto"/>
              <w:left w:val="single" w:sz="4" w:space="0" w:color="auto"/>
              <w:bottom w:val="single" w:sz="4" w:space="0" w:color="auto"/>
              <w:right w:val="single" w:sz="4" w:space="0" w:color="auto"/>
            </w:tcBorders>
            <w:hideMark/>
          </w:tcPr>
          <w:p w14:paraId="55A688D5"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Maitinimo šaltiniai</w:t>
            </w:r>
          </w:p>
        </w:tc>
        <w:tc>
          <w:tcPr>
            <w:tcW w:w="6522" w:type="dxa"/>
            <w:tcBorders>
              <w:top w:val="single" w:sz="4" w:space="0" w:color="auto"/>
              <w:left w:val="single" w:sz="4" w:space="0" w:color="auto"/>
              <w:bottom w:val="single" w:sz="4" w:space="0" w:color="auto"/>
              <w:right w:val="single" w:sz="4" w:space="0" w:color="auto"/>
            </w:tcBorders>
            <w:hideMark/>
          </w:tcPr>
          <w:p w14:paraId="70DC250C"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r>
      <w:tr w:rsidR="00383BA8" w:rsidRPr="006362E3" w14:paraId="2E38C540" w14:textId="39473C68" w:rsidTr="00383BA8">
        <w:trPr>
          <w:trHeight w:val="699"/>
        </w:trPr>
        <w:tc>
          <w:tcPr>
            <w:tcW w:w="606" w:type="dxa"/>
            <w:tcBorders>
              <w:top w:val="single" w:sz="4" w:space="0" w:color="auto"/>
              <w:left w:val="single" w:sz="4" w:space="0" w:color="auto"/>
              <w:bottom w:val="single" w:sz="4" w:space="0" w:color="auto"/>
              <w:right w:val="single" w:sz="4" w:space="0" w:color="auto"/>
            </w:tcBorders>
          </w:tcPr>
          <w:p w14:paraId="60E34FD5" w14:textId="2EC2D4C7"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18.</w:t>
            </w:r>
          </w:p>
        </w:tc>
        <w:tc>
          <w:tcPr>
            <w:tcW w:w="2266" w:type="dxa"/>
            <w:tcBorders>
              <w:top w:val="single" w:sz="4" w:space="0" w:color="auto"/>
              <w:left w:val="single" w:sz="4" w:space="0" w:color="auto"/>
              <w:bottom w:val="single" w:sz="4" w:space="0" w:color="auto"/>
              <w:right w:val="single" w:sz="4" w:space="0" w:color="auto"/>
            </w:tcBorders>
            <w:hideMark/>
          </w:tcPr>
          <w:p w14:paraId="0B7A9777"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Komplektacija</w:t>
            </w:r>
          </w:p>
        </w:tc>
        <w:tc>
          <w:tcPr>
            <w:tcW w:w="6522" w:type="dxa"/>
            <w:tcBorders>
              <w:top w:val="single" w:sz="4" w:space="0" w:color="auto"/>
              <w:left w:val="single" w:sz="4" w:space="0" w:color="auto"/>
              <w:bottom w:val="single" w:sz="4" w:space="0" w:color="auto"/>
              <w:right w:val="single" w:sz="4" w:space="0" w:color="auto"/>
            </w:tcBorders>
            <w:vAlign w:val="center"/>
            <w:hideMark/>
          </w:tcPr>
          <w:p w14:paraId="79117815"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rPr>
              <w:t>Tarnybinė stotis komplektuojama su visais tinkamai funkcionuoti užsakovo informacinėje sistemoje reikalingais  „</w:t>
            </w:r>
            <w:proofErr w:type="spellStart"/>
            <w:r w:rsidRPr="00B4018E">
              <w:rPr>
                <w:rFonts w:ascii="Times New Roman" w:hAnsi="Times New Roman" w:cs="Times New Roman"/>
              </w:rPr>
              <w:t>Rack</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mount</w:t>
            </w:r>
            <w:proofErr w:type="spellEnd"/>
            <w:r w:rsidRPr="00B4018E">
              <w:rPr>
                <w:rFonts w:ascii="Times New Roman" w:hAnsi="Times New Roman" w:cs="Times New Roman"/>
              </w:rPr>
              <w:t>“ tipo montavimo spintoje  bėgiais, kabelių rinkiniais.</w:t>
            </w:r>
          </w:p>
        </w:tc>
      </w:tr>
      <w:tr w:rsidR="00383BA8" w:rsidRPr="006362E3" w14:paraId="7BE28D8A" w14:textId="0274C5B2" w:rsidTr="00383BA8">
        <w:trPr>
          <w:trHeight w:val="1658"/>
        </w:trPr>
        <w:tc>
          <w:tcPr>
            <w:tcW w:w="606" w:type="dxa"/>
            <w:tcBorders>
              <w:top w:val="single" w:sz="4" w:space="0" w:color="auto"/>
              <w:left w:val="single" w:sz="4" w:space="0" w:color="auto"/>
              <w:bottom w:val="single" w:sz="4" w:space="0" w:color="auto"/>
              <w:right w:val="single" w:sz="4" w:space="0" w:color="auto"/>
            </w:tcBorders>
          </w:tcPr>
          <w:p w14:paraId="52F3F966" w14:textId="209B53D5"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266" w:type="dxa"/>
            <w:tcBorders>
              <w:top w:val="single" w:sz="4" w:space="0" w:color="auto"/>
              <w:left w:val="single" w:sz="4" w:space="0" w:color="auto"/>
              <w:bottom w:val="single" w:sz="4" w:space="0" w:color="auto"/>
              <w:right w:val="single" w:sz="4" w:space="0" w:color="auto"/>
            </w:tcBorders>
            <w:hideMark/>
          </w:tcPr>
          <w:p w14:paraId="74B38D07" w14:textId="77777777" w:rsidR="00383BA8" w:rsidRPr="00B4018E" w:rsidRDefault="00383BA8" w:rsidP="00F633CD">
            <w:pPr>
              <w:rPr>
                <w:rFonts w:ascii="Times New Roman" w:hAnsi="Times New Roman" w:cs="Times New Roman"/>
                <w:color w:val="000000" w:themeColor="text1"/>
              </w:rPr>
            </w:pPr>
            <w:r w:rsidRPr="00B4018E">
              <w:rPr>
                <w:rFonts w:ascii="Times New Roman" w:hAnsi="Times New Roman" w:cs="Times New Roman"/>
                <w:color w:val="000000" w:themeColor="text1"/>
              </w:rPr>
              <w:t>Surinkimo reikalavimai</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736309E" w14:textId="3E0C6A16" w:rsidR="00383BA8" w:rsidRPr="00B4018E" w:rsidRDefault="00383BA8" w:rsidP="00F633CD">
            <w:pPr>
              <w:rPr>
                <w:rFonts w:ascii="Times New Roman" w:hAnsi="Times New Roman" w:cs="Times New Roman"/>
              </w:rPr>
            </w:pPr>
            <w:r w:rsidRPr="00B4018E">
              <w:rPr>
                <w:rFonts w:ascii="Times New Roman" w:hAnsi="Times New Roman" w:cs="Times New Roman"/>
                <w:color w:val="000000" w:themeColor="text1"/>
              </w:rPr>
              <w:t>Tarnybinė stotis turi būti komplektuojama paties gamintojo. Stotį sudarantys aparatiniai komponentai (procesoriai, atm</w:t>
            </w:r>
            <w:r w:rsidR="006D35DE">
              <w:rPr>
                <w:rFonts w:ascii="Times New Roman" w:hAnsi="Times New Roman" w:cs="Times New Roman"/>
                <w:color w:val="000000" w:themeColor="text1"/>
              </w:rPr>
              <w:t>intis, valdikliai, diskai</w:t>
            </w:r>
            <w:r w:rsidRPr="00B4018E">
              <w:rPr>
                <w:rFonts w:ascii="Times New Roman" w:hAnsi="Times New Roman" w:cs="Times New Roman"/>
                <w:color w:val="000000" w:themeColor="text1"/>
              </w:rPr>
              <w:t xml:space="preserve">) turi būti suderinti tarpusavyje, pagaminti vieno gamintojo arba kelių gamintojų, tačiau turi būti pateiktas tarnybinės stoties gamintojo patvirtinimas dėl komponentų tarpusavio suderinamumo. Tiekėjas turi pateikti tai patvirtinančius dokumentus. </w:t>
            </w:r>
          </w:p>
          <w:p w14:paraId="64F3E69A"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Siūloma įranga turi būti nauja ir ankščiau nenaudota, </w:t>
            </w:r>
            <w:proofErr w:type="spellStart"/>
            <w:r w:rsidRPr="00B4018E">
              <w:rPr>
                <w:rFonts w:ascii="Times New Roman" w:hAnsi="Times New Roman" w:cs="Times New Roman"/>
              </w:rPr>
              <w:t>gamykliškai</w:t>
            </w:r>
            <w:proofErr w:type="spellEnd"/>
            <w:r w:rsidRPr="00B4018E">
              <w:rPr>
                <w:rFonts w:ascii="Times New Roman" w:hAnsi="Times New Roman" w:cs="Times New Roman"/>
              </w:rPr>
              <w:t xml:space="preserve"> atnaujinti (angl. </w:t>
            </w:r>
            <w:proofErr w:type="spellStart"/>
            <w:r w:rsidRPr="00B4018E">
              <w:rPr>
                <w:rFonts w:ascii="Times New Roman" w:hAnsi="Times New Roman" w:cs="Times New Roman"/>
                <w:i/>
                <w:iCs/>
              </w:rPr>
              <w:t>Renewed</w:t>
            </w:r>
            <w:proofErr w:type="spellEnd"/>
            <w:r w:rsidRPr="00B4018E">
              <w:rPr>
                <w:rFonts w:ascii="Times New Roman" w:hAnsi="Times New Roman" w:cs="Times New Roman"/>
                <w:i/>
                <w:iCs/>
              </w:rPr>
              <w:t xml:space="preserve">, </w:t>
            </w:r>
            <w:proofErr w:type="spellStart"/>
            <w:r w:rsidRPr="00B4018E">
              <w:rPr>
                <w:rFonts w:ascii="Times New Roman" w:hAnsi="Times New Roman" w:cs="Times New Roman"/>
                <w:i/>
                <w:iCs/>
              </w:rPr>
              <w:t>Refurbished</w:t>
            </w:r>
            <w:proofErr w:type="spellEnd"/>
            <w:r w:rsidRPr="00B4018E">
              <w:rPr>
                <w:rFonts w:ascii="Times New Roman" w:hAnsi="Times New Roman" w:cs="Times New Roman"/>
                <w:i/>
                <w:iCs/>
              </w:rPr>
              <w:t xml:space="preserve">, </w:t>
            </w:r>
            <w:proofErr w:type="spellStart"/>
            <w:r w:rsidRPr="00B4018E">
              <w:rPr>
                <w:rFonts w:ascii="Times New Roman" w:hAnsi="Times New Roman" w:cs="Times New Roman"/>
                <w:i/>
                <w:iCs/>
              </w:rPr>
              <w:t>Remarketed</w:t>
            </w:r>
            <w:proofErr w:type="spellEnd"/>
            <w:r w:rsidRPr="00B4018E">
              <w:rPr>
                <w:rFonts w:ascii="Times New Roman" w:hAnsi="Times New Roman" w:cs="Times New Roman"/>
              </w:rPr>
              <w:t>) komponentai neleistini.</w:t>
            </w:r>
          </w:p>
        </w:tc>
      </w:tr>
      <w:tr w:rsidR="00383BA8" w:rsidRPr="006362E3" w14:paraId="58E2B413" w14:textId="6D4454D2" w:rsidTr="00383BA8">
        <w:trPr>
          <w:trHeight w:val="416"/>
        </w:trPr>
        <w:tc>
          <w:tcPr>
            <w:tcW w:w="606" w:type="dxa"/>
            <w:tcBorders>
              <w:top w:val="single" w:sz="4" w:space="0" w:color="auto"/>
              <w:left w:val="single" w:sz="4" w:space="0" w:color="auto"/>
              <w:bottom w:val="single" w:sz="4" w:space="0" w:color="auto"/>
              <w:right w:val="single" w:sz="4" w:space="0" w:color="auto"/>
            </w:tcBorders>
          </w:tcPr>
          <w:p w14:paraId="3D5CE10B" w14:textId="4AA97883"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266" w:type="dxa"/>
            <w:tcBorders>
              <w:top w:val="single" w:sz="4" w:space="0" w:color="auto"/>
              <w:left w:val="single" w:sz="4" w:space="0" w:color="auto"/>
              <w:bottom w:val="single" w:sz="4" w:space="0" w:color="auto"/>
              <w:right w:val="single" w:sz="4" w:space="0" w:color="auto"/>
            </w:tcBorders>
            <w:hideMark/>
          </w:tcPr>
          <w:p w14:paraId="2F322ADB" w14:textId="77777777" w:rsidR="00383BA8" w:rsidRPr="00B4018E" w:rsidRDefault="00383BA8" w:rsidP="00F633CD">
            <w:pPr>
              <w:rPr>
                <w:rFonts w:ascii="Times New Roman" w:hAnsi="Times New Roman" w:cs="Times New Roman"/>
                <w:bCs/>
                <w:color w:val="FF0000"/>
              </w:rPr>
            </w:pPr>
            <w:r w:rsidRPr="00B4018E">
              <w:rPr>
                <w:rFonts w:ascii="Times New Roman" w:hAnsi="Times New Roman" w:cs="Times New Roman"/>
                <w:bCs/>
              </w:rPr>
              <w:t xml:space="preserve">Suderinamumas su operacinėmis sistemomis ir </w:t>
            </w:r>
            <w:proofErr w:type="spellStart"/>
            <w:r w:rsidRPr="00B4018E">
              <w:rPr>
                <w:rFonts w:ascii="Times New Roman" w:hAnsi="Times New Roman" w:cs="Times New Roman"/>
                <w:bCs/>
              </w:rPr>
              <w:t>virtualizavimo</w:t>
            </w:r>
            <w:proofErr w:type="spellEnd"/>
            <w:r w:rsidRPr="00B4018E">
              <w:rPr>
                <w:rFonts w:ascii="Times New Roman" w:hAnsi="Times New Roman" w:cs="Times New Roman"/>
                <w:bCs/>
              </w:rPr>
              <w:t xml:space="preserve"> platformomis</w:t>
            </w:r>
          </w:p>
        </w:tc>
        <w:tc>
          <w:tcPr>
            <w:tcW w:w="6522" w:type="dxa"/>
            <w:tcBorders>
              <w:top w:val="single" w:sz="4" w:space="0" w:color="auto"/>
              <w:left w:val="single" w:sz="4" w:space="0" w:color="auto"/>
              <w:bottom w:val="single" w:sz="4" w:space="0" w:color="auto"/>
              <w:right w:val="single" w:sz="4" w:space="0" w:color="auto"/>
            </w:tcBorders>
            <w:vAlign w:val="center"/>
            <w:hideMark/>
          </w:tcPr>
          <w:p w14:paraId="32A2CE74"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 xml:space="preserve">Tarnybinė stotis turi būti sertifikuota darbui su ne mažiau kaip šiomis arba lygiavertėmis platformomis: </w:t>
            </w:r>
          </w:p>
          <w:p w14:paraId="2AD70924" w14:textId="77777777" w:rsidR="00383BA8" w:rsidRPr="00B4018E" w:rsidRDefault="00383BA8" w:rsidP="00F633CD">
            <w:pPr>
              <w:rPr>
                <w:rFonts w:ascii="Times New Roman" w:hAnsi="Times New Roman" w:cs="Times New Roman"/>
                <w:bCs/>
              </w:rPr>
            </w:pPr>
            <w:r w:rsidRPr="00B4018E">
              <w:rPr>
                <w:rFonts w:ascii="Times New Roman" w:hAnsi="Times New Roman" w:cs="Times New Roman"/>
                <w:bCs/>
              </w:rPr>
              <w:t xml:space="preserve">Windows Server; </w:t>
            </w:r>
          </w:p>
          <w:p w14:paraId="16866B1E" w14:textId="77777777" w:rsidR="00383BA8" w:rsidRPr="00B4018E" w:rsidRDefault="00383BA8" w:rsidP="00F633CD">
            <w:pPr>
              <w:rPr>
                <w:rFonts w:ascii="Times New Roman" w:hAnsi="Times New Roman" w:cs="Times New Roman"/>
              </w:rPr>
            </w:pPr>
            <w:proofErr w:type="spellStart"/>
            <w:r w:rsidRPr="00B4018E">
              <w:rPr>
                <w:rFonts w:ascii="Times New Roman" w:hAnsi="Times New Roman" w:cs="Times New Roman"/>
              </w:rPr>
              <w:t>VMware</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ESXi</w:t>
            </w:r>
            <w:proofErr w:type="spellEnd"/>
            <w:r w:rsidRPr="00B4018E">
              <w:rPr>
                <w:rFonts w:ascii="Times New Roman" w:hAnsi="Times New Roman" w:cs="Times New Roman"/>
              </w:rPr>
              <w:t xml:space="preserve">; </w:t>
            </w:r>
          </w:p>
          <w:p w14:paraId="3DC82ADA" w14:textId="77777777" w:rsidR="00383BA8" w:rsidRPr="00B4018E" w:rsidRDefault="00383BA8" w:rsidP="00F633CD">
            <w:pPr>
              <w:rPr>
                <w:rFonts w:ascii="Times New Roman" w:hAnsi="Times New Roman" w:cs="Times New Roman"/>
              </w:rPr>
            </w:pPr>
            <w:proofErr w:type="spellStart"/>
            <w:r w:rsidRPr="00B4018E">
              <w:rPr>
                <w:rFonts w:ascii="Times New Roman" w:hAnsi="Times New Roman" w:cs="Times New Roman"/>
              </w:rPr>
              <w:t>Red</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Hat</w:t>
            </w:r>
            <w:proofErr w:type="spellEnd"/>
            <w:r w:rsidRPr="00B4018E">
              <w:rPr>
                <w:rFonts w:ascii="Times New Roman" w:hAnsi="Times New Roman" w:cs="Times New Roman"/>
              </w:rPr>
              <w:t xml:space="preserve"> </w:t>
            </w:r>
            <w:proofErr w:type="spellStart"/>
            <w:r w:rsidRPr="00B4018E">
              <w:rPr>
                <w:rFonts w:ascii="Times New Roman" w:hAnsi="Times New Roman" w:cs="Times New Roman"/>
              </w:rPr>
              <w:t>Enterprise</w:t>
            </w:r>
            <w:proofErr w:type="spellEnd"/>
            <w:r w:rsidRPr="00B4018E">
              <w:rPr>
                <w:rFonts w:ascii="Times New Roman" w:hAnsi="Times New Roman" w:cs="Times New Roman"/>
              </w:rPr>
              <w:t xml:space="preserve"> Linux; </w:t>
            </w:r>
          </w:p>
          <w:p w14:paraId="4320B594" w14:textId="77777777" w:rsidR="00383BA8" w:rsidRPr="00B4018E" w:rsidRDefault="00383BA8" w:rsidP="00F633CD">
            <w:pPr>
              <w:rPr>
                <w:rFonts w:ascii="Times New Roman" w:hAnsi="Times New Roman" w:cs="Times New Roman"/>
                <w:bCs/>
                <w:color w:val="FF0000"/>
              </w:rPr>
            </w:pPr>
            <w:r w:rsidRPr="00B4018E">
              <w:rPr>
                <w:rFonts w:ascii="Times New Roman" w:hAnsi="Times New Roman" w:cs="Times New Roman"/>
                <w:bCs/>
              </w:rPr>
              <w:t xml:space="preserve">- SUSE Linux </w:t>
            </w:r>
            <w:proofErr w:type="spellStart"/>
            <w:r w:rsidRPr="00B4018E">
              <w:rPr>
                <w:rFonts w:ascii="Times New Roman" w:hAnsi="Times New Roman" w:cs="Times New Roman"/>
                <w:bCs/>
              </w:rPr>
              <w:t>Enterprise</w:t>
            </w:r>
            <w:proofErr w:type="spellEnd"/>
            <w:r w:rsidRPr="00B4018E">
              <w:rPr>
                <w:rFonts w:ascii="Times New Roman" w:hAnsi="Times New Roman" w:cs="Times New Roman"/>
                <w:bCs/>
              </w:rPr>
              <w:t xml:space="preserve"> Server.</w:t>
            </w:r>
          </w:p>
        </w:tc>
      </w:tr>
      <w:tr w:rsidR="00383BA8" w:rsidRPr="006362E3" w14:paraId="709E7618" w14:textId="7B6B2ED5" w:rsidTr="00383BA8">
        <w:trPr>
          <w:trHeight w:val="557"/>
        </w:trPr>
        <w:tc>
          <w:tcPr>
            <w:tcW w:w="606" w:type="dxa"/>
            <w:tcBorders>
              <w:top w:val="single" w:sz="4" w:space="0" w:color="auto"/>
              <w:left w:val="single" w:sz="4" w:space="0" w:color="auto"/>
              <w:bottom w:val="single" w:sz="4" w:space="0" w:color="auto"/>
              <w:right w:val="single" w:sz="4" w:space="0" w:color="auto"/>
            </w:tcBorders>
          </w:tcPr>
          <w:p w14:paraId="0C23176B" w14:textId="0F584561" w:rsidR="00383BA8" w:rsidRPr="00B4018E" w:rsidRDefault="00B4018E" w:rsidP="00F633CD">
            <w:pPr>
              <w:rPr>
                <w:rFonts w:ascii="Times New Roman" w:hAnsi="Times New Roman" w:cs="Times New Roman"/>
                <w:color w:val="000000" w:themeColor="text1"/>
              </w:rPr>
            </w:pPr>
            <w:bookmarkStart w:id="52" w:name="_Hlk181716828"/>
            <w:r>
              <w:rPr>
                <w:rFonts w:ascii="Times New Roman" w:hAnsi="Times New Roman" w:cs="Times New Roman"/>
                <w:color w:val="000000" w:themeColor="text1"/>
              </w:rPr>
              <w:t>21.</w:t>
            </w:r>
          </w:p>
        </w:tc>
        <w:tc>
          <w:tcPr>
            <w:tcW w:w="2266" w:type="dxa"/>
            <w:tcBorders>
              <w:top w:val="single" w:sz="4" w:space="0" w:color="auto"/>
              <w:left w:val="single" w:sz="4" w:space="0" w:color="auto"/>
              <w:bottom w:val="single" w:sz="4" w:space="0" w:color="auto"/>
              <w:right w:val="single" w:sz="4" w:space="0" w:color="auto"/>
            </w:tcBorders>
            <w:hideMark/>
          </w:tcPr>
          <w:p w14:paraId="39462788"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bCs/>
                <w:color w:val="000000" w:themeColor="text1"/>
              </w:rPr>
              <w:t>Garantija</w:t>
            </w:r>
          </w:p>
        </w:tc>
        <w:tc>
          <w:tcPr>
            <w:tcW w:w="6522" w:type="dxa"/>
            <w:tcBorders>
              <w:top w:val="single" w:sz="4" w:space="0" w:color="auto"/>
              <w:left w:val="single" w:sz="4" w:space="0" w:color="auto"/>
              <w:bottom w:val="single" w:sz="4" w:space="0" w:color="auto"/>
              <w:right w:val="single" w:sz="4" w:space="0" w:color="auto"/>
            </w:tcBorders>
            <w:vAlign w:val="center"/>
            <w:hideMark/>
          </w:tcPr>
          <w:p w14:paraId="53676712" w14:textId="77777777" w:rsidR="00383BA8" w:rsidRPr="00B4018E" w:rsidRDefault="00383BA8" w:rsidP="00F633CD">
            <w:pPr>
              <w:rPr>
                <w:rFonts w:ascii="Times New Roman" w:eastAsiaTheme="minorHAnsi" w:hAnsi="Times New Roman" w:cs="Times New Roman"/>
                <w:spacing w:val="-3"/>
              </w:rPr>
            </w:pPr>
            <w:r w:rsidRPr="00B4018E">
              <w:rPr>
                <w:rFonts w:ascii="Times New Roman" w:hAnsi="Times New Roman" w:cs="Times New Roman"/>
              </w:rPr>
              <w:t>Tarnybinei stočiai</w:t>
            </w:r>
            <w:r w:rsidRPr="00B4018E">
              <w:rPr>
                <w:rFonts w:ascii="Times New Roman" w:eastAsia="Noto Sans CJK SC Regular" w:hAnsi="Times New Roman" w:cs="Times New Roman"/>
                <w:kern w:val="3"/>
                <w:lang w:eastAsia="zh-CN" w:bidi="hi-IN"/>
              </w:rPr>
              <w:t xml:space="preserve"> ir visiems pateiktiems techniniams ir programiniams komponentams turi būti taikoma gamintojo garantija, kurios laikotarpis ne mažesnis kaip </w:t>
            </w:r>
            <w:r w:rsidRPr="00B4018E">
              <w:rPr>
                <w:rFonts w:ascii="Times New Roman" w:eastAsiaTheme="minorHAnsi" w:hAnsi="Times New Roman" w:cs="Times New Roman"/>
              </w:rPr>
              <w:t>12 mėnesių nuo prekių perdavimo-priėmimo akto pasirašymo dienos.</w:t>
            </w:r>
          </w:p>
          <w:p w14:paraId="40E9EF23" w14:textId="77777777" w:rsidR="00383BA8" w:rsidRPr="00B4018E" w:rsidRDefault="00383BA8" w:rsidP="00F633CD">
            <w:pPr>
              <w:rPr>
                <w:rFonts w:ascii="Times New Roman" w:eastAsia="Noto Sans CJK SC Regular" w:hAnsi="Times New Roman" w:cs="Times New Roman"/>
                <w:kern w:val="3"/>
                <w:lang w:eastAsia="zh-CN" w:bidi="hi-IN"/>
              </w:rPr>
            </w:pPr>
            <w:r w:rsidRPr="00B4018E">
              <w:rPr>
                <w:rFonts w:ascii="Times New Roman" w:eastAsia="Noto Sans CJK SC Regular" w:hAnsi="Times New Roman" w:cs="Times New Roman"/>
                <w:kern w:val="3"/>
                <w:lang w:eastAsia="zh-CN" w:bidi="hi-IN"/>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B4018E">
              <w:rPr>
                <w:rFonts w:ascii="Times New Roman" w:eastAsia="Noto Sans CJK SC Regular" w:hAnsi="Times New Roman" w:cs="Times New Roman"/>
                <w:kern w:val="3"/>
                <w:lang w:eastAsia="zh-CN" w:bidi="hi-IN"/>
              </w:rPr>
              <w:t>Pre-Failure</w:t>
            </w:r>
            <w:proofErr w:type="spellEnd"/>
            <w:r w:rsidRPr="00B4018E">
              <w:rPr>
                <w:rFonts w:ascii="Times New Roman" w:eastAsia="Noto Sans CJK SC Regular" w:hAnsi="Times New Roman" w:cs="Times New Roman"/>
                <w:kern w:val="3"/>
                <w:lang w:eastAsia="zh-CN" w:bidi="hi-IN"/>
              </w:rPr>
              <w:t xml:space="preserve"> </w:t>
            </w:r>
            <w:proofErr w:type="spellStart"/>
            <w:r w:rsidRPr="00B4018E">
              <w:rPr>
                <w:rFonts w:ascii="Times New Roman" w:eastAsia="Noto Sans CJK SC Regular" w:hAnsi="Times New Roman" w:cs="Times New Roman"/>
                <w:kern w:val="3"/>
                <w:lang w:eastAsia="zh-CN" w:bidi="hi-IN"/>
              </w:rPr>
              <w:t>Warranty</w:t>
            </w:r>
            <w:proofErr w:type="spellEnd"/>
            <w:r w:rsidRPr="00B4018E">
              <w:rPr>
                <w:rFonts w:ascii="Times New Roman" w:eastAsia="Noto Sans CJK SC Regular" w:hAnsi="Times New Roman" w:cs="Times New Roman"/>
                <w:kern w:val="3"/>
                <w:lang w:eastAsia="zh-CN" w:bidi="hi-IN"/>
              </w:rPr>
              <w:t>“) procesoriui, operatyvinei atminčiai ir diskams.</w:t>
            </w:r>
          </w:p>
          <w:p w14:paraId="6987E422" w14:textId="77777777" w:rsidR="00383BA8" w:rsidRPr="00B4018E" w:rsidRDefault="00383BA8" w:rsidP="00F633CD">
            <w:pPr>
              <w:rPr>
                <w:rFonts w:ascii="Times New Roman" w:eastAsiaTheme="minorHAnsi" w:hAnsi="Times New Roman" w:cs="Times New Roman"/>
              </w:rPr>
            </w:pPr>
            <w:r w:rsidRPr="00B4018E">
              <w:rPr>
                <w:rFonts w:ascii="Times New Roman" w:eastAsiaTheme="minorHAnsi" w:hAnsi="Times New Roman" w:cs="Times New Roman"/>
              </w:rPr>
              <w:t>Garantijos laikotarpiu sugedus įrangai tiekėjas turi užtikrinti nemokamą garantinį remontą darbo vietoje („</w:t>
            </w:r>
            <w:proofErr w:type="spellStart"/>
            <w:r w:rsidRPr="00B4018E">
              <w:rPr>
                <w:rFonts w:ascii="Times New Roman" w:eastAsiaTheme="minorHAnsi" w:hAnsi="Times New Roman" w:cs="Times New Roman"/>
              </w:rPr>
              <w:t>on-site</w:t>
            </w:r>
            <w:proofErr w:type="spellEnd"/>
            <w:r w:rsidRPr="00B4018E">
              <w:rPr>
                <w:rFonts w:ascii="Times New Roman" w:eastAsiaTheme="minorHAnsi" w:hAnsi="Times New Roman" w:cs="Times New Roman"/>
              </w:rPr>
              <w:t>“), nemokamą dalių tiekimą,  nemokamus remonto darbus, įskaitant transportavimo išlaidas ir naujos programinės įrangos versijas.</w:t>
            </w:r>
          </w:p>
          <w:p w14:paraId="1D47E510" w14:textId="77777777" w:rsidR="00383BA8" w:rsidRPr="00B4018E" w:rsidRDefault="00383BA8" w:rsidP="00F633CD">
            <w:pPr>
              <w:rPr>
                <w:rFonts w:ascii="Times New Roman" w:eastAsiaTheme="minorHAnsi" w:hAnsi="Times New Roman" w:cs="Times New Roman"/>
                <w:spacing w:val="-3"/>
              </w:rPr>
            </w:pPr>
            <w:r w:rsidRPr="00B4018E">
              <w:rPr>
                <w:rFonts w:ascii="Times New Roman" w:eastAsiaTheme="minorHAnsi" w:hAnsi="Times New Roman" w:cs="Times New Roman"/>
                <w:spacing w:val="-3"/>
              </w:rPr>
              <w:t>Reakcijos laikas –</w:t>
            </w:r>
            <w:r w:rsidRPr="00B4018E">
              <w:rPr>
                <w:rFonts w:ascii="Times New Roman" w:eastAsiaTheme="minorHAnsi" w:hAnsi="Times New Roman" w:cs="Times New Roman"/>
                <w:color w:val="EE0000"/>
                <w:spacing w:val="-3"/>
              </w:rPr>
              <w:t xml:space="preserve"> </w:t>
            </w:r>
            <w:r w:rsidRPr="00B4018E">
              <w:rPr>
                <w:rFonts w:ascii="Times New Roman" w:eastAsiaTheme="minorHAnsi" w:hAnsi="Times New Roman" w:cs="Times New Roman"/>
                <w:spacing w:val="-3"/>
              </w:rPr>
              <w:t>sekančią darbo diena, jeigu reikia atvykti į įrangos buvimo vietą (angl. „</w:t>
            </w:r>
            <w:proofErr w:type="spellStart"/>
            <w:r w:rsidRPr="00B4018E">
              <w:rPr>
                <w:rFonts w:ascii="Times New Roman" w:eastAsiaTheme="minorHAnsi" w:hAnsi="Times New Roman" w:cs="Times New Roman"/>
                <w:spacing w:val="-3"/>
              </w:rPr>
              <w:t>Onsite</w:t>
            </w:r>
            <w:proofErr w:type="spellEnd"/>
            <w:r w:rsidRPr="00B4018E">
              <w:rPr>
                <w:rFonts w:ascii="Times New Roman" w:eastAsiaTheme="minorHAnsi" w:hAnsi="Times New Roman" w:cs="Times New Roman"/>
                <w:spacing w:val="-3"/>
              </w:rPr>
              <w:t>“).</w:t>
            </w:r>
          </w:p>
          <w:p w14:paraId="6A2B6230" w14:textId="77777777" w:rsidR="00383BA8" w:rsidRPr="00B4018E" w:rsidRDefault="00383BA8" w:rsidP="00F633CD">
            <w:pPr>
              <w:rPr>
                <w:rFonts w:ascii="Times New Roman" w:eastAsia="Noto Sans CJK SC Regular" w:hAnsi="Times New Roman" w:cs="Times New Roman"/>
                <w:kern w:val="3"/>
                <w:lang w:eastAsia="zh-CN" w:bidi="hi-IN"/>
              </w:rPr>
            </w:pPr>
            <w:r w:rsidRPr="00B4018E">
              <w:rPr>
                <w:rFonts w:ascii="Times New Roman" w:eastAsia="Noto Sans CJK SC Regular" w:hAnsi="Times New Roman" w:cs="Times New Roman"/>
                <w:kern w:val="3"/>
                <w:lang w:eastAsia="zh-CN" w:bidi="hi-IN"/>
              </w:rPr>
              <w:t>Iš instaliacijos vietos remontui išsivežant sugedusią įrangą, tiekėjas privalo išmontuoti ir palikti pirkėjui kietuosius diskus. Kietųjų diskų gedimo atveju jie turi būti pakeisti naujais. Sugedę diskai tiekėjui negrąžinami.</w:t>
            </w:r>
          </w:p>
          <w:p w14:paraId="1D62C14D" w14:textId="77777777" w:rsidR="00383BA8" w:rsidRPr="00B4018E" w:rsidRDefault="00383BA8" w:rsidP="00F633CD">
            <w:pPr>
              <w:rPr>
                <w:rFonts w:ascii="Times New Roman" w:hAnsi="Times New Roman" w:cs="Times New Roman"/>
                <w:bCs/>
                <w:color w:val="000000" w:themeColor="text1"/>
              </w:rPr>
            </w:pPr>
            <w:r w:rsidRPr="00B4018E">
              <w:rPr>
                <w:rFonts w:ascii="Times New Roman" w:eastAsia="Noto Sans CJK SC Regular" w:hAnsi="Times New Roman" w:cs="Times New Roman"/>
                <w:kern w:val="3"/>
                <w:lang w:eastAsia="zh-CN" w:bidi="hi-IN"/>
              </w:rPr>
              <w:lastRenderedPageBreak/>
              <w:t>Garantinis aptarnavimas turi būti atliekamas paties įrangos gamintojo arba jo autorizuoto aptarnavimo atstovo.</w:t>
            </w:r>
          </w:p>
        </w:tc>
      </w:tr>
      <w:tr w:rsidR="00383BA8" w:rsidRPr="006362E3" w14:paraId="28800C71" w14:textId="7E2631E0" w:rsidTr="00383BA8">
        <w:trPr>
          <w:trHeight w:val="557"/>
        </w:trPr>
        <w:tc>
          <w:tcPr>
            <w:tcW w:w="606" w:type="dxa"/>
            <w:tcBorders>
              <w:top w:val="single" w:sz="4" w:space="0" w:color="auto"/>
              <w:left w:val="single" w:sz="4" w:space="0" w:color="auto"/>
              <w:bottom w:val="single" w:sz="4" w:space="0" w:color="auto"/>
              <w:right w:val="single" w:sz="4" w:space="0" w:color="auto"/>
            </w:tcBorders>
          </w:tcPr>
          <w:p w14:paraId="0A256FBB" w14:textId="1B4DED6A" w:rsidR="00383BA8" w:rsidRPr="00B4018E" w:rsidRDefault="00B4018E"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22.</w:t>
            </w:r>
          </w:p>
        </w:tc>
        <w:tc>
          <w:tcPr>
            <w:tcW w:w="2266" w:type="dxa"/>
            <w:tcBorders>
              <w:top w:val="single" w:sz="4" w:space="0" w:color="00000A"/>
              <w:left w:val="single" w:sz="4" w:space="0" w:color="00000A"/>
              <w:bottom w:val="single" w:sz="4" w:space="0" w:color="00000A"/>
              <w:right w:val="single" w:sz="4" w:space="0" w:color="00000A"/>
            </w:tcBorders>
          </w:tcPr>
          <w:p w14:paraId="593C19E5"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rPr>
              <w:t>Aplinkosauginiai kriterijai</w:t>
            </w:r>
          </w:p>
        </w:tc>
        <w:tc>
          <w:tcPr>
            <w:tcW w:w="6522" w:type="dxa"/>
            <w:tcBorders>
              <w:top w:val="single" w:sz="4" w:space="0" w:color="00000A"/>
              <w:left w:val="single" w:sz="4" w:space="0" w:color="00000A"/>
              <w:bottom w:val="single" w:sz="4" w:space="0" w:color="00000A"/>
              <w:right w:val="single" w:sz="4" w:space="0" w:color="00000A"/>
            </w:tcBorders>
          </w:tcPr>
          <w:p w14:paraId="3E615874" w14:textId="77777777" w:rsidR="00642D32" w:rsidRPr="00EE5652" w:rsidRDefault="00642D32" w:rsidP="00642D32">
            <w:pPr>
              <w:widowControl w:val="0"/>
              <w:spacing w:after="0" w:line="240" w:lineRule="auto"/>
              <w:jc w:val="both"/>
              <w:rPr>
                <w:rFonts w:ascii="Times New Roman" w:hAnsi="Times New Roman" w:cs="Times New Roman"/>
                <w:color w:val="000000"/>
                <w:sz w:val="22"/>
                <w:szCs w:val="22"/>
              </w:rPr>
            </w:pPr>
            <w:r w:rsidRPr="00EE5652">
              <w:rPr>
                <w:rFonts w:ascii="Times New Roman" w:hAnsi="Times New Roman" w:cs="Times New Roman"/>
                <w:color w:val="000000"/>
                <w:sz w:val="22"/>
                <w:szCs w:val="22"/>
              </w:rPr>
              <w:t>Prekei pagaminti naudojama mažiau ar nenaudojama pavojingųjų cheminių medžiagų, neteršiama aplinka ir nekeliamas pavojus sveikatai:</w:t>
            </w:r>
          </w:p>
          <w:p w14:paraId="06D8068D" w14:textId="6B0A3BC9" w:rsidR="00383BA8" w:rsidRPr="007B6688" w:rsidRDefault="00642D32" w:rsidP="007B6688">
            <w:pPr>
              <w:jc w:val="both"/>
              <w:rPr>
                <w:sz w:val="22"/>
                <w:szCs w:val="22"/>
              </w:rPr>
            </w:pPr>
            <w:r w:rsidRPr="00BC762B">
              <w:rPr>
                <w:rFonts w:ascii="Times New Roman" w:eastAsia="Times New Roman" w:hAnsi="Times New Roman" w:cs="Times New Roman"/>
                <w:color w:val="000000"/>
                <w:sz w:val="22"/>
                <w:szCs w:val="22"/>
              </w:rPr>
              <w:t xml:space="preserve">Prekės </w:t>
            </w:r>
            <w:r w:rsidRPr="00BC762B">
              <w:rPr>
                <w:rFonts w:ascii="Times New Roman" w:hAnsi="Times New Roman" w:cs="Times New Roman"/>
                <w:color w:val="000000"/>
                <w:sz w:val="22"/>
                <w:szCs w:val="22"/>
              </w:rPr>
              <w:t xml:space="preserve">gamintojas privalo užtikrinti, kad prekė </w:t>
            </w:r>
            <w:r>
              <w:rPr>
                <w:rFonts w:ascii="Times New Roman" w:hAnsi="Times New Roman" w:cs="Times New Roman"/>
                <w:color w:val="000000"/>
                <w:sz w:val="22"/>
                <w:szCs w:val="22"/>
              </w:rPr>
              <w:t xml:space="preserve">(įrenginys be priedų) </w:t>
            </w:r>
            <w:r w:rsidRPr="00BC762B">
              <w:rPr>
                <w:rFonts w:ascii="Times New Roman" w:hAnsi="Times New Roman" w:cs="Times New Roman"/>
                <w:color w:val="000000"/>
                <w:sz w:val="22"/>
                <w:szCs w:val="22"/>
              </w:rPr>
              <w:t xml:space="preserve">būtų sertifikuota pagal Europos Sąjungos </w:t>
            </w:r>
            <w:proofErr w:type="spellStart"/>
            <w:r w:rsidRPr="00BC762B">
              <w:rPr>
                <w:rFonts w:ascii="Times New Roman" w:hAnsi="Times New Roman" w:cs="Times New Roman"/>
                <w:color w:val="000000"/>
                <w:sz w:val="22"/>
                <w:szCs w:val="22"/>
              </w:rPr>
              <w:t>RoHS</w:t>
            </w:r>
            <w:proofErr w:type="spellEnd"/>
            <w:r w:rsidRPr="00BC762B">
              <w:rPr>
                <w:rFonts w:ascii="Times New Roman" w:hAnsi="Times New Roman" w:cs="Times New Roman"/>
                <w:color w:val="000000"/>
                <w:sz w:val="22"/>
                <w:szCs w:val="22"/>
              </w:rPr>
              <w:t xml:space="preserve"> (angl. „</w:t>
            </w:r>
            <w:proofErr w:type="spellStart"/>
            <w:r w:rsidRPr="00BC762B">
              <w:rPr>
                <w:rFonts w:ascii="Times New Roman" w:hAnsi="Times New Roman" w:cs="Times New Roman"/>
                <w:color w:val="000000"/>
                <w:sz w:val="22"/>
                <w:szCs w:val="22"/>
              </w:rPr>
              <w:t>Restrictions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of</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Hazardous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Substances</w:t>
            </w:r>
            <w:proofErr w:type="spellEnd"/>
            <w:r w:rsidRPr="00BC762B">
              <w:rPr>
                <w:rFonts w:ascii="Times New Roman" w:hAnsi="Times New Roman" w:cs="Times New Roman"/>
                <w:color w:val="000000"/>
                <w:sz w:val="22"/>
                <w:szCs w:val="22"/>
              </w:rPr>
              <w:t>“) direktyvą (2011/65/EU)</w:t>
            </w:r>
            <w:r w:rsidRPr="00BC762B">
              <w:rPr>
                <w:rFonts w:ascii="Times New Roman" w:hAnsi="Times New Roman" w:cs="Times New Roman"/>
                <w:sz w:val="22"/>
                <w:szCs w:val="22"/>
              </w:rPr>
              <w:t xml:space="preserve"> (arba pateikiami lygiaverčiai atitiktį reikalavimui patvirtinantys dokumentai)</w:t>
            </w:r>
            <w:r w:rsidRPr="00BC762B">
              <w:rPr>
                <w:rFonts w:ascii="Times New Roman" w:hAnsi="Times New Roman" w:cs="Times New Roman"/>
                <w:color w:val="000000"/>
                <w:sz w:val="22"/>
                <w:szCs w:val="22"/>
              </w:rPr>
              <w:t>.</w:t>
            </w:r>
            <w:r>
              <w:rPr>
                <w:rFonts w:ascii="TimesNewRomanPS-BoldItalicMT" w:eastAsiaTheme="minorHAnsi" w:hAnsi="TimesNewRomanPS-BoldItalicMT" w:cs="TimesNewRomanPS-BoldItalicMT"/>
                <w:b/>
                <w:bCs/>
                <w:i/>
                <w:iCs/>
                <w:lang w:eastAsia="en-US"/>
              </w:rPr>
              <w:t xml:space="preserve"> </w:t>
            </w:r>
            <w:r w:rsidRPr="002D2745">
              <w:rPr>
                <w:rFonts w:ascii="TimesNewRomanPS-BoldItalicMT" w:eastAsiaTheme="minorHAnsi" w:hAnsi="TimesNewRomanPS-BoldItalicMT" w:cs="TimesNewRomanPS-BoldItalicMT"/>
                <w:bCs/>
                <w:i/>
                <w:iCs/>
                <w:lang w:eastAsia="en-US"/>
              </w:rPr>
              <w:t>Šis reikalavimas taikomas tik pačiam įrenginiui, be priedų.</w:t>
            </w:r>
          </w:p>
        </w:tc>
      </w:tr>
      <w:tr w:rsidR="00383BA8" w:rsidRPr="006362E3" w14:paraId="6A71E2A1" w14:textId="2F9DDE08" w:rsidTr="00383BA8">
        <w:trPr>
          <w:trHeight w:val="557"/>
        </w:trPr>
        <w:tc>
          <w:tcPr>
            <w:tcW w:w="606" w:type="dxa"/>
            <w:tcBorders>
              <w:top w:val="single" w:sz="4" w:space="0" w:color="auto"/>
              <w:left w:val="single" w:sz="4" w:space="0" w:color="auto"/>
              <w:bottom w:val="single" w:sz="4" w:space="0" w:color="auto"/>
              <w:right w:val="single" w:sz="4" w:space="0" w:color="auto"/>
            </w:tcBorders>
          </w:tcPr>
          <w:p w14:paraId="536A0DE3" w14:textId="3AC4F28E" w:rsidR="00383BA8" w:rsidRPr="00B4018E" w:rsidRDefault="00D92243" w:rsidP="00F633C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266" w:type="dxa"/>
            <w:tcBorders>
              <w:top w:val="single" w:sz="4" w:space="0" w:color="00000A"/>
              <w:left w:val="single" w:sz="4" w:space="0" w:color="00000A"/>
              <w:bottom w:val="single" w:sz="4" w:space="0" w:color="00000A"/>
              <w:right w:val="single" w:sz="4" w:space="0" w:color="00000A"/>
            </w:tcBorders>
          </w:tcPr>
          <w:p w14:paraId="26A39834" w14:textId="77777777" w:rsidR="00383BA8" w:rsidRPr="00B4018E" w:rsidRDefault="00383BA8" w:rsidP="00F633CD">
            <w:pPr>
              <w:rPr>
                <w:rFonts w:ascii="Times New Roman" w:hAnsi="Times New Roman" w:cs="Times New Roman"/>
              </w:rPr>
            </w:pPr>
            <w:r w:rsidRPr="00B4018E">
              <w:rPr>
                <w:rFonts w:ascii="Times New Roman" w:hAnsi="Times New Roman" w:cs="Times New Roman"/>
              </w:rPr>
              <w:t>Sertifikatai, kokybės reikalavimai</w:t>
            </w:r>
          </w:p>
        </w:tc>
        <w:tc>
          <w:tcPr>
            <w:tcW w:w="6522" w:type="dxa"/>
            <w:tcBorders>
              <w:top w:val="single" w:sz="4" w:space="0" w:color="00000A"/>
              <w:left w:val="single" w:sz="4" w:space="0" w:color="00000A"/>
              <w:bottom w:val="single" w:sz="4" w:space="0" w:color="00000A"/>
              <w:right w:val="single" w:sz="4" w:space="0" w:color="00000A"/>
            </w:tcBorders>
          </w:tcPr>
          <w:p w14:paraId="6D12DB74" w14:textId="77777777" w:rsidR="00383BA8" w:rsidRPr="00B4018E" w:rsidRDefault="00383BA8" w:rsidP="00F633CD">
            <w:pPr>
              <w:rPr>
                <w:rFonts w:ascii="Times New Roman" w:hAnsi="Times New Roman" w:cs="Times New Roman"/>
                <w:color w:val="000000"/>
              </w:rPr>
            </w:pPr>
            <w:r w:rsidRPr="00B4018E">
              <w:rPr>
                <w:rFonts w:ascii="Times New Roman" w:hAnsi="Times New Roman" w:cs="Times New Roman"/>
                <w:color w:val="000000"/>
              </w:rPr>
              <w:t xml:space="preserve">Techninė įranga turi būti sertifikuota </w:t>
            </w:r>
            <w:proofErr w:type="spellStart"/>
            <w:r w:rsidRPr="00B4018E">
              <w:rPr>
                <w:rFonts w:ascii="Times New Roman" w:hAnsi="Times New Roman" w:cs="Times New Roman"/>
                <w:color w:val="000000"/>
              </w:rPr>
              <w:t>Energy</w:t>
            </w:r>
            <w:proofErr w:type="spellEnd"/>
            <w:r w:rsidRPr="00B4018E">
              <w:rPr>
                <w:rFonts w:ascii="Times New Roman" w:hAnsi="Times New Roman" w:cs="Times New Roman"/>
                <w:color w:val="000000"/>
              </w:rPr>
              <w:t xml:space="preserve"> </w:t>
            </w:r>
            <w:proofErr w:type="spellStart"/>
            <w:r w:rsidRPr="00B4018E">
              <w:rPr>
                <w:rFonts w:ascii="Times New Roman" w:hAnsi="Times New Roman" w:cs="Times New Roman"/>
                <w:color w:val="000000"/>
              </w:rPr>
              <w:t>Star</w:t>
            </w:r>
            <w:proofErr w:type="spellEnd"/>
            <w:r w:rsidRPr="00B4018E">
              <w:rPr>
                <w:rFonts w:ascii="Times New Roman" w:hAnsi="Times New Roman" w:cs="Times New Roman"/>
                <w:color w:val="000000"/>
              </w:rPr>
              <w:t xml:space="preserve">, CE arba lygiaverčiais sertifikatais. </w:t>
            </w:r>
          </w:p>
          <w:p w14:paraId="0779E5CF" w14:textId="77777777" w:rsidR="00383BA8" w:rsidRPr="00B4018E" w:rsidRDefault="00383BA8" w:rsidP="00F633CD">
            <w:pPr>
              <w:rPr>
                <w:rFonts w:ascii="Times New Roman" w:hAnsi="Times New Roman" w:cs="Times New Roman"/>
                <w:color w:val="000000"/>
              </w:rPr>
            </w:pPr>
            <w:r w:rsidRPr="00B4018E">
              <w:rPr>
                <w:rFonts w:ascii="Times New Roman" w:hAnsi="Times New Roman" w:cs="Times New Roman"/>
                <w:color w:val="000000"/>
              </w:rPr>
              <w:t xml:space="preserve">Informacija apie sertifikavimą gali būti pateikta oficialiose gamintojo interneto svetainėse (kartu su pasiūlymu pateikti tikslią nuorodą ir įskaitomą interneto svetainės </w:t>
            </w:r>
            <w:proofErr w:type="spellStart"/>
            <w:r w:rsidRPr="00B4018E">
              <w:rPr>
                <w:rFonts w:ascii="Times New Roman" w:hAnsi="Times New Roman" w:cs="Times New Roman"/>
                <w:color w:val="000000"/>
              </w:rPr>
              <w:t>ekranvaizdį</w:t>
            </w:r>
            <w:proofErr w:type="spellEnd"/>
            <w:r w:rsidRPr="00B4018E">
              <w:rPr>
                <w:rFonts w:ascii="Times New Roman" w:hAnsi="Times New Roman" w:cs="Times New Roman"/>
                <w:color w:val="000000"/>
              </w:rPr>
              <w:t>) arba pateikti sertifikatų kopijas.</w:t>
            </w:r>
          </w:p>
        </w:tc>
      </w:tr>
      <w:tr w:rsidR="00383BA8" w:rsidRPr="006362E3" w14:paraId="31699B40" w14:textId="14E851F4" w:rsidTr="00383BA8">
        <w:trPr>
          <w:trHeight w:val="458"/>
        </w:trPr>
        <w:tc>
          <w:tcPr>
            <w:tcW w:w="606" w:type="dxa"/>
            <w:tcBorders>
              <w:top w:val="single" w:sz="4" w:space="0" w:color="auto"/>
              <w:left w:val="single" w:sz="4" w:space="0" w:color="auto"/>
              <w:bottom w:val="single" w:sz="4" w:space="0" w:color="auto"/>
              <w:right w:val="single" w:sz="4" w:space="0" w:color="auto"/>
            </w:tcBorders>
          </w:tcPr>
          <w:p w14:paraId="2E102FAD" w14:textId="57B43786" w:rsidR="00383BA8" w:rsidRPr="00B4018E" w:rsidRDefault="00D92243" w:rsidP="00F633C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266" w:type="dxa"/>
            <w:tcBorders>
              <w:top w:val="single" w:sz="4" w:space="0" w:color="auto"/>
              <w:left w:val="single" w:sz="4" w:space="0" w:color="auto"/>
              <w:bottom w:val="single" w:sz="4" w:space="0" w:color="auto"/>
              <w:right w:val="single" w:sz="4" w:space="0" w:color="auto"/>
            </w:tcBorders>
          </w:tcPr>
          <w:p w14:paraId="3E01DCFC" w14:textId="77777777" w:rsidR="00383BA8" w:rsidRPr="00B4018E" w:rsidRDefault="00383BA8" w:rsidP="00F633CD">
            <w:pPr>
              <w:rPr>
                <w:rFonts w:ascii="Times New Roman" w:hAnsi="Times New Roman" w:cs="Times New Roman"/>
                <w:bCs/>
                <w:color w:val="000000" w:themeColor="text1"/>
              </w:rPr>
            </w:pPr>
            <w:r w:rsidRPr="00B4018E">
              <w:rPr>
                <w:rFonts w:ascii="Times New Roman" w:hAnsi="Times New Roman" w:cs="Times New Roman"/>
                <w:bCs/>
                <w:color w:val="000000" w:themeColor="text1"/>
              </w:rPr>
              <w:t>Kiti reikalavimai</w:t>
            </w:r>
          </w:p>
        </w:tc>
        <w:tc>
          <w:tcPr>
            <w:tcW w:w="6522" w:type="dxa"/>
            <w:tcBorders>
              <w:top w:val="single" w:sz="4" w:space="0" w:color="auto"/>
              <w:left w:val="single" w:sz="4" w:space="0" w:color="auto"/>
              <w:bottom w:val="single" w:sz="4" w:space="0" w:color="auto"/>
              <w:right w:val="single" w:sz="4" w:space="0" w:color="auto"/>
            </w:tcBorders>
          </w:tcPr>
          <w:p w14:paraId="688780EB" w14:textId="77777777" w:rsidR="00383BA8" w:rsidRPr="00B4018E" w:rsidRDefault="00383BA8" w:rsidP="00F633CD">
            <w:pPr>
              <w:rPr>
                <w:rFonts w:ascii="Times New Roman" w:hAnsi="Times New Roman" w:cs="Times New Roman"/>
              </w:rPr>
            </w:pPr>
            <w:r w:rsidRPr="00B4018E">
              <w:rPr>
                <w:rFonts w:ascii="Times New Roman" w:hAnsi="Times New Roman" w:cs="Times New Roman"/>
                <w:bCs/>
              </w:rPr>
              <w:t xml:space="preserve">Siūlomos įrangos </w:t>
            </w:r>
            <w:r w:rsidRPr="00B4018E">
              <w:rPr>
                <w:rFonts w:ascii="Times New Roman" w:hAnsi="Times New Roman" w:cs="Times New Roman"/>
              </w:rPr>
              <w:t>gamintojas negali būti iš šalių sąrašo, patvirtinto LR Vyriausybės 2022-03-30 Nutarimu Nr. 280.</w:t>
            </w:r>
          </w:p>
        </w:tc>
      </w:tr>
      <w:bookmarkEnd w:id="52"/>
    </w:tbl>
    <w:p w14:paraId="43D9FEBA" w14:textId="77777777" w:rsidR="00ED631D" w:rsidRPr="00422ABC" w:rsidRDefault="00ED631D" w:rsidP="00ED631D">
      <w:pPr>
        <w:pStyle w:val="Standard"/>
        <w:rPr>
          <w:lang w:val="en-US"/>
        </w:rPr>
      </w:pPr>
    </w:p>
    <w:p w14:paraId="7EC91839" w14:textId="77777777"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73F43DFB" w14:textId="33FEF14C" w:rsidR="008D704D" w:rsidRPr="005C75ED" w:rsidRDefault="008D704D" w:rsidP="008D704D">
      <w:pPr>
        <w:pStyle w:val="Heading2"/>
        <w:ind w:left="5103"/>
        <w:rPr>
          <w:rFonts w:ascii="Times New Roman" w:eastAsia="Calibri" w:hAnsi="Times New Roman" w:cs="Times New Roman"/>
          <w:color w:val="0070C0"/>
          <w:sz w:val="21"/>
          <w:szCs w:val="21"/>
        </w:rPr>
      </w:pPr>
      <w:bookmarkStart w:id="53" w:name="_Ref38285444"/>
      <w:bookmarkStart w:id="54" w:name="_Ref38291496"/>
      <w:bookmarkStart w:id="55" w:name="_Toc213933516"/>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3</w:t>
      </w:r>
      <w:r w:rsidRPr="005C75ED">
        <w:rPr>
          <w:rFonts w:ascii="Times New Roman" w:eastAsia="Calibri" w:hAnsi="Times New Roman" w:cs="Times New Roman"/>
          <w:color w:val="0070C0"/>
          <w:sz w:val="21"/>
          <w:szCs w:val="21"/>
        </w:rPr>
        <w:t xml:space="preserve"> priedas „Tiekėjų pašalinimo pagrindai“</w:t>
      </w:r>
      <w:bookmarkEnd w:id="53"/>
      <w:bookmarkEnd w:id="54"/>
      <w:bookmarkEnd w:id="55"/>
    </w:p>
    <w:p w14:paraId="11D35D3F" w14:textId="77777777" w:rsidR="000E6657" w:rsidRPr="005C75ED" w:rsidRDefault="000E6657" w:rsidP="000E6657">
      <w:pPr>
        <w:jc w:val="center"/>
        <w:rPr>
          <w:rFonts w:ascii="Times New Roman" w:hAnsi="Times New Roman" w:cs="Times New Roman"/>
          <w:b/>
          <w:bCs/>
          <w:smallCaps/>
          <w:sz w:val="22"/>
          <w:szCs w:val="22"/>
        </w:rPr>
      </w:pPr>
    </w:p>
    <w:p w14:paraId="626BA16A" w14:textId="7E655DFB" w:rsidR="000E6657" w:rsidRPr="005C75ED" w:rsidRDefault="000E6657" w:rsidP="00BE1858">
      <w:pPr>
        <w:pStyle w:val="Subtitle"/>
        <w:jc w:val="center"/>
        <w:rPr>
          <w:rFonts w:ascii="Times New Roman" w:hAnsi="Times New Roman" w:cs="Times New Roman"/>
        </w:rPr>
      </w:pPr>
      <w:r w:rsidRPr="005C75ED">
        <w:rPr>
          <w:rFonts w:ascii="Times New Roman" w:hAnsi="Times New Roman" w:cs="Times New Roman"/>
        </w:rPr>
        <w:t>TIEKĖJŲ PAŠALINIMO PAGRINDAI</w:t>
      </w:r>
    </w:p>
    <w:tbl>
      <w:tblPr>
        <w:tblW w:w="9927" w:type="dxa"/>
        <w:tblLayout w:type="fixed"/>
        <w:tblCellMar>
          <w:left w:w="10" w:type="dxa"/>
          <w:right w:w="10" w:type="dxa"/>
        </w:tblCellMar>
        <w:tblLook w:val="04A0" w:firstRow="1" w:lastRow="0" w:firstColumn="1" w:lastColumn="0" w:noHBand="0" w:noVBand="1"/>
      </w:tblPr>
      <w:tblGrid>
        <w:gridCol w:w="704"/>
        <w:gridCol w:w="3969"/>
        <w:gridCol w:w="1418"/>
        <w:gridCol w:w="3836"/>
      </w:tblGrid>
      <w:tr w:rsidR="00D849FA" w:rsidRPr="005C75ED" w14:paraId="7310CF06"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DCDC9" w14:textId="77777777" w:rsidR="00D849FA" w:rsidRPr="00ED631D" w:rsidRDefault="00D849FA" w:rsidP="00620FE8">
            <w:pPr>
              <w:suppressAutoHyphens/>
              <w:spacing w:after="0" w:line="240" w:lineRule="auto"/>
              <w:ind w:left="32"/>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C704A" w14:textId="77777777" w:rsidR="00D849FA" w:rsidRPr="00ED631D" w:rsidRDefault="00D849FA" w:rsidP="00620FE8">
            <w:pPr>
              <w:suppressAutoHyphens/>
              <w:spacing w:after="0" w:line="240" w:lineRule="auto"/>
              <w:jc w:val="center"/>
              <w:rPr>
                <w:rFonts w:ascii="Times New Roman" w:eastAsia="Yu Mincho" w:hAnsi="Times New Roman" w:cs="Times New Roman"/>
                <w:bCs/>
                <w:sz w:val="22"/>
                <w:szCs w:val="22"/>
                <w:lang w:eastAsia="en-US"/>
              </w:rPr>
            </w:pPr>
            <w:r w:rsidRPr="00ED631D">
              <w:rPr>
                <w:rFonts w:ascii="Times New Roman" w:eastAsia="Yu Mincho" w:hAnsi="Times New Roman" w:cs="Times New Roman"/>
                <w:b/>
                <w:sz w:val="22"/>
                <w:szCs w:val="22"/>
              </w:rPr>
              <w:t>Tiekėjo pašalinimo pagrindai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C794F"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VPĮ straipsnis,  dalis, punktas bei EBVPD formos dalis pildymui </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6AEE7" w14:textId="77777777" w:rsidR="00D849FA" w:rsidRPr="00ED631D" w:rsidRDefault="00D849FA" w:rsidP="00620FE8">
            <w:pPr>
              <w:suppressAutoHyphens/>
              <w:spacing w:after="0" w:line="240" w:lineRule="auto"/>
              <w:jc w:val="center"/>
              <w:rPr>
                <w:rFonts w:ascii="Times New Roman" w:eastAsia="Yu Mincho" w:hAnsi="Times New Roman" w:cs="Times New Roman"/>
                <w:bCs/>
                <w:iCs/>
                <w:sz w:val="22"/>
                <w:szCs w:val="22"/>
                <w:lang w:eastAsia="en-US"/>
              </w:rPr>
            </w:pPr>
            <w:r w:rsidRPr="00ED631D">
              <w:rPr>
                <w:rFonts w:ascii="Times New Roman" w:eastAsia="Yu Mincho" w:hAnsi="Times New Roman" w:cs="Times New Roman"/>
                <w:b/>
                <w:sz w:val="22"/>
                <w:szCs w:val="22"/>
              </w:rPr>
              <w:t>Pašalinimo pagrindų nebuvimą įrodantys dokumentai</w:t>
            </w:r>
          </w:p>
        </w:tc>
      </w:tr>
      <w:tr w:rsidR="00D849FA" w:rsidRPr="005C75ED" w14:paraId="2E15BB98" w14:textId="77777777" w:rsidTr="00620FE8">
        <w:tc>
          <w:tcPr>
            <w:tcW w:w="992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303CD" w14:textId="77777777" w:rsidR="00D849FA" w:rsidRPr="00ED631D" w:rsidRDefault="00D849FA" w:rsidP="00620FE8">
            <w:pPr>
              <w:suppressAutoHyphens/>
              <w:spacing w:after="0" w:line="240" w:lineRule="auto"/>
              <w:jc w:val="both"/>
              <w:rPr>
                <w:rFonts w:ascii="Times New Roman" w:eastAsia="Yu Mincho" w:hAnsi="Times New Roman" w:cs="Times New Roman"/>
                <w:color w:val="000000" w:themeColor="text1"/>
                <w:sz w:val="22"/>
                <w:szCs w:val="22"/>
                <w:lang w:eastAsia="en-US"/>
              </w:rPr>
            </w:pPr>
            <w:r w:rsidRPr="00ED631D">
              <w:rPr>
                <w:rFonts w:ascii="Times New Roman" w:eastAsia="Yu Mincho" w:hAnsi="Times New Roman" w:cs="Times New Roman"/>
                <w:b/>
                <w:bCs/>
                <w:color w:val="000000" w:themeColor="text1"/>
                <w:sz w:val="22"/>
                <w:szCs w:val="22"/>
                <w:lang w:eastAsia="en-US"/>
              </w:rPr>
              <w:t>Pašalinimo pagrindai pagal VPĮ 46 straipsnio 1 – 4 dalių nuostatas</w:t>
            </w:r>
          </w:p>
        </w:tc>
      </w:tr>
      <w:tr w:rsidR="00D849FA" w:rsidRPr="005C75ED" w14:paraId="4FD3D859"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A942F"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37A0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1A8C7BA4" w14:textId="77777777" w:rsidR="00D849FA" w:rsidRPr="00ED631D" w:rsidRDefault="00D849FA" w:rsidP="00620FE8">
            <w:pPr>
              <w:tabs>
                <w:tab w:val="left" w:pos="174"/>
              </w:tabs>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1)dalyvavimą nusikalstamame susivienijime, jo organizavimą ar vadovavimą jam;</w:t>
            </w:r>
          </w:p>
          <w:p w14:paraId="1A6FFF0D"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2)kyšininkavimą, prekybą poveikiu, papirkimą;</w:t>
            </w:r>
          </w:p>
          <w:p w14:paraId="559844BD"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91F2E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4) nusikalstamą bankrotą;</w:t>
            </w:r>
          </w:p>
          <w:p w14:paraId="7320107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5) teroristinį ir su teroristine veikla susijusį nusikaltimą;</w:t>
            </w:r>
          </w:p>
          <w:p w14:paraId="30244D7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lastRenderedPageBreak/>
              <w:t>6) nusikalstamu būdu gauto turto legalizavimą;</w:t>
            </w:r>
          </w:p>
          <w:p w14:paraId="7BBCBCE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7) prekybą žmonėmis, vaiko pirkimą arba pardavimą;</w:t>
            </w:r>
          </w:p>
          <w:p w14:paraId="12A7A84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EECA9C"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p>
          <w:p w14:paraId="17DFAC5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7AE2A3F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B96DA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BB0BCF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D4D82"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lang w:eastAsia="en-US"/>
              </w:rPr>
            </w:pPr>
            <w:r w:rsidRPr="00ED631D">
              <w:rPr>
                <w:rFonts w:ascii="Times New Roman" w:eastAsia="Yu Mincho" w:hAnsi="Times New Roman" w:cs="Times New Roman"/>
                <w:b/>
                <w:bCs/>
                <w:sz w:val="22"/>
                <w:szCs w:val="22"/>
                <w:lang w:eastAsia="en-US"/>
              </w:rPr>
              <w:lastRenderedPageBreak/>
              <w:t>VPĮ 46 straipsnio 1 dalis</w:t>
            </w:r>
          </w:p>
          <w:p w14:paraId="7EA3338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55FD21A1"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EBVPD III dalies A1-A6 punktai</w:t>
            </w:r>
          </w:p>
          <w:p w14:paraId="6AFFF7ED"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78D72226"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EBVPD III dalies D1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1119"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Lietuvoje įsteigtų subjektų reikalaujama:</w:t>
            </w:r>
          </w:p>
          <w:p w14:paraId="4B0AF1AE"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išrašo iš teismo sprendimo arba</w:t>
            </w:r>
          </w:p>
          <w:p w14:paraId="7DE674F4"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Informatikos ir ryšių departamento prie Vidaus reikalų ministerijos pažymos, arba</w:t>
            </w:r>
          </w:p>
          <w:p w14:paraId="0D219F31"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DE4D9AA"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p>
          <w:p w14:paraId="2F7F37CF"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ne Lietuvoje įsteigtų subjektų reikalaujama:</w:t>
            </w:r>
          </w:p>
          <w:p w14:paraId="3E8CCD00"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atitinkamos užsienio šalies institucijos dokumento</w:t>
            </w:r>
            <w:r w:rsidRPr="00ED631D">
              <w:rPr>
                <w:rFonts w:ascii="Times New Roman" w:eastAsia="Yu Mincho" w:hAnsi="Times New Roman" w:cs="Times New Roman"/>
                <w:sz w:val="22"/>
                <w:szCs w:val="22"/>
                <w:vertAlign w:val="superscript"/>
              </w:rPr>
              <w:footnoteReference w:id="3"/>
            </w:r>
            <w:r w:rsidRPr="00ED631D">
              <w:rPr>
                <w:rFonts w:ascii="Times New Roman" w:eastAsia="Yu Mincho" w:hAnsi="Times New Roman" w:cs="Times New Roman"/>
                <w:sz w:val="22"/>
                <w:szCs w:val="22"/>
              </w:rPr>
              <w:t>.</w:t>
            </w:r>
          </w:p>
          <w:p w14:paraId="3AA159CF"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5AFF27C0" w14:textId="77777777" w:rsidR="00D849FA" w:rsidRPr="00ED631D" w:rsidRDefault="00D849FA" w:rsidP="00620FE8">
            <w:pPr>
              <w:suppressAutoHyphens/>
              <w:spacing w:after="0" w:line="240" w:lineRule="auto"/>
              <w:jc w:val="both"/>
              <w:rPr>
                <w:rFonts w:ascii="Times New Roman" w:eastAsia="Yu Mincho" w:hAnsi="Times New Roman" w:cs="Times New Roman"/>
                <w:color w:val="7030A0"/>
                <w:sz w:val="22"/>
                <w:szCs w:val="22"/>
              </w:rPr>
            </w:pPr>
            <w:r w:rsidRPr="00ED631D">
              <w:rPr>
                <w:rFonts w:ascii="Times New Roman" w:eastAsia="Yu Mincho" w:hAnsi="Times New Roman" w:cs="Times New Roman"/>
                <w:sz w:val="22"/>
                <w:szCs w:val="22"/>
              </w:rPr>
              <w:t xml:space="preserve">Nurodyti dokumentai turi būti išduoti ne anksčiau kaip </w:t>
            </w:r>
            <w:r w:rsidRPr="00ED631D">
              <w:rPr>
                <w:rFonts w:ascii="Times New Roman" w:eastAsia="Yu Mincho" w:hAnsi="Times New Roman" w:cs="Times New Roman"/>
                <w:color w:val="000000" w:themeColor="text1"/>
                <w:sz w:val="22"/>
                <w:szCs w:val="22"/>
              </w:rPr>
              <w:t xml:space="preserve">180 dienų </w:t>
            </w:r>
            <w:r w:rsidRPr="00ED631D">
              <w:rPr>
                <w:rFonts w:ascii="Times New Roman" w:eastAsia="Yu Mincho" w:hAnsi="Times New Roman" w:cs="Times New Roman"/>
                <w:sz w:val="22"/>
                <w:szCs w:val="22"/>
              </w:rPr>
              <w:t xml:space="preserve">iki </w:t>
            </w:r>
            <w:r w:rsidRPr="00ED631D">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ED631D">
              <w:rPr>
                <w:rFonts w:ascii="Times New Roman" w:eastAsia="Yu Mincho" w:hAnsi="Times New Roman" w:cs="Times New Roman"/>
                <w:sz w:val="22"/>
                <w:szCs w:val="22"/>
              </w:rPr>
              <w:t xml:space="preserve">. </w:t>
            </w:r>
          </w:p>
          <w:p w14:paraId="09A4CA8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11F9F4A9"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 xml:space="preserve">Jei dokumentas išduotas anksčiau, tačiau jame nurodytas galiojimo terminas ilgesnis nei pašalinimo pagrindų </w:t>
            </w:r>
            <w:r w:rsidRPr="00ED631D">
              <w:rPr>
                <w:rFonts w:ascii="Times New Roman" w:eastAsia="Yu Mincho" w:hAnsi="Times New Roman" w:cs="Times New Roman"/>
                <w:bCs/>
                <w:sz w:val="22"/>
                <w:szCs w:val="22"/>
              </w:rPr>
              <w:lastRenderedPageBreak/>
              <w:t>nebuvimą patvirtinančių dokumentų pagal EBVPD galutinis pateikimo terminas, toks dokumentas jo galiojimo laikotarpiu yra priimtinas.</w:t>
            </w:r>
          </w:p>
          <w:p w14:paraId="3D2BAE8B"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tc>
      </w:tr>
      <w:tr w:rsidR="00D849FA" w:rsidRPr="005C75ED" w14:paraId="50FC5EC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F9D9C"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E23E5"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C0D7"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lang w:eastAsia="en-US"/>
              </w:rPr>
            </w:pPr>
            <w:r w:rsidRPr="00ED631D">
              <w:rPr>
                <w:rFonts w:ascii="Times New Roman" w:eastAsia="Yu Mincho" w:hAnsi="Times New Roman" w:cs="Times New Roman"/>
                <w:b/>
                <w:bCs/>
                <w:sz w:val="22"/>
                <w:szCs w:val="22"/>
                <w:lang w:eastAsia="en-US"/>
              </w:rPr>
              <w:t>VPĮ 46 straipsnio 2¹ dalis</w:t>
            </w:r>
          </w:p>
          <w:p w14:paraId="2E69B7DF"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lang w:eastAsia="en-US"/>
              </w:rPr>
            </w:pPr>
          </w:p>
          <w:p w14:paraId="28BFAF98" w14:textId="77777777" w:rsidR="00D849FA" w:rsidRPr="00ED631D" w:rsidRDefault="00D849FA" w:rsidP="00620FE8">
            <w:pPr>
              <w:suppressAutoHyphens/>
              <w:spacing w:after="0" w:line="240" w:lineRule="auto"/>
              <w:jc w:val="center"/>
              <w:rPr>
                <w:rFonts w:ascii="Times New Roman" w:eastAsia="Yu Mincho" w:hAnsi="Times New Roman" w:cs="Times New Roman"/>
                <w:bCs/>
                <w:sz w:val="22"/>
                <w:szCs w:val="22"/>
                <w:lang w:eastAsia="en-US"/>
              </w:rPr>
            </w:pPr>
            <w:r w:rsidRPr="00ED631D">
              <w:rPr>
                <w:rFonts w:ascii="Times New Roman" w:eastAsia="Yu Mincho" w:hAnsi="Times New Roman" w:cs="Times New Roman"/>
                <w:bCs/>
                <w:sz w:val="22"/>
                <w:szCs w:val="22"/>
                <w:lang w:eastAsia="en-US"/>
              </w:rPr>
              <w:t>EBVPD III dalies D2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01BEE"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tc>
      </w:tr>
      <w:tr w:rsidR="00D849FA" w:rsidRPr="005C75ED" w14:paraId="6760258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C4EDB"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A169A"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1F347"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p>
          <w:p w14:paraId="021EC2C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71226FC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12632CE"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177E4C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p>
          <w:p w14:paraId="2F9054E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Tačiau ši nuostata netaikoma, jeigu:</w:t>
            </w:r>
          </w:p>
          <w:p w14:paraId="4F15D4A5"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38B96A9"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 xml:space="preserve">2) įsiskolinimo suma neviršija 50 </w:t>
            </w:r>
            <w:proofErr w:type="spellStart"/>
            <w:r w:rsidRPr="00ED631D">
              <w:rPr>
                <w:rFonts w:ascii="Times New Roman" w:eastAsia="Yu Mincho" w:hAnsi="Times New Roman" w:cs="Times New Roman"/>
                <w:bCs/>
                <w:sz w:val="22"/>
                <w:szCs w:val="22"/>
                <w:lang w:eastAsia="en-US"/>
              </w:rPr>
              <w:t>Eur</w:t>
            </w:r>
            <w:proofErr w:type="spellEnd"/>
            <w:r w:rsidRPr="00ED631D">
              <w:rPr>
                <w:rFonts w:ascii="Times New Roman" w:eastAsia="Yu Mincho" w:hAnsi="Times New Roman" w:cs="Times New Roman"/>
                <w:bCs/>
                <w:sz w:val="22"/>
                <w:szCs w:val="22"/>
                <w:lang w:eastAsia="en-US"/>
              </w:rPr>
              <w:t xml:space="preserve"> (penkiasdešimt eurų);</w:t>
            </w:r>
          </w:p>
          <w:p w14:paraId="6D1F8744"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lang w:eastAsia="en-US"/>
              </w:rPr>
            </w:pPr>
            <w:r w:rsidRPr="00ED631D">
              <w:rPr>
                <w:rFonts w:ascii="Times New Roman" w:eastAsia="Yu Mincho"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ED631D">
              <w:rPr>
                <w:rFonts w:ascii="Times New Roman" w:eastAsia="Yu Mincho" w:hAnsi="Times New Roman" w:cs="Times New Roman"/>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52C8B"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lastRenderedPageBreak/>
              <w:t>VPĮ 46 straipsnio 3 dalis</w:t>
            </w:r>
          </w:p>
          <w:p w14:paraId="0EDABF9E" w14:textId="77777777" w:rsidR="00D849FA" w:rsidRPr="00ED631D" w:rsidRDefault="00D849FA" w:rsidP="00620FE8">
            <w:pPr>
              <w:suppressAutoHyphens/>
              <w:spacing w:after="0" w:line="240" w:lineRule="auto"/>
              <w:jc w:val="center"/>
              <w:rPr>
                <w:rFonts w:ascii="Times New Roman" w:eastAsia="Arial" w:hAnsi="Times New Roman" w:cs="Times New Roman"/>
                <w:sz w:val="22"/>
                <w:szCs w:val="22"/>
              </w:rPr>
            </w:pPr>
          </w:p>
          <w:p w14:paraId="78F5D242"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Arial" w:hAnsi="Times New Roman" w:cs="Times New Roman"/>
                <w:sz w:val="22"/>
                <w:szCs w:val="22"/>
              </w:rPr>
              <w:t>EBVPD III dalies B1 ir B2 punktai</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0213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1) Dėl įsipareigojimų, susijusių su mokesčių mokėjimu, įvykdymo i</w:t>
            </w:r>
            <w:r w:rsidRPr="00ED631D">
              <w:rPr>
                <w:rFonts w:ascii="Times New Roman" w:eastAsia="Yu Mincho" w:hAnsi="Times New Roman" w:cs="Times New Roman"/>
                <w:sz w:val="22"/>
                <w:szCs w:val="22"/>
                <w:lang w:eastAsia="en-US"/>
              </w:rPr>
              <w:t xml:space="preserve">š Lietuvoje įsteigtų subjektų </w:t>
            </w:r>
            <w:r w:rsidRPr="00ED631D">
              <w:rPr>
                <w:rFonts w:ascii="Times New Roman" w:eastAsia="Yu Mincho" w:hAnsi="Times New Roman" w:cs="Times New Roman"/>
                <w:bCs/>
                <w:sz w:val="22"/>
                <w:szCs w:val="22"/>
              </w:rPr>
              <w:t>prašoma:</w:t>
            </w:r>
          </w:p>
          <w:p w14:paraId="795722E7"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1EE2F5A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03F6B35B"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2A4B5991"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ne Lietuvoje įsteigtų subjektų reikalaujama:</w:t>
            </w:r>
          </w:p>
          <w:p w14:paraId="27B7C94C"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atitinkamos užsienio šalies institucijos dokumento</w:t>
            </w:r>
            <w:r w:rsidRPr="00ED631D">
              <w:rPr>
                <w:rFonts w:ascii="Times New Roman" w:eastAsia="Yu Mincho" w:hAnsi="Times New Roman" w:cs="Times New Roman"/>
                <w:sz w:val="22"/>
                <w:szCs w:val="22"/>
                <w:vertAlign w:val="superscript"/>
              </w:rPr>
              <w:footnoteReference w:id="4"/>
            </w:r>
            <w:r w:rsidRPr="00ED631D">
              <w:rPr>
                <w:rFonts w:ascii="Times New Roman" w:eastAsia="Yu Mincho" w:hAnsi="Times New Roman" w:cs="Times New Roman"/>
                <w:sz w:val="22"/>
                <w:szCs w:val="22"/>
              </w:rPr>
              <w:t>.</w:t>
            </w:r>
          </w:p>
          <w:p w14:paraId="50B2363C"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5FD77C87" w14:textId="77777777" w:rsidR="00D849FA" w:rsidRPr="00ED631D" w:rsidRDefault="00D849FA" w:rsidP="00620FE8">
            <w:pPr>
              <w:suppressAutoHyphens/>
              <w:spacing w:after="0" w:line="240" w:lineRule="auto"/>
              <w:jc w:val="both"/>
              <w:rPr>
                <w:rFonts w:ascii="Times New Roman" w:eastAsia="Yu Mincho" w:hAnsi="Times New Roman" w:cs="Times New Roman"/>
                <w:i/>
                <w:iCs/>
                <w:color w:val="000000"/>
                <w:sz w:val="22"/>
                <w:szCs w:val="22"/>
              </w:rPr>
            </w:pPr>
            <w:r w:rsidRPr="00ED631D">
              <w:rPr>
                <w:rFonts w:ascii="Times New Roman" w:eastAsia="Yu Mincho" w:hAnsi="Times New Roman" w:cs="Times New Roman"/>
                <w:sz w:val="22"/>
                <w:szCs w:val="22"/>
              </w:rPr>
              <w:t xml:space="preserve">Nurodyti dokumentai turi būti išduoti ne anksčiau kaip </w:t>
            </w:r>
            <w:r w:rsidRPr="00ED631D">
              <w:rPr>
                <w:rFonts w:ascii="Times New Roman" w:eastAsia="Yu Mincho" w:hAnsi="Times New Roman" w:cs="Times New Roman"/>
                <w:color w:val="000000" w:themeColor="text1"/>
                <w:sz w:val="22"/>
                <w:szCs w:val="22"/>
              </w:rPr>
              <w:t>120 dienų</w:t>
            </w:r>
            <w:r w:rsidRPr="00ED631D">
              <w:rPr>
                <w:rFonts w:ascii="Times New Roman" w:eastAsia="Yu Mincho" w:hAnsi="Times New Roman" w:cs="Times New Roman"/>
                <w:sz w:val="22"/>
                <w:szCs w:val="22"/>
              </w:rPr>
              <w:t xml:space="preserve"> iki </w:t>
            </w:r>
            <w:r w:rsidRPr="00ED631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D631D">
              <w:rPr>
                <w:rFonts w:ascii="Times New Roman" w:eastAsia="Times New Roman" w:hAnsi="Times New Roman" w:cs="Times New Roman"/>
                <w:sz w:val="22"/>
                <w:szCs w:val="22"/>
              </w:rPr>
              <w:t>umentus</w:t>
            </w:r>
            <w:r w:rsidRPr="00ED631D">
              <w:rPr>
                <w:rFonts w:ascii="Times New Roman" w:eastAsia="Yu Mincho" w:hAnsi="Times New Roman" w:cs="Times New Roman"/>
                <w:sz w:val="22"/>
                <w:szCs w:val="22"/>
              </w:rPr>
              <w:t>.</w:t>
            </w:r>
            <w:r w:rsidRPr="00ED631D">
              <w:rPr>
                <w:rFonts w:ascii="Times New Roman" w:eastAsia="Yu Mincho" w:hAnsi="Times New Roman" w:cs="Times New Roman"/>
                <w:i/>
                <w:iCs/>
                <w:color w:val="000000"/>
                <w:sz w:val="22"/>
                <w:szCs w:val="22"/>
              </w:rPr>
              <w:t xml:space="preserve">. </w:t>
            </w:r>
          </w:p>
          <w:p w14:paraId="68D133FD" w14:textId="77777777" w:rsidR="00D849FA" w:rsidRPr="00ED631D" w:rsidRDefault="00D849FA" w:rsidP="00620FE8">
            <w:pPr>
              <w:suppressAutoHyphens/>
              <w:spacing w:after="0" w:line="240" w:lineRule="auto"/>
              <w:jc w:val="both"/>
              <w:rPr>
                <w:rFonts w:ascii="Times New Roman" w:eastAsia="Yu Mincho" w:hAnsi="Times New Roman" w:cs="Times New Roman"/>
                <w:i/>
                <w:iCs/>
                <w:color w:val="7030A0"/>
                <w:sz w:val="22"/>
                <w:szCs w:val="22"/>
              </w:rPr>
            </w:pPr>
          </w:p>
          <w:p w14:paraId="3CC44ECC"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0FB270"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3F3D53B8"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Cs/>
                <w:sz w:val="22"/>
                <w:szCs w:val="22"/>
              </w:rPr>
              <w:t>2) Dėl įsipareigojimų, susijusių su socialinio draudimo įmokų mokėjimu, įvykdymo i</w:t>
            </w:r>
            <w:r w:rsidRPr="00ED631D">
              <w:rPr>
                <w:rFonts w:ascii="Times New Roman" w:eastAsia="Yu Mincho" w:hAnsi="Times New Roman" w:cs="Times New Roman"/>
                <w:sz w:val="22"/>
                <w:szCs w:val="22"/>
                <w:lang w:eastAsia="en-US"/>
              </w:rPr>
              <w:t xml:space="preserve">š Lietuvoje įsteigtų subjektų </w:t>
            </w:r>
            <w:r w:rsidRPr="00ED631D">
              <w:rPr>
                <w:rFonts w:ascii="Times New Roman" w:eastAsia="Yu Mincho" w:hAnsi="Times New Roman" w:cs="Times New Roman"/>
                <w:bCs/>
                <w:sz w:val="22"/>
                <w:szCs w:val="22"/>
              </w:rPr>
              <w:t>prašoma:</w:t>
            </w:r>
          </w:p>
          <w:p w14:paraId="2EC19C4D"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r w:rsidRPr="00ED631D">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w:t>
            </w:r>
            <w:r w:rsidRPr="00ED631D">
              <w:rPr>
                <w:rFonts w:ascii="Times New Roman" w:eastAsia="Yu Mincho" w:hAnsi="Times New Roman" w:cs="Times New Roman"/>
                <w:bCs/>
                <w:sz w:val="22"/>
                <w:szCs w:val="22"/>
              </w:rPr>
              <w:lastRenderedPageBreak/>
              <w:t xml:space="preserve">patikrina duomenis nacionalinėje duomenų bazėje,  adresu </w:t>
            </w:r>
            <w:hyperlink r:id="rId16" w:history="1">
              <w:r w:rsidRPr="00ED631D">
                <w:rPr>
                  <w:rFonts w:ascii="Times New Roman" w:eastAsia="Yu Mincho" w:hAnsi="Times New Roman" w:cs="Times New Roman"/>
                  <w:bCs/>
                  <w:sz w:val="22"/>
                  <w:szCs w:val="22"/>
                  <w:u w:val="single"/>
                </w:rPr>
                <w:t>http://draudejai.sodra.lt/draudeju_viesi_duomenys/</w:t>
              </w:r>
            </w:hyperlink>
            <w:r w:rsidRPr="00ED631D">
              <w:rPr>
                <w:rFonts w:ascii="Times New Roman" w:eastAsia="Yu Mincho" w:hAnsi="Times New Roman" w:cs="Times New Roman"/>
                <w:bCs/>
                <w:sz w:val="22"/>
                <w:szCs w:val="22"/>
              </w:rPr>
              <w:t>.</w:t>
            </w:r>
          </w:p>
          <w:p w14:paraId="5496035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1A0C45B4"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DADD5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5E6A0900"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24E84042"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7CF5F618"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lang w:eastAsia="en-US"/>
              </w:rPr>
              <w:t>Iš ne Lietuvoje įsteigtų subjektų reikalaujama:</w:t>
            </w:r>
          </w:p>
          <w:p w14:paraId="02EEF9EC" w14:textId="77777777" w:rsidR="00D849FA" w:rsidRPr="00ED631D" w:rsidRDefault="00D849FA" w:rsidP="00A32AC6">
            <w:pPr>
              <w:numPr>
                <w:ilvl w:val="0"/>
                <w:numId w:val="16"/>
              </w:numPr>
              <w:suppressAutoHyphens/>
              <w:spacing w:after="0" w:line="240" w:lineRule="auto"/>
              <w:ind w:left="314"/>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atitinkamos užsienio šalies kompetentingos institucijos dokumento</w:t>
            </w:r>
            <w:r w:rsidRPr="00ED631D">
              <w:rPr>
                <w:rFonts w:ascii="Times New Roman" w:eastAsia="Yu Mincho" w:hAnsi="Times New Roman" w:cs="Times New Roman"/>
                <w:sz w:val="22"/>
                <w:szCs w:val="22"/>
                <w:vertAlign w:val="superscript"/>
              </w:rPr>
              <w:footnoteReference w:id="5"/>
            </w:r>
            <w:r w:rsidRPr="00ED631D">
              <w:rPr>
                <w:rFonts w:ascii="Times New Roman" w:eastAsia="Yu Mincho" w:hAnsi="Times New Roman" w:cs="Times New Roman"/>
                <w:sz w:val="22"/>
                <w:szCs w:val="22"/>
              </w:rPr>
              <w:t>.</w:t>
            </w:r>
          </w:p>
          <w:p w14:paraId="24F6884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20D813AC" w14:textId="77777777" w:rsidR="00D849FA" w:rsidRPr="00ED631D" w:rsidRDefault="00D849FA" w:rsidP="00620FE8">
            <w:pPr>
              <w:suppressAutoHyphens/>
              <w:spacing w:after="0" w:line="240" w:lineRule="auto"/>
              <w:jc w:val="both"/>
              <w:rPr>
                <w:rFonts w:ascii="Times New Roman" w:eastAsia="Yu Mincho" w:hAnsi="Times New Roman" w:cs="Times New Roman"/>
                <w:i/>
                <w:iCs/>
                <w:color w:val="7030A0"/>
                <w:sz w:val="22"/>
                <w:szCs w:val="22"/>
              </w:rPr>
            </w:pPr>
            <w:r w:rsidRPr="00ED631D">
              <w:rPr>
                <w:rFonts w:ascii="Times New Roman" w:eastAsia="Yu Mincho" w:hAnsi="Times New Roman" w:cs="Times New Roman"/>
                <w:sz w:val="22"/>
                <w:szCs w:val="22"/>
              </w:rPr>
              <w:t xml:space="preserve">Nurodyti dokumentai turi būti  išduoti ne anksčiau kaip </w:t>
            </w:r>
            <w:r w:rsidRPr="00ED631D">
              <w:rPr>
                <w:rFonts w:ascii="Times New Roman" w:eastAsia="Yu Mincho" w:hAnsi="Times New Roman" w:cs="Times New Roman"/>
                <w:color w:val="000000" w:themeColor="text1"/>
                <w:sz w:val="22"/>
                <w:szCs w:val="22"/>
              </w:rPr>
              <w:t xml:space="preserve">120 dienų </w:t>
            </w:r>
            <w:r w:rsidRPr="00ED631D">
              <w:rPr>
                <w:rFonts w:ascii="Times New Roman" w:eastAsia="Yu Mincho" w:hAnsi="Times New Roman" w:cs="Times New Roman"/>
                <w:sz w:val="22"/>
                <w:szCs w:val="22"/>
              </w:rPr>
              <w:t xml:space="preserve">iki </w:t>
            </w:r>
            <w:r w:rsidRPr="00ED631D">
              <w:rPr>
                <w:rFonts w:ascii="Times New Roman" w:eastAsia="Times New Roman" w:hAnsi="Times New Roman" w:cs="Times New Roman"/>
                <w:sz w:val="22"/>
                <w:szCs w:val="22"/>
              </w:rPr>
              <w:t xml:space="preserve">tos dienos, kai tiekėjas perkančiosios organizacijos prašymu turės pateikti pašalinimo </w:t>
            </w:r>
            <w:r w:rsidRPr="00ED631D">
              <w:rPr>
                <w:rFonts w:ascii="Times New Roman" w:eastAsia="Times New Roman" w:hAnsi="Times New Roman" w:cs="Times New Roman"/>
                <w:sz w:val="22"/>
                <w:szCs w:val="22"/>
              </w:rPr>
              <w:lastRenderedPageBreak/>
              <w:t>pagrindų nebuvimą patvirtinančius dokumentus</w:t>
            </w:r>
            <w:r w:rsidRPr="00ED631D">
              <w:rPr>
                <w:rFonts w:ascii="Times New Roman" w:eastAsia="Yu Mincho" w:hAnsi="Times New Roman" w:cs="Times New Roman"/>
                <w:sz w:val="22"/>
                <w:szCs w:val="22"/>
              </w:rPr>
              <w:t>.</w:t>
            </w:r>
          </w:p>
          <w:p w14:paraId="1C777737"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2E2548A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849FA" w:rsidRPr="005C75ED" w14:paraId="2EF8502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D5CA0"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274E20"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CFFF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1 punktas</w:t>
            </w:r>
          </w:p>
          <w:p w14:paraId="25244E25"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7CD6A9BE"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C10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AE917"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390CF5FE"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4145D48F"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2D15B9F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70E8F"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62E23"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B04B24E"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394004"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2 punktas</w:t>
            </w:r>
          </w:p>
          <w:p w14:paraId="6559AE0C"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3C76DEF9"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 III dalies C12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4BD6A"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48F365DF"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3C97F819"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368E7DA0"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CEFC2"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6BEF0"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7F8BF"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3 punktas</w:t>
            </w:r>
          </w:p>
          <w:p w14:paraId="7EBE7F17"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6D1E8F09"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C13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4BDF"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7E0590BC"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4B636DDC"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62A63"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4C17A"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BF30EC"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r w:rsidRPr="00ED631D">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w:t>
            </w:r>
            <w:r w:rsidRPr="00ED631D">
              <w:rPr>
                <w:rFonts w:ascii="Times New Roman" w:eastAsia="Yu Mincho" w:hAnsi="Times New Roman" w:cs="Times New Roman"/>
                <w:bCs/>
                <w:sz w:val="22"/>
                <w:szCs w:val="22"/>
              </w:rPr>
              <w:lastRenderedPageBreak/>
              <w:t xml:space="preserve">atliekamų gynybos ir saugumo srityje, įstatymo, Pirkimų, atliekamų </w:t>
            </w:r>
            <w:proofErr w:type="spellStart"/>
            <w:r w:rsidRPr="00ED631D">
              <w:rPr>
                <w:rFonts w:ascii="Times New Roman" w:eastAsia="Yu Mincho" w:hAnsi="Times New Roman" w:cs="Times New Roman"/>
                <w:bCs/>
                <w:sz w:val="22"/>
                <w:szCs w:val="22"/>
              </w:rPr>
              <w:t>vandentvarkos</w:t>
            </w:r>
            <w:proofErr w:type="spellEnd"/>
            <w:r w:rsidRPr="00ED631D">
              <w:rPr>
                <w:rFonts w:ascii="Times New Roman" w:eastAsia="Yu Mincho"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8C4B224"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r w:rsidRPr="00ED631D">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D1D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lastRenderedPageBreak/>
              <w:t>VPĮ 46 straipsnio 4 dalies 4 punktas</w:t>
            </w:r>
          </w:p>
          <w:p w14:paraId="3A68F8E0"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68208636"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C15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9A17B"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4C44B9AF"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03944BCA"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6B2C365C"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2E472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p w14:paraId="7C6D8EF1" w14:textId="77777777" w:rsidR="00D849FA" w:rsidRPr="00ED631D" w:rsidRDefault="009C5477" w:rsidP="00620FE8">
            <w:pPr>
              <w:suppressAutoHyphens/>
              <w:spacing w:after="0" w:line="240" w:lineRule="auto"/>
              <w:jc w:val="both"/>
              <w:rPr>
                <w:rFonts w:ascii="Times New Roman" w:eastAsia="Yu Mincho" w:hAnsi="Times New Roman" w:cs="Times New Roman"/>
                <w:color w:val="2E74B5" w:themeColor="accent5" w:themeShade="BF"/>
                <w:sz w:val="22"/>
                <w:szCs w:val="22"/>
                <w:u w:val="single"/>
              </w:rPr>
            </w:pPr>
            <w:hyperlink r:id="rId17">
              <w:r w:rsidR="00D849FA" w:rsidRPr="00ED631D">
                <w:rPr>
                  <w:rFonts w:ascii="Times New Roman" w:eastAsia="Yu Mincho" w:hAnsi="Times New Roman" w:cs="Times New Roman"/>
                  <w:color w:val="2E74B5" w:themeColor="accent5" w:themeShade="BF"/>
                  <w:sz w:val="22"/>
                  <w:szCs w:val="22"/>
                  <w:u w:val="single"/>
                </w:rPr>
                <w:t>https://vpt.lrv.lt/melaginga-informacija-pateikusiu-tiekeju-sarasas-3</w:t>
              </w:r>
            </w:hyperlink>
          </w:p>
          <w:p w14:paraId="1211AE96"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tc>
      </w:tr>
      <w:tr w:rsidR="00D849FA" w:rsidRPr="005C75ED" w14:paraId="7A05985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A61B2"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2BC29"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94A3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5 punktas</w:t>
            </w:r>
          </w:p>
          <w:p w14:paraId="4FA0C0E0"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6514213F"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w:t>
            </w:r>
            <w:r w:rsidRPr="00ED631D">
              <w:rPr>
                <w:rFonts w:ascii="Times New Roman" w:eastAsia="Arial" w:hAnsi="Times New Roman" w:cs="Times New Roman"/>
                <w:sz w:val="22"/>
                <w:szCs w:val="22"/>
              </w:rPr>
              <w:t xml:space="preserve"> III dalies C15 punktas</w:t>
            </w:r>
          </w:p>
          <w:p w14:paraId="504C5FD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1D06129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60B6"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7BFED385"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tc>
      </w:tr>
      <w:tr w:rsidR="00D849FA" w:rsidRPr="005C75ED" w14:paraId="16F0C5F8"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31C26"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BBB17"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D631D">
              <w:rPr>
                <w:rFonts w:ascii="Times New Roman" w:eastAsia="Yu Mincho" w:hAnsi="Times New Roman" w:cs="Times New Roman"/>
                <w:sz w:val="22"/>
                <w:szCs w:val="22"/>
              </w:rPr>
              <w:t>vandentvarkos</w:t>
            </w:r>
            <w:proofErr w:type="spellEnd"/>
            <w:r w:rsidRPr="00ED631D">
              <w:rPr>
                <w:rFonts w:ascii="Times New Roman" w:eastAsia="Yu Mincho"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ED631D">
              <w:rPr>
                <w:rFonts w:ascii="Times New Roman" w:eastAsia="Yu Mincho" w:hAnsi="Times New Roman" w:cs="Times New Roman"/>
                <w:sz w:val="22"/>
                <w:szCs w:val="22"/>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540A9"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E9565"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lastRenderedPageBreak/>
              <w:t>VPĮ 46 straipsnio 4 dalies 6 punktas</w:t>
            </w:r>
          </w:p>
          <w:p w14:paraId="1CD6233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5E12323F"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w:t>
            </w:r>
            <w:r w:rsidRPr="00ED631D">
              <w:rPr>
                <w:rFonts w:ascii="Times New Roman" w:eastAsia="Arial" w:hAnsi="Times New Roman" w:cs="Times New Roman"/>
                <w:sz w:val="22"/>
                <w:szCs w:val="22"/>
              </w:rPr>
              <w:t xml:space="preserve"> III dalies C14 punktas</w:t>
            </w:r>
          </w:p>
          <w:p w14:paraId="7B1E9458"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p w14:paraId="5F2DDEAA"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12C5"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661108CC"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368B766B"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F4AA776"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0E072360" w14:textId="77777777" w:rsidR="00D849FA" w:rsidRPr="00ED631D" w:rsidRDefault="009C5477" w:rsidP="00620FE8">
            <w:pPr>
              <w:suppressAutoHyphens/>
              <w:spacing w:after="0" w:line="240" w:lineRule="auto"/>
              <w:jc w:val="both"/>
              <w:rPr>
                <w:rFonts w:ascii="Times New Roman" w:eastAsia="Yu Mincho" w:hAnsi="Times New Roman" w:cs="Times New Roman"/>
                <w:color w:val="2E74B5" w:themeColor="accent5" w:themeShade="BF"/>
                <w:sz w:val="22"/>
                <w:szCs w:val="22"/>
              </w:rPr>
            </w:pPr>
            <w:hyperlink r:id="rId18" w:history="1">
              <w:r w:rsidR="00D849FA" w:rsidRPr="00ED631D">
                <w:rPr>
                  <w:rFonts w:ascii="Times New Roman" w:eastAsia="Yu Mincho" w:hAnsi="Times New Roman" w:cs="Times New Roman"/>
                  <w:color w:val="2E74B5" w:themeColor="accent5" w:themeShade="BF"/>
                  <w:sz w:val="22"/>
                  <w:szCs w:val="22"/>
                </w:rPr>
                <w:t>https://vpt.lrv.lt/lt/pasalinimo-pagrindai-1/nepatikimi-tiekejai-1</w:t>
              </w:r>
            </w:hyperlink>
          </w:p>
          <w:p w14:paraId="42E4D49E"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p>
          <w:p w14:paraId="5FBD9AD2" w14:textId="77777777" w:rsidR="00D849FA" w:rsidRPr="00ED631D" w:rsidRDefault="009C5477" w:rsidP="00620FE8">
            <w:pPr>
              <w:suppressAutoHyphens/>
              <w:spacing w:after="0" w:line="240" w:lineRule="auto"/>
              <w:jc w:val="both"/>
              <w:rPr>
                <w:rFonts w:ascii="Times New Roman" w:eastAsia="Yu Mincho" w:hAnsi="Times New Roman" w:cs="Times New Roman"/>
                <w:color w:val="2E74B5" w:themeColor="accent5" w:themeShade="BF"/>
                <w:sz w:val="22"/>
                <w:szCs w:val="22"/>
              </w:rPr>
            </w:pPr>
            <w:hyperlink r:id="rId19" w:history="1">
              <w:r w:rsidR="00D849FA" w:rsidRPr="00ED631D">
                <w:rPr>
                  <w:rFonts w:ascii="Times New Roman" w:eastAsia="Yu Mincho" w:hAnsi="Times New Roman" w:cs="Times New Roman"/>
                  <w:color w:val="2E74B5" w:themeColor="accent5" w:themeShade="BF"/>
                  <w:sz w:val="22"/>
                  <w:szCs w:val="22"/>
                </w:rPr>
                <w:t>https://vpt.lrv.lt/lt/pasalinimo-pagrindai-1/nepatikimu-koncesininku-sarasas-1/nepatikimu-koncesininku-sarasas</w:t>
              </w:r>
            </w:hyperlink>
          </w:p>
          <w:p w14:paraId="07E959F0" w14:textId="77777777" w:rsidR="00D849FA" w:rsidRPr="00ED631D" w:rsidRDefault="00D849FA" w:rsidP="00620FE8">
            <w:pPr>
              <w:suppressAutoHyphens/>
              <w:spacing w:after="0" w:line="240" w:lineRule="auto"/>
              <w:jc w:val="both"/>
              <w:rPr>
                <w:rFonts w:ascii="Times New Roman" w:eastAsia="Yu Mincho" w:hAnsi="Times New Roman" w:cs="Times New Roman"/>
                <w:bCs/>
                <w:sz w:val="22"/>
                <w:szCs w:val="22"/>
              </w:rPr>
            </w:pPr>
          </w:p>
          <w:p w14:paraId="1E2BF207"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p>
        </w:tc>
      </w:tr>
      <w:tr w:rsidR="00D849FA" w:rsidRPr="005C75ED" w14:paraId="74CC3E71"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78340"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sz w:val="22"/>
                <w:szCs w:val="22"/>
              </w:rPr>
            </w:pPr>
          </w:p>
          <w:p w14:paraId="25A30505" w14:textId="77777777" w:rsidR="00D849FA" w:rsidRPr="00ED631D" w:rsidRDefault="00D849FA" w:rsidP="00620FE8">
            <w:pPr>
              <w:suppressAutoHyphens/>
              <w:spacing w:after="0" w:line="240" w:lineRule="auto"/>
              <w:rPr>
                <w:rFonts w:ascii="Times New Roman" w:eastAsia="Yu Mincho"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45154"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6" w:name="part_030e6c6c64ba4f96a23474e439d1b80c"/>
            <w:bookmarkEnd w:id="56"/>
            <w:r w:rsidRPr="00ED631D">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0EC6B"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7 punkto a papunktis</w:t>
            </w:r>
          </w:p>
          <w:p w14:paraId="286A83BD"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194CAC59"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r w:rsidRPr="00ED631D">
              <w:rPr>
                <w:rFonts w:ascii="Times New Roman" w:eastAsia="Yu Mincho" w:hAnsi="Times New Roman" w:cs="Times New Roman"/>
                <w:sz w:val="22"/>
                <w:szCs w:val="22"/>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C9F23"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20F1BC29"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rPr>
            </w:pPr>
          </w:p>
        </w:tc>
      </w:tr>
      <w:tr w:rsidR="00D849FA" w:rsidRPr="005C75ED" w14:paraId="3EA2CE6D"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4752D"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03091"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 xml:space="preserve">Tiekėjas yra padaręs rimtą profesinį pažeidimą, dėl kurio perkančioji organizacija abejoja tiekėjo sąžiningumu, kai </w:t>
            </w:r>
            <w:r w:rsidRPr="00ED631D">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ED631D">
              <w:rPr>
                <w:rFonts w:ascii="Times New Roman" w:eastAsia="Times New Roman" w:hAnsi="Times New Roman" w:cs="Times New Roman"/>
                <w:sz w:val="22"/>
                <w:szCs w:val="22"/>
                <w:vertAlign w:val="superscript"/>
              </w:rPr>
              <w:t>1</w:t>
            </w:r>
            <w:r w:rsidRPr="00ED631D">
              <w:rPr>
                <w:rFonts w:ascii="Times New Roman" w:eastAsia="Times New Roman" w:hAnsi="Times New Roman" w:cs="Times New Roman"/>
                <w:sz w:val="22"/>
                <w:szCs w:val="22"/>
              </w:rPr>
              <w:t xml:space="preserve"> straipsnio 1 dalyje.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3EFC3"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7 punkto b papunktis</w:t>
            </w:r>
          </w:p>
          <w:p w14:paraId="2031D173"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323CF8CD"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1AA03"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6E841140" w14:textId="77777777" w:rsidR="00D849FA" w:rsidRPr="00ED631D" w:rsidRDefault="00D849FA" w:rsidP="00620FE8">
            <w:pPr>
              <w:suppressAutoHyphens/>
              <w:spacing w:after="0" w:line="240" w:lineRule="auto"/>
              <w:jc w:val="both"/>
              <w:rPr>
                <w:rFonts w:ascii="Times New Roman" w:eastAsia="Yu Mincho" w:hAnsi="Times New Roman" w:cs="Times New Roman"/>
                <w:b/>
                <w:bCs/>
                <w:iCs/>
                <w:sz w:val="22"/>
                <w:szCs w:val="22"/>
                <w:lang w:eastAsia="en-US"/>
              </w:rPr>
            </w:pPr>
          </w:p>
          <w:p w14:paraId="5B96AE1F" w14:textId="77777777" w:rsidR="00D849FA" w:rsidRPr="00ED631D" w:rsidRDefault="00D849FA" w:rsidP="00620FE8">
            <w:pPr>
              <w:suppressAutoHyphens/>
              <w:spacing w:after="0" w:line="240" w:lineRule="auto"/>
              <w:jc w:val="both"/>
              <w:rPr>
                <w:rFonts w:ascii="Times New Roman" w:eastAsia="Yu Mincho" w:hAnsi="Times New Roman" w:cs="Times New Roman"/>
                <w:b/>
                <w:bCs/>
                <w:sz w:val="22"/>
                <w:szCs w:val="22"/>
              </w:rPr>
            </w:pPr>
            <w:r w:rsidRPr="00ED631D">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ED631D">
              <w:rPr>
                <w:rFonts w:ascii="Times New Roman" w:eastAsia="Yu Mincho" w:hAnsi="Times New Roman" w:cs="Times New Roman"/>
                <w:b/>
                <w:bCs/>
                <w:sz w:val="22"/>
                <w:szCs w:val="22"/>
              </w:rPr>
              <w:t xml:space="preserve"> </w:t>
            </w:r>
            <w:r w:rsidRPr="00ED631D">
              <w:rPr>
                <w:rFonts w:ascii="Times New Roman" w:eastAsia="Yu Mincho" w:hAnsi="Times New Roman" w:cs="Times New Roman"/>
                <w:sz w:val="22"/>
                <w:szCs w:val="22"/>
              </w:rPr>
              <w:t xml:space="preserve">nacionalinėje duomenų bazėje adresu </w:t>
            </w:r>
            <w:hyperlink r:id="rId20">
              <w:r w:rsidRPr="00ED631D">
                <w:rPr>
                  <w:rFonts w:ascii="Times New Roman" w:eastAsia="Yu Mincho" w:hAnsi="Times New Roman" w:cs="Times New Roman"/>
                  <w:sz w:val="22"/>
                  <w:szCs w:val="22"/>
                  <w:u w:val="single"/>
                </w:rPr>
                <w:t>https://www.vmi.lt/evmi/mokesciu-</w:t>
              </w:r>
              <w:r w:rsidRPr="00ED631D">
                <w:rPr>
                  <w:rFonts w:ascii="Times New Roman" w:eastAsia="Yu Mincho" w:hAnsi="Times New Roman" w:cs="Times New Roman"/>
                  <w:sz w:val="22"/>
                  <w:szCs w:val="22"/>
                  <w:u w:val="single"/>
                </w:rPr>
                <w:lastRenderedPageBreak/>
                <w:t>moketoju-informacija</w:t>
              </w:r>
            </w:hyperlink>
            <w:r w:rsidRPr="00ED631D">
              <w:rPr>
                <w:rFonts w:ascii="Times New Roman" w:eastAsia="Yu Mincho" w:hAnsi="Times New Roman" w:cs="Times New Roman"/>
                <w:sz w:val="22"/>
                <w:szCs w:val="22"/>
              </w:rPr>
              <w:t xml:space="preserve"> skelbiamą informaciją.</w:t>
            </w:r>
          </w:p>
        </w:tc>
      </w:tr>
      <w:tr w:rsidR="00D849FA" w:rsidRPr="005C75ED" w14:paraId="5E82C493" w14:textId="77777777" w:rsidTr="00620FE8">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60C69" w14:textId="77777777" w:rsidR="00D849FA" w:rsidRPr="00ED631D" w:rsidRDefault="00D849FA" w:rsidP="00A32AC6">
            <w:pPr>
              <w:numPr>
                <w:ilvl w:val="0"/>
                <w:numId w:val="15"/>
              </w:numPr>
              <w:suppressAutoHyphens/>
              <w:spacing w:after="0" w:line="240" w:lineRule="auto"/>
              <w:ind w:left="0" w:firstLine="0"/>
              <w:rPr>
                <w:rFonts w:ascii="Times New Roman" w:eastAsia="Yu Mincho"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6BF55"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rPr>
            </w:pPr>
            <w:r w:rsidRPr="00ED631D">
              <w:rPr>
                <w:rFonts w:ascii="Times New Roman" w:eastAsia="Yu Mincho" w:hAnsi="Times New Roman" w:cs="Times New Roman"/>
                <w:sz w:val="22"/>
                <w:szCs w:val="22"/>
              </w:rPr>
              <w:t>Tiekėjas yra padaręs rimtą profesinį pažeidimą, dėl kurio perkančioji organizacija abejoja tiekėjo sąžiningumu,</w:t>
            </w:r>
            <w:r w:rsidRPr="00ED631D">
              <w:rPr>
                <w:rFonts w:ascii="Times New Roman" w:eastAsia="Times New Roman" w:hAnsi="Times New Roman" w:cs="Times New Roman"/>
                <w:sz w:val="22"/>
                <w:szCs w:val="22"/>
              </w:rPr>
              <w:t xml:space="preserve"> kai jis </w:t>
            </w:r>
            <w:r w:rsidRPr="00ED631D">
              <w:rPr>
                <w:rFonts w:ascii="Times New Roman" w:eastAsia="Yu Mincho"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6F9A6" w14:textId="77777777" w:rsidR="00D849FA" w:rsidRPr="00ED631D" w:rsidRDefault="00D849FA" w:rsidP="00620FE8">
            <w:pPr>
              <w:suppressAutoHyphens/>
              <w:spacing w:after="0" w:line="240" w:lineRule="auto"/>
              <w:jc w:val="center"/>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VPĮ 46 straipsnio 4 dalies 7 punkto c papunktis</w:t>
            </w:r>
          </w:p>
          <w:p w14:paraId="1AA3F9A6"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rPr>
            </w:pPr>
          </w:p>
          <w:p w14:paraId="1FAD0C74" w14:textId="77777777" w:rsidR="00D849FA" w:rsidRPr="00ED631D" w:rsidRDefault="00D849FA" w:rsidP="00620FE8">
            <w:pPr>
              <w:suppressAutoHyphens/>
              <w:spacing w:after="0" w:line="240" w:lineRule="auto"/>
              <w:jc w:val="center"/>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rPr>
              <w:t>EBVPD III dalies C11 punktas</w:t>
            </w:r>
          </w:p>
        </w:tc>
        <w:tc>
          <w:tcPr>
            <w:tcW w:w="3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8BFE" w14:textId="77777777" w:rsidR="00D849FA" w:rsidRPr="00ED631D" w:rsidRDefault="00D849FA" w:rsidP="00620FE8">
            <w:pPr>
              <w:suppressAutoHyphens/>
              <w:spacing w:after="0" w:line="240" w:lineRule="auto"/>
              <w:jc w:val="both"/>
              <w:rPr>
                <w:rFonts w:ascii="Times New Roman" w:eastAsia="Yu Mincho" w:hAnsi="Times New Roman" w:cs="Times New Roman"/>
                <w:sz w:val="22"/>
                <w:szCs w:val="22"/>
                <w:lang w:eastAsia="en-US"/>
              </w:rPr>
            </w:pPr>
            <w:r w:rsidRPr="00ED631D">
              <w:rPr>
                <w:rFonts w:ascii="Times New Roman" w:eastAsia="Yu Mincho" w:hAnsi="Times New Roman" w:cs="Times New Roman"/>
                <w:sz w:val="22"/>
                <w:szCs w:val="22"/>
                <w:lang w:eastAsia="en-US"/>
              </w:rPr>
              <w:t>Iš Lietuvoje įsteigtų subjektų įrodančių dokumentų nereikalaujama. Užtenka pateikto EBVPD.</w:t>
            </w:r>
          </w:p>
          <w:p w14:paraId="04DE5E8D" w14:textId="77777777" w:rsidR="00D849FA" w:rsidRPr="00ED631D" w:rsidRDefault="00D849FA" w:rsidP="00620FE8">
            <w:pPr>
              <w:suppressAutoHyphens/>
              <w:spacing w:after="0" w:line="240" w:lineRule="auto"/>
              <w:jc w:val="both"/>
              <w:rPr>
                <w:rFonts w:ascii="Times New Roman" w:eastAsia="Yu Mincho" w:hAnsi="Times New Roman" w:cs="Times New Roman"/>
                <w:bCs/>
                <w:iCs/>
                <w:sz w:val="22"/>
                <w:szCs w:val="22"/>
                <w:lang w:eastAsia="en-US"/>
              </w:rPr>
            </w:pPr>
          </w:p>
          <w:p w14:paraId="61DE0171" w14:textId="77777777" w:rsidR="00D849FA" w:rsidRPr="00ED631D" w:rsidRDefault="00D849FA" w:rsidP="00620FE8">
            <w:pPr>
              <w:suppressAutoHyphens/>
              <w:spacing w:after="0" w:line="240" w:lineRule="auto"/>
              <w:rPr>
                <w:rFonts w:ascii="Times New Roman" w:eastAsia="Yu Mincho" w:hAnsi="Times New Roman" w:cs="Times New Roman"/>
                <w:b/>
                <w:bCs/>
                <w:sz w:val="22"/>
                <w:szCs w:val="22"/>
              </w:rPr>
            </w:pPr>
            <w:r w:rsidRPr="00ED631D">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CEA2B10" w14:textId="77777777" w:rsidR="00D849FA" w:rsidRPr="00ED631D" w:rsidRDefault="009C5477" w:rsidP="00620FE8">
            <w:pPr>
              <w:suppressAutoHyphens/>
              <w:spacing w:after="0" w:line="240" w:lineRule="auto"/>
              <w:rPr>
                <w:rFonts w:ascii="Times New Roman" w:eastAsia="Yu Mincho" w:hAnsi="Times New Roman" w:cs="Times New Roman"/>
                <w:bCs/>
                <w:iCs/>
                <w:sz w:val="22"/>
                <w:szCs w:val="22"/>
                <w:lang w:eastAsia="en-US"/>
              </w:rPr>
            </w:pPr>
            <w:hyperlink r:id="rId21" w:history="1">
              <w:r w:rsidR="00D849FA" w:rsidRPr="00ED631D">
                <w:rPr>
                  <w:rFonts w:ascii="Times New Roman" w:eastAsia="Yu Mincho" w:hAnsi="Times New Roman" w:cs="Times New Roman"/>
                  <w:sz w:val="22"/>
                  <w:szCs w:val="22"/>
                  <w:u w:val="single"/>
                </w:rPr>
                <w:t>https://kt.gov.lt/lt/atviri-duomenys/diskvalifikavimas-is-viesuju-pirkimu</w:t>
              </w:r>
            </w:hyperlink>
            <w:r w:rsidR="00D849FA" w:rsidRPr="00ED631D">
              <w:rPr>
                <w:rFonts w:ascii="Times New Roman" w:eastAsia="Yu Mincho" w:hAnsi="Times New Roman" w:cs="Times New Roman"/>
                <w:sz w:val="22"/>
                <w:szCs w:val="22"/>
              </w:rPr>
              <w:t xml:space="preserve"> skelbiamą informaciją. </w:t>
            </w:r>
          </w:p>
        </w:tc>
      </w:tr>
    </w:tbl>
    <w:p w14:paraId="1B30C6BF" w14:textId="2FAE32C0" w:rsidR="00C96CEC" w:rsidRPr="005C75ED" w:rsidRDefault="00C96CEC" w:rsidP="00E81709">
      <w:pPr>
        <w:rPr>
          <w:rFonts w:ascii="Times New Roman" w:hAnsi="Times New Roman" w:cs="Times New Roman"/>
        </w:rPr>
      </w:pPr>
    </w:p>
    <w:p w14:paraId="327B1AA3" w14:textId="63305FBB" w:rsidR="00A4599F" w:rsidRPr="005C75ED" w:rsidRDefault="003F1531" w:rsidP="00C6497D">
      <w:pPr>
        <w:jc w:val="center"/>
        <w:rPr>
          <w:rFonts w:ascii="Times New Roman" w:hAnsi="Times New Roman" w:cs="Times New Roman"/>
          <w:b/>
          <w:bCs/>
          <w:smallCaps/>
          <w:sz w:val="22"/>
          <w:szCs w:val="22"/>
        </w:rPr>
      </w:pPr>
      <w:r w:rsidRPr="005C75ED">
        <w:rPr>
          <w:rFonts w:ascii="Times New Roman" w:hAnsi="Times New Roman" w:cs="Times New Roman"/>
          <w:smallCaps/>
          <w:sz w:val="22"/>
          <w:szCs w:val="22"/>
        </w:rPr>
        <w:t>__________</w:t>
      </w:r>
      <w:r w:rsidR="00A4599F" w:rsidRPr="005C75ED">
        <w:rPr>
          <w:rFonts w:ascii="Times New Roman" w:hAnsi="Times New Roman" w:cs="Times New Roman"/>
          <w:b/>
          <w:bCs/>
          <w:smallCaps/>
          <w:sz w:val="22"/>
          <w:szCs w:val="22"/>
        </w:rPr>
        <w:br w:type="page"/>
      </w:r>
    </w:p>
    <w:p w14:paraId="7BFABC1F" w14:textId="6709A453" w:rsidR="008D704D" w:rsidRPr="005C75ED" w:rsidRDefault="008D704D" w:rsidP="009C2357">
      <w:pPr>
        <w:pStyle w:val="Heading2"/>
        <w:ind w:left="5103"/>
        <w:rPr>
          <w:rFonts w:ascii="Times New Roman" w:eastAsia="Calibri" w:hAnsi="Times New Roman" w:cs="Times New Roman"/>
          <w:color w:val="0070C0"/>
          <w:sz w:val="21"/>
          <w:szCs w:val="21"/>
        </w:rPr>
      </w:pPr>
      <w:bookmarkStart w:id="57" w:name="_Ref38291223"/>
      <w:bookmarkStart w:id="58" w:name="_Ref38291334"/>
      <w:bookmarkStart w:id="59" w:name="_Ref38533412"/>
      <w:bookmarkStart w:id="60" w:name="_Toc213933517"/>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4</w:t>
      </w:r>
      <w:r w:rsidRPr="005C75ED">
        <w:rPr>
          <w:rFonts w:ascii="Times New Roman" w:eastAsia="Calibri" w:hAnsi="Times New Roman" w:cs="Times New Roman"/>
          <w:color w:val="0070C0"/>
          <w:sz w:val="21"/>
          <w:szCs w:val="21"/>
        </w:rPr>
        <w:t xml:space="preserve"> priedas „Tiekėjų kvalifikacijos reikalavimai</w:t>
      </w:r>
      <w:r w:rsidR="00283391" w:rsidRPr="005C75ED">
        <w:rPr>
          <w:rFonts w:ascii="Times New Roman" w:eastAsia="Calibri" w:hAnsi="Times New Roman" w:cs="Times New Roman"/>
          <w:color w:val="0070C0"/>
          <w:sz w:val="21"/>
          <w:szCs w:val="21"/>
        </w:rPr>
        <w:t xml:space="preserve"> ir reikalaujami kokybės bei aplinkos apsaugos vadybos sistemų standartai</w:t>
      </w:r>
      <w:r w:rsidRPr="005C75ED">
        <w:rPr>
          <w:rFonts w:ascii="Times New Roman" w:eastAsia="Calibri" w:hAnsi="Times New Roman" w:cs="Times New Roman"/>
          <w:color w:val="0070C0"/>
          <w:sz w:val="21"/>
          <w:szCs w:val="21"/>
        </w:rPr>
        <w:t>“</w:t>
      </w:r>
      <w:bookmarkEnd w:id="57"/>
      <w:bookmarkEnd w:id="58"/>
      <w:bookmarkEnd w:id="59"/>
      <w:bookmarkEnd w:id="60"/>
    </w:p>
    <w:p w14:paraId="70EF5423" w14:textId="77777777" w:rsidR="002F396F" w:rsidRPr="005C75ED" w:rsidRDefault="002F396F" w:rsidP="00DE290C">
      <w:pPr>
        <w:rPr>
          <w:rFonts w:ascii="Times New Roman" w:hAnsi="Times New Roman" w:cs="Times New Roman"/>
          <w:b/>
          <w:bCs/>
          <w:smallCaps/>
          <w:sz w:val="22"/>
          <w:szCs w:val="22"/>
        </w:rPr>
      </w:pPr>
    </w:p>
    <w:p w14:paraId="2E4A6A51" w14:textId="7093DA19" w:rsidR="002F396F" w:rsidRPr="005C75ED" w:rsidRDefault="002F396F" w:rsidP="007C0612">
      <w:pPr>
        <w:pStyle w:val="Subtitle"/>
        <w:spacing w:line="240" w:lineRule="auto"/>
        <w:jc w:val="center"/>
        <w:rPr>
          <w:rFonts w:ascii="Times New Roman" w:hAnsi="Times New Roman" w:cs="Times New Roman"/>
          <w:smallCaps/>
        </w:rPr>
      </w:pPr>
      <w:r w:rsidRPr="005C75ED">
        <w:rPr>
          <w:rFonts w:ascii="Times New Roman" w:hAnsi="Times New Roman" w:cs="Times New Roman"/>
          <w:smallCaps/>
        </w:rPr>
        <w:t>TIEKĖJŲ KVALIFIKACIJOS REIKALAVIMAI</w:t>
      </w:r>
      <w:r w:rsidR="00955F2F" w:rsidRPr="005C75ED">
        <w:rPr>
          <w:rFonts w:ascii="Times New Roman" w:hAnsi="Times New Roman" w:cs="Times New Roman"/>
          <w:smallCaps/>
        </w:rPr>
        <w:t xml:space="preserve"> IR REIKALAVIMAI LAIKYTIS </w:t>
      </w:r>
      <w:r w:rsidR="00955F2F" w:rsidRPr="005C75ED">
        <w:rPr>
          <w:rFonts w:ascii="Times New Roman" w:hAnsi="Times New Roman" w:cs="Times New Roman"/>
          <w:lang w:eastAsia="en-US"/>
        </w:rPr>
        <w:t>KOKYBĖS VADYBOS SISTEMOS IR (ARBA) APLINKOS APSAUGOS VADYBOS SISTEMOS STANDARTŲ</w:t>
      </w:r>
    </w:p>
    <w:p w14:paraId="132253A9" w14:textId="750558F0" w:rsidR="00B712C7" w:rsidRPr="005C75ED" w:rsidRDefault="00B712C7"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Theme="minorHAnsi" w:hAnsi="Times New Roman" w:cs="Times New Roman"/>
          <w:iCs/>
          <w:color w:val="000000" w:themeColor="text1"/>
          <w:sz w:val="22"/>
          <w:szCs w:val="22"/>
          <w:lang w:eastAsia="en-US"/>
        </w:rPr>
        <w:t>Reikalavimai tiekėjo kvalifikacijai nėra nustatomi.</w:t>
      </w:r>
      <w:r w:rsidR="006545F9" w:rsidRPr="005C75ED">
        <w:rPr>
          <w:rFonts w:ascii="Times New Roman" w:eastAsiaTheme="minorHAnsi" w:hAnsi="Times New Roman" w:cs="Times New Roman"/>
          <w:iCs/>
          <w:color w:val="000000" w:themeColor="text1"/>
          <w:sz w:val="22"/>
          <w:szCs w:val="22"/>
          <w:lang w:eastAsia="en-US"/>
        </w:rPr>
        <w:t xml:space="preserve"> </w:t>
      </w:r>
    </w:p>
    <w:p w14:paraId="41F01C12" w14:textId="17EC535A" w:rsidR="005B19E4" w:rsidRPr="005C75ED" w:rsidRDefault="00DB7F65" w:rsidP="00B963F6">
      <w:pPr>
        <w:pStyle w:val="ListParagraph"/>
        <w:numPr>
          <w:ilvl w:val="0"/>
          <w:numId w:val="14"/>
        </w:numPr>
        <w:spacing w:after="0" w:line="20" w:lineRule="atLeast"/>
        <w:jc w:val="both"/>
        <w:rPr>
          <w:rFonts w:ascii="Times New Roman" w:eastAsiaTheme="minorHAnsi" w:hAnsi="Times New Roman" w:cs="Times New Roman"/>
          <w:color w:val="000000" w:themeColor="text1"/>
          <w:sz w:val="22"/>
          <w:szCs w:val="22"/>
        </w:rPr>
      </w:pPr>
      <w:r w:rsidRPr="005C75ED">
        <w:rPr>
          <w:rFonts w:ascii="Times New Roman" w:eastAsia="Calibri" w:hAnsi="Times New Roman" w:cs="Times New Roman"/>
          <w:color w:val="000000" w:themeColor="text1"/>
          <w:sz w:val="22"/>
          <w:szCs w:val="22"/>
          <w:lang w:eastAsia="en-US"/>
        </w:rPr>
        <w:t>P</w:t>
      </w:r>
      <w:r w:rsidR="008F38C8" w:rsidRPr="005C75ED">
        <w:rPr>
          <w:rFonts w:ascii="Times New Roman" w:eastAsia="Calibri" w:hAnsi="Times New Roman" w:cs="Times New Roman"/>
          <w:color w:val="000000" w:themeColor="text1"/>
          <w:sz w:val="22"/>
          <w:szCs w:val="22"/>
          <w:lang w:eastAsia="en-US"/>
        </w:rPr>
        <w:t>erkančioji organizacija nereikalauja, kad tiekėjai laikytųsi k</w:t>
      </w:r>
      <w:r w:rsidR="005B19E4" w:rsidRPr="005C75ED">
        <w:rPr>
          <w:rFonts w:ascii="Times New Roman" w:eastAsia="Calibri" w:hAnsi="Times New Roman" w:cs="Times New Roman"/>
          <w:iCs/>
          <w:color w:val="000000" w:themeColor="text1"/>
          <w:sz w:val="22"/>
          <w:szCs w:val="22"/>
          <w:lang w:eastAsia="en-US"/>
        </w:rPr>
        <w:t>okybės vadybos sistemos ir (arba) aplinkos apsaugos vadybos sistemos standart</w:t>
      </w:r>
      <w:r w:rsidR="008F38C8" w:rsidRPr="005C75ED">
        <w:rPr>
          <w:rFonts w:ascii="Times New Roman" w:eastAsia="Calibri" w:hAnsi="Times New Roman" w:cs="Times New Roman"/>
          <w:iCs/>
          <w:color w:val="000000" w:themeColor="text1"/>
          <w:sz w:val="22"/>
          <w:szCs w:val="22"/>
          <w:lang w:eastAsia="en-US"/>
        </w:rPr>
        <w:t>ų</w:t>
      </w:r>
      <w:r w:rsidR="005B19E4" w:rsidRPr="005C75ED">
        <w:rPr>
          <w:rFonts w:ascii="Times New Roman" w:eastAsia="Calibri" w:hAnsi="Times New Roman" w:cs="Times New Roman"/>
          <w:iCs/>
          <w:color w:val="000000" w:themeColor="text1"/>
          <w:sz w:val="22"/>
          <w:szCs w:val="22"/>
          <w:lang w:eastAsia="en-US"/>
        </w:rPr>
        <w:t>.</w:t>
      </w:r>
    </w:p>
    <w:p w14:paraId="5662F532" w14:textId="6E62D492" w:rsidR="002F396F" w:rsidRPr="005C75ED" w:rsidRDefault="002F396F" w:rsidP="00942BCA">
      <w:pPr>
        <w:tabs>
          <w:tab w:val="left" w:pos="709"/>
        </w:tabs>
        <w:spacing w:after="0" w:line="240" w:lineRule="auto"/>
        <w:ind w:firstLine="567"/>
        <w:jc w:val="right"/>
        <w:rPr>
          <w:rFonts w:ascii="Times New Roman" w:eastAsiaTheme="minorHAnsi" w:hAnsi="Times New Roman" w:cs="Times New Roman"/>
          <w:lang w:eastAsia="en-US"/>
        </w:rPr>
      </w:pPr>
    </w:p>
    <w:p w14:paraId="09870E7B" w14:textId="77777777" w:rsidR="006545F9" w:rsidRPr="005C75ED"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5C75ED" w:rsidRDefault="00384F5A" w:rsidP="00384F5A">
      <w:pPr>
        <w:spacing w:after="0" w:line="240" w:lineRule="auto"/>
        <w:jc w:val="center"/>
        <w:rPr>
          <w:rFonts w:ascii="Times New Roman" w:hAnsi="Times New Roman" w:cs="Times New Roman"/>
          <w:b/>
          <w:bCs/>
          <w:smallCaps/>
        </w:rPr>
      </w:pPr>
      <w:r w:rsidRPr="005C75ED">
        <w:rPr>
          <w:rFonts w:ascii="Times New Roman" w:eastAsiaTheme="minorHAnsi" w:hAnsi="Times New Roman" w:cs="Times New Roman"/>
          <w:lang w:eastAsia="en-US"/>
        </w:rPr>
        <w:t>__________</w:t>
      </w:r>
    </w:p>
    <w:p w14:paraId="6821DAB9" w14:textId="3EED3D03" w:rsidR="00A4599F" w:rsidRPr="005C75ED" w:rsidRDefault="00A4599F" w:rsidP="00DE290C">
      <w:pPr>
        <w:rPr>
          <w:rFonts w:ascii="Times New Roman" w:hAnsi="Times New Roman" w:cs="Times New Roman"/>
          <w:b/>
          <w:bCs/>
          <w:smallCaps/>
          <w:sz w:val="22"/>
          <w:szCs w:val="22"/>
          <w:lang w:val="pt-BR"/>
        </w:rPr>
      </w:pPr>
      <w:r w:rsidRPr="005C75ED">
        <w:rPr>
          <w:rFonts w:ascii="Times New Roman" w:hAnsi="Times New Roman" w:cs="Times New Roman"/>
          <w:b/>
          <w:bCs/>
          <w:smallCaps/>
          <w:sz w:val="22"/>
          <w:szCs w:val="22"/>
        </w:rPr>
        <w:br w:type="page"/>
      </w:r>
    </w:p>
    <w:p w14:paraId="5D0FDE6E" w14:textId="192DF949" w:rsidR="008D704D" w:rsidRPr="005C75ED" w:rsidRDefault="008D704D" w:rsidP="008D704D">
      <w:pPr>
        <w:pStyle w:val="Heading2"/>
        <w:ind w:left="5103"/>
        <w:rPr>
          <w:rFonts w:ascii="Times New Roman" w:hAnsi="Times New Roman" w:cs="Times New Roman"/>
          <w:color w:val="0070C0"/>
          <w:sz w:val="21"/>
          <w:szCs w:val="21"/>
        </w:rPr>
      </w:pPr>
      <w:bookmarkStart w:id="61" w:name="_Ref38291379"/>
      <w:bookmarkStart w:id="62" w:name="_Ref38291394"/>
      <w:bookmarkStart w:id="63" w:name="_Ref38898251"/>
      <w:bookmarkStart w:id="64" w:name="_Toc213933518"/>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5</w:t>
      </w:r>
      <w:r w:rsidRPr="005C75ED">
        <w:rPr>
          <w:rFonts w:ascii="Times New Roman" w:eastAsia="Calibri" w:hAnsi="Times New Roman" w:cs="Times New Roman"/>
          <w:color w:val="0070C0"/>
          <w:sz w:val="21"/>
          <w:szCs w:val="21"/>
        </w:rPr>
        <w:t xml:space="preserve"> priedas „EBVPD“ </w:t>
      </w:r>
      <w:r w:rsidRPr="005C75ED">
        <w:rPr>
          <w:rFonts w:ascii="Times New Roman" w:hAnsi="Times New Roman" w:cs="Times New Roman"/>
          <w:color w:val="0070C0"/>
          <w:sz w:val="21"/>
          <w:szCs w:val="21"/>
        </w:rPr>
        <w:t>(XML formatu)</w:t>
      </w:r>
      <w:bookmarkEnd w:id="61"/>
      <w:bookmarkEnd w:id="62"/>
      <w:bookmarkEnd w:id="63"/>
      <w:bookmarkEnd w:id="64"/>
    </w:p>
    <w:p w14:paraId="1E33CF75" w14:textId="0E2F80D8" w:rsidR="002F396F" w:rsidRPr="005C75ED" w:rsidRDefault="002F396F" w:rsidP="00DE290C">
      <w:pPr>
        <w:rPr>
          <w:rFonts w:ascii="Times New Roman" w:hAnsi="Times New Roman" w:cs="Times New Roman"/>
          <w:b/>
          <w:bCs/>
          <w:smallCaps/>
          <w:sz w:val="22"/>
          <w:szCs w:val="22"/>
        </w:rPr>
      </w:pPr>
    </w:p>
    <w:p w14:paraId="4F6E9F95" w14:textId="40122A3B" w:rsidR="00B970B0" w:rsidRPr="005C75ED" w:rsidRDefault="00B970B0" w:rsidP="00BE1858">
      <w:pPr>
        <w:pStyle w:val="Subtitle"/>
        <w:jc w:val="center"/>
        <w:rPr>
          <w:rFonts w:ascii="Times New Roman" w:hAnsi="Times New Roman" w:cs="Times New Roman"/>
          <w:b/>
          <w:bCs/>
          <w:smallCaps/>
        </w:rPr>
      </w:pPr>
      <w:r w:rsidRPr="005C75ED">
        <w:rPr>
          <w:rFonts w:ascii="Times New Roman" w:hAnsi="Times New Roman" w:cs="Times New Roman"/>
        </w:rPr>
        <w:t>EUROPOS BENDRASIS VIEŠŲJŲ PIRKIMŲ DOKUMENTAS</w:t>
      </w:r>
    </w:p>
    <w:p w14:paraId="3584D74E" w14:textId="77777777" w:rsidR="002F396F" w:rsidRPr="005C75ED" w:rsidRDefault="002F396F" w:rsidP="002F396F">
      <w:pPr>
        <w:jc w:val="both"/>
        <w:rPr>
          <w:rFonts w:ascii="Times New Roman" w:hAnsi="Times New Roman" w:cs="Times New Roman"/>
          <w:sz w:val="22"/>
          <w:szCs w:val="22"/>
        </w:rPr>
      </w:pPr>
      <w:r w:rsidRPr="005C75ED">
        <w:rPr>
          <w:rFonts w:ascii="Times New Roman" w:hAnsi="Times New Roman" w:cs="Times New Roman"/>
          <w:sz w:val="22"/>
          <w:szCs w:val="22"/>
        </w:rPr>
        <w:t>„Europos bendrasis viešųjų pirkimų dokumentas (EBVPD)“ pateikiamas .</w:t>
      </w:r>
      <w:proofErr w:type="spellStart"/>
      <w:r w:rsidRPr="005C75ED">
        <w:rPr>
          <w:rFonts w:ascii="Times New Roman" w:hAnsi="Times New Roman" w:cs="Times New Roman"/>
          <w:sz w:val="22"/>
          <w:szCs w:val="22"/>
        </w:rPr>
        <w:t>xml</w:t>
      </w:r>
      <w:proofErr w:type="spellEnd"/>
      <w:r w:rsidRPr="005C75ED">
        <w:rPr>
          <w:rFonts w:ascii="Times New Roman" w:hAnsi="Times New Roman" w:cs="Times New Roman"/>
          <w:sz w:val="22"/>
          <w:szCs w:val="22"/>
        </w:rPr>
        <w:t xml:space="preserve"> formatu.</w:t>
      </w:r>
    </w:p>
    <w:p w14:paraId="5D197AB2" w14:textId="0EAE7A12" w:rsidR="002F396F" w:rsidRPr="005C75ED" w:rsidRDefault="00B970B0" w:rsidP="00B970B0">
      <w:pPr>
        <w:jc w:val="center"/>
        <w:rPr>
          <w:rFonts w:ascii="Times New Roman" w:hAnsi="Times New Roman" w:cs="Times New Roman"/>
          <w:smallCaps/>
          <w:sz w:val="22"/>
          <w:szCs w:val="22"/>
        </w:rPr>
      </w:pPr>
      <w:r w:rsidRPr="005C75ED">
        <w:rPr>
          <w:rFonts w:ascii="Times New Roman" w:hAnsi="Times New Roman" w:cs="Times New Roman"/>
          <w:smallCaps/>
          <w:sz w:val="22"/>
          <w:szCs w:val="22"/>
        </w:rPr>
        <w:t>__________</w:t>
      </w:r>
    </w:p>
    <w:p w14:paraId="403C297A" w14:textId="44AA8768" w:rsidR="00A4599F" w:rsidRPr="005C75ED" w:rsidRDefault="00A4599F" w:rsidP="00DE290C">
      <w:pPr>
        <w:rPr>
          <w:rFonts w:ascii="Times New Roman" w:hAnsi="Times New Roman" w:cs="Times New Roman"/>
          <w:b/>
          <w:bCs/>
          <w:smallCaps/>
          <w:sz w:val="22"/>
          <w:szCs w:val="22"/>
        </w:rPr>
      </w:pPr>
      <w:r w:rsidRPr="005C75ED">
        <w:rPr>
          <w:rFonts w:ascii="Times New Roman" w:hAnsi="Times New Roman" w:cs="Times New Roman"/>
          <w:b/>
          <w:bCs/>
          <w:smallCaps/>
          <w:sz w:val="22"/>
          <w:szCs w:val="22"/>
        </w:rPr>
        <w:br w:type="page"/>
      </w:r>
    </w:p>
    <w:p w14:paraId="44D514D3" w14:textId="762D0F29" w:rsidR="008D704D" w:rsidRPr="005C75ED" w:rsidRDefault="008D704D" w:rsidP="008D704D">
      <w:pPr>
        <w:pStyle w:val="Heading2"/>
        <w:ind w:left="5103"/>
        <w:rPr>
          <w:rFonts w:ascii="Times New Roman" w:eastAsia="Calibri" w:hAnsi="Times New Roman" w:cs="Times New Roman"/>
          <w:color w:val="0070C0"/>
          <w:sz w:val="21"/>
          <w:szCs w:val="21"/>
        </w:rPr>
      </w:pPr>
      <w:bookmarkStart w:id="65" w:name="_Ref38540913"/>
      <w:bookmarkStart w:id="66" w:name="_Ref38898051"/>
      <w:bookmarkStart w:id="67" w:name="_Ref38901392"/>
      <w:bookmarkStart w:id="68" w:name="_Toc213933519"/>
      <w:r w:rsidRPr="005C75ED">
        <w:rPr>
          <w:rFonts w:ascii="Times New Roman" w:eastAsia="Calibri" w:hAnsi="Times New Roman" w:cs="Times New Roman"/>
          <w:color w:val="0070C0"/>
          <w:sz w:val="21"/>
          <w:szCs w:val="21"/>
        </w:rPr>
        <w:lastRenderedPageBreak/>
        <w:t xml:space="preserve">Pirkimo sąlygų </w:t>
      </w:r>
      <w:r w:rsidR="00F1334C" w:rsidRPr="005C75ED">
        <w:rPr>
          <w:rFonts w:ascii="Times New Roman" w:eastAsia="Calibri" w:hAnsi="Times New Roman" w:cs="Times New Roman"/>
          <w:color w:val="0070C0"/>
          <w:sz w:val="21"/>
          <w:szCs w:val="21"/>
        </w:rPr>
        <w:t>6</w:t>
      </w:r>
      <w:r w:rsidRPr="005C75ED">
        <w:rPr>
          <w:rFonts w:ascii="Times New Roman" w:eastAsia="Calibri" w:hAnsi="Times New Roman" w:cs="Times New Roman"/>
          <w:color w:val="0070C0"/>
          <w:sz w:val="21"/>
          <w:szCs w:val="21"/>
        </w:rPr>
        <w:t xml:space="preserve"> priedas „Pasiūlymo forma“</w:t>
      </w:r>
      <w:bookmarkEnd w:id="65"/>
      <w:bookmarkEnd w:id="66"/>
      <w:bookmarkEnd w:id="67"/>
      <w:bookmarkEnd w:id="68"/>
    </w:p>
    <w:p w14:paraId="2EDF208A" w14:textId="77777777" w:rsidR="00693D4F" w:rsidRPr="005C75ED" w:rsidRDefault="00693D4F" w:rsidP="00DE290C">
      <w:pPr>
        <w:rPr>
          <w:rFonts w:ascii="Times New Roman" w:hAnsi="Times New Roman" w:cs="Times New Roman"/>
          <w:color w:val="7030A0"/>
        </w:rPr>
      </w:pPr>
    </w:p>
    <w:p w14:paraId="1110F494"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(Tiekėjo pavadinimas)</w:t>
      </w:r>
    </w:p>
    <w:p w14:paraId="528383AB"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p>
    <w:p w14:paraId="1A5F0FEA" w14:textId="77777777" w:rsidR="00620FE8" w:rsidRPr="005C75ED" w:rsidRDefault="00620FE8" w:rsidP="00620FE8">
      <w:pPr>
        <w:spacing w:after="0" w:line="240" w:lineRule="auto"/>
        <w:ind w:right="-178"/>
        <w:jc w:val="center"/>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(Juridinio asmens teisinė forma, buveinė, kontaktinė informacija, registro, kuriame kaupiami ir saugomi duomenys apie tiekėją, pavadinimas)</w:t>
      </w:r>
    </w:p>
    <w:p w14:paraId="4BF240D9" w14:textId="77777777" w:rsidR="00620FE8" w:rsidRPr="005C75ED" w:rsidRDefault="00620FE8" w:rsidP="00620FE8">
      <w:pPr>
        <w:spacing w:after="0" w:line="240" w:lineRule="auto"/>
        <w:jc w:val="center"/>
        <w:rPr>
          <w:rFonts w:ascii="Times New Roman" w:eastAsiaTheme="minorHAnsi" w:hAnsi="Times New Roman" w:cs="Times New Roman"/>
          <w:b/>
          <w:bCs/>
          <w:sz w:val="24"/>
          <w:szCs w:val="24"/>
        </w:rPr>
      </w:pPr>
    </w:p>
    <w:p w14:paraId="27AEB18E" w14:textId="77777777" w:rsidR="00620FE8" w:rsidRPr="005C75ED" w:rsidRDefault="00620FE8" w:rsidP="00620FE8">
      <w:pPr>
        <w:spacing w:after="0" w:line="240" w:lineRule="auto"/>
        <w:rPr>
          <w:rFonts w:ascii="Times New Roman" w:eastAsiaTheme="minorHAnsi" w:hAnsi="Times New Roman" w:cs="Times New Roman"/>
          <w:sz w:val="24"/>
          <w:szCs w:val="24"/>
        </w:rPr>
      </w:pPr>
      <w:r w:rsidRPr="005C75ED">
        <w:rPr>
          <w:rFonts w:ascii="Times New Roman" w:eastAsiaTheme="minorHAnsi" w:hAnsi="Times New Roman" w:cs="Times New Roman"/>
          <w:sz w:val="24"/>
          <w:szCs w:val="24"/>
        </w:rPr>
        <w:t>Policijos departamentui prie Lietuvos Respublikos vidaus reikalų ministerijos</w:t>
      </w:r>
    </w:p>
    <w:p w14:paraId="73DE5D90" w14:textId="77777777" w:rsidR="00620FE8" w:rsidRPr="005C75ED" w:rsidRDefault="00620FE8" w:rsidP="00620FE8">
      <w:pPr>
        <w:spacing w:after="0" w:line="240" w:lineRule="auto"/>
        <w:rPr>
          <w:rFonts w:ascii="Times New Roman" w:eastAsiaTheme="minorHAnsi" w:hAnsi="Times New Roman" w:cs="Times New Roman"/>
          <w:b/>
          <w:sz w:val="24"/>
          <w:szCs w:val="24"/>
        </w:rPr>
      </w:pPr>
    </w:p>
    <w:p w14:paraId="34B85A5E" w14:textId="77777777"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PASIŪLYMAS</w:t>
      </w:r>
    </w:p>
    <w:p w14:paraId="1F6FA822" w14:textId="7AD6E449" w:rsidR="00620FE8" w:rsidRPr="005C75ED" w:rsidRDefault="00620FE8" w:rsidP="00620FE8">
      <w:pPr>
        <w:spacing w:after="0" w:line="240" w:lineRule="auto"/>
        <w:jc w:val="center"/>
        <w:rPr>
          <w:rFonts w:ascii="Times New Roman" w:eastAsiaTheme="minorHAnsi" w:hAnsi="Times New Roman" w:cs="Times New Roman"/>
          <w:b/>
          <w:sz w:val="24"/>
          <w:szCs w:val="24"/>
        </w:rPr>
      </w:pPr>
      <w:r w:rsidRPr="005C75ED">
        <w:rPr>
          <w:rFonts w:ascii="Times New Roman" w:eastAsiaTheme="minorHAnsi" w:hAnsi="Times New Roman" w:cs="Times New Roman"/>
          <w:b/>
          <w:sz w:val="24"/>
          <w:szCs w:val="24"/>
        </w:rPr>
        <w:t xml:space="preserve">DĖL </w:t>
      </w:r>
      <w:r w:rsidR="006809EF">
        <w:rPr>
          <w:rFonts w:ascii="Times New Roman" w:eastAsiaTheme="minorHAnsi" w:hAnsi="Times New Roman" w:cs="Times New Roman"/>
          <w:b/>
          <w:sz w:val="24"/>
          <w:szCs w:val="24"/>
        </w:rPr>
        <w:t>INFORMACINIŲ TECHNOLOGIJŲ</w:t>
      </w:r>
      <w:r w:rsidR="00422ABC">
        <w:rPr>
          <w:rFonts w:ascii="Times New Roman" w:eastAsiaTheme="minorHAnsi" w:hAnsi="Times New Roman" w:cs="Times New Roman"/>
          <w:b/>
          <w:sz w:val="24"/>
          <w:szCs w:val="24"/>
        </w:rPr>
        <w:t xml:space="preserve"> ĮRANGOS</w:t>
      </w:r>
      <w:r w:rsidR="007950DF">
        <w:rPr>
          <w:rFonts w:ascii="Times New Roman" w:eastAsiaTheme="minorHAnsi" w:hAnsi="Times New Roman" w:cs="Times New Roman"/>
          <w:b/>
          <w:sz w:val="24"/>
          <w:szCs w:val="24"/>
        </w:rPr>
        <w:t xml:space="preserve"> </w:t>
      </w:r>
      <w:r w:rsidRPr="005C75ED">
        <w:rPr>
          <w:rFonts w:ascii="Times New Roman" w:eastAsiaTheme="minorHAnsi" w:hAnsi="Times New Roman" w:cs="Times New Roman"/>
          <w:b/>
          <w:sz w:val="24"/>
          <w:szCs w:val="24"/>
        </w:rPr>
        <w:t>PIRKIMO</w:t>
      </w:r>
    </w:p>
    <w:p w14:paraId="1991EDFB"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sz w:val="24"/>
          <w:szCs w:val="24"/>
        </w:rPr>
      </w:pPr>
    </w:p>
    <w:p w14:paraId="0E63708E"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
          <w:bCs/>
          <w:color w:val="000000"/>
          <w:sz w:val="24"/>
          <w:szCs w:val="24"/>
        </w:rPr>
      </w:pPr>
      <w:r w:rsidRPr="005C75ED">
        <w:rPr>
          <w:rFonts w:ascii="Times New Roman" w:eastAsiaTheme="minorHAnsi" w:hAnsi="Times New Roman" w:cs="Times New Roman"/>
          <w:sz w:val="24"/>
          <w:szCs w:val="24"/>
        </w:rPr>
        <w:t>____________</w:t>
      </w:r>
      <w:r w:rsidRPr="005C75ED">
        <w:rPr>
          <w:rFonts w:ascii="Times New Roman" w:eastAsiaTheme="minorHAnsi" w:hAnsi="Times New Roman" w:cs="Times New Roman"/>
          <w:b/>
          <w:bCs/>
          <w:color w:val="000000"/>
          <w:sz w:val="24"/>
          <w:szCs w:val="24"/>
        </w:rPr>
        <w:t xml:space="preserve"> </w:t>
      </w:r>
      <w:r w:rsidRPr="005C75ED">
        <w:rPr>
          <w:rFonts w:ascii="Times New Roman" w:eastAsiaTheme="minorHAnsi" w:hAnsi="Times New Roman" w:cs="Times New Roman"/>
          <w:sz w:val="24"/>
          <w:szCs w:val="24"/>
        </w:rPr>
        <w:t>Nr.______</w:t>
      </w:r>
    </w:p>
    <w:p w14:paraId="17E1BE2C"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(Data)</w:t>
      </w:r>
    </w:p>
    <w:p w14:paraId="4A495582"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_____________</w:t>
      </w:r>
    </w:p>
    <w:p w14:paraId="7A62268D" w14:textId="77777777" w:rsidR="00620FE8" w:rsidRPr="005C75ED" w:rsidRDefault="00620FE8" w:rsidP="00620FE8">
      <w:pPr>
        <w:shd w:val="clear" w:color="auto" w:fill="FFFFFF"/>
        <w:spacing w:after="0" w:line="240" w:lineRule="auto"/>
        <w:jc w:val="center"/>
        <w:rPr>
          <w:rFonts w:ascii="Times New Roman" w:eastAsiaTheme="minorHAnsi" w:hAnsi="Times New Roman" w:cs="Times New Roman"/>
          <w:bCs/>
          <w:color w:val="000000"/>
          <w:sz w:val="24"/>
          <w:szCs w:val="24"/>
        </w:rPr>
      </w:pPr>
      <w:r w:rsidRPr="005C75ED">
        <w:rPr>
          <w:rFonts w:ascii="Times New Roman" w:eastAsiaTheme="minorHAnsi" w:hAnsi="Times New Roman" w:cs="Times New Roman"/>
          <w:bCs/>
          <w:color w:val="000000"/>
          <w:sz w:val="24"/>
          <w:szCs w:val="24"/>
        </w:rPr>
        <w:t>(Sudarymo vieta)</w:t>
      </w:r>
    </w:p>
    <w:p w14:paraId="226DF69F" w14:textId="77777777" w:rsidR="00620FE8" w:rsidRPr="005C75ED" w:rsidRDefault="00620FE8" w:rsidP="00620FE8">
      <w:pPr>
        <w:numPr>
          <w:ilvl w:val="1"/>
          <w:numId w:val="0"/>
        </w:numPr>
        <w:spacing w:before="60" w:after="60" w:line="240" w:lineRule="auto"/>
        <w:rPr>
          <w:rFonts w:ascii="Times New Roman" w:eastAsiaTheme="minorHAnsi" w:hAnsi="Times New Roman" w:cs="Times New Roman"/>
          <w:bCs/>
          <w:caps/>
          <w:color w:val="000000" w:themeColor="text1"/>
          <w:spacing w:val="20"/>
          <w:sz w:val="24"/>
          <w:szCs w:val="24"/>
          <w:vertAlign w:val="superscript"/>
        </w:rPr>
      </w:pPr>
    </w:p>
    <w:p w14:paraId="6F9AEDED" w14:textId="77777777" w:rsidR="00620FE8" w:rsidRPr="005C75ED" w:rsidRDefault="00620FE8" w:rsidP="00A32AC6">
      <w:pPr>
        <w:numPr>
          <w:ilvl w:val="0"/>
          <w:numId w:val="21"/>
        </w:numPr>
        <w:spacing w:after="0" w:line="240" w:lineRule="auto"/>
        <w:contextualSpacing/>
        <w:jc w:val="center"/>
        <w:rPr>
          <w:rFonts w:ascii="Times New Roman" w:eastAsiaTheme="minorHAnsi" w:hAnsi="Times New Roman" w:cs="Times New Roman"/>
          <w:b/>
          <w:bCs/>
          <w:sz w:val="22"/>
          <w:szCs w:val="22"/>
        </w:rPr>
      </w:pPr>
      <w:bookmarkStart w:id="69" w:name="_Toc329443224"/>
      <w:r w:rsidRPr="005C75ED">
        <w:rPr>
          <w:rFonts w:ascii="Times New Roman" w:eastAsiaTheme="minorHAnsi" w:hAnsi="Times New Roman" w:cs="Times New Roman"/>
          <w:b/>
          <w:bCs/>
          <w:sz w:val="22"/>
          <w:szCs w:val="22"/>
        </w:rPr>
        <w:t>INFORMACIJA APIE TIEKĖJĄ</w:t>
      </w:r>
      <w:bookmarkEnd w:id="69"/>
    </w:p>
    <w:p w14:paraId="25A697D5" w14:textId="77777777" w:rsidR="00620FE8" w:rsidRPr="005C75ED" w:rsidRDefault="00620FE8" w:rsidP="00620FE8">
      <w:pPr>
        <w:spacing w:after="0" w:line="240" w:lineRule="auto"/>
        <w:rPr>
          <w:rFonts w:ascii="Times New Roman" w:eastAsiaTheme="minorHAnsi" w:hAnsi="Times New Roman" w:cs="Times New Roman"/>
          <w:sz w:val="24"/>
          <w:szCs w:val="24"/>
        </w:rPr>
      </w:pPr>
    </w:p>
    <w:tbl>
      <w:tblPr>
        <w:tblW w:w="5000" w:type="pct"/>
        <w:jc w:val="center"/>
        <w:tblLayout w:type="fixed"/>
        <w:tblLook w:val="04A0" w:firstRow="1" w:lastRow="0" w:firstColumn="1" w:lastColumn="0" w:noHBand="0" w:noVBand="1"/>
      </w:tblPr>
      <w:tblGrid>
        <w:gridCol w:w="4957"/>
        <w:gridCol w:w="5005"/>
      </w:tblGrid>
      <w:tr w:rsidR="0098059A" w:rsidRPr="005C75ED" w14:paraId="2D4B6DBD"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5F611D"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i/>
                <w:sz w:val="22"/>
                <w:szCs w:val="22"/>
                <w:lang w:eastAsia="en-US"/>
              </w:rPr>
            </w:pPr>
            <w:r w:rsidRPr="005C75ED">
              <w:rPr>
                <w:rFonts w:ascii="Times New Roman" w:eastAsia="Times New Roman" w:hAnsi="Times New Roman" w:cs="Times New Roman"/>
                <w:b/>
                <w:bCs/>
                <w:sz w:val="22"/>
                <w:szCs w:val="22"/>
                <w:lang w:eastAsia="en-US"/>
              </w:rPr>
              <w:t xml:space="preserve">Tiekėjo pavadinimas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 xml:space="preserve">jeigu dalyvauja tiekėjų grupė, nurodomi visi dalyvių pavadinimai; </w:t>
            </w:r>
            <w:r w:rsidRPr="005C75ED">
              <w:rPr>
                <w:rFonts w:ascii="Times New Roman" w:eastAsia="Calibri" w:hAnsi="Times New Roman" w:cs="Times New Roman"/>
                <w:i/>
                <w:sz w:val="22"/>
                <w:szCs w:val="22"/>
              </w:rPr>
              <w:t>jeigu pasiūlymą teikia fizinis asmuo – verslo ar individualios veiklos pažymėjimo Nr. ar pan.</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741D90DD"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614A53E7"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BDC473"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Tiekėjų grupės narys, atstovaujantis arba vadovaujantis tiekėjų grupei </w:t>
            </w:r>
            <w:r w:rsidRPr="005C75ED">
              <w:rPr>
                <w:rFonts w:ascii="Times New Roman" w:eastAsia="Times New Roman" w:hAnsi="Times New Roman" w:cs="Times New Roman"/>
                <w:sz w:val="22"/>
                <w:szCs w:val="22"/>
                <w:lang w:eastAsia="en-US"/>
              </w:rPr>
              <w:t>(</w:t>
            </w:r>
            <w:r w:rsidRPr="005C75ED">
              <w:rPr>
                <w:rFonts w:ascii="Times New Roman" w:eastAsia="Times New Roman" w:hAnsi="Times New Roman" w:cs="Times New Roman"/>
                <w:i/>
                <w:sz w:val="22"/>
                <w:szCs w:val="22"/>
                <w:lang w:eastAsia="en-US"/>
              </w:rPr>
              <w:t>pildoma, jei dalyvauja tiekėjų grupė</w:t>
            </w:r>
            <w:r w:rsidRPr="005C75ED">
              <w:rPr>
                <w:rFonts w:ascii="Times New Roman" w:eastAsia="Times New Roman" w:hAnsi="Times New Roman" w:cs="Times New Roman"/>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282652FC" w14:textId="77777777" w:rsidR="0098059A" w:rsidRPr="005C75ED" w:rsidRDefault="0098059A" w:rsidP="004B72B1">
            <w:pPr>
              <w:widowControl w:val="0"/>
              <w:suppressAutoHyphens/>
              <w:spacing w:after="0" w:line="240" w:lineRule="auto"/>
              <w:rPr>
                <w:rFonts w:ascii="Times New Roman" w:eastAsia="Times New Roman" w:hAnsi="Times New Roman" w:cs="Times New Roman"/>
                <w:sz w:val="22"/>
                <w:szCs w:val="22"/>
                <w:lang w:eastAsia="en-US"/>
              </w:rPr>
            </w:pPr>
          </w:p>
        </w:tc>
      </w:tr>
      <w:tr w:rsidR="0098059A" w:rsidRPr="005C75ED" w14:paraId="5E7E23E3" w14:textId="77777777" w:rsidTr="004B72B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81B442"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sz w:val="22"/>
                <w:szCs w:val="22"/>
                <w:lang w:eastAsia="en-US"/>
              </w:rPr>
            </w:pPr>
            <w:r w:rsidRPr="005C75ED">
              <w:rPr>
                <w:rFonts w:ascii="Times New Roman" w:eastAsia="Times New Roman" w:hAnsi="Times New Roman" w:cs="Times New Roman"/>
                <w:b/>
                <w:bCs/>
                <w:sz w:val="22"/>
                <w:szCs w:val="22"/>
                <w:lang w:eastAsia="en-US"/>
              </w:rPr>
              <w:t xml:space="preserve">Tiekėjo adresas </w:t>
            </w:r>
            <w:r w:rsidRPr="005C75ED">
              <w:rPr>
                <w:rFonts w:ascii="Times New Roman" w:eastAsia="Times New Roman" w:hAnsi="Times New Roman" w:cs="Times New Roman"/>
                <w:iCs/>
                <w:sz w:val="22"/>
                <w:szCs w:val="22"/>
                <w:lang w:eastAsia="en-US"/>
              </w:rPr>
              <w:t>(</w:t>
            </w:r>
            <w:r w:rsidRPr="005C75ED">
              <w:rPr>
                <w:rFonts w:ascii="Times New Roman" w:eastAsia="Times New Roman" w:hAnsi="Times New Roman" w:cs="Times New Roman"/>
                <w:i/>
                <w:sz w:val="22"/>
                <w:szCs w:val="22"/>
                <w:lang w:eastAsia="en-US"/>
              </w:rPr>
              <w:t>jeigu dalyvauja tiekėjų grupė, nurodomi visų dalyvių adresai</w:t>
            </w:r>
            <w:r w:rsidRPr="005C75ED">
              <w:rPr>
                <w:rFonts w:ascii="Times New Roman" w:eastAsia="Times New Roman" w:hAnsi="Times New Roman" w:cs="Times New Roman"/>
                <w:iCs/>
                <w:sz w:val="22"/>
                <w:szCs w:val="22"/>
                <w:lang w:eastAsia="en-US"/>
              </w:rPr>
              <w:t>)</w:t>
            </w:r>
          </w:p>
        </w:tc>
        <w:tc>
          <w:tcPr>
            <w:tcW w:w="5005" w:type="dxa"/>
            <w:tcBorders>
              <w:top w:val="single" w:sz="4" w:space="0" w:color="000000"/>
              <w:left w:val="single" w:sz="4" w:space="0" w:color="000000"/>
              <w:bottom w:val="single" w:sz="4" w:space="0" w:color="000000"/>
              <w:right w:val="single" w:sz="4" w:space="0" w:color="000000"/>
            </w:tcBorders>
          </w:tcPr>
          <w:p w14:paraId="39ED4508"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r w:rsidR="0098059A" w:rsidRPr="005C75ED" w14:paraId="3CBFB8F5" w14:textId="77777777" w:rsidTr="004B72B1">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33AF75" w14:textId="77777777" w:rsidR="0098059A" w:rsidRPr="005C75ED" w:rsidRDefault="0098059A" w:rsidP="004B72B1">
            <w:pPr>
              <w:widowControl w:val="0"/>
              <w:suppressAutoHyphens/>
              <w:spacing w:after="0" w:line="240" w:lineRule="auto"/>
              <w:ind w:left="34"/>
              <w:jc w:val="both"/>
              <w:rPr>
                <w:rFonts w:ascii="Times New Roman" w:eastAsia="Times New Roman" w:hAnsi="Times New Roman" w:cs="Times New Roman"/>
                <w:b/>
                <w:bCs/>
                <w:sz w:val="22"/>
                <w:szCs w:val="22"/>
                <w:lang w:eastAsia="en-US"/>
              </w:rPr>
            </w:pPr>
            <w:r w:rsidRPr="005C75ED">
              <w:rPr>
                <w:rFonts w:ascii="Times New Roman" w:eastAsia="Times New Roman" w:hAnsi="Times New Roman" w:cs="Times New Roman"/>
                <w:b/>
                <w:bCs/>
                <w:sz w:val="22"/>
                <w:szCs w:val="22"/>
                <w:lang w:eastAsia="en-US"/>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14:paraId="61DED5DF" w14:textId="77777777" w:rsidR="0098059A" w:rsidRPr="005C75ED" w:rsidRDefault="0098059A" w:rsidP="004B72B1">
            <w:pPr>
              <w:widowControl w:val="0"/>
              <w:suppressAutoHyphens/>
              <w:spacing w:after="0" w:line="240" w:lineRule="auto"/>
              <w:ind w:left="34" w:hanging="34"/>
              <w:rPr>
                <w:rFonts w:ascii="Times New Roman" w:eastAsia="Times New Roman" w:hAnsi="Times New Roman" w:cs="Times New Roman"/>
                <w:sz w:val="22"/>
                <w:szCs w:val="22"/>
                <w:lang w:eastAsia="en-US"/>
              </w:rPr>
            </w:pPr>
          </w:p>
        </w:tc>
      </w:tr>
    </w:tbl>
    <w:p w14:paraId="05B2A66E" w14:textId="77777777" w:rsidR="00620FE8" w:rsidRPr="005C75ED" w:rsidRDefault="00620FE8" w:rsidP="00620FE8">
      <w:pPr>
        <w:tabs>
          <w:tab w:val="left" w:pos="567"/>
        </w:tabs>
        <w:spacing w:before="60" w:after="60" w:line="240" w:lineRule="auto"/>
        <w:rPr>
          <w:rFonts w:ascii="Times New Roman" w:eastAsiaTheme="minorHAnsi" w:hAnsi="Times New Roman" w:cs="Times New Roman"/>
          <w:iCs/>
          <w:sz w:val="24"/>
          <w:szCs w:val="24"/>
        </w:rPr>
      </w:pPr>
    </w:p>
    <w:p w14:paraId="43CB7200" w14:textId="7BA01C27" w:rsidR="0098059A" w:rsidRPr="005C75ED" w:rsidRDefault="0098059A" w:rsidP="0098059A">
      <w:pPr>
        <w:widowControl w:val="0"/>
        <w:tabs>
          <w:tab w:val="left" w:pos="567"/>
        </w:tabs>
        <w:suppressAutoHyphens/>
        <w:spacing w:line="259" w:lineRule="auto"/>
        <w:contextualSpacing/>
        <w:jc w:val="center"/>
        <w:rPr>
          <w:rFonts w:ascii="Times New Roman" w:eastAsia="Calibri" w:hAnsi="Times New Roman" w:cs="Times New Roman"/>
          <w:b/>
          <w:bCs/>
          <w:sz w:val="22"/>
          <w:szCs w:val="22"/>
          <w:lang w:eastAsia="en-US"/>
        </w:rPr>
      </w:pPr>
      <w:r w:rsidRPr="005C75ED">
        <w:rPr>
          <w:rFonts w:ascii="Times New Roman" w:eastAsia="Calibri" w:hAnsi="Times New Roman" w:cs="Times New Roman"/>
          <w:b/>
          <w:bCs/>
          <w:sz w:val="22"/>
          <w:szCs w:val="22"/>
          <w:lang w:eastAsia="en-US"/>
        </w:rPr>
        <w:t>2. INFORMACIJA APIE ŽINOMUS SUBTIEKĖJUS IR JIEMS PERDUODAMA VYKDYTI SUTARTIE</w:t>
      </w:r>
      <w:r w:rsidR="00664FE2">
        <w:rPr>
          <w:rFonts w:ascii="Times New Roman" w:eastAsia="Calibri" w:hAnsi="Times New Roman" w:cs="Times New Roman"/>
          <w:b/>
          <w:bCs/>
          <w:sz w:val="22"/>
          <w:szCs w:val="22"/>
          <w:lang w:eastAsia="en-US"/>
        </w:rPr>
        <w:t>S</w:t>
      </w:r>
      <w:r w:rsidRPr="005C75ED">
        <w:rPr>
          <w:rFonts w:ascii="Times New Roman" w:eastAsia="Calibri" w:hAnsi="Times New Roman" w:cs="Times New Roman"/>
          <w:b/>
          <w:bCs/>
          <w:sz w:val="22"/>
          <w:szCs w:val="22"/>
          <w:lang w:eastAsia="en-US"/>
        </w:rPr>
        <w:t xml:space="preserve"> DALIS</w:t>
      </w:r>
    </w:p>
    <w:p w14:paraId="6EE14CFA" w14:textId="77777777" w:rsidR="0098059A" w:rsidRPr="005C75ED" w:rsidRDefault="0098059A" w:rsidP="0098059A">
      <w:pPr>
        <w:suppressAutoHyphens/>
        <w:spacing w:after="0" w:line="240" w:lineRule="auto"/>
        <w:ind w:left="567"/>
        <w:contextualSpacing/>
        <w:jc w:val="center"/>
        <w:rPr>
          <w:rFonts w:ascii="Times New Roman" w:eastAsia="Calibri" w:hAnsi="Times New Roman" w:cs="Times New Roman"/>
          <w:i/>
          <w:iCs/>
          <w:color w:val="000000"/>
          <w:sz w:val="22"/>
          <w:szCs w:val="22"/>
          <w:lang w:eastAsia="en-US"/>
        </w:rPr>
      </w:pPr>
      <w:r w:rsidRPr="005C75ED">
        <w:rPr>
          <w:rFonts w:ascii="Times New Roman" w:eastAsia="Calibri" w:hAnsi="Times New Roman" w:cs="Times New Roman"/>
          <w:i/>
          <w:iCs/>
          <w:color w:val="000000"/>
          <w:sz w:val="22"/>
          <w:szCs w:val="22"/>
          <w:lang w:eastAsia="en-US"/>
        </w:rPr>
        <w:t>(pildoma, jei tiekėjas pasitelkia subtiekėjus)</w:t>
      </w:r>
    </w:p>
    <w:p w14:paraId="54531100"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r w:rsidRPr="005C75ED">
        <w:rPr>
          <w:rFonts w:ascii="Times New Roman" w:eastAsia="Cambria" w:hAnsi="Times New Roman" w:cs="Times New Roman"/>
          <w:sz w:val="22"/>
          <w:szCs w:val="22"/>
        </w:rPr>
        <w:t>Dėl kiekvieno pasitelkiamo subtiekėjo tiekėjas turi papildomai pateikti atskirą, to (-ų) subtiekėjo (-ų) tinkamai užpildytą ir pasirašytą EBVPD formą.</w:t>
      </w:r>
    </w:p>
    <w:p w14:paraId="11C00259" w14:textId="77777777" w:rsidR="0098059A" w:rsidRPr="005C75ED" w:rsidRDefault="0098059A" w:rsidP="0098059A">
      <w:pPr>
        <w:suppressAutoHyphens/>
        <w:spacing w:after="0" w:line="240" w:lineRule="auto"/>
        <w:ind w:left="567"/>
        <w:contextualSpacing/>
        <w:jc w:val="center"/>
        <w:rPr>
          <w:rFonts w:ascii="Times New Roman" w:eastAsia="Cambria" w:hAnsi="Times New Roman" w:cs="Times New Roman"/>
          <w:sz w:val="22"/>
          <w:szCs w:val="22"/>
        </w:rPr>
      </w:pPr>
    </w:p>
    <w:tbl>
      <w:tblPr>
        <w:tblStyle w:val="Lentelstinklelis1"/>
        <w:tblW w:w="5000" w:type="pct"/>
        <w:tblLayout w:type="fixed"/>
        <w:tblLook w:val="04A0" w:firstRow="1" w:lastRow="0" w:firstColumn="1" w:lastColumn="0" w:noHBand="0" w:noVBand="1"/>
      </w:tblPr>
      <w:tblGrid>
        <w:gridCol w:w="847"/>
        <w:gridCol w:w="4160"/>
        <w:gridCol w:w="3109"/>
        <w:gridCol w:w="1846"/>
      </w:tblGrid>
      <w:tr w:rsidR="0098059A" w:rsidRPr="005C75ED" w14:paraId="75F859F9" w14:textId="77777777" w:rsidTr="004B72B1">
        <w:trPr>
          <w:trHeight w:val="19"/>
        </w:trPr>
        <w:tc>
          <w:tcPr>
            <w:tcW w:w="847" w:type="dxa"/>
            <w:shd w:val="clear" w:color="auto" w:fill="F2F2F2" w:themeFill="background1" w:themeFillShade="F2"/>
            <w:vAlign w:val="center"/>
          </w:tcPr>
          <w:p w14:paraId="0E26BF8A" w14:textId="77777777" w:rsidR="0098059A" w:rsidRPr="005C75ED" w:rsidRDefault="0098059A" w:rsidP="004B72B1">
            <w:pPr>
              <w:jc w:val="center"/>
              <w:rPr>
                <w:rFonts w:ascii="Times New Roman" w:hAnsi="Times New Roman" w:cs="Times New Roman"/>
                <w:b/>
                <w:color w:val="000000"/>
                <w:sz w:val="22"/>
              </w:rPr>
            </w:pPr>
            <w:proofErr w:type="spellStart"/>
            <w:r w:rsidRPr="005C75ED">
              <w:rPr>
                <w:rFonts w:ascii="Times New Roman" w:eastAsia="Calibri" w:hAnsi="Times New Roman" w:cs="Times New Roman"/>
                <w:b/>
                <w:color w:val="000000"/>
                <w:sz w:val="22"/>
              </w:rPr>
              <w:t>Eil</w:t>
            </w:r>
            <w:proofErr w:type="spellEnd"/>
            <w:r w:rsidRPr="005C75ED">
              <w:rPr>
                <w:rFonts w:ascii="Times New Roman" w:eastAsia="Calibri" w:hAnsi="Times New Roman" w:cs="Times New Roman"/>
                <w:b/>
                <w:color w:val="000000"/>
                <w:sz w:val="22"/>
              </w:rPr>
              <w:t xml:space="preserve">. </w:t>
            </w:r>
            <w:proofErr w:type="spellStart"/>
            <w:r w:rsidRPr="005C75ED">
              <w:rPr>
                <w:rFonts w:ascii="Times New Roman" w:eastAsia="Calibri" w:hAnsi="Times New Roman" w:cs="Times New Roman"/>
                <w:b/>
                <w:color w:val="000000"/>
                <w:sz w:val="22"/>
              </w:rPr>
              <w:t>Nr</w:t>
            </w:r>
            <w:proofErr w:type="spellEnd"/>
            <w:r w:rsidRPr="005C75ED">
              <w:rPr>
                <w:rFonts w:ascii="Times New Roman" w:eastAsia="Calibri" w:hAnsi="Times New Roman" w:cs="Times New Roman"/>
                <w:b/>
                <w:color w:val="000000"/>
                <w:sz w:val="22"/>
              </w:rPr>
              <w:t>.</w:t>
            </w:r>
          </w:p>
        </w:tc>
        <w:tc>
          <w:tcPr>
            <w:tcW w:w="4164" w:type="dxa"/>
            <w:shd w:val="clear" w:color="auto" w:fill="F2F2F2" w:themeFill="background1" w:themeFillShade="F2"/>
            <w:vAlign w:val="center"/>
          </w:tcPr>
          <w:p w14:paraId="7F8ED53D" w14:textId="77777777" w:rsidR="0098059A" w:rsidRPr="005C75ED" w:rsidRDefault="0098059A" w:rsidP="004B72B1">
            <w:pPr>
              <w:jc w:val="center"/>
              <w:rPr>
                <w:rFonts w:ascii="Times New Roman" w:eastAsia="Times New Roman" w:hAnsi="Times New Roman" w:cs="Times New Roman"/>
                <w:b/>
                <w:color w:val="00000A"/>
                <w:sz w:val="22"/>
                <w:lang w:val="pt-BR"/>
              </w:rPr>
            </w:pPr>
            <w:r w:rsidRPr="005C75ED">
              <w:rPr>
                <w:rFonts w:ascii="Times New Roman" w:eastAsia="Times New Roman" w:hAnsi="Times New Roman" w:cs="Times New Roman"/>
                <w:b/>
                <w:color w:val="00000A"/>
                <w:sz w:val="22"/>
                <w:lang w:val="pt-BR"/>
              </w:rPr>
              <w:t>Subtiekėjo (-ų) pavadinimas</w:t>
            </w:r>
          </w:p>
          <w:p w14:paraId="259789A3" w14:textId="77777777" w:rsidR="0098059A" w:rsidRPr="005C75ED" w:rsidRDefault="0098059A" w:rsidP="004B72B1">
            <w:pPr>
              <w:jc w:val="center"/>
              <w:rPr>
                <w:rFonts w:ascii="Times New Roman" w:hAnsi="Times New Roman" w:cs="Times New Roman"/>
                <w:b/>
                <w:color w:val="000000"/>
                <w:sz w:val="22"/>
                <w:lang w:val="pt-BR"/>
              </w:rPr>
            </w:pPr>
            <w:r w:rsidRPr="005C75ED">
              <w:rPr>
                <w:rFonts w:ascii="Times New Roman" w:eastAsia="Times New Roman" w:hAnsi="Times New Roman" w:cs="Times New Roman"/>
                <w:b/>
                <w:color w:val="00000A"/>
                <w:sz w:val="22"/>
                <w:lang w:val="pt-BR"/>
              </w:rPr>
              <w:t>(-ai), kontaktiniai duomenys ir jų atstovai</w:t>
            </w:r>
          </w:p>
        </w:tc>
        <w:tc>
          <w:tcPr>
            <w:tcW w:w="3112" w:type="dxa"/>
            <w:shd w:val="clear" w:color="auto" w:fill="F2F2F2" w:themeFill="background1" w:themeFillShade="F2"/>
            <w:vAlign w:val="center"/>
          </w:tcPr>
          <w:p w14:paraId="4187EB16" w14:textId="77777777" w:rsidR="0098059A" w:rsidRPr="005C75ED" w:rsidRDefault="0098059A" w:rsidP="004B72B1">
            <w:pPr>
              <w:jc w:val="center"/>
              <w:rPr>
                <w:rFonts w:ascii="Times New Roman" w:hAnsi="Times New Roman" w:cs="Times New Roman"/>
                <w:b/>
                <w:iCs/>
                <w:sz w:val="22"/>
                <w:lang w:val="pt-BR"/>
              </w:rPr>
            </w:pPr>
            <w:r w:rsidRPr="005C75ED">
              <w:rPr>
                <w:rFonts w:ascii="Times New Roman" w:eastAsia="Calibri" w:hAnsi="Times New Roman" w:cs="Times New Roman"/>
                <w:b/>
                <w:iCs/>
                <w:sz w:val="22"/>
                <w:lang w:val="pt-BR"/>
              </w:rPr>
              <w:t>Nurodoma, kokius sutartinius įsipareigojimus vykdys</w:t>
            </w:r>
          </w:p>
        </w:tc>
        <w:tc>
          <w:tcPr>
            <w:tcW w:w="1848" w:type="dxa"/>
            <w:shd w:val="clear" w:color="auto" w:fill="F2F2F2" w:themeFill="background1" w:themeFillShade="F2"/>
            <w:vAlign w:val="center"/>
          </w:tcPr>
          <w:p w14:paraId="16527FAA" w14:textId="77777777" w:rsidR="0098059A" w:rsidRPr="005C75ED" w:rsidRDefault="0098059A" w:rsidP="004B72B1">
            <w:pPr>
              <w:jc w:val="center"/>
              <w:rPr>
                <w:rFonts w:ascii="Times New Roman" w:hAnsi="Times New Roman" w:cs="Times New Roman"/>
                <w:b/>
                <w:iCs/>
                <w:sz w:val="22"/>
              </w:rPr>
            </w:pPr>
            <w:proofErr w:type="spellStart"/>
            <w:r w:rsidRPr="005C75ED">
              <w:rPr>
                <w:rFonts w:ascii="Times New Roman" w:eastAsia="Calibri" w:hAnsi="Times New Roman" w:cs="Times New Roman"/>
                <w:b/>
                <w:iCs/>
                <w:sz w:val="22"/>
              </w:rPr>
              <w:t>Apimtis</w:t>
            </w:r>
            <w:proofErr w:type="spellEnd"/>
            <w:r w:rsidRPr="005C75ED">
              <w:rPr>
                <w:rFonts w:ascii="Times New Roman" w:eastAsia="Calibri" w:hAnsi="Times New Roman" w:cs="Times New Roman"/>
                <w:b/>
                <w:iCs/>
                <w:sz w:val="22"/>
              </w:rPr>
              <w:t xml:space="preserve"> EUR </w:t>
            </w:r>
            <w:proofErr w:type="spellStart"/>
            <w:r w:rsidRPr="005C75ED">
              <w:rPr>
                <w:rFonts w:ascii="Times New Roman" w:eastAsia="Calibri" w:hAnsi="Times New Roman" w:cs="Times New Roman"/>
                <w:b/>
                <w:iCs/>
                <w:sz w:val="22"/>
              </w:rPr>
              <w:t>arba</w:t>
            </w:r>
            <w:proofErr w:type="spellEnd"/>
            <w:r w:rsidRPr="005C75ED">
              <w:rPr>
                <w:rFonts w:ascii="Times New Roman" w:eastAsia="Calibri" w:hAnsi="Times New Roman" w:cs="Times New Roman"/>
                <w:b/>
                <w:iCs/>
                <w:sz w:val="22"/>
              </w:rPr>
              <w:t xml:space="preserve"> proc.</w:t>
            </w:r>
          </w:p>
        </w:tc>
      </w:tr>
      <w:tr w:rsidR="0098059A" w:rsidRPr="005C75ED" w14:paraId="77E04663" w14:textId="77777777" w:rsidTr="004B72B1">
        <w:trPr>
          <w:trHeight w:val="19"/>
        </w:trPr>
        <w:tc>
          <w:tcPr>
            <w:tcW w:w="847" w:type="dxa"/>
            <w:vAlign w:val="center"/>
          </w:tcPr>
          <w:p w14:paraId="53A08EA8" w14:textId="77777777" w:rsidR="0098059A" w:rsidRPr="005C75ED" w:rsidRDefault="0098059A" w:rsidP="00A32AC6">
            <w:pPr>
              <w:numPr>
                <w:ilvl w:val="0"/>
                <w:numId w:val="22"/>
              </w:numPr>
              <w:ind w:left="0" w:firstLine="0"/>
              <w:contextualSpacing/>
              <w:jc w:val="center"/>
              <w:rPr>
                <w:rFonts w:ascii="Times New Roman" w:hAnsi="Times New Roman" w:cs="Times New Roman"/>
                <w:sz w:val="22"/>
                <w:lang w:bidi="en-US"/>
              </w:rPr>
            </w:pPr>
          </w:p>
        </w:tc>
        <w:tc>
          <w:tcPr>
            <w:tcW w:w="4164" w:type="dxa"/>
          </w:tcPr>
          <w:p w14:paraId="518D9DC5" w14:textId="77777777" w:rsidR="0098059A" w:rsidRPr="005C75ED" w:rsidRDefault="0098059A" w:rsidP="004B72B1">
            <w:pPr>
              <w:rPr>
                <w:rFonts w:ascii="Times New Roman" w:hAnsi="Times New Roman" w:cs="Times New Roman"/>
                <w:color w:val="000000"/>
                <w:sz w:val="22"/>
              </w:rPr>
            </w:pPr>
          </w:p>
        </w:tc>
        <w:tc>
          <w:tcPr>
            <w:tcW w:w="3112" w:type="dxa"/>
          </w:tcPr>
          <w:p w14:paraId="40EA6722"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7B8351A6" w14:textId="77777777" w:rsidR="0098059A" w:rsidRPr="005C75ED" w:rsidRDefault="0098059A" w:rsidP="004B72B1">
            <w:pPr>
              <w:jc w:val="center"/>
              <w:rPr>
                <w:rFonts w:ascii="Times New Roman" w:hAnsi="Times New Roman" w:cs="Times New Roman"/>
                <w:color w:val="000000"/>
                <w:sz w:val="22"/>
              </w:rPr>
            </w:pPr>
          </w:p>
        </w:tc>
      </w:tr>
      <w:tr w:rsidR="0098059A" w:rsidRPr="005C75ED" w14:paraId="54EB21F9" w14:textId="77777777" w:rsidTr="004B72B1">
        <w:trPr>
          <w:trHeight w:val="19"/>
        </w:trPr>
        <w:tc>
          <w:tcPr>
            <w:tcW w:w="847" w:type="dxa"/>
            <w:vAlign w:val="center"/>
          </w:tcPr>
          <w:p w14:paraId="71F9322F" w14:textId="77777777" w:rsidR="0098059A" w:rsidRPr="005C75ED" w:rsidRDefault="0098059A" w:rsidP="004B72B1">
            <w:pPr>
              <w:contextualSpacing/>
              <w:rPr>
                <w:rFonts w:ascii="Times New Roman" w:hAnsi="Times New Roman" w:cs="Times New Roman"/>
                <w:sz w:val="22"/>
                <w:lang w:bidi="en-US"/>
              </w:rPr>
            </w:pPr>
            <w:r w:rsidRPr="005C75ED">
              <w:rPr>
                <w:rFonts w:ascii="Times New Roman" w:eastAsia="Calibri" w:hAnsi="Times New Roman" w:cs="Times New Roman"/>
                <w:bCs/>
                <w:sz w:val="22"/>
                <w:lang w:bidi="en-US"/>
              </w:rPr>
              <w:t>...</w:t>
            </w:r>
          </w:p>
        </w:tc>
        <w:tc>
          <w:tcPr>
            <w:tcW w:w="4164" w:type="dxa"/>
          </w:tcPr>
          <w:p w14:paraId="00071669" w14:textId="77777777" w:rsidR="0098059A" w:rsidRPr="005C75ED" w:rsidRDefault="0098059A" w:rsidP="004B72B1">
            <w:pPr>
              <w:rPr>
                <w:rFonts w:ascii="Times New Roman" w:hAnsi="Times New Roman" w:cs="Times New Roman"/>
                <w:color w:val="000000"/>
                <w:sz w:val="22"/>
              </w:rPr>
            </w:pPr>
          </w:p>
        </w:tc>
        <w:tc>
          <w:tcPr>
            <w:tcW w:w="3112" w:type="dxa"/>
          </w:tcPr>
          <w:p w14:paraId="2AF36BD3" w14:textId="77777777" w:rsidR="0098059A" w:rsidRPr="005C75ED" w:rsidRDefault="0098059A" w:rsidP="004B72B1">
            <w:pPr>
              <w:rPr>
                <w:rFonts w:ascii="Times New Roman" w:hAnsi="Times New Roman" w:cs="Times New Roman"/>
                <w:color w:val="000000"/>
                <w:sz w:val="22"/>
              </w:rPr>
            </w:pPr>
          </w:p>
        </w:tc>
        <w:tc>
          <w:tcPr>
            <w:tcW w:w="1848" w:type="dxa"/>
            <w:vAlign w:val="center"/>
          </w:tcPr>
          <w:p w14:paraId="577C418A" w14:textId="77777777" w:rsidR="0098059A" w:rsidRPr="005C75ED" w:rsidRDefault="0098059A" w:rsidP="004B72B1">
            <w:pPr>
              <w:jc w:val="center"/>
              <w:rPr>
                <w:rFonts w:ascii="Times New Roman" w:hAnsi="Times New Roman" w:cs="Times New Roman"/>
                <w:color w:val="000000"/>
                <w:sz w:val="22"/>
              </w:rPr>
            </w:pPr>
          </w:p>
        </w:tc>
      </w:tr>
    </w:tbl>
    <w:p w14:paraId="5B833B4D" w14:textId="77777777" w:rsidR="0098059A" w:rsidRPr="005C75ED" w:rsidRDefault="0098059A" w:rsidP="0098059A">
      <w:pPr>
        <w:suppressAutoHyphens/>
        <w:spacing w:after="0" w:line="240" w:lineRule="auto"/>
        <w:contextualSpacing/>
        <w:jc w:val="both"/>
        <w:rPr>
          <w:rFonts w:ascii="Times New Roman" w:eastAsia="Calibri" w:hAnsi="Times New Roman" w:cs="Times New Roman"/>
          <w:i/>
          <w:iCs/>
          <w:color w:val="000000"/>
          <w:sz w:val="22"/>
          <w:szCs w:val="22"/>
          <w:lang w:eastAsia="en-US"/>
        </w:rPr>
      </w:pPr>
    </w:p>
    <w:p w14:paraId="53CD33A8" w14:textId="77777777" w:rsidR="00620FE8" w:rsidRPr="005C75ED" w:rsidRDefault="00620FE8" w:rsidP="00620FE8">
      <w:pPr>
        <w:spacing w:before="60" w:after="60" w:line="240" w:lineRule="auto"/>
        <w:rPr>
          <w:rFonts w:ascii="Times New Roman" w:eastAsiaTheme="minorHAnsi" w:hAnsi="Times New Roman" w:cs="Times New Roman"/>
          <w:color w:val="000000" w:themeColor="text1"/>
          <w:sz w:val="22"/>
          <w:szCs w:val="22"/>
        </w:rPr>
      </w:pPr>
    </w:p>
    <w:p w14:paraId="1F527DD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bookmarkStart w:id="70" w:name="_Toc188257146"/>
      <w:r w:rsidRPr="005C75ED">
        <w:rPr>
          <w:rFonts w:ascii="Times New Roman" w:eastAsia="Calibri" w:hAnsi="Times New Roman" w:cs="Times New Roman"/>
          <w:b/>
          <w:sz w:val="22"/>
          <w:szCs w:val="22"/>
        </w:rPr>
        <w:t>3. Informacija apie Tiekėjo / Tiekėjų grupės nario/</w:t>
      </w:r>
      <w:proofErr w:type="spellStart"/>
      <w:r w:rsidRPr="005C75ED">
        <w:rPr>
          <w:rFonts w:ascii="Times New Roman" w:eastAsia="Calibri" w:hAnsi="Times New Roman" w:cs="Times New Roman"/>
          <w:b/>
          <w:sz w:val="22"/>
          <w:szCs w:val="22"/>
        </w:rPr>
        <w:t>ių</w:t>
      </w:r>
      <w:proofErr w:type="spellEnd"/>
      <w:r w:rsidRPr="005C75ED">
        <w:rPr>
          <w:rFonts w:ascii="Times New Roman" w:eastAsia="Calibri" w:hAnsi="Times New Roman" w:cs="Times New Roman"/>
          <w:b/>
          <w:sz w:val="22"/>
          <w:szCs w:val="22"/>
        </w:rPr>
        <w:t xml:space="preserve">  ar </w:t>
      </w:r>
      <w:r w:rsidRPr="005C75ED">
        <w:rPr>
          <w:rFonts w:ascii="Times New Roman" w:eastAsia="Calibri" w:hAnsi="Times New Roman" w:cs="Times New Roman"/>
          <w:b/>
          <w:bCs/>
          <w:iCs/>
          <w:sz w:val="22"/>
          <w:szCs w:val="22"/>
        </w:rPr>
        <w:t xml:space="preserve">Ūkio subjekto, kurio </w:t>
      </w:r>
      <w:proofErr w:type="spellStart"/>
      <w:r w:rsidRPr="005C75ED">
        <w:rPr>
          <w:rFonts w:ascii="Times New Roman" w:eastAsia="Calibri" w:hAnsi="Times New Roman" w:cs="Times New Roman"/>
          <w:b/>
          <w:bCs/>
          <w:iCs/>
          <w:sz w:val="22"/>
          <w:szCs w:val="22"/>
        </w:rPr>
        <w:t>pajėgumais</w:t>
      </w:r>
      <w:proofErr w:type="spellEnd"/>
      <w:r w:rsidRPr="005C75ED">
        <w:rPr>
          <w:rFonts w:ascii="Times New Roman" w:eastAsia="Calibri" w:hAnsi="Times New Roman" w:cs="Times New Roman"/>
          <w:b/>
          <w:bCs/>
          <w:iCs/>
          <w:sz w:val="22"/>
          <w:szCs w:val="22"/>
        </w:rPr>
        <w:t xml:space="preserve"> remiamasi </w:t>
      </w:r>
      <w:r w:rsidRPr="005C75ED">
        <w:rPr>
          <w:rFonts w:ascii="Times New Roman" w:eastAsia="Calibri" w:hAnsi="Times New Roman" w:cs="Times New Roman"/>
          <w:b/>
          <w:bCs/>
          <w:i/>
          <w:iCs/>
          <w:sz w:val="22"/>
          <w:szCs w:val="22"/>
        </w:rPr>
        <w:t xml:space="preserve">(jeigu jis pasitelkiamas) </w:t>
      </w:r>
      <w:r w:rsidRPr="005C75ED">
        <w:rPr>
          <w:rFonts w:ascii="Times New Roman" w:eastAsia="Calibri" w:hAnsi="Times New Roman" w:cs="Times New Roman"/>
          <w:b/>
          <w:bCs/>
          <w:iCs/>
          <w:sz w:val="22"/>
          <w:szCs w:val="22"/>
        </w:rPr>
        <w:t>ar Subtiekėjo (-ų), kurio (-</w:t>
      </w:r>
      <w:proofErr w:type="spellStart"/>
      <w:r w:rsidRPr="005C75ED">
        <w:rPr>
          <w:rFonts w:ascii="Times New Roman" w:eastAsia="Calibri" w:hAnsi="Times New Roman" w:cs="Times New Roman"/>
          <w:b/>
          <w:bCs/>
          <w:iCs/>
          <w:sz w:val="22"/>
          <w:szCs w:val="22"/>
        </w:rPr>
        <w:t>ių</w:t>
      </w:r>
      <w:proofErr w:type="spellEnd"/>
      <w:r w:rsidRPr="005C75ED">
        <w:rPr>
          <w:rFonts w:ascii="Times New Roman" w:eastAsia="Calibri" w:hAnsi="Times New Roman" w:cs="Times New Roman"/>
          <w:b/>
          <w:bCs/>
          <w:iCs/>
          <w:sz w:val="22"/>
          <w:szCs w:val="22"/>
        </w:rPr>
        <w:t xml:space="preserve">) </w:t>
      </w:r>
      <w:proofErr w:type="spellStart"/>
      <w:r w:rsidRPr="005C75ED">
        <w:rPr>
          <w:rFonts w:ascii="Times New Roman" w:eastAsia="Calibri" w:hAnsi="Times New Roman" w:cs="Times New Roman"/>
          <w:b/>
          <w:bCs/>
          <w:iCs/>
          <w:sz w:val="22"/>
          <w:szCs w:val="22"/>
        </w:rPr>
        <w:t>pajėgumais</w:t>
      </w:r>
      <w:proofErr w:type="spellEnd"/>
      <w:r w:rsidRPr="005C75ED">
        <w:rPr>
          <w:rFonts w:ascii="Times New Roman" w:eastAsia="Calibri" w:hAnsi="Times New Roman" w:cs="Times New Roman"/>
          <w:b/>
          <w:bCs/>
          <w:iCs/>
          <w:sz w:val="22"/>
          <w:szCs w:val="22"/>
        </w:rPr>
        <w:t xml:space="preserve"> tiekėjas nesiremia, </w:t>
      </w:r>
      <w:r w:rsidRPr="005C75ED">
        <w:rPr>
          <w:rFonts w:ascii="Times New Roman" w:eastAsia="Calibri" w:hAnsi="Times New Roman" w:cs="Times New Roman"/>
          <w:b/>
          <w:bCs/>
          <w:i/>
          <w:iCs/>
          <w:sz w:val="22"/>
          <w:szCs w:val="22"/>
        </w:rPr>
        <w:t xml:space="preserve">(jeigu taikomas </w:t>
      </w:r>
      <w:r w:rsidRPr="005C75ED">
        <w:rPr>
          <w:rFonts w:ascii="Times New Roman" w:eastAsia="Calibri" w:hAnsi="Times New Roman" w:cs="Times New Roman"/>
          <w:b/>
          <w:bCs/>
          <w:i/>
          <w:iCs/>
          <w:sz w:val="22"/>
          <w:szCs w:val="22"/>
        </w:rPr>
        <w:lastRenderedPageBreak/>
        <w:t xml:space="preserve">reikalavimas dėl pašalinimo pagrindų nebuvimo) </w:t>
      </w:r>
      <w:r w:rsidRPr="005C75ED">
        <w:rPr>
          <w:rFonts w:ascii="Times New Roman" w:eastAsia="Calibri" w:hAnsi="Times New Roman" w:cs="Times New Roman"/>
          <w:b/>
          <w:bCs/>
          <w:iCs/>
          <w:sz w:val="22"/>
          <w:szCs w:val="22"/>
        </w:rPr>
        <w:t>juridinio asmens, kitos organizacijos ar jos padalinio asmenis:</w:t>
      </w:r>
    </w:p>
    <w:p w14:paraId="3AB320FC" w14:textId="77777777" w:rsidR="0098059A" w:rsidRPr="005C75ED" w:rsidRDefault="0098059A" w:rsidP="0098059A">
      <w:pPr>
        <w:tabs>
          <w:tab w:val="left" w:pos="0"/>
        </w:tabs>
        <w:spacing w:after="0" w:line="240" w:lineRule="auto"/>
        <w:jc w:val="center"/>
        <w:rPr>
          <w:rFonts w:ascii="Times New Roman" w:eastAsia="Calibri" w:hAnsi="Times New Roman" w:cs="Times New Roman"/>
          <w:b/>
          <w:bCs/>
          <w:iCs/>
          <w:sz w:val="22"/>
          <w:szCs w:val="22"/>
        </w:rPr>
      </w:pPr>
    </w:p>
    <w:tbl>
      <w:tblPr>
        <w:tblStyle w:val="Lentelstinklelis3"/>
        <w:tblW w:w="9918" w:type="dxa"/>
        <w:tblLook w:val="04A0" w:firstRow="1" w:lastRow="0" w:firstColumn="1" w:lastColumn="0" w:noHBand="0" w:noVBand="1"/>
      </w:tblPr>
      <w:tblGrid>
        <w:gridCol w:w="988"/>
        <w:gridCol w:w="4252"/>
        <w:gridCol w:w="4678"/>
      </w:tblGrid>
      <w:tr w:rsidR="0098059A" w:rsidRPr="005C75ED" w14:paraId="36CE5C98" w14:textId="77777777" w:rsidTr="004B72B1">
        <w:trPr>
          <w:trHeight w:val="414"/>
        </w:trPr>
        <w:tc>
          <w:tcPr>
            <w:tcW w:w="991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5054901" w14:textId="77777777" w:rsidR="0098059A" w:rsidRPr="005C75ED" w:rsidRDefault="0098059A" w:rsidP="004B72B1">
            <w:pPr>
              <w:ind w:left="720"/>
              <w:contextualSpacing/>
              <w:jc w:val="center"/>
              <w:rPr>
                <w:b/>
                <w:sz w:val="22"/>
                <w:szCs w:val="22"/>
              </w:rPr>
            </w:pPr>
            <w:r w:rsidRPr="005C75ED">
              <w:rPr>
                <w:b/>
                <w:sz w:val="22"/>
                <w:szCs w:val="22"/>
              </w:rPr>
              <w:t>PRIVALOMA PAŽYMĖTI IR NURODYTI VISUS JURIDINĮ ASMENĮ SUDARANČIUS ORGANUS/ASMENIS</w:t>
            </w:r>
          </w:p>
        </w:tc>
      </w:tr>
      <w:tr w:rsidR="0098059A" w:rsidRPr="005C75ED" w14:paraId="0E7F0029" w14:textId="77777777" w:rsidTr="004B72B1">
        <w:trPr>
          <w:trHeight w:val="20"/>
        </w:trPr>
        <w:tc>
          <w:tcPr>
            <w:tcW w:w="988" w:type="dxa"/>
            <w:tcBorders>
              <w:top w:val="single" w:sz="4" w:space="0" w:color="auto"/>
              <w:left w:val="single" w:sz="4" w:space="0" w:color="000000"/>
              <w:bottom w:val="single" w:sz="4" w:space="0" w:color="auto"/>
              <w:right w:val="single" w:sz="4" w:space="0" w:color="000000"/>
            </w:tcBorders>
            <w:vAlign w:val="center"/>
            <w:hideMark/>
          </w:tcPr>
          <w:p w14:paraId="25C2F3A9" w14:textId="77777777" w:rsidR="0098059A" w:rsidRPr="005C75ED" w:rsidRDefault="009C5477" w:rsidP="004B72B1">
            <w:pPr>
              <w:jc w:val="center"/>
              <w:rPr>
                <w:sz w:val="22"/>
                <w:szCs w:val="22"/>
              </w:rPr>
            </w:pPr>
            <w:sdt>
              <w:sdtPr>
                <w:rPr>
                  <w:sz w:val="22"/>
                  <w:szCs w:val="22"/>
                </w:rPr>
                <w:id w:val="-1046442753"/>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auto"/>
              <w:right w:val="single" w:sz="4" w:space="0" w:color="auto"/>
            </w:tcBorders>
            <w:vAlign w:val="center"/>
            <w:hideMark/>
          </w:tcPr>
          <w:p w14:paraId="430A55F6" w14:textId="77777777" w:rsidR="0098059A" w:rsidRPr="005C75ED" w:rsidRDefault="0098059A" w:rsidP="004B72B1">
            <w:pPr>
              <w:jc w:val="center"/>
              <w:rPr>
                <w:sz w:val="22"/>
                <w:szCs w:val="22"/>
              </w:rPr>
            </w:pPr>
            <w:r w:rsidRPr="005C75ED">
              <w:rPr>
                <w:sz w:val="22"/>
                <w:szCs w:val="22"/>
              </w:rPr>
              <w:t>Vadovas</w:t>
            </w:r>
          </w:p>
        </w:tc>
        <w:tc>
          <w:tcPr>
            <w:tcW w:w="4678" w:type="dxa"/>
            <w:tcBorders>
              <w:top w:val="single" w:sz="4" w:space="0" w:color="auto"/>
              <w:left w:val="single" w:sz="4" w:space="0" w:color="auto"/>
              <w:bottom w:val="single" w:sz="4" w:space="0" w:color="auto"/>
              <w:right w:val="single" w:sz="4" w:space="0" w:color="000000"/>
            </w:tcBorders>
            <w:vAlign w:val="center"/>
            <w:hideMark/>
          </w:tcPr>
          <w:p w14:paraId="7E90A7B6" w14:textId="77777777" w:rsidR="0098059A" w:rsidRPr="005C75ED" w:rsidRDefault="0098059A" w:rsidP="004B72B1">
            <w:pPr>
              <w:jc w:val="center"/>
              <w:rPr>
                <w:bCs/>
                <w:i/>
                <w:iCs/>
                <w:sz w:val="22"/>
                <w:szCs w:val="22"/>
              </w:rPr>
            </w:pPr>
            <w:r w:rsidRPr="005C75ED">
              <w:rPr>
                <w:bCs/>
                <w:i/>
                <w:iCs/>
                <w:sz w:val="22"/>
                <w:szCs w:val="22"/>
              </w:rPr>
              <w:t>įvardyti asmenį</w:t>
            </w:r>
          </w:p>
        </w:tc>
      </w:tr>
      <w:tr w:rsidR="0098059A" w:rsidRPr="005C75ED" w14:paraId="300233E9" w14:textId="77777777" w:rsidTr="004B72B1">
        <w:trPr>
          <w:trHeight w:val="20"/>
        </w:trPr>
        <w:tc>
          <w:tcPr>
            <w:tcW w:w="988" w:type="dxa"/>
            <w:tcBorders>
              <w:top w:val="single" w:sz="4" w:space="0" w:color="auto"/>
              <w:left w:val="single" w:sz="4" w:space="0" w:color="000000"/>
              <w:bottom w:val="single" w:sz="4" w:space="0" w:color="000000"/>
              <w:right w:val="single" w:sz="4" w:space="0" w:color="000000"/>
            </w:tcBorders>
            <w:vAlign w:val="center"/>
            <w:hideMark/>
          </w:tcPr>
          <w:p w14:paraId="3935CEEE" w14:textId="77777777" w:rsidR="0098059A" w:rsidRPr="005C75ED" w:rsidRDefault="009C5477" w:rsidP="004B72B1">
            <w:pPr>
              <w:jc w:val="center"/>
              <w:rPr>
                <w:sz w:val="22"/>
                <w:szCs w:val="22"/>
              </w:rPr>
            </w:pPr>
            <w:sdt>
              <w:sdtPr>
                <w:rPr>
                  <w:sz w:val="22"/>
                  <w:szCs w:val="22"/>
                </w:rPr>
                <w:id w:val="1662037900"/>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auto"/>
              <w:left w:val="single" w:sz="4" w:space="0" w:color="000000"/>
              <w:bottom w:val="single" w:sz="4" w:space="0" w:color="000000"/>
              <w:right w:val="single" w:sz="4" w:space="0" w:color="auto"/>
            </w:tcBorders>
            <w:vAlign w:val="center"/>
            <w:hideMark/>
          </w:tcPr>
          <w:p w14:paraId="6050567A" w14:textId="77777777" w:rsidR="0098059A" w:rsidRPr="005C75ED" w:rsidRDefault="0098059A" w:rsidP="004B72B1">
            <w:pPr>
              <w:jc w:val="center"/>
              <w:rPr>
                <w:sz w:val="22"/>
                <w:szCs w:val="22"/>
              </w:rPr>
            </w:pPr>
            <w:r w:rsidRPr="005C75ED">
              <w:rPr>
                <w:sz w:val="22"/>
                <w:szCs w:val="22"/>
              </w:rPr>
              <w:t>Valdyba</w:t>
            </w:r>
          </w:p>
        </w:tc>
        <w:tc>
          <w:tcPr>
            <w:tcW w:w="4678" w:type="dxa"/>
            <w:tcBorders>
              <w:top w:val="single" w:sz="4" w:space="0" w:color="auto"/>
              <w:left w:val="single" w:sz="4" w:space="0" w:color="auto"/>
              <w:bottom w:val="single" w:sz="4" w:space="0" w:color="000000"/>
              <w:right w:val="single" w:sz="4" w:space="0" w:color="000000"/>
            </w:tcBorders>
            <w:vAlign w:val="center"/>
            <w:hideMark/>
          </w:tcPr>
          <w:p w14:paraId="0512743E" w14:textId="77777777" w:rsidR="0098059A" w:rsidRPr="005C75ED" w:rsidRDefault="0098059A" w:rsidP="004B72B1">
            <w:pPr>
              <w:jc w:val="center"/>
              <w:rPr>
                <w:bCs/>
                <w:i/>
                <w:iCs/>
                <w:sz w:val="22"/>
                <w:szCs w:val="22"/>
              </w:rPr>
            </w:pPr>
            <w:r w:rsidRPr="005C75ED">
              <w:rPr>
                <w:bCs/>
                <w:i/>
                <w:iCs/>
                <w:sz w:val="22"/>
                <w:szCs w:val="22"/>
              </w:rPr>
              <w:t>įvardyti sudarančius asmenis (į) (narius)</w:t>
            </w:r>
          </w:p>
        </w:tc>
      </w:tr>
      <w:tr w:rsidR="0098059A" w:rsidRPr="005C75ED" w14:paraId="1DE921F7"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5F8E2CC3" w14:textId="77777777" w:rsidR="0098059A" w:rsidRPr="005C75ED" w:rsidRDefault="009C5477" w:rsidP="004B72B1">
            <w:pPr>
              <w:jc w:val="center"/>
              <w:rPr>
                <w:sz w:val="22"/>
                <w:szCs w:val="22"/>
              </w:rPr>
            </w:pPr>
            <w:sdt>
              <w:sdtPr>
                <w:rPr>
                  <w:sz w:val="22"/>
                  <w:szCs w:val="22"/>
                </w:rPr>
                <w:id w:val="-215121949"/>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6C581ABD" w14:textId="77777777" w:rsidR="0098059A" w:rsidRPr="005C75ED" w:rsidRDefault="0098059A" w:rsidP="004B72B1">
            <w:pPr>
              <w:jc w:val="center"/>
              <w:rPr>
                <w:sz w:val="22"/>
                <w:szCs w:val="22"/>
              </w:rPr>
            </w:pPr>
            <w:r w:rsidRPr="005C75ED">
              <w:rPr>
                <w:sz w:val="22"/>
                <w:szCs w:val="22"/>
              </w:rPr>
              <w:t>Stebėtojų taryba ar kitas priežiūros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B06C611"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036D877A"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3C8C585" w14:textId="77777777" w:rsidR="0098059A" w:rsidRPr="005C75ED" w:rsidRDefault="009C5477" w:rsidP="004B72B1">
            <w:pPr>
              <w:jc w:val="center"/>
              <w:rPr>
                <w:sz w:val="22"/>
                <w:szCs w:val="22"/>
              </w:rPr>
            </w:pPr>
            <w:sdt>
              <w:sdtPr>
                <w:rPr>
                  <w:sz w:val="22"/>
                  <w:szCs w:val="22"/>
                </w:rPr>
                <w:id w:val="-1998265295"/>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184E290E" w14:textId="77777777" w:rsidR="0098059A" w:rsidRPr="005C75ED" w:rsidRDefault="0098059A" w:rsidP="004B72B1">
            <w:pPr>
              <w:jc w:val="center"/>
              <w:rPr>
                <w:sz w:val="22"/>
                <w:szCs w:val="22"/>
              </w:rPr>
            </w:pPr>
            <w:r w:rsidRPr="005C75ED">
              <w:rPr>
                <w:sz w:val="22"/>
                <w:szCs w:val="22"/>
              </w:rPr>
              <w:t>Kitas valdymo organas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0989B83C" w14:textId="77777777" w:rsidR="0098059A" w:rsidRPr="005C75ED" w:rsidRDefault="0098059A" w:rsidP="004B72B1">
            <w:pPr>
              <w:jc w:val="center"/>
              <w:rPr>
                <w:bCs/>
                <w:iCs/>
                <w:sz w:val="22"/>
                <w:szCs w:val="22"/>
              </w:rPr>
            </w:pPr>
            <w:r w:rsidRPr="005C75ED">
              <w:rPr>
                <w:bCs/>
                <w:i/>
                <w:iCs/>
                <w:sz w:val="22"/>
                <w:szCs w:val="22"/>
              </w:rPr>
              <w:t>įvardyti sudarančius asmenis (į) (narius)</w:t>
            </w:r>
          </w:p>
        </w:tc>
      </w:tr>
      <w:tr w:rsidR="0098059A" w:rsidRPr="005C75ED" w14:paraId="44912D0E"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BF31735" w14:textId="77777777" w:rsidR="0098059A" w:rsidRPr="005C75ED" w:rsidRDefault="009C5477" w:rsidP="004B72B1">
            <w:pPr>
              <w:jc w:val="center"/>
              <w:rPr>
                <w:sz w:val="22"/>
                <w:szCs w:val="22"/>
              </w:rPr>
            </w:pPr>
            <w:sdt>
              <w:sdtPr>
                <w:rPr>
                  <w:sz w:val="22"/>
                  <w:szCs w:val="22"/>
                </w:rPr>
                <w:id w:val="1438947468"/>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57CE1575" w14:textId="77777777" w:rsidR="0098059A" w:rsidRPr="005C75ED" w:rsidRDefault="0098059A" w:rsidP="004B72B1">
            <w:pPr>
              <w:jc w:val="center"/>
              <w:rPr>
                <w:sz w:val="22"/>
                <w:szCs w:val="22"/>
              </w:rPr>
            </w:pPr>
            <w:r w:rsidRPr="005C75ED">
              <w:rPr>
                <w:sz w:val="22"/>
                <w:szCs w:val="22"/>
              </w:rPr>
              <w:t>Kitas fizinis ar juridinis asmuo, turintis teisę atstovauti</w:t>
            </w:r>
          </w:p>
          <w:p w14:paraId="181A151B" w14:textId="77777777" w:rsidR="0098059A" w:rsidRPr="005C75ED" w:rsidRDefault="0098059A" w:rsidP="004B72B1">
            <w:pPr>
              <w:jc w:val="center"/>
              <w:rPr>
                <w:sz w:val="22"/>
                <w:szCs w:val="22"/>
              </w:rPr>
            </w:pPr>
            <w:r w:rsidRPr="005C75ED">
              <w:rPr>
                <w:sz w:val="22"/>
                <w:szCs w:val="22"/>
              </w:rPr>
              <w:t>tiekėjui ar jį kontroliuoti, jo vardu, priimti sprendimą, sudaryti sandorį</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3BA859FE" w14:textId="77777777" w:rsidR="0098059A" w:rsidRPr="005C75ED" w:rsidRDefault="0098059A" w:rsidP="004B72B1">
            <w:pPr>
              <w:jc w:val="center"/>
              <w:rPr>
                <w:bCs/>
                <w:iCs/>
                <w:sz w:val="22"/>
                <w:szCs w:val="22"/>
              </w:rPr>
            </w:pPr>
            <w:r w:rsidRPr="005C75ED">
              <w:rPr>
                <w:bCs/>
                <w:i/>
                <w:iCs/>
                <w:sz w:val="22"/>
                <w:szCs w:val="22"/>
              </w:rPr>
              <w:t xml:space="preserve">įvardyti asmenis (į) </w:t>
            </w:r>
          </w:p>
        </w:tc>
      </w:tr>
      <w:tr w:rsidR="0098059A" w:rsidRPr="005C75ED" w14:paraId="7802C071" w14:textId="77777777" w:rsidTr="004B72B1">
        <w:trPr>
          <w:trHeight w:val="20"/>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07A4C61" w14:textId="77777777" w:rsidR="0098059A" w:rsidRPr="005C75ED" w:rsidRDefault="009C5477" w:rsidP="004B72B1">
            <w:pPr>
              <w:jc w:val="center"/>
              <w:rPr>
                <w:sz w:val="22"/>
                <w:szCs w:val="22"/>
              </w:rPr>
            </w:pPr>
            <w:sdt>
              <w:sdtPr>
                <w:rPr>
                  <w:sz w:val="22"/>
                  <w:szCs w:val="22"/>
                </w:rPr>
                <w:id w:val="-452324227"/>
                <w14:checkbox>
                  <w14:checked w14:val="0"/>
                  <w14:checkedState w14:val="2612" w14:font="MS Gothic"/>
                  <w14:uncheckedState w14:val="2610" w14:font="MS Gothic"/>
                </w14:checkbox>
              </w:sdtPr>
              <w:sdtEndPr/>
              <w:sdtContent>
                <w:r w:rsidR="0098059A" w:rsidRPr="005C75ED">
                  <w:rPr>
                    <w:rFonts w:ascii="Segoe UI Symbol" w:hAnsi="Segoe UI Symbol" w:cs="Segoe UI Symbol"/>
                    <w:sz w:val="22"/>
                    <w:szCs w:val="22"/>
                  </w:rPr>
                  <w:t>☐</w:t>
                </w:r>
              </w:sdtContent>
            </w:sdt>
          </w:p>
        </w:tc>
        <w:tc>
          <w:tcPr>
            <w:tcW w:w="4252" w:type="dxa"/>
            <w:tcBorders>
              <w:top w:val="single" w:sz="4" w:space="0" w:color="000000"/>
              <w:left w:val="single" w:sz="4" w:space="0" w:color="000000"/>
              <w:bottom w:val="single" w:sz="4" w:space="0" w:color="000000"/>
              <w:right w:val="single" w:sz="4" w:space="0" w:color="auto"/>
            </w:tcBorders>
            <w:vAlign w:val="center"/>
            <w:hideMark/>
          </w:tcPr>
          <w:p w14:paraId="3ED0D3FE" w14:textId="77777777" w:rsidR="0098059A" w:rsidRPr="005C75ED" w:rsidRDefault="0098059A" w:rsidP="004B72B1">
            <w:pPr>
              <w:jc w:val="center"/>
              <w:rPr>
                <w:sz w:val="22"/>
                <w:szCs w:val="22"/>
              </w:rPr>
            </w:pPr>
            <w:r w:rsidRPr="005C75ED">
              <w:rPr>
                <w:sz w:val="22"/>
                <w:szCs w:val="22"/>
              </w:rPr>
              <w:t>Asmuo (asmenys), turintis (turintys) teisę surašyti ir pasirašyti tiekėjo finansinės apskaitos dokumentus</w:t>
            </w:r>
          </w:p>
        </w:tc>
        <w:tc>
          <w:tcPr>
            <w:tcW w:w="4678" w:type="dxa"/>
            <w:tcBorders>
              <w:top w:val="single" w:sz="4" w:space="0" w:color="000000"/>
              <w:left w:val="single" w:sz="4" w:space="0" w:color="auto"/>
              <w:bottom w:val="single" w:sz="4" w:space="0" w:color="000000"/>
              <w:right w:val="single" w:sz="4" w:space="0" w:color="000000"/>
            </w:tcBorders>
            <w:vAlign w:val="center"/>
            <w:hideMark/>
          </w:tcPr>
          <w:p w14:paraId="6C619E4C" w14:textId="77777777" w:rsidR="0098059A" w:rsidRPr="005C75ED" w:rsidRDefault="0098059A" w:rsidP="004B72B1">
            <w:pPr>
              <w:jc w:val="center"/>
              <w:rPr>
                <w:bCs/>
                <w:iCs/>
                <w:sz w:val="22"/>
                <w:szCs w:val="22"/>
              </w:rPr>
            </w:pPr>
            <w:r w:rsidRPr="005C75ED">
              <w:rPr>
                <w:bCs/>
                <w:i/>
                <w:iCs/>
                <w:sz w:val="22"/>
                <w:szCs w:val="22"/>
              </w:rPr>
              <w:t>įvardyti asmenis (į)</w:t>
            </w:r>
          </w:p>
        </w:tc>
      </w:tr>
      <w:bookmarkEnd w:id="70"/>
    </w:tbl>
    <w:p w14:paraId="67C3B54C" w14:textId="023A136D" w:rsidR="00620FE8" w:rsidRPr="005C75ED" w:rsidRDefault="00620FE8" w:rsidP="00620FE8">
      <w:pPr>
        <w:spacing w:line="240" w:lineRule="auto"/>
        <w:jc w:val="both"/>
        <w:rPr>
          <w:rFonts w:ascii="Times New Roman" w:hAnsi="Times New Roman" w:cs="Times New Roman"/>
          <w:sz w:val="24"/>
          <w:szCs w:val="24"/>
        </w:rPr>
      </w:pPr>
    </w:p>
    <w:p w14:paraId="5A0F1EF7" w14:textId="77777777" w:rsidR="00620FE8" w:rsidRPr="005C75ED" w:rsidRDefault="00620FE8" w:rsidP="00A32AC6">
      <w:pPr>
        <w:pStyle w:val="ListParagraph"/>
        <w:numPr>
          <w:ilvl w:val="0"/>
          <w:numId w:val="24"/>
        </w:numPr>
        <w:spacing w:after="0" w:line="240" w:lineRule="auto"/>
        <w:jc w:val="center"/>
        <w:rPr>
          <w:rFonts w:ascii="Times New Roman" w:eastAsiaTheme="minorHAnsi" w:hAnsi="Times New Roman" w:cs="Times New Roman"/>
          <w:b/>
          <w:bCs/>
          <w:sz w:val="22"/>
          <w:szCs w:val="22"/>
        </w:rPr>
      </w:pPr>
      <w:bookmarkStart w:id="71" w:name="_Toc329443228"/>
      <w:r w:rsidRPr="005C75ED">
        <w:rPr>
          <w:rFonts w:ascii="Times New Roman" w:eastAsiaTheme="minorHAnsi" w:hAnsi="Times New Roman" w:cs="Times New Roman"/>
          <w:b/>
          <w:bCs/>
          <w:sz w:val="22"/>
          <w:szCs w:val="22"/>
        </w:rPr>
        <w:t>PASIŪLYMO KAINA</w:t>
      </w:r>
      <w:bookmarkEnd w:id="71"/>
      <w:r w:rsidRPr="005C75ED">
        <w:rPr>
          <w:rFonts w:ascii="Times New Roman" w:eastAsiaTheme="minorHAnsi" w:hAnsi="Times New Roman" w:cs="Times New Roman"/>
          <w:b/>
          <w:bCs/>
          <w:sz w:val="22"/>
          <w:szCs w:val="22"/>
        </w:rPr>
        <w:t xml:space="preserve"> </w:t>
      </w:r>
    </w:p>
    <w:p w14:paraId="1123DB53" w14:textId="163C536F" w:rsidR="00620FE8" w:rsidRPr="005C75ED" w:rsidRDefault="00620FE8" w:rsidP="00A32AC6">
      <w:pPr>
        <w:pStyle w:val="ListParagraph"/>
        <w:widowControl w:val="0"/>
        <w:numPr>
          <w:ilvl w:val="1"/>
          <w:numId w:val="25"/>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Pasiūlyme kaina nurodomos eurais</w:t>
      </w:r>
      <w:r w:rsidRPr="005C75ED">
        <w:rPr>
          <w:rFonts w:ascii="Times New Roman" w:eastAsia="Calibri" w:hAnsi="Times New Roman" w:cs="Times New Roman"/>
          <w:sz w:val="22"/>
          <w:szCs w:val="22"/>
          <w:lang w:eastAsia="en-US"/>
        </w:rPr>
        <w:t>.</w:t>
      </w:r>
      <w:r w:rsidRPr="005C75ED">
        <w:rPr>
          <w:rFonts w:ascii="Times New Roman" w:eastAsia="Calibri" w:hAnsi="Times New Roman" w:cs="Times New Roman"/>
          <w:bCs/>
          <w:iCs/>
          <w:sz w:val="22"/>
          <w:szCs w:val="22"/>
          <w:lang w:eastAsia="en-US"/>
        </w:rPr>
        <w:t xml:space="preserve"> Jeigu pasiūlymuose kainos nurodytos užsienio valiuta, jos turės būti perskaičiuojamos į eurus </w:t>
      </w:r>
      <w:r w:rsidRPr="005C75ED">
        <w:rPr>
          <w:rFonts w:ascii="Times New Roman" w:eastAsia="Calibri" w:hAnsi="Times New Roman" w:cs="Times New Roman"/>
          <w:sz w:val="22"/>
          <w:szCs w:val="22"/>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5C75ED">
        <w:rPr>
          <w:rFonts w:ascii="Times New Roman" w:eastAsia="Calibri" w:hAnsi="Times New Roman" w:cs="Times New Roman"/>
          <w:bCs/>
          <w:iCs/>
          <w:sz w:val="22"/>
          <w:szCs w:val="22"/>
          <w:lang w:eastAsia="en-US"/>
        </w:rPr>
        <w:t>.</w:t>
      </w:r>
    </w:p>
    <w:p w14:paraId="27A1C0B7" w14:textId="27422366" w:rsidR="00620FE8" w:rsidRPr="005C75ED" w:rsidRDefault="00620FE8" w:rsidP="00A32AC6">
      <w:pPr>
        <w:pStyle w:val="ListParagraph"/>
        <w:widowControl w:val="0"/>
        <w:numPr>
          <w:ilvl w:val="1"/>
          <w:numId w:val="25"/>
        </w:numPr>
        <w:shd w:val="clear" w:color="auto" w:fill="FFFFFF"/>
        <w:tabs>
          <w:tab w:val="left" w:pos="426"/>
          <w:tab w:val="left" w:pos="993"/>
        </w:tabs>
        <w:spacing w:after="0" w:line="240" w:lineRule="auto"/>
        <w:ind w:left="0" w:firstLine="680"/>
        <w:jc w:val="both"/>
        <w:rPr>
          <w:rFonts w:ascii="Times New Roman" w:eastAsia="Calibri" w:hAnsi="Times New Roman" w:cs="Times New Roman"/>
          <w:sz w:val="22"/>
          <w:szCs w:val="22"/>
        </w:rPr>
      </w:pPr>
      <w:r w:rsidRPr="005C75ED">
        <w:rPr>
          <w:rFonts w:ascii="Times New Roman" w:eastAsia="Calibri" w:hAnsi="Times New Roman" w:cs="Times New Roman"/>
          <w:bCs/>
          <w:iCs/>
          <w:sz w:val="22"/>
          <w:szCs w:val="22"/>
          <w:lang w:eastAsia="en-US"/>
        </w:rPr>
        <w:t xml:space="preserve">Apskaičiuojant kainą, turi būti atsižvelgta į visą pirkimo dokumentuose nurodytą pirkimo objekto apimtį ir reikalavimus, kainos sudėtines dalis ir pan. PVM nurodomas atskirai. </w:t>
      </w:r>
      <w:r w:rsidRPr="005C75ED">
        <w:rPr>
          <w:rFonts w:ascii="Times New Roman" w:eastAsia="Calibri" w:hAnsi="Times New Roman" w:cs="Times New Roman"/>
          <w:bCs/>
          <w:sz w:val="22"/>
          <w:szCs w:val="22"/>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75ED">
        <w:rPr>
          <w:rFonts w:ascii="Times New Roman" w:eastAsia="Calibri" w:hAnsi="Times New Roman" w:cs="Times New Roman"/>
          <w:bCs/>
          <w:iCs/>
          <w:sz w:val="22"/>
          <w:szCs w:val="22"/>
          <w:lang w:eastAsia="en-US"/>
        </w:rPr>
        <w:t xml:space="preserve">kainos </w:t>
      </w:r>
      <w:r w:rsidRPr="005C75ED">
        <w:rPr>
          <w:rFonts w:ascii="Times New Roman" w:eastAsia="Calibri" w:hAnsi="Times New Roman" w:cs="Times New Roman"/>
          <w:bCs/>
          <w:sz w:val="22"/>
          <w:szCs w:val="22"/>
          <w:lang w:eastAsia="en-US"/>
        </w:rPr>
        <w:t xml:space="preserve">bus vertinamos ir lyginamos su visais mokesčiais, įskaitant PVM. </w:t>
      </w:r>
      <w:r w:rsidRPr="005C75ED">
        <w:rPr>
          <w:rFonts w:ascii="Times New Roman" w:eastAsia="Calibri" w:hAnsi="Times New Roman" w:cs="Times New Roman"/>
          <w:sz w:val="22"/>
          <w:szCs w:val="22"/>
          <w:lang w:eastAsia="en-US"/>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75ED">
        <w:rPr>
          <w:rFonts w:ascii="Times New Roman" w:eastAsia="Calibri" w:hAnsi="Times New Roman" w:cs="Times New Roman"/>
          <w:iCs/>
          <w:sz w:val="22"/>
          <w:szCs w:val="22"/>
          <w:lang w:eastAsia="en-US"/>
        </w:rPr>
        <w:t>kainą (jeigu tiekėjas jo neįskaičiavo pateikiant pasiūlymą, palyginimo tikslais įskaičiuoja pati perkančioji organizacija)</w:t>
      </w:r>
      <w:r w:rsidRPr="005C75ED">
        <w:rPr>
          <w:rFonts w:ascii="Times New Roman" w:eastAsia="Calibri" w:hAnsi="Times New Roman" w:cs="Times New Roman"/>
          <w:sz w:val="22"/>
          <w:szCs w:val="22"/>
          <w:lang w:eastAsia="en-US"/>
        </w:rPr>
        <w:t xml:space="preserve">. Į pasiūlymo </w:t>
      </w:r>
      <w:r w:rsidRPr="005C75ED">
        <w:rPr>
          <w:rFonts w:ascii="Times New Roman" w:eastAsia="Calibri" w:hAnsi="Times New Roman" w:cs="Times New Roman"/>
          <w:bCs/>
          <w:iCs/>
          <w:sz w:val="22"/>
          <w:szCs w:val="22"/>
          <w:lang w:eastAsia="en-US"/>
        </w:rPr>
        <w:t xml:space="preserve">kainą privalo būti </w:t>
      </w:r>
      <w:r w:rsidRPr="005C75ED">
        <w:rPr>
          <w:rFonts w:ascii="Times New Roman" w:eastAsia="Arial Unicode MS" w:hAnsi="Times New Roman" w:cs="Times New Roman"/>
          <w:sz w:val="22"/>
          <w:szCs w:val="22"/>
          <w:lang w:eastAsia="en-US"/>
        </w:rPr>
        <w:t>įskaičiuoti visi mokesčiai bei visos</w:t>
      </w:r>
      <w:r w:rsidRPr="005C75ED">
        <w:rPr>
          <w:rFonts w:ascii="Times New Roman" w:eastAsia="Calibri" w:hAnsi="Times New Roman" w:cs="Times New Roman"/>
          <w:b/>
          <w:sz w:val="22"/>
          <w:szCs w:val="22"/>
          <w:lang w:eastAsia="en-US"/>
        </w:rPr>
        <w:t xml:space="preserve"> </w:t>
      </w:r>
      <w:r w:rsidRPr="005C75ED">
        <w:rPr>
          <w:rFonts w:ascii="Times New Roman" w:eastAsia="Calibri" w:hAnsi="Times New Roman" w:cs="Times New Roman"/>
          <w:sz w:val="22"/>
          <w:szCs w:val="22"/>
          <w:lang w:eastAsia="en-US"/>
        </w:rPr>
        <w:t>kitos Tiekėjo patirtos ir (ar) galimos patirti tiesioginės ir netiesioginės išlaidos ir mokesčiai</w:t>
      </w:r>
      <w:r w:rsidRPr="005C75ED">
        <w:rPr>
          <w:rFonts w:ascii="Times New Roman" w:eastAsia="Arial Unicode MS" w:hAnsi="Times New Roman" w:cs="Times New Roman"/>
          <w:sz w:val="22"/>
          <w:szCs w:val="22"/>
          <w:lang w:eastAsia="en-US"/>
        </w:rPr>
        <w:t xml:space="preserve">, </w:t>
      </w:r>
      <w:r w:rsidRPr="005C75ED">
        <w:rPr>
          <w:rFonts w:ascii="Times New Roman" w:eastAsia="Arial Unicode MS" w:hAnsi="Times New Roman" w:cs="Times New Roman"/>
          <w:sz w:val="22"/>
          <w:szCs w:val="22"/>
        </w:rPr>
        <w:t>susiję su Paslaugų teikimu.</w:t>
      </w:r>
    </w:p>
    <w:p w14:paraId="036B03DA" w14:textId="6D8FD35F" w:rsidR="00620FE8" w:rsidRPr="005C75ED" w:rsidRDefault="00620FE8" w:rsidP="00A32AC6">
      <w:pPr>
        <w:pStyle w:val="ListParagraph"/>
        <w:widowControl w:val="0"/>
        <w:numPr>
          <w:ilvl w:val="1"/>
          <w:numId w:val="25"/>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sz w:val="22"/>
          <w:szCs w:val="22"/>
          <w:lang w:eastAsia="en-US"/>
        </w:rPr>
        <w:t>V</w:t>
      </w:r>
      <w:r w:rsidRPr="005C75ED">
        <w:rPr>
          <w:rFonts w:ascii="Times New Roman" w:eastAsia="Calibri" w:hAnsi="Times New Roman" w:cs="Times New Roman"/>
          <w:bCs/>
          <w:iCs/>
          <w:sz w:val="22"/>
          <w:szCs w:val="22"/>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34A34A4" w14:textId="20B0DD20" w:rsidR="00DF2D27" w:rsidRPr="005C75ED" w:rsidRDefault="00DF2D27" w:rsidP="00DF2D27">
      <w:pPr>
        <w:pStyle w:val="ListParagraph"/>
        <w:widowControl w:val="0"/>
        <w:numPr>
          <w:ilvl w:val="1"/>
          <w:numId w:val="25"/>
        </w:numPr>
        <w:spacing w:line="240" w:lineRule="auto"/>
        <w:ind w:left="0" w:firstLine="680"/>
        <w:jc w:val="both"/>
        <w:rPr>
          <w:rFonts w:ascii="Times New Roman" w:eastAsia="Calibri" w:hAnsi="Times New Roman" w:cs="Times New Roman"/>
          <w:bCs/>
          <w:iCs/>
          <w:sz w:val="22"/>
          <w:szCs w:val="22"/>
          <w:lang w:eastAsia="en-US"/>
        </w:rPr>
      </w:pPr>
      <w:r w:rsidRPr="005C75ED">
        <w:rPr>
          <w:rFonts w:ascii="Times New Roman" w:eastAsia="Calibri" w:hAnsi="Times New Roman" w:cs="Times New Roman"/>
          <w:bCs/>
          <w:iCs/>
          <w:sz w:val="22"/>
          <w:szCs w:val="22"/>
          <w:lang w:eastAsia="en-US"/>
        </w:rPr>
        <w:t xml:space="preserve">Siūlomos  šios Prekės </w:t>
      </w:r>
      <w:r w:rsidRPr="005C75ED">
        <w:rPr>
          <w:rFonts w:ascii="Times New Roman" w:eastAsia="Calibri" w:hAnsi="Times New Roman" w:cs="Times New Roman"/>
          <w:b/>
          <w:bCs/>
          <w:iCs/>
          <w:sz w:val="22"/>
          <w:szCs w:val="22"/>
          <w:lang w:eastAsia="en-US"/>
        </w:rPr>
        <w:t xml:space="preserve">(jei tiekėjas </w:t>
      </w:r>
      <w:r>
        <w:rPr>
          <w:rFonts w:ascii="Times New Roman" w:eastAsia="Calibri" w:hAnsi="Times New Roman" w:cs="Times New Roman"/>
          <w:b/>
          <w:bCs/>
          <w:iCs/>
          <w:sz w:val="22"/>
          <w:szCs w:val="22"/>
          <w:lang w:eastAsia="en-US"/>
        </w:rPr>
        <w:t xml:space="preserve">neteikia pasiūlymo </w:t>
      </w:r>
      <w:r>
        <w:rPr>
          <w:rFonts w:ascii="Times New Roman" w:eastAsia="Calibri" w:hAnsi="Times New Roman" w:cs="Times New Roman"/>
          <w:b/>
          <w:bCs/>
          <w:iCs/>
          <w:sz w:val="22"/>
          <w:szCs w:val="22"/>
          <w:lang w:val="en-US" w:eastAsia="en-US"/>
        </w:rPr>
        <w:t xml:space="preserve">1-ai, 2-ai </w:t>
      </w:r>
      <w:proofErr w:type="spellStart"/>
      <w:r>
        <w:rPr>
          <w:rFonts w:ascii="Times New Roman" w:eastAsia="Calibri" w:hAnsi="Times New Roman" w:cs="Times New Roman"/>
          <w:b/>
          <w:bCs/>
          <w:iCs/>
          <w:sz w:val="22"/>
          <w:szCs w:val="22"/>
          <w:lang w:val="en-US" w:eastAsia="en-US"/>
        </w:rPr>
        <w:t>ar</w:t>
      </w:r>
      <w:proofErr w:type="spellEnd"/>
      <w:r>
        <w:rPr>
          <w:rFonts w:ascii="Times New Roman" w:eastAsia="Calibri" w:hAnsi="Times New Roman" w:cs="Times New Roman"/>
          <w:b/>
          <w:bCs/>
          <w:iCs/>
          <w:sz w:val="22"/>
          <w:szCs w:val="22"/>
          <w:lang w:val="en-US" w:eastAsia="en-US"/>
        </w:rPr>
        <w:t xml:space="preserve"> 3-iai </w:t>
      </w:r>
      <w:proofErr w:type="spellStart"/>
      <w:r>
        <w:rPr>
          <w:rFonts w:ascii="Times New Roman" w:eastAsia="Calibri" w:hAnsi="Times New Roman" w:cs="Times New Roman"/>
          <w:b/>
          <w:bCs/>
          <w:iCs/>
          <w:sz w:val="22"/>
          <w:szCs w:val="22"/>
          <w:lang w:val="en-US" w:eastAsia="en-US"/>
        </w:rPr>
        <w:t>pirkimo</w:t>
      </w:r>
      <w:proofErr w:type="spellEnd"/>
      <w:r>
        <w:rPr>
          <w:rFonts w:ascii="Times New Roman" w:eastAsia="Calibri" w:hAnsi="Times New Roman" w:cs="Times New Roman"/>
          <w:b/>
          <w:bCs/>
          <w:iCs/>
          <w:sz w:val="22"/>
          <w:szCs w:val="22"/>
          <w:lang w:val="en-US" w:eastAsia="en-US"/>
        </w:rPr>
        <w:t xml:space="preserve"> </w:t>
      </w:r>
      <w:proofErr w:type="spellStart"/>
      <w:r>
        <w:rPr>
          <w:rFonts w:ascii="Times New Roman" w:eastAsia="Calibri" w:hAnsi="Times New Roman" w:cs="Times New Roman"/>
          <w:b/>
          <w:bCs/>
          <w:iCs/>
          <w:sz w:val="22"/>
          <w:szCs w:val="22"/>
          <w:lang w:val="en-US" w:eastAsia="en-US"/>
        </w:rPr>
        <w:t>objekto</w:t>
      </w:r>
      <w:proofErr w:type="spellEnd"/>
      <w:r>
        <w:rPr>
          <w:rFonts w:ascii="Times New Roman" w:eastAsia="Calibri" w:hAnsi="Times New Roman" w:cs="Times New Roman"/>
          <w:b/>
          <w:bCs/>
          <w:iCs/>
          <w:sz w:val="22"/>
          <w:szCs w:val="22"/>
          <w:lang w:val="en-US" w:eastAsia="en-US"/>
        </w:rPr>
        <w:t xml:space="preserve"> </w:t>
      </w:r>
      <w:proofErr w:type="spellStart"/>
      <w:r>
        <w:rPr>
          <w:rFonts w:ascii="Times New Roman" w:eastAsia="Calibri" w:hAnsi="Times New Roman" w:cs="Times New Roman"/>
          <w:b/>
          <w:bCs/>
          <w:iCs/>
          <w:sz w:val="22"/>
          <w:szCs w:val="22"/>
          <w:lang w:val="en-US" w:eastAsia="en-US"/>
        </w:rPr>
        <w:t>daliai</w:t>
      </w:r>
      <w:proofErr w:type="spellEnd"/>
      <w:r w:rsidRPr="005C75ED">
        <w:rPr>
          <w:rFonts w:ascii="Times New Roman" w:eastAsia="Calibri" w:hAnsi="Times New Roman" w:cs="Times New Roman"/>
          <w:b/>
          <w:bCs/>
          <w:iCs/>
          <w:sz w:val="22"/>
          <w:szCs w:val="22"/>
          <w:lang w:eastAsia="en-US"/>
        </w:rPr>
        <w:t>, nesiūlomos pirkimo objekto dalies įkainių lentelė gali būti ištrinama iš pasiūlymo formos)</w:t>
      </w:r>
      <w:r w:rsidRPr="005C75ED">
        <w:rPr>
          <w:rFonts w:ascii="Times New Roman" w:eastAsia="Calibri" w:hAnsi="Times New Roman" w:cs="Times New Roman"/>
          <w:bCs/>
          <w:iCs/>
          <w:sz w:val="22"/>
          <w:szCs w:val="22"/>
          <w:lang w:eastAsia="en-US"/>
        </w:rPr>
        <w:t>:</w:t>
      </w:r>
    </w:p>
    <w:p w14:paraId="20D22450" w14:textId="77777777" w:rsidR="00DF2D27" w:rsidRPr="005C75ED"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eastAsia="en-US"/>
        </w:rPr>
      </w:pPr>
    </w:p>
    <w:p w14:paraId="3B7F6DBB" w14:textId="0C1E9BFA" w:rsidR="00620FE8" w:rsidRPr="00DF2D27"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t>1 pirkimo ob</w:t>
      </w:r>
      <w:r>
        <w:rPr>
          <w:rFonts w:ascii="Times New Roman" w:eastAsia="Calibri" w:hAnsi="Times New Roman" w:cs="Times New Roman"/>
          <w:b/>
          <w:bCs/>
          <w:iCs/>
          <w:sz w:val="24"/>
          <w:szCs w:val="24"/>
          <w:lang w:eastAsia="en-US"/>
        </w:rPr>
        <w:t>jekto dalis –Tinklinė duomenų saugykla</w:t>
      </w:r>
    </w:p>
    <w:p w14:paraId="24F41483" w14:textId="526C0B34" w:rsidR="00620FE8" w:rsidRPr="005C75ED" w:rsidRDefault="00620FE8" w:rsidP="00FB6116">
      <w:pPr>
        <w:widowControl w:val="0"/>
        <w:spacing w:line="240" w:lineRule="auto"/>
        <w:contextualSpacing/>
        <w:jc w:val="both"/>
        <w:rPr>
          <w:rFonts w:ascii="Times New Roman" w:eastAsia="Calibri" w:hAnsi="Times New Roman" w:cs="Times New Roman"/>
          <w:b/>
          <w:bCs/>
          <w:iCs/>
          <w:sz w:val="24"/>
          <w:szCs w:val="24"/>
          <w:lang w:eastAsia="en-US"/>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708"/>
        <w:gridCol w:w="1418"/>
        <w:gridCol w:w="1279"/>
        <w:gridCol w:w="2123"/>
      </w:tblGrid>
      <w:tr w:rsidR="00620FE8" w:rsidRPr="005C75ED" w14:paraId="7D21AD94" w14:textId="77777777" w:rsidTr="00DA6ACB">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2C3B27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8A26701"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70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9568128"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141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46A5B5AB" w14:textId="77777777" w:rsidR="00620FE8" w:rsidRPr="005C75ED" w:rsidRDefault="00620FE8" w:rsidP="00620FE8">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5E374EAA"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7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AD1BF08"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 xml:space="preserve">1 mato vieneto </w:t>
            </w:r>
            <w:r w:rsidRPr="005C75ED">
              <w:rPr>
                <w:rFonts w:ascii="Times New Roman" w:eastAsia="Times New Roman" w:hAnsi="Times New Roman" w:cs="Times New Roman"/>
                <w:b/>
                <w:sz w:val="24"/>
                <w:szCs w:val="24"/>
                <w:lang w:val="fi-FI"/>
              </w:rPr>
              <w:lastRenderedPageBreak/>
              <w:t>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B9A3F45"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lastRenderedPageBreak/>
              <w:t>Kaina, EUR be PVM</w:t>
            </w:r>
            <w:r w:rsidRPr="005C75ED">
              <w:rPr>
                <w:rFonts w:ascii="Times New Roman" w:eastAsia="Times New Roman" w:hAnsi="Times New Roman" w:cs="Times New Roman"/>
                <w:b/>
                <w:bCs/>
                <w:sz w:val="24"/>
                <w:szCs w:val="24"/>
                <w:vertAlign w:val="superscript"/>
              </w:rPr>
              <w:footnoteReference w:id="6"/>
            </w:r>
            <w:r w:rsidRPr="005C75ED">
              <w:rPr>
                <w:rFonts w:ascii="Times New Roman" w:eastAsia="Times New Roman" w:hAnsi="Times New Roman" w:cs="Times New Roman"/>
                <w:b/>
                <w:sz w:val="24"/>
                <w:szCs w:val="24"/>
              </w:rPr>
              <w:t xml:space="preserve"> </w:t>
            </w:r>
          </w:p>
          <w:p w14:paraId="5779F7BB" w14:textId="77777777" w:rsidR="00620FE8" w:rsidRPr="005C75ED" w:rsidRDefault="00620FE8" w:rsidP="00620FE8">
            <w:pPr>
              <w:widowControl w:val="0"/>
              <w:tabs>
                <w:tab w:val="left" w:pos="5040"/>
              </w:tabs>
              <w:spacing w:after="0" w:line="240" w:lineRule="auto"/>
              <w:jc w:val="center"/>
              <w:rPr>
                <w:rFonts w:ascii="Times New Roman" w:hAnsi="Times New Roman" w:cs="Times New Roman"/>
                <w:b/>
                <w:sz w:val="24"/>
                <w:szCs w:val="24"/>
              </w:rPr>
            </w:pPr>
          </w:p>
        </w:tc>
      </w:tr>
      <w:tr w:rsidR="00620FE8" w:rsidRPr="005C75ED" w14:paraId="7639C840" w14:textId="77777777" w:rsidTr="00DA6ACB">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CEF25"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lastRenderedPageBreak/>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3F12F7" w14:textId="23B0E83C" w:rsidR="00620FE8" w:rsidRPr="005C75ED" w:rsidRDefault="00DF2D27" w:rsidP="00620F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Tinklinė duomenų saugykla</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7743C" w14:textId="071512DF" w:rsidR="00620FE8" w:rsidRPr="005C75ED" w:rsidRDefault="00620FE8" w:rsidP="001146F7">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vnt.</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C2E7DC" w14:textId="6F2737CB" w:rsidR="00620FE8" w:rsidRPr="00FB6116" w:rsidRDefault="00DF2D27" w:rsidP="000B5CB0">
            <w:pPr>
              <w:widowControl w:val="0"/>
              <w:tabs>
                <w:tab w:val="left" w:pos="5040"/>
              </w:tabs>
              <w:spacing w:after="0" w:line="240" w:lineRule="auto"/>
              <w:ind w:right="-7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459007"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B343B9"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0C9DC24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1C43A5C" w14:textId="1DCE69C7" w:rsidR="00620FE8" w:rsidRPr="005C75ED" w:rsidRDefault="00620FE8" w:rsidP="003376C1">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FFF9FA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7B7FC8E8"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1B32351F" w14:textId="77777777"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702CA340"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r w:rsidR="00620FE8" w:rsidRPr="005C75ED" w14:paraId="2CCCFEB3" w14:textId="77777777" w:rsidTr="00620FE8">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704B5374" w14:textId="5C10E82D" w:rsidR="00620FE8" w:rsidRPr="005C75ED" w:rsidRDefault="00620FE8" w:rsidP="00620FE8">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sidR="00FB6116">
              <w:rPr>
                <w:rFonts w:ascii="Times New Roman" w:eastAsia="Times New Roman" w:hAnsi="Times New Roman" w:cs="Times New Roman"/>
                <w:b/>
                <w:i/>
                <w:sz w:val="24"/>
                <w:szCs w:val="24"/>
              </w:rPr>
              <w:t xml:space="preserve"> ir žodžiais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14CD8DFE" w14:textId="77777777" w:rsidR="00620FE8" w:rsidRPr="005C75ED" w:rsidRDefault="00620FE8" w:rsidP="00620FE8">
            <w:pPr>
              <w:widowControl w:val="0"/>
              <w:tabs>
                <w:tab w:val="left" w:pos="5040"/>
              </w:tabs>
              <w:spacing w:after="0" w:line="240" w:lineRule="auto"/>
              <w:jc w:val="center"/>
              <w:rPr>
                <w:rFonts w:ascii="Times New Roman" w:eastAsia="Times New Roman" w:hAnsi="Times New Roman" w:cs="Times New Roman"/>
                <w:sz w:val="24"/>
                <w:szCs w:val="24"/>
              </w:rPr>
            </w:pPr>
          </w:p>
        </w:tc>
      </w:tr>
    </w:tbl>
    <w:p w14:paraId="4F53E00F" w14:textId="77777777" w:rsidR="00620FE8" w:rsidRPr="005C75ED" w:rsidRDefault="00620FE8" w:rsidP="00620FE8">
      <w:pPr>
        <w:widowControl w:val="0"/>
        <w:spacing w:line="240" w:lineRule="auto"/>
        <w:ind w:firstLine="567"/>
        <w:contextualSpacing/>
        <w:jc w:val="both"/>
        <w:rPr>
          <w:rFonts w:ascii="Times New Roman" w:eastAsia="Calibri" w:hAnsi="Times New Roman" w:cs="Times New Roman"/>
          <w:bCs/>
          <w:iCs/>
          <w:sz w:val="24"/>
          <w:szCs w:val="24"/>
          <w:lang w:eastAsia="en-US"/>
        </w:rPr>
      </w:pPr>
    </w:p>
    <w:p w14:paraId="5FC780C8" w14:textId="77777777" w:rsidR="00620FE8" w:rsidRPr="005C75ED" w:rsidRDefault="00620FE8" w:rsidP="00620FE8">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482E5D11" w14:textId="77777777" w:rsidR="00DF2D27"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val="en-US" w:eastAsia="en-US"/>
        </w:rPr>
      </w:pPr>
    </w:p>
    <w:p w14:paraId="17BEFF60" w14:textId="4737F13C" w:rsidR="00DF2D27" w:rsidRPr="00DF2D27"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val="en-US" w:eastAsia="en-US"/>
        </w:rPr>
        <w:t>2</w:t>
      </w:r>
      <w:r w:rsidRPr="005C75ED">
        <w:rPr>
          <w:rFonts w:ascii="Times New Roman" w:eastAsia="Calibri" w:hAnsi="Times New Roman" w:cs="Times New Roman"/>
          <w:b/>
          <w:bCs/>
          <w:iCs/>
          <w:sz w:val="24"/>
          <w:szCs w:val="24"/>
          <w:lang w:eastAsia="en-US"/>
        </w:rPr>
        <w:t xml:space="preserve"> pirkimo ob</w:t>
      </w:r>
      <w:r>
        <w:rPr>
          <w:rFonts w:ascii="Times New Roman" w:eastAsia="Calibri" w:hAnsi="Times New Roman" w:cs="Times New Roman"/>
          <w:b/>
          <w:bCs/>
          <w:iCs/>
          <w:sz w:val="24"/>
          <w:szCs w:val="24"/>
          <w:lang w:eastAsia="en-US"/>
        </w:rPr>
        <w:t xml:space="preserve">jekto </w:t>
      </w:r>
      <w:proofErr w:type="gramStart"/>
      <w:r>
        <w:rPr>
          <w:rFonts w:ascii="Times New Roman" w:eastAsia="Calibri" w:hAnsi="Times New Roman" w:cs="Times New Roman"/>
          <w:b/>
          <w:bCs/>
          <w:iCs/>
          <w:sz w:val="24"/>
          <w:szCs w:val="24"/>
          <w:lang w:eastAsia="en-US"/>
        </w:rPr>
        <w:t>dalis</w:t>
      </w:r>
      <w:proofErr w:type="gramEnd"/>
      <w:r>
        <w:rPr>
          <w:rFonts w:ascii="Times New Roman" w:eastAsia="Calibri" w:hAnsi="Times New Roman" w:cs="Times New Roman"/>
          <w:b/>
          <w:bCs/>
          <w:iCs/>
          <w:sz w:val="24"/>
          <w:szCs w:val="24"/>
          <w:lang w:eastAsia="en-US"/>
        </w:rPr>
        <w:t xml:space="preserve"> –Tarnybinės stotys (serveriai)</w:t>
      </w:r>
    </w:p>
    <w:p w14:paraId="51B5C70A" w14:textId="3F72203A" w:rsidR="00620FE8" w:rsidRDefault="00620FE8" w:rsidP="00C6081F">
      <w:pPr>
        <w:widowControl w:val="0"/>
        <w:spacing w:line="240" w:lineRule="auto"/>
        <w:contextualSpacing/>
        <w:jc w:val="both"/>
        <w:rPr>
          <w:rFonts w:ascii="Times New Roman" w:eastAsia="Calibri" w:hAnsi="Times New Roman" w:cs="Times New Roman"/>
          <w:bCs/>
          <w:iCs/>
          <w:sz w:val="24"/>
          <w:szCs w:val="24"/>
          <w:lang w:eastAsia="en-US"/>
        </w:rPr>
      </w:pPr>
    </w:p>
    <w:tbl>
      <w:tblPr>
        <w:tblW w:w="10018" w:type="dxa"/>
        <w:tblInd w:w="-100" w:type="dxa"/>
        <w:tblLayout w:type="fixed"/>
        <w:tblCellMar>
          <w:left w:w="8" w:type="dxa"/>
        </w:tblCellMar>
        <w:tblLook w:val="04A0" w:firstRow="1" w:lastRow="0" w:firstColumn="1" w:lastColumn="0" w:noHBand="0" w:noVBand="1"/>
      </w:tblPr>
      <w:tblGrid>
        <w:gridCol w:w="664"/>
        <w:gridCol w:w="3826"/>
        <w:gridCol w:w="708"/>
        <w:gridCol w:w="1418"/>
        <w:gridCol w:w="1279"/>
        <w:gridCol w:w="2123"/>
      </w:tblGrid>
      <w:tr w:rsidR="00882174" w:rsidRPr="005C75ED" w14:paraId="6EE1038C" w14:textId="77777777" w:rsidTr="00882174">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64255987"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7E87460"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70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7BC542AA"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141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99B7203" w14:textId="77777777" w:rsidR="00882174" w:rsidRPr="005C75ED" w:rsidRDefault="00882174" w:rsidP="00882174">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3B71B97A"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7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4E555BD"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D16F406"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Kaina, EUR be PVM</w:t>
            </w:r>
            <w:r w:rsidRPr="005C75ED">
              <w:rPr>
                <w:rFonts w:ascii="Times New Roman" w:eastAsia="Times New Roman" w:hAnsi="Times New Roman" w:cs="Times New Roman"/>
                <w:b/>
                <w:bCs/>
                <w:sz w:val="24"/>
                <w:szCs w:val="24"/>
                <w:vertAlign w:val="superscript"/>
              </w:rPr>
              <w:footnoteReference w:id="7"/>
            </w:r>
            <w:r w:rsidRPr="005C75ED">
              <w:rPr>
                <w:rFonts w:ascii="Times New Roman" w:eastAsia="Times New Roman" w:hAnsi="Times New Roman" w:cs="Times New Roman"/>
                <w:b/>
                <w:sz w:val="24"/>
                <w:szCs w:val="24"/>
              </w:rPr>
              <w:t xml:space="preserve"> </w:t>
            </w:r>
          </w:p>
          <w:p w14:paraId="349C6525"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p>
        </w:tc>
      </w:tr>
      <w:tr w:rsidR="00882174" w:rsidRPr="005C75ED" w14:paraId="46F85A89" w14:textId="77777777" w:rsidTr="00882174">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51FA29"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F6CABD" w14:textId="0D300C35" w:rsidR="00882174" w:rsidRPr="005C75ED" w:rsidRDefault="00882174" w:rsidP="00DF2D2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Tarnybinė</w:t>
            </w:r>
            <w:r w:rsidR="00DF2D27">
              <w:rPr>
                <w:rFonts w:ascii="Times New Roman" w:hAnsi="Times New Roman" w:cs="Times New Roman"/>
                <w:sz w:val="24"/>
                <w:szCs w:val="24"/>
              </w:rPr>
              <w:t>s stotys (serveriai</w:t>
            </w:r>
            <w:r>
              <w:rPr>
                <w:rFonts w:ascii="Times New Roman" w:hAnsi="Times New Roman" w:cs="Times New Roman"/>
                <w:sz w:val="24"/>
                <w:szCs w:val="24"/>
              </w:rPr>
              <w:t xml:space="preserve">) </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CC9850"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vnt.</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C253A" w14:textId="77777777" w:rsidR="00882174" w:rsidRPr="00FB6116" w:rsidRDefault="00882174" w:rsidP="00882174">
            <w:pPr>
              <w:widowControl w:val="0"/>
              <w:tabs>
                <w:tab w:val="left" w:pos="5040"/>
              </w:tabs>
              <w:spacing w:after="0" w:line="240" w:lineRule="auto"/>
              <w:ind w:right="-7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1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2D1F0E"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0D0EAA"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69B6DAD5"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40B61E40"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25B346FB"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1513C925"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26F5FA71"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45958B74"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79DC30D2"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3318486A"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Pr>
                <w:rFonts w:ascii="Times New Roman" w:eastAsia="Times New Roman" w:hAnsi="Times New Roman" w:cs="Times New Roman"/>
                <w:b/>
                <w:i/>
                <w:sz w:val="24"/>
                <w:szCs w:val="24"/>
              </w:rPr>
              <w:t xml:space="preserve"> ir žodžiais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459ED849"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bl>
    <w:p w14:paraId="184B1AA7" w14:textId="3F5D96BC" w:rsidR="00882174" w:rsidRDefault="00882174" w:rsidP="00C6081F">
      <w:pPr>
        <w:widowControl w:val="0"/>
        <w:spacing w:line="240" w:lineRule="auto"/>
        <w:contextualSpacing/>
        <w:jc w:val="both"/>
        <w:rPr>
          <w:rFonts w:ascii="Times New Roman" w:eastAsia="Calibri" w:hAnsi="Times New Roman" w:cs="Times New Roman"/>
          <w:bCs/>
          <w:iCs/>
          <w:sz w:val="24"/>
          <w:szCs w:val="24"/>
          <w:lang w:eastAsia="en-US"/>
        </w:rPr>
      </w:pPr>
    </w:p>
    <w:p w14:paraId="0B9FC6EE" w14:textId="77777777" w:rsidR="00DF2D27" w:rsidRPr="005C75ED" w:rsidRDefault="00DF2D27" w:rsidP="00DF2D27">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046C74B4" w14:textId="7F691C99" w:rsidR="00882174" w:rsidRDefault="00882174" w:rsidP="00C6081F">
      <w:pPr>
        <w:widowControl w:val="0"/>
        <w:spacing w:line="240" w:lineRule="auto"/>
        <w:contextualSpacing/>
        <w:jc w:val="both"/>
        <w:rPr>
          <w:rFonts w:ascii="Times New Roman" w:eastAsia="Calibri" w:hAnsi="Times New Roman" w:cs="Times New Roman"/>
          <w:bCs/>
          <w:iCs/>
          <w:sz w:val="24"/>
          <w:szCs w:val="24"/>
          <w:lang w:eastAsia="en-US"/>
        </w:rPr>
      </w:pPr>
    </w:p>
    <w:p w14:paraId="7E7B14B0" w14:textId="34B5641A" w:rsidR="00DF2D27" w:rsidRPr="00DF2D27" w:rsidRDefault="00DF2D27" w:rsidP="00DF2D27">
      <w:pPr>
        <w:widowControl w:val="0"/>
        <w:spacing w:line="240" w:lineRule="auto"/>
        <w:ind w:firstLine="567"/>
        <w:contextualSpacing/>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val="en-US" w:eastAsia="en-US"/>
        </w:rPr>
        <w:t>3</w:t>
      </w:r>
      <w:r w:rsidRPr="005C75ED">
        <w:rPr>
          <w:rFonts w:ascii="Times New Roman" w:eastAsia="Calibri" w:hAnsi="Times New Roman" w:cs="Times New Roman"/>
          <w:b/>
          <w:bCs/>
          <w:iCs/>
          <w:sz w:val="24"/>
          <w:szCs w:val="24"/>
          <w:lang w:eastAsia="en-US"/>
        </w:rPr>
        <w:t xml:space="preserve"> pirkimo ob</w:t>
      </w:r>
      <w:r>
        <w:rPr>
          <w:rFonts w:ascii="Times New Roman" w:eastAsia="Calibri" w:hAnsi="Times New Roman" w:cs="Times New Roman"/>
          <w:b/>
          <w:bCs/>
          <w:iCs/>
          <w:sz w:val="24"/>
          <w:szCs w:val="24"/>
          <w:lang w:eastAsia="en-US"/>
        </w:rPr>
        <w:t xml:space="preserve">jekto </w:t>
      </w:r>
      <w:proofErr w:type="gramStart"/>
      <w:r>
        <w:rPr>
          <w:rFonts w:ascii="Times New Roman" w:eastAsia="Calibri" w:hAnsi="Times New Roman" w:cs="Times New Roman"/>
          <w:b/>
          <w:bCs/>
          <w:iCs/>
          <w:sz w:val="24"/>
          <w:szCs w:val="24"/>
          <w:lang w:eastAsia="en-US"/>
        </w:rPr>
        <w:t>dalis</w:t>
      </w:r>
      <w:proofErr w:type="gramEnd"/>
      <w:r>
        <w:rPr>
          <w:rFonts w:ascii="Times New Roman" w:eastAsia="Calibri" w:hAnsi="Times New Roman" w:cs="Times New Roman"/>
          <w:b/>
          <w:bCs/>
          <w:iCs/>
          <w:sz w:val="24"/>
          <w:szCs w:val="24"/>
          <w:lang w:eastAsia="en-US"/>
        </w:rPr>
        <w:t xml:space="preserve"> –</w:t>
      </w:r>
      <w:r w:rsidRPr="00DF2D27">
        <w:rPr>
          <w:rFonts w:ascii="Times New Roman" w:hAnsi="Times New Roman" w:cs="Times New Roman"/>
          <w:sz w:val="24"/>
          <w:szCs w:val="24"/>
        </w:rPr>
        <w:t xml:space="preserve"> </w:t>
      </w:r>
      <w:r w:rsidRPr="00DF2D27">
        <w:rPr>
          <w:rFonts w:ascii="Times New Roman" w:hAnsi="Times New Roman" w:cs="Times New Roman"/>
          <w:b/>
          <w:sz w:val="24"/>
          <w:szCs w:val="24"/>
        </w:rPr>
        <w:t>Tarnybinė stotis (serveris) su grafinėmis vaizdo plokštėmis</w:t>
      </w:r>
    </w:p>
    <w:tbl>
      <w:tblPr>
        <w:tblW w:w="10018" w:type="dxa"/>
        <w:tblInd w:w="-100" w:type="dxa"/>
        <w:tblLayout w:type="fixed"/>
        <w:tblCellMar>
          <w:left w:w="8" w:type="dxa"/>
        </w:tblCellMar>
        <w:tblLook w:val="04A0" w:firstRow="1" w:lastRow="0" w:firstColumn="1" w:lastColumn="0" w:noHBand="0" w:noVBand="1"/>
      </w:tblPr>
      <w:tblGrid>
        <w:gridCol w:w="664"/>
        <w:gridCol w:w="3826"/>
        <w:gridCol w:w="708"/>
        <w:gridCol w:w="1418"/>
        <w:gridCol w:w="1279"/>
        <w:gridCol w:w="2123"/>
      </w:tblGrid>
      <w:tr w:rsidR="00882174" w:rsidRPr="005C75ED" w14:paraId="0B4D658B" w14:textId="77777777" w:rsidTr="00882174">
        <w:tc>
          <w:tcPr>
            <w:tcW w:w="664" w:type="dxa"/>
            <w:tcBorders>
              <w:top w:val="single" w:sz="4" w:space="0" w:color="00000A"/>
              <w:left w:val="single" w:sz="4" w:space="0" w:color="00000A"/>
              <w:bottom w:val="single" w:sz="4" w:space="0" w:color="00000A"/>
              <w:right w:val="single" w:sz="4" w:space="0" w:color="00000A"/>
            </w:tcBorders>
            <w:shd w:val="pct10" w:color="auto" w:fill="auto"/>
            <w:vAlign w:val="center"/>
          </w:tcPr>
          <w:p w14:paraId="51B45905"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Eil. Nr.</w:t>
            </w:r>
          </w:p>
        </w:tc>
        <w:tc>
          <w:tcPr>
            <w:tcW w:w="3826" w:type="dxa"/>
            <w:tcBorders>
              <w:top w:val="single" w:sz="4" w:space="0" w:color="00000A"/>
              <w:left w:val="single" w:sz="4" w:space="0" w:color="00000A"/>
              <w:bottom w:val="single" w:sz="4" w:space="0" w:color="00000A"/>
              <w:right w:val="single" w:sz="4" w:space="0" w:color="00000A"/>
            </w:tcBorders>
            <w:shd w:val="pct10" w:color="auto" w:fill="auto"/>
            <w:vAlign w:val="center"/>
          </w:tcPr>
          <w:p w14:paraId="0EC7EC43"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Prekės pavadinimas</w:t>
            </w:r>
          </w:p>
        </w:tc>
        <w:tc>
          <w:tcPr>
            <w:tcW w:w="70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26BF78D8"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Mato vnt.</w:t>
            </w:r>
          </w:p>
        </w:tc>
        <w:tc>
          <w:tcPr>
            <w:tcW w:w="1418" w:type="dxa"/>
            <w:tcBorders>
              <w:top w:val="single" w:sz="4" w:space="0" w:color="00000A"/>
              <w:left w:val="single" w:sz="4" w:space="0" w:color="00000A"/>
              <w:bottom w:val="single" w:sz="4" w:space="0" w:color="00000A"/>
              <w:right w:val="single" w:sz="4" w:space="0" w:color="00000A"/>
            </w:tcBorders>
            <w:shd w:val="pct10" w:color="auto" w:fill="auto"/>
            <w:vAlign w:val="center"/>
          </w:tcPr>
          <w:p w14:paraId="1A8BBA48" w14:textId="77777777" w:rsidR="00882174" w:rsidRPr="005C75ED" w:rsidRDefault="00882174" w:rsidP="00882174">
            <w:pPr>
              <w:widowControl w:val="0"/>
              <w:tabs>
                <w:tab w:val="left" w:pos="5040"/>
              </w:tabs>
              <w:spacing w:after="0" w:line="240" w:lineRule="auto"/>
              <w:ind w:right="-75"/>
              <w:jc w:val="center"/>
              <w:rPr>
                <w:rFonts w:ascii="Times New Roman" w:hAnsi="Times New Roman" w:cs="Times New Roman"/>
                <w:b/>
                <w:sz w:val="24"/>
                <w:szCs w:val="24"/>
              </w:rPr>
            </w:pPr>
            <w:r w:rsidRPr="005C75ED">
              <w:rPr>
                <w:rFonts w:ascii="Times New Roman" w:eastAsia="Times New Roman" w:hAnsi="Times New Roman" w:cs="Times New Roman"/>
                <w:b/>
                <w:sz w:val="24"/>
                <w:szCs w:val="24"/>
              </w:rPr>
              <w:t xml:space="preserve"> Kiekis</w:t>
            </w:r>
          </w:p>
          <w:p w14:paraId="7D761E64"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p>
        </w:tc>
        <w:tc>
          <w:tcPr>
            <w:tcW w:w="1279"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778D20C"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r w:rsidRPr="005C75ED">
              <w:rPr>
                <w:rFonts w:ascii="Times New Roman" w:eastAsia="Times New Roman" w:hAnsi="Times New Roman" w:cs="Times New Roman"/>
                <w:b/>
                <w:sz w:val="24"/>
                <w:szCs w:val="24"/>
                <w:lang w:val="fi-FI"/>
              </w:rPr>
              <w:t>1 mato vieneto įkainis, EUR be PVM</w:t>
            </w:r>
          </w:p>
        </w:tc>
        <w:tc>
          <w:tcPr>
            <w:tcW w:w="2123" w:type="dxa"/>
            <w:tcBorders>
              <w:top w:val="single" w:sz="4" w:space="0" w:color="00000A"/>
              <w:left w:val="single" w:sz="4" w:space="0" w:color="00000A"/>
              <w:bottom w:val="single" w:sz="4" w:space="0" w:color="00000A"/>
              <w:right w:val="single" w:sz="4" w:space="0" w:color="00000A"/>
            </w:tcBorders>
            <w:shd w:val="pct10" w:color="auto" w:fill="auto"/>
            <w:vAlign w:val="center"/>
          </w:tcPr>
          <w:p w14:paraId="311EE99B"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Kaina, EUR be PVM</w:t>
            </w:r>
            <w:r w:rsidRPr="005C75ED">
              <w:rPr>
                <w:rFonts w:ascii="Times New Roman" w:eastAsia="Times New Roman" w:hAnsi="Times New Roman" w:cs="Times New Roman"/>
                <w:b/>
                <w:bCs/>
                <w:sz w:val="24"/>
                <w:szCs w:val="24"/>
                <w:vertAlign w:val="superscript"/>
              </w:rPr>
              <w:footnoteReference w:id="8"/>
            </w:r>
            <w:r w:rsidRPr="005C75ED">
              <w:rPr>
                <w:rFonts w:ascii="Times New Roman" w:eastAsia="Times New Roman" w:hAnsi="Times New Roman" w:cs="Times New Roman"/>
                <w:b/>
                <w:sz w:val="24"/>
                <w:szCs w:val="24"/>
              </w:rPr>
              <w:t xml:space="preserve"> </w:t>
            </w:r>
          </w:p>
          <w:p w14:paraId="09F4B195" w14:textId="77777777" w:rsidR="00882174" w:rsidRPr="005C75ED" w:rsidRDefault="00882174" w:rsidP="00882174">
            <w:pPr>
              <w:widowControl w:val="0"/>
              <w:tabs>
                <w:tab w:val="left" w:pos="5040"/>
              </w:tabs>
              <w:spacing w:after="0" w:line="240" w:lineRule="auto"/>
              <w:jc w:val="center"/>
              <w:rPr>
                <w:rFonts w:ascii="Times New Roman" w:hAnsi="Times New Roman" w:cs="Times New Roman"/>
                <w:b/>
                <w:sz w:val="24"/>
                <w:szCs w:val="24"/>
              </w:rPr>
            </w:pPr>
          </w:p>
        </w:tc>
      </w:tr>
      <w:tr w:rsidR="00882174" w:rsidRPr="005C75ED" w14:paraId="08BA9BBF" w14:textId="77777777" w:rsidTr="00882174">
        <w:tc>
          <w:tcPr>
            <w:tcW w:w="6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3D32C1"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1.</w:t>
            </w:r>
          </w:p>
        </w:tc>
        <w:tc>
          <w:tcPr>
            <w:tcW w:w="3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D0E4DD" w14:textId="48CFE34B" w:rsidR="00882174" w:rsidRPr="005C75ED" w:rsidRDefault="00882174" w:rsidP="0088217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Tarnybinė stotis (serveris) su </w:t>
            </w:r>
            <w:r w:rsidR="00DF2D27">
              <w:rPr>
                <w:rFonts w:ascii="Times New Roman" w:hAnsi="Times New Roman" w:cs="Times New Roman"/>
                <w:sz w:val="24"/>
                <w:szCs w:val="24"/>
              </w:rPr>
              <w:t xml:space="preserve">grafinėmis </w:t>
            </w:r>
            <w:r>
              <w:rPr>
                <w:rFonts w:ascii="Times New Roman" w:hAnsi="Times New Roman" w:cs="Times New Roman"/>
                <w:sz w:val="24"/>
                <w:szCs w:val="24"/>
              </w:rPr>
              <w:t>vaizdo plokštėmis</w:t>
            </w:r>
          </w:p>
        </w:tc>
        <w:tc>
          <w:tcPr>
            <w:tcW w:w="7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E8C873"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r w:rsidRPr="005C75ED">
              <w:rPr>
                <w:rFonts w:ascii="Times New Roman" w:eastAsia="Times New Roman" w:hAnsi="Times New Roman" w:cs="Times New Roman"/>
                <w:sz w:val="24"/>
                <w:szCs w:val="24"/>
              </w:rPr>
              <w:t>vnt.</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EDFA2" w14:textId="090CEFE0" w:rsidR="00882174" w:rsidRPr="00FB6116" w:rsidRDefault="00DF2D27" w:rsidP="00882174">
            <w:pPr>
              <w:widowControl w:val="0"/>
              <w:tabs>
                <w:tab w:val="left" w:pos="5040"/>
              </w:tabs>
              <w:spacing w:after="0" w:line="240" w:lineRule="auto"/>
              <w:ind w:right="-75"/>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12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B62D5B"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c>
          <w:tcPr>
            <w:tcW w:w="21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F6DE4A"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0B06B2CD"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79F5A036"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bCs/>
                <w:sz w:val="24"/>
                <w:szCs w:val="24"/>
              </w:rPr>
              <w:t>Pasiūlymo kaina EUR be PVM</w:t>
            </w:r>
            <w:r w:rsidRPr="005C75ED">
              <w:rPr>
                <w:rFonts w:ascii="Times New Roman" w:eastAsia="Times New Roman" w:hAnsi="Times New Roman" w:cs="Times New Roman"/>
                <w:b/>
                <w:sz w:val="24"/>
                <w:szCs w:val="24"/>
              </w:rPr>
              <w:t xml:space="preserve"> </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5F102FCD"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110D5AAA"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1B062875"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b/>
                <w:sz w:val="24"/>
                <w:szCs w:val="24"/>
              </w:rPr>
            </w:pPr>
            <w:r w:rsidRPr="005C75ED">
              <w:rPr>
                <w:rFonts w:ascii="Times New Roman" w:eastAsia="Times New Roman" w:hAnsi="Times New Roman" w:cs="Times New Roman"/>
                <w:b/>
                <w:sz w:val="24"/>
                <w:szCs w:val="24"/>
              </w:rPr>
              <w:t>PVM (</w:t>
            </w:r>
            <w:r w:rsidRPr="005C75ED">
              <w:rPr>
                <w:rFonts w:ascii="Times New Roman" w:hAnsi="Times New Roman" w:cs="Times New Roman"/>
                <w:b/>
                <w:i/>
                <w:iCs/>
                <w:sz w:val="24"/>
                <w:szCs w:val="24"/>
              </w:rPr>
              <w:t xml:space="preserve">21 </w:t>
            </w:r>
            <w:r w:rsidRPr="005C75ED">
              <w:rPr>
                <w:rFonts w:ascii="Times New Roman" w:eastAsia="Times New Roman" w:hAnsi="Times New Roman" w:cs="Times New Roman"/>
                <w:b/>
                <w:sz w:val="24"/>
                <w:szCs w:val="24"/>
              </w:rPr>
              <w:t>proc.)*:</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564ADD01"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r w:rsidR="00882174" w:rsidRPr="005C75ED" w14:paraId="52F148DC" w14:textId="77777777" w:rsidTr="00882174">
        <w:tc>
          <w:tcPr>
            <w:tcW w:w="7895" w:type="dxa"/>
            <w:gridSpan w:val="5"/>
            <w:tcBorders>
              <w:top w:val="single" w:sz="4" w:space="0" w:color="00000A"/>
              <w:left w:val="single" w:sz="4" w:space="0" w:color="00000A"/>
              <w:bottom w:val="single" w:sz="4" w:space="0" w:color="00000A"/>
              <w:right w:val="single" w:sz="4" w:space="0" w:color="00000A"/>
            </w:tcBorders>
            <w:shd w:val="clear" w:color="auto" w:fill="auto"/>
          </w:tcPr>
          <w:p w14:paraId="485BE36E" w14:textId="77777777" w:rsidR="00882174" w:rsidRPr="005C75ED" w:rsidRDefault="00882174" w:rsidP="00882174">
            <w:pPr>
              <w:widowControl w:val="0"/>
              <w:tabs>
                <w:tab w:val="left" w:pos="5040"/>
              </w:tabs>
              <w:spacing w:after="0" w:line="240" w:lineRule="auto"/>
              <w:jc w:val="right"/>
              <w:rPr>
                <w:rFonts w:ascii="Times New Roman" w:eastAsia="Times New Roman" w:hAnsi="Times New Roman" w:cs="Times New Roman"/>
                <w:sz w:val="24"/>
                <w:szCs w:val="24"/>
              </w:rPr>
            </w:pPr>
            <w:r w:rsidRPr="005C75ED">
              <w:rPr>
                <w:rFonts w:ascii="Times New Roman" w:eastAsia="Times New Roman" w:hAnsi="Times New Roman" w:cs="Times New Roman"/>
                <w:b/>
                <w:sz w:val="24"/>
                <w:szCs w:val="24"/>
              </w:rPr>
              <w:t xml:space="preserve">Bendra pasiūlymo kaina </w:t>
            </w:r>
            <w:r w:rsidRPr="005C75ED">
              <w:rPr>
                <w:rFonts w:ascii="Times New Roman" w:eastAsia="Times New Roman" w:hAnsi="Times New Roman" w:cs="Times New Roman"/>
                <w:b/>
                <w:iCs/>
                <w:sz w:val="24"/>
                <w:szCs w:val="24"/>
              </w:rPr>
              <w:t>EUR</w:t>
            </w:r>
            <w:r w:rsidRPr="005C75ED">
              <w:rPr>
                <w:rFonts w:ascii="Times New Roman" w:eastAsia="Times New Roman" w:hAnsi="Times New Roman" w:cs="Times New Roman"/>
                <w:b/>
                <w:sz w:val="24"/>
                <w:szCs w:val="24"/>
              </w:rPr>
              <w:t xml:space="preserve"> su PVM (</w:t>
            </w:r>
            <w:r w:rsidRPr="005C75ED">
              <w:rPr>
                <w:rFonts w:ascii="Times New Roman" w:eastAsia="Times New Roman" w:hAnsi="Times New Roman" w:cs="Times New Roman"/>
                <w:b/>
                <w:i/>
                <w:sz w:val="24"/>
                <w:szCs w:val="24"/>
              </w:rPr>
              <w:t>skaičiais</w:t>
            </w:r>
            <w:r>
              <w:rPr>
                <w:rFonts w:ascii="Times New Roman" w:eastAsia="Times New Roman" w:hAnsi="Times New Roman" w:cs="Times New Roman"/>
                <w:b/>
                <w:i/>
                <w:sz w:val="24"/>
                <w:szCs w:val="24"/>
              </w:rPr>
              <w:t xml:space="preserve"> ir žodžiais</w:t>
            </w:r>
            <w:r w:rsidRPr="005C75ED">
              <w:rPr>
                <w:rFonts w:ascii="Times New Roman" w:eastAsia="Times New Roman" w:hAnsi="Times New Roman" w:cs="Times New Roman"/>
                <w:b/>
                <w:sz w:val="24"/>
                <w:szCs w:val="24"/>
              </w:rPr>
              <w:t>):</w:t>
            </w:r>
          </w:p>
        </w:tc>
        <w:tc>
          <w:tcPr>
            <w:tcW w:w="2123" w:type="dxa"/>
            <w:tcBorders>
              <w:top w:val="single" w:sz="4" w:space="0" w:color="00000A"/>
              <w:left w:val="single" w:sz="4" w:space="0" w:color="00000A"/>
              <w:bottom w:val="single" w:sz="4" w:space="0" w:color="00000A"/>
              <w:right w:val="single" w:sz="4" w:space="0" w:color="00000A"/>
            </w:tcBorders>
            <w:shd w:val="clear" w:color="auto" w:fill="auto"/>
          </w:tcPr>
          <w:p w14:paraId="0830CB3B" w14:textId="77777777" w:rsidR="00882174" w:rsidRPr="005C75ED" w:rsidRDefault="00882174" w:rsidP="00882174">
            <w:pPr>
              <w:widowControl w:val="0"/>
              <w:tabs>
                <w:tab w:val="left" w:pos="5040"/>
              </w:tabs>
              <w:spacing w:after="0" w:line="240" w:lineRule="auto"/>
              <w:jc w:val="center"/>
              <w:rPr>
                <w:rFonts w:ascii="Times New Roman" w:eastAsia="Times New Roman" w:hAnsi="Times New Roman" w:cs="Times New Roman"/>
                <w:sz w:val="24"/>
                <w:szCs w:val="24"/>
              </w:rPr>
            </w:pPr>
          </w:p>
        </w:tc>
      </w:tr>
    </w:tbl>
    <w:p w14:paraId="51BDD9F9" w14:textId="77777777" w:rsidR="00DF2D27" w:rsidRPr="005C75ED" w:rsidRDefault="00DF2D27" w:rsidP="00DF2D27">
      <w:pPr>
        <w:spacing w:after="0" w:line="240" w:lineRule="auto"/>
        <w:rPr>
          <w:rFonts w:ascii="Times New Roman" w:eastAsia="Calibri" w:hAnsi="Times New Roman" w:cs="Times New Roman"/>
          <w:sz w:val="24"/>
          <w:szCs w:val="24"/>
        </w:rPr>
      </w:pPr>
      <w:r w:rsidRPr="005C75ED">
        <w:rPr>
          <w:rFonts w:ascii="Times New Roman" w:eastAsia="Calibri" w:hAnsi="Times New Roman" w:cs="Times New Roman"/>
          <w:sz w:val="24"/>
          <w:szCs w:val="24"/>
        </w:rPr>
        <w:t>*Jei „PVM“ laukas nepildomas, nurodykite priežastis, dėl kurių PVM nemokamas: ________________</w:t>
      </w:r>
    </w:p>
    <w:p w14:paraId="38A7FDFB" w14:textId="77777777" w:rsidR="00882174" w:rsidRPr="005C75ED" w:rsidRDefault="00882174" w:rsidP="00C6081F">
      <w:pPr>
        <w:widowControl w:val="0"/>
        <w:spacing w:line="240" w:lineRule="auto"/>
        <w:contextualSpacing/>
        <w:jc w:val="both"/>
        <w:rPr>
          <w:rFonts w:ascii="Times New Roman" w:eastAsia="Calibri" w:hAnsi="Times New Roman" w:cs="Times New Roman"/>
          <w:bCs/>
          <w:iCs/>
          <w:sz w:val="24"/>
          <w:szCs w:val="24"/>
          <w:lang w:eastAsia="en-US"/>
        </w:rPr>
      </w:pPr>
    </w:p>
    <w:p w14:paraId="3CF7A9CE" w14:textId="77777777" w:rsidR="00C6081F" w:rsidRPr="005C75ED" w:rsidRDefault="00C6081F" w:rsidP="00C6081F">
      <w:pPr>
        <w:spacing w:after="0" w:line="240" w:lineRule="auto"/>
        <w:jc w:val="center"/>
        <w:rPr>
          <w:rFonts w:ascii="Times New Roman" w:hAnsi="Times New Roman" w:cs="Times New Roman"/>
          <w:b/>
          <w:bCs/>
          <w:sz w:val="22"/>
          <w:szCs w:val="22"/>
        </w:rPr>
      </w:pPr>
      <w:r w:rsidRPr="005C75ED">
        <w:rPr>
          <w:rFonts w:ascii="Times New Roman" w:hAnsi="Times New Roman" w:cs="Times New Roman"/>
          <w:b/>
          <w:sz w:val="22"/>
          <w:szCs w:val="22"/>
        </w:rPr>
        <w:t xml:space="preserve">5. </w:t>
      </w:r>
      <w:r w:rsidRPr="005C75ED">
        <w:rPr>
          <w:rFonts w:ascii="Times New Roman" w:hAnsi="Times New Roman" w:cs="Times New Roman"/>
          <w:b/>
          <w:bCs/>
          <w:sz w:val="22"/>
          <w:szCs w:val="22"/>
        </w:rPr>
        <w:t xml:space="preserve">PASIŪLYMO DUOMENYS PAGAL EKONOMINIO NAUDINGUMO VERTINIMO KRITERIJUS </w:t>
      </w:r>
    </w:p>
    <w:p w14:paraId="043A05A1" w14:textId="77777777" w:rsidR="00C6081F" w:rsidRPr="005C75ED" w:rsidRDefault="00C6081F" w:rsidP="00C6081F">
      <w:pPr>
        <w:spacing w:after="0" w:line="240" w:lineRule="auto"/>
        <w:jc w:val="center"/>
        <w:rPr>
          <w:rFonts w:ascii="Times New Roman" w:hAnsi="Times New Roman" w:cs="Times New Roman"/>
          <w:b/>
          <w:bCs/>
          <w:color w:val="000000" w:themeColor="text1"/>
          <w:sz w:val="22"/>
          <w:szCs w:val="22"/>
        </w:rPr>
      </w:pPr>
      <w:r w:rsidRPr="005C75ED">
        <w:rPr>
          <w:rFonts w:ascii="Times New Roman" w:hAnsi="Times New Roman" w:cs="Times New Roman"/>
          <w:b/>
          <w:bCs/>
          <w:sz w:val="22"/>
          <w:szCs w:val="22"/>
        </w:rPr>
        <w:t xml:space="preserve">(pagal specialiųjų pirkimo sąlygų </w:t>
      </w:r>
      <w:r w:rsidRPr="005C75ED">
        <w:rPr>
          <w:rFonts w:ascii="Times New Roman" w:hAnsi="Times New Roman" w:cs="Times New Roman"/>
          <w:b/>
          <w:bCs/>
          <w:color w:val="000000" w:themeColor="text1"/>
          <w:sz w:val="22"/>
          <w:szCs w:val="22"/>
        </w:rPr>
        <w:t>7 priedo 5 punktą)</w:t>
      </w:r>
    </w:p>
    <w:p w14:paraId="40F69109" w14:textId="77777777" w:rsidR="00C6081F" w:rsidRPr="005C75ED" w:rsidRDefault="00C6081F" w:rsidP="00C6081F">
      <w:pPr>
        <w:spacing w:after="0" w:line="240" w:lineRule="auto"/>
        <w:rPr>
          <w:rFonts w:ascii="Times New Roman" w:hAnsi="Times New Roman" w:cs="Times New Roman"/>
          <w:b/>
          <w:sz w:val="22"/>
          <w:szCs w:val="22"/>
        </w:rPr>
      </w:pPr>
    </w:p>
    <w:p w14:paraId="11B717DE" w14:textId="77777777" w:rsidR="008B3742" w:rsidRPr="00DF2D27" w:rsidRDefault="008B3742" w:rsidP="008B3742">
      <w:pPr>
        <w:widowControl w:val="0"/>
        <w:spacing w:line="240" w:lineRule="auto"/>
        <w:ind w:firstLine="567"/>
        <w:contextualSpacing/>
        <w:jc w:val="both"/>
        <w:rPr>
          <w:rFonts w:ascii="Times New Roman" w:eastAsia="Calibri" w:hAnsi="Times New Roman" w:cs="Times New Roman"/>
          <w:b/>
          <w:bCs/>
          <w:iCs/>
          <w:sz w:val="24"/>
          <w:szCs w:val="24"/>
          <w:lang w:eastAsia="en-US"/>
        </w:rPr>
      </w:pPr>
      <w:r w:rsidRPr="005C75ED">
        <w:rPr>
          <w:rFonts w:ascii="Times New Roman" w:eastAsia="Calibri" w:hAnsi="Times New Roman" w:cs="Times New Roman"/>
          <w:b/>
          <w:bCs/>
          <w:iCs/>
          <w:sz w:val="24"/>
          <w:szCs w:val="24"/>
          <w:lang w:eastAsia="en-US"/>
        </w:rPr>
        <w:t>1 pirkimo ob</w:t>
      </w:r>
      <w:r>
        <w:rPr>
          <w:rFonts w:ascii="Times New Roman" w:eastAsia="Calibri" w:hAnsi="Times New Roman" w:cs="Times New Roman"/>
          <w:b/>
          <w:bCs/>
          <w:iCs/>
          <w:sz w:val="24"/>
          <w:szCs w:val="24"/>
          <w:lang w:eastAsia="en-US"/>
        </w:rPr>
        <w:t>jekto dalis –Tinklinė duomenų saugykla</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68216C" w:rsidRPr="001146F7" w14:paraId="2CAF0D8F" w14:textId="77777777" w:rsidTr="00484E06">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2DFEFED4" w14:textId="77777777" w:rsidR="0068216C" w:rsidRPr="001146F7" w:rsidRDefault="0068216C" w:rsidP="005429F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eastAsia="Times New Roman" w:hAnsi="Times New Roman" w:cs="Times New Roman"/>
                <w:bCs/>
                <w:sz w:val="22"/>
                <w:szCs w:val="22"/>
                <w:lang w:eastAsia="en-US"/>
              </w:rPr>
              <w:lastRenderedPageBreak/>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2A82E7C7" w14:textId="76CBCE97" w:rsidR="0068216C" w:rsidRPr="001146F7" w:rsidRDefault="00537D5F" w:rsidP="005429FE">
            <w:pPr>
              <w:widowControl w:val="0"/>
              <w:spacing w:after="0" w:line="240" w:lineRule="auto"/>
              <w:jc w:val="center"/>
              <w:rPr>
                <w:rFonts w:ascii="Times New Roman" w:eastAsia="Times New Roman" w:hAnsi="Times New Roman" w:cs="Times New Roman"/>
                <w:b/>
                <w:sz w:val="22"/>
                <w:szCs w:val="22"/>
                <w:lang w:eastAsia="en-US"/>
              </w:rPr>
            </w:pPr>
            <w:r w:rsidRPr="001146F7">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3E4FF8E8" w14:textId="77777777" w:rsidR="00BA64D8" w:rsidRPr="001146F7" w:rsidRDefault="00BA64D8" w:rsidP="00BA64D8">
            <w:pPr>
              <w:spacing w:after="0"/>
              <w:jc w:val="center"/>
              <w:rPr>
                <w:rFonts w:ascii="Times New Roman" w:hAnsi="Times New Roman" w:cs="Times New Roman"/>
                <w:b/>
                <w:bCs/>
                <w:sz w:val="22"/>
                <w:szCs w:val="22"/>
              </w:rPr>
            </w:pPr>
            <w:r w:rsidRPr="001146F7">
              <w:rPr>
                <w:rFonts w:ascii="Times New Roman" w:hAnsi="Times New Roman" w:cs="Times New Roman"/>
                <w:b/>
                <w:bCs/>
                <w:sz w:val="22"/>
                <w:szCs w:val="22"/>
              </w:rPr>
              <w:t>Tiekėjo siūlomas parametras</w:t>
            </w:r>
          </w:p>
          <w:p w14:paraId="7B02922F" w14:textId="1D0CBFB7" w:rsidR="0068216C" w:rsidRPr="001146F7" w:rsidRDefault="00BA64D8" w:rsidP="00BA64D8">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hAnsi="Times New Roman" w:cs="Times New Roman"/>
                <w:bCs/>
                <w:i/>
                <w:iCs/>
                <w:color w:val="FF0000"/>
                <w:sz w:val="22"/>
                <w:szCs w:val="22"/>
              </w:rPr>
              <w:t>(pildo tiekėjas, įrašyti prekėms siūlomą garantiją)</w:t>
            </w:r>
          </w:p>
        </w:tc>
      </w:tr>
      <w:tr w:rsidR="0068216C" w:rsidRPr="005C75ED" w14:paraId="736998E6" w14:textId="77777777" w:rsidTr="00484E06">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2B2FE060" w14:textId="77777777" w:rsidR="0068216C" w:rsidRPr="001146F7" w:rsidRDefault="0068216C" w:rsidP="005429FE">
            <w:pPr>
              <w:widowControl w:val="0"/>
              <w:spacing w:after="0" w:line="240" w:lineRule="auto"/>
              <w:rPr>
                <w:rFonts w:ascii="Times New Roman" w:eastAsia="Times New Roman" w:hAnsi="Times New Roman" w:cs="Times New Roman"/>
                <w:sz w:val="22"/>
                <w:szCs w:val="22"/>
                <w:lang w:eastAsia="en-US"/>
              </w:rPr>
            </w:pPr>
            <w:r w:rsidRPr="001146F7">
              <w:rPr>
                <w:rFonts w:ascii="Times New Roman" w:eastAsia="Times New Roman" w:hAnsi="Times New Roman" w:cs="Times New Roman"/>
                <w:sz w:val="22"/>
                <w:szCs w:val="22"/>
                <w:lang w:eastAsia="en-US"/>
              </w:rPr>
              <w:t>T</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172B7E83" w14:textId="6B8369D2" w:rsidR="00BA64D8" w:rsidRPr="001146F7" w:rsidRDefault="00BA64D8" w:rsidP="00B454E7">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Mini</w:t>
            </w:r>
            <w:r w:rsidR="00D607B8">
              <w:rPr>
                <w:rFonts w:ascii="Times New Roman" w:eastAsia="Times New Roman" w:hAnsi="Times New Roman" w:cs="Times New Roman"/>
                <w:iCs/>
                <w:sz w:val="22"/>
                <w:szCs w:val="22"/>
                <w:lang w:eastAsia="en-US"/>
              </w:rPr>
              <w:t>malus (privalomas) terminas – 12</w:t>
            </w:r>
            <w:r w:rsidRPr="001146F7">
              <w:rPr>
                <w:rFonts w:ascii="Times New Roman" w:eastAsia="Times New Roman" w:hAnsi="Times New Roman" w:cs="Times New Roman"/>
                <w:iCs/>
                <w:sz w:val="22"/>
                <w:szCs w:val="22"/>
                <w:lang w:eastAsia="en-US"/>
              </w:rPr>
              <w:t xml:space="preserve"> mėn.</w:t>
            </w:r>
          </w:p>
          <w:p w14:paraId="66BF7C45" w14:textId="25682001" w:rsidR="0034329A" w:rsidRPr="001146F7" w:rsidRDefault="00BA64D8" w:rsidP="005429F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Maksimalus vertinamas – 60 mėn.</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5B0F4226" w14:textId="28C3C42E" w:rsidR="0068216C" w:rsidRPr="001146F7" w:rsidRDefault="00BA64D8" w:rsidP="00BA64D8">
            <w:pPr>
              <w:widowControl w:val="0"/>
              <w:tabs>
                <w:tab w:val="left" w:pos="735"/>
              </w:tabs>
              <w:spacing w:after="0" w:line="240" w:lineRule="auto"/>
              <w:rPr>
                <w:rFonts w:ascii="Times New Roman" w:eastAsia="Times New Roman" w:hAnsi="Times New Roman" w:cs="Times New Roman"/>
                <w:sz w:val="22"/>
                <w:szCs w:val="22"/>
                <w:lang w:eastAsia="en-US"/>
              </w:rPr>
            </w:pPr>
            <w:r w:rsidRPr="001146F7">
              <w:rPr>
                <w:rFonts w:ascii="Times New Roman" w:hAnsi="Times New Roman" w:cs="Times New Roman"/>
                <w:bCs/>
                <w:iCs/>
                <w:sz w:val="22"/>
                <w:szCs w:val="22"/>
              </w:rPr>
              <w:t>Prekėms siūloma garantija ___ mėn.</w:t>
            </w:r>
          </w:p>
        </w:tc>
      </w:tr>
    </w:tbl>
    <w:p w14:paraId="0B7BB904" w14:textId="77777777" w:rsidR="00606816" w:rsidRDefault="00606816" w:rsidP="008B3742">
      <w:pPr>
        <w:widowControl w:val="0"/>
        <w:spacing w:line="240" w:lineRule="auto"/>
        <w:ind w:firstLine="567"/>
        <w:contextualSpacing/>
        <w:jc w:val="both"/>
        <w:rPr>
          <w:rFonts w:ascii="Times New Roman" w:eastAsia="Calibri" w:hAnsi="Times New Roman" w:cs="Times New Roman"/>
          <w:b/>
          <w:bCs/>
          <w:iCs/>
          <w:sz w:val="24"/>
          <w:szCs w:val="24"/>
          <w:lang w:val="en-US" w:eastAsia="en-US"/>
        </w:rPr>
      </w:pPr>
    </w:p>
    <w:p w14:paraId="6394B4D7" w14:textId="631DDB87" w:rsidR="008B3742" w:rsidRDefault="008B3742" w:rsidP="008B3742">
      <w:pPr>
        <w:widowControl w:val="0"/>
        <w:spacing w:line="240" w:lineRule="auto"/>
        <w:ind w:firstLine="567"/>
        <w:contextualSpacing/>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val="en-US" w:eastAsia="en-US"/>
        </w:rPr>
        <w:t>2</w:t>
      </w:r>
      <w:r w:rsidRPr="005C75ED">
        <w:rPr>
          <w:rFonts w:ascii="Times New Roman" w:eastAsia="Calibri" w:hAnsi="Times New Roman" w:cs="Times New Roman"/>
          <w:b/>
          <w:bCs/>
          <w:iCs/>
          <w:sz w:val="24"/>
          <w:szCs w:val="24"/>
          <w:lang w:eastAsia="en-US"/>
        </w:rPr>
        <w:t xml:space="preserve"> pirkimo ob</w:t>
      </w:r>
      <w:r>
        <w:rPr>
          <w:rFonts w:ascii="Times New Roman" w:eastAsia="Calibri" w:hAnsi="Times New Roman" w:cs="Times New Roman"/>
          <w:b/>
          <w:bCs/>
          <w:iCs/>
          <w:sz w:val="24"/>
          <w:szCs w:val="24"/>
          <w:lang w:eastAsia="en-US"/>
        </w:rPr>
        <w:t xml:space="preserve">jekto </w:t>
      </w:r>
      <w:proofErr w:type="gramStart"/>
      <w:r>
        <w:rPr>
          <w:rFonts w:ascii="Times New Roman" w:eastAsia="Calibri" w:hAnsi="Times New Roman" w:cs="Times New Roman"/>
          <w:b/>
          <w:bCs/>
          <w:iCs/>
          <w:sz w:val="24"/>
          <w:szCs w:val="24"/>
          <w:lang w:eastAsia="en-US"/>
        </w:rPr>
        <w:t>dalis</w:t>
      </w:r>
      <w:proofErr w:type="gramEnd"/>
      <w:r>
        <w:rPr>
          <w:rFonts w:ascii="Times New Roman" w:eastAsia="Calibri" w:hAnsi="Times New Roman" w:cs="Times New Roman"/>
          <w:b/>
          <w:bCs/>
          <w:iCs/>
          <w:sz w:val="24"/>
          <w:szCs w:val="24"/>
          <w:lang w:eastAsia="en-US"/>
        </w:rPr>
        <w:t xml:space="preserve"> –Tarnybinės stotys (serveriai)</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8B3742" w:rsidRPr="001146F7" w14:paraId="54FEFC20" w14:textId="77777777" w:rsidTr="00B9681E">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0B1FD1E8" w14:textId="77777777" w:rsidR="008B3742" w:rsidRPr="001146F7" w:rsidRDefault="008B3742" w:rsidP="00B9681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eastAsia="Times New Roman" w:hAnsi="Times New Roman" w:cs="Times New Roman"/>
                <w:bCs/>
                <w:sz w:val="22"/>
                <w:szCs w:val="22"/>
                <w:lang w:eastAsia="en-US"/>
              </w:rPr>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5EC46DE6" w14:textId="77777777" w:rsidR="008B3742" w:rsidRPr="001146F7" w:rsidRDefault="008B3742" w:rsidP="00B9681E">
            <w:pPr>
              <w:widowControl w:val="0"/>
              <w:spacing w:after="0" w:line="240" w:lineRule="auto"/>
              <w:jc w:val="center"/>
              <w:rPr>
                <w:rFonts w:ascii="Times New Roman" w:eastAsia="Times New Roman" w:hAnsi="Times New Roman" w:cs="Times New Roman"/>
                <w:b/>
                <w:sz w:val="22"/>
                <w:szCs w:val="22"/>
                <w:lang w:eastAsia="en-US"/>
              </w:rPr>
            </w:pPr>
            <w:r w:rsidRPr="001146F7">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30B8E85F" w14:textId="77777777" w:rsidR="008B3742" w:rsidRPr="001146F7" w:rsidRDefault="008B3742" w:rsidP="00B9681E">
            <w:pPr>
              <w:spacing w:after="0"/>
              <w:jc w:val="center"/>
              <w:rPr>
                <w:rFonts w:ascii="Times New Roman" w:hAnsi="Times New Roman" w:cs="Times New Roman"/>
                <w:b/>
                <w:bCs/>
                <w:sz w:val="22"/>
                <w:szCs w:val="22"/>
              </w:rPr>
            </w:pPr>
            <w:r w:rsidRPr="001146F7">
              <w:rPr>
                <w:rFonts w:ascii="Times New Roman" w:hAnsi="Times New Roman" w:cs="Times New Roman"/>
                <w:b/>
                <w:bCs/>
                <w:sz w:val="22"/>
                <w:szCs w:val="22"/>
              </w:rPr>
              <w:t>Tiekėjo siūlomas parametras</w:t>
            </w:r>
          </w:p>
          <w:p w14:paraId="40B759DB" w14:textId="77777777" w:rsidR="008B3742" w:rsidRPr="001146F7" w:rsidRDefault="008B3742" w:rsidP="00B9681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hAnsi="Times New Roman" w:cs="Times New Roman"/>
                <w:bCs/>
                <w:i/>
                <w:iCs/>
                <w:color w:val="FF0000"/>
                <w:sz w:val="22"/>
                <w:szCs w:val="22"/>
              </w:rPr>
              <w:t>(pildo tiekėjas, įrašyti prekėms siūlomą garantiją)</w:t>
            </w:r>
          </w:p>
        </w:tc>
      </w:tr>
      <w:tr w:rsidR="008B3742" w:rsidRPr="001146F7" w14:paraId="5E4955C4" w14:textId="77777777" w:rsidTr="00B9681E">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551B4219" w14:textId="77777777" w:rsidR="008B3742" w:rsidRPr="001146F7" w:rsidRDefault="008B3742" w:rsidP="00B9681E">
            <w:pPr>
              <w:widowControl w:val="0"/>
              <w:spacing w:after="0" w:line="240" w:lineRule="auto"/>
              <w:rPr>
                <w:rFonts w:ascii="Times New Roman" w:eastAsia="Times New Roman" w:hAnsi="Times New Roman" w:cs="Times New Roman"/>
                <w:sz w:val="22"/>
                <w:szCs w:val="22"/>
                <w:lang w:eastAsia="en-US"/>
              </w:rPr>
            </w:pPr>
            <w:r w:rsidRPr="001146F7">
              <w:rPr>
                <w:rFonts w:ascii="Times New Roman" w:eastAsia="Times New Roman" w:hAnsi="Times New Roman" w:cs="Times New Roman"/>
                <w:sz w:val="22"/>
                <w:szCs w:val="22"/>
                <w:lang w:eastAsia="en-US"/>
              </w:rPr>
              <w:t>T</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11C39732" w14:textId="77777777" w:rsidR="008B3742" w:rsidRPr="001146F7" w:rsidRDefault="008B3742" w:rsidP="00B9681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Mini</w:t>
            </w:r>
            <w:r>
              <w:rPr>
                <w:rFonts w:ascii="Times New Roman" w:eastAsia="Times New Roman" w:hAnsi="Times New Roman" w:cs="Times New Roman"/>
                <w:iCs/>
                <w:sz w:val="22"/>
                <w:szCs w:val="22"/>
                <w:lang w:eastAsia="en-US"/>
              </w:rPr>
              <w:t>malus (privalomas) terminas – 12</w:t>
            </w:r>
            <w:r w:rsidRPr="001146F7">
              <w:rPr>
                <w:rFonts w:ascii="Times New Roman" w:eastAsia="Times New Roman" w:hAnsi="Times New Roman" w:cs="Times New Roman"/>
                <w:iCs/>
                <w:sz w:val="22"/>
                <w:szCs w:val="22"/>
                <w:lang w:eastAsia="en-US"/>
              </w:rPr>
              <w:t xml:space="preserve"> mėn.</w:t>
            </w:r>
          </w:p>
          <w:p w14:paraId="178C120A" w14:textId="77777777" w:rsidR="008B3742" w:rsidRPr="001146F7" w:rsidRDefault="008B3742" w:rsidP="00B9681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Maksimalus vertinamas – 60 mėn.</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739CB7F0" w14:textId="77777777" w:rsidR="008B3742" w:rsidRPr="001146F7" w:rsidRDefault="008B3742" w:rsidP="00B9681E">
            <w:pPr>
              <w:widowControl w:val="0"/>
              <w:tabs>
                <w:tab w:val="left" w:pos="735"/>
              </w:tabs>
              <w:spacing w:after="0" w:line="240" w:lineRule="auto"/>
              <w:rPr>
                <w:rFonts w:ascii="Times New Roman" w:eastAsia="Times New Roman" w:hAnsi="Times New Roman" w:cs="Times New Roman"/>
                <w:sz w:val="22"/>
                <w:szCs w:val="22"/>
                <w:lang w:eastAsia="en-US"/>
              </w:rPr>
            </w:pPr>
            <w:r w:rsidRPr="001146F7">
              <w:rPr>
                <w:rFonts w:ascii="Times New Roman" w:hAnsi="Times New Roman" w:cs="Times New Roman"/>
                <w:bCs/>
                <w:iCs/>
                <w:sz w:val="22"/>
                <w:szCs w:val="22"/>
              </w:rPr>
              <w:t>Prekėms siūloma garantija ___ mėn.</w:t>
            </w:r>
          </w:p>
        </w:tc>
      </w:tr>
    </w:tbl>
    <w:p w14:paraId="70D23B44" w14:textId="77777777" w:rsidR="008B3742" w:rsidRPr="00DF2D27" w:rsidRDefault="008B3742" w:rsidP="008B3742">
      <w:pPr>
        <w:widowControl w:val="0"/>
        <w:spacing w:line="240" w:lineRule="auto"/>
        <w:ind w:firstLine="567"/>
        <w:contextualSpacing/>
        <w:jc w:val="both"/>
        <w:rPr>
          <w:rFonts w:ascii="Times New Roman" w:eastAsia="Calibri" w:hAnsi="Times New Roman" w:cs="Times New Roman"/>
          <w:b/>
          <w:bCs/>
          <w:iCs/>
          <w:sz w:val="24"/>
          <w:szCs w:val="24"/>
          <w:lang w:eastAsia="en-US"/>
        </w:rPr>
      </w:pPr>
    </w:p>
    <w:p w14:paraId="3CADF1DD" w14:textId="77777777" w:rsidR="008B3742" w:rsidRPr="00DF2D27" w:rsidRDefault="008B3742" w:rsidP="008B3742">
      <w:pPr>
        <w:widowControl w:val="0"/>
        <w:spacing w:line="240" w:lineRule="auto"/>
        <w:ind w:firstLine="567"/>
        <w:contextualSpacing/>
        <w:jc w:val="both"/>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val="en-US" w:eastAsia="en-US"/>
        </w:rPr>
        <w:t>3</w:t>
      </w:r>
      <w:r w:rsidRPr="005C75ED">
        <w:rPr>
          <w:rFonts w:ascii="Times New Roman" w:eastAsia="Calibri" w:hAnsi="Times New Roman" w:cs="Times New Roman"/>
          <w:b/>
          <w:bCs/>
          <w:iCs/>
          <w:sz w:val="24"/>
          <w:szCs w:val="24"/>
          <w:lang w:eastAsia="en-US"/>
        </w:rPr>
        <w:t xml:space="preserve"> pirkimo ob</w:t>
      </w:r>
      <w:r>
        <w:rPr>
          <w:rFonts w:ascii="Times New Roman" w:eastAsia="Calibri" w:hAnsi="Times New Roman" w:cs="Times New Roman"/>
          <w:b/>
          <w:bCs/>
          <w:iCs/>
          <w:sz w:val="24"/>
          <w:szCs w:val="24"/>
          <w:lang w:eastAsia="en-US"/>
        </w:rPr>
        <w:t xml:space="preserve">jekto </w:t>
      </w:r>
      <w:proofErr w:type="gramStart"/>
      <w:r>
        <w:rPr>
          <w:rFonts w:ascii="Times New Roman" w:eastAsia="Calibri" w:hAnsi="Times New Roman" w:cs="Times New Roman"/>
          <w:b/>
          <w:bCs/>
          <w:iCs/>
          <w:sz w:val="24"/>
          <w:szCs w:val="24"/>
          <w:lang w:eastAsia="en-US"/>
        </w:rPr>
        <w:t>dalis</w:t>
      </w:r>
      <w:proofErr w:type="gramEnd"/>
      <w:r>
        <w:rPr>
          <w:rFonts w:ascii="Times New Roman" w:eastAsia="Calibri" w:hAnsi="Times New Roman" w:cs="Times New Roman"/>
          <w:b/>
          <w:bCs/>
          <w:iCs/>
          <w:sz w:val="24"/>
          <w:szCs w:val="24"/>
          <w:lang w:eastAsia="en-US"/>
        </w:rPr>
        <w:t xml:space="preserve"> –</w:t>
      </w:r>
      <w:r w:rsidRPr="00DF2D27">
        <w:rPr>
          <w:rFonts w:ascii="Times New Roman" w:hAnsi="Times New Roman" w:cs="Times New Roman"/>
          <w:sz w:val="24"/>
          <w:szCs w:val="24"/>
        </w:rPr>
        <w:t xml:space="preserve"> </w:t>
      </w:r>
      <w:r w:rsidRPr="00DF2D27">
        <w:rPr>
          <w:rFonts w:ascii="Times New Roman" w:hAnsi="Times New Roman" w:cs="Times New Roman"/>
          <w:b/>
          <w:sz w:val="24"/>
          <w:szCs w:val="24"/>
        </w:rPr>
        <w:t>Tarnybinė stotis (serveris) su grafinėmis vaizdo plokštėmis</w:t>
      </w:r>
    </w:p>
    <w:tbl>
      <w:tblPr>
        <w:tblW w:w="9918" w:type="dxa"/>
        <w:tblLayout w:type="fixed"/>
        <w:tblCellMar>
          <w:top w:w="57" w:type="dxa"/>
          <w:left w:w="57" w:type="dxa"/>
          <w:bottom w:w="57" w:type="dxa"/>
          <w:right w:w="0" w:type="dxa"/>
        </w:tblCellMar>
        <w:tblLook w:val="04A0" w:firstRow="1" w:lastRow="0" w:firstColumn="1" w:lastColumn="0" w:noHBand="0" w:noVBand="1"/>
      </w:tblPr>
      <w:tblGrid>
        <w:gridCol w:w="1129"/>
        <w:gridCol w:w="5529"/>
        <w:gridCol w:w="3260"/>
      </w:tblGrid>
      <w:tr w:rsidR="008B3742" w:rsidRPr="001146F7" w14:paraId="28F7E1C9" w14:textId="77777777" w:rsidTr="00B9681E">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3799749E" w14:textId="77777777" w:rsidR="008B3742" w:rsidRPr="001146F7" w:rsidRDefault="008B3742" w:rsidP="00B9681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eastAsia="Times New Roman" w:hAnsi="Times New Roman" w:cs="Times New Roman"/>
                <w:bCs/>
                <w:sz w:val="22"/>
                <w:szCs w:val="22"/>
                <w:lang w:eastAsia="en-US"/>
              </w:rPr>
              <w:t>Kriterijaus žyma</w:t>
            </w:r>
          </w:p>
        </w:tc>
        <w:tc>
          <w:tcPr>
            <w:tcW w:w="5529" w:type="dxa"/>
            <w:tcBorders>
              <w:top w:val="single" w:sz="4" w:space="0" w:color="000000"/>
              <w:left w:val="single" w:sz="4" w:space="0" w:color="000000"/>
              <w:bottom w:val="single" w:sz="4" w:space="0" w:color="000000"/>
              <w:right w:val="single" w:sz="4" w:space="0" w:color="000000"/>
            </w:tcBorders>
            <w:shd w:val="pct10" w:color="auto" w:fill="auto"/>
          </w:tcPr>
          <w:p w14:paraId="151B8FE4" w14:textId="77777777" w:rsidR="008B3742" w:rsidRPr="001146F7" w:rsidRDefault="008B3742" w:rsidP="00B9681E">
            <w:pPr>
              <w:widowControl w:val="0"/>
              <w:spacing w:after="0" w:line="240" w:lineRule="auto"/>
              <w:jc w:val="center"/>
              <w:rPr>
                <w:rFonts w:ascii="Times New Roman" w:eastAsia="Times New Roman" w:hAnsi="Times New Roman" w:cs="Times New Roman"/>
                <w:b/>
                <w:sz w:val="22"/>
                <w:szCs w:val="22"/>
                <w:lang w:eastAsia="en-US"/>
              </w:rPr>
            </w:pPr>
            <w:r w:rsidRPr="001146F7">
              <w:rPr>
                <w:rFonts w:ascii="Times New Roman" w:eastAsia="Times New Roman" w:hAnsi="Times New Roman" w:cs="Times New Roman"/>
                <w:b/>
                <w:bCs/>
                <w:sz w:val="22"/>
                <w:szCs w:val="22"/>
                <w:lang w:eastAsia="en-US"/>
              </w:rPr>
              <w:t>Reikalaujama kriterijaus reikšmė</w:t>
            </w:r>
          </w:p>
        </w:tc>
        <w:tc>
          <w:tcPr>
            <w:tcW w:w="3260" w:type="dxa"/>
            <w:tcBorders>
              <w:top w:val="single" w:sz="4" w:space="0" w:color="000000"/>
              <w:left w:val="single" w:sz="4" w:space="0" w:color="000000"/>
              <w:bottom w:val="single" w:sz="4" w:space="0" w:color="000000"/>
              <w:right w:val="single" w:sz="4" w:space="0" w:color="000000"/>
            </w:tcBorders>
            <w:shd w:val="pct10" w:color="auto" w:fill="auto"/>
          </w:tcPr>
          <w:p w14:paraId="5D6BE409" w14:textId="77777777" w:rsidR="008B3742" w:rsidRPr="001146F7" w:rsidRDefault="008B3742" w:rsidP="00B9681E">
            <w:pPr>
              <w:spacing w:after="0"/>
              <w:jc w:val="center"/>
              <w:rPr>
                <w:rFonts w:ascii="Times New Roman" w:hAnsi="Times New Roman" w:cs="Times New Roman"/>
                <w:b/>
                <w:bCs/>
                <w:sz w:val="22"/>
                <w:szCs w:val="22"/>
              </w:rPr>
            </w:pPr>
            <w:r w:rsidRPr="001146F7">
              <w:rPr>
                <w:rFonts w:ascii="Times New Roman" w:hAnsi="Times New Roman" w:cs="Times New Roman"/>
                <w:b/>
                <w:bCs/>
                <w:sz w:val="22"/>
                <w:szCs w:val="22"/>
              </w:rPr>
              <w:t>Tiekėjo siūlomas parametras</w:t>
            </w:r>
          </w:p>
          <w:p w14:paraId="0F180EAE" w14:textId="77777777" w:rsidR="008B3742" w:rsidRPr="001146F7" w:rsidRDefault="008B3742" w:rsidP="00B9681E">
            <w:pPr>
              <w:widowControl w:val="0"/>
              <w:spacing w:after="0" w:line="240" w:lineRule="auto"/>
              <w:jc w:val="center"/>
              <w:rPr>
                <w:rFonts w:ascii="Times New Roman" w:eastAsia="Times New Roman" w:hAnsi="Times New Roman" w:cs="Times New Roman"/>
                <w:sz w:val="22"/>
                <w:szCs w:val="22"/>
                <w:lang w:eastAsia="en-US"/>
              </w:rPr>
            </w:pPr>
            <w:r w:rsidRPr="001146F7">
              <w:rPr>
                <w:rFonts w:ascii="Times New Roman" w:hAnsi="Times New Roman" w:cs="Times New Roman"/>
                <w:bCs/>
                <w:i/>
                <w:iCs/>
                <w:color w:val="FF0000"/>
                <w:sz w:val="22"/>
                <w:szCs w:val="22"/>
              </w:rPr>
              <w:t>(pildo tiekėjas, įrašyti prekėms siūlomą garantiją)</w:t>
            </w:r>
          </w:p>
        </w:tc>
      </w:tr>
      <w:tr w:rsidR="008B3742" w:rsidRPr="001146F7" w14:paraId="3BAE4995" w14:textId="77777777" w:rsidTr="00B9681E">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89D94D1" w14:textId="77777777" w:rsidR="008B3742" w:rsidRPr="001146F7" w:rsidRDefault="008B3742" w:rsidP="00B9681E">
            <w:pPr>
              <w:widowControl w:val="0"/>
              <w:spacing w:after="0" w:line="240" w:lineRule="auto"/>
              <w:rPr>
                <w:rFonts w:ascii="Times New Roman" w:eastAsia="Times New Roman" w:hAnsi="Times New Roman" w:cs="Times New Roman"/>
                <w:sz w:val="22"/>
                <w:szCs w:val="22"/>
                <w:lang w:eastAsia="en-US"/>
              </w:rPr>
            </w:pPr>
            <w:r w:rsidRPr="001146F7">
              <w:rPr>
                <w:rFonts w:ascii="Times New Roman" w:eastAsia="Times New Roman" w:hAnsi="Times New Roman" w:cs="Times New Roman"/>
                <w:sz w:val="22"/>
                <w:szCs w:val="22"/>
                <w:lang w:eastAsia="en-US"/>
              </w:rPr>
              <w:t>T</w:t>
            </w:r>
          </w:p>
        </w:tc>
        <w:tc>
          <w:tcPr>
            <w:tcW w:w="5529" w:type="dxa"/>
            <w:tcBorders>
              <w:top w:val="single" w:sz="4" w:space="0" w:color="000000"/>
              <w:left w:val="single" w:sz="4" w:space="0" w:color="000000"/>
              <w:bottom w:val="single" w:sz="4" w:space="0" w:color="000000"/>
              <w:right w:val="single" w:sz="4" w:space="0" w:color="000000"/>
            </w:tcBorders>
            <w:tcMar>
              <w:top w:w="0" w:type="dxa"/>
            </w:tcMar>
          </w:tcPr>
          <w:p w14:paraId="6062E3A0" w14:textId="77777777" w:rsidR="008B3742" w:rsidRPr="001146F7" w:rsidRDefault="008B3742" w:rsidP="00B9681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Mini</w:t>
            </w:r>
            <w:r>
              <w:rPr>
                <w:rFonts w:ascii="Times New Roman" w:eastAsia="Times New Roman" w:hAnsi="Times New Roman" w:cs="Times New Roman"/>
                <w:iCs/>
                <w:sz w:val="22"/>
                <w:szCs w:val="22"/>
                <w:lang w:eastAsia="en-US"/>
              </w:rPr>
              <w:t>malus (privalomas) terminas – 12</w:t>
            </w:r>
            <w:r w:rsidRPr="001146F7">
              <w:rPr>
                <w:rFonts w:ascii="Times New Roman" w:eastAsia="Times New Roman" w:hAnsi="Times New Roman" w:cs="Times New Roman"/>
                <w:iCs/>
                <w:sz w:val="22"/>
                <w:szCs w:val="22"/>
                <w:lang w:eastAsia="en-US"/>
              </w:rPr>
              <w:t xml:space="preserve"> mėn.</w:t>
            </w:r>
          </w:p>
          <w:p w14:paraId="4CC358D3" w14:textId="77777777" w:rsidR="008B3742" w:rsidRPr="001146F7" w:rsidRDefault="008B3742" w:rsidP="00B9681E">
            <w:pPr>
              <w:widowControl w:val="0"/>
              <w:spacing w:after="0" w:line="240" w:lineRule="auto"/>
              <w:rPr>
                <w:rFonts w:ascii="Times New Roman" w:eastAsia="Times New Roman" w:hAnsi="Times New Roman" w:cs="Times New Roman"/>
                <w:iCs/>
                <w:sz w:val="22"/>
                <w:szCs w:val="22"/>
                <w:lang w:eastAsia="en-US"/>
              </w:rPr>
            </w:pPr>
            <w:r w:rsidRPr="001146F7">
              <w:rPr>
                <w:rFonts w:ascii="Times New Roman" w:eastAsia="Times New Roman" w:hAnsi="Times New Roman" w:cs="Times New Roman"/>
                <w:iCs/>
                <w:sz w:val="22"/>
                <w:szCs w:val="22"/>
                <w:lang w:eastAsia="en-US"/>
              </w:rPr>
              <w:t>Maksimalus vertinamas – 60 mėn.</w:t>
            </w:r>
          </w:p>
        </w:tc>
        <w:tc>
          <w:tcPr>
            <w:tcW w:w="3260" w:type="dxa"/>
            <w:tcBorders>
              <w:top w:val="single" w:sz="4" w:space="0" w:color="000000"/>
              <w:left w:val="single" w:sz="4" w:space="0" w:color="000000"/>
              <w:bottom w:val="single" w:sz="4" w:space="0" w:color="000000"/>
              <w:right w:val="single" w:sz="4" w:space="0" w:color="000000"/>
            </w:tcBorders>
            <w:tcMar>
              <w:top w:w="0" w:type="dxa"/>
            </w:tcMar>
          </w:tcPr>
          <w:p w14:paraId="7D337F79" w14:textId="77777777" w:rsidR="008B3742" w:rsidRPr="001146F7" w:rsidRDefault="008B3742" w:rsidP="00B9681E">
            <w:pPr>
              <w:widowControl w:val="0"/>
              <w:tabs>
                <w:tab w:val="left" w:pos="735"/>
              </w:tabs>
              <w:spacing w:after="0" w:line="240" w:lineRule="auto"/>
              <w:rPr>
                <w:rFonts w:ascii="Times New Roman" w:eastAsia="Times New Roman" w:hAnsi="Times New Roman" w:cs="Times New Roman"/>
                <w:sz w:val="22"/>
                <w:szCs w:val="22"/>
                <w:lang w:eastAsia="en-US"/>
              </w:rPr>
            </w:pPr>
            <w:r w:rsidRPr="001146F7">
              <w:rPr>
                <w:rFonts w:ascii="Times New Roman" w:hAnsi="Times New Roman" w:cs="Times New Roman"/>
                <w:bCs/>
                <w:iCs/>
                <w:sz w:val="22"/>
                <w:szCs w:val="22"/>
              </w:rPr>
              <w:t>Prekėms siūloma garantija ___ mėn.</w:t>
            </w:r>
          </w:p>
        </w:tc>
      </w:tr>
    </w:tbl>
    <w:p w14:paraId="0C9A9E79" w14:textId="63DA02C9"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04994BBD" w14:textId="0D952F81" w:rsidR="00821A02" w:rsidRPr="005C75ED" w:rsidRDefault="00821A02" w:rsidP="00821A02">
      <w:pPr>
        <w:spacing w:after="0" w:line="240" w:lineRule="auto"/>
        <w:ind w:firstLine="426"/>
        <w:contextualSpacing/>
        <w:jc w:val="both"/>
        <w:rPr>
          <w:rFonts w:ascii="Times New Roman" w:hAnsi="Times New Roman" w:cs="Times New Roman"/>
          <w:bCs/>
          <w:sz w:val="22"/>
          <w:szCs w:val="22"/>
        </w:rPr>
      </w:pPr>
      <w:r w:rsidRPr="005C75ED">
        <w:rPr>
          <w:rFonts w:ascii="Times New Roman" w:hAnsi="Times New Roman" w:cs="Times New Roman"/>
          <w:bCs/>
          <w:sz w:val="22"/>
          <w:szCs w:val="22"/>
        </w:rPr>
        <w:t xml:space="preserve">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w:t>
      </w:r>
    </w:p>
    <w:p w14:paraId="4EA294D0" w14:textId="3892AB05" w:rsidR="008B3742" w:rsidRDefault="008B3742" w:rsidP="008B3742">
      <w:pPr>
        <w:spacing w:after="0" w:line="240" w:lineRule="auto"/>
        <w:ind w:firstLine="426"/>
        <w:contextualSpacing/>
        <w:jc w:val="both"/>
        <w:rPr>
          <w:rFonts w:ascii="Times New Roman" w:eastAsia="Calibri" w:hAnsi="Times New Roman" w:cs="Times New Roman"/>
          <w:bCs/>
          <w:iCs/>
          <w:sz w:val="22"/>
          <w:szCs w:val="22"/>
          <w:lang w:eastAsia="en-US"/>
        </w:rPr>
      </w:pPr>
      <w:r w:rsidRPr="005C75ED">
        <w:rPr>
          <w:rFonts w:ascii="Times New Roman" w:hAnsi="Times New Roman" w:cs="Times New Roman"/>
          <w:bCs/>
          <w:sz w:val="22"/>
          <w:szCs w:val="22"/>
        </w:rPr>
        <w:t xml:space="preserve">Taip pat mes patvirtiname, kad visa pasiūlyme pateikta informacija yra teisinga, siūlomos prekės visiškai atitinka konkurso sąlygose nustatytus reikalavimus ir jų techninės savybės yra tokios </w:t>
      </w:r>
      <w:r w:rsidRPr="005C75ED">
        <w:rPr>
          <w:rFonts w:ascii="Times New Roman" w:hAnsi="Times New Roman" w:cs="Times New Roman"/>
          <w:sz w:val="22"/>
          <w:szCs w:val="22"/>
        </w:rPr>
        <w:t>(</w:t>
      </w:r>
      <w:r w:rsidRPr="00383BA8">
        <w:rPr>
          <w:rFonts w:ascii="Times New Roman" w:hAnsi="Times New Roman" w:cs="Times New Roman"/>
          <w:i/>
          <w:sz w:val="22"/>
          <w:szCs w:val="22"/>
        </w:rPr>
        <w:t>pildyti tik siūlomų pirkimo dalių techninių savybių lenteles</w:t>
      </w:r>
      <w:r w:rsidRPr="005C75ED">
        <w:rPr>
          <w:rFonts w:ascii="Times New Roman" w:hAnsi="Times New Roman" w:cs="Times New Roman"/>
          <w:sz w:val="22"/>
          <w:szCs w:val="22"/>
        </w:rPr>
        <w:t>)</w:t>
      </w:r>
      <w:r w:rsidRPr="005C75ED">
        <w:rPr>
          <w:rFonts w:ascii="Times New Roman" w:hAnsi="Times New Roman" w:cs="Times New Roman"/>
        </w:rPr>
        <w:t xml:space="preserve"> </w:t>
      </w:r>
      <w:r w:rsidRPr="005C75ED">
        <w:rPr>
          <w:rFonts w:ascii="Times New Roman" w:hAnsi="Times New Roman" w:cs="Times New Roman"/>
          <w:b/>
          <w:sz w:val="22"/>
          <w:szCs w:val="22"/>
        </w:rPr>
        <w:t>(jei tiekėjas ne</w:t>
      </w:r>
      <w:r>
        <w:rPr>
          <w:rFonts w:ascii="Times New Roman" w:hAnsi="Times New Roman" w:cs="Times New Roman"/>
          <w:b/>
          <w:sz w:val="22"/>
          <w:szCs w:val="22"/>
        </w:rPr>
        <w:t xml:space="preserve">teikia pasiūlymo 1-ai , </w:t>
      </w:r>
      <w:r w:rsidRPr="005C75ED">
        <w:rPr>
          <w:rFonts w:ascii="Times New Roman" w:hAnsi="Times New Roman" w:cs="Times New Roman"/>
          <w:b/>
          <w:sz w:val="22"/>
          <w:szCs w:val="22"/>
        </w:rPr>
        <w:t xml:space="preserve">2-ai </w:t>
      </w:r>
      <w:r>
        <w:rPr>
          <w:rFonts w:ascii="Times New Roman" w:hAnsi="Times New Roman" w:cs="Times New Roman"/>
          <w:b/>
          <w:sz w:val="22"/>
          <w:szCs w:val="22"/>
        </w:rPr>
        <w:t xml:space="preserve"> arba 3-iai pirkimo objekto daliai</w:t>
      </w:r>
      <w:r w:rsidRPr="005C75ED">
        <w:rPr>
          <w:rFonts w:ascii="Times New Roman" w:hAnsi="Times New Roman" w:cs="Times New Roman"/>
          <w:b/>
          <w:sz w:val="22"/>
          <w:szCs w:val="22"/>
        </w:rPr>
        <w:t>, nesiūlomos pirkimo objekto dalies lentelė gali būti ištrinama iš pasiūlymo formos)</w:t>
      </w:r>
      <w:r w:rsidRPr="005C75ED">
        <w:rPr>
          <w:rFonts w:ascii="Times New Roman" w:eastAsia="Calibri" w:hAnsi="Times New Roman" w:cs="Times New Roman"/>
          <w:bCs/>
          <w:iCs/>
          <w:sz w:val="22"/>
          <w:szCs w:val="22"/>
          <w:lang w:eastAsia="en-US"/>
        </w:rPr>
        <w:t>:</w:t>
      </w:r>
    </w:p>
    <w:p w14:paraId="6DB79E21" w14:textId="2D8A442B" w:rsidR="00B150CA" w:rsidRPr="00B150CA" w:rsidRDefault="00B150CA" w:rsidP="008B3742">
      <w:pPr>
        <w:spacing w:after="0" w:line="240" w:lineRule="auto"/>
        <w:ind w:firstLine="426"/>
        <w:contextualSpacing/>
        <w:jc w:val="both"/>
        <w:rPr>
          <w:rFonts w:ascii="Times New Roman" w:eastAsia="Calibri" w:hAnsi="Times New Roman" w:cs="Times New Roman"/>
          <w:b/>
          <w:bCs/>
          <w:iCs/>
          <w:sz w:val="22"/>
          <w:szCs w:val="22"/>
          <w:lang w:eastAsia="en-US"/>
        </w:rPr>
      </w:pPr>
    </w:p>
    <w:p w14:paraId="2C65DE32" w14:textId="49AD0110" w:rsidR="00B150CA" w:rsidRPr="007003B4" w:rsidRDefault="00B150CA" w:rsidP="00F633CD">
      <w:pPr>
        <w:rPr>
          <w:rFonts w:ascii="Times New Roman" w:hAnsi="Times New Roman" w:cs="Times New Roman"/>
          <w:b/>
          <w:sz w:val="24"/>
          <w:szCs w:val="24"/>
        </w:rPr>
      </w:pPr>
      <w:r w:rsidRPr="007003B4">
        <w:rPr>
          <w:rFonts w:ascii="Times New Roman" w:hAnsi="Times New Roman" w:cs="Times New Roman"/>
          <w:b/>
          <w:sz w:val="24"/>
          <w:szCs w:val="24"/>
        </w:rPr>
        <w:t>1 pirkimo objekto dalis – Tinklinė duomenų saugykla</w:t>
      </w:r>
    </w:p>
    <w:tbl>
      <w:tblPr>
        <w:tblW w:w="457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41"/>
        <w:gridCol w:w="4242"/>
      </w:tblGrid>
      <w:tr w:rsidR="00B150CA" w:rsidRPr="007003B4" w14:paraId="7F092359"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6DE54685" w14:textId="77777777" w:rsidR="00B150CA" w:rsidRPr="007003B4" w:rsidRDefault="00B150CA" w:rsidP="00F633CD">
            <w:pPr>
              <w:rPr>
                <w:rFonts w:ascii="Times New Roman" w:hAnsi="Times New Roman" w:cs="Times New Roman"/>
                <w:b/>
              </w:rPr>
            </w:pPr>
            <w:r w:rsidRPr="007003B4">
              <w:rPr>
                <w:rFonts w:ascii="Times New Roman" w:hAnsi="Times New Roman" w:cs="Times New Roman"/>
                <w:b/>
              </w:rPr>
              <w:t xml:space="preserve">Eil. </w:t>
            </w:r>
          </w:p>
          <w:p w14:paraId="0FCF5361" w14:textId="77777777" w:rsidR="00B150CA" w:rsidRPr="007003B4" w:rsidRDefault="00B150CA" w:rsidP="00F633CD">
            <w:pPr>
              <w:rPr>
                <w:rFonts w:ascii="Times New Roman" w:hAnsi="Times New Roman" w:cs="Times New Roman"/>
                <w:b/>
              </w:rPr>
            </w:pPr>
            <w:r w:rsidRPr="007003B4">
              <w:rPr>
                <w:rFonts w:ascii="Times New Roman" w:hAnsi="Times New Roman" w:cs="Times New Roman"/>
                <w:b/>
              </w:rPr>
              <w:t>Nr.</w:t>
            </w:r>
          </w:p>
        </w:tc>
        <w:tc>
          <w:tcPr>
            <w:tcW w:w="2347" w:type="pct"/>
            <w:tcBorders>
              <w:top w:val="single" w:sz="4" w:space="0" w:color="auto"/>
              <w:left w:val="single" w:sz="4" w:space="0" w:color="auto"/>
              <w:bottom w:val="single" w:sz="4" w:space="0" w:color="auto"/>
              <w:right w:val="single" w:sz="4" w:space="0" w:color="auto"/>
            </w:tcBorders>
          </w:tcPr>
          <w:p w14:paraId="1FBE7BD8" w14:textId="77777777" w:rsidR="00B150CA" w:rsidRPr="007003B4" w:rsidRDefault="00B150CA" w:rsidP="00F633CD">
            <w:pPr>
              <w:rPr>
                <w:rFonts w:ascii="Times New Roman" w:hAnsi="Times New Roman" w:cs="Times New Roman"/>
                <w:b/>
              </w:rPr>
            </w:pPr>
            <w:r w:rsidRPr="007003B4">
              <w:rPr>
                <w:rFonts w:ascii="Times New Roman" w:hAnsi="Times New Roman" w:cs="Times New Roman"/>
                <w:b/>
              </w:rPr>
              <w:t xml:space="preserve">Bendrieji reikalavimai </w:t>
            </w:r>
          </w:p>
        </w:tc>
        <w:tc>
          <w:tcPr>
            <w:tcW w:w="2347" w:type="pct"/>
            <w:tcBorders>
              <w:top w:val="single" w:sz="4" w:space="0" w:color="auto"/>
              <w:left w:val="single" w:sz="4" w:space="0" w:color="auto"/>
              <w:bottom w:val="single" w:sz="4" w:space="0" w:color="auto"/>
              <w:right w:val="single" w:sz="4" w:space="0" w:color="auto"/>
            </w:tcBorders>
          </w:tcPr>
          <w:p w14:paraId="69A1CB82" w14:textId="77777777" w:rsidR="00B150CA" w:rsidRPr="007003B4" w:rsidRDefault="00B150CA" w:rsidP="00F633CD">
            <w:pPr>
              <w:rPr>
                <w:rFonts w:ascii="Times New Roman" w:hAnsi="Times New Roman" w:cs="Times New Roman"/>
                <w:b/>
              </w:rPr>
            </w:pPr>
            <w:r w:rsidRPr="007003B4">
              <w:rPr>
                <w:rFonts w:ascii="Times New Roman" w:hAnsi="Times New Roman" w:cs="Times New Roman"/>
                <w:b/>
              </w:rPr>
              <w:t>Pildo tiekėjas</w:t>
            </w:r>
          </w:p>
        </w:tc>
      </w:tr>
      <w:tr w:rsidR="00B150CA" w:rsidRPr="007003B4" w14:paraId="4528FAC8"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1C9E0778" w14:textId="7A507734" w:rsidR="00B150CA" w:rsidRPr="007003B4" w:rsidRDefault="007003B4" w:rsidP="00F633CD">
            <w:pPr>
              <w:rPr>
                <w:rFonts w:ascii="Times New Roman" w:hAnsi="Times New Roman" w:cs="Times New Roman"/>
                <w:lang w:val="en-US"/>
              </w:rPr>
            </w:pPr>
            <w:r>
              <w:rPr>
                <w:rFonts w:ascii="Times New Roman" w:hAnsi="Times New Roman" w:cs="Times New Roman"/>
                <w:lang w:val="en-US"/>
              </w:rPr>
              <w:t>1.1.</w:t>
            </w:r>
          </w:p>
        </w:tc>
        <w:tc>
          <w:tcPr>
            <w:tcW w:w="2347" w:type="pct"/>
            <w:tcBorders>
              <w:top w:val="single" w:sz="4" w:space="0" w:color="auto"/>
              <w:left w:val="single" w:sz="4" w:space="0" w:color="auto"/>
              <w:bottom w:val="single" w:sz="4" w:space="0" w:color="auto"/>
              <w:right w:val="single" w:sz="4" w:space="0" w:color="auto"/>
            </w:tcBorders>
          </w:tcPr>
          <w:p w14:paraId="75913D10"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Tiekėjas į savo pasiūlymą turi įtraukti visą aparatinę ir programinę įrangą bei medžiagas, reikalingas šioje specifikacijoje nurodytiems reikalavimams įvykdyti.</w:t>
            </w:r>
          </w:p>
        </w:tc>
        <w:tc>
          <w:tcPr>
            <w:tcW w:w="2347" w:type="pct"/>
            <w:tcBorders>
              <w:top w:val="single" w:sz="4" w:space="0" w:color="auto"/>
              <w:left w:val="single" w:sz="4" w:space="0" w:color="auto"/>
              <w:bottom w:val="single" w:sz="4" w:space="0" w:color="auto"/>
              <w:right w:val="single" w:sz="4" w:space="0" w:color="auto"/>
            </w:tcBorders>
          </w:tcPr>
          <w:p w14:paraId="5FE09109" w14:textId="77777777" w:rsidR="00B150CA" w:rsidRPr="007003B4" w:rsidRDefault="00B150CA" w:rsidP="00F633CD">
            <w:pPr>
              <w:rPr>
                <w:rFonts w:ascii="Times New Roman" w:hAnsi="Times New Roman" w:cs="Times New Roman"/>
              </w:rPr>
            </w:pPr>
          </w:p>
        </w:tc>
      </w:tr>
      <w:tr w:rsidR="00B150CA" w:rsidRPr="007003B4" w14:paraId="720A08EB"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5029B5CE" w14:textId="7AF977B3" w:rsidR="00B150CA" w:rsidRPr="007003B4" w:rsidRDefault="007003B4" w:rsidP="00F633CD">
            <w:pPr>
              <w:rPr>
                <w:rFonts w:ascii="Times New Roman" w:hAnsi="Times New Roman" w:cs="Times New Roman"/>
              </w:rPr>
            </w:pPr>
            <w:r>
              <w:rPr>
                <w:rFonts w:ascii="Times New Roman" w:hAnsi="Times New Roman" w:cs="Times New Roman"/>
              </w:rPr>
              <w:t>1.2.</w:t>
            </w:r>
          </w:p>
        </w:tc>
        <w:tc>
          <w:tcPr>
            <w:tcW w:w="2347" w:type="pct"/>
            <w:tcBorders>
              <w:top w:val="single" w:sz="4" w:space="0" w:color="auto"/>
              <w:left w:val="single" w:sz="4" w:space="0" w:color="auto"/>
              <w:bottom w:val="single" w:sz="4" w:space="0" w:color="auto"/>
              <w:right w:val="single" w:sz="4" w:space="0" w:color="auto"/>
            </w:tcBorders>
          </w:tcPr>
          <w:p w14:paraId="6B306FEF"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Visa aparatinė ir tinklo įranga turi būti pilno tarpusavio suderinamumo, </w:t>
            </w:r>
            <w:proofErr w:type="spellStart"/>
            <w:r w:rsidRPr="007003B4">
              <w:rPr>
                <w:rFonts w:ascii="Times New Roman" w:hAnsi="Times New Roman" w:cs="Times New Roman"/>
              </w:rPr>
              <w:t>funkcionalumų</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išnaudojamumo</w:t>
            </w:r>
            <w:proofErr w:type="spellEnd"/>
            <w:r w:rsidRPr="007003B4">
              <w:rPr>
                <w:rFonts w:ascii="Times New Roman" w:hAnsi="Times New Roman" w:cs="Times New Roman"/>
              </w:rPr>
              <w:t>.</w:t>
            </w:r>
          </w:p>
        </w:tc>
        <w:tc>
          <w:tcPr>
            <w:tcW w:w="2347" w:type="pct"/>
            <w:tcBorders>
              <w:top w:val="single" w:sz="4" w:space="0" w:color="auto"/>
              <w:left w:val="single" w:sz="4" w:space="0" w:color="auto"/>
              <w:bottom w:val="single" w:sz="4" w:space="0" w:color="auto"/>
              <w:right w:val="single" w:sz="4" w:space="0" w:color="auto"/>
            </w:tcBorders>
          </w:tcPr>
          <w:p w14:paraId="3C430455" w14:textId="77777777" w:rsidR="00B150CA" w:rsidRPr="007003B4" w:rsidRDefault="00B150CA" w:rsidP="00F633CD">
            <w:pPr>
              <w:rPr>
                <w:rFonts w:ascii="Times New Roman" w:hAnsi="Times New Roman" w:cs="Times New Roman"/>
              </w:rPr>
            </w:pPr>
          </w:p>
        </w:tc>
      </w:tr>
      <w:tr w:rsidR="00B150CA" w:rsidRPr="007003B4" w14:paraId="754FB9D7"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060509A0" w14:textId="4C197680" w:rsidR="00B150CA" w:rsidRPr="007003B4" w:rsidRDefault="007003B4" w:rsidP="00F633CD">
            <w:pPr>
              <w:rPr>
                <w:rFonts w:ascii="Times New Roman" w:hAnsi="Times New Roman" w:cs="Times New Roman"/>
              </w:rPr>
            </w:pPr>
            <w:r>
              <w:rPr>
                <w:rFonts w:ascii="Times New Roman" w:hAnsi="Times New Roman" w:cs="Times New Roman"/>
              </w:rPr>
              <w:t>1.3.</w:t>
            </w:r>
          </w:p>
        </w:tc>
        <w:tc>
          <w:tcPr>
            <w:tcW w:w="2347" w:type="pct"/>
            <w:tcBorders>
              <w:top w:val="single" w:sz="4" w:space="0" w:color="auto"/>
              <w:left w:val="single" w:sz="4" w:space="0" w:color="auto"/>
              <w:bottom w:val="single" w:sz="4" w:space="0" w:color="auto"/>
              <w:right w:val="single" w:sz="4" w:space="0" w:color="auto"/>
            </w:tcBorders>
          </w:tcPr>
          <w:p w14:paraId="0A4EE21F"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Tiekėjas turi pateikti </w:t>
            </w:r>
            <w:r w:rsidRPr="007003B4">
              <w:rPr>
                <w:rFonts w:ascii="Times New Roman" w:hAnsi="Times New Roman" w:cs="Times New Roman"/>
                <w:spacing w:val="-3"/>
              </w:rPr>
              <w:t>pilną komplektuojamų dalių sąrašą su gamintojo kodais, kiekiais ir pavadinimais.</w:t>
            </w:r>
          </w:p>
        </w:tc>
        <w:tc>
          <w:tcPr>
            <w:tcW w:w="2347" w:type="pct"/>
            <w:tcBorders>
              <w:top w:val="single" w:sz="4" w:space="0" w:color="auto"/>
              <w:left w:val="single" w:sz="4" w:space="0" w:color="auto"/>
              <w:bottom w:val="single" w:sz="4" w:space="0" w:color="auto"/>
              <w:right w:val="single" w:sz="4" w:space="0" w:color="auto"/>
            </w:tcBorders>
          </w:tcPr>
          <w:p w14:paraId="0F456C12" w14:textId="77777777" w:rsidR="00B150CA" w:rsidRPr="007003B4" w:rsidRDefault="00B150CA" w:rsidP="00F633CD">
            <w:pPr>
              <w:rPr>
                <w:rFonts w:ascii="Times New Roman" w:hAnsi="Times New Roman" w:cs="Times New Roman"/>
              </w:rPr>
            </w:pPr>
          </w:p>
        </w:tc>
      </w:tr>
      <w:tr w:rsidR="00B150CA" w:rsidRPr="007003B4" w14:paraId="4ED2B74E"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0E995C01" w14:textId="780C0C11" w:rsidR="00B150CA" w:rsidRPr="007003B4" w:rsidRDefault="007003B4" w:rsidP="00F633CD">
            <w:pPr>
              <w:rPr>
                <w:rFonts w:ascii="Times New Roman" w:hAnsi="Times New Roman" w:cs="Times New Roman"/>
              </w:rPr>
            </w:pPr>
            <w:r>
              <w:rPr>
                <w:rFonts w:ascii="Times New Roman" w:hAnsi="Times New Roman" w:cs="Times New Roman"/>
              </w:rPr>
              <w:lastRenderedPageBreak/>
              <w:t>1.4.</w:t>
            </w:r>
          </w:p>
        </w:tc>
        <w:tc>
          <w:tcPr>
            <w:tcW w:w="2347" w:type="pct"/>
            <w:tcBorders>
              <w:top w:val="single" w:sz="4" w:space="0" w:color="auto"/>
              <w:left w:val="single" w:sz="4" w:space="0" w:color="auto"/>
              <w:bottom w:val="single" w:sz="4" w:space="0" w:color="auto"/>
              <w:right w:val="single" w:sz="4" w:space="0" w:color="auto"/>
            </w:tcBorders>
          </w:tcPr>
          <w:p w14:paraId="2C6B3F3F"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Tiekėjas turi užtikrinti, kad gamintojas nėra paskelbęs žinios apie siūlomos įrangos gamybos arba tobulinimo nutraukimą (pvz., angl. </w:t>
            </w:r>
            <w:proofErr w:type="spellStart"/>
            <w:r w:rsidRPr="007003B4">
              <w:rPr>
                <w:rFonts w:ascii="Times New Roman" w:hAnsi="Times New Roman" w:cs="Times New Roman"/>
                <w:i/>
              </w:rPr>
              <w:t>end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of</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life</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time</w:t>
            </w:r>
            <w:proofErr w:type="spellEnd"/>
            <w:r w:rsidRPr="007003B4">
              <w:rPr>
                <w:rFonts w:ascii="Times New Roman" w:hAnsi="Times New Roman" w:cs="Times New Roman"/>
              </w:rPr>
              <w:t xml:space="preserve"> ar </w:t>
            </w:r>
            <w:proofErr w:type="spellStart"/>
            <w:r w:rsidRPr="007003B4">
              <w:rPr>
                <w:rFonts w:ascii="Times New Roman" w:hAnsi="Times New Roman" w:cs="Times New Roman"/>
                <w:i/>
              </w:rPr>
              <w:t>Discontinued</w:t>
            </w:r>
            <w:proofErr w:type="spellEnd"/>
            <w:r w:rsidRPr="007003B4">
              <w:rPr>
                <w:rFonts w:ascii="Times New Roman" w:hAnsi="Times New Roman" w:cs="Times New Roman"/>
              </w:rPr>
              <w:t>).</w:t>
            </w:r>
          </w:p>
        </w:tc>
        <w:tc>
          <w:tcPr>
            <w:tcW w:w="2347" w:type="pct"/>
            <w:tcBorders>
              <w:top w:val="single" w:sz="4" w:space="0" w:color="auto"/>
              <w:left w:val="single" w:sz="4" w:space="0" w:color="auto"/>
              <w:bottom w:val="single" w:sz="4" w:space="0" w:color="auto"/>
              <w:right w:val="single" w:sz="4" w:space="0" w:color="auto"/>
            </w:tcBorders>
          </w:tcPr>
          <w:p w14:paraId="29662629" w14:textId="77777777" w:rsidR="00B150CA" w:rsidRPr="007003B4" w:rsidRDefault="00B150CA" w:rsidP="00F633CD">
            <w:pPr>
              <w:rPr>
                <w:rFonts w:ascii="Times New Roman" w:hAnsi="Times New Roman" w:cs="Times New Roman"/>
              </w:rPr>
            </w:pPr>
          </w:p>
        </w:tc>
      </w:tr>
      <w:tr w:rsidR="00B150CA" w:rsidRPr="007003B4" w14:paraId="789C7CA5"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04CEFEF6" w14:textId="54C80902" w:rsidR="00B150CA" w:rsidRPr="007003B4" w:rsidRDefault="007003B4" w:rsidP="00F633CD">
            <w:pPr>
              <w:rPr>
                <w:rFonts w:ascii="Times New Roman" w:hAnsi="Times New Roman" w:cs="Times New Roman"/>
              </w:rPr>
            </w:pPr>
            <w:r>
              <w:rPr>
                <w:rFonts w:ascii="Times New Roman" w:hAnsi="Times New Roman" w:cs="Times New Roman"/>
              </w:rPr>
              <w:t>1.5.</w:t>
            </w:r>
          </w:p>
        </w:tc>
        <w:tc>
          <w:tcPr>
            <w:tcW w:w="2347" w:type="pct"/>
            <w:tcBorders>
              <w:top w:val="single" w:sz="4" w:space="0" w:color="auto"/>
              <w:left w:val="single" w:sz="4" w:space="0" w:color="auto"/>
              <w:bottom w:val="single" w:sz="4" w:space="0" w:color="auto"/>
              <w:right w:val="single" w:sz="4" w:space="0" w:color="auto"/>
            </w:tcBorders>
          </w:tcPr>
          <w:p w14:paraId="1417CBC2"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Siūlomos įrangos gamintojas negali būti iš šalių sąrašo, patvirtinto LR Vyriausybės 2022-03-30 Nutarimu Nr. 280.</w:t>
            </w:r>
          </w:p>
        </w:tc>
        <w:tc>
          <w:tcPr>
            <w:tcW w:w="2347" w:type="pct"/>
            <w:tcBorders>
              <w:top w:val="single" w:sz="4" w:space="0" w:color="auto"/>
              <w:left w:val="single" w:sz="4" w:space="0" w:color="auto"/>
              <w:bottom w:val="single" w:sz="4" w:space="0" w:color="auto"/>
              <w:right w:val="single" w:sz="4" w:space="0" w:color="auto"/>
            </w:tcBorders>
          </w:tcPr>
          <w:p w14:paraId="6FF08147" w14:textId="77777777" w:rsidR="00B150CA" w:rsidRPr="007003B4" w:rsidRDefault="00B150CA" w:rsidP="00F633CD">
            <w:pPr>
              <w:rPr>
                <w:rFonts w:ascii="Times New Roman" w:hAnsi="Times New Roman" w:cs="Times New Roman"/>
              </w:rPr>
            </w:pPr>
          </w:p>
        </w:tc>
      </w:tr>
      <w:tr w:rsidR="00B150CA" w:rsidRPr="007003B4" w14:paraId="08822694"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2666CFE3" w14:textId="748ED9A1" w:rsidR="00B150CA" w:rsidRPr="007003B4" w:rsidRDefault="007003B4" w:rsidP="00F633CD">
            <w:pPr>
              <w:rPr>
                <w:rFonts w:ascii="Times New Roman" w:hAnsi="Times New Roman" w:cs="Times New Roman"/>
              </w:rPr>
            </w:pPr>
            <w:r>
              <w:rPr>
                <w:rFonts w:ascii="Times New Roman" w:hAnsi="Times New Roman" w:cs="Times New Roman"/>
              </w:rPr>
              <w:t>1.6.</w:t>
            </w:r>
          </w:p>
        </w:tc>
        <w:tc>
          <w:tcPr>
            <w:tcW w:w="2347" w:type="pct"/>
            <w:tcBorders>
              <w:top w:val="single" w:sz="4" w:space="0" w:color="auto"/>
              <w:left w:val="single" w:sz="4" w:space="0" w:color="auto"/>
              <w:bottom w:val="single" w:sz="4" w:space="0" w:color="auto"/>
              <w:right w:val="single" w:sz="4" w:space="0" w:color="auto"/>
            </w:tcBorders>
          </w:tcPr>
          <w:p w14:paraId="5141FA60"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Tiekėjas turi užtikrinti, kad įsigyjamoje įrangoje nebūtų įdiegta jokios trečiųjų šalių programinės įrangos, kuri nėra būtina tokios įrangos funkcionalumui užtikrinti. Tiekėjas privalo informuoti pirkėją apie gamintojo įdiegtą programinę įrangą, kuri kreipiasi į gamintojo serverius (angl. </w:t>
            </w:r>
            <w:proofErr w:type="spellStart"/>
            <w:r w:rsidRPr="007003B4">
              <w:rPr>
                <w:rFonts w:ascii="Times New Roman" w:hAnsi="Times New Roman" w:cs="Times New Roman"/>
                <w:i/>
              </w:rPr>
              <w:t>Callback</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Home</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Telemetry</w:t>
            </w:r>
            <w:proofErr w:type="spellEnd"/>
            <w:r w:rsidRPr="007003B4">
              <w:rPr>
                <w:rFonts w:ascii="Times New Roman" w:hAnsi="Times New Roman" w:cs="Times New Roman"/>
              </w:rPr>
              <w:t>). Paaiškėjus, kad įrangoje yra įdiegta įtartina, šnipinėjimo ar kokia kita kenkimo programinė įranga, tai būtų traktuojama kaip reikalavimų neatitikimas ir sutarties sąlygų nesilaikymas.</w:t>
            </w:r>
          </w:p>
        </w:tc>
        <w:tc>
          <w:tcPr>
            <w:tcW w:w="2347" w:type="pct"/>
            <w:tcBorders>
              <w:top w:val="single" w:sz="4" w:space="0" w:color="auto"/>
              <w:left w:val="single" w:sz="4" w:space="0" w:color="auto"/>
              <w:bottom w:val="single" w:sz="4" w:space="0" w:color="auto"/>
              <w:right w:val="single" w:sz="4" w:space="0" w:color="auto"/>
            </w:tcBorders>
          </w:tcPr>
          <w:p w14:paraId="6B2F1694" w14:textId="77777777" w:rsidR="00B150CA" w:rsidRPr="007003B4" w:rsidRDefault="00B150CA" w:rsidP="00F633CD">
            <w:pPr>
              <w:rPr>
                <w:rFonts w:ascii="Times New Roman" w:hAnsi="Times New Roman" w:cs="Times New Roman"/>
              </w:rPr>
            </w:pPr>
          </w:p>
        </w:tc>
      </w:tr>
      <w:tr w:rsidR="00B150CA" w:rsidRPr="007003B4" w14:paraId="535AB9CD"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040EA428" w14:textId="1D487E45" w:rsidR="00B150CA" w:rsidRPr="007003B4" w:rsidRDefault="007003B4" w:rsidP="00F633CD">
            <w:pPr>
              <w:rPr>
                <w:rFonts w:ascii="Times New Roman" w:hAnsi="Times New Roman" w:cs="Times New Roman"/>
              </w:rPr>
            </w:pPr>
            <w:r>
              <w:rPr>
                <w:rFonts w:ascii="Times New Roman" w:hAnsi="Times New Roman" w:cs="Times New Roman"/>
              </w:rPr>
              <w:t>1.7.</w:t>
            </w:r>
          </w:p>
        </w:tc>
        <w:tc>
          <w:tcPr>
            <w:tcW w:w="2347" w:type="pct"/>
            <w:tcBorders>
              <w:top w:val="single" w:sz="4" w:space="0" w:color="auto"/>
              <w:left w:val="single" w:sz="4" w:space="0" w:color="auto"/>
              <w:bottom w:val="single" w:sz="4" w:space="0" w:color="auto"/>
              <w:right w:val="single" w:sz="4" w:space="0" w:color="auto"/>
            </w:tcBorders>
          </w:tcPr>
          <w:p w14:paraId="40BC4256"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Įrangos dokumentai turi būti pateikti lietuvių arba anglų kalba. Gamintojo interneto svetainėje tvarkyklių ir kitų dokumentų paieška turi būti galimybė atlikti lietuvių arba anglų kalba.</w:t>
            </w:r>
          </w:p>
        </w:tc>
        <w:tc>
          <w:tcPr>
            <w:tcW w:w="2347" w:type="pct"/>
            <w:tcBorders>
              <w:top w:val="single" w:sz="4" w:space="0" w:color="auto"/>
              <w:left w:val="single" w:sz="4" w:space="0" w:color="auto"/>
              <w:bottom w:val="single" w:sz="4" w:space="0" w:color="auto"/>
              <w:right w:val="single" w:sz="4" w:space="0" w:color="auto"/>
            </w:tcBorders>
          </w:tcPr>
          <w:p w14:paraId="1149B2BD" w14:textId="77777777" w:rsidR="00B150CA" w:rsidRPr="007003B4" w:rsidRDefault="00B150CA" w:rsidP="00F633CD">
            <w:pPr>
              <w:rPr>
                <w:rFonts w:ascii="Times New Roman" w:hAnsi="Times New Roman" w:cs="Times New Roman"/>
              </w:rPr>
            </w:pPr>
          </w:p>
        </w:tc>
      </w:tr>
      <w:tr w:rsidR="00B150CA" w:rsidRPr="007003B4" w14:paraId="5F28B6DF"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5A96CFB4" w14:textId="2991B709" w:rsidR="00B150CA" w:rsidRPr="007003B4" w:rsidRDefault="007003B4" w:rsidP="00F633CD">
            <w:pPr>
              <w:rPr>
                <w:rFonts w:ascii="Times New Roman" w:hAnsi="Times New Roman" w:cs="Times New Roman"/>
              </w:rPr>
            </w:pPr>
            <w:r>
              <w:rPr>
                <w:rFonts w:ascii="Times New Roman" w:hAnsi="Times New Roman" w:cs="Times New Roman"/>
              </w:rPr>
              <w:t>1.8.</w:t>
            </w:r>
          </w:p>
        </w:tc>
        <w:tc>
          <w:tcPr>
            <w:tcW w:w="2347" w:type="pct"/>
            <w:tcBorders>
              <w:top w:val="single" w:sz="4" w:space="0" w:color="auto"/>
              <w:left w:val="single" w:sz="4" w:space="0" w:color="auto"/>
              <w:bottom w:val="single" w:sz="4" w:space="0" w:color="auto"/>
              <w:right w:val="single" w:sz="4" w:space="0" w:color="auto"/>
            </w:tcBorders>
          </w:tcPr>
          <w:p w14:paraId="66AB0B3F"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Visa pateikiama techninė įranga privalo būti nauja (negali būti atnaujinta, restauruota (angl. </w:t>
            </w:r>
            <w:proofErr w:type="spellStart"/>
            <w:r w:rsidRPr="007003B4">
              <w:rPr>
                <w:rFonts w:ascii="Times New Roman" w:hAnsi="Times New Roman" w:cs="Times New Roman"/>
                <w:i/>
              </w:rPr>
              <w:t>refurbished</w:t>
            </w:r>
            <w:proofErr w:type="spellEnd"/>
            <w:r w:rsidRPr="007003B4">
              <w:rPr>
                <w:rFonts w:ascii="Times New Roman" w:hAnsi="Times New Roman" w:cs="Times New Roman"/>
              </w:rPr>
              <w:t>), nenaudota, pateikta nepažeistoje gamyklinėje pakuotėje.</w:t>
            </w:r>
          </w:p>
        </w:tc>
        <w:tc>
          <w:tcPr>
            <w:tcW w:w="2347" w:type="pct"/>
            <w:tcBorders>
              <w:top w:val="single" w:sz="4" w:space="0" w:color="auto"/>
              <w:left w:val="single" w:sz="4" w:space="0" w:color="auto"/>
              <w:bottom w:val="single" w:sz="4" w:space="0" w:color="auto"/>
              <w:right w:val="single" w:sz="4" w:space="0" w:color="auto"/>
            </w:tcBorders>
          </w:tcPr>
          <w:p w14:paraId="4ADB6E71" w14:textId="77777777" w:rsidR="00B150CA" w:rsidRPr="007003B4" w:rsidRDefault="00B150CA" w:rsidP="00F633CD">
            <w:pPr>
              <w:rPr>
                <w:rFonts w:ascii="Times New Roman" w:hAnsi="Times New Roman" w:cs="Times New Roman"/>
              </w:rPr>
            </w:pPr>
          </w:p>
        </w:tc>
      </w:tr>
      <w:tr w:rsidR="00B150CA" w:rsidRPr="007003B4" w14:paraId="1EABDE5C"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37FC7057" w14:textId="28DB0721" w:rsidR="00B150CA" w:rsidRPr="007003B4" w:rsidRDefault="007003B4" w:rsidP="00F633CD">
            <w:pPr>
              <w:rPr>
                <w:rFonts w:ascii="Times New Roman" w:hAnsi="Times New Roman" w:cs="Times New Roman"/>
              </w:rPr>
            </w:pPr>
            <w:r>
              <w:rPr>
                <w:rFonts w:ascii="Times New Roman" w:hAnsi="Times New Roman" w:cs="Times New Roman"/>
              </w:rPr>
              <w:t>1.9.</w:t>
            </w:r>
          </w:p>
        </w:tc>
        <w:tc>
          <w:tcPr>
            <w:tcW w:w="2347" w:type="pct"/>
            <w:tcBorders>
              <w:top w:val="single" w:sz="4" w:space="0" w:color="auto"/>
              <w:left w:val="single" w:sz="4" w:space="0" w:color="auto"/>
              <w:bottom w:val="single" w:sz="4" w:space="0" w:color="auto"/>
              <w:right w:val="single" w:sz="4" w:space="0" w:color="auto"/>
            </w:tcBorders>
          </w:tcPr>
          <w:p w14:paraId="6A6E7F96"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Visos techninės įrangos maitinimo įtampa turi būti 230V 50Hz su Europos kontinentinėje dalyje naudojama jungtimi (CEE 7/7) (jei nenurodyta kitaip).</w:t>
            </w:r>
          </w:p>
        </w:tc>
        <w:tc>
          <w:tcPr>
            <w:tcW w:w="2347" w:type="pct"/>
            <w:tcBorders>
              <w:top w:val="single" w:sz="4" w:space="0" w:color="auto"/>
              <w:left w:val="single" w:sz="4" w:space="0" w:color="auto"/>
              <w:bottom w:val="single" w:sz="4" w:space="0" w:color="auto"/>
              <w:right w:val="single" w:sz="4" w:space="0" w:color="auto"/>
            </w:tcBorders>
          </w:tcPr>
          <w:p w14:paraId="2C21905C" w14:textId="77777777" w:rsidR="00B150CA" w:rsidRPr="007003B4" w:rsidRDefault="00B150CA" w:rsidP="00F633CD">
            <w:pPr>
              <w:rPr>
                <w:rFonts w:ascii="Times New Roman" w:hAnsi="Times New Roman" w:cs="Times New Roman"/>
              </w:rPr>
            </w:pPr>
          </w:p>
        </w:tc>
      </w:tr>
      <w:tr w:rsidR="00B150CA" w:rsidRPr="007003B4" w14:paraId="538CC373"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427E2718" w14:textId="3F093920" w:rsidR="00B150CA" w:rsidRPr="007003B4" w:rsidRDefault="007003B4" w:rsidP="00F633CD">
            <w:pPr>
              <w:rPr>
                <w:rFonts w:ascii="Times New Roman" w:hAnsi="Times New Roman" w:cs="Times New Roman"/>
              </w:rPr>
            </w:pPr>
            <w:r>
              <w:rPr>
                <w:rFonts w:ascii="Times New Roman" w:hAnsi="Times New Roman" w:cs="Times New Roman"/>
              </w:rPr>
              <w:t>1.10</w:t>
            </w:r>
          </w:p>
        </w:tc>
        <w:tc>
          <w:tcPr>
            <w:tcW w:w="2347" w:type="pct"/>
            <w:tcBorders>
              <w:top w:val="single" w:sz="4" w:space="0" w:color="auto"/>
              <w:left w:val="single" w:sz="4" w:space="0" w:color="auto"/>
              <w:bottom w:val="single" w:sz="4" w:space="0" w:color="auto"/>
              <w:right w:val="single" w:sz="4" w:space="0" w:color="auto"/>
            </w:tcBorders>
            <w:vAlign w:val="center"/>
          </w:tcPr>
          <w:p w14:paraId="38636539" w14:textId="77777777" w:rsidR="00642D32" w:rsidRPr="00EE5652" w:rsidRDefault="00642D32" w:rsidP="00642D32">
            <w:pPr>
              <w:widowControl w:val="0"/>
              <w:spacing w:after="0" w:line="240" w:lineRule="auto"/>
              <w:jc w:val="both"/>
              <w:rPr>
                <w:rFonts w:ascii="Times New Roman" w:hAnsi="Times New Roman" w:cs="Times New Roman"/>
                <w:color w:val="000000"/>
                <w:sz w:val="22"/>
                <w:szCs w:val="22"/>
              </w:rPr>
            </w:pPr>
            <w:r w:rsidRPr="00EE5652">
              <w:rPr>
                <w:rFonts w:ascii="Times New Roman" w:hAnsi="Times New Roman" w:cs="Times New Roman"/>
                <w:color w:val="000000"/>
                <w:sz w:val="22"/>
                <w:szCs w:val="22"/>
              </w:rPr>
              <w:t>Prekei pagaminti naudojama mažiau ar nenaudojama pavojingųjų cheminių medžiagų, neteršiama aplinka ir nekeliamas pavojus sveikatai:</w:t>
            </w:r>
          </w:p>
          <w:p w14:paraId="318F03CC" w14:textId="71CF4229" w:rsidR="00B150CA" w:rsidRPr="007B6688" w:rsidRDefault="00642D32" w:rsidP="007B6688">
            <w:pPr>
              <w:jc w:val="both"/>
              <w:rPr>
                <w:sz w:val="22"/>
                <w:szCs w:val="22"/>
              </w:rPr>
            </w:pPr>
            <w:r w:rsidRPr="00BC762B">
              <w:rPr>
                <w:rFonts w:ascii="Times New Roman" w:eastAsia="Times New Roman" w:hAnsi="Times New Roman" w:cs="Times New Roman"/>
                <w:color w:val="000000"/>
                <w:sz w:val="22"/>
                <w:szCs w:val="22"/>
              </w:rPr>
              <w:t xml:space="preserve">Prekės </w:t>
            </w:r>
            <w:r w:rsidRPr="00BC762B">
              <w:rPr>
                <w:rFonts w:ascii="Times New Roman" w:hAnsi="Times New Roman" w:cs="Times New Roman"/>
                <w:color w:val="000000"/>
                <w:sz w:val="22"/>
                <w:szCs w:val="22"/>
              </w:rPr>
              <w:t xml:space="preserve">gamintojas privalo užtikrinti, kad prekė </w:t>
            </w:r>
            <w:r>
              <w:rPr>
                <w:rFonts w:ascii="Times New Roman" w:hAnsi="Times New Roman" w:cs="Times New Roman"/>
                <w:color w:val="000000"/>
                <w:sz w:val="22"/>
                <w:szCs w:val="22"/>
              </w:rPr>
              <w:t xml:space="preserve">(įrenginys be priedų) </w:t>
            </w:r>
            <w:r w:rsidRPr="00BC762B">
              <w:rPr>
                <w:rFonts w:ascii="Times New Roman" w:hAnsi="Times New Roman" w:cs="Times New Roman"/>
                <w:color w:val="000000"/>
                <w:sz w:val="22"/>
                <w:szCs w:val="22"/>
              </w:rPr>
              <w:t xml:space="preserve">būtų sertifikuota pagal Europos Sąjungos </w:t>
            </w:r>
            <w:proofErr w:type="spellStart"/>
            <w:r w:rsidRPr="00BC762B">
              <w:rPr>
                <w:rFonts w:ascii="Times New Roman" w:hAnsi="Times New Roman" w:cs="Times New Roman"/>
                <w:color w:val="000000"/>
                <w:sz w:val="22"/>
                <w:szCs w:val="22"/>
              </w:rPr>
              <w:t>RoHS</w:t>
            </w:r>
            <w:proofErr w:type="spellEnd"/>
            <w:r w:rsidRPr="00BC762B">
              <w:rPr>
                <w:rFonts w:ascii="Times New Roman" w:hAnsi="Times New Roman" w:cs="Times New Roman"/>
                <w:color w:val="000000"/>
                <w:sz w:val="22"/>
                <w:szCs w:val="22"/>
              </w:rPr>
              <w:t xml:space="preserve"> (angl. „</w:t>
            </w:r>
            <w:proofErr w:type="spellStart"/>
            <w:r w:rsidRPr="00BC762B">
              <w:rPr>
                <w:rFonts w:ascii="Times New Roman" w:hAnsi="Times New Roman" w:cs="Times New Roman"/>
                <w:color w:val="000000"/>
                <w:sz w:val="22"/>
                <w:szCs w:val="22"/>
              </w:rPr>
              <w:t>Restrictions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of</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Hazardous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Substances</w:t>
            </w:r>
            <w:proofErr w:type="spellEnd"/>
            <w:r w:rsidRPr="00BC762B">
              <w:rPr>
                <w:rFonts w:ascii="Times New Roman" w:hAnsi="Times New Roman" w:cs="Times New Roman"/>
                <w:color w:val="000000"/>
                <w:sz w:val="22"/>
                <w:szCs w:val="22"/>
              </w:rPr>
              <w:t>“) direktyvą (2011/65/EU)</w:t>
            </w:r>
            <w:r w:rsidRPr="00BC762B">
              <w:rPr>
                <w:rFonts w:ascii="Times New Roman" w:hAnsi="Times New Roman" w:cs="Times New Roman"/>
                <w:sz w:val="22"/>
                <w:szCs w:val="22"/>
              </w:rPr>
              <w:t xml:space="preserve"> (arba pateikiami </w:t>
            </w:r>
            <w:r w:rsidRPr="00BC762B">
              <w:rPr>
                <w:rFonts w:ascii="Times New Roman" w:hAnsi="Times New Roman" w:cs="Times New Roman"/>
                <w:sz w:val="22"/>
                <w:szCs w:val="22"/>
              </w:rPr>
              <w:lastRenderedPageBreak/>
              <w:t>lygiaverčiai atitiktį reikalavimui patvirtinantys dokumentai)</w:t>
            </w:r>
            <w:r w:rsidRPr="00BC762B">
              <w:rPr>
                <w:rFonts w:ascii="Times New Roman" w:hAnsi="Times New Roman" w:cs="Times New Roman"/>
                <w:color w:val="000000"/>
                <w:sz w:val="22"/>
                <w:szCs w:val="22"/>
              </w:rPr>
              <w:t>.</w:t>
            </w:r>
            <w:r>
              <w:rPr>
                <w:rFonts w:ascii="TimesNewRomanPS-BoldItalicMT" w:eastAsiaTheme="minorHAnsi" w:hAnsi="TimesNewRomanPS-BoldItalicMT" w:cs="TimesNewRomanPS-BoldItalicMT"/>
                <w:b/>
                <w:bCs/>
                <w:i/>
                <w:iCs/>
                <w:lang w:eastAsia="en-US"/>
              </w:rPr>
              <w:t xml:space="preserve"> </w:t>
            </w:r>
            <w:r w:rsidRPr="002D2745">
              <w:rPr>
                <w:rFonts w:ascii="TimesNewRomanPS-BoldItalicMT" w:eastAsiaTheme="minorHAnsi" w:hAnsi="TimesNewRomanPS-BoldItalicMT" w:cs="TimesNewRomanPS-BoldItalicMT"/>
                <w:bCs/>
                <w:i/>
                <w:iCs/>
                <w:lang w:eastAsia="en-US"/>
              </w:rPr>
              <w:t>Šis reikalavimas taikomas tik pačiam įrenginiui, be priedų.</w:t>
            </w:r>
          </w:p>
        </w:tc>
        <w:tc>
          <w:tcPr>
            <w:tcW w:w="2347" w:type="pct"/>
            <w:tcBorders>
              <w:top w:val="single" w:sz="4" w:space="0" w:color="auto"/>
              <w:left w:val="single" w:sz="4" w:space="0" w:color="auto"/>
              <w:bottom w:val="single" w:sz="4" w:space="0" w:color="auto"/>
              <w:right w:val="single" w:sz="4" w:space="0" w:color="auto"/>
            </w:tcBorders>
          </w:tcPr>
          <w:p w14:paraId="7C50D4BA" w14:textId="77777777" w:rsidR="00642D32" w:rsidRPr="0048475F" w:rsidRDefault="00642D32" w:rsidP="00642D32">
            <w:pPr>
              <w:spacing w:line="259" w:lineRule="auto"/>
              <w:jc w:val="both"/>
              <w:rPr>
                <w:rFonts w:ascii="Times New Roman" w:hAnsi="Times New Roman" w:cs="Times New Roman"/>
                <w:color w:val="000000"/>
                <w:sz w:val="22"/>
                <w:szCs w:val="22"/>
              </w:rPr>
            </w:pPr>
            <w:r>
              <w:rPr>
                <w:rFonts w:ascii="Times New Roman" w:eastAsia="Times New Roman" w:hAnsi="Times New Roman" w:cs="Times New Roman"/>
                <w:color w:val="000000" w:themeColor="text1"/>
                <w:sz w:val="22"/>
                <w:szCs w:val="22"/>
              </w:rPr>
              <w:lastRenderedPageBreak/>
              <w:t xml:space="preserve">Prekė </w:t>
            </w:r>
            <w:r w:rsidRPr="0048475F">
              <w:rPr>
                <w:rFonts w:ascii="Times New Roman" w:eastAsia="Times New Roman" w:hAnsi="Times New Roman" w:cs="Times New Roman"/>
                <w:color w:val="000000" w:themeColor="text1"/>
                <w:sz w:val="22"/>
                <w:szCs w:val="22"/>
              </w:rPr>
              <w:t xml:space="preserve">sertifikuota pagal Europos </w:t>
            </w:r>
            <w:proofErr w:type="spellStart"/>
            <w:r w:rsidRPr="0048475F">
              <w:rPr>
                <w:rFonts w:ascii="Times New Roman" w:eastAsia="Times New Roman" w:hAnsi="Times New Roman" w:cs="Times New Roman"/>
                <w:color w:val="000000" w:themeColor="text1"/>
                <w:sz w:val="22"/>
                <w:szCs w:val="22"/>
              </w:rPr>
              <w:t>RoHS</w:t>
            </w:r>
            <w:proofErr w:type="spellEnd"/>
            <w:r w:rsidRPr="0048475F">
              <w:rPr>
                <w:rFonts w:ascii="Times New Roman" w:eastAsia="Times New Roman" w:hAnsi="Times New Roman" w:cs="Times New Roman"/>
                <w:color w:val="000000" w:themeColor="text1"/>
                <w:sz w:val="22"/>
                <w:szCs w:val="22"/>
              </w:rPr>
              <w:t xml:space="preserve"> direktyvą (</w:t>
            </w:r>
            <w:r w:rsidRPr="0048475F">
              <w:rPr>
                <w:rFonts w:ascii="Times New Roman" w:hAnsi="Times New Roman" w:cs="Times New Roman"/>
                <w:color w:val="000000"/>
                <w:sz w:val="22"/>
                <w:szCs w:val="22"/>
              </w:rPr>
              <w:t>2011/65/EU)</w:t>
            </w:r>
          </w:p>
          <w:p w14:paraId="43FDF0F6" w14:textId="77777777" w:rsidR="00642D32" w:rsidRPr="0048475F" w:rsidRDefault="00642D32" w:rsidP="00642D32">
            <w:pPr>
              <w:spacing w:line="259" w:lineRule="auto"/>
              <w:jc w:val="both"/>
              <w:rPr>
                <w:rFonts w:ascii="Times New Roman" w:eastAsia="Times New Roman" w:hAnsi="Times New Roman" w:cs="Times New Roman"/>
                <w:color w:val="000000" w:themeColor="text1"/>
                <w:sz w:val="22"/>
                <w:szCs w:val="22"/>
              </w:rPr>
            </w:pPr>
            <w:r w:rsidRPr="0048475F">
              <w:rPr>
                <w:rFonts w:ascii="Times New Roman" w:hAnsi="Times New Roman" w:cs="Times New Roman"/>
                <w:bCs/>
                <w:i/>
                <w:iCs/>
                <w:color w:val="2E74B5" w:themeColor="accent5" w:themeShade="BF"/>
                <w:sz w:val="22"/>
                <w:szCs w:val="22"/>
              </w:rPr>
              <w:t>(pildo tiekėjas)</w:t>
            </w:r>
          </w:p>
          <w:p w14:paraId="0011DDEB" w14:textId="77777777" w:rsidR="00642D32" w:rsidRPr="0048475F" w:rsidRDefault="00642D32" w:rsidP="00642D32">
            <w:pPr>
              <w:spacing w:line="259" w:lineRule="auto"/>
              <w:jc w:val="both"/>
              <w:rPr>
                <w:rFonts w:ascii="Times New Roman" w:eastAsia="Times New Roman" w:hAnsi="Times New Roman" w:cs="Times New Roman"/>
                <w:bCs/>
                <w:i/>
                <w:color w:val="000000" w:themeColor="text1"/>
                <w:sz w:val="22"/>
                <w:szCs w:val="22"/>
              </w:rPr>
            </w:pPr>
            <w:r w:rsidRPr="0048475F">
              <w:rPr>
                <w:rFonts w:ascii="Times New Roman" w:eastAsia="Times New Roman" w:hAnsi="Times New Roman" w:cs="Times New Roman"/>
                <w:b/>
                <w:bCs/>
                <w:color w:val="000000" w:themeColor="text1"/>
                <w:sz w:val="22"/>
                <w:szCs w:val="22"/>
              </w:rPr>
              <w:t xml:space="preserve"> </w:t>
            </w:r>
            <w:r w:rsidRPr="0048475F">
              <w:rPr>
                <w:rFonts w:ascii="Times New Roman" w:eastAsia="Times New Roman" w:hAnsi="Times New Roman" w:cs="Times New Roman"/>
                <w:bCs/>
                <w:i/>
                <w:color w:val="000000" w:themeColor="text1"/>
                <w:sz w:val="22"/>
                <w:szCs w:val="22"/>
              </w:rPr>
              <w:t>(įrašyti Taip/Ne)</w:t>
            </w:r>
          </w:p>
          <w:p w14:paraId="487B3DF6" w14:textId="77777777" w:rsidR="00642D32" w:rsidRPr="0048475F" w:rsidRDefault="00642D32" w:rsidP="00642D32">
            <w:pPr>
              <w:spacing w:line="259" w:lineRule="auto"/>
              <w:jc w:val="both"/>
              <w:rPr>
                <w:rFonts w:ascii="Times New Roman" w:eastAsia="Times New Roman" w:hAnsi="Times New Roman" w:cs="Times New Roman"/>
                <w:bCs/>
                <w:i/>
                <w:color w:val="000000" w:themeColor="text1"/>
                <w:sz w:val="22"/>
                <w:szCs w:val="22"/>
              </w:rPr>
            </w:pPr>
            <w:r>
              <w:rPr>
                <w:rFonts w:ascii="Times New Roman" w:eastAsia="Times New Roman" w:hAnsi="Times New Roman" w:cs="Times New Roman"/>
                <w:b/>
                <w:bCs/>
                <w:color w:val="000000" w:themeColor="text1"/>
                <w:sz w:val="22"/>
                <w:szCs w:val="22"/>
              </w:rPr>
              <w:t>P</w:t>
            </w:r>
            <w:r w:rsidRPr="0048475F">
              <w:rPr>
                <w:rFonts w:ascii="Times New Roman" w:eastAsia="Times New Roman" w:hAnsi="Times New Roman" w:cs="Times New Roman"/>
                <w:b/>
                <w:bCs/>
                <w:color w:val="000000" w:themeColor="text1"/>
                <w:sz w:val="22"/>
                <w:szCs w:val="22"/>
              </w:rPr>
              <w:t>ateikiami tai pagrindžiantys dokumentai:</w:t>
            </w:r>
          </w:p>
          <w:p w14:paraId="52C10FEC" w14:textId="59BB2A41" w:rsidR="00B150CA" w:rsidRPr="007003B4" w:rsidRDefault="00B150CA" w:rsidP="00F633CD">
            <w:pPr>
              <w:rPr>
                <w:rFonts w:ascii="Times New Roman" w:eastAsia="Times New Roman" w:hAnsi="Times New Roman" w:cs="Times New Roman"/>
                <w:color w:val="000000"/>
              </w:rPr>
            </w:pPr>
          </w:p>
        </w:tc>
      </w:tr>
      <w:tr w:rsidR="00B150CA" w:rsidRPr="007003B4" w14:paraId="2B629809" w14:textId="77777777" w:rsidTr="00B9681E">
        <w:trPr>
          <w:trHeight w:val="324"/>
        </w:trPr>
        <w:tc>
          <w:tcPr>
            <w:tcW w:w="306" w:type="pct"/>
            <w:tcBorders>
              <w:top w:val="single" w:sz="4" w:space="0" w:color="auto"/>
              <w:left w:val="single" w:sz="4" w:space="0" w:color="auto"/>
              <w:bottom w:val="single" w:sz="4" w:space="0" w:color="auto"/>
              <w:right w:val="single" w:sz="4" w:space="0" w:color="auto"/>
            </w:tcBorders>
            <w:noWrap/>
          </w:tcPr>
          <w:p w14:paraId="5A32F023" w14:textId="7F5ECFA8" w:rsidR="00B150CA" w:rsidRPr="007003B4" w:rsidRDefault="007003B4" w:rsidP="00F633CD">
            <w:pPr>
              <w:rPr>
                <w:rFonts w:ascii="Times New Roman" w:hAnsi="Times New Roman" w:cs="Times New Roman"/>
              </w:rPr>
            </w:pPr>
            <w:r>
              <w:rPr>
                <w:rFonts w:ascii="Times New Roman" w:hAnsi="Times New Roman" w:cs="Times New Roman"/>
              </w:rPr>
              <w:t>1.11.</w:t>
            </w:r>
          </w:p>
        </w:tc>
        <w:tc>
          <w:tcPr>
            <w:tcW w:w="2347" w:type="pct"/>
            <w:tcBorders>
              <w:top w:val="single" w:sz="4" w:space="0" w:color="auto"/>
              <w:left w:val="single" w:sz="4" w:space="0" w:color="auto"/>
              <w:bottom w:val="single" w:sz="4" w:space="0" w:color="auto"/>
              <w:right w:val="single" w:sz="4" w:space="0" w:color="auto"/>
            </w:tcBorders>
          </w:tcPr>
          <w:p w14:paraId="6F3354FD" w14:textId="77777777" w:rsidR="00B150CA" w:rsidRPr="007003B4" w:rsidRDefault="00B150CA" w:rsidP="00F633CD">
            <w:pPr>
              <w:rPr>
                <w:rFonts w:ascii="Times New Roman" w:eastAsia="Times New Roman" w:hAnsi="Times New Roman" w:cs="Times New Roman"/>
                <w:color w:val="000000"/>
              </w:rPr>
            </w:pPr>
            <w:r w:rsidRPr="007003B4">
              <w:rPr>
                <w:rFonts w:ascii="Times New Roman" w:eastAsia="Times New Roman" w:hAnsi="Times New Roman" w:cs="Times New Roman"/>
                <w:color w:val="000000"/>
              </w:rPr>
              <w:t xml:space="preserve">Techninė įranga turi būti sertifikuota </w:t>
            </w:r>
            <w:proofErr w:type="spellStart"/>
            <w:r w:rsidRPr="007003B4">
              <w:rPr>
                <w:rFonts w:ascii="Times New Roman" w:eastAsia="Times New Roman" w:hAnsi="Times New Roman" w:cs="Times New Roman"/>
                <w:color w:val="000000"/>
              </w:rPr>
              <w:t>Energy</w:t>
            </w:r>
            <w:proofErr w:type="spellEnd"/>
            <w:r w:rsidRPr="007003B4">
              <w:rPr>
                <w:rFonts w:ascii="Times New Roman" w:eastAsia="Times New Roman" w:hAnsi="Times New Roman" w:cs="Times New Roman"/>
                <w:color w:val="000000"/>
              </w:rPr>
              <w:t xml:space="preserve"> </w:t>
            </w:r>
            <w:proofErr w:type="spellStart"/>
            <w:r w:rsidRPr="007003B4">
              <w:rPr>
                <w:rFonts w:ascii="Times New Roman" w:eastAsia="Times New Roman" w:hAnsi="Times New Roman" w:cs="Times New Roman"/>
                <w:color w:val="000000"/>
              </w:rPr>
              <w:t>Star</w:t>
            </w:r>
            <w:proofErr w:type="spellEnd"/>
            <w:r w:rsidRPr="007003B4">
              <w:rPr>
                <w:rFonts w:ascii="Times New Roman" w:eastAsia="Times New Roman" w:hAnsi="Times New Roman" w:cs="Times New Roman"/>
                <w:color w:val="000000"/>
              </w:rPr>
              <w:t xml:space="preserve">, CE arba lygiaverčiais sertifikatais. </w:t>
            </w:r>
          </w:p>
          <w:p w14:paraId="1F506BCB" w14:textId="77777777" w:rsidR="00B150CA" w:rsidRPr="007003B4" w:rsidRDefault="00B150CA" w:rsidP="00F633CD">
            <w:pPr>
              <w:rPr>
                <w:rFonts w:ascii="Times New Roman" w:eastAsia="Times New Roman" w:hAnsi="Times New Roman" w:cs="Times New Roman"/>
                <w:color w:val="000000"/>
              </w:rPr>
            </w:pPr>
            <w:r w:rsidRPr="007003B4">
              <w:rPr>
                <w:rFonts w:ascii="Times New Roman" w:eastAsia="Times New Roman" w:hAnsi="Times New Roman" w:cs="Times New Roman"/>
                <w:color w:val="000000"/>
              </w:rPr>
              <w:t xml:space="preserve">Informacija apie sertifikavimą gali būti pateikta oficialiose gamintojo interneto svetainėse (kartu su pasiūlymu pateikti tikslią nuorodą ir įskaitomą interneto svetainės </w:t>
            </w:r>
            <w:proofErr w:type="spellStart"/>
            <w:r w:rsidRPr="007003B4">
              <w:rPr>
                <w:rFonts w:ascii="Times New Roman" w:eastAsia="Times New Roman" w:hAnsi="Times New Roman" w:cs="Times New Roman"/>
                <w:color w:val="000000"/>
              </w:rPr>
              <w:t>ekranvaizdį</w:t>
            </w:r>
            <w:proofErr w:type="spellEnd"/>
            <w:r w:rsidRPr="007003B4">
              <w:rPr>
                <w:rFonts w:ascii="Times New Roman" w:eastAsia="Times New Roman" w:hAnsi="Times New Roman" w:cs="Times New Roman"/>
                <w:color w:val="000000"/>
              </w:rPr>
              <w:t>) arba pateikti sertifikatų kopijas.</w:t>
            </w:r>
          </w:p>
        </w:tc>
        <w:tc>
          <w:tcPr>
            <w:tcW w:w="2347" w:type="pct"/>
            <w:tcBorders>
              <w:top w:val="single" w:sz="4" w:space="0" w:color="auto"/>
              <w:left w:val="single" w:sz="4" w:space="0" w:color="auto"/>
              <w:bottom w:val="single" w:sz="4" w:space="0" w:color="auto"/>
              <w:right w:val="single" w:sz="4" w:space="0" w:color="auto"/>
            </w:tcBorders>
          </w:tcPr>
          <w:p w14:paraId="6B440437" w14:textId="77777777" w:rsidR="00B150CA" w:rsidRPr="007003B4" w:rsidRDefault="00B150CA" w:rsidP="00F633CD">
            <w:pPr>
              <w:rPr>
                <w:rFonts w:ascii="Times New Roman" w:eastAsia="Times New Roman" w:hAnsi="Times New Roman" w:cs="Times New Roman"/>
                <w:color w:val="000000"/>
              </w:rPr>
            </w:pPr>
          </w:p>
        </w:tc>
      </w:tr>
    </w:tbl>
    <w:p w14:paraId="006F5409" w14:textId="77777777" w:rsidR="00B150CA" w:rsidRPr="007003B4" w:rsidRDefault="00B150CA" w:rsidP="00F633CD">
      <w:pPr>
        <w:rPr>
          <w:rFonts w:ascii="Times New Roman" w:hAnsi="Times New Roman" w:cs="Times New Roman"/>
          <w:b/>
          <w:sz w:val="24"/>
          <w:szCs w:val="24"/>
        </w:rPr>
      </w:pPr>
      <w:r w:rsidRPr="007003B4">
        <w:rPr>
          <w:rFonts w:ascii="Times New Roman" w:hAnsi="Times New Roman" w:cs="Times New Roman"/>
          <w:b/>
          <w:sz w:val="24"/>
          <w:szCs w:val="24"/>
        </w:rPr>
        <w:t>Aukšto patikimumo ir didelės pralaidos tinklo duomenų saugykla (NAS):</w:t>
      </w:r>
    </w:p>
    <w:p w14:paraId="49F78AAD" w14:textId="77777777" w:rsidR="00B150CA" w:rsidRPr="007003B4" w:rsidRDefault="00B150CA" w:rsidP="00F633CD">
      <w:pPr>
        <w:rPr>
          <w:rFonts w:ascii="Times New Roman" w:hAnsi="Times New Roman" w:cs="Times New Roman"/>
          <w:b/>
        </w:rPr>
      </w:pPr>
    </w:p>
    <w:tbl>
      <w:tblPr>
        <w:tblStyle w:val="TableGrid"/>
        <w:tblW w:w="9491" w:type="dxa"/>
        <w:tblInd w:w="137" w:type="dxa"/>
        <w:tblLook w:val="04A0" w:firstRow="1" w:lastRow="0" w:firstColumn="1" w:lastColumn="0" w:noHBand="0" w:noVBand="1"/>
      </w:tblPr>
      <w:tblGrid>
        <w:gridCol w:w="734"/>
        <w:gridCol w:w="1814"/>
        <w:gridCol w:w="3692"/>
        <w:gridCol w:w="3251"/>
      </w:tblGrid>
      <w:tr w:rsidR="00B150CA" w:rsidRPr="007003B4" w14:paraId="766645D7" w14:textId="77777777" w:rsidTr="00B9681E">
        <w:tc>
          <w:tcPr>
            <w:tcW w:w="734" w:type="dxa"/>
          </w:tcPr>
          <w:p w14:paraId="388FEB89" w14:textId="77777777" w:rsidR="00B150CA" w:rsidRPr="007003B4" w:rsidRDefault="00B150CA" w:rsidP="00F633CD">
            <w:pPr>
              <w:rPr>
                <w:rFonts w:hAnsi="Times New Roman" w:cs="Times New Roman"/>
              </w:rPr>
            </w:pPr>
            <w:r w:rsidRPr="007003B4">
              <w:rPr>
                <w:rFonts w:hAnsi="Times New Roman" w:cs="Times New Roman"/>
              </w:rPr>
              <w:t>Eil. Nr.</w:t>
            </w:r>
          </w:p>
        </w:tc>
        <w:tc>
          <w:tcPr>
            <w:tcW w:w="1814" w:type="dxa"/>
          </w:tcPr>
          <w:p w14:paraId="044BC02A" w14:textId="77777777" w:rsidR="00B150CA" w:rsidRPr="007003B4" w:rsidRDefault="00B150CA" w:rsidP="00F633CD">
            <w:pPr>
              <w:rPr>
                <w:rFonts w:hAnsi="Times New Roman" w:cs="Times New Roman"/>
              </w:rPr>
            </w:pPr>
            <w:r w:rsidRPr="007003B4">
              <w:rPr>
                <w:rFonts w:hAnsi="Times New Roman" w:cs="Times New Roman"/>
              </w:rPr>
              <w:t>Parametras</w:t>
            </w:r>
          </w:p>
        </w:tc>
        <w:tc>
          <w:tcPr>
            <w:tcW w:w="3692" w:type="dxa"/>
          </w:tcPr>
          <w:p w14:paraId="6917B31E" w14:textId="77777777" w:rsidR="00B150CA" w:rsidRPr="007003B4" w:rsidRDefault="00B150CA" w:rsidP="00F633CD">
            <w:pPr>
              <w:rPr>
                <w:rFonts w:hAnsi="Times New Roman" w:cs="Times New Roman"/>
              </w:rPr>
            </w:pPr>
            <w:r w:rsidRPr="007003B4">
              <w:rPr>
                <w:rFonts w:hAnsi="Times New Roman" w:cs="Times New Roman"/>
              </w:rPr>
              <w:t>Reikalaujama parametro reikšmė</w:t>
            </w:r>
          </w:p>
        </w:tc>
        <w:tc>
          <w:tcPr>
            <w:tcW w:w="3251" w:type="dxa"/>
          </w:tcPr>
          <w:p w14:paraId="16EBFD6F" w14:textId="33DA4801" w:rsidR="00B150CA" w:rsidRPr="007003B4" w:rsidRDefault="00C06833" w:rsidP="00C06833">
            <w:pPr>
              <w:rPr>
                <w:rFonts w:hAnsi="Times New Roman" w:cs="Times New Roman"/>
                <w:lang w:val="en-US"/>
              </w:rPr>
            </w:pPr>
            <w:r w:rsidRPr="00C06833">
              <w:rPr>
                <w:rFonts w:hAnsi="Times New Roman" w:cs="Times New Roman"/>
                <w:b/>
              </w:rPr>
              <w:t xml:space="preserve">Tikslios siūlomos prekės charakteristikos/ parametrai </w:t>
            </w:r>
            <w:r w:rsidRPr="00C06833">
              <w:rPr>
                <w:rFonts w:eastAsia="Times New Roman" w:hAnsi="Times New Roman" w:cs="Times New Roman"/>
                <w:i/>
                <w:color w:val="FF0000"/>
              </w:rPr>
              <w:t xml:space="preserve">(kartu su pasiūlymu pateikti techninę dokumentaciją, tikslią nuorodą ir įskaitomą interneto svetainės </w:t>
            </w:r>
            <w:proofErr w:type="spellStart"/>
            <w:r w:rsidRPr="00C06833">
              <w:rPr>
                <w:rFonts w:eastAsia="Times New Roman" w:hAnsi="Times New Roman" w:cs="Times New Roman"/>
                <w:b/>
                <w:i/>
                <w:color w:val="FF0000"/>
              </w:rPr>
              <w:t>ekranvaizdį</w:t>
            </w:r>
            <w:proofErr w:type="spellEnd"/>
            <w:r w:rsidRPr="00C06833">
              <w:rPr>
                <w:rFonts w:eastAsia="Times New Roman" w:hAnsi="Times New Roman" w:cs="Times New Roman"/>
                <w:b/>
                <w:i/>
                <w:color w:val="FF0000"/>
              </w:rPr>
              <w:t xml:space="preserve"> </w:t>
            </w:r>
            <w:r w:rsidRPr="00C06833">
              <w:rPr>
                <w:rFonts w:eastAsia="Times New Roman" w:hAnsi="Times New Roman" w:cs="Times New Roman"/>
                <w:i/>
                <w:color w:val="FF0000"/>
              </w:rPr>
              <w:t>apsiribojimas vien įrašais „atitinka“ ir/arba „taip“ negalimas)</w:t>
            </w:r>
            <w:r w:rsidRPr="00C06833">
              <w:rPr>
                <w:rFonts w:eastAsia="Times New Roman" w:hAnsi="Times New Roman" w:cs="Times New Roman"/>
                <w:b/>
                <w:i/>
                <w:color w:val="FF0000"/>
              </w:rPr>
              <w:t xml:space="preserve"> (apsiribojimas vien įrašais „atitinka“ ir/arba „taip“ negalimas)</w:t>
            </w:r>
          </w:p>
        </w:tc>
      </w:tr>
      <w:tr w:rsidR="00B150CA" w:rsidRPr="007003B4" w14:paraId="104F2648" w14:textId="77777777" w:rsidTr="00B9681E">
        <w:tc>
          <w:tcPr>
            <w:tcW w:w="734" w:type="dxa"/>
          </w:tcPr>
          <w:p w14:paraId="4C9243FD" w14:textId="77777777" w:rsidR="00B150CA" w:rsidRPr="007003B4" w:rsidRDefault="00B150CA" w:rsidP="00F633CD">
            <w:pPr>
              <w:rPr>
                <w:rFonts w:hAnsi="Times New Roman" w:cs="Times New Roman"/>
              </w:rPr>
            </w:pPr>
            <w:r w:rsidRPr="007003B4">
              <w:rPr>
                <w:rFonts w:hAnsi="Times New Roman" w:cs="Times New Roman"/>
              </w:rPr>
              <w:t>2.1.</w:t>
            </w:r>
          </w:p>
        </w:tc>
        <w:tc>
          <w:tcPr>
            <w:tcW w:w="1814" w:type="dxa"/>
          </w:tcPr>
          <w:p w14:paraId="2247168E" w14:textId="77777777" w:rsidR="00B150CA" w:rsidRPr="007003B4" w:rsidRDefault="00B150CA" w:rsidP="00F633CD">
            <w:pPr>
              <w:rPr>
                <w:rFonts w:hAnsi="Times New Roman" w:cs="Times New Roman"/>
              </w:rPr>
            </w:pPr>
            <w:r w:rsidRPr="007003B4">
              <w:rPr>
                <w:rFonts w:hAnsi="Times New Roman" w:cs="Times New Roman"/>
              </w:rPr>
              <w:t>NAS tipas</w:t>
            </w:r>
          </w:p>
        </w:tc>
        <w:tc>
          <w:tcPr>
            <w:tcW w:w="3692" w:type="dxa"/>
          </w:tcPr>
          <w:p w14:paraId="1C3910AB" w14:textId="77777777" w:rsidR="00B150CA" w:rsidRPr="007003B4" w:rsidRDefault="00B150CA" w:rsidP="00F633CD">
            <w:pPr>
              <w:rPr>
                <w:rFonts w:hAnsi="Times New Roman" w:cs="Times New Roman"/>
              </w:rPr>
            </w:pPr>
            <w:r w:rsidRPr="007003B4">
              <w:rPr>
                <w:rFonts w:hAnsi="Times New Roman" w:cs="Times New Roman"/>
              </w:rPr>
              <w:t xml:space="preserve">Nurodyti siūlomos NAS sprendimo įrangos gamintoją, modelį, modifikaciją (jei yra). </w:t>
            </w:r>
          </w:p>
          <w:p w14:paraId="544123BF" w14:textId="77777777" w:rsidR="00B150CA" w:rsidRPr="007003B4" w:rsidRDefault="00B150CA" w:rsidP="00F633CD">
            <w:pPr>
              <w:rPr>
                <w:rFonts w:hAnsi="Times New Roman" w:cs="Times New Roman"/>
              </w:rPr>
            </w:pPr>
            <w:r w:rsidRPr="007003B4">
              <w:rPr>
                <w:rFonts w:hAnsi="Times New Roman" w:cs="Times New Roman"/>
              </w:rPr>
              <w:t>NAS tipo duomenų saugykla, kurią gamintojas viešame savo interneto puslapyje aiškiai įvardina kaip tokią.</w:t>
            </w:r>
          </w:p>
          <w:p w14:paraId="620535FE" w14:textId="77777777" w:rsidR="00B150CA" w:rsidRPr="007003B4" w:rsidRDefault="00B150CA" w:rsidP="00F633CD">
            <w:pPr>
              <w:rPr>
                <w:rFonts w:eastAsia="Times New Roman" w:hAnsi="Times New Roman" w:cs="Times New Roman"/>
              </w:rPr>
            </w:pPr>
            <w:r w:rsidRPr="007003B4">
              <w:rPr>
                <w:rFonts w:hAnsi="Times New Roman" w:cs="Times New Roman"/>
              </w:rPr>
              <w:t>NAS turi būti „</w:t>
            </w:r>
            <w:proofErr w:type="spellStart"/>
            <w:r w:rsidRPr="007003B4">
              <w:rPr>
                <w:rFonts w:eastAsia="Times New Roman" w:hAnsi="Times New Roman" w:cs="Times New Roman"/>
              </w:rPr>
              <w:t>scale-out</w:t>
            </w:r>
            <w:proofErr w:type="spellEnd"/>
            <w:r w:rsidRPr="007003B4">
              <w:rPr>
                <w:rFonts w:eastAsia="Times New Roman" w:hAnsi="Times New Roman" w:cs="Times New Roman"/>
              </w:rPr>
              <w:t xml:space="preserve">“ architektūros, kai failai paskirstomi visuose valdymo blokuose. Visi valdymo blokai turi veikti aktyviu režimu, (tą pačią failų sistemą mato visi valdymo blokai skaitymo / rašymo režimu). </w:t>
            </w:r>
          </w:p>
          <w:p w14:paraId="7CF548C8" w14:textId="77777777" w:rsidR="00B150CA" w:rsidRPr="007003B4" w:rsidRDefault="00B150CA" w:rsidP="00F633CD">
            <w:pPr>
              <w:rPr>
                <w:rFonts w:hAnsi="Times New Roman" w:cs="Times New Roman"/>
              </w:rPr>
            </w:pPr>
            <w:r w:rsidRPr="007003B4">
              <w:rPr>
                <w:rFonts w:eastAsia="Times New Roman" w:hAnsi="Times New Roman" w:cs="Times New Roman"/>
              </w:rPr>
              <w:t>NAS talpa ir valdymo blokų skaičius plečiant turi didėti tiesiškai (pridėjus talpą, pridedami ir valdymo blokai (apdorojimo galia ir atmintis).</w:t>
            </w:r>
            <w:r w:rsidRPr="007003B4">
              <w:rPr>
                <w:rFonts w:hAnsi="Times New Roman" w:cs="Times New Roman"/>
              </w:rPr>
              <w:t xml:space="preserve"> </w:t>
            </w:r>
          </w:p>
          <w:p w14:paraId="68F615FE" w14:textId="77777777" w:rsidR="00B150CA" w:rsidRPr="007003B4" w:rsidRDefault="00B150CA" w:rsidP="00F633CD">
            <w:pPr>
              <w:rPr>
                <w:rFonts w:hAnsi="Times New Roman" w:cs="Times New Roman"/>
              </w:rPr>
            </w:pPr>
            <w:r w:rsidRPr="007003B4">
              <w:rPr>
                <w:rFonts w:hAnsi="Times New Roman" w:cs="Times New Roman"/>
              </w:rPr>
              <w:t xml:space="preserve">NAS architektūra nestabdant saugyklos darbo turi leisti didinti saugyklos našumą ir naudingą talpą pridedant papildomus mazgus. </w:t>
            </w:r>
          </w:p>
          <w:p w14:paraId="43B69C7F" w14:textId="77777777" w:rsidR="00B150CA" w:rsidRPr="007003B4" w:rsidRDefault="00B150CA" w:rsidP="00F633CD">
            <w:pPr>
              <w:rPr>
                <w:rFonts w:eastAsia="Times New Roman" w:hAnsi="Times New Roman" w:cs="Times New Roman"/>
              </w:rPr>
            </w:pPr>
            <w:r w:rsidRPr="007003B4">
              <w:rPr>
                <w:rFonts w:hAnsi="Times New Roman" w:cs="Times New Roman"/>
              </w:rPr>
              <w:t xml:space="preserve">Jei siūlomo sprendimo programinė įranga yra atskirai licencijuojama turi būti pateikta nuolatinio tipo (angl. </w:t>
            </w:r>
            <w:proofErr w:type="spellStart"/>
            <w:r w:rsidRPr="007003B4">
              <w:rPr>
                <w:rFonts w:hAnsi="Times New Roman" w:cs="Times New Roman"/>
              </w:rPr>
              <w:t>perpetual</w:t>
            </w:r>
            <w:proofErr w:type="spellEnd"/>
            <w:r w:rsidRPr="007003B4">
              <w:rPr>
                <w:rFonts w:hAnsi="Times New Roman" w:cs="Times New Roman"/>
              </w:rPr>
              <w:t xml:space="preserve">) licencija. </w:t>
            </w:r>
          </w:p>
        </w:tc>
        <w:tc>
          <w:tcPr>
            <w:tcW w:w="3251" w:type="dxa"/>
          </w:tcPr>
          <w:p w14:paraId="4F9E8B34" w14:textId="77777777" w:rsidR="00B150CA" w:rsidRPr="007003B4" w:rsidRDefault="00B150CA" w:rsidP="00F633CD">
            <w:pPr>
              <w:rPr>
                <w:rFonts w:hAnsi="Times New Roman" w:cs="Times New Roman"/>
              </w:rPr>
            </w:pPr>
          </w:p>
        </w:tc>
      </w:tr>
      <w:tr w:rsidR="00B150CA" w:rsidRPr="007003B4" w14:paraId="7D7DFAC1" w14:textId="77777777" w:rsidTr="00B9681E">
        <w:tc>
          <w:tcPr>
            <w:tcW w:w="734" w:type="dxa"/>
          </w:tcPr>
          <w:p w14:paraId="477C4A35" w14:textId="77777777" w:rsidR="00B150CA" w:rsidRPr="007003B4" w:rsidRDefault="00B150CA" w:rsidP="00F633CD">
            <w:pPr>
              <w:rPr>
                <w:rFonts w:hAnsi="Times New Roman" w:cs="Times New Roman"/>
              </w:rPr>
            </w:pPr>
            <w:r w:rsidRPr="007003B4">
              <w:rPr>
                <w:rFonts w:hAnsi="Times New Roman" w:cs="Times New Roman"/>
              </w:rPr>
              <w:lastRenderedPageBreak/>
              <w:t>2.2.</w:t>
            </w:r>
          </w:p>
        </w:tc>
        <w:tc>
          <w:tcPr>
            <w:tcW w:w="1814" w:type="dxa"/>
          </w:tcPr>
          <w:p w14:paraId="0637B9FC" w14:textId="77777777" w:rsidR="00B150CA" w:rsidRPr="007003B4" w:rsidRDefault="00B150CA" w:rsidP="00F633CD">
            <w:pPr>
              <w:rPr>
                <w:rFonts w:hAnsi="Times New Roman" w:cs="Times New Roman"/>
              </w:rPr>
            </w:pPr>
            <w:r w:rsidRPr="007003B4">
              <w:rPr>
                <w:rFonts w:hAnsi="Times New Roman" w:cs="Times New Roman"/>
              </w:rPr>
              <w:t>Palaikomi protokolai ir jų funkcionalumas</w:t>
            </w:r>
          </w:p>
        </w:tc>
        <w:tc>
          <w:tcPr>
            <w:tcW w:w="3692" w:type="dxa"/>
          </w:tcPr>
          <w:p w14:paraId="22E6AD26" w14:textId="77777777" w:rsidR="00B150CA" w:rsidRPr="007003B4" w:rsidRDefault="00B150CA" w:rsidP="00F633CD">
            <w:pPr>
              <w:rPr>
                <w:rFonts w:hAnsi="Times New Roman" w:cs="Times New Roman"/>
              </w:rPr>
            </w:pPr>
            <w:r w:rsidRPr="007003B4">
              <w:rPr>
                <w:rFonts w:hAnsi="Times New Roman" w:cs="Times New Roman"/>
              </w:rPr>
              <w:t>NAS turi palaikyti NFS V3, V4 arba V4.1 ir SMB duomenų perdavimo protokolus. Visos saugomos bylos turi būti pasiekiamos NFS ir SMB protokolus vienu metu. Jei siūlomas sprendimas to nepalaiko, galima pateikti sprendimą su 50% daugiau talpos, nes dalis saugomų bylų bus dubliuojama tarp skirtingų SMB ir NFS katalogų.</w:t>
            </w:r>
          </w:p>
          <w:p w14:paraId="068D51EA" w14:textId="77777777" w:rsidR="00B150CA" w:rsidRPr="007003B4" w:rsidRDefault="00B150CA" w:rsidP="00F633CD">
            <w:pPr>
              <w:rPr>
                <w:rFonts w:hAnsi="Times New Roman" w:cs="Times New Roman"/>
              </w:rPr>
            </w:pPr>
            <w:r w:rsidRPr="007003B4">
              <w:rPr>
                <w:rFonts w:hAnsi="Times New Roman" w:cs="Times New Roman"/>
              </w:rPr>
              <w:t xml:space="preserve">Saugomų bylų palaikomas maksimalus dydis turi būti ne mažesnis nei 4 </w:t>
            </w:r>
            <w:proofErr w:type="spellStart"/>
            <w:r w:rsidRPr="007003B4">
              <w:rPr>
                <w:rFonts w:hAnsi="Times New Roman" w:cs="Times New Roman"/>
              </w:rPr>
              <w:t>TiB</w:t>
            </w:r>
            <w:proofErr w:type="spellEnd"/>
            <w:r w:rsidRPr="007003B4">
              <w:rPr>
                <w:rFonts w:hAnsi="Times New Roman" w:cs="Times New Roman"/>
              </w:rPr>
              <w:t>.</w:t>
            </w:r>
          </w:p>
        </w:tc>
        <w:tc>
          <w:tcPr>
            <w:tcW w:w="3251" w:type="dxa"/>
          </w:tcPr>
          <w:p w14:paraId="768C3FF1" w14:textId="77777777" w:rsidR="00B150CA" w:rsidRPr="007003B4" w:rsidRDefault="00B150CA" w:rsidP="00F633CD">
            <w:pPr>
              <w:rPr>
                <w:rFonts w:hAnsi="Times New Roman" w:cs="Times New Roman"/>
              </w:rPr>
            </w:pPr>
          </w:p>
        </w:tc>
      </w:tr>
      <w:tr w:rsidR="00B150CA" w:rsidRPr="007003B4" w14:paraId="143EAB4A" w14:textId="77777777" w:rsidTr="00B9681E">
        <w:tc>
          <w:tcPr>
            <w:tcW w:w="734" w:type="dxa"/>
          </w:tcPr>
          <w:p w14:paraId="6509C834" w14:textId="77777777" w:rsidR="00B150CA" w:rsidRPr="007003B4" w:rsidRDefault="00B150CA" w:rsidP="00F633CD">
            <w:pPr>
              <w:rPr>
                <w:rFonts w:hAnsi="Times New Roman" w:cs="Times New Roman"/>
              </w:rPr>
            </w:pPr>
            <w:r w:rsidRPr="007003B4">
              <w:rPr>
                <w:rFonts w:hAnsi="Times New Roman" w:cs="Times New Roman"/>
              </w:rPr>
              <w:t>2.3.</w:t>
            </w:r>
          </w:p>
        </w:tc>
        <w:tc>
          <w:tcPr>
            <w:tcW w:w="1814" w:type="dxa"/>
          </w:tcPr>
          <w:p w14:paraId="43526A1A" w14:textId="77777777" w:rsidR="00B150CA" w:rsidRPr="007003B4" w:rsidRDefault="00B150CA" w:rsidP="00F633CD">
            <w:pPr>
              <w:rPr>
                <w:rFonts w:hAnsi="Times New Roman" w:cs="Times New Roman"/>
              </w:rPr>
            </w:pPr>
            <w:r w:rsidRPr="007003B4">
              <w:rPr>
                <w:rFonts w:hAnsi="Times New Roman" w:cs="Times New Roman"/>
              </w:rPr>
              <w:t>NAS talpa</w:t>
            </w:r>
          </w:p>
        </w:tc>
        <w:tc>
          <w:tcPr>
            <w:tcW w:w="3692" w:type="dxa"/>
          </w:tcPr>
          <w:p w14:paraId="4BBD40E9" w14:textId="77777777" w:rsidR="00B150CA" w:rsidRPr="007003B4" w:rsidRDefault="00B150CA" w:rsidP="00F633CD">
            <w:pPr>
              <w:rPr>
                <w:rFonts w:hAnsi="Times New Roman" w:cs="Times New Roman"/>
              </w:rPr>
            </w:pPr>
            <w:r w:rsidRPr="007003B4">
              <w:rPr>
                <w:rFonts w:hAnsi="Times New Roman" w:cs="Times New Roman"/>
              </w:rPr>
              <w:t>Siūloma NAS turi turėti ne mažiau kaip 2100 TB naudingos talpos. Talpą turi būti galima užpildyti iki 95% be jokios įtakos našumui ar sistemos stabilumui.</w:t>
            </w:r>
          </w:p>
          <w:p w14:paraId="366FFFD7" w14:textId="77777777" w:rsidR="00B150CA" w:rsidRPr="007003B4" w:rsidRDefault="00B150CA" w:rsidP="00F633CD">
            <w:pPr>
              <w:rPr>
                <w:rFonts w:hAnsi="Times New Roman" w:cs="Times New Roman"/>
              </w:rPr>
            </w:pPr>
            <w:r w:rsidRPr="007003B4">
              <w:rPr>
                <w:rFonts w:hAnsi="Times New Roman" w:cs="Times New Roman"/>
              </w:rPr>
              <w:t>Jei sprendimo gamintojo gerosios praktikos rekomenduoja talpą užpildyti iki mažesnio procento, turi būti pateikta atitinkamai daugiau talpos (Pavyzdys: jei gerosios praktikos rekomenduoja sistemą užpildyti ne daugiau kaip 90% siekiant išlaikyti maksimalų našumą, tokiam sprendimui reikia pateikti 2100 TB / 0,9 = 2333,33 TB naudingos talpos). Siūloma naudinga talpa turi būti pateikta su nemažiau kaip 120 TB SSD ar lygiavertės technologijos diskų vietos.</w:t>
            </w:r>
          </w:p>
          <w:p w14:paraId="01B6A2BE" w14:textId="5D73E732" w:rsidR="00B150CA" w:rsidRPr="007003B4" w:rsidRDefault="00B150CA" w:rsidP="00F633CD">
            <w:pPr>
              <w:rPr>
                <w:rFonts w:hAnsi="Times New Roman" w:cs="Times New Roman"/>
              </w:rPr>
            </w:pPr>
            <w:r w:rsidRPr="007003B4">
              <w:rPr>
                <w:rFonts w:hAnsi="Times New Roman" w:cs="Times New Roman"/>
              </w:rPr>
              <w:t>Turi būti pateikta nuoroda į atitinkamą siūlomo sprendimo gamintojo gerųjų praktikų dokumentą ar viešą gamintojo puslapį</w:t>
            </w:r>
            <w:r w:rsidR="00793238">
              <w:rPr>
                <w:rFonts w:hAnsi="Times New Roman" w:cs="Times New Roman"/>
              </w:rPr>
              <w:t xml:space="preserve"> </w:t>
            </w:r>
            <w:r w:rsidR="00793238" w:rsidRPr="00793238">
              <w:rPr>
                <w:rFonts w:hAnsi="Times New Roman" w:cs="Times New Roman"/>
              </w:rPr>
              <w:t xml:space="preserve">ir </w:t>
            </w:r>
            <w:r w:rsidR="00793238" w:rsidRPr="00793238">
              <w:rPr>
                <w:rFonts w:hAnsi="Times New Roman" w:cs="Times New Roman"/>
                <w:color w:val="000000"/>
              </w:rPr>
              <w:t xml:space="preserve">įskaitomą interneto svetainės </w:t>
            </w:r>
            <w:proofErr w:type="spellStart"/>
            <w:r w:rsidR="00793238" w:rsidRPr="00793238">
              <w:rPr>
                <w:rFonts w:hAnsi="Times New Roman" w:cs="Times New Roman"/>
                <w:color w:val="000000"/>
              </w:rPr>
              <w:t>ekranvaizdį</w:t>
            </w:r>
            <w:proofErr w:type="spellEnd"/>
            <w:r w:rsidRPr="00793238">
              <w:rPr>
                <w:rFonts w:hAnsi="Times New Roman" w:cs="Times New Roman"/>
              </w:rPr>
              <w:t>,</w:t>
            </w:r>
            <w:r w:rsidRPr="007003B4">
              <w:rPr>
                <w:rFonts w:hAnsi="Times New Roman" w:cs="Times New Roman"/>
              </w:rPr>
              <w:t xml:space="preserve"> kuriame yra aprašytos minimos praktikos.</w:t>
            </w:r>
          </w:p>
          <w:p w14:paraId="568DF903" w14:textId="77777777" w:rsidR="00B150CA" w:rsidRPr="007003B4" w:rsidRDefault="00B150CA" w:rsidP="00F633CD">
            <w:pPr>
              <w:rPr>
                <w:rFonts w:hAnsi="Times New Roman" w:cs="Times New Roman"/>
              </w:rPr>
            </w:pPr>
            <w:r w:rsidRPr="007003B4">
              <w:rPr>
                <w:rFonts w:hAnsi="Times New Roman" w:cs="Times New Roman"/>
              </w:rPr>
              <w:t>Talpą turi būti galima praplėsti iki 10 PB.</w:t>
            </w:r>
          </w:p>
          <w:p w14:paraId="1F96C575" w14:textId="77777777" w:rsidR="00B150CA" w:rsidRPr="007003B4" w:rsidRDefault="00B150CA" w:rsidP="00F633CD">
            <w:pPr>
              <w:rPr>
                <w:rFonts w:hAnsi="Times New Roman" w:cs="Times New Roman"/>
              </w:rPr>
            </w:pPr>
            <w:r w:rsidRPr="007003B4">
              <w:rPr>
                <w:rFonts w:hAnsi="Times New Roman" w:cs="Times New Roman"/>
              </w:rPr>
              <w:t>Visa reikalaujama pateikti NAS talpa vartotojams turi būti prieinama per bet kurį NAS duomenų saugojimo telkinio mazgą ir turi būti prieinama kaip vieninga talpa su viena vardų sritimi turinio prieigai (angl. „</w:t>
            </w:r>
            <w:proofErr w:type="spellStart"/>
            <w:r w:rsidRPr="007003B4">
              <w:rPr>
                <w:rFonts w:hAnsi="Times New Roman" w:cs="Times New Roman"/>
              </w:rPr>
              <w:t>single</w:t>
            </w:r>
            <w:proofErr w:type="spellEnd"/>
            <w:r w:rsidRPr="007003B4">
              <w:rPr>
                <w:rFonts w:hAnsi="Times New Roman" w:cs="Times New Roman"/>
              </w:rPr>
              <w:t xml:space="preserve"> </w:t>
            </w:r>
            <w:proofErr w:type="spellStart"/>
            <w:r w:rsidRPr="007003B4">
              <w:rPr>
                <w:rFonts w:hAnsi="Times New Roman" w:cs="Times New Roman"/>
              </w:rPr>
              <w:t>namespace</w:t>
            </w:r>
            <w:proofErr w:type="spellEnd"/>
            <w:r w:rsidRPr="007003B4">
              <w:rPr>
                <w:rFonts w:hAnsi="Times New Roman" w:cs="Times New Roman"/>
              </w:rPr>
              <w:t>“). Turi būti galimybė sukonfigūruoti talpą ne mažiau, kaip 4 vardų sričių naudojimui.</w:t>
            </w:r>
          </w:p>
          <w:p w14:paraId="7621CA0E" w14:textId="77777777" w:rsidR="00B150CA" w:rsidRPr="007003B4" w:rsidRDefault="00B150CA" w:rsidP="00F633CD">
            <w:pPr>
              <w:rPr>
                <w:rFonts w:hAnsi="Times New Roman" w:cs="Times New Roman"/>
              </w:rPr>
            </w:pPr>
            <w:r w:rsidRPr="007003B4">
              <w:rPr>
                <w:rFonts w:hAnsi="Times New Roman" w:cs="Times New Roman"/>
              </w:rPr>
              <w:t xml:space="preserve">Tiekėjas turi pateikti atsarginius siūlomo NAS sprendimo diskus ne mažiau kaip 6 vnt. HDD ir ne mažiau kaip 2 vnt. SSD tipo (angl. spare) diskus ar lygiavertės technologijos.      </w:t>
            </w:r>
          </w:p>
        </w:tc>
        <w:tc>
          <w:tcPr>
            <w:tcW w:w="3251" w:type="dxa"/>
          </w:tcPr>
          <w:p w14:paraId="09516FE7" w14:textId="77777777" w:rsidR="00B150CA" w:rsidRPr="007003B4" w:rsidRDefault="00B150CA" w:rsidP="00F633CD">
            <w:pPr>
              <w:rPr>
                <w:rFonts w:hAnsi="Times New Roman" w:cs="Times New Roman"/>
              </w:rPr>
            </w:pPr>
          </w:p>
        </w:tc>
      </w:tr>
      <w:tr w:rsidR="00B150CA" w:rsidRPr="007003B4" w14:paraId="0431E022" w14:textId="77777777" w:rsidTr="00B9681E">
        <w:tc>
          <w:tcPr>
            <w:tcW w:w="734" w:type="dxa"/>
          </w:tcPr>
          <w:p w14:paraId="433DFC77" w14:textId="77777777" w:rsidR="00B150CA" w:rsidRPr="007003B4" w:rsidRDefault="00B150CA" w:rsidP="00F633CD">
            <w:pPr>
              <w:rPr>
                <w:rFonts w:hAnsi="Times New Roman" w:cs="Times New Roman"/>
              </w:rPr>
            </w:pPr>
            <w:r w:rsidRPr="007003B4">
              <w:rPr>
                <w:rFonts w:hAnsi="Times New Roman" w:cs="Times New Roman"/>
              </w:rPr>
              <w:t>2.4.</w:t>
            </w:r>
          </w:p>
        </w:tc>
        <w:tc>
          <w:tcPr>
            <w:tcW w:w="1814" w:type="dxa"/>
          </w:tcPr>
          <w:p w14:paraId="3C0B3F1E" w14:textId="77777777" w:rsidR="00B150CA" w:rsidRPr="007003B4" w:rsidRDefault="00B150CA" w:rsidP="00F633CD">
            <w:pPr>
              <w:rPr>
                <w:rFonts w:hAnsi="Times New Roman" w:cs="Times New Roman"/>
              </w:rPr>
            </w:pPr>
            <w:r w:rsidRPr="007003B4">
              <w:rPr>
                <w:rFonts w:hAnsi="Times New Roman" w:cs="Times New Roman"/>
              </w:rPr>
              <w:t>Našumo parametrai</w:t>
            </w:r>
          </w:p>
        </w:tc>
        <w:tc>
          <w:tcPr>
            <w:tcW w:w="3692" w:type="dxa"/>
          </w:tcPr>
          <w:p w14:paraId="16812C3B" w14:textId="77777777" w:rsidR="00B150CA" w:rsidRPr="007003B4" w:rsidRDefault="00B150CA" w:rsidP="00F633CD">
            <w:pPr>
              <w:rPr>
                <w:rFonts w:hAnsi="Times New Roman" w:cs="Times New Roman"/>
              </w:rPr>
            </w:pPr>
            <w:r w:rsidRPr="007003B4">
              <w:rPr>
                <w:rFonts w:hAnsi="Times New Roman" w:cs="Times New Roman"/>
              </w:rPr>
              <w:t xml:space="preserve">NAS technologija turi leisti atnaujinti programinės įrangos versijas bei atlikti saugyklos mazgų migravimą į gamintojo išleistus naujų technologijų mazgus, nestabdant saugyklos darbo bei išsaugant visas duomenų saugojimo taisykles. Turi būti galimybė didinti maksimalų galimą </w:t>
            </w:r>
            <w:r w:rsidRPr="007003B4">
              <w:rPr>
                <w:rFonts w:hAnsi="Times New Roman" w:cs="Times New Roman"/>
              </w:rPr>
              <w:lastRenderedPageBreak/>
              <w:t>NAS našumą ir pralaidumą pridedant papildomus mazgus.</w:t>
            </w:r>
          </w:p>
          <w:p w14:paraId="748A8E19" w14:textId="77777777" w:rsidR="00B150CA" w:rsidRPr="007003B4" w:rsidRDefault="00B150CA" w:rsidP="00F633CD">
            <w:pPr>
              <w:rPr>
                <w:rFonts w:hAnsi="Times New Roman" w:cs="Times New Roman"/>
              </w:rPr>
            </w:pPr>
            <w:r w:rsidRPr="007003B4">
              <w:rPr>
                <w:rFonts w:hAnsi="Times New Roman" w:cs="Times New Roman"/>
              </w:rPr>
              <w:t xml:space="preserve">Siūlomos NAS konfigūracijos maksimalus galimas nuoseklus pralaidumas SMB2 protokolu  skaitymo operacijoms 1024 </w:t>
            </w:r>
            <w:proofErr w:type="spellStart"/>
            <w:r w:rsidRPr="007003B4">
              <w:rPr>
                <w:rFonts w:hAnsi="Times New Roman" w:cs="Times New Roman"/>
              </w:rPr>
              <w:t>KiB</w:t>
            </w:r>
            <w:proofErr w:type="spellEnd"/>
            <w:r w:rsidRPr="007003B4">
              <w:rPr>
                <w:rFonts w:hAnsi="Times New Roman" w:cs="Times New Roman"/>
              </w:rPr>
              <w:t xml:space="preserve"> dydžio blokais  turi būti ne mažesnis kaip 18000 MB/s,  rašymo operacijoms SMB2 protokolu 512 </w:t>
            </w:r>
            <w:proofErr w:type="spellStart"/>
            <w:r w:rsidRPr="007003B4">
              <w:rPr>
                <w:rFonts w:hAnsi="Times New Roman" w:cs="Times New Roman"/>
              </w:rPr>
              <w:t>KiB</w:t>
            </w:r>
            <w:proofErr w:type="spellEnd"/>
            <w:r w:rsidRPr="007003B4">
              <w:rPr>
                <w:rFonts w:hAnsi="Times New Roman" w:cs="Times New Roman"/>
              </w:rPr>
              <w:t> dydžio blokais ne mažesnis kaip 9000 MB/s.   </w:t>
            </w:r>
          </w:p>
          <w:p w14:paraId="027A5DE8" w14:textId="77777777" w:rsidR="00B150CA" w:rsidRPr="007003B4" w:rsidRDefault="00B150CA" w:rsidP="00F633CD">
            <w:pPr>
              <w:rPr>
                <w:rFonts w:hAnsi="Times New Roman" w:cs="Times New Roman"/>
              </w:rPr>
            </w:pPr>
            <w:r w:rsidRPr="007003B4">
              <w:rPr>
                <w:rFonts w:hAnsi="Times New Roman" w:cs="Times New Roman"/>
              </w:rPr>
              <w:t>Vieno srauto rašymo našumas turi būti ne blogesnis nei 1200 MB/s. </w:t>
            </w:r>
          </w:p>
          <w:p w14:paraId="2B713478" w14:textId="77777777" w:rsidR="00B150CA" w:rsidRPr="007003B4" w:rsidRDefault="00B150CA" w:rsidP="00F633CD">
            <w:pPr>
              <w:rPr>
                <w:rFonts w:hAnsi="Times New Roman" w:cs="Times New Roman"/>
              </w:rPr>
            </w:pPr>
            <w:r w:rsidRPr="007003B4">
              <w:rPr>
                <w:rFonts w:hAnsi="Times New Roman" w:cs="Times New Roman"/>
              </w:rPr>
              <w:t>Turi būti pateikta NAS programinės įrangos gamintojo našumo įrankio oficiali ataskaita. </w:t>
            </w:r>
          </w:p>
        </w:tc>
        <w:tc>
          <w:tcPr>
            <w:tcW w:w="3251" w:type="dxa"/>
          </w:tcPr>
          <w:p w14:paraId="30F6B95D" w14:textId="77777777" w:rsidR="00B150CA" w:rsidRPr="007003B4" w:rsidRDefault="00B150CA" w:rsidP="00F633CD">
            <w:pPr>
              <w:rPr>
                <w:rFonts w:hAnsi="Times New Roman" w:cs="Times New Roman"/>
              </w:rPr>
            </w:pPr>
          </w:p>
        </w:tc>
      </w:tr>
      <w:tr w:rsidR="00B150CA" w:rsidRPr="007003B4" w14:paraId="39B184D4" w14:textId="77777777" w:rsidTr="00B9681E">
        <w:tc>
          <w:tcPr>
            <w:tcW w:w="734" w:type="dxa"/>
          </w:tcPr>
          <w:p w14:paraId="08702670" w14:textId="77777777" w:rsidR="00B150CA" w:rsidRPr="007003B4" w:rsidRDefault="00B150CA" w:rsidP="00F633CD">
            <w:pPr>
              <w:rPr>
                <w:rFonts w:hAnsi="Times New Roman" w:cs="Times New Roman"/>
              </w:rPr>
            </w:pPr>
            <w:r w:rsidRPr="007003B4">
              <w:rPr>
                <w:rFonts w:hAnsi="Times New Roman" w:cs="Times New Roman"/>
              </w:rPr>
              <w:t>2.5.</w:t>
            </w:r>
          </w:p>
        </w:tc>
        <w:tc>
          <w:tcPr>
            <w:tcW w:w="1814" w:type="dxa"/>
          </w:tcPr>
          <w:p w14:paraId="517F3F00" w14:textId="77777777" w:rsidR="00B150CA" w:rsidRPr="007003B4" w:rsidRDefault="00B150CA" w:rsidP="00F633CD">
            <w:pPr>
              <w:rPr>
                <w:rFonts w:hAnsi="Times New Roman" w:cs="Times New Roman"/>
              </w:rPr>
            </w:pPr>
            <w:r w:rsidRPr="007003B4">
              <w:rPr>
                <w:rFonts w:hAnsi="Times New Roman" w:cs="Times New Roman"/>
              </w:rPr>
              <w:t>NAS  aukšto patikimumo reikalavimai</w:t>
            </w:r>
          </w:p>
        </w:tc>
        <w:tc>
          <w:tcPr>
            <w:tcW w:w="3692" w:type="dxa"/>
          </w:tcPr>
          <w:p w14:paraId="19A0B234" w14:textId="77777777" w:rsidR="00B150CA" w:rsidRPr="007003B4" w:rsidRDefault="00B150CA" w:rsidP="00F633CD">
            <w:pPr>
              <w:rPr>
                <w:rFonts w:hAnsi="Times New Roman" w:cs="Times New Roman"/>
              </w:rPr>
            </w:pPr>
            <w:r w:rsidRPr="007003B4">
              <w:rPr>
                <w:rFonts w:hAnsi="Times New Roman" w:cs="Times New Roman"/>
              </w:rPr>
              <w:t>NAS turi būti sukonfigūruota taip, kad saugomi duomenys būtų apsaugoti nuo praradimo bei užtikrintas jų skaitymas ir rašymas sugedus:</w:t>
            </w:r>
          </w:p>
          <w:p w14:paraId="44E12824" w14:textId="77777777" w:rsidR="00B150CA" w:rsidRPr="007003B4" w:rsidRDefault="00B150CA" w:rsidP="00F633CD">
            <w:pPr>
              <w:rPr>
                <w:rFonts w:hAnsi="Times New Roman" w:cs="Times New Roman"/>
              </w:rPr>
            </w:pPr>
            <w:r w:rsidRPr="007003B4">
              <w:rPr>
                <w:rFonts w:hAnsi="Times New Roman" w:cs="Times New Roman"/>
              </w:rPr>
              <w:t>Ne mažiau kaip bet kuriam vienam saugyklos mazgui ir diskui vienu metu</w:t>
            </w:r>
          </w:p>
          <w:p w14:paraId="0CCDD036" w14:textId="77777777" w:rsidR="00B150CA" w:rsidRPr="007003B4" w:rsidRDefault="00B150CA" w:rsidP="00F633CD">
            <w:pPr>
              <w:rPr>
                <w:rFonts w:hAnsi="Times New Roman" w:cs="Times New Roman"/>
              </w:rPr>
            </w:pPr>
            <w:r w:rsidRPr="007003B4">
              <w:rPr>
                <w:rFonts w:hAnsi="Times New Roman" w:cs="Times New Roman"/>
              </w:rPr>
              <w:t xml:space="preserve"> Ne mažiau 3 diskų skirtinguose mazguose vienu metu.</w:t>
            </w:r>
          </w:p>
        </w:tc>
        <w:tc>
          <w:tcPr>
            <w:tcW w:w="3251" w:type="dxa"/>
          </w:tcPr>
          <w:p w14:paraId="4EB96702" w14:textId="77777777" w:rsidR="00B150CA" w:rsidRPr="007003B4" w:rsidRDefault="00B150CA" w:rsidP="00F633CD">
            <w:pPr>
              <w:rPr>
                <w:rFonts w:hAnsi="Times New Roman" w:cs="Times New Roman"/>
              </w:rPr>
            </w:pPr>
          </w:p>
        </w:tc>
      </w:tr>
      <w:tr w:rsidR="00B150CA" w:rsidRPr="007003B4" w14:paraId="618A48ED" w14:textId="77777777" w:rsidTr="00B9681E">
        <w:tc>
          <w:tcPr>
            <w:tcW w:w="734" w:type="dxa"/>
          </w:tcPr>
          <w:p w14:paraId="6A418F55" w14:textId="77777777" w:rsidR="00B150CA" w:rsidRPr="007003B4" w:rsidRDefault="00B150CA" w:rsidP="00F633CD">
            <w:pPr>
              <w:rPr>
                <w:rFonts w:hAnsi="Times New Roman" w:cs="Times New Roman"/>
              </w:rPr>
            </w:pPr>
            <w:r w:rsidRPr="007003B4">
              <w:rPr>
                <w:rFonts w:hAnsi="Times New Roman" w:cs="Times New Roman"/>
              </w:rPr>
              <w:t>2.6.</w:t>
            </w:r>
          </w:p>
        </w:tc>
        <w:tc>
          <w:tcPr>
            <w:tcW w:w="1814" w:type="dxa"/>
          </w:tcPr>
          <w:p w14:paraId="7024934E" w14:textId="77777777" w:rsidR="00B150CA" w:rsidRPr="007003B4" w:rsidRDefault="00B150CA" w:rsidP="00F633CD">
            <w:pPr>
              <w:rPr>
                <w:rFonts w:hAnsi="Times New Roman" w:cs="Times New Roman"/>
              </w:rPr>
            </w:pPr>
            <w:r w:rsidRPr="007003B4">
              <w:rPr>
                <w:rFonts w:hAnsi="Times New Roman" w:cs="Times New Roman"/>
              </w:rPr>
              <w:t>NAS valdymas</w:t>
            </w:r>
          </w:p>
        </w:tc>
        <w:tc>
          <w:tcPr>
            <w:tcW w:w="3692" w:type="dxa"/>
          </w:tcPr>
          <w:p w14:paraId="463418F6" w14:textId="77777777" w:rsidR="00B150CA" w:rsidRPr="007003B4" w:rsidRDefault="00B150CA" w:rsidP="00F633CD">
            <w:pPr>
              <w:rPr>
                <w:rFonts w:hAnsi="Times New Roman" w:cs="Times New Roman"/>
              </w:rPr>
            </w:pPr>
            <w:r w:rsidRPr="007003B4">
              <w:rPr>
                <w:rFonts w:hAnsi="Times New Roman" w:cs="Times New Roman"/>
              </w:rPr>
              <w:t>NAS  valdymo teisės turi būti kontroliuojamos pagal vartotojų roles.</w:t>
            </w:r>
          </w:p>
          <w:p w14:paraId="57AE787F" w14:textId="77777777" w:rsidR="00B150CA" w:rsidRPr="007003B4" w:rsidRDefault="00B150CA" w:rsidP="00F633CD">
            <w:pPr>
              <w:rPr>
                <w:rFonts w:hAnsi="Times New Roman" w:cs="Times New Roman"/>
              </w:rPr>
            </w:pPr>
            <w:r w:rsidRPr="007003B4">
              <w:rPr>
                <w:rFonts w:hAnsi="Times New Roman" w:cs="Times New Roman"/>
              </w:rPr>
              <w:t>NAS valdymo programinė įranga turi turėti sistemos stebėjimo funkcionalumą, įskaitant talpos užimtumą (duomenų centro, mazgo detalumu), našumą, pralaidumą, vėlinimą, replikavimo būseną, bendrą sistemos būklę, gedimų diagnostiką ir t.t. Metrikos turi būti prieinamos ir per sistemos valdymo API.</w:t>
            </w:r>
          </w:p>
        </w:tc>
        <w:tc>
          <w:tcPr>
            <w:tcW w:w="3251" w:type="dxa"/>
          </w:tcPr>
          <w:p w14:paraId="5B5185E3" w14:textId="77777777" w:rsidR="00B150CA" w:rsidRPr="007003B4" w:rsidRDefault="00B150CA" w:rsidP="00F633CD">
            <w:pPr>
              <w:rPr>
                <w:rFonts w:hAnsi="Times New Roman" w:cs="Times New Roman"/>
              </w:rPr>
            </w:pPr>
          </w:p>
        </w:tc>
      </w:tr>
      <w:tr w:rsidR="00B150CA" w:rsidRPr="007003B4" w14:paraId="6AD02481" w14:textId="77777777" w:rsidTr="00B9681E">
        <w:tc>
          <w:tcPr>
            <w:tcW w:w="734" w:type="dxa"/>
          </w:tcPr>
          <w:p w14:paraId="111CA8C8" w14:textId="77777777" w:rsidR="00B150CA" w:rsidRPr="007003B4" w:rsidRDefault="00B150CA" w:rsidP="00F633CD">
            <w:pPr>
              <w:rPr>
                <w:rFonts w:hAnsi="Times New Roman" w:cs="Times New Roman"/>
              </w:rPr>
            </w:pPr>
            <w:r w:rsidRPr="007003B4">
              <w:rPr>
                <w:rFonts w:hAnsi="Times New Roman" w:cs="Times New Roman"/>
              </w:rPr>
              <w:t>2.7.</w:t>
            </w:r>
          </w:p>
        </w:tc>
        <w:tc>
          <w:tcPr>
            <w:tcW w:w="1814" w:type="dxa"/>
          </w:tcPr>
          <w:p w14:paraId="1383BDBA" w14:textId="77777777" w:rsidR="00B150CA" w:rsidRPr="007003B4" w:rsidRDefault="00B150CA" w:rsidP="00F633CD">
            <w:pPr>
              <w:rPr>
                <w:rFonts w:hAnsi="Times New Roman" w:cs="Times New Roman"/>
              </w:rPr>
            </w:pPr>
            <w:r w:rsidRPr="007003B4">
              <w:rPr>
                <w:rFonts w:hAnsi="Times New Roman" w:cs="Times New Roman"/>
              </w:rPr>
              <w:t>NAS valdymo</w:t>
            </w:r>
          </w:p>
          <w:p w14:paraId="40123D78" w14:textId="77777777" w:rsidR="00B150CA" w:rsidRPr="007003B4" w:rsidRDefault="00B150CA" w:rsidP="00F633CD">
            <w:pPr>
              <w:rPr>
                <w:rFonts w:hAnsi="Times New Roman" w:cs="Times New Roman"/>
              </w:rPr>
            </w:pPr>
            <w:r w:rsidRPr="007003B4">
              <w:rPr>
                <w:rFonts w:hAnsi="Times New Roman" w:cs="Times New Roman"/>
              </w:rPr>
              <w:t>papildomos funkcijos</w:t>
            </w:r>
          </w:p>
        </w:tc>
        <w:tc>
          <w:tcPr>
            <w:tcW w:w="3692" w:type="dxa"/>
          </w:tcPr>
          <w:p w14:paraId="16CD0794" w14:textId="77777777" w:rsidR="00B150CA" w:rsidRPr="007003B4" w:rsidRDefault="00B150CA" w:rsidP="00F633CD">
            <w:pPr>
              <w:rPr>
                <w:rFonts w:hAnsi="Times New Roman" w:cs="Times New Roman"/>
              </w:rPr>
            </w:pPr>
            <w:r w:rsidRPr="007003B4">
              <w:rPr>
                <w:rFonts w:hAnsi="Times New Roman" w:cs="Times New Roman"/>
              </w:rPr>
              <w:t>NAS turi palaikyti ne mažiau kaip 40 momentinių kopijų ar lygiavertės technologijos kopijų.</w:t>
            </w:r>
          </w:p>
          <w:p w14:paraId="52A86A38" w14:textId="77777777" w:rsidR="00B150CA" w:rsidRPr="007003B4" w:rsidRDefault="00B150CA" w:rsidP="00F633CD">
            <w:pPr>
              <w:rPr>
                <w:rFonts w:hAnsi="Times New Roman" w:cs="Times New Roman"/>
              </w:rPr>
            </w:pPr>
            <w:r w:rsidRPr="007003B4">
              <w:rPr>
                <w:rFonts w:hAnsi="Times New Roman" w:cs="Times New Roman"/>
              </w:rPr>
              <w:t>Turi būti palaikoma keleto lygių vartotojo identifikacija (</w:t>
            </w:r>
            <w:proofErr w:type="spellStart"/>
            <w:r w:rsidRPr="007003B4">
              <w:rPr>
                <w:rFonts w:hAnsi="Times New Roman" w:cs="Times New Roman"/>
              </w:rPr>
              <w:t>ang</w:t>
            </w:r>
            <w:proofErr w:type="spellEnd"/>
            <w:r w:rsidRPr="007003B4">
              <w:rPr>
                <w:rFonts w:hAnsi="Times New Roman" w:cs="Times New Roman"/>
              </w:rPr>
              <w:t xml:space="preserve">. </w:t>
            </w:r>
            <w:proofErr w:type="spellStart"/>
            <w:r w:rsidRPr="007003B4">
              <w:rPr>
                <w:rFonts w:hAnsi="Times New Roman" w:cs="Times New Roman"/>
              </w:rPr>
              <w:t>Multi-factor</w:t>
            </w:r>
            <w:proofErr w:type="spellEnd"/>
            <w:r w:rsidRPr="007003B4">
              <w:rPr>
                <w:rFonts w:hAnsi="Times New Roman" w:cs="Times New Roman"/>
              </w:rPr>
              <w:t xml:space="preserve"> </w:t>
            </w:r>
            <w:proofErr w:type="spellStart"/>
            <w:r w:rsidRPr="007003B4">
              <w:rPr>
                <w:rFonts w:hAnsi="Times New Roman" w:cs="Times New Roman"/>
              </w:rPr>
              <w:t>authentication</w:t>
            </w:r>
            <w:proofErr w:type="spellEnd"/>
            <w:r w:rsidRPr="007003B4">
              <w:rPr>
                <w:rFonts w:hAnsi="Times New Roman" w:cs="Times New Roman"/>
              </w:rPr>
              <w:t>).</w:t>
            </w:r>
          </w:p>
        </w:tc>
        <w:tc>
          <w:tcPr>
            <w:tcW w:w="3251" w:type="dxa"/>
          </w:tcPr>
          <w:p w14:paraId="21FFBBB0" w14:textId="77777777" w:rsidR="00B150CA" w:rsidRPr="007003B4" w:rsidRDefault="00B150CA" w:rsidP="00F633CD">
            <w:pPr>
              <w:rPr>
                <w:rFonts w:hAnsi="Times New Roman" w:cs="Times New Roman"/>
              </w:rPr>
            </w:pPr>
          </w:p>
        </w:tc>
      </w:tr>
      <w:tr w:rsidR="00B150CA" w:rsidRPr="007003B4" w14:paraId="50D4F0CE" w14:textId="77777777" w:rsidTr="00B9681E">
        <w:tc>
          <w:tcPr>
            <w:tcW w:w="734" w:type="dxa"/>
          </w:tcPr>
          <w:p w14:paraId="4E155356" w14:textId="77777777" w:rsidR="00B150CA" w:rsidRPr="007003B4" w:rsidRDefault="00B150CA" w:rsidP="00F633CD">
            <w:pPr>
              <w:rPr>
                <w:rFonts w:hAnsi="Times New Roman" w:cs="Times New Roman"/>
              </w:rPr>
            </w:pPr>
            <w:r w:rsidRPr="007003B4">
              <w:rPr>
                <w:rFonts w:hAnsi="Times New Roman" w:cs="Times New Roman"/>
              </w:rPr>
              <w:t>2.8.</w:t>
            </w:r>
          </w:p>
        </w:tc>
        <w:tc>
          <w:tcPr>
            <w:tcW w:w="1814" w:type="dxa"/>
          </w:tcPr>
          <w:p w14:paraId="232AE86E" w14:textId="77777777" w:rsidR="00B150CA" w:rsidRPr="007003B4" w:rsidRDefault="00B150CA" w:rsidP="00F633CD">
            <w:pPr>
              <w:rPr>
                <w:rFonts w:hAnsi="Times New Roman" w:cs="Times New Roman"/>
              </w:rPr>
            </w:pPr>
            <w:r w:rsidRPr="007003B4">
              <w:rPr>
                <w:rFonts w:hAnsi="Times New Roman" w:cs="Times New Roman"/>
              </w:rPr>
              <w:t>NAS tinklo sąsajos</w:t>
            </w:r>
          </w:p>
        </w:tc>
        <w:tc>
          <w:tcPr>
            <w:tcW w:w="3692" w:type="dxa"/>
          </w:tcPr>
          <w:p w14:paraId="402383CD" w14:textId="77777777" w:rsidR="00B150CA" w:rsidRPr="007003B4" w:rsidRDefault="00B150CA" w:rsidP="00F633CD">
            <w:pPr>
              <w:rPr>
                <w:rFonts w:hAnsi="Times New Roman" w:cs="Times New Roman"/>
              </w:rPr>
            </w:pPr>
            <w:r w:rsidRPr="007003B4">
              <w:rPr>
                <w:rFonts w:hAnsi="Times New Roman" w:cs="Times New Roman"/>
              </w:rPr>
              <w:t xml:space="preserve">Jeigu NAS  sprendimas savo </w:t>
            </w:r>
            <w:proofErr w:type="spellStart"/>
            <w:r w:rsidRPr="007003B4">
              <w:rPr>
                <w:rFonts w:hAnsi="Times New Roman" w:cs="Times New Roman"/>
              </w:rPr>
              <w:t>archetektūroje</w:t>
            </w:r>
            <w:proofErr w:type="spellEnd"/>
            <w:r w:rsidRPr="007003B4">
              <w:rPr>
                <w:rFonts w:hAnsi="Times New Roman" w:cs="Times New Roman"/>
              </w:rPr>
              <w:t xml:space="preserve"> reikalauja duomenų vidiniam srautui tarp saugyklų (</w:t>
            </w:r>
            <w:proofErr w:type="spellStart"/>
            <w:r w:rsidRPr="007003B4">
              <w:rPr>
                <w:rFonts w:hAnsi="Times New Roman" w:cs="Times New Roman"/>
              </w:rPr>
              <w:t>Back-End</w:t>
            </w:r>
            <w:proofErr w:type="spellEnd"/>
            <w:r w:rsidRPr="007003B4">
              <w:rPr>
                <w:rFonts w:hAnsi="Times New Roman" w:cs="Times New Roman"/>
              </w:rPr>
              <w:t xml:space="preserve">) komutatorių naudojimą, kartu su duomenų saugykla turi būti pateikti atitinkamo pralaidumo  ir  saugyklos  nenutrūkstamą veikimą (dubliuojantis vienas kitą) duomenų saugyklos greitaveiką užtikrinantis, ne lėtesnį nei 100 </w:t>
            </w:r>
            <w:proofErr w:type="spellStart"/>
            <w:r w:rsidRPr="007003B4">
              <w:rPr>
                <w:rFonts w:hAnsi="Times New Roman" w:cs="Times New Roman"/>
              </w:rPr>
              <w:t>GbE</w:t>
            </w:r>
            <w:proofErr w:type="spellEnd"/>
            <w:r w:rsidRPr="007003B4">
              <w:rPr>
                <w:rFonts w:hAnsi="Times New Roman" w:cs="Times New Roman"/>
              </w:rPr>
              <w:t xml:space="preserve"> </w:t>
            </w:r>
            <w:proofErr w:type="spellStart"/>
            <w:r w:rsidRPr="007003B4">
              <w:rPr>
                <w:rFonts w:hAnsi="Times New Roman" w:cs="Times New Roman"/>
              </w:rPr>
              <w:t>Back-End</w:t>
            </w:r>
            <w:proofErr w:type="spellEnd"/>
            <w:r w:rsidRPr="007003B4">
              <w:rPr>
                <w:rFonts w:hAnsi="Times New Roman" w:cs="Times New Roman"/>
              </w:rPr>
              <w:t xml:space="preserve"> komutatoriai. Siūlomi </w:t>
            </w:r>
            <w:proofErr w:type="spellStart"/>
            <w:r w:rsidRPr="007003B4">
              <w:rPr>
                <w:rFonts w:hAnsi="Times New Roman" w:cs="Times New Roman"/>
              </w:rPr>
              <w:t>Back-End</w:t>
            </w:r>
            <w:proofErr w:type="spellEnd"/>
            <w:r w:rsidRPr="007003B4">
              <w:rPr>
                <w:rFonts w:hAnsi="Times New Roman" w:cs="Times New Roman"/>
              </w:rPr>
              <w:t xml:space="preserve"> komutatoriai turi būti sertifikuoti ir pilnai palaikomi siūlomos NAS. Suderinamumas turi būti patvirtintas NAS gamintojo. Kartu su </w:t>
            </w:r>
            <w:proofErr w:type="spellStart"/>
            <w:r w:rsidRPr="007003B4">
              <w:rPr>
                <w:rFonts w:hAnsi="Times New Roman" w:cs="Times New Roman"/>
              </w:rPr>
              <w:t>Back-End</w:t>
            </w:r>
            <w:proofErr w:type="spellEnd"/>
            <w:r w:rsidRPr="007003B4">
              <w:rPr>
                <w:rFonts w:hAnsi="Times New Roman" w:cs="Times New Roman"/>
              </w:rPr>
              <w:t xml:space="preserve"> komutatoriais turi būti pateikti visi reikalingi kabeliai ir adapteriai </w:t>
            </w:r>
            <w:r w:rsidRPr="007003B4">
              <w:rPr>
                <w:rFonts w:hAnsi="Times New Roman" w:cs="Times New Roman"/>
              </w:rPr>
              <w:lastRenderedPageBreak/>
              <w:t xml:space="preserve">palaikantis ne lėtesne nei 100 </w:t>
            </w:r>
            <w:proofErr w:type="spellStart"/>
            <w:r w:rsidRPr="007003B4">
              <w:rPr>
                <w:rFonts w:hAnsi="Times New Roman" w:cs="Times New Roman"/>
              </w:rPr>
              <w:t>GbE</w:t>
            </w:r>
            <w:proofErr w:type="spellEnd"/>
            <w:r w:rsidRPr="007003B4">
              <w:rPr>
                <w:rFonts w:hAnsi="Times New Roman" w:cs="Times New Roman"/>
              </w:rPr>
              <w:t xml:space="preserve"> greitaveiką, taip pat visi kabeliai ir adapteriai turi būti suderinami su tinklo įrangos gamintoju. </w:t>
            </w:r>
          </w:p>
          <w:p w14:paraId="2D842006" w14:textId="77777777" w:rsidR="00B150CA" w:rsidRPr="007003B4" w:rsidRDefault="00B150CA" w:rsidP="00F633CD">
            <w:pPr>
              <w:rPr>
                <w:rFonts w:hAnsi="Times New Roman" w:cs="Times New Roman"/>
              </w:rPr>
            </w:pPr>
            <w:r w:rsidRPr="007003B4">
              <w:rPr>
                <w:rFonts w:hAnsi="Times New Roman" w:cs="Times New Roman"/>
              </w:rPr>
              <w:t>Komutatoriai turi būti montuojami į standartinę 19 colių įrangos montavimui skirtą spintą, pateikiami su originaliomis montavimo detalėmis.</w:t>
            </w:r>
          </w:p>
          <w:p w14:paraId="40CD43C5" w14:textId="77777777" w:rsidR="00B150CA" w:rsidRPr="007003B4" w:rsidRDefault="00B150CA" w:rsidP="00F633CD">
            <w:pPr>
              <w:rPr>
                <w:rFonts w:hAnsi="Times New Roman" w:cs="Times New Roman"/>
                <w:color w:val="000000" w:themeColor="text1"/>
              </w:rPr>
            </w:pPr>
            <w:r w:rsidRPr="007003B4">
              <w:rPr>
                <w:rFonts w:hAnsi="Times New Roman" w:cs="Times New Roman"/>
                <w:color w:val="000000" w:themeColor="text1"/>
              </w:rPr>
              <w:t>Ne mažiau kaip 32 vnt. (QSFP+/QSFP28) tipo prievadų;</w:t>
            </w:r>
          </w:p>
          <w:p w14:paraId="1DADC23F" w14:textId="77777777" w:rsidR="00B150CA" w:rsidRPr="007003B4" w:rsidRDefault="00B150CA" w:rsidP="00F633CD">
            <w:pPr>
              <w:rPr>
                <w:rFonts w:hAnsi="Times New Roman" w:cs="Times New Roman"/>
                <w:color w:val="000000" w:themeColor="text1"/>
              </w:rPr>
            </w:pPr>
            <w:r w:rsidRPr="007003B4">
              <w:rPr>
                <w:rFonts w:hAnsi="Times New Roman" w:cs="Times New Roman"/>
                <w:color w:val="000000" w:themeColor="text1"/>
              </w:rPr>
              <w:t>Ne mažiau kaip 1 vnt. dedikuotas valdymui skirtas 1G greitaveikos  RJ45 tipo prievadas. RJ45 ir USB konsolės prievadas.</w:t>
            </w:r>
          </w:p>
          <w:p w14:paraId="2E01B105" w14:textId="77777777" w:rsidR="00B150CA" w:rsidRPr="007003B4" w:rsidRDefault="00B150CA" w:rsidP="00F633CD">
            <w:pPr>
              <w:rPr>
                <w:rFonts w:eastAsia="Times New Roman" w:hAnsi="Times New Roman" w:cs="Times New Roman"/>
                <w:color w:val="000000" w:themeColor="text1"/>
                <w:lang w:val="en-US" w:eastAsia="lt-LT"/>
              </w:rPr>
            </w:pPr>
            <w:r w:rsidRPr="007003B4">
              <w:rPr>
                <w:rFonts w:eastAsia="Times New Roman" w:hAnsi="Times New Roman" w:cs="Times New Roman"/>
                <w:color w:val="000000" w:themeColor="text1"/>
                <w:lang w:eastAsia="lt-LT"/>
              </w:rPr>
              <w:t>Įrenginys turi būti valdomas naudojant SNMP, SSH.</w:t>
            </w:r>
          </w:p>
          <w:p w14:paraId="11F0E742" w14:textId="77777777" w:rsidR="00B150CA" w:rsidRPr="007003B4" w:rsidRDefault="00B150CA" w:rsidP="00F633CD">
            <w:pPr>
              <w:rPr>
                <w:rFonts w:eastAsia="Times New Roman" w:hAnsi="Times New Roman" w:cs="Times New Roman"/>
                <w:lang w:eastAsia="lt-LT"/>
              </w:rPr>
            </w:pPr>
            <w:r w:rsidRPr="007003B4">
              <w:rPr>
                <w:rFonts w:eastAsia="Times New Roman" w:hAnsi="Times New Roman" w:cs="Times New Roman"/>
                <w:lang w:eastAsia="lt-LT"/>
              </w:rPr>
              <w:t>Turi būti kaupiami „</w:t>
            </w:r>
            <w:proofErr w:type="spellStart"/>
            <w:r w:rsidRPr="007003B4">
              <w:rPr>
                <w:rFonts w:eastAsia="Times New Roman" w:hAnsi="Times New Roman" w:cs="Times New Roman"/>
                <w:lang w:eastAsia="lt-LT"/>
              </w:rPr>
              <w:t>log</w:t>
            </w:r>
            <w:proofErr w:type="spellEnd"/>
            <w:r w:rsidRPr="007003B4">
              <w:rPr>
                <w:rFonts w:eastAsia="Times New Roman" w:hAnsi="Times New Roman" w:cs="Times New Roman"/>
                <w:lang w:eastAsia="lt-LT"/>
              </w:rPr>
              <w:t>“ įvykiai iš komutatorių.</w:t>
            </w:r>
          </w:p>
          <w:p w14:paraId="61E48BAB" w14:textId="77777777" w:rsidR="00B150CA" w:rsidRPr="007003B4" w:rsidRDefault="00B150CA" w:rsidP="00F633CD">
            <w:pPr>
              <w:rPr>
                <w:rFonts w:hAnsi="Times New Roman" w:cs="Times New Roman"/>
                <w:color w:val="000000" w:themeColor="text1"/>
              </w:rPr>
            </w:pPr>
            <w:r w:rsidRPr="007003B4">
              <w:rPr>
                <w:rFonts w:hAnsi="Times New Roman" w:cs="Times New Roman"/>
                <w:color w:val="000000" w:themeColor="text1"/>
              </w:rPr>
              <w:t>Turi būti įskaičiuotos visos reikalingos licencijos ir programinė įranga, išvardintam funkcionalumui ir standartams ir prievadams palaikyti.</w:t>
            </w:r>
          </w:p>
          <w:p w14:paraId="17CEFDE8" w14:textId="77777777" w:rsidR="00B150CA" w:rsidRPr="007003B4" w:rsidRDefault="00B150CA" w:rsidP="00F633CD">
            <w:pPr>
              <w:rPr>
                <w:rFonts w:eastAsia="Times New Roman" w:hAnsi="Times New Roman" w:cs="Times New Roman"/>
                <w:color w:val="D13438"/>
              </w:rPr>
            </w:pPr>
            <w:r w:rsidRPr="007003B4">
              <w:rPr>
                <w:rFonts w:hAnsi="Times New Roman" w:cs="Times New Roman"/>
                <w:color w:val="000000" w:themeColor="text1"/>
              </w:rPr>
              <w:t xml:space="preserve">Komutatorių programinė įranga turi būti įskaičiuota į pasiūlymo kainą ir pateikiama kartu su komutatoriais ir komutatoriaus programinės įrangos licencijomis neribotam prievadų kiekiui ar duomenų srautui. </w:t>
            </w:r>
            <w:r w:rsidRPr="007003B4">
              <w:rPr>
                <w:rFonts w:hAnsi="Times New Roman" w:cs="Times New Roman"/>
              </w:rPr>
              <w:t>Licencijos turi būti nuolatinio tipo (</w:t>
            </w:r>
            <w:proofErr w:type="spellStart"/>
            <w:r w:rsidRPr="007003B4">
              <w:rPr>
                <w:rFonts w:hAnsi="Times New Roman" w:cs="Times New Roman"/>
              </w:rPr>
              <w:t>ang</w:t>
            </w:r>
            <w:proofErr w:type="spellEnd"/>
            <w:r w:rsidRPr="007003B4">
              <w:rPr>
                <w:rFonts w:hAnsi="Times New Roman" w:cs="Times New Roman"/>
              </w:rPr>
              <w:t xml:space="preserve">. </w:t>
            </w:r>
            <w:proofErr w:type="spellStart"/>
            <w:r w:rsidRPr="007003B4">
              <w:rPr>
                <w:rFonts w:hAnsi="Times New Roman" w:cs="Times New Roman"/>
              </w:rPr>
              <w:t>Perpetual</w:t>
            </w:r>
            <w:proofErr w:type="spellEnd"/>
            <w:r w:rsidRPr="007003B4">
              <w:rPr>
                <w:rFonts w:hAnsi="Times New Roman" w:cs="Times New Roman"/>
              </w:rPr>
              <w:t>).</w:t>
            </w:r>
          </w:p>
        </w:tc>
        <w:tc>
          <w:tcPr>
            <w:tcW w:w="3251" w:type="dxa"/>
          </w:tcPr>
          <w:p w14:paraId="7AEF7E80" w14:textId="77777777" w:rsidR="00B150CA" w:rsidRPr="007003B4" w:rsidRDefault="00B150CA" w:rsidP="00F633CD">
            <w:pPr>
              <w:rPr>
                <w:rFonts w:hAnsi="Times New Roman" w:cs="Times New Roman"/>
              </w:rPr>
            </w:pPr>
          </w:p>
        </w:tc>
      </w:tr>
      <w:tr w:rsidR="00B150CA" w:rsidRPr="007003B4" w14:paraId="6267C14B" w14:textId="77777777" w:rsidTr="00B9681E">
        <w:tc>
          <w:tcPr>
            <w:tcW w:w="734" w:type="dxa"/>
          </w:tcPr>
          <w:p w14:paraId="1426F5DE" w14:textId="77777777" w:rsidR="00B150CA" w:rsidRPr="007003B4" w:rsidRDefault="00B150CA" w:rsidP="00F633CD">
            <w:pPr>
              <w:rPr>
                <w:rFonts w:hAnsi="Times New Roman" w:cs="Times New Roman"/>
              </w:rPr>
            </w:pPr>
            <w:r w:rsidRPr="007003B4">
              <w:rPr>
                <w:rFonts w:hAnsi="Times New Roman" w:cs="Times New Roman"/>
              </w:rPr>
              <w:t>2.9.</w:t>
            </w:r>
          </w:p>
        </w:tc>
        <w:tc>
          <w:tcPr>
            <w:tcW w:w="1814" w:type="dxa"/>
          </w:tcPr>
          <w:p w14:paraId="35B2EFC2" w14:textId="77777777" w:rsidR="00B150CA" w:rsidRPr="007003B4" w:rsidRDefault="00B150CA" w:rsidP="00F633CD">
            <w:pPr>
              <w:rPr>
                <w:rFonts w:hAnsi="Times New Roman" w:cs="Times New Roman"/>
              </w:rPr>
            </w:pPr>
            <w:r w:rsidRPr="007003B4">
              <w:rPr>
                <w:rFonts w:hAnsi="Times New Roman" w:cs="Times New Roman"/>
              </w:rPr>
              <w:t>Garantija</w:t>
            </w:r>
          </w:p>
        </w:tc>
        <w:tc>
          <w:tcPr>
            <w:tcW w:w="3692" w:type="dxa"/>
          </w:tcPr>
          <w:p w14:paraId="2CA4C277" w14:textId="77777777" w:rsidR="00B150CA" w:rsidRPr="007003B4" w:rsidRDefault="00B150CA" w:rsidP="00F633CD">
            <w:pPr>
              <w:rPr>
                <w:rFonts w:hAnsi="Times New Roman" w:cs="Times New Roman"/>
                <w:spacing w:val="-3"/>
              </w:rPr>
            </w:pPr>
            <w:r w:rsidRPr="007003B4">
              <w:rPr>
                <w:rFonts w:hAnsi="Times New Roman" w:cs="Times New Roman"/>
                <w:spacing w:val="-3"/>
              </w:rPr>
              <w:t>Siūlom</w:t>
            </w:r>
            <w:r w:rsidRPr="007003B4">
              <w:rPr>
                <w:rFonts w:hAnsi="Times New Roman" w:cs="Times New Roman"/>
              </w:rPr>
              <w:t>ai</w:t>
            </w:r>
            <w:r w:rsidRPr="007003B4">
              <w:rPr>
                <w:rFonts w:hAnsi="Times New Roman" w:cs="Times New Roman"/>
                <w:spacing w:val="-3"/>
              </w:rPr>
              <w:t xml:space="preserve"> aparatin</w:t>
            </w:r>
            <w:r w:rsidRPr="007003B4">
              <w:rPr>
                <w:rFonts w:hAnsi="Times New Roman" w:cs="Times New Roman"/>
              </w:rPr>
              <w:t>ei</w:t>
            </w:r>
            <w:r w:rsidRPr="007003B4">
              <w:rPr>
                <w:rFonts w:hAnsi="Times New Roman" w:cs="Times New Roman"/>
                <w:spacing w:val="-3"/>
              </w:rPr>
              <w:t xml:space="preserve"> įrang</w:t>
            </w:r>
            <w:r w:rsidRPr="007003B4">
              <w:rPr>
                <w:rFonts w:hAnsi="Times New Roman" w:cs="Times New Roman"/>
              </w:rPr>
              <w:t>ai turi būti suteikiama gamintojo garantija, kurios laikotarpis ne mažesnis kaip 12 mėnesių nuo prekių perdavimo-priėmimo akto pasirašymo dienos.</w:t>
            </w:r>
          </w:p>
          <w:p w14:paraId="47C512AA" w14:textId="77777777" w:rsidR="00B150CA" w:rsidRPr="007003B4" w:rsidRDefault="00B150CA" w:rsidP="00F633CD">
            <w:pPr>
              <w:rPr>
                <w:rFonts w:hAnsi="Times New Roman" w:cs="Times New Roman"/>
                <w:spacing w:val="-3"/>
              </w:rPr>
            </w:pPr>
            <w:r w:rsidRPr="007003B4">
              <w:rPr>
                <w:rFonts w:hAnsi="Times New Roman" w:cs="Times New Roman"/>
              </w:rPr>
              <w:t>Garantijos laikotarpiu sugedus įrangai tiekėjas turi užtikrinti nemokamą garantinį remontą darbo vietoje („</w:t>
            </w:r>
            <w:proofErr w:type="spellStart"/>
            <w:r w:rsidRPr="007003B4">
              <w:rPr>
                <w:rFonts w:hAnsi="Times New Roman" w:cs="Times New Roman"/>
              </w:rPr>
              <w:t>on-site</w:t>
            </w:r>
            <w:proofErr w:type="spellEnd"/>
            <w:r w:rsidRPr="007003B4">
              <w:rPr>
                <w:rFonts w:hAnsi="Times New Roman" w:cs="Times New Roman"/>
              </w:rPr>
              <w:t>“), nemokamą dalių tiekimą,  nemokamus remonto darbus, įskaitant transportavimo išlaidas ir naujos programinės įrangos versijas.</w:t>
            </w:r>
          </w:p>
          <w:p w14:paraId="6E69EFE0" w14:textId="77777777" w:rsidR="00B150CA" w:rsidRPr="007003B4" w:rsidRDefault="00B150CA" w:rsidP="00F633CD">
            <w:pPr>
              <w:rPr>
                <w:rFonts w:hAnsi="Times New Roman" w:cs="Times New Roman"/>
                <w:spacing w:val="-3"/>
              </w:rPr>
            </w:pPr>
            <w:r w:rsidRPr="007003B4">
              <w:rPr>
                <w:rFonts w:hAnsi="Times New Roman" w:cs="Times New Roman"/>
                <w:spacing w:val="-3"/>
              </w:rPr>
              <w:t>Reakcijos laikas – ne mažiau 4 valandos nuotoliniu būdu sprendžiamiems incidentams ir sekančią darbo diena, jeigu reikia atvykti į įrangos buvimo vietą (angl. „</w:t>
            </w:r>
            <w:proofErr w:type="spellStart"/>
            <w:r w:rsidRPr="007003B4">
              <w:rPr>
                <w:rFonts w:hAnsi="Times New Roman" w:cs="Times New Roman"/>
                <w:spacing w:val="-3"/>
              </w:rPr>
              <w:t>Onsite</w:t>
            </w:r>
            <w:proofErr w:type="spellEnd"/>
            <w:r w:rsidRPr="007003B4">
              <w:rPr>
                <w:rFonts w:hAnsi="Times New Roman" w:cs="Times New Roman"/>
                <w:spacing w:val="-3"/>
              </w:rPr>
              <w:t>“).</w:t>
            </w:r>
          </w:p>
          <w:p w14:paraId="712468B2" w14:textId="77777777" w:rsidR="00B150CA" w:rsidRPr="007003B4" w:rsidRDefault="00B150CA" w:rsidP="00F633CD">
            <w:pPr>
              <w:rPr>
                <w:rFonts w:hAnsi="Times New Roman" w:cs="Times New Roman"/>
              </w:rPr>
            </w:pPr>
            <w:r w:rsidRPr="007003B4">
              <w:rPr>
                <w:rFonts w:hAnsi="Times New Roman" w:cs="Times New Roman"/>
              </w:rPr>
              <w:t>Iš instaliacijos vietos remontui išsivežant sugedusią įrangą, tiekėjas privalo išmontuoti ir palikti pirkėjui kietuosius diskus. Kietųjų diskų gedimo atveju jie turi būti pakeisti naujais. Sugedę diskai tiekėjui negrąžinami</w:t>
            </w:r>
          </w:p>
          <w:p w14:paraId="1CD16C7A" w14:textId="77777777" w:rsidR="00B150CA" w:rsidRPr="007003B4" w:rsidRDefault="00B150CA" w:rsidP="00F633CD">
            <w:pPr>
              <w:rPr>
                <w:rFonts w:hAnsi="Times New Roman" w:cs="Times New Roman"/>
                <w:color w:val="EE0000"/>
              </w:rPr>
            </w:pPr>
            <w:r w:rsidRPr="007003B4">
              <w:rPr>
                <w:rFonts w:hAnsi="Times New Roman" w:cs="Times New Roman"/>
              </w:rPr>
              <w:lastRenderedPageBreak/>
              <w:t>Garantinis aptarnavimas turi būti atliekamas paties įrangos gamintojo arba jo autorizuoto aptarnavimo atstovo.</w:t>
            </w:r>
          </w:p>
        </w:tc>
        <w:tc>
          <w:tcPr>
            <w:tcW w:w="3251" w:type="dxa"/>
          </w:tcPr>
          <w:p w14:paraId="293B48E2" w14:textId="77777777" w:rsidR="00B150CA" w:rsidRPr="007003B4" w:rsidRDefault="00B150CA" w:rsidP="00F633CD">
            <w:pPr>
              <w:rPr>
                <w:rFonts w:hAnsi="Times New Roman" w:cs="Times New Roman"/>
                <w:spacing w:val="-3"/>
              </w:rPr>
            </w:pPr>
          </w:p>
        </w:tc>
      </w:tr>
    </w:tbl>
    <w:p w14:paraId="416F471E" w14:textId="77777777" w:rsidR="00B150CA" w:rsidRPr="007003B4" w:rsidRDefault="00B150CA" w:rsidP="00F633CD">
      <w:pPr>
        <w:rPr>
          <w:rFonts w:ascii="Times New Roman" w:hAnsi="Times New Roman" w:cs="Times New Roman"/>
          <w:b/>
          <w:sz w:val="24"/>
          <w:szCs w:val="24"/>
        </w:rPr>
      </w:pPr>
    </w:p>
    <w:p w14:paraId="650820D0" w14:textId="77777777" w:rsidR="00B150CA" w:rsidRPr="007003B4" w:rsidRDefault="00B150CA" w:rsidP="00F633CD">
      <w:pPr>
        <w:rPr>
          <w:rFonts w:ascii="Times New Roman" w:hAnsi="Times New Roman" w:cs="Times New Roman"/>
          <w:b/>
          <w:sz w:val="24"/>
          <w:szCs w:val="24"/>
        </w:rPr>
      </w:pPr>
      <w:r w:rsidRPr="007003B4">
        <w:rPr>
          <w:rFonts w:ascii="Times New Roman" w:hAnsi="Times New Roman" w:cs="Times New Roman"/>
          <w:b/>
          <w:sz w:val="24"/>
          <w:szCs w:val="24"/>
        </w:rPr>
        <w:t>NAS diegimo ir pajungimo darbai:</w:t>
      </w:r>
    </w:p>
    <w:p w14:paraId="03DFC061" w14:textId="77777777" w:rsidR="00B150CA" w:rsidRPr="007003B4" w:rsidRDefault="00B150CA" w:rsidP="00F633CD">
      <w:pPr>
        <w:rPr>
          <w:rFonts w:ascii="Times New Roman" w:hAnsi="Times New Roman" w:cs="Times New Roman"/>
        </w:rPr>
      </w:pP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2393"/>
        <w:gridCol w:w="3251"/>
        <w:gridCol w:w="3180"/>
      </w:tblGrid>
      <w:tr w:rsidR="00B150CA" w:rsidRPr="007003B4" w14:paraId="13AFCFC2" w14:textId="77777777" w:rsidTr="00B9681E">
        <w:trPr>
          <w:trHeight w:val="300"/>
        </w:trPr>
        <w:tc>
          <w:tcPr>
            <w:tcW w:w="664" w:type="dxa"/>
          </w:tcPr>
          <w:p w14:paraId="39E40388"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Eil. Nr.</w:t>
            </w:r>
          </w:p>
        </w:tc>
        <w:tc>
          <w:tcPr>
            <w:tcW w:w="2393" w:type="dxa"/>
            <w:tcBorders>
              <w:top w:val="single" w:sz="6" w:space="0" w:color="auto"/>
              <w:left w:val="single" w:sz="6" w:space="0" w:color="auto"/>
              <w:bottom w:val="single" w:sz="6" w:space="0" w:color="auto"/>
              <w:right w:val="single" w:sz="6" w:space="0" w:color="auto"/>
            </w:tcBorders>
            <w:shd w:val="clear" w:color="auto" w:fill="FFFFFF" w:themeFill="background1"/>
          </w:tcPr>
          <w:p w14:paraId="7B685E61"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rPr>
              <w:t>Parametras</w:t>
            </w:r>
          </w:p>
        </w:tc>
        <w:tc>
          <w:tcPr>
            <w:tcW w:w="3251" w:type="dxa"/>
            <w:tcBorders>
              <w:top w:val="single" w:sz="6" w:space="0" w:color="auto"/>
              <w:left w:val="single" w:sz="6" w:space="0" w:color="auto"/>
              <w:bottom w:val="single" w:sz="6" w:space="0" w:color="auto"/>
              <w:right w:val="single" w:sz="6" w:space="0" w:color="auto"/>
            </w:tcBorders>
            <w:shd w:val="clear" w:color="auto" w:fill="FFFFFF" w:themeFill="background1"/>
          </w:tcPr>
          <w:p w14:paraId="6DF9B79B" w14:textId="77777777" w:rsidR="00B150CA" w:rsidRPr="007003B4" w:rsidRDefault="00B150CA" w:rsidP="00F633CD">
            <w:pPr>
              <w:rPr>
                <w:rFonts w:ascii="Times New Roman" w:hAnsi="Times New Roman" w:cs="Times New Roman"/>
                <w:i/>
              </w:rPr>
            </w:pPr>
            <w:r w:rsidRPr="007003B4">
              <w:rPr>
                <w:rFonts w:ascii="Times New Roman" w:hAnsi="Times New Roman" w:cs="Times New Roman"/>
              </w:rPr>
              <w:t>Reikalaujama parametro reikšmė</w:t>
            </w:r>
          </w:p>
        </w:tc>
        <w:tc>
          <w:tcPr>
            <w:tcW w:w="3180" w:type="dxa"/>
            <w:tcBorders>
              <w:top w:val="single" w:sz="6" w:space="0" w:color="auto"/>
              <w:left w:val="single" w:sz="6" w:space="0" w:color="auto"/>
              <w:bottom w:val="single" w:sz="6" w:space="0" w:color="auto"/>
              <w:right w:val="single" w:sz="6" w:space="0" w:color="auto"/>
            </w:tcBorders>
            <w:shd w:val="clear" w:color="auto" w:fill="FFFFFF" w:themeFill="background1"/>
          </w:tcPr>
          <w:p w14:paraId="2005A5A1"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Pildo tiekėjas</w:t>
            </w:r>
          </w:p>
        </w:tc>
      </w:tr>
      <w:tr w:rsidR="00B150CA" w:rsidRPr="007003B4" w14:paraId="77724297" w14:textId="77777777" w:rsidTr="00B9681E">
        <w:trPr>
          <w:trHeight w:val="300"/>
        </w:trPr>
        <w:tc>
          <w:tcPr>
            <w:tcW w:w="664" w:type="dxa"/>
          </w:tcPr>
          <w:p w14:paraId="5AC1F6C7"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3.1.</w:t>
            </w:r>
          </w:p>
        </w:tc>
        <w:tc>
          <w:tcPr>
            <w:tcW w:w="2393" w:type="dxa"/>
          </w:tcPr>
          <w:p w14:paraId="5E251E10"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Siūlomos NAS  diegimo ir pajungimo darbai</w:t>
            </w:r>
          </w:p>
          <w:p w14:paraId="50FF299F" w14:textId="77777777" w:rsidR="00B150CA" w:rsidRPr="007003B4" w:rsidRDefault="00B150CA" w:rsidP="00F633CD">
            <w:pPr>
              <w:rPr>
                <w:rFonts w:ascii="Times New Roman" w:hAnsi="Times New Roman" w:cs="Times New Roman"/>
                <w:color w:val="000000" w:themeColor="text1"/>
              </w:rPr>
            </w:pPr>
          </w:p>
        </w:tc>
        <w:tc>
          <w:tcPr>
            <w:tcW w:w="3251" w:type="dxa"/>
          </w:tcPr>
          <w:p w14:paraId="67ECA27C"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Tiekėjas turi atlikti šiuos siūlomos NAS diegimo ir  pajungimo darbus:</w:t>
            </w:r>
          </w:p>
          <w:p w14:paraId="7C225432"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sumontuoti Užsakovo patalpose Vilniaus apskrityje (tikslus adresas bus pateiktas sutarties vykdymo metu);</w:t>
            </w:r>
          </w:p>
          <w:p w14:paraId="4C050A9C"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prijungti prie elektros ir LAN tinklo; </w:t>
            </w:r>
          </w:p>
          <w:p w14:paraId="7874D3AB"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atlikti NAS diegimo planavimą;</w:t>
            </w:r>
          </w:p>
          <w:p w14:paraId="34E92E86"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surinkti ir analizuoti duomenis reikalingus NAS diegimui;</w:t>
            </w:r>
          </w:p>
          <w:p w14:paraId="70AA97A1" w14:textId="77777777" w:rsidR="00B150CA" w:rsidRPr="007003B4" w:rsidRDefault="00B150CA" w:rsidP="00F633CD">
            <w:pPr>
              <w:rPr>
                <w:rFonts w:ascii="Times New Roman" w:hAnsi="Times New Roman" w:cs="Times New Roman"/>
              </w:rPr>
            </w:pPr>
            <w:r w:rsidRPr="007003B4">
              <w:rPr>
                <w:rFonts w:ascii="Times New Roman" w:hAnsi="Times New Roman" w:cs="Times New Roman"/>
              </w:rPr>
              <w:t xml:space="preserve">sudiegti reikalinga programinę įrangą (pilnai sudiegti ir atnaujinti į naujausias palaikomas programinės įrangos versijas); </w:t>
            </w:r>
          </w:p>
          <w:p w14:paraId="5B87EA3B"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sukurti NAS klasterį ir atnaujinti į naujausias palaikomas programinės įrangos versijas;</w:t>
            </w:r>
          </w:p>
          <w:p w14:paraId="0831C542" w14:textId="77777777" w:rsidR="00B150CA" w:rsidRPr="007003B4" w:rsidRDefault="00B150CA"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pilnai įdiegus sprendimą turi būti atlikti ne mažiau 8 val. trukmės mokymai, skirti supažindinti sistemos administratorius su įdiegtu sprendimu, bei pagrindiniais kasdieniais priežiūras ir konfigūravimo darbais. M</w:t>
            </w:r>
            <w:r w:rsidRPr="007003B4">
              <w:rPr>
                <w:rFonts w:ascii="Times New Roman" w:hAnsi="Times New Roman" w:cs="Times New Roman"/>
              </w:rPr>
              <w:t>okymai turi būti organizuojami Perkančiosios organizacijos patalpose, iš anksto suderinus laiką su organizacija</w:t>
            </w:r>
          </w:p>
        </w:tc>
        <w:tc>
          <w:tcPr>
            <w:tcW w:w="3180" w:type="dxa"/>
          </w:tcPr>
          <w:p w14:paraId="7869370F" w14:textId="77777777" w:rsidR="00B150CA" w:rsidRPr="007003B4" w:rsidRDefault="00B150CA" w:rsidP="00F633CD">
            <w:pPr>
              <w:rPr>
                <w:rFonts w:ascii="Times New Roman" w:hAnsi="Times New Roman" w:cs="Times New Roman"/>
                <w:color w:val="000000" w:themeColor="text1"/>
              </w:rPr>
            </w:pPr>
          </w:p>
        </w:tc>
      </w:tr>
    </w:tbl>
    <w:p w14:paraId="75719CB4" w14:textId="77777777" w:rsidR="00B150CA" w:rsidRPr="007003B4" w:rsidRDefault="00B150CA" w:rsidP="00F633CD">
      <w:pPr>
        <w:rPr>
          <w:rFonts w:ascii="Times New Roman" w:hAnsi="Times New Roman" w:cs="Times New Roman"/>
          <w:b/>
          <w:sz w:val="28"/>
          <w:szCs w:val="28"/>
        </w:rPr>
      </w:pPr>
    </w:p>
    <w:p w14:paraId="05975044" w14:textId="42C9FD13" w:rsidR="00B9681E" w:rsidRPr="007003B4" w:rsidRDefault="00B9681E" w:rsidP="00F633CD">
      <w:pPr>
        <w:rPr>
          <w:rFonts w:ascii="Times New Roman" w:hAnsi="Times New Roman" w:cs="Times New Roman"/>
          <w:b/>
          <w:sz w:val="28"/>
          <w:szCs w:val="28"/>
        </w:rPr>
      </w:pPr>
      <w:r w:rsidRPr="007003B4">
        <w:rPr>
          <w:rFonts w:ascii="Times New Roman" w:hAnsi="Times New Roman" w:cs="Times New Roman"/>
          <w:b/>
          <w:sz w:val="28"/>
          <w:szCs w:val="28"/>
        </w:rPr>
        <w:lastRenderedPageBreak/>
        <w:t>2 pirkimo objekto dalis – Tarnybinės stotys (serveriai)</w:t>
      </w:r>
    </w:p>
    <w:p w14:paraId="625F0739" w14:textId="1411EF30" w:rsidR="00B150CA" w:rsidRPr="007003B4" w:rsidRDefault="00B150CA" w:rsidP="00F633CD">
      <w:pPr>
        <w:rPr>
          <w:rFonts w:ascii="Times New Roman" w:hAnsi="Times New Roman" w:cs="Times New Roman"/>
        </w:rPr>
      </w:pPr>
    </w:p>
    <w:tbl>
      <w:tblPr>
        <w:tblW w:w="10162" w:type="dxa"/>
        <w:tblInd w:w="-103" w:type="dxa"/>
        <w:tblLayout w:type="fixed"/>
        <w:tblCellMar>
          <w:left w:w="10" w:type="dxa"/>
          <w:right w:w="10" w:type="dxa"/>
        </w:tblCellMar>
        <w:tblLook w:val="04A0" w:firstRow="1" w:lastRow="0" w:firstColumn="1" w:lastColumn="0" w:noHBand="0" w:noVBand="1"/>
      </w:tblPr>
      <w:tblGrid>
        <w:gridCol w:w="665"/>
        <w:gridCol w:w="2127"/>
        <w:gridCol w:w="3685"/>
        <w:gridCol w:w="3685"/>
      </w:tblGrid>
      <w:tr w:rsidR="00B9681E" w:rsidRPr="007003B4" w14:paraId="413C7EA6" w14:textId="77777777" w:rsidTr="007003B4">
        <w:trPr>
          <w:trHeight w:val="75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0E852E80" w14:textId="29954478" w:rsidR="00B9681E" w:rsidRPr="007003B4" w:rsidRDefault="007003B4" w:rsidP="00F633CD">
            <w:pPr>
              <w:rPr>
                <w:rFonts w:ascii="Times New Roman" w:eastAsia="Times New Roman" w:hAnsi="Times New Roman" w:cs="Times New Roman"/>
                <w:b/>
              </w:rPr>
            </w:pPr>
            <w:proofErr w:type="spellStart"/>
            <w:r>
              <w:rPr>
                <w:rFonts w:ascii="Times New Roman" w:eastAsia="Times New Roman" w:hAnsi="Times New Roman" w:cs="Times New Roman"/>
                <w:b/>
              </w:rPr>
              <w:t>Eil.</w:t>
            </w:r>
            <w:r w:rsidR="00B9681E" w:rsidRPr="007003B4">
              <w:rPr>
                <w:rFonts w:ascii="Times New Roman" w:eastAsia="Times New Roman" w:hAnsi="Times New Roman" w:cs="Times New Roman"/>
                <w:b/>
              </w:rPr>
              <w:t>Nr</w:t>
            </w:r>
            <w:proofErr w:type="spellEnd"/>
            <w:r w:rsidR="00B9681E" w:rsidRPr="007003B4">
              <w:rPr>
                <w:rFonts w:ascii="Times New Roman" w:eastAsia="Times New Roman" w:hAnsi="Times New Roman" w:cs="Times New Roman"/>
                <w:b/>
              </w:rPr>
              <w:t>.</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655A65D" w14:textId="77777777" w:rsidR="00B9681E" w:rsidRPr="007003B4" w:rsidRDefault="00B9681E" w:rsidP="00F633CD">
            <w:pPr>
              <w:rPr>
                <w:rFonts w:ascii="Times New Roman" w:eastAsia="Times New Roman" w:hAnsi="Times New Roman" w:cs="Times New Roman"/>
                <w:b/>
              </w:rPr>
            </w:pPr>
            <w:r w:rsidRPr="007003B4">
              <w:rPr>
                <w:rFonts w:ascii="Times New Roman" w:eastAsia="Times New Roman" w:hAnsi="Times New Roman" w:cs="Times New Roman"/>
                <w:b/>
              </w:rPr>
              <w:t>Parametras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3EDC0AA9" w14:textId="77777777" w:rsidR="00B9681E" w:rsidRPr="007003B4" w:rsidRDefault="00B9681E" w:rsidP="00F633CD">
            <w:pPr>
              <w:rPr>
                <w:rFonts w:ascii="Times New Roman" w:eastAsia="Times New Roman" w:hAnsi="Times New Roman" w:cs="Times New Roman"/>
                <w:b/>
              </w:rPr>
            </w:pPr>
            <w:r w:rsidRPr="007003B4">
              <w:rPr>
                <w:rFonts w:ascii="Times New Roman" w:eastAsia="Times New Roman" w:hAnsi="Times New Roman" w:cs="Times New Roman"/>
                <w:b/>
              </w:rPr>
              <w:t>Minimali reikšmė</w:t>
            </w:r>
          </w:p>
        </w:tc>
        <w:tc>
          <w:tcPr>
            <w:tcW w:w="3685" w:type="dxa"/>
            <w:tcBorders>
              <w:top w:val="single" w:sz="4" w:space="0" w:color="00000A"/>
              <w:left w:val="single" w:sz="4" w:space="0" w:color="00000A"/>
              <w:bottom w:val="single" w:sz="4" w:space="0" w:color="00000A"/>
              <w:right w:val="single" w:sz="4" w:space="0" w:color="00000A"/>
            </w:tcBorders>
          </w:tcPr>
          <w:p w14:paraId="68DEAA69" w14:textId="79803C8A" w:rsidR="00B9681E" w:rsidRPr="00C06833" w:rsidRDefault="00B9681E" w:rsidP="00C06833">
            <w:pPr>
              <w:rPr>
                <w:rFonts w:ascii="Times New Roman" w:eastAsia="Times New Roman" w:hAnsi="Times New Roman" w:cs="Times New Roman"/>
                <w:b/>
                <w:sz w:val="20"/>
                <w:szCs w:val="20"/>
              </w:rPr>
            </w:pPr>
            <w:r w:rsidRPr="00C06833">
              <w:rPr>
                <w:rFonts w:ascii="Times New Roman" w:hAnsi="Times New Roman" w:cs="Times New Roman"/>
                <w:b/>
                <w:sz w:val="20"/>
                <w:szCs w:val="20"/>
              </w:rPr>
              <w:t xml:space="preserve">Tikslios siūlomos prekės charakteristikos/ parametrai </w:t>
            </w:r>
            <w:r w:rsidR="00C06833" w:rsidRPr="00C06833">
              <w:rPr>
                <w:rFonts w:ascii="Times New Roman" w:eastAsia="Times New Roman" w:hAnsi="Times New Roman" w:cs="Times New Roman"/>
                <w:i/>
                <w:color w:val="FF0000"/>
                <w:sz w:val="20"/>
                <w:szCs w:val="20"/>
              </w:rPr>
              <w:t xml:space="preserve">(kartu su pasiūlymu pateikti techninę dokumentaciją, tikslią nuorodą ir įskaitomą interneto svetainės </w:t>
            </w:r>
            <w:proofErr w:type="spellStart"/>
            <w:r w:rsidR="00C06833" w:rsidRPr="00C06833">
              <w:rPr>
                <w:rFonts w:ascii="Times New Roman" w:eastAsia="Times New Roman" w:hAnsi="Times New Roman" w:cs="Times New Roman"/>
                <w:b/>
                <w:i/>
                <w:color w:val="FF0000"/>
                <w:sz w:val="20"/>
                <w:szCs w:val="20"/>
              </w:rPr>
              <w:t>ekranvaizdį</w:t>
            </w:r>
            <w:proofErr w:type="spellEnd"/>
            <w:r w:rsidR="00C06833" w:rsidRPr="00C06833">
              <w:rPr>
                <w:rFonts w:ascii="Times New Roman" w:eastAsia="Times New Roman" w:hAnsi="Times New Roman" w:cs="Times New Roman"/>
                <w:b/>
                <w:i/>
                <w:color w:val="FF0000"/>
                <w:sz w:val="20"/>
                <w:szCs w:val="20"/>
              </w:rPr>
              <w:t xml:space="preserve"> </w:t>
            </w:r>
            <w:r w:rsidR="00C06833" w:rsidRPr="00C06833">
              <w:rPr>
                <w:rFonts w:ascii="Times New Roman" w:eastAsia="Times New Roman" w:hAnsi="Times New Roman" w:cs="Times New Roman"/>
                <w:i/>
                <w:color w:val="FF0000"/>
                <w:sz w:val="20"/>
                <w:szCs w:val="20"/>
              </w:rPr>
              <w:t>apsiribojimas vien įrašais „atitinka“ ir/arba „taip“ negalimas)</w:t>
            </w:r>
            <w:r w:rsidR="00C06833" w:rsidRPr="00C06833">
              <w:rPr>
                <w:rFonts w:ascii="Times New Roman" w:eastAsia="Times New Roman" w:hAnsi="Times New Roman" w:cs="Times New Roman"/>
                <w:b/>
                <w:i/>
                <w:color w:val="FF0000"/>
                <w:sz w:val="20"/>
                <w:szCs w:val="20"/>
              </w:rPr>
              <w:t xml:space="preserve"> </w:t>
            </w:r>
            <w:r w:rsidRPr="00C06833">
              <w:rPr>
                <w:rFonts w:ascii="Times New Roman" w:eastAsia="Times New Roman" w:hAnsi="Times New Roman" w:cs="Times New Roman"/>
                <w:b/>
                <w:i/>
                <w:color w:val="FF0000"/>
                <w:sz w:val="20"/>
                <w:szCs w:val="20"/>
              </w:rPr>
              <w:t>(apsiribojimas vien įrašais „atitinka“ ir/arba „taip“ negalimas)</w:t>
            </w:r>
          </w:p>
        </w:tc>
      </w:tr>
      <w:tr w:rsidR="00B9681E" w:rsidRPr="007003B4" w14:paraId="4A3D5506"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D36D7D" w14:textId="3E1D54F1"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1C1D50" w14:textId="77777777" w:rsidR="00B9681E" w:rsidRPr="007003B4" w:rsidRDefault="00B9681E" w:rsidP="00F633CD">
            <w:pPr>
              <w:rPr>
                <w:rFonts w:ascii="Times New Roman" w:eastAsia="Times New Roman" w:hAnsi="Times New Roman" w:cs="Times New Roman"/>
              </w:rPr>
            </w:pPr>
            <w:r w:rsidRPr="007003B4">
              <w:rPr>
                <w:rFonts w:ascii="Times New Roman" w:eastAsia="Times New Roman" w:hAnsi="Times New Roman" w:cs="Times New Roman"/>
              </w:rPr>
              <w:t>Tarnybinių stočių kiekis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B9D7C26" w14:textId="77777777" w:rsidR="00B9681E" w:rsidRPr="007003B4" w:rsidRDefault="00B9681E" w:rsidP="00F633CD">
            <w:pPr>
              <w:rPr>
                <w:rFonts w:ascii="Times New Roman" w:eastAsia="Times New Roman" w:hAnsi="Times New Roman" w:cs="Times New Roman"/>
              </w:rPr>
            </w:pPr>
            <w:r w:rsidRPr="007003B4">
              <w:rPr>
                <w:rFonts w:ascii="Times New Roman" w:eastAsia="Times New Roman" w:hAnsi="Times New Roman" w:cs="Times New Roman"/>
              </w:rPr>
              <w:t>5 vnt.</w:t>
            </w:r>
          </w:p>
        </w:tc>
        <w:tc>
          <w:tcPr>
            <w:tcW w:w="3685" w:type="dxa"/>
            <w:tcBorders>
              <w:top w:val="single" w:sz="4" w:space="0" w:color="00000A"/>
              <w:left w:val="single" w:sz="4" w:space="0" w:color="00000A"/>
              <w:bottom w:val="single" w:sz="4" w:space="0" w:color="00000A"/>
              <w:right w:val="single" w:sz="4" w:space="0" w:color="00000A"/>
            </w:tcBorders>
          </w:tcPr>
          <w:p w14:paraId="23B0A1D6" w14:textId="77777777" w:rsidR="00B9681E" w:rsidRPr="007003B4" w:rsidRDefault="00B9681E" w:rsidP="00F633CD">
            <w:pPr>
              <w:rPr>
                <w:rFonts w:ascii="Times New Roman" w:eastAsia="Times New Roman" w:hAnsi="Times New Roman" w:cs="Times New Roman"/>
              </w:rPr>
            </w:pPr>
          </w:p>
        </w:tc>
      </w:tr>
      <w:tr w:rsidR="00B9681E" w:rsidRPr="007003B4" w14:paraId="4B09DC3C"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F3AF8E" w14:textId="66FB0EAD"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2.</w:t>
            </w:r>
          </w:p>
        </w:tc>
        <w:tc>
          <w:tcPr>
            <w:tcW w:w="212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78A2B565" w14:textId="77777777" w:rsidR="00B9681E" w:rsidRPr="007003B4" w:rsidRDefault="00B9681E" w:rsidP="00F633CD">
            <w:pPr>
              <w:rPr>
                <w:rFonts w:ascii="Times New Roman" w:eastAsia="Times New Roman" w:hAnsi="Times New Roman" w:cs="Times New Roman"/>
              </w:rPr>
            </w:pPr>
            <w:r w:rsidRPr="007003B4">
              <w:rPr>
                <w:rFonts w:ascii="Times New Roman" w:hAnsi="Times New Roman" w:cs="Times New Roman"/>
                <w:color w:val="000000" w:themeColor="text1"/>
              </w:rPr>
              <w:t>Techninės įrangos gamintojas, modelis, modifikacija (jei yra)</w:t>
            </w:r>
          </w:p>
        </w:tc>
        <w:tc>
          <w:tcPr>
            <w:tcW w:w="368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515E997" w14:textId="77777777" w:rsidR="00B9681E" w:rsidRPr="007003B4" w:rsidRDefault="00B9681E" w:rsidP="00F633CD">
            <w:pPr>
              <w:rPr>
                <w:rFonts w:ascii="Times New Roman" w:eastAsia="Times New Roman" w:hAnsi="Times New Roman" w:cs="Times New Roman"/>
              </w:rPr>
            </w:pPr>
            <w:r w:rsidRPr="007003B4">
              <w:rPr>
                <w:rFonts w:ascii="Times New Roman" w:hAnsi="Times New Roman" w:cs="Times New Roman"/>
              </w:rPr>
              <w:t>Pateikiamas komplektuojamų komponentų sąrašas su gamintojo kodais, kiekiais ir pavadinimais.</w:t>
            </w:r>
          </w:p>
        </w:tc>
        <w:tc>
          <w:tcPr>
            <w:tcW w:w="3685" w:type="dxa"/>
            <w:tcBorders>
              <w:top w:val="single" w:sz="4" w:space="0" w:color="auto"/>
              <w:left w:val="single" w:sz="4" w:space="0" w:color="auto"/>
              <w:bottom w:val="single" w:sz="4" w:space="0" w:color="auto"/>
              <w:right w:val="single" w:sz="4" w:space="0" w:color="auto"/>
            </w:tcBorders>
          </w:tcPr>
          <w:p w14:paraId="04AF101D" w14:textId="77777777" w:rsidR="00B9681E" w:rsidRPr="007003B4" w:rsidRDefault="00B9681E" w:rsidP="00F633CD">
            <w:pPr>
              <w:rPr>
                <w:rFonts w:ascii="Times New Roman" w:hAnsi="Times New Roman" w:cs="Times New Roman"/>
                <w:lang w:val="en-US"/>
              </w:rPr>
            </w:pPr>
          </w:p>
        </w:tc>
      </w:tr>
      <w:tr w:rsidR="00B9681E" w:rsidRPr="007003B4" w14:paraId="394BA081"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452D05F" w14:textId="63F10912"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3.</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810BFE8"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Tarnybinių stočių tipas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9ED045"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w:t>
            </w:r>
            <w:proofErr w:type="spellStart"/>
            <w:r w:rsidRPr="007003B4">
              <w:rPr>
                <w:rFonts w:ascii="Times New Roman" w:hAnsi="Times New Roman" w:cs="Times New Roman"/>
              </w:rPr>
              <w:t>Rack</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mount</w:t>
            </w:r>
            <w:proofErr w:type="spellEnd"/>
            <w:r w:rsidRPr="007003B4">
              <w:rPr>
                <w:rFonts w:ascii="Times New Roman" w:hAnsi="Times New Roman" w:cs="Times New Roman"/>
              </w:rPr>
              <w:t>“ tipo, montuojamos į standartinę 19“ montavimo spintą. Aukštis ne daugiau nei 2U.</w:t>
            </w:r>
          </w:p>
        </w:tc>
        <w:tc>
          <w:tcPr>
            <w:tcW w:w="3685" w:type="dxa"/>
            <w:tcBorders>
              <w:top w:val="single" w:sz="4" w:space="0" w:color="00000A"/>
              <w:left w:val="single" w:sz="4" w:space="0" w:color="00000A"/>
              <w:bottom w:val="single" w:sz="4" w:space="0" w:color="00000A"/>
              <w:right w:val="single" w:sz="4" w:space="0" w:color="00000A"/>
            </w:tcBorders>
          </w:tcPr>
          <w:p w14:paraId="38A8A841" w14:textId="77777777" w:rsidR="00B9681E" w:rsidRPr="007003B4" w:rsidRDefault="00B9681E" w:rsidP="00F633CD">
            <w:pPr>
              <w:rPr>
                <w:rFonts w:ascii="Times New Roman" w:hAnsi="Times New Roman" w:cs="Times New Roman"/>
              </w:rPr>
            </w:pPr>
          </w:p>
        </w:tc>
      </w:tr>
      <w:tr w:rsidR="00B9681E" w:rsidRPr="007003B4" w14:paraId="382A5CBD"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5593501" w14:textId="5C40FDAD"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4.</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A532D6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Procesorių tipas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025BB5"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eastAsia="Times New Roman" w:hAnsi="Times New Roman" w:cs="Times New Roman"/>
                <w:color w:val="000000" w:themeColor="text1"/>
              </w:rPr>
              <w:t xml:space="preserve">Ne mažiau 32 branduolių, x86 architektūros procesorius, palaikantis 64 </w:t>
            </w:r>
            <w:proofErr w:type="spellStart"/>
            <w:r w:rsidRPr="007003B4">
              <w:rPr>
                <w:rFonts w:ascii="Times New Roman" w:eastAsia="Times New Roman" w:hAnsi="Times New Roman" w:cs="Times New Roman"/>
                <w:color w:val="000000" w:themeColor="text1"/>
              </w:rPr>
              <w:t>bit</w:t>
            </w:r>
            <w:proofErr w:type="spellEnd"/>
            <w:r w:rsidRPr="007003B4">
              <w:rPr>
                <w:rFonts w:ascii="Times New Roman" w:eastAsia="Times New Roman" w:hAnsi="Times New Roman" w:cs="Times New Roman"/>
                <w:color w:val="000000" w:themeColor="text1"/>
              </w:rPr>
              <w:t xml:space="preserve"> operacines sistemas ir taikomąsias programas, </w:t>
            </w:r>
            <w:proofErr w:type="spellStart"/>
            <w:r w:rsidRPr="007003B4">
              <w:rPr>
                <w:rFonts w:ascii="Times New Roman" w:eastAsia="Times New Roman" w:hAnsi="Times New Roman" w:cs="Times New Roman"/>
                <w:color w:val="000000" w:themeColor="text1"/>
              </w:rPr>
              <w:t>virtualizavimo</w:t>
            </w:r>
            <w:proofErr w:type="spellEnd"/>
            <w:r w:rsidRPr="007003B4">
              <w:rPr>
                <w:rFonts w:ascii="Times New Roman" w:eastAsia="Times New Roman" w:hAnsi="Times New Roman" w:cs="Times New Roman"/>
                <w:color w:val="000000" w:themeColor="text1"/>
              </w:rPr>
              <w:t xml:space="preserve"> instrukcijas aparatiniame lygmenyje, „</w:t>
            </w:r>
            <w:proofErr w:type="spellStart"/>
            <w:r w:rsidRPr="007003B4">
              <w:rPr>
                <w:rFonts w:ascii="Times New Roman" w:eastAsia="Times New Roman" w:hAnsi="Times New Roman" w:cs="Times New Roman"/>
                <w:color w:val="000000" w:themeColor="text1"/>
              </w:rPr>
              <w:t>Hyper-Threading</w:t>
            </w:r>
            <w:proofErr w:type="spellEnd"/>
            <w:r w:rsidRPr="007003B4">
              <w:rPr>
                <w:rFonts w:ascii="Times New Roman" w:eastAsia="Times New Roman" w:hAnsi="Times New Roman" w:cs="Times New Roman"/>
                <w:color w:val="000000" w:themeColor="text1"/>
              </w:rPr>
              <w:t>“ arba lygiavertę technologiją.</w:t>
            </w:r>
          </w:p>
          <w:p w14:paraId="3984EF91" w14:textId="77777777" w:rsidR="00B9681E" w:rsidRPr="007003B4" w:rsidRDefault="00B9681E" w:rsidP="00F633CD">
            <w:pPr>
              <w:rPr>
                <w:rFonts w:ascii="Times New Roman" w:eastAsia="Times New Roman" w:hAnsi="Times New Roman" w:cs="Times New Roman"/>
                <w:color w:val="000000" w:themeColor="text1"/>
              </w:rPr>
            </w:pPr>
            <w:r w:rsidRPr="007003B4">
              <w:rPr>
                <w:rFonts w:ascii="Times New Roman" w:hAnsi="Times New Roman" w:cs="Times New Roman"/>
                <w:color w:val="000000" w:themeColor="text1"/>
              </w:rPr>
              <w:t>Pasiūlyme būtina nurodyti procesoriaus gamintoją, procesoriaus tipą, pavadinimą, dažnį, spartinančiosios atminties dydį, sisteminės magistralės dažnį.</w:t>
            </w:r>
          </w:p>
        </w:tc>
        <w:tc>
          <w:tcPr>
            <w:tcW w:w="3685" w:type="dxa"/>
            <w:tcBorders>
              <w:top w:val="single" w:sz="4" w:space="0" w:color="00000A"/>
              <w:left w:val="single" w:sz="4" w:space="0" w:color="00000A"/>
              <w:bottom w:val="single" w:sz="4" w:space="0" w:color="00000A"/>
              <w:right w:val="single" w:sz="4" w:space="0" w:color="00000A"/>
            </w:tcBorders>
          </w:tcPr>
          <w:p w14:paraId="3BE76C16" w14:textId="77777777" w:rsidR="00B9681E" w:rsidRPr="007003B4" w:rsidRDefault="00B9681E" w:rsidP="00F633CD">
            <w:pPr>
              <w:rPr>
                <w:rFonts w:ascii="Times New Roman" w:eastAsia="Times New Roman" w:hAnsi="Times New Roman" w:cs="Times New Roman"/>
                <w:color w:val="000000" w:themeColor="text1"/>
              </w:rPr>
            </w:pPr>
          </w:p>
        </w:tc>
      </w:tr>
      <w:tr w:rsidR="00B9681E" w:rsidRPr="007003B4" w14:paraId="550D2D8F"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3482D8" w14:textId="32803ECB"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5.</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58C7D8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Procesorių skaičius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B93EF9" w14:textId="77777777" w:rsidR="00B9681E" w:rsidRPr="007003B4" w:rsidDel="003348AD" w:rsidRDefault="00B9681E" w:rsidP="00F633CD">
            <w:pPr>
              <w:rPr>
                <w:rFonts w:ascii="Times New Roman" w:eastAsia="Times New Roman" w:hAnsi="Times New Roman" w:cs="Times New Roman"/>
                <w:color w:val="000000" w:themeColor="text1"/>
              </w:rPr>
            </w:pPr>
            <w:r w:rsidRPr="007003B4">
              <w:rPr>
                <w:rFonts w:ascii="Times New Roman" w:eastAsia="Times New Roman" w:hAnsi="Times New Roman" w:cs="Times New Roman"/>
                <w:color w:val="000000" w:themeColor="text1"/>
              </w:rPr>
              <w:t>Ne mažiau 2 vnt.</w:t>
            </w:r>
          </w:p>
        </w:tc>
        <w:tc>
          <w:tcPr>
            <w:tcW w:w="3685" w:type="dxa"/>
            <w:tcBorders>
              <w:top w:val="single" w:sz="4" w:space="0" w:color="00000A"/>
              <w:left w:val="single" w:sz="4" w:space="0" w:color="00000A"/>
              <w:bottom w:val="single" w:sz="4" w:space="0" w:color="00000A"/>
              <w:right w:val="single" w:sz="4" w:space="0" w:color="00000A"/>
            </w:tcBorders>
          </w:tcPr>
          <w:p w14:paraId="62B1AB80" w14:textId="77777777" w:rsidR="00B9681E" w:rsidRPr="007003B4" w:rsidRDefault="00B9681E" w:rsidP="00F633CD">
            <w:pPr>
              <w:rPr>
                <w:rFonts w:ascii="Times New Roman" w:eastAsia="Times New Roman" w:hAnsi="Times New Roman" w:cs="Times New Roman"/>
                <w:color w:val="000000" w:themeColor="text1"/>
              </w:rPr>
            </w:pPr>
          </w:p>
        </w:tc>
      </w:tr>
      <w:tr w:rsidR="00B9681E" w:rsidRPr="007003B4" w14:paraId="10B6F5C9"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5999B8A" w14:textId="523D25E4"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6.</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F1001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Tarnybinės stoties našumas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89DF921"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Našumas turi būti ne mažesnis kaip</w:t>
            </w:r>
            <w:r w:rsidRPr="007003B4">
              <w:rPr>
                <w:rFonts w:ascii="Times New Roman" w:hAnsi="Times New Roman" w:cs="Times New Roman"/>
              </w:rPr>
              <w:t xml:space="preserve"> 640 </w:t>
            </w:r>
            <w:r w:rsidRPr="007003B4">
              <w:rPr>
                <w:rFonts w:ascii="Times New Roman" w:hAnsi="Times New Roman" w:cs="Times New Roman"/>
                <w:color w:val="000000" w:themeColor="text1"/>
              </w:rPr>
              <w:t xml:space="preserve">vienetai pagal </w:t>
            </w:r>
            <w:r w:rsidRPr="007003B4">
              <w:rPr>
                <w:rStyle w:val="Hyperlink"/>
                <w:rFonts w:ascii="Times New Roman" w:eastAsiaTheme="majorEastAsia" w:hAnsi="Times New Roman" w:cs="Times New Roman"/>
                <w:color w:val="000000" w:themeColor="text1"/>
                <w:sz w:val="22"/>
                <w:szCs w:val="22"/>
              </w:rPr>
              <w:t>SPECrate2017_int_base</w:t>
            </w:r>
            <w:r w:rsidRPr="007003B4">
              <w:rPr>
                <w:rStyle w:val="item"/>
                <w:rFonts w:ascii="Times New Roman" w:hAnsi="Times New Roman" w:cs="Times New Roman"/>
                <w:color w:val="000000" w:themeColor="text1"/>
                <w:sz w:val="22"/>
                <w:szCs w:val="22"/>
              </w:rPr>
              <w:t xml:space="preserve"> testą </w:t>
            </w:r>
            <w:r w:rsidRPr="007003B4">
              <w:rPr>
                <w:rStyle w:val="item"/>
                <w:rFonts w:ascii="Times New Roman" w:hAnsi="Times New Roman" w:cs="Times New Roman"/>
                <w:sz w:val="22"/>
                <w:szCs w:val="22"/>
              </w:rPr>
              <w:t xml:space="preserve">ir ne mažesnis kaip 600 vienetų pagal </w:t>
            </w:r>
            <w:r w:rsidRPr="007003B4">
              <w:rPr>
                <w:rStyle w:val="Hyperlink"/>
                <w:rFonts w:ascii="Times New Roman" w:eastAsiaTheme="majorEastAsia" w:hAnsi="Times New Roman" w:cs="Times New Roman"/>
                <w:sz w:val="22"/>
                <w:szCs w:val="22"/>
              </w:rPr>
              <w:t>SPECrate2017_fp_base</w:t>
            </w:r>
            <w:r w:rsidRPr="007003B4">
              <w:rPr>
                <w:rStyle w:val="item"/>
                <w:rFonts w:ascii="Times New Roman" w:hAnsi="Times New Roman" w:cs="Times New Roman"/>
                <w:sz w:val="22"/>
                <w:szCs w:val="22"/>
              </w:rPr>
              <w:t xml:space="preserve"> testą. Rezultatai turi būti skelbiami </w:t>
            </w:r>
            <w:r w:rsidRPr="007003B4">
              <w:rPr>
                <w:rStyle w:val="Hyperlink"/>
                <w:rFonts w:ascii="Times New Roman" w:eastAsiaTheme="majorEastAsia" w:hAnsi="Times New Roman" w:cs="Times New Roman"/>
                <w:sz w:val="22"/>
                <w:szCs w:val="22"/>
              </w:rPr>
              <w:t>https://www.spec.org</w:t>
            </w:r>
            <w:r w:rsidRPr="007003B4">
              <w:rPr>
                <w:rStyle w:val="item"/>
                <w:rFonts w:ascii="Times New Roman" w:hAnsi="Times New Roman" w:cs="Times New Roman"/>
                <w:sz w:val="22"/>
                <w:szCs w:val="22"/>
              </w:rPr>
              <w:t xml:space="preserve"> puslapyje ir pateikti pasiūlyme. </w:t>
            </w:r>
            <w:r w:rsidRPr="007003B4">
              <w:rPr>
                <w:rFonts w:ascii="Times New Roman" w:hAnsi="Times New Roman" w:cs="Times New Roman"/>
                <w:i/>
              </w:rPr>
              <w:t xml:space="preserve">Pateikiami našumo rezultatai turi būti išmatuoti  bet kokio </w:t>
            </w:r>
            <w:r w:rsidRPr="007003B4">
              <w:rPr>
                <w:rFonts w:ascii="Times New Roman" w:hAnsi="Times New Roman" w:cs="Times New Roman"/>
                <w:i/>
              </w:rPr>
              <w:lastRenderedPageBreak/>
              <w:t>tarnybinės stoties gamintojo platformoje su siūlomais procesoriais.</w:t>
            </w:r>
          </w:p>
        </w:tc>
        <w:tc>
          <w:tcPr>
            <w:tcW w:w="3685" w:type="dxa"/>
            <w:tcBorders>
              <w:top w:val="single" w:sz="4" w:space="0" w:color="00000A"/>
              <w:left w:val="single" w:sz="4" w:space="0" w:color="00000A"/>
              <w:bottom w:val="single" w:sz="4" w:space="0" w:color="00000A"/>
              <w:right w:val="single" w:sz="4" w:space="0" w:color="00000A"/>
            </w:tcBorders>
          </w:tcPr>
          <w:p w14:paraId="3F6B415A" w14:textId="77777777" w:rsidR="00B9681E" w:rsidRPr="007003B4" w:rsidRDefault="00B9681E" w:rsidP="00F633CD">
            <w:pPr>
              <w:rPr>
                <w:rFonts w:ascii="Times New Roman" w:hAnsi="Times New Roman" w:cs="Times New Roman"/>
                <w:color w:val="000000" w:themeColor="text1"/>
              </w:rPr>
            </w:pPr>
          </w:p>
        </w:tc>
      </w:tr>
      <w:tr w:rsidR="00B9681E" w:rsidRPr="007003B4" w14:paraId="122BA543"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5FFDC90" w14:textId="5D534781"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7.</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3BD5129"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Operatyvinė atmintis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0DF6B5C" w14:textId="77777777" w:rsidR="00B9681E" w:rsidRPr="007003B4" w:rsidRDefault="00B9681E" w:rsidP="00F633CD">
            <w:pPr>
              <w:rPr>
                <w:rFonts w:ascii="Times New Roman" w:hAnsi="Times New Roman" w:cs="Times New Roman"/>
                <w:color w:val="FF0000"/>
              </w:rPr>
            </w:pPr>
            <w:r w:rsidRPr="007003B4">
              <w:rPr>
                <w:rFonts w:ascii="Times New Roman" w:hAnsi="Times New Roman" w:cs="Times New Roman"/>
                <w:color w:val="000000" w:themeColor="text1"/>
              </w:rPr>
              <w:t xml:space="preserve">Ne mažiau kaip 768 GB ir ne prasčiau kaip DDR5-4800 DIMM tipo atminties Turi būti palaikomos </w:t>
            </w:r>
            <w:r w:rsidRPr="007003B4">
              <w:rPr>
                <w:rFonts w:ascii="Times New Roman" w:hAnsi="Times New Roman" w:cs="Times New Roman"/>
              </w:rPr>
              <w:t>„</w:t>
            </w:r>
            <w:proofErr w:type="spellStart"/>
            <w:r w:rsidRPr="007003B4">
              <w:rPr>
                <w:rFonts w:ascii="Times New Roman" w:hAnsi="Times New Roman" w:cs="Times New Roman"/>
                <w:i/>
              </w:rPr>
              <w:t>Advanced</w:t>
            </w:r>
            <w:proofErr w:type="spellEnd"/>
            <w:r w:rsidRPr="007003B4">
              <w:rPr>
                <w:rFonts w:ascii="Times New Roman" w:hAnsi="Times New Roman" w:cs="Times New Roman"/>
              </w:rPr>
              <w:t xml:space="preserve"> ECC“, </w:t>
            </w:r>
            <w:r w:rsidRPr="007003B4">
              <w:rPr>
                <w:rFonts w:ascii="Times New Roman" w:hAnsi="Times New Roman" w:cs="Times New Roman"/>
                <w:color w:val="000000" w:themeColor="text1"/>
              </w:rPr>
              <w:t>arba lygiavertės technologijos</w:t>
            </w:r>
            <w:r w:rsidRPr="007003B4">
              <w:rPr>
                <w:rFonts w:ascii="Times New Roman" w:hAnsi="Times New Roman" w:cs="Times New Roman"/>
              </w:rPr>
              <w:t xml:space="preserve">. </w:t>
            </w:r>
          </w:p>
          <w:p w14:paraId="36267D9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Nurodyti operatyvinės atminties modelį.</w:t>
            </w:r>
          </w:p>
        </w:tc>
        <w:tc>
          <w:tcPr>
            <w:tcW w:w="3685" w:type="dxa"/>
            <w:tcBorders>
              <w:top w:val="single" w:sz="4" w:space="0" w:color="00000A"/>
              <w:left w:val="single" w:sz="4" w:space="0" w:color="00000A"/>
              <w:bottom w:val="single" w:sz="4" w:space="0" w:color="00000A"/>
              <w:right w:val="single" w:sz="4" w:space="0" w:color="00000A"/>
            </w:tcBorders>
          </w:tcPr>
          <w:p w14:paraId="7DADDE07" w14:textId="77777777" w:rsidR="00B9681E" w:rsidRPr="007003B4" w:rsidRDefault="00B9681E" w:rsidP="00F633CD">
            <w:pPr>
              <w:rPr>
                <w:rFonts w:ascii="Times New Roman" w:hAnsi="Times New Roman" w:cs="Times New Roman"/>
                <w:color w:val="000000" w:themeColor="text1"/>
              </w:rPr>
            </w:pPr>
          </w:p>
        </w:tc>
      </w:tr>
      <w:tr w:rsidR="00B9681E" w:rsidRPr="007003B4" w14:paraId="62A35FE8"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F6FB26A" w14:textId="0DAE51B0"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8.</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B1C5363"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Operacinei sistemai skirtas valdiklis ir diskai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B7F6B9"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Operacinei sistemai skirtas atskiras valdiklis su 2 vnt. M.2 480GB „karšto“ keitimo </w:t>
            </w:r>
            <w:proofErr w:type="spellStart"/>
            <w:r w:rsidRPr="007003B4">
              <w:rPr>
                <w:rFonts w:ascii="Times New Roman" w:hAnsi="Times New Roman" w:cs="Times New Roman"/>
              </w:rPr>
              <w:t>NVMe</w:t>
            </w:r>
            <w:proofErr w:type="spellEnd"/>
            <w:r w:rsidRPr="007003B4">
              <w:rPr>
                <w:rFonts w:ascii="Times New Roman" w:hAnsi="Times New Roman" w:cs="Times New Roman"/>
              </w:rPr>
              <w:t xml:space="preserve"> SSD diskais, apjungtais į RAID1.</w:t>
            </w:r>
          </w:p>
        </w:tc>
        <w:tc>
          <w:tcPr>
            <w:tcW w:w="3685" w:type="dxa"/>
            <w:tcBorders>
              <w:top w:val="single" w:sz="4" w:space="0" w:color="00000A"/>
              <w:left w:val="single" w:sz="4" w:space="0" w:color="00000A"/>
              <w:bottom w:val="single" w:sz="4" w:space="0" w:color="00000A"/>
              <w:right w:val="single" w:sz="4" w:space="0" w:color="00000A"/>
            </w:tcBorders>
          </w:tcPr>
          <w:p w14:paraId="0480F77E" w14:textId="77777777" w:rsidR="00B9681E" w:rsidRPr="007003B4" w:rsidRDefault="00B9681E" w:rsidP="00F633CD">
            <w:pPr>
              <w:rPr>
                <w:rFonts w:ascii="Times New Roman" w:hAnsi="Times New Roman" w:cs="Times New Roman"/>
              </w:rPr>
            </w:pPr>
          </w:p>
        </w:tc>
      </w:tr>
      <w:tr w:rsidR="00B9681E" w:rsidRPr="007003B4" w14:paraId="0478EB35"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A33DE5" w14:textId="2D711C0B"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9.</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18A4247"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Duomenų diskų RAID valdiklis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1D473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RAID kontroleris palaikantis RAID 0, 1, 10, 5, 6 lygius.</w:t>
            </w:r>
          </w:p>
        </w:tc>
        <w:tc>
          <w:tcPr>
            <w:tcW w:w="3685" w:type="dxa"/>
            <w:tcBorders>
              <w:top w:val="single" w:sz="4" w:space="0" w:color="00000A"/>
              <w:left w:val="single" w:sz="4" w:space="0" w:color="00000A"/>
              <w:bottom w:val="single" w:sz="4" w:space="0" w:color="00000A"/>
              <w:right w:val="single" w:sz="4" w:space="0" w:color="00000A"/>
            </w:tcBorders>
          </w:tcPr>
          <w:p w14:paraId="6E426711" w14:textId="77777777" w:rsidR="00B9681E" w:rsidRPr="007003B4" w:rsidRDefault="00B9681E" w:rsidP="00F633CD">
            <w:pPr>
              <w:rPr>
                <w:rFonts w:ascii="Times New Roman" w:hAnsi="Times New Roman" w:cs="Times New Roman"/>
              </w:rPr>
            </w:pPr>
          </w:p>
        </w:tc>
      </w:tr>
      <w:tr w:rsidR="00B9681E" w:rsidRPr="007003B4" w14:paraId="01F46BFC"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DE3FB0A" w14:textId="354279F4"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10.</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227D9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Diskai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C398E62"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Korpusas turi talpinti ne mažiau kaip 8 vnt. 2.5“ </w:t>
            </w:r>
            <w:proofErr w:type="spellStart"/>
            <w:r w:rsidRPr="007003B4">
              <w:rPr>
                <w:rFonts w:ascii="Times New Roman" w:hAnsi="Times New Roman" w:cs="Times New Roman"/>
                <w:color w:val="000000" w:themeColor="text1"/>
              </w:rPr>
              <w:t>NVMe</w:t>
            </w:r>
            <w:proofErr w:type="spellEnd"/>
            <w:r w:rsidRPr="007003B4">
              <w:rPr>
                <w:rFonts w:ascii="Times New Roman" w:hAnsi="Times New Roman" w:cs="Times New Roman"/>
                <w:color w:val="000000" w:themeColor="text1"/>
              </w:rPr>
              <w:t xml:space="preserve"> diskų, pajungtų prie siūlomo RAID valdiklio. Kiekvienas diskas turi būti pajungtas ne mažesniu nei 2 x </w:t>
            </w:r>
            <w:proofErr w:type="spellStart"/>
            <w:r w:rsidRPr="007003B4">
              <w:rPr>
                <w:rFonts w:ascii="Times New Roman" w:hAnsi="Times New Roman" w:cs="Times New Roman"/>
                <w:color w:val="000000" w:themeColor="text1"/>
              </w:rPr>
              <w:t>PCIe</w:t>
            </w:r>
            <w:proofErr w:type="spellEnd"/>
            <w:r w:rsidRPr="007003B4">
              <w:rPr>
                <w:rFonts w:ascii="Times New Roman" w:hAnsi="Times New Roman" w:cs="Times New Roman"/>
                <w:color w:val="000000" w:themeColor="text1"/>
              </w:rPr>
              <w:t xml:space="preserve"> Gen4 greičiu („</w:t>
            </w:r>
            <w:proofErr w:type="spellStart"/>
            <w:r w:rsidRPr="007003B4">
              <w:rPr>
                <w:rFonts w:ascii="Times New Roman" w:hAnsi="Times New Roman" w:cs="Times New Roman"/>
                <w:color w:val="000000" w:themeColor="text1"/>
              </w:rPr>
              <w:t>PCIe</w:t>
            </w:r>
            <w:proofErr w:type="spellEnd"/>
            <w:r w:rsidRPr="007003B4">
              <w:rPr>
                <w:rFonts w:ascii="Times New Roman" w:hAnsi="Times New Roman" w:cs="Times New Roman"/>
                <w:color w:val="000000" w:themeColor="text1"/>
              </w:rPr>
              <w:t xml:space="preserve"> </w:t>
            </w:r>
            <w:proofErr w:type="spellStart"/>
            <w:r w:rsidRPr="007003B4">
              <w:rPr>
                <w:rFonts w:ascii="Times New Roman" w:hAnsi="Times New Roman" w:cs="Times New Roman"/>
                <w:color w:val="000000" w:themeColor="text1"/>
              </w:rPr>
              <w:t>lanes</w:t>
            </w:r>
            <w:proofErr w:type="spellEnd"/>
            <w:r w:rsidRPr="007003B4">
              <w:rPr>
                <w:rFonts w:ascii="Times New Roman" w:hAnsi="Times New Roman" w:cs="Times New Roman"/>
                <w:color w:val="000000" w:themeColor="text1"/>
              </w:rPr>
              <w:t>“).</w:t>
            </w:r>
          </w:p>
          <w:p w14:paraId="37180EBC"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Ne mažiau kaip</w:t>
            </w:r>
            <w:r w:rsidRPr="007003B4">
              <w:rPr>
                <w:rFonts w:ascii="Times New Roman" w:hAnsi="Times New Roman" w:cs="Times New Roman"/>
              </w:rPr>
              <w:t xml:space="preserve"> 8 </w:t>
            </w:r>
            <w:r w:rsidRPr="007003B4">
              <w:rPr>
                <w:rFonts w:ascii="Times New Roman" w:hAnsi="Times New Roman" w:cs="Times New Roman"/>
                <w:color w:val="000000" w:themeColor="text1"/>
              </w:rPr>
              <w:t xml:space="preserve">vnt. 3.84 TB dydžio </w:t>
            </w:r>
            <w:proofErr w:type="spellStart"/>
            <w:r w:rsidRPr="007003B4">
              <w:rPr>
                <w:rFonts w:ascii="Times New Roman" w:hAnsi="Times New Roman" w:cs="Times New Roman"/>
                <w:color w:val="000000" w:themeColor="text1"/>
              </w:rPr>
              <w:t>NVMe</w:t>
            </w:r>
            <w:proofErr w:type="spellEnd"/>
            <w:r w:rsidRPr="007003B4">
              <w:rPr>
                <w:rFonts w:ascii="Times New Roman" w:hAnsi="Times New Roman" w:cs="Times New Roman"/>
                <w:color w:val="000000" w:themeColor="text1"/>
              </w:rPr>
              <w:t xml:space="preserve"> Gen4 diskai apjungti į RAID5.</w:t>
            </w:r>
          </w:p>
        </w:tc>
        <w:tc>
          <w:tcPr>
            <w:tcW w:w="3685" w:type="dxa"/>
            <w:tcBorders>
              <w:top w:val="single" w:sz="4" w:space="0" w:color="00000A"/>
              <w:left w:val="single" w:sz="4" w:space="0" w:color="00000A"/>
              <w:bottom w:val="single" w:sz="4" w:space="0" w:color="00000A"/>
              <w:right w:val="single" w:sz="4" w:space="0" w:color="00000A"/>
            </w:tcBorders>
          </w:tcPr>
          <w:p w14:paraId="30FA0090" w14:textId="77777777" w:rsidR="00B9681E" w:rsidRPr="007003B4" w:rsidRDefault="00B9681E" w:rsidP="00F633CD">
            <w:pPr>
              <w:rPr>
                <w:rFonts w:ascii="Times New Roman" w:hAnsi="Times New Roman" w:cs="Times New Roman"/>
                <w:color w:val="000000" w:themeColor="text1"/>
              </w:rPr>
            </w:pPr>
          </w:p>
        </w:tc>
      </w:tr>
      <w:tr w:rsidR="00B9681E" w:rsidRPr="007003B4" w14:paraId="7DE7FB41"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DF4398" w14:textId="171008D9"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11.</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30D5A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Vaizdo posistemė</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481DB7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Integruota</w:t>
            </w:r>
          </w:p>
        </w:tc>
        <w:tc>
          <w:tcPr>
            <w:tcW w:w="3685" w:type="dxa"/>
            <w:tcBorders>
              <w:top w:val="single" w:sz="4" w:space="0" w:color="00000A"/>
              <w:left w:val="single" w:sz="4" w:space="0" w:color="00000A"/>
              <w:bottom w:val="single" w:sz="4" w:space="0" w:color="00000A"/>
              <w:right w:val="single" w:sz="4" w:space="0" w:color="00000A"/>
            </w:tcBorders>
          </w:tcPr>
          <w:p w14:paraId="54CE0022" w14:textId="77777777" w:rsidR="00B9681E" w:rsidRPr="007003B4" w:rsidRDefault="00B9681E" w:rsidP="00F633CD">
            <w:pPr>
              <w:rPr>
                <w:rFonts w:ascii="Times New Roman" w:hAnsi="Times New Roman" w:cs="Times New Roman"/>
              </w:rPr>
            </w:pPr>
          </w:p>
        </w:tc>
      </w:tr>
      <w:tr w:rsidR="00B9681E" w:rsidRPr="007003B4" w14:paraId="0CE31854"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79EE3D3" w14:textId="3D71CB94"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12.</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596EF31"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Tinklo sąsajos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A6306F6"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 xml:space="preserve">Dubliuojantys vienas kitą tinklo adapteriai. Ne mažiau kaip 4 vnt. 10/25Gb SFP28 sąsajų. </w:t>
            </w:r>
            <w:r w:rsidRPr="007003B4">
              <w:rPr>
                <w:rFonts w:ascii="Times New Roman" w:hAnsi="Times New Roman" w:cs="Times New Roman"/>
                <w:color w:val="000000" w:themeColor="text1"/>
                <w:lang w:bidi="en-US"/>
              </w:rPr>
              <w:t>Komplektuojami su SFP28 optiniais imtuvais kiekvienai sąsajai.</w:t>
            </w:r>
          </w:p>
        </w:tc>
        <w:tc>
          <w:tcPr>
            <w:tcW w:w="3685" w:type="dxa"/>
            <w:tcBorders>
              <w:top w:val="single" w:sz="4" w:space="0" w:color="00000A"/>
              <w:left w:val="single" w:sz="4" w:space="0" w:color="00000A"/>
              <w:bottom w:val="single" w:sz="4" w:space="0" w:color="00000A"/>
              <w:right w:val="single" w:sz="4" w:space="0" w:color="00000A"/>
            </w:tcBorders>
          </w:tcPr>
          <w:p w14:paraId="440EF53E" w14:textId="77777777" w:rsidR="00B9681E" w:rsidRPr="007003B4" w:rsidRDefault="00B9681E" w:rsidP="00F633CD">
            <w:pPr>
              <w:rPr>
                <w:rFonts w:ascii="Times New Roman" w:hAnsi="Times New Roman" w:cs="Times New Roman"/>
                <w:color w:val="000000" w:themeColor="text1"/>
              </w:rPr>
            </w:pPr>
          </w:p>
        </w:tc>
      </w:tr>
      <w:tr w:rsidR="00B9681E" w:rsidRPr="007003B4" w14:paraId="5CE5B365"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F2908F5" w14:textId="5D22529F"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13.</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4992EB"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Prievadai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75961B35"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Ne mažiau kaip 1 vnt. RJ45, skirtas valdymui. </w:t>
            </w:r>
          </w:p>
          <w:p w14:paraId="1A9EB84B"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Ne mažiau kaip 2 vnt. USB nugarinėje korpuso dalyje. Išoriniai USB jungčių kartotuvai („USB </w:t>
            </w:r>
            <w:proofErr w:type="spellStart"/>
            <w:r w:rsidRPr="007003B4">
              <w:rPr>
                <w:rFonts w:ascii="Times New Roman" w:hAnsi="Times New Roman" w:cs="Times New Roman"/>
                <w:color w:val="000000" w:themeColor="text1"/>
              </w:rPr>
              <w:t>hub</w:t>
            </w:r>
            <w:proofErr w:type="spellEnd"/>
            <w:r w:rsidRPr="007003B4">
              <w:rPr>
                <w:rFonts w:ascii="Times New Roman" w:hAnsi="Times New Roman" w:cs="Times New Roman"/>
                <w:color w:val="000000" w:themeColor="text1"/>
              </w:rPr>
              <w:t>“) negalimi.</w:t>
            </w:r>
          </w:p>
        </w:tc>
        <w:tc>
          <w:tcPr>
            <w:tcW w:w="3685" w:type="dxa"/>
            <w:tcBorders>
              <w:top w:val="single" w:sz="4" w:space="0" w:color="00000A"/>
              <w:left w:val="single" w:sz="4" w:space="0" w:color="00000A"/>
              <w:bottom w:val="single" w:sz="4" w:space="0" w:color="00000A"/>
              <w:right w:val="single" w:sz="4" w:space="0" w:color="00000A"/>
            </w:tcBorders>
          </w:tcPr>
          <w:p w14:paraId="5610C86C" w14:textId="77777777" w:rsidR="00B9681E" w:rsidRPr="007003B4" w:rsidRDefault="00B9681E" w:rsidP="00F633CD">
            <w:pPr>
              <w:rPr>
                <w:rFonts w:ascii="Times New Roman" w:hAnsi="Times New Roman" w:cs="Times New Roman"/>
                <w:color w:val="000000" w:themeColor="text1"/>
              </w:rPr>
            </w:pPr>
          </w:p>
        </w:tc>
      </w:tr>
      <w:tr w:rsidR="00B9681E" w:rsidRPr="007003B4" w14:paraId="7E56F1B1"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201390" w14:textId="470A7D64"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14.</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09B6E67" w14:textId="77777777" w:rsidR="00B9681E" w:rsidRPr="007003B4" w:rsidRDefault="00B9681E" w:rsidP="00F633CD">
            <w:pPr>
              <w:rPr>
                <w:rFonts w:ascii="Times New Roman" w:hAnsi="Times New Roman" w:cs="Times New Roman"/>
              </w:rPr>
            </w:pPr>
            <w:r w:rsidRPr="007003B4">
              <w:rPr>
                <w:rFonts w:ascii="Times New Roman" w:eastAsia="Times New Roman" w:hAnsi="Times New Roman" w:cs="Times New Roman"/>
              </w:rPr>
              <w:t>Maitinimo šaltinis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5E73F42"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c>
          <w:tcPr>
            <w:tcW w:w="3685" w:type="dxa"/>
            <w:tcBorders>
              <w:top w:val="single" w:sz="4" w:space="0" w:color="00000A"/>
              <w:left w:val="single" w:sz="4" w:space="0" w:color="00000A"/>
              <w:bottom w:val="single" w:sz="4" w:space="0" w:color="00000A"/>
              <w:right w:val="single" w:sz="4" w:space="0" w:color="00000A"/>
            </w:tcBorders>
          </w:tcPr>
          <w:p w14:paraId="237298A7" w14:textId="77777777" w:rsidR="00B9681E" w:rsidRPr="007003B4" w:rsidRDefault="00B9681E" w:rsidP="00F633CD">
            <w:pPr>
              <w:rPr>
                <w:rFonts w:ascii="Times New Roman" w:hAnsi="Times New Roman" w:cs="Times New Roman"/>
              </w:rPr>
            </w:pPr>
          </w:p>
        </w:tc>
      </w:tr>
      <w:tr w:rsidR="00B9681E" w:rsidRPr="007003B4" w14:paraId="6652582C"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88307E3" w14:textId="69C9ED63"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lastRenderedPageBreak/>
              <w:t>15.</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5D2819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Tarnybinės stoties nuotolinio valdymo adapteris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7C1FD1A"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Nepriklausomas nuo operacinės sistemos, veikiantis be agentų.</w:t>
            </w:r>
          </w:p>
          <w:p w14:paraId="6817D5B0"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Turi būti: </w:t>
            </w:r>
          </w:p>
          <w:p w14:paraId="756DBBE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Tarnybinės stoties nutolęs valdymas per WEB naršyklę, neinstaliuojant papildomos programinės įrangos, naudojant ne blogesnę kaip WEB 2.0 technologiją;</w:t>
            </w:r>
          </w:p>
          <w:p w14:paraId="0DCE1CC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Tekstinė ir grafinė konsolės;</w:t>
            </w:r>
          </w:p>
          <w:p w14:paraId="3733D1C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5A04331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turi būti galimybė saugiai ištrinti tarnybinės stoties diskus bei nuotolinio valdymo adapterio vidinę informaciją;</w:t>
            </w:r>
          </w:p>
          <w:p w14:paraId="6E299542"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Virtualus CD - ROM ir KVM palaikymas;</w:t>
            </w:r>
          </w:p>
          <w:p w14:paraId="4C4FE7E2"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 MS </w:t>
            </w:r>
            <w:proofErr w:type="spellStart"/>
            <w:r w:rsidRPr="007003B4">
              <w:rPr>
                <w:rFonts w:ascii="Times New Roman" w:hAnsi="Times New Roman" w:cs="Times New Roman"/>
              </w:rPr>
              <w:t>Active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Directory</w:t>
            </w:r>
            <w:proofErr w:type="spellEnd"/>
            <w:r w:rsidRPr="007003B4">
              <w:rPr>
                <w:rFonts w:ascii="Times New Roman" w:hAnsi="Times New Roman" w:cs="Times New Roman"/>
              </w:rPr>
              <w:t xml:space="preserve"> palaikymas, dviejų faktorių identifikacijos palaikymas naudojant vienkartinius slaptažodžius kartu su </w:t>
            </w:r>
            <w:proofErr w:type="spellStart"/>
            <w:r w:rsidRPr="007003B4">
              <w:rPr>
                <w:rFonts w:ascii="Times New Roman" w:hAnsi="Times New Roman" w:cs="Times New Roman"/>
              </w:rPr>
              <w:t>Active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Directory</w:t>
            </w:r>
            <w:proofErr w:type="spellEnd"/>
            <w:r w:rsidRPr="007003B4">
              <w:rPr>
                <w:rFonts w:ascii="Times New Roman" w:hAnsi="Times New Roman" w:cs="Times New Roman"/>
              </w:rPr>
              <w:t>;</w:t>
            </w:r>
          </w:p>
          <w:p w14:paraId="307F99F3"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Nuotolinis tarnybinės stoties įjungimas/išjungimas;</w:t>
            </w:r>
          </w:p>
          <w:p w14:paraId="2A41D8B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Galimybė apriboti tarnybinės stoties vartojamą elektros galingumą tarnybinių stočių grupėms ir individualiems resursams;</w:t>
            </w:r>
          </w:p>
          <w:p w14:paraId="3B24C638"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Aparatinės dalies temperatūros, CPU, operatyvinės atminties, vidinių diskų būklės stebėjimas ir automatinis SNMP pranešimų siuntimas administratoriui.</w:t>
            </w:r>
          </w:p>
        </w:tc>
        <w:tc>
          <w:tcPr>
            <w:tcW w:w="3685" w:type="dxa"/>
            <w:tcBorders>
              <w:top w:val="single" w:sz="4" w:space="0" w:color="00000A"/>
              <w:left w:val="single" w:sz="4" w:space="0" w:color="00000A"/>
              <w:bottom w:val="single" w:sz="4" w:space="0" w:color="00000A"/>
              <w:right w:val="single" w:sz="4" w:space="0" w:color="00000A"/>
            </w:tcBorders>
          </w:tcPr>
          <w:p w14:paraId="0CD519FB" w14:textId="77777777" w:rsidR="00B9681E" w:rsidRPr="007003B4" w:rsidRDefault="00B9681E" w:rsidP="00F633CD">
            <w:pPr>
              <w:rPr>
                <w:rFonts w:ascii="Times New Roman" w:hAnsi="Times New Roman" w:cs="Times New Roman"/>
              </w:rPr>
            </w:pPr>
          </w:p>
        </w:tc>
      </w:tr>
      <w:tr w:rsidR="00B9681E" w:rsidRPr="007003B4" w14:paraId="364E4BC4"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00D6D59" w14:textId="2D95D051"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16.</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28AF40" w14:textId="77777777" w:rsidR="00B9681E" w:rsidRPr="007003B4" w:rsidRDefault="00B9681E" w:rsidP="00F633CD">
            <w:pPr>
              <w:rPr>
                <w:rFonts w:ascii="Times New Roman" w:hAnsi="Times New Roman" w:cs="Times New Roman"/>
              </w:rPr>
            </w:pPr>
            <w:r w:rsidRPr="007003B4">
              <w:rPr>
                <w:rFonts w:ascii="Times New Roman" w:eastAsia="Times New Roman" w:hAnsi="Times New Roman" w:cs="Times New Roman"/>
              </w:rPr>
              <w:t>Komplektacija</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D7DB68"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Tarnybinė stotis </w:t>
            </w:r>
            <w:r w:rsidRPr="007003B4">
              <w:rPr>
                <w:rFonts w:ascii="Times New Roman" w:eastAsia="Times New Roman" w:hAnsi="Times New Roman" w:cs="Times New Roman"/>
              </w:rPr>
              <w:t xml:space="preserve">komplektuojama su visais tinkamai funkcionuoti užsakovo informacinėje sistemoje reikalingais </w:t>
            </w:r>
            <w:r w:rsidRPr="007003B4">
              <w:rPr>
                <w:rFonts w:ascii="Times New Roman" w:hAnsi="Times New Roman" w:cs="Times New Roman"/>
              </w:rPr>
              <w:lastRenderedPageBreak/>
              <w:t>„</w:t>
            </w:r>
            <w:proofErr w:type="spellStart"/>
            <w:r w:rsidRPr="007003B4">
              <w:rPr>
                <w:rFonts w:ascii="Times New Roman" w:hAnsi="Times New Roman" w:cs="Times New Roman"/>
              </w:rPr>
              <w:t>Rack</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mount</w:t>
            </w:r>
            <w:proofErr w:type="spellEnd"/>
            <w:r w:rsidRPr="007003B4">
              <w:rPr>
                <w:rFonts w:ascii="Times New Roman" w:hAnsi="Times New Roman" w:cs="Times New Roman"/>
              </w:rPr>
              <w:t xml:space="preserve">“ tipo montavimo spintoje </w:t>
            </w:r>
            <w:r w:rsidRPr="007003B4">
              <w:rPr>
                <w:rFonts w:ascii="Times New Roman" w:eastAsia="Times New Roman" w:hAnsi="Times New Roman" w:cs="Times New Roman"/>
              </w:rPr>
              <w:t xml:space="preserve"> bėgiais, kabelių rinkiniais, jų valdymo alkūne. </w:t>
            </w:r>
          </w:p>
        </w:tc>
        <w:tc>
          <w:tcPr>
            <w:tcW w:w="3685" w:type="dxa"/>
            <w:tcBorders>
              <w:top w:val="single" w:sz="4" w:space="0" w:color="00000A"/>
              <w:left w:val="single" w:sz="4" w:space="0" w:color="00000A"/>
              <w:bottom w:val="single" w:sz="4" w:space="0" w:color="00000A"/>
              <w:right w:val="single" w:sz="4" w:space="0" w:color="00000A"/>
            </w:tcBorders>
          </w:tcPr>
          <w:p w14:paraId="0908EBE4" w14:textId="77777777" w:rsidR="00B9681E" w:rsidRPr="007003B4" w:rsidRDefault="00B9681E" w:rsidP="00F633CD">
            <w:pPr>
              <w:rPr>
                <w:rFonts w:ascii="Times New Roman" w:hAnsi="Times New Roman" w:cs="Times New Roman"/>
              </w:rPr>
            </w:pPr>
          </w:p>
        </w:tc>
      </w:tr>
      <w:tr w:rsidR="00B9681E" w:rsidRPr="007003B4" w14:paraId="5E09E314"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BD720C" w14:textId="70C7D616"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17.</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CD1A0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Surinkimo reikalavimai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16BD569" w14:textId="0C16BDA7" w:rsidR="00B9681E" w:rsidRPr="007003B4" w:rsidRDefault="00B9681E" w:rsidP="00F633CD">
            <w:pPr>
              <w:rPr>
                <w:rFonts w:ascii="Times New Roman" w:hAnsi="Times New Roman" w:cs="Times New Roman"/>
              </w:rPr>
            </w:pPr>
            <w:r w:rsidRPr="007003B4">
              <w:rPr>
                <w:rFonts w:ascii="Times New Roman" w:eastAsia="Times New Roman" w:hAnsi="Times New Roman" w:cs="Times New Roman"/>
                <w:color w:val="000000" w:themeColor="text1"/>
              </w:rPr>
              <w:t>Tarnybinė stotis turi būti komplektuojama paties gamintojo. Stotį sudarantys aparatiniai komponentai (procesoriai, atm</w:t>
            </w:r>
            <w:r w:rsidR="006D35DE">
              <w:rPr>
                <w:rFonts w:ascii="Times New Roman" w:eastAsia="Times New Roman" w:hAnsi="Times New Roman" w:cs="Times New Roman"/>
                <w:color w:val="000000" w:themeColor="text1"/>
              </w:rPr>
              <w:t>intis, valdikliai, diskai</w:t>
            </w:r>
            <w:r w:rsidRPr="007003B4">
              <w:rPr>
                <w:rFonts w:ascii="Times New Roman" w:eastAsia="Times New Roman" w:hAnsi="Times New Roman" w:cs="Times New Roman"/>
                <w:color w:val="000000" w:themeColor="text1"/>
              </w:rPr>
              <w:t xml:space="preserve">) turi būti suderinti tarpusavyje, pagaminti vieno gamintojo arba kelių gamintojų, tačiau turi būti pateiktas tarnybinės stoties gamintojo patvirtinimas dėl komponentų tarpusavio suderinamumo. Tiekėjas turi pateikti tai patvirtinančius dokumentus. </w:t>
            </w:r>
          </w:p>
          <w:p w14:paraId="10E6DB57"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Siūloma įranga turi būti nauja ir ankščiau nenaudota, </w:t>
            </w:r>
            <w:proofErr w:type="spellStart"/>
            <w:r w:rsidRPr="007003B4">
              <w:rPr>
                <w:rFonts w:ascii="Times New Roman" w:hAnsi="Times New Roman" w:cs="Times New Roman"/>
              </w:rPr>
              <w:t>gamykliškai</w:t>
            </w:r>
            <w:proofErr w:type="spellEnd"/>
            <w:r w:rsidRPr="007003B4">
              <w:rPr>
                <w:rFonts w:ascii="Times New Roman" w:hAnsi="Times New Roman" w:cs="Times New Roman"/>
              </w:rPr>
              <w:t xml:space="preserve"> atnaujinti (angl. </w:t>
            </w:r>
            <w:proofErr w:type="spellStart"/>
            <w:r w:rsidRPr="007003B4">
              <w:rPr>
                <w:rFonts w:ascii="Times New Roman" w:hAnsi="Times New Roman" w:cs="Times New Roman"/>
                <w:i/>
              </w:rPr>
              <w:t>Renewed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Refurbished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Remarketed</w:t>
            </w:r>
            <w:proofErr w:type="spellEnd"/>
            <w:r w:rsidRPr="007003B4">
              <w:rPr>
                <w:rFonts w:ascii="Times New Roman" w:hAnsi="Times New Roman" w:cs="Times New Roman"/>
              </w:rPr>
              <w:t>) komponentai neleistini.</w:t>
            </w:r>
          </w:p>
        </w:tc>
        <w:tc>
          <w:tcPr>
            <w:tcW w:w="3685" w:type="dxa"/>
            <w:tcBorders>
              <w:top w:val="single" w:sz="4" w:space="0" w:color="00000A"/>
              <w:left w:val="single" w:sz="4" w:space="0" w:color="00000A"/>
              <w:bottom w:val="single" w:sz="4" w:space="0" w:color="00000A"/>
              <w:right w:val="single" w:sz="4" w:space="0" w:color="00000A"/>
            </w:tcBorders>
          </w:tcPr>
          <w:p w14:paraId="037942F2" w14:textId="77777777" w:rsidR="00B9681E" w:rsidRPr="007003B4" w:rsidRDefault="00B9681E" w:rsidP="00F633CD">
            <w:pPr>
              <w:rPr>
                <w:rFonts w:ascii="Times New Roman" w:eastAsia="Times New Roman" w:hAnsi="Times New Roman" w:cs="Times New Roman"/>
                <w:color w:val="000000" w:themeColor="text1"/>
              </w:rPr>
            </w:pPr>
          </w:p>
        </w:tc>
      </w:tr>
      <w:tr w:rsidR="00B9681E" w:rsidRPr="007003B4" w14:paraId="6D9B03B3"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C5953B4" w14:textId="2040E917"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18.</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9ECE74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Suderinamumas su operacinėmis sistemomis ir </w:t>
            </w:r>
            <w:proofErr w:type="spellStart"/>
            <w:r w:rsidRPr="007003B4">
              <w:rPr>
                <w:rFonts w:ascii="Times New Roman" w:hAnsi="Times New Roman" w:cs="Times New Roman"/>
              </w:rPr>
              <w:t>virtualizavimo</w:t>
            </w:r>
            <w:proofErr w:type="spellEnd"/>
            <w:r w:rsidRPr="007003B4">
              <w:rPr>
                <w:rFonts w:ascii="Times New Roman" w:hAnsi="Times New Roman" w:cs="Times New Roman"/>
              </w:rPr>
              <w:t xml:space="preserve"> platformomis</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14:paraId="20713BD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Tarnybinė stotis turi būti sertifikuota darbui su ne mažiau kaip šiomis arba lygiavertėmis platformomis:</w:t>
            </w:r>
          </w:p>
          <w:p w14:paraId="3310EDD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  Windows Server; </w:t>
            </w:r>
          </w:p>
          <w:p w14:paraId="2B81F374" w14:textId="77777777" w:rsidR="00B9681E" w:rsidRPr="007003B4" w:rsidRDefault="00B9681E" w:rsidP="00F633CD">
            <w:pPr>
              <w:rPr>
                <w:rFonts w:ascii="Times New Roman" w:hAnsi="Times New Roman" w:cs="Times New Roman"/>
              </w:rPr>
            </w:pPr>
            <w:proofErr w:type="spellStart"/>
            <w:r w:rsidRPr="007003B4">
              <w:rPr>
                <w:rFonts w:ascii="Times New Roman" w:hAnsi="Times New Roman" w:cs="Times New Roman"/>
              </w:rPr>
              <w:t>VMware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ESXi</w:t>
            </w:r>
            <w:proofErr w:type="spellEnd"/>
            <w:r w:rsidRPr="007003B4">
              <w:rPr>
                <w:rFonts w:ascii="Times New Roman" w:hAnsi="Times New Roman" w:cs="Times New Roman"/>
              </w:rPr>
              <w:t xml:space="preserve">; </w:t>
            </w:r>
          </w:p>
          <w:p w14:paraId="33657D83" w14:textId="77777777" w:rsidR="00B9681E" w:rsidRPr="007003B4" w:rsidRDefault="00B9681E" w:rsidP="00F633CD">
            <w:pPr>
              <w:rPr>
                <w:rFonts w:ascii="Times New Roman" w:hAnsi="Times New Roman" w:cs="Times New Roman"/>
              </w:rPr>
            </w:pPr>
            <w:proofErr w:type="spellStart"/>
            <w:r w:rsidRPr="007003B4">
              <w:rPr>
                <w:rFonts w:ascii="Times New Roman" w:hAnsi="Times New Roman" w:cs="Times New Roman"/>
              </w:rPr>
              <w:t>Red</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Hat</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Enterprise</w:t>
            </w:r>
            <w:proofErr w:type="spellEnd"/>
            <w:r w:rsidRPr="007003B4">
              <w:rPr>
                <w:rFonts w:ascii="Times New Roman" w:hAnsi="Times New Roman" w:cs="Times New Roman"/>
              </w:rPr>
              <w:t xml:space="preserve"> Linux; </w:t>
            </w:r>
          </w:p>
          <w:p w14:paraId="578CD24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  SUSE Linux </w:t>
            </w:r>
            <w:proofErr w:type="spellStart"/>
            <w:r w:rsidRPr="007003B4">
              <w:rPr>
                <w:rFonts w:ascii="Times New Roman" w:hAnsi="Times New Roman" w:cs="Times New Roman"/>
              </w:rPr>
              <w:t>Enterprise</w:t>
            </w:r>
            <w:proofErr w:type="spellEnd"/>
            <w:r w:rsidRPr="007003B4">
              <w:rPr>
                <w:rFonts w:ascii="Times New Roman" w:hAnsi="Times New Roman" w:cs="Times New Roman"/>
              </w:rPr>
              <w:t xml:space="preserve"> Server.</w:t>
            </w:r>
          </w:p>
        </w:tc>
        <w:tc>
          <w:tcPr>
            <w:tcW w:w="3685" w:type="dxa"/>
            <w:tcBorders>
              <w:top w:val="single" w:sz="4" w:space="0" w:color="00000A"/>
              <w:left w:val="single" w:sz="4" w:space="0" w:color="00000A"/>
              <w:bottom w:val="single" w:sz="4" w:space="0" w:color="00000A"/>
              <w:right w:val="single" w:sz="4" w:space="0" w:color="00000A"/>
            </w:tcBorders>
          </w:tcPr>
          <w:p w14:paraId="506C80EE" w14:textId="77777777" w:rsidR="00B9681E" w:rsidRPr="007003B4" w:rsidRDefault="00B9681E" w:rsidP="00F633CD">
            <w:pPr>
              <w:rPr>
                <w:rFonts w:ascii="Times New Roman" w:hAnsi="Times New Roman" w:cs="Times New Roman"/>
              </w:rPr>
            </w:pPr>
          </w:p>
        </w:tc>
      </w:tr>
      <w:tr w:rsidR="00B9681E" w:rsidRPr="007003B4" w14:paraId="5133D5F6"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EE9D0AD" w14:textId="3178D768"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19.</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F7775C"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Garantija</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AAB74D" w14:textId="77777777" w:rsidR="00B9681E" w:rsidRPr="007003B4" w:rsidRDefault="00B9681E" w:rsidP="00F633CD">
            <w:pPr>
              <w:rPr>
                <w:rFonts w:ascii="Times New Roman" w:eastAsiaTheme="minorHAnsi" w:hAnsi="Times New Roman" w:cs="Times New Roman"/>
                <w:spacing w:val="-3"/>
              </w:rPr>
            </w:pPr>
            <w:r w:rsidRPr="007003B4">
              <w:rPr>
                <w:rFonts w:ascii="Times New Roman" w:hAnsi="Times New Roman" w:cs="Times New Roman"/>
              </w:rPr>
              <w:t xml:space="preserve">Tarnybinėms stotims ir visiems pateiktiems techniniams ir programiniams komponentams turi būti taikoma gamintojo garantija, kurios laikotarpis ne mažesnis kaip </w:t>
            </w:r>
            <w:r w:rsidRPr="007003B4">
              <w:rPr>
                <w:rFonts w:ascii="Times New Roman" w:eastAsiaTheme="minorHAnsi" w:hAnsi="Times New Roman" w:cs="Times New Roman"/>
              </w:rPr>
              <w:t>12 mėnesių nuo prekių perdavimo-priėmimo akto pasirašymo dienos.</w:t>
            </w:r>
          </w:p>
          <w:p w14:paraId="0A46C54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7003B4">
              <w:rPr>
                <w:rFonts w:ascii="Times New Roman" w:hAnsi="Times New Roman" w:cs="Times New Roman"/>
              </w:rPr>
              <w:t>Pre-Failure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Warranty</w:t>
            </w:r>
            <w:proofErr w:type="spellEnd"/>
            <w:r w:rsidRPr="007003B4">
              <w:rPr>
                <w:rFonts w:ascii="Times New Roman" w:hAnsi="Times New Roman" w:cs="Times New Roman"/>
              </w:rPr>
              <w:t xml:space="preserve">“) </w:t>
            </w:r>
            <w:r w:rsidRPr="007003B4">
              <w:rPr>
                <w:rFonts w:ascii="Times New Roman" w:hAnsi="Times New Roman" w:cs="Times New Roman"/>
              </w:rPr>
              <w:lastRenderedPageBreak/>
              <w:t>procesoriui, operatyvinei atminčiai ir diskams.</w:t>
            </w:r>
          </w:p>
          <w:p w14:paraId="580A6F55" w14:textId="77777777" w:rsidR="00B9681E" w:rsidRPr="007003B4" w:rsidRDefault="00B9681E" w:rsidP="00F633CD">
            <w:pPr>
              <w:rPr>
                <w:rFonts w:ascii="Times New Roman" w:eastAsiaTheme="minorHAnsi" w:hAnsi="Times New Roman" w:cs="Times New Roman"/>
              </w:rPr>
            </w:pPr>
            <w:r w:rsidRPr="007003B4">
              <w:rPr>
                <w:rFonts w:ascii="Times New Roman" w:eastAsiaTheme="minorHAnsi" w:hAnsi="Times New Roman" w:cs="Times New Roman"/>
              </w:rPr>
              <w:t>Garantijos laikotarpiu sugedus įrangai tiekėjas turi užtikrinti nemokamą garantinį remontą darbo vietoje („</w:t>
            </w:r>
            <w:proofErr w:type="spellStart"/>
            <w:r w:rsidRPr="007003B4">
              <w:rPr>
                <w:rFonts w:ascii="Times New Roman" w:eastAsiaTheme="minorHAnsi" w:hAnsi="Times New Roman" w:cs="Times New Roman"/>
              </w:rPr>
              <w:t>on-site</w:t>
            </w:r>
            <w:proofErr w:type="spellEnd"/>
            <w:r w:rsidRPr="007003B4">
              <w:rPr>
                <w:rFonts w:ascii="Times New Roman" w:eastAsiaTheme="minorHAnsi" w:hAnsi="Times New Roman" w:cs="Times New Roman"/>
              </w:rPr>
              <w:t>“), nemokamą dalių tiekimą,  nemokamus remonto darbus, įskaitant transportavimo išlaidas ir naujos programinės įrangos versijas.</w:t>
            </w:r>
          </w:p>
          <w:p w14:paraId="235E0179" w14:textId="77777777" w:rsidR="00B9681E" w:rsidRPr="007003B4" w:rsidRDefault="00B9681E" w:rsidP="00F633CD">
            <w:pPr>
              <w:rPr>
                <w:rFonts w:ascii="Times New Roman" w:eastAsiaTheme="minorHAnsi" w:hAnsi="Times New Roman" w:cs="Times New Roman"/>
                <w:spacing w:val="-3"/>
              </w:rPr>
            </w:pPr>
            <w:r w:rsidRPr="007003B4">
              <w:rPr>
                <w:rFonts w:ascii="Times New Roman" w:eastAsiaTheme="minorHAnsi" w:hAnsi="Times New Roman" w:cs="Times New Roman"/>
                <w:spacing w:val="-3"/>
              </w:rPr>
              <w:t>Reakcijos laikas –</w:t>
            </w:r>
            <w:r w:rsidRPr="007003B4">
              <w:rPr>
                <w:rFonts w:ascii="Times New Roman" w:eastAsiaTheme="minorHAnsi" w:hAnsi="Times New Roman" w:cs="Times New Roman"/>
                <w:color w:val="EE0000"/>
                <w:spacing w:val="-3"/>
              </w:rPr>
              <w:t xml:space="preserve"> </w:t>
            </w:r>
            <w:r w:rsidRPr="007003B4">
              <w:rPr>
                <w:rFonts w:ascii="Times New Roman" w:eastAsiaTheme="minorHAnsi" w:hAnsi="Times New Roman" w:cs="Times New Roman"/>
                <w:spacing w:val="-3"/>
              </w:rPr>
              <w:t>sekančią darbo diena, jeigu reikia atvykti į įrangos buvimo vietą (angl. „</w:t>
            </w:r>
            <w:proofErr w:type="spellStart"/>
            <w:r w:rsidRPr="007003B4">
              <w:rPr>
                <w:rFonts w:ascii="Times New Roman" w:eastAsiaTheme="minorHAnsi" w:hAnsi="Times New Roman" w:cs="Times New Roman"/>
                <w:spacing w:val="-3"/>
              </w:rPr>
              <w:t>Onsite</w:t>
            </w:r>
            <w:proofErr w:type="spellEnd"/>
            <w:r w:rsidRPr="007003B4">
              <w:rPr>
                <w:rFonts w:ascii="Times New Roman" w:eastAsiaTheme="minorHAnsi" w:hAnsi="Times New Roman" w:cs="Times New Roman"/>
                <w:spacing w:val="-3"/>
              </w:rPr>
              <w:t>“).</w:t>
            </w:r>
          </w:p>
          <w:p w14:paraId="686B408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Iš instaliacijos vietos remontui išsivežant sugedusią įrangą, tiekėjas privalo išmontuoti ir palikti pirkėjui kietuosius diskus. Kietųjų diskų gedimo atveju jie turi būti pakeisti naujais. Sugedę diskai tiekėjui negrąžinami.</w:t>
            </w:r>
          </w:p>
          <w:p w14:paraId="759705A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Garantinis aptarnavimas turi būti atliekamas paties įrangos gamintojo arba jo autorizuoto aptarnavimo atstovo.</w:t>
            </w:r>
          </w:p>
        </w:tc>
        <w:tc>
          <w:tcPr>
            <w:tcW w:w="3685" w:type="dxa"/>
            <w:tcBorders>
              <w:top w:val="single" w:sz="4" w:space="0" w:color="00000A"/>
              <w:left w:val="single" w:sz="4" w:space="0" w:color="00000A"/>
              <w:bottom w:val="single" w:sz="4" w:space="0" w:color="00000A"/>
              <w:right w:val="single" w:sz="4" w:space="0" w:color="00000A"/>
            </w:tcBorders>
          </w:tcPr>
          <w:p w14:paraId="3DC1DC79" w14:textId="77777777" w:rsidR="00B9681E" w:rsidRPr="007003B4" w:rsidRDefault="00B9681E" w:rsidP="00F633CD">
            <w:pPr>
              <w:rPr>
                <w:rFonts w:ascii="Times New Roman" w:hAnsi="Times New Roman" w:cs="Times New Roman"/>
              </w:rPr>
            </w:pPr>
          </w:p>
        </w:tc>
      </w:tr>
      <w:tr w:rsidR="00B9681E" w:rsidRPr="007003B4" w14:paraId="717F6477" w14:textId="77777777" w:rsidTr="007B6688">
        <w:trPr>
          <w:trHeight w:val="2229"/>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CA42D8F" w14:textId="42A5807B"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20.</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174B611"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Aplinkosauginiai kriterijai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3758202" w14:textId="77777777" w:rsidR="007B6688" w:rsidRPr="00EE5652" w:rsidRDefault="007B6688" w:rsidP="007B6688">
            <w:pPr>
              <w:widowControl w:val="0"/>
              <w:spacing w:after="0" w:line="240" w:lineRule="auto"/>
              <w:jc w:val="both"/>
              <w:rPr>
                <w:rFonts w:ascii="Times New Roman" w:hAnsi="Times New Roman" w:cs="Times New Roman"/>
                <w:color w:val="000000"/>
                <w:sz w:val="22"/>
                <w:szCs w:val="22"/>
              </w:rPr>
            </w:pPr>
            <w:r w:rsidRPr="00EE5652">
              <w:rPr>
                <w:rFonts w:ascii="Times New Roman" w:hAnsi="Times New Roman" w:cs="Times New Roman"/>
                <w:color w:val="000000"/>
                <w:sz w:val="22"/>
                <w:szCs w:val="22"/>
              </w:rPr>
              <w:t>Prekei pagaminti naudojama mažiau ar nenaudojama pavojingųjų cheminių medžiagų, neteršiama aplinka ir nekeliamas pavojus sveikatai:</w:t>
            </w:r>
          </w:p>
          <w:p w14:paraId="758D9E52" w14:textId="7E09753E" w:rsidR="007B6688" w:rsidRPr="007B6688" w:rsidRDefault="007B6688" w:rsidP="007B6688">
            <w:pPr>
              <w:rPr>
                <w:rFonts w:ascii="Times New Roman" w:eastAsiaTheme="minorHAnsi" w:hAnsi="Times New Roman" w:cs="Times New Roman"/>
              </w:rPr>
            </w:pPr>
            <w:r w:rsidRPr="00BC762B">
              <w:rPr>
                <w:rFonts w:ascii="Times New Roman" w:eastAsia="Times New Roman" w:hAnsi="Times New Roman" w:cs="Times New Roman"/>
                <w:color w:val="000000"/>
                <w:sz w:val="22"/>
                <w:szCs w:val="22"/>
              </w:rPr>
              <w:t xml:space="preserve">Prekės </w:t>
            </w:r>
            <w:r w:rsidRPr="00BC762B">
              <w:rPr>
                <w:rFonts w:ascii="Times New Roman" w:hAnsi="Times New Roman" w:cs="Times New Roman"/>
                <w:color w:val="000000"/>
                <w:sz w:val="22"/>
                <w:szCs w:val="22"/>
              </w:rPr>
              <w:t xml:space="preserve">gamintojas privalo užtikrinti, kad prekė </w:t>
            </w:r>
            <w:r>
              <w:rPr>
                <w:rFonts w:ascii="Times New Roman" w:hAnsi="Times New Roman" w:cs="Times New Roman"/>
                <w:color w:val="000000"/>
                <w:sz w:val="22"/>
                <w:szCs w:val="22"/>
              </w:rPr>
              <w:t xml:space="preserve">(įrenginys be priedų) </w:t>
            </w:r>
            <w:r w:rsidRPr="00BC762B">
              <w:rPr>
                <w:rFonts w:ascii="Times New Roman" w:hAnsi="Times New Roman" w:cs="Times New Roman"/>
                <w:color w:val="000000"/>
                <w:sz w:val="22"/>
                <w:szCs w:val="22"/>
              </w:rPr>
              <w:t xml:space="preserve">būtų sertifikuota pagal Europos Sąjungos </w:t>
            </w:r>
            <w:proofErr w:type="spellStart"/>
            <w:r w:rsidRPr="00BC762B">
              <w:rPr>
                <w:rFonts w:ascii="Times New Roman" w:hAnsi="Times New Roman" w:cs="Times New Roman"/>
                <w:color w:val="000000"/>
                <w:sz w:val="22"/>
                <w:szCs w:val="22"/>
              </w:rPr>
              <w:t>RoHS</w:t>
            </w:r>
            <w:proofErr w:type="spellEnd"/>
            <w:r w:rsidRPr="00BC762B">
              <w:rPr>
                <w:rFonts w:ascii="Times New Roman" w:hAnsi="Times New Roman" w:cs="Times New Roman"/>
                <w:color w:val="000000"/>
                <w:sz w:val="22"/>
                <w:szCs w:val="22"/>
              </w:rPr>
              <w:t xml:space="preserve"> (angl. „</w:t>
            </w:r>
            <w:proofErr w:type="spellStart"/>
            <w:r w:rsidRPr="00BC762B">
              <w:rPr>
                <w:rFonts w:ascii="Times New Roman" w:hAnsi="Times New Roman" w:cs="Times New Roman"/>
                <w:color w:val="000000"/>
                <w:sz w:val="22"/>
                <w:szCs w:val="22"/>
              </w:rPr>
              <w:t>Restrictions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of</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Hazardous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Substances</w:t>
            </w:r>
            <w:proofErr w:type="spellEnd"/>
            <w:r w:rsidRPr="00BC762B">
              <w:rPr>
                <w:rFonts w:ascii="Times New Roman" w:hAnsi="Times New Roman" w:cs="Times New Roman"/>
                <w:color w:val="000000"/>
                <w:sz w:val="22"/>
                <w:szCs w:val="22"/>
              </w:rPr>
              <w:t>“) direktyvą (2011/65/EU)</w:t>
            </w:r>
            <w:r w:rsidRPr="00BC762B">
              <w:rPr>
                <w:rFonts w:ascii="Times New Roman" w:hAnsi="Times New Roman" w:cs="Times New Roman"/>
                <w:sz w:val="22"/>
                <w:szCs w:val="22"/>
              </w:rPr>
              <w:t xml:space="preserve"> (arba pateikiami lygiaverčiai atitiktį reikalavimui patvirtinantys dokumentai)</w:t>
            </w:r>
            <w:r w:rsidRPr="00BC762B">
              <w:rPr>
                <w:rFonts w:ascii="Times New Roman" w:hAnsi="Times New Roman" w:cs="Times New Roman"/>
                <w:color w:val="000000"/>
                <w:sz w:val="22"/>
                <w:szCs w:val="22"/>
              </w:rPr>
              <w:t>.</w:t>
            </w:r>
            <w:r>
              <w:rPr>
                <w:rFonts w:ascii="TimesNewRomanPS-BoldItalicMT" w:eastAsiaTheme="minorHAnsi" w:hAnsi="TimesNewRomanPS-BoldItalicMT" w:cs="TimesNewRomanPS-BoldItalicMT"/>
                <w:b/>
                <w:bCs/>
                <w:i/>
                <w:iCs/>
                <w:lang w:eastAsia="en-US"/>
              </w:rPr>
              <w:t xml:space="preserve"> </w:t>
            </w:r>
            <w:r w:rsidRPr="002D2745">
              <w:rPr>
                <w:rFonts w:ascii="TimesNewRomanPS-BoldItalicMT" w:eastAsiaTheme="minorHAnsi" w:hAnsi="TimesNewRomanPS-BoldItalicMT" w:cs="TimesNewRomanPS-BoldItalicMT"/>
                <w:bCs/>
                <w:i/>
                <w:iCs/>
                <w:lang w:eastAsia="en-US"/>
              </w:rPr>
              <w:t>Šis reikalavimas taikomas tik pačiam įrenginiui, be priedų.</w:t>
            </w:r>
          </w:p>
        </w:tc>
        <w:tc>
          <w:tcPr>
            <w:tcW w:w="3685" w:type="dxa"/>
            <w:tcBorders>
              <w:top w:val="single" w:sz="4" w:space="0" w:color="00000A"/>
              <w:left w:val="single" w:sz="4" w:space="0" w:color="00000A"/>
              <w:bottom w:val="single" w:sz="4" w:space="0" w:color="00000A"/>
              <w:right w:val="single" w:sz="4" w:space="0" w:color="00000A"/>
            </w:tcBorders>
          </w:tcPr>
          <w:p w14:paraId="7DE1B8CF" w14:textId="77777777" w:rsidR="00642D32" w:rsidRPr="0048475F" w:rsidRDefault="00642D32" w:rsidP="00642D32">
            <w:pPr>
              <w:spacing w:line="259" w:lineRule="auto"/>
              <w:jc w:val="both"/>
              <w:rPr>
                <w:rFonts w:ascii="Times New Roman" w:hAnsi="Times New Roman" w:cs="Times New Roman"/>
                <w:color w:val="000000"/>
                <w:sz w:val="22"/>
                <w:szCs w:val="22"/>
              </w:rPr>
            </w:pPr>
            <w:r>
              <w:rPr>
                <w:rFonts w:ascii="Times New Roman" w:eastAsia="Times New Roman" w:hAnsi="Times New Roman" w:cs="Times New Roman"/>
                <w:color w:val="000000" w:themeColor="text1"/>
                <w:sz w:val="22"/>
                <w:szCs w:val="22"/>
              </w:rPr>
              <w:t xml:space="preserve">Prekė </w:t>
            </w:r>
            <w:r w:rsidRPr="0048475F">
              <w:rPr>
                <w:rFonts w:ascii="Times New Roman" w:eastAsia="Times New Roman" w:hAnsi="Times New Roman" w:cs="Times New Roman"/>
                <w:color w:val="000000" w:themeColor="text1"/>
                <w:sz w:val="22"/>
                <w:szCs w:val="22"/>
              </w:rPr>
              <w:t xml:space="preserve">sertifikuota pagal Europos </w:t>
            </w:r>
            <w:proofErr w:type="spellStart"/>
            <w:r w:rsidRPr="0048475F">
              <w:rPr>
                <w:rFonts w:ascii="Times New Roman" w:eastAsia="Times New Roman" w:hAnsi="Times New Roman" w:cs="Times New Roman"/>
                <w:color w:val="000000" w:themeColor="text1"/>
                <w:sz w:val="22"/>
                <w:szCs w:val="22"/>
              </w:rPr>
              <w:t>RoHS</w:t>
            </w:r>
            <w:proofErr w:type="spellEnd"/>
            <w:r w:rsidRPr="0048475F">
              <w:rPr>
                <w:rFonts w:ascii="Times New Roman" w:eastAsia="Times New Roman" w:hAnsi="Times New Roman" w:cs="Times New Roman"/>
                <w:color w:val="000000" w:themeColor="text1"/>
                <w:sz w:val="22"/>
                <w:szCs w:val="22"/>
              </w:rPr>
              <w:t xml:space="preserve"> direktyvą (</w:t>
            </w:r>
            <w:r w:rsidRPr="0048475F">
              <w:rPr>
                <w:rFonts w:ascii="Times New Roman" w:hAnsi="Times New Roman" w:cs="Times New Roman"/>
                <w:color w:val="000000"/>
                <w:sz w:val="22"/>
                <w:szCs w:val="22"/>
              </w:rPr>
              <w:t>2011/65/EU)</w:t>
            </w:r>
          </w:p>
          <w:p w14:paraId="577BCECA" w14:textId="77777777" w:rsidR="00642D32" w:rsidRPr="0048475F" w:rsidRDefault="00642D32" w:rsidP="00642D32">
            <w:pPr>
              <w:spacing w:line="259" w:lineRule="auto"/>
              <w:jc w:val="both"/>
              <w:rPr>
                <w:rFonts w:ascii="Times New Roman" w:eastAsia="Times New Roman" w:hAnsi="Times New Roman" w:cs="Times New Roman"/>
                <w:color w:val="000000" w:themeColor="text1"/>
                <w:sz w:val="22"/>
                <w:szCs w:val="22"/>
              </w:rPr>
            </w:pPr>
            <w:r w:rsidRPr="0048475F">
              <w:rPr>
                <w:rFonts w:ascii="Times New Roman" w:hAnsi="Times New Roman" w:cs="Times New Roman"/>
                <w:bCs/>
                <w:i/>
                <w:iCs/>
                <w:color w:val="2E74B5" w:themeColor="accent5" w:themeShade="BF"/>
                <w:sz w:val="22"/>
                <w:szCs w:val="22"/>
              </w:rPr>
              <w:t>(pildo tiekėjas)</w:t>
            </w:r>
          </w:p>
          <w:p w14:paraId="43B9034F" w14:textId="77777777" w:rsidR="00642D32" w:rsidRPr="0048475F" w:rsidRDefault="00642D32" w:rsidP="00642D32">
            <w:pPr>
              <w:spacing w:line="259" w:lineRule="auto"/>
              <w:jc w:val="both"/>
              <w:rPr>
                <w:rFonts w:ascii="Times New Roman" w:eastAsia="Times New Roman" w:hAnsi="Times New Roman" w:cs="Times New Roman"/>
                <w:bCs/>
                <w:i/>
                <w:color w:val="000000" w:themeColor="text1"/>
                <w:sz w:val="22"/>
                <w:szCs w:val="22"/>
              </w:rPr>
            </w:pPr>
            <w:r w:rsidRPr="0048475F">
              <w:rPr>
                <w:rFonts w:ascii="Times New Roman" w:eastAsia="Times New Roman" w:hAnsi="Times New Roman" w:cs="Times New Roman"/>
                <w:b/>
                <w:bCs/>
                <w:color w:val="000000" w:themeColor="text1"/>
                <w:sz w:val="22"/>
                <w:szCs w:val="22"/>
              </w:rPr>
              <w:t xml:space="preserve"> </w:t>
            </w:r>
            <w:r w:rsidRPr="0048475F">
              <w:rPr>
                <w:rFonts w:ascii="Times New Roman" w:eastAsia="Times New Roman" w:hAnsi="Times New Roman" w:cs="Times New Roman"/>
                <w:bCs/>
                <w:i/>
                <w:color w:val="000000" w:themeColor="text1"/>
                <w:sz w:val="22"/>
                <w:szCs w:val="22"/>
              </w:rPr>
              <w:t>(įrašyti Taip/Ne)</w:t>
            </w:r>
          </w:p>
          <w:p w14:paraId="2BC0C511" w14:textId="77777777" w:rsidR="00642D32" w:rsidRPr="0048475F" w:rsidRDefault="00642D32" w:rsidP="00642D32">
            <w:pPr>
              <w:spacing w:line="259" w:lineRule="auto"/>
              <w:jc w:val="both"/>
              <w:rPr>
                <w:rFonts w:ascii="Times New Roman" w:eastAsia="Times New Roman" w:hAnsi="Times New Roman" w:cs="Times New Roman"/>
                <w:bCs/>
                <w:i/>
                <w:color w:val="000000" w:themeColor="text1"/>
                <w:sz w:val="22"/>
                <w:szCs w:val="22"/>
              </w:rPr>
            </w:pPr>
            <w:r>
              <w:rPr>
                <w:rFonts w:ascii="Times New Roman" w:eastAsia="Times New Roman" w:hAnsi="Times New Roman" w:cs="Times New Roman"/>
                <w:b/>
                <w:bCs/>
                <w:color w:val="000000" w:themeColor="text1"/>
                <w:sz w:val="22"/>
                <w:szCs w:val="22"/>
              </w:rPr>
              <w:t>P</w:t>
            </w:r>
            <w:r w:rsidRPr="0048475F">
              <w:rPr>
                <w:rFonts w:ascii="Times New Roman" w:eastAsia="Times New Roman" w:hAnsi="Times New Roman" w:cs="Times New Roman"/>
                <w:b/>
                <w:bCs/>
                <w:color w:val="000000" w:themeColor="text1"/>
                <w:sz w:val="22"/>
                <w:szCs w:val="22"/>
              </w:rPr>
              <w:t>ateikiami tai pagrindžiantys dokumentai:</w:t>
            </w:r>
          </w:p>
          <w:p w14:paraId="54FFB995" w14:textId="3DF86905" w:rsidR="00B9681E" w:rsidRPr="007003B4" w:rsidRDefault="00B9681E" w:rsidP="00F633CD">
            <w:pPr>
              <w:rPr>
                <w:rFonts w:ascii="Times New Roman" w:eastAsia="Times New Roman" w:hAnsi="Times New Roman" w:cs="Times New Roman"/>
                <w:color w:val="000000"/>
              </w:rPr>
            </w:pPr>
          </w:p>
        </w:tc>
      </w:tr>
      <w:tr w:rsidR="00B9681E" w:rsidRPr="007003B4" w14:paraId="7765E44A"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F3E132E" w14:textId="7604557F"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21.</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B729F8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Sertifikatai, kokybės reikalavimai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75FEE3F" w14:textId="77777777" w:rsidR="00B9681E" w:rsidRPr="007003B4" w:rsidRDefault="00B9681E" w:rsidP="00F633CD">
            <w:pPr>
              <w:rPr>
                <w:rFonts w:ascii="Times New Roman" w:eastAsia="Times New Roman" w:hAnsi="Times New Roman" w:cs="Times New Roman"/>
                <w:color w:val="000000"/>
              </w:rPr>
            </w:pPr>
            <w:r w:rsidRPr="007003B4">
              <w:rPr>
                <w:rFonts w:ascii="Times New Roman" w:eastAsia="Times New Roman" w:hAnsi="Times New Roman" w:cs="Times New Roman"/>
                <w:color w:val="000000"/>
              </w:rPr>
              <w:t xml:space="preserve">Techninė įranga turi būti sertifikuota </w:t>
            </w:r>
            <w:proofErr w:type="spellStart"/>
            <w:r w:rsidRPr="007003B4">
              <w:rPr>
                <w:rFonts w:ascii="Times New Roman" w:eastAsia="Times New Roman" w:hAnsi="Times New Roman" w:cs="Times New Roman"/>
                <w:color w:val="000000"/>
              </w:rPr>
              <w:t>Energy</w:t>
            </w:r>
            <w:proofErr w:type="spellEnd"/>
            <w:r w:rsidRPr="007003B4">
              <w:rPr>
                <w:rFonts w:ascii="Times New Roman" w:eastAsia="Times New Roman" w:hAnsi="Times New Roman" w:cs="Times New Roman"/>
                <w:color w:val="000000"/>
              </w:rPr>
              <w:t xml:space="preserve"> </w:t>
            </w:r>
            <w:proofErr w:type="spellStart"/>
            <w:r w:rsidRPr="007003B4">
              <w:rPr>
                <w:rFonts w:ascii="Times New Roman" w:eastAsia="Times New Roman" w:hAnsi="Times New Roman" w:cs="Times New Roman"/>
                <w:color w:val="000000"/>
              </w:rPr>
              <w:t>Star</w:t>
            </w:r>
            <w:proofErr w:type="spellEnd"/>
            <w:r w:rsidRPr="007003B4">
              <w:rPr>
                <w:rFonts w:ascii="Times New Roman" w:eastAsia="Times New Roman" w:hAnsi="Times New Roman" w:cs="Times New Roman"/>
                <w:color w:val="000000"/>
              </w:rPr>
              <w:t xml:space="preserve">, CE arba lygiaverčiais sertifikatais. </w:t>
            </w:r>
          </w:p>
          <w:p w14:paraId="06438A55" w14:textId="77777777" w:rsidR="00B9681E" w:rsidRPr="007003B4" w:rsidRDefault="00B9681E" w:rsidP="00F633CD">
            <w:pPr>
              <w:rPr>
                <w:rFonts w:ascii="Times New Roman" w:hAnsi="Times New Roman" w:cs="Times New Roman"/>
              </w:rPr>
            </w:pPr>
            <w:r w:rsidRPr="007003B4">
              <w:rPr>
                <w:rFonts w:ascii="Times New Roman" w:eastAsia="Times New Roman" w:hAnsi="Times New Roman" w:cs="Times New Roman"/>
                <w:color w:val="000000"/>
              </w:rPr>
              <w:t xml:space="preserve">Informacija apie sertifikavimą gali būti pateikta oficialiose gamintojo interneto svetainėse (kartu su pasiūlymu pateikti </w:t>
            </w:r>
            <w:r w:rsidRPr="007003B4">
              <w:rPr>
                <w:rFonts w:ascii="Times New Roman" w:eastAsia="Times New Roman" w:hAnsi="Times New Roman" w:cs="Times New Roman"/>
                <w:color w:val="000000"/>
              </w:rPr>
              <w:lastRenderedPageBreak/>
              <w:t xml:space="preserve">tikslią nuorodą ir įskaitomą interneto svetainės </w:t>
            </w:r>
            <w:proofErr w:type="spellStart"/>
            <w:r w:rsidRPr="007003B4">
              <w:rPr>
                <w:rFonts w:ascii="Times New Roman" w:eastAsia="Times New Roman" w:hAnsi="Times New Roman" w:cs="Times New Roman"/>
                <w:color w:val="000000"/>
              </w:rPr>
              <w:t>ekranvaizdį</w:t>
            </w:r>
            <w:proofErr w:type="spellEnd"/>
            <w:r w:rsidRPr="007003B4">
              <w:rPr>
                <w:rFonts w:ascii="Times New Roman" w:eastAsia="Times New Roman" w:hAnsi="Times New Roman" w:cs="Times New Roman"/>
                <w:color w:val="000000"/>
              </w:rPr>
              <w:t>) arba pateikti sertifikatų kopijas.</w:t>
            </w:r>
          </w:p>
        </w:tc>
        <w:tc>
          <w:tcPr>
            <w:tcW w:w="3685" w:type="dxa"/>
            <w:tcBorders>
              <w:top w:val="single" w:sz="4" w:space="0" w:color="00000A"/>
              <w:left w:val="single" w:sz="4" w:space="0" w:color="00000A"/>
              <w:bottom w:val="single" w:sz="4" w:space="0" w:color="00000A"/>
              <w:right w:val="single" w:sz="4" w:space="0" w:color="00000A"/>
            </w:tcBorders>
          </w:tcPr>
          <w:p w14:paraId="681E8F21" w14:textId="77777777" w:rsidR="00B9681E" w:rsidRPr="007003B4" w:rsidRDefault="00B9681E" w:rsidP="00F633CD">
            <w:pPr>
              <w:rPr>
                <w:rFonts w:ascii="Times New Roman" w:eastAsia="Times New Roman" w:hAnsi="Times New Roman" w:cs="Times New Roman"/>
                <w:color w:val="000000"/>
              </w:rPr>
            </w:pPr>
          </w:p>
        </w:tc>
      </w:tr>
      <w:tr w:rsidR="00B9681E" w:rsidRPr="007003B4" w14:paraId="151C9CE6" w14:textId="77777777" w:rsidTr="007003B4">
        <w:trPr>
          <w:trHeight w:val="300"/>
        </w:trPr>
        <w:tc>
          <w:tcPr>
            <w:tcW w:w="66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AF3DC07" w14:textId="60B0F779" w:rsidR="00B9681E" w:rsidRPr="007003B4" w:rsidRDefault="007003B4" w:rsidP="00F633CD">
            <w:pPr>
              <w:rPr>
                <w:rFonts w:ascii="Times New Roman" w:eastAsia="Times New Roman" w:hAnsi="Times New Roman" w:cs="Times New Roman"/>
              </w:rPr>
            </w:pPr>
            <w:r>
              <w:rPr>
                <w:rFonts w:ascii="Times New Roman" w:eastAsia="Times New Roman" w:hAnsi="Times New Roman" w:cs="Times New Roman"/>
              </w:rPr>
              <w:t>22.</w:t>
            </w:r>
          </w:p>
        </w:tc>
        <w:tc>
          <w:tcPr>
            <w:tcW w:w="21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84CB6D0"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Kiti reikalavimai</w:t>
            </w:r>
          </w:p>
        </w:tc>
        <w:tc>
          <w:tcPr>
            <w:tcW w:w="36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20DFAD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Siūlomos įrangos gamintojas negali būti iš šalių sąrašo, patvirtinto LR Vyriausybės 2022-03-30 Nutarimu Nr. 280.</w:t>
            </w:r>
          </w:p>
        </w:tc>
        <w:tc>
          <w:tcPr>
            <w:tcW w:w="3685" w:type="dxa"/>
            <w:tcBorders>
              <w:top w:val="single" w:sz="4" w:space="0" w:color="00000A"/>
              <w:left w:val="single" w:sz="4" w:space="0" w:color="00000A"/>
              <w:bottom w:val="single" w:sz="4" w:space="0" w:color="00000A"/>
              <w:right w:val="single" w:sz="4" w:space="0" w:color="00000A"/>
            </w:tcBorders>
          </w:tcPr>
          <w:p w14:paraId="7D5DDE0D" w14:textId="77777777" w:rsidR="00B9681E" w:rsidRPr="007003B4" w:rsidRDefault="00B9681E" w:rsidP="00F633CD">
            <w:pPr>
              <w:rPr>
                <w:rFonts w:ascii="Times New Roman" w:hAnsi="Times New Roman" w:cs="Times New Roman"/>
              </w:rPr>
            </w:pPr>
          </w:p>
        </w:tc>
      </w:tr>
    </w:tbl>
    <w:p w14:paraId="60017BE1" w14:textId="77777777" w:rsidR="00B9681E" w:rsidRPr="007003B4" w:rsidRDefault="00B9681E" w:rsidP="00F633CD">
      <w:pPr>
        <w:rPr>
          <w:rFonts w:ascii="Times New Roman" w:hAnsi="Times New Roman" w:cs="Times New Roman"/>
        </w:rPr>
      </w:pPr>
    </w:p>
    <w:p w14:paraId="5D505698" w14:textId="0A7FEF1E" w:rsidR="00B9681E" w:rsidRPr="007003B4" w:rsidRDefault="00B9681E" w:rsidP="00F633CD">
      <w:pPr>
        <w:rPr>
          <w:rFonts w:ascii="Times New Roman" w:hAnsi="Times New Roman" w:cs="Times New Roman"/>
          <w:b/>
          <w:sz w:val="28"/>
          <w:szCs w:val="28"/>
        </w:rPr>
      </w:pPr>
      <w:r w:rsidRPr="007003B4">
        <w:rPr>
          <w:rFonts w:ascii="Times New Roman" w:hAnsi="Times New Roman" w:cs="Times New Roman"/>
          <w:b/>
          <w:sz w:val="28"/>
          <w:szCs w:val="28"/>
          <w:lang w:val="en-US"/>
        </w:rPr>
        <w:t>3</w:t>
      </w:r>
      <w:r w:rsidRPr="007003B4">
        <w:rPr>
          <w:rFonts w:ascii="Times New Roman" w:hAnsi="Times New Roman" w:cs="Times New Roman"/>
          <w:b/>
          <w:sz w:val="28"/>
          <w:szCs w:val="28"/>
        </w:rPr>
        <w:t xml:space="preserve"> pirkimo objekto </w:t>
      </w:r>
      <w:proofErr w:type="gramStart"/>
      <w:r w:rsidRPr="007003B4">
        <w:rPr>
          <w:rFonts w:ascii="Times New Roman" w:hAnsi="Times New Roman" w:cs="Times New Roman"/>
          <w:b/>
          <w:sz w:val="28"/>
          <w:szCs w:val="28"/>
        </w:rPr>
        <w:t>dalis</w:t>
      </w:r>
      <w:proofErr w:type="gramEnd"/>
      <w:r w:rsidRPr="007003B4">
        <w:rPr>
          <w:rFonts w:ascii="Times New Roman" w:hAnsi="Times New Roman" w:cs="Times New Roman"/>
          <w:b/>
          <w:sz w:val="28"/>
          <w:szCs w:val="28"/>
        </w:rPr>
        <w:t xml:space="preserve"> – Tarnybinė stotis su grafinėmis vaizdo plokštėmis</w:t>
      </w:r>
    </w:p>
    <w:p w14:paraId="09A119BF" w14:textId="77777777" w:rsidR="00B9681E" w:rsidRPr="007003B4" w:rsidRDefault="00B9681E" w:rsidP="00F633CD">
      <w:pPr>
        <w:rPr>
          <w:rFonts w:ascii="Times New Roman" w:hAnsi="Times New Roman" w:cs="Times New Roman"/>
        </w:rPr>
      </w:pPr>
    </w:p>
    <w:tbl>
      <w:tblPr>
        <w:tblW w:w="967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266"/>
        <w:gridCol w:w="2695"/>
        <w:gridCol w:w="4111"/>
      </w:tblGrid>
      <w:tr w:rsidR="00B9681E" w:rsidRPr="007003B4" w14:paraId="7FE0685E" w14:textId="77777777" w:rsidTr="00B9681E">
        <w:trPr>
          <w:trHeight w:val="285"/>
        </w:trPr>
        <w:tc>
          <w:tcPr>
            <w:tcW w:w="606" w:type="dxa"/>
            <w:tcBorders>
              <w:top w:val="single" w:sz="4" w:space="0" w:color="auto"/>
              <w:left w:val="single" w:sz="4" w:space="0" w:color="auto"/>
              <w:bottom w:val="single" w:sz="4" w:space="0" w:color="auto"/>
              <w:right w:val="single" w:sz="4" w:space="0" w:color="auto"/>
            </w:tcBorders>
            <w:hideMark/>
          </w:tcPr>
          <w:p w14:paraId="04656E76" w14:textId="77777777" w:rsidR="00B9681E" w:rsidRPr="007003B4" w:rsidRDefault="00B9681E" w:rsidP="00F633CD">
            <w:pPr>
              <w:rPr>
                <w:rFonts w:ascii="Times New Roman" w:hAnsi="Times New Roman" w:cs="Times New Roman"/>
                <w:b/>
                <w:color w:val="000000" w:themeColor="text1"/>
              </w:rPr>
            </w:pPr>
            <w:r w:rsidRPr="007003B4">
              <w:rPr>
                <w:rFonts w:ascii="Times New Roman" w:hAnsi="Times New Roman" w:cs="Times New Roman"/>
                <w:b/>
                <w:color w:val="000000" w:themeColor="text1"/>
              </w:rPr>
              <w:t>Eil. Nr.</w:t>
            </w:r>
          </w:p>
        </w:tc>
        <w:tc>
          <w:tcPr>
            <w:tcW w:w="2266" w:type="dxa"/>
            <w:tcBorders>
              <w:top w:val="single" w:sz="4" w:space="0" w:color="00000A"/>
              <w:left w:val="single" w:sz="4" w:space="0" w:color="00000A"/>
              <w:bottom w:val="single" w:sz="4" w:space="0" w:color="00000A"/>
              <w:right w:val="single" w:sz="4" w:space="0" w:color="00000A"/>
            </w:tcBorders>
            <w:hideMark/>
          </w:tcPr>
          <w:p w14:paraId="424B4F94" w14:textId="77777777" w:rsidR="00B9681E" w:rsidRPr="007003B4" w:rsidRDefault="00B9681E" w:rsidP="00F633CD">
            <w:pPr>
              <w:rPr>
                <w:rFonts w:ascii="Times New Roman" w:hAnsi="Times New Roman" w:cs="Times New Roman"/>
                <w:b/>
                <w:color w:val="000000" w:themeColor="text1"/>
              </w:rPr>
            </w:pPr>
            <w:r w:rsidRPr="007003B4">
              <w:rPr>
                <w:rFonts w:ascii="Times New Roman" w:hAnsi="Times New Roman" w:cs="Times New Roman"/>
                <w:b/>
              </w:rPr>
              <w:t>Parametras</w:t>
            </w:r>
          </w:p>
        </w:tc>
        <w:tc>
          <w:tcPr>
            <w:tcW w:w="2695" w:type="dxa"/>
            <w:tcBorders>
              <w:top w:val="single" w:sz="4" w:space="0" w:color="00000A"/>
              <w:left w:val="single" w:sz="4" w:space="0" w:color="00000A"/>
              <w:bottom w:val="single" w:sz="4" w:space="0" w:color="00000A"/>
              <w:right w:val="single" w:sz="4" w:space="0" w:color="00000A"/>
            </w:tcBorders>
            <w:hideMark/>
          </w:tcPr>
          <w:p w14:paraId="5E38A8C5" w14:textId="77777777" w:rsidR="00B9681E" w:rsidRPr="007003B4" w:rsidRDefault="00B9681E" w:rsidP="00F633CD">
            <w:pPr>
              <w:rPr>
                <w:rFonts w:ascii="Times New Roman" w:hAnsi="Times New Roman" w:cs="Times New Roman"/>
                <w:b/>
                <w:color w:val="000000" w:themeColor="text1"/>
              </w:rPr>
            </w:pPr>
            <w:r w:rsidRPr="007003B4">
              <w:rPr>
                <w:rFonts w:ascii="Times New Roman" w:hAnsi="Times New Roman" w:cs="Times New Roman"/>
                <w:b/>
              </w:rPr>
              <w:t>Minimali reikšmė</w:t>
            </w:r>
          </w:p>
        </w:tc>
        <w:tc>
          <w:tcPr>
            <w:tcW w:w="4111" w:type="dxa"/>
            <w:tcBorders>
              <w:top w:val="single" w:sz="4" w:space="0" w:color="00000A"/>
              <w:left w:val="single" w:sz="4" w:space="0" w:color="00000A"/>
              <w:bottom w:val="single" w:sz="4" w:space="0" w:color="00000A"/>
              <w:right w:val="single" w:sz="4" w:space="0" w:color="00000A"/>
            </w:tcBorders>
          </w:tcPr>
          <w:p w14:paraId="6D520D98" w14:textId="75E73645" w:rsidR="00B9681E" w:rsidRPr="007003B4" w:rsidRDefault="00C06833" w:rsidP="00F633CD">
            <w:pPr>
              <w:rPr>
                <w:rFonts w:ascii="Times New Roman" w:hAnsi="Times New Roman" w:cs="Times New Roman"/>
                <w:b/>
              </w:rPr>
            </w:pPr>
            <w:r w:rsidRPr="00C06833">
              <w:rPr>
                <w:rFonts w:ascii="Times New Roman" w:hAnsi="Times New Roman" w:cs="Times New Roman"/>
                <w:b/>
                <w:sz w:val="20"/>
                <w:szCs w:val="20"/>
              </w:rPr>
              <w:t xml:space="preserve">Tikslios siūlomos prekės charakteristikos/ parametrai </w:t>
            </w:r>
            <w:r w:rsidRPr="00C06833">
              <w:rPr>
                <w:rFonts w:ascii="Times New Roman" w:eastAsia="Times New Roman" w:hAnsi="Times New Roman" w:cs="Times New Roman"/>
                <w:i/>
                <w:color w:val="FF0000"/>
                <w:sz w:val="20"/>
                <w:szCs w:val="20"/>
              </w:rPr>
              <w:t xml:space="preserve">(kartu su pasiūlymu pateikti techninę dokumentaciją, tikslią nuorodą ir įskaitomą interneto svetainės </w:t>
            </w:r>
            <w:proofErr w:type="spellStart"/>
            <w:r w:rsidRPr="00C06833">
              <w:rPr>
                <w:rFonts w:ascii="Times New Roman" w:eastAsia="Times New Roman" w:hAnsi="Times New Roman" w:cs="Times New Roman"/>
                <w:b/>
                <w:i/>
                <w:color w:val="FF0000"/>
                <w:sz w:val="20"/>
                <w:szCs w:val="20"/>
              </w:rPr>
              <w:t>ekranvaizdį</w:t>
            </w:r>
            <w:proofErr w:type="spellEnd"/>
            <w:r w:rsidRPr="00C06833">
              <w:rPr>
                <w:rFonts w:ascii="Times New Roman" w:eastAsia="Times New Roman" w:hAnsi="Times New Roman" w:cs="Times New Roman"/>
                <w:b/>
                <w:i/>
                <w:color w:val="FF0000"/>
                <w:sz w:val="20"/>
                <w:szCs w:val="20"/>
              </w:rPr>
              <w:t xml:space="preserve"> </w:t>
            </w:r>
            <w:r w:rsidRPr="00C06833">
              <w:rPr>
                <w:rFonts w:ascii="Times New Roman" w:eastAsia="Times New Roman" w:hAnsi="Times New Roman" w:cs="Times New Roman"/>
                <w:i/>
                <w:color w:val="FF0000"/>
                <w:sz w:val="20"/>
                <w:szCs w:val="20"/>
              </w:rPr>
              <w:t>apsiribojimas vien įrašais „atitinka“ ir/arba „taip“ negalimas)</w:t>
            </w:r>
            <w:r w:rsidRPr="00C06833">
              <w:rPr>
                <w:rFonts w:ascii="Times New Roman" w:eastAsia="Times New Roman" w:hAnsi="Times New Roman" w:cs="Times New Roman"/>
                <w:b/>
                <w:i/>
                <w:color w:val="FF0000"/>
                <w:sz w:val="20"/>
                <w:szCs w:val="20"/>
              </w:rPr>
              <w:t xml:space="preserve"> (apsiribojimas vien įrašais „atitinka“ ir/arba „taip“ negalimas)</w:t>
            </w:r>
          </w:p>
        </w:tc>
      </w:tr>
      <w:tr w:rsidR="00B9681E" w:rsidRPr="007003B4" w14:paraId="1C3E42F7" w14:textId="77777777" w:rsidTr="00B9681E">
        <w:trPr>
          <w:trHeight w:val="300"/>
        </w:trPr>
        <w:tc>
          <w:tcPr>
            <w:tcW w:w="606" w:type="dxa"/>
            <w:tcBorders>
              <w:top w:val="single" w:sz="4" w:space="0" w:color="auto"/>
              <w:left w:val="single" w:sz="4" w:space="0" w:color="auto"/>
              <w:bottom w:val="single" w:sz="4" w:space="0" w:color="auto"/>
              <w:right w:val="single" w:sz="4" w:space="0" w:color="auto"/>
            </w:tcBorders>
          </w:tcPr>
          <w:p w14:paraId="5F10CA91" w14:textId="0DB4B46B"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w:t>
            </w:r>
          </w:p>
        </w:tc>
        <w:tc>
          <w:tcPr>
            <w:tcW w:w="2266" w:type="dxa"/>
            <w:tcBorders>
              <w:top w:val="single" w:sz="4" w:space="0" w:color="00000A"/>
              <w:left w:val="single" w:sz="4" w:space="0" w:color="00000A"/>
              <w:bottom w:val="single" w:sz="4" w:space="0" w:color="00000A"/>
              <w:right w:val="single" w:sz="4" w:space="0" w:color="00000A"/>
            </w:tcBorders>
          </w:tcPr>
          <w:p w14:paraId="22381696"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Tarnybinių stočių kiekis</w:t>
            </w:r>
          </w:p>
        </w:tc>
        <w:tc>
          <w:tcPr>
            <w:tcW w:w="2695" w:type="dxa"/>
            <w:tcBorders>
              <w:top w:val="single" w:sz="4" w:space="0" w:color="00000A"/>
              <w:left w:val="single" w:sz="4" w:space="0" w:color="00000A"/>
              <w:bottom w:val="single" w:sz="4" w:space="0" w:color="00000A"/>
              <w:right w:val="single" w:sz="4" w:space="0" w:color="00000A"/>
            </w:tcBorders>
          </w:tcPr>
          <w:p w14:paraId="5CC7404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1 vnt.</w:t>
            </w:r>
          </w:p>
        </w:tc>
        <w:tc>
          <w:tcPr>
            <w:tcW w:w="4111" w:type="dxa"/>
            <w:tcBorders>
              <w:top w:val="single" w:sz="4" w:space="0" w:color="00000A"/>
              <w:left w:val="single" w:sz="4" w:space="0" w:color="00000A"/>
              <w:bottom w:val="single" w:sz="4" w:space="0" w:color="00000A"/>
              <w:right w:val="single" w:sz="4" w:space="0" w:color="00000A"/>
            </w:tcBorders>
          </w:tcPr>
          <w:p w14:paraId="62F997B7" w14:textId="77777777" w:rsidR="00B9681E" w:rsidRPr="007003B4" w:rsidRDefault="00B9681E" w:rsidP="00F633CD">
            <w:pPr>
              <w:rPr>
                <w:rFonts w:ascii="Times New Roman" w:hAnsi="Times New Roman" w:cs="Times New Roman"/>
              </w:rPr>
            </w:pPr>
          </w:p>
        </w:tc>
      </w:tr>
      <w:tr w:rsidR="00B9681E" w:rsidRPr="007003B4" w14:paraId="16705EEA" w14:textId="77777777" w:rsidTr="00B9681E">
        <w:trPr>
          <w:trHeight w:val="300"/>
        </w:trPr>
        <w:tc>
          <w:tcPr>
            <w:tcW w:w="606" w:type="dxa"/>
            <w:tcBorders>
              <w:top w:val="single" w:sz="4" w:space="0" w:color="auto"/>
              <w:left w:val="single" w:sz="4" w:space="0" w:color="auto"/>
              <w:bottom w:val="single" w:sz="4" w:space="0" w:color="auto"/>
              <w:right w:val="single" w:sz="4" w:space="0" w:color="auto"/>
            </w:tcBorders>
          </w:tcPr>
          <w:p w14:paraId="1B9BBE65" w14:textId="70E4D63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w:t>
            </w:r>
          </w:p>
        </w:tc>
        <w:tc>
          <w:tcPr>
            <w:tcW w:w="2266" w:type="dxa"/>
            <w:tcBorders>
              <w:top w:val="single" w:sz="4" w:space="0" w:color="auto"/>
              <w:left w:val="single" w:sz="4" w:space="0" w:color="auto"/>
              <w:bottom w:val="single" w:sz="4" w:space="0" w:color="auto"/>
              <w:right w:val="single" w:sz="4" w:space="0" w:color="auto"/>
            </w:tcBorders>
          </w:tcPr>
          <w:p w14:paraId="40E3F92A"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Techninės įrangos gamintojas, modelis, modifikacija (jei yra)</w:t>
            </w:r>
          </w:p>
        </w:tc>
        <w:tc>
          <w:tcPr>
            <w:tcW w:w="2695" w:type="dxa"/>
            <w:tcBorders>
              <w:top w:val="single" w:sz="4" w:space="0" w:color="auto"/>
              <w:left w:val="single" w:sz="4" w:space="0" w:color="auto"/>
              <w:bottom w:val="single" w:sz="4" w:space="0" w:color="auto"/>
              <w:right w:val="single" w:sz="4" w:space="0" w:color="auto"/>
            </w:tcBorders>
          </w:tcPr>
          <w:p w14:paraId="04DA9D3F"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Pateikiamas komplektuojamų komponentų sąrašas su gamintojo kodais, kiekiais ir pavadinimais.</w:t>
            </w:r>
          </w:p>
        </w:tc>
        <w:tc>
          <w:tcPr>
            <w:tcW w:w="4111" w:type="dxa"/>
            <w:tcBorders>
              <w:top w:val="single" w:sz="4" w:space="0" w:color="auto"/>
              <w:left w:val="single" w:sz="4" w:space="0" w:color="auto"/>
              <w:bottom w:val="single" w:sz="4" w:space="0" w:color="auto"/>
              <w:right w:val="single" w:sz="4" w:space="0" w:color="auto"/>
            </w:tcBorders>
          </w:tcPr>
          <w:p w14:paraId="51CF3D52" w14:textId="77777777" w:rsidR="00B9681E" w:rsidRPr="007003B4" w:rsidRDefault="00B9681E" w:rsidP="00F633CD">
            <w:pPr>
              <w:rPr>
                <w:rFonts w:ascii="Times New Roman" w:hAnsi="Times New Roman" w:cs="Times New Roman"/>
              </w:rPr>
            </w:pPr>
          </w:p>
        </w:tc>
      </w:tr>
      <w:tr w:rsidR="00B9681E" w:rsidRPr="007003B4" w14:paraId="01C5511F" w14:textId="77777777" w:rsidTr="00B9681E">
        <w:trPr>
          <w:trHeight w:val="186"/>
        </w:trPr>
        <w:tc>
          <w:tcPr>
            <w:tcW w:w="606" w:type="dxa"/>
            <w:tcBorders>
              <w:top w:val="single" w:sz="4" w:space="0" w:color="auto"/>
              <w:left w:val="single" w:sz="4" w:space="0" w:color="auto"/>
              <w:bottom w:val="single" w:sz="4" w:space="0" w:color="auto"/>
              <w:right w:val="single" w:sz="4" w:space="0" w:color="auto"/>
            </w:tcBorders>
          </w:tcPr>
          <w:p w14:paraId="6FF5EE9A" w14:textId="7556119F"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3.</w:t>
            </w:r>
          </w:p>
        </w:tc>
        <w:tc>
          <w:tcPr>
            <w:tcW w:w="2266" w:type="dxa"/>
            <w:tcBorders>
              <w:top w:val="single" w:sz="4" w:space="0" w:color="00000A"/>
              <w:left w:val="single" w:sz="4" w:space="0" w:color="00000A"/>
              <w:bottom w:val="single" w:sz="4" w:space="0" w:color="00000A"/>
              <w:right w:val="single" w:sz="4" w:space="0" w:color="00000A"/>
            </w:tcBorders>
          </w:tcPr>
          <w:p w14:paraId="48CF819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Tarnybinių stočių tipas</w:t>
            </w:r>
          </w:p>
        </w:tc>
        <w:tc>
          <w:tcPr>
            <w:tcW w:w="2695" w:type="dxa"/>
            <w:tcBorders>
              <w:top w:val="single" w:sz="4" w:space="0" w:color="00000A"/>
              <w:left w:val="single" w:sz="4" w:space="0" w:color="00000A"/>
              <w:bottom w:val="single" w:sz="4" w:space="0" w:color="00000A"/>
              <w:right w:val="single" w:sz="4" w:space="0" w:color="00000A"/>
            </w:tcBorders>
          </w:tcPr>
          <w:p w14:paraId="5BABF44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w:t>
            </w:r>
            <w:proofErr w:type="spellStart"/>
            <w:r w:rsidRPr="007003B4">
              <w:rPr>
                <w:rFonts w:ascii="Times New Roman" w:hAnsi="Times New Roman" w:cs="Times New Roman"/>
              </w:rPr>
              <w:t>Rack</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mount</w:t>
            </w:r>
            <w:proofErr w:type="spellEnd"/>
            <w:r w:rsidRPr="007003B4">
              <w:rPr>
                <w:rFonts w:ascii="Times New Roman" w:hAnsi="Times New Roman" w:cs="Times New Roman"/>
              </w:rPr>
              <w:t>“ tipo, montuojamos į standartinę 19“montavimo spintą. Aukštis ne daugiau nei 2U.</w:t>
            </w:r>
          </w:p>
        </w:tc>
        <w:tc>
          <w:tcPr>
            <w:tcW w:w="4111" w:type="dxa"/>
            <w:tcBorders>
              <w:top w:val="single" w:sz="4" w:space="0" w:color="00000A"/>
              <w:left w:val="single" w:sz="4" w:space="0" w:color="00000A"/>
              <w:bottom w:val="single" w:sz="4" w:space="0" w:color="00000A"/>
              <w:right w:val="single" w:sz="4" w:space="0" w:color="00000A"/>
            </w:tcBorders>
          </w:tcPr>
          <w:p w14:paraId="6EC7CB0B" w14:textId="77777777" w:rsidR="00B9681E" w:rsidRPr="007003B4" w:rsidRDefault="00B9681E" w:rsidP="00F633CD">
            <w:pPr>
              <w:rPr>
                <w:rFonts w:ascii="Times New Roman" w:hAnsi="Times New Roman" w:cs="Times New Roman"/>
              </w:rPr>
            </w:pPr>
          </w:p>
        </w:tc>
      </w:tr>
      <w:tr w:rsidR="00B9681E" w:rsidRPr="007003B4" w14:paraId="1F5114DF" w14:textId="77777777" w:rsidTr="00B9681E">
        <w:trPr>
          <w:trHeight w:val="839"/>
        </w:trPr>
        <w:tc>
          <w:tcPr>
            <w:tcW w:w="606" w:type="dxa"/>
            <w:tcBorders>
              <w:top w:val="single" w:sz="4" w:space="0" w:color="auto"/>
              <w:left w:val="single" w:sz="4" w:space="0" w:color="auto"/>
              <w:bottom w:val="single" w:sz="4" w:space="0" w:color="auto"/>
              <w:right w:val="single" w:sz="4" w:space="0" w:color="auto"/>
            </w:tcBorders>
          </w:tcPr>
          <w:p w14:paraId="09C5C9F0" w14:textId="11A38BD1"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4.</w:t>
            </w:r>
          </w:p>
        </w:tc>
        <w:tc>
          <w:tcPr>
            <w:tcW w:w="2266" w:type="dxa"/>
            <w:tcBorders>
              <w:top w:val="single" w:sz="4" w:space="0" w:color="auto"/>
              <w:left w:val="single" w:sz="4" w:space="0" w:color="auto"/>
              <w:bottom w:val="single" w:sz="4" w:space="0" w:color="auto"/>
              <w:right w:val="single" w:sz="4" w:space="0" w:color="auto"/>
            </w:tcBorders>
          </w:tcPr>
          <w:p w14:paraId="03E0AE19"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Procesorių tipas</w:t>
            </w:r>
          </w:p>
        </w:tc>
        <w:tc>
          <w:tcPr>
            <w:tcW w:w="2695" w:type="dxa"/>
            <w:tcBorders>
              <w:top w:val="single" w:sz="4" w:space="0" w:color="auto"/>
              <w:left w:val="single" w:sz="4" w:space="0" w:color="auto"/>
              <w:bottom w:val="single" w:sz="4" w:space="0" w:color="auto"/>
              <w:right w:val="single" w:sz="4" w:space="0" w:color="auto"/>
            </w:tcBorders>
            <w:vAlign w:val="center"/>
          </w:tcPr>
          <w:p w14:paraId="5D839823" w14:textId="77777777"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 xml:space="preserve">Ne mažiau 32 branduolių, x86 architektūros procesorius, palaikantis 64 </w:t>
            </w:r>
            <w:proofErr w:type="spellStart"/>
            <w:r w:rsidRPr="007003B4">
              <w:rPr>
                <w:rFonts w:ascii="Times New Roman" w:hAnsi="Times New Roman" w:cs="Times New Roman"/>
                <w:color w:val="000000" w:themeColor="text1"/>
              </w:rPr>
              <w:t>bit</w:t>
            </w:r>
            <w:proofErr w:type="spellEnd"/>
            <w:r w:rsidRPr="007003B4">
              <w:rPr>
                <w:rFonts w:ascii="Times New Roman" w:hAnsi="Times New Roman" w:cs="Times New Roman"/>
                <w:color w:val="000000" w:themeColor="text1"/>
              </w:rPr>
              <w:t xml:space="preserve"> operacines sistemas ir taikomąsias programas, </w:t>
            </w:r>
            <w:proofErr w:type="spellStart"/>
            <w:r w:rsidRPr="007003B4">
              <w:rPr>
                <w:rFonts w:ascii="Times New Roman" w:hAnsi="Times New Roman" w:cs="Times New Roman"/>
                <w:color w:val="000000" w:themeColor="text1"/>
              </w:rPr>
              <w:t>virtualizavimo</w:t>
            </w:r>
            <w:proofErr w:type="spellEnd"/>
            <w:r w:rsidRPr="007003B4">
              <w:rPr>
                <w:rFonts w:ascii="Times New Roman" w:hAnsi="Times New Roman" w:cs="Times New Roman"/>
                <w:color w:val="000000" w:themeColor="text1"/>
              </w:rPr>
              <w:t xml:space="preserve"> instrukcijas aparatiniame lygmenyje, „</w:t>
            </w:r>
            <w:proofErr w:type="spellStart"/>
            <w:r w:rsidRPr="007003B4">
              <w:rPr>
                <w:rFonts w:ascii="Times New Roman" w:hAnsi="Times New Roman" w:cs="Times New Roman"/>
                <w:color w:val="000000" w:themeColor="text1"/>
              </w:rPr>
              <w:t>Hyper-Threading</w:t>
            </w:r>
            <w:proofErr w:type="spellEnd"/>
            <w:r w:rsidRPr="007003B4">
              <w:rPr>
                <w:rFonts w:ascii="Times New Roman" w:hAnsi="Times New Roman" w:cs="Times New Roman"/>
                <w:color w:val="000000" w:themeColor="text1"/>
              </w:rPr>
              <w:t xml:space="preserve">“ arba lygiavertę technologiją. Pasiūlyme būtina nurodyti procesoriaus gamintoją, procesoriaus tipą, </w:t>
            </w:r>
            <w:r w:rsidRPr="007003B4">
              <w:rPr>
                <w:rFonts w:ascii="Times New Roman" w:hAnsi="Times New Roman" w:cs="Times New Roman"/>
                <w:color w:val="000000" w:themeColor="text1"/>
              </w:rPr>
              <w:lastRenderedPageBreak/>
              <w:t>pavadinimą, dažnį, spartinančiosios atminties dydį, sisteminės magistralės dažnį.</w:t>
            </w:r>
          </w:p>
        </w:tc>
        <w:tc>
          <w:tcPr>
            <w:tcW w:w="4111" w:type="dxa"/>
            <w:tcBorders>
              <w:top w:val="single" w:sz="4" w:space="0" w:color="auto"/>
              <w:left w:val="single" w:sz="4" w:space="0" w:color="auto"/>
              <w:bottom w:val="single" w:sz="4" w:space="0" w:color="auto"/>
              <w:right w:val="single" w:sz="4" w:space="0" w:color="auto"/>
            </w:tcBorders>
          </w:tcPr>
          <w:p w14:paraId="1C7067F6" w14:textId="77777777" w:rsidR="00B9681E" w:rsidRPr="007003B4" w:rsidRDefault="00B9681E" w:rsidP="00F633CD">
            <w:pPr>
              <w:rPr>
                <w:rFonts w:ascii="Times New Roman" w:hAnsi="Times New Roman" w:cs="Times New Roman"/>
                <w:color w:val="000000" w:themeColor="text1"/>
              </w:rPr>
            </w:pPr>
          </w:p>
        </w:tc>
      </w:tr>
      <w:tr w:rsidR="00B9681E" w:rsidRPr="007003B4" w14:paraId="4E8306B9" w14:textId="77777777" w:rsidTr="00B9681E">
        <w:trPr>
          <w:trHeight w:val="373"/>
        </w:trPr>
        <w:tc>
          <w:tcPr>
            <w:tcW w:w="606" w:type="dxa"/>
            <w:tcBorders>
              <w:top w:val="single" w:sz="4" w:space="0" w:color="auto"/>
              <w:left w:val="single" w:sz="4" w:space="0" w:color="auto"/>
              <w:bottom w:val="single" w:sz="4" w:space="0" w:color="auto"/>
              <w:right w:val="single" w:sz="4" w:space="0" w:color="auto"/>
            </w:tcBorders>
          </w:tcPr>
          <w:p w14:paraId="049A73F3" w14:textId="4CA89E66"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5.</w:t>
            </w:r>
          </w:p>
        </w:tc>
        <w:tc>
          <w:tcPr>
            <w:tcW w:w="2266" w:type="dxa"/>
            <w:tcBorders>
              <w:top w:val="single" w:sz="4" w:space="0" w:color="auto"/>
              <w:left w:val="single" w:sz="4" w:space="0" w:color="auto"/>
              <w:bottom w:val="single" w:sz="4" w:space="0" w:color="auto"/>
              <w:right w:val="single" w:sz="4" w:space="0" w:color="auto"/>
            </w:tcBorders>
          </w:tcPr>
          <w:p w14:paraId="345EE8F3"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Procesorių skaičius</w:t>
            </w:r>
          </w:p>
        </w:tc>
        <w:tc>
          <w:tcPr>
            <w:tcW w:w="2695" w:type="dxa"/>
            <w:tcBorders>
              <w:top w:val="single" w:sz="4" w:space="0" w:color="auto"/>
              <w:left w:val="single" w:sz="4" w:space="0" w:color="auto"/>
              <w:bottom w:val="single" w:sz="4" w:space="0" w:color="auto"/>
              <w:right w:val="single" w:sz="4" w:space="0" w:color="auto"/>
            </w:tcBorders>
            <w:vAlign w:val="center"/>
          </w:tcPr>
          <w:p w14:paraId="381B8A8B"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Ne mažiau 2 vnt.</w:t>
            </w:r>
          </w:p>
        </w:tc>
        <w:tc>
          <w:tcPr>
            <w:tcW w:w="4111" w:type="dxa"/>
            <w:tcBorders>
              <w:top w:val="single" w:sz="4" w:space="0" w:color="auto"/>
              <w:left w:val="single" w:sz="4" w:space="0" w:color="auto"/>
              <w:bottom w:val="single" w:sz="4" w:space="0" w:color="auto"/>
              <w:right w:val="single" w:sz="4" w:space="0" w:color="auto"/>
            </w:tcBorders>
          </w:tcPr>
          <w:p w14:paraId="139ECF4A" w14:textId="77777777" w:rsidR="00B9681E" w:rsidRPr="007003B4" w:rsidRDefault="00B9681E" w:rsidP="00F633CD">
            <w:pPr>
              <w:rPr>
                <w:rFonts w:ascii="Times New Roman" w:hAnsi="Times New Roman" w:cs="Times New Roman"/>
                <w:color w:val="000000" w:themeColor="text1"/>
              </w:rPr>
            </w:pPr>
          </w:p>
        </w:tc>
      </w:tr>
      <w:tr w:rsidR="00B9681E" w:rsidRPr="007003B4" w14:paraId="2926BE7C" w14:textId="77777777" w:rsidTr="00B9681E">
        <w:trPr>
          <w:trHeight w:val="282"/>
        </w:trPr>
        <w:tc>
          <w:tcPr>
            <w:tcW w:w="606" w:type="dxa"/>
            <w:tcBorders>
              <w:top w:val="single" w:sz="4" w:space="0" w:color="auto"/>
              <w:left w:val="single" w:sz="4" w:space="0" w:color="auto"/>
              <w:bottom w:val="single" w:sz="4" w:space="0" w:color="auto"/>
              <w:right w:val="single" w:sz="4" w:space="0" w:color="auto"/>
            </w:tcBorders>
          </w:tcPr>
          <w:p w14:paraId="13A5D3EE" w14:textId="33D88508"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6.</w:t>
            </w:r>
          </w:p>
        </w:tc>
        <w:tc>
          <w:tcPr>
            <w:tcW w:w="2266" w:type="dxa"/>
            <w:tcBorders>
              <w:top w:val="single" w:sz="4" w:space="0" w:color="auto"/>
              <w:left w:val="single" w:sz="4" w:space="0" w:color="auto"/>
              <w:bottom w:val="single" w:sz="4" w:space="0" w:color="auto"/>
              <w:right w:val="single" w:sz="4" w:space="0" w:color="auto"/>
            </w:tcBorders>
            <w:hideMark/>
          </w:tcPr>
          <w:p w14:paraId="5BC01A71"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Tarnybinės stoties našumas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73C337B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Našumas turi būti ne mažesnis kaip 550 vienetai pagal </w:t>
            </w:r>
            <w:r w:rsidRPr="007003B4">
              <w:rPr>
                <w:rStyle w:val="Hyperlink"/>
                <w:rFonts w:ascii="Times New Roman" w:hAnsi="Times New Roman" w:cs="Times New Roman"/>
              </w:rPr>
              <w:t>SPECrate2017_int_base</w:t>
            </w:r>
            <w:r w:rsidRPr="007003B4">
              <w:rPr>
                <w:rStyle w:val="item"/>
                <w:rFonts w:ascii="Times New Roman" w:hAnsi="Times New Roman" w:cs="Times New Roman"/>
              </w:rPr>
              <w:t xml:space="preserve"> testą ir ne mažesnis kaip 650 vienetų pagal </w:t>
            </w:r>
            <w:r w:rsidRPr="007003B4">
              <w:rPr>
                <w:rStyle w:val="Hyperlink"/>
                <w:rFonts w:ascii="Times New Roman" w:hAnsi="Times New Roman" w:cs="Times New Roman"/>
              </w:rPr>
              <w:t>SPECrate2017_fp_base</w:t>
            </w:r>
            <w:r w:rsidRPr="007003B4">
              <w:rPr>
                <w:rStyle w:val="item"/>
                <w:rFonts w:ascii="Times New Roman" w:hAnsi="Times New Roman" w:cs="Times New Roman"/>
              </w:rPr>
              <w:t xml:space="preserve"> testą. Rezultatai turi būti skelbiami </w:t>
            </w:r>
            <w:r w:rsidRPr="007003B4">
              <w:rPr>
                <w:rStyle w:val="Hyperlink"/>
                <w:rFonts w:ascii="Times New Roman" w:hAnsi="Times New Roman" w:cs="Times New Roman"/>
              </w:rPr>
              <w:t>https://www.spec.org</w:t>
            </w:r>
            <w:r w:rsidRPr="007003B4">
              <w:rPr>
                <w:rStyle w:val="item"/>
                <w:rFonts w:ascii="Times New Roman" w:hAnsi="Times New Roman" w:cs="Times New Roman"/>
              </w:rPr>
              <w:t xml:space="preserve"> puslapyje ir pateikti pasiūlyme. </w:t>
            </w:r>
            <w:r w:rsidRPr="007003B4">
              <w:rPr>
                <w:rFonts w:ascii="Times New Roman" w:hAnsi="Times New Roman" w:cs="Times New Roman"/>
                <w:i/>
              </w:rPr>
              <w:t>Pateikiami našumo rezultatai turi būti išmatuoti  bet kokio tarnybinės stoties gamintojo platformoje su siūlomais procesoriais.</w:t>
            </w:r>
          </w:p>
        </w:tc>
        <w:tc>
          <w:tcPr>
            <w:tcW w:w="4111" w:type="dxa"/>
            <w:tcBorders>
              <w:top w:val="single" w:sz="4" w:space="0" w:color="auto"/>
              <w:left w:val="single" w:sz="4" w:space="0" w:color="auto"/>
              <w:bottom w:val="single" w:sz="4" w:space="0" w:color="auto"/>
              <w:right w:val="single" w:sz="4" w:space="0" w:color="auto"/>
            </w:tcBorders>
          </w:tcPr>
          <w:p w14:paraId="233E53EF" w14:textId="77777777" w:rsidR="00B9681E" w:rsidRPr="007003B4" w:rsidRDefault="00B9681E" w:rsidP="00F633CD">
            <w:pPr>
              <w:rPr>
                <w:rFonts w:ascii="Times New Roman" w:hAnsi="Times New Roman" w:cs="Times New Roman"/>
              </w:rPr>
            </w:pPr>
          </w:p>
        </w:tc>
      </w:tr>
      <w:tr w:rsidR="00B9681E" w:rsidRPr="007003B4" w14:paraId="0B8C5A2E" w14:textId="77777777" w:rsidTr="00B9681E">
        <w:trPr>
          <w:trHeight w:val="828"/>
        </w:trPr>
        <w:tc>
          <w:tcPr>
            <w:tcW w:w="606" w:type="dxa"/>
            <w:tcBorders>
              <w:top w:val="single" w:sz="4" w:space="0" w:color="auto"/>
              <w:left w:val="single" w:sz="4" w:space="0" w:color="auto"/>
              <w:bottom w:val="single" w:sz="4" w:space="0" w:color="auto"/>
              <w:right w:val="single" w:sz="4" w:space="0" w:color="auto"/>
            </w:tcBorders>
          </w:tcPr>
          <w:p w14:paraId="4E665989" w14:textId="200EF51F"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7.</w:t>
            </w:r>
          </w:p>
        </w:tc>
        <w:tc>
          <w:tcPr>
            <w:tcW w:w="2266" w:type="dxa"/>
            <w:tcBorders>
              <w:top w:val="single" w:sz="4" w:space="0" w:color="auto"/>
              <w:left w:val="single" w:sz="4" w:space="0" w:color="auto"/>
              <w:bottom w:val="single" w:sz="4" w:space="0" w:color="auto"/>
              <w:right w:val="single" w:sz="4" w:space="0" w:color="auto"/>
            </w:tcBorders>
            <w:hideMark/>
          </w:tcPr>
          <w:p w14:paraId="4785C957"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Operatyvioji atmintis </w:t>
            </w:r>
          </w:p>
        </w:tc>
        <w:tc>
          <w:tcPr>
            <w:tcW w:w="2695" w:type="dxa"/>
            <w:tcBorders>
              <w:top w:val="single" w:sz="4" w:space="0" w:color="auto"/>
              <w:left w:val="single" w:sz="4" w:space="0" w:color="auto"/>
              <w:bottom w:val="single" w:sz="4" w:space="0" w:color="auto"/>
              <w:right w:val="single" w:sz="4" w:space="0" w:color="auto"/>
            </w:tcBorders>
            <w:vAlign w:val="center"/>
            <w:hideMark/>
          </w:tcPr>
          <w:p w14:paraId="7289F002"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Ne mažiau kaip 1024 GB ir ne prasčiau kaip DDR5-4800 DIMM tipo atminties Turi būti palaikomos „</w:t>
            </w:r>
            <w:proofErr w:type="spellStart"/>
            <w:r w:rsidRPr="007003B4">
              <w:rPr>
                <w:rFonts w:ascii="Times New Roman" w:hAnsi="Times New Roman" w:cs="Times New Roman"/>
                <w:i/>
              </w:rPr>
              <w:t>Advanced</w:t>
            </w:r>
            <w:proofErr w:type="spellEnd"/>
            <w:r w:rsidRPr="007003B4">
              <w:rPr>
                <w:rFonts w:ascii="Times New Roman" w:hAnsi="Times New Roman" w:cs="Times New Roman"/>
              </w:rPr>
              <w:t xml:space="preserve"> ECC“, arba lygiavertės technologijos. </w:t>
            </w:r>
          </w:p>
          <w:p w14:paraId="30C9820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Nurodyti operatyvinės atminties modelį.</w:t>
            </w:r>
          </w:p>
        </w:tc>
        <w:tc>
          <w:tcPr>
            <w:tcW w:w="4111" w:type="dxa"/>
            <w:tcBorders>
              <w:top w:val="single" w:sz="4" w:space="0" w:color="auto"/>
              <w:left w:val="single" w:sz="4" w:space="0" w:color="auto"/>
              <w:bottom w:val="single" w:sz="4" w:space="0" w:color="auto"/>
              <w:right w:val="single" w:sz="4" w:space="0" w:color="auto"/>
            </w:tcBorders>
          </w:tcPr>
          <w:p w14:paraId="3D8DFF6A" w14:textId="77777777" w:rsidR="00B9681E" w:rsidRPr="007003B4" w:rsidRDefault="00B9681E" w:rsidP="00F633CD">
            <w:pPr>
              <w:rPr>
                <w:rFonts w:ascii="Times New Roman" w:hAnsi="Times New Roman" w:cs="Times New Roman"/>
              </w:rPr>
            </w:pPr>
          </w:p>
        </w:tc>
      </w:tr>
      <w:tr w:rsidR="00B9681E" w:rsidRPr="007003B4" w14:paraId="08438DDC" w14:textId="77777777" w:rsidTr="00B9681E">
        <w:trPr>
          <w:trHeight w:val="555"/>
        </w:trPr>
        <w:tc>
          <w:tcPr>
            <w:tcW w:w="606" w:type="dxa"/>
            <w:tcBorders>
              <w:top w:val="single" w:sz="4" w:space="0" w:color="auto"/>
              <w:left w:val="single" w:sz="4" w:space="0" w:color="auto"/>
              <w:bottom w:val="single" w:sz="4" w:space="0" w:color="auto"/>
              <w:right w:val="single" w:sz="4" w:space="0" w:color="auto"/>
            </w:tcBorders>
          </w:tcPr>
          <w:p w14:paraId="226C53EE" w14:textId="33BCC5D2"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8.</w:t>
            </w:r>
          </w:p>
        </w:tc>
        <w:tc>
          <w:tcPr>
            <w:tcW w:w="2266" w:type="dxa"/>
            <w:tcBorders>
              <w:top w:val="single" w:sz="4" w:space="0" w:color="auto"/>
              <w:left w:val="single" w:sz="4" w:space="0" w:color="auto"/>
              <w:bottom w:val="single" w:sz="4" w:space="0" w:color="auto"/>
              <w:right w:val="single" w:sz="4" w:space="0" w:color="auto"/>
            </w:tcBorders>
            <w:hideMark/>
          </w:tcPr>
          <w:p w14:paraId="30DC944C"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Operacinei sistemai skirtas valdiklis ir diskai</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932025A"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Operacinei sistemai skirtas atskiras valdiklis su 2 vnt. M.2 480GB „karšto“ keitimo </w:t>
            </w:r>
            <w:proofErr w:type="spellStart"/>
            <w:r w:rsidRPr="007003B4">
              <w:rPr>
                <w:rFonts w:ascii="Times New Roman" w:hAnsi="Times New Roman" w:cs="Times New Roman"/>
                <w:color w:val="000000" w:themeColor="text1"/>
              </w:rPr>
              <w:t>NVMe</w:t>
            </w:r>
            <w:proofErr w:type="spellEnd"/>
            <w:r w:rsidRPr="007003B4">
              <w:rPr>
                <w:rFonts w:ascii="Times New Roman" w:hAnsi="Times New Roman" w:cs="Times New Roman"/>
                <w:color w:val="000000" w:themeColor="text1"/>
              </w:rPr>
              <w:t xml:space="preserve"> SSD diskais, apjungtais į RAID1.</w:t>
            </w:r>
          </w:p>
        </w:tc>
        <w:tc>
          <w:tcPr>
            <w:tcW w:w="4111" w:type="dxa"/>
            <w:tcBorders>
              <w:top w:val="single" w:sz="4" w:space="0" w:color="auto"/>
              <w:left w:val="single" w:sz="4" w:space="0" w:color="auto"/>
              <w:bottom w:val="single" w:sz="4" w:space="0" w:color="auto"/>
              <w:right w:val="single" w:sz="4" w:space="0" w:color="auto"/>
            </w:tcBorders>
          </w:tcPr>
          <w:p w14:paraId="2E90E8E6" w14:textId="77777777" w:rsidR="00B9681E" w:rsidRPr="007003B4" w:rsidRDefault="00B9681E" w:rsidP="00F633CD">
            <w:pPr>
              <w:rPr>
                <w:rFonts w:ascii="Times New Roman" w:hAnsi="Times New Roman" w:cs="Times New Roman"/>
                <w:color w:val="000000" w:themeColor="text1"/>
              </w:rPr>
            </w:pPr>
          </w:p>
        </w:tc>
      </w:tr>
      <w:tr w:rsidR="00B9681E" w:rsidRPr="007003B4" w14:paraId="02B8E3FF" w14:textId="77777777" w:rsidTr="00B9681E">
        <w:trPr>
          <w:trHeight w:val="837"/>
        </w:trPr>
        <w:tc>
          <w:tcPr>
            <w:tcW w:w="606" w:type="dxa"/>
            <w:tcBorders>
              <w:top w:val="single" w:sz="4" w:space="0" w:color="auto"/>
              <w:left w:val="single" w:sz="4" w:space="0" w:color="auto"/>
              <w:bottom w:val="single" w:sz="4" w:space="0" w:color="auto"/>
              <w:right w:val="single" w:sz="4" w:space="0" w:color="auto"/>
            </w:tcBorders>
          </w:tcPr>
          <w:p w14:paraId="22A5DD48" w14:textId="3644E9DD"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9.</w:t>
            </w:r>
          </w:p>
        </w:tc>
        <w:tc>
          <w:tcPr>
            <w:tcW w:w="2266" w:type="dxa"/>
            <w:tcBorders>
              <w:top w:val="single" w:sz="4" w:space="0" w:color="auto"/>
              <w:left w:val="single" w:sz="4" w:space="0" w:color="auto"/>
              <w:bottom w:val="single" w:sz="4" w:space="0" w:color="auto"/>
              <w:right w:val="single" w:sz="4" w:space="0" w:color="auto"/>
            </w:tcBorders>
            <w:hideMark/>
          </w:tcPr>
          <w:p w14:paraId="5026DB03"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Duomenų diskų RAID valdiklis</w:t>
            </w:r>
          </w:p>
        </w:tc>
        <w:tc>
          <w:tcPr>
            <w:tcW w:w="2695" w:type="dxa"/>
            <w:tcBorders>
              <w:top w:val="single" w:sz="4" w:space="0" w:color="auto"/>
              <w:left w:val="single" w:sz="4" w:space="0" w:color="auto"/>
              <w:bottom w:val="single" w:sz="4" w:space="0" w:color="auto"/>
              <w:right w:val="single" w:sz="4" w:space="0" w:color="auto"/>
            </w:tcBorders>
            <w:hideMark/>
          </w:tcPr>
          <w:p w14:paraId="7DACE358"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RAID kontroleris palaikantis RAID 0, 1, 10, 5, 6 lygius.</w:t>
            </w:r>
          </w:p>
        </w:tc>
        <w:tc>
          <w:tcPr>
            <w:tcW w:w="4111" w:type="dxa"/>
            <w:tcBorders>
              <w:top w:val="single" w:sz="4" w:space="0" w:color="auto"/>
              <w:left w:val="single" w:sz="4" w:space="0" w:color="auto"/>
              <w:bottom w:val="single" w:sz="4" w:space="0" w:color="auto"/>
              <w:right w:val="single" w:sz="4" w:space="0" w:color="auto"/>
            </w:tcBorders>
          </w:tcPr>
          <w:p w14:paraId="6C9A9E54" w14:textId="77777777" w:rsidR="00B9681E" w:rsidRPr="007003B4" w:rsidRDefault="00B9681E" w:rsidP="00F633CD">
            <w:pPr>
              <w:rPr>
                <w:rFonts w:ascii="Times New Roman" w:hAnsi="Times New Roman" w:cs="Times New Roman"/>
              </w:rPr>
            </w:pPr>
          </w:p>
        </w:tc>
      </w:tr>
      <w:tr w:rsidR="00B9681E" w:rsidRPr="007003B4" w14:paraId="6C92817F" w14:textId="77777777" w:rsidTr="00B9681E">
        <w:trPr>
          <w:trHeight w:val="557"/>
        </w:trPr>
        <w:tc>
          <w:tcPr>
            <w:tcW w:w="606" w:type="dxa"/>
            <w:tcBorders>
              <w:top w:val="single" w:sz="4" w:space="0" w:color="auto"/>
              <w:left w:val="single" w:sz="4" w:space="0" w:color="auto"/>
              <w:bottom w:val="single" w:sz="4" w:space="0" w:color="auto"/>
              <w:right w:val="single" w:sz="4" w:space="0" w:color="auto"/>
            </w:tcBorders>
          </w:tcPr>
          <w:p w14:paraId="0A0F5B46" w14:textId="4E8ACC71"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10.</w:t>
            </w:r>
          </w:p>
        </w:tc>
        <w:tc>
          <w:tcPr>
            <w:tcW w:w="2266" w:type="dxa"/>
            <w:tcBorders>
              <w:top w:val="single" w:sz="4" w:space="0" w:color="auto"/>
              <w:left w:val="single" w:sz="4" w:space="0" w:color="auto"/>
              <w:bottom w:val="single" w:sz="4" w:space="0" w:color="auto"/>
              <w:right w:val="single" w:sz="4" w:space="0" w:color="auto"/>
            </w:tcBorders>
          </w:tcPr>
          <w:p w14:paraId="0A2D314D"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Diskai</w:t>
            </w:r>
          </w:p>
        </w:tc>
        <w:tc>
          <w:tcPr>
            <w:tcW w:w="2695" w:type="dxa"/>
            <w:tcBorders>
              <w:top w:val="single" w:sz="4" w:space="0" w:color="auto"/>
              <w:left w:val="single" w:sz="4" w:space="0" w:color="auto"/>
              <w:bottom w:val="single" w:sz="4" w:space="0" w:color="auto"/>
              <w:right w:val="single" w:sz="4" w:space="0" w:color="auto"/>
            </w:tcBorders>
            <w:vAlign w:val="center"/>
          </w:tcPr>
          <w:p w14:paraId="02C9092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Korpusas turi talpinti ne mažiau kaip 8 vnt.  </w:t>
            </w:r>
            <w:proofErr w:type="spellStart"/>
            <w:r w:rsidRPr="007003B4">
              <w:rPr>
                <w:rFonts w:ascii="Times New Roman" w:hAnsi="Times New Roman" w:cs="Times New Roman"/>
              </w:rPr>
              <w:t>NVMe</w:t>
            </w:r>
            <w:proofErr w:type="spellEnd"/>
            <w:r w:rsidRPr="007003B4">
              <w:rPr>
                <w:rFonts w:ascii="Times New Roman" w:hAnsi="Times New Roman" w:cs="Times New Roman"/>
              </w:rPr>
              <w:t xml:space="preserve"> diskų, pajungtų prie siūlomo </w:t>
            </w:r>
            <w:r w:rsidRPr="007003B4">
              <w:rPr>
                <w:rFonts w:ascii="Times New Roman" w:hAnsi="Times New Roman" w:cs="Times New Roman"/>
              </w:rPr>
              <w:lastRenderedPageBreak/>
              <w:t xml:space="preserve">RAID valdiklio. Kiekvienas diskas turi būti pajungtas ne mažesniu nei 2 x </w:t>
            </w:r>
            <w:proofErr w:type="spellStart"/>
            <w:r w:rsidRPr="007003B4">
              <w:rPr>
                <w:rFonts w:ascii="Times New Roman" w:hAnsi="Times New Roman" w:cs="Times New Roman"/>
              </w:rPr>
              <w:t>PCIe</w:t>
            </w:r>
            <w:proofErr w:type="spellEnd"/>
            <w:r w:rsidRPr="007003B4">
              <w:rPr>
                <w:rFonts w:ascii="Times New Roman" w:hAnsi="Times New Roman" w:cs="Times New Roman"/>
              </w:rPr>
              <w:t xml:space="preserve"> Gen4 greičiu („</w:t>
            </w:r>
            <w:proofErr w:type="spellStart"/>
            <w:r w:rsidRPr="007003B4">
              <w:rPr>
                <w:rFonts w:ascii="Times New Roman" w:hAnsi="Times New Roman" w:cs="Times New Roman"/>
              </w:rPr>
              <w:t>PCIe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lanes</w:t>
            </w:r>
            <w:proofErr w:type="spellEnd"/>
            <w:r w:rsidRPr="007003B4">
              <w:rPr>
                <w:rFonts w:ascii="Times New Roman" w:hAnsi="Times New Roman" w:cs="Times New Roman"/>
              </w:rPr>
              <w:t>“).</w:t>
            </w:r>
          </w:p>
          <w:p w14:paraId="757175A9"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Ne mažiau kaip 8 vnt. 3.84 TB dydžio </w:t>
            </w:r>
            <w:proofErr w:type="spellStart"/>
            <w:r w:rsidRPr="007003B4">
              <w:rPr>
                <w:rFonts w:ascii="Times New Roman" w:hAnsi="Times New Roman" w:cs="Times New Roman"/>
              </w:rPr>
              <w:t>NVMe</w:t>
            </w:r>
            <w:proofErr w:type="spellEnd"/>
            <w:r w:rsidRPr="007003B4">
              <w:rPr>
                <w:rFonts w:ascii="Times New Roman" w:hAnsi="Times New Roman" w:cs="Times New Roman"/>
                <w:color w:val="000000" w:themeColor="text1"/>
              </w:rPr>
              <w:t xml:space="preserve"> Gen4 diskai apjungti į RAID5</w:t>
            </w:r>
            <w:r w:rsidRPr="007003B4">
              <w:rPr>
                <w:rFonts w:ascii="Times New Roman" w:hAnsi="Times New Roman" w:cs="Times New Roman"/>
              </w:rPr>
              <w:t xml:space="preserve">.  </w:t>
            </w:r>
          </w:p>
        </w:tc>
        <w:tc>
          <w:tcPr>
            <w:tcW w:w="4111" w:type="dxa"/>
            <w:tcBorders>
              <w:top w:val="single" w:sz="4" w:space="0" w:color="auto"/>
              <w:left w:val="single" w:sz="4" w:space="0" w:color="auto"/>
              <w:bottom w:val="single" w:sz="4" w:space="0" w:color="auto"/>
              <w:right w:val="single" w:sz="4" w:space="0" w:color="auto"/>
            </w:tcBorders>
          </w:tcPr>
          <w:p w14:paraId="1CBBD2CB" w14:textId="77777777" w:rsidR="00B9681E" w:rsidRPr="007003B4" w:rsidRDefault="00B9681E" w:rsidP="00F633CD">
            <w:pPr>
              <w:rPr>
                <w:rFonts w:ascii="Times New Roman" w:hAnsi="Times New Roman" w:cs="Times New Roman"/>
              </w:rPr>
            </w:pPr>
          </w:p>
        </w:tc>
      </w:tr>
      <w:tr w:rsidR="00B9681E" w:rsidRPr="007003B4" w14:paraId="0BF088DF" w14:textId="77777777" w:rsidTr="00B9681E">
        <w:trPr>
          <w:trHeight w:val="837"/>
        </w:trPr>
        <w:tc>
          <w:tcPr>
            <w:tcW w:w="606" w:type="dxa"/>
            <w:tcBorders>
              <w:top w:val="single" w:sz="4" w:space="0" w:color="auto"/>
              <w:left w:val="single" w:sz="4" w:space="0" w:color="auto"/>
              <w:bottom w:val="single" w:sz="4" w:space="0" w:color="auto"/>
              <w:right w:val="single" w:sz="4" w:space="0" w:color="auto"/>
            </w:tcBorders>
          </w:tcPr>
          <w:p w14:paraId="4B7ED77A" w14:textId="1683D1E7"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11.</w:t>
            </w:r>
          </w:p>
        </w:tc>
        <w:tc>
          <w:tcPr>
            <w:tcW w:w="2266" w:type="dxa"/>
            <w:tcBorders>
              <w:top w:val="single" w:sz="4" w:space="0" w:color="auto"/>
              <w:left w:val="single" w:sz="4" w:space="0" w:color="auto"/>
              <w:bottom w:val="single" w:sz="4" w:space="0" w:color="auto"/>
              <w:right w:val="single" w:sz="4" w:space="0" w:color="auto"/>
            </w:tcBorders>
            <w:hideMark/>
          </w:tcPr>
          <w:p w14:paraId="5C1D445A"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Vaizdo posistemė</w:t>
            </w:r>
          </w:p>
        </w:tc>
        <w:tc>
          <w:tcPr>
            <w:tcW w:w="2695" w:type="dxa"/>
            <w:tcBorders>
              <w:top w:val="single" w:sz="4" w:space="0" w:color="auto"/>
              <w:left w:val="single" w:sz="4" w:space="0" w:color="auto"/>
              <w:bottom w:val="single" w:sz="4" w:space="0" w:color="auto"/>
              <w:right w:val="single" w:sz="4" w:space="0" w:color="auto"/>
            </w:tcBorders>
            <w:vAlign w:val="center"/>
            <w:hideMark/>
          </w:tcPr>
          <w:p w14:paraId="69D41326" w14:textId="1815A1B7" w:rsidR="00B9681E" w:rsidRPr="007003B4" w:rsidRDefault="00B9681E" w:rsidP="00F633CD">
            <w:pPr>
              <w:rPr>
                <w:rFonts w:ascii="Times New Roman" w:hAnsi="Times New Roman" w:cs="Times New Roman"/>
              </w:rPr>
            </w:pPr>
            <w:r w:rsidRPr="007003B4">
              <w:rPr>
                <w:rFonts w:ascii="Times New Roman" w:hAnsi="Times New Roman" w:cs="Times New Roman"/>
              </w:rPr>
              <w:t>Ne mažiau kaip 2 vnt. NVI</w:t>
            </w:r>
            <w:r w:rsidR="00AE1236">
              <w:rPr>
                <w:rFonts w:ascii="Times New Roman" w:hAnsi="Times New Roman" w:cs="Times New Roman"/>
              </w:rPr>
              <w:t>DIA H100 NVL 94GB arba lygiaverči</w:t>
            </w:r>
            <w:r w:rsidRPr="007003B4">
              <w:rPr>
                <w:rFonts w:ascii="Times New Roman" w:hAnsi="Times New Roman" w:cs="Times New Roman"/>
              </w:rPr>
              <w:t>ų grafinių akseleratorių. Turi būti galimybė išplėsti sistemą iki 4 tokių pačių akseleratorių.</w:t>
            </w:r>
          </w:p>
        </w:tc>
        <w:tc>
          <w:tcPr>
            <w:tcW w:w="4111" w:type="dxa"/>
            <w:tcBorders>
              <w:top w:val="single" w:sz="4" w:space="0" w:color="auto"/>
              <w:left w:val="single" w:sz="4" w:space="0" w:color="auto"/>
              <w:bottom w:val="single" w:sz="4" w:space="0" w:color="auto"/>
              <w:right w:val="single" w:sz="4" w:space="0" w:color="auto"/>
            </w:tcBorders>
          </w:tcPr>
          <w:p w14:paraId="07EF8C93" w14:textId="77777777" w:rsidR="00B9681E" w:rsidRPr="007003B4" w:rsidRDefault="00B9681E" w:rsidP="00F633CD">
            <w:pPr>
              <w:rPr>
                <w:rFonts w:ascii="Times New Roman" w:hAnsi="Times New Roman" w:cs="Times New Roman"/>
              </w:rPr>
            </w:pPr>
          </w:p>
        </w:tc>
      </w:tr>
      <w:tr w:rsidR="00B9681E" w:rsidRPr="007003B4" w14:paraId="651FFFCD" w14:textId="77777777" w:rsidTr="00B9681E">
        <w:trPr>
          <w:trHeight w:val="837"/>
        </w:trPr>
        <w:tc>
          <w:tcPr>
            <w:tcW w:w="606" w:type="dxa"/>
            <w:tcBorders>
              <w:top w:val="single" w:sz="4" w:space="0" w:color="auto"/>
              <w:left w:val="single" w:sz="4" w:space="0" w:color="auto"/>
              <w:bottom w:val="single" w:sz="4" w:space="0" w:color="auto"/>
              <w:right w:val="single" w:sz="4" w:space="0" w:color="auto"/>
            </w:tcBorders>
          </w:tcPr>
          <w:p w14:paraId="25BF7F99" w14:textId="4853129E"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12.</w:t>
            </w:r>
          </w:p>
        </w:tc>
        <w:tc>
          <w:tcPr>
            <w:tcW w:w="2266" w:type="dxa"/>
            <w:tcBorders>
              <w:top w:val="single" w:sz="4" w:space="0" w:color="auto"/>
              <w:left w:val="single" w:sz="4" w:space="0" w:color="auto"/>
              <w:bottom w:val="single" w:sz="4" w:space="0" w:color="auto"/>
              <w:right w:val="single" w:sz="4" w:space="0" w:color="auto"/>
            </w:tcBorders>
            <w:hideMark/>
          </w:tcPr>
          <w:p w14:paraId="3E8EC6FB"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Tinklo sąsajos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06746015"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Dubliuojantys vienas kitą tinklo adapteriai. Ne mažiau kaip 4 vnt. 10/25Gb SFP28 sąsajų. Komplektuojami su SFP28 optiniais imtuvais kiekvienai sąsajai.</w:t>
            </w:r>
          </w:p>
        </w:tc>
        <w:tc>
          <w:tcPr>
            <w:tcW w:w="4111" w:type="dxa"/>
            <w:tcBorders>
              <w:top w:val="single" w:sz="4" w:space="0" w:color="auto"/>
              <w:left w:val="single" w:sz="4" w:space="0" w:color="auto"/>
              <w:bottom w:val="single" w:sz="4" w:space="0" w:color="auto"/>
              <w:right w:val="single" w:sz="4" w:space="0" w:color="auto"/>
            </w:tcBorders>
          </w:tcPr>
          <w:p w14:paraId="3996B163" w14:textId="77777777" w:rsidR="00B9681E" w:rsidRPr="007003B4" w:rsidRDefault="00B9681E" w:rsidP="00F633CD">
            <w:pPr>
              <w:rPr>
                <w:rFonts w:ascii="Times New Roman" w:hAnsi="Times New Roman" w:cs="Times New Roman"/>
                <w:color w:val="000000" w:themeColor="text1"/>
              </w:rPr>
            </w:pPr>
          </w:p>
        </w:tc>
      </w:tr>
      <w:tr w:rsidR="00B9681E" w:rsidRPr="007003B4" w14:paraId="439E1E8B" w14:textId="77777777" w:rsidTr="00B9681E">
        <w:trPr>
          <w:trHeight w:val="555"/>
        </w:trPr>
        <w:tc>
          <w:tcPr>
            <w:tcW w:w="606" w:type="dxa"/>
            <w:tcBorders>
              <w:top w:val="single" w:sz="4" w:space="0" w:color="auto"/>
              <w:left w:val="single" w:sz="4" w:space="0" w:color="auto"/>
              <w:bottom w:val="single" w:sz="4" w:space="0" w:color="auto"/>
              <w:right w:val="single" w:sz="4" w:space="0" w:color="auto"/>
            </w:tcBorders>
          </w:tcPr>
          <w:p w14:paraId="17A53756" w14:textId="3CEE284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13.</w:t>
            </w:r>
          </w:p>
        </w:tc>
        <w:tc>
          <w:tcPr>
            <w:tcW w:w="2266" w:type="dxa"/>
            <w:tcBorders>
              <w:top w:val="single" w:sz="4" w:space="0" w:color="auto"/>
              <w:left w:val="single" w:sz="4" w:space="0" w:color="auto"/>
              <w:bottom w:val="single" w:sz="4" w:space="0" w:color="auto"/>
              <w:right w:val="single" w:sz="4" w:space="0" w:color="auto"/>
            </w:tcBorders>
            <w:hideMark/>
          </w:tcPr>
          <w:p w14:paraId="3848AC3E"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Prievadai</w:t>
            </w:r>
          </w:p>
        </w:tc>
        <w:tc>
          <w:tcPr>
            <w:tcW w:w="2695" w:type="dxa"/>
            <w:tcBorders>
              <w:top w:val="single" w:sz="4" w:space="0" w:color="auto"/>
              <w:left w:val="single" w:sz="4" w:space="0" w:color="auto"/>
              <w:bottom w:val="single" w:sz="4" w:space="0" w:color="auto"/>
              <w:right w:val="single" w:sz="4" w:space="0" w:color="auto"/>
            </w:tcBorders>
            <w:vAlign w:val="center"/>
            <w:hideMark/>
          </w:tcPr>
          <w:p w14:paraId="5704A3BC"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Ne mažiau kaip 1 vnt. RJ45, skirtas valdymui. </w:t>
            </w:r>
          </w:p>
          <w:p w14:paraId="680A3BA3"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Ne mažiau kaip 2 vnt. USB nugarinėje korpuso dalyje. Išoriniai USB jungčių kartotuvai („USB </w:t>
            </w:r>
            <w:proofErr w:type="spellStart"/>
            <w:r w:rsidRPr="007003B4">
              <w:rPr>
                <w:rFonts w:ascii="Times New Roman" w:hAnsi="Times New Roman" w:cs="Times New Roman"/>
                <w:color w:val="000000" w:themeColor="text1"/>
              </w:rPr>
              <w:t>hub</w:t>
            </w:r>
            <w:proofErr w:type="spellEnd"/>
            <w:r w:rsidRPr="007003B4">
              <w:rPr>
                <w:rFonts w:ascii="Times New Roman" w:hAnsi="Times New Roman" w:cs="Times New Roman"/>
                <w:color w:val="000000" w:themeColor="text1"/>
              </w:rPr>
              <w:t>“) negalimi.</w:t>
            </w:r>
          </w:p>
        </w:tc>
        <w:tc>
          <w:tcPr>
            <w:tcW w:w="4111" w:type="dxa"/>
            <w:tcBorders>
              <w:top w:val="single" w:sz="4" w:space="0" w:color="auto"/>
              <w:left w:val="single" w:sz="4" w:space="0" w:color="auto"/>
              <w:bottom w:val="single" w:sz="4" w:space="0" w:color="auto"/>
              <w:right w:val="single" w:sz="4" w:space="0" w:color="auto"/>
            </w:tcBorders>
          </w:tcPr>
          <w:p w14:paraId="6B9EBBF9" w14:textId="77777777" w:rsidR="00B9681E" w:rsidRPr="007003B4" w:rsidRDefault="00B9681E" w:rsidP="00F633CD">
            <w:pPr>
              <w:rPr>
                <w:rFonts w:ascii="Times New Roman" w:hAnsi="Times New Roman" w:cs="Times New Roman"/>
                <w:color w:val="000000" w:themeColor="text1"/>
              </w:rPr>
            </w:pPr>
          </w:p>
        </w:tc>
      </w:tr>
      <w:tr w:rsidR="00B9681E" w:rsidRPr="007003B4" w14:paraId="618C5355" w14:textId="77777777" w:rsidTr="00B9681E">
        <w:trPr>
          <w:trHeight w:val="1272"/>
        </w:trPr>
        <w:tc>
          <w:tcPr>
            <w:tcW w:w="606" w:type="dxa"/>
            <w:tcBorders>
              <w:top w:val="single" w:sz="4" w:space="0" w:color="auto"/>
              <w:left w:val="single" w:sz="4" w:space="0" w:color="auto"/>
              <w:bottom w:val="single" w:sz="4" w:space="0" w:color="auto"/>
              <w:right w:val="single" w:sz="4" w:space="0" w:color="auto"/>
            </w:tcBorders>
          </w:tcPr>
          <w:p w14:paraId="2406814E" w14:textId="2240EC62"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14.</w:t>
            </w:r>
          </w:p>
        </w:tc>
        <w:tc>
          <w:tcPr>
            <w:tcW w:w="2266" w:type="dxa"/>
            <w:tcBorders>
              <w:top w:val="single" w:sz="4" w:space="0" w:color="auto"/>
              <w:left w:val="single" w:sz="4" w:space="0" w:color="auto"/>
              <w:bottom w:val="single" w:sz="4" w:space="0" w:color="auto"/>
              <w:right w:val="single" w:sz="4" w:space="0" w:color="auto"/>
            </w:tcBorders>
          </w:tcPr>
          <w:p w14:paraId="289B59C4"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Maitinimo šaltinis</w:t>
            </w:r>
          </w:p>
        </w:tc>
        <w:tc>
          <w:tcPr>
            <w:tcW w:w="2695" w:type="dxa"/>
            <w:tcBorders>
              <w:top w:val="single" w:sz="4" w:space="0" w:color="auto"/>
              <w:left w:val="single" w:sz="4" w:space="0" w:color="auto"/>
              <w:bottom w:val="single" w:sz="4" w:space="0" w:color="auto"/>
              <w:right w:val="single" w:sz="4" w:space="0" w:color="auto"/>
            </w:tcBorders>
          </w:tcPr>
          <w:p w14:paraId="6ACF722B"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c>
          <w:tcPr>
            <w:tcW w:w="4111" w:type="dxa"/>
            <w:tcBorders>
              <w:top w:val="single" w:sz="4" w:space="0" w:color="auto"/>
              <w:left w:val="single" w:sz="4" w:space="0" w:color="auto"/>
              <w:bottom w:val="single" w:sz="4" w:space="0" w:color="auto"/>
              <w:right w:val="single" w:sz="4" w:space="0" w:color="auto"/>
            </w:tcBorders>
          </w:tcPr>
          <w:p w14:paraId="335BBDC7" w14:textId="77777777" w:rsidR="00B9681E" w:rsidRPr="007003B4" w:rsidRDefault="00B9681E" w:rsidP="00F633CD">
            <w:pPr>
              <w:rPr>
                <w:rFonts w:ascii="Times New Roman" w:hAnsi="Times New Roman" w:cs="Times New Roman"/>
              </w:rPr>
            </w:pPr>
          </w:p>
        </w:tc>
      </w:tr>
      <w:tr w:rsidR="00B9681E" w:rsidRPr="007003B4" w14:paraId="72FE19B8" w14:textId="77777777" w:rsidTr="00B9681E">
        <w:trPr>
          <w:trHeight w:val="699"/>
        </w:trPr>
        <w:tc>
          <w:tcPr>
            <w:tcW w:w="606" w:type="dxa"/>
            <w:tcBorders>
              <w:top w:val="single" w:sz="4" w:space="0" w:color="auto"/>
              <w:left w:val="single" w:sz="4" w:space="0" w:color="auto"/>
              <w:bottom w:val="single" w:sz="4" w:space="0" w:color="auto"/>
              <w:right w:val="single" w:sz="4" w:space="0" w:color="auto"/>
            </w:tcBorders>
          </w:tcPr>
          <w:p w14:paraId="5F65CE20" w14:textId="7D30C432"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15.</w:t>
            </w:r>
          </w:p>
        </w:tc>
        <w:tc>
          <w:tcPr>
            <w:tcW w:w="2266" w:type="dxa"/>
            <w:tcBorders>
              <w:top w:val="single" w:sz="4" w:space="0" w:color="auto"/>
              <w:left w:val="single" w:sz="4" w:space="0" w:color="auto"/>
              <w:bottom w:val="single" w:sz="4" w:space="0" w:color="auto"/>
              <w:right w:val="single" w:sz="4" w:space="0" w:color="auto"/>
            </w:tcBorders>
            <w:hideMark/>
          </w:tcPr>
          <w:p w14:paraId="5FA19131"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Tarnybinės stoties nuotolinio valdymo </w:t>
            </w:r>
            <w:proofErr w:type="spellStart"/>
            <w:r w:rsidRPr="007003B4">
              <w:rPr>
                <w:rFonts w:ascii="Times New Roman" w:hAnsi="Times New Roman" w:cs="Times New Roman"/>
                <w:color w:val="000000" w:themeColor="text1"/>
              </w:rPr>
              <w:t>valdymo</w:t>
            </w:r>
            <w:proofErr w:type="spellEnd"/>
            <w:r w:rsidRPr="007003B4">
              <w:rPr>
                <w:rFonts w:ascii="Times New Roman" w:hAnsi="Times New Roman" w:cs="Times New Roman"/>
                <w:color w:val="000000" w:themeColor="text1"/>
              </w:rPr>
              <w:t xml:space="preserve"> adapteris</w:t>
            </w:r>
          </w:p>
        </w:tc>
        <w:tc>
          <w:tcPr>
            <w:tcW w:w="2695" w:type="dxa"/>
            <w:tcBorders>
              <w:top w:val="single" w:sz="4" w:space="0" w:color="auto"/>
              <w:left w:val="single" w:sz="4" w:space="0" w:color="auto"/>
              <w:bottom w:val="single" w:sz="4" w:space="0" w:color="auto"/>
              <w:right w:val="single" w:sz="4" w:space="0" w:color="auto"/>
            </w:tcBorders>
            <w:hideMark/>
          </w:tcPr>
          <w:p w14:paraId="544BF066"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Nepriklausomas nuo operacinės sistemos, veikiantis be agentų.</w:t>
            </w:r>
          </w:p>
          <w:p w14:paraId="00524C9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Turi būti: </w:t>
            </w:r>
          </w:p>
          <w:p w14:paraId="705177B9"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lastRenderedPageBreak/>
              <w:t>Tarnybinės stoties nutolęs valdymas per WEB naršyklę, neinstaliuojant papildomos programinės įrangos, naudojant ne blogesnę kaip WEB 2.0 technologiją;</w:t>
            </w:r>
          </w:p>
          <w:p w14:paraId="006AF4D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Tekstinė ir grafinė konsolės;</w:t>
            </w:r>
          </w:p>
          <w:p w14:paraId="22407F81"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Aparatinės dalies (aušinimo ventiliatorių, temperatūros, procesorių, operatyvinės atminties, maitinimo šaltinių, vidinių diskų) būklės ir sistemos konfigūracijos stebėjimas bei pakeitimų užfiksavimas ir išsaugojimas vidinėje nuotolinio valdymo adapterio atmintyje;</w:t>
            </w:r>
          </w:p>
          <w:p w14:paraId="1F683AB4"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turi būti galimybė saugiai ištrinti tarnybinės stoties diskus bei nuotolinio valdymo adapterio vidinę informaciją;</w:t>
            </w:r>
          </w:p>
          <w:p w14:paraId="7CA0CB43"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Virtualus CD - ROM ir</w:t>
            </w:r>
            <w:r w:rsidRPr="007003B4">
              <w:rPr>
                <w:rFonts w:ascii="Times New Roman" w:hAnsi="Times New Roman" w:cs="Times New Roman"/>
                <w:color w:val="FF0000"/>
              </w:rPr>
              <w:t xml:space="preserve"> </w:t>
            </w:r>
            <w:r w:rsidRPr="007003B4">
              <w:rPr>
                <w:rFonts w:ascii="Times New Roman" w:hAnsi="Times New Roman" w:cs="Times New Roman"/>
              </w:rPr>
              <w:t>KVM palaikymas;</w:t>
            </w:r>
          </w:p>
          <w:p w14:paraId="3FA2D6EB"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MS </w:t>
            </w:r>
            <w:proofErr w:type="spellStart"/>
            <w:r w:rsidRPr="007003B4">
              <w:rPr>
                <w:rFonts w:ascii="Times New Roman" w:hAnsi="Times New Roman" w:cs="Times New Roman"/>
              </w:rPr>
              <w:t>Active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Directory</w:t>
            </w:r>
            <w:proofErr w:type="spellEnd"/>
            <w:r w:rsidRPr="007003B4">
              <w:rPr>
                <w:rFonts w:ascii="Times New Roman" w:hAnsi="Times New Roman" w:cs="Times New Roman"/>
              </w:rPr>
              <w:t xml:space="preserve"> palaikymas, dviejų faktorių identifikacijos palaikymas naudojant vienkartinius slaptažodžius kartu su </w:t>
            </w:r>
            <w:proofErr w:type="spellStart"/>
            <w:r w:rsidRPr="007003B4">
              <w:rPr>
                <w:rFonts w:ascii="Times New Roman" w:hAnsi="Times New Roman" w:cs="Times New Roman"/>
              </w:rPr>
              <w:t>Active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Directory</w:t>
            </w:r>
            <w:proofErr w:type="spellEnd"/>
            <w:r w:rsidRPr="007003B4">
              <w:rPr>
                <w:rFonts w:ascii="Times New Roman" w:hAnsi="Times New Roman" w:cs="Times New Roman"/>
              </w:rPr>
              <w:t>;</w:t>
            </w:r>
          </w:p>
          <w:p w14:paraId="651BC41E"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Nuotolinis tarnybinės stoties įjungimas/išjungimas;</w:t>
            </w:r>
          </w:p>
          <w:p w14:paraId="753FAF6D"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 xml:space="preserve">Galimybė apriboti tarnybinės stoties vartojamą elektros galingumą tarnybinių stočių grupėms ir individualiems resursams; Aparatinės dalies temperatūros, CPU, operatyvinės atminties, vidinių diskų būklės stebėjimas ir automatinis </w:t>
            </w:r>
            <w:r w:rsidRPr="007003B4">
              <w:rPr>
                <w:rFonts w:ascii="Times New Roman" w:hAnsi="Times New Roman" w:cs="Times New Roman"/>
              </w:rPr>
              <w:lastRenderedPageBreak/>
              <w:t xml:space="preserve">SNMP pranešimų siuntimas administratoriui. </w:t>
            </w:r>
          </w:p>
        </w:tc>
        <w:tc>
          <w:tcPr>
            <w:tcW w:w="4111" w:type="dxa"/>
            <w:tcBorders>
              <w:top w:val="single" w:sz="4" w:space="0" w:color="auto"/>
              <w:left w:val="single" w:sz="4" w:space="0" w:color="auto"/>
              <w:bottom w:val="single" w:sz="4" w:space="0" w:color="auto"/>
              <w:right w:val="single" w:sz="4" w:space="0" w:color="auto"/>
            </w:tcBorders>
          </w:tcPr>
          <w:p w14:paraId="2739E475" w14:textId="77777777" w:rsidR="00B9681E" w:rsidRPr="007003B4" w:rsidRDefault="00B9681E" w:rsidP="00F633CD">
            <w:pPr>
              <w:rPr>
                <w:rFonts w:ascii="Times New Roman" w:hAnsi="Times New Roman" w:cs="Times New Roman"/>
              </w:rPr>
            </w:pPr>
          </w:p>
        </w:tc>
      </w:tr>
      <w:tr w:rsidR="00B9681E" w:rsidRPr="007003B4" w14:paraId="41D50E37" w14:textId="77777777" w:rsidTr="00B9681E">
        <w:trPr>
          <w:trHeight w:val="282"/>
        </w:trPr>
        <w:tc>
          <w:tcPr>
            <w:tcW w:w="606" w:type="dxa"/>
            <w:tcBorders>
              <w:top w:val="single" w:sz="4" w:space="0" w:color="auto"/>
              <w:left w:val="single" w:sz="4" w:space="0" w:color="auto"/>
              <w:bottom w:val="single" w:sz="4" w:space="0" w:color="auto"/>
              <w:right w:val="single" w:sz="4" w:space="0" w:color="auto"/>
            </w:tcBorders>
          </w:tcPr>
          <w:p w14:paraId="192D910C" w14:textId="6B51AEBF"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lastRenderedPageBreak/>
              <w:t>16.</w:t>
            </w:r>
          </w:p>
        </w:tc>
        <w:tc>
          <w:tcPr>
            <w:tcW w:w="2266" w:type="dxa"/>
            <w:tcBorders>
              <w:top w:val="single" w:sz="4" w:space="0" w:color="auto"/>
              <w:left w:val="single" w:sz="4" w:space="0" w:color="auto"/>
              <w:bottom w:val="single" w:sz="4" w:space="0" w:color="auto"/>
              <w:right w:val="single" w:sz="4" w:space="0" w:color="auto"/>
            </w:tcBorders>
            <w:hideMark/>
          </w:tcPr>
          <w:p w14:paraId="04222DBD"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Aušinimo ventiliatoriai</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E415DDD"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 xml:space="preserve">Pertekliniai (dubliuoti, angl. </w:t>
            </w:r>
            <w:proofErr w:type="spellStart"/>
            <w:r w:rsidRPr="007003B4">
              <w:rPr>
                <w:rFonts w:ascii="Times New Roman" w:hAnsi="Times New Roman" w:cs="Times New Roman"/>
                <w:color w:val="000000" w:themeColor="text1"/>
              </w:rPr>
              <w:t>redundant</w:t>
            </w:r>
            <w:proofErr w:type="spellEnd"/>
            <w:r w:rsidRPr="007003B4">
              <w:rPr>
                <w:rFonts w:ascii="Times New Roman" w:hAnsi="Times New Roman" w:cs="Times New Roman"/>
                <w:color w:val="000000" w:themeColor="text1"/>
              </w:rPr>
              <w:t xml:space="preserve"> </w:t>
            </w:r>
            <w:proofErr w:type="spellStart"/>
            <w:r w:rsidRPr="007003B4">
              <w:rPr>
                <w:rFonts w:ascii="Times New Roman" w:hAnsi="Times New Roman" w:cs="Times New Roman"/>
                <w:color w:val="000000" w:themeColor="text1"/>
              </w:rPr>
              <w:t>fans</w:t>
            </w:r>
            <w:proofErr w:type="spellEnd"/>
            <w:r w:rsidRPr="007003B4">
              <w:rPr>
                <w:rFonts w:ascii="Times New Roman" w:hAnsi="Times New Roman" w:cs="Times New Roman"/>
                <w:color w:val="000000" w:themeColor="text1"/>
              </w:rPr>
              <w:t>), karšto keitimo tipo.</w:t>
            </w:r>
          </w:p>
        </w:tc>
        <w:tc>
          <w:tcPr>
            <w:tcW w:w="4111" w:type="dxa"/>
            <w:tcBorders>
              <w:top w:val="single" w:sz="4" w:space="0" w:color="auto"/>
              <w:left w:val="single" w:sz="4" w:space="0" w:color="auto"/>
              <w:bottom w:val="single" w:sz="4" w:space="0" w:color="auto"/>
              <w:right w:val="single" w:sz="4" w:space="0" w:color="auto"/>
            </w:tcBorders>
          </w:tcPr>
          <w:p w14:paraId="1CBAB596" w14:textId="77777777" w:rsidR="00B9681E" w:rsidRPr="007003B4" w:rsidRDefault="00B9681E" w:rsidP="00F633CD">
            <w:pPr>
              <w:rPr>
                <w:rFonts w:ascii="Times New Roman" w:hAnsi="Times New Roman" w:cs="Times New Roman"/>
                <w:color w:val="000000" w:themeColor="text1"/>
              </w:rPr>
            </w:pPr>
          </w:p>
        </w:tc>
      </w:tr>
      <w:tr w:rsidR="00B9681E" w:rsidRPr="007003B4" w14:paraId="02212C89" w14:textId="77777777" w:rsidTr="00B9681E">
        <w:trPr>
          <w:trHeight w:val="914"/>
        </w:trPr>
        <w:tc>
          <w:tcPr>
            <w:tcW w:w="606" w:type="dxa"/>
            <w:tcBorders>
              <w:top w:val="single" w:sz="4" w:space="0" w:color="auto"/>
              <w:left w:val="single" w:sz="4" w:space="0" w:color="auto"/>
              <w:bottom w:val="single" w:sz="4" w:space="0" w:color="auto"/>
              <w:right w:val="single" w:sz="4" w:space="0" w:color="auto"/>
            </w:tcBorders>
          </w:tcPr>
          <w:p w14:paraId="258F1BD7" w14:textId="09DDB498"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17.</w:t>
            </w:r>
          </w:p>
        </w:tc>
        <w:tc>
          <w:tcPr>
            <w:tcW w:w="2266" w:type="dxa"/>
            <w:tcBorders>
              <w:top w:val="single" w:sz="4" w:space="0" w:color="auto"/>
              <w:left w:val="single" w:sz="4" w:space="0" w:color="auto"/>
              <w:bottom w:val="single" w:sz="4" w:space="0" w:color="auto"/>
              <w:right w:val="single" w:sz="4" w:space="0" w:color="auto"/>
            </w:tcBorders>
            <w:hideMark/>
          </w:tcPr>
          <w:p w14:paraId="7E2BC1FF"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Maitinimo šaltiniai</w:t>
            </w:r>
          </w:p>
        </w:tc>
        <w:tc>
          <w:tcPr>
            <w:tcW w:w="2695" w:type="dxa"/>
            <w:tcBorders>
              <w:top w:val="single" w:sz="4" w:space="0" w:color="auto"/>
              <w:left w:val="single" w:sz="4" w:space="0" w:color="auto"/>
              <w:bottom w:val="single" w:sz="4" w:space="0" w:color="auto"/>
              <w:right w:val="single" w:sz="4" w:space="0" w:color="auto"/>
            </w:tcBorders>
            <w:hideMark/>
          </w:tcPr>
          <w:p w14:paraId="6FBE4AFF"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Dubliuoti,  maitinimo šaltiniai, pajėgiantys pilnai užtikrinti tarnybinės stoties veikimą sugedus vienam maitinimo šaltiniui. Pritaikyti prijungti prie 230 V 50 Hz kintamos srovės elektros tinklo.</w:t>
            </w:r>
          </w:p>
        </w:tc>
        <w:tc>
          <w:tcPr>
            <w:tcW w:w="4111" w:type="dxa"/>
            <w:tcBorders>
              <w:top w:val="single" w:sz="4" w:space="0" w:color="auto"/>
              <w:left w:val="single" w:sz="4" w:space="0" w:color="auto"/>
              <w:bottom w:val="single" w:sz="4" w:space="0" w:color="auto"/>
              <w:right w:val="single" w:sz="4" w:space="0" w:color="auto"/>
            </w:tcBorders>
          </w:tcPr>
          <w:p w14:paraId="7250001C" w14:textId="77777777" w:rsidR="00B9681E" w:rsidRPr="007003B4" w:rsidRDefault="00B9681E" w:rsidP="00F633CD">
            <w:pPr>
              <w:rPr>
                <w:rFonts w:ascii="Times New Roman" w:hAnsi="Times New Roman" w:cs="Times New Roman"/>
              </w:rPr>
            </w:pPr>
          </w:p>
        </w:tc>
      </w:tr>
      <w:tr w:rsidR="00B9681E" w:rsidRPr="007003B4" w14:paraId="0A3F88FC" w14:textId="77777777" w:rsidTr="00B9681E">
        <w:trPr>
          <w:trHeight w:val="699"/>
        </w:trPr>
        <w:tc>
          <w:tcPr>
            <w:tcW w:w="606" w:type="dxa"/>
            <w:tcBorders>
              <w:top w:val="single" w:sz="4" w:space="0" w:color="auto"/>
              <w:left w:val="single" w:sz="4" w:space="0" w:color="auto"/>
              <w:bottom w:val="single" w:sz="4" w:space="0" w:color="auto"/>
              <w:right w:val="single" w:sz="4" w:space="0" w:color="auto"/>
            </w:tcBorders>
          </w:tcPr>
          <w:p w14:paraId="4DB628B5" w14:textId="43B0B71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18.</w:t>
            </w:r>
          </w:p>
        </w:tc>
        <w:tc>
          <w:tcPr>
            <w:tcW w:w="2266" w:type="dxa"/>
            <w:tcBorders>
              <w:top w:val="single" w:sz="4" w:space="0" w:color="auto"/>
              <w:left w:val="single" w:sz="4" w:space="0" w:color="auto"/>
              <w:bottom w:val="single" w:sz="4" w:space="0" w:color="auto"/>
              <w:right w:val="single" w:sz="4" w:space="0" w:color="auto"/>
            </w:tcBorders>
            <w:hideMark/>
          </w:tcPr>
          <w:p w14:paraId="604496A6"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Komplektacija</w:t>
            </w:r>
          </w:p>
        </w:tc>
        <w:tc>
          <w:tcPr>
            <w:tcW w:w="2695" w:type="dxa"/>
            <w:tcBorders>
              <w:top w:val="single" w:sz="4" w:space="0" w:color="auto"/>
              <w:left w:val="single" w:sz="4" w:space="0" w:color="auto"/>
              <w:bottom w:val="single" w:sz="4" w:space="0" w:color="auto"/>
              <w:right w:val="single" w:sz="4" w:space="0" w:color="auto"/>
            </w:tcBorders>
            <w:vAlign w:val="center"/>
            <w:hideMark/>
          </w:tcPr>
          <w:p w14:paraId="4254488E"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Tarnybinė stotis komplektuojama su visais tinkamai funkcionuoti užsakovo informacinėje sistemoje reikalingais  „</w:t>
            </w:r>
            <w:proofErr w:type="spellStart"/>
            <w:r w:rsidRPr="007003B4">
              <w:rPr>
                <w:rFonts w:ascii="Times New Roman" w:hAnsi="Times New Roman" w:cs="Times New Roman"/>
              </w:rPr>
              <w:t>Rack</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mount</w:t>
            </w:r>
            <w:proofErr w:type="spellEnd"/>
            <w:r w:rsidRPr="007003B4">
              <w:rPr>
                <w:rFonts w:ascii="Times New Roman" w:hAnsi="Times New Roman" w:cs="Times New Roman"/>
              </w:rPr>
              <w:t>“ tipo montavimo spintoje  bėgiais, kabelių rinkiniais.</w:t>
            </w:r>
          </w:p>
        </w:tc>
        <w:tc>
          <w:tcPr>
            <w:tcW w:w="4111" w:type="dxa"/>
            <w:tcBorders>
              <w:top w:val="single" w:sz="4" w:space="0" w:color="auto"/>
              <w:left w:val="single" w:sz="4" w:space="0" w:color="auto"/>
              <w:bottom w:val="single" w:sz="4" w:space="0" w:color="auto"/>
              <w:right w:val="single" w:sz="4" w:space="0" w:color="auto"/>
            </w:tcBorders>
          </w:tcPr>
          <w:p w14:paraId="367038CB" w14:textId="77777777" w:rsidR="00B9681E" w:rsidRPr="007003B4" w:rsidRDefault="00B9681E" w:rsidP="00F633CD">
            <w:pPr>
              <w:rPr>
                <w:rFonts w:ascii="Times New Roman" w:hAnsi="Times New Roman" w:cs="Times New Roman"/>
              </w:rPr>
            </w:pPr>
          </w:p>
        </w:tc>
      </w:tr>
      <w:tr w:rsidR="00B9681E" w:rsidRPr="007003B4" w14:paraId="0BB6E16C" w14:textId="77777777" w:rsidTr="00B9681E">
        <w:trPr>
          <w:trHeight w:val="1658"/>
        </w:trPr>
        <w:tc>
          <w:tcPr>
            <w:tcW w:w="606" w:type="dxa"/>
            <w:tcBorders>
              <w:top w:val="single" w:sz="4" w:space="0" w:color="auto"/>
              <w:left w:val="single" w:sz="4" w:space="0" w:color="auto"/>
              <w:bottom w:val="single" w:sz="4" w:space="0" w:color="auto"/>
              <w:right w:val="single" w:sz="4" w:space="0" w:color="auto"/>
            </w:tcBorders>
          </w:tcPr>
          <w:p w14:paraId="4276D8BB" w14:textId="4FE5E4E2"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19.</w:t>
            </w:r>
          </w:p>
        </w:tc>
        <w:tc>
          <w:tcPr>
            <w:tcW w:w="2266" w:type="dxa"/>
            <w:tcBorders>
              <w:top w:val="single" w:sz="4" w:space="0" w:color="auto"/>
              <w:left w:val="single" w:sz="4" w:space="0" w:color="auto"/>
              <w:bottom w:val="single" w:sz="4" w:space="0" w:color="auto"/>
              <w:right w:val="single" w:sz="4" w:space="0" w:color="auto"/>
            </w:tcBorders>
            <w:hideMark/>
          </w:tcPr>
          <w:p w14:paraId="646545B7"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Surinkimo reikalavimai</w:t>
            </w:r>
          </w:p>
        </w:tc>
        <w:tc>
          <w:tcPr>
            <w:tcW w:w="2695" w:type="dxa"/>
            <w:tcBorders>
              <w:top w:val="single" w:sz="4" w:space="0" w:color="auto"/>
              <w:left w:val="single" w:sz="4" w:space="0" w:color="auto"/>
              <w:bottom w:val="single" w:sz="4" w:space="0" w:color="auto"/>
              <w:right w:val="single" w:sz="4" w:space="0" w:color="auto"/>
            </w:tcBorders>
            <w:vAlign w:val="center"/>
            <w:hideMark/>
          </w:tcPr>
          <w:p w14:paraId="1C3057C6" w14:textId="370A4D7B" w:rsidR="00B9681E" w:rsidRPr="007003B4" w:rsidRDefault="00B9681E" w:rsidP="00F633CD">
            <w:pPr>
              <w:rPr>
                <w:rFonts w:ascii="Times New Roman" w:hAnsi="Times New Roman" w:cs="Times New Roman"/>
              </w:rPr>
            </w:pPr>
            <w:r w:rsidRPr="007003B4">
              <w:rPr>
                <w:rFonts w:ascii="Times New Roman" w:hAnsi="Times New Roman" w:cs="Times New Roman"/>
                <w:color w:val="000000" w:themeColor="text1"/>
              </w:rPr>
              <w:t>Tarnybinė stotis turi būti komplektuojama paties gamintojo. Stotį sudarantys aparatiniai komponentai (procesoriai, atm</w:t>
            </w:r>
            <w:r w:rsidR="006D35DE">
              <w:rPr>
                <w:rFonts w:ascii="Times New Roman" w:hAnsi="Times New Roman" w:cs="Times New Roman"/>
                <w:color w:val="000000" w:themeColor="text1"/>
              </w:rPr>
              <w:t>intis, valdikliai, diskai</w:t>
            </w:r>
            <w:r w:rsidRPr="007003B4">
              <w:rPr>
                <w:rFonts w:ascii="Times New Roman" w:hAnsi="Times New Roman" w:cs="Times New Roman"/>
                <w:color w:val="000000" w:themeColor="text1"/>
              </w:rPr>
              <w:t xml:space="preserve">) turi būti suderinti tarpusavyje, pagaminti vieno gamintojo arba kelių gamintojų, tačiau turi būti pateiktas tarnybinės stoties gamintojo patvirtinimas dėl komponentų tarpusavio suderinamumo. Tiekėjas turi pateikti tai patvirtinančius dokumentus. </w:t>
            </w:r>
          </w:p>
          <w:p w14:paraId="05A3F5B0"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Siūloma įranga turi būti nauja ir ankščiau nenaudota, </w:t>
            </w:r>
            <w:proofErr w:type="spellStart"/>
            <w:r w:rsidRPr="007003B4">
              <w:rPr>
                <w:rFonts w:ascii="Times New Roman" w:hAnsi="Times New Roman" w:cs="Times New Roman"/>
              </w:rPr>
              <w:t>gamykliškai</w:t>
            </w:r>
            <w:proofErr w:type="spellEnd"/>
            <w:r w:rsidRPr="007003B4">
              <w:rPr>
                <w:rFonts w:ascii="Times New Roman" w:hAnsi="Times New Roman" w:cs="Times New Roman"/>
              </w:rPr>
              <w:t xml:space="preserve"> atnaujinti (angl. </w:t>
            </w:r>
            <w:proofErr w:type="spellStart"/>
            <w:r w:rsidRPr="007003B4">
              <w:rPr>
                <w:rFonts w:ascii="Times New Roman" w:hAnsi="Times New Roman" w:cs="Times New Roman"/>
                <w:i/>
              </w:rPr>
              <w:t>Renewed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t>Refurbished</w:t>
            </w:r>
            <w:proofErr w:type="spellEnd"/>
            <w:r w:rsidRPr="007003B4">
              <w:rPr>
                <w:rFonts w:ascii="Times New Roman" w:hAnsi="Times New Roman" w:cs="Times New Roman"/>
                <w:i/>
              </w:rPr>
              <w:t xml:space="preserve">, </w:t>
            </w:r>
            <w:proofErr w:type="spellStart"/>
            <w:r w:rsidRPr="007003B4">
              <w:rPr>
                <w:rFonts w:ascii="Times New Roman" w:hAnsi="Times New Roman" w:cs="Times New Roman"/>
                <w:i/>
              </w:rPr>
              <w:lastRenderedPageBreak/>
              <w:t>Remarketed</w:t>
            </w:r>
            <w:proofErr w:type="spellEnd"/>
            <w:r w:rsidRPr="007003B4">
              <w:rPr>
                <w:rFonts w:ascii="Times New Roman" w:hAnsi="Times New Roman" w:cs="Times New Roman"/>
              </w:rPr>
              <w:t>) komponentai neleistini.</w:t>
            </w:r>
          </w:p>
        </w:tc>
        <w:tc>
          <w:tcPr>
            <w:tcW w:w="4111" w:type="dxa"/>
            <w:tcBorders>
              <w:top w:val="single" w:sz="4" w:space="0" w:color="auto"/>
              <w:left w:val="single" w:sz="4" w:space="0" w:color="auto"/>
              <w:bottom w:val="single" w:sz="4" w:space="0" w:color="auto"/>
              <w:right w:val="single" w:sz="4" w:space="0" w:color="auto"/>
            </w:tcBorders>
          </w:tcPr>
          <w:p w14:paraId="7E152199" w14:textId="77777777" w:rsidR="00B9681E" w:rsidRPr="007003B4" w:rsidRDefault="00B9681E" w:rsidP="00F633CD">
            <w:pPr>
              <w:rPr>
                <w:rFonts w:ascii="Times New Roman" w:hAnsi="Times New Roman" w:cs="Times New Roman"/>
                <w:color w:val="000000" w:themeColor="text1"/>
              </w:rPr>
            </w:pPr>
          </w:p>
        </w:tc>
      </w:tr>
      <w:tr w:rsidR="00B9681E" w:rsidRPr="007003B4" w14:paraId="71428144" w14:textId="77777777" w:rsidTr="00B9681E">
        <w:trPr>
          <w:trHeight w:val="416"/>
        </w:trPr>
        <w:tc>
          <w:tcPr>
            <w:tcW w:w="606" w:type="dxa"/>
            <w:tcBorders>
              <w:top w:val="single" w:sz="4" w:space="0" w:color="auto"/>
              <w:left w:val="single" w:sz="4" w:space="0" w:color="auto"/>
              <w:bottom w:val="single" w:sz="4" w:space="0" w:color="auto"/>
              <w:right w:val="single" w:sz="4" w:space="0" w:color="auto"/>
            </w:tcBorders>
          </w:tcPr>
          <w:p w14:paraId="01F2A303" w14:textId="06F700C4"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20.</w:t>
            </w:r>
          </w:p>
        </w:tc>
        <w:tc>
          <w:tcPr>
            <w:tcW w:w="2266" w:type="dxa"/>
            <w:tcBorders>
              <w:top w:val="single" w:sz="4" w:space="0" w:color="auto"/>
              <w:left w:val="single" w:sz="4" w:space="0" w:color="auto"/>
              <w:bottom w:val="single" w:sz="4" w:space="0" w:color="auto"/>
              <w:right w:val="single" w:sz="4" w:space="0" w:color="auto"/>
            </w:tcBorders>
            <w:hideMark/>
          </w:tcPr>
          <w:p w14:paraId="54645519" w14:textId="77777777" w:rsidR="00B9681E" w:rsidRPr="007003B4" w:rsidRDefault="00B9681E" w:rsidP="00F633CD">
            <w:pPr>
              <w:rPr>
                <w:rFonts w:ascii="Times New Roman" w:hAnsi="Times New Roman" w:cs="Times New Roman"/>
                <w:color w:val="FF0000"/>
              </w:rPr>
            </w:pPr>
            <w:r w:rsidRPr="007003B4">
              <w:rPr>
                <w:rFonts w:ascii="Times New Roman" w:hAnsi="Times New Roman" w:cs="Times New Roman"/>
              </w:rPr>
              <w:t xml:space="preserve">Suderinamumas su operacinėmis sistemomis ir </w:t>
            </w:r>
            <w:proofErr w:type="spellStart"/>
            <w:r w:rsidRPr="007003B4">
              <w:rPr>
                <w:rFonts w:ascii="Times New Roman" w:hAnsi="Times New Roman" w:cs="Times New Roman"/>
              </w:rPr>
              <w:t>virtualizavimo</w:t>
            </w:r>
            <w:proofErr w:type="spellEnd"/>
            <w:r w:rsidRPr="007003B4">
              <w:rPr>
                <w:rFonts w:ascii="Times New Roman" w:hAnsi="Times New Roman" w:cs="Times New Roman"/>
              </w:rPr>
              <w:t xml:space="preserve"> platformomis</w:t>
            </w:r>
          </w:p>
        </w:tc>
        <w:tc>
          <w:tcPr>
            <w:tcW w:w="2695" w:type="dxa"/>
            <w:tcBorders>
              <w:top w:val="single" w:sz="4" w:space="0" w:color="auto"/>
              <w:left w:val="single" w:sz="4" w:space="0" w:color="auto"/>
              <w:bottom w:val="single" w:sz="4" w:space="0" w:color="auto"/>
              <w:right w:val="single" w:sz="4" w:space="0" w:color="auto"/>
            </w:tcBorders>
            <w:vAlign w:val="center"/>
            <w:hideMark/>
          </w:tcPr>
          <w:p w14:paraId="282183F7"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Tarnybinė stotis turi būti sertifikuota darbui su ne mažiau kaip šiomis arba lygiavertėmis platformomis: </w:t>
            </w:r>
          </w:p>
          <w:p w14:paraId="28D06A15"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 xml:space="preserve">Windows Server; </w:t>
            </w:r>
          </w:p>
          <w:p w14:paraId="5E8268D1" w14:textId="77777777" w:rsidR="00B9681E" w:rsidRPr="007003B4" w:rsidRDefault="00B9681E" w:rsidP="00F633CD">
            <w:pPr>
              <w:rPr>
                <w:rFonts w:ascii="Times New Roman" w:hAnsi="Times New Roman" w:cs="Times New Roman"/>
              </w:rPr>
            </w:pPr>
            <w:proofErr w:type="spellStart"/>
            <w:r w:rsidRPr="007003B4">
              <w:rPr>
                <w:rFonts w:ascii="Times New Roman" w:hAnsi="Times New Roman" w:cs="Times New Roman"/>
              </w:rPr>
              <w:t>VMware</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ESXi</w:t>
            </w:r>
            <w:proofErr w:type="spellEnd"/>
            <w:r w:rsidRPr="007003B4">
              <w:rPr>
                <w:rFonts w:ascii="Times New Roman" w:hAnsi="Times New Roman" w:cs="Times New Roman"/>
              </w:rPr>
              <w:t xml:space="preserve">; </w:t>
            </w:r>
          </w:p>
          <w:p w14:paraId="4BFBF4D0" w14:textId="77777777" w:rsidR="00B9681E" w:rsidRPr="007003B4" w:rsidRDefault="00B9681E" w:rsidP="00F633CD">
            <w:pPr>
              <w:rPr>
                <w:rFonts w:ascii="Times New Roman" w:hAnsi="Times New Roman" w:cs="Times New Roman"/>
              </w:rPr>
            </w:pPr>
            <w:proofErr w:type="spellStart"/>
            <w:r w:rsidRPr="007003B4">
              <w:rPr>
                <w:rFonts w:ascii="Times New Roman" w:hAnsi="Times New Roman" w:cs="Times New Roman"/>
              </w:rPr>
              <w:t>Red</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Hat</w:t>
            </w:r>
            <w:proofErr w:type="spellEnd"/>
            <w:r w:rsidRPr="007003B4">
              <w:rPr>
                <w:rFonts w:ascii="Times New Roman" w:hAnsi="Times New Roman" w:cs="Times New Roman"/>
              </w:rPr>
              <w:t xml:space="preserve"> </w:t>
            </w:r>
            <w:proofErr w:type="spellStart"/>
            <w:r w:rsidRPr="007003B4">
              <w:rPr>
                <w:rFonts w:ascii="Times New Roman" w:hAnsi="Times New Roman" w:cs="Times New Roman"/>
              </w:rPr>
              <w:t>Enterprise</w:t>
            </w:r>
            <w:proofErr w:type="spellEnd"/>
            <w:r w:rsidRPr="007003B4">
              <w:rPr>
                <w:rFonts w:ascii="Times New Roman" w:hAnsi="Times New Roman" w:cs="Times New Roman"/>
              </w:rPr>
              <w:t xml:space="preserve"> Linux; </w:t>
            </w:r>
          </w:p>
          <w:p w14:paraId="1BEBB611" w14:textId="77777777" w:rsidR="00B9681E" w:rsidRPr="007003B4" w:rsidRDefault="00B9681E" w:rsidP="00F633CD">
            <w:pPr>
              <w:rPr>
                <w:rFonts w:ascii="Times New Roman" w:hAnsi="Times New Roman" w:cs="Times New Roman"/>
                <w:color w:val="FF0000"/>
              </w:rPr>
            </w:pPr>
            <w:r w:rsidRPr="007003B4">
              <w:rPr>
                <w:rFonts w:ascii="Times New Roman" w:hAnsi="Times New Roman" w:cs="Times New Roman"/>
              </w:rPr>
              <w:t xml:space="preserve">- SUSE Linux </w:t>
            </w:r>
            <w:proofErr w:type="spellStart"/>
            <w:r w:rsidRPr="007003B4">
              <w:rPr>
                <w:rFonts w:ascii="Times New Roman" w:hAnsi="Times New Roman" w:cs="Times New Roman"/>
              </w:rPr>
              <w:t>Enterprise</w:t>
            </w:r>
            <w:proofErr w:type="spellEnd"/>
            <w:r w:rsidRPr="007003B4">
              <w:rPr>
                <w:rFonts w:ascii="Times New Roman" w:hAnsi="Times New Roman" w:cs="Times New Roman"/>
              </w:rPr>
              <w:t xml:space="preserve"> Server.</w:t>
            </w:r>
          </w:p>
        </w:tc>
        <w:tc>
          <w:tcPr>
            <w:tcW w:w="4111" w:type="dxa"/>
            <w:tcBorders>
              <w:top w:val="single" w:sz="4" w:space="0" w:color="auto"/>
              <w:left w:val="single" w:sz="4" w:space="0" w:color="auto"/>
              <w:bottom w:val="single" w:sz="4" w:space="0" w:color="auto"/>
              <w:right w:val="single" w:sz="4" w:space="0" w:color="auto"/>
            </w:tcBorders>
          </w:tcPr>
          <w:p w14:paraId="3CB4703C" w14:textId="77777777" w:rsidR="00B9681E" w:rsidRPr="007003B4" w:rsidRDefault="00B9681E" w:rsidP="00F633CD">
            <w:pPr>
              <w:rPr>
                <w:rFonts w:ascii="Times New Roman" w:hAnsi="Times New Roman" w:cs="Times New Roman"/>
              </w:rPr>
            </w:pPr>
          </w:p>
        </w:tc>
      </w:tr>
      <w:tr w:rsidR="00B9681E" w:rsidRPr="007003B4" w14:paraId="19C7DDD7" w14:textId="77777777" w:rsidTr="00B9681E">
        <w:trPr>
          <w:trHeight w:val="557"/>
        </w:trPr>
        <w:tc>
          <w:tcPr>
            <w:tcW w:w="606" w:type="dxa"/>
            <w:tcBorders>
              <w:top w:val="single" w:sz="4" w:space="0" w:color="auto"/>
              <w:left w:val="single" w:sz="4" w:space="0" w:color="auto"/>
              <w:bottom w:val="single" w:sz="4" w:space="0" w:color="auto"/>
              <w:right w:val="single" w:sz="4" w:space="0" w:color="auto"/>
            </w:tcBorders>
          </w:tcPr>
          <w:p w14:paraId="1F65F4E2" w14:textId="5F5D3F1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21.</w:t>
            </w:r>
          </w:p>
        </w:tc>
        <w:tc>
          <w:tcPr>
            <w:tcW w:w="2266" w:type="dxa"/>
            <w:tcBorders>
              <w:top w:val="single" w:sz="4" w:space="0" w:color="auto"/>
              <w:left w:val="single" w:sz="4" w:space="0" w:color="auto"/>
              <w:bottom w:val="single" w:sz="4" w:space="0" w:color="auto"/>
              <w:right w:val="single" w:sz="4" w:space="0" w:color="auto"/>
            </w:tcBorders>
            <w:hideMark/>
          </w:tcPr>
          <w:p w14:paraId="25703A3A"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Garantija</w:t>
            </w:r>
          </w:p>
        </w:tc>
        <w:tc>
          <w:tcPr>
            <w:tcW w:w="2695" w:type="dxa"/>
            <w:tcBorders>
              <w:top w:val="single" w:sz="4" w:space="0" w:color="auto"/>
              <w:left w:val="single" w:sz="4" w:space="0" w:color="auto"/>
              <w:bottom w:val="single" w:sz="4" w:space="0" w:color="auto"/>
              <w:right w:val="single" w:sz="4" w:space="0" w:color="auto"/>
            </w:tcBorders>
            <w:vAlign w:val="center"/>
            <w:hideMark/>
          </w:tcPr>
          <w:p w14:paraId="5D76786B" w14:textId="77777777" w:rsidR="00B9681E" w:rsidRPr="007003B4" w:rsidRDefault="00B9681E" w:rsidP="00F633CD">
            <w:pPr>
              <w:rPr>
                <w:rFonts w:ascii="Times New Roman" w:eastAsiaTheme="minorHAnsi" w:hAnsi="Times New Roman" w:cs="Times New Roman"/>
                <w:spacing w:val="-3"/>
              </w:rPr>
            </w:pPr>
            <w:r w:rsidRPr="007003B4">
              <w:rPr>
                <w:rFonts w:ascii="Times New Roman" w:hAnsi="Times New Roman" w:cs="Times New Roman"/>
              </w:rPr>
              <w:t>Tarnybinei stočiai</w:t>
            </w:r>
            <w:r w:rsidRPr="007003B4">
              <w:rPr>
                <w:rFonts w:ascii="Times New Roman" w:eastAsia="Noto Sans CJK SC Regular" w:hAnsi="Times New Roman" w:cs="Times New Roman"/>
                <w:kern w:val="3"/>
                <w:lang w:eastAsia="zh-CN" w:bidi="hi-IN"/>
              </w:rPr>
              <w:t xml:space="preserve"> ir visiems pateiktiems techniniams ir programiniams komponentams turi būti taikoma gamintojo garantija, kurios laikotarpis ne mažesnis kaip </w:t>
            </w:r>
            <w:r w:rsidRPr="007003B4">
              <w:rPr>
                <w:rFonts w:ascii="Times New Roman" w:eastAsiaTheme="minorHAnsi" w:hAnsi="Times New Roman" w:cs="Times New Roman"/>
              </w:rPr>
              <w:t>12 mėnesių nuo prekių perdavimo-priėmimo akto pasirašymo dienos.</w:t>
            </w:r>
          </w:p>
          <w:p w14:paraId="24F6874D" w14:textId="77777777" w:rsidR="00B9681E" w:rsidRPr="007003B4" w:rsidRDefault="00B9681E" w:rsidP="00F633CD">
            <w:pPr>
              <w:rPr>
                <w:rFonts w:ascii="Times New Roman" w:eastAsia="Noto Sans CJK SC Regular" w:hAnsi="Times New Roman" w:cs="Times New Roman"/>
                <w:kern w:val="3"/>
                <w:lang w:eastAsia="zh-CN" w:bidi="hi-IN"/>
              </w:rPr>
            </w:pPr>
            <w:r w:rsidRPr="007003B4">
              <w:rPr>
                <w:rFonts w:ascii="Times New Roman" w:eastAsia="Noto Sans CJK SC Regular" w:hAnsi="Times New Roman" w:cs="Times New Roman"/>
                <w:kern w:val="3"/>
                <w:lang w:eastAsia="zh-CN" w:bidi="hi-IN"/>
              </w:rPr>
              <w:t>Garantijos laikotarpio metu įrangos būsena turi būti nuolat stebima iš gamintojo techninio centro (tiekėjui sukonfigūravus stebėjimą pagal Perkančiosios organizacijos leidimą). Turi būti gamintojo priešlaikinė garantija („</w:t>
            </w:r>
            <w:proofErr w:type="spellStart"/>
            <w:r w:rsidRPr="007003B4">
              <w:rPr>
                <w:rFonts w:ascii="Times New Roman" w:eastAsia="Noto Sans CJK SC Regular" w:hAnsi="Times New Roman" w:cs="Times New Roman"/>
                <w:kern w:val="3"/>
                <w:lang w:eastAsia="zh-CN" w:bidi="hi-IN"/>
              </w:rPr>
              <w:t>Pre-Failure</w:t>
            </w:r>
            <w:proofErr w:type="spellEnd"/>
            <w:r w:rsidRPr="007003B4">
              <w:rPr>
                <w:rFonts w:ascii="Times New Roman" w:eastAsia="Noto Sans CJK SC Regular" w:hAnsi="Times New Roman" w:cs="Times New Roman"/>
                <w:kern w:val="3"/>
                <w:lang w:eastAsia="zh-CN" w:bidi="hi-IN"/>
              </w:rPr>
              <w:t xml:space="preserve"> </w:t>
            </w:r>
            <w:proofErr w:type="spellStart"/>
            <w:r w:rsidRPr="007003B4">
              <w:rPr>
                <w:rFonts w:ascii="Times New Roman" w:eastAsia="Noto Sans CJK SC Regular" w:hAnsi="Times New Roman" w:cs="Times New Roman"/>
                <w:kern w:val="3"/>
                <w:lang w:eastAsia="zh-CN" w:bidi="hi-IN"/>
              </w:rPr>
              <w:t>Warranty</w:t>
            </w:r>
            <w:proofErr w:type="spellEnd"/>
            <w:r w:rsidRPr="007003B4">
              <w:rPr>
                <w:rFonts w:ascii="Times New Roman" w:eastAsia="Noto Sans CJK SC Regular" w:hAnsi="Times New Roman" w:cs="Times New Roman"/>
                <w:kern w:val="3"/>
                <w:lang w:eastAsia="zh-CN" w:bidi="hi-IN"/>
              </w:rPr>
              <w:t>“) procesoriui, operatyvinei atminčiai ir diskams.</w:t>
            </w:r>
          </w:p>
          <w:p w14:paraId="20B15411" w14:textId="77777777" w:rsidR="00B9681E" w:rsidRPr="007003B4" w:rsidRDefault="00B9681E" w:rsidP="00F633CD">
            <w:pPr>
              <w:rPr>
                <w:rFonts w:ascii="Times New Roman" w:eastAsiaTheme="minorHAnsi" w:hAnsi="Times New Roman" w:cs="Times New Roman"/>
              </w:rPr>
            </w:pPr>
            <w:r w:rsidRPr="007003B4">
              <w:rPr>
                <w:rFonts w:ascii="Times New Roman" w:eastAsiaTheme="minorHAnsi" w:hAnsi="Times New Roman" w:cs="Times New Roman"/>
              </w:rPr>
              <w:t xml:space="preserve">Garantijos laikotarpiu sugedus įrangai tiekėjas turi užtikrinti nemokamą garantinį remontą darbo </w:t>
            </w:r>
            <w:r w:rsidRPr="007003B4">
              <w:rPr>
                <w:rFonts w:ascii="Times New Roman" w:eastAsiaTheme="minorHAnsi" w:hAnsi="Times New Roman" w:cs="Times New Roman"/>
              </w:rPr>
              <w:lastRenderedPageBreak/>
              <w:t>vietoje („</w:t>
            </w:r>
            <w:proofErr w:type="spellStart"/>
            <w:r w:rsidRPr="007003B4">
              <w:rPr>
                <w:rFonts w:ascii="Times New Roman" w:eastAsiaTheme="minorHAnsi" w:hAnsi="Times New Roman" w:cs="Times New Roman"/>
              </w:rPr>
              <w:t>on-site</w:t>
            </w:r>
            <w:proofErr w:type="spellEnd"/>
            <w:r w:rsidRPr="007003B4">
              <w:rPr>
                <w:rFonts w:ascii="Times New Roman" w:eastAsiaTheme="minorHAnsi" w:hAnsi="Times New Roman" w:cs="Times New Roman"/>
              </w:rPr>
              <w:t>“), nemokamą dalių tiekimą,  nemokamus remonto darbus, įskaitant transportavimo išlaidas ir naujos programinės įrangos versijas.</w:t>
            </w:r>
          </w:p>
          <w:p w14:paraId="4DF2C167" w14:textId="77777777" w:rsidR="00B9681E" w:rsidRPr="007003B4" w:rsidRDefault="00B9681E" w:rsidP="00F633CD">
            <w:pPr>
              <w:rPr>
                <w:rFonts w:ascii="Times New Roman" w:eastAsiaTheme="minorHAnsi" w:hAnsi="Times New Roman" w:cs="Times New Roman"/>
                <w:spacing w:val="-3"/>
              </w:rPr>
            </w:pPr>
            <w:r w:rsidRPr="007003B4">
              <w:rPr>
                <w:rFonts w:ascii="Times New Roman" w:eastAsiaTheme="minorHAnsi" w:hAnsi="Times New Roman" w:cs="Times New Roman"/>
                <w:spacing w:val="-3"/>
              </w:rPr>
              <w:t>Reakcijos laikas –</w:t>
            </w:r>
            <w:r w:rsidRPr="007003B4">
              <w:rPr>
                <w:rFonts w:ascii="Times New Roman" w:eastAsiaTheme="minorHAnsi" w:hAnsi="Times New Roman" w:cs="Times New Roman"/>
                <w:color w:val="EE0000"/>
                <w:spacing w:val="-3"/>
              </w:rPr>
              <w:t xml:space="preserve"> </w:t>
            </w:r>
            <w:r w:rsidRPr="007003B4">
              <w:rPr>
                <w:rFonts w:ascii="Times New Roman" w:eastAsiaTheme="minorHAnsi" w:hAnsi="Times New Roman" w:cs="Times New Roman"/>
                <w:spacing w:val="-3"/>
              </w:rPr>
              <w:t>sekančią darbo diena, jeigu reikia atvykti į įrangos buvimo vietą (angl. „</w:t>
            </w:r>
            <w:proofErr w:type="spellStart"/>
            <w:r w:rsidRPr="007003B4">
              <w:rPr>
                <w:rFonts w:ascii="Times New Roman" w:eastAsiaTheme="minorHAnsi" w:hAnsi="Times New Roman" w:cs="Times New Roman"/>
                <w:spacing w:val="-3"/>
              </w:rPr>
              <w:t>Onsite</w:t>
            </w:r>
            <w:proofErr w:type="spellEnd"/>
            <w:r w:rsidRPr="007003B4">
              <w:rPr>
                <w:rFonts w:ascii="Times New Roman" w:eastAsiaTheme="minorHAnsi" w:hAnsi="Times New Roman" w:cs="Times New Roman"/>
                <w:spacing w:val="-3"/>
              </w:rPr>
              <w:t>“).</w:t>
            </w:r>
          </w:p>
          <w:p w14:paraId="74F27337" w14:textId="77777777" w:rsidR="00B9681E" w:rsidRPr="007003B4" w:rsidRDefault="00B9681E" w:rsidP="00F633CD">
            <w:pPr>
              <w:rPr>
                <w:rFonts w:ascii="Times New Roman" w:eastAsia="Noto Sans CJK SC Regular" w:hAnsi="Times New Roman" w:cs="Times New Roman"/>
                <w:kern w:val="3"/>
                <w:lang w:eastAsia="zh-CN" w:bidi="hi-IN"/>
              </w:rPr>
            </w:pPr>
            <w:r w:rsidRPr="007003B4">
              <w:rPr>
                <w:rFonts w:ascii="Times New Roman" w:eastAsia="Noto Sans CJK SC Regular" w:hAnsi="Times New Roman" w:cs="Times New Roman"/>
                <w:kern w:val="3"/>
                <w:lang w:eastAsia="zh-CN" w:bidi="hi-IN"/>
              </w:rPr>
              <w:t>Iš instaliacijos vietos remontui išsivežant sugedusią įrangą, tiekėjas privalo išmontuoti ir palikti pirkėjui kietuosius diskus. Kietųjų diskų gedimo atveju jie turi būti pakeisti naujais. Sugedę diskai tiekėjui negrąžinami.</w:t>
            </w:r>
          </w:p>
          <w:p w14:paraId="143B0D47" w14:textId="77777777" w:rsidR="00B9681E" w:rsidRPr="007003B4" w:rsidRDefault="00B9681E" w:rsidP="00F633CD">
            <w:pPr>
              <w:rPr>
                <w:rFonts w:ascii="Times New Roman" w:hAnsi="Times New Roman" w:cs="Times New Roman"/>
                <w:color w:val="000000" w:themeColor="text1"/>
              </w:rPr>
            </w:pPr>
            <w:r w:rsidRPr="007003B4">
              <w:rPr>
                <w:rFonts w:ascii="Times New Roman" w:eastAsia="Noto Sans CJK SC Regular" w:hAnsi="Times New Roman" w:cs="Times New Roman"/>
                <w:kern w:val="3"/>
                <w:lang w:eastAsia="zh-CN" w:bidi="hi-IN"/>
              </w:rPr>
              <w:t>Garantinis aptarnavimas turi būti atliekamas paties įrangos gamintojo arba jo autorizuoto aptarnavimo atstovo.</w:t>
            </w:r>
          </w:p>
        </w:tc>
        <w:tc>
          <w:tcPr>
            <w:tcW w:w="4111" w:type="dxa"/>
            <w:tcBorders>
              <w:top w:val="single" w:sz="4" w:space="0" w:color="auto"/>
              <w:left w:val="single" w:sz="4" w:space="0" w:color="auto"/>
              <w:bottom w:val="single" w:sz="4" w:space="0" w:color="auto"/>
              <w:right w:val="single" w:sz="4" w:space="0" w:color="auto"/>
            </w:tcBorders>
          </w:tcPr>
          <w:p w14:paraId="38791FDB" w14:textId="77777777" w:rsidR="00B9681E" w:rsidRPr="007003B4" w:rsidRDefault="00B9681E" w:rsidP="00F633CD">
            <w:pPr>
              <w:rPr>
                <w:rFonts w:ascii="Times New Roman" w:hAnsi="Times New Roman" w:cs="Times New Roman"/>
              </w:rPr>
            </w:pPr>
          </w:p>
        </w:tc>
      </w:tr>
      <w:tr w:rsidR="00B9681E" w:rsidRPr="007003B4" w14:paraId="1204816F" w14:textId="77777777" w:rsidTr="00B9681E">
        <w:trPr>
          <w:trHeight w:val="557"/>
        </w:trPr>
        <w:tc>
          <w:tcPr>
            <w:tcW w:w="606" w:type="dxa"/>
            <w:tcBorders>
              <w:top w:val="single" w:sz="4" w:space="0" w:color="auto"/>
              <w:left w:val="single" w:sz="4" w:space="0" w:color="auto"/>
              <w:bottom w:val="single" w:sz="4" w:space="0" w:color="auto"/>
              <w:right w:val="single" w:sz="4" w:space="0" w:color="auto"/>
            </w:tcBorders>
          </w:tcPr>
          <w:p w14:paraId="23964D4F" w14:textId="291CC3B9"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22.</w:t>
            </w:r>
          </w:p>
        </w:tc>
        <w:tc>
          <w:tcPr>
            <w:tcW w:w="2266" w:type="dxa"/>
            <w:tcBorders>
              <w:top w:val="single" w:sz="4" w:space="0" w:color="00000A"/>
              <w:left w:val="single" w:sz="4" w:space="0" w:color="00000A"/>
              <w:bottom w:val="single" w:sz="4" w:space="0" w:color="00000A"/>
              <w:right w:val="single" w:sz="4" w:space="0" w:color="00000A"/>
            </w:tcBorders>
          </w:tcPr>
          <w:p w14:paraId="58209F1F"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rPr>
              <w:t>Aplinkosauginiai kriterijai</w:t>
            </w:r>
          </w:p>
        </w:tc>
        <w:tc>
          <w:tcPr>
            <w:tcW w:w="2695" w:type="dxa"/>
            <w:tcBorders>
              <w:top w:val="single" w:sz="4" w:space="0" w:color="00000A"/>
              <w:left w:val="single" w:sz="4" w:space="0" w:color="00000A"/>
              <w:bottom w:val="single" w:sz="4" w:space="0" w:color="00000A"/>
              <w:right w:val="single" w:sz="4" w:space="0" w:color="00000A"/>
            </w:tcBorders>
          </w:tcPr>
          <w:p w14:paraId="37845C1B" w14:textId="77777777" w:rsidR="007B6688" w:rsidRPr="00EE5652" w:rsidRDefault="007B6688" w:rsidP="007B6688">
            <w:pPr>
              <w:widowControl w:val="0"/>
              <w:spacing w:after="0" w:line="240" w:lineRule="auto"/>
              <w:jc w:val="both"/>
              <w:rPr>
                <w:rFonts w:ascii="Times New Roman" w:hAnsi="Times New Roman" w:cs="Times New Roman"/>
                <w:color w:val="000000"/>
                <w:sz w:val="22"/>
                <w:szCs w:val="22"/>
              </w:rPr>
            </w:pPr>
            <w:r w:rsidRPr="00EE5652">
              <w:rPr>
                <w:rFonts w:ascii="Times New Roman" w:hAnsi="Times New Roman" w:cs="Times New Roman"/>
                <w:color w:val="000000"/>
                <w:sz w:val="22"/>
                <w:szCs w:val="22"/>
              </w:rPr>
              <w:t>Prekei pagaminti naudojama mažiau ar nenaudojama pavojingųjų cheminių medžiagų, neteršiama aplinka ir nekeliamas pavojus sveikatai:</w:t>
            </w:r>
          </w:p>
          <w:p w14:paraId="4541303F" w14:textId="6BCE3972" w:rsidR="00B9681E" w:rsidRPr="007003B4" w:rsidRDefault="007B6688" w:rsidP="007B6688">
            <w:pPr>
              <w:rPr>
                <w:rFonts w:ascii="Times New Roman" w:hAnsi="Times New Roman" w:cs="Times New Roman"/>
              </w:rPr>
            </w:pPr>
            <w:r w:rsidRPr="00BC762B">
              <w:rPr>
                <w:rFonts w:ascii="Times New Roman" w:eastAsia="Times New Roman" w:hAnsi="Times New Roman" w:cs="Times New Roman"/>
                <w:color w:val="000000"/>
                <w:sz w:val="22"/>
                <w:szCs w:val="22"/>
              </w:rPr>
              <w:t xml:space="preserve">Prekės </w:t>
            </w:r>
            <w:r w:rsidRPr="00BC762B">
              <w:rPr>
                <w:rFonts w:ascii="Times New Roman" w:hAnsi="Times New Roman" w:cs="Times New Roman"/>
                <w:color w:val="000000"/>
                <w:sz w:val="22"/>
                <w:szCs w:val="22"/>
              </w:rPr>
              <w:t xml:space="preserve">gamintojas privalo užtikrinti, kad prekė </w:t>
            </w:r>
            <w:r>
              <w:rPr>
                <w:rFonts w:ascii="Times New Roman" w:hAnsi="Times New Roman" w:cs="Times New Roman"/>
                <w:color w:val="000000"/>
                <w:sz w:val="22"/>
                <w:szCs w:val="22"/>
              </w:rPr>
              <w:t xml:space="preserve">(įrenginys be priedų) </w:t>
            </w:r>
            <w:r w:rsidRPr="00BC762B">
              <w:rPr>
                <w:rFonts w:ascii="Times New Roman" w:hAnsi="Times New Roman" w:cs="Times New Roman"/>
                <w:color w:val="000000"/>
                <w:sz w:val="22"/>
                <w:szCs w:val="22"/>
              </w:rPr>
              <w:t xml:space="preserve">būtų sertifikuota pagal Europos Sąjungos </w:t>
            </w:r>
            <w:proofErr w:type="spellStart"/>
            <w:r w:rsidRPr="00BC762B">
              <w:rPr>
                <w:rFonts w:ascii="Times New Roman" w:hAnsi="Times New Roman" w:cs="Times New Roman"/>
                <w:color w:val="000000"/>
                <w:sz w:val="22"/>
                <w:szCs w:val="22"/>
              </w:rPr>
              <w:t>RoHS</w:t>
            </w:r>
            <w:proofErr w:type="spellEnd"/>
            <w:r w:rsidRPr="00BC762B">
              <w:rPr>
                <w:rFonts w:ascii="Times New Roman" w:hAnsi="Times New Roman" w:cs="Times New Roman"/>
                <w:color w:val="000000"/>
                <w:sz w:val="22"/>
                <w:szCs w:val="22"/>
              </w:rPr>
              <w:t xml:space="preserve"> (angl. „</w:t>
            </w:r>
            <w:proofErr w:type="spellStart"/>
            <w:r w:rsidRPr="00BC762B">
              <w:rPr>
                <w:rFonts w:ascii="Times New Roman" w:hAnsi="Times New Roman" w:cs="Times New Roman"/>
                <w:color w:val="000000"/>
                <w:sz w:val="22"/>
                <w:szCs w:val="22"/>
              </w:rPr>
              <w:t>Restrictions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of</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Hazardous</w:t>
            </w:r>
            <w:proofErr w:type="spellEnd"/>
            <w:r w:rsidRPr="00BC762B">
              <w:rPr>
                <w:rFonts w:ascii="Times New Roman" w:hAnsi="Times New Roman" w:cs="Times New Roman"/>
                <w:color w:val="000000"/>
                <w:sz w:val="22"/>
                <w:szCs w:val="22"/>
              </w:rPr>
              <w:t xml:space="preserve"> </w:t>
            </w:r>
            <w:proofErr w:type="spellStart"/>
            <w:r w:rsidRPr="00BC762B">
              <w:rPr>
                <w:rFonts w:ascii="Times New Roman" w:hAnsi="Times New Roman" w:cs="Times New Roman"/>
                <w:color w:val="000000"/>
                <w:sz w:val="22"/>
                <w:szCs w:val="22"/>
              </w:rPr>
              <w:t>Substances</w:t>
            </w:r>
            <w:proofErr w:type="spellEnd"/>
            <w:r w:rsidRPr="00BC762B">
              <w:rPr>
                <w:rFonts w:ascii="Times New Roman" w:hAnsi="Times New Roman" w:cs="Times New Roman"/>
                <w:color w:val="000000"/>
                <w:sz w:val="22"/>
                <w:szCs w:val="22"/>
              </w:rPr>
              <w:t>“) direktyvą (2011/65/EU)</w:t>
            </w:r>
            <w:r w:rsidRPr="00BC762B">
              <w:rPr>
                <w:rFonts w:ascii="Times New Roman" w:hAnsi="Times New Roman" w:cs="Times New Roman"/>
                <w:sz w:val="22"/>
                <w:szCs w:val="22"/>
              </w:rPr>
              <w:t xml:space="preserve"> (arba pateikiami lygiaverčiai atitiktį reikalavimui patvirtinantys dokumentai)</w:t>
            </w:r>
            <w:r w:rsidRPr="00BC762B">
              <w:rPr>
                <w:rFonts w:ascii="Times New Roman" w:hAnsi="Times New Roman" w:cs="Times New Roman"/>
                <w:color w:val="000000"/>
                <w:sz w:val="22"/>
                <w:szCs w:val="22"/>
              </w:rPr>
              <w:t>.</w:t>
            </w:r>
            <w:r>
              <w:rPr>
                <w:rFonts w:ascii="TimesNewRomanPS-BoldItalicMT" w:eastAsiaTheme="minorHAnsi" w:hAnsi="TimesNewRomanPS-BoldItalicMT" w:cs="TimesNewRomanPS-BoldItalicMT"/>
                <w:b/>
                <w:bCs/>
                <w:i/>
                <w:iCs/>
                <w:lang w:eastAsia="en-US"/>
              </w:rPr>
              <w:t xml:space="preserve"> </w:t>
            </w:r>
            <w:r w:rsidRPr="002D2745">
              <w:rPr>
                <w:rFonts w:ascii="TimesNewRomanPS-BoldItalicMT" w:eastAsiaTheme="minorHAnsi" w:hAnsi="TimesNewRomanPS-BoldItalicMT" w:cs="TimesNewRomanPS-BoldItalicMT"/>
                <w:bCs/>
                <w:i/>
                <w:iCs/>
                <w:lang w:eastAsia="en-US"/>
              </w:rPr>
              <w:lastRenderedPageBreak/>
              <w:t>Šis reikalavimas taikomas tik pačiam įrenginiui, be priedų.</w:t>
            </w:r>
          </w:p>
        </w:tc>
        <w:tc>
          <w:tcPr>
            <w:tcW w:w="4111" w:type="dxa"/>
            <w:tcBorders>
              <w:top w:val="single" w:sz="4" w:space="0" w:color="00000A"/>
              <w:left w:val="single" w:sz="4" w:space="0" w:color="00000A"/>
              <w:bottom w:val="single" w:sz="4" w:space="0" w:color="00000A"/>
              <w:right w:val="single" w:sz="4" w:space="0" w:color="00000A"/>
            </w:tcBorders>
          </w:tcPr>
          <w:p w14:paraId="558C3D4E" w14:textId="77777777" w:rsidR="00642D32" w:rsidRPr="0048475F" w:rsidRDefault="00642D32" w:rsidP="00642D32">
            <w:pPr>
              <w:spacing w:line="259" w:lineRule="auto"/>
              <w:jc w:val="both"/>
              <w:rPr>
                <w:rFonts w:ascii="Times New Roman" w:hAnsi="Times New Roman" w:cs="Times New Roman"/>
                <w:color w:val="000000"/>
                <w:sz w:val="22"/>
                <w:szCs w:val="22"/>
              </w:rPr>
            </w:pPr>
            <w:r>
              <w:rPr>
                <w:rFonts w:ascii="Times New Roman" w:eastAsia="Times New Roman" w:hAnsi="Times New Roman" w:cs="Times New Roman"/>
                <w:color w:val="000000" w:themeColor="text1"/>
                <w:sz w:val="22"/>
                <w:szCs w:val="22"/>
              </w:rPr>
              <w:lastRenderedPageBreak/>
              <w:t xml:space="preserve">Prekė </w:t>
            </w:r>
            <w:r w:rsidRPr="0048475F">
              <w:rPr>
                <w:rFonts w:ascii="Times New Roman" w:eastAsia="Times New Roman" w:hAnsi="Times New Roman" w:cs="Times New Roman"/>
                <w:color w:val="000000" w:themeColor="text1"/>
                <w:sz w:val="22"/>
                <w:szCs w:val="22"/>
              </w:rPr>
              <w:t xml:space="preserve">sertifikuota pagal Europos </w:t>
            </w:r>
            <w:proofErr w:type="spellStart"/>
            <w:r w:rsidRPr="0048475F">
              <w:rPr>
                <w:rFonts w:ascii="Times New Roman" w:eastAsia="Times New Roman" w:hAnsi="Times New Roman" w:cs="Times New Roman"/>
                <w:color w:val="000000" w:themeColor="text1"/>
                <w:sz w:val="22"/>
                <w:szCs w:val="22"/>
              </w:rPr>
              <w:t>RoHS</w:t>
            </w:r>
            <w:proofErr w:type="spellEnd"/>
            <w:r w:rsidRPr="0048475F">
              <w:rPr>
                <w:rFonts w:ascii="Times New Roman" w:eastAsia="Times New Roman" w:hAnsi="Times New Roman" w:cs="Times New Roman"/>
                <w:color w:val="000000" w:themeColor="text1"/>
                <w:sz w:val="22"/>
                <w:szCs w:val="22"/>
              </w:rPr>
              <w:t xml:space="preserve"> direktyvą (</w:t>
            </w:r>
            <w:r w:rsidRPr="0048475F">
              <w:rPr>
                <w:rFonts w:ascii="Times New Roman" w:hAnsi="Times New Roman" w:cs="Times New Roman"/>
                <w:color w:val="000000"/>
                <w:sz w:val="22"/>
                <w:szCs w:val="22"/>
              </w:rPr>
              <w:t>2011/65/EU)</w:t>
            </w:r>
          </w:p>
          <w:p w14:paraId="0018AA7D" w14:textId="77777777" w:rsidR="00642D32" w:rsidRPr="0048475F" w:rsidRDefault="00642D32" w:rsidP="00642D32">
            <w:pPr>
              <w:spacing w:line="259" w:lineRule="auto"/>
              <w:jc w:val="both"/>
              <w:rPr>
                <w:rFonts w:ascii="Times New Roman" w:eastAsia="Times New Roman" w:hAnsi="Times New Roman" w:cs="Times New Roman"/>
                <w:color w:val="000000" w:themeColor="text1"/>
                <w:sz w:val="22"/>
                <w:szCs w:val="22"/>
              </w:rPr>
            </w:pPr>
            <w:r w:rsidRPr="0048475F">
              <w:rPr>
                <w:rFonts w:ascii="Times New Roman" w:hAnsi="Times New Roman" w:cs="Times New Roman"/>
                <w:bCs/>
                <w:i/>
                <w:iCs/>
                <w:color w:val="2E74B5" w:themeColor="accent5" w:themeShade="BF"/>
                <w:sz w:val="22"/>
                <w:szCs w:val="22"/>
              </w:rPr>
              <w:t>(pildo tiekėjas)</w:t>
            </w:r>
          </w:p>
          <w:p w14:paraId="4D512605" w14:textId="77777777" w:rsidR="00642D32" w:rsidRPr="0048475F" w:rsidRDefault="00642D32" w:rsidP="00642D32">
            <w:pPr>
              <w:spacing w:line="259" w:lineRule="auto"/>
              <w:jc w:val="both"/>
              <w:rPr>
                <w:rFonts w:ascii="Times New Roman" w:eastAsia="Times New Roman" w:hAnsi="Times New Roman" w:cs="Times New Roman"/>
                <w:bCs/>
                <w:i/>
                <w:color w:val="000000" w:themeColor="text1"/>
                <w:sz w:val="22"/>
                <w:szCs w:val="22"/>
              </w:rPr>
            </w:pPr>
            <w:r w:rsidRPr="0048475F">
              <w:rPr>
                <w:rFonts w:ascii="Times New Roman" w:eastAsia="Times New Roman" w:hAnsi="Times New Roman" w:cs="Times New Roman"/>
                <w:b/>
                <w:bCs/>
                <w:color w:val="000000" w:themeColor="text1"/>
                <w:sz w:val="22"/>
                <w:szCs w:val="22"/>
              </w:rPr>
              <w:t xml:space="preserve"> </w:t>
            </w:r>
            <w:r w:rsidRPr="0048475F">
              <w:rPr>
                <w:rFonts w:ascii="Times New Roman" w:eastAsia="Times New Roman" w:hAnsi="Times New Roman" w:cs="Times New Roman"/>
                <w:bCs/>
                <w:i/>
                <w:color w:val="000000" w:themeColor="text1"/>
                <w:sz w:val="22"/>
                <w:szCs w:val="22"/>
              </w:rPr>
              <w:t>(įrašyti Taip/Ne)</w:t>
            </w:r>
          </w:p>
          <w:p w14:paraId="3D2C78E4" w14:textId="77777777" w:rsidR="00642D32" w:rsidRPr="0048475F" w:rsidRDefault="00642D32" w:rsidP="00642D32">
            <w:pPr>
              <w:spacing w:line="259" w:lineRule="auto"/>
              <w:jc w:val="both"/>
              <w:rPr>
                <w:rFonts w:ascii="Times New Roman" w:eastAsia="Times New Roman" w:hAnsi="Times New Roman" w:cs="Times New Roman"/>
                <w:bCs/>
                <w:i/>
                <w:color w:val="000000" w:themeColor="text1"/>
                <w:sz w:val="22"/>
                <w:szCs w:val="22"/>
              </w:rPr>
            </w:pPr>
            <w:r>
              <w:rPr>
                <w:rFonts w:ascii="Times New Roman" w:eastAsia="Times New Roman" w:hAnsi="Times New Roman" w:cs="Times New Roman"/>
                <w:b/>
                <w:bCs/>
                <w:color w:val="000000" w:themeColor="text1"/>
                <w:sz w:val="22"/>
                <w:szCs w:val="22"/>
              </w:rPr>
              <w:t>P</w:t>
            </w:r>
            <w:r w:rsidRPr="0048475F">
              <w:rPr>
                <w:rFonts w:ascii="Times New Roman" w:eastAsia="Times New Roman" w:hAnsi="Times New Roman" w:cs="Times New Roman"/>
                <w:b/>
                <w:bCs/>
                <w:color w:val="000000" w:themeColor="text1"/>
                <w:sz w:val="22"/>
                <w:szCs w:val="22"/>
              </w:rPr>
              <w:t>ateikiami tai pagrindžiantys dokumentai:</w:t>
            </w:r>
          </w:p>
          <w:p w14:paraId="70E4BBC6" w14:textId="7F395559" w:rsidR="00B9681E" w:rsidRPr="007003B4" w:rsidRDefault="00B9681E" w:rsidP="00F633CD">
            <w:pPr>
              <w:rPr>
                <w:rFonts w:ascii="Times New Roman" w:hAnsi="Times New Roman" w:cs="Times New Roman"/>
                <w:color w:val="000000"/>
              </w:rPr>
            </w:pPr>
          </w:p>
        </w:tc>
      </w:tr>
      <w:tr w:rsidR="00B9681E" w:rsidRPr="007003B4" w14:paraId="742E59A9" w14:textId="77777777" w:rsidTr="00B9681E">
        <w:trPr>
          <w:trHeight w:val="557"/>
        </w:trPr>
        <w:tc>
          <w:tcPr>
            <w:tcW w:w="606" w:type="dxa"/>
            <w:tcBorders>
              <w:top w:val="single" w:sz="4" w:space="0" w:color="auto"/>
              <w:left w:val="single" w:sz="4" w:space="0" w:color="auto"/>
              <w:bottom w:val="single" w:sz="4" w:space="0" w:color="auto"/>
              <w:right w:val="single" w:sz="4" w:space="0" w:color="auto"/>
            </w:tcBorders>
          </w:tcPr>
          <w:p w14:paraId="51E64562" w14:textId="27D6E581"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23.</w:t>
            </w:r>
          </w:p>
        </w:tc>
        <w:tc>
          <w:tcPr>
            <w:tcW w:w="2266" w:type="dxa"/>
            <w:tcBorders>
              <w:top w:val="single" w:sz="4" w:space="0" w:color="00000A"/>
              <w:left w:val="single" w:sz="4" w:space="0" w:color="00000A"/>
              <w:bottom w:val="single" w:sz="4" w:space="0" w:color="00000A"/>
              <w:right w:val="single" w:sz="4" w:space="0" w:color="00000A"/>
            </w:tcBorders>
          </w:tcPr>
          <w:p w14:paraId="0A009413"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Sertifikatai, kokybės reikalavimai</w:t>
            </w:r>
          </w:p>
        </w:tc>
        <w:tc>
          <w:tcPr>
            <w:tcW w:w="2695" w:type="dxa"/>
            <w:tcBorders>
              <w:top w:val="single" w:sz="4" w:space="0" w:color="00000A"/>
              <w:left w:val="single" w:sz="4" w:space="0" w:color="00000A"/>
              <w:bottom w:val="single" w:sz="4" w:space="0" w:color="00000A"/>
              <w:right w:val="single" w:sz="4" w:space="0" w:color="00000A"/>
            </w:tcBorders>
          </w:tcPr>
          <w:p w14:paraId="533D5DB7" w14:textId="77777777" w:rsidR="00B9681E" w:rsidRPr="007003B4" w:rsidRDefault="00B9681E" w:rsidP="00F633CD">
            <w:pPr>
              <w:rPr>
                <w:rFonts w:ascii="Times New Roman" w:hAnsi="Times New Roman" w:cs="Times New Roman"/>
                <w:color w:val="000000"/>
              </w:rPr>
            </w:pPr>
            <w:r w:rsidRPr="007003B4">
              <w:rPr>
                <w:rFonts w:ascii="Times New Roman" w:hAnsi="Times New Roman" w:cs="Times New Roman"/>
                <w:color w:val="000000"/>
              </w:rPr>
              <w:t xml:space="preserve">Techninė įranga turi būti sertifikuota </w:t>
            </w:r>
            <w:proofErr w:type="spellStart"/>
            <w:r w:rsidRPr="007003B4">
              <w:rPr>
                <w:rFonts w:ascii="Times New Roman" w:hAnsi="Times New Roman" w:cs="Times New Roman"/>
                <w:color w:val="000000"/>
              </w:rPr>
              <w:t>Energy</w:t>
            </w:r>
            <w:proofErr w:type="spellEnd"/>
            <w:r w:rsidRPr="007003B4">
              <w:rPr>
                <w:rFonts w:ascii="Times New Roman" w:hAnsi="Times New Roman" w:cs="Times New Roman"/>
                <w:color w:val="000000"/>
              </w:rPr>
              <w:t xml:space="preserve"> </w:t>
            </w:r>
            <w:proofErr w:type="spellStart"/>
            <w:r w:rsidRPr="007003B4">
              <w:rPr>
                <w:rFonts w:ascii="Times New Roman" w:hAnsi="Times New Roman" w:cs="Times New Roman"/>
                <w:color w:val="000000"/>
              </w:rPr>
              <w:t>Star</w:t>
            </w:r>
            <w:proofErr w:type="spellEnd"/>
            <w:r w:rsidRPr="007003B4">
              <w:rPr>
                <w:rFonts w:ascii="Times New Roman" w:hAnsi="Times New Roman" w:cs="Times New Roman"/>
                <w:color w:val="000000"/>
              </w:rPr>
              <w:t xml:space="preserve">, CE arba lygiaverčiais sertifikatais. </w:t>
            </w:r>
          </w:p>
          <w:p w14:paraId="744113E3" w14:textId="77777777" w:rsidR="00B9681E" w:rsidRPr="007003B4" w:rsidRDefault="00B9681E" w:rsidP="00F633CD">
            <w:pPr>
              <w:rPr>
                <w:rFonts w:ascii="Times New Roman" w:hAnsi="Times New Roman" w:cs="Times New Roman"/>
                <w:color w:val="000000"/>
              </w:rPr>
            </w:pPr>
            <w:r w:rsidRPr="007003B4">
              <w:rPr>
                <w:rFonts w:ascii="Times New Roman" w:hAnsi="Times New Roman" w:cs="Times New Roman"/>
                <w:color w:val="000000"/>
              </w:rPr>
              <w:t xml:space="preserve">Informacija apie sertifikavimą gali būti pateikta oficialiose gamintojo interneto svetainėse (kartu su pasiūlymu pateikti tikslią nuorodą ir įskaitomą interneto svetainės </w:t>
            </w:r>
            <w:proofErr w:type="spellStart"/>
            <w:r w:rsidRPr="007003B4">
              <w:rPr>
                <w:rFonts w:ascii="Times New Roman" w:hAnsi="Times New Roman" w:cs="Times New Roman"/>
                <w:color w:val="000000"/>
              </w:rPr>
              <w:t>ekranvaizdį</w:t>
            </w:r>
            <w:proofErr w:type="spellEnd"/>
            <w:r w:rsidRPr="007003B4">
              <w:rPr>
                <w:rFonts w:ascii="Times New Roman" w:hAnsi="Times New Roman" w:cs="Times New Roman"/>
                <w:color w:val="000000"/>
              </w:rPr>
              <w:t>) arba pateikti sertifikatų kopijas.</w:t>
            </w:r>
          </w:p>
        </w:tc>
        <w:tc>
          <w:tcPr>
            <w:tcW w:w="4111" w:type="dxa"/>
            <w:tcBorders>
              <w:top w:val="single" w:sz="4" w:space="0" w:color="00000A"/>
              <w:left w:val="single" w:sz="4" w:space="0" w:color="00000A"/>
              <w:bottom w:val="single" w:sz="4" w:space="0" w:color="00000A"/>
              <w:right w:val="single" w:sz="4" w:space="0" w:color="00000A"/>
            </w:tcBorders>
          </w:tcPr>
          <w:p w14:paraId="7FA4E692" w14:textId="77777777" w:rsidR="00B9681E" w:rsidRPr="007003B4" w:rsidRDefault="00B9681E" w:rsidP="00F633CD">
            <w:pPr>
              <w:rPr>
                <w:rFonts w:ascii="Times New Roman" w:hAnsi="Times New Roman" w:cs="Times New Roman"/>
                <w:color w:val="000000"/>
              </w:rPr>
            </w:pPr>
          </w:p>
        </w:tc>
      </w:tr>
      <w:tr w:rsidR="00B9681E" w:rsidRPr="007003B4" w14:paraId="77161BA9" w14:textId="77777777" w:rsidTr="00B9681E">
        <w:trPr>
          <w:trHeight w:val="458"/>
        </w:trPr>
        <w:tc>
          <w:tcPr>
            <w:tcW w:w="606" w:type="dxa"/>
            <w:tcBorders>
              <w:top w:val="single" w:sz="4" w:space="0" w:color="auto"/>
              <w:left w:val="single" w:sz="4" w:space="0" w:color="auto"/>
              <w:bottom w:val="single" w:sz="4" w:space="0" w:color="auto"/>
              <w:right w:val="single" w:sz="4" w:space="0" w:color="auto"/>
            </w:tcBorders>
          </w:tcPr>
          <w:p w14:paraId="31329484" w14:textId="6D60B660" w:rsidR="00B9681E" w:rsidRPr="007003B4" w:rsidRDefault="007003B4" w:rsidP="00F633CD">
            <w:pPr>
              <w:rPr>
                <w:rFonts w:ascii="Times New Roman" w:hAnsi="Times New Roman" w:cs="Times New Roman"/>
                <w:color w:val="000000" w:themeColor="text1"/>
              </w:rPr>
            </w:pPr>
            <w:r>
              <w:rPr>
                <w:rFonts w:ascii="Times New Roman" w:hAnsi="Times New Roman" w:cs="Times New Roman"/>
                <w:color w:val="000000" w:themeColor="text1"/>
              </w:rPr>
              <w:t>24.</w:t>
            </w:r>
          </w:p>
        </w:tc>
        <w:tc>
          <w:tcPr>
            <w:tcW w:w="2266" w:type="dxa"/>
            <w:tcBorders>
              <w:top w:val="single" w:sz="4" w:space="0" w:color="auto"/>
              <w:left w:val="single" w:sz="4" w:space="0" w:color="auto"/>
              <w:bottom w:val="single" w:sz="4" w:space="0" w:color="auto"/>
              <w:right w:val="single" w:sz="4" w:space="0" w:color="auto"/>
            </w:tcBorders>
          </w:tcPr>
          <w:p w14:paraId="7C7869FC" w14:textId="77777777" w:rsidR="00B9681E" w:rsidRPr="007003B4" w:rsidRDefault="00B9681E" w:rsidP="00F633CD">
            <w:pPr>
              <w:rPr>
                <w:rFonts w:ascii="Times New Roman" w:hAnsi="Times New Roman" w:cs="Times New Roman"/>
                <w:color w:val="000000" w:themeColor="text1"/>
              </w:rPr>
            </w:pPr>
            <w:r w:rsidRPr="007003B4">
              <w:rPr>
                <w:rFonts w:ascii="Times New Roman" w:hAnsi="Times New Roman" w:cs="Times New Roman"/>
                <w:color w:val="000000" w:themeColor="text1"/>
              </w:rPr>
              <w:t>Kiti reikalavimai</w:t>
            </w:r>
          </w:p>
        </w:tc>
        <w:tc>
          <w:tcPr>
            <w:tcW w:w="2695" w:type="dxa"/>
            <w:tcBorders>
              <w:top w:val="single" w:sz="4" w:space="0" w:color="auto"/>
              <w:left w:val="single" w:sz="4" w:space="0" w:color="auto"/>
              <w:bottom w:val="single" w:sz="4" w:space="0" w:color="auto"/>
              <w:right w:val="single" w:sz="4" w:space="0" w:color="auto"/>
            </w:tcBorders>
          </w:tcPr>
          <w:p w14:paraId="3286E72D" w14:textId="77777777" w:rsidR="00B9681E" w:rsidRPr="007003B4" w:rsidRDefault="00B9681E" w:rsidP="00F633CD">
            <w:pPr>
              <w:rPr>
                <w:rFonts w:ascii="Times New Roman" w:hAnsi="Times New Roman" w:cs="Times New Roman"/>
              </w:rPr>
            </w:pPr>
            <w:r w:rsidRPr="007003B4">
              <w:rPr>
                <w:rFonts w:ascii="Times New Roman" w:hAnsi="Times New Roman" w:cs="Times New Roman"/>
              </w:rPr>
              <w:t>Siūlomos įrangos gamintojas negali būti iš šalių sąrašo, patvirtinto LR Vyriausybės 2022-03-30 Nutarimu Nr. 280.</w:t>
            </w:r>
          </w:p>
        </w:tc>
        <w:tc>
          <w:tcPr>
            <w:tcW w:w="4111" w:type="dxa"/>
            <w:tcBorders>
              <w:top w:val="single" w:sz="4" w:space="0" w:color="auto"/>
              <w:left w:val="single" w:sz="4" w:space="0" w:color="auto"/>
              <w:bottom w:val="single" w:sz="4" w:space="0" w:color="auto"/>
              <w:right w:val="single" w:sz="4" w:space="0" w:color="auto"/>
            </w:tcBorders>
          </w:tcPr>
          <w:p w14:paraId="7C5F8249" w14:textId="77777777" w:rsidR="00B9681E" w:rsidRPr="007003B4" w:rsidRDefault="00B9681E" w:rsidP="00F633CD">
            <w:pPr>
              <w:rPr>
                <w:rFonts w:ascii="Times New Roman" w:hAnsi="Times New Roman" w:cs="Times New Roman"/>
              </w:rPr>
            </w:pPr>
          </w:p>
        </w:tc>
      </w:tr>
    </w:tbl>
    <w:p w14:paraId="26300706" w14:textId="77777777" w:rsidR="00B9681E" w:rsidRPr="00422ABC" w:rsidRDefault="00B9681E" w:rsidP="00B9681E">
      <w:pPr>
        <w:pStyle w:val="Standard"/>
        <w:rPr>
          <w:lang w:val="en-US"/>
        </w:rPr>
      </w:pPr>
    </w:p>
    <w:p w14:paraId="0F11B5D2" w14:textId="77777777" w:rsidR="00B9681E" w:rsidRPr="005C75ED" w:rsidRDefault="00B9681E" w:rsidP="008B3742">
      <w:pPr>
        <w:spacing w:after="0" w:line="240" w:lineRule="auto"/>
        <w:ind w:firstLine="426"/>
        <w:contextualSpacing/>
        <w:jc w:val="both"/>
        <w:rPr>
          <w:rFonts w:ascii="Times New Roman" w:hAnsi="Times New Roman" w:cs="Times New Roman"/>
          <w:bCs/>
          <w:sz w:val="22"/>
          <w:szCs w:val="22"/>
        </w:rPr>
      </w:pPr>
    </w:p>
    <w:p w14:paraId="10098BD1" w14:textId="16AA0868" w:rsidR="007A6B44" w:rsidRDefault="007A6B44" w:rsidP="007A6B44">
      <w:pPr>
        <w:pStyle w:val="Standard"/>
        <w:rPr>
          <w:rFonts w:ascii="Times New Roman" w:hAnsi="Times New Roman" w:cs="Times New Roman"/>
        </w:rPr>
      </w:pPr>
    </w:p>
    <w:p w14:paraId="2F577CA9" w14:textId="258EF8F1" w:rsidR="00C6081F" w:rsidRPr="005C75ED" w:rsidRDefault="00C6081F" w:rsidP="00620FE8">
      <w:pPr>
        <w:spacing w:after="0" w:line="240" w:lineRule="auto"/>
        <w:contextualSpacing/>
        <w:jc w:val="both"/>
        <w:rPr>
          <w:rFonts w:ascii="Times New Roman" w:eastAsia="Times New Roman" w:hAnsi="Times New Roman" w:cs="Times New Roman"/>
          <w:bCs/>
          <w:sz w:val="24"/>
          <w:szCs w:val="24"/>
        </w:rPr>
      </w:pPr>
    </w:p>
    <w:p w14:paraId="5C0BCD39" w14:textId="7B654486" w:rsidR="001146F7" w:rsidRPr="007E05A8" w:rsidRDefault="001146F7" w:rsidP="001146F7">
      <w:pPr>
        <w:widowControl w:val="0"/>
        <w:suppressAutoHyphens/>
        <w:autoSpaceDE w:val="0"/>
        <w:spacing w:after="0" w:line="240" w:lineRule="auto"/>
        <w:ind w:left="360"/>
        <w:jc w:val="center"/>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7</w:t>
      </w:r>
      <w:r w:rsidRPr="007E05A8">
        <w:rPr>
          <w:rFonts w:ascii="Times New Roman" w:eastAsia="Times New Roman" w:hAnsi="Times New Roman" w:cs="Times New Roman"/>
          <w:b/>
          <w:bCs/>
          <w:sz w:val="22"/>
          <w:szCs w:val="22"/>
          <w:lang w:eastAsia="zh-CN"/>
        </w:rPr>
        <w:t>. PRIDEDAMI DOKUMENTAI IR INFORMACIJA APIE KONFIDENCIALUMĄ</w:t>
      </w:r>
    </w:p>
    <w:p w14:paraId="4BCCDE98" w14:textId="77777777" w:rsidR="001146F7" w:rsidRPr="007E05A8" w:rsidRDefault="001146F7" w:rsidP="001146F7">
      <w:pPr>
        <w:spacing w:after="0" w:line="240" w:lineRule="auto"/>
        <w:ind w:left="567"/>
        <w:contextualSpacing/>
        <w:rPr>
          <w:rFonts w:ascii="Times New Roman" w:eastAsia="Calibri" w:hAnsi="Times New Roman" w:cs="Times New Roman"/>
          <w:b/>
          <w:bCs/>
          <w:sz w:val="22"/>
          <w:szCs w:val="22"/>
          <w:lang w:eastAsia="en-US"/>
        </w:rPr>
      </w:pPr>
    </w:p>
    <w:p w14:paraId="0D8453B9" w14:textId="77777777" w:rsidR="001146F7" w:rsidRPr="007E05A8" w:rsidRDefault="001146F7" w:rsidP="001146F7">
      <w:pPr>
        <w:spacing w:after="0" w:line="240" w:lineRule="auto"/>
        <w:ind w:firstLine="567"/>
        <w:contextualSpacing/>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t>Visi dokumentai teikiami su pasiūlymu CVP IS priemonėmis:</w:t>
      </w:r>
    </w:p>
    <w:tbl>
      <w:tblPr>
        <w:tblStyle w:val="TableGrid4"/>
        <w:tblW w:w="10207" w:type="dxa"/>
        <w:tblInd w:w="-289" w:type="dxa"/>
        <w:tblLook w:val="04A0" w:firstRow="1" w:lastRow="0" w:firstColumn="1" w:lastColumn="0" w:noHBand="0" w:noVBand="1"/>
      </w:tblPr>
      <w:tblGrid>
        <w:gridCol w:w="568"/>
        <w:gridCol w:w="4678"/>
        <w:gridCol w:w="992"/>
        <w:gridCol w:w="1701"/>
        <w:gridCol w:w="2268"/>
      </w:tblGrid>
      <w:tr w:rsidR="001146F7" w:rsidRPr="007E05A8" w14:paraId="24C0906F" w14:textId="77777777" w:rsidTr="0012221A">
        <w:tc>
          <w:tcPr>
            <w:tcW w:w="568" w:type="dxa"/>
            <w:shd w:val="clear" w:color="auto" w:fill="D9E2F3"/>
            <w:vAlign w:val="center"/>
          </w:tcPr>
          <w:p w14:paraId="288CA644" w14:textId="77777777" w:rsidR="001146F7" w:rsidRPr="007E05A8" w:rsidRDefault="001146F7" w:rsidP="0012221A">
            <w:pPr>
              <w:widowControl w:val="0"/>
              <w:suppressAutoHyphens/>
              <w:autoSpaceDE w:val="0"/>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Eil.</w:t>
            </w:r>
          </w:p>
          <w:p w14:paraId="36D3522D" w14:textId="77777777" w:rsidR="001146F7" w:rsidRPr="007E05A8" w:rsidRDefault="001146F7" w:rsidP="0012221A">
            <w:pPr>
              <w:widowControl w:val="0"/>
              <w:suppressAutoHyphens/>
              <w:autoSpaceDE w:val="0"/>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Nr.</w:t>
            </w:r>
          </w:p>
        </w:tc>
        <w:tc>
          <w:tcPr>
            <w:tcW w:w="4678" w:type="dxa"/>
            <w:shd w:val="clear" w:color="auto" w:fill="D9E2F3"/>
            <w:vAlign w:val="center"/>
          </w:tcPr>
          <w:p w14:paraId="64044929" w14:textId="77777777" w:rsidR="001146F7" w:rsidRPr="007E05A8" w:rsidRDefault="001146F7" w:rsidP="0012221A">
            <w:pPr>
              <w:widowControl w:val="0"/>
              <w:suppressAutoHyphens/>
              <w:autoSpaceDE w:val="0"/>
              <w:ind w:firstLine="72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Dokumentas</w:t>
            </w:r>
          </w:p>
        </w:tc>
        <w:tc>
          <w:tcPr>
            <w:tcW w:w="992" w:type="dxa"/>
            <w:shd w:val="clear" w:color="auto" w:fill="D9E2F3"/>
            <w:vAlign w:val="center"/>
          </w:tcPr>
          <w:p w14:paraId="1377884F" w14:textId="77777777" w:rsidR="001146F7" w:rsidRPr="007E05A8" w:rsidRDefault="001146F7" w:rsidP="0012221A">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Lapų skaičius</w:t>
            </w:r>
          </w:p>
        </w:tc>
        <w:tc>
          <w:tcPr>
            <w:tcW w:w="1701" w:type="dxa"/>
            <w:shd w:val="clear" w:color="auto" w:fill="D9E2F3"/>
            <w:vAlign w:val="center"/>
          </w:tcPr>
          <w:p w14:paraId="6BB4ED14" w14:textId="77777777" w:rsidR="001146F7" w:rsidRPr="007E05A8" w:rsidRDefault="001146F7" w:rsidP="0012221A">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Ar dokumente yra konfidencialios informacijos?</w:t>
            </w:r>
          </w:p>
          <w:p w14:paraId="16F802D1" w14:textId="77777777" w:rsidR="001146F7" w:rsidRPr="007E05A8" w:rsidRDefault="001146F7" w:rsidP="0012221A">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(Taip / Ne)</w:t>
            </w:r>
            <w:r w:rsidRPr="007E05A8">
              <w:rPr>
                <w:rFonts w:ascii="Times New Roman" w:hAnsi="Times New Roman" w:cs="Times New Roman"/>
                <w:sz w:val="22"/>
                <w:szCs w:val="22"/>
              </w:rPr>
              <w:t xml:space="preserve"> *</w:t>
            </w:r>
          </w:p>
        </w:tc>
        <w:tc>
          <w:tcPr>
            <w:tcW w:w="2268" w:type="dxa"/>
            <w:shd w:val="clear" w:color="auto" w:fill="D9E2F3"/>
            <w:vAlign w:val="center"/>
          </w:tcPr>
          <w:p w14:paraId="4390CACA" w14:textId="77777777" w:rsidR="001146F7" w:rsidRPr="007E05A8" w:rsidRDefault="001146F7" w:rsidP="0012221A">
            <w:pPr>
              <w:widowControl w:val="0"/>
              <w:suppressAutoHyphens/>
              <w:autoSpaceDE w:val="0"/>
              <w:jc w:val="center"/>
              <w:rPr>
                <w:rFonts w:ascii="Times New Roman" w:eastAsia="Times New Roman" w:hAnsi="Times New Roman" w:cs="Times New Roman"/>
                <w:b/>
                <w:bCs/>
                <w:sz w:val="22"/>
                <w:szCs w:val="22"/>
                <w:lang w:eastAsia="zh-CN"/>
              </w:rPr>
            </w:pPr>
            <w:r w:rsidRPr="007E05A8">
              <w:rPr>
                <w:rFonts w:ascii="Times New Roman" w:eastAsia="Times New Roman" w:hAnsi="Times New Roman" w:cs="Times New Roman"/>
                <w:b/>
                <w:bCs/>
                <w:sz w:val="22"/>
                <w:szCs w:val="22"/>
                <w:lang w:eastAsia="zh-CN"/>
              </w:rPr>
              <w:t>Paaiškinimas, kokia konkreti informacija dokumente yra konfidenciali ir kodėl</w:t>
            </w:r>
          </w:p>
        </w:tc>
      </w:tr>
      <w:tr w:rsidR="001146F7" w:rsidRPr="007E05A8" w14:paraId="53AF563E" w14:textId="77777777" w:rsidTr="0012221A">
        <w:tc>
          <w:tcPr>
            <w:tcW w:w="568" w:type="dxa"/>
            <w:shd w:val="clear" w:color="auto" w:fill="auto"/>
            <w:vAlign w:val="center"/>
          </w:tcPr>
          <w:p w14:paraId="0A71BF21" w14:textId="77777777" w:rsidR="001146F7" w:rsidRPr="007E05A8" w:rsidRDefault="001146F7" w:rsidP="0012221A">
            <w:pPr>
              <w:widowControl w:val="0"/>
              <w:suppressAutoHyphens/>
              <w:autoSpaceDE w:val="0"/>
              <w:jc w:val="center"/>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sz w:val="22"/>
                <w:szCs w:val="22"/>
                <w:lang w:eastAsia="zh-CN"/>
              </w:rPr>
              <w:t>1</w:t>
            </w:r>
          </w:p>
        </w:tc>
        <w:tc>
          <w:tcPr>
            <w:tcW w:w="4678" w:type="dxa"/>
            <w:shd w:val="clear" w:color="auto" w:fill="auto"/>
            <w:vAlign w:val="center"/>
          </w:tcPr>
          <w:p w14:paraId="48BE0F6F" w14:textId="77777777" w:rsidR="001146F7" w:rsidRPr="007E05A8" w:rsidRDefault="001146F7" w:rsidP="0012221A">
            <w:pPr>
              <w:widowControl w:val="0"/>
              <w:suppressAutoHyphens/>
              <w:autoSpaceDE w:val="0"/>
              <w:ind w:firstLine="720"/>
              <w:jc w:val="center"/>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iCs/>
                <w:sz w:val="22"/>
                <w:szCs w:val="22"/>
                <w:lang w:eastAsia="zh-CN"/>
              </w:rPr>
              <w:t>2</w:t>
            </w:r>
          </w:p>
        </w:tc>
        <w:tc>
          <w:tcPr>
            <w:tcW w:w="992" w:type="dxa"/>
            <w:shd w:val="clear" w:color="auto" w:fill="auto"/>
          </w:tcPr>
          <w:p w14:paraId="3E62E2E0" w14:textId="77777777" w:rsidR="001146F7" w:rsidRPr="007E05A8" w:rsidRDefault="001146F7" w:rsidP="0012221A">
            <w:pPr>
              <w:widowControl w:val="0"/>
              <w:suppressAutoHyphens/>
              <w:autoSpaceDE w:val="0"/>
              <w:jc w:val="center"/>
              <w:rPr>
                <w:rFonts w:ascii="Times New Roman" w:eastAsia="Times New Roman" w:hAnsi="Times New Roman" w:cs="Times New Roman"/>
                <w:i/>
                <w:sz w:val="22"/>
                <w:szCs w:val="22"/>
                <w:lang w:eastAsia="zh-CN"/>
              </w:rPr>
            </w:pPr>
            <w:r w:rsidRPr="007E05A8">
              <w:rPr>
                <w:rFonts w:ascii="Times New Roman" w:eastAsia="Times New Roman" w:hAnsi="Times New Roman" w:cs="Times New Roman"/>
                <w:i/>
                <w:sz w:val="22"/>
                <w:szCs w:val="22"/>
                <w:lang w:eastAsia="zh-CN"/>
              </w:rPr>
              <w:t>3</w:t>
            </w:r>
          </w:p>
        </w:tc>
        <w:tc>
          <w:tcPr>
            <w:tcW w:w="1701" w:type="dxa"/>
            <w:shd w:val="clear" w:color="auto" w:fill="auto"/>
            <w:vAlign w:val="center"/>
          </w:tcPr>
          <w:p w14:paraId="72A68523" w14:textId="77777777" w:rsidR="001146F7" w:rsidRPr="007E05A8" w:rsidRDefault="001146F7" w:rsidP="0012221A">
            <w:pPr>
              <w:widowControl w:val="0"/>
              <w:suppressAutoHyphens/>
              <w:autoSpaceDE w:val="0"/>
              <w:ind w:firstLine="720"/>
              <w:rPr>
                <w:rFonts w:ascii="Times New Roman" w:eastAsia="Times New Roman" w:hAnsi="Times New Roman" w:cs="Times New Roman"/>
                <w:bCs/>
                <w:i/>
                <w:iCs/>
                <w:sz w:val="22"/>
                <w:szCs w:val="22"/>
                <w:lang w:eastAsia="zh-CN"/>
              </w:rPr>
            </w:pPr>
            <w:r w:rsidRPr="007E05A8">
              <w:rPr>
                <w:rFonts w:ascii="Times New Roman" w:eastAsia="Times New Roman" w:hAnsi="Times New Roman" w:cs="Times New Roman"/>
                <w:bCs/>
                <w:i/>
                <w:iCs/>
                <w:sz w:val="22"/>
                <w:szCs w:val="22"/>
                <w:lang w:eastAsia="zh-CN"/>
              </w:rPr>
              <w:t>4</w:t>
            </w:r>
          </w:p>
        </w:tc>
        <w:tc>
          <w:tcPr>
            <w:tcW w:w="2268" w:type="dxa"/>
            <w:shd w:val="clear" w:color="auto" w:fill="auto"/>
            <w:vAlign w:val="center"/>
          </w:tcPr>
          <w:p w14:paraId="794E80C7" w14:textId="77777777" w:rsidR="001146F7" w:rsidRPr="007E05A8" w:rsidRDefault="001146F7" w:rsidP="0012221A">
            <w:pPr>
              <w:widowControl w:val="0"/>
              <w:suppressAutoHyphens/>
              <w:autoSpaceDE w:val="0"/>
              <w:ind w:firstLine="720"/>
              <w:rPr>
                <w:rFonts w:ascii="Times New Roman" w:eastAsia="Times New Roman" w:hAnsi="Times New Roman" w:cs="Times New Roman"/>
                <w:bCs/>
                <w:sz w:val="22"/>
                <w:szCs w:val="22"/>
                <w:lang w:eastAsia="zh-CN"/>
              </w:rPr>
            </w:pPr>
            <w:r w:rsidRPr="007E05A8">
              <w:rPr>
                <w:rFonts w:ascii="Times New Roman" w:eastAsia="Times New Roman" w:hAnsi="Times New Roman" w:cs="Times New Roman"/>
                <w:i/>
                <w:sz w:val="22"/>
                <w:szCs w:val="22"/>
                <w:lang w:eastAsia="zh-CN"/>
              </w:rPr>
              <w:t>5</w:t>
            </w:r>
          </w:p>
        </w:tc>
      </w:tr>
      <w:tr w:rsidR="001146F7" w:rsidRPr="007E05A8" w14:paraId="2D6DD105" w14:textId="77777777" w:rsidTr="0012221A">
        <w:tc>
          <w:tcPr>
            <w:tcW w:w="568" w:type="dxa"/>
            <w:shd w:val="clear" w:color="auto" w:fill="auto"/>
          </w:tcPr>
          <w:p w14:paraId="088C5D6C" w14:textId="77777777" w:rsidR="001146F7" w:rsidRPr="007E05A8" w:rsidRDefault="001146F7" w:rsidP="0012221A">
            <w:pPr>
              <w:widowControl w:val="0"/>
              <w:suppressAutoHyphens/>
              <w:autoSpaceDE w:val="0"/>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1.</w:t>
            </w:r>
          </w:p>
        </w:tc>
        <w:tc>
          <w:tcPr>
            <w:tcW w:w="4678" w:type="dxa"/>
            <w:shd w:val="clear" w:color="auto" w:fill="auto"/>
          </w:tcPr>
          <w:p w14:paraId="0BE8A3FF" w14:textId="77777777" w:rsidR="001146F7" w:rsidRPr="007E05A8" w:rsidRDefault="001146F7" w:rsidP="0012221A">
            <w:pPr>
              <w:widowControl w:val="0"/>
              <w:suppressAutoHyphens/>
              <w:autoSpaceDE w:val="0"/>
              <w:jc w:val="both"/>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Jungtinės veiklos sutarties kopija (</w:t>
            </w:r>
            <w:r w:rsidRPr="007E05A8">
              <w:rPr>
                <w:rFonts w:ascii="Times New Roman" w:hAnsi="Times New Roman" w:cs="Times New Roman"/>
                <w:bCs/>
                <w:iCs/>
                <w:sz w:val="22"/>
                <w:szCs w:val="22"/>
                <w:lang w:eastAsia="zh-CN"/>
              </w:rPr>
              <w:t>jei pasiūlymą pateikia ūkio subjektų grupė)</w:t>
            </w:r>
          </w:p>
        </w:tc>
        <w:tc>
          <w:tcPr>
            <w:tcW w:w="992" w:type="dxa"/>
            <w:shd w:val="clear" w:color="auto" w:fill="auto"/>
          </w:tcPr>
          <w:p w14:paraId="76E8241B"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42BE2209"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32C816C"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789BC470" w14:textId="77777777" w:rsidTr="0012221A">
        <w:tc>
          <w:tcPr>
            <w:tcW w:w="568" w:type="dxa"/>
            <w:shd w:val="clear" w:color="auto" w:fill="auto"/>
          </w:tcPr>
          <w:p w14:paraId="68F87CEA" w14:textId="77777777" w:rsidR="001146F7" w:rsidRPr="007E05A8" w:rsidRDefault="001146F7" w:rsidP="0012221A">
            <w:pPr>
              <w:widowControl w:val="0"/>
              <w:suppressAutoHyphens/>
              <w:autoSpaceDE w:val="0"/>
              <w:rPr>
                <w:rFonts w:ascii="Times New Roman" w:hAnsi="Times New Roman" w:cs="Times New Roman"/>
                <w:sz w:val="22"/>
                <w:szCs w:val="22"/>
                <w:lang w:eastAsia="zh-CN"/>
              </w:rPr>
            </w:pPr>
            <w:r w:rsidRPr="007E05A8">
              <w:rPr>
                <w:rFonts w:ascii="Times New Roman" w:hAnsi="Times New Roman" w:cs="Times New Roman"/>
                <w:sz w:val="22"/>
                <w:szCs w:val="22"/>
                <w:lang w:eastAsia="zh-CN"/>
              </w:rPr>
              <w:t>2.</w:t>
            </w:r>
          </w:p>
        </w:tc>
        <w:tc>
          <w:tcPr>
            <w:tcW w:w="4678" w:type="dxa"/>
            <w:shd w:val="clear" w:color="auto" w:fill="auto"/>
          </w:tcPr>
          <w:p w14:paraId="1FDCFD85" w14:textId="77777777" w:rsidR="001146F7" w:rsidRPr="007E05A8" w:rsidRDefault="001146F7" w:rsidP="0012221A">
            <w:pPr>
              <w:widowControl w:val="0"/>
              <w:suppressAutoHyphens/>
              <w:autoSpaceDE w:val="0"/>
              <w:jc w:val="both"/>
              <w:rPr>
                <w:rFonts w:ascii="Times New Roman" w:eastAsia="Times New Roman" w:hAnsi="Times New Roman" w:cs="Times New Roman"/>
                <w:sz w:val="22"/>
                <w:szCs w:val="22"/>
                <w:lang w:eastAsia="zh-CN"/>
              </w:rPr>
            </w:pPr>
            <w:r w:rsidRPr="007E05A8">
              <w:rPr>
                <w:rFonts w:ascii="Times New Roman" w:eastAsia="Times New Roman" w:hAnsi="Times New Roman" w:cs="Times New Roman"/>
                <w:sz w:val="22"/>
                <w:szCs w:val="22"/>
                <w:lang w:eastAsia="zh-CN"/>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7E05A8">
              <w:rPr>
                <w:rFonts w:ascii="Times New Roman" w:eastAsia="Times New Roman" w:hAnsi="Times New Roman" w:cs="Times New Roman"/>
                <w:sz w:val="22"/>
                <w:szCs w:val="22"/>
                <w:lang w:eastAsia="zh-CN"/>
              </w:rPr>
              <w:t>pajėgumais</w:t>
            </w:r>
            <w:proofErr w:type="spellEnd"/>
            <w:r w:rsidRPr="007E05A8">
              <w:rPr>
                <w:rFonts w:ascii="Times New Roman" w:eastAsia="Times New Roman" w:hAnsi="Times New Roman" w:cs="Times New Roman"/>
                <w:sz w:val="22"/>
                <w:szCs w:val="22"/>
                <w:lang w:eastAsia="zh-CN"/>
              </w:rPr>
              <w:t xml:space="preserve"> tiekėjas remiasi, vadovas)</w:t>
            </w:r>
          </w:p>
        </w:tc>
        <w:tc>
          <w:tcPr>
            <w:tcW w:w="992" w:type="dxa"/>
            <w:shd w:val="clear" w:color="auto" w:fill="auto"/>
          </w:tcPr>
          <w:p w14:paraId="7BF688FE"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BF26286"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5CBA7808"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1A09878D" w14:textId="77777777" w:rsidTr="0012221A">
        <w:tc>
          <w:tcPr>
            <w:tcW w:w="568" w:type="dxa"/>
            <w:shd w:val="clear" w:color="auto" w:fill="auto"/>
          </w:tcPr>
          <w:p w14:paraId="0ACBEE5B" w14:textId="77777777" w:rsidR="001146F7" w:rsidRPr="007E05A8" w:rsidRDefault="001146F7" w:rsidP="0012221A">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3.</w:t>
            </w:r>
          </w:p>
        </w:tc>
        <w:tc>
          <w:tcPr>
            <w:tcW w:w="4678" w:type="dxa"/>
            <w:shd w:val="clear" w:color="auto" w:fill="auto"/>
          </w:tcPr>
          <w:p w14:paraId="4C83E1AA" w14:textId="77777777" w:rsidR="001146F7" w:rsidRPr="007E05A8" w:rsidRDefault="001146F7" w:rsidP="0012221A">
            <w:pPr>
              <w:widowControl w:val="0"/>
              <w:tabs>
                <w:tab w:val="left" w:pos="1701"/>
              </w:tabs>
              <w:suppressAutoHyphens/>
              <w:autoSpaceDE w:val="0"/>
              <w:spacing w:line="20" w:lineRule="atLeast"/>
              <w:ind w:left="32"/>
              <w:jc w:val="both"/>
              <w:rPr>
                <w:rFonts w:ascii="Times New Roman" w:hAnsi="Times New Roman" w:cs="Times New Roman"/>
                <w:bCs/>
                <w:iCs/>
                <w:sz w:val="22"/>
                <w:szCs w:val="22"/>
                <w:lang w:eastAsia="zh-CN"/>
              </w:rPr>
            </w:pPr>
            <w:r w:rsidRPr="007E05A8">
              <w:rPr>
                <w:rFonts w:ascii="Times New Roman" w:hAnsi="Times New Roman" w:cs="Times New Roman"/>
                <w:bCs/>
                <w:sz w:val="22"/>
                <w:szCs w:val="22"/>
                <w:lang w:eastAsia="zh-CN"/>
              </w:rPr>
              <w:t xml:space="preserve">Jei tiekėjas pasitelkia ūkio subjektus – įrodymai, kad šie ištekliai bus prieinami per visą sutartinių </w:t>
            </w:r>
            <w:r w:rsidRPr="007E05A8">
              <w:rPr>
                <w:rFonts w:ascii="Times New Roman" w:hAnsi="Times New Roman" w:cs="Times New Roman"/>
                <w:bCs/>
                <w:sz w:val="22"/>
                <w:szCs w:val="22"/>
                <w:lang w:eastAsia="zh-CN"/>
              </w:rPr>
              <w:lastRenderedPageBreak/>
              <w:t>įsipareigojimų vykdymo laikotarpį</w:t>
            </w:r>
          </w:p>
        </w:tc>
        <w:tc>
          <w:tcPr>
            <w:tcW w:w="992" w:type="dxa"/>
            <w:shd w:val="clear" w:color="auto" w:fill="auto"/>
          </w:tcPr>
          <w:p w14:paraId="7A7510F8"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7818EE9B"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6F869B87"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655F5094" w14:textId="77777777" w:rsidTr="0012221A">
        <w:tc>
          <w:tcPr>
            <w:tcW w:w="568" w:type="dxa"/>
            <w:shd w:val="clear" w:color="auto" w:fill="auto"/>
          </w:tcPr>
          <w:p w14:paraId="7AA1E949" w14:textId="77777777" w:rsidR="001146F7" w:rsidRPr="007E05A8" w:rsidRDefault="001146F7" w:rsidP="0012221A">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4.</w:t>
            </w:r>
          </w:p>
        </w:tc>
        <w:tc>
          <w:tcPr>
            <w:tcW w:w="4678" w:type="dxa"/>
            <w:shd w:val="clear" w:color="auto" w:fill="auto"/>
          </w:tcPr>
          <w:p w14:paraId="307F9726" w14:textId="77777777" w:rsidR="001146F7" w:rsidRPr="007E05A8" w:rsidRDefault="001146F7" w:rsidP="0012221A">
            <w:pPr>
              <w:widowControl w:val="0"/>
              <w:suppressAutoHyphens/>
              <w:autoSpaceDE w:val="0"/>
              <w:jc w:val="both"/>
              <w:rPr>
                <w:rFonts w:ascii="Times New Roman" w:eastAsia="Times New Roman" w:hAnsi="Times New Roman" w:cs="Times New Roman"/>
                <w:bCs/>
                <w:sz w:val="22"/>
                <w:szCs w:val="22"/>
                <w:lang w:eastAsia="zh-CN"/>
              </w:rPr>
            </w:pPr>
            <w:r w:rsidRPr="007E05A8">
              <w:rPr>
                <w:rFonts w:ascii="Times New Roman" w:hAnsi="Times New Roman" w:cs="Times New Roman"/>
                <w:bCs/>
                <w:iCs/>
                <w:sz w:val="22"/>
                <w:szCs w:val="22"/>
                <w:lang w:eastAsia="zh-CN"/>
              </w:rPr>
              <w:t>Pasirašytas EBVPD (</w:t>
            </w:r>
            <w:r w:rsidRPr="007E05A8">
              <w:rPr>
                <w:rFonts w:ascii="Times New Roman" w:hAnsi="Times New Roman" w:cs="Times New Roman"/>
                <w:bCs/>
                <w:iCs/>
                <w:sz w:val="22"/>
                <w:szCs w:val="22"/>
                <w:lang w:eastAsia="zh-CN"/>
              </w:rPr>
              <w:fldChar w:fldCharType="begin"/>
            </w:r>
            <w:r w:rsidRPr="007E05A8">
              <w:rPr>
                <w:rFonts w:ascii="Times New Roman" w:hAnsi="Times New Roman" w:cs="Times New Roman"/>
                <w:bCs/>
                <w:iCs/>
                <w:sz w:val="22"/>
                <w:szCs w:val="22"/>
                <w:lang w:eastAsia="zh-CN"/>
              </w:rPr>
              <w:instrText xml:space="preserve">REF _Ref38898251 \h \* MERGEFORMAT </w:instrText>
            </w:r>
            <w:r w:rsidRPr="007E05A8">
              <w:rPr>
                <w:rFonts w:ascii="Times New Roman" w:hAnsi="Times New Roman" w:cs="Times New Roman"/>
                <w:bCs/>
                <w:iCs/>
                <w:sz w:val="22"/>
                <w:szCs w:val="22"/>
                <w:lang w:eastAsia="zh-CN"/>
              </w:rPr>
            </w:r>
            <w:r w:rsidRPr="007E05A8">
              <w:rPr>
                <w:rFonts w:ascii="Times New Roman" w:hAnsi="Times New Roman" w:cs="Times New Roman"/>
                <w:bCs/>
                <w:iCs/>
                <w:sz w:val="22"/>
                <w:szCs w:val="22"/>
                <w:lang w:eastAsia="zh-CN"/>
              </w:rPr>
              <w:fldChar w:fldCharType="separate"/>
            </w:r>
            <w:r w:rsidRPr="007E05A8">
              <w:rPr>
                <w:rFonts w:ascii="Times New Roman" w:hAnsi="Times New Roman" w:cs="Times New Roman"/>
                <w:bCs/>
                <w:iCs/>
                <w:sz w:val="22"/>
                <w:szCs w:val="22"/>
                <w:lang w:eastAsia="zh-CN"/>
              </w:rPr>
              <w:t>Pirkimo sąlygų 5 priedas „EBVPD“)</w:t>
            </w:r>
            <w:r w:rsidRPr="007E05A8">
              <w:rPr>
                <w:rFonts w:ascii="Times New Roman" w:hAnsi="Times New Roman" w:cs="Times New Roman"/>
                <w:bCs/>
                <w:iCs/>
                <w:sz w:val="22"/>
                <w:szCs w:val="22"/>
                <w:lang w:eastAsia="zh-CN"/>
              </w:rPr>
              <w:fldChar w:fldCharType="end"/>
            </w:r>
          </w:p>
          <w:p w14:paraId="29D64993" w14:textId="77777777" w:rsidR="001146F7" w:rsidRPr="007E05A8" w:rsidRDefault="001146F7" w:rsidP="0012221A">
            <w:pPr>
              <w:tabs>
                <w:tab w:val="left" w:pos="331"/>
              </w:tabs>
              <w:ind w:left="32" w:hanging="32"/>
              <w:jc w:val="both"/>
              <w:rPr>
                <w:rFonts w:ascii="Times New Roman" w:hAnsi="Times New Roman" w:cs="Times New Roman"/>
                <w:bCs/>
                <w:sz w:val="22"/>
                <w:szCs w:val="22"/>
              </w:rPr>
            </w:pPr>
            <w:r w:rsidRPr="007E05A8">
              <w:rPr>
                <w:rFonts w:ascii="Times New Roman" w:hAnsi="Times New Roman" w:cs="Times New Roman"/>
                <w:bCs/>
                <w:sz w:val="22"/>
                <w:szCs w:val="22"/>
              </w:rPr>
              <w:t>Atskirą EBVPD pildo:</w:t>
            </w:r>
          </w:p>
          <w:p w14:paraId="1CD14BCB" w14:textId="77777777" w:rsidR="001146F7" w:rsidRPr="007E05A8" w:rsidRDefault="001146F7" w:rsidP="00A32AC6">
            <w:pPr>
              <w:widowControl w:val="0"/>
              <w:numPr>
                <w:ilvl w:val="0"/>
                <w:numId w:val="36"/>
              </w:numPr>
              <w:tabs>
                <w:tab w:val="left" w:pos="331"/>
              </w:tabs>
              <w:suppressAutoHyphens/>
              <w:autoSpaceDE w:val="0"/>
              <w:ind w:left="0" w:hanging="32"/>
              <w:jc w:val="both"/>
              <w:rPr>
                <w:rFonts w:ascii="Times New Roman" w:hAnsi="Times New Roman" w:cs="Times New Roman"/>
                <w:bCs/>
                <w:sz w:val="22"/>
                <w:szCs w:val="22"/>
              </w:rPr>
            </w:pPr>
            <w:r w:rsidRPr="007E05A8">
              <w:rPr>
                <w:rFonts w:ascii="Times New Roman" w:hAnsi="Times New Roman" w:cs="Times New Roman"/>
                <w:bCs/>
                <w:sz w:val="22"/>
                <w:szCs w:val="22"/>
              </w:rPr>
              <w:t>tiekėjas;</w:t>
            </w:r>
          </w:p>
          <w:p w14:paraId="245577D9" w14:textId="77777777" w:rsidR="001146F7" w:rsidRPr="007E05A8" w:rsidRDefault="001146F7" w:rsidP="00A32AC6">
            <w:pPr>
              <w:widowControl w:val="0"/>
              <w:numPr>
                <w:ilvl w:val="0"/>
                <w:numId w:val="36"/>
              </w:numPr>
              <w:tabs>
                <w:tab w:val="left" w:pos="331"/>
              </w:tabs>
              <w:suppressAutoHyphens/>
              <w:autoSpaceDE w:val="0"/>
              <w:ind w:left="0" w:hanging="32"/>
              <w:jc w:val="both"/>
              <w:rPr>
                <w:rFonts w:ascii="Times New Roman" w:hAnsi="Times New Roman" w:cs="Times New Roman"/>
                <w:bCs/>
                <w:sz w:val="22"/>
                <w:szCs w:val="22"/>
              </w:rPr>
            </w:pPr>
            <w:r w:rsidRPr="007E05A8">
              <w:rPr>
                <w:rFonts w:ascii="Times New Roman" w:hAnsi="Times New Roman" w:cs="Times New Roman"/>
                <w:bCs/>
                <w:sz w:val="22"/>
                <w:szCs w:val="22"/>
              </w:rPr>
              <w:t>kiekvienas tiekėjų grupės narys (jeigu pasiūlymą teikia tiekėjų grupė);</w:t>
            </w:r>
          </w:p>
          <w:p w14:paraId="7DE39625" w14:textId="77777777" w:rsidR="001146F7" w:rsidRPr="007E05A8" w:rsidRDefault="001146F7" w:rsidP="00A32AC6">
            <w:pPr>
              <w:widowControl w:val="0"/>
              <w:numPr>
                <w:ilvl w:val="0"/>
                <w:numId w:val="36"/>
              </w:numPr>
              <w:tabs>
                <w:tab w:val="left" w:pos="0"/>
                <w:tab w:val="left" w:pos="331"/>
              </w:tabs>
              <w:suppressAutoHyphens/>
              <w:autoSpaceDE w:val="0"/>
              <w:spacing w:line="20" w:lineRule="atLeast"/>
              <w:ind w:left="0" w:hanging="32"/>
              <w:contextualSpacing/>
              <w:jc w:val="both"/>
              <w:rPr>
                <w:rFonts w:ascii="Times New Roman" w:hAnsi="Times New Roman" w:cs="Times New Roman"/>
                <w:bCs/>
                <w:sz w:val="22"/>
                <w:szCs w:val="22"/>
              </w:rPr>
            </w:pPr>
            <w:r w:rsidRPr="007E05A8">
              <w:rPr>
                <w:rFonts w:ascii="Times New Roman" w:hAnsi="Times New Roman" w:cs="Times New Roman"/>
                <w:bCs/>
                <w:sz w:val="22"/>
                <w:szCs w:val="22"/>
              </w:rPr>
              <w:t xml:space="preserve">kiekvienas ūkio subjektas, kurio </w:t>
            </w:r>
            <w:proofErr w:type="spellStart"/>
            <w:r w:rsidRPr="007E05A8">
              <w:rPr>
                <w:rFonts w:ascii="Times New Roman" w:hAnsi="Times New Roman" w:cs="Times New Roman"/>
                <w:bCs/>
                <w:sz w:val="22"/>
                <w:szCs w:val="22"/>
              </w:rPr>
              <w:t>pajėgumais</w:t>
            </w:r>
            <w:proofErr w:type="spellEnd"/>
            <w:r w:rsidRPr="007E05A8">
              <w:rPr>
                <w:rFonts w:ascii="Times New Roman" w:hAnsi="Times New Roman" w:cs="Times New Roman"/>
                <w:bCs/>
                <w:sz w:val="22"/>
                <w:szCs w:val="22"/>
              </w:rPr>
              <w:t xml:space="preserve"> remiasi tiekėjas pagal VPĮ 49 str. (jei yra);</w:t>
            </w:r>
          </w:p>
          <w:p w14:paraId="1F04133D" w14:textId="77777777" w:rsidR="001146F7" w:rsidRPr="007E05A8" w:rsidRDefault="001146F7" w:rsidP="00A32AC6">
            <w:pPr>
              <w:widowControl w:val="0"/>
              <w:numPr>
                <w:ilvl w:val="0"/>
                <w:numId w:val="36"/>
              </w:numPr>
              <w:tabs>
                <w:tab w:val="left" w:pos="331"/>
              </w:tabs>
              <w:suppressAutoHyphens/>
              <w:autoSpaceDE w:val="0"/>
              <w:spacing w:line="20" w:lineRule="atLeast"/>
              <w:ind w:left="0" w:hanging="32"/>
              <w:contextualSpacing/>
              <w:jc w:val="both"/>
              <w:rPr>
                <w:rFonts w:ascii="Times New Roman" w:hAnsi="Times New Roman" w:cs="Times New Roman"/>
                <w:bCs/>
                <w:iCs/>
                <w:color w:val="00B050"/>
                <w:sz w:val="22"/>
                <w:szCs w:val="22"/>
              </w:rPr>
            </w:pPr>
            <w:r w:rsidRPr="007E05A8">
              <w:rPr>
                <w:rFonts w:ascii="Times New Roman" w:hAnsi="Times New Roman" w:cs="Times New Roman"/>
                <w:iCs/>
                <w:sz w:val="22"/>
                <w:szCs w:val="22"/>
              </w:rPr>
              <w:t>kiekvienas subtiekėjas atskirai</w:t>
            </w:r>
            <w:r w:rsidRPr="007E05A8">
              <w:rPr>
                <w:rFonts w:ascii="Times New Roman" w:hAnsi="Times New Roman" w:cs="Times New Roman"/>
                <w:bCs/>
                <w:iCs/>
                <w:sz w:val="22"/>
                <w:szCs w:val="22"/>
              </w:rPr>
              <w:t>.</w:t>
            </w:r>
          </w:p>
        </w:tc>
        <w:tc>
          <w:tcPr>
            <w:tcW w:w="992" w:type="dxa"/>
            <w:shd w:val="clear" w:color="auto" w:fill="auto"/>
          </w:tcPr>
          <w:p w14:paraId="7A62C022"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971C24D"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5C37D7D1"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r w:rsidR="001146F7" w:rsidRPr="007E05A8" w14:paraId="6B18455C" w14:textId="77777777" w:rsidTr="0012221A">
        <w:tc>
          <w:tcPr>
            <w:tcW w:w="568" w:type="dxa"/>
            <w:shd w:val="clear" w:color="auto" w:fill="auto"/>
          </w:tcPr>
          <w:p w14:paraId="14A32DF0" w14:textId="77777777" w:rsidR="001146F7" w:rsidRPr="007E05A8" w:rsidRDefault="001146F7" w:rsidP="0012221A">
            <w:pPr>
              <w:widowControl w:val="0"/>
              <w:suppressAutoHyphens/>
              <w:autoSpaceDE w:val="0"/>
              <w:rPr>
                <w:rFonts w:ascii="Times New Roman" w:hAnsi="Times New Roman" w:cs="Times New Roman"/>
                <w:bCs/>
                <w:sz w:val="22"/>
                <w:szCs w:val="22"/>
                <w:lang w:eastAsia="zh-CN"/>
              </w:rPr>
            </w:pPr>
            <w:r w:rsidRPr="007E05A8">
              <w:rPr>
                <w:rFonts w:ascii="Times New Roman" w:hAnsi="Times New Roman" w:cs="Times New Roman"/>
                <w:bCs/>
                <w:sz w:val="22"/>
                <w:szCs w:val="22"/>
                <w:lang w:eastAsia="zh-CN"/>
              </w:rPr>
              <w:t>5.</w:t>
            </w:r>
          </w:p>
        </w:tc>
        <w:tc>
          <w:tcPr>
            <w:tcW w:w="4678" w:type="dxa"/>
            <w:shd w:val="clear" w:color="auto" w:fill="auto"/>
          </w:tcPr>
          <w:p w14:paraId="53260071" w14:textId="77777777" w:rsidR="001146F7" w:rsidRPr="007E05A8" w:rsidRDefault="001146F7" w:rsidP="0012221A">
            <w:pPr>
              <w:widowControl w:val="0"/>
              <w:suppressAutoHyphens/>
              <w:autoSpaceDE w:val="0"/>
              <w:jc w:val="both"/>
              <w:rPr>
                <w:rFonts w:ascii="Times New Roman" w:hAnsi="Times New Roman" w:cs="Times New Roman"/>
                <w:bCs/>
                <w:iCs/>
                <w:sz w:val="22"/>
                <w:szCs w:val="22"/>
                <w:lang w:eastAsia="zh-CN"/>
              </w:rPr>
            </w:pPr>
            <w:r w:rsidRPr="007E05A8">
              <w:rPr>
                <w:rFonts w:ascii="Times New Roman" w:hAnsi="Times New Roman" w:cs="Times New Roman"/>
                <w:bCs/>
                <w:iCs/>
                <w:sz w:val="22"/>
                <w:szCs w:val="22"/>
                <w:lang w:eastAsia="zh-CN"/>
              </w:rPr>
              <w:t>Kiti dokumentai</w:t>
            </w:r>
          </w:p>
        </w:tc>
        <w:tc>
          <w:tcPr>
            <w:tcW w:w="992" w:type="dxa"/>
            <w:shd w:val="clear" w:color="auto" w:fill="auto"/>
          </w:tcPr>
          <w:p w14:paraId="73EBC7FD"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1701" w:type="dxa"/>
            <w:shd w:val="clear" w:color="auto" w:fill="auto"/>
          </w:tcPr>
          <w:p w14:paraId="3764260E"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c>
          <w:tcPr>
            <w:tcW w:w="2268" w:type="dxa"/>
            <w:shd w:val="clear" w:color="auto" w:fill="auto"/>
          </w:tcPr>
          <w:p w14:paraId="1814A55B" w14:textId="77777777" w:rsidR="001146F7" w:rsidRPr="007E05A8" w:rsidRDefault="001146F7" w:rsidP="0012221A">
            <w:pPr>
              <w:widowControl w:val="0"/>
              <w:suppressAutoHyphens/>
              <w:autoSpaceDE w:val="0"/>
              <w:ind w:firstLine="720"/>
              <w:rPr>
                <w:rFonts w:ascii="Times New Roman" w:eastAsia="Times New Roman" w:hAnsi="Times New Roman" w:cs="Times New Roman"/>
                <w:sz w:val="22"/>
                <w:szCs w:val="22"/>
                <w:lang w:eastAsia="zh-CN"/>
              </w:rPr>
            </w:pPr>
          </w:p>
        </w:tc>
      </w:tr>
    </w:tbl>
    <w:p w14:paraId="1D29C832" w14:textId="77777777" w:rsidR="001146F7" w:rsidRPr="007E05A8" w:rsidRDefault="001146F7" w:rsidP="001146F7">
      <w:pPr>
        <w:widowControl w:val="0"/>
        <w:suppressAutoHyphens/>
        <w:autoSpaceDE w:val="0"/>
        <w:spacing w:after="0" w:line="240" w:lineRule="auto"/>
        <w:ind w:firstLine="720"/>
        <w:jc w:val="both"/>
        <w:rPr>
          <w:rFonts w:ascii="Times New Roman" w:eastAsia="Calibri" w:hAnsi="Times New Roman" w:cs="Times New Roman"/>
          <w:sz w:val="22"/>
          <w:szCs w:val="22"/>
          <w:lang w:eastAsia="en-US"/>
        </w:rPr>
      </w:pPr>
      <w:r w:rsidRPr="007E05A8">
        <w:rPr>
          <w:rFonts w:ascii="Times New Roman" w:eastAsia="Calibri" w:hAnsi="Times New Roman" w:cs="Times New Roman"/>
          <w:sz w:val="22"/>
          <w:szCs w:val="22"/>
          <w:lang w:eastAsia="en-US"/>
        </w:rPr>
        <w:t>*Tiekėjui nenurodžius, kokia informacija yra konfidenciali, laikoma, kad konfidencialios informacijos pasiūlyme nėra.</w:t>
      </w:r>
    </w:p>
    <w:p w14:paraId="77C229C9" w14:textId="60765AA7" w:rsidR="00620FE8" w:rsidRPr="005C75ED" w:rsidRDefault="00620FE8" w:rsidP="00A32AC6">
      <w:pPr>
        <w:numPr>
          <w:ilvl w:val="0"/>
          <w:numId w:val="20"/>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b/>
          <w:color w:val="000000" w:themeColor="text1"/>
          <w:sz w:val="24"/>
          <w:szCs w:val="24"/>
        </w:rPr>
        <w:t xml:space="preserve">Dėl Reglamento nuostatų tiekėjas patvirtina, kad: </w:t>
      </w:r>
    </w:p>
    <w:p w14:paraId="6EC9FB61"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55BD9FB7"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(a) jo atstovaujamas tiekėjas (ir nė vienas iš tiekėjų grupės narių) nėra Rusijos pilietis arba Rusijoje įsisteigęs fizinis ar juridinis asmuo, subjektas ar įstaiga;</w:t>
      </w:r>
    </w:p>
    <w:p w14:paraId="66A5037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(b) jo atstovaujamas tiekėjas (ir nė vienas iš tiekėjų grupės narių) nėra juridinis asmuo, subjektas ar įstaiga, kurio nuosavybės teisės tiesiogiai ar netiesiogiai daugiau kaip 50 % priklauso šios dalies a) punkte nurodytam subjektui;</w:t>
      </w:r>
    </w:p>
    <w:p w14:paraId="63832A8C"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(c) nei jis, nei jo atstovaujama bendrovė nėra fizinis ar juridinis asmuo, subjektas ar įstaiga, veikianti a) arba b) punkte nurodyto subjekto vardu ar jo nurodymu;</w:t>
      </w:r>
    </w:p>
    <w:p w14:paraId="3A0424C9" w14:textId="77777777" w:rsidR="00620FE8" w:rsidRPr="005C75ED" w:rsidRDefault="00620FE8" w:rsidP="00620FE8">
      <w:pPr>
        <w:tabs>
          <w:tab w:val="left" w:pos="284"/>
          <w:tab w:val="left" w:pos="567"/>
        </w:tabs>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(d) a)-c) punktuose išvardyti subjektai nedalyvauja subtiekėjais, tiekėjais ar subjektais, kurių </w:t>
      </w:r>
      <w:proofErr w:type="spellStart"/>
      <w:r w:rsidRPr="005C75ED">
        <w:rPr>
          <w:rFonts w:ascii="Times New Roman" w:eastAsiaTheme="minorHAnsi" w:hAnsi="Times New Roman" w:cs="Times New Roman"/>
          <w:color w:val="000000" w:themeColor="text1"/>
          <w:sz w:val="24"/>
          <w:szCs w:val="24"/>
        </w:rPr>
        <w:t>pajėgumais</w:t>
      </w:r>
      <w:proofErr w:type="spellEnd"/>
      <w:r w:rsidRPr="005C75ED">
        <w:rPr>
          <w:rFonts w:ascii="Times New Roman" w:eastAsiaTheme="minorHAnsi" w:hAnsi="Times New Roman" w:cs="Times New Roman"/>
          <w:color w:val="000000" w:themeColor="text1"/>
          <w:sz w:val="24"/>
          <w:szCs w:val="24"/>
        </w:rPr>
        <w:t xml:space="preserve"> remiasi jo atstovaujamas tiekėjas, tais atvejais kai jiems tenka daugiau kaip 10 % sutarties vertės.</w:t>
      </w:r>
    </w:p>
    <w:p w14:paraId="4C040A63" w14:textId="77777777" w:rsidR="00620FE8" w:rsidRPr="005C75ED" w:rsidRDefault="00620FE8" w:rsidP="00A32AC6">
      <w:pPr>
        <w:numPr>
          <w:ilvl w:val="0"/>
          <w:numId w:val="20"/>
        </w:numPr>
        <w:tabs>
          <w:tab w:val="left" w:pos="284"/>
          <w:tab w:val="left" w:pos="567"/>
        </w:tabs>
        <w:spacing w:before="60" w:after="60" w:line="240" w:lineRule="auto"/>
        <w:ind w:left="0" w:firstLine="0"/>
        <w:jc w:val="both"/>
        <w:rPr>
          <w:rFonts w:ascii="Times New Roman" w:eastAsiaTheme="minorHAnsi" w:hAnsi="Times New Roman" w:cs="Times New Roman"/>
          <w:b/>
          <w:color w:val="000000" w:themeColor="text1"/>
          <w:sz w:val="24"/>
          <w:szCs w:val="24"/>
        </w:rPr>
      </w:pPr>
      <w:r w:rsidRPr="005C75ED">
        <w:rPr>
          <w:rFonts w:ascii="Times New Roman" w:eastAsiaTheme="minorHAnsi" w:hAnsi="Times New Roman" w:cs="Times New Roman"/>
          <w:color w:val="000000" w:themeColor="text1"/>
          <w:sz w:val="24"/>
          <w:szCs w:val="24"/>
        </w:rPr>
        <w:t xml:space="preserve"> </w:t>
      </w:r>
      <w:r w:rsidRPr="005C75ED">
        <w:rPr>
          <w:rFonts w:ascii="Times New Roman" w:eastAsiaTheme="minorHAnsi" w:hAnsi="Times New Roman" w:cs="Times New Roman"/>
          <w:b/>
          <w:color w:val="000000" w:themeColor="text1"/>
          <w:sz w:val="24"/>
          <w:szCs w:val="24"/>
        </w:rPr>
        <w:t>Dėl nacionalinio saugumo reikalavimų tiekėjas patvirtina, kad:</w:t>
      </w:r>
    </w:p>
    <w:p w14:paraId="520F49DC" w14:textId="77777777" w:rsidR="00620FE8" w:rsidRPr="005C75ED" w:rsidRDefault="00620FE8" w:rsidP="00620FE8">
      <w:pPr>
        <w:spacing w:after="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 xml:space="preserve">Tiekėjui, subtiekėjams, kuriuos esu pasitelkęs ar pasitelksiu ateityje, ūkio subjektams, kurių </w:t>
      </w:r>
      <w:proofErr w:type="spellStart"/>
      <w:r w:rsidRPr="005C75ED">
        <w:rPr>
          <w:rFonts w:ascii="Times New Roman" w:eastAsiaTheme="minorHAnsi" w:hAnsi="Times New Roman" w:cs="Times New Roman"/>
          <w:color w:val="000000" w:themeColor="text1"/>
          <w:sz w:val="24"/>
          <w:szCs w:val="24"/>
        </w:rPr>
        <w:t>pajėgumais</w:t>
      </w:r>
      <w:proofErr w:type="spellEnd"/>
      <w:r w:rsidRPr="005C75ED">
        <w:rPr>
          <w:rFonts w:ascii="Times New Roman" w:eastAsiaTheme="minorHAnsi" w:hAnsi="Times New Roman" w:cs="Times New Roman"/>
          <w:color w:val="000000" w:themeColor="text1"/>
          <w:sz w:val="24"/>
          <w:szCs w:val="24"/>
        </w:rPr>
        <w:t xml:space="preserve"> remiuosi ar (ir) remsiuosi, prekių (ir jų sudedamųjų dalių) gamintojams netaikomos Lietuvos Respublikoje įgyvendinamos tarptautinės sankcijos, kaip tai apibrėžta Lietuvos Respublikos tarptautinių sankcijų įstatyme;</w:t>
      </w:r>
    </w:p>
    <w:p w14:paraId="2F916B38" w14:textId="77777777" w:rsidR="00620FE8" w:rsidRPr="005C75ED" w:rsidRDefault="00620FE8" w:rsidP="00620FE8">
      <w:pPr>
        <w:spacing w:after="0" w:line="240" w:lineRule="auto"/>
        <w:rPr>
          <w:rFonts w:ascii="Times New Roman" w:eastAsia="Calibri" w:hAnsi="Times New Roman" w:cs="Times New Roman"/>
          <w:b/>
          <w:color w:val="000000" w:themeColor="text1"/>
          <w:sz w:val="24"/>
          <w:szCs w:val="24"/>
        </w:rPr>
      </w:pPr>
    </w:p>
    <w:tbl>
      <w:tblPr>
        <w:tblW w:w="9493" w:type="dxa"/>
        <w:tblLayout w:type="fixed"/>
        <w:tblLook w:val="04A0" w:firstRow="1" w:lastRow="0" w:firstColumn="1" w:lastColumn="0" w:noHBand="0" w:noVBand="1"/>
      </w:tblPr>
      <w:tblGrid>
        <w:gridCol w:w="352"/>
        <w:gridCol w:w="9141"/>
      </w:tblGrid>
      <w:tr w:rsidR="00620FE8" w:rsidRPr="005C75ED" w14:paraId="7AE6CCE9" w14:textId="77777777" w:rsidTr="00620FE8">
        <w:tc>
          <w:tcPr>
            <w:tcW w:w="352" w:type="dxa"/>
            <w:tcBorders>
              <w:top w:val="single" w:sz="4" w:space="0" w:color="000000"/>
              <w:left w:val="single" w:sz="4" w:space="0" w:color="000000"/>
              <w:bottom w:val="single" w:sz="4" w:space="0" w:color="000000"/>
            </w:tcBorders>
          </w:tcPr>
          <w:p w14:paraId="78CB0534"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41" w:type="dxa"/>
            <w:vMerge w:val="restart"/>
          </w:tcPr>
          <w:p w14:paraId="1F938F22"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tiekėjo siūlom</w:t>
            </w:r>
            <w:r w:rsidRPr="005C75ED">
              <w:rPr>
                <w:rFonts w:ascii="Times New Roman" w:eastAsia="Times New Roman" w:hAnsi="Times New Roman" w:cs="Times New Roman"/>
                <w:sz w:val="24"/>
                <w:szCs w:val="24"/>
              </w:rPr>
              <w:t>os prekės nekel</w:t>
            </w:r>
            <w:r w:rsidRPr="005C75ED">
              <w:rPr>
                <w:rFonts w:ascii="Times New Roman" w:eastAsia="Times New Roman" w:hAnsi="Times New Roman" w:cs="Times New Roman"/>
                <w:color w:val="000000" w:themeColor="text1"/>
                <w:sz w:val="24"/>
                <w:szCs w:val="24"/>
              </w:rPr>
              <w:t>ia grėsmės nacionaliniam saugumui – vadovaujantis Lietuvos Respublikos viešųjų pirkimų įstatymo (toliau – VPĮ) 37 straipsnio 9 dalies 2 punktu, paslaugų teikimas nėra vykdomas iš šio įstatymo 92 straipsnio 14 dalyje numatytame sąraše nurodytų valstybių ar teritorijų</w:t>
            </w:r>
          </w:p>
        </w:tc>
      </w:tr>
      <w:tr w:rsidR="00620FE8" w:rsidRPr="005C75ED" w14:paraId="26913B9B" w14:textId="77777777" w:rsidTr="00620FE8">
        <w:tc>
          <w:tcPr>
            <w:tcW w:w="352" w:type="dxa"/>
            <w:tcBorders>
              <w:top w:val="single" w:sz="4" w:space="0" w:color="000000"/>
            </w:tcBorders>
          </w:tcPr>
          <w:p w14:paraId="03500461"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2FC4A8EC"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6A7BB328" w14:textId="77777777" w:rsidTr="00620FE8">
        <w:tc>
          <w:tcPr>
            <w:tcW w:w="352" w:type="dxa"/>
          </w:tcPr>
          <w:p w14:paraId="2CA879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41" w:type="dxa"/>
            <w:vMerge/>
            <w:vAlign w:val="center"/>
          </w:tcPr>
          <w:p w14:paraId="565A8A6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2694F267" w14:textId="77777777" w:rsidR="00620FE8" w:rsidRPr="005C75ED" w:rsidRDefault="00620FE8" w:rsidP="00620FE8">
      <w:pPr>
        <w:shd w:val="clear" w:color="auto" w:fill="FFFFFF"/>
        <w:spacing w:after="0" w:line="240" w:lineRule="auto"/>
        <w:rPr>
          <w:rFonts w:ascii="Times New Roman" w:eastAsia="Times New Roman" w:hAnsi="Times New Roman" w:cs="Times New Roman"/>
          <w:i/>
          <w:color w:val="000000" w:themeColor="text1"/>
          <w:sz w:val="24"/>
          <w:szCs w:val="24"/>
        </w:rPr>
      </w:pPr>
    </w:p>
    <w:tbl>
      <w:tblPr>
        <w:tblW w:w="9488" w:type="dxa"/>
        <w:tblInd w:w="5" w:type="dxa"/>
        <w:tblLayout w:type="fixed"/>
        <w:tblLook w:val="04A0" w:firstRow="1" w:lastRow="0" w:firstColumn="1" w:lastColumn="0" w:noHBand="0" w:noVBand="1"/>
      </w:tblPr>
      <w:tblGrid>
        <w:gridCol w:w="352"/>
        <w:gridCol w:w="9136"/>
      </w:tblGrid>
      <w:tr w:rsidR="00620FE8" w:rsidRPr="005C75ED" w14:paraId="3A9C63F5" w14:textId="77777777" w:rsidTr="00620FE8">
        <w:tc>
          <w:tcPr>
            <w:tcW w:w="352" w:type="dxa"/>
            <w:tcBorders>
              <w:top w:val="single" w:sz="4" w:space="0" w:color="auto"/>
              <w:left w:val="single" w:sz="4" w:space="0" w:color="auto"/>
              <w:bottom w:val="single" w:sz="4" w:space="0" w:color="auto"/>
              <w:right w:val="single" w:sz="4" w:space="0" w:color="auto"/>
            </w:tcBorders>
          </w:tcPr>
          <w:p w14:paraId="3B243056"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w:t>
            </w:r>
          </w:p>
        </w:tc>
        <w:tc>
          <w:tcPr>
            <w:tcW w:w="9136" w:type="dxa"/>
            <w:vMerge w:val="restart"/>
            <w:tcBorders>
              <w:left w:val="single" w:sz="4" w:space="0" w:color="auto"/>
            </w:tcBorders>
          </w:tcPr>
          <w:p w14:paraId="765F21B0" w14:textId="77777777" w:rsidR="00620FE8" w:rsidRPr="005C75ED" w:rsidRDefault="00620FE8" w:rsidP="00620FE8">
            <w:pPr>
              <w:widowControl w:val="0"/>
              <w:spacing w:after="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 xml:space="preserve">tiekėjas neturi interesų, galinčių kelti grėsmę nacionaliniam saugumui – vadovaujantis VPĮ 47 straipsnio 9 dalimi, jis pats, jo subtiekėjai ar ūkio subjektai, kurių </w:t>
            </w:r>
            <w:proofErr w:type="spellStart"/>
            <w:r w:rsidRPr="005C75ED">
              <w:rPr>
                <w:rFonts w:ascii="Times New Roman" w:eastAsia="Times New Roman" w:hAnsi="Times New Roman" w:cs="Times New Roman"/>
                <w:color w:val="000000" w:themeColor="text1"/>
                <w:sz w:val="24"/>
                <w:szCs w:val="24"/>
              </w:rPr>
              <w:t>pajėgumais</w:t>
            </w:r>
            <w:proofErr w:type="spellEnd"/>
            <w:r w:rsidRPr="005C75ED">
              <w:rPr>
                <w:rFonts w:ascii="Times New Roman" w:eastAsia="Times New Roman" w:hAnsi="Times New Roman" w:cs="Times New Roman"/>
                <w:color w:val="000000" w:themeColor="text1"/>
                <w:sz w:val="24"/>
                <w:szCs w:val="24"/>
              </w:rPr>
              <w:t xml:space="preserve"> remiamasi ar juos kontroliuojantys asmenys nėra registruoti (jeigu tiekėjas, jo subtiekėjas, ūkio subjektas, kurio </w:t>
            </w:r>
            <w:proofErr w:type="spellStart"/>
            <w:r w:rsidRPr="005C75ED">
              <w:rPr>
                <w:rFonts w:ascii="Times New Roman" w:eastAsia="Times New Roman" w:hAnsi="Times New Roman" w:cs="Times New Roman"/>
                <w:color w:val="000000" w:themeColor="text1"/>
                <w:sz w:val="24"/>
                <w:szCs w:val="24"/>
              </w:rPr>
              <w:t>pajėgumais</w:t>
            </w:r>
            <w:proofErr w:type="spellEnd"/>
            <w:r w:rsidRPr="005C75ED">
              <w:rPr>
                <w:rFonts w:ascii="Times New Roman" w:eastAsia="Times New Roman" w:hAnsi="Times New Roman" w:cs="Times New Roman"/>
                <w:color w:val="000000" w:themeColor="text1"/>
                <w:sz w:val="24"/>
                <w:szCs w:val="24"/>
              </w:rPr>
              <w:t xml:space="preserve"> remiamasi, ar kontroliuojantis asmuo yra fizinis asmuo – nuolat </w:t>
            </w:r>
            <w:r w:rsidRPr="005C75ED">
              <w:rPr>
                <w:rFonts w:ascii="Times New Roman" w:eastAsia="Times New Roman" w:hAnsi="Times New Roman" w:cs="Times New Roman"/>
                <w:color w:val="000000" w:themeColor="text1"/>
                <w:sz w:val="24"/>
                <w:szCs w:val="24"/>
              </w:rPr>
              <w:lastRenderedPageBreak/>
              <w:t xml:space="preserve">gyvenantis ar turintis pilietybę) VPĮ 92 straipsnio 14 dalyje numatytame sąraše nurodytose valstybėse ar teritorijose. </w:t>
            </w:r>
          </w:p>
        </w:tc>
      </w:tr>
      <w:tr w:rsidR="00620FE8" w:rsidRPr="005C75ED" w14:paraId="2158838A" w14:textId="77777777" w:rsidTr="00620FE8">
        <w:tc>
          <w:tcPr>
            <w:tcW w:w="352" w:type="dxa"/>
            <w:tcBorders>
              <w:top w:val="single" w:sz="4" w:space="0" w:color="auto"/>
            </w:tcBorders>
          </w:tcPr>
          <w:p w14:paraId="1CB3942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46A5E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r w:rsidR="00620FE8" w:rsidRPr="005C75ED" w14:paraId="55A634A1" w14:textId="77777777" w:rsidTr="00620FE8">
        <w:tc>
          <w:tcPr>
            <w:tcW w:w="352" w:type="dxa"/>
          </w:tcPr>
          <w:p w14:paraId="5BBB0412"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c>
          <w:tcPr>
            <w:tcW w:w="9136" w:type="dxa"/>
            <w:vMerge/>
            <w:vAlign w:val="center"/>
          </w:tcPr>
          <w:p w14:paraId="3098168F" w14:textId="77777777" w:rsidR="00620FE8" w:rsidRPr="005C75ED" w:rsidRDefault="00620FE8" w:rsidP="00620FE8">
            <w:pPr>
              <w:widowControl w:val="0"/>
              <w:spacing w:after="0" w:line="240" w:lineRule="auto"/>
              <w:rPr>
                <w:rFonts w:ascii="Times New Roman" w:eastAsia="Times New Roman" w:hAnsi="Times New Roman" w:cs="Times New Roman"/>
                <w:color w:val="000000" w:themeColor="text1"/>
                <w:sz w:val="24"/>
                <w:szCs w:val="24"/>
              </w:rPr>
            </w:pPr>
          </w:p>
        </w:tc>
      </w:tr>
    </w:tbl>
    <w:p w14:paraId="643DE5AB" w14:textId="77777777" w:rsidR="00620FE8" w:rsidRPr="005C75ED" w:rsidRDefault="00620FE8" w:rsidP="00620FE8">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p>
    <w:p w14:paraId="35A0C184" w14:textId="77777777" w:rsidR="00620FE8" w:rsidRPr="005C75ED" w:rsidRDefault="00620FE8" w:rsidP="00620FE8">
      <w:pPr>
        <w:tabs>
          <w:tab w:val="left" w:pos="284"/>
          <w:tab w:val="left" w:pos="567"/>
        </w:tabs>
        <w:spacing w:before="60" w:after="60" w:line="240" w:lineRule="auto"/>
        <w:jc w:val="both"/>
        <w:rPr>
          <w:rFonts w:ascii="Times New Roman" w:eastAsia="Times New Roman" w:hAnsi="Times New Roman" w:cs="Times New Roman"/>
          <w:color w:val="000000" w:themeColor="text1"/>
          <w:sz w:val="24"/>
          <w:szCs w:val="24"/>
        </w:rPr>
      </w:pPr>
      <w:r w:rsidRPr="005C75ED">
        <w:rPr>
          <w:rFonts w:ascii="Times New Roman" w:eastAsia="Times New Roman" w:hAnsi="Times New Roman" w:cs="Times New Roman"/>
          <w:color w:val="000000" w:themeColor="text1"/>
          <w:sz w:val="24"/>
          <w:szCs w:val="24"/>
        </w:rPr>
        <w:t>Suprantu, kad jeigu pagal vertinimo rezultatus pasiūlymas bus pripažintas laimėjusiu, turės būti pateikti perkančiosios organizacijos nurodyti atitiktį nacionalinio saugumo reikalavimams patvirtinantys dokumentai.</w:t>
      </w:r>
    </w:p>
    <w:p w14:paraId="732CAA1C" w14:textId="77777777" w:rsidR="00620FE8" w:rsidRPr="005C75ED" w:rsidRDefault="00620FE8" w:rsidP="00620FE8">
      <w:pPr>
        <w:shd w:val="clear" w:color="auto" w:fill="FFFFFF"/>
        <w:spacing w:after="0" w:line="240" w:lineRule="auto"/>
        <w:rPr>
          <w:rFonts w:ascii="Times New Roman" w:eastAsia="Times New Roman" w:hAnsi="Times New Roman" w:cs="Times New Roman"/>
          <w:color w:val="000000" w:themeColor="text1"/>
          <w:sz w:val="24"/>
          <w:szCs w:val="24"/>
        </w:rPr>
      </w:pPr>
    </w:p>
    <w:p w14:paraId="6D0BDF2B" w14:textId="5F456D59" w:rsidR="008B7296" w:rsidRPr="005C75ED" w:rsidRDefault="001146F7" w:rsidP="008B7296">
      <w:pPr>
        <w:spacing w:after="0" w:line="240" w:lineRule="auto"/>
        <w:jc w:val="both"/>
        <w:rPr>
          <w:rFonts w:ascii="Times New Roman" w:eastAsia="Calibri" w:hAnsi="Times New Roman" w:cs="Times New Roman"/>
          <w:b/>
          <w:color w:val="000000"/>
          <w:sz w:val="22"/>
          <w:szCs w:val="22"/>
        </w:rPr>
      </w:pPr>
      <w:r>
        <w:rPr>
          <w:rFonts w:ascii="Times New Roman" w:eastAsia="Calibri" w:hAnsi="Times New Roman" w:cs="Times New Roman"/>
          <w:b/>
          <w:color w:val="000000"/>
          <w:sz w:val="22"/>
          <w:szCs w:val="22"/>
        </w:rPr>
        <w:t>3</w:t>
      </w:r>
      <w:r w:rsidR="00620FE8" w:rsidRPr="005C75ED">
        <w:rPr>
          <w:rFonts w:ascii="Times New Roman" w:eastAsia="Calibri" w:hAnsi="Times New Roman" w:cs="Times New Roman"/>
          <w:b/>
          <w:color w:val="000000"/>
          <w:sz w:val="22"/>
          <w:szCs w:val="22"/>
        </w:rPr>
        <w:t xml:space="preserve">) </w:t>
      </w:r>
      <w:r w:rsidR="008B7296" w:rsidRPr="005C75ED">
        <w:rPr>
          <w:rFonts w:ascii="Times New Roman" w:eastAsia="Calibri" w:hAnsi="Times New Roman" w:cs="Times New Roman"/>
          <w:b/>
          <w:color w:val="000000"/>
          <w:sz w:val="22"/>
          <w:szCs w:val="22"/>
        </w:rPr>
        <w:t>Dėl Viešųjų pirkimų įstatymo 45 str. 2</w:t>
      </w:r>
      <w:r w:rsidR="008B7296" w:rsidRPr="005C75ED">
        <w:rPr>
          <w:rFonts w:ascii="Times New Roman" w:eastAsia="Calibri" w:hAnsi="Times New Roman" w:cs="Times New Roman"/>
          <w:b/>
          <w:color w:val="000000"/>
          <w:sz w:val="22"/>
          <w:szCs w:val="22"/>
          <w:vertAlign w:val="superscript"/>
        </w:rPr>
        <w:t xml:space="preserve">1 </w:t>
      </w:r>
      <w:r w:rsidR="008B7296" w:rsidRPr="005C75ED">
        <w:rPr>
          <w:rFonts w:ascii="Times New Roman" w:eastAsia="Calibri" w:hAnsi="Times New Roman" w:cs="Times New Roman"/>
          <w:b/>
          <w:color w:val="000000"/>
          <w:sz w:val="22"/>
          <w:szCs w:val="22"/>
        </w:rPr>
        <w:t>d. 6 p. nuostatų tiekėjas patvirtina, kad:</w:t>
      </w:r>
    </w:p>
    <w:p w14:paraId="7B7D5546" w14:textId="414B99A0"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t xml:space="preserve">1. tiekėjas, jo subtiekėjas, ūkio subjektas, kurio </w:t>
      </w:r>
      <w:proofErr w:type="spellStart"/>
      <w:r w:rsidRPr="005C75ED">
        <w:rPr>
          <w:rFonts w:ascii="Times New Roman" w:eastAsia="Calibri" w:hAnsi="Times New Roman" w:cs="Times New Roman"/>
          <w:color w:val="000000"/>
          <w:sz w:val="22"/>
          <w:szCs w:val="22"/>
        </w:rPr>
        <w:t>pajėgumais</w:t>
      </w:r>
      <w:proofErr w:type="spellEnd"/>
      <w:r w:rsidRPr="005C75ED">
        <w:rPr>
          <w:rFonts w:ascii="Times New Roman" w:eastAsia="Calibri" w:hAnsi="Times New Roman" w:cs="Times New Roman"/>
          <w:color w:val="000000"/>
          <w:sz w:val="22"/>
          <w:szCs w:val="22"/>
        </w:rPr>
        <w:t xml:space="preserve"> remiamasi, nevykdo veiklos Rusijos Federacijos, Baltarusijos Respublikos, Rusijos Federacijos aneksuoto Krymo, Moldovos Respublikos Vyriausybės nekontroliuojamoje </w:t>
      </w:r>
      <w:proofErr w:type="spellStart"/>
      <w:r w:rsidRPr="005C75ED">
        <w:rPr>
          <w:rFonts w:ascii="Times New Roman" w:eastAsia="Calibri" w:hAnsi="Times New Roman" w:cs="Times New Roman"/>
          <w:color w:val="000000"/>
          <w:sz w:val="22"/>
          <w:szCs w:val="22"/>
        </w:rPr>
        <w:t>Padniestrės</w:t>
      </w:r>
      <w:proofErr w:type="spellEnd"/>
      <w:r w:rsidRPr="005C75ED">
        <w:rPr>
          <w:rFonts w:ascii="Times New Roman" w:eastAsia="Calibri" w:hAnsi="Times New Roman" w:cs="Times New Roman"/>
          <w:color w:val="000000"/>
          <w:sz w:val="22"/>
          <w:szCs w:val="22"/>
        </w:rPr>
        <w:t xml:space="preserve"> teritorijoje, </w:t>
      </w:r>
      <w:proofErr w:type="spellStart"/>
      <w:r w:rsidRPr="005C75ED">
        <w:rPr>
          <w:rFonts w:ascii="Times New Roman" w:eastAsia="Calibri" w:hAnsi="Times New Roman" w:cs="Times New Roman"/>
          <w:color w:val="000000"/>
          <w:sz w:val="22"/>
          <w:szCs w:val="22"/>
        </w:rPr>
        <w:t>Sakartvelo</w:t>
      </w:r>
      <w:proofErr w:type="spellEnd"/>
      <w:r w:rsidRPr="005C75ED">
        <w:rPr>
          <w:rFonts w:ascii="Times New Roman" w:eastAsia="Calibri" w:hAnsi="Times New Roman" w:cs="Times New Roman"/>
          <w:color w:val="000000"/>
          <w:sz w:val="22"/>
          <w:szCs w:val="22"/>
        </w:rPr>
        <w:t xml:space="preserve"> Vyriausybės nekontroliuojamos Abchazijos ir Pietų Osetijos teritorijose arba nėra ūkio subjekto grupes, kurios bet kuris narys vykdo veiklą Rusijos Federacijos, Baltarusijos Respublikos, Rusijos Federacijos aneksuoto Krymo, Moldovos Respublikos Vyriausybės nekontroliuojamoje </w:t>
      </w:r>
      <w:proofErr w:type="spellStart"/>
      <w:r w:rsidRPr="005C75ED">
        <w:rPr>
          <w:rFonts w:ascii="Times New Roman" w:eastAsia="Calibri" w:hAnsi="Times New Roman" w:cs="Times New Roman"/>
          <w:color w:val="000000"/>
          <w:sz w:val="22"/>
          <w:szCs w:val="22"/>
        </w:rPr>
        <w:t>Padniestrės</w:t>
      </w:r>
      <w:proofErr w:type="spellEnd"/>
      <w:r w:rsidRPr="005C75ED">
        <w:rPr>
          <w:rFonts w:ascii="Times New Roman" w:eastAsia="Calibri" w:hAnsi="Times New Roman" w:cs="Times New Roman"/>
          <w:color w:val="000000"/>
          <w:sz w:val="22"/>
          <w:szCs w:val="22"/>
        </w:rPr>
        <w:t xml:space="preserve"> teritorijoje, </w:t>
      </w:r>
      <w:proofErr w:type="spellStart"/>
      <w:r w:rsidRPr="005C75ED">
        <w:rPr>
          <w:rFonts w:ascii="Times New Roman" w:eastAsia="Calibri" w:hAnsi="Times New Roman" w:cs="Times New Roman"/>
          <w:color w:val="000000"/>
          <w:sz w:val="22"/>
          <w:szCs w:val="22"/>
        </w:rPr>
        <w:t>Sakartvelo</w:t>
      </w:r>
      <w:proofErr w:type="spellEnd"/>
      <w:r w:rsidRPr="005C75ED">
        <w:rPr>
          <w:rFonts w:ascii="Times New Roman" w:eastAsia="Calibri" w:hAnsi="Times New Roman" w:cs="Times New Roman"/>
          <w:color w:val="000000"/>
          <w:sz w:val="22"/>
          <w:szCs w:val="22"/>
        </w:rPr>
        <w:t xml:space="preserve"> Vyriausybės nekontroliuojamos Abchazijos ir Pietų Osetijos teritorijose narys arba jos vadovas, kitas valdymo ar </w:t>
      </w:r>
      <w:proofErr w:type="spellStart"/>
      <w:r w:rsidRPr="005C75ED">
        <w:rPr>
          <w:rFonts w:ascii="Times New Roman" w:eastAsia="Calibri" w:hAnsi="Times New Roman" w:cs="Times New Roman"/>
          <w:color w:val="000000"/>
          <w:sz w:val="22"/>
          <w:szCs w:val="22"/>
        </w:rPr>
        <w:t>prižiūros</w:t>
      </w:r>
      <w:proofErr w:type="spellEnd"/>
      <w:r w:rsidRPr="005C75ED">
        <w:rPr>
          <w:rFonts w:ascii="Times New Roman" w:eastAsia="Calibri" w:hAnsi="Times New Roman" w:cs="Times New Roman"/>
          <w:color w:val="000000"/>
          <w:sz w:val="22"/>
          <w:szCs w:val="22"/>
        </w:rPr>
        <w:t xml:space="preserve"> organo narys ar kitas asmuo (kiti asmenys), turintis (turintys) teisę atstovauti tiekėjui, subtiekėjui, ūkio subjektui, kurio </w:t>
      </w:r>
      <w:proofErr w:type="spellStart"/>
      <w:r w:rsidRPr="005C75ED">
        <w:rPr>
          <w:rFonts w:ascii="Times New Roman" w:eastAsia="Calibri" w:hAnsi="Times New Roman" w:cs="Times New Roman"/>
          <w:color w:val="000000"/>
          <w:sz w:val="22"/>
          <w:szCs w:val="22"/>
        </w:rPr>
        <w:t>pajėgumais</w:t>
      </w:r>
      <w:proofErr w:type="spellEnd"/>
      <w:r w:rsidRPr="005C75ED">
        <w:rPr>
          <w:rFonts w:ascii="Times New Roman" w:eastAsia="Calibri" w:hAnsi="Times New Roman" w:cs="Times New Roman"/>
          <w:color w:val="000000"/>
          <w:sz w:val="22"/>
          <w:szCs w:val="22"/>
        </w:rPr>
        <w:t xml:space="preserve"> remiamasi, ar ji kontroli</w:t>
      </w:r>
      <w:r w:rsidR="00D607B8">
        <w:rPr>
          <w:rFonts w:ascii="Times New Roman" w:eastAsia="Calibri" w:hAnsi="Times New Roman" w:cs="Times New Roman"/>
          <w:color w:val="000000"/>
          <w:sz w:val="22"/>
          <w:szCs w:val="22"/>
        </w:rPr>
        <w:t>uoti, jo vardu priimti sprendimą, sudaryti sandorį</w:t>
      </w:r>
      <w:r w:rsidRPr="005C75ED">
        <w:rPr>
          <w:rFonts w:ascii="Times New Roman" w:eastAsia="Calibri" w:hAnsi="Times New Roman" w:cs="Times New Roman"/>
          <w:color w:val="000000"/>
          <w:sz w:val="22"/>
          <w:szCs w:val="22"/>
        </w:rPr>
        <w:t>, ir tokiu būdu dalyvauja tokių ūkio subjektų grupių ir (ar) ūkio subjektų veikloje.</w:t>
      </w:r>
    </w:p>
    <w:p w14:paraId="123D6AEC" w14:textId="77777777" w:rsidR="008B7296" w:rsidRPr="005C75ED" w:rsidRDefault="008B7296" w:rsidP="008B7296">
      <w:pPr>
        <w:spacing w:after="0" w:line="240" w:lineRule="auto"/>
        <w:jc w:val="both"/>
        <w:rPr>
          <w:rFonts w:ascii="Times New Roman" w:eastAsia="Calibri" w:hAnsi="Times New Roman" w:cs="Times New Roman"/>
          <w:color w:val="000000"/>
          <w:sz w:val="22"/>
          <w:szCs w:val="22"/>
        </w:rPr>
      </w:pPr>
      <w:r w:rsidRPr="005C75ED">
        <w:rPr>
          <w:rFonts w:ascii="Times New Roman" w:eastAsia="Calibri" w:hAnsi="Times New Roman" w:cs="Times New Roman"/>
          <w:color w:val="000000"/>
          <w:sz w:val="22"/>
          <w:szCs w:val="22"/>
        </w:rPr>
        <w:t>2. šie duomenys yra teisingi ir aktualūs pasiūlymo pateikimo dieną.</w:t>
      </w:r>
    </w:p>
    <w:p w14:paraId="593BA963" w14:textId="77777777" w:rsidR="008B7296" w:rsidRPr="005C75ED" w:rsidRDefault="008B7296" w:rsidP="008B7296">
      <w:pPr>
        <w:spacing w:after="0" w:line="240" w:lineRule="auto"/>
        <w:jc w:val="both"/>
        <w:rPr>
          <w:rFonts w:ascii="Times New Roman" w:eastAsia="Calibri" w:hAnsi="Times New Roman" w:cs="Times New Roman"/>
          <w:bCs/>
          <w:color w:val="000000"/>
          <w:sz w:val="22"/>
          <w:szCs w:val="22"/>
        </w:rPr>
      </w:pPr>
      <w:r w:rsidRPr="005C75ED">
        <w:rPr>
          <w:rFonts w:ascii="Times New Roman" w:eastAsia="Calibri" w:hAnsi="Times New Roman" w:cs="Times New Roman"/>
          <w:color w:val="000000"/>
          <w:sz w:val="22"/>
          <w:szCs w:val="22"/>
        </w:rPr>
        <w:t>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7E29019" w14:textId="170C786D" w:rsidR="00620FE8" w:rsidRPr="005C75ED" w:rsidRDefault="00620FE8" w:rsidP="00620FE8">
      <w:pPr>
        <w:widowControl w:val="0"/>
        <w:spacing w:after="0" w:line="240" w:lineRule="auto"/>
        <w:textAlignment w:val="baseline"/>
        <w:rPr>
          <w:rFonts w:ascii="Times New Roman" w:eastAsia="Times New Roman" w:hAnsi="Times New Roman" w:cs="Times New Roman"/>
          <w:sz w:val="22"/>
          <w:szCs w:val="22"/>
          <w:shd w:val="clear" w:color="auto" w:fill="00FF00"/>
        </w:rPr>
      </w:pPr>
    </w:p>
    <w:p w14:paraId="054A46B1" w14:textId="3BB5AD2B" w:rsidR="008B7296" w:rsidRPr="005C75ED" w:rsidRDefault="00502B33" w:rsidP="009D7782">
      <w:pPr>
        <w:widowControl w:val="0"/>
        <w:suppressAutoHyphens/>
        <w:autoSpaceDE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val="en-US" w:eastAsia="zh-CN"/>
        </w:rPr>
        <w:t>4</w:t>
      </w:r>
      <w:r w:rsidR="008B7296" w:rsidRPr="005C75ED">
        <w:rPr>
          <w:rFonts w:ascii="Times New Roman" w:eastAsia="Times New Roman" w:hAnsi="Times New Roman" w:cs="Times New Roman"/>
          <w:b/>
          <w:bCs/>
          <w:sz w:val="22"/>
          <w:szCs w:val="22"/>
          <w:lang w:eastAsia="zh-CN"/>
        </w:rPr>
        <w:t xml:space="preserve">) Dėl bendrųjų </w:t>
      </w:r>
      <w:r w:rsidR="00D607B8">
        <w:rPr>
          <w:rFonts w:ascii="Times New Roman" w:eastAsia="Times New Roman" w:hAnsi="Times New Roman" w:cs="Times New Roman"/>
          <w:b/>
          <w:bCs/>
          <w:sz w:val="22"/>
          <w:szCs w:val="22"/>
          <w:lang w:eastAsia="zh-CN"/>
        </w:rPr>
        <w:t>reikalavimų, tiekėjas patvirtin</w:t>
      </w:r>
      <w:r w:rsidR="008B7296" w:rsidRPr="005C75ED">
        <w:rPr>
          <w:rFonts w:ascii="Times New Roman" w:eastAsia="Times New Roman" w:hAnsi="Times New Roman" w:cs="Times New Roman"/>
          <w:b/>
          <w:bCs/>
          <w:sz w:val="22"/>
          <w:szCs w:val="22"/>
          <w:lang w:eastAsia="zh-CN"/>
        </w:rPr>
        <w:t>a, kad:</w:t>
      </w:r>
    </w:p>
    <w:p w14:paraId="0D86B5F1" w14:textId="6FE0CDBC" w:rsidR="008B7296" w:rsidRPr="005C75ED" w:rsidRDefault="00D607B8" w:rsidP="00A32AC6">
      <w:pPr>
        <w:widowControl w:val="0"/>
        <w:numPr>
          <w:ilvl w:val="0"/>
          <w:numId w:val="23"/>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Pr>
          <w:rFonts w:ascii="Times New Roman" w:eastAsia="Times New Roman" w:hAnsi="Times New Roman" w:cs="Times New Roman"/>
          <w:bCs/>
          <w:sz w:val="22"/>
          <w:szCs w:val="22"/>
          <w:lang w:eastAsia="zh-CN"/>
        </w:rPr>
        <w:t>yra</w:t>
      </w:r>
      <w:r w:rsidR="008B7296" w:rsidRPr="005C75ED">
        <w:rPr>
          <w:rFonts w:ascii="Times New Roman" w:eastAsia="Times New Roman" w:hAnsi="Times New Roman" w:cs="Times New Roman"/>
          <w:bCs/>
          <w:sz w:val="22"/>
          <w:szCs w:val="22"/>
          <w:lang w:eastAsia="zh-CN"/>
        </w:rPr>
        <w:t xml:space="preserve">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FE9687" w14:textId="29D48731" w:rsidR="008B7296" w:rsidRPr="005C75ED" w:rsidRDefault="00D607B8" w:rsidP="00A32AC6">
      <w:pPr>
        <w:widowControl w:val="0"/>
        <w:numPr>
          <w:ilvl w:val="0"/>
          <w:numId w:val="23"/>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Pr>
          <w:rFonts w:ascii="Times New Roman" w:eastAsia="Times New Roman" w:hAnsi="Times New Roman" w:cs="Times New Roman"/>
          <w:bCs/>
          <w:sz w:val="22"/>
          <w:szCs w:val="22"/>
          <w:lang w:eastAsia="zh-CN"/>
        </w:rPr>
        <w:t>sutinka</w:t>
      </w:r>
      <w:r w:rsidR="008B7296" w:rsidRPr="005C75ED">
        <w:rPr>
          <w:rFonts w:ascii="Times New Roman" w:eastAsia="Times New Roman" w:hAnsi="Times New Roman" w:cs="Times New Roman"/>
          <w:bCs/>
          <w:sz w:val="22"/>
          <w:szCs w:val="22"/>
          <w:lang w:eastAsia="zh-CN"/>
        </w:rPr>
        <w:t xml:space="preserve"> su pirkimo dokumentuose nustatytomis sąlygomis ir procedūromis;</w:t>
      </w:r>
    </w:p>
    <w:p w14:paraId="58E16074" w14:textId="01CBEEE8" w:rsidR="008B7296" w:rsidRPr="005C75ED" w:rsidRDefault="008B7296" w:rsidP="00A32AC6">
      <w:pPr>
        <w:widowControl w:val="0"/>
        <w:numPr>
          <w:ilvl w:val="0"/>
          <w:numId w:val="23"/>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pasiūlymo dokumentuose pateikti duomenys</w:t>
      </w:r>
      <w:r w:rsidR="00FB6116">
        <w:rPr>
          <w:rFonts w:ascii="Times New Roman" w:eastAsia="Times New Roman" w:hAnsi="Times New Roman" w:cs="Times New Roman"/>
          <w:bCs/>
          <w:sz w:val="22"/>
          <w:szCs w:val="22"/>
          <w:lang w:eastAsia="zh-CN"/>
        </w:rPr>
        <w:t xml:space="preserve"> ir informacija yra teisingi</w:t>
      </w:r>
      <w:r w:rsidRPr="005C75ED">
        <w:rPr>
          <w:rFonts w:ascii="Times New Roman" w:eastAsia="Times New Roman" w:hAnsi="Times New Roman" w:cs="Times New Roman"/>
          <w:bCs/>
          <w:sz w:val="22"/>
          <w:szCs w:val="22"/>
          <w:lang w:eastAsia="zh-CN"/>
        </w:rPr>
        <w:t xml:space="preserve"> ir apima viską, ko reikia tinkamam sutarties įvykdymui;</w:t>
      </w:r>
    </w:p>
    <w:p w14:paraId="593E30CF" w14:textId="77777777" w:rsidR="008B7296" w:rsidRPr="005C75ED" w:rsidRDefault="008B7296" w:rsidP="00A32AC6">
      <w:pPr>
        <w:widowControl w:val="0"/>
        <w:numPr>
          <w:ilvl w:val="0"/>
          <w:numId w:val="23"/>
        </w:numPr>
        <w:tabs>
          <w:tab w:val="left" w:pos="567"/>
        </w:tabs>
        <w:suppressAutoHyphens/>
        <w:autoSpaceDE w:val="0"/>
        <w:spacing w:after="0" w:line="240" w:lineRule="auto"/>
        <w:ind w:left="0" w:firstLine="284"/>
        <w:jc w:val="both"/>
        <w:rPr>
          <w:rFonts w:ascii="Times New Roman" w:eastAsia="Times New Roman" w:hAnsi="Times New Roman" w:cs="Times New Roman"/>
          <w:bCs/>
          <w:sz w:val="22"/>
          <w:szCs w:val="22"/>
          <w:lang w:eastAsia="zh-CN"/>
        </w:rPr>
      </w:pPr>
      <w:r w:rsidRPr="005C75ED">
        <w:rPr>
          <w:rFonts w:ascii="Times New Roman" w:eastAsia="Times New Roman" w:hAnsi="Times New Roman" w:cs="Times New Roman"/>
          <w:bCs/>
          <w:sz w:val="22"/>
          <w:szCs w:val="22"/>
          <w:lang w:eastAsia="zh-CN"/>
        </w:rPr>
        <w:t>pasiūlymas galioja specialiųjų pirkimo sąlygų 1 skyriuje „</w:t>
      </w:r>
      <w:r w:rsidRPr="005C75ED">
        <w:rPr>
          <w:rFonts w:ascii="Times New Roman" w:eastAsia="Times New Roman" w:hAnsi="Times New Roman" w:cs="Times New Roman"/>
          <w:bCs/>
          <w:sz w:val="22"/>
          <w:szCs w:val="22"/>
          <w:lang w:eastAsia="zh-CN"/>
        </w:rPr>
        <w:fldChar w:fldCharType="begin"/>
      </w:r>
      <w:r w:rsidRPr="005C75ED">
        <w:rPr>
          <w:rFonts w:ascii="Times New Roman" w:eastAsia="Times New Roman" w:hAnsi="Times New Roman" w:cs="Times New Roman"/>
          <w:bCs/>
          <w:sz w:val="22"/>
          <w:szCs w:val="22"/>
          <w:lang w:eastAsia="zh-CN"/>
        </w:rPr>
        <w:instrText xml:space="preserve">REF _Ref38970696 \h \* MERGEFORMAT </w:instrText>
      </w:r>
      <w:r w:rsidRPr="005C75ED">
        <w:rPr>
          <w:rFonts w:ascii="Times New Roman" w:eastAsia="Times New Roman" w:hAnsi="Times New Roman" w:cs="Times New Roman"/>
          <w:bCs/>
          <w:sz w:val="22"/>
          <w:szCs w:val="22"/>
          <w:lang w:eastAsia="zh-CN"/>
        </w:rPr>
      </w:r>
      <w:r w:rsidRPr="005C75ED">
        <w:rPr>
          <w:rFonts w:ascii="Times New Roman" w:eastAsia="Times New Roman" w:hAnsi="Times New Roman" w:cs="Times New Roman"/>
          <w:bCs/>
          <w:sz w:val="22"/>
          <w:szCs w:val="22"/>
          <w:lang w:eastAsia="zh-CN"/>
        </w:rPr>
        <w:fldChar w:fldCharType="separate"/>
      </w:r>
      <w:r w:rsidRPr="005C75ED">
        <w:rPr>
          <w:rFonts w:ascii="Times New Roman" w:eastAsia="Times New Roman" w:hAnsi="Times New Roman" w:cs="Times New Roman"/>
          <w:bCs/>
          <w:sz w:val="22"/>
          <w:szCs w:val="22"/>
          <w:lang w:eastAsia="zh-CN"/>
        </w:rPr>
        <w:t>Terminai</w:t>
      </w:r>
      <w:r w:rsidRPr="005C75ED">
        <w:rPr>
          <w:rFonts w:ascii="Times New Roman" w:eastAsia="Times New Roman" w:hAnsi="Times New Roman" w:cs="Times New Roman"/>
          <w:bCs/>
          <w:sz w:val="22"/>
          <w:szCs w:val="22"/>
          <w:lang w:eastAsia="zh-CN"/>
        </w:rPr>
        <w:fldChar w:fldCharType="end"/>
      </w:r>
      <w:r w:rsidRPr="005C75ED">
        <w:rPr>
          <w:rFonts w:ascii="Times New Roman" w:eastAsia="Times New Roman" w:hAnsi="Times New Roman" w:cs="Times New Roman"/>
          <w:bCs/>
          <w:sz w:val="22"/>
          <w:szCs w:val="22"/>
          <w:lang w:eastAsia="zh-CN"/>
        </w:rPr>
        <w:t>“ 7 punkte nurodytą terminą.</w:t>
      </w:r>
    </w:p>
    <w:p w14:paraId="41E359E7" w14:textId="77777777" w:rsidR="008B7296" w:rsidRPr="005C75ED" w:rsidRDefault="008B7296" w:rsidP="009D7782">
      <w:pPr>
        <w:widowControl w:val="0"/>
        <w:suppressAutoHyphens/>
        <w:autoSpaceDE w:val="0"/>
        <w:spacing w:after="0" w:line="240" w:lineRule="auto"/>
        <w:ind w:firstLine="142"/>
        <w:jc w:val="both"/>
        <w:rPr>
          <w:rFonts w:ascii="Times New Roman" w:eastAsia="Times New Roman" w:hAnsi="Times New Roman" w:cs="Times New Roman"/>
          <w:b/>
          <w:bCs/>
          <w:lang w:eastAsia="zh-CN"/>
        </w:rPr>
      </w:pPr>
    </w:p>
    <w:p w14:paraId="49FCD18D"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
          <w:bCs/>
          <w:lang w:eastAsia="zh-C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B7296" w:rsidRPr="005C75ED" w14:paraId="48516D40" w14:textId="77777777" w:rsidTr="009D7782">
        <w:trPr>
          <w:trHeight w:val="186"/>
        </w:trPr>
        <w:tc>
          <w:tcPr>
            <w:tcW w:w="3870" w:type="dxa"/>
            <w:tcBorders>
              <w:top w:val="single" w:sz="4" w:space="0" w:color="auto"/>
              <w:left w:val="nil"/>
              <w:bottom w:val="nil"/>
              <w:right w:val="nil"/>
            </w:tcBorders>
          </w:tcPr>
          <w:p w14:paraId="02FFF7E0" w14:textId="77777777" w:rsidR="008B7296" w:rsidRPr="005C75ED" w:rsidRDefault="008B7296" w:rsidP="008B7296">
            <w:pPr>
              <w:widowControl w:val="0"/>
              <w:suppressAutoHyphens/>
              <w:autoSpaceDE w:val="0"/>
              <w:spacing w:after="0" w:line="240" w:lineRule="auto"/>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(Tiekėjo arba jo įgalioto asmens pareigų pavadinimas)</w:t>
            </w:r>
          </w:p>
        </w:tc>
        <w:tc>
          <w:tcPr>
            <w:tcW w:w="604" w:type="dxa"/>
            <w:tcBorders>
              <w:top w:val="nil"/>
              <w:left w:val="nil"/>
              <w:bottom w:val="nil"/>
              <w:right w:val="nil"/>
            </w:tcBorders>
          </w:tcPr>
          <w:p w14:paraId="30D50433"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1980" w:type="dxa"/>
            <w:tcBorders>
              <w:top w:val="single" w:sz="4" w:space="0" w:color="auto"/>
              <w:left w:val="nil"/>
              <w:bottom w:val="nil"/>
              <w:right w:val="nil"/>
            </w:tcBorders>
            <w:hideMark/>
          </w:tcPr>
          <w:p w14:paraId="770ED85E"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(Parašas)*</w:t>
            </w:r>
          </w:p>
        </w:tc>
        <w:tc>
          <w:tcPr>
            <w:tcW w:w="701" w:type="dxa"/>
            <w:tcBorders>
              <w:top w:val="nil"/>
              <w:left w:val="nil"/>
              <w:bottom w:val="nil"/>
              <w:right w:val="nil"/>
            </w:tcBorders>
          </w:tcPr>
          <w:p w14:paraId="0F8F75B4" w14:textId="77777777" w:rsidR="008B7296" w:rsidRPr="005C75ED" w:rsidRDefault="008B7296" w:rsidP="008B7296">
            <w:pPr>
              <w:widowControl w:val="0"/>
              <w:suppressAutoHyphens/>
              <w:autoSpaceDE w:val="0"/>
              <w:spacing w:after="0" w:line="240" w:lineRule="auto"/>
              <w:jc w:val="both"/>
              <w:rPr>
                <w:rFonts w:ascii="Times New Roman" w:eastAsia="Times New Roman" w:hAnsi="Times New Roman" w:cs="Times New Roman"/>
                <w:bCs/>
                <w:iCs/>
                <w:sz w:val="18"/>
                <w:lang w:eastAsia="zh-CN"/>
              </w:rPr>
            </w:pPr>
          </w:p>
        </w:tc>
        <w:tc>
          <w:tcPr>
            <w:tcW w:w="2655" w:type="dxa"/>
            <w:tcBorders>
              <w:top w:val="single" w:sz="4" w:space="0" w:color="auto"/>
              <w:left w:val="nil"/>
              <w:bottom w:val="nil"/>
              <w:right w:val="nil"/>
            </w:tcBorders>
            <w:hideMark/>
          </w:tcPr>
          <w:p w14:paraId="0DA32F12" w14:textId="77777777" w:rsidR="008B7296" w:rsidRPr="005C75ED" w:rsidRDefault="008B7296" w:rsidP="008B7296">
            <w:pPr>
              <w:widowControl w:val="0"/>
              <w:suppressAutoHyphens/>
              <w:autoSpaceDE w:val="0"/>
              <w:spacing w:after="0" w:line="240" w:lineRule="auto"/>
              <w:jc w:val="center"/>
              <w:rPr>
                <w:rFonts w:ascii="Times New Roman" w:eastAsia="Times New Roman" w:hAnsi="Times New Roman" w:cs="Times New Roman"/>
                <w:bCs/>
                <w:iCs/>
                <w:sz w:val="18"/>
                <w:lang w:eastAsia="zh-CN"/>
              </w:rPr>
            </w:pPr>
            <w:r w:rsidRPr="005C75ED">
              <w:rPr>
                <w:rFonts w:ascii="Times New Roman" w:eastAsia="Times New Roman" w:hAnsi="Times New Roman" w:cs="Times New Roman"/>
                <w:bCs/>
                <w:iCs/>
                <w:sz w:val="18"/>
                <w:lang w:eastAsia="zh-CN"/>
              </w:rPr>
              <w:t>(Vardas, pavardė)</w:t>
            </w:r>
          </w:p>
        </w:tc>
      </w:tr>
    </w:tbl>
    <w:p w14:paraId="5474B501" w14:textId="563D0B9A"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7EF30249" w14:textId="62B29195"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7787F424" w14:textId="77777777" w:rsidR="008B7296" w:rsidRPr="005C75ED" w:rsidRDefault="008B7296" w:rsidP="00620FE8">
      <w:pPr>
        <w:widowControl w:val="0"/>
        <w:spacing w:after="0" w:line="240" w:lineRule="auto"/>
        <w:textAlignment w:val="baseline"/>
        <w:rPr>
          <w:rFonts w:ascii="Times New Roman" w:eastAsia="Times New Roman" w:hAnsi="Times New Roman" w:cs="Times New Roman"/>
          <w:color w:val="000000" w:themeColor="text1"/>
          <w:sz w:val="24"/>
          <w:szCs w:val="24"/>
          <w:shd w:val="clear" w:color="auto" w:fill="00FF00"/>
        </w:rPr>
      </w:pPr>
    </w:p>
    <w:p w14:paraId="65FE12FF" w14:textId="57492FE8" w:rsidR="00620FE8" w:rsidRPr="005C75ED" w:rsidRDefault="00620FE8" w:rsidP="00BC7379">
      <w:pPr>
        <w:tabs>
          <w:tab w:val="left" w:pos="284"/>
          <w:tab w:val="left" w:pos="567"/>
        </w:tabs>
        <w:spacing w:before="60" w:after="60" w:line="240" w:lineRule="auto"/>
        <w:jc w:val="both"/>
        <w:rPr>
          <w:rFonts w:ascii="Times New Roman" w:eastAsiaTheme="minorHAnsi" w:hAnsi="Times New Roman" w:cs="Times New Roman"/>
          <w:color w:val="000000" w:themeColor="text1"/>
          <w:sz w:val="24"/>
          <w:szCs w:val="24"/>
        </w:rPr>
      </w:pPr>
      <w:r w:rsidRPr="005C75ED">
        <w:rPr>
          <w:rFonts w:ascii="Times New Roman" w:eastAsiaTheme="minorHAnsi" w:hAnsi="Times New Roman" w:cs="Times New Roman"/>
          <w:color w:val="000000" w:themeColor="text1"/>
          <w:sz w:val="24"/>
          <w:szCs w:val="24"/>
        </w:rPr>
        <w:t>Deklaruojamoms aplinkybėms pasikeitus, įsipareigoju nedelsiant apie tai informuoti Perkančiąją organizaciją.</w:t>
      </w:r>
    </w:p>
    <w:p w14:paraId="544CFFE9" w14:textId="77777777" w:rsidR="00693D4F" w:rsidRPr="005C75ED" w:rsidRDefault="00693D4F">
      <w:pPr>
        <w:rPr>
          <w:rFonts w:ascii="Times New Roman" w:hAnsi="Times New Roman" w:cs="Times New Roman"/>
          <w:color w:val="7030A0"/>
        </w:rPr>
      </w:pPr>
      <w:r w:rsidRPr="005C75ED">
        <w:rPr>
          <w:rFonts w:ascii="Times New Roman" w:hAnsi="Times New Roman" w:cs="Times New Roman"/>
          <w:color w:val="7030A0"/>
        </w:rPr>
        <w:br w:type="page"/>
      </w:r>
    </w:p>
    <w:p w14:paraId="1B1C1ECC" w14:textId="77777777" w:rsidR="000C6068" w:rsidRPr="005C75ED" w:rsidRDefault="000C6068" w:rsidP="00DE290C">
      <w:pPr>
        <w:rPr>
          <w:rFonts w:ascii="Times New Roman" w:hAnsi="Times New Roman" w:cs="Times New Roman"/>
          <w:b/>
          <w:bCs/>
          <w:smallCaps/>
          <w:sz w:val="22"/>
          <w:szCs w:val="22"/>
        </w:rPr>
      </w:pPr>
    </w:p>
    <w:p w14:paraId="3D8CCDF3" w14:textId="068F791C" w:rsidR="008D704D" w:rsidRPr="005C75ED" w:rsidRDefault="008D704D" w:rsidP="008D704D">
      <w:pPr>
        <w:pStyle w:val="Heading2"/>
        <w:ind w:left="5103"/>
        <w:rPr>
          <w:rFonts w:ascii="Times New Roman" w:eastAsia="Calibri" w:hAnsi="Times New Roman" w:cs="Times New Roman"/>
          <w:color w:val="0070C0"/>
          <w:sz w:val="21"/>
          <w:szCs w:val="21"/>
        </w:rPr>
      </w:pPr>
      <w:bookmarkStart w:id="72" w:name="_Ref39484039"/>
      <w:bookmarkStart w:id="73" w:name="_Ref40278562"/>
      <w:bookmarkStart w:id="74" w:name="_Toc213933520"/>
      <w:r w:rsidRPr="005C75ED">
        <w:rPr>
          <w:rFonts w:ascii="Times New Roman" w:eastAsia="Calibri" w:hAnsi="Times New Roman" w:cs="Times New Roman"/>
          <w:color w:val="0070C0"/>
          <w:sz w:val="21"/>
          <w:szCs w:val="21"/>
        </w:rPr>
        <w:t xml:space="preserve">Pirkimo sąlygų </w:t>
      </w:r>
      <w:r w:rsidR="00910C39" w:rsidRPr="005C75ED">
        <w:rPr>
          <w:rFonts w:ascii="Times New Roman" w:eastAsia="Calibri" w:hAnsi="Times New Roman" w:cs="Times New Roman"/>
          <w:color w:val="0070C0"/>
          <w:sz w:val="21"/>
          <w:szCs w:val="21"/>
        </w:rPr>
        <w:t>7</w:t>
      </w:r>
      <w:r w:rsidRPr="005C75ED">
        <w:rPr>
          <w:rFonts w:ascii="Times New Roman" w:eastAsia="Calibri" w:hAnsi="Times New Roman" w:cs="Times New Roman"/>
          <w:color w:val="0070C0"/>
          <w:sz w:val="21"/>
          <w:szCs w:val="21"/>
        </w:rPr>
        <w:t xml:space="preserve"> priedas „Pasiūlymų vertinimo kriterijai ir sąlygos“</w:t>
      </w:r>
      <w:bookmarkEnd w:id="72"/>
      <w:bookmarkEnd w:id="73"/>
      <w:bookmarkEnd w:id="74"/>
    </w:p>
    <w:p w14:paraId="6A0BFF9D" w14:textId="77777777" w:rsidR="00FE3D7C" w:rsidRPr="005C75ED" w:rsidRDefault="00FE3D7C" w:rsidP="00FE3D7C">
      <w:pPr>
        <w:jc w:val="center"/>
        <w:rPr>
          <w:rFonts w:ascii="Times New Roman" w:hAnsi="Times New Roman" w:cs="Times New Roman"/>
          <w:b/>
          <w:szCs w:val="24"/>
        </w:rPr>
      </w:pPr>
    </w:p>
    <w:p w14:paraId="5D3ED609" w14:textId="627F213F" w:rsidR="00203725" w:rsidRPr="005C75ED" w:rsidRDefault="00FE3D7C" w:rsidP="002058A4">
      <w:pPr>
        <w:pStyle w:val="Subtitle"/>
        <w:jc w:val="center"/>
        <w:rPr>
          <w:rFonts w:ascii="Times New Roman" w:hAnsi="Times New Roman" w:cs="Times New Roman"/>
          <w:bCs/>
          <w:smallCaps/>
          <w:sz w:val="22"/>
          <w:szCs w:val="22"/>
        </w:rPr>
      </w:pPr>
      <w:r w:rsidRPr="005C75ED">
        <w:rPr>
          <w:rFonts w:ascii="Times New Roman" w:hAnsi="Times New Roman" w:cs="Times New Roman"/>
        </w:rPr>
        <w:t>PASIŪLYMŲ VERTINIMO KRITERIJAI</w:t>
      </w:r>
      <w:r w:rsidR="00031A62" w:rsidRPr="005C75ED">
        <w:rPr>
          <w:rFonts w:ascii="Times New Roman" w:hAnsi="Times New Roman" w:cs="Times New Roman"/>
        </w:rPr>
        <w:t xml:space="preserve"> ir Sąlygos</w:t>
      </w:r>
    </w:p>
    <w:p w14:paraId="2A953AEC" w14:textId="77777777" w:rsidR="00210870" w:rsidRPr="005C75ED" w:rsidRDefault="00210870" w:rsidP="00210870">
      <w:pPr>
        <w:spacing w:line="240" w:lineRule="auto"/>
        <w:ind w:left="7314"/>
        <w:rPr>
          <w:rFonts w:ascii="Times New Roman" w:hAnsi="Times New Roman" w:cs="Times New Roman"/>
        </w:rPr>
      </w:pPr>
    </w:p>
    <w:p w14:paraId="5421D9C1"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1.</w:t>
      </w:r>
      <w:r w:rsidRPr="005C75ED">
        <w:rPr>
          <w:rFonts w:ascii="Times New Roman" w:eastAsia="Times New Roman" w:hAnsi="Times New Roman" w:cs="Times New Roman"/>
          <w:sz w:val="24"/>
          <w:szCs w:val="24"/>
          <w:lang w:eastAsia="en-US"/>
        </w:rPr>
        <w:tab/>
        <w:t>Perkančioji organizacija ekonomiškai naudingiausią pasiūlymą išrenka pagal kainą ir su pirkimo objektu susijusius kriterijus, vadovaudamasi šiame priede nustatyta vertinimo tvarka.</w:t>
      </w:r>
    </w:p>
    <w:p w14:paraId="31ABB60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ab/>
        <w:t>Maksimalus balų skaičius, kurį gali gauti Tiekėjas per Pasiūlymų vertinimo procedūrą, yra 100 balų. Ekonomiškai naudingiausiu pasiūlymu bus pripažintas tas pasiūlymas, kurio ekonominio naudingumo (S) reikšmė bus didžiausia. Sudedant balus gaunamos kriterijų reikšmės apvalinamos dviejų skaičių po kablelio tikslumu.</w:t>
      </w:r>
    </w:p>
    <w:p w14:paraId="2373759A"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3.</w:t>
      </w:r>
      <w:r w:rsidRPr="005C75ED">
        <w:rPr>
          <w:rFonts w:ascii="Times New Roman" w:eastAsia="Times New Roman" w:hAnsi="Times New Roman" w:cs="Times New Roman"/>
          <w:sz w:val="24"/>
          <w:szCs w:val="24"/>
          <w:lang w:eastAsia="en-US"/>
        </w:rPr>
        <w:tab/>
        <w:t>Tuo atveju, jei vertinant pasiūlymus daugiausiai balų surinkusio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dalyvio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xml:space="preserve">) pasiūlymas (-ai) atmetamas (-i) arba vienas iš dalyvių pasitraukia, kitų dalyvių surinkti ekonominio naudingumo balai neperskaičiuojami. </w:t>
      </w:r>
    </w:p>
    <w:p w14:paraId="1F7351DD" w14:textId="77777777" w:rsidR="00C6081F" w:rsidRPr="005C75ED" w:rsidRDefault="00C6081F" w:rsidP="00C6081F">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4.</w:t>
      </w:r>
      <w:r w:rsidRPr="005C75ED">
        <w:rPr>
          <w:rFonts w:ascii="Times New Roman" w:eastAsia="Times New Roman" w:hAnsi="Times New Roman" w:cs="Times New Roman"/>
          <w:sz w:val="24"/>
          <w:szCs w:val="24"/>
          <w:lang w:eastAsia="en-US"/>
        </w:rPr>
        <w:tab/>
        <w:t>Tais atvejais, kai kelių dalyvių pasiūlymų ekonominis naudingumas yra vienodas, nustatant pasiūlymų eilę, pirmesnis į šią eilę įrašomas dalyvis, kurio pasiūlymas CVP IS pateiktas anksčiausiai.</w:t>
      </w:r>
    </w:p>
    <w:p w14:paraId="2F657881" w14:textId="747A0B84" w:rsidR="00843C65" w:rsidRPr="005C75ED" w:rsidRDefault="00C6081F" w:rsidP="000624B8">
      <w:pPr>
        <w:tabs>
          <w:tab w:val="left" w:pos="425"/>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Pr="005C75ED">
        <w:rPr>
          <w:rFonts w:ascii="Times New Roman" w:eastAsia="Times New Roman" w:hAnsi="Times New Roman" w:cs="Times New Roman"/>
          <w:sz w:val="24"/>
          <w:szCs w:val="24"/>
          <w:lang w:eastAsia="en-US"/>
        </w:rPr>
        <w:tab/>
        <w:t xml:space="preserve">Pasiūlymų vertinimo kriterijai ir jų lyginamieji </w:t>
      </w:r>
      <w:r w:rsidRPr="00502B33">
        <w:rPr>
          <w:rFonts w:ascii="Times New Roman" w:eastAsia="Times New Roman" w:hAnsi="Times New Roman" w:cs="Times New Roman"/>
          <w:sz w:val="24"/>
          <w:szCs w:val="24"/>
          <w:lang w:eastAsia="en-US"/>
        </w:rPr>
        <w:t>svoriai</w:t>
      </w:r>
      <w:r w:rsidR="00502B33" w:rsidRPr="00502B33">
        <w:rPr>
          <w:rFonts w:ascii="Times New Roman" w:eastAsia="Times New Roman" w:hAnsi="Times New Roman" w:cs="Times New Roman"/>
          <w:sz w:val="24"/>
          <w:szCs w:val="24"/>
          <w:lang w:eastAsia="en-US"/>
        </w:rPr>
        <w:t>(taikoma 1, 2, 3 pirkimo dalims)</w:t>
      </w:r>
      <w:r w:rsidR="000624B8" w:rsidRPr="00502B33">
        <w:rPr>
          <w:rFonts w:ascii="Times New Roman" w:eastAsia="Times New Roman" w:hAnsi="Times New Roman" w:cs="Times New Roman"/>
          <w:sz w:val="24"/>
          <w:szCs w:val="24"/>
          <w:lang w:eastAsia="en-US"/>
        </w:rPr>
        <w:t>:</w:t>
      </w:r>
    </w:p>
    <w:p w14:paraId="24737394" w14:textId="6A45C7A9" w:rsidR="00843C65" w:rsidRPr="005C75ED" w:rsidRDefault="00843C65" w:rsidP="00843C65">
      <w:pPr>
        <w:tabs>
          <w:tab w:val="left" w:pos="425"/>
          <w:tab w:val="left" w:pos="993"/>
        </w:tabs>
        <w:spacing w:after="0" w:line="240" w:lineRule="auto"/>
        <w:ind w:firstLine="567"/>
        <w:jc w:val="both"/>
        <w:rPr>
          <w:rFonts w:ascii="Times New Roman" w:eastAsia="Times New Roman" w:hAnsi="Times New Roman" w:cs="Times New Roman"/>
          <w:b/>
          <w:sz w:val="24"/>
          <w:szCs w:val="24"/>
          <w:lang w:eastAsia="en-US"/>
        </w:rPr>
      </w:pPr>
    </w:p>
    <w:tbl>
      <w:tblPr>
        <w:tblW w:w="9634" w:type="dxa"/>
        <w:tblLayout w:type="fixed"/>
        <w:tblCellMar>
          <w:top w:w="57" w:type="dxa"/>
          <w:left w:w="57" w:type="dxa"/>
          <w:bottom w:w="57" w:type="dxa"/>
          <w:right w:w="0" w:type="dxa"/>
        </w:tblCellMar>
        <w:tblLook w:val="04A0" w:firstRow="1" w:lastRow="0" w:firstColumn="1" w:lastColumn="0" w:noHBand="0" w:noVBand="1"/>
      </w:tblPr>
      <w:tblGrid>
        <w:gridCol w:w="1129"/>
        <w:gridCol w:w="6237"/>
        <w:gridCol w:w="2268"/>
      </w:tblGrid>
      <w:tr w:rsidR="00843C65" w:rsidRPr="005C75ED" w14:paraId="4FE5A570" w14:textId="77777777" w:rsidTr="003E3D49">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7C25AE62"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Kriterijaus žyma</w:t>
            </w:r>
          </w:p>
        </w:tc>
        <w:tc>
          <w:tcPr>
            <w:tcW w:w="6237" w:type="dxa"/>
            <w:tcBorders>
              <w:top w:val="single" w:sz="4" w:space="0" w:color="000000"/>
              <w:left w:val="single" w:sz="4" w:space="0" w:color="000000"/>
              <w:bottom w:val="single" w:sz="4" w:space="0" w:color="000000"/>
              <w:right w:val="single" w:sz="4" w:space="0" w:color="000000"/>
            </w:tcBorders>
            <w:shd w:val="pct10" w:color="auto" w:fill="auto"/>
          </w:tcPr>
          <w:p w14:paraId="4C9FD9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Vertinimo kriterijai</w:t>
            </w:r>
          </w:p>
        </w:tc>
        <w:tc>
          <w:tcPr>
            <w:tcW w:w="2268" w:type="dxa"/>
            <w:tcBorders>
              <w:top w:val="single" w:sz="4" w:space="0" w:color="000000"/>
              <w:left w:val="single" w:sz="4" w:space="0" w:color="000000"/>
              <w:bottom w:val="single" w:sz="4" w:space="0" w:color="000000"/>
              <w:right w:val="single" w:sz="4" w:space="0" w:color="000000"/>
            </w:tcBorders>
            <w:shd w:val="pct10" w:color="auto" w:fill="auto"/>
          </w:tcPr>
          <w:p w14:paraId="2B6B5697"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bCs/>
                <w:sz w:val="22"/>
                <w:szCs w:val="22"/>
                <w:lang w:eastAsia="en-US"/>
              </w:rPr>
              <w:t xml:space="preserve">Vertinimo kriterijaus lyginamasis svoris </w:t>
            </w:r>
          </w:p>
        </w:tc>
      </w:tr>
      <w:tr w:rsidR="00843C65" w:rsidRPr="005C75ED" w14:paraId="3FF78030" w14:textId="77777777" w:rsidTr="003E3D49">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8089793"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C</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3CABACBB" w14:textId="77777777" w:rsidR="00843C65" w:rsidRPr="005C75ED" w:rsidRDefault="00843C65" w:rsidP="003E3D4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 xml:space="preserve">Pasiūlymo kaina, </w:t>
            </w:r>
            <w:proofErr w:type="spellStart"/>
            <w:r w:rsidRPr="005C75ED">
              <w:rPr>
                <w:rFonts w:ascii="Times New Roman" w:eastAsia="Times New Roman" w:hAnsi="Times New Roman" w:cs="Times New Roman"/>
                <w:sz w:val="22"/>
                <w:szCs w:val="22"/>
                <w:lang w:eastAsia="en-US"/>
              </w:rPr>
              <w:t>Eur</w:t>
            </w:r>
            <w:proofErr w:type="spellEnd"/>
            <w:r w:rsidRPr="005C75ED">
              <w:rPr>
                <w:rFonts w:ascii="Times New Roman" w:eastAsia="Times New Roman" w:hAnsi="Times New Roman" w:cs="Times New Roman"/>
                <w:sz w:val="22"/>
                <w:szCs w:val="22"/>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10E62F8" w14:textId="03CC8253" w:rsidR="00843C65" w:rsidRPr="005C75ED" w:rsidRDefault="001448C9"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94</w:t>
            </w:r>
          </w:p>
        </w:tc>
      </w:tr>
      <w:tr w:rsidR="00843C65" w:rsidRPr="005C75ED" w14:paraId="6A738F05" w14:textId="77777777" w:rsidTr="003E3D49">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477541A3" w14:textId="02745AFD" w:rsidR="00843C65" w:rsidRPr="005C75ED" w:rsidRDefault="00843C65" w:rsidP="001448C9">
            <w:pPr>
              <w:widowControl w:val="0"/>
              <w:spacing w:after="0" w:line="240" w:lineRule="auto"/>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T</w:t>
            </w:r>
          </w:p>
        </w:tc>
        <w:tc>
          <w:tcPr>
            <w:tcW w:w="6237" w:type="dxa"/>
            <w:tcBorders>
              <w:top w:val="single" w:sz="4" w:space="0" w:color="000000"/>
              <w:left w:val="single" w:sz="4" w:space="0" w:color="000000"/>
              <w:bottom w:val="single" w:sz="4" w:space="0" w:color="000000"/>
              <w:right w:val="single" w:sz="4" w:space="0" w:color="000000"/>
            </w:tcBorders>
            <w:tcMar>
              <w:top w:w="0" w:type="dxa"/>
            </w:tcMar>
          </w:tcPr>
          <w:p w14:paraId="7863E76C" w14:textId="48314559" w:rsidR="00E17336" w:rsidRPr="005C75ED" w:rsidRDefault="00843C65" w:rsidP="00C01344">
            <w:pPr>
              <w:widowControl w:val="0"/>
              <w:spacing w:after="0" w:line="240" w:lineRule="auto"/>
              <w:rPr>
                <w:rFonts w:ascii="Times New Roman" w:eastAsia="Times New Roman" w:hAnsi="Times New Roman" w:cs="Times New Roman"/>
                <w:iCs/>
                <w:sz w:val="22"/>
                <w:szCs w:val="22"/>
                <w:lang w:eastAsia="en-US"/>
              </w:rPr>
            </w:pPr>
            <w:r w:rsidRPr="005C75ED">
              <w:rPr>
                <w:rFonts w:ascii="Times New Roman" w:eastAsia="Times New Roman" w:hAnsi="Times New Roman" w:cs="Times New Roman"/>
                <w:iCs/>
                <w:sz w:val="22"/>
                <w:szCs w:val="22"/>
                <w:lang w:eastAsia="en-US"/>
              </w:rPr>
              <w:t>Garantija (minimalus</w:t>
            </w:r>
            <w:r w:rsidR="00D607B8">
              <w:rPr>
                <w:rFonts w:ascii="Times New Roman" w:eastAsia="Times New Roman" w:hAnsi="Times New Roman" w:cs="Times New Roman"/>
                <w:iCs/>
                <w:sz w:val="22"/>
                <w:szCs w:val="22"/>
                <w:lang w:eastAsia="en-US"/>
              </w:rPr>
              <w:t xml:space="preserve"> privalomas terminas – 12 mėn.)</w:t>
            </w:r>
          </w:p>
        </w:tc>
        <w:tc>
          <w:tcPr>
            <w:tcW w:w="2268" w:type="dxa"/>
            <w:tcBorders>
              <w:top w:val="single" w:sz="4" w:space="0" w:color="000000"/>
              <w:left w:val="single" w:sz="4" w:space="0" w:color="000000"/>
              <w:bottom w:val="single" w:sz="4" w:space="0" w:color="000000"/>
              <w:right w:val="single" w:sz="4" w:space="0" w:color="000000"/>
            </w:tcBorders>
            <w:tcMar>
              <w:top w:w="0" w:type="dxa"/>
            </w:tcMar>
          </w:tcPr>
          <w:p w14:paraId="2BB218F1" w14:textId="77777777" w:rsidR="00843C65" w:rsidRPr="005C75ED" w:rsidRDefault="00843C65" w:rsidP="003E3D49">
            <w:pPr>
              <w:widowControl w:val="0"/>
              <w:spacing w:after="0" w:line="240" w:lineRule="auto"/>
              <w:jc w:val="center"/>
              <w:rPr>
                <w:rFonts w:ascii="Times New Roman" w:eastAsia="Times New Roman" w:hAnsi="Times New Roman" w:cs="Times New Roman"/>
                <w:sz w:val="22"/>
                <w:szCs w:val="22"/>
                <w:lang w:eastAsia="en-US"/>
              </w:rPr>
            </w:pPr>
            <w:r w:rsidRPr="005C75ED">
              <w:rPr>
                <w:rFonts w:ascii="Times New Roman" w:eastAsia="Times New Roman" w:hAnsi="Times New Roman" w:cs="Times New Roman"/>
                <w:sz w:val="22"/>
                <w:szCs w:val="22"/>
                <w:lang w:eastAsia="en-US"/>
              </w:rPr>
              <w:t>6</w:t>
            </w:r>
          </w:p>
        </w:tc>
      </w:tr>
    </w:tbl>
    <w:p w14:paraId="6E4298DE"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b/>
          <w:bCs/>
          <w:sz w:val="24"/>
          <w:szCs w:val="24"/>
          <w:lang w:eastAsia="en-US"/>
        </w:rPr>
      </w:pPr>
    </w:p>
    <w:p w14:paraId="0BEF65A0" w14:textId="2C6FA76C"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1. Ekonominis naudingumas (S) apskaičiuojamas sudedant tiekėjo pasiūlymo kainos C ir kriterijaus (T) balus ((gaunamos kriterijų (parametrų) reikšmės apvalinamos dviejų skaičių po kablelio tikslumu, t. y. surinkus pvz. 50,564 balų – apvalinama į 50,56, o surinkus 50,565 balų – apvalinama į 50,57):  </w:t>
      </w:r>
    </w:p>
    <w:p w14:paraId="7A1A7108" w14:textId="77777777" w:rsidR="00843C65" w:rsidRPr="005C75ED" w:rsidRDefault="00843C65" w:rsidP="00843C65">
      <w:pPr>
        <w:tabs>
          <w:tab w:val="left" w:pos="993"/>
        </w:tabs>
        <w:spacing w:after="0" w:line="240" w:lineRule="auto"/>
        <w:ind w:left="567"/>
        <w:jc w:val="both"/>
        <w:rPr>
          <w:rFonts w:ascii="Times New Roman" w:eastAsia="Times New Roman" w:hAnsi="Times New Roman" w:cs="Times New Roman"/>
          <w:sz w:val="24"/>
          <w:szCs w:val="24"/>
          <w:lang w:eastAsia="en-US"/>
        </w:rPr>
      </w:pPr>
    </w:p>
    <w:p w14:paraId="636F2BCD" w14:textId="448776A6"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vertAlign w:val="subscript"/>
          <w:lang w:eastAsia="en-US"/>
        </w:rPr>
      </w:pPr>
      <w:r w:rsidRPr="005C75ED">
        <w:rPr>
          <w:rFonts w:ascii="Times New Roman" w:eastAsia="Times New Roman" w:hAnsi="Times New Roman" w:cs="Times New Roman"/>
          <w:sz w:val="24"/>
          <w:szCs w:val="24"/>
          <w:lang w:eastAsia="en-US"/>
        </w:rPr>
        <w:t>S = C+T</w:t>
      </w:r>
    </w:p>
    <w:p w14:paraId="3AF046E4" w14:textId="77777777" w:rsidR="00843C65" w:rsidRPr="005C75ED" w:rsidRDefault="00843C65" w:rsidP="00843C65">
      <w:pPr>
        <w:tabs>
          <w:tab w:val="left" w:pos="993"/>
        </w:tabs>
        <w:spacing w:after="0" w:line="240" w:lineRule="auto"/>
        <w:jc w:val="both"/>
        <w:rPr>
          <w:rFonts w:ascii="Times New Roman" w:eastAsia="Times New Roman" w:hAnsi="Times New Roman" w:cs="Times New Roman"/>
          <w:sz w:val="24"/>
          <w:szCs w:val="24"/>
          <w:vertAlign w:val="subscript"/>
          <w:lang w:eastAsia="en-US"/>
        </w:rPr>
      </w:pPr>
    </w:p>
    <w:p w14:paraId="2EDC767D" w14:textId="5CD8FC39"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2. Pasiūlymo </w:t>
      </w:r>
      <w:r w:rsidRPr="005C75ED">
        <w:rPr>
          <w:rFonts w:ascii="Times New Roman" w:eastAsia="Times New Roman" w:hAnsi="Times New Roman" w:cs="Times New Roman"/>
          <w:b/>
          <w:bCs/>
          <w:sz w:val="24"/>
          <w:szCs w:val="24"/>
          <w:lang w:eastAsia="en-US"/>
        </w:rPr>
        <w:t>kriterijaus C „Pasiūlymo kaina“</w:t>
      </w:r>
      <w:r w:rsidRPr="005C75ED">
        <w:rPr>
          <w:rFonts w:ascii="Times New Roman" w:eastAsia="Times New Roman" w:hAnsi="Times New Roman" w:cs="Times New Roman"/>
          <w:sz w:val="24"/>
          <w:szCs w:val="24"/>
          <w:lang w:eastAsia="en-US"/>
        </w:rPr>
        <w:t xml:space="preserve"> įvertis apskaičiuojamas pagal formulę: </w:t>
      </w:r>
    </w:p>
    <w:p w14:paraId="5ABA7532" w14:textId="77777777" w:rsidR="00843C65" w:rsidRPr="005C75ED" w:rsidRDefault="00843C65" w:rsidP="00843C65">
      <w:pPr>
        <w:tabs>
          <w:tab w:val="left" w:pos="993"/>
        </w:tabs>
        <w:spacing w:after="0" w:line="240" w:lineRule="auto"/>
        <w:ind w:left="927"/>
        <w:jc w:val="both"/>
        <w:rPr>
          <w:rFonts w:ascii="Times New Roman" w:eastAsia="Times New Roman" w:hAnsi="Times New Roman" w:cs="Times New Roman"/>
          <w:sz w:val="24"/>
          <w:szCs w:val="24"/>
          <w:lang w:eastAsia="en-US"/>
        </w:rPr>
      </w:pPr>
    </w:p>
    <w:p w14:paraId="3E2EEC8F" w14:textId="339E18F3" w:rsidR="00843C65" w:rsidRPr="005C75ED" w:rsidRDefault="00843C65" w:rsidP="00843C65">
      <w:pPr>
        <w:tabs>
          <w:tab w:val="left" w:pos="993"/>
        </w:tabs>
        <w:spacing w:after="0" w:line="240" w:lineRule="auto"/>
        <w:jc w:val="center"/>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C=</w:t>
      </w: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proofErr w:type="spellEnd"/>
      <w:r w:rsidRPr="005C75ED">
        <w:rPr>
          <w:rFonts w:ascii="Times New Roman" w:eastAsia="Times New Roman" w:hAnsi="Times New Roman" w:cs="Times New Roman"/>
          <w:sz w:val="24"/>
          <w:szCs w:val="24"/>
          <w:lang w:eastAsia="en-US"/>
        </w:rPr>
        <w:t>/</w:t>
      </w: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proofErr w:type="spellEnd"/>
      <w:r w:rsidRPr="005C75ED">
        <w:rPr>
          <w:rFonts w:ascii="Times New Roman" w:eastAsia="Times New Roman" w:hAnsi="Times New Roman" w:cs="Times New Roman"/>
          <w:sz w:val="24"/>
          <w:szCs w:val="24"/>
          <w:lang w:eastAsia="en-US"/>
        </w:rPr>
        <w:t xml:space="preserve"> x </w:t>
      </w:r>
      <w:r w:rsidR="001448C9" w:rsidRPr="005C75ED">
        <w:rPr>
          <w:rFonts w:ascii="Times New Roman" w:eastAsia="Times New Roman" w:hAnsi="Times New Roman" w:cs="Times New Roman"/>
          <w:sz w:val="24"/>
          <w:szCs w:val="24"/>
          <w:lang w:eastAsia="en-US"/>
        </w:rPr>
        <w:t>94</w:t>
      </w:r>
    </w:p>
    <w:p w14:paraId="29360B48"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kur:</w:t>
      </w:r>
    </w:p>
    <w:p w14:paraId="195BA120"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min</w:t>
      </w:r>
      <w:proofErr w:type="spellEnd"/>
      <w:r w:rsidRPr="005C75ED">
        <w:rPr>
          <w:rFonts w:ascii="Times New Roman" w:eastAsia="Times New Roman" w:hAnsi="Times New Roman" w:cs="Times New Roman"/>
          <w:sz w:val="24"/>
          <w:szCs w:val="24"/>
          <w:lang w:eastAsia="en-US"/>
        </w:rPr>
        <w:t xml:space="preserve"> – pasiūlyta mažiausia pasiūlymo kaina, </w:t>
      </w:r>
      <w:proofErr w:type="spellStart"/>
      <w:r w:rsidRPr="005C75ED">
        <w:rPr>
          <w:rFonts w:ascii="Times New Roman" w:eastAsia="Times New Roman" w:hAnsi="Times New Roman" w:cs="Times New Roman"/>
          <w:sz w:val="24"/>
          <w:szCs w:val="24"/>
          <w:lang w:eastAsia="en-US"/>
        </w:rPr>
        <w:t>Eur</w:t>
      </w:r>
      <w:proofErr w:type="spellEnd"/>
      <w:r w:rsidRPr="005C75ED">
        <w:rPr>
          <w:rFonts w:ascii="Times New Roman" w:eastAsia="Times New Roman" w:hAnsi="Times New Roman" w:cs="Times New Roman"/>
          <w:sz w:val="24"/>
          <w:szCs w:val="24"/>
          <w:lang w:eastAsia="en-US"/>
        </w:rPr>
        <w:t>;</w:t>
      </w:r>
    </w:p>
    <w:p w14:paraId="6B41058A"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R</w:t>
      </w:r>
      <w:r w:rsidRPr="005C75ED">
        <w:rPr>
          <w:rFonts w:ascii="Times New Roman" w:eastAsia="Times New Roman" w:hAnsi="Times New Roman" w:cs="Times New Roman"/>
          <w:sz w:val="24"/>
          <w:szCs w:val="24"/>
          <w:vertAlign w:val="subscript"/>
          <w:lang w:eastAsia="en-US"/>
        </w:rPr>
        <w:t>pasiūlymas</w:t>
      </w:r>
      <w:proofErr w:type="spellEnd"/>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w:t>
      </w:r>
      <w:r w:rsidRPr="005C75ED">
        <w:rPr>
          <w:rFonts w:ascii="Times New Roman" w:eastAsia="Times New Roman" w:hAnsi="Times New Roman" w:cs="Times New Roman"/>
          <w:sz w:val="24"/>
          <w:szCs w:val="24"/>
          <w:vertAlign w:val="subscript"/>
          <w:lang w:eastAsia="en-US"/>
        </w:rPr>
        <w:t xml:space="preserve"> </w:t>
      </w:r>
      <w:r w:rsidRPr="005C75ED">
        <w:rPr>
          <w:rFonts w:ascii="Times New Roman" w:eastAsia="Times New Roman" w:hAnsi="Times New Roman" w:cs="Times New Roman"/>
          <w:sz w:val="24"/>
          <w:szCs w:val="24"/>
          <w:lang w:eastAsia="en-US"/>
        </w:rPr>
        <w:t xml:space="preserve"> vertinamo pasiūlymo kaina, </w:t>
      </w:r>
      <w:proofErr w:type="spellStart"/>
      <w:r w:rsidRPr="005C75ED">
        <w:rPr>
          <w:rFonts w:ascii="Times New Roman" w:eastAsia="Times New Roman" w:hAnsi="Times New Roman" w:cs="Times New Roman"/>
          <w:sz w:val="24"/>
          <w:szCs w:val="24"/>
          <w:lang w:eastAsia="en-US"/>
        </w:rPr>
        <w:t>Eur</w:t>
      </w:r>
      <w:proofErr w:type="spellEnd"/>
      <w:r w:rsidRPr="005C75ED">
        <w:rPr>
          <w:rFonts w:ascii="Times New Roman" w:eastAsia="Times New Roman" w:hAnsi="Times New Roman" w:cs="Times New Roman"/>
          <w:sz w:val="24"/>
          <w:szCs w:val="24"/>
          <w:lang w:eastAsia="en-US"/>
        </w:rPr>
        <w:t>.</w:t>
      </w:r>
    </w:p>
    <w:p w14:paraId="684492B0" w14:textId="77777777" w:rsidR="001448C9" w:rsidRPr="005C75ED" w:rsidRDefault="001448C9"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93A966C" w14:textId="110CA612" w:rsidR="00843C65" w:rsidRPr="005C75ED" w:rsidRDefault="00843C65" w:rsidP="001448C9">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w:t>
      </w:r>
      <w:r w:rsidRPr="005C75ED">
        <w:rPr>
          <w:rFonts w:ascii="Times New Roman" w:eastAsia="Times New Roman" w:hAnsi="Times New Roman" w:cs="Times New Roman"/>
          <w:sz w:val="24"/>
          <w:szCs w:val="24"/>
          <w:lang w:eastAsia="en-US"/>
        </w:rPr>
        <w:t xml:space="preserve">3. </w:t>
      </w:r>
      <w:r w:rsidR="001448C9" w:rsidRPr="005C75ED">
        <w:rPr>
          <w:rFonts w:ascii="Times New Roman" w:eastAsia="Times New Roman" w:hAnsi="Times New Roman" w:cs="Times New Roman"/>
          <w:sz w:val="24"/>
          <w:szCs w:val="24"/>
          <w:lang w:eastAsia="en-US"/>
        </w:rPr>
        <w:t>K</w:t>
      </w:r>
      <w:r w:rsidRPr="005C75ED">
        <w:rPr>
          <w:rFonts w:ascii="Times New Roman" w:eastAsia="Times New Roman" w:hAnsi="Times New Roman" w:cs="Times New Roman"/>
          <w:bCs/>
          <w:sz w:val="24"/>
          <w:szCs w:val="24"/>
          <w:lang w:eastAsia="en-US"/>
        </w:rPr>
        <w:t>riterijus</w:t>
      </w:r>
      <w:r w:rsidR="001448C9" w:rsidRPr="005C75ED">
        <w:rPr>
          <w:rFonts w:ascii="Times New Roman" w:eastAsia="Times New Roman" w:hAnsi="Times New Roman" w:cs="Times New Roman"/>
          <w:bCs/>
          <w:sz w:val="24"/>
          <w:szCs w:val="24"/>
          <w:lang w:eastAsia="en-US"/>
        </w:rPr>
        <w:t xml:space="preserve"> T</w:t>
      </w:r>
      <w:r w:rsidRPr="005C75ED">
        <w:rPr>
          <w:rFonts w:ascii="Times New Roman" w:eastAsia="Times New Roman" w:hAnsi="Times New Roman" w:cs="Times New Roman"/>
          <w:bCs/>
          <w:sz w:val="24"/>
          <w:szCs w:val="24"/>
          <w:lang w:eastAsia="en-US"/>
        </w:rPr>
        <w:t xml:space="preserve"> (</w:t>
      </w:r>
      <w:r w:rsidRPr="005C75ED">
        <w:rPr>
          <w:rFonts w:ascii="Times New Roman" w:eastAsia="Times New Roman" w:hAnsi="Times New Roman" w:cs="Times New Roman"/>
          <w:iCs/>
          <w:sz w:val="24"/>
          <w:szCs w:val="24"/>
          <w:lang w:eastAsia="en-US"/>
        </w:rPr>
        <w:t>Garantija</w:t>
      </w:r>
      <w:r w:rsidRPr="005C75ED">
        <w:rPr>
          <w:rFonts w:ascii="Times New Roman" w:eastAsia="Times New Roman" w:hAnsi="Times New Roman" w:cs="Times New Roman"/>
          <w:bCs/>
          <w:sz w:val="24"/>
          <w:szCs w:val="24"/>
          <w:lang w:eastAsia="en-US"/>
        </w:rPr>
        <w:t xml:space="preserve">), apskaičiuojamas pagal </w:t>
      </w:r>
      <w:r w:rsidRPr="005C75ED">
        <w:rPr>
          <w:rFonts w:ascii="Times New Roman" w:eastAsia="Times New Roman" w:hAnsi="Times New Roman" w:cs="Times New Roman"/>
          <w:sz w:val="24"/>
          <w:szCs w:val="24"/>
          <w:lang w:eastAsia="en-US"/>
        </w:rPr>
        <w:t>šią formulę:</w:t>
      </w:r>
    </w:p>
    <w:p w14:paraId="77A95F49"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
    <w:p w14:paraId="37B95A3F"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m:oMath>
        <m:r>
          <w:rPr>
            <w:rFonts w:ascii="Cambria Math" w:eastAsia="Times New Roman" w:hAnsi="Cambria Math" w:cs="Times New Roman"/>
            <w:sz w:val="24"/>
            <w:szCs w:val="24"/>
            <w:lang w:eastAsia="en-US"/>
          </w:rPr>
          <m:t xml:space="preserve">T=  </m:t>
        </m:r>
        <m:f>
          <m:fPr>
            <m:ctrlPr>
              <w:rPr>
                <w:rFonts w:ascii="Cambria Math" w:eastAsia="Times New Roman" w:hAnsi="Cambria Math" w:cs="Times New Roman"/>
                <w:i/>
                <w:sz w:val="24"/>
                <w:szCs w:val="24"/>
                <w:lang w:eastAsia="en-US"/>
              </w:rPr>
            </m:ctrlPr>
          </m:fPr>
          <m:num>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i</m:t>
                </m:r>
              </m:sub>
            </m:sSub>
            <m:r>
              <w:rPr>
                <w:rFonts w:ascii="Cambria Math" w:eastAsia="Times New Roman" w:hAnsi="Cambria Math" w:cs="Times New Roman"/>
                <w:sz w:val="24"/>
                <w:szCs w:val="24"/>
                <w:lang w:eastAsia="en-US"/>
              </w:rPr>
              <m:t xml:space="preserve">- </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num>
          <m:den>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setmax</m:t>
                </m:r>
              </m:sub>
            </m:sSub>
            <m:r>
              <w:rPr>
                <w:rFonts w:ascii="Cambria Math" w:eastAsia="Times New Roman" w:hAnsi="Cambria Math" w:cs="Times New Roman"/>
                <w:sz w:val="24"/>
                <w:szCs w:val="24"/>
                <w:lang w:eastAsia="en-US"/>
              </w:rPr>
              <m:t>-</m:t>
            </m:r>
            <m:sSub>
              <m:sSubPr>
                <m:ctrlPr>
                  <w:rPr>
                    <w:rFonts w:ascii="Cambria Math" w:eastAsia="Times New Roman" w:hAnsi="Cambria Math" w:cs="Times New Roman"/>
                    <w:i/>
                    <w:sz w:val="24"/>
                    <w:szCs w:val="24"/>
                    <w:lang w:eastAsia="en-US"/>
                  </w:rPr>
                </m:ctrlPr>
              </m:sSubPr>
              <m:e>
                <m:r>
                  <w:rPr>
                    <w:rFonts w:ascii="Cambria Math" w:eastAsia="Times New Roman" w:hAnsi="Cambria Math" w:cs="Times New Roman"/>
                    <w:sz w:val="24"/>
                    <w:szCs w:val="24"/>
                    <w:lang w:eastAsia="en-US"/>
                  </w:rPr>
                  <m:t>T</m:t>
                </m:r>
              </m:e>
              <m:sub>
                <m:r>
                  <w:rPr>
                    <w:rFonts w:ascii="Cambria Math" w:eastAsia="Times New Roman" w:hAnsi="Cambria Math" w:cs="Times New Roman"/>
                    <w:sz w:val="24"/>
                    <w:szCs w:val="24"/>
                    <w:lang w:eastAsia="en-US"/>
                  </w:rPr>
                  <m:t>setmin</m:t>
                </m:r>
              </m:sub>
            </m:sSub>
          </m:den>
        </m:f>
        <m:r>
          <w:rPr>
            <w:rFonts w:ascii="Cambria Math" w:eastAsia="Times New Roman" w:hAnsi="Cambria Math" w:cs="Times New Roman"/>
            <w:sz w:val="24"/>
            <w:szCs w:val="24"/>
            <w:lang w:eastAsia="en-US"/>
          </w:rPr>
          <m:t>*6</m:t>
        </m:r>
      </m:oMath>
    </w:p>
    <w:p w14:paraId="5CC7FDEC"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
    <w:p w14:paraId="7F653B2B"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setmax</w:t>
      </w:r>
      <w:proofErr w:type="spellEnd"/>
      <w:r w:rsidRPr="005C75ED">
        <w:rPr>
          <w:rFonts w:ascii="Times New Roman" w:eastAsia="Times New Roman" w:hAnsi="Times New Roman" w:cs="Times New Roman"/>
          <w:sz w:val="24"/>
          <w:szCs w:val="24"/>
          <w:lang w:eastAsia="en-US"/>
        </w:rPr>
        <w:t xml:space="preserve"> –didžiausia vertinama garantija mėnesiais (60)</w:t>
      </w:r>
    </w:p>
    <w:p w14:paraId="699BEB29" w14:textId="65BB2581"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setmin</w:t>
      </w:r>
      <w:proofErr w:type="spellEnd"/>
      <w:r w:rsidRPr="005C75ED">
        <w:rPr>
          <w:rFonts w:ascii="Times New Roman" w:eastAsia="Times New Roman" w:hAnsi="Times New Roman" w:cs="Times New Roman"/>
          <w:sz w:val="24"/>
          <w:szCs w:val="24"/>
          <w:lang w:eastAsia="en-US"/>
        </w:rPr>
        <w:t xml:space="preserve"> –minimali vertinama (pr</w:t>
      </w:r>
      <w:r w:rsidR="00D607B8">
        <w:rPr>
          <w:rFonts w:ascii="Times New Roman" w:eastAsia="Times New Roman" w:hAnsi="Times New Roman" w:cs="Times New Roman"/>
          <w:sz w:val="24"/>
          <w:szCs w:val="24"/>
          <w:lang w:eastAsia="en-US"/>
        </w:rPr>
        <w:t>ivaloma) garantija mėnesiais (12</w:t>
      </w:r>
      <w:r w:rsidRPr="005C75ED">
        <w:rPr>
          <w:rFonts w:ascii="Times New Roman" w:eastAsia="Times New Roman" w:hAnsi="Times New Roman" w:cs="Times New Roman"/>
          <w:sz w:val="24"/>
          <w:szCs w:val="24"/>
          <w:lang w:eastAsia="en-US"/>
        </w:rPr>
        <w:t>)</w:t>
      </w:r>
    </w:p>
    <w:p w14:paraId="1D997E8E" w14:textId="77777777" w:rsidR="00843C65" w:rsidRPr="005C75ED" w:rsidRDefault="00843C65" w:rsidP="00A32AC6">
      <w:pPr>
        <w:numPr>
          <w:ilvl w:val="0"/>
          <w:numId w:val="30"/>
        </w:numPr>
        <w:tabs>
          <w:tab w:val="left" w:pos="993"/>
        </w:tabs>
        <w:spacing w:after="0" w:line="240" w:lineRule="auto"/>
        <w:jc w:val="both"/>
        <w:rPr>
          <w:rFonts w:ascii="Times New Roman" w:eastAsia="Times New Roman" w:hAnsi="Times New Roman" w:cs="Times New Roman"/>
          <w:sz w:val="24"/>
          <w:szCs w:val="24"/>
          <w:lang w:eastAsia="en-US"/>
        </w:rPr>
      </w:pPr>
      <w:proofErr w:type="spellStart"/>
      <w:r w:rsidRPr="005C75ED">
        <w:rPr>
          <w:rFonts w:ascii="Times New Roman" w:eastAsia="Times New Roman" w:hAnsi="Times New Roman" w:cs="Times New Roman"/>
          <w:sz w:val="24"/>
          <w:szCs w:val="24"/>
          <w:lang w:eastAsia="en-US"/>
        </w:rPr>
        <w:t>T</w:t>
      </w:r>
      <w:r w:rsidRPr="005C75ED">
        <w:rPr>
          <w:rFonts w:ascii="Times New Roman" w:eastAsia="Times New Roman" w:hAnsi="Times New Roman" w:cs="Times New Roman"/>
          <w:sz w:val="24"/>
          <w:szCs w:val="24"/>
          <w:vertAlign w:val="subscript"/>
          <w:lang w:eastAsia="en-US"/>
        </w:rPr>
        <w:t>i</w:t>
      </w:r>
      <w:proofErr w:type="spellEnd"/>
      <w:r w:rsidRPr="005C75ED">
        <w:rPr>
          <w:rFonts w:ascii="Times New Roman" w:eastAsia="Times New Roman" w:hAnsi="Times New Roman" w:cs="Times New Roman"/>
          <w:sz w:val="24"/>
          <w:szCs w:val="24"/>
          <w:lang w:eastAsia="en-US"/>
        </w:rPr>
        <w:t xml:space="preserve"> – vertinamo pasiūlymo nurodyta garantija mėnesiais (jei nurodyta garantija yra didesnė nei 60 mėnesių, į formulę įrašoma reikšmė – 60)</w:t>
      </w:r>
    </w:p>
    <w:p w14:paraId="2498CE53" w14:textId="77777777"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p>
    <w:p w14:paraId="15301D99" w14:textId="62EC0001" w:rsidR="00843C65" w:rsidRPr="005C75ED" w:rsidRDefault="00843C65" w:rsidP="00843C65">
      <w:pPr>
        <w:tabs>
          <w:tab w:val="left" w:pos="993"/>
        </w:tabs>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2.4</w:t>
      </w:r>
      <w:r w:rsidRPr="005C75ED">
        <w:rPr>
          <w:rFonts w:ascii="Times New Roman" w:eastAsia="Times New Roman" w:hAnsi="Times New Roman" w:cs="Times New Roman"/>
          <w:sz w:val="24"/>
          <w:szCs w:val="24"/>
          <w:lang w:eastAsia="en-US"/>
        </w:rPr>
        <w:t>. Ekonomiškai naudingiausiu pasiūlymu bus pripažintas tas pasiūlymas, kurio ekonominio naudingumo (S) reikšmė bus didžiausia.</w:t>
      </w:r>
    </w:p>
    <w:p w14:paraId="71EC2915" w14:textId="77777777" w:rsidR="00843C65" w:rsidRPr="005C75ED" w:rsidRDefault="00843C65" w:rsidP="00843C65">
      <w:pPr>
        <w:spacing w:after="0" w:line="240" w:lineRule="auto"/>
        <w:ind w:firstLine="567"/>
        <w:jc w:val="both"/>
        <w:rPr>
          <w:rFonts w:ascii="Times New Roman" w:eastAsia="Times New Roman" w:hAnsi="Times New Roman" w:cs="Times New Roman"/>
          <w:sz w:val="24"/>
          <w:szCs w:val="24"/>
          <w:u w:val="single"/>
          <w:lang w:eastAsia="en-US"/>
        </w:rPr>
      </w:pPr>
    </w:p>
    <w:p w14:paraId="0BF0F4CE" w14:textId="434CBDD1" w:rsidR="00843C65" w:rsidRPr="005C75ED" w:rsidRDefault="00843C65" w:rsidP="00843C65">
      <w:pPr>
        <w:spacing w:after="0" w:line="240" w:lineRule="auto"/>
        <w:ind w:firstLine="567"/>
        <w:jc w:val="both"/>
        <w:rPr>
          <w:rFonts w:ascii="Times New Roman" w:eastAsia="Times New Roman" w:hAnsi="Times New Roman" w:cs="Times New Roman"/>
          <w:sz w:val="24"/>
          <w:szCs w:val="24"/>
          <w:lang w:eastAsia="en-US"/>
        </w:rPr>
      </w:pPr>
      <w:r w:rsidRPr="005C75ED">
        <w:rPr>
          <w:rFonts w:ascii="Times New Roman" w:eastAsia="Times New Roman" w:hAnsi="Times New Roman" w:cs="Times New Roman"/>
          <w:sz w:val="24"/>
          <w:szCs w:val="24"/>
          <w:lang w:eastAsia="en-US"/>
        </w:rPr>
        <w:t>5.</w:t>
      </w:r>
      <w:r w:rsidR="001448C9" w:rsidRPr="005C75ED">
        <w:rPr>
          <w:rFonts w:ascii="Times New Roman" w:eastAsia="Times New Roman" w:hAnsi="Times New Roman" w:cs="Times New Roman"/>
          <w:sz w:val="24"/>
          <w:szCs w:val="24"/>
          <w:lang w:eastAsia="en-US"/>
        </w:rPr>
        <w:t>2.5</w:t>
      </w:r>
      <w:r w:rsidRPr="005C75ED">
        <w:rPr>
          <w:rFonts w:ascii="Times New Roman" w:eastAsia="Times New Roman" w:hAnsi="Times New Roman" w:cs="Times New Roman"/>
          <w:sz w:val="24"/>
          <w:szCs w:val="24"/>
          <w:lang w:eastAsia="en-US"/>
        </w:rPr>
        <w:t>. Tuo atveju, jei vertinant pasiūlymus daugiausiai balų surinkusio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dalyvio (-</w:t>
      </w:r>
      <w:proofErr w:type="spellStart"/>
      <w:r w:rsidRPr="005C75ED">
        <w:rPr>
          <w:rFonts w:ascii="Times New Roman" w:eastAsia="Times New Roman" w:hAnsi="Times New Roman" w:cs="Times New Roman"/>
          <w:sz w:val="24"/>
          <w:szCs w:val="24"/>
          <w:lang w:eastAsia="en-US"/>
        </w:rPr>
        <w:t>ių</w:t>
      </w:r>
      <w:proofErr w:type="spellEnd"/>
      <w:r w:rsidRPr="005C75ED">
        <w:rPr>
          <w:rFonts w:ascii="Times New Roman" w:eastAsia="Times New Roman" w:hAnsi="Times New Roman" w:cs="Times New Roman"/>
          <w:sz w:val="24"/>
          <w:szCs w:val="24"/>
          <w:lang w:eastAsia="en-US"/>
        </w:rPr>
        <w:t>) pasiūlymas (-ai) atmetamas (-i) arba vienas iš dalyvių pasitraukia, kitų dalyvių surinkti ekonominio naudingumo balai neperskaičiuojami.</w:t>
      </w:r>
    </w:p>
    <w:p w14:paraId="4C76E5DD" w14:textId="1AAD5EB1" w:rsidR="00C6081F" w:rsidRPr="005C75ED" w:rsidRDefault="00C6081F" w:rsidP="00C6081F">
      <w:pPr>
        <w:spacing w:after="0" w:line="240" w:lineRule="auto"/>
        <w:rPr>
          <w:rFonts w:ascii="Times New Roman" w:eastAsia="Times New Roman" w:hAnsi="Times New Roman" w:cs="Times New Roman"/>
          <w:sz w:val="24"/>
          <w:szCs w:val="24"/>
          <w:lang w:eastAsia="en-US"/>
        </w:rPr>
      </w:pPr>
    </w:p>
    <w:p w14:paraId="0EE920F4" w14:textId="7F347611" w:rsidR="00A4599F" w:rsidRPr="005C75ED" w:rsidRDefault="009B6F95" w:rsidP="00A5751B">
      <w:pPr>
        <w:jc w:val="center"/>
        <w:rPr>
          <w:rFonts w:ascii="Times New Roman" w:hAnsi="Times New Roman" w:cs="Times New Roman"/>
          <w:b/>
          <w:bCs/>
          <w:smallCaps/>
          <w:sz w:val="22"/>
          <w:szCs w:val="22"/>
        </w:rPr>
      </w:pPr>
      <w:r w:rsidRPr="005C75ED">
        <w:rPr>
          <w:rFonts w:ascii="Times New Roman" w:hAnsi="Times New Roman" w:cs="Times New Roman"/>
        </w:rPr>
        <w:t>__________</w:t>
      </w:r>
      <w:r w:rsidR="00A4599F" w:rsidRPr="005C75ED">
        <w:rPr>
          <w:rFonts w:ascii="Times New Roman" w:hAnsi="Times New Roman" w:cs="Times New Roman"/>
          <w:b/>
          <w:bCs/>
          <w:smallCaps/>
          <w:sz w:val="22"/>
          <w:szCs w:val="22"/>
        </w:rPr>
        <w:br w:type="page"/>
      </w:r>
    </w:p>
    <w:p w14:paraId="5DC5C150" w14:textId="7243F931" w:rsidR="008D704D" w:rsidRPr="005C75ED" w:rsidRDefault="00FE3D1F" w:rsidP="00AB5541">
      <w:pPr>
        <w:pStyle w:val="Heading2"/>
        <w:ind w:left="5103"/>
        <w:rPr>
          <w:rFonts w:ascii="Times New Roman" w:hAnsi="Times New Roman" w:cs="Times New Roman"/>
          <w:color w:val="0070C0"/>
          <w:sz w:val="21"/>
          <w:szCs w:val="21"/>
        </w:rPr>
      </w:pPr>
      <w:bookmarkStart w:id="75" w:name="_Ref39586171"/>
      <w:bookmarkStart w:id="76" w:name="_Ref39673580"/>
      <w:bookmarkStart w:id="77" w:name="_Ref39674283"/>
      <w:bookmarkStart w:id="78" w:name="_Toc213933521"/>
      <w:r w:rsidRPr="005C75ED">
        <w:rPr>
          <w:rFonts w:ascii="Times New Roman" w:hAnsi="Times New Roman" w:cs="Times New Roman"/>
          <w:color w:val="0070C0"/>
          <w:sz w:val="21"/>
          <w:szCs w:val="21"/>
        </w:rPr>
        <w:lastRenderedPageBreak/>
        <w:t xml:space="preserve">Pirkimo sąlygų </w:t>
      </w:r>
      <w:r w:rsidR="00496DD0" w:rsidRPr="005C75ED">
        <w:rPr>
          <w:rFonts w:ascii="Times New Roman" w:hAnsi="Times New Roman" w:cs="Times New Roman"/>
          <w:color w:val="0070C0"/>
          <w:sz w:val="21"/>
          <w:szCs w:val="21"/>
        </w:rPr>
        <w:t>8</w:t>
      </w:r>
      <w:r w:rsidRPr="005C75ED">
        <w:rPr>
          <w:rFonts w:ascii="Times New Roman" w:hAnsi="Times New Roman" w:cs="Times New Roman"/>
          <w:color w:val="0070C0"/>
          <w:sz w:val="21"/>
          <w:szCs w:val="21"/>
        </w:rPr>
        <w:t xml:space="preserve"> priedas </w:t>
      </w:r>
      <w:r w:rsidR="008D704D" w:rsidRPr="005C75ED">
        <w:rPr>
          <w:rFonts w:ascii="Times New Roman" w:hAnsi="Times New Roman" w:cs="Times New Roman"/>
          <w:color w:val="0070C0"/>
          <w:sz w:val="21"/>
          <w:szCs w:val="21"/>
        </w:rPr>
        <w:t>„Sutarties projektas“</w:t>
      </w:r>
      <w:bookmarkEnd w:id="75"/>
      <w:bookmarkEnd w:id="76"/>
      <w:bookmarkEnd w:id="77"/>
      <w:bookmarkEnd w:id="78"/>
    </w:p>
    <w:p w14:paraId="040FB65E" w14:textId="77777777" w:rsidR="00AE422D" w:rsidRPr="005C75ED" w:rsidRDefault="00AE422D" w:rsidP="00AB5541">
      <w:pPr>
        <w:rPr>
          <w:rFonts w:ascii="Times New Roman" w:hAnsi="Times New Roman" w:cs="Times New Roman"/>
        </w:rPr>
      </w:pPr>
    </w:p>
    <w:p w14:paraId="68A95FF0" w14:textId="56E3ED6E" w:rsidR="0053304F" w:rsidRDefault="0053304F" w:rsidP="0053304F">
      <w:pPr>
        <w:jc w:val="both"/>
        <w:rPr>
          <w:rFonts w:ascii="Times New Roman" w:eastAsia="Calibri" w:hAnsi="Times New Roman" w:cs="Times New Roman"/>
          <w:iCs/>
          <w:sz w:val="22"/>
          <w:szCs w:val="22"/>
        </w:rPr>
      </w:pPr>
      <w:r w:rsidRPr="005C75ED">
        <w:rPr>
          <w:rFonts w:ascii="Times New Roman" w:eastAsia="Calibri" w:hAnsi="Times New Roman" w:cs="Times New Roman"/>
          <w:iCs/>
          <w:sz w:val="22"/>
          <w:szCs w:val="22"/>
        </w:rPr>
        <w:t>Sutarties projektas pridedamas atskiru dokumentu.</w:t>
      </w:r>
    </w:p>
    <w:p w14:paraId="0641046E" w14:textId="705E00C4" w:rsidR="00DD7B20" w:rsidRDefault="00A82568" w:rsidP="00DD7B20">
      <w:pPr>
        <w:rPr>
          <w:rFonts w:ascii="Times New Roman" w:eastAsia="Calibri" w:hAnsi="Times New Roman" w:cs="Times New Roman"/>
          <w:iCs/>
          <w:sz w:val="22"/>
          <w:szCs w:val="22"/>
        </w:rPr>
      </w:pPr>
      <w:r>
        <w:rPr>
          <w:rFonts w:ascii="Times New Roman" w:eastAsia="Calibri" w:hAnsi="Times New Roman" w:cs="Times New Roman"/>
          <w:iCs/>
          <w:sz w:val="22"/>
          <w:szCs w:val="22"/>
        </w:rPr>
        <w:br w:type="page"/>
      </w:r>
    </w:p>
    <w:p w14:paraId="15040B57" w14:textId="7ECE3C24" w:rsidR="00DD7B20" w:rsidRPr="005C75ED" w:rsidRDefault="00DD7B20" w:rsidP="00DD7B20">
      <w:pPr>
        <w:pStyle w:val="Heading2"/>
        <w:ind w:left="5103"/>
        <w:rPr>
          <w:rFonts w:ascii="Times New Roman" w:hAnsi="Times New Roman" w:cs="Times New Roman"/>
          <w:color w:val="0070C0"/>
          <w:sz w:val="21"/>
          <w:szCs w:val="21"/>
        </w:rPr>
      </w:pPr>
      <w:bookmarkStart w:id="79" w:name="_Toc213933522"/>
      <w:r w:rsidRPr="005C75ED">
        <w:rPr>
          <w:rFonts w:ascii="Times New Roman" w:hAnsi="Times New Roman" w:cs="Times New Roman"/>
          <w:color w:val="0070C0"/>
          <w:sz w:val="21"/>
          <w:szCs w:val="21"/>
        </w:rPr>
        <w:lastRenderedPageBreak/>
        <w:t xml:space="preserve">Pirkimo sąlygų </w:t>
      </w:r>
      <w:r>
        <w:rPr>
          <w:rFonts w:ascii="Times New Roman" w:hAnsi="Times New Roman" w:cs="Times New Roman"/>
          <w:color w:val="0070C0"/>
          <w:sz w:val="21"/>
          <w:szCs w:val="21"/>
        </w:rPr>
        <w:t>9</w:t>
      </w:r>
      <w:r w:rsidRPr="005C75ED">
        <w:rPr>
          <w:rFonts w:ascii="Times New Roman" w:hAnsi="Times New Roman" w:cs="Times New Roman"/>
          <w:color w:val="0070C0"/>
          <w:sz w:val="21"/>
          <w:szCs w:val="21"/>
        </w:rPr>
        <w:t xml:space="preserve"> priedas „</w:t>
      </w:r>
      <w:r>
        <w:rPr>
          <w:rFonts w:ascii="Times New Roman" w:hAnsi="Times New Roman" w:cs="Times New Roman"/>
          <w:color w:val="0070C0"/>
          <w:sz w:val="21"/>
          <w:szCs w:val="21"/>
        </w:rPr>
        <w:t>Tiekėjo ir (ar) subtiekėjo duomenys</w:t>
      </w:r>
      <w:r w:rsidRPr="005C75ED">
        <w:rPr>
          <w:rFonts w:ascii="Times New Roman" w:hAnsi="Times New Roman" w:cs="Times New Roman"/>
          <w:color w:val="0070C0"/>
          <w:sz w:val="21"/>
          <w:szCs w:val="21"/>
        </w:rPr>
        <w:t>“</w:t>
      </w:r>
      <w:bookmarkEnd w:id="79"/>
    </w:p>
    <w:p w14:paraId="2E33570D" w14:textId="5F8E587F"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029F5CA0" w14:textId="77777777" w:rsidR="00DD7B20" w:rsidRPr="00440F14" w:rsidRDefault="00DD7B20" w:rsidP="00DD7B20">
      <w:pPr>
        <w:shd w:val="clear" w:color="auto" w:fill="FFFFFF"/>
        <w:spacing w:after="0" w:line="240" w:lineRule="auto"/>
        <w:ind w:firstLine="737"/>
        <w:jc w:val="center"/>
        <w:textAlignment w:val="baseline"/>
        <w:rPr>
          <w:rFonts w:ascii="Times New Roman" w:eastAsia="Times New Roman" w:hAnsi="Times New Roman" w:cs="Times New Roman"/>
          <w:color w:val="000000"/>
          <w:sz w:val="24"/>
          <w:szCs w:val="24"/>
        </w:rPr>
      </w:pPr>
      <w:r w:rsidRPr="007A1A83">
        <w:rPr>
          <w:rFonts w:ascii="Times New Roman" w:eastAsia="Times New Roman" w:hAnsi="Times New Roman" w:cs="Times New Roman"/>
          <w:b/>
          <w:bCs/>
          <w:color w:val="000000"/>
          <w:sz w:val="24"/>
          <w:szCs w:val="24"/>
        </w:rPr>
        <w:t>TIEKĖJO</w:t>
      </w:r>
      <w:r w:rsidRPr="00440F14">
        <w:rPr>
          <w:rFonts w:ascii="Times New Roman" w:eastAsia="Times New Roman" w:hAnsi="Times New Roman" w:cs="Times New Roman"/>
          <w:b/>
          <w:bCs/>
          <w:color w:val="000000"/>
          <w:sz w:val="24"/>
          <w:szCs w:val="24"/>
        </w:rPr>
        <w:t xml:space="preserve"> IR (AR) SUBTIEKĖJO DUOMENYS</w:t>
      </w:r>
    </w:p>
    <w:p w14:paraId="36B123DE"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44B9C8E7" w14:textId="77777777" w:rsidR="00DD7B20" w:rsidRPr="00440F14" w:rsidRDefault="00DD7B20" w:rsidP="00DD7B20">
      <w:pPr>
        <w:shd w:val="clear" w:color="auto" w:fill="FFFFFF"/>
        <w:spacing w:after="0" w:line="240" w:lineRule="auto"/>
        <w:ind w:firstLine="737"/>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bl>
      <w:tblPr>
        <w:tblW w:w="9270" w:type="dxa"/>
        <w:shd w:val="clear" w:color="auto" w:fill="FFFFFF"/>
        <w:tblCellMar>
          <w:left w:w="0" w:type="dxa"/>
          <w:right w:w="0" w:type="dxa"/>
        </w:tblCellMar>
        <w:tblLook w:val="04A0" w:firstRow="1" w:lastRow="0" w:firstColumn="1" w:lastColumn="0" w:noHBand="0" w:noVBand="1"/>
      </w:tblPr>
      <w:tblGrid>
        <w:gridCol w:w="5940"/>
        <w:gridCol w:w="3330"/>
      </w:tblGrid>
      <w:tr w:rsidR="00DD7B20" w:rsidRPr="00440F14" w14:paraId="42FB6969" w14:textId="77777777" w:rsidTr="0012221A">
        <w:tc>
          <w:tcPr>
            <w:tcW w:w="59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5D1AD0"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1. Juridinio asmens pavadinimas (arba fizinio asmens vardas ir pavardė, ankstesnis vardas ir (ar) pavardė, jeigu keitėsi)</w:t>
            </w:r>
          </w:p>
        </w:tc>
        <w:tc>
          <w:tcPr>
            <w:tcW w:w="333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DA6FAF" w14:textId="77777777" w:rsidR="00DD7B20" w:rsidRPr="00440F14" w:rsidRDefault="00DD7B20" w:rsidP="0012221A">
            <w:pPr>
              <w:spacing w:after="0" w:line="240" w:lineRule="auto"/>
              <w:rPr>
                <w:rFonts w:ascii="Times New Roman" w:eastAsia="Times New Roman" w:hAnsi="Times New Roman" w:cs="Times New Roman"/>
                <w:color w:val="242424"/>
                <w:sz w:val="24"/>
                <w:szCs w:val="24"/>
              </w:rPr>
            </w:pPr>
          </w:p>
        </w:tc>
      </w:tr>
      <w:tr w:rsidR="00DD7B20" w:rsidRPr="00440F14" w14:paraId="726393C7" w14:textId="77777777" w:rsidTr="0012221A">
        <w:trPr>
          <w:trHeight w:val="192"/>
        </w:trPr>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07BD02"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2. Juridinio asmens kodas (arba fizinio asmens kodas)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DEAC3BA"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tc>
      </w:tr>
      <w:tr w:rsidR="00DD7B20" w:rsidRPr="00440F14" w14:paraId="61E90EB8"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2937FE"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3. Juridinio asmens buveinės adresas (arba fizinio asmens faktinė gyvenamoji vieta)</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5561178" w14:textId="77777777" w:rsidR="00DD7B20" w:rsidRPr="00440F14" w:rsidRDefault="00DD7B20" w:rsidP="0012221A">
            <w:pPr>
              <w:spacing w:after="0" w:line="240" w:lineRule="auto"/>
              <w:rPr>
                <w:rFonts w:ascii="Times New Roman" w:eastAsia="Times New Roman" w:hAnsi="Times New Roman" w:cs="Times New Roman"/>
                <w:color w:val="242424"/>
                <w:sz w:val="24"/>
                <w:szCs w:val="24"/>
              </w:rPr>
            </w:pPr>
          </w:p>
        </w:tc>
      </w:tr>
      <w:tr w:rsidR="00DD7B20" w:rsidRPr="00440F14" w14:paraId="1C016106"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E698C9"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4. Jeigu sandorio šalis ar subtiekėjas yra fizinis asmuo, – turima pilietybė (pilietybės), ankstesnė pilietybė (pilietybės), jeigu keitėsi</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D803F18"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tc>
      </w:tr>
      <w:tr w:rsidR="00DD7B20" w:rsidRPr="00440F14" w14:paraId="1E848E92"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F3ECD5"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5. Vietos, kurioje faktiškai vykdoma veikla, adresas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7D1966C"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c>
      </w:tr>
      <w:tr w:rsidR="00DD7B20" w:rsidRPr="00440F14" w14:paraId="7AC30B3F"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5E28A4"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6. Kontaktiniai duomenys: korespondencijos adresas, telefonas, elektroninio pašto adresas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D49FEDB"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b/>
                <w:bCs/>
                <w:color w:val="000000"/>
                <w:sz w:val="24"/>
                <w:szCs w:val="24"/>
              </w:rPr>
              <w:t> </w:t>
            </w:r>
          </w:p>
        </w:tc>
      </w:tr>
      <w:tr w:rsidR="00DD7B20" w:rsidRPr="00440F14" w14:paraId="3980986B"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935B1C"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xml:space="preserve">7. Jeigu </w:t>
            </w:r>
            <w:r w:rsidRPr="007A1A83">
              <w:rPr>
                <w:rFonts w:ascii="Times New Roman" w:eastAsia="Times New Roman" w:hAnsi="Times New Roman" w:cs="Times New Roman"/>
                <w:color w:val="000000"/>
                <w:sz w:val="24"/>
                <w:szCs w:val="24"/>
              </w:rPr>
              <w:t>tiekėjas</w:t>
            </w:r>
            <w:r w:rsidRPr="00440F14">
              <w:rPr>
                <w:rFonts w:ascii="Times New Roman" w:eastAsia="Times New Roman" w:hAnsi="Times New Roman" w:cs="Times New Roman"/>
                <w:color w:val="000000"/>
                <w:sz w:val="24"/>
                <w:szCs w:val="24"/>
              </w:rPr>
              <w:t xml:space="preserve"> ar subtiekėjas yra juridinis asmuo, – duomenys apie jo akcininkų struktūrą, įskaitant galutinius savininkus, kurie tiesiogiai ir (ar) netiesiogiai kontroliuoja įmonę (pavadinimas arba vardas ir pavardė, juridinio asmens kodas arba asmens kodas); jų valdoma įstatinio kapitalo dalis (procentais)</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5B1B1850" w14:textId="77777777" w:rsidR="00DD7B20" w:rsidRPr="00440F14" w:rsidRDefault="00DD7B20" w:rsidP="0012221A">
            <w:pPr>
              <w:spacing w:after="0" w:line="240" w:lineRule="auto"/>
              <w:rPr>
                <w:rFonts w:ascii="Times New Roman" w:eastAsia="Times New Roman" w:hAnsi="Times New Roman" w:cs="Times New Roman"/>
                <w:color w:val="242424"/>
                <w:sz w:val="24"/>
                <w:szCs w:val="24"/>
              </w:rPr>
            </w:pPr>
          </w:p>
        </w:tc>
      </w:tr>
      <w:tr w:rsidR="00DD7B20" w:rsidRPr="00440F14" w14:paraId="249547DD" w14:textId="77777777" w:rsidTr="0012221A">
        <w:tc>
          <w:tcPr>
            <w:tcW w:w="59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64152B"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r w:rsidRPr="007A1A83">
              <w:rPr>
                <w:rFonts w:ascii="Times New Roman" w:eastAsia="Times New Roman" w:hAnsi="Times New Roman" w:cs="Times New Roman"/>
                <w:color w:val="000000"/>
                <w:sz w:val="24"/>
                <w:szCs w:val="24"/>
              </w:rPr>
              <w:t>8</w:t>
            </w:r>
            <w:r w:rsidRPr="00440F14">
              <w:rPr>
                <w:rFonts w:ascii="Times New Roman" w:eastAsia="Times New Roman" w:hAnsi="Times New Roman" w:cs="Times New Roman"/>
                <w:color w:val="000000"/>
                <w:sz w:val="24"/>
                <w:szCs w:val="24"/>
              </w:rPr>
              <w:t xml:space="preserve">. </w:t>
            </w:r>
            <w:r w:rsidRPr="007A1A83">
              <w:rPr>
                <w:rFonts w:ascii="Times New Roman" w:eastAsia="Times New Roman" w:hAnsi="Times New Roman" w:cs="Times New Roman"/>
                <w:color w:val="000000"/>
                <w:sz w:val="24"/>
                <w:szCs w:val="24"/>
              </w:rPr>
              <w:t>Jeigu t</w:t>
            </w:r>
            <w:r w:rsidRPr="007A1A83">
              <w:rPr>
                <w:rFonts w:ascii="Times New Roman" w:hAnsi="Times New Roman" w:cs="Times New Roman"/>
                <w:bCs/>
                <w:iCs/>
                <w:sz w:val="24"/>
                <w:szCs w:val="24"/>
              </w:rPr>
              <w:t>iekėjo ar subtiekėjo,</w:t>
            </w:r>
            <w:r>
              <w:rPr>
                <w:rFonts w:ascii="Times New Roman" w:hAnsi="Times New Roman" w:cs="Times New Roman"/>
                <w:bCs/>
                <w:iCs/>
                <w:sz w:val="24"/>
                <w:szCs w:val="24"/>
              </w:rPr>
              <w:t xml:space="preserve"> </w:t>
            </w:r>
            <w:r w:rsidRPr="007A1A83">
              <w:rPr>
                <w:rFonts w:ascii="Times New Roman" w:hAnsi="Times New Roman" w:cs="Times New Roman"/>
                <w:bCs/>
                <w:iCs/>
                <w:sz w:val="24"/>
                <w:szCs w:val="24"/>
              </w:rPr>
              <w:t>lėšų gavėjo tikrasis (-</w:t>
            </w:r>
            <w:proofErr w:type="spellStart"/>
            <w:r w:rsidRPr="007A1A83">
              <w:rPr>
                <w:rFonts w:ascii="Times New Roman" w:hAnsi="Times New Roman" w:cs="Times New Roman"/>
                <w:bCs/>
                <w:iCs/>
                <w:sz w:val="24"/>
                <w:szCs w:val="24"/>
              </w:rPr>
              <w:t>ieji</w:t>
            </w:r>
            <w:proofErr w:type="spellEnd"/>
            <w:r w:rsidRPr="007A1A83">
              <w:rPr>
                <w:rFonts w:ascii="Times New Roman" w:hAnsi="Times New Roman" w:cs="Times New Roman"/>
                <w:bCs/>
                <w:iCs/>
                <w:sz w:val="24"/>
                <w:szCs w:val="24"/>
              </w:rPr>
              <w:t xml:space="preserve">) savininkas (-ai) yra </w:t>
            </w:r>
            <w:r w:rsidRPr="00675E9B">
              <w:rPr>
                <w:rFonts w:ascii="Times New Roman" w:hAnsi="Times New Roman" w:cs="Times New Roman"/>
                <w:b/>
                <w:bCs/>
                <w:iCs/>
                <w:sz w:val="24"/>
                <w:szCs w:val="24"/>
              </w:rPr>
              <w:t>užsienietis</w:t>
            </w:r>
            <w:r w:rsidRPr="007A1A83">
              <w:rPr>
                <w:rFonts w:ascii="Times New Roman" w:hAnsi="Times New Roman" w:cs="Times New Roman"/>
                <w:bCs/>
                <w:iCs/>
                <w:sz w:val="24"/>
                <w:szCs w:val="24"/>
              </w:rPr>
              <w:t xml:space="preserve"> (fizinis asmuo) ar </w:t>
            </w:r>
            <w:r w:rsidRPr="00675E9B">
              <w:rPr>
                <w:rFonts w:ascii="Times New Roman" w:hAnsi="Times New Roman" w:cs="Times New Roman"/>
                <w:b/>
                <w:bCs/>
                <w:iCs/>
                <w:sz w:val="24"/>
                <w:szCs w:val="24"/>
              </w:rPr>
              <w:t>užsienyje registruotas juridinis asmuo</w:t>
            </w:r>
            <w:r w:rsidRPr="007A1A83">
              <w:rPr>
                <w:rFonts w:ascii="Times New Roman" w:hAnsi="Times New Roman" w:cs="Times New Roman"/>
                <w:bCs/>
                <w:iCs/>
                <w:sz w:val="24"/>
                <w:szCs w:val="24"/>
              </w:rPr>
              <w:t xml:space="preserve"> arba </w:t>
            </w:r>
            <w:r>
              <w:rPr>
                <w:rFonts w:ascii="Times New Roman" w:hAnsi="Times New Roman" w:cs="Times New Roman"/>
                <w:bCs/>
                <w:iCs/>
                <w:sz w:val="24"/>
                <w:szCs w:val="24"/>
              </w:rPr>
              <w:t>prekių tiekėjas</w:t>
            </w:r>
            <w:r w:rsidRPr="007A1A83">
              <w:rPr>
                <w:rFonts w:ascii="Times New Roman" w:hAnsi="Times New Roman" w:cs="Times New Roman"/>
                <w:bCs/>
                <w:iCs/>
                <w:sz w:val="24"/>
                <w:szCs w:val="24"/>
              </w:rPr>
              <w:t>, prekių subtiekėjas, subrangovas yra užsienietis (fizinis asmuo)</w:t>
            </w:r>
            <w:r>
              <w:rPr>
                <w:rFonts w:ascii="Times New Roman" w:hAnsi="Times New Roman" w:cs="Times New Roman"/>
                <w:bCs/>
                <w:iCs/>
                <w:sz w:val="24"/>
                <w:szCs w:val="24"/>
              </w:rPr>
              <w:t>,</w:t>
            </w:r>
            <w:r w:rsidRPr="007A1A83">
              <w:rPr>
                <w:rFonts w:ascii="Times New Roman" w:hAnsi="Times New Roman" w:cs="Times New Roman"/>
                <w:bCs/>
                <w:iCs/>
                <w:sz w:val="24"/>
                <w:szCs w:val="24"/>
              </w:rPr>
              <w:t xml:space="preserve"> pateikiami duomenys (vardas, pavardė ir gimimo data) apie šių asmenų naudos gavėjus, kurie turi daugiau nei 25 proc. akcijų, arba turi 50 ar daugiau procentų visų įmonės dalyvių balsų, kaip nustatyta Reglamento (ES) 2021/241 22 straipsnio 2 dalies d punkto iii papunktyje, duomenis apie galutinius naudos gavėjus ir kt.</w:t>
            </w:r>
            <w:r w:rsidRPr="007A1A83">
              <w:rPr>
                <w:rFonts w:ascii="Times New Roman" w:hAnsi="Times New Roman" w:cs="Times New Roman"/>
                <w:sz w:val="24"/>
                <w:szCs w:val="24"/>
              </w:rPr>
              <w:t>“</w:t>
            </w:r>
          </w:p>
        </w:tc>
        <w:tc>
          <w:tcPr>
            <w:tcW w:w="3330" w:type="dxa"/>
            <w:tcBorders>
              <w:bottom w:val="single" w:sz="8" w:space="0" w:color="auto"/>
              <w:right w:val="single" w:sz="8" w:space="0" w:color="auto"/>
            </w:tcBorders>
            <w:shd w:val="clear" w:color="auto" w:fill="FFFFFF"/>
            <w:tcMar>
              <w:top w:w="0" w:type="dxa"/>
              <w:left w:w="108" w:type="dxa"/>
              <w:bottom w:w="0" w:type="dxa"/>
              <w:right w:w="108" w:type="dxa"/>
            </w:tcMar>
            <w:hideMark/>
          </w:tcPr>
          <w:p w14:paraId="3B8CD35C" w14:textId="77777777" w:rsidR="00DD7B20" w:rsidRPr="00440F14" w:rsidRDefault="00DD7B20" w:rsidP="0012221A">
            <w:pPr>
              <w:spacing w:after="0" w:line="240" w:lineRule="auto"/>
              <w:jc w:val="both"/>
              <w:textAlignment w:val="baseline"/>
              <w:rPr>
                <w:rFonts w:ascii="Times New Roman" w:eastAsia="Times New Roman" w:hAnsi="Times New Roman" w:cs="Times New Roman"/>
                <w:color w:val="000000"/>
                <w:sz w:val="24"/>
                <w:szCs w:val="24"/>
              </w:rPr>
            </w:pPr>
          </w:p>
        </w:tc>
      </w:tr>
    </w:tbl>
    <w:p w14:paraId="0DF2C227"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350F15FB"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_________________________________</w:t>
      </w:r>
    </w:p>
    <w:p w14:paraId="20F4B3FF" w14:textId="60D99307" w:rsidR="00DD7B20" w:rsidRPr="00440F14" w:rsidRDefault="00DD7B20" w:rsidP="00A753F1">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(informaciją teikiančio as</w:t>
      </w:r>
      <w:r w:rsidR="00A753F1">
        <w:rPr>
          <w:rFonts w:ascii="Times New Roman" w:eastAsia="Times New Roman" w:hAnsi="Times New Roman" w:cs="Times New Roman"/>
          <w:color w:val="000000"/>
          <w:sz w:val="24"/>
          <w:szCs w:val="24"/>
        </w:rPr>
        <w:t>mens vardas, pavardė ir parašas</w:t>
      </w:r>
    </w:p>
    <w:p w14:paraId="66AA141A" w14:textId="77777777" w:rsidR="00DD7B20" w:rsidRPr="00440F14" w:rsidRDefault="00DD7B20" w:rsidP="00DD7B20">
      <w:pPr>
        <w:shd w:val="clear" w:color="auto" w:fill="FFFFFF"/>
        <w:spacing w:after="0" w:line="240" w:lineRule="auto"/>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 </w:t>
      </w:r>
    </w:p>
    <w:p w14:paraId="25D21AD0" w14:textId="77777777" w:rsidR="00DD7B20" w:rsidRPr="00440F14" w:rsidRDefault="00DD7B20" w:rsidP="00DD7B20">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Pastabos:</w:t>
      </w:r>
    </w:p>
    <w:p w14:paraId="44514E89" w14:textId="17AC2CB4" w:rsidR="00A82568" w:rsidRPr="00A753F1" w:rsidRDefault="00DD7B20" w:rsidP="00A753F1">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sidRPr="00440F14">
        <w:rPr>
          <w:rFonts w:ascii="Times New Roman" w:eastAsia="Times New Roman" w:hAnsi="Times New Roman" w:cs="Times New Roman"/>
          <w:color w:val="000000"/>
          <w:sz w:val="24"/>
          <w:szCs w:val="24"/>
        </w:rPr>
        <w:t>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2826B120" w14:textId="0779D9E8" w:rsidR="008D704D" w:rsidRPr="005C75ED" w:rsidRDefault="008D704D" w:rsidP="0053304F">
      <w:pPr>
        <w:jc w:val="both"/>
        <w:rPr>
          <w:rFonts w:ascii="Times New Roman" w:hAnsi="Times New Roman" w:cs="Times New Roman"/>
          <w:b/>
          <w:bCs/>
          <w:smallCaps/>
          <w:sz w:val="22"/>
          <w:szCs w:val="22"/>
        </w:rPr>
      </w:pPr>
    </w:p>
    <w:sectPr w:rsidR="008D704D" w:rsidRPr="005C75ED" w:rsidSect="00153FC8">
      <w:footerReference w:type="first" r:id="rId22"/>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71D12E" w16cex:dateUtc="2025-03-26T13:21:00Z"/>
  <w16cex:commentExtensible w16cex:durableId="09A6AA7B" w16cex:dateUtc="2025-03-2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EC0CD" w16cid:durableId="12095E4E"/>
  <w16cid:commentId w16cid:paraId="72AA56F9" w16cid:durableId="024F4A10"/>
  <w16cid:commentId w16cid:paraId="6291A642" w16cid:durableId="6291A642"/>
  <w16cid:commentId w16cid:paraId="052035D5" w16cid:durableId="62C899EB"/>
  <w16cid:commentId w16cid:paraId="2EF7D94F" w16cid:durableId="2EF7D94F"/>
  <w16cid:commentId w16cid:paraId="588ABD6D" w16cid:durableId="33AC55F4"/>
  <w16cid:commentId w16cid:paraId="498D1A9C" w16cid:durableId="5A541476"/>
  <w16cid:commentId w16cid:paraId="77485FA6" w16cid:durableId="6071D12E"/>
  <w16cid:commentId w16cid:paraId="4ADF0FCD" w16cid:durableId="4ADF0FCD"/>
  <w16cid:commentId w16cid:paraId="484AA8B5" w16cid:durableId="48BB6C8F"/>
  <w16cid:commentId w16cid:paraId="1FAE35F7" w16cid:durableId="09A6AA7B"/>
  <w16cid:commentId w16cid:paraId="4872441B" w16cid:durableId="4872441B"/>
  <w16cid:commentId w16cid:paraId="7E8B008F" w16cid:durableId="06E24215"/>
  <w16cid:commentId w16cid:paraId="28B09ADE" w16cid:durableId="4A9FBD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4E6D9" w14:textId="77777777" w:rsidR="009C5477" w:rsidRDefault="009C5477" w:rsidP="00D05666">
      <w:r>
        <w:separator/>
      </w:r>
    </w:p>
  </w:endnote>
  <w:endnote w:type="continuationSeparator" w:id="0">
    <w:p w14:paraId="6F7C9038" w14:textId="77777777" w:rsidR="009C5477" w:rsidRDefault="009C5477" w:rsidP="00D05666">
      <w:r>
        <w:continuationSeparator/>
      </w:r>
    </w:p>
  </w:endnote>
  <w:endnote w:type="continuationNotice" w:id="1">
    <w:p w14:paraId="09D71EE9" w14:textId="77777777" w:rsidR="009C5477" w:rsidRDefault="009C54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antramanav">
    <w:altName w:val="Times New Roman"/>
    <w:charset w:val="00"/>
    <w:family w:val="auto"/>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Noto Sans CJK SC Regular">
    <w:charset w:val="00"/>
    <w:family w:val="auto"/>
    <w:pitch w:val="variable"/>
  </w:font>
  <w:font w:name="FreeSans">
    <w:altName w:val="Arial"/>
    <w:charset w:val="00"/>
    <w:family w:val="auto"/>
    <w:pitch w:val="variable"/>
  </w:font>
  <w:font w:name="LiberationSerif">
    <w:altName w:val="Times New Roman"/>
    <w:charset w:val="00"/>
    <w:family w:val="roman"/>
    <w:pitch w:val="variable"/>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4C5035EA" w:rsidR="00AE36AB" w:rsidRDefault="00AE36AB">
        <w:pPr>
          <w:pStyle w:val="Footer"/>
          <w:jc w:val="right"/>
        </w:pPr>
        <w:r>
          <w:fldChar w:fldCharType="begin"/>
        </w:r>
        <w:r>
          <w:instrText xml:space="preserve"> PAGE   \* MERGEFORMAT </w:instrText>
        </w:r>
        <w:r>
          <w:fldChar w:fldCharType="separate"/>
        </w:r>
        <w:r w:rsidR="00C54ED1">
          <w:rPr>
            <w:noProof/>
          </w:rPr>
          <w:t>7</w:t>
        </w:r>
        <w:r>
          <w:rPr>
            <w:noProof/>
          </w:rPr>
          <w:fldChar w:fldCharType="end"/>
        </w:r>
      </w:p>
    </w:sdtContent>
  </w:sdt>
  <w:p w14:paraId="384D48BF" w14:textId="77777777" w:rsidR="00AE36AB" w:rsidRDefault="00AE3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AE36AB" w:rsidRDefault="00AE36AB">
    <w:pPr>
      <w:pStyle w:val="Footer"/>
      <w:jc w:val="right"/>
    </w:pPr>
  </w:p>
  <w:p w14:paraId="2575BBBA" w14:textId="77777777" w:rsidR="00AE36AB" w:rsidRDefault="00AE3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8846693" w:rsidR="00AE36AB" w:rsidRDefault="00AE36AB">
    <w:pPr>
      <w:pStyle w:val="Footer"/>
      <w:jc w:val="right"/>
    </w:pPr>
    <w:r>
      <w:fldChar w:fldCharType="begin"/>
    </w:r>
    <w:r>
      <w:instrText xml:space="preserve"> PAGE   \* MERGEFORMAT </w:instrText>
    </w:r>
    <w:r>
      <w:fldChar w:fldCharType="separate"/>
    </w:r>
    <w:r w:rsidR="00C54ED1">
      <w:rPr>
        <w:noProof/>
      </w:rPr>
      <w:t>22</w:t>
    </w:r>
    <w:r>
      <w:rPr>
        <w:noProof/>
      </w:rPr>
      <w:fldChar w:fldCharType="end"/>
    </w:r>
  </w:p>
  <w:p w14:paraId="0B840016" w14:textId="77777777" w:rsidR="00AE36AB" w:rsidRDefault="00AE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D32B3" w14:textId="77777777" w:rsidR="009C5477" w:rsidRDefault="009C5477" w:rsidP="00D05666">
      <w:r>
        <w:separator/>
      </w:r>
    </w:p>
  </w:footnote>
  <w:footnote w:type="continuationSeparator" w:id="0">
    <w:p w14:paraId="4282F033" w14:textId="77777777" w:rsidR="009C5477" w:rsidRDefault="009C5477" w:rsidP="00D05666">
      <w:r>
        <w:continuationSeparator/>
      </w:r>
    </w:p>
  </w:footnote>
  <w:footnote w:type="continuationNotice" w:id="1">
    <w:p w14:paraId="6EA9D00D" w14:textId="77777777" w:rsidR="009C5477" w:rsidRDefault="009C5477">
      <w:pPr>
        <w:spacing w:after="0" w:line="240" w:lineRule="auto"/>
      </w:pPr>
    </w:p>
  </w:footnote>
  <w:footnote w:id="2">
    <w:p w14:paraId="76A96359" w14:textId="77777777" w:rsidR="00AE36AB" w:rsidRPr="00B46BDD" w:rsidRDefault="00AE36AB" w:rsidP="004A3A8B">
      <w:pPr>
        <w:pStyle w:val="FootnoteText"/>
        <w:spacing w:after="0" w:line="240" w:lineRule="auto"/>
        <w:jc w:val="both"/>
        <w:rPr>
          <w:rFonts w:ascii="Times New Roman" w:hAnsi="Times New Roman" w:cs="Times New Roman"/>
          <w:sz w:val="18"/>
          <w:szCs w:val="18"/>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 w:id="3">
    <w:p w14:paraId="59BC2B58" w14:textId="77777777" w:rsidR="00AE36AB" w:rsidRPr="00B46BDD" w:rsidRDefault="00AE36AB"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i/>
          <w:iCs/>
          <w:sz w:val="18"/>
          <w:szCs w:val="18"/>
        </w:rPr>
        <w:footnoteRef/>
      </w:r>
      <w:r w:rsidRPr="00B46BDD">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D7B70C" w14:textId="77777777" w:rsidR="00AE36AB" w:rsidRPr="00B46BDD" w:rsidRDefault="00AE36AB" w:rsidP="00A32AC6">
      <w:pPr>
        <w:pStyle w:val="FootnoteText"/>
        <w:numPr>
          <w:ilvl w:val="0"/>
          <w:numId w:val="17"/>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4896064D" w14:textId="77777777" w:rsidR="00AE36AB" w:rsidRPr="00B46BDD" w:rsidRDefault="00AE36AB" w:rsidP="00A32AC6">
      <w:pPr>
        <w:pStyle w:val="FootnoteText"/>
        <w:numPr>
          <w:ilvl w:val="0"/>
          <w:numId w:val="17"/>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7C81A1" w14:textId="77777777" w:rsidR="00AE36AB" w:rsidRPr="00B46BDD" w:rsidRDefault="00AE36AB"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85C62B" w14:textId="77777777" w:rsidR="00AE36AB" w:rsidRPr="00B46BDD" w:rsidRDefault="00AE36AB" w:rsidP="00A32AC6">
      <w:pPr>
        <w:pStyle w:val="FootnoteText"/>
        <w:numPr>
          <w:ilvl w:val="0"/>
          <w:numId w:val="18"/>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2C1040CE" w14:textId="77777777" w:rsidR="00AE36AB" w:rsidRPr="00B46BDD" w:rsidRDefault="00AE36AB" w:rsidP="00A32AC6">
      <w:pPr>
        <w:pStyle w:val="FootnoteText"/>
        <w:numPr>
          <w:ilvl w:val="0"/>
          <w:numId w:val="18"/>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692E8DE" w14:textId="77777777" w:rsidR="00AE36AB" w:rsidRPr="00B46BDD" w:rsidRDefault="00AE36AB" w:rsidP="00D849FA">
      <w:pPr>
        <w:pStyle w:val="FootnoteText"/>
        <w:spacing w:after="0" w:line="240" w:lineRule="auto"/>
        <w:jc w:val="both"/>
        <w:rPr>
          <w:rFonts w:ascii="Times New Roman" w:hAnsi="Times New Roman" w:cs="Times New Roman"/>
          <w:i/>
          <w:iCs/>
          <w:sz w:val="18"/>
          <w:szCs w:val="18"/>
        </w:rPr>
      </w:pPr>
      <w:r w:rsidRPr="00B46BDD">
        <w:rPr>
          <w:rStyle w:val="FootnoteReference"/>
          <w:rFonts w:ascii="Times New Roman" w:eastAsia="Yu Mincho" w:hAnsi="Times New Roman" w:cs="Times New Roman"/>
          <w:sz w:val="18"/>
          <w:szCs w:val="18"/>
        </w:rPr>
        <w:footnoteRef/>
      </w:r>
      <w:r w:rsidRPr="00B46BDD">
        <w:rPr>
          <w:rFonts w:ascii="Times New Roman" w:eastAsia="Yu Mincho" w:hAnsi="Times New Roman" w:cs="Times New Roman"/>
          <w:sz w:val="18"/>
          <w:szCs w:val="18"/>
        </w:rPr>
        <w:t xml:space="preserve"> </w:t>
      </w:r>
      <w:r w:rsidRPr="00B46BDD">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FC51CF" w14:textId="77777777" w:rsidR="00AE36AB" w:rsidRPr="00B46BDD" w:rsidRDefault="00AE36AB" w:rsidP="00A32AC6">
      <w:pPr>
        <w:pStyle w:val="FootnoteText"/>
        <w:numPr>
          <w:ilvl w:val="0"/>
          <w:numId w:val="19"/>
        </w:numPr>
        <w:spacing w:after="0" w:line="240" w:lineRule="auto"/>
        <w:jc w:val="both"/>
        <w:rPr>
          <w:rFonts w:ascii="Times New Roman" w:eastAsia="Yu Mincho" w:hAnsi="Times New Roman" w:cs="Times New Roman"/>
          <w:i/>
          <w:iCs/>
          <w:sz w:val="18"/>
          <w:szCs w:val="18"/>
        </w:rPr>
      </w:pPr>
      <w:r w:rsidRPr="00B46BDD">
        <w:rPr>
          <w:rFonts w:ascii="Times New Roman" w:eastAsia="Yu Mincho" w:hAnsi="Times New Roman" w:cs="Times New Roman"/>
          <w:i/>
          <w:iCs/>
          <w:sz w:val="18"/>
          <w:szCs w:val="18"/>
        </w:rPr>
        <w:t xml:space="preserve">priesaikos deklaracija; </w:t>
      </w:r>
    </w:p>
    <w:p w14:paraId="06DB3EC8" w14:textId="77777777" w:rsidR="00AE36AB" w:rsidRPr="00B46BDD" w:rsidRDefault="00AE36AB" w:rsidP="00A32AC6">
      <w:pPr>
        <w:pStyle w:val="FootnoteText"/>
        <w:numPr>
          <w:ilvl w:val="0"/>
          <w:numId w:val="19"/>
        </w:numPr>
        <w:spacing w:after="0" w:line="240" w:lineRule="auto"/>
        <w:jc w:val="both"/>
        <w:rPr>
          <w:rFonts w:ascii="Times New Roman" w:eastAsia="Yu Mincho" w:hAnsi="Times New Roman" w:cs="Times New Roman"/>
          <w:sz w:val="18"/>
          <w:szCs w:val="18"/>
        </w:rPr>
      </w:pPr>
      <w:r w:rsidRPr="00B46BD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B5F2A4C" w14:textId="77777777" w:rsidR="00AE36AB" w:rsidRPr="00B46BDD" w:rsidRDefault="00AE36AB" w:rsidP="00620FE8">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7">
    <w:p w14:paraId="0F49F35C" w14:textId="77777777" w:rsidR="00AE36AB" w:rsidRPr="00B46BDD" w:rsidRDefault="00AE36AB" w:rsidP="00882174">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 w:id="8">
    <w:p w14:paraId="0D850321" w14:textId="77777777" w:rsidR="00AE36AB" w:rsidRPr="00B46BDD" w:rsidRDefault="00AE36AB" w:rsidP="00882174">
      <w:pPr>
        <w:pStyle w:val="FootnoteText"/>
        <w:spacing w:after="0" w:line="240" w:lineRule="auto"/>
        <w:rPr>
          <w:rFonts w:ascii="Times New Roman" w:eastAsia="Times New Roman" w:hAnsi="Times New Roman" w:cs="Times New Roman"/>
          <w:sz w:val="18"/>
          <w:szCs w:val="18"/>
          <w:lang w:eastAsia="en-US"/>
        </w:rPr>
      </w:pPr>
      <w:r w:rsidRPr="00B46BDD">
        <w:rPr>
          <w:rStyle w:val="FootnoteReference"/>
          <w:rFonts w:ascii="Times New Roman" w:hAnsi="Times New Roman" w:cs="Times New Roman"/>
          <w:sz w:val="18"/>
          <w:szCs w:val="18"/>
        </w:rPr>
        <w:footnoteRef/>
      </w:r>
      <w:r w:rsidRPr="00B46BDD">
        <w:rPr>
          <w:rFonts w:ascii="Times New Roman" w:hAnsi="Times New Roman" w:cs="Times New Roman"/>
          <w:sz w:val="18"/>
          <w:szCs w:val="18"/>
        </w:rPr>
        <w:t xml:space="preserve"> Kaina EUR be PVM apskaičiuojama padauginant įkainį EUR be PVM iš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AE36AB" w:rsidRDefault="00AE36AB">
    <w:pPr>
      <w:pStyle w:val="Header"/>
      <w:jc w:val="right"/>
    </w:pPr>
  </w:p>
  <w:p w14:paraId="68E3FFE8" w14:textId="3805043F" w:rsidR="00AE36AB" w:rsidRDefault="00AE3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02C234FA"/>
    <w:lvl w:ilvl="0">
      <w:start w:val="1"/>
      <w:numFmt w:val="decimal"/>
      <w:pStyle w:val="ListNumber"/>
      <w:lvlText w:val="%1."/>
      <w:lvlJc w:val="left"/>
      <w:pPr>
        <w:tabs>
          <w:tab w:val="num" w:pos="283"/>
        </w:tabs>
        <w:ind w:left="283" w:hanging="360"/>
      </w:pPr>
      <w:rPr>
        <w:rFonts w:ascii="Times New Roman" w:hAnsi="Times New Roman" w:cs="Times New Roman" w:hint="default"/>
        <w:b/>
        <w:sz w:val="24"/>
        <w:szCs w:val="24"/>
      </w:rPr>
    </w:lvl>
    <w:lvl w:ilvl="1">
      <w:start w:val="1"/>
      <w:numFmt w:val="decimal"/>
      <w:isLgl/>
      <w:lvlText w:val="%1.%2"/>
      <w:lvlJc w:val="left"/>
      <w:pPr>
        <w:ind w:left="643" w:hanging="360"/>
      </w:pPr>
      <w:rPr>
        <w:rFonts w:hint="default"/>
        <w:b/>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6606ED"/>
    <w:multiLevelType w:val="multilevel"/>
    <w:tmpl w:val="0427001F"/>
    <w:numStyleLink w:val="Style5"/>
  </w:abstractNum>
  <w:abstractNum w:abstractNumId="3" w15:restartNumberingAfterBreak="0">
    <w:nsid w:val="010F7C67"/>
    <w:multiLevelType w:val="hybridMultilevel"/>
    <w:tmpl w:val="193C5B94"/>
    <w:lvl w:ilvl="0" w:tplc="A66C245C">
      <w:start w:val="1"/>
      <w:numFmt w:val="bullet"/>
      <w:lvlText w:val="-"/>
      <w:lvlJc w:val="left"/>
      <w:pPr>
        <w:ind w:left="720" w:hanging="360"/>
      </w:pPr>
      <w:rPr>
        <w:rFonts w:ascii="Aptos" w:hAnsi="Aptos" w:hint="default"/>
      </w:rPr>
    </w:lvl>
    <w:lvl w:ilvl="1" w:tplc="24F41D9A">
      <w:start w:val="1"/>
      <w:numFmt w:val="bullet"/>
      <w:lvlText w:val="o"/>
      <w:lvlJc w:val="left"/>
      <w:pPr>
        <w:ind w:left="1440" w:hanging="360"/>
      </w:pPr>
      <w:rPr>
        <w:rFonts w:ascii="Courier New" w:hAnsi="Courier New" w:hint="default"/>
      </w:rPr>
    </w:lvl>
    <w:lvl w:ilvl="2" w:tplc="DF904B18">
      <w:start w:val="1"/>
      <w:numFmt w:val="bullet"/>
      <w:lvlText w:val=""/>
      <w:lvlJc w:val="left"/>
      <w:pPr>
        <w:ind w:left="2160" w:hanging="360"/>
      </w:pPr>
      <w:rPr>
        <w:rFonts w:ascii="Wingdings" w:hAnsi="Wingdings" w:hint="default"/>
      </w:rPr>
    </w:lvl>
    <w:lvl w:ilvl="3" w:tplc="6D082920">
      <w:start w:val="1"/>
      <w:numFmt w:val="bullet"/>
      <w:lvlText w:val=""/>
      <w:lvlJc w:val="left"/>
      <w:pPr>
        <w:ind w:left="2880" w:hanging="360"/>
      </w:pPr>
      <w:rPr>
        <w:rFonts w:ascii="Symbol" w:hAnsi="Symbol" w:hint="default"/>
      </w:rPr>
    </w:lvl>
    <w:lvl w:ilvl="4" w:tplc="359610B0">
      <w:start w:val="1"/>
      <w:numFmt w:val="bullet"/>
      <w:lvlText w:val="o"/>
      <w:lvlJc w:val="left"/>
      <w:pPr>
        <w:ind w:left="3600" w:hanging="360"/>
      </w:pPr>
      <w:rPr>
        <w:rFonts w:ascii="Courier New" w:hAnsi="Courier New" w:hint="default"/>
      </w:rPr>
    </w:lvl>
    <w:lvl w:ilvl="5" w:tplc="89D6442C">
      <w:start w:val="1"/>
      <w:numFmt w:val="bullet"/>
      <w:lvlText w:val=""/>
      <w:lvlJc w:val="left"/>
      <w:pPr>
        <w:ind w:left="4320" w:hanging="360"/>
      </w:pPr>
      <w:rPr>
        <w:rFonts w:ascii="Wingdings" w:hAnsi="Wingdings" w:hint="default"/>
      </w:rPr>
    </w:lvl>
    <w:lvl w:ilvl="6" w:tplc="9D86837A">
      <w:start w:val="1"/>
      <w:numFmt w:val="bullet"/>
      <w:lvlText w:val=""/>
      <w:lvlJc w:val="left"/>
      <w:pPr>
        <w:ind w:left="5040" w:hanging="360"/>
      </w:pPr>
      <w:rPr>
        <w:rFonts w:ascii="Symbol" w:hAnsi="Symbol" w:hint="default"/>
      </w:rPr>
    </w:lvl>
    <w:lvl w:ilvl="7" w:tplc="695EDC7E">
      <w:start w:val="1"/>
      <w:numFmt w:val="bullet"/>
      <w:lvlText w:val="o"/>
      <w:lvlJc w:val="left"/>
      <w:pPr>
        <w:ind w:left="5760" w:hanging="360"/>
      </w:pPr>
      <w:rPr>
        <w:rFonts w:ascii="Courier New" w:hAnsi="Courier New" w:hint="default"/>
      </w:rPr>
    </w:lvl>
    <w:lvl w:ilvl="8" w:tplc="6DCA6A36">
      <w:start w:val="1"/>
      <w:numFmt w:val="bullet"/>
      <w:lvlText w:val=""/>
      <w:lvlJc w:val="left"/>
      <w:pPr>
        <w:ind w:left="6480" w:hanging="360"/>
      </w:pPr>
      <w:rPr>
        <w:rFonts w:ascii="Wingdings" w:hAnsi="Wingdings" w:hint="default"/>
      </w:rPr>
    </w:lvl>
  </w:abstractNum>
  <w:abstractNum w:abstractNumId="4" w15:restartNumberingAfterBreak="0">
    <w:nsid w:val="022A3363"/>
    <w:multiLevelType w:val="hybridMultilevel"/>
    <w:tmpl w:val="ED34690A"/>
    <w:lvl w:ilvl="0" w:tplc="27F2CBC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440167"/>
    <w:multiLevelType w:val="multilevel"/>
    <w:tmpl w:val="74BE32DC"/>
    <w:lvl w:ilvl="0">
      <w:start w:val="4"/>
      <w:numFmt w:val="decimal"/>
      <w:lvlText w:val="%1."/>
      <w:lvlJc w:val="left"/>
      <w:pPr>
        <w:ind w:left="1778" w:hanging="360"/>
      </w:pPr>
      <w:rPr>
        <w:rFonts w:hint="default"/>
      </w:rPr>
    </w:lvl>
    <w:lvl w:ilvl="1">
      <w:start w:val="4"/>
      <w:numFmt w:val="decimal"/>
      <w:isLgl/>
      <w:lvlText w:val="%1.%2."/>
      <w:lvlJc w:val="left"/>
      <w:pPr>
        <w:ind w:left="1853" w:hanging="43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 w15:restartNumberingAfterBreak="0">
    <w:nsid w:val="06F10AF9"/>
    <w:multiLevelType w:val="hybridMultilevel"/>
    <w:tmpl w:val="96E8C16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272414"/>
    <w:multiLevelType w:val="hybridMultilevel"/>
    <w:tmpl w:val="645C9AB2"/>
    <w:lvl w:ilvl="0" w:tplc="CA1040C6">
      <w:start w:val="25"/>
      <w:numFmt w:val="bullet"/>
      <w:lvlText w:val="-"/>
      <w:lvlJc w:val="left"/>
      <w:pPr>
        <w:ind w:left="720"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6A91288"/>
    <w:multiLevelType w:val="multilevel"/>
    <w:tmpl w:val="0427001F"/>
    <w:numStyleLink w:val="Style1"/>
  </w:abstractNum>
  <w:abstractNum w:abstractNumId="12" w15:restartNumberingAfterBreak="0">
    <w:nsid w:val="17BB124E"/>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E03154A"/>
    <w:multiLevelType w:val="hybridMultilevel"/>
    <w:tmpl w:val="F034A3DC"/>
    <w:lvl w:ilvl="0" w:tplc="F3AE0870">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E420B4"/>
    <w:multiLevelType w:val="hybridMultilevel"/>
    <w:tmpl w:val="0722DCDC"/>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F300D1"/>
    <w:multiLevelType w:val="multilevel"/>
    <w:tmpl w:val="0427001F"/>
    <w:numStyleLink w:val="Style4"/>
  </w:abstractNum>
  <w:abstractNum w:abstractNumId="17" w15:restartNumberingAfterBreak="0">
    <w:nsid w:val="25475FFA"/>
    <w:multiLevelType w:val="hybridMultilevel"/>
    <w:tmpl w:val="EF26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E902B2"/>
    <w:multiLevelType w:val="hybridMultilevel"/>
    <w:tmpl w:val="31029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553F27"/>
    <w:multiLevelType w:val="multilevel"/>
    <w:tmpl w:val="0427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64085F"/>
    <w:multiLevelType w:val="multilevel"/>
    <w:tmpl w:val="0427001F"/>
    <w:styleLink w:val="Style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FB3FF8"/>
    <w:multiLevelType w:val="hybridMultilevel"/>
    <w:tmpl w:val="81CCF9B6"/>
    <w:lvl w:ilvl="0" w:tplc="B28884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494757"/>
    <w:multiLevelType w:val="multilevel"/>
    <w:tmpl w:val="28025130"/>
    <w:lvl w:ilvl="0">
      <w:numFmt w:val="bullet"/>
      <w:lvlText w:val=""/>
      <w:lvlJc w:val="left"/>
      <w:pPr>
        <w:ind w:left="715" w:hanging="360"/>
      </w:pPr>
      <w:rPr>
        <w:rFonts w:ascii="Symbol" w:hAnsi="Symbol"/>
      </w:rPr>
    </w:lvl>
    <w:lvl w:ilvl="1">
      <w:numFmt w:val="bullet"/>
      <w:lvlText w:val="o"/>
      <w:lvlJc w:val="left"/>
      <w:pPr>
        <w:ind w:left="1435" w:hanging="360"/>
      </w:pPr>
      <w:rPr>
        <w:rFonts w:ascii="Courier New" w:hAnsi="Courier New" w:cs="Courier New"/>
      </w:rPr>
    </w:lvl>
    <w:lvl w:ilvl="2">
      <w:numFmt w:val="bullet"/>
      <w:lvlText w:val=""/>
      <w:lvlJc w:val="left"/>
      <w:pPr>
        <w:ind w:left="2155" w:hanging="360"/>
      </w:pPr>
      <w:rPr>
        <w:rFonts w:ascii="Wingdings" w:hAnsi="Wingdings"/>
      </w:rPr>
    </w:lvl>
    <w:lvl w:ilvl="3">
      <w:numFmt w:val="bullet"/>
      <w:lvlText w:val=""/>
      <w:lvlJc w:val="left"/>
      <w:pPr>
        <w:ind w:left="2875" w:hanging="360"/>
      </w:pPr>
      <w:rPr>
        <w:rFonts w:ascii="Symbol" w:hAnsi="Symbol"/>
      </w:rPr>
    </w:lvl>
    <w:lvl w:ilvl="4">
      <w:numFmt w:val="bullet"/>
      <w:lvlText w:val="o"/>
      <w:lvlJc w:val="left"/>
      <w:pPr>
        <w:ind w:left="3595" w:hanging="360"/>
      </w:pPr>
      <w:rPr>
        <w:rFonts w:ascii="Courier New" w:hAnsi="Courier New" w:cs="Courier New"/>
      </w:rPr>
    </w:lvl>
    <w:lvl w:ilvl="5">
      <w:numFmt w:val="bullet"/>
      <w:lvlText w:val=""/>
      <w:lvlJc w:val="left"/>
      <w:pPr>
        <w:ind w:left="4315" w:hanging="360"/>
      </w:pPr>
      <w:rPr>
        <w:rFonts w:ascii="Wingdings" w:hAnsi="Wingdings"/>
      </w:rPr>
    </w:lvl>
    <w:lvl w:ilvl="6">
      <w:numFmt w:val="bullet"/>
      <w:lvlText w:val=""/>
      <w:lvlJc w:val="left"/>
      <w:pPr>
        <w:ind w:left="5035" w:hanging="360"/>
      </w:pPr>
      <w:rPr>
        <w:rFonts w:ascii="Symbol" w:hAnsi="Symbol"/>
      </w:rPr>
    </w:lvl>
    <w:lvl w:ilvl="7">
      <w:numFmt w:val="bullet"/>
      <w:lvlText w:val="o"/>
      <w:lvlJc w:val="left"/>
      <w:pPr>
        <w:ind w:left="5755" w:hanging="360"/>
      </w:pPr>
      <w:rPr>
        <w:rFonts w:ascii="Courier New" w:hAnsi="Courier New" w:cs="Courier New"/>
      </w:rPr>
    </w:lvl>
    <w:lvl w:ilvl="8">
      <w:numFmt w:val="bullet"/>
      <w:lvlText w:val=""/>
      <w:lvlJc w:val="left"/>
      <w:pPr>
        <w:ind w:left="6475" w:hanging="360"/>
      </w:pPr>
      <w:rPr>
        <w:rFonts w:ascii="Wingdings" w:hAnsi="Wingdings"/>
      </w:rPr>
    </w:lvl>
  </w:abstractNum>
  <w:abstractNum w:abstractNumId="24" w15:restartNumberingAfterBreak="0">
    <w:nsid w:val="401060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317FF9"/>
    <w:multiLevelType w:val="multilevel"/>
    <w:tmpl w:val="0427001F"/>
    <w:styleLink w:val="Styl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3D481D"/>
    <w:multiLevelType w:val="multilevel"/>
    <w:tmpl w:val="0427001F"/>
    <w:numStyleLink w:val="Style3"/>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BFB708B"/>
    <w:multiLevelType w:val="multilevel"/>
    <w:tmpl w:val="0427001F"/>
    <w:numStyleLink w:val="Style1"/>
  </w:abstractNum>
  <w:abstractNum w:abstractNumId="29" w15:restartNumberingAfterBreak="0">
    <w:nsid w:val="5D1F2E64"/>
    <w:multiLevelType w:val="multilevel"/>
    <w:tmpl w:val="0427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32" w15:restartNumberingAfterBreak="0">
    <w:nsid w:val="616F1D09"/>
    <w:multiLevelType w:val="hybridMultilevel"/>
    <w:tmpl w:val="5F862710"/>
    <w:lvl w:ilvl="0" w:tplc="00E491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623EC"/>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6F543A"/>
    <w:multiLevelType w:val="multilevel"/>
    <w:tmpl w:val="EFA8AC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61661A14"/>
    <w:lvl w:ilvl="0" w:tplc="D84C790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EE2852"/>
    <w:multiLevelType w:val="multilevel"/>
    <w:tmpl w:val="2A86C8B2"/>
    <w:lvl w:ilvl="0">
      <w:numFmt w:val="bullet"/>
      <w:lvlText w:val=""/>
      <w:lvlJc w:val="left"/>
      <w:pPr>
        <w:ind w:left="360" w:hanging="360"/>
      </w:pPr>
      <w:rPr>
        <w:rFonts w:ascii="Symbol" w:hAnsi="Symbol"/>
      </w:rPr>
    </w:lvl>
    <w:lvl w:ilvl="1">
      <w:numFmt w:val="bullet"/>
      <w:lvlText w:val="-"/>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D505B75"/>
    <w:multiLevelType w:val="multilevel"/>
    <w:tmpl w:val="C100CB6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7A38CE"/>
    <w:multiLevelType w:val="multilevel"/>
    <w:tmpl w:val="FE6E79D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5E05F5E"/>
    <w:multiLevelType w:val="hybridMultilevel"/>
    <w:tmpl w:val="19F4E7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8B8005E"/>
    <w:multiLevelType w:val="multilevel"/>
    <w:tmpl w:val="2BB4E006"/>
    <w:lvl w:ilvl="0">
      <w:start w:val="1"/>
      <w:numFmt w:val="bullet"/>
      <w:pStyle w:val="FORITbullets1"/>
      <w:lvlText w:val="♦"/>
      <w:lvlJc w:val="left"/>
      <w:pPr>
        <w:ind w:left="786" w:hanging="360"/>
      </w:pPr>
      <w:rPr>
        <w:rFonts w:ascii="Noto Sans Symbols" w:eastAsia="Noto Sans Symbols" w:hAnsi="Noto Sans Symbols" w:cs="Noto Sans Symbols"/>
        <w:color w:val="7A4880"/>
        <w:sz w:val="24"/>
        <w:szCs w:val="24"/>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79102CB0"/>
    <w:multiLevelType w:val="multilevel"/>
    <w:tmpl w:val="3D7C3F5A"/>
    <w:styleLink w:val="WWNum7"/>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AE031FD"/>
    <w:multiLevelType w:val="multilevel"/>
    <w:tmpl w:val="96BAD20A"/>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7CBE5DFC"/>
    <w:multiLevelType w:val="multilevel"/>
    <w:tmpl w:val="0427001F"/>
    <w:styleLink w:val="Style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E72324F"/>
    <w:multiLevelType w:val="multilevel"/>
    <w:tmpl w:val="0427001F"/>
    <w:styleLink w:val="Style6"/>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9"/>
  </w:num>
  <w:num w:numId="3">
    <w:abstractNumId w:val="35"/>
  </w:num>
  <w:num w:numId="4">
    <w:abstractNumId w:val="27"/>
  </w:num>
  <w:num w:numId="5">
    <w:abstractNumId w:val="44"/>
  </w:num>
  <w:num w:numId="6">
    <w:abstractNumId w:val="7"/>
  </w:num>
  <w:num w:numId="7">
    <w:abstractNumId w:val="40"/>
  </w:num>
  <w:num w:numId="8">
    <w:abstractNumId w:val="37"/>
  </w:num>
  <w:num w:numId="9">
    <w:abstractNumId w:val="11"/>
  </w:num>
  <w:num w:numId="10">
    <w:abstractNumId w:val="19"/>
  </w:num>
  <w:num w:numId="11">
    <w:abstractNumId w:val="26"/>
  </w:num>
  <w:num w:numId="12">
    <w:abstractNumId w:val="29"/>
  </w:num>
  <w:num w:numId="13">
    <w:abstractNumId w:val="33"/>
  </w:num>
  <w:num w:numId="14">
    <w:abstractNumId w:val="24"/>
  </w:num>
  <w:num w:numId="15">
    <w:abstractNumId w:val="39"/>
  </w:num>
  <w:num w:numId="16">
    <w:abstractNumId w:val="30"/>
  </w:num>
  <w:num w:numId="17">
    <w:abstractNumId w:val="32"/>
  </w:num>
  <w:num w:numId="18">
    <w:abstractNumId w:val="36"/>
  </w:num>
  <w:num w:numId="19">
    <w:abstractNumId w:val="4"/>
  </w:num>
  <w:num w:numId="20">
    <w:abstractNumId w:val="14"/>
  </w:num>
  <w:num w:numId="21">
    <w:abstractNumId w:val="45"/>
  </w:num>
  <w:num w:numId="22">
    <w:abstractNumId w:val="8"/>
    <w:lvlOverride w:ilvl="0">
      <w:startOverride w:val="1"/>
    </w:lvlOverride>
  </w:num>
  <w:num w:numId="23">
    <w:abstractNumId w:val="13"/>
  </w:num>
  <w:num w:numId="24">
    <w:abstractNumId w:val="5"/>
  </w:num>
  <w:num w:numId="25">
    <w:abstractNumId w:val="16"/>
  </w:num>
  <w:num w:numId="26">
    <w:abstractNumId w:val="12"/>
  </w:num>
  <w:num w:numId="27">
    <w:abstractNumId w:val="2"/>
  </w:num>
  <w:num w:numId="28">
    <w:abstractNumId w:val="20"/>
  </w:num>
  <w:num w:numId="29">
    <w:abstractNumId w:val="42"/>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46"/>
  </w:num>
  <w:num w:numId="33">
    <w:abstractNumId w:val="25"/>
  </w:num>
  <w:num w:numId="34">
    <w:abstractNumId w:val="38"/>
  </w:num>
  <w:num w:numId="35">
    <w:abstractNumId w:val="23"/>
  </w:num>
  <w:num w:numId="36">
    <w:abstractNumId w:val="31"/>
  </w:num>
  <w:num w:numId="37">
    <w:abstractNumId w:val="43"/>
  </w:num>
  <w:num w:numId="38">
    <w:abstractNumId w:val="43"/>
    <w:lvlOverride w:ilvl="0">
      <w:startOverride w:val="1"/>
    </w:lvlOverride>
  </w:num>
  <w:num w:numId="39">
    <w:abstractNumId w:val="15"/>
  </w:num>
  <w:num w:numId="40">
    <w:abstractNumId w:val="3"/>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0"/>
  </w:num>
  <w:num w:numId="44">
    <w:abstractNumId w:val="10"/>
  </w:num>
  <w:num w:numId="45">
    <w:abstractNumId w:val="41"/>
  </w:num>
  <w:num w:numId="46">
    <w:abstractNumId w:val="17"/>
  </w:num>
  <w:num w:numId="47">
    <w:abstractNumId w:val="18"/>
  </w:num>
  <w:num w:numId="48">
    <w:abstractNumId w:val="34"/>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192"/>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374"/>
    <w:rsid w:val="00023641"/>
    <w:rsid w:val="00024DB9"/>
    <w:rsid w:val="0002541F"/>
    <w:rsid w:val="00026246"/>
    <w:rsid w:val="00026673"/>
    <w:rsid w:val="00026690"/>
    <w:rsid w:val="00026A51"/>
    <w:rsid w:val="00026D16"/>
    <w:rsid w:val="000276D1"/>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4B8"/>
    <w:rsid w:val="0006300C"/>
    <w:rsid w:val="000631F1"/>
    <w:rsid w:val="0006417B"/>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99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1D0"/>
    <w:rsid w:val="00094604"/>
    <w:rsid w:val="00095834"/>
    <w:rsid w:val="00095A99"/>
    <w:rsid w:val="0009724E"/>
    <w:rsid w:val="00097B80"/>
    <w:rsid w:val="000A001E"/>
    <w:rsid w:val="000A0583"/>
    <w:rsid w:val="000A05FB"/>
    <w:rsid w:val="000A09BB"/>
    <w:rsid w:val="000A0DFE"/>
    <w:rsid w:val="000A0F5D"/>
    <w:rsid w:val="000A1E34"/>
    <w:rsid w:val="000A202B"/>
    <w:rsid w:val="000A2CBA"/>
    <w:rsid w:val="000A2D88"/>
    <w:rsid w:val="000A50DA"/>
    <w:rsid w:val="000A5738"/>
    <w:rsid w:val="000A5FB1"/>
    <w:rsid w:val="000A6BBE"/>
    <w:rsid w:val="000A76C1"/>
    <w:rsid w:val="000A7BF8"/>
    <w:rsid w:val="000A7E99"/>
    <w:rsid w:val="000B01A0"/>
    <w:rsid w:val="000B049C"/>
    <w:rsid w:val="000B0CED"/>
    <w:rsid w:val="000B25BE"/>
    <w:rsid w:val="000B2E23"/>
    <w:rsid w:val="000B36CB"/>
    <w:rsid w:val="000B4A3A"/>
    <w:rsid w:val="000B4E01"/>
    <w:rsid w:val="000B4E6D"/>
    <w:rsid w:val="000B4E90"/>
    <w:rsid w:val="000B51DF"/>
    <w:rsid w:val="000B5255"/>
    <w:rsid w:val="000B5CB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100"/>
    <w:rsid w:val="000D13D6"/>
    <w:rsid w:val="000D18E9"/>
    <w:rsid w:val="000D26D8"/>
    <w:rsid w:val="000D38A9"/>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6F7"/>
    <w:rsid w:val="00115438"/>
    <w:rsid w:val="00116A84"/>
    <w:rsid w:val="00116E31"/>
    <w:rsid w:val="0011798C"/>
    <w:rsid w:val="00117DD0"/>
    <w:rsid w:val="00120F58"/>
    <w:rsid w:val="00121867"/>
    <w:rsid w:val="00121982"/>
    <w:rsid w:val="0012221A"/>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36"/>
    <w:rsid w:val="00140D50"/>
    <w:rsid w:val="00141292"/>
    <w:rsid w:val="00141BF1"/>
    <w:rsid w:val="00142352"/>
    <w:rsid w:val="00142759"/>
    <w:rsid w:val="0014277F"/>
    <w:rsid w:val="001427AB"/>
    <w:rsid w:val="001429E3"/>
    <w:rsid w:val="00142AB7"/>
    <w:rsid w:val="00143338"/>
    <w:rsid w:val="00143940"/>
    <w:rsid w:val="0014414A"/>
    <w:rsid w:val="001448C9"/>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EC2"/>
    <w:rsid w:val="0015529C"/>
    <w:rsid w:val="00155354"/>
    <w:rsid w:val="00156148"/>
    <w:rsid w:val="00156AC9"/>
    <w:rsid w:val="001578F5"/>
    <w:rsid w:val="00157BAA"/>
    <w:rsid w:val="001607EC"/>
    <w:rsid w:val="001609D9"/>
    <w:rsid w:val="00160A4A"/>
    <w:rsid w:val="001640AF"/>
    <w:rsid w:val="00164443"/>
    <w:rsid w:val="0016444A"/>
    <w:rsid w:val="001644FE"/>
    <w:rsid w:val="001647BD"/>
    <w:rsid w:val="00166073"/>
    <w:rsid w:val="0016665C"/>
    <w:rsid w:val="00166EB7"/>
    <w:rsid w:val="00167192"/>
    <w:rsid w:val="00167555"/>
    <w:rsid w:val="00167ACA"/>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B2"/>
    <w:rsid w:val="00176FD3"/>
    <w:rsid w:val="00177EC6"/>
    <w:rsid w:val="001801B7"/>
    <w:rsid w:val="00180340"/>
    <w:rsid w:val="00180466"/>
    <w:rsid w:val="00181168"/>
    <w:rsid w:val="00181511"/>
    <w:rsid w:val="00182729"/>
    <w:rsid w:val="00182CBF"/>
    <w:rsid w:val="00182E25"/>
    <w:rsid w:val="00183378"/>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5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336"/>
    <w:rsid w:val="002078CF"/>
    <w:rsid w:val="0020796D"/>
    <w:rsid w:val="00207CC3"/>
    <w:rsid w:val="00207E02"/>
    <w:rsid w:val="00207E40"/>
    <w:rsid w:val="00207FAC"/>
    <w:rsid w:val="00210068"/>
    <w:rsid w:val="002101DC"/>
    <w:rsid w:val="00210594"/>
    <w:rsid w:val="00210870"/>
    <w:rsid w:val="00210D1E"/>
    <w:rsid w:val="002115A1"/>
    <w:rsid w:val="00211B0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A1"/>
    <w:rsid w:val="00236FBF"/>
    <w:rsid w:val="002374F8"/>
    <w:rsid w:val="00237EA0"/>
    <w:rsid w:val="002411C2"/>
    <w:rsid w:val="00241200"/>
    <w:rsid w:val="002415C7"/>
    <w:rsid w:val="0024180E"/>
    <w:rsid w:val="00241D43"/>
    <w:rsid w:val="00242459"/>
    <w:rsid w:val="002425E8"/>
    <w:rsid w:val="00242CEB"/>
    <w:rsid w:val="002430AE"/>
    <w:rsid w:val="00244688"/>
    <w:rsid w:val="00244FD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5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1B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B7"/>
    <w:rsid w:val="002C5826"/>
    <w:rsid w:val="002C590C"/>
    <w:rsid w:val="002C5FF7"/>
    <w:rsid w:val="002C65B9"/>
    <w:rsid w:val="002C7383"/>
    <w:rsid w:val="002C794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BB7"/>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1E8"/>
    <w:rsid w:val="003127FC"/>
    <w:rsid w:val="0031284C"/>
    <w:rsid w:val="00312FEE"/>
    <w:rsid w:val="00313947"/>
    <w:rsid w:val="00313A09"/>
    <w:rsid w:val="00313C2B"/>
    <w:rsid w:val="0031420A"/>
    <w:rsid w:val="00314273"/>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FC"/>
    <w:rsid w:val="003300F2"/>
    <w:rsid w:val="00331673"/>
    <w:rsid w:val="00331ED1"/>
    <w:rsid w:val="003328D9"/>
    <w:rsid w:val="00333BFA"/>
    <w:rsid w:val="00334D33"/>
    <w:rsid w:val="00334EB8"/>
    <w:rsid w:val="003354F0"/>
    <w:rsid w:val="00335A01"/>
    <w:rsid w:val="00335DA5"/>
    <w:rsid w:val="0033642E"/>
    <w:rsid w:val="003376C1"/>
    <w:rsid w:val="003406FD"/>
    <w:rsid w:val="00340F7A"/>
    <w:rsid w:val="00341929"/>
    <w:rsid w:val="00341D9A"/>
    <w:rsid w:val="003432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A8"/>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3BF"/>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6FB7"/>
    <w:rsid w:val="003D74E8"/>
    <w:rsid w:val="003D7DD9"/>
    <w:rsid w:val="003E0A08"/>
    <w:rsid w:val="003E0AF4"/>
    <w:rsid w:val="003E0B96"/>
    <w:rsid w:val="003E0FEA"/>
    <w:rsid w:val="003E1160"/>
    <w:rsid w:val="003E1371"/>
    <w:rsid w:val="003E1D80"/>
    <w:rsid w:val="003E2186"/>
    <w:rsid w:val="003E2280"/>
    <w:rsid w:val="003E23F7"/>
    <w:rsid w:val="003E2796"/>
    <w:rsid w:val="003E3D4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5F"/>
    <w:rsid w:val="003F7FE3"/>
    <w:rsid w:val="00400269"/>
    <w:rsid w:val="004017E7"/>
    <w:rsid w:val="00401CAD"/>
    <w:rsid w:val="004022F2"/>
    <w:rsid w:val="0040276A"/>
    <w:rsid w:val="00402A76"/>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ABC"/>
    <w:rsid w:val="00422EEB"/>
    <w:rsid w:val="00424668"/>
    <w:rsid w:val="0042470D"/>
    <w:rsid w:val="00424B94"/>
    <w:rsid w:val="00424C4C"/>
    <w:rsid w:val="004252AF"/>
    <w:rsid w:val="0042578B"/>
    <w:rsid w:val="004257A5"/>
    <w:rsid w:val="00425CFB"/>
    <w:rsid w:val="0042788E"/>
    <w:rsid w:val="00427B9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B1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50"/>
    <w:rsid w:val="00461225"/>
    <w:rsid w:val="00461904"/>
    <w:rsid w:val="00461CE4"/>
    <w:rsid w:val="004624F4"/>
    <w:rsid w:val="00462587"/>
    <w:rsid w:val="00463465"/>
    <w:rsid w:val="004635E0"/>
    <w:rsid w:val="00463897"/>
    <w:rsid w:val="004642FA"/>
    <w:rsid w:val="00464400"/>
    <w:rsid w:val="004644B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5F"/>
    <w:rsid w:val="004847DE"/>
    <w:rsid w:val="00484906"/>
    <w:rsid w:val="00484E06"/>
    <w:rsid w:val="00484E76"/>
    <w:rsid w:val="0048587E"/>
    <w:rsid w:val="00485E23"/>
    <w:rsid w:val="0048654D"/>
    <w:rsid w:val="004867B9"/>
    <w:rsid w:val="00486B0D"/>
    <w:rsid w:val="00486B95"/>
    <w:rsid w:val="00486DCD"/>
    <w:rsid w:val="004873D5"/>
    <w:rsid w:val="004905CE"/>
    <w:rsid w:val="004909FF"/>
    <w:rsid w:val="004923AA"/>
    <w:rsid w:val="00493E55"/>
    <w:rsid w:val="0049538A"/>
    <w:rsid w:val="00495F71"/>
    <w:rsid w:val="00496060"/>
    <w:rsid w:val="00496DD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8B"/>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2B1"/>
    <w:rsid w:val="004B7455"/>
    <w:rsid w:val="004B7E66"/>
    <w:rsid w:val="004B7FBC"/>
    <w:rsid w:val="004C010A"/>
    <w:rsid w:val="004C076A"/>
    <w:rsid w:val="004C0B12"/>
    <w:rsid w:val="004C0BB9"/>
    <w:rsid w:val="004C1141"/>
    <w:rsid w:val="004C11AA"/>
    <w:rsid w:val="004C290F"/>
    <w:rsid w:val="004C29F1"/>
    <w:rsid w:val="004C3894"/>
    <w:rsid w:val="004C3BE8"/>
    <w:rsid w:val="004C3C5E"/>
    <w:rsid w:val="004C40E5"/>
    <w:rsid w:val="004C428D"/>
    <w:rsid w:val="004C42C8"/>
    <w:rsid w:val="004C432C"/>
    <w:rsid w:val="004C4413"/>
    <w:rsid w:val="004C4ADF"/>
    <w:rsid w:val="004C4E3B"/>
    <w:rsid w:val="004C4FDA"/>
    <w:rsid w:val="004C5089"/>
    <w:rsid w:val="004C53C3"/>
    <w:rsid w:val="004C606C"/>
    <w:rsid w:val="004C67A2"/>
    <w:rsid w:val="004C7B59"/>
    <w:rsid w:val="004C7DC4"/>
    <w:rsid w:val="004C7E0B"/>
    <w:rsid w:val="004C7E53"/>
    <w:rsid w:val="004D017C"/>
    <w:rsid w:val="004D070C"/>
    <w:rsid w:val="004D1010"/>
    <w:rsid w:val="004D248A"/>
    <w:rsid w:val="004D35E7"/>
    <w:rsid w:val="004D3BE3"/>
    <w:rsid w:val="004D459D"/>
    <w:rsid w:val="004D4A19"/>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B33"/>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04F"/>
    <w:rsid w:val="005332CF"/>
    <w:rsid w:val="005334CF"/>
    <w:rsid w:val="00533865"/>
    <w:rsid w:val="00533C4A"/>
    <w:rsid w:val="005346BB"/>
    <w:rsid w:val="00534D30"/>
    <w:rsid w:val="00535763"/>
    <w:rsid w:val="005357BB"/>
    <w:rsid w:val="00536F05"/>
    <w:rsid w:val="005377B5"/>
    <w:rsid w:val="005379E7"/>
    <w:rsid w:val="00537A4A"/>
    <w:rsid w:val="00537D5F"/>
    <w:rsid w:val="00540094"/>
    <w:rsid w:val="005404A6"/>
    <w:rsid w:val="00540743"/>
    <w:rsid w:val="00540C9A"/>
    <w:rsid w:val="0054132A"/>
    <w:rsid w:val="005415E4"/>
    <w:rsid w:val="00541BC4"/>
    <w:rsid w:val="005420ED"/>
    <w:rsid w:val="005429FE"/>
    <w:rsid w:val="00542A74"/>
    <w:rsid w:val="00543248"/>
    <w:rsid w:val="00543AE0"/>
    <w:rsid w:val="005448A6"/>
    <w:rsid w:val="005464B7"/>
    <w:rsid w:val="00546F10"/>
    <w:rsid w:val="00547265"/>
    <w:rsid w:val="00547443"/>
    <w:rsid w:val="005505A6"/>
    <w:rsid w:val="005505BF"/>
    <w:rsid w:val="00551B0D"/>
    <w:rsid w:val="00551FA7"/>
    <w:rsid w:val="00552E2E"/>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541"/>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ED1"/>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E96"/>
    <w:rsid w:val="005868DE"/>
    <w:rsid w:val="0058726C"/>
    <w:rsid w:val="005872C9"/>
    <w:rsid w:val="00587BAC"/>
    <w:rsid w:val="00590030"/>
    <w:rsid w:val="00590232"/>
    <w:rsid w:val="005927C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C1E"/>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318"/>
    <w:rsid w:val="005C17C2"/>
    <w:rsid w:val="005C1E12"/>
    <w:rsid w:val="005C1F17"/>
    <w:rsid w:val="005C3F18"/>
    <w:rsid w:val="005C5BD5"/>
    <w:rsid w:val="005C6C2A"/>
    <w:rsid w:val="005C6D8F"/>
    <w:rsid w:val="005C75ED"/>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CF0"/>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04"/>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6EA"/>
    <w:rsid w:val="00605629"/>
    <w:rsid w:val="006059FB"/>
    <w:rsid w:val="00605D03"/>
    <w:rsid w:val="00606816"/>
    <w:rsid w:val="00606FD4"/>
    <w:rsid w:val="006070D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D0"/>
    <w:rsid w:val="0061733E"/>
    <w:rsid w:val="0061741C"/>
    <w:rsid w:val="0061785B"/>
    <w:rsid w:val="006207BC"/>
    <w:rsid w:val="00620FE8"/>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617"/>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9D4"/>
    <w:rsid w:val="00636208"/>
    <w:rsid w:val="006375BD"/>
    <w:rsid w:val="00637F68"/>
    <w:rsid w:val="00640399"/>
    <w:rsid w:val="00640DBD"/>
    <w:rsid w:val="0064169B"/>
    <w:rsid w:val="0064259A"/>
    <w:rsid w:val="00642683"/>
    <w:rsid w:val="006428CA"/>
    <w:rsid w:val="00642D32"/>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AE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086"/>
    <w:rsid w:val="00660F6D"/>
    <w:rsid w:val="006616B4"/>
    <w:rsid w:val="0066179A"/>
    <w:rsid w:val="00661860"/>
    <w:rsid w:val="00661FC2"/>
    <w:rsid w:val="00662606"/>
    <w:rsid w:val="00662701"/>
    <w:rsid w:val="0066271C"/>
    <w:rsid w:val="00662F15"/>
    <w:rsid w:val="00663099"/>
    <w:rsid w:val="006638AF"/>
    <w:rsid w:val="00664184"/>
    <w:rsid w:val="00664C39"/>
    <w:rsid w:val="00664FE2"/>
    <w:rsid w:val="0066500F"/>
    <w:rsid w:val="00665508"/>
    <w:rsid w:val="0066593D"/>
    <w:rsid w:val="00665D82"/>
    <w:rsid w:val="00670121"/>
    <w:rsid w:val="00670373"/>
    <w:rsid w:val="006715F4"/>
    <w:rsid w:val="00671B2B"/>
    <w:rsid w:val="00671DB5"/>
    <w:rsid w:val="0067281B"/>
    <w:rsid w:val="0067282A"/>
    <w:rsid w:val="00673538"/>
    <w:rsid w:val="0067506A"/>
    <w:rsid w:val="006752D5"/>
    <w:rsid w:val="00675AFC"/>
    <w:rsid w:val="00676607"/>
    <w:rsid w:val="006773B6"/>
    <w:rsid w:val="00677704"/>
    <w:rsid w:val="00680281"/>
    <w:rsid w:val="006809EF"/>
    <w:rsid w:val="0068103E"/>
    <w:rsid w:val="00681CDE"/>
    <w:rsid w:val="00681E77"/>
    <w:rsid w:val="0068216C"/>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E24"/>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1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5A1"/>
    <w:rsid w:val="006D35DE"/>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B7C"/>
    <w:rsid w:val="007003B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238"/>
    <w:rsid w:val="0079367F"/>
    <w:rsid w:val="00793A26"/>
    <w:rsid w:val="0079488E"/>
    <w:rsid w:val="007948D0"/>
    <w:rsid w:val="00794F1E"/>
    <w:rsid w:val="007950DF"/>
    <w:rsid w:val="00796861"/>
    <w:rsid w:val="00796EB0"/>
    <w:rsid w:val="0079714A"/>
    <w:rsid w:val="007976F5"/>
    <w:rsid w:val="007A059A"/>
    <w:rsid w:val="007A130B"/>
    <w:rsid w:val="007A15EC"/>
    <w:rsid w:val="007A1E23"/>
    <w:rsid w:val="007A2F2E"/>
    <w:rsid w:val="007A477C"/>
    <w:rsid w:val="007A55C8"/>
    <w:rsid w:val="007A5905"/>
    <w:rsid w:val="007A5BDA"/>
    <w:rsid w:val="007A5D9C"/>
    <w:rsid w:val="007A68AD"/>
    <w:rsid w:val="007A6B44"/>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688"/>
    <w:rsid w:val="007B6F6D"/>
    <w:rsid w:val="007B732B"/>
    <w:rsid w:val="007B7651"/>
    <w:rsid w:val="007B773D"/>
    <w:rsid w:val="007C0612"/>
    <w:rsid w:val="007C136F"/>
    <w:rsid w:val="007C1C57"/>
    <w:rsid w:val="007C348D"/>
    <w:rsid w:val="007C3930"/>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6C2"/>
    <w:rsid w:val="00810AF3"/>
    <w:rsid w:val="008118C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8A5"/>
    <w:rsid w:val="00821A02"/>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C65"/>
    <w:rsid w:val="00845944"/>
    <w:rsid w:val="00845AD5"/>
    <w:rsid w:val="00846788"/>
    <w:rsid w:val="008475C6"/>
    <w:rsid w:val="00847D3E"/>
    <w:rsid w:val="008505E9"/>
    <w:rsid w:val="00851498"/>
    <w:rsid w:val="00851585"/>
    <w:rsid w:val="00851768"/>
    <w:rsid w:val="008517B7"/>
    <w:rsid w:val="00851B2D"/>
    <w:rsid w:val="00852202"/>
    <w:rsid w:val="008523CF"/>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4"/>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30"/>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42"/>
    <w:rsid w:val="008B385F"/>
    <w:rsid w:val="008B47EE"/>
    <w:rsid w:val="008B4851"/>
    <w:rsid w:val="008B5444"/>
    <w:rsid w:val="008B5670"/>
    <w:rsid w:val="008B6309"/>
    <w:rsid w:val="008B6389"/>
    <w:rsid w:val="008B6A96"/>
    <w:rsid w:val="008B6B87"/>
    <w:rsid w:val="008B6C07"/>
    <w:rsid w:val="008B7296"/>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203"/>
    <w:rsid w:val="008C7B15"/>
    <w:rsid w:val="008C7C8C"/>
    <w:rsid w:val="008D03B2"/>
    <w:rsid w:val="008D07EC"/>
    <w:rsid w:val="008D0A7E"/>
    <w:rsid w:val="008D10F7"/>
    <w:rsid w:val="008D114E"/>
    <w:rsid w:val="008D1798"/>
    <w:rsid w:val="008D181A"/>
    <w:rsid w:val="008D1E38"/>
    <w:rsid w:val="008D2C3D"/>
    <w:rsid w:val="008D2D3D"/>
    <w:rsid w:val="008D2D94"/>
    <w:rsid w:val="008D3175"/>
    <w:rsid w:val="008D3187"/>
    <w:rsid w:val="008D3752"/>
    <w:rsid w:val="008D3AE8"/>
    <w:rsid w:val="008D454C"/>
    <w:rsid w:val="008D4669"/>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F5"/>
    <w:rsid w:val="00901BD8"/>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5C"/>
    <w:rsid w:val="00921620"/>
    <w:rsid w:val="009216C5"/>
    <w:rsid w:val="00922326"/>
    <w:rsid w:val="00922922"/>
    <w:rsid w:val="00923A02"/>
    <w:rsid w:val="00924445"/>
    <w:rsid w:val="00925348"/>
    <w:rsid w:val="00925B89"/>
    <w:rsid w:val="009265B6"/>
    <w:rsid w:val="00927DE7"/>
    <w:rsid w:val="00927FB2"/>
    <w:rsid w:val="00927FFC"/>
    <w:rsid w:val="00930037"/>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06B"/>
    <w:rsid w:val="009501C3"/>
    <w:rsid w:val="009502BE"/>
    <w:rsid w:val="009502F5"/>
    <w:rsid w:val="0095251F"/>
    <w:rsid w:val="0095321C"/>
    <w:rsid w:val="00953298"/>
    <w:rsid w:val="00953D09"/>
    <w:rsid w:val="00953F2B"/>
    <w:rsid w:val="00953FDC"/>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F00"/>
    <w:rsid w:val="00975737"/>
    <w:rsid w:val="00975F1F"/>
    <w:rsid w:val="0097609B"/>
    <w:rsid w:val="009763A6"/>
    <w:rsid w:val="009763B1"/>
    <w:rsid w:val="009766CF"/>
    <w:rsid w:val="00976A65"/>
    <w:rsid w:val="00976BDC"/>
    <w:rsid w:val="0097716E"/>
    <w:rsid w:val="009773F1"/>
    <w:rsid w:val="009774CC"/>
    <w:rsid w:val="0097765E"/>
    <w:rsid w:val="0098059A"/>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47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82"/>
    <w:rsid w:val="009D779F"/>
    <w:rsid w:val="009E064A"/>
    <w:rsid w:val="009E1FFB"/>
    <w:rsid w:val="009E20B7"/>
    <w:rsid w:val="009E2403"/>
    <w:rsid w:val="009E2910"/>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BF"/>
    <w:rsid w:val="00A0339A"/>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AC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9E"/>
    <w:rsid w:val="00A44035"/>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53F1"/>
    <w:rsid w:val="00A75EC8"/>
    <w:rsid w:val="00A76F66"/>
    <w:rsid w:val="00A77900"/>
    <w:rsid w:val="00A80137"/>
    <w:rsid w:val="00A8071F"/>
    <w:rsid w:val="00A80C02"/>
    <w:rsid w:val="00A80D01"/>
    <w:rsid w:val="00A81620"/>
    <w:rsid w:val="00A81AA2"/>
    <w:rsid w:val="00A81B5E"/>
    <w:rsid w:val="00A81FB7"/>
    <w:rsid w:val="00A82267"/>
    <w:rsid w:val="00A82568"/>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1F7"/>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18"/>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5F"/>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36"/>
    <w:rsid w:val="00AE1244"/>
    <w:rsid w:val="00AE1C5F"/>
    <w:rsid w:val="00AE2B70"/>
    <w:rsid w:val="00AE3439"/>
    <w:rsid w:val="00AE36AB"/>
    <w:rsid w:val="00AE422D"/>
    <w:rsid w:val="00AE55E5"/>
    <w:rsid w:val="00AE5C1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0B8"/>
    <w:rsid w:val="00AF42F9"/>
    <w:rsid w:val="00AF4EF5"/>
    <w:rsid w:val="00AF551E"/>
    <w:rsid w:val="00AF58B1"/>
    <w:rsid w:val="00AF5CF4"/>
    <w:rsid w:val="00AF6074"/>
    <w:rsid w:val="00AF62E6"/>
    <w:rsid w:val="00AF6775"/>
    <w:rsid w:val="00AF6844"/>
    <w:rsid w:val="00AF6F63"/>
    <w:rsid w:val="00AF76C1"/>
    <w:rsid w:val="00AF7CB0"/>
    <w:rsid w:val="00AF7F98"/>
    <w:rsid w:val="00AF7FB3"/>
    <w:rsid w:val="00B004F2"/>
    <w:rsid w:val="00B00C12"/>
    <w:rsid w:val="00B012CF"/>
    <w:rsid w:val="00B015FC"/>
    <w:rsid w:val="00B01A92"/>
    <w:rsid w:val="00B01C30"/>
    <w:rsid w:val="00B0356B"/>
    <w:rsid w:val="00B03CE0"/>
    <w:rsid w:val="00B05A03"/>
    <w:rsid w:val="00B06A47"/>
    <w:rsid w:val="00B06EA0"/>
    <w:rsid w:val="00B07665"/>
    <w:rsid w:val="00B1096B"/>
    <w:rsid w:val="00B1123C"/>
    <w:rsid w:val="00B123E4"/>
    <w:rsid w:val="00B12512"/>
    <w:rsid w:val="00B12BF6"/>
    <w:rsid w:val="00B1388F"/>
    <w:rsid w:val="00B14544"/>
    <w:rsid w:val="00B149EA"/>
    <w:rsid w:val="00B150CA"/>
    <w:rsid w:val="00B157D6"/>
    <w:rsid w:val="00B16159"/>
    <w:rsid w:val="00B16562"/>
    <w:rsid w:val="00B166BC"/>
    <w:rsid w:val="00B16A8C"/>
    <w:rsid w:val="00B16D29"/>
    <w:rsid w:val="00B17053"/>
    <w:rsid w:val="00B17602"/>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732"/>
    <w:rsid w:val="00B33EAC"/>
    <w:rsid w:val="00B34FE6"/>
    <w:rsid w:val="00B3551C"/>
    <w:rsid w:val="00B359A7"/>
    <w:rsid w:val="00B35FC1"/>
    <w:rsid w:val="00B368D9"/>
    <w:rsid w:val="00B3699E"/>
    <w:rsid w:val="00B37854"/>
    <w:rsid w:val="00B40021"/>
    <w:rsid w:val="00B4018E"/>
    <w:rsid w:val="00B4080D"/>
    <w:rsid w:val="00B40DCB"/>
    <w:rsid w:val="00B41056"/>
    <w:rsid w:val="00B411DB"/>
    <w:rsid w:val="00B413C6"/>
    <w:rsid w:val="00B41C66"/>
    <w:rsid w:val="00B42273"/>
    <w:rsid w:val="00B424B6"/>
    <w:rsid w:val="00B43A30"/>
    <w:rsid w:val="00B44939"/>
    <w:rsid w:val="00B44C07"/>
    <w:rsid w:val="00B44DAE"/>
    <w:rsid w:val="00B454E7"/>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2F4"/>
    <w:rsid w:val="00B63827"/>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9F"/>
    <w:rsid w:val="00B76FA2"/>
    <w:rsid w:val="00B772DE"/>
    <w:rsid w:val="00B80303"/>
    <w:rsid w:val="00B80E8A"/>
    <w:rsid w:val="00B81936"/>
    <w:rsid w:val="00B81E4A"/>
    <w:rsid w:val="00B824B8"/>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3F6"/>
    <w:rsid w:val="00B9652B"/>
    <w:rsid w:val="00B9672B"/>
    <w:rsid w:val="00B96756"/>
    <w:rsid w:val="00B9681E"/>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4D8"/>
    <w:rsid w:val="00BA69FA"/>
    <w:rsid w:val="00BA6AB3"/>
    <w:rsid w:val="00BA6D0B"/>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79"/>
    <w:rsid w:val="00BC759E"/>
    <w:rsid w:val="00BC7F89"/>
    <w:rsid w:val="00BD00CF"/>
    <w:rsid w:val="00BD0C86"/>
    <w:rsid w:val="00BD22D9"/>
    <w:rsid w:val="00BD3C64"/>
    <w:rsid w:val="00BD41D7"/>
    <w:rsid w:val="00BD4544"/>
    <w:rsid w:val="00BD498D"/>
    <w:rsid w:val="00BD584D"/>
    <w:rsid w:val="00BD5B5E"/>
    <w:rsid w:val="00BD65B2"/>
    <w:rsid w:val="00BD7C43"/>
    <w:rsid w:val="00BE0587"/>
    <w:rsid w:val="00BE072C"/>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344"/>
    <w:rsid w:val="00C01740"/>
    <w:rsid w:val="00C0177E"/>
    <w:rsid w:val="00C018FC"/>
    <w:rsid w:val="00C01B4A"/>
    <w:rsid w:val="00C02966"/>
    <w:rsid w:val="00C02AD3"/>
    <w:rsid w:val="00C02B55"/>
    <w:rsid w:val="00C03738"/>
    <w:rsid w:val="00C03EB7"/>
    <w:rsid w:val="00C04406"/>
    <w:rsid w:val="00C0495E"/>
    <w:rsid w:val="00C04FFE"/>
    <w:rsid w:val="00C0533D"/>
    <w:rsid w:val="00C06833"/>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A50"/>
    <w:rsid w:val="00C25FC8"/>
    <w:rsid w:val="00C2655F"/>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D08"/>
    <w:rsid w:val="00C504F9"/>
    <w:rsid w:val="00C50B8F"/>
    <w:rsid w:val="00C515B6"/>
    <w:rsid w:val="00C5193E"/>
    <w:rsid w:val="00C52086"/>
    <w:rsid w:val="00C52854"/>
    <w:rsid w:val="00C52A24"/>
    <w:rsid w:val="00C544C8"/>
    <w:rsid w:val="00C54574"/>
    <w:rsid w:val="00C54D4C"/>
    <w:rsid w:val="00C54E4D"/>
    <w:rsid w:val="00C54ED1"/>
    <w:rsid w:val="00C56765"/>
    <w:rsid w:val="00C5753C"/>
    <w:rsid w:val="00C57816"/>
    <w:rsid w:val="00C605A8"/>
    <w:rsid w:val="00C6081F"/>
    <w:rsid w:val="00C61071"/>
    <w:rsid w:val="00C611D3"/>
    <w:rsid w:val="00C612F6"/>
    <w:rsid w:val="00C6191F"/>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5B"/>
    <w:rsid w:val="00C665FD"/>
    <w:rsid w:val="00C66C14"/>
    <w:rsid w:val="00C66E3C"/>
    <w:rsid w:val="00C671FD"/>
    <w:rsid w:val="00C67553"/>
    <w:rsid w:val="00C67DBA"/>
    <w:rsid w:val="00C67E20"/>
    <w:rsid w:val="00C7012A"/>
    <w:rsid w:val="00C70AD7"/>
    <w:rsid w:val="00C70F76"/>
    <w:rsid w:val="00C714A2"/>
    <w:rsid w:val="00C7179F"/>
    <w:rsid w:val="00C723AE"/>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0D6"/>
    <w:rsid w:val="00CA5166"/>
    <w:rsid w:val="00CA64E1"/>
    <w:rsid w:val="00CA77FA"/>
    <w:rsid w:val="00CB1979"/>
    <w:rsid w:val="00CB1BFC"/>
    <w:rsid w:val="00CB1C73"/>
    <w:rsid w:val="00CB20ED"/>
    <w:rsid w:val="00CB21ED"/>
    <w:rsid w:val="00CB3508"/>
    <w:rsid w:val="00CB3C1E"/>
    <w:rsid w:val="00CB3E24"/>
    <w:rsid w:val="00CB3E81"/>
    <w:rsid w:val="00CB46BF"/>
    <w:rsid w:val="00CB55B3"/>
    <w:rsid w:val="00CB5945"/>
    <w:rsid w:val="00CB5C1D"/>
    <w:rsid w:val="00CB5CA0"/>
    <w:rsid w:val="00CB5FF7"/>
    <w:rsid w:val="00CB607B"/>
    <w:rsid w:val="00CB662A"/>
    <w:rsid w:val="00CB6B3C"/>
    <w:rsid w:val="00CB70A1"/>
    <w:rsid w:val="00CB7156"/>
    <w:rsid w:val="00CB748D"/>
    <w:rsid w:val="00CC021F"/>
    <w:rsid w:val="00CC045F"/>
    <w:rsid w:val="00CC0E46"/>
    <w:rsid w:val="00CC108F"/>
    <w:rsid w:val="00CC185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0F1E"/>
    <w:rsid w:val="00CF14EB"/>
    <w:rsid w:val="00CF1D58"/>
    <w:rsid w:val="00CF1F79"/>
    <w:rsid w:val="00CF23C5"/>
    <w:rsid w:val="00CF2677"/>
    <w:rsid w:val="00CF295E"/>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E34"/>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D1C"/>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98"/>
    <w:rsid w:val="00D53BF4"/>
    <w:rsid w:val="00D5428E"/>
    <w:rsid w:val="00D54741"/>
    <w:rsid w:val="00D551E2"/>
    <w:rsid w:val="00D56B13"/>
    <w:rsid w:val="00D56E36"/>
    <w:rsid w:val="00D5753E"/>
    <w:rsid w:val="00D5779B"/>
    <w:rsid w:val="00D60217"/>
    <w:rsid w:val="00D60271"/>
    <w:rsid w:val="00D60623"/>
    <w:rsid w:val="00D607B8"/>
    <w:rsid w:val="00D60E01"/>
    <w:rsid w:val="00D611AB"/>
    <w:rsid w:val="00D61620"/>
    <w:rsid w:val="00D61638"/>
    <w:rsid w:val="00D6184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247"/>
    <w:rsid w:val="00D84542"/>
    <w:rsid w:val="00D849FA"/>
    <w:rsid w:val="00D8625D"/>
    <w:rsid w:val="00D86901"/>
    <w:rsid w:val="00D86A7B"/>
    <w:rsid w:val="00D870ED"/>
    <w:rsid w:val="00D8792F"/>
    <w:rsid w:val="00D8795A"/>
    <w:rsid w:val="00D90B3E"/>
    <w:rsid w:val="00D90C01"/>
    <w:rsid w:val="00D91242"/>
    <w:rsid w:val="00D91789"/>
    <w:rsid w:val="00D92083"/>
    <w:rsid w:val="00D9224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ACB"/>
    <w:rsid w:val="00DA6C21"/>
    <w:rsid w:val="00DA72F8"/>
    <w:rsid w:val="00DA758B"/>
    <w:rsid w:val="00DA7A8A"/>
    <w:rsid w:val="00DA7EE1"/>
    <w:rsid w:val="00DB0683"/>
    <w:rsid w:val="00DB27C4"/>
    <w:rsid w:val="00DB2857"/>
    <w:rsid w:val="00DB374C"/>
    <w:rsid w:val="00DB3DC2"/>
    <w:rsid w:val="00DB48B9"/>
    <w:rsid w:val="00DB4B5C"/>
    <w:rsid w:val="00DB4CE3"/>
    <w:rsid w:val="00DB53E2"/>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C1D"/>
    <w:rsid w:val="00DD1114"/>
    <w:rsid w:val="00DD138F"/>
    <w:rsid w:val="00DD13C0"/>
    <w:rsid w:val="00DD1477"/>
    <w:rsid w:val="00DD1C9F"/>
    <w:rsid w:val="00DD21DA"/>
    <w:rsid w:val="00DD2519"/>
    <w:rsid w:val="00DD26FC"/>
    <w:rsid w:val="00DD2736"/>
    <w:rsid w:val="00DD2A10"/>
    <w:rsid w:val="00DD2ADA"/>
    <w:rsid w:val="00DD2E82"/>
    <w:rsid w:val="00DD314D"/>
    <w:rsid w:val="00DD361F"/>
    <w:rsid w:val="00DD37E7"/>
    <w:rsid w:val="00DD39A8"/>
    <w:rsid w:val="00DD47C8"/>
    <w:rsid w:val="00DD5A6E"/>
    <w:rsid w:val="00DD5EB4"/>
    <w:rsid w:val="00DD6064"/>
    <w:rsid w:val="00DD6138"/>
    <w:rsid w:val="00DD6240"/>
    <w:rsid w:val="00DD649E"/>
    <w:rsid w:val="00DD65A3"/>
    <w:rsid w:val="00DD7697"/>
    <w:rsid w:val="00DD772F"/>
    <w:rsid w:val="00DD7B20"/>
    <w:rsid w:val="00DDB847"/>
    <w:rsid w:val="00DE0954"/>
    <w:rsid w:val="00DE0A53"/>
    <w:rsid w:val="00DE1720"/>
    <w:rsid w:val="00DE18FF"/>
    <w:rsid w:val="00DE2046"/>
    <w:rsid w:val="00DE290C"/>
    <w:rsid w:val="00DE29F0"/>
    <w:rsid w:val="00DE34A5"/>
    <w:rsid w:val="00DE36F4"/>
    <w:rsid w:val="00DE37BE"/>
    <w:rsid w:val="00DE3C63"/>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D2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92"/>
    <w:rsid w:val="00E16072"/>
    <w:rsid w:val="00E160F5"/>
    <w:rsid w:val="00E16240"/>
    <w:rsid w:val="00E16397"/>
    <w:rsid w:val="00E1733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0E3"/>
    <w:rsid w:val="00E262E0"/>
    <w:rsid w:val="00E2694C"/>
    <w:rsid w:val="00E270AB"/>
    <w:rsid w:val="00E27A96"/>
    <w:rsid w:val="00E30A51"/>
    <w:rsid w:val="00E30EE4"/>
    <w:rsid w:val="00E30F82"/>
    <w:rsid w:val="00E32664"/>
    <w:rsid w:val="00E3277D"/>
    <w:rsid w:val="00E32898"/>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B0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442"/>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1D"/>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BBD"/>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5F6D"/>
    <w:rsid w:val="00F560B4"/>
    <w:rsid w:val="00F56281"/>
    <w:rsid w:val="00F56594"/>
    <w:rsid w:val="00F56FD0"/>
    <w:rsid w:val="00F57102"/>
    <w:rsid w:val="00F5729B"/>
    <w:rsid w:val="00F57665"/>
    <w:rsid w:val="00F57868"/>
    <w:rsid w:val="00F602FE"/>
    <w:rsid w:val="00F610E0"/>
    <w:rsid w:val="00F611D1"/>
    <w:rsid w:val="00F61A15"/>
    <w:rsid w:val="00F622DE"/>
    <w:rsid w:val="00F633CD"/>
    <w:rsid w:val="00F6347F"/>
    <w:rsid w:val="00F636E5"/>
    <w:rsid w:val="00F638A8"/>
    <w:rsid w:val="00F63BE9"/>
    <w:rsid w:val="00F644F1"/>
    <w:rsid w:val="00F650C8"/>
    <w:rsid w:val="00F65227"/>
    <w:rsid w:val="00F65FF2"/>
    <w:rsid w:val="00F6698E"/>
    <w:rsid w:val="00F66AC4"/>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B83"/>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82F"/>
    <w:rsid w:val="00FA0E33"/>
    <w:rsid w:val="00FA144D"/>
    <w:rsid w:val="00FA19B4"/>
    <w:rsid w:val="00FA263B"/>
    <w:rsid w:val="00FA28F8"/>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116"/>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9570A7BB-457C-4DBD-A802-60CD8C36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2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 Car,Car,Footnote text,Footnote Text1,Footnote Text2,Footnote Text11,ALTS FOOTNOTE11,Footnote Text Char111,Footnote Text Char Char Char11,Footnote Text Char1 Char Char Char Char11"/>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 Car Char,Car Char,Footnote text Char,Footnote Text1 Char,Footnote Text2 Char,Footnote Text11 Char,ALTS FOOTNOTE11 Char,Footnote Text Char111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43E9E"/>
    <w:pPr>
      <w:numPr>
        <w:numId w:val="10"/>
      </w:numPr>
    </w:pPr>
  </w:style>
  <w:style w:type="numbering" w:customStyle="1" w:styleId="Style2">
    <w:name w:val="Style2"/>
    <w:uiPriority w:val="99"/>
    <w:rsid w:val="008C7203"/>
    <w:pPr>
      <w:numPr>
        <w:numId w:val="12"/>
      </w:numPr>
    </w:pPr>
  </w:style>
  <w:style w:type="numbering" w:customStyle="1" w:styleId="Style3">
    <w:name w:val="Style3"/>
    <w:uiPriority w:val="99"/>
    <w:rsid w:val="008C7203"/>
    <w:pPr>
      <w:numPr>
        <w:numId w:val="13"/>
      </w:numPr>
    </w:pPr>
  </w:style>
  <w:style w:type="table" w:customStyle="1" w:styleId="CV11">
    <w:name w:val="CV11"/>
    <w:basedOn w:val="TableNormal"/>
    <w:next w:val="TableGrid"/>
    <w:rsid w:val="00620FE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next w:val="TableGrid"/>
    <w:uiPriority w:val="39"/>
    <w:rsid w:val="00620F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qFormat/>
    <w:rsid w:val="00620FE8"/>
    <w:rPr>
      <w:rFonts w:ascii="Arial" w:hAnsi="Arial" w:cs="Arial" w:hint="default"/>
      <w:sz w:val="20"/>
      <w:szCs w:val="20"/>
    </w:rPr>
  </w:style>
  <w:style w:type="table" w:customStyle="1" w:styleId="Lentelstinklelis1">
    <w:name w:val="Lentelės tinklelis1"/>
    <w:basedOn w:val="TableNormal"/>
    <w:uiPriority w:val="99"/>
    <w:rsid w:val="0098059A"/>
    <w:pPr>
      <w:suppressAutoHyphens/>
      <w:spacing w:after="0" w:line="240" w:lineRule="auto"/>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uiPriority w:val="99"/>
    <w:rsid w:val="00F55F6D"/>
    <w:pPr>
      <w:numPr>
        <w:numId w:val="26"/>
      </w:numPr>
    </w:pPr>
  </w:style>
  <w:style w:type="numbering" w:customStyle="1" w:styleId="Style5">
    <w:name w:val="Style5"/>
    <w:uiPriority w:val="99"/>
    <w:rsid w:val="00461225"/>
    <w:pPr>
      <w:numPr>
        <w:numId w:val="28"/>
      </w:numPr>
    </w:pPr>
  </w:style>
  <w:style w:type="paragraph" w:customStyle="1" w:styleId="FORITbullets1">
    <w:name w:val="FORIT bullets 1"/>
    <w:basedOn w:val="Normal"/>
    <w:qFormat/>
    <w:rsid w:val="00BE072C"/>
    <w:pPr>
      <w:numPr>
        <w:numId w:val="29"/>
      </w:numPr>
      <w:pBdr>
        <w:top w:val="nil"/>
        <w:left w:val="nil"/>
        <w:bottom w:val="nil"/>
        <w:right w:val="nil"/>
        <w:between w:val="nil"/>
      </w:pBdr>
      <w:spacing w:after="0" w:line="240" w:lineRule="auto"/>
      <w:jc w:val="both"/>
    </w:pPr>
    <w:rPr>
      <w:rFonts w:ascii="Arial" w:eastAsia="Calibri" w:hAnsi="Arial" w:cs="Yantramanav"/>
      <w:spacing w:val="5"/>
      <w:sz w:val="24"/>
      <w:szCs w:val="24"/>
      <w:lang w:val="en-US" w:eastAsia="en-US"/>
    </w:rPr>
  </w:style>
  <w:style w:type="numbering" w:customStyle="1" w:styleId="Style6">
    <w:name w:val="Style6"/>
    <w:uiPriority w:val="99"/>
    <w:rsid w:val="00921620"/>
    <w:pPr>
      <w:numPr>
        <w:numId w:val="31"/>
      </w:numPr>
    </w:pPr>
  </w:style>
  <w:style w:type="numbering" w:customStyle="1" w:styleId="Style7">
    <w:name w:val="Style7"/>
    <w:uiPriority w:val="99"/>
    <w:rsid w:val="00C6191F"/>
    <w:pPr>
      <w:numPr>
        <w:numId w:val="32"/>
      </w:numPr>
    </w:pPr>
  </w:style>
  <w:style w:type="numbering" w:customStyle="1" w:styleId="Style8">
    <w:name w:val="Style8"/>
    <w:uiPriority w:val="99"/>
    <w:rsid w:val="008D1E38"/>
    <w:pPr>
      <w:numPr>
        <w:numId w:val="33"/>
      </w:numPr>
    </w:pPr>
  </w:style>
  <w:style w:type="paragraph" w:customStyle="1" w:styleId="Standard">
    <w:name w:val="Standard"/>
    <w:rsid w:val="007950DF"/>
    <w:pPr>
      <w:suppressAutoHyphens/>
      <w:autoSpaceDN w:val="0"/>
      <w:spacing w:after="0" w:line="240" w:lineRule="auto"/>
      <w:textAlignment w:val="baseline"/>
    </w:pPr>
    <w:rPr>
      <w:rFonts w:ascii="Liberation Serif" w:eastAsia="Noto Sans CJK SC Regular" w:hAnsi="Liberation Serif" w:cs="FreeSans"/>
      <w:kern w:val="3"/>
      <w:sz w:val="24"/>
      <w:szCs w:val="24"/>
      <w:lang w:eastAsia="zh-CN" w:bidi="hi-IN"/>
    </w:rPr>
  </w:style>
  <w:style w:type="paragraph" w:customStyle="1" w:styleId="Default">
    <w:name w:val="Default"/>
    <w:rsid w:val="007950DF"/>
    <w:pPr>
      <w:suppressAutoHyphens/>
      <w:autoSpaceDE w:val="0"/>
      <w:autoSpaceDN w:val="0"/>
      <w:spacing w:after="0" w:line="240" w:lineRule="auto"/>
    </w:pPr>
    <w:rPr>
      <w:rFonts w:ascii="Calibri" w:eastAsia="Noto Sans CJK SC Regular" w:hAnsi="Calibri" w:cs="Calibri"/>
      <w:color w:val="000000"/>
      <w:sz w:val="24"/>
      <w:szCs w:val="24"/>
      <w:lang w:eastAsia="zh-CN"/>
    </w:rPr>
  </w:style>
  <w:style w:type="table" w:customStyle="1" w:styleId="TableGrid4">
    <w:name w:val="Table Grid4"/>
    <w:basedOn w:val="TableNormal"/>
    <w:next w:val="TableGrid"/>
    <w:uiPriority w:val="39"/>
    <w:rsid w:val="001146F7"/>
    <w:pPr>
      <w:spacing w:after="0" w:line="240" w:lineRule="auto"/>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7">
    <w:name w:val="WWNum7"/>
    <w:basedOn w:val="NoList"/>
    <w:rsid w:val="0012221A"/>
    <w:pPr>
      <w:numPr>
        <w:numId w:val="37"/>
      </w:numPr>
    </w:pPr>
  </w:style>
  <w:style w:type="character" w:customStyle="1" w:styleId="item">
    <w:name w:val="item"/>
    <w:rsid w:val="0012221A"/>
  </w:style>
  <w:style w:type="paragraph" w:styleId="ListNumber">
    <w:name w:val="List Number"/>
    <w:basedOn w:val="Normal"/>
    <w:uiPriority w:val="99"/>
    <w:unhideWhenUsed/>
    <w:rsid w:val="0012221A"/>
    <w:pPr>
      <w:numPr>
        <w:numId w:val="43"/>
      </w:numPr>
      <w:spacing w:line="259" w:lineRule="auto"/>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25882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872213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42503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pasalinimo-pagrindai-1/nepatikimi-tiekejai-1" TargetMode="Externa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2301CBB-B145-4186-8C6E-46FE9A97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6724</TotalTime>
  <Pages>1</Pages>
  <Words>72488</Words>
  <Characters>41319</Characters>
  <Application>Microsoft Office Word</Application>
  <DocSecurity>0</DocSecurity>
  <Lines>344</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Vitalija Kraučelienė</cp:lastModifiedBy>
  <cp:revision>24</cp:revision>
  <dcterms:created xsi:type="dcterms:W3CDTF">2025-10-09T13:08:00Z</dcterms:created>
  <dcterms:modified xsi:type="dcterms:W3CDTF">2025-11-13T11:46:00Z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