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D37D" w14:textId="780527A8" w:rsidR="00824831" w:rsidRDefault="6AED31CE" w:rsidP="00A23263">
      <w:pPr>
        <w:jc w:val="center"/>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TECHNINĖ SPECIFIKACIJA</w:t>
      </w:r>
    </w:p>
    <w:p w14:paraId="024459A3" w14:textId="135E730B" w:rsidR="00824831" w:rsidRDefault="00824831" w:rsidP="00A23263">
      <w:pPr>
        <w:jc w:val="center"/>
        <w:rPr>
          <w:rFonts w:ascii="Times New Roman" w:eastAsia="Times New Roman" w:hAnsi="Times New Roman" w:cs="Times New Roman"/>
          <w:color w:val="000000" w:themeColor="text1"/>
        </w:rPr>
      </w:pPr>
    </w:p>
    <w:p w14:paraId="628A2075" w14:textId="6D44122B" w:rsidR="00824831" w:rsidRPr="005702B9" w:rsidRDefault="6AED31CE" w:rsidP="00A23263">
      <w:pPr>
        <w:jc w:val="center"/>
        <w:rPr>
          <w:rFonts w:ascii="Times New Roman" w:eastAsia="Times New Roman" w:hAnsi="Times New Roman" w:cs="Times New Roman"/>
          <w:color w:val="000000" w:themeColor="text1"/>
          <w:sz w:val="20"/>
          <w:szCs w:val="20"/>
        </w:rPr>
      </w:pPr>
      <w:r w:rsidRPr="002D4C25">
        <w:rPr>
          <w:rFonts w:ascii="Times New Roman" w:eastAsia="Times New Roman" w:hAnsi="Times New Roman" w:cs="Times New Roman"/>
          <w:b/>
          <w:bCs/>
          <w:color w:val="000000" w:themeColor="text1"/>
          <w:sz w:val="20"/>
          <w:szCs w:val="20"/>
        </w:rPr>
        <w:t>PASLAUGOS</w:t>
      </w:r>
    </w:p>
    <w:p w14:paraId="3C4AD431" w14:textId="0177B3B1" w:rsidR="00824831" w:rsidRPr="005702B9" w:rsidRDefault="002D4C25" w:rsidP="002D4C25">
      <w:pPr>
        <w:ind w:firstLine="720"/>
        <w:jc w:val="both"/>
        <w:rPr>
          <w:rFonts w:ascii="Times New Roman" w:eastAsia="Times New Roman" w:hAnsi="Times New Roman" w:cs="Times New Roman"/>
          <w:color w:val="353535"/>
        </w:rPr>
      </w:pPr>
      <w:r>
        <w:rPr>
          <w:rFonts w:ascii="Times New Roman" w:eastAsia="Times New Roman" w:hAnsi="Times New Roman" w:cs="Times New Roman"/>
          <w:color w:val="000000" w:themeColor="text1"/>
        </w:rPr>
        <w:t>Tie</w:t>
      </w:r>
      <w:r w:rsidR="6AED31CE" w:rsidRPr="005702B9">
        <w:rPr>
          <w:rFonts w:ascii="Times New Roman" w:eastAsia="Times New Roman" w:hAnsi="Times New Roman" w:cs="Times New Roman"/>
          <w:color w:val="000000" w:themeColor="text1"/>
        </w:rPr>
        <w:t>kėjas privalo paslaugas suteikti vadovaudamasis</w:t>
      </w:r>
      <w:r w:rsidR="6AED31CE" w:rsidRPr="005702B9">
        <w:rPr>
          <w:rFonts w:ascii="Times New Roman" w:eastAsia="Times New Roman" w:hAnsi="Times New Roman" w:cs="Times New Roman"/>
          <w:color w:val="353535"/>
        </w:rPr>
        <w:t xml:space="preserve"> aktualiais nacionaliniais teisės aktais ir kitais dokumentais: </w:t>
      </w:r>
      <w:r w:rsidR="6AED31CE" w:rsidRPr="005702B9">
        <w:rPr>
          <w:rFonts w:ascii="Times New Roman" w:eastAsia="Times New Roman" w:hAnsi="Times New Roman" w:cs="Times New Roman"/>
          <w:color w:val="000000" w:themeColor="text1"/>
        </w:rPr>
        <w:t xml:space="preserve">Lietuvos Respublikos Statybos įstatymu, </w:t>
      </w:r>
      <w:r w:rsidR="6AED31CE" w:rsidRPr="005702B9">
        <w:rPr>
          <w:rFonts w:ascii="Times New Roman" w:eastAsia="Times New Roman" w:hAnsi="Times New Roman" w:cs="Times New Roman"/>
          <w:color w:val="353535"/>
        </w:rPr>
        <w:t>Teritorijų planavimo įstatymu, Vilniaus miesto bendruoju ir detaliuoju planais,</w:t>
      </w:r>
      <w:r w:rsidR="6AED31CE" w:rsidRPr="005702B9">
        <w:rPr>
          <w:rFonts w:ascii="Times New Roman" w:eastAsia="Times New Roman" w:hAnsi="Times New Roman" w:cs="Times New Roman"/>
          <w:color w:val="000000" w:themeColor="text1"/>
        </w:rPr>
        <w:t xml:space="preserve"> galiojančiais teisės aktais</w:t>
      </w:r>
      <w:r w:rsidR="6AED31CE" w:rsidRPr="005702B9">
        <w:rPr>
          <w:rFonts w:ascii="Times New Roman" w:eastAsia="Times New Roman" w:hAnsi="Times New Roman" w:cs="Times New Roman"/>
          <w:color w:val="353535"/>
        </w:rPr>
        <w:t>.</w:t>
      </w:r>
    </w:p>
    <w:p w14:paraId="25981623" w14:textId="58A5B00E" w:rsidR="00824831" w:rsidRDefault="6AED31CE" w:rsidP="00A23263">
      <w:pPr>
        <w:ind w:firstLine="720"/>
        <w:jc w:val="both"/>
        <w:rPr>
          <w:rFonts w:ascii="Times New Roman" w:eastAsia="Times New Roman" w:hAnsi="Times New Roman" w:cs="Times New Roman"/>
          <w:color w:val="000000" w:themeColor="text1"/>
        </w:rPr>
      </w:pPr>
      <w:r w:rsidRPr="005702B9">
        <w:rPr>
          <w:rFonts w:ascii="Times New Roman" w:eastAsia="Times New Roman" w:hAnsi="Times New Roman" w:cs="Times New Roman"/>
          <w:color w:val="000000" w:themeColor="text1"/>
        </w:rPr>
        <w:t>Sąvokos</w:t>
      </w:r>
    </w:p>
    <w:p w14:paraId="0D3D4EB8" w14:textId="3BDCFA6A"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 1.1.</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Perkančioji organizacija – Vilniaus miesto savivaldybės administracija (toliau – P</w:t>
      </w:r>
      <w:r w:rsidR="002D4C25">
        <w:rPr>
          <w:rFonts w:ascii="Times New Roman" w:eastAsia="Times New Roman" w:hAnsi="Times New Roman" w:cs="Times New Roman"/>
          <w:color w:val="000000" w:themeColor="text1"/>
        </w:rPr>
        <w:t>irkėjas</w:t>
      </w:r>
      <w:r w:rsidRPr="5DD28AC1">
        <w:rPr>
          <w:rFonts w:ascii="Times New Roman" w:eastAsia="Times New Roman" w:hAnsi="Times New Roman" w:cs="Times New Roman"/>
          <w:color w:val="000000" w:themeColor="text1"/>
        </w:rPr>
        <w:t>),  Konstitucijos pr. 3, LT-09601 Vilnius, tel. (8 5) 211 2000.</w:t>
      </w:r>
    </w:p>
    <w:p w14:paraId="253965F9" w14:textId="0C4245A9" w:rsidR="00824831" w:rsidRDefault="74DD60DF" w:rsidP="00A23263">
      <w:pPr>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 xml:space="preserve">1.2. Pirkimas – Visuomenės įtraukimo interneto svetainės </w:t>
      </w:r>
      <w:r w:rsidR="7FE31366" w:rsidRPr="7CC3FF9C">
        <w:rPr>
          <w:rFonts w:ascii="Times New Roman" w:eastAsia="Times New Roman" w:hAnsi="Times New Roman" w:cs="Times New Roman"/>
          <w:color w:val="000000" w:themeColor="text1"/>
        </w:rPr>
        <w:t>naudojimo licen</w:t>
      </w:r>
      <w:r w:rsidR="67C465E5" w:rsidRPr="7CC3FF9C">
        <w:rPr>
          <w:rFonts w:ascii="Times New Roman" w:eastAsia="Times New Roman" w:hAnsi="Times New Roman" w:cs="Times New Roman"/>
          <w:color w:val="000000" w:themeColor="text1"/>
        </w:rPr>
        <w:t>c</w:t>
      </w:r>
      <w:r w:rsidR="7FE31366" w:rsidRPr="7CC3FF9C">
        <w:rPr>
          <w:rFonts w:ascii="Times New Roman" w:eastAsia="Times New Roman" w:hAnsi="Times New Roman" w:cs="Times New Roman"/>
          <w:color w:val="000000" w:themeColor="text1"/>
        </w:rPr>
        <w:t>ija</w:t>
      </w:r>
      <w:r w:rsidRPr="7CC3FF9C">
        <w:rPr>
          <w:rFonts w:ascii="Times New Roman" w:eastAsia="Times New Roman" w:hAnsi="Times New Roman" w:cs="Times New Roman"/>
          <w:color w:val="000000" w:themeColor="text1"/>
        </w:rPr>
        <w:t xml:space="preserve"> siekiant sudaryti Sutartį.</w:t>
      </w:r>
    </w:p>
    <w:p w14:paraId="1185DA3F" w14:textId="19A39AA4"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1.3.</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T</w:t>
      </w:r>
      <w:r w:rsidR="002D4C25">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kėjas – ūkio subjektas – fizinis asmuo, privatusis juridinis asmuo, viešasis juridinis asmuo, kitos organizacijos ir jų padaliniai ar tokių asmenų grupė, su kuriuo Pirkėjas sudaro Sutartį. </w:t>
      </w:r>
    </w:p>
    <w:p w14:paraId="4B183FD9" w14:textId="69D6B270" w:rsidR="00824831" w:rsidRDefault="6AED31CE" w:rsidP="00A23263">
      <w:pPr>
        <w:spacing w:after="73"/>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1.4.</w:t>
      </w:r>
      <w:r w:rsidRPr="7CC3FF9C">
        <w:rPr>
          <w:rFonts w:ascii="Times New Roman" w:eastAsia="Times New Roman" w:hAnsi="Times New Roman" w:cs="Times New Roman"/>
          <w:b/>
          <w:bCs/>
          <w:color w:val="000000" w:themeColor="text1"/>
        </w:rPr>
        <w:t xml:space="preserve"> </w:t>
      </w:r>
      <w:r w:rsidRPr="7CC3FF9C">
        <w:rPr>
          <w:rFonts w:ascii="Times New Roman" w:eastAsia="Times New Roman" w:hAnsi="Times New Roman" w:cs="Times New Roman"/>
          <w:color w:val="000000" w:themeColor="text1"/>
        </w:rPr>
        <w:t xml:space="preserve">Sutartis – tarp </w:t>
      </w:r>
      <w:r w:rsidR="002D4C25">
        <w:rPr>
          <w:rFonts w:ascii="Times New Roman" w:eastAsia="Times New Roman" w:hAnsi="Times New Roman" w:cs="Times New Roman"/>
          <w:color w:val="000000" w:themeColor="text1"/>
        </w:rPr>
        <w:t>Pirkėjo</w:t>
      </w:r>
      <w:r w:rsidRPr="7CC3FF9C">
        <w:rPr>
          <w:rFonts w:ascii="Times New Roman" w:eastAsia="Times New Roman" w:hAnsi="Times New Roman" w:cs="Times New Roman"/>
          <w:color w:val="000000" w:themeColor="text1"/>
        </w:rPr>
        <w:t xml:space="preserve"> ir </w:t>
      </w:r>
      <w:r w:rsidR="002D4C25">
        <w:rPr>
          <w:rFonts w:ascii="Times New Roman" w:eastAsia="Times New Roman" w:hAnsi="Times New Roman" w:cs="Times New Roman"/>
          <w:color w:val="000000" w:themeColor="text1"/>
        </w:rPr>
        <w:t>pi</w:t>
      </w:r>
      <w:r w:rsidRPr="7CC3FF9C">
        <w:rPr>
          <w:rFonts w:ascii="Times New Roman" w:eastAsia="Times New Roman" w:hAnsi="Times New Roman" w:cs="Times New Roman"/>
          <w:color w:val="000000" w:themeColor="text1"/>
        </w:rPr>
        <w:t xml:space="preserve">rkimą laimėjusio </w:t>
      </w:r>
      <w:r w:rsidR="002D4C25">
        <w:rPr>
          <w:rFonts w:ascii="Times New Roman" w:eastAsia="Times New Roman" w:hAnsi="Times New Roman" w:cs="Times New Roman"/>
          <w:color w:val="000000" w:themeColor="text1"/>
        </w:rPr>
        <w:t>Tie</w:t>
      </w:r>
      <w:r w:rsidRPr="7CC3FF9C">
        <w:rPr>
          <w:rFonts w:ascii="Times New Roman" w:eastAsia="Times New Roman" w:hAnsi="Times New Roman" w:cs="Times New Roman"/>
          <w:color w:val="000000" w:themeColor="text1"/>
        </w:rPr>
        <w:t>kėjo sudaroma pirkimo sutartis dėl paslaugų teikimo.</w:t>
      </w:r>
    </w:p>
    <w:p w14:paraId="0141907F" w14:textId="24E8EE69" w:rsidR="00824831" w:rsidRDefault="43895462" w:rsidP="00A23263">
      <w:pPr>
        <w:spacing w:after="73"/>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 xml:space="preserve">1.5. </w:t>
      </w:r>
      <w:r w:rsidR="6AED31CE" w:rsidRPr="7CC3FF9C">
        <w:rPr>
          <w:rFonts w:ascii="Times New Roman" w:eastAsia="Times New Roman" w:hAnsi="Times New Roman" w:cs="Times New Roman"/>
          <w:color w:val="000000" w:themeColor="text1"/>
        </w:rPr>
        <w:t>Užsakymas</w:t>
      </w:r>
      <w:r w:rsidR="6AED31CE" w:rsidRPr="7CC3FF9C">
        <w:rPr>
          <w:rFonts w:ascii="Times New Roman" w:eastAsia="Times New Roman" w:hAnsi="Times New Roman" w:cs="Times New Roman"/>
          <w:b/>
          <w:bCs/>
          <w:color w:val="000000" w:themeColor="text1"/>
        </w:rPr>
        <w:t xml:space="preserve"> </w:t>
      </w:r>
      <w:r w:rsidR="6AED31CE" w:rsidRPr="7CC3FF9C">
        <w:rPr>
          <w:rFonts w:ascii="Times New Roman" w:eastAsia="Times New Roman" w:hAnsi="Times New Roman" w:cs="Times New Roman"/>
          <w:color w:val="000000" w:themeColor="text1"/>
        </w:rPr>
        <w:t xml:space="preserve">– </w:t>
      </w:r>
      <w:r w:rsidR="002D4C25">
        <w:rPr>
          <w:rFonts w:ascii="Times New Roman" w:eastAsia="Times New Roman" w:hAnsi="Times New Roman" w:cs="Times New Roman"/>
          <w:color w:val="000000" w:themeColor="text1"/>
        </w:rPr>
        <w:t>Tie</w:t>
      </w:r>
      <w:r w:rsidR="6AED31CE" w:rsidRPr="7CC3FF9C">
        <w:rPr>
          <w:rFonts w:ascii="Times New Roman" w:eastAsia="Times New Roman" w:hAnsi="Times New Roman" w:cs="Times New Roman"/>
          <w:color w:val="000000" w:themeColor="text1"/>
        </w:rPr>
        <w:t xml:space="preserve">kėjui pateikiama informacija apie konkrečias Paslaugas. </w:t>
      </w:r>
    </w:p>
    <w:p w14:paraId="6A70D8AD" w14:textId="5FA71CB0" w:rsidR="00824831" w:rsidRDefault="6AED31CE" w:rsidP="00A23263">
      <w:pPr>
        <w:tabs>
          <w:tab w:val="left" w:pos="284"/>
        </w:tabs>
        <w:spacing w:after="73"/>
        <w:ind w:hanging="142"/>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 1.6.Techninė specifikacija</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 xml:space="preserve">– šis dokumentas. </w:t>
      </w:r>
    </w:p>
    <w:p w14:paraId="50423C56" w14:textId="01931B4B" w:rsidR="00824831" w:rsidRDefault="6AED31CE" w:rsidP="00A23263">
      <w:pPr>
        <w:spacing w:after="73"/>
        <w:ind w:left="-142"/>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1.7. Interesų konfliktas</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 xml:space="preserve">– situacija, kai </w:t>
      </w:r>
      <w:r w:rsidR="002D4C25">
        <w:rPr>
          <w:rFonts w:ascii="Times New Roman" w:eastAsia="Times New Roman" w:hAnsi="Times New Roman" w:cs="Times New Roman"/>
          <w:color w:val="000000" w:themeColor="text1"/>
        </w:rPr>
        <w:t>T</w:t>
      </w:r>
      <w:r w:rsidRPr="5DD28AC1">
        <w:rPr>
          <w:rFonts w:ascii="Times New Roman" w:eastAsia="Times New Roman" w:hAnsi="Times New Roman" w:cs="Times New Roman"/>
          <w:color w:val="000000" w:themeColor="text1"/>
        </w:rPr>
        <w:t>i</w:t>
      </w:r>
      <w:r w:rsidR="002D4C25">
        <w:rPr>
          <w:rFonts w:ascii="Times New Roman" w:eastAsia="Times New Roman" w:hAnsi="Times New Roman" w:cs="Times New Roman"/>
          <w:color w:val="000000" w:themeColor="text1"/>
        </w:rPr>
        <w:t>e</w:t>
      </w:r>
      <w:r w:rsidRPr="5DD28AC1">
        <w:rPr>
          <w:rFonts w:ascii="Times New Roman" w:eastAsia="Times New Roman" w:hAnsi="Times New Roman" w:cs="Times New Roman"/>
          <w:color w:val="000000" w:themeColor="text1"/>
        </w:rPr>
        <w:t xml:space="preserve">kėjo (jo advokatų, advokatų padėjėjai, kiti darbuotojai, dalyviai (partneriai), kiti asmenys, užsiimantys teisine praktika toje pačioje darbo vietoje ar kitoje darbo vietoje, naudojant tą patį prekės ženklą) esamų klientų – Trečiųjų šalių ir </w:t>
      </w:r>
      <w:r w:rsidR="002D4C25">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interesai Pirkimo procedūrų ir Sutarties galiojimo metu yra arba gali būti priešingi, taip pat kai paslaugų teikimas </w:t>
      </w:r>
      <w:r w:rsidR="002D4C25">
        <w:rPr>
          <w:rFonts w:ascii="Times New Roman" w:eastAsia="Times New Roman" w:hAnsi="Times New Roman" w:cs="Times New Roman"/>
          <w:color w:val="000000" w:themeColor="text1"/>
        </w:rPr>
        <w:t>Pirkėjui</w:t>
      </w:r>
      <w:r w:rsidRPr="5DD28AC1">
        <w:rPr>
          <w:rFonts w:ascii="Times New Roman" w:eastAsia="Times New Roman" w:hAnsi="Times New Roman" w:cs="Times New Roman"/>
          <w:color w:val="000000" w:themeColor="text1"/>
        </w:rPr>
        <w:t xml:space="preserve"> gali kelti riziką dėl konfidencialumo, lojalumo, veikimo išimtinai </w:t>
      </w:r>
      <w:r w:rsidR="002D4C25">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interesais pareigų pažeidimo, nepagrįsto pranašumo įgijimo. Esant Interesų konflikto situacijai ar potencialiai Interesų konflikto situacijai, </w:t>
      </w:r>
      <w:r w:rsidR="002D4C25">
        <w:rPr>
          <w:rFonts w:ascii="Times New Roman" w:eastAsia="Times New Roman" w:hAnsi="Times New Roman" w:cs="Times New Roman"/>
          <w:color w:val="000000" w:themeColor="text1"/>
        </w:rPr>
        <w:t>Pirkėja</w:t>
      </w:r>
      <w:r w:rsidRPr="5DD28AC1">
        <w:rPr>
          <w:rFonts w:ascii="Times New Roman" w:eastAsia="Times New Roman" w:hAnsi="Times New Roman" w:cs="Times New Roman"/>
          <w:color w:val="000000" w:themeColor="text1"/>
        </w:rPr>
        <w:t xml:space="preserve">s turi teisę raštu leisti </w:t>
      </w:r>
      <w:r w:rsidR="002D4C25">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kėjui teikti konkrečias paslaugas. </w:t>
      </w:r>
    </w:p>
    <w:p w14:paraId="5DDE15A2" w14:textId="5AB60EAC" w:rsidR="00824831" w:rsidRDefault="6AED31CE" w:rsidP="00A23263">
      <w:pPr>
        <w:tabs>
          <w:tab w:val="left" w:pos="1134"/>
        </w:tabs>
        <w:spacing w:after="73"/>
        <w:ind w:left="-142"/>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1.8. Paslaugos</w:t>
      </w:r>
      <w:r w:rsidRPr="5DD28AC1">
        <w:rPr>
          <w:rFonts w:ascii="Times New Roman" w:eastAsia="Times New Roman" w:hAnsi="Times New Roman" w:cs="Times New Roman"/>
          <w:b/>
          <w:bCs/>
          <w:color w:val="000000" w:themeColor="text1"/>
        </w:rPr>
        <w:t xml:space="preserve"> </w:t>
      </w:r>
      <w:r w:rsidRPr="5DD28AC1">
        <w:rPr>
          <w:rFonts w:ascii="Times New Roman" w:eastAsia="Times New Roman" w:hAnsi="Times New Roman" w:cs="Times New Roman"/>
          <w:color w:val="000000" w:themeColor="text1"/>
        </w:rPr>
        <w:t>– šioje Techninėje specifikacijoje toliau aprašytos svetainės palaikymo paslaugos.</w:t>
      </w:r>
    </w:p>
    <w:p w14:paraId="7517AEDE" w14:textId="1519EABE" w:rsidR="00824831" w:rsidRDefault="6AED31CE" w:rsidP="00A23263">
      <w:pPr>
        <w:ind w:left="-142"/>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2. Pirkimo objektas – Visuomenės įtraukimo interneto svetainės </w:t>
      </w:r>
      <w:r w:rsidR="731FD138" w:rsidRPr="5FEEFB93">
        <w:rPr>
          <w:rFonts w:ascii="Times New Roman" w:eastAsia="Times New Roman" w:hAnsi="Times New Roman" w:cs="Times New Roman"/>
          <w:color w:val="000000" w:themeColor="text1"/>
        </w:rPr>
        <w:t>naudojimo licen</w:t>
      </w:r>
      <w:r w:rsidR="13BC5E18" w:rsidRPr="5FEEFB93">
        <w:rPr>
          <w:rFonts w:ascii="Times New Roman" w:eastAsia="Times New Roman" w:hAnsi="Times New Roman" w:cs="Times New Roman"/>
          <w:color w:val="000000" w:themeColor="text1"/>
        </w:rPr>
        <w:t>c</w:t>
      </w:r>
      <w:r w:rsidR="731FD138" w:rsidRPr="5FEEFB93">
        <w:rPr>
          <w:rFonts w:ascii="Times New Roman" w:eastAsia="Times New Roman" w:hAnsi="Times New Roman" w:cs="Times New Roman"/>
          <w:color w:val="000000" w:themeColor="text1"/>
        </w:rPr>
        <w:t xml:space="preserve">ija </w:t>
      </w:r>
      <w:r w:rsidRPr="5FEEFB93">
        <w:rPr>
          <w:rFonts w:ascii="Times New Roman" w:eastAsia="Times New Roman" w:hAnsi="Times New Roman" w:cs="Times New Roman"/>
          <w:color w:val="000000" w:themeColor="text1"/>
        </w:rPr>
        <w:t xml:space="preserve"> (toliau – Paslaugos).</w:t>
      </w:r>
      <w:r>
        <w:br/>
      </w:r>
      <w:r w:rsidRPr="5FEEFB93">
        <w:rPr>
          <w:rFonts w:ascii="Times New Roman" w:eastAsia="Times New Roman" w:hAnsi="Times New Roman" w:cs="Times New Roman"/>
          <w:color w:val="000000" w:themeColor="text1"/>
        </w:rPr>
        <w:t xml:space="preserve">Pirkimo objekto aprašymas. </w:t>
      </w:r>
    </w:p>
    <w:p w14:paraId="6DBAB7D6" w14:textId="0C7FCCDD" w:rsidR="00824831" w:rsidRDefault="6AED31CE" w:rsidP="00A23263">
      <w:pPr>
        <w:ind w:left="-284"/>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 xml:space="preserve"> Šiuo metu VMSA turi poreikį </w:t>
      </w:r>
      <w:r w:rsidR="392A06F9" w:rsidRPr="04867E3E">
        <w:rPr>
          <w:rFonts w:ascii="Times New Roman" w:eastAsia="Times New Roman" w:hAnsi="Times New Roman" w:cs="Times New Roman"/>
          <w:color w:val="000000" w:themeColor="text1"/>
        </w:rPr>
        <w:t xml:space="preserve">palaikyti esamą visuomenės įtraukimo platformą. </w:t>
      </w:r>
    </w:p>
    <w:p w14:paraId="2660939D" w14:textId="486E4594" w:rsidR="00824831" w:rsidRDefault="6AED31CE" w:rsidP="002D4C25">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2.1. Projekto tikslas:</w:t>
      </w:r>
    </w:p>
    <w:p w14:paraId="0157E53E" w14:textId="6BBFD2AA" w:rsidR="00824831" w:rsidRDefault="6AED31CE" w:rsidP="002D4C25">
      <w:pPr>
        <w:ind w:firstLine="567"/>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Siekiama </w:t>
      </w:r>
      <w:r w:rsidR="232B46AF" w:rsidRPr="6402BB21">
        <w:rPr>
          <w:rFonts w:ascii="Times New Roman" w:eastAsia="Times New Roman" w:hAnsi="Times New Roman" w:cs="Times New Roman"/>
          <w:color w:val="000000" w:themeColor="text1"/>
        </w:rPr>
        <w:t xml:space="preserve">įsigyti </w:t>
      </w:r>
      <w:proofErr w:type="spellStart"/>
      <w:r w:rsidR="232B46AF" w:rsidRPr="6402BB21">
        <w:rPr>
          <w:rFonts w:ascii="Times New Roman" w:eastAsia="Times New Roman" w:hAnsi="Times New Roman" w:cs="Times New Roman"/>
          <w:color w:val="000000" w:themeColor="text1"/>
        </w:rPr>
        <w:t>licenziją</w:t>
      </w:r>
      <w:proofErr w:type="spellEnd"/>
      <w:r w:rsidR="232B46AF" w:rsidRPr="6402BB21">
        <w:rPr>
          <w:rFonts w:ascii="Times New Roman" w:eastAsia="Times New Roman" w:hAnsi="Times New Roman" w:cs="Times New Roman"/>
          <w:color w:val="000000" w:themeColor="text1"/>
        </w:rPr>
        <w:t xml:space="preserve">, kuri </w:t>
      </w:r>
      <w:r w:rsidR="6045BA7A" w:rsidRPr="6402BB21">
        <w:rPr>
          <w:rFonts w:ascii="Times New Roman" w:eastAsia="Times New Roman" w:hAnsi="Times New Roman" w:cs="Times New Roman"/>
          <w:color w:val="000000" w:themeColor="text1"/>
        </w:rPr>
        <w:t xml:space="preserve">palaikys VSMA turimos visuomenės įtraukimo </w:t>
      </w:r>
      <w:r w:rsidR="61DB3689" w:rsidRPr="6402BB21">
        <w:rPr>
          <w:rFonts w:ascii="Times New Roman" w:eastAsia="Times New Roman" w:hAnsi="Times New Roman" w:cs="Times New Roman"/>
          <w:color w:val="000000" w:themeColor="text1"/>
        </w:rPr>
        <w:t>svetainės</w:t>
      </w:r>
      <w:r w:rsidR="6045BA7A" w:rsidRPr="6402BB21">
        <w:rPr>
          <w:rFonts w:ascii="Times New Roman" w:eastAsia="Times New Roman" w:hAnsi="Times New Roman" w:cs="Times New Roman"/>
          <w:color w:val="000000" w:themeColor="text1"/>
        </w:rPr>
        <w:t xml:space="preserve"> veikimą ir </w:t>
      </w:r>
      <w:r w:rsidR="232B46AF" w:rsidRPr="6402BB21">
        <w:rPr>
          <w:rFonts w:ascii="Times New Roman" w:eastAsia="Times New Roman" w:hAnsi="Times New Roman" w:cs="Times New Roman"/>
          <w:color w:val="000000" w:themeColor="text1"/>
        </w:rPr>
        <w:t xml:space="preserve">aktyvuos šio pirkimo techninėje specifikacijoje detalizuotas </w:t>
      </w:r>
      <w:r w:rsidR="16E7F9A6" w:rsidRPr="6402BB21">
        <w:rPr>
          <w:rFonts w:ascii="Times New Roman" w:eastAsia="Times New Roman" w:hAnsi="Times New Roman" w:cs="Times New Roman"/>
          <w:color w:val="000000" w:themeColor="text1"/>
        </w:rPr>
        <w:t>funkcijas</w:t>
      </w:r>
      <w:r w:rsidR="1F328A8F" w:rsidRPr="6402BB21">
        <w:rPr>
          <w:rFonts w:ascii="Times New Roman" w:eastAsia="Times New Roman" w:hAnsi="Times New Roman" w:cs="Times New Roman"/>
          <w:color w:val="000000" w:themeColor="text1"/>
        </w:rPr>
        <w:t xml:space="preserve">. </w:t>
      </w:r>
      <w:r w:rsidR="3F3FC7F0" w:rsidRPr="6402BB21">
        <w:rPr>
          <w:rFonts w:ascii="Times New Roman" w:eastAsia="Times New Roman" w:hAnsi="Times New Roman" w:cs="Times New Roman"/>
          <w:color w:val="000000" w:themeColor="text1"/>
        </w:rPr>
        <w:t xml:space="preserve">Perkama </w:t>
      </w:r>
      <w:proofErr w:type="spellStart"/>
      <w:r w:rsidR="3F3FC7F0" w:rsidRPr="6402BB21">
        <w:rPr>
          <w:rFonts w:ascii="Times New Roman" w:eastAsia="Times New Roman" w:hAnsi="Times New Roman" w:cs="Times New Roman"/>
          <w:color w:val="000000" w:themeColor="text1"/>
        </w:rPr>
        <w:t>licenzija</w:t>
      </w:r>
      <w:proofErr w:type="spellEnd"/>
      <w:r w:rsidR="3F3FC7F0" w:rsidRPr="6402BB21">
        <w:rPr>
          <w:rFonts w:ascii="Times New Roman" w:eastAsia="Times New Roman" w:hAnsi="Times New Roman" w:cs="Times New Roman"/>
          <w:color w:val="000000" w:themeColor="text1"/>
        </w:rPr>
        <w:t xml:space="preserve"> turi palaikyti s</w:t>
      </w:r>
      <w:r w:rsidRPr="6402BB21">
        <w:rPr>
          <w:rFonts w:ascii="Times New Roman" w:eastAsia="Times New Roman" w:hAnsi="Times New Roman" w:cs="Times New Roman"/>
          <w:color w:val="000000" w:themeColor="text1"/>
        </w:rPr>
        <w:t>vetainę, kurioje galima būtų rasti visą informaciją apie galimybes dalyvauti miesto plėtroje ir su miesto plėtra susijusiuose projektuose.  </w:t>
      </w:r>
    </w:p>
    <w:p w14:paraId="25890015" w14:textId="5C6EF4FF" w:rsidR="00824831" w:rsidRDefault="74DD60DF" w:rsidP="002D4C25">
      <w:pPr>
        <w:pStyle w:val="paragrafesrasas2lygis"/>
        <w:tabs>
          <w:tab w:val="left" w:pos="709"/>
        </w:tabs>
        <w:spacing w:after="0" w:line="240" w:lineRule="auto"/>
        <w:ind w:left="0" w:firstLine="567"/>
        <w:rPr>
          <w:color w:val="000000" w:themeColor="text1"/>
          <w:sz w:val="24"/>
          <w:szCs w:val="24"/>
        </w:rPr>
      </w:pPr>
      <w:r w:rsidRPr="0EC62BF5">
        <w:rPr>
          <w:b/>
          <w:bCs/>
          <w:color w:val="000000" w:themeColor="text1"/>
          <w:sz w:val="24"/>
          <w:szCs w:val="24"/>
        </w:rPr>
        <w:lastRenderedPageBreak/>
        <w:t xml:space="preserve">„Visuomenės įtraukimo interneto svetainės </w:t>
      </w:r>
      <w:r w:rsidR="1470C1A1" w:rsidRPr="0EC62BF5">
        <w:rPr>
          <w:b/>
          <w:bCs/>
          <w:color w:val="000000" w:themeColor="text1"/>
          <w:sz w:val="24"/>
          <w:szCs w:val="24"/>
        </w:rPr>
        <w:t>naudojimo licen</w:t>
      </w:r>
      <w:r w:rsidR="415DE139" w:rsidRPr="0EC62BF5">
        <w:rPr>
          <w:b/>
          <w:bCs/>
          <w:color w:val="000000" w:themeColor="text1"/>
          <w:sz w:val="24"/>
          <w:szCs w:val="24"/>
        </w:rPr>
        <w:t>c</w:t>
      </w:r>
      <w:r w:rsidR="1470C1A1" w:rsidRPr="0EC62BF5">
        <w:rPr>
          <w:b/>
          <w:bCs/>
          <w:color w:val="000000" w:themeColor="text1"/>
          <w:sz w:val="24"/>
          <w:szCs w:val="24"/>
        </w:rPr>
        <w:t>ija</w:t>
      </w:r>
      <w:r w:rsidRPr="0EC62BF5">
        <w:rPr>
          <w:b/>
          <w:bCs/>
          <w:i/>
          <w:iCs/>
          <w:color w:val="000000" w:themeColor="text1"/>
          <w:sz w:val="24"/>
          <w:szCs w:val="24"/>
        </w:rPr>
        <w:t xml:space="preserve">. </w:t>
      </w:r>
      <w:r w:rsidRPr="0EC62BF5">
        <w:rPr>
          <w:color w:val="000000" w:themeColor="text1"/>
          <w:sz w:val="24"/>
          <w:szCs w:val="24"/>
        </w:rPr>
        <w:t xml:space="preserve">Maksimali pirkimui skirta lėšų suma </w:t>
      </w:r>
      <w:r w:rsidR="3D57ACA0" w:rsidRPr="0EC62BF5">
        <w:rPr>
          <w:color w:val="000000" w:themeColor="text1"/>
          <w:sz w:val="24"/>
          <w:szCs w:val="24"/>
        </w:rPr>
        <w:t>150 000</w:t>
      </w:r>
      <w:r w:rsidRPr="0EC62BF5">
        <w:rPr>
          <w:color w:val="000000" w:themeColor="text1"/>
          <w:sz w:val="24"/>
          <w:szCs w:val="24"/>
        </w:rPr>
        <w:t xml:space="preserve"> E</w:t>
      </w:r>
      <w:r w:rsidR="164630ED" w:rsidRPr="0EC62BF5">
        <w:rPr>
          <w:color w:val="000000" w:themeColor="text1"/>
          <w:sz w:val="24"/>
          <w:szCs w:val="24"/>
        </w:rPr>
        <w:t>UR</w:t>
      </w:r>
      <w:r w:rsidRPr="0EC62BF5">
        <w:rPr>
          <w:color w:val="000000" w:themeColor="text1"/>
          <w:sz w:val="24"/>
          <w:szCs w:val="24"/>
        </w:rPr>
        <w:t xml:space="preserve"> su PVM (</w:t>
      </w:r>
      <w:r w:rsidR="565FAE56" w:rsidRPr="0EC62BF5">
        <w:rPr>
          <w:color w:val="000000" w:themeColor="text1"/>
          <w:sz w:val="24"/>
          <w:szCs w:val="24"/>
        </w:rPr>
        <w:t>123 966,94</w:t>
      </w:r>
      <w:r w:rsidRPr="0EC62BF5">
        <w:rPr>
          <w:color w:val="000000" w:themeColor="text1"/>
          <w:sz w:val="24"/>
          <w:szCs w:val="24"/>
        </w:rPr>
        <w:t xml:space="preserve"> Eur be PVM).</w:t>
      </w:r>
    </w:p>
    <w:p w14:paraId="22E22E38" w14:textId="23710A71" w:rsidR="00824831" w:rsidRDefault="6AED31CE" w:rsidP="002D4C25">
      <w:pPr>
        <w:tabs>
          <w:tab w:val="left" w:pos="567"/>
        </w:tabs>
        <w:spacing w:after="73"/>
        <w:ind w:firstLine="567"/>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2.2. </w:t>
      </w:r>
      <w:r w:rsidR="002D4C25">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kėjas turės suteikti šias paslaugas: </w:t>
      </w:r>
    </w:p>
    <w:p w14:paraId="732BFF2C" w14:textId="5DAD85A7" w:rsidR="00824831" w:rsidRDefault="6AED31CE" w:rsidP="00A23263">
      <w:pPr>
        <w:spacing w:line="256" w:lineRule="auto"/>
        <w:ind w:left="142" w:hanging="426"/>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2.2.1. Per 5 darbo dienas nuo </w:t>
      </w:r>
      <w:r w:rsidR="002D4C25">
        <w:rPr>
          <w:rFonts w:ascii="Times New Roman" w:eastAsia="Times New Roman" w:hAnsi="Times New Roman" w:cs="Times New Roman"/>
          <w:color w:val="000000" w:themeColor="text1"/>
        </w:rPr>
        <w:t xml:space="preserve">pirkimo </w:t>
      </w:r>
      <w:r w:rsidRPr="6402BB21">
        <w:rPr>
          <w:rFonts w:ascii="Times New Roman" w:eastAsia="Times New Roman" w:hAnsi="Times New Roman" w:cs="Times New Roman"/>
          <w:color w:val="000000" w:themeColor="text1"/>
        </w:rPr>
        <w:t xml:space="preserve">sutarties </w:t>
      </w:r>
      <w:r w:rsidR="002D4C25">
        <w:rPr>
          <w:rFonts w:ascii="Times New Roman" w:eastAsia="Times New Roman" w:hAnsi="Times New Roman" w:cs="Times New Roman"/>
          <w:color w:val="000000" w:themeColor="text1"/>
        </w:rPr>
        <w:t>įsigaliojimo dienos Tie</w:t>
      </w:r>
      <w:r w:rsidRPr="6402BB21">
        <w:rPr>
          <w:rFonts w:ascii="Times New Roman" w:eastAsia="Times New Roman" w:hAnsi="Times New Roman" w:cs="Times New Roman"/>
          <w:color w:val="000000" w:themeColor="text1"/>
        </w:rPr>
        <w:t xml:space="preserve">kėjas įgalina </w:t>
      </w:r>
      <w:r w:rsidR="002D4C25">
        <w:rPr>
          <w:rFonts w:ascii="Times New Roman" w:eastAsia="Times New Roman" w:hAnsi="Times New Roman" w:cs="Times New Roman"/>
          <w:color w:val="000000" w:themeColor="text1"/>
        </w:rPr>
        <w:t>Pirkėj</w:t>
      </w:r>
      <w:r w:rsidRPr="6402BB21">
        <w:rPr>
          <w:rFonts w:ascii="Times New Roman" w:eastAsia="Times New Roman" w:hAnsi="Times New Roman" w:cs="Times New Roman"/>
          <w:color w:val="000000" w:themeColor="text1"/>
        </w:rPr>
        <w:t>ą naudotis svetainės funkcijomis numatytomis šioje Techninėje specifikacijoje.</w:t>
      </w:r>
    </w:p>
    <w:p w14:paraId="26054051" w14:textId="320A36E2" w:rsidR="00824831" w:rsidRDefault="6AED31CE" w:rsidP="00A23263">
      <w:pPr>
        <w:spacing w:line="256" w:lineRule="auto"/>
        <w:ind w:left="360" w:hanging="644"/>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2.2.2. Naudojantis platforma numatyti: </w:t>
      </w:r>
    </w:p>
    <w:p w14:paraId="783F85F0" w14:textId="4C913ADE" w:rsidR="00824831" w:rsidRDefault="6AED31CE" w:rsidP="00A23263">
      <w:pPr>
        <w:spacing w:line="256" w:lineRule="auto"/>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 xml:space="preserve">2.2.2.1. </w:t>
      </w:r>
      <w:r w:rsidR="4BDB5A7A" w:rsidRPr="6402BB21">
        <w:rPr>
          <w:rFonts w:ascii="Times New Roman" w:eastAsia="Times New Roman" w:hAnsi="Times New Roman" w:cs="Times New Roman"/>
          <w:color w:val="000000" w:themeColor="text1"/>
        </w:rPr>
        <w:t>S</w:t>
      </w:r>
      <w:r w:rsidRPr="6402BB21">
        <w:rPr>
          <w:rFonts w:ascii="Times New Roman" w:eastAsia="Times New Roman" w:hAnsi="Times New Roman" w:cs="Times New Roman"/>
          <w:color w:val="000000" w:themeColor="text1"/>
        </w:rPr>
        <w:t>vetainės administratorių rolių skaiči</w:t>
      </w:r>
      <w:r w:rsidR="765552CE" w:rsidRPr="6402BB21">
        <w:rPr>
          <w:rFonts w:ascii="Times New Roman" w:eastAsia="Times New Roman" w:hAnsi="Times New Roman" w:cs="Times New Roman"/>
          <w:color w:val="000000" w:themeColor="text1"/>
        </w:rPr>
        <w:t xml:space="preserve">us </w:t>
      </w:r>
      <w:r w:rsidR="0938C848" w:rsidRPr="6402BB21">
        <w:rPr>
          <w:rFonts w:ascii="Times New Roman" w:eastAsia="Times New Roman" w:hAnsi="Times New Roman" w:cs="Times New Roman"/>
          <w:color w:val="000000" w:themeColor="text1"/>
        </w:rPr>
        <w:t>ne mažiau</w:t>
      </w:r>
      <w:r w:rsidRPr="6402BB21">
        <w:rPr>
          <w:rFonts w:ascii="Times New Roman" w:eastAsia="Times New Roman" w:hAnsi="Times New Roman" w:cs="Times New Roman"/>
          <w:color w:val="000000" w:themeColor="text1"/>
        </w:rPr>
        <w:t xml:space="preserve"> 8: </w:t>
      </w:r>
      <w:r w:rsidR="1459203E" w:rsidRPr="6402BB21">
        <w:rPr>
          <w:rFonts w:ascii="Times New Roman" w:eastAsia="Times New Roman" w:hAnsi="Times New Roman" w:cs="Times New Roman"/>
          <w:color w:val="000000" w:themeColor="text1"/>
        </w:rPr>
        <w:t xml:space="preserve">ne mažiau </w:t>
      </w:r>
      <w:r w:rsidRPr="6402BB21">
        <w:rPr>
          <w:rFonts w:ascii="Times New Roman" w:eastAsia="Times New Roman" w:hAnsi="Times New Roman" w:cs="Times New Roman"/>
          <w:color w:val="000000" w:themeColor="text1"/>
        </w:rPr>
        <w:t>aštuoni vartotojai su administratoriaus teisėmis gali konfigūruoti ir prižiūrėti platformos veiklą;</w:t>
      </w:r>
    </w:p>
    <w:p w14:paraId="0030AA49" w14:textId="42761135" w:rsidR="00824831" w:rsidRDefault="007372D0" w:rsidP="00A23263">
      <w:pPr>
        <w:spacing w:line="256" w:lineRule="auto"/>
        <w:jc w:val="both"/>
        <w:rPr>
          <w:rFonts w:ascii="Times New Roman" w:eastAsia="Times New Roman" w:hAnsi="Times New Roman" w:cs="Times New Roman"/>
          <w:color w:val="000000" w:themeColor="text1"/>
        </w:rPr>
      </w:pPr>
      <w:r>
        <w:br/>
      </w:r>
      <w:r w:rsidR="6AED31CE" w:rsidRPr="04867E3E">
        <w:rPr>
          <w:rFonts w:ascii="Times New Roman" w:eastAsia="Times New Roman" w:hAnsi="Times New Roman" w:cs="Times New Roman"/>
          <w:color w:val="000000" w:themeColor="text1"/>
        </w:rPr>
        <w:t>2.2.</w:t>
      </w:r>
      <w:r w:rsidR="798DEA67" w:rsidRPr="04867E3E">
        <w:rPr>
          <w:rFonts w:ascii="Times New Roman" w:eastAsia="Times New Roman" w:hAnsi="Times New Roman" w:cs="Times New Roman"/>
          <w:color w:val="000000" w:themeColor="text1"/>
        </w:rPr>
        <w:t>2</w:t>
      </w:r>
      <w:r w:rsidR="6AED31CE" w:rsidRPr="04867E3E">
        <w:rPr>
          <w:rFonts w:ascii="Times New Roman" w:eastAsia="Times New Roman" w:hAnsi="Times New Roman" w:cs="Times New Roman"/>
          <w:color w:val="000000" w:themeColor="text1"/>
        </w:rPr>
        <w:t>.</w:t>
      </w:r>
      <w:r w:rsidR="3F143535" w:rsidRPr="04867E3E">
        <w:rPr>
          <w:rFonts w:ascii="Times New Roman" w:eastAsia="Times New Roman" w:hAnsi="Times New Roman" w:cs="Times New Roman"/>
          <w:color w:val="000000" w:themeColor="text1"/>
        </w:rPr>
        <w:t>2</w:t>
      </w:r>
      <w:r w:rsidR="6AED31CE" w:rsidRPr="04867E3E">
        <w:rPr>
          <w:rFonts w:ascii="Times New Roman" w:eastAsia="Times New Roman" w:hAnsi="Times New Roman" w:cs="Times New Roman"/>
          <w:color w:val="000000" w:themeColor="text1"/>
        </w:rPr>
        <w:t>. Suteikti neribotą skaičių projektų vadovų rolių: projektų vadovai gali nustatyti ir vykdyti projektus su detalia priežiūra.</w:t>
      </w:r>
    </w:p>
    <w:p w14:paraId="2FE088F8" w14:textId="6F4B97E5" w:rsidR="00824831" w:rsidRDefault="00824831" w:rsidP="00A23263">
      <w:pPr>
        <w:spacing w:line="256" w:lineRule="auto"/>
        <w:jc w:val="both"/>
        <w:rPr>
          <w:rFonts w:ascii="Times New Roman" w:eastAsia="Times New Roman" w:hAnsi="Times New Roman" w:cs="Times New Roman"/>
          <w:color w:val="000000" w:themeColor="text1"/>
        </w:rPr>
      </w:pPr>
    </w:p>
    <w:p w14:paraId="07843D2D" w14:textId="1537EF99" w:rsidR="6AED31CE" w:rsidRDefault="74DD60DF" w:rsidP="00A23263">
      <w:pPr>
        <w:spacing w:line="256" w:lineRule="auto"/>
        <w:ind w:left="360" w:hanging="644"/>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2.2.4. </w:t>
      </w:r>
      <w:r w:rsidR="20E6A82C" w:rsidRPr="7CC3FF9C">
        <w:rPr>
          <w:rFonts w:ascii="Times New Roman" w:eastAsia="Times New Roman" w:hAnsi="Times New Roman" w:cs="Times New Roman"/>
          <w:b/>
          <w:bCs/>
          <w:color w:val="000000" w:themeColor="text1"/>
        </w:rPr>
        <w:t>Perkama licen</w:t>
      </w:r>
      <w:r w:rsidR="5DD10013" w:rsidRPr="7CC3FF9C">
        <w:rPr>
          <w:rFonts w:ascii="Times New Roman" w:eastAsia="Times New Roman" w:hAnsi="Times New Roman" w:cs="Times New Roman"/>
          <w:b/>
          <w:bCs/>
          <w:color w:val="000000" w:themeColor="text1"/>
        </w:rPr>
        <w:t>c</w:t>
      </w:r>
      <w:r w:rsidR="20E6A82C" w:rsidRPr="7CC3FF9C">
        <w:rPr>
          <w:rFonts w:ascii="Times New Roman" w:eastAsia="Times New Roman" w:hAnsi="Times New Roman" w:cs="Times New Roman"/>
          <w:b/>
          <w:bCs/>
          <w:color w:val="000000" w:themeColor="text1"/>
        </w:rPr>
        <w:t>ija turi leisti šias funkcijas</w:t>
      </w:r>
      <w:r w:rsidRPr="7CC3FF9C">
        <w:rPr>
          <w:rFonts w:ascii="Times New Roman" w:eastAsia="Times New Roman" w:hAnsi="Times New Roman" w:cs="Times New Roman"/>
          <w:b/>
          <w:bCs/>
          <w:color w:val="000000" w:themeColor="text1"/>
        </w:rPr>
        <w:t>:</w:t>
      </w:r>
    </w:p>
    <w:p w14:paraId="63456A4A" w14:textId="5C31BBA9" w:rsidR="56B27958" w:rsidRDefault="56B27958" w:rsidP="00A23263">
      <w:pPr>
        <w:spacing w:line="256" w:lineRule="auto"/>
        <w:jc w:val="both"/>
        <w:rPr>
          <w:rFonts w:ascii="Times New Roman" w:eastAsia="Times New Roman" w:hAnsi="Times New Roman" w:cs="Times New Roman"/>
          <w:color w:val="000000" w:themeColor="text1"/>
        </w:rPr>
      </w:pPr>
      <w:r w:rsidRPr="7CC3FF9C">
        <w:rPr>
          <w:rFonts w:ascii="Times New Roman" w:eastAsia="Times New Roman" w:hAnsi="Times New Roman" w:cs="Times New Roman"/>
          <w:color w:val="000000" w:themeColor="text1"/>
        </w:rPr>
        <w:t xml:space="preserve">2.2.4.1. </w:t>
      </w:r>
      <w:r w:rsidR="24051E60" w:rsidRPr="7CC3FF9C">
        <w:rPr>
          <w:rFonts w:ascii="Times New Roman" w:eastAsia="Times New Roman" w:hAnsi="Times New Roman" w:cs="Times New Roman"/>
          <w:color w:val="000000" w:themeColor="text1"/>
        </w:rPr>
        <w:t>Prieiga prie</w:t>
      </w:r>
      <w:r w:rsidRPr="7CC3FF9C">
        <w:rPr>
          <w:rFonts w:ascii="Times New Roman" w:eastAsia="Times New Roman" w:hAnsi="Times New Roman" w:cs="Times New Roman"/>
          <w:color w:val="000000" w:themeColor="text1"/>
        </w:rPr>
        <w:t xml:space="preserve"> dalyvavimo įranki</w:t>
      </w:r>
      <w:r w:rsidR="0F5B7F95" w:rsidRPr="7CC3FF9C">
        <w:rPr>
          <w:rFonts w:ascii="Times New Roman" w:eastAsia="Times New Roman" w:hAnsi="Times New Roman" w:cs="Times New Roman"/>
          <w:color w:val="000000" w:themeColor="text1"/>
        </w:rPr>
        <w:t>ų</w:t>
      </w:r>
      <w:r w:rsidRPr="7CC3FF9C">
        <w:rPr>
          <w:rFonts w:ascii="Times New Roman" w:eastAsia="Times New Roman" w:hAnsi="Times New Roman" w:cs="Times New Roman"/>
          <w:color w:val="000000" w:themeColor="text1"/>
        </w:rPr>
        <w:t>: prieiga prie viso rinkinio dalyvavimo įrankių, skirtų bendruomenei įtraukti, įskaitant apklausas, balsavimą, idėjų generavimą</w:t>
      </w:r>
      <w:r w:rsidR="12A42A89" w:rsidRPr="7CC3FF9C">
        <w:rPr>
          <w:rFonts w:ascii="Times New Roman" w:eastAsia="Times New Roman" w:hAnsi="Times New Roman" w:cs="Times New Roman"/>
          <w:color w:val="000000" w:themeColor="text1"/>
        </w:rPr>
        <w:t xml:space="preserve">, </w:t>
      </w:r>
      <w:proofErr w:type="spellStart"/>
      <w:r w:rsidR="12A42A89" w:rsidRPr="7CC3FF9C">
        <w:rPr>
          <w:rFonts w:ascii="Times New Roman" w:eastAsia="Times New Roman" w:hAnsi="Times New Roman" w:cs="Times New Roman"/>
          <w:color w:val="000000" w:themeColor="text1"/>
        </w:rPr>
        <w:t>žemėlapiavimą</w:t>
      </w:r>
      <w:proofErr w:type="spellEnd"/>
      <w:r w:rsidRPr="7CC3FF9C">
        <w:rPr>
          <w:rFonts w:ascii="Times New Roman" w:eastAsia="Times New Roman" w:hAnsi="Times New Roman" w:cs="Times New Roman"/>
          <w:color w:val="000000" w:themeColor="text1"/>
        </w:rPr>
        <w:t xml:space="preserve"> ir dalyvaujamąjį biudžetą. Šis įrankių rinkinys apima visas pagrindines priemones, reikalingas piliečiams įsitraukti į sprendimų priėmimo procesą.</w:t>
      </w:r>
    </w:p>
    <w:p w14:paraId="76EF1A8C" w14:textId="25FED9DE"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2.2.4.2. Pritaikomas išdėstymas ir URL: platformos išvaizda turi pritaikyta pagal Vilniaus miesto savivaldybės administracijos prekinį ženklą, įskaitant individualius pagrindinius puslapius ir URL adresus, užtikrinant sklandų integravimą į esamus skaitmeninius išteklius.</w:t>
      </w:r>
    </w:p>
    <w:p w14:paraId="09547769" w14:textId="3797B69F"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2.2.4.3. Turinio kūrimo ir puslapių dizaino įrankiai: naudojant vilkimo ir nuleidimo sąsają, lengvai kuriami individualūs puslapiai, projektų laiko juostos ir turinys. Ši funkcija turi būti suprantama ir prieinama net ir techninių įgūdžių neturintiems vartotojams, norintiems kurti patrauklius ir vizualiai išskirtinius puslapius.</w:t>
      </w:r>
    </w:p>
    <w:p w14:paraId="7D3EA44D" w14:textId="0C7FEAA2"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2.2.4.4. Išmanios grupės ir išplėstos prieigos teisės: galimybė kurti vartotojų grupes su skirtingais prieigos lygiais, kad tinkami žmonės būtų įtraukti į tinkamus projektus. Naudojant prieigos teises turėtų būti galima kontroliuoti matomumą ir dalyvavimą pagal grupių segmentaciją.</w:t>
      </w:r>
    </w:p>
    <w:p w14:paraId="3C5EDF9A" w14:textId="117B9B12" w:rsidR="56B27958" w:rsidRDefault="56B27958" w:rsidP="00A23263">
      <w:pPr>
        <w:spacing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 xml:space="preserve">2.2.4.5. </w:t>
      </w:r>
      <w:r w:rsidR="3E6547DB" w:rsidRPr="51A405AF">
        <w:rPr>
          <w:rFonts w:ascii="Times New Roman" w:eastAsia="Times New Roman" w:hAnsi="Times New Roman" w:cs="Times New Roman"/>
          <w:color w:val="000000" w:themeColor="text1"/>
        </w:rPr>
        <w:t>Duomenų apdorojimas dirbtiniu intelektu (DI): gilesnė piliečių atsiliepimų analizė pasitelkiant DI technologijas. Galimybė automatiškai kategorizuoti, žymėti ir analizuoti didelius duomenų kiekius, kad būtų galima nustatyti pagrindines tendencijas, dažniausiai pasikartojančias problemas.</w:t>
      </w:r>
      <w:r w:rsidR="06B51BCE" w:rsidRPr="51A405AF">
        <w:rPr>
          <w:rFonts w:ascii="Times New Roman" w:eastAsia="Times New Roman" w:hAnsi="Times New Roman" w:cs="Times New Roman"/>
          <w:color w:val="000000" w:themeColor="text1"/>
        </w:rPr>
        <w:t xml:space="preserve"> </w:t>
      </w:r>
      <w:r w:rsidR="06B51BCE" w:rsidRPr="51A405AF">
        <w:rPr>
          <w:rFonts w:ascii="Times New Roman" w:eastAsia="Times New Roman" w:hAnsi="Times New Roman" w:cs="Times New Roman"/>
        </w:rPr>
        <w:t xml:space="preserve">AI moduliai: </w:t>
      </w:r>
      <w:r w:rsidR="6ED4714F" w:rsidRPr="51A405AF">
        <w:rPr>
          <w:rFonts w:ascii="Times New Roman" w:eastAsia="Times New Roman" w:hAnsi="Times New Roman" w:cs="Times New Roman"/>
        </w:rPr>
        <w:t>„</w:t>
      </w:r>
      <w:proofErr w:type="spellStart"/>
      <w:r w:rsidR="06B51BCE" w:rsidRPr="51A405AF">
        <w:rPr>
          <w:rFonts w:ascii="Times New Roman" w:eastAsia="Times New Roman" w:hAnsi="Times New Roman" w:cs="Times New Roman"/>
        </w:rPr>
        <w:t>Sensemaking</w:t>
      </w:r>
      <w:proofErr w:type="spellEnd"/>
      <w:r w:rsidR="1C3D740D" w:rsidRPr="51A405AF">
        <w:rPr>
          <w:rFonts w:ascii="Times New Roman" w:eastAsia="Times New Roman" w:hAnsi="Times New Roman" w:cs="Times New Roman"/>
        </w:rPr>
        <w:t>“</w:t>
      </w:r>
      <w:r w:rsidR="06B51BCE" w:rsidRPr="51A405AF">
        <w:rPr>
          <w:rFonts w:ascii="Times New Roman" w:eastAsia="Times New Roman" w:hAnsi="Times New Roman" w:cs="Times New Roman"/>
        </w:rPr>
        <w:t xml:space="preserve"> – teksto analizė, auto-žymėjimas, sentimentas, demografiniai pjūviai, Q&amp;A įžvalgos.</w:t>
      </w:r>
    </w:p>
    <w:p w14:paraId="79D5F9E8" w14:textId="24081646" w:rsidR="56B27958" w:rsidRDefault="56B27958" w:rsidP="00A23263">
      <w:pPr>
        <w:spacing w:line="256" w:lineRule="auto"/>
        <w:jc w:val="both"/>
        <w:rPr>
          <w:rFonts w:ascii="Times New Roman" w:eastAsia="Times New Roman" w:hAnsi="Times New Roman" w:cs="Times New Roman"/>
          <w:color w:val="000000" w:themeColor="text1"/>
        </w:rPr>
      </w:pPr>
      <w:r w:rsidRPr="04867E3E">
        <w:rPr>
          <w:rFonts w:ascii="Times New Roman" w:eastAsia="Times New Roman" w:hAnsi="Times New Roman" w:cs="Times New Roman"/>
          <w:color w:val="000000" w:themeColor="text1"/>
        </w:rPr>
        <w:t xml:space="preserve">2.2.4.6. Automatinė </w:t>
      </w:r>
      <w:proofErr w:type="spellStart"/>
      <w:r w:rsidRPr="04867E3E">
        <w:rPr>
          <w:rFonts w:ascii="Times New Roman" w:eastAsia="Times New Roman" w:hAnsi="Times New Roman" w:cs="Times New Roman"/>
          <w:color w:val="000000" w:themeColor="text1"/>
        </w:rPr>
        <w:t>moderacija</w:t>
      </w:r>
      <w:proofErr w:type="spellEnd"/>
      <w:r w:rsidRPr="04867E3E">
        <w:rPr>
          <w:rFonts w:ascii="Times New Roman" w:eastAsia="Times New Roman" w:hAnsi="Times New Roman" w:cs="Times New Roman"/>
          <w:color w:val="000000" w:themeColor="text1"/>
        </w:rPr>
        <w:t>: automatiškai aptinka netinkamą turinį ir užtikrina etišką diskusijų aplinką, sumažinant nuolatinės žmogiškos priežiūros poreikį.</w:t>
      </w:r>
    </w:p>
    <w:p w14:paraId="4B3865D1" w14:textId="089D797D" w:rsidR="00824831" w:rsidRDefault="56B27958" w:rsidP="00A23263">
      <w:pPr>
        <w:spacing w:before="240"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2.2.4.7. Informaciniai skydeliai ir ataskaitų kūrimo įrankis: galimybė vizualizuoti ir eksportuoti ataskaitas, apibendrinančias projekto veiklą, įtraukimo rodiklius ir bendruomenės atsiliepimus.</w:t>
      </w:r>
      <w:r w:rsidR="007372D0">
        <w:br/>
      </w:r>
      <w:r w:rsidR="6AED31CE" w:rsidRPr="51A405AF">
        <w:rPr>
          <w:rFonts w:ascii="Times New Roman" w:eastAsia="Times New Roman" w:hAnsi="Times New Roman" w:cs="Times New Roman"/>
          <w:color w:val="000000" w:themeColor="text1"/>
        </w:rPr>
        <w:t>2.2.4.</w:t>
      </w:r>
      <w:r w:rsidR="543171F5" w:rsidRPr="51A405AF">
        <w:rPr>
          <w:rFonts w:ascii="Times New Roman" w:eastAsia="Times New Roman" w:hAnsi="Times New Roman" w:cs="Times New Roman"/>
          <w:color w:val="000000" w:themeColor="text1"/>
        </w:rPr>
        <w:t>8</w:t>
      </w:r>
      <w:r w:rsidR="6AED31CE" w:rsidRPr="51A405AF">
        <w:rPr>
          <w:rFonts w:ascii="Times New Roman" w:eastAsia="Times New Roman" w:hAnsi="Times New Roman" w:cs="Times New Roman"/>
          <w:color w:val="000000" w:themeColor="text1"/>
        </w:rPr>
        <w:t>. Galimybė kurti dokumentų anotacijas: platformos naudotojai gali palikti komentarus tiesiogiai dokumentuose (pvz., PDF, urbanistinio planavimo žemėlapiuose).</w:t>
      </w:r>
    </w:p>
    <w:p w14:paraId="5137460F" w14:textId="4165E41B" w:rsidR="00824831"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lastRenderedPageBreak/>
        <w:t>2.2.4.</w:t>
      </w:r>
      <w:r w:rsidR="32D1D686" w:rsidRPr="51A405AF">
        <w:rPr>
          <w:rFonts w:ascii="Times New Roman" w:eastAsia="Times New Roman" w:hAnsi="Times New Roman" w:cs="Times New Roman"/>
          <w:color w:val="000000" w:themeColor="text1"/>
        </w:rPr>
        <w:t>9</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 xml:space="preserve">Galimybė tarpusavyje sieti puslapius ir projektus: puslapių susiejimo galimybės leidžiančios tarpusavyje sieti įvairius projektus ir kurti daugiapakopius įtraukimo procesus. </w:t>
      </w:r>
    </w:p>
    <w:p w14:paraId="1A453326" w14:textId="455AC7DD" w:rsidR="00824831"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w:t>
      </w:r>
      <w:r w:rsidR="2FD023DF" w:rsidRPr="51A405AF">
        <w:rPr>
          <w:rFonts w:ascii="Times New Roman" w:eastAsia="Times New Roman" w:hAnsi="Times New Roman" w:cs="Times New Roman"/>
          <w:color w:val="000000" w:themeColor="text1"/>
        </w:rPr>
        <w:t>10</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Išplėstinės stiliaus parinktys: suteikti prieigą prie pasirinktinių šriftų ir kitų dizaino sprendimų.</w:t>
      </w:r>
    </w:p>
    <w:p w14:paraId="27948423" w14:textId="00242337" w:rsidR="6AED31CE"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w:t>
      </w:r>
      <w:r w:rsidR="78DFEE11" w:rsidRPr="51A405AF">
        <w:rPr>
          <w:rFonts w:ascii="Times New Roman" w:eastAsia="Times New Roman" w:hAnsi="Times New Roman" w:cs="Times New Roman"/>
          <w:color w:val="000000" w:themeColor="text1"/>
        </w:rPr>
        <w:t>11</w:t>
      </w:r>
      <w:r w:rsidRPr="51A405AF">
        <w:rPr>
          <w:rFonts w:ascii="Times New Roman" w:eastAsia="Times New Roman" w:hAnsi="Times New Roman" w:cs="Times New Roman"/>
          <w:color w:val="000000" w:themeColor="text1"/>
        </w:rPr>
        <w:t>.</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 xml:space="preserve">Duomenų </w:t>
      </w:r>
      <w:proofErr w:type="spellStart"/>
      <w:r w:rsidRPr="51A405AF">
        <w:rPr>
          <w:rFonts w:ascii="Times New Roman" w:eastAsia="Times New Roman" w:hAnsi="Times New Roman" w:cs="Times New Roman"/>
          <w:color w:val="000000" w:themeColor="text1"/>
        </w:rPr>
        <w:t>skaitmenizacija</w:t>
      </w:r>
      <w:proofErr w:type="spellEnd"/>
      <w:r w:rsidRPr="51A405AF">
        <w:rPr>
          <w:rFonts w:ascii="Times New Roman" w:eastAsia="Times New Roman" w:hAnsi="Times New Roman" w:cs="Times New Roman"/>
          <w:color w:val="000000" w:themeColor="text1"/>
        </w:rPr>
        <w:t>: automatinis transkribavimas ir duomenų įkėlimas iš ranka rašytų dokumentų, pasitelkiant OCR technologiją.</w:t>
      </w:r>
    </w:p>
    <w:p w14:paraId="044F886F" w14:textId="43CDC5BA" w:rsidR="00824831" w:rsidRDefault="6AED31CE" w:rsidP="00A23263">
      <w:pPr>
        <w:spacing w:before="240" w:after="240"/>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2.2.4.6.</w:t>
      </w:r>
      <w:r w:rsidRPr="51A405AF">
        <w:rPr>
          <w:rFonts w:ascii="Times New Roman" w:eastAsia="Times New Roman" w:hAnsi="Times New Roman" w:cs="Times New Roman"/>
          <w:b/>
          <w:bCs/>
          <w:color w:val="000000" w:themeColor="text1"/>
        </w:rPr>
        <w:t xml:space="preserve"> </w:t>
      </w:r>
      <w:r w:rsidRPr="51A405AF">
        <w:rPr>
          <w:rFonts w:ascii="Times New Roman" w:eastAsia="Times New Roman" w:hAnsi="Times New Roman" w:cs="Times New Roman"/>
          <w:color w:val="000000" w:themeColor="text1"/>
        </w:rPr>
        <w:t xml:space="preserve">Automatinis platformos vertimas į anglų ir rusų kalbas. </w:t>
      </w:r>
    </w:p>
    <w:p w14:paraId="10F5507F" w14:textId="25CD336A" w:rsidR="51A405AF" w:rsidRDefault="51A405AF" w:rsidP="00A23263">
      <w:pPr>
        <w:spacing w:before="240" w:after="240"/>
        <w:jc w:val="both"/>
        <w:rPr>
          <w:rFonts w:ascii="Times New Roman" w:eastAsia="Times New Roman" w:hAnsi="Times New Roman" w:cs="Times New Roman"/>
          <w:color w:val="000000" w:themeColor="text1"/>
        </w:rPr>
      </w:pPr>
    </w:p>
    <w:p w14:paraId="07A642DA" w14:textId="16A42C00" w:rsidR="7A73CD27" w:rsidRDefault="7734AF48" w:rsidP="00A23263">
      <w:pPr>
        <w:spacing w:before="240" w:after="240"/>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2.2.5. </w:t>
      </w:r>
      <w:r w:rsidR="1AF846CD" w:rsidRPr="7CC3FF9C">
        <w:rPr>
          <w:rFonts w:ascii="Times New Roman" w:eastAsia="Times New Roman" w:hAnsi="Times New Roman" w:cs="Times New Roman"/>
          <w:b/>
          <w:bCs/>
          <w:color w:val="000000" w:themeColor="text1"/>
        </w:rPr>
        <w:t>Svetainė, kuriai suteikiama licen</w:t>
      </w:r>
      <w:r w:rsidR="3DE38E4A" w:rsidRPr="7CC3FF9C">
        <w:rPr>
          <w:rFonts w:ascii="Times New Roman" w:eastAsia="Times New Roman" w:hAnsi="Times New Roman" w:cs="Times New Roman"/>
          <w:b/>
          <w:bCs/>
          <w:color w:val="000000" w:themeColor="text1"/>
        </w:rPr>
        <w:t>c</w:t>
      </w:r>
      <w:r w:rsidR="1AF846CD" w:rsidRPr="7CC3FF9C">
        <w:rPr>
          <w:rFonts w:ascii="Times New Roman" w:eastAsia="Times New Roman" w:hAnsi="Times New Roman" w:cs="Times New Roman"/>
          <w:b/>
          <w:bCs/>
          <w:color w:val="000000" w:themeColor="text1"/>
        </w:rPr>
        <w:t>ija,</w:t>
      </w:r>
      <w:r w:rsidR="7A73CD27" w:rsidRPr="7CC3FF9C">
        <w:rPr>
          <w:rFonts w:ascii="Times New Roman" w:eastAsia="Times New Roman" w:hAnsi="Times New Roman" w:cs="Times New Roman"/>
          <w:b/>
          <w:bCs/>
          <w:color w:val="000000" w:themeColor="text1"/>
        </w:rPr>
        <w:t xml:space="preserve"> turi atitikti šiuos saugumo ir prieinamumo reikalavimus:</w:t>
      </w:r>
    </w:p>
    <w:p w14:paraId="12874BB1" w14:textId="6E263535" w:rsidR="7A73CD27" w:rsidRDefault="3C1BBBB5"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lang w:val="en-US"/>
        </w:rPr>
        <w:t xml:space="preserve">2.2.5.1. </w:t>
      </w:r>
      <w:r w:rsidR="7A73CD27" w:rsidRPr="51A405AF">
        <w:rPr>
          <w:rFonts w:ascii="Times New Roman" w:eastAsia="Times New Roman" w:hAnsi="Times New Roman" w:cs="Times New Roman"/>
          <w:lang w:val="en-US"/>
        </w:rPr>
        <w:t xml:space="preserve">ISO/IEC 27001 </w:t>
      </w:r>
      <w:proofErr w:type="spellStart"/>
      <w:r w:rsidR="7A73CD27" w:rsidRPr="51A405AF">
        <w:rPr>
          <w:rFonts w:ascii="Times New Roman" w:eastAsia="Times New Roman" w:hAnsi="Times New Roman" w:cs="Times New Roman"/>
          <w:lang w:val="en-US"/>
        </w:rPr>
        <w:t>sertifikacija</w:t>
      </w:r>
      <w:proofErr w:type="spellEnd"/>
      <w:r w:rsidR="7A73CD27" w:rsidRPr="51A405AF">
        <w:rPr>
          <w:rFonts w:ascii="Times New Roman" w:eastAsia="Times New Roman" w:hAnsi="Times New Roman" w:cs="Times New Roman"/>
          <w:lang w:val="en-US"/>
        </w:rPr>
        <w:t xml:space="preserve"> (BSI </w:t>
      </w:r>
      <w:proofErr w:type="spellStart"/>
      <w:r w:rsidR="7A73CD27" w:rsidRPr="51A405AF">
        <w:rPr>
          <w:rFonts w:ascii="Times New Roman" w:eastAsia="Times New Roman" w:hAnsi="Times New Roman" w:cs="Times New Roman"/>
          <w:lang w:val="en-US"/>
        </w:rPr>
        <w:t>auditas</w:t>
      </w:r>
      <w:proofErr w:type="spellEnd"/>
      <w:r w:rsidR="7A73CD27" w:rsidRPr="51A405AF">
        <w:rPr>
          <w:rFonts w:ascii="Times New Roman" w:eastAsia="Times New Roman" w:hAnsi="Times New Roman" w:cs="Times New Roman"/>
          <w:lang w:val="en-US"/>
        </w:rPr>
        <w:t>)</w:t>
      </w:r>
    </w:p>
    <w:p w14:paraId="1EFF9221" w14:textId="1B94D655" w:rsidR="7A73CD27" w:rsidRDefault="699EA9CE"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2.2.5.2. </w:t>
      </w:r>
      <w:r w:rsidR="7A73CD27" w:rsidRPr="51A405AF">
        <w:rPr>
          <w:rFonts w:ascii="Times New Roman" w:eastAsia="Times New Roman" w:hAnsi="Times New Roman" w:cs="Times New Roman"/>
        </w:rPr>
        <w:t xml:space="preserve">OWASP </w:t>
      </w:r>
      <w:proofErr w:type="spellStart"/>
      <w:r w:rsidR="7A73CD27" w:rsidRPr="51A405AF">
        <w:rPr>
          <w:rFonts w:ascii="Times New Roman" w:eastAsia="Times New Roman" w:hAnsi="Times New Roman" w:cs="Times New Roman"/>
        </w:rPr>
        <w:t>Top</w:t>
      </w:r>
      <w:proofErr w:type="spellEnd"/>
      <w:r w:rsidR="7A73CD27" w:rsidRPr="51A405AF">
        <w:rPr>
          <w:rFonts w:ascii="Times New Roman" w:eastAsia="Times New Roman" w:hAnsi="Times New Roman" w:cs="Times New Roman"/>
        </w:rPr>
        <w:t xml:space="preserve"> 10 (2017) rizikų valdymas:</w:t>
      </w:r>
    </w:p>
    <w:p w14:paraId="255A0515" w14:textId="05E3DC64"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A1 – SQL/JS injekcijų prevencija per ORM, validaciją ir testus</w:t>
      </w:r>
      <w:r w:rsidR="39B41A8A" w:rsidRPr="51A405AF">
        <w:rPr>
          <w:rFonts w:ascii="Times New Roman" w:eastAsia="Times New Roman" w:hAnsi="Times New Roman" w:cs="Times New Roman"/>
        </w:rPr>
        <w:t>;</w:t>
      </w:r>
    </w:p>
    <w:p w14:paraId="32B52C71" w14:textId="61E53D97"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A2 – Naudojami industriniai autentifikavimo komponentai (JWT), atliekami kasmetiniai </w:t>
      </w:r>
      <w:proofErr w:type="spellStart"/>
      <w:r w:rsidRPr="51A405AF">
        <w:rPr>
          <w:rFonts w:ascii="Times New Roman" w:eastAsia="Times New Roman" w:hAnsi="Times New Roman" w:cs="Times New Roman"/>
        </w:rPr>
        <w:t>penetraciniai</w:t>
      </w:r>
      <w:proofErr w:type="spellEnd"/>
      <w:r w:rsidRPr="51A405AF">
        <w:rPr>
          <w:rFonts w:ascii="Times New Roman" w:eastAsia="Times New Roman" w:hAnsi="Times New Roman" w:cs="Times New Roman"/>
        </w:rPr>
        <w:t xml:space="preserve"> testai</w:t>
      </w:r>
      <w:r w:rsidR="1043BC27" w:rsidRPr="51A405AF">
        <w:rPr>
          <w:rFonts w:ascii="Times New Roman" w:eastAsia="Times New Roman" w:hAnsi="Times New Roman" w:cs="Times New Roman"/>
        </w:rPr>
        <w:t>;</w:t>
      </w:r>
    </w:p>
    <w:p w14:paraId="6D35A96E" w14:textId="3A5412E3"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A3 – TLS 1.2+, duomenų šifravimas perdavimo ir poilsio metu</w:t>
      </w:r>
      <w:r w:rsidR="09738CAD" w:rsidRPr="51A405AF">
        <w:rPr>
          <w:rFonts w:ascii="Times New Roman" w:eastAsia="Times New Roman" w:hAnsi="Times New Roman" w:cs="Times New Roman"/>
        </w:rPr>
        <w:t>;</w:t>
      </w:r>
    </w:p>
    <w:p w14:paraId="2FB0271A" w14:textId="095E8497" w:rsidR="7A73CD27" w:rsidRDefault="7A73CD27" w:rsidP="00A23263">
      <w:pPr>
        <w:pStyle w:val="Sraopastraipa"/>
        <w:numPr>
          <w:ilvl w:val="0"/>
          <w:numId w:val="6"/>
        </w:num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A4–A10 – JSON vietoje XML, ribotas CORS, politikų sluoksnis prieigos kontrolei, nuolatinis bibliotekų atnaujinimas, centrinė </w:t>
      </w:r>
      <w:proofErr w:type="spellStart"/>
      <w:r w:rsidRPr="51A405AF">
        <w:rPr>
          <w:rFonts w:ascii="Times New Roman" w:eastAsia="Times New Roman" w:hAnsi="Times New Roman" w:cs="Times New Roman"/>
        </w:rPr>
        <w:t>logų</w:t>
      </w:r>
      <w:proofErr w:type="spellEnd"/>
      <w:r w:rsidRPr="51A405AF">
        <w:rPr>
          <w:rFonts w:ascii="Times New Roman" w:eastAsia="Times New Roman" w:hAnsi="Times New Roman" w:cs="Times New Roman"/>
        </w:rPr>
        <w:t xml:space="preserve"> sistema su įspėjimais.</w:t>
      </w:r>
    </w:p>
    <w:p w14:paraId="3E903078" w14:textId="4E18F081" w:rsidR="7A73CD27" w:rsidRDefault="22EFAB60" w:rsidP="00A23263">
      <w:pPr>
        <w:spacing w:before="240" w:after="240"/>
        <w:jc w:val="both"/>
        <w:rPr>
          <w:rFonts w:ascii="Times New Roman" w:eastAsia="Times New Roman" w:hAnsi="Times New Roman" w:cs="Times New Roman"/>
        </w:rPr>
      </w:pPr>
      <w:r w:rsidRPr="0EC62BF5">
        <w:rPr>
          <w:rFonts w:ascii="Times New Roman" w:eastAsia="Times New Roman" w:hAnsi="Times New Roman" w:cs="Times New Roman"/>
        </w:rPr>
        <w:t xml:space="preserve">2.2.5.3 </w:t>
      </w:r>
      <w:r w:rsidR="7A73CD27" w:rsidRPr="0EC62BF5">
        <w:rPr>
          <w:rFonts w:ascii="Times New Roman" w:eastAsia="Times New Roman" w:hAnsi="Times New Roman" w:cs="Times New Roman"/>
        </w:rPr>
        <w:t>Audito žurnalai: visi svarbūs įvykiai (pvz., įrašų kūrimas, redagavimas, ištrynimas) fiksuojami „</w:t>
      </w:r>
      <w:proofErr w:type="spellStart"/>
      <w:r w:rsidR="7A73CD27" w:rsidRPr="0EC62BF5">
        <w:rPr>
          <w:rFonts w:ascii="Times New Roman" w:eastAsia="Times New Roman" w:hAnsi="Times New Roman" w:cs="Times New Roman"/>
        </w:rPr>
        <w:t>Management</w:t>
      </w:r>
      <w:proofErr w:type="spellEnd"/>
      <w:r w:rsidR="7A73CD27" w:rsidRPr="0EC62BF5">
        <w:rPr>
          <w:rFonts w:ascii="Times New Roman" w:eastAsia="Times New Roman" w:hAnsi="Times New Roman" w:cs="Times New Roman"/>
        </w:rPr>
        <w:t xml:space="preserve"> </w:t>
      </w:r>
      <w:proofErr w:type="spellStart"/>
      <w:r w:rsidR="7A73CD27" w:rsidRPr="0EC62BF5">
        <w:rPr>
          <w:rFonts w:ascii="Times New Roman" w:eastAsia="Times New Roman" w:hAnsi="Times New Roman" w:cs="Times New Roman"/>
        </w:rPr>
        <w:t>Feed</w:t>
      </w:r>
      <w:proofErr w:type="spellEnd"/>
      <w:r w:rsidR="7A73CD27" w:rsidRPr="0EC62BF5">
        <w:rPr>
          <w:rFonts w:ascii="Times New Roman" w:eastAsia="Times New Roman" w:hAnsi="Times New Roman" w:cs="Times New Roman"/>
        </w:rPr>
        <w:t>“.</w:t>
      </w:r>
    </w:p>
    <w:p w14:paraId="48474AFB" w14:textId="2719400C" w:rsidR="00750140" w:rsidRDefault="677D01F4"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2.2.5.4 </w:t>
      </w:r>
      <w:r w:rsidR="7EF1C2E1" w:rsidRPr="5FEEFB93">
        <w:rPr>
          <w:rFonts w:ascii="Times New Roman" w:eastAsia="Times New Roman" w:hAnsi="Times New Roman" w:cs="Times New Roman"/>
        </w:rPr>
        <w:t>Užtikrinti platformos</w:t>
      </w:r>
      <w:r w:rsidR="69C06049" w:rsidRPr="5FEEFB93">
        <w:rPr>
          <w:rFonts w:ascii="Times New Roman" w:eastAsia="Times New Roman" w:hAnsi="Times New Roman" w:cs="Times New Roman"/>
        </w:rPr>
        <w:t xml:space="preserve"> universalų dizainą –</w:t>
      </w:r>
      <w:r w:rsidR="7EF1C2E1" w:rsidRPr="5FEEFB93">
        <w:rPr>
          <w:rFonts w:ascii="Times New Roman" w:eastAsia="Times New Roman" w:hAnsi="Times New Roman" w:cs="Times New Roman"/>
        </w:rPr>
        <w:t xml:space="preserve"> prieinamumą žmonėms su negalia – atitikti </w:t>
      </w:r>
      <w:r w:rsidR="7A73CD27" w:rsidRPr="5FEEFB93">
        <w:rPr>
          <w:rFonts w:ascii="Times New Roman" w:eastAsia="Times New Roman" w:hAnsi="Times New Roman" w:cs="Times New Roman"/>
        </w:rPr>
        <w:t>WCAG 2.1 AA standartą</w:t>
      </w:r>
      <w:r w:rsidR="7F4AC4BA" w:rsidRPr="5FEEFB93">
        <w:rPr>
          <w:rFonts w:ascii="Times New Roman" w:eastAsia="Times New Roman" w:hAnsi="Times New Roman" w:cs="Times New Roman"/>
        </w:rPr>
        <w:t xml:space="preserve">, kuris būtų patvirtintas sertifikatu. </w:t>
      </w:r>
    </w:p>
    <w:p w14:paraId="39DEF452" w14:textId="28713321" w:rsidR="00806E77" w:rsidRPr="00806E77" w:rsidRDefault="00750140"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2.2.5.5. </w:t>
      </w:r>
      <w:r w:rsidR="00806E77" w:rsidRPr="5FEEFB93">
        <w:rPr>
          <w:rFonts w:ascii="Times New Roman" w:eastAsia="Times New Roman" w:hAnsi="Times New Roman" w:cs="Times New Roman"/>
        </w:rPr>
        <w:t>Saugumo antraštės (</w:t>
      </w:r>
      <w:proofErr w:type="spellStart"/>
      <w:r w:rsidR="00806E77" w:rsidRPr="5FEEFB93">
        <w:rPr>
          <w:rFonts w:ascii="Times New Roman" w:eastAsia="Times New Roman" w:hAnsi="Times New Roman" w:cs="Times New Roman"/>
        </w:rPr>
        <w:t>Security</w:t>
      </w:r>
      <w:proofErr w:type="spellEnd"/>
      <w:r w:rsidR="00806E77" w:rsidRPr="5FEEFB93">
        <w:rPr>
          <w:rFonts w:ascii="Times New Roman" w:eastAsia="Times New Roman" w:hAnsi="Times New Roman" w:cs="Times New Roman"/>
        </w:rPr>
        <w:t xml:space="preserve"> </w:t>
      </w:r>
      <w:proofErr w:type="spellStart"/>
      <w:r w:rsidR="00806E77" w:rsidRPr="5FEEFB93">
        <w:rPr>
          <w:rFonts w:ascii="Times New Roman" w:eastAsia="Times New Roman" w:hAnsi="Times New Roman" w:cs="Times New Roman"/>
        </w:rPr>
        <w:t>Headers</w:t>
      </w:r>
      <w:proofErr w:type="spellEnd"/>
      <w:r w:rsidR="00806E77" w:rsidRPr="5FEEFB93">
        <w:rPr>
          <w:rFonts w:ascii="Times New Roman" w:eastAsia="Times New Roman" w:hAnsi="Times New Roman" w:cs="Times New Roman"/>
        </w:rPr>
        <w:t xml:space="preserve">) </w:t>
      </w:r>
    </w:p>
    <w:p w14:paraId="4595F28E" w14:textId="7B7E3ED7" w:rsidR="00806E77" w:rsidRPr="00806E77" w:rsidRDefault="00806E77"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 xml:space="preserve">Reikia užtikrinti nemažesni nei A lygį pagal saugumą SecurityHeaders.com, rekomenduojama konfigūruoti šias antraštes: </w:t>
      </w:r>
    </w:p>
    <w:p w14:paraId="6CD69A5E" w14:textId="461F5FF7"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proofErr w:type="spellStart"/>
      <w:r w:rsidRPr="5FEEFB93">
        <w:rPr>
          <w:rFonts w:ascii="Times New Roman" w:eastAsia="Times New Roman" w:hAnsi="Times New Roman" w:cs="Times New Roman"/>
        </w:rPr>
        <w:t>Content-Security-Policy</w:t>
      </w:r>
      <w:proofErr w:type="spellEnd"/>
      <w:r w:rsidRPr="5FEEFB93">
        <w:rPr>
          <w:rFonts w:ascii="Times New Roman" w:eastAsia="Times New Roman" w:hAnsi="Times New Roman" w:cs="Times New Roman"/>
        </w:rPr>
        <w:t xml:space="preserve"> (CSP) – riboti resursus tik patvirtintiems šaltiniams. </w:t>
      </w:r>
    </w:p>
    <w:p w14:paraId="44016F75" w14:textId="5F475D24"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X-</w:t>
      </w:r>
      <w:proofErr w:type="spellStart"/>
      <w:r w:rsidRPr="5FEEFB93">
        <w:rPr>
          <w:rFonts w:ascii="Times New Roman" w:eastAsia="Times New Roman" w:hAnsi="Times New Roman" w:cs="Times New Roman"/>
        </w:rPr>
        <w:t>Frame</w:t>
      </w:r>
      <w:proofErr w:type="spellEnd"/>
      <w:r w:rsidRPr="5FEEFB93">
        <w:rPr>
          <w:rFonts w:ascii="Times New Roman" w:eastAsia="Times New Roman" w:hAnsi="Times New Roman" w:cs="Times New Roman"/>
        </w:rPr>
        <w:t>-</w:t>
      </w:r>
      <w:proofErr w:type="spellStart"/>
      <w:r w:rsidRPr="5FEEFB93">
        <w:rPr>
          <w:rFonts w:ascii="Times New Roman" w:eastAsia="Times New Roman" w:hAnsi="Times New Roman" w:cs="Times New Roman"/>
        </w:rPr>
        <w:t>Options</w:t>
      </w:r>
      <w:proofErr w:type="spellEnd"/>
      <w:r w:rsidRPr="5FEEFB93">
        <w:rPr>
          <w:rFonts w:ascii="Times New Roman" w:eastAsia="Times New Roman" w:hAnsi="Times New Roman" w:cs="Times New Roman"/>
        </w:rPr>
        <w:t xml:space="preserve"> – SAMEORIGIN arba DENY (apsauga nuo </w:t>
      </w:r>
      <w:proofErr w:type="spellStart"/>
      <w:r w:rsidRPr="5FEEFB93">
        <w:rPr>
          <w:rFonts w:ascii="Times New Roman" w:eastAsia="Times New Roman" w:hAnsi="Times New Roman" w:cs="Times New Roman"/>
        </w:rPr>
        <w:t>clickjacking</w:t>
      </w:r>
      <w:proofErr w:type="spellEnd"/>
      <w:r w:rsidRPr="5FEEFB93">
        <w:rPr>
          <w:rFonts w:ascii="Times New Roman" w:eastAsia="Times New Roman" w:hAnsi="Times New Roman" w:cs="Times New Roman"/>
        </w:rPr>
        <w:t xml:space="preserve"> atakų). </w:t>
      </w:r>
    </w:p>
    <w:p w14:paraId="3EE4EA12" w14:textId="5D13D528"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r w:rsidRPr="5FEEFB93">
        <w:rPr>
          <w:rFonts w:ascii="Times New Roman" w:eastAsia="Times New Roman" w:hAnsi="Times New Roman" w:cs="Times New Roman"/>
        </w:rPr>
        <w:t>X-</w:t>
      </w:r>
      <w:proofErr w:type="spellStart"/>
      <w:r w:rsidRPr="5FEEFB93">
        <w:rPr>
          <w:rFonts w:ascii="Times New Roman" w:eastAsia="Times New Roman" w:hAnsi="Times New Roman" w:cs="Times New Roman"/>
        </w:rPr>
        <w:t>Content</w:t>
      </w:r>
      <w:proofErr w:type="spellEnd"/>
      <w:r w:rsidRPr="5FEEFB93">
        <w:rPr>
          <w:rFonts w:ascii="Times New Roman" w:eastAsia="Times New Roman" w:hAnsi="Times New Roman" w:cs="Times New Roman"/>
        </w:rPr>
        <w:t>-Type-</w:t>
      </w:r>
      <w:proofErr w:type="spellStart"/>
      <w:r w:rsidRPr="5FEEFB93">
        <w:rPr>
          <w:rFonts w:ascii="Times New Roman" w:eastAsia="Times New Roman" w:hAnsi="Times New Roman" w:cs="Times New Roman"/>
        </w:rPr>
        <w:t>Options</w:t>
      </w:r>
      <w:proofErr w:type="spellEnd"/>
      <w:r w:rsidRPr="5FEEFB93">
        <w:rPr>
          <w:rFonts w:ascii="Times New Roman" w:eastAsia="Times New Roman" w:hAnsi="Times New Roman" w:cs="Times New Roman"/>
        </w:rPr>
        <w:t xml:space="preserve"> – </w:t>
      </w:r>
      <w:proofErr w:type="spellStart"/>
      <w:r w:rsidRPr="5FEEFB93">
        <w:rPr>
          <w:rFonts w:ascii="Times New Roman" w:eastAsia="Times New Roman" w:hAnsi="Times New Roman" w:cs="Times New Roman"/>
        </w:rPr>
        <w:t>nosniff</w:t>
      </w:r>
      <w:proofErr w:type="spellEnd"/>
      <w:r w:rsidRPr="5FEEFB93">
        <w:rPr>
          <w:rFonts w:ascii="Times New Roman" w:eastAsia="Times New Roman" w:hAnsi="Times New Roman" w:cs="Times New Roman"/>
        </w:rPr>
        <w:t xml:space="preserve"> (užkerta kelią MIME </w:t>
      </w:r>
      <w:proofErr w:type="spellStart"/>
      <w:r w:rsidRPr="5FEEFB93">
        <w:rPr>
          <w:rFonts w:ascii="Times New Roman" w:eastAsia="Times New Roman" w:hAnsi="Times New Roman" w:cs="Times New Roman"/>
        </w:rPr>
        <w:t>sniffing</w:t>
      </w:r>
      <w:proofErr w:type="spellEnd"/>
      <w:r w:rsidRPr="5FEEFB93">
        <w:rPr>
          <w:rFonts w:ascii="Times New Roman" w:eastAsia="Times New Roman" w:hAnsi="Times New Roman" w:cs="Times New Roman"/>
        </w:rPr>
        <w:t xml:space="preserve"> atakoms). </w:t>
      </w:r>
    </w:p>
    <w:p w14:paraId="349A0CD8" w14:textId="48B9BE23"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proofErr w:type="spellStart"/>
      <w:r w:rsidRPr="5FEEFB93">
        <w:rPr>
          <w:rFonts w:ascii="Times New Roman" w:eastAsia="Times New Roman" w:hAnsi="Times New Roman" w:cs="Times New Roman"/>
        </w:rPr>
        <w:t>Strict-Transport-Security</w:t>
      </w:r>
      <w:proofErr w:type="spellEnd"/>
      <w:r w:rsidRPr="5FEEFB93">
        <w:rPr>
          <w:rFonts w:ascii="Times New Roman" w:eastAsia="Times New Roman" w:hAnsi="Times New Roman" w:cs="Times New Roman"/>
        </w:rPr>
        <w:t xml:space="preserve"> (HSTS) – priversti naudoti tik HTTPS. </w:t>
      </w:r>
    </w:p>
    <w:p w14:paraId="2DC4DF71" w14:textId="200136A7" w:rsidR="00806E77" w:rsidRPr="005702B9" w:rsidRDefault="00806E77" w:rsidP="00A23263">
      <w:pPr>
        <w:pStyle w:val="Sraopastraipa"/>
        <w:numPr>
          <w:ilvl w:val="0"/>
          <w:numId w:val="10"/>
        </w:numPr>
        <w:spacing w:before="240" w:after="240"/>
        <w:jc w:val="both"/>
        <w:rPr>
          <w:rFonts w:ascii="Times New Roman" w:eastAsia="Times New Roman" w:hAnsi="Times New Roman" w:cs="Times New Roman"/>
        </w:rPr>
      </w:pPr>
      <w:proofErr w:type="spellStart"/>
      <w:r w:rsidRPr="5FEEFB93">
        <w:rPr>
          <w:rFonts w:ascii="Times New Roman" w:eastAsia="Times New Roman" w:hAnsi="Times New Roman" w:cs="Times New Roman"/>
        </w:rPr>
        <w:t>Referrer-Policy</w:t>
      </w:r>
      <w:proofErr w:type="spellEnd"/>
      <w:r w:rsidRPr="5FEEFB93">
        <w:rPr>
          <w:rFonts w:ascii="Times New Roman" w:eastAsia="Times New Roman" w:hAnsi="Times New Roman" w:cs="Times New Roman"/>
        </w:rPr>
        <w:t xml:space="preserve"> – </w:t>
      </w:r>
      <w:proofErr w:type="spellStart"/>
      <w:r w:rsidRPr="5FEEFB93">
        <w:rPr>
          <w:rFonts w:ascii="Times New Roman" w:eastAsia="Times New Roman" w:hAnsi="Times New Roman" w:cs="Times New Roman"/>
        </w:rPr>
        <w:t>no-referrer-when-downgrade</w:t>
      </w:r>
      <w:proofErr w:type="spellEnd"/>
      <w:r w:rsidRPr="5FEEFB93">
        <w:rPr>
          <w:rFonts w:ascii="Times New Roman" w:eastAsia="Times New Roman" w:hAnsi="Times New Roman" w:cs="Times New Roman"/>
        </w:rPr>
        <w:t xml:space="preserve"> arba </w:t>
      </w:r>
      <w:proofErr w:type="spellStart"/>
      <w:r w:rsidRPr="5FEEFB93">
        <w:rPr>
          <w:rFonts w:ascii="Times New Roman" w:eastAsia="Times New Roman" w:hAnsi="Times New Roman" w:cs="Times New Roman"/>
        </w:rPr>
        <w:t>strict-origin-when-cross-origin</w:t>
      </w:r>
      <w:proofErr w:type="spellEnd"/>
      <w:r w:rsidRPr="5FEEFB93">
        <w:rPr>
          <w:rFonts w:ascii="Times New Roman" w:eastAsia="Times New Roman" w:hAnsi="Times New Roman" w:cs="Times New Roman"/>
        </w:rPr>
        <w:t xml:space="preserve">. </w:t>
      </w:r>
    </w:p>
    <w:p w14:paraId="74BCAEF7" w14:textId="77777777" w:rsidR="00806E77" w:rsidRDefault="00806E77" w:rsidP="00A23263">
      <w:pPr>
        <w:pStyle w:val="Sraopastraipa"/>
        <w:numPr>
          <w:ilvl w:val="0"/>
          <w:numId w:val="10"/>
        </w:numPr>
        <w:spacing w:before="240" w:after="240"/>
        <w:jc w:val="both"/>
        <w:rPr>
          <w:rFonts w:ascii="Times New Roman" w:eastAsia="Times New Roman" w:hAnsi="Times New Roman" w:cs="Times New Roman"/>
        </w:rPr>
      </w:pPr>
      <w:proofErr w:type="spellStart"/>
      <w:r w:rsidRPr="5FEEFB93">
        <w:rPr>
          <w:rFonts w:ascii="Times New Roman" w:eastAsia="Times New Roman" w:hAnsi="Times New Roman" w:cs="Times New Roman"/>
        </w:rPr>
        <w:t>Permissions-Policy</w:t>
      </w:r>
      <w:proofErr w:type="spellEnd"/>
      <w:r w:rsidRPr="5FEEFB93">
        <w:rPr>
          <w:rFonts w:ascii="Times New Roman" w:eastAsia="Times New Roman" w:hAnsi="Times New Roman" w:cs="Times New Roman"/>
        </w:rPr>
        <w:t xml:space="preserve"> – valdyti prieigą prie kameros, mikrofono, GPS ir kt. </w:t>
      </w:r>
    </w:p>
    <w:p w14:paraId="2F0E86F1" w14:textId="7CAB631D" w:rsidR="001036D9" w:rsidRDefault="001036D9" w:rsidP="00A23263">
      <w:pPr>
        <w:spacing w:before="240" w:after="240"/>
        <w:jc w:val="both"/>
        <w:rPr>
          <w:rFonts w:ascii="Times New Roman" w:eastAsia="Times New Roman" w:hAnsi="Times New Roman" w:cs="Times New Roman"/>
        </w:rPr>
      </w:pPr>
    </w:p>
    <w:p w14:paraId="2A922CCD" w14:textId="2513E6BC" w:rsidR="002B415E" w:rsidRPr="002D4C25" w:rsidRDefault="00984960" w:rsidP="002D4C25">
      <w:pPr>
        <w:tabs>
          <w:tab w:val="center" w:pos="1134"/>
        </w:tabs>
        <w:spacing w:after="0" w:line="240" w:lineRule="atLeast"/>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lastRenderedPageBreak/>
        <w:t xml:space="preserve">2.2.5.6. </w:t>
      </w:r>
      <w:r w:rsidR="002D4C25">
        <w:rPr>
          <w:rFonts w:ascii="Times New Roman" w:eastAsia="Times New Roman" w:hAnsi="Times New Roman" w:cs="Times New Roman"/>
          <w:color w:val="000000" w:themeColor="text1"/>
        </w:rPr>
        <w:t>Tie</w:t>
      </w:r>
      <w:r w:rsidRPr="5FEEFB93">
        <w:rPr>
          <w:rFonts w:ascii="Times New Roman" w:eastAsia="Times New Roman" w:hAnsi="Times New Roman" w:cs="Times New Roman"/>
          <w:color w:val="000000" w:themeColor="text1"/>
        </w:rPr>
        <w:t>kėjas, nustačius saugumo spragas, jas ištaiso nemokamai.</w:t>
      </w:r>
    </w:p>
    <w:p w14:paraId="10E3C152" w14:textId="5251EC3A" w:rsidR="7A73CD27" w:rsidRDefault="7F4AC4BA" w:rsidP="00A23263">
      <w:pPr>
        <w:spacing w:before="240" w:after="240"/>
        <w:jc w:val="both"/>
        <w:rPr>
          <w:rFonts w:ascii="Times New Roman" w:eastAsia="Times New Roman" w:hAnsi="Times New Roman" w:cs="Times New Roman"/>
        </w:rPr>
      </w:pPr>
      <w:r w:rsidRPr="5FEEFB93">
        <w:rPr>
          <w:rFonts w:ascii="Times New Roman" w:eastAsia="Times New Roman" w:hAnsi="Times New Roman" w:cs="Times New Roman"/>
          <w:b/>
          <w:bCs/>
          <w:color w:val="000000" w:themeColor="text1"/>
        </w:rPr>
        <w:t xml:space="preserve">2.2.6. </w:t>
      </w:r>
      <w:r w:rsidR="7A73CD27" w:rsidRPr="5FEEFB93">
        <w:rPr>
          <w:rFonts w:ascii="Times New Roman" w:eastAsia="Times New Roman" w:hAnsi="Times New Roman" w:cs="Times New Roman"/>
          <w:b/>
          <w:bCs/>
          <w:color w:val="000000" w:themeColor="text1"/>
        </w:rPr>
        <w:t xml:space="preserve">Reikalavimai duomenų apsaugai: </w:t>
      </w:r>
    </w:p>
    <w:p w14:paraId="3ECCD041" w14:textId="5BD20FED" w:rsidR="7A73CD27" w:rsidRDefault="1C2C191F"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2.2.6.1.</w:t>
      </w:r>
      <w:r w:rsidRPr="51A405AF">
        <w:rPr>
          <w:rFonts w:ascii="Times New Roman" w:eastAsia="Times New Roman" w:hAnsi="Times New Roman" w:cs="Times New Roman"/>
          <w:b/>
          <w:bCs/>
        </w:rPr>
        <w:t xml:space="preserve"> </w:t>
      </w:r>
      <w:r w:rsidR="7A73CD27" w:rsidRPr="51A405AF">
        <w:rPr>
          <w:rFonts w:ascii="Times New Roman" w:eastAsia="Times New Roman" w:hAnsi="Times New Roman" w:cs="Times New Roman"/>
        </w:rPr>
        <w:t>Duomenų valdym</w:t>
      </w:r>
      <w:r w:rsidR="0F6E961F" w:rsidRPr="51A405AF">
        <w:rPr>
          <w:rFonts w:ascii="Times New Roman" w:eastAsia="Times New Roman" w:hAnsi="Times New Roman" w:cs="Times New Roman"/>
        </w:rPr>
        <w:t xml:space="preserve">o struktūra turi leisti, kad Vilniaus miesto savivaldybė būtų </w:t>
      </w:r>
      <w:r w:rsidR="7A73CD27" w:rsidRPr="51A405AF">
        <w:rPr>
          <w:rFonts w:ascii="Times New Roman" w:eastAsia="Times New Roman" w:hAnsi="Times New Roman" w:cs="Times New Roman"/>
        </w:rPr>
        <w:t>duomenų valdytojas</w:t>
      </w:r>
      <w:r w:rsidR="37F91145" w:rsidRPr="51A405AF">
        <w:rPr>
          <w:rFonts w:ascii="Times New Roman" w:eastAsia="Times New Roman" w:hAnsi="Times New Roman" w:cs="Times New Roman"/>
        </w:rPr>
        <w:t xml:space="preserve">, o </w:t>
      </w:r>
      <w:r w:rsidR="00673890">
        <w:rPr>
          <w:rFonts w:ascii="Times New Roman" w:eastAsia="Times New Roman" w:hAnsi="Times New Roman" w:cs="Times New Roman"/>
        </w:rPr>
        <w:t>T</w:t>
      </w:r>
      <w:r w:rsidR="37F91145" w:rsidRPr="51A405AF">
        <w:rPr>
          <w:rFonts w:ascii="Times New Roman" w:eastAsia="Times New Roman" w:hAnsi="Times New Roman" w:cs="Times New Roman"/>
        </w:rPr>
        <w:t xml:space="preserve">iekėjas </w:t>
      </w:r>
      <w:r w:rsidR="7A73CD27" w:rsidRPr="51A405AF">
        <w:rPr>
          <w:rFonts w:ascii="Times New Roman" w:eastAsia="Times New Roman" w:hAnsi="Times New Roman" w:cs="Times New Roman"/>
        </w:rPr>
        <w:t xml:space="preserve"> – duomenų tvarkytojas</w:t>
      </w:r>
      <w:r w:rsidR="3C920C49" w:rsidRPr="51A405AF">
        <w:rPr>
          <w:rFonts w:ascii="Times New Roman" w:eastAsia="Times New Roman" w:hAnsi="Times New Roman" w:cs="Times New Roman"/>
        </w:rPr>
        <w:t>;</w:t>
      </w:r>
    </w:p>
    <w:p w14:paraId="187C37AE" w14:textId="395EF8CE" w:rsidR="7A73CD27" w:rsidRDefault="3C920C49"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2.2.6.2. Platformos vartotoja</w:t>
      </w:r>
      <w:r w:rsidR="26F2C9F3" w:rsidRPr="51A405AF">
        <w:rPr>
          <w:rFonts w:ascii="Times New Roman" w:eastAsia="Times New Roman" w:hAnsi="Times New Roman" w:cs="Times New Roman"/>
        </w:rPr>
        <w:t>ms užtikrinama prieiga</w:t>
      </w:r>
      <w:r w:rsidRPr="51A405AF">
        <w:rPr>
          <w:rFonts w:ascii="Times New Roman" w:eastAsia="Times New Roman" w:hAnsi="Times New Roman" w:cs="Times New Roman"/>
        </w:rPr>
        <w:t xml:space="preserve"> </w:t>
      </w:r>
      <w:r w:rsidR="42613288" w:rsidRPr="51A405AF">
        <w:rPr>
          <w:rFonts w:ascii="Times New Roman" w:eastAsia="Times New Roman" w:hAnsi="Times New Roman" w:cs="Times New Roman"/>
        </w:rPr>
        <w:t>prie</w:t>
      </w:r>
      <w:r w:rsidR="7A73CD27" w:rsidRPr="51A405AF">
        <w:rPr>
          <w:rFonts w:ascii="Times New Roman" w:eastAsia="Times New Roman" w:hAnsi="Times New Roman" w:cs="Times New Roman"/>
        </w:rPr>
        <w:t xml:space="preserve"> informacij</w:t>
      </w:r>
      <w:r w:rsidR="33160A4C" w:rsidRPr="51A405AF">
        <w:rPr>
          <w:rFonts w:ascii="Times New Roman" w:eastAsia="Times New Roman" w:hAnsi="Times New Roman" w:cs="Times New Roman"/>
        </w:rPr>
        <w:t>os</w:t>
      </w:r>
      <w:r w:rsidR="164AACF4" w:rsidRPr="51A405AF">
        <w:rPr>
          <w:rFonts w:ascii="Times New Roman" w:eastAsia="Times New Roman" w:hAnsi="Times New Roman" w:cs="Times New Roman"/>
        </w:rPr>
        <w:t xml:space="preserve"> apie jų duomenų tvarkymą</w:t>
      </w:r>
      <w:r w:rsidR="039749C0" w:rsidRPr="51A405AF">
        <w:rPr>
          <w:rFonts w:ascii="Times New Roman" w:eastAsia="Times New Roman" w:hAnsi="Times New Roman" w:cs="Times New Roman"/>
        </w:rPr>
        <w:t>: duomenų</w:t>
      </w:r>
      <w:r w:rsidR="7A73CD27" w:rsidRPr="51A405AF">
        <w:rPr>
          <w:rFonts w:ascii="Times New Roman" w:eastAsia="Times New Roman" w:hAnsi="Times New Roman" w:cs="Times New Roman"/>
        </w:rPr>
        <w:t xml:space="preserve"> prieiga, redagavimas, ištrynimas, duomenų </w:t>
      </w:r>
      <w:proofErr w:type="spellStart"/>
      <w:r w:rsidR="7A73CD27" w:rsidRPr="51A405AF">
        <w:rPr>
          <w:rFonts w:ascii="Times New Roman" w:eastAsia="Times New Roman" w:hAnsi="Times New Roman" w:cs="Times New Roman"/>
        </w:rPr>
        <w:t>perkeliamumas</w:t>
      </w:r>
      <w:proofErr w:type="spellEnd"/>
      <w:r w:rsidR="7A73CD27" w:rsidRPr="51A405AF">
        <w:rPr>
          <w:rFonts w:ascii="Times New Roman" w:eastAsia="Times New Roman" w:hAnsi="Times New Roman" w:cs="Times New Roman"/>
        </w:rPr>
        <w:t>, prieštaravimas tvarkymui ir profiliavimui.</w:t>
      </w:r>
      <w:r w:rsidR="5A2ED821" w:rsidRPr="51A405AF">
        <w:rPr>
          <w:rFonts w:ascii="Times New Roman" w:eastAsia="Times New Roman" w:hAnsi="Times New Roman" w:cs="Times New Roman"/>
        </w:rPr>
        <w:t xml:space="preserve"> </w:t>
      </w:r>
      <w:r w:rsidR="7A73CD27" w:rsidRPr="51A405AF">
        <w:rPr>
          <w:rFonts w:ascii="Times New Roman" w:eastAsia="Times New Roman" w:hAnsi="Times New Roman" w:cs="Times New Roman"/>
        </w:rPr>
        <w:t xml:space="preserve">Visi veiksmai </w:t>
      </w:r>
      <w:r w:rsidR="4CE886B9" w:rsidRPr="51A405AF">
        <w:rPr>
          <w:rFonts w:ascii="Times New Roman" w:eastAsia="Times New Roman" w:hAnsi="Times New Roman" w:cs="Times New Roman"/>
        </w:rPr>
        <w:t xml:space="preserve">turi būti </w:t>
      </w:r>
      <w:r w:rsidR="7A73CD27" w:rsidRPr="51A405AF">
        <w:rPr>
          <w:rFonts w:ascii="Times New Roman" w:eastAsia="Times New Roman" w:hAnsi="Times New Roman" w:cs="Times New Roman"/>
        </w:rPr>
        <w:t xml:space="preserve">galimi </w:t>
      </w:r>
      <w:r w:rsidR="2033224C" w:rsidRPr="51A405AF">
        <w:rPr>
          <w:rFonts w:ascii="Times New Roman" w:eastAsia="Times New Roman" w:hAnsi="Times New Roman" w:cs="Times New Roman"/>
        </w:rPr>
        <w:t xml:space="preserve">tiesiogiai </w:t>
      </w:r>
      <w:r w:rsidR="7A73CD27" w:rsidRPr="51A405AF">
        <w:rPr>
          <w:rFonts w:ascii="Times New Roman" w:eastAsia="Times New Roman" w:hAnsi="Times New Roman" w:cs="Times New Roman"/>
        </w:rPr>
        <w:t xml:space="preserve">per vartotojo profilį arba kreipiantis į </w:t>
      </w:r>
      <w:r w:rsidR="00673890">
        <w:rPr>
          <w:rFonts w:ascii="Times New Roman" w:eastAsia="Times New Roman" w:hAnsi="Times New Roman" w:cs="Times New Roman"/>
        </w:rPr>
        <w:t>Ti</w:t>
      </w:r>
      <w:r w:rsidR="7354B431" w:rsidRPr="51A405AF">
        <w:rPr>
          <w:rFonts w:ascii="Times New Roman" w:eastAsia="Times New Roman" w:hAnsi="Times New Roman" w:cs="Times New Roman"/>
        </w:rPr>
        <w:t>ekėją;</w:t>
      </w:r>
    </w:p>
    <w:p w14:paraId="300813EC" w14:textId="6596A750" w:rsidR="7A73CD27" w:rsidRDefault="7354B431"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2.2.6.3.</w:t>
      </w:r>
      <w:r w:rsidRPr="51A405AF">
        <w:rPr>
          <w:rFonts w:ascii="Times New Roman" w:eastAsia="Times New Roman" w:hAnsi="Times New Roman" w:cs="Times New Roman"/>
          <w:b/>
          <w:bCs/>
        </w:rPr>
        <w:t xml:space="preserve"> </w:t>
      </w:r>
      <w:r w:rsidRPr="51A405AF">
        <w:rPr>
          <w:rFonts w:ascii="Times New Roman" w:eastAsia="Times New Roman" w:hAnsi="Times New Roman" w:cs="Times New Roman"/>
        </w:rPr>
        <w:t>Naudotojų sutikimas su platformos asmens duomenų politika turi būti</w:t>
      </w:r>
      <w:r w:rsidR="7A73CD27" w:rsidRPr="51A405AF">
        <w:rPr>
          <w:rFonts w:ascii="Times New Roman" w:eastAsia="Times New Roman" w:hAnsi="Times New Roman" w:cs="Times New Roman"/>
        </w:rPr>
        <w:t xml:space="preserve"> valdomas per slapukų valdymo įrankį; atskiras valdymas automatiniams ir rankiniams el. laiškams.</w:t>
      </w:r>
    </w:p>
    <w:p w14:paraId="0187E1E3" w14:textId="15F380F9" w:rsidR="7A73CD27" w:rsidRDefault="58E82556"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2.2.6.4.</w:t>
      </w:r>
      <w:r w:rsidRPr="51A405AF">
        <w:rPr>
          <w:rFonts w:ascii="Times New Roman" w:eastAsia="Times New Roman" w:hAnsi="Times New Roman" w:cs="Times New Roman"/>
          <w:b/>
          <w:bCs/>
        </w:rPr>
        <w:t xml:space="preserve"> </w:t>
      </w:r>
      <w:r w:rsidRPr="51A405AF">
        <w:rPr>
          <w:rFonts w:ascii="Times New Roman" w:eastAsia="Times New Roman" w:hAnsi="Times New Roman" w:cs="Times New Roman"/>
        </w:rPr>
        <w:t>Naujo platformos vartotojo regi</w:t>
      </w:r>
      <w:r w:rsidR="179C68FC" w:rsidRPr="51A405AF">
        <w:rPr>
          <w:rFonts w:ascii="Times New Roman" w:eastAsia="Times New Roman" w:hAnsi="Times New Roman" w:cs="Times New Roman"/>
        </w:rPr>
        <w:t>s</w:t>
      </w:r>
      <w:r w:rsidRPr="51A405AF">
        <w:rPr>
          <w:rFonts w:ascii="Times New Roman" w:eastAsia="Times New Roman" w:hAnsi="Times New Roman" w:cs="Times New Roman"/>
        </w:rPr>
        <w:t>tra</w:t>
      </w:r>
      <w:r w:rsidR="569A4AF6" w:rsidRPr="51A405AF">
        <w:rPr>
          <w:rFonts w:ascii="Times New Roman" w:eastAsia="Times New Roman" w:hAnsi="Times New Roman" w:cs="Times New Roman"/>
        </w:rPr>
        <w:t xml:space="preserve">cijoje </w:t>
      </w:r>
      <w:r w:rsidR="1E70A0BE" w:rsidRPr="51A405AF">
        <w:rPr>
          <w:rFonts w:ascii="Times New Roman" w:eastAsia="Times New Roman" w:hAnsi="Times New Roman" w:cs="Times New Roman"/>
        </w:rPr>
        <w:t>minimizuoti privalomus pateikti duomenis iki</w:t>
      </w:r>
      <w:r w:rsidR="7A73CD27" w:rsidRPr="51A405AF">
        <w:rPr>
          <w:rFonts w:ascii="Times New Roman" w:eastAsia="Times New Roman" w:hAnsi="Times New Roman" w:cs="Times New Roman"/>
        </w:rPr>
        <w:t xml:space="preserve"> vardas ir el. paštas; pa</w:t>
      </w:r>
      <w:r w:rsidR="7AAF427A" w:rsidRPr="51A405AF">
        <w:rPr>
          <w:rFonts w:ascii="Times New Roman" w:eastAsia="Times New Roman" w:hAnsi="Times New Roman" w:cs="Times New Roman"/>
        </w:rPr>
        <w:t>pildomus registracijoje laukus galima taikyti pasirinktinai</w:t>
      </w:r>
      <w:r w:rsidR="7A73CD27" w:rsidRPr="51A405AF">
        <w:rPr>
          <w:rFonts w:ascii="Times New Roman" w:eastAsia="Times New Roman" w:hAnsi="Times New Roman" w:cs="Times New Roman"/>
        </w:rPr>
        <w:t>.</w:t>
      </w:r>
    </w:p>
    <w:p w14:paraId="30C1B8CE" w14:textId="57CA9F13" w:rsidR="7A73CD27" w:rsidRDefault="2299EC76"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2.2.6.5. Vilniaus miesto savivaldybės administracija</w:t>
      </w:r>
      <w:r w:rsidR="7A73CD27" w:rsidRPr="51A405AF">
        <w:rPr>
          <w:rFonts w:ascii="Times New Roman" w:eastAsia="Times New Roman" w:hAnsi="Times New Roman" w:cs="Times New Roman"/>
        </w:rPr>
        <w:t xml:space="preserve"> išlaiko 100 % duomenų nuosavybės teises.</w:t>
      </w:r>
    </w:p>
    <w:p w14:paraId="36AC8E3E" w14:textId="0D530CF5" w:rsidR="7A73CD27" w:rsidRDefault="24E188F5" w:rsidP="00A23263">
      <w:pPr>
        <w:spacing w:before="240" w:after="240"/>
        <w:jc w:val="both"/>
        <w:rPr>
          <w:rFonts w:ascii="Times New Roman" w:eastAsia="Times New Roman" w:hAnsi="Times New Roman" w:cs="Times New Roman"/>
          <w:b/>
          <w:bCs/>
        </w:rPr>
      </w:pPr>
      <w:r w:rsidRPr="7CC3FF9C">
        <w:rPr>
          <w:rFonts w:ascii="Times New Roman" w:eastAsia="Times New Roman" w:hAnsi="Times New Roman" w:cs="Times New Roman"/>
          <w:b/>
          <w:bCs/>
        </w:rPr>
        <w:t xml:space="preserve">2.2.7. Techniniai reikalavimai </w:t>
      </w:r>
      <w:r w:rsidR="7918D827" w:rsidRPr="7CC3FF9C">
        <w:rPr>
          <w:rFonts w:ascii="Times New Roman" w:eastAsia="Times New Roman" w:hAnsi="Times New Roman" w:cs="Times New Roman"/>
          <w:b/>
          <w:bCs/>
        </w:rPr>
        <w:t>s</w:t>
      </w:r>
      <w:r w:rsidR="7918D827" w:rsidRPr="7CC3FF9C">
        <w:rPr>
          <w:rFonts w:ascii="Times New Roman" w:eastAsia="Times New Roman" w:hAnsi="Times New Roman" w:cs="Times New Roman"/>
          <w:b/>
          <w:bCs/>
          <w:color w:val="000000" w:themeColor="text1"/>
        </w:rPr>
        <w:t>vetainei, kuriai suteikiama licen</w:t>
      </w:r>
      <w:r w:rsidR="50975DDB" w:rsidRPr="7CC3FF9C">
        <w:rPr>
          <w:rFonts w:ascii="Times New Roman" w:eastAsia="Times New Roman" w:hAnsi="Times New Roman" w:cs="Times New Roman"/>
          <w:b/>
          <w:bCs/>
          <w:color w:val="000000" w:themeColor="text1"/>
        </w:rPr>
        <w:t>c</w:t>
      </w:r>
      <w:r w:rsidR="7918D827" w:rsidRPr="7CC3FF9C">
        <w:rPr>
          <w:rFonts w:ascii="Times New Roman" w:eastAsia="Times New Roman" w:hAnsi="Times New Roman" w:cs="Times New Roman"/>
          <w:b/>
          <w:bCs/>
          <w:color w:val="000000" w:themeColor="text1"/>
        </w:rPr>
        <w:t>ija,</w:t>
      </w:r>
      <w:r w:rsidR="6880CD7C" w:rsidRPr="7CC3FF9C">
        <w:rPr>
          <w:rFonts w:ascii="Times New Roman" w:eastAsia="Times New Roman" w:hAnsi="Times New Roman" w:cs="Times New Roman"/>
          <w:b/>
          <w:bCs/>
        </w:rPr>
        <w:t xml:space="preserve"> ir integracijos su kitomis informacinėmis sistemomis bei produktais</w:t>
      </w:r>
      <w:r w:rsidRPr="7CC3FF9C">
        <w:rPr>
          <w:rFonts w:ascii="Times New Roman" w:eastAsia="Times New Roman" w:hAnsi="Times New Roman" w:cs="Times New Roman"/>
          <w:b/>
          <w:bCs/>
        </w:rPr>
        <w:t xml:space="preserve">: </w:t>
      </w:r>
    </w:p>
    <w:p w14:paraId="1BFD4B42" w14:textId="5D9E8B4E" w:rsidR="7A73CD27" w:rsidRDefault="77157408"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 xml:space="preserve">2.2.7.1. </w:t>
      </w:r>
      <w:r w:rsidR="3BF22E10" w:rsidRPr="51A405AF">
        <w:rPr>
          <w:rFonts w:ascii="Times New Roman" w:eastAsia="Times New Roman" w:hAnsi="Times New Roman" w:cs="Times New Roman"/>
        </w:rPr>
        <w:t>Platforma</w:t>
      </w:r>
      <w:r w:rsidR="24E188F5" w:rsidRPr="51A405AF">
        <w:rPr>
          <w:rFonts w:ascii="Times New Roman" w:eastAsia="Times New Roman" w:hAnsi="Times New Roman" w:cs="Times New Roman"/>
        </w:rPr>
        <w:t xml:space="preserve"> turi </w:t>
      </w:r>
      <w:r w:rsidR="58EC554B" w:rsidRPr="51A405AF">
        <w:rPr>
          <w:rFonts w:ascii="Times New Roman" w:eastAsia="Times New Roman" w:hAnsi="Times New Roman" w:cs="Times New Roman"/>
        </w:rPr>
        <w:t xml:space="preserve">turėti </w:t>
      </w:r>
      <w:r w:rsidR="24E188F5" w:rsidRPr="51A405AF">
        <w:rPr>
          <w:rFonts w:ascii="Times New Roman" w:eastAsia="Times New Roman" w:hAnsi="Times New Roman" w:cs="Times New Roman"/>
        </w:rPr>
        <w:t xml:space="preserve">dokumentuotą </w:t>
      </w:r>
      <w:r w:rsidR="7B519109" w:rsidRPr="51A405AF">
        <w:rPr>
          <w:rFonts w:ascii="Times New Roman" w:eastAsia="Times New Roman" w:hAnsi="Times New Roman" w:cs="Times New Roman"/>
        </w:rPr>
        <w:t>„</w:t>
      </w:r>
      <w:r w:rsidR="24E188F5" w:rsidRPr="51A405AF">
        <w:rPr>
          <w:rFonts w:ascii="Times New Roman" w:eastAsia="Times New Roman" w:hAnsi="Times New Roman" w:cs="Times New Roman"/>
        </w:rPr>
        <w:t>REST API</w:t>
      </w:r>
      <w:r w:rsidR="0706FDBE" w:rsidRPr="51A405AF">
        <w:rPr>
          <w:rFonts w:ascii="Times New Roman" w:eastAsia="Times New Roman" w:hAnsi="Times New Roman" w:cs="Times New Roman"/>
        </w:rPr>
        <w:t>“</w:t>
      </w:r>
      <w:r w:rsidR="24E188F5" w:rsidRPr="51A405AF">
        <w:rPr>
          <w:rFonts w:ascii="Times New Roman" w:eastAsia="Times New Roman" w:hAnsi="Times New Roman" w:cs="Times New Roman"/>
        </w:rPr>
        <w:t xml:space="preserve"> – programin</w:t>
      </w:r>
      <w:r w:rsidR="3E1CFFC2" w:rsidRPr="51A405AF">
        <w:rPr>
          <w:rFonts w:ascii="Times New Roman" w:eastAsia="Times New Roman" w:hAnsi="Times New Roman" w:cs="Times New Roman"/>
        </w:rPr>
        <w:t>ę</w:t>
      </w:r>
      <w:r w:rsidR="24E188F5" w:rsidRPr="51A405AF">
        <w:rPr>
          <w:rFonts w:ascii="Times New Roman" w:eastAsia="Times New Roman" w:hAnsi="Times New Roman" w:cs="Times New Roman"/>
        </w:rPr>
        <w:t xml:space="preserve"> sąsaj</w:t>
      </w:r>
      <w:r w:rsidR="354E983B" w:rsidRPr="51A405AF">
        <w:rPr>
          <w:rFonts w:ascii="Times New Roman" w:eastAsia="Times New Roman" w:hAnsi="Times New Roman" w:cs="Times New Roman"/>
        </w:rPr>
        <w:t>ą</w:t>
      </w:r>
      <w:r w:rsidR="24E188F5" w:rsidRPr="51A405AF">
        <w:rPr>
          <w:rFonts w:ascii="Times New Roman" w:eastAsia="Times New Roman" w:hAnsi="Times New Roman" w:cs="Times New Roman"/>
        </w:rPr>
        <w:t xml:space="preserve"> (</w:t>
      </w:r>
      <w:r w:rsidR="5E3EA419" w:rsidRPr="51A405AF">
        <w:rPr>
          <w:rFonts w:ascii="Times New Roman" w:eastAsia="Times New Roman" w:hAnsi="Times New Roman" w:cs="Times New Roman"/>
        </w:rPr>
        <w:t xml:space="preserve">angl. </w:t>
      </w:r>
      <w:proofErr w:type="spellStart"/>
      <w:r w:rsidR="24E188F5" w:rsidRPr="51A405AF">
        <w:rPr>
          <w:rFonts w:ascii="Times New Roman" w:eastAsia="Times New Roman" w:hAnsi="Times New Roman" w:cs="Times New Roman"/>
          <w:i/>
          <w:iCs/>
        </w:rPr>
        <w:t>Application</w:t>
      </w:r>
      <w:proofErr w:type="spellEnd"/>
      <w:r w:rsidR="24E188F5" w:rsidRPr="51A405AF">
        <w:rPr>
          <w:rFonts w:ascii="Times New Roman" w:eastAsia="Times New Roman" w:hAnsi="Times New Roman" w:cs="Times New Roman"/>
          <w:i/>
          <w:iCs/>
        </w:rPr>
        <w:t xml:space="preserve"> </w:t>
      </w:r>
      <w:proofErr w:type="spellStart"/>
      <w:r w:rsidR="24E188F5" w:rsidRPr="51A405AF">
        <w:rPr>
          <w:rFonts w:ascii="Times New Roman" w:eastAsia="Times New Roman" w:hAnsi="Times New Roman" w:cs="Times New Roman"/>
          <w:i/>
          <w:iCs/>
        </w:rPr>
        <w:t>Programming</w:t>
      </w:r>
      <w:proofErr w:type="spellEnd"/>
      <w:r w:rsidR="24E188F5" w:rsidRPr="51A405AF">
        <w:rPr>
          <w:rFonts w:ascii="Times New Roman" w:eastAsia="Times New Roman" w:hAnsi="Times New Roman" w:cs="Times New Roman"/>
          <w:i/>
          <w:iCs/>
        </w:rPr>
        <w:t xml:space="preserve"> </w:t>
      </w:r>
      <w:proofErr w:type="spellStart"/>
      <w:r w:rsidR="24E188F5" w:rsidRPr="51A405AF">
        <w:rPr>
          <w:rFonts w:ascii="Times New Roman" w:eastAsia="Times New Roman" w:hAnsi="Times New Roman" w:cs="Times New Roman"/>
          <w:i/>
          <w:iCs/>
        </w:rPr>
        <w:t>Interface</w:t>
      </w:r>
      <w:proofErr w:type="spellEnd"/>
      <w:r w:rsidR="24E188F5" w:rsidRPr="51A405AF">
        <w:rPr>
          <w:rFonts w:ascii="Times New Roman" w:eastAsia="Times New Roman" w:hAnsi="Times New Roman" w:cs="Times New Roman"/>
          <w:i/>
          <w:iCs/>
        </w:rPr>
        <w:t>)</w:t>
      </w:r>
      <w:r w:rsidR="24E188F5" w:rsidRPr="51A405AF">
        <w:rPr>
          <w:rFonts w:ascii="Times New Roman" w:eastAsia="Times New Roman" w:hAnsi="Times New Roman" w:cs="Times New Roman"/>
        </w:rPr>
        <w:t xml:space="preserve">, paremta </w:t>
      </w:r>
      <w:r w:rsidR="5A946563" w:rsidRPr="51A405AF">
        <w:rPr>
          <w:rFonts w:ascii="Times New Roman" w:eastAsia="Times New Roman" w:hAnsi="Times New Roman" w:cs="Times New Roman"/>
        </w:rPr>
        <w:t>„</w:t>
      </w:r>
      <w:r w:rsidR="24E188F5" w:rsidRPr="51A405AF">
        <w:rPr>
          <w:rFonts w:ascii="Times New Roman" w:eastAsia="Times New Roman" w:hAnsi="Times New Roman" w:cs="Times New Roman"/>
        </w:rPr>
        <w:t>REST</w:t>
      </w:r>
      <w:r w:rsidR="55767572" w:rsidRPr="51A405AF">
        <w:rPr>
          <w:rFonts w:ascii="Times New Roman" w:eastAsia="Times New Roman" w:hAnsi="Times New Roman" w:cs="Times New Roman"/>
        </w:rPr>
        <w:t>“</w:t>
      </w:r>
      <w:r w:rsidR="24E188F5" w:rsidRPr="51A405AF">
        <w:rPr>
          <w:rFonts w:ascii="Times New Roman" w:eastAsia="Times New Roman" w:hAnsi="Times New Roman" w:cs="Times New Roman"/>
        </w:rPr>
        <w:t xml:space="preserve"> (angl. </w:t>
      </w:r>
      <w:proofErr w:type="spellStart"/>
      <w:r w:rsidR="24E188F5" w:rsidRPr="51A405AF">
        <w:rPr>
          <w:rFonts w:ascii="Times New Roman" w:eastAsia="Times New Roman" w:hAnsi="Times New Roman" w:cs="Times New Roman"/>
          <w:i/>
          <w:iCs/>
        </w:rPr>
        <w:t>Representational</w:t>
      </w:r>
      <w:proofErr w:type="spellEnd"/>
      <w:r w:rsidR="24E188F5" w:rsidRPr="51A405AF">
        <w:rPr>
          <w:rFonts w:ascii="Times New Roman" w:eastAsia="Times New Roman" w:hAnsi="Times New Roman" w:cs="Times New Roman"/>
          <w:i/>
          <w:iCs/>
        </w:rPr>
        <w:t xml:space="preserve"> </w:t>
      </w:r>
      <w:proofErr w:type="spellStart"/>
      <w:r w:rsidR="24E188F5" w:rsidRPr="51A405AF">
        <w:rPr>
          <w:rFonts w:ascii="Times New Roman" w:eastAsia="Times New Roman" w:hAnsi="Times New Roman" w:cs="Times New Roman"/>
          <w:i/>
          <w:iCs/>
        </w:rPr>
        <w:t>State</w:t>
      </w:r>
      <w:proofErr w:type="spellEnd"/>
      <w:r w:rsidR="24E188F5" w:rsidRPr="51A405AF">
        <w:rPr>
          <w:rFonts w:ascii="Times New Roman" w:eastAsia="Times New Roman" w:hAnsi="Times New Roman" w:cs="Times New Roman"/>
          <w:i/>
          <w:iCs/>
        </w:rPr>
        <w:t xml:space="preserve"> </w:t>
      </w:r>
      <w:proofErr w:type="spellStart"/>
      <w:r w:rsidR="24E188F5" w:rsidRPr="51A405AF">
        <w:rPr>
          <w:rFonts w:ascii="Times New Roman" w:eastAsia="Times New Roman" w:hAnsi="Times New Roman" w:cs="Times New Roman"/>
          <w:i/>
          <w:iCs/>
        </w:rPr>
        <w:t>Transfer</w:t>
      </w:r>
      <w:proofErr w:type="spellEnd"/>
      <w:r w:rsidR="24E188F5" w:rsidRPr="51A405AF">
        <w:rPr>
          <w:rFonts w:ascii="Times New Roman" w:eastAsia="Times New Roman" w:hAnsi="Times New Roman" w:cs="Times New Roman"/>
        </w:rPr>
        <w:t>) principu. Ji leidžia kitoms programoms ar sistemoms automatiškai keistis duomenimis su šia sistema.</w:t>
      </w:r>
    </w:p>
    <w:p w14:paraId="49BD7B09" w14:textId="45CE3762" w:rsidR="7A73CD27" w:rsidRDefault="254F100A" w:rsidP="00A23263">
      <w:pPr>
        <w:spacing w:before="240" w:after="240"/>
        <w:jc w:val="both"/>
        <w:rPr>
          <w:rFonts w:ascii="Times New Roman" w:eastAsia="Times New Roman" w:hAnsi="Times New Roman" w:cs="Times New Roman"/>
        </w:rPr>
      </w:pPr>
      <w:r w:rsidRPr="51A405AF">
        <w:rPr>
          <w:rFonts w:ascii="Times New Roman" w:eastAsia="Times New Roman" w:hAnsi="Times New Roman" w:cs="Times New Roman"/>
        </w:rPr>
        <w:t>2.2.7.2.</w:t>
      </w:r>
      <w:r w:rsidR="7C30C68A" w:rsidRPr="51A405AF">
        <w:rPr>
          <w:rFonts w:ascii="Times New Roman" w:eastAsia="Times New Roman" w:hAnsi="Times New Roman" w:cs="Times New Roman"/>
        </w:rPr>
        <w:t xml:space="preserve"> Platforma turi turėti</w:t>
      </w:r>
      <w:r w:rsidRPr="51A405AF">
        <w:rPr>
          <w:rFonts w:ascii="Times New Roman" w:eastAsia="Times New Roman" w:hAnsi="Times New Roman" w:cs="Times New Roman"/>
        </w:rPr>
        <w:t xml:space="preserve"> </w:t>
      </w:r>
      <w:r w:rsidR="5908B3C1" w:rsidRPr="51A405AF">
        <w:rPr>
          <w:rFonts w:ascii="Times New Roman" w:eastAsia="Times New Roman" w:hAnsi="Times New Roman" w:cs="Times New Roman"/>
        </w:rPr>
        <w:t>„</w:t>
      </w:r>
      <w:proofErr w:type="spellStart"/>
      <w:r w:rsidR="7A73CD27" w:rsidRPr="51A405AF">
        <w:rPr>
          <w:rFonts w:ascii="Times New Roman" w:eastAsia="Times New Roman" w:hAnsi="Times New Roman" w:cs="Times New Roman"/>
        </w:rPr>
        <w:t>PowerBI</w:t>
      </w:r>
      <w:proofErr w:type="spellEnd"/>
      <w:r w:rsidR="2DAD86D6" w:rsidRPr="51A405AF">
        <w:rPr>
          <w:rFonts w:ascii="Times New Roman" w:eastAsia="Times New Roman" w:hAnsi="Times New Roman" w:cs="Times New Roman"/>
        </w:rPr>
        <w:t>“</w:t>
      </w:r>
      <w:r w:rsidR="7A73CD27" w:rsidRPr="51A405AF">
        <w:rPr>
          <w:rFonts w:ascii="Times New Roman" w:eastAsia="Times New Roman" w:hAnsi="Times New Roman" w:cs="Times New Roman"/>
        </w:rPr>
        <w:t xml:space="preserve"> integracij</w:t>
      </w:r>
      <w:r w:rsidR="1851B351" w:rsidRPr="51A405AF">
        <w:rPr>
          <w:rFonts w:ascii="Times New Roman" w:eastAsia="Times New Roman" w:hAnsi="Times New Roman" w:cs="Times New Roman"/>
        </w:rPr>
        <w:t>ą</w:t>
      </w:r>
      <w:r w:rsidR="7A73CD27" w:rsidRPr="51A405AF">
        <w:rPr>
          <w:rFonts w:ascii="Times New Roman" w:eastAsia="Times New Roman" w:hAnsi="Times New Roman" w:cs="Times New Roman"/>
        </w:rPr>
        <w:t>: paruoštas šablonas ataskaitoms; galima kurti duomenų srautus.</w:t>
      </w:r>
    </w:p>
    <w:p w14:paraId="59680233" w14:textId="561F03CA" w:rsidR="7A73CD27" w:rsidRPr="002D4C25" w:rsidRDefault="5F939956" w:rsidP="00A23263">
      <w:pPr>
        <w:spacing w:before="240" w:after="240"/>
        <w:jc w:val="both"/>
        <w:rPr>
          <w:rFonts w:ascii="Times New Roman" w:eastAsia="Times New Roman" w:hAnsi="Times New Roman" w:cs="Times New Roman"/>
        </w:rPr>
      </w:pPr>
      <w:r w:rsidRPr="002D4C25">
        <w:rPr>
          <w:rFonts w:ascii="Times New Roman" w:eastAsia="Times New Roman" w:hAnsi="Times New Roman" w:cs="Times New Roman"/>
        </w:rPr>
        <w:t>2.2.7.3. Integracija su: „</w:t>
      </w:r>
      <w:r w:rsidR="7A73CD27" w:rsidRPr="002D4C25">
        <w:rPr>
          <w:rFonts w:ascii="Times New Roman" w:eastAsia="Times New Roman" w:hAnsi="Times New Roman" w:cs="Times New Roman"/>
        </w:rPr>
        <w:t xml:space="preserve">ESRI </w:t>
      </w:r>
      <w:proofErr w:type="spellStart"/>
      <w:r w:rsidR="7A73CD27" w:rsidRPr="002D4C25">
        <w:rPr>
          <w:rFonts w:ascii="Times New Roman" w:eastAsia="Times New Roman" w:hAnsi="Times New Roman" w:cs="Times New Roman"/>
        </w:rPr>
        <w:t>ArcGIS</w:t>
      </w:r>
      <w:proofErr w:type="spellEnd"/>
      <w:r w:rsidR="6E15E8F0" w:rsidRPr="002D4C25">
        <w:rPr>
          <w:rFonts w:ascii="Times New Roman" w:eastAsia="Times New Roman" w:hAnsi="Times New Roman" w:cs="Times New Roman"/>
        </w:rPr>
        <w:t>“</w:t>
      </w:r>
      <w:r w:rsidR="5C24691F" w:rsidRPr="002D4C25">
        <w:rPr>
          <w:rFonts w:ascii="Times New Roman" w:eastAsia="Times New Roman" w:hAnsi="Times New Roman" w:cs="Times New Roman"/>
        </w:rPr>
        <w:t>;</w:t>
      </w:r>
      <w:r w:rsidR="7A73CD27" w:rsidRPr="002D4C25">
        <w:rPr>
          <w:rFonts w:ascii="Times New Roman" w:eastAsia="Times New Roman" w:hAnsi="Times New Roman" w:cs="Times New Roman"/>
        </w:rPr>
        <w:t xml:space="preserve"> automatini</w:t>
      </w:r>
      <w:r w:rsidR="76F65447" w:rsidRPr="002D4C25">
        <w:rPr>
          <w:rFonts w:ascii="Times New Roman" w:eastAsia="Times New Roman" w:hAnsi="Times New Roman" w:cs="Times New Roman"/>
        </w:rPr>
        <w:t>o</w:t>
      </w:r>
      <w:r w:rsidR="7A73CD27" w:rsidRPr="002D4C25">
        <w:rPr>
          <w:rFonts w:ascii="Times New Roman" w:eastAsia="Times New Roman" w:hAnsi="Times New Roman" w:cs="Times New Roman"/>
        </w:rPr>
        <w:t xml:space="preserve"> vertim</w:t>
      </w:r>
      <w:r w:rsidR="4B7F38C5" w:rsidRPr="002D4C25">
        <w:rPr>
          <w:rFonts w:ascii="Times New Roman" w:eastAsia="Times New Roman" w:hAnsi="Times New Roman" w:cs="Times New Roman"/>
        </w:rPr>
        <w:t>o sistema</w:t>
      </w:r>
      <w:r w:rsidR="7A73CD27" w:rsidRPr="002D4C25">
        <w:rPr>
          <w:rFonts w:ascii="Times New Roman" w:eastAsia="Times New Roman" w:hAnsi="Times New Roman" w:cs="Times New Roman"/>
        </w:rPr>
        <w:t xml:space="preserve">, </w:t>
      </w:r>
      <w:r w:rsidR="682A6508" w:rsidRPr="002D4C25">
        <w:rPr>
          <w:rFonts w:ascii="Times New Roman" w:eastAsia="Times New Roman" w:hAnsi="Times New Roman" w:cs="Times New Roman"/>
        </w:rPr>
        <w:t xml:space="preserve">PDF dokumentų anotacijų produktu, </w:t>
      </w:r>
      <w:r w:rsidR="7A73CD27" w:rsidRPr="002D4C25">
        <w:rPr>
          <w:rFonts w:ascii="Times New Roman" w:eastAsia="Times New Roman" w:hAnsi="Times New Roman" w:cs="Times New Roman"/>
        </w:rPr>
        <w:t>OCR (</w:t>
      </w:r>
      <w:proofErr w:type="spellStart"/>
      <w:r w:rsidR="7A73CD27" w:rsidRPr="002D4C25">
        <w:rPr>
          <w:rFonts w:ascii="Times New Roman" w:eastAsia="Times New Roman" w:hAnsi="Times New Roman" w:cs="Times New Roman"/>
        </w:rPr>
        <w:t>Form</w:t>
      </w:r>
      <w:proofErr w:type="spellEnd"/>
      <w:r w:rsidR="7A73CD27" w:rsidRPr="002D4C25">
        <w:rPr>
          <w:rFonts w:ascii="Times New Roman" w:eastAsia="Times New Roman" w:hAnsi="Times New Roman" w:cs="Times New Roman"/>
        </w:rPr>
        <w:t xml:space="preserve"> </w:t>
      </w:r>
      <w:proofErr w:type="spellStart"/>
      <w:r w:rsidR="7A73CD27" w:rsidRPr="002D4C25">
        <w:rPr>
          <w:rFonts w:ascii="Times New Roman" w:eastAsia="Times New Roman" w:hAnsi="Times New Roman" w:cs="Times New Roman"/>
        </w:rPr>
        <w:t>Sync</w:t>
      </w:r>
      <w:proofErr w:type="spellEnd"/>
      <w:r w:rsidR="05C68A0C" w:rsidRPr="002D4C25">
        <w:rPr>
          <w:rFonts w:ascii="Times New Roman" w:eastAsia="Times New Roman" w:hAnsi="Times New Roman" w:cs="Times New Roman"/>
        </w:rPr>
        <w:t xml:space="preserve">) sistema. </w:t>
      </w:r>
    </w:p>
    <w:p w14:paraId="0BE05B92" w14:textId="279FDCC0" w:rsidR="05C68A0C" w:rsidRDefault="05C68A0C" w:rsidP="00A23263">
      <w:pPr>
        <w:spacing w:before="240" w:after="240"/>
        <w:jc w:val="both"/>
        <w:rPr>
          <w:rFonts w:ascii="Times New Roman" w:eastAsia="Times New Roman" w:hAnsi="Times New Roman" w:cs="Times New Roman"/>
          <w:b/>
          <w:bCs/>
          <w:color w:val="000000" w:themeColor="text1"/>
        </w:rPr>
      </w:pPr>
      <w:r w:rsidRPr="7CC3FF9C">
        <w:rPr>
          <w:rFonts w:ascii="Times New Roman" w:eastAsia="Times New Roman" w:hAnsi="Times New Roman" w:cs="Times New Roman"/>
          <w:b/>
          <w:bCs/>
          <w:color w:val="000000" w:themeColor="text1"/>
        </w:rPr>
        <w:t xml:space="preserve">2.2.8. Reikalavimai </w:t>
      </w:r>
      <w:r w:rsidR="19F3CDD8" w:rsidRPr="7CC3FF9C">
        <w:rPr>
          <w:rFonts w:ascii="Times New Roman" w:eastAsia="Times New Roman" w:hAnsi="Times New Roman" w:cs="Times New Roman"/>
          <w:b/>
          <w:bCs/>
          <w:color w:val="000000" w:themeColor="text1"/>
        </w:rPr>
        <w:t>licen</w:t>
      </w:r>
      <w:r w:rsidR="02BCE50F" w:rsidRPr="7CC3FF9C">
        <w:rPr>
          <w:rFonts w:ascii="Times New Roman" w:eastAsia="Times New Roman" w:hAnsi="Times New Roman" w:cs="Times New Roman"/>
          <w:b/>
          <w:bCs/>
          <w:color w:val="000000" w:themeColor="text1"/>
        </w:rPr>
        <w:t>c</w:t>
      </w:r>
      <w:r w:rsidR="19F3CDD8" w:rsidRPr="7CC3FF9C">
        <w:rPr>
          <w:rFonts w:ascii="Times New Roman" w:eastAsia="Times New Roman" w:hAnsi="Times New Roman" w:cs="Times New Roman"/>
          <w:b/>
          <w:bCs/>
          <w:color w:val="000000" w:themeColor="text1"/>
        </w:rPr>
        <w:t>ijos</w:t>
      </w:r>
      <w:r w:rsidRPr="7CC3FF9C">
        <w:rPr>
          <w:rFonts w:ascii="Times New Roman" w:eastAsia="Times New Roman" w:hAnsi="Times New Roman" w:cs="Times New Roman"/>
          <w:b/>
          <w:bCs/>
          <w:color w:val="000000" w:themeColor="text1"/>
        </w:rPr>
        <w:t xml:space="preserve"> valdymui:</w:t>
      </w:r>
    </w:p>
    <w:p w14:paraId="4FF8FBE8" w14:textId="046B696C" w:rsidR="00824831" w:rsidRDefault="6AED31CE" w:rsidP="00A23263">
      <w:pPr>
        <w:spacing w:line="256" w:lineRule="auto"/>
        <w:jc w:val="both"/>
        <w:rPr>
          <w:rFonts w:ascii="Times New Roman" w:eastAsia="Times New Roman" w:hAnsi="Times New Roman" w:cs="Times New Roman"/>
          <w:color w:val="000000" w:themeColor="text1"/>
        </w:rPr>
      </w:pPr>
      <w:r w:rsidRPr="51A405AF">
        <w:rPr>
          <w:rFonts w:ascii="Times New Roman" w:eastAsia="Times New Roman" w:hAnsi="Times New Roman" w:cs="Times New Roman"/>
          <w:color w:val="000000" w:themeColor="text1"/>
        </w:rPr>
        <w:t>2.2.</w:t>
      </w:r>
      <w:r w:rsidR="64BAF70C"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64BAF70C" w:rsidRPr="51A405AF">
        <w:rPr>
          <w:rFonts w:ascii="Times New Roman" w:eastAsia="Times New Roman" w:hAnsi="Times New Roman" w:cs="Times New Roman"/>
          <w:color w:val="000000" w:themeColor="text1"/>
        </w:rPr>
        <w:t>1.</w:t>
      </w:r>
      <w:r w:rsidRPr="51A405AF">
        <w:rPr>
          <w:rFonts w:ascii="Times New Roman" w:eastAsia="Times New Roman" w:hAnsi="Times New Roman" w:cs="Times New Roman"/>
          <w:color w:val="000000" w:themeColor="text1"/>
        </w:rPr>
        <w:t xml:space="preserve"> Visos sutarties ir paslaugos teikimo termino laikotarpiu užtikrinti pagalbą ir bendradarbiavimą</w:t>
      </w:r>
      <w:r w:rsidR="4A5B5282" w:rsidRPr="51A405AF">
        <w:rPr>
          <w:rFonts w:ascii="Times New Roman" w:eastAsia="Times New Roman" w:hAnsi="Times New Roman" w:cs="Times New Roman"/>
          <w:color w:val="000000" w:themeColor="text1"/>
        </w:rPr>
        <w:t>;</w:t>
      </w:r>
      <w:r w:rsidR="007372D0">
        <w:br/>
      </w:r>
      <w:r w:rsidRPr="51A405AF">
        <w:rPr>
          <w:rFonts w:ascii="Times New Roman" w:eastAsia="Times New Roman" w:hAnsi="Times New Roman" w:cs="Times New Roman"/>
          <w:color w:val="000000" w:themeColor="text1"/>
        </w:rPr>
        <w:t>2.2.</w:t>
      </w:r>
      <w:r w:rsidR="1D248884"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70C245D4" w:rsidRPr="51A405AF">
        <w:rPr>
          <w:rFonts w:ascii="Times New Roman" w:eastAsia="Times New Roman" w:hAnsi="Times New Roman" w:cs="Times New Roman"/>
          <w:color w:val="000000" w:themeColor="text1"/>
        </w:rPr>
        <w:t>2</w:t>
      </w:r>
      <w:r w:rsidRPr="51A405AF">
        <w:rPr>
          <w:rFonts w:ascii="Times New Roman" w:eastAsia="Times New Roman" w:hAnsi="Times New Roman" w:cs="Times New Roman"/>
          <w:color w:val="000000" w:themeColor="text1"/>
        </w:rPr>
        <w:t xml:space="preserve">. Įvedimas į papildomas platformos funkcijas: esant poreikiui, užtikrinti, kad </w:t>
      </w:r>
      <w:r w:rsidR="77B32A0C" w:rsidRPr="51A405AF">
        <w:rPr>
          <w:rFonts w:ascii="Times New Roman" w:eastAsia="Times New Roman" w:hAnsi="Times New Roman" w:cs="Times New Roman"/>
          <w:color w:val="000000" w:themeColor="text1"/>
        </w:rPr>
        <w:t>savivaldybės</w:t>
      </w:r>
      <w:r w:rsidRPr="51A405AF">
        <w:rPr>
          <w:rFonts w:ascii="Times New Roman" w:eastAsia="Times New Roman" w:hAnsi="Times New Roman" w:cs="Times New Roman"/>
          <w:color w:val="000000" w:themeColor="text1"/>
        </w:rPr>
        <w:t xml:space="preserve"> komanda būtų puikiai pasiruošusi maksimaliai išnaudoti platformos pažangias galimybes</w:t>
      </w:r>
      <w:r w:rsidR="17BB864B" w:rsidRPr="51A405AF">
        <w:rPr>
          <w:rFonts w:ascii="Times New Roman" w:eastAsia="Times New Roman" w:hAnsi="Times New Roman" w:cs="Times New Roman"/>
          <w:color w:val="000000" w:themeColor="text1"/>
        </w:rPr>
        <w:t>;</w:t>
      </w:r>
      <w:r w:rsidR="007372D0">
        <w:br/>
      </w:r>
      <w:r w:rsidRPr="51A405AF">
        <w:rPr>
          <w:rFonts w:ascii="Times New Roman" w:eastAsia="Times New Roman" w:hAnsi="Times New Roman" w:cs="Times New Roman"/>
          <w:color w:val="000000" w:themeColor="text1"/>
        </w:rPr>
        <w:t>2.2.</w:t>
      </w:r>
      <w:r w:rsidR="6D8DED31" w:rsidRPr="51A405AF">
        <w:rPr>
          <w:rFonts w:ascii="Times New Roman" w:eastAsia="Times New Roman" w:hAnsi="Times New Roman" w:cs="Times New Roman"/>
          <w:color w:val="000000" w:themeColor="text1"/>
        </w:rPr>
        <w:t>8</w:t>
      </w:r>
      <w:r w:rsidRPr="51A405AF">
        <w:rPr>
          <w:rFonts w:ascii="Times New Roman" w:eastAsia="Times New Roman" w:hAnsi="Times New Roman" w:cs="Times New Roman"/>
          <w:color w:val="000000" w:themeColor="text1"/>
        </w:rPr>
        <w:t>.</w:t>
      </w:r>
      <w:r w:rsidR="0D1FA978" w:rsidRPr="51A405AF">
        <w:rPr>
          <w:rFonts w:ascii="Times New Roman" w:eastAsia="Times New Roman" w:hAnsi="Times New Roman" w:cs="Times New Roman"/>
          <w:color w:val="000000" w:themeColor="text1"/>
        </w:rPr>
        <w:t>3</w:t>
      </w:r>
      <w:r w:rsidRPr="51A405AF">
        <w:rPr>
          <w:rFonts w:ascii="Times New Roman" w:eastAsia="Times New Roman" w:hAnsi="Times New Roman" w:cs="Times New Roman"/>
          <w:color w:val="000000" w:themeColor="text1"/>
        </w:rPr>
        <w:t>. Skirtas projekto vadovas: skirtas kontaktinis asmuo, teikiantis nuolatines konsultacijas.</w:t>
      </w:r>
      <w:r w:rsidR="007372D0">
        <w:br/>
      </w:r>
    </w:p>
    <w:p w14:paraId="13C19595" w14:textId="1B52F78A" w:rsidR="00824831" w:rsidRDefault="6AED31CE" w:rsidP="00A23263">
      <w:pPr>
        <w:shd w:val="clear" w:color="auto" w:fill="FFFFFF" w:themeFill="background1"/>
        <w:spacing w:line="360" w:lineRule="auto"/>
        <w:ind w:hanging="426"/>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b/>
          <w:bCs/>
          <w:color w:val="000000" w:themeColor="text1"/>
        </w:rPr>
        <w:t xml:space="preserve">         3. Paslaugų užsakymo ir suteikimo tvarka:</w:t>
      </w:r>
    </w:p>
    <w:p w14:paraId="6841D314" w14:textId="7804184A" w:rsidR="00824831" w:rsidRDefault="6AED31CE" w:rsidP="00A23263">
      <w:pPr>
        <w:pStyle w:val="paragrafesrasas2lygis"/>
        <w:spacing w:line="240" w:lineRule="auto"/>
        <w:ind w:left="567" w:hanging="567"/>
        <w:rPr>
          <w:color w:val="000000" w:themeColor="text1"/>
          <w:sz w:val="24"/>
          <w:szCs w:val="24"/>
        </w:rPr>
      </w:pPr>
      <w:r w:rsidRPr="5DD28AC1">
        <w:rPr>
          <w:color w:val="000000" w:themeColor="text1"/>
          <w:sz w:val="24"/>
          <w:szCs w:val="24"/>
        </w:rPr>
        <w:lastRenderedPageBreak/>
        <w:t xml:space="preserve">3.1. Paslaugos bus perkamos Sutarties galiojimo laikotarpiu. </w:t>
      </w:r>
      <w:r w:rsidR="00673890">
        <w:rPr>
          <w:color w:val="000000" w:themeColor="text1"/>
          <w:sz w:val="24"/>
          <w:szCs w:val="24"/>
        </w:rPr>
        <w:t xml:space="preserve">Pirkėjas </w:t>
      </w:r>
      <w:r w:rsidRPr="5DD28AC1">
        <w:rPr>
          <w:color w:val="000000" w:themeColor="text1"/>
          <w:sz w:val="24"/>
          <w:szCs w:val="24"/>
        </w:rPr>
        <w:t xml:space="preserve">pateikia </w:t>
      </w:r>
      <w:r w:rsidR="00673890">
        <w:rPr>
          <w:color w:val="000000" w:themeColor="text1"/>
          <w:sz w:val="24"/>
          <w:szCs w:val="24"/>
        </w:rPr>
        <w:t>u</w:t>
      </w:r>
      <w:r w:rsidRPr="5DD28AC1">
        <w:rPr>
          <w:color w:val="000000" w:themeColor="text1"/>
          <w:sz w:val="24"/>
          <w:szCs w:val="24"/>
        </w:rPr>
        <w:t xml:space="preserve">žsakymą dėl paslaugų teikimo </w:t>
      </w:r>
      <w:r w:rsidR="00673890">
        <w:rPr>
          <w:color w:val="000000" w:themeColor="text1"/>
          <w:sz w:val="24"/>
          <w:szCs w:val="24"/>
        </w:rPr>
        <w:t>Tie</w:t>
      </w:r>
      <w:r w:rsidRPr="5DD28AC1">
        <w:rPr>
          <w:color w:val="000000" w:themeColor="text1"/>
          <w:sz w:val="24"/>
          <w:szCs w:val="24"/>
        </w:rPr>
        <w:t>kėjui elektroniniu paštu;</w:t>
      </w:r>
    </w:p>
    <w:p w14:paraId="37AE2F4B" w14:textId="4F5750BC"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3.2.  T</w:t>
      </w:r>
      <w:r w:rsidR="0067389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kėjas tiekia sukurtą platformą lietuvių kalba ir jos palaikymo paslaugas.</w:t>
      </w:r>
    </w:p>
    <w:p w14:paraId="211D1B40" w14:textId="74EBE9B9"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3.3.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kėjas priima užsakymą ir suteikia užsakytas paslaugas.</w:t>
      </w:r>
    </w:p>
    <w:p w14:paraId="704CC533" w14:textId="0D82D751" w:rsidR="5FEEFB93" w:rsidRDefault="6AED31CE"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3.4. </w:t>
      </w:r>
      <w:r w:rsidR="00673890">
        <w:rPr>
          <w:rFonts w:ascii="Times New Roman" w:eastAsia="Times New Roman" w:hAnsi="Times New Roman" w:cs="Times New Roman"/>
          <w:color w:val="000000" w:themeColor="text1"/>
        </w:rPr>
        <w:t>Tie</w:t>
      </w:r>
      <w:r w:rsidRPr="5FEEFB93">
        <w:rPr>
          <w:rFonts w:ascii="Times New Roman" w:eastAsia="Times New Roman" w:hAnsi="Times New Roman" w:cs="Times New Roman"/>
          <w:color w:val="000000" w:themeColor="text1"/>
        </w:rPr>
        <w:t xml:space="preserve">kėjas, pagal atitinkamą </w:t>
      </w:r>
      <w:r w:rsidR="00673890">
        <w:rPr>
          <w:rFonts w:ascii="Times New Roman" w:eastAsia="Times New Roman" w:hAnsi="Times New Roman" w:cs="Times New Roman"/>
          <w:color w:val="000000" w:themeColor="text1"/>
        </w:rPr>
        <w:t>Pirkėjo</w:t>
      </w:r>
      <w:r w:rsidRPr="5FEEFB93">
        <w:rPr>
          <w:rFonts w:ascii="Times New Roman" w:eastAsia="Times New Roman" w:hAnsi="Times New Roman" w:cs="Times New Roman"/>
          <w:color w:val="000000" w:themeColor="text1"/>
        </w:rPr>
        <w:t xml:space="preserve"> pateiktą </w:t>
      </w:r>
      <w:r w:rsidR="00673890">
        <w:rPr>
          <w:rFonts w:ascii="Times New Roman" w:eastAsia="Times New Roman" w:hAnsi="Times New Roman" w:cs="Times New Roman"/>
          <w:color w:val="000000" w:themeColor="text1"/>
        </w:rPr>
        <w:t>u</w:t>
      </w:r>
      <w:r w:rsidRPr="5FEEFB93">
        <w:rPr>
          <w:rFonts w:ascii="Times New Roman" w:eastAsia="Times New Roman" w:hAnsi="Times New Roman" w:cs="Times New Roman"/>
          <w:color w:val="000000" w:themeColor="text1"/>
        </w:rPr>
        <w:t xml:space="preserve">žsakymą pilnai ir tinkamai suteikęs paslaugas, pateikia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patvirtinimui suteiktų paslaugų perdavimo-priėmimo aktą, kuris,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jį patvirtinus, yra pagrindas sąskaitos už suteiktas paslaugas išrašymui ir pateikimui apmokėti</w:t>
      </w:r>
      <w:r w:rsidR="0C9BDC9A" w:rsidRPr="5FEEFB93">
        <w:rPr>
          <w:rFonts w:ascii="Times New Roman" w:eastAsia="Times New Roman" w:hAnsi="Times New Roman" w:cs="Times New Roman"/>
          <w:color w:val="000000" w:themeColor="text1"/>
        </w:rPr>
        <w:t>.</w:t>
      </w:r>
    </w:p>
    <w:p w14:paraId="4AF9A8D3" w14:textId="6E80829A" w:rsidR="00824831" w:rsidRDefault="6AED31CE" w:rsidP="00A23263">
      <w:pPr>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t xml:space="preserve">4. </w:t>
      </w:r>
      <w:r w:rsidR="00673890">
        <w:rPr>
          <w:rFonts w:ascii="Times New Roman" w:eastAsia="Times New Roman" w:hAnsi="Times New Roman" w:cs="Times New Roman"/>
          <w:b/>
          <w:bCs/>
          <w:color w:val="000000" w:themeColor="text1"/>
        </w:rPr>
        <w:t>T</w:t>
      </w:r>
      <w:r w:rsidRPr="5DD28AC1">
        <w:rPr>
          <w:rFonts w:ascii="Times New Roman" w:eastAsia="Times New Roman" w:hAnsi="Times New Roman" w:cs="Times New Roman"/>
          <w:b/>
          <w:bCs/>
          <w:color w:val="000000" w:themeColor="text1"/>
        </w:rPr>
        <w:t>i</w:t>
      </w:r>
      <w:r w:rsidR="00673890">
        <w:rPr>
          <w:rFonts w:ascii="Times New Roman" w:eastAsia="Times New Roman" w:hAnsi="Times New Roman" w:cs="Times New Roman"/>
          <w:b/>
          <w:bCs/>
          <w:color w:val="000000" w:themeColor="text1"/>
        </w:rPr>
        <w:t>e</w:t>
      </w:r>
      <w:r w:rsidRPr="5DD28AC1">
        <w:rPr>
          <w:rFonts w:ascii="Times New Roman" w:eastAsia="Times New Roman" w:hAnsi="Times New Roman" w:cs="Times New Roman"/>
          <w:b/>
          <w:bCs/>
          <w:color w:val="000000" w:themeColor="text1"/>
        </w:rPr>
        <w:t xml:space="preserve">kėjo įsipareigojimai: </w:t>
      </w:r>
    </w:p>
    <w:p w14:paraId="2078C702" w14:textId="5E4A5BBB" w:rsidR="00824831" w:rsidRDefault="00673890" w:rsidP="00A23263">
      <w:pPr>
        <w:pStyle w:val="Sraopastraipa"/>
        <w:tabs>
          <w:tab w:val="left" w:pos="426"/>
        </w:tabs>
        <w:spacing w:after="73"/>
        <w:ind w:left="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Tie</w:t>
      </w:r>
      <w:r w:rsidR="6AED31CE" w:rsidRPr="5DD28AC1">
        <w:rPr>
          <w:rFonts w:ascii="Times New Roman" w:eastAsia="Times New Roman" w:hAnsi="Times New Roman" w:cs="Times New Roman"/>
          <w:color w:val="000000" w:themeColor="text1"/>
        </w:rPr>
        <w:t xml:space="preserve">kėjas įsipareigoja paslaugas teikti laiku ir kokybiškai, pagal poreikį komunikuoti, įspėti </w:t>
      </w:r>
      <w:r>
        <w:rPr>
          <w:rFonts w:ascii="Times New Roman" w:eastAsia="Times New Roman" w:hAnsi="Times New Roman" w:cs="Times New Roman"/>
          <w:color w:val="000000" w:themeColor="text1"/>
        </w:rPr>
        <w:t xml:space="preserve">Pirkėją </w:t>
      </w:r>
      <w:r w:rsidR="6AED31CE" w:rsidRPr="5DD28AC1">
        <w:rPr>
          <w:rFonts w:ascii="Times New Roman" w:eastAsia="Times New Roman" w:hAnsi="Times New Roman" w:cs="Times New Roman"/>
          <w:color w:val="000000" w:themeColor="text1"/>
        </w:rPr>
        <w:t>apie bet kokias rizikas, susijusias su paslaugomis;</w:t>
      </w:r>
    </w:p>
    <w:p w14:paraId="16D743B1" w14:textId="0BBD2052" w:rsidR="00824831" w:rsidRDefault="74DD60DF" w:rsidP="00A23263">
      <w:pPr>
        <w:jc w:val="both"/>
        <w:rPr>
          <w:rFonts w:ascii="Times New Roman" w:eastAsia="Times New Roman" w:hAnsi="Times New Roman" w:cs="Times New Roman"/>
          <w:b/>
          <w:bCs/>
          <w:color w:val="000000" w:themeColor="text1"/>
        </w:rPr>
      </w:pPr>
      <w:r w:rsidRPr="5FEEFB93">
        <w:rPr>
          <w:rFonts w:ascii="Times New Roman" w:eastAsia="Times New Roman" w:hAnsi="Times New Roman" w:cs="Times New Roman"/>
          <w:color w:val="000000" w:themeColor="text1"/>
        </w:rPr>
        <w:t>4.3.  Per Sutartyje nustatytą terminą T</w:t>
      </w:r>
      <w:r w:rsidR="00673890">
        <w:rPr>
          <w:rFonts w:ascii="Times New Roman" w:eastAsia="Times New Roman" w:hAnsi="Times New Roman" w:cs="Times New Roman"/>
          <w:color w:val="000000" w:themeColor="text1"/>
        </w:rPr>
        <w:t>ie</w:t>
      </w:r>
      <w:r w:rsidRPr="5FEEFB93">
        <w:rPr>
          <w:rFonts w:ascii="Times New Roman" w:eastAsia="Times New Roman" w:hAnsi="Times New Roman" w:cs="Times New Roman"/>
          <w:color w:val="000000" w:themeColor="text1"/>
        </w:rPr>
        <w:t xml:space="preserve">kėjas pateikia galutinę platformos versiją, kuri turi pilnai atitikti techninėje specifikacijoje nurodytus reikalavimus ir </w:t>
      </w:r>
      <w:r w:rsidR="00673890">
        <w:rPr>
          <w:rFonts w:ascii="Times New Roman" w:eastAsia="Times New Roman" w:hAnsi="Times New Roman" w:cs="Times New Roman"/>
          <w:color w:val="000000" w:themeColor="text1"/>
        </w:rPr>
        <w:t>Pirkėjo</w:t>
      </w:r>
      <w:r w:rsidRPr="5FEEFB93">
        <w:rPr>
          <w:rFonts w:ascii="Times New Roman" w:eastAsia="Times New Roman" w:hAnsi="Times New Roman" w:cs="Times New Roman"/>
          <w:color w:val="000000" w:themeColor="text1"/>
        </w:rPr>
        <w:t xml:space="preserve"> pateiktas (jei tokių bus) pastabas. </w:t>
      </w:r>
      <w:r w:rsidR="5B5EAA80" w:rsidRPr="5FEEFB93">
        <w:rPr>
          <w:rFonts w:ascii="Times New Roman" w:eastAsia="Times New Roman" w:hAnsi="Times New Roman" w:cs="Times New Roman"/>
          <w:color w:val="000000" w:themeColor="text1"/>
        </w:rPr>
        <w:t>Sistemos licen</w:t>
      </w:r>
      <w:r w:rsidR="141464DB" w:rsidRPr="5FEEFB93">
        <w:rPr>
          <w:rFonts w:ascii="Times New Roman" w:eastAsia="Times New Roman" w:hAnsi="Times New Roman" w:cs="Times New Roman"/>
          <w:color w:val="000000" w:themeColor="text1"/>
        </w:rPr>
        <w:t>c</w:t>
      </w:r>
      <w:r w:rsidR="5B5EAA80" w:rsidRPr="5FEEFB93">
        <w:rPr>
          <w:rFonts w:ascii="Times New Roman" w:eastAsia="Times New Roman" w:hAnsi="Times New Roman" w:cs="Times New Roman"/>
          <w:color w:val="000000" w:themeColor="text1"/>
        </w:rPr>
        <w:t>ijos aktyvavimas</w:t>
      </w:r>
      <w:r w:rsidRPr="5FEEFB93">
        <w:rPr>
          <w:rFonts w:ascii="Times New Roman" w:eastAsia="Times New Roman" w:hAnsi="Times New Roman" w:cs="Times New Roman"/>
          <w:b/>
          <w:bCs/>
          <w:color w:val="000000" w:themeColor="text1"/>
        </w:rPr>
        <w:t xml:space="preserve"> – 25 d.</w:t>
      </w:r>
      <w:r w:rsidR="00673890">
        <w:rPr>
          <w:rFonts w:ascii="Times New Roman" w:eastAsia="Times New Roman" w:hAnsi="Times New Roman" w:cs="Times New Roman"/>
          <w:b/>
          <w:bCs/>
          <w:color w:val="000000" w:themeColor="text1"/>
        </w:rPr>
        <w:t xml:space="preserve"> </w:t>
      </w:r>
      <w:r w:rsidRPr="5FEEFB93">
        <w:rPr>
          <w:rFonts w:ascii="Times New Roman" w:eastAsia="Times New Roman" w:hAnsi="Times New Roman" w:cs="Times New Roman"/>
          <w:b/>
          <w:bCs/>
          <w:color w:val="000000" w:themeColor="text1"/>
        </w:rPr>
        <w:t xml:space="preserve">d. nuo sutarties įsigaliojimo dienos, šalims sutarus, terminas gali būti pratęstas vieną kartą bendru sutarimu, bet ne ilgesniam nei 1 mėn. </w:t>
      </w:r>
      <w:r w:rsidR="09620393" w:rsidRPr="5FEEFB93">
        <w:rPr>
          <w:rFonts w:ascii="Times New Roman" w:eastAsia="Times New Roman" w:hAnsi="Times New Roman" w:cs="Times New Roman"/>
          <w:b/>
          <w:bCs/>
          <w:color w:val="000000" w:themeColor="text1"/>
        </w:rPr>
        <w:t>L</w:t>
      </w:r>
      <w:r w:rsidRPr="5FEEFB93">
        <w:rPr>
          <w:rFonts w:ascii="Times New Roman" w:eastAsia="Times New Roman" w:hAnsi="Times New Roman" w:cs="Times New Roman"/>
          <w:b/>
          <w:bCs/>
          <w:color w:val="000000" w:themeColor="text1"/>
        </w:rPr>
        <w:t>aikotarpiui. </w:t>
      </w:r>
      <w:proofErr w:type="spellStart"/>
      <w:r w:rsidR="2FD849F9" w:rsidRPr="5FEEFB93">
        <w:rPr>
          <w:rFonts w:ascii="Times New Roman" w:eastAsia="Times New Roman" w:hAnsi="Times New Roman" w:cs="Times New Roman"/>
          <w:b/>
          <w:bCs/>
          <w:color w:val="000000" w:themeColor="text1"/>
        </w:rPr>
        <w:t>Licenzijos</w:t>
      </w:r>
      <w:proofErr w:type="spellEnd"/>
      <w:r w:rsidR="2FD849F9" w:rsidRPr="5FEEFB93">
        <w:rPr>
          <w:rFonts w:ascii="Times New Roman" w:eastAsia="Times New Roman" w:hAnsi="Times New Roman" w:cs="Times New Roman"/>
          <w:b/>
          <w:bCs/>
          <w:color w:val="000000" w:themeColor="text1"/>
        </w:rPr>
        <w:t xml:space="preserve"> </w:t>
      </w:r>
      <w:r w:rsidR="67E6D5B0" w:rsidRPr="5FEEFB93">
        <w:rPr>
          <w:rFonts w:ascii="Times New Roman" w:eastAsia="Times New Roman" w:hAnsi="Times New Roman" w:cs="Times New Roman"/>
          <w:b/>
          <w:bCs/>
          <w:color w:val="000000" w:themeColor="text1"/>
        </w:rPr>
        <w:t>veikimo ir svetainės</w:t>
      </w:r>
      <w:r w:rsidRPr="5FEEFB93">
        <w:rPr>
          <w:rFonts w:ascii="Times New Roman" w:eastAsia="Times New Roman" w:hAnsi="Times New Roman" w:cs="Times New Roman"/>
          <w:b/>
          <w:bCs/>
          <w:color w:val="000000" w:themeColor="text1"/>
        </w:rPr>
        <w:t xml:space="preserve"> palaikymo terminas – </w:t>
      </w:r>
      <w:r w:rsidR="6D10E8DB" w:rsidRPr="5FEEFB93">
        <w:rPr>
          <w:rFonts w:ascii="Times New Roman" w:eastAsia="Times New Roman" w:hAnsi="Times New Roman" w:cs="Times New Roman"/>
          <w:b/>
          <w:bCs/>
          <w:color w:val="000000" w:themeColor="text1"/>
        </w:rPr>
        <w:t>24</w:t>
      </w:r>
      <w:r w:rsidRPr="5FEEFB93">
        <w:rPr>
          <w:rFonts w:ascii="Times New Roman" w:eastAsia="Times New Roman" w:hAnsi="Times New Roman" w:cs="Times New Roman"/>
          <w:b/>
          <w:bCs/>
          <w:color w:val="000000" w:themeColor="text1"/>
        </w:rPr>
        <w:t xml:space="preserve"> mėn. </w:t>
      </w:r>
    </w:p>
    <w:p w14:paraId="1AA2133B" w14:textId="3FDB74E1" w:rsidR="00824831" w:rsidRDefault="6AED31CE" w:rsidP="00A23263">
      <w:pPr>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4.4. T</w:t>
      </w:r>
      <w:r w:rsidR="00673890">
        <w:rPr>
          <w:rFonts w:ascii="Times New Roman" w:eastAsia="Times New Roman" w:hAnsi="Times New Roman" w:cs="Times New Roman"/>
          <w:color w:val="000000" w:themeColor="text1"/>
        </w:rPr>
        <w:t>ie</w:t>
      </w:r>
      <w:r w:rsidRPr="5DD28AC1">
        <w:rPr>
          <w:rFonts w:ascii="Times New Roman" w:eastAsia="Times New Roman" w:hAnsi="Times New Roman" w:cs="Times New Roman"/>
          <w:color w:val="000000" w:themeColor="text1"/>
        </w:rPr>
        <w:t xml:space="preserve">kėjas </w:t>
      </w:r>
      <w:r w:rsidR="00673890">
        <w:rPr>
          <w:rFonts w:ascii="Times New Roman" w:eastAsia="Times New Roman" w:hAnsi="Times New Roman" w:cs="Times New Roman"/>
          <w:color w:val="000000" w:themeColor="text1"/>
        </w:rPr>
        <w:t>p</w:t>
      </w:r>
      <w:r w:rsidRPr="5DD28AC1">
        <w:rPr>
          <w:rFonts w:ascii="Times New Roman" w:eastAsia="Times New Roman" w:hAnsi="Times New Roman" w:cs="Times New Roman"/>
          <w:color w:val="000000" w:themeColor="text1"/>
        </w:rPr>
        <w:t xml:space="preserve">aslaugų vykdymo metu įsipareigoja konsultuoti </w:t>
      </w:r>
      <w:r w:rsidR="00673890">
        <w:rPr>
          <w:rFonts w:ascii="Times New Roman" w:eastAsia="Times New Roman" w:hAnsi="Times New Roman" w:cs="Times New Roman"/>
          <w:color w:val="000000" w:themeColor="text1"/>
        </w:rPr>
        <w:t xml:space="preserve">Pirkėją </w:t>
      </w:r>
      <w:r w:rsidRPr="5DD28AC1">
        <w:rPr>
          <w:rFonts w:ascii="Times New Roman" w:eastAsia="Times New Roman" w:hAnsi="Times New Roman" w:cs="Times New Roman"/>
          <w:color w:val="000000" w:themeColor="text1"/>
        </w:rPr>
        <w:t xml:space="preserve">bei teikti visą reikalingą informaciją su </w:t>
      </w:r>
      <w:r w:rsidR="00673890">
        <w:rPr>
          <w:rFonts w:ascii="Times New Roman" w:eastAsia="Times New Roman" w:hAnsi="Times New Roman" w:cs="Times New Roman"/>
          <w:color w:val="000000" w:themeColor="text1"/>
        </w:rPr>
        <w:t>p</w:t>
      </w:r>
      <w:r w:rsidRPr="5DD28AC1">
        <w:rPr>
          <w:rFonts w:ascii="Times New Roman" w:eastAsia="Times New Roman" w:hAnsi="Times New Roman" w:cs="Times New Roman"/>
          <w:color w:val="000000" w:themeColor="text1"/>
        </w:rPr>
        <w:t xml:space="preserve">aslaugų teikimu susijusiais klausimais, </w:t>
      </w:r>
      <w:r w:rsidR="00673890">
        <w:rPr>
          <w:rFonts w:ascii="Times New Roman" w:eastAsia="Times New Roman" w:hAnsi="Times New Roman" w:cs="Times New Roman"/>
          <w:color w:val="000000" w:themeColor="text1"/>
        </w:rPr>
        <w:t>Pirkėj</w:t>
      </w:r>
      <w:r w:rsidRPr="5DD28AC1">
        <w:rPr>
          <w:rFonts w:ascii="Times New Roman" w:eastAsia="Times New Roman" w:hAnsi="Times New Roman" w:cs="Times New Roman"/>
          <w:color w:val="000000" w:themeColor="text1"/>
        </w:rPr>
        <w:t xml:space="preserve">ui pristatant paslaugų  rezultatus valstybės institucijoms ar visuomenei, taip pat </w:t>
      </w:r>
      <w:r w:rsidR="00673890">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auditą atliekančiai įmonei; </w:t>
      </w:r>
    </w:p>
    <w:p w14:paraId="59CAC628" w14:textId="51E5CF28" w:rsidR="00824831" w:rsidRDefault="6AED31CE" w:rsidP="00A23263">
      <w:pPr>
        <w:tabs>
          <w:tab w:val="left" w:pos="426"/>
        </w:tabs>
        <w:spacing w:after="73"/>
        <w:ind w:left="66"/>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 xml:space="preserve">4.5.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kėjas įsipareigoja teikdamas paslaugas vadovautis Lietuvos Respublikos teisės aktų, taikomų perkamoms paslaugoms, reikalavimais bei įsipareigoja panaudoti visus reikalingus sugebėjimus ir rūpestingai bei stropiai vykdyti visus savo įsipareigojimus, laikydamasis pripažintų profesinės etikos normų;</w:t>
      </w:r>
    </w:p>
    <w:p w14:paraId="141E9445" w14:textId="2EF2EC00" w:rsidR="00824831" w:rsidRDefault="6AED31CE"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 xml:space="preserve">4.6. </w:t>
      </w:r>
      <w:r w:rsidR="00673890">
        <w:rPr>
          <w:rFonts w:ascii="Times New Roman" w:eastAsia="Times New Roman" w:hAnsi="Times New Roman" w:cs="Times New Roman"/>
          <w:color w:val="000000" w:themeColor="text1"/>
        </w:rPr>
        <w:t>Pirkėjui</w:t>
      </w:r>
      <w:r w:rsidRPr="5FEEFB93">
        <w:rPr>
          <w:rFonts w:ascii="Times New Roman" w:eastAsia="Times New Roman" w:hAnsi="Times New Roman" w:cs="Times New Roman"/>
          <w:color w:val="000000" w:themeColor="text1"/>
        </w:rPr>
        <w:t xml:space="preserve"> raštu paprašius, T</w:t>
      </w:r>
      <w:r w:rsidR="00673890">
        <w:rPr>
          <w:rFonts w:ascii="Times New Roman" w:eastAsia="Times New Roman" w:hAnsi="Times New Roman" w:cs="Times New Roman"/>
          <w:color w:val="000000" w:themeColor="text1"/>
        </w:rPr>
        <w:t>ie</w:t>
      </w:r>
      <w:r w:rsidRPr="5FEEFB93">
        <w:rPr>
          <w:rFonts w:ascii="Times New Roman" w:eastAsia="Times New Roman" w:hAnsi="Times New Roman" w:cs="Times New Roman"/>
          <w:color w:val="000000" w:themeColor="text1"/>
        </w:rPr>
        <w:t xml:space="preserve">kėjas privalo surengti suteiktų </w:t>
      </w:r>
      <w:r w:rsidR="00673890">
        <w:rPr>
          <w:rFonts w:ascii="Times New Roman" w:eastAsia="Times New Roman" w:hAnsi="Times New Roman" w:cs="Times New Roman"/>
          <w:color w:val="000000" w:themeColor="text1"/>
        </w:rPr>
        <w:t>p</w:t>
      </w:r>
      <w:r w:rsidRPr="5FEEFB93">
        <w:rPr>
          <w:rFonts w:ascii="Times New Roman" w:eastAsia="Times New Roman" w:hAnsi="Times New Roman" w:cs="Times New Roman"/>
          <w:color w:val="000000" w:themeColor="text1"/>
        </w:rPr>
        <w:t xml:space="preserve">aslaugų pristatymą su </w:t>
      </w:r>
      <w:r w:rsidR="00673890">
        <w:rPr>
          <w:rFonts w:ascii="Times New Roman" w:eastAsia="Times New Roman" w:hAnsi="Times New Roman" w:cs="Times New Roman"/>
          <w:color w:val="000000" w:themeColor="text1"/>
        </w:rPr>
        <w:t xml:space="preserve">Pirkėju </w:t>
      </w:r>
      <w:r w:rsidRPr="5FEEFB93">
        <w:rPr>
          <w:rFonts w:ascii="Times New Roman" w:eastAsia="Times New Roman" w:hAnsi="Times New Roman" w:cs="Times New Roman"/>
          <w:color w:val="000000" w:themeColor="text1"/>
        </w:rPr>
        <w:t>suderintu formatu, data ir laiku ne vėliau kaip per 4 (keturias) darbo dienas nuo prašymo pateikimo dienos. </w:t>
      </w:r>
    </w:p>
    <w:p w14:paraId="4827A616" w14:textId="2C45522D" w:rsidR="1048E49A" w:rsidRDefault="1048E49A" w:rsidP="00A23263">
      <w:pPr>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color w:val="000000" w:themeColor="text1"/>
        </w:rPr>
        <w:t>4.7. Tiekėjas turi užtikrinti</w:t>
      </w:r>
      <w:r w:rsidR="6598CAC2" w:rsidRPr="5FEEFB93">
        <w:rPr>
          <w:rFonts w:ascii="Times New Roman" w:eastAsia="Times New Roman" w:hAnsi="Times New Roman" w:cs="Times New Roman"/>
          <w:color w:val="000000" w:themeColor="text1"/>
        </w:rPr>
        <w:t xml:space="preserve"> </w:t>
      </w:r>
      <w:r w:rsidRPr="5FEEFB93">
        <w:rPr>
          <w:rFonts w:ascii="Times New Roman" w:eastAsia="Times New Roman" w:hAnsi="Times New Roman" w:cs="Times New Roman"/>
          <w:color w:val="000000" w:themeColor="text1"/>
        </w:rPr>
        <w:t>visa infrastruktū</w:t>
      </w:r>
      <w:r w:rsidR="0C94D095" w:rsidRPr="5FEEFB93">
        <w:rPr>
          <w:rFonts w:ascii="Times New Roman" w:eastAsia="Times New Roman" w:hAnsi="Times New Roman" w:cs="Times New Roman"/>
          <w:color w:val="000000" w:themeColor="text1"/>
        </w:rPr>
        <w:t>rą</w:t>
      </w:r>
      <w:r w:rsidRPr="5FEEFB93">
        <w:rPr>
          <w:rFonts w:ascii="Times New Roman" w:eastAsia="Times New Roman" w:hAnsi="Times New Roman" w:cs="Times New Roman"/>
          <w:color w:val="000000" w:themeColor="text1"/>
        </w:rPr>
        <w:t xml:space="preserve"> platformos licencijos galiojimo laikotarpiu</w:t>
      </w:r>
      <w:r w:rsidR="006B1E1E" w:rsidRPr="5FEEFB93">
        <w:rPr>
          <w:rFonts w:ascii="Times New Roman" w:eastAsia="Times New Roman" w:hAnsi="Times New Roman" w:cs="Times New Roman"/>
          <w:color w:val="000000" w:themeColor="text1"/>
        </w:rPr>
        <w:t>.</w:t>
      </w:r>
    </w:p>
    <w:p w14:paraId="486B75F7" w14:textId="28B07ED3" w:rsidR="00824831" w:rsidRDefault="6AED31CE" w:rsidP="00A23263">
      <w:pPr>
        <w:spacing w:after="73"/>
        <w:jc w:val="both"/>
        <w:rPr>
          <w:rFonts w:ascii="Times New Roman" w:eastAsia="Times New Roman" w:hAnsi="Times New Roman" w:cs="Times New Roman"/>
          <w:color w:val="000000" w:themeColor="text1"/>
        </w:rPr>
      </w:pPr>
      <w:r w:rsidRPr="5FEEFB93">
        <w:rPr>
          <w:rFonts w:ascii="Times New Roman" w:eastAsia="Times New Roman" w:hAnsi="Times New Roman" w:cs="Times New Roman"/>
          <w:b/>
          <w:bCs/>
          <w:color w:val="000000" w:themeColor="text1"/>
        </w:rPr>
        <w:t>5.</w:t>
      </w:r>
      <w:r w:rsidR="702189A0" w:rsidRPr="5FEEFB93">
        <w:rPr>
          <w:rFonts w:ascii="Times New Roman" w:eastAsia="Times New Roman" w:hAnsi="Times New Roman" w:cs="Times New Roman"/>
          <w:b/>
          <w:bCs/>
          <w:color w:val="000000" w:themeColor="text1"/>
        </w:rPr>
        <w:t xml:space="preserve"> </w:t>
      </w:r>
      <w:r w:rsidR="00673890">
        <w:rPr>
          <w:rFonts w:ascii="Times New Roman" w:eastAsia="Times New Roman" w:hAnsi="Times New Roman" w:cs="Times New Roman"/>
          <w:b/>
          <w:bCs/>
          <w:color w:val="000000" w:themeColor="text1"/>
        </w:rPr>
        <w:t>Pirkėjo</w:t>
      </w:r>
      <w:r w:rsidRPr="5FEEFB93">
        <w:rPr>
          <w:rFonts w:ascii="Times New Roman" w:eastAsia="Times New Roman" w:hAnsi="Times New Roman" w:cs="Times New Roman"/>
          <w:b/>
          <w:bCs/>
          <w:color w:val="000000" w:themeColor="text1"/>
        </w:rPr>
        <w:t xml:space="preserve"> įsipareigojimai:</w:t>
      </w:r>
    </w:p>
    <w:p w14:paraId="093F15D0" w14:textId="0CE3030C" w:rsidR="00824831" w:rsidRDefault="6AED31CE" w:rsidP="00A23263">
      <w:pPr>
        <w:tabs>
          <w:tab w:val="left" w:pos="284"/>
        </w:tabs>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5.1.</w:t>
      </w:r>
      <w:r w:rsidR="00673890">
        <w:rPr>
          <w:rFonts w:ascii="Times New Roman" w:eastAsia="Times New Roman" w:hAnsi="Times New Roman" w:cs="Times New Roman"/>
          <w:color w:val="000000" w:themeColor="text1"/>
        </w:rPr>
        <w:t xml:space="preserve"> Pirkėjas</w:t>
      </w:r>
      <w:r w:rsidRPr="5DD28AC1">
        <w:rPr>
          <w:rFonts w:ascii="Times New Roman" w:eastAsia="Times New Roman" w:hAnsi="Times New Roman" w:cs="Times New Roman"/>
          <w:color w:val="000000" w:themeColor="text1"/>
        </w:rPr>
        <w:t xml:space="preserve"> įsipareigoja </w:t>
      </w:r>
      <w:r w:rsidR="00673890">
        <w:rPr>
          <w:rFonts w:ascii="Times New Roman" w:eastAsia="Times New Roman" w:hAnsi="Times New Roman" w:cs="Times New Roman"/>
          <w:color w:val="000000" w:themeColor="text1"/>
        </w:rPr>
        <w:t>p</w:t>
      </w:r>
      <w:r w:rsidRPr="5DD28AC1">
        <w:rPr>
          <w:rFonts w:ascii="Times New Roman" w:eastAsia="Times New Roman" w:hAnsi="Times New Roman" w:cs="Times New Roman"/>
          <w:color w:val="000000" w:themeColor="text1"/>
        </w:rPr>
        <w:t xml:space="preserve">irkimo dokumentų nustatyta tvarka laiku atsiskaityti už tinkamai ir laiku suteiktas paslaugas pagal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 xml:space="preserve">kėjo pateiktas sąskaitas, kurios išrašomos tik </w:t>
      </w:r>
      <w:r w:rsidR="00673890">
        <w:rPr>
          <w:rFonts w:ascii="Times New Roman" w:eastAsia="Times New Roman" w:hAnsi="Times New Roman" w:cs="Times New Roman"/>
          <w:color w:val="000000" w:themeColor="text1"/>
        </w:rPr>
        <w:t>Pirkėjo</w:t>
      </w:r>
      <w:r w:rsidRPr="5DD28AC1">
        <w:rPr>
          <w:rFonts w:ascii="Times New Roman" w:eastAsia="Times New Roman" w:hAnsi="Times New Roman" w:cs="Times New Roman"/>
          <w:color w:val="000000" w:themeColor="text1"/>
        </w:rPr>
        <w:t xml:space="preserve"> patvirtintų paslaugų perdavimo-priėmimo aktu pagrindu. </w:t>
      </w:r>
    </w:p>
    <w:p w14:paraId="4F89D618" w14:textId="1A146B72" w:rsidR="00824831" w:rsidRDefault="6AED31CE" w:rsidP="00A23263">
      <w:pPr>
        <w:spacing w:after="7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color w:val="000000" w:themeColor="text1"/>
        </w:rPr>
        <w:t>5.2.</w:t>
      </w:r>
      <w:r w:rsidR="00673890">
        <w:rPr>
          <w:rFonts w:ascii="Times New Roman" w:eastAsia="Times New Roman" w:hAnsi="Times New Roman" w:cs="Times New Roman"/>
          <w:color w:val="000000" w:themeColor="text1"/>
        </w:rPr>
        <w:t xml:space="preserve"> Pirkėjas</w:t>
      </w:r>
      <w:r w:rsidRPr="5DD28AC1">
        <w:rPr>
          <w:rFonts w:ascii="Times New Roman" w:eastAsia="Times New Roman" w:hAnsi="Times New Roman" w:cs="Times New Roman"/>
          <w:color w:val="000000" w:themeColor="text1"/>
        </w:rPr>
        <w:t xml:space="preserve"> įsipareigoja bendradarbiauti su </w:t>
      </w:r>
      <w:r w:rsidR="00673890">
        <w:rPr>
          <w:rFonts w:ascii="Times New Roman" w:eastAsia="Times New Roman" w:hAnsi="Times New Roman" w:cs="Times New Roman"/>
          <w:color w:val="000000" w:themeColor="text1"/>
        </w:rPr>
        <w:t>T</w:t>
      </w:r>
      <w:r w:rsidRPr="5DD28AC1">
        <w:rPr>
          <w:rFonts w:ascii="Times New Roman" w:eastAsia="Times New Roman" w:hAnsi="Times New Roman" w:cs="Times New Roman"/>
          <w:color w:val="000000" w:themeColor="text1"/>
        </w:rPr>
        <w:t>i</w:t>
      </w:r>
      <w:r w:rsidR="00673890">
        <w:rPr>
          <w:rFonts w:ascii="Times New Roman" w:eastAsia="Times New Roman" w:hAnsi="Times New Roman" w:cs="Times New Roman"/>
          <w:color w:val="000000" w:themeColor="text1"/>
        </w:rPr>
        <w:t>e</w:t>
      </w:r>
      <w:r w:rsidRPr="5DD28AC1">
        <w:rPr>
          <w:rFonts w:ascii="Times New Roman" w:eastAsia="Times New Roman" w:hAnsi="Times New Roman" w:cs="Times New Roman"/>
          <w:color w:val="000000" w:themeColor="text1"/>
        </w:rPr>
        <w:t xml:space="preserve">kėju ir pateikti </w:t>
      </w:r>
      <w:r w:rsidR="00673890">
        <w:rPr>
          <w:rFonts w:ascii="Times New Roman" w:eastAsia="Times New Roman" w:hAnsi="Times New Roman" w:cs="Times New Roman"/>
          <w:color w:val="000000" w:themeColor="text1"/>
        </w:rPr>
        <w:t>Tie</w:t>
      </w:r>
      <w:r w:rsidRPr="5DD28AC1">
        <w:rPr>
          <w:rFonts w:ascii="Times New Roman" w:eastAsia="Times New Roman" w:hAnsi="Times New Roman" w:cs="Times New Roman"/>
          <w:color w:val="000000" w:themeColor="text1"/>
        </w:rPr>
        <w:t>kėjui turimą informaciją, kuri reikalinga tinkamam paslaugų suteikimui.</w:t>
      </w:r>
    </w:p>
    <w:p w14:paraId="335449BF" w14:textId="1C6ABFDF" w:rsidR="00824831" w:rsidRDefault="6AED31CE" w:rsidP="00A23263">
      <w:pPr>
        <w:jc w:val="both"/>
        <w:rPr>
          <w:rFonts w:ascii="Times New Roman" w:eastAsia="Times New Roman" w:hAnsi="Times New Roman" w:cs="Times New Roman"/>
          <w:color w:val="000000" w:themeColor="text1"/>
        </w:rPr>
      </w:pPr>
      <w:r w:rsidRPr="6402BB21">
        <w:rPr>
          <w:rFonts w:ascii="Times New Roman" w:eastAsia="Times New Roman" w:hAnsi="Times New Roman" w:cs="Times New Roman"/>
          <w:color w:val="000000" w:themeColor="text1"/>
        </w:rPr>
        <w:t>5.3. Paslaugų atlikimo terminas.</w:t>
      </w:r>
      <w:r w:rsidRPr="6402BB21">
        <w:rPr>
          <w:rFonts w:ascii="Times New Roman" w:eastAsia="Times New Roman" w:hAnsi="Times New Roman" w:cs="Times New Roman"/>
          <w:i/>
          <w:iCs/>
          <w:color w:val="000000" w:themeColor="text1"/>
        </w:rPr>
        <w:t xml:space="preserve"> </w:t>
      </w:r>
      <w:r w:rsidRPr="6402BB21">
        <w:rPr>
          <w:rFonts w:ascii="Times New Roman" w:eastAsia="Times New Roman" w:hAnsi="Times New Roman" w:cs="Times New Roman"/>
          <w:color w:val="000000" w:themeColor="text1"/>
        </w:rPr>
        <w:t>Platformos sukūrimo ir paleidimo terminas – 25 d.</w:t>
      </w:r>
      <w:r w:rsidR="00673890">
        <w:rPr>
          <w:rFonts w:ascii="Times New Roman" w:eastAsia="Times New Roman" w:hAnsi="Times New Roman" w:cs="Times New Roman"/>
          <w:color w:val="000000" w:themeColor="text1"/>
        </w:rPr>
        <w:t xml:space="preserve"> </w:t>
      </w:r>
      <w:r w:rsidRPr="6402BB21">
        <w:rPr>
          <w:rFonts w:ascii="Times New Roman" w:eastAsia="Times New Roman" w:hAnsi="Times New Roman" w:cs="Times New Roman"/>
          <w:color w:val="000000" w:themeColor="text1"/>
        </w:rPr>
        <w:t>d. nuo sutarties įsigaliojimo dienos, šalims sutarus, terminas gali būti pratęstas vieną kartą bendru sutarimu, bet ne ilgesniam nei 1 mėn. Laikotarpiui. </w:t>
      </w:r>
      <w:proofErr w:type="spellStart"/>
      <w:r w:rsidR="616D92B1" w:rsidRPr="6402BB21">
        <w:rPr>
          <w:rFonts w:ascii="Times New Roman" w:eastAsia="Times New Roman" w:hAnsi="Times New Roman" w:cs="Times New Roman"/>
          <w:color w:val="000000" w:themeColor="text1"/>
        </w:rPr>
        <w:t>Licenzijos</w:t>
      </w:r>
      <w:proofErr w:type="spellEnd"/>
      <w:r w:rsidR="616D92B1" w:rsidRPr="6402BB21">
        <w:rPr>
          <w:rFonts w:ascii="Times New Roman" w:eastAsia="Times New Roman" w:hAnsi="Times New Roman" w:cs="Times New Roman"/>
          <w:color w:val="000000" w:themeColor="text1"/>
        </w:rPr>
        <w:t xml:space="preserve"> veikimo ir svetainės palaikymo </w:t>
      </w:r>
      <w:r w:rsidRPr="6402BB21">
        <w:rPr>
          <w:rFonts w:ascii="Times New Roman" w:eastAsia="Times New Roman" w:hAnsi="Times New Roman" w:cs="Times New Roman"/>
          <w:color w:val="000000" w:themeColor="text1"/>
        </w:rPr>
        <w:t xml:space="preserve">terminas – </w:t>
      </w:r>
      <w:r w:rsidR="7C7446AD" w:rsidRPr="6402BB21">
        <w:rPr>
          <w:rFonts w:ascii="Times New Roman" w:eastAsia="Times New Roman" w:hAnsi="Times New Roman" w:cs="Times New Roman"/>
          <w:color w:val="000000" w:themeColor="text1"/>
        </w:rPr>
        <w:t>24</w:t>
      </w:r>
      <w:r w:rsidRPr="6402BB21">
        <w:rPr>
          <w:rFonts w:ascii="Times New Roman" w:eastAsia="Times New Roman" w:hAnsi="Times New Roman" w:cs="Times New Roman"/>
          <w:color w:val="000000" w:themeColor="text1"/>
        </w:rPr>
        <w:t xml:space="preserve"> mėn.</w:t>
      </w:r>
    </w:p>
    <w:p w14:paraId="1B4A8C58" w14:textId="3B3F3478" w:rsidR="00824831" w:rsidRDefault="00824831" w:rsidP="00A23263">
      <w:pPr>
        <w:jc w:val="both"/>
        <w:rPr>
          <w:rFonts w:ascii="Times New Roman" w:eastAsia="Times New Roman" w:hAnsi="Times New Roman" w:cs="Times New Roman"/>
          <w:color w:val="000000" w:themeColor="text1"/>
        </w:rPr>
      </w:pPr>
    </w:p>
    <w:p w14:paraId="1DD4DEDF" w14:textId="45771F59" w:rsidR="00824831" w:rsidRDefault="6AED31CE" w:rsidP="00A23263">
      <w:pPr>
        <w:tabs>
          <w:tab w:val="left" w:pos="567"/>
        </w:tabs>
        <w:ind w:right="-23"/>
        <w:jc w:val="both"/>
        <w:rPr>
          <w:rFonts w:ascii="Times New Roman" w:eastAsia="Times New Roman" w:hAnsi="Times New Roman" w:cs="Times New Roman"/>
          <w:color w:val="000000" w:themeColor="text1"/>
        </w:rPr>
      </w:pPr>
      <w:r w:rsidRPr="5DD28AC1">
        <w:rPr>
          <w:rFonts w:ascii="Times New Roman" w:eastAsia="Times New Roman" w:hAnsi="Times New Roman" w:cs="Times New Roman"/>
          <w:b/>
          <w:bCs/>
          <w:color w:val="000000" w:themeColor="text1"/>
        </w:rPr>
        <w:lastRenderedPageBreak/>
        <w:t>6. Aplinkos apsaugos reikalavimai</w:t>
      </w:r>
    </w:p>
    <w:p w14:paraId="09E398AB" w14:textId="2CD5D233" w:rsidR="00824831" w:rsidRDefault="6AED31CE" w:rsidP="00A23263">
      <w:pPr>
        <w:shd w:val="clear" w:color="auto" w:fill="FFFFFF" w:themeFill="background1"/>
        <w:jc w:val="both"/>
        <w:rPr>
          <w:rFonts w:ascii="Times New Roman" w:eastAsia="Times New Roman" w:hAnsi="Times New Roman" w:cs="Times New Roman"/>
          <w:color w:val="333333"/>
        </w:rPr>
      </w:pPr>
      <w:r w:rsidRPr="5DD28AC1">
        <w:rPr>
          <w:rFonts w:ascii="Times New Roman" w:eastAsia="Times New Roman" w:hAnsi="Times New Roman" w:cs="Times New Roman"/>
          <w:color w:val="333333"/>
        </w:rPr>
        <w:t xml:space="preserve">6.1 Vykdomas žaliasis pirkimas pagal Lietuvos Respublikos aplinkos ministro 2011 m. birželio 28 d. įsakymu Nr. D1-508 patvirtintą „Aplinkos apsaugos kriterijų taikymo, vykdant žaliuosius pirkimus, tvarkos aprašą“ (toliau – Tvarkos aprašas). </w:t>
      </w:r>
    </w:p>
    <w:p w14:paraId="027BEB2E" w14:textId="59B0CD21" w:rsidR="00824831" w:rsidRDefault="6AED31CE" w:rsidP="00A23263">
      <w:pPr>
        <w:shd w:val="clear" w:color="auto" w:fill="FFFFFF" w:themeFill="background1"/>
        <w:jc w:val="both"/>
        <w:rPr>
          <w:rFonts w:ascii="Times New Roman" w:eastAsia="Times New Roman" w:hAnsi="Times New Roman" w:cs="Times New Roman"/>
          <w:color w:val="333333"/>
        </w:rPr>
      </w:pPr>
      <w:r w:rsidRPr="5FEEFB93">
        <w:rPr>
          <w:rFonts w:ascii="Times New Roman" w:eastAsia="Times New Roman" w:hAnsi="Times New Roman" w:cs="Times New Roman"/>
          <w:color w:val="333333"/>
        </w:rPr>
        <w:t>6.2 Aplinkos apsaugos kriterijai nustatyti pagal Tvarkos aprašo 4.4.3 papunktį (</w:t>
      </w:r>
      <w:r w:rsidRPr="5FEEFB93">
        <w:rPr>
          <w:rFonts w:ascii="Times New Roman" w:eastAsia="Times New Roman" w:hAnsi="Times New Roman" w:cs="Times New Roman"/>
          <w:color w:val="000000" w:themeColor="text1"/>
        </w:rPr>
        <w:t xml:space="preserve">perkama tik nematerialaus pobūdžio (intelektinė) ar kitokia paslauga, nesusijusi su materialaus objekto sukūrimu, kurios teikimo metu nėra numatomas reikšmingas neigiamas poveikis aplinkai, nesukuriamas taršos šaltinis ir negeneruojamos atliekos) ir pagal 4.4.4 papunktį </w:t>
      </w:r>
      <w:r w:rsidRPr="5FEEFB93">
        <w:rPr>
          <w:rFonts w:ascii="Times New Roman" w:eastAsia="Times New Roman" w:hAnsi="Times New Roman" w:cs="Times New Roman"/>
          <w:color w:val="333333"/>
        </w:rPr>
        <w:t>(savarankiškai nustatomi aplinkos apsaugos kriterijai), kurie nustatyti sutarties vykdymo sąlygose.</w:t>
      </w:r>
    </w:p>
    <w:sectPr w:rsidR="0082483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9FF6"/>
    <w:multiLevelType w:val="multilevel"/>
    <w:tmpl w:val="D846B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C20C9"/>
    <w:multiLevelType w:val="multilevel"/>
    <w:tmpl w:val="1CE60678"/>
    <w:lvl w:ilvl="0">
      <w:start w:val="1"/>
      <w:numFmt w:val="decimal"/>
      <w:lvlText w:val="%1."/>
      <w:lvlJc w:val="left"/>
      <w:pPr>
        <w:ind w:left="720" w:hanging="360"/>
      </w:pPr>
      <w:rPr>
        <w:rFonts w:ascii="Times New Roman" w:hAnsi="Times New Roman" w:cs="Times New Roman" w:hint="default"/>
        <w:b w:val="0"/>
        <w:bCs w:val="0"/>
      </w:rPr>
    </w:lvl>
    <w:lvl w:ilvl="1">
      <w:start w:val="1"/>
      <w:numFmt w:val="decimal"/>
      <w:lvlText w:val="%1.%2."/>
      <w:lvlJc w:val="left"/>
      <w:pPr>
        <w:ind w:left="1211" w:hanging="360"/>
      </w:pPr>
      <w:rPr>
        <w:rFonts w:ascii="Times New Roman" w:hAnsi="Times New Roman" w:cs="Times New Roman" w:hint="default"/>
        <w:b w:val="0"/>
        <w:bCs w:val="0"/>
        <w:sz w:val="24"/>
        <w:szCs w:val="24"/>
      </w:rPr>
    </w:lvl>
    <w:lvl w:ilvl="2">
      <w:start w:val="1"/>
      <w:numFmt w:val="decimal"/>
      <w:lvlText w:val="%1.%2.%3."/>
      <w:lvlJc w:val="left"/>
      <w:pPr>
        <w:ind w:left="2160" w:hanging="180"/>
      </w:pPr>
      <w:rPr>
        <w:rFonts w:ascii="Times New Roman" w:hAnsi="Times New Roman" w:cs="Times New Roman" w:hint="default"/>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D671219"/>
    <w:multiLevelType w:val="hybridMultilevel"/>
    <w:tmpl w:val="94BC8E14"/>
    <w:lvl w:ilvl="0" w:tplc="3CB0AF1E">
      <w:start w:val="1"/>
      <w:numFmt w:val="bullet"/>
      <w:lvlText w:val=""/>
      <w:lvlJc w:val="left"/>
      <w:pPr>
        <w:ind w:left="720" w:hanging="360"/>
      </w:pPr>
      <w:rPr>
        <w:rFonts w:ascii="Symbol" w:hAnsi="Symbol" w:hint="default"/>
      </w:rPr>
    </w:lvl>
    <w:lvl w:ilvl="1" w:tplc="99D64E28">
      <w:start w:val="1"/>
      <w:numFmt w:val="bullet"/>
      <w:lvlText w:val="o"/>
      <w:lvlJc w:val="left"/>
      <w:pPr>
        <w:ind w:left="1440" w:hanging="360"/>
      </w:pPr>
      <w:rPr>
        <w:rFonts w:ascii="Courier New" w:hAnsi="Courier New" w:hint="default"/>
      </w:rPr>
    </w:lvl>
    <w:lvl w:ilvl="2" w:tplc="C526F286">
      <w:start w:val="1"/>
      <w:numFmt w:val="bullet"/>
      <w:lvlText w:val=""/>
      <w:lvlJc w:val="left"/>
      <w:pPr>
        <w:ind w:left="2160" w:hanging="360"/>
      </w:pPr>
      <w:rPr>
        <w:rFonts w:ascii="Wingdings" w:hAnsi="Wingdings" w:hint="default"/>
      </w:rPr>
    </w:lvl>
    <w:lvl w:ilvl="3" w:tplc="A1DE681E">
      <w:start w:val="1"/>
      <w:numFmt w:val="bullet"/>
      <w:lvlText w:val=""/>
      <w:lvlJc w:val="left"/>
      <w:pPr>
        <w:ind w:left="2880" w:hanging="360"/>
      </w:pPr>
      <w:rPr>
        <w:rFonts w:ascii="Symbol" w:hAnsi="Symbol" w:hint="default"/>
      </w:rPr>
    </w:lvl>
    <w:lvl w:ilvl="4" w:tplc="CAB0617C">
      <w:start w:val="1"/>
      <w:numFmt w:val="bullet"/>
      <w:lvlText w:val="o"/>
      <w:lvlJc w:val="left"/>
      <w:pPr>
        <w:ind w:left="3600" w:hanging="360"/>
      </w:pPr>
      <w:rPr>
        <w:rFonts w:ascii="Courier New" w:hAnsi="Courier New" w:hint="default"/>
      </w:rPr>
    </w:lvl>
    <w:lvl w:ilvl="5" w:tplc="5A1A2E3E">
      <w:start w:val="1"/>
      <w:numFmt w:val="bullet"/>
      <w:lvlText w:val=""/>
      <w:lvlJc w:val="left"/>
      <w:pPr>
        <w:ind w:left="4320" w:hanging="360"/>
      </w:pPr>
      <w:rPr>
        <w:rFonts w:ascii="Wingdings" w:hAnsi="Wingdings" w:hint="default"/>
      </w:rPr>
    </w:lvl>
    <w:lvl w:ilvl="6" w:tplc="6652D29C">
      <w:start w:val="1"/>
      <w:numFmt w:val="bullet"/>
      <w:lvlText w:val=""/>
      <w:lvlJc w:val="left"/>
      <w:pPr>
        <w:ind w:left="5040" w:hanging="360"/>
      </w:pPr>
      <w:rPr>
        <w:rFonts w:ascii="Symbol" w:hAnsi="Symbol" w:hint="default"/>
      </w:rPr>
    </w:lvl>
    <w:lvl w:ilvl="7" w:tplc="531E23CA">
      <w:start w:val="1"/>
      <w:numFmt w:val="bullet"/>
      <w:lvlText w:val="o"/>
      <w:lvlJc w:val="left"/>
      <w:pPr>
        <w:ind w:left="5760" w:hanging="360"/>
      </w:pPr>
      <w:rPr>
        <w:rFonts w:ascii="Courier New" w:hAnsi="Courier New" w:hint="default"/>
      </w:rPr>
    </w:lvl>
    <w:lvl w:ilvl="8" w:tplc="689A49A0">
      <w:start w:val="1"/>
      <w:numFmt w:val="bullet"/>
      <w:lvlText w:val=""/>
      <w:lvlJc w:val="left"/>
      <w:pPr>
        <w:ind w:left="6480" w:hanging="360"/>
      </w:pPr>
      <w:rPr>
        <w:rFonts w:ascii="Wingdings" w:hAnsi="Wingdings" w:hint="default"/>
      </w:rPr>
    </w:lvl>
  </w:abstractNum>
  <w:abstractNum w:abstractNumId="3" w15:restartNumberingAfterBreak="0">
    <w:nsid w:val="0DE3921C"/>
    <w:multiLevelType w:val="multilevel"/>
    <w:tmpl w:val="D0A6F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376A2"/>
    <w:multiLevelType w:val="multilevel"/>
    <w:tmpl w:val="CDE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660D9"/>
    <w:multiLevelType w:val="multilevel"/>
    <w:tmpl w:val="46B4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42E9BF"/>
    <w:multiLevelType w:val="multilevel"/>
    <w:tmpl w:val="1A24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542225"/>
    <w:multiLevelType w:val="hybridMultilevel"/>
    <w:tmpl w:val="60A4F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D62AF8"/>
    <w:multiLevelType w:val="hybridMultilevel"/>
    <w:tmpl w:val="F0C0AFB6"/>
    <w:lvl w:ilvl="0" w:tplc="8362B840">
      <w:start w:val="1"/>
      <w:numFmt w:val="bullet"/>
      <w:lvlText w:val=""/>
      <w:lvlJc w:val="left"/>
      <w:pPr>
        <w:ind w:left="720" w:hanging="360"/>
      </w:pPr>
      <w:rPr>
        <w:rFonts w:ascii="Symbol" w:hAnsi="Symbol" w:hint="default"/>
      </w:rPr>
    </w:lvl>
    <w:lvl w:ilvl="1" w:tplc="148204C0">
      <w:start w:val="1"/>
      <w:numFmt w:val="bullet"/>
      <w:lvlText w:val="o"/>
      <w:lvlJc w:val="left"/>
      <w:pPr>
        <w:ind w:left="1440" w:hanging="360"/>
      </w:pPr>
      <w:rPr>
        <w:rFonts w:ascii="Courier New" w:hAnsi="Courier New" w:hint="default"/>
      </w:rPr>
    </w:lvl>
    <w:lvl w:ilvl="2" w:tplc="9A646AB6">
      <w:start w:val="1"/>
      <w:numFmt w:val="bullet"/>
      <w:lvlText w:val=""/>
      <w:lvlJc w:val="left"/>
      <w:pPr>
        <w:ind w:left="2160" w:hanging="360"/>
      </w:pPr>
      <w:rPr>
        <w:rFonts w:ascii="Wingdings" w:hAnsi="Wingdings" w:hint="default"/>
      </w:rPr>
    </w:lvl>
    <w:lvl w:ilvl="3" w:tplc="239A489C">
      <w:start w:val="1"/>
      <w:numFmt w:val="bullet"/>
      <w:lvlText w:val=""/>
      <w:lvlJc w:val="left"/>
      <w:pPr>
        <w:ind w:left="2880" w:hanging="360"/>
      </w:pPr>
      <w:rPr>
        <w:rFonts w:ascii="Symbol" w:hAnsi="Symbol" w:hint="default"/>
      </w:rPr>
    </w:lvl>
    <w:lvl w:ilvl="4" w:tplc="0AC0DA30">
      <w:start w:val="1"/>
      <w:numFmt w:val="bullet"/>
      <w:lvlText w:val="o"/>
      <w:lvlJc w:val="left"/>
      <w:pPr>
        <w:ind w:left="3600" w:hanging="360"/>
      </w:pPr>
      <w:rPr>
        <w:rFonts w:ascii="Courier New" w:hAnsi="Courier New" w:hint="default"/>
      </w:rPr>
    </w:lvl>
    <w:lvl w:ilvl="5" w:tplc="12721172">
      <w:start w:val="1"/>
      <w:numFmt w:val="bullet"/>
      <w:lvlText w:val=""/>
      <w:lvlJc w:val="left"/>
      <w:pPr>
        <w:ind w:left="4320" w:hanging="360"/>
      </w:pPr>
      <w:rPr>
        <w:rFonts w:ascii="Wingdings" w:hAnsi="Wingdings" w:hint="default"/>
      </w:rPr>
    </w:lvl>
    <w:lvl w:ilvl="6" w:tplc="82F6885E">
      <w:start w:val="1"/>
      <w:numFmt w:val="bullet"/>
      <w:lvlText w:val=""/>
      <w:lvlJc w:val="left"/>
      <w:pPr>
        <w:ind w:left="5040" w:hanging="360"/>
      </w:pPr>
      <w:rPr>
        <w:rFonts w:ascii="Symbol" w:hAnsi="Symbol" w:hint="default"/>
      </w:rPr>
    </w:lvl>
    <w:lvl w:ilvl="7" w:tplc="EE54A4A0">
      <w:start w:val="1"/>
      <w:numFmt w:val="bullet"/>
      <w:lvlText w:val="o"/>
      <w:lvlJc w:val="left"/>
      <w:pPr>
        <w:ind w:left="5760" w:hanging="360"/>
      </w:pPr>
      <w:rPr>
        <w:rFonts w:ascii="Courier New" w:hAnsi="Courier New" w:hint="default"/>
      </w:rPr>
    </w:lvl>
    <w:lvl w:ilvl="8" w:tplc="22E2B122">
      <w:start w:val="1"/>
      <w:numFmt w:val="bullet"/>
      <w:lvlText w:val=""/>
      <w:lvlJc w:val="left"/>
      <w:pPr>
        <w:ind w:left="6480" w:hanging="360"/>
      </w:pPr>
      <w:rPr>
        <w:rFonts w:ascii="Wingdings" w:hAnsi="Wingdings" w:hint="default"/>
      </w:rPr>
    </w:lvl>
  </w:abstractNum>
  <w:abstractNum w:abstractNumId="9" w15:restartNumberingAfterBreak="0">
    <w:nsid w:val="56F5FC62"/>
    <w:multiLevelType w:val="hybridMultilevel"/>
    <w:tmpl w:val="7D70AC10"/>
    <w:lvl w:ilvl="0" w:tplc="5D3C595E">
      <w:start w:val="1"/>
      <w:numFmt w:val="bullet"/>
      <w:lvlText w:val=""/>
      <w:lvlJc w:val="left"/>
      <w:pPr>
        <w:ind w:left="720" w:hanging="360"/>
      </w:pPr>
      <w:rPr>
        <w:rFonts w:ascii="Symbol" w:hAnsi="Symbol" w:hint="default"/>
      </w:rPr>
    </w:lvl>
    <w:lvl w:ilvl="1" w:tplc="C99E447E">
      <w:start w:val="1"/>
      <w:numFmt w:val="bullet"/>
      <w:lvlText w:val="o"/>
      <w:lvlJc w:val="left"/>
      <w:pPr>
        <w:ind w:left="1440" w:hanging="360"/>
      </w:pPr>
      <w:rPr>
        <w:rFonts w:ascii="Courier New" w:hAnsi="Courier New" w:hint="default"/>
      </w:rPr>
    </w:lvl>
    <w:lvl w:ilvl="2" w:tplc="0B3683D0">
      <w:start w:val="1"/>
      <w:numFmt w:val="bullet"/>
      <w:lvlText w:val=""/>
      <w:lvlJc w:val="left"/>
      <w:pPr>
        <w:ind w:left="2160" w:hanging="360"/>
      </w:pPr>
      <w:rPr>
        <w:rFonts w:ascii="Wingdings" w:hAnsi="Wingdings" w:hint="default"/>
      </w:rPr>
    </w:lvl>
    <w:lvl w:ilvl="3" w:tplc="43CC71F6">
      <w:start w:val="1"/>
      <w:numFmt w:val="bullet"/>
      <w:lvlText w:val=""/>
      <w:lvlJc w:val="left"/>
      <w:pPr>
        <w:ind w:left="2880" w:hanging="360"/>
      </w:pPr>
      <w:rPr>
        <w:rFonts w:ascii="Symbol" w:hAnsi="Symbol" w:hint="default"/>
      </w:rPr>
    </w:lvl>
    <w:lvl w:ilvl="4" w:tplc="62026B28">
      <w:start w:val="1"/>
      <w:numFmt w:val="bullet"/>
      <w:lvlText w:val="o"/>
      <w:lvlJc w:val="left"/>
      <w:pPr>
        <w:ind w:left="3600" w:hanging="360"/>
      </w:pPr>
      <w:rPr>
        <w:rFonts w:ascii="Courier New" w:hAnsi="Courier New" w:hint="default"/>
      </w:rPr>
    </w:lvl>
    <w:lvl w:ilvl="5" w:tplc="71B0F30C">
      <w:start w:val="1"/>
      <w:numFmt w:val="bullet"/>
      <w:lvlText w:val=""/>
      <w:lvlJc w:val="left"/>
      <w:pPr>
        <w:ind w:left="4320" w:hanging="360"/>
      </w:pPr>
      <w:rPr>
        <w:rFonts w:ascii="Wingdings" w:hAnsi="Wingdings" w:hint="default"/>
      </w:rPr>
    </w:lvl>
    <w:lvl w:ilvl="6" w:tplc="9A6CA3F0">
      <w:start w:val="1"/>
      <w:numFmt w:val="bullet"/>
      <w:lvlText w:val=""/>
      <w:lvlJc w:val="left"/>
      <w:pPr>
        <w:ind w:left="5040" w:hanging="360"/>
      </w:pPr>
      <w:rPr>
        <w:rFonts w:ascii="Symbol" w:hAnsi="Symbol" w:hint="default"/>
      </w:rPr>
    </w:lvl>
    <w:lvl w:ilvl="7" w:tplc="9630273A">
      <w:start w:val="1"/>
      <w:numFmt w:val="bullet"/>
      <w:lvlText w:val="o"/>
      <w:lvlJc w:val="left"/>
      <w:pPr>
        <w:ind w:left="5760" w:hanging="360"/>
      </w:pPr>
      <w:rPr>
        <w:rFonts w:ascii="Courier New" w:hAnsi="Courier New" w:hint="default"/>
      </w:rPr>
    </w:lvl>
    <w:lvl w:ilvl="8" w:tplc="3E84CCAC">
      <w:start w:val="1"/>
      <w:numFmt w:val="bullet"/>
      <w:lvlText w:val=""/>
      <w:lvlJc w:val="left"/>
      <w:pPr>
        <w:ind w:left="6480" w:hanging="360"/>
      </w:pPr>
      <w:rPr>
        <w:rFonts w:ascii="Wingdings" w:hAnsi="Wingdings" w:hint="default"/>
      </w:rPr>
    </w:lvl>
  </w:abstractNum>
  <w:abstractNum w:abstractNumId="10" w15:restartNumberingAfterBreak="0">
    <w:nsid w:val="5DAB3601"/>
    <w:multiLevelType w:val="hybridMultilevel"/>
    <w:tmpl w:val="054C7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E6E065C"/>
    <w:multiLevelType w:val="hybridMultilevel"/>
    <w:tmpl w:val="23AE100E"/>
    <w:lvl w:ilvl="0" w:tplc="4C62DEF2">
      <w:start w:val="1"/>
      <w:numFmt w:val="bullet"/>
      <w:lvlText w:val=""/>
      <w:lvlJc w:val="left"/>
      <w:pPr>
        <w:ind w:left="720" w:hanging="360"/>
      </w:pPr>
      <w:rPr>
        <w:rFonts w:ascii="Symbol" w:hAnsi="Symbol" w:hint="default"/>
      </w:rPr>
    </w:lvl>
    <w:lvl w:ilvl="1" w:tplc="A6D49BAA">
      <w:start w:val="1"/>
      <w:numFmt w:val="bullet"/>
      <w:lvlText w:val="o"/>
      <w:lvlJc w:val="left"/>
      <w:pPr>
        <w:ind w:left="1440" w:hanging="360"/>
      </w:pPr>
      <w:rPr>
        <w:rFonts w:ascii="Courier New" w:hAnsi="Courier New" w:hint="default"/>
      </w:rPr>
    </w:lvl>
    <w:lvl w:ilvl="2" w:tplc="40820602">
      <w:start w:val="1"/>
      <w:numFmt w:val="bullet"/>
      <w:lvlText w:val=""/>
      <w:lvlJc w:val="left"/>
      <w:pPr>
        <w:ind w:left="2160" w:hanging="360"/>
      </w:pPr>
      <w:rPr>
        <w:rFonts w:ascii="Wingdings" w:hAnsi="Wingdings" w:hint="default"/>
      </w:rPr>
    </w:lvl>
    <w:lvl w:ilvl="3" w:tplc="C2C6BBE2">
      <w:start w:val="1"/>
      <w:numFmt w:val="bullet"/>
      <w:lvlText w:val=""/>
      <w:lvlJc w:val="left"/>
      <w:pPr>
        <w:ind w:left="2880" w:hanging="360"/>
      </w:pPr>
      <w:rPr>
        <w:rFonts w:ascii="Symbol" w:hAnsi="Symbol" w:hint="default"/>
      </w:rPr>
    </w:lvl>
    <w:lvl w:ilvl="4" w:tplc="60D2D060">
      <w:start w:val="1"/>
      <w:numFmt w:val="bullet"/>
      <w:lvlText w:val="o"/>
      <w:lvlJc w:val="left"/>
      <w:pPr>
        <w:ind w:left="3600" w:hanging="360"/>
      </w:pPr>
      <w:rPr>
        <w:rFonts w:ascii="Courier New" w:hAnsi="Courier New" w:hint="default"/>
      </w:rPr>
    </w:lvl>
    <w:lvl w:ilvl="5" w:tplc="8AE86B46">
      <w:start w:val="1"/>
      <w:numFmt w:val="bullet"/>
      <w:lvlText w:val=""/>
      <w:lvlJc w:val="left"/>
      <w:pPr>
        <w:ind w:left="4320" w:hanging="360"/>
      </w:pPr>
      <w:rPr>
        <w:rFonts w:ascii="Wingdings" w:hAnsi="Wingdings" w:hint="default"/>
      </w:rPr>
    </w:lvl>
    <w:lvl w:ilvl="6" w:tplc="DE3C2190">
      <w:start w:val="1"/>
      <w:numFmt w:val="bullet"/>
      <w:lvlText w:val=""/>
      <w:lvlJc w:val="left"/>
      <w:pPr>
        <w:ind w:left="5040" w:hanging="360"/>
      </w:pPr>
      <w:rPr>
        <w:rFonts w:ascii="Symbol" w:hAnsi="Symbol" w:hint="default"/>
      </w:rPr>
    </w:lvl>
    <w:lvl w:ilvl="7" w:tplc="E2BA94CE">
      <w:start w:val="1"/>
      <w:numFmt w:val="bullet"/>
      <w:lvlText w:val="o"/>
      <w:lvlJc w:val="left"/>
      <w:pPr>
        <w:ind w:left="5760" w:hanging="360"/>
      </w:pPr>
      <w:rPr>
        <w:rFonts w:ascii="Courier New" w:hAnsi="Courier New" w:hint="default"/>
      </w:rPr>
    </w:lvl>
    <w:lvl w:ilvl="8" w:tplc="39749E64">
      <w:start w:val="1"/>
      <w:numFmt w:val="bullet"/>
      <w:lvlText w:val=""/>
      <w:lvlJc w:val="left"/>
      <w:pPr>
        <w:ind w:left="6480" w:hanging="360"/>
      </w:pPr>
      <w:rPr>
        <w:rFonts w:ascii="Wingdings" w:hAnsi="Wingdings" w:hint="default"/>
      </w:rPr>
    </w:lvl>
  </w:abstractNum>
  <w:abstractNum w:abstractNumId="12" w15:restartNumberingAfterBreak="0">
    <w:nsid w:val="69744C98"/>
    <w:multiLevelType w:val="hybridMultilevel"/>
    <w:tmpl w:val="52FCF2E6"/>
    <w:lvl w:ilvl="0" w:tplc="23AAA1D2">
      <w:start w:val="1"/>
      <w:numFmt w:val="bullet"/>
      <w:lvlText w:val=""/>
      <w:lvlJc w:val="left"/>
      <w:pPr>
        <w:ind w:left="720" w:hanging="360"/>
      </w:pPr>
      <w:rPr>
        <w:rFonts w:ascii="Symbol" w:hAnsi="Symbol" w:hint="default"/>
      </w:rPr>
    </w:lvl>
    <w:lvl w:ilvl="1" w:tplc="762A8CEE">
      <w:start w:val="1"/>
      <w:numFmt w:val="bullet"/>
      <w:lvlText w:val="o"/>
      <w:lvlJc w:val="left"/>
      <w:pPr>
        <w:ind w:left="1440" w:hanging="360"/>
      </w:pPr>
      <w:rPr>
        <w:rFonts w:ascii="Courier New" w:hAnsi="Courier New" w:hint="default"/>
      </w:rPr>
    </w:lvl>
    <w:lvl w:ilvl="2" w:tplc="2CAE8748">
      <w:start w:val="1"/>
      <w:numFmt w:val="bullet"/>
      <w:lvlText w:val=""/>
      <w:lvlJc w:val="left"/>
      <w:pPr>
        <w:ind w:left="2160" w:hanging="360"/>
      </w:pPr>
      <w:rPr>
        <w:rFonts w:ascii="Wingdings" w:hAnsi="Wingdings" w:hint="default"/>
      </w:rPr>
    </w:lvl>
    <w:lvl w:ilvl="3" w:tplc="7DF22E14">
      <w:start w:val="1"/>
      <w:numFmt w:val="bullet"/>
      <w:lvlText w:val=""/>
      <w:lvlJc w:val="left"/>
      <w:pPr>
        <w:ind w:left="2880" w:hanging="360"/>
      </w:pPr>
      <w:rPr>
        <w:rFonts w:ascii="Symbol" w:hAnsi="Symbol" w:hint="default"/>
      </w:rPr>
    </w:lvl>
    <w:lvl w:ilvl="4" w:tplc="F9C8377A">
      <w:start w:val="1"/>
      <w:numFmt w:val="bullet"/>
      <w:lvlText w:val="o"/>
      <w:lvlJc w:val="left"/>
      <w:pPr>
        <w:ind w:left="3600" w:hanging="360"/>
      </w:pPr>
      <w:rPr>
        <w:rFonts w:ascii="Courier New" w:hAnsi="Courier New" w:hint="default"/>
      </w:rPr>
    </w:lvl>
    <w:lvl w:ilvl="5" w:tplc="9C341D18">
      <w:start w:val="1"/>
      <w:numFmt w:val="bullet"/>
      <w:lvlText w:val=""/>
      <w:lvlJc w:val="left"/>
      <w:pPr>
        <w:ind w:left="4320" w:hanging="360"/>
      </w:pPr>
      <w:rPr>
        <w:rFonts w:ascii="Wingdings" w:hAnsi="Wingdings" w:hint="default"/>
      </w:rPr>
    </w:lvl>
    <w:lvl w:ilvl="6" w:tplc="67EC3DA6">
      <w:start w:val="1"/>
      <w:numFmt w:val="bullet"/>
      <w:lvlText w:val=""/>
      <w:lvlJc w:val="left"/>
      <w:pPr>
        <w:ind w:left="5040" w:hanging="360"/>
      </w:pPr>
      <w:rPr>
        <w:rFonts w:ascii="Symbol" w:hAnsi="Symbol" w:hint="default"/>
      </w:rPr>
    </w:lvl>
    <w:lvl w:ilvl="7" w:tplc="8640AC96">
      <w:start w:val="1"/>
      <w:numFmt w:val="bullet"/>
      <w:lvlText w:val="o"/>
      <w:lvlJc w:val="left"/>
      <w:pPr>
        <w:ind w:left="5760" w:hanging="360"/>
      </w:pPr>
      <w:rPr>
        <w:rFonts w:ascii="Courier New" w:hAnsi="Courier New" w:hint="default"/>
      </w:rPr>
    </w:lvl>
    <w:lvl w:ilvl="8" w:tplc="73EA672C">
      <w:start w:val="1"/>
      <w:numFmt w:val="bullet"/>
      <w:lvlText w:val=""/>
      <w:lvlJc w:val="left"/>
      <w:pPr>
        <w:ind w:left="6480" w:hanging="360"/>
      </w:pPr>
      <w:rPr>
        <w:rFonts w:ascii="Wingdings" w:hAnsi="Wingdings" w:hint="default"/>
      </w:rPr>
    </w:lvl>
  </w:abstractNum>
  <w:abstractNum w:abstractNumId="13" w15:restartNumberingAfterBreak="0">
    <w:nsid w:val="750A8417"/>
    <w:multiLevelType w:val="multilevel"/>
    <w:tmpl w:val="22B26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04C55"/>
    <w:multiLevelType w:val="multilevel"/>
    <w:tmpl w:val="40F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9416E3"/>
    <w:multiLevelType w:val="multilevel"/>
    <w:tmpl w:val="821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9721562">
    <w:abstractNumId w:val="0"/>
  </w:num>
  <w:num w:numId="2" w16cid:durableId="1216430824">
    <w:abstractNumId w:val="3"/>
  </w:num>
  <w:num w:numId="3" w16cid:durableId="1200774690">
    <w:abstractNumId w:val="13"/>
  </w:num>
  <w:num w:numId="4" w16cid:durableId="1348563123">
    <w:abstractNumId w:val="6"/>
  </w:num>
  <w:num w:numId="5" w16cid:durableId="2021731961">
    <w:abstractNumId w:val="8"/>
  </w:num>
  <w:num w:numId="6" w16cid:durableId="1698921379">
    <w:abstractNumId w:val="11"/>
  </w:num>
  <w:num w:numId="7" w16cid:durableId="1031301592">
    <w:abstractNumId w:val="2"/>
  </w:num>
  <w:num w:numId="8" w16cid:durableId="1076707973">
    <w:abstractNumId w:val="12"/>
  </w:num>
  <w:num w:numId="9" w16cid:durableId="1225487572">
    <w:abstractNumId w:val="9"/>
  </w:num>
  <w:num w:numId="10" w16cid:durableId="886526786">
    <w:abstractNumId w:val="10"/>
  </w:num>
  <w:num w:numId="11" w16cid:durableId="687679368">
    <w:abstractNumId w:val="7"/>
  </w:num>
  <w:num w:numId="12" w16cid:durableId="1175921642">
    <w:abstractNumId w:val="4"/>
  </w:num>
  <w:num w:numId="13" w16cid:durableId="688415392">
    <w:abstractNumId w:val="14"/>
  </w:num>
  <w:num w:numId="14" w16cid:durableId="419448805">
    <w:abstractNumId w:val="5"/>
  </w:num>
  <w:num w:numId="15" w16cid:durableId="807088370">
    <w:abstractNumId w:val="15"/>
  </w:num>
  <w:num w:numId="16" w16cid:durableId="2132086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CA5F68"/>
    <w:rsid w:val="00000846"/>
    <w:rsid w:val="000216EF"/>
    <w:rsid w:val="0004683D"/>
    <w:rsid w:val="001036D9"/>
    <w:rsid w:val="001E6C9D"/>
    <w:rsid w:val="002159D1"/>
    <w:rsid w:val="002B415E"/>
    <w:rsid w:val="002D4C25"/>
    <w:rsid w:val="0032163B"/>
    <w:rsid w:val="00402621"/>
    <w:rsid w:val="0043340B"/>
    <w:rsid w:val="00444225"/>
    <w:rsid w:val="004E5204"/>
    <w:rsid w:val="00520D32"/>
    <w:rsid w:val="0056793C"/>
    <w:rsid w:val="005702B9"/>
    <w:rsid w:val="00673890"/>
    <w:rsid w:val="006B1E1E"/>
    <w:rsid w:val="007372D0"/>
    <w:rsid w:val="00741A62"/>
    <w:rsid w:val="00750140"/>
    <w:rsid w:val="00780BBD"/>
    <w:rsid w:val="00796B67"/>
    <w:rsid w:val="00806E77"/>
    <w:rsid w:val="00824831"/>
    <w:rsid w:val="0085284B"/>
    <w:rsid w:val="008610DB"/>
    <w:rsid w:val="0088A722"/>
    <w:rsid w:val="00920349"/>
    <w:rsid w:val="00984960"/>
    <w:rsid w:val="00A035F2"/>
    <w:rsid w:val="00A23263"/>
    <w:rsid w:val="00C54211"/>
    <w:rsid w:val="00CB712A"/>
    <w:rsid w:val="00D549E1"/>
    <w:rsid w:val="00D75074"/>
    <w:rsid w:val="00E132E0"/>
    <w:rsid w:val="00ED24F0"/>
    <w:rsid w:val="00ED7E5D"/>
    <w:rsid w:val="00F54E3F"/>
    <w:rsid w:val="00F61CD4"/>
    <w:rsid w:val="019F615E"/>
    <w:rsid w:val="024076A6"/>
    <w:rsid w:val="027436D0"/>
    <w:rsid w:val="02BCE50F"/>
    <w:rsid w:val="039749C0"/>
    <w:rsid w:val="03AA4B8A"/>
    <w:rsid w:val="0444022C"/>
    <w:rsid w:val="0470C1C6"/>
    <w:rsid w:val="04867E3E"/>
    <w:rsid w:val="05C68A0C"/>
    <w:rsid w:val="06626141"/>
    <w:rsid w:val="06B51BCE"/>
    <w:rsid w:val="0706FDBE"/>
    <w:rsid w:val="0800425B"/>
    <w:rsid w:val="081832B2"/>
    <w:rsid w:val="09148102"/>
    <w:rsid w:val="0938C848"/>
    <w:rsid w:val="09620393"/>
    <w:rsid w:val="09738CAD"/>
    <w:rsid w:val="0BDA9498"/>
    <w:rsid w:val="0C94D095"/>
    <w:rsid w:val="0C9BDC9A"/>
    <w:rsid w:val="0D1FA978"/>
    <w:rsid w:val="0EC62BF5"/>
    <w:rsid w:val="0F5B7F95"/>
    <w:rsid w:val="0F6E961F"/>
    <w:rsid w:val="0FF60906"/>
    <w:rsid w:val="1043BC27"/>
    <w:rsid w:val="1048E49A"/>
    <w:rsid w:val="1155B6AA"/>
    <w:rsid w:val="124242B9"/>
    <w:rsid w:val="12A00CAE"/>
    <w:rsid w:val="12A42A89"/>
    <w:rsid w:val="13BC5E18"/>
    <w:rsid w:val="13D24720"/>
    <w:rsid w:val="141464DB"/>
    <w:rsid w:val="1459203E"/>
    <w:rsid w:val="1470C1A1"/>
    <w:rsid w:val="1536AA28"/>
    <w:rsid w:val="15EECA79"/>
    <w:rsid w:val="16310EE7"/>
    <w:rsid w:val="164630ED"/>
    <w:rsid w:val="164AACF4"/>
    <w:rsid w:val="16E7F9A6"/>
    <w:rsid w:val="179C68FC"/>
    <w:rsid w:val="17BB864B"/>
    <w:rsid w:val="1851B351"/>
    <w:rsid w:val="19F3CDD8"/>
    <w:rsid w:val="1A03CFEB"/>
    <w:rsid w:val="1A5C0F9B"/>
    <w:rsid w:val="1AF846CD"/>
    <w:rsid w:val="1AFC28F3"/>
    <w:rsid w:val="1BABA0A6"/>
    <w:rsid w:val="1BBDE41F"/>
    <w:rsid w:val="1C2C191F"/>
    <w:rsid w:val="1C3D740D"/>
    <w:rsid w:val="1D248884"/>
    <w:rsid w:val="1E57411B"/>
    <w:rsid w:val="1E70A0BE"/>
    <w:rsid w:val="1F328A8F"/>
    <w:rsid w:val="1FFB186A"/>
    <w:rsid w:val="202DE337"/>
    <w:rsid w:val="2033224C"/>
    <w:rsid w:val="20E6A82C"/>
    <w:rsid w:val="21972989"/>
    <w:rsid w:val="2236F728"/>
    <w:rsid w:val="2299EC76"/>
    <w:rsid w:val="22EFAB60"/>
    <w:rsid w:val="22F21D37"/>
    <w:rsid w:val="232B46AF"/>
    <w:rsid w:val="23E5A5BC"/>
    <w:rsid w:val="24051E60"/>
    <w:rsid w:val="24E188F5"/>
    <w:rsid w:val="254F100A"/>
    <w:rsid w:val="26F2C9F3"/>
    <w:rsid w:val="2A481E54"/>
    <w:rsid w:val="2A685268"/>
    <w:rsid w:val="2A946775"/>
    <w:rsid w:val="2D1E18D8"/>
    <w:rsid w:val="2DAD86D6"/>
    <w:rsid w:val="2EA4CF2B"/>
    <w:rsid w:val="2FD023DF"/>
    <w:rsid w:val="2FD849F9"/>
    <w:rsid w:val="32D1D686"/>
    <w:rsid w:val="33160A4C"/>
    <w:rsid w:val="33943299"/>
    <w:rsid w:val="34B069B7"/>
    <w:rsid w:val="354E983B"/>
    <w:rsid w:val="37E07EDD"/>
    <w:rsid w:val="37F91145"/>
    <w:rsid w:val="38D4D58E"/>
    <w:rsid w:val="392A06F9"/>
    <w:rsid w:val="39B41A8A"/>
    <w:rsid w:val="3B1FFC91"/>
    <w:rsid w:val="3BF22E10"/>
    <w:rsid w:val="3C1BBBB5"/>
    <w:rsid w:val="3C920C49"/>
    <w:rsid w:val="3D3D4408"/>
    <w:rsid w:val="3D57ACA0"/>
    <w:rsid w:val="3DE38E4A"/>
    <w:rsid w:val="3DEFF3FA"/>
    <w:rsid w:val="3E163DBC"/>
    <w:rsid w:val="3E1CFFC2"/>
    <w:rsid w:val="3E4CF0F5"/>
    <w:rsid w:val="3E6547DB"/>
    <w:rsid w:val="3ED1ADFF"/>
    <w:rsid w:val="3F143535"/>
    <w:rsid w:val="3F3FC7F0"/>
    <w:rsid w:val="415DE139"/>
    <w:rsid w:val="4258026B"/>
    <w:rsid w:val="42613288"/>
    <w:rsid w:val="43895462"/>
    <w:rsid w:val="466C6AA7"/>
    <w:rsid w:val="47CA5F68"/>
    <w:rsid w:val="49C7FA1E"/>
    <w:rsid w:val="49D055F0"/>
    <w:rsid w:val="4A439B89"/>
    <w:rsid w:val="4A5B5282"/>
    <w:rsid w:val="4AAC83A2"/>
    <w:rsid w:val="4B3A844D"/>
    <w:rsid w:val="4B7F38C5"/>
    <w:rsid w:val="4BB50FEB"/>
    <w:rsid w:val="4BDB5A7A"/>
    <w:rsid w:val="4CCBB41C"/>
    <w:rsid w:val="4CE886B9"/>
    <w:rsid w:val="4D651310"/>
    <w:rsid w:val="4D827DA4"/>
    <w:rsid w:val="50975DDB"/>
    <w:rsid w:val="51145B5E"/>
    <w:rsid w:val="51A405AF"/>
    <w:rsid w:val="51F32E51"/>
    <w:rsid w:val="53138817"/>
    <w:rsid w:val="5363A25C"/>
    <w:rsid w:val="543171F5"/>
    <w:rsid w:val="55767572"/>
    <w:rsid w:val="56432E3D"/>
    <w:rsid w:val="565FAE56"/>
    <w:rsid w:val="569A4AF6"/>
    <w:rsid w:val="56B27958"/>
    <w:rsid w:val="56B7EC5F"/>
    <w:rsid w:val="58A80E2A"/>
    <w:rsid w:val="58E82556"/>
    <w:rsid w:val="58EC554B"/>
    <w:rsid w:val="59005E78"/>
    <w:rsid w:val="5908B3C1"/>
    <w:rsid w:val="59E5E6D6"/>
    <w:rsid w:val="5A2ED821"/>
    <w:rsid w:val="5A946563"/>
    <w:rsid w:val="5B5EAA80"/>
    <w:rsid w:val="5C015449"/>
    <w:rsid w:val="5C24691F"/>
    <w:rsid w:val="5D1FF3EA"/>
    <w:rsid w:val="5DD10013"/>
    <w:rsid w:val="5DD28AC1"/>
    <w:rsid w:val="5E3EA419"/>
    <w:rsid w:val="5F2F8D5E"/>
    <w:rsid w:val="5F4E8B0A"/>
    <w:rsid w:val="5F939956"/>
    <w:rsid w:val="5FEEFB93"/>
    <w:rsid w:val="60330A2A"/>
    <w:rsid w:val="6045BA7A"/>
    <w:rsid w:val="616D92B1"/>
    <w:rsid w:val="61DB3689"/>
    <w:rsid w:val="6335C3A5"/>
    <w:rsid w:val="6402BB21"/>
    <w:rsid w:val="64232D15"/>
    <w:rsid w:val="645F706E"/>
    <w:rsid w:val="64BAF70C"/>
    <w:rsid w:val="65288A4A"/>
    <w:rsid w:val="6598CAC2"/>
    <w:rsid w:val="65BC009B"/>
    <w:rsid w:val="65FBE535"/>
    <w:rsid w:val="66CD8959"/>
    <w:rsid w:val="677D01F4"/>
    <w:rsid w:val="67C465E5"/>
    <w:rsid w:val="67E6D5B0"/>
    <w:rsid w:val="682A6508"/>
    <w:rsid w:val="6880CD7C"/>
    <w:rsid w:val="699EA9CE"/>
    <w:rsid w:val="69C06049"/>
    <w:rsid w:val="6A377DBD"/>
    <w:rsid w:val="6AED31CE"/>
    <w:rsid w:val="6D10E8DB"/>
    <w:rsid w:val="6D2B1DE3"/>
    <w:rsid w:val="6D8DED31"/>
    <w:rsid w:val="6E15E8F0"/>
    <w:rsid w:val="6E2FDC96"/>
    <w:rsid w:val="6ED4714F"/>
    <w:rsid w:val="6FC98611"/>
    <w:rsid w:val="6FF26A57"/>
    <w:rsid w:val="702189A0"/>
    <w:rsid w:val="70C245D4"/>
    <w:rsid w:val="7261B062"/>
    <w:rsid w:val="731FD138"/>
    <w:rsid w:val="7354B431"/>
    <w:rsid w:val="74DD60DF"/>
    <w:rsid w:val="7504FD48"/>
    <w:rsid w:val="7511082B"/>
    <w:rsid w:val="756CB510"/>
    <w:rsid w:val="765552CE"/>
    <w:rsid w:val="76B5A9E5"/>
    <w:rsid w:val="76F65447"/>
    <w:rsid w:val="77157408"/>
    <w:rsid w:val="7734AF48"/>
    <w:rsid w:val="774276A6"/>
    <w:rsid w:val="77B32A0C"/>
    <w:rsid w:val="77C2D2E4"/>
    <w:rsid w:val="780A094D"/>
    <w:rsid w:val="78DFEE11"/>
    <w:rsid w:val="7918D827"/>
    <w:rsid w:val="798DEA67"/>
    <w:rsid w:val="7A514447"/>
    <w:rsid w:val="7A73CD27"/>
    <w:rsid w:val="7AAF427A"/>
    <w:rsid w:val="7B1D2FC7"/>
    <w:rsid w:val="7B519109"/>
    <w:rsid w:val="7B632DFB"/>
    <w:rsid w:val="7B9AE4EB"/>
    <w:rsid w:val="7C1DE732"/>
    <w:rsid w:val="7C2E3832"/>
    <w:rsid w:val="7C30C68A"/>
    <w:rsid w:val="7C7446AD"/>
    <w:rsid w:val="7CC3FF9C"/>
    <w:rsid w:val="7CF145CB"/>
    <w:rsid w:val="7D646BE0"/>
    <w:rsid w:val="7DC6A2B4"/>
    <w:rsid w:val="7EF1C2E1"/>
    <w:rsid w:val="7F4AC4BA"/>
    <w:rsid w:val="7FA4096E"/>
    <w:rsid w:val="7FE31366"/>
    <w:rsid w:val="7FE39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5F68"/>
  <w15:chartTrackingRefBased/>
  <w15:docId w15:val="{1CD34C02-FF92-46AE-875F-5B594093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uiPriority w:val="9"/>
    <w:unhideWhenUsed/>
    <w:qFormat/>
    <w:rsid w:val="04867E3E"/>
    <w:pPr>
      <w:keepNext/>
      <w:keepLines/>
      <w:spacing w:before="80" w:after="40"/>
      <w:outlineLvl w:val="3"/>
    </w:pPr>
    <w:rPr>
      <w:rFonts w:eastAsiaTheme="majorEastAsia" w:cstheme="majorBidi"/>
      <w:i/>
      <w:iCs/>
      <w:color w:val="0F476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fesrasas2lygis">
    <w:name w:val="_paragrafe sąrasas 2 lygis"/>
    <w:basedOn w:val="prastasis"/>
    <w:link w:val="paragrafesrasas2lygisDiagrama"/>
    <w:uiPriority w:val="1"/>
    <w:qFormat/>
    <w:rsid w:val="5DD28AC1"/>
    <w:pPr>
      <w:spacing w:after="120" w:line="276" w:lineRule="auto"/>
      <w:ind w:left="283"/>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uiPriority w:val="1"/>
    <w:rsid w:val="5DD28AC1"/>
    <w:rPr>
      <w:rFonts w:ascii="Times New Roman" w:eastAsia="Times New Roman" w:hAnsi="Times New Roman" w:cs="Times New Roman"/>
      <w:sz w:val="22"/>
      <w:szCs w:val="22"/>
      <w:lang w:eastAsia="en-US"/>
    </w:rPr>
  </w:style>
  <w:style w:type="paragraph" w:styleId="Sraopastraipa">
    <w:name w:val="List Paragraph"/>
    <w:basedOn w:val="prastasis"/>
    <w:uiPriority w:val="34"/>
    <w:qFormat/>
    <w:rsid w:val="5DD28AC1"/>
    <w:pPr>
      <w:ind w:left="720"/>
      <w:contextualSpacing/>
    </w:pPr>
  </w:style>
  <w:style w:type="character" w:styleId="Hipersaitas">
    <w:name w:val="Hyperlink"/>
    <w:basedOn w:val="Numatytasispastraiposriftas"/>
    <w:uiPriority w:val="99"/>
    <w:unhideWhenUsed/>
    <w:rsid w:val="04867E3E"/>
    <w:rPr>
      <w:color w:val="467886"/>
      <w:u w:val="singl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06E77"/>
    <w:pPr>
      <w:spacing w:after="0" w:line="240" w:lineRule="auto"/>
    </w:pPr>
  </w:style>
  <w:style w:type="paragraph" w:styleId="Komentarotema">
    <w:name w:val="annotation subject"/>
    <w:basedOn w:val="Komentarotekstas"/>
    <w:next w:val="Komentarotekstas"/>
    <w:link w:val="KomentarotemaDiagrama"/>
    <w:uiPriority w:val="99"/>
    <w:semiHidden/>
    <w:unhideWhenUsed/>
    <w:rsid w:val="002B415E"/>
    <w:rPr>
      <w:b/>
      <w:bCs/>
    </w:rPr>
  </w:style>
  <w:style w:type="character" w:customStyle="1" w:styleId="KomentarotemaDiagrama">
    <w:name w:val="Komentaro tema Diagrama"/>
    <w:basedOn w:val="KomentarotekstasDiagrama"/>
    <w:link w:val="Komentarotema"/>
    <w:uiPriority w:val="99"/>
    <w:semiHidden/>
    <w:rsid w:val="002B4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322">
      <w:bodyDiv w:val="1"/>
      <w:marLeft w:val="0"/>
      <w:marRight w:val="0"/>
      <w:marTop w:val="0"/>
      <w:marBottom w:val="0"/>
      <w:divBdr>
        <w:top w:val="none" w:sz="0" w:space="0" w:color="auto"/>
        <w:left w:val="none" w:sz="0" w:space="0" w:color="auto"/>
        <w:bottom w:val="none" w:sz="0" w:space="0" w:color="auto"/>
        <w:right w:val="none" w:sz="0" w:space="0" w:color="auto"/>
      </w:divBdr>
      <w:divsChild>
        <w:div w:id="529924977">
          <w:marLeft w:val="0"/>
          <w:marRight w:val="0"/>
          <w:marTop w:val="0"/>
          <w:marBottom w:val="0"/>
          <w:divBdr>
            <w:top w:val="none" w:sz="0" w:space="0" w:color="auto"/>
            <w:left w:val="none" w:sz="0" w:space="0" w:color="auto"/>
            <w:bottom w:val="none" w:sz="0" w:space="0" w:color="auto"/>
            <w:right w:val="none" w:sz="0" w:space="0" w:color="auto"/>
          </w:divBdr>
        </w:div>
        <w:div w:id="612706950">
          <w:marLeft w:val="0"/>
          <w:marRight w:val="0"/>
          <w:marTop w:val="0"/>
          <w:marBottom w:val="0"/>
          <w:divBdr>
            <w:top w:val="none" w:sz="0" w:space="0" w:color="auto"/>
            <w:left w:val="none" w:sz="0" w:space="0" w:color="auto"/>
            <w:bottom w:val="none" w:sz="0" w:space="0" w:color="auto"/>
            <w:right w:val="none" w:sz="0" w:space="0" w:color="auto"/>
          </w:divBdr>
        </w:div>
        <w:div w:id="1153449582">
          <w:marLeft w:val="0"/>
          <w:marRight w:val="0"/>
          <w:marTop w:val="0"/>
          <w:marBottom w:val="0"/>
          <w:divBdr>
            <w:top w:val="none" w:sz="0" w:space="0" w:color="auto"/>
            <w:left w:val="none" w:sz="0" w:space="0" w:color="auto"/>
            <w:bottom w:val="none" w:sz="0" w:space="0" w:color="auto"/>
            <w:right w:val="none" w:sz="0" w:space="0" w:color="auto"/>
          </w:divBdr>
        </w:div>
        <w:div w:id="1341077879">
          <w:marLeft w:val="0"/>
          <w:marRight w:val="0"/>
          <w:marTop w:val="0"/>
          <w:marBottom w:val="0"/>
          <w:divBdr>
            <w:top w:val="none" w:sz="0" w:space="0" w:color="auto"/>
            <w:left w:val="none" w:sz="0" w:space="0" w:color="auto"/>
            <w:bottom w:val="none" w:sz="0" w:space="0" w:color="auto"/>
            <w:right w:val="none" w:sz="0" w:space="0" w:color="auto"/>
          </w:divBdr>
        </w:div>
        <w:div w:id="1536193340">
          <w:marLeft w:val="0"/>
          <w:marRight w:val="0"/>
          <w:marTop w:val="0"/>
          <w:marBottom w:val="0"/>
          <w:divBdr>
            <w:top w:val="none" w:sz="0" w:space="0" w:color="auto"/>
            <w:left w:val="none" w:sz="0" w:space="0" w:color="auto"/>
            <w:bottom w:val="none" w:sz="0" w:space="0" w:color="auto"/>
            <w:right w:val="none" w:sz="0" w:space="0" w:color="auto"/>
          </w:divBdr>
        </w:div>
        <w:div w:id="1562786995">
          <w:marLeft w:val="0"/>
          <w:marRight w:val="0"/>
          <w:marTop w:val="0"/>
          <w:marBottom w:val="0"/>
          <w:divBdr>
            <w:top w:val="none" w:sz="0" w:space="0" w:color="auto"/>
            <w:left w:val="none" w:sz="0" w:space="0" w:color="auto"/>
            <w:bottom w:val="none" w:sz="0" w:space="0" w:color="auto"/>
            <w:right w:val="none" w:sz="0" w:space="0" w:color="auto"/>
          </w:divBdr>
        </w:div>
        <w:div w:id="1639452476">
          <w:marLeft w:val="0"/>
          <w:marRight w:val="0"/>
          <w:marTop w:val="0"/>
          <w:marBottom w:val="0"/>
          <w:divBdr>
            <w:top w:val="none" w:sz="0" w:space="0" w:color="auto"/>
            <w:left w:val="none" w:sz="0" w:space="0" w:color="auto"/>
            <w:bottom w:val="none" w:sz="0" w:space="0" w:color="auto"/>
            <w:right w:val="none" w:sz="0" w:space="0" w:color="auto"/>
          </w:divBdr>
        </w:div>
        <w:div w:id="2134131570">
          <w:marLeft w:val="0"/>
          <w:marRight w:val="0"/>
          <w:marTop w:val="0"/>
          <w:marBottom w:val="0"/>
          <w:divBdr>
            <w:top w:val="none" w:sz="0" w:space="0" w:color="auto"/>
            <w:left w:val="none" w:sz="0" w:space="0" w:color="auto"/>
            <w:bottom w:val="none" w:sz="0" w:space="0" w:color="auto"/>
            <w:right w:val="none" w:sz="0" w:space="0" w:color="auto"/>
          </w:divBdr>
        </w:div>
      </w:divsChild>
    </w:div>
    <w:div w:id="328408044">
      <w:bodyDiv w:val="1"/>
      <w:marLeft w:val="0"/>
      <w:marRight w:val="0"/>
      <w:marTop w:val="0"/>
      <w:marBottom w:val="0"/>
      <w:divBdr>
        <w:top w:val="none" w:sz="0" w:space="0" w:color="auto"/>
        <w:left w:val="none" w:sz="0" w:space="0" w:color="auto"/>
        <w:bottom w:val="none" w:sz="0" w:space="0" w:color="auto"/>
        <w:right w:val="none" w:sz="0" w:space="0" w:color="auto"/>
      </w:divBdr>
      <w:divsChild>
        <w:div w:id="128672895">
          <w:marLeft w:val="0"/>
          <w:marRight w:val="0"/>
          <w:marTop w:val="0"/>
          <w:marBottom w:val="0"/>
          <w:divBdr>
            <w:top w:val="none" w:sz="0" w:space="0" w:color="auto"/>
            <w:left w:val="none" w:sz="0" w:space="0" w:color="auto"/>
            <w:bottom w:val="none" w:sz="0" w:space="0" w:color="auto"/>
            <w:right w:val="none" w:sz="0" w:space="0" w:color="auto"/>
          </w:divBdr>
        </w:div>
        <w:div w:id="148324603">
          <w:marLeft w:val="0"/>
          <w:marRight w:val="0"/>
          <w:marTop w:val="0"/>
          <w:marBottom w:val="0"/>
          <w:divBdr>
            <w:top w:val="none" w:sz="0" w:space="0" w:color="auto"/>
            <w:left w:val="none" w:sz="0" w:space="0" w:color="auto"/>
            <w:bottom w:val="none" w:sz="0" w:space="0" w:color="auto"/>
            <w:right w:val="none" w:sz="0" w:space="0" w:color="auto"/>
          </w:divBdr>
        </w:div>
        <w:div w:id="214199043">
          <w:marLeft w:val="0"/>
          <w:marRight w:val="0"/>
          <w:marTop w:val="0"/>
          <w:marBottom w:val="0"/>
          <w:divBdr>
            <w:top w:val="none" w:sz="0" w:space="0" w:color="auto"/>
            <w:left w:val="none" w:sz="0" w:space="0" w:color="auto"/>
            <w:bottom w:val="none" w:sz="0" w:space="0" w:color="auto"/>
            <w:right w:val="none" w:sz="0" w:space="0" w:color="auto"/>
          </w:divBdr>
        </w:div>
        <w:div w:id="326325420">
          <w:marLeft w:val="0"/>
          <w:marRight w:val="0"/>
          <w:marTop w:val="0"/>
          <w:marBottom w:val="0"/>
          <w:divBdr>
            <w:top w:val="none" w:sz="0" w:space="0" w:color="auto"/>
            <w:left w:val="none" w:sz="0" w:space="0" w:color="auto"/>
            <w:bottom w:val="none" w:sz="0" w:space="0" w:color="auto"/>
            <w:right w:val="none" w:sz="0" w:space="0" w:color="auto"/>
          </w:divBdr>
        </w:div>
        <w:div w:id="332221236">
          <w:marLeft w:val="0"/>
          <w:marRight w:val="0"/>
          <w:marTop w:val="0"/>
          <w:marBottom w:val="0"/>
          <w:divBdr>
            <w:top w:val="none" w:sz="0" w:space="0" w:color="auto"/>
            <w:left w:val="none" w:sz="0" w:space="0" w:color="auto"/>
            <w:bottom w:val="none" w:sz="0" w:space="0" w:color="auto"/>
            <w:right w:val="none" w:sz="0" w:space="0" w:color="auto"/>
          </w:divBdr>
        </w:div>
        <w:div w:id="369914929">
          <w:marLeft w:val="0"/>
          <w:marRight w:val="0"/>
          <w:marTop w:val="0"/>
          <w:marBottom w:val="0"/>
          <w:divBdr>
            <w:top w:val="none" w:sz="0" w:space="0" w:color="auto"/>
            <w:left w:val="none" w:sz="0" w:space="0" w:color="auto"/>
            <w:bottom w:val="none" w:sz="0" w:space="0" w:color="auto"/>
            <w:right w:val="none" w:sz="0" w:space="0" w:color="auto"/>
          </w:divBdr>
        </w:div>
        <w:div w:id="671372507">
          <w:marLeft w:val="0"/>
          <w:marRight w:val="0"/>
          <w:marTop w:val="0"/>
          <w:marBottom w:val="0"/>
          <w:divBdr>
            <w:top w:val="none" w:sz="0" w:space="0" w:color="auto"/>
            <w:left w:val="none" w:sz="0" w:space="0" w:color="auto"/>
            <w:bottom w:val="none" w:sz="0" w:space="0" w:color="auto"/>
            <w:right w:val="none" w:sz="0" w:space="0" w:color="auto"/>
          </w:divBdr>
        </w:div>
        <w:div w:id="770277270">
          <w:marLeft w:val="0"/>
          <w:marRight w:val="0"/>
          <w:marTop w:val="0"/>
          <w:marBottom w:val="0"/>
          <w:divBdr>
            <w:top w:val="none" w:sz="0" w:space="0" w:color="auto"/>
            <w:left w:val="none" w:sz="0" w:space="0" w:color="auto"/>
            <w:bottom w:val="none" w:sz="0" w:space="0" w:color="auto"/>
            <w:right w:val="none" w:sz="0" w:space="0" w:color="auto"/>
          </w:divBdr>
        </w:div>
        <w:div w:id="913397026">
          <w:marLeft w:val="0"/>
          <w:marRight w:val="0"/>
          <w:marTop w:val="0"/>
          <w:marBottom w:val="0"/>
          <w:divBdr>
            <w:top w:val="none" w:sz="0" w:space="0" w:color="auto"/>
            <w:left w:val="none" w:sz="0" w:space="0" w:color="auto"/>
            <w:bottom w:val="none" w:sz="0" w:space="0" w:color="auto"/>
            <w:right w:val="none" w:sz="0" w:space="0" w:color="auto"/>
          </w:divBdr>
        </w:div>
        <w:div w:id="1215897815">
          <w:marLeft w:val="0"/>
          <w:marRight w:val="0"/>
          <w:marTop w:val="0"/>
          <w:marBottom w:val="0"/>
          <w:divBdr>
            <w:top w:val="none" w:sz="0" w:space="0" w:color="auto"/>
            <w:left w:val="none" w:sz="0" w:space="0" w:color="auto"/>
            <w:bottom w:val="none" w:sz="0" w:space="0" w:color="auto"/>
            <w:right w:val="none" w:sz="0" w:space="0" w:color="auto"/>
          </w:divBdr>
        </w:div>
        <w:div w:id="1465079611">
          <w:marLeft w:val="0"/>
          <w:marRight w:val="0"/>
          <w:marTop w:val="0"/>
          <w:marBottom w:val="0"/>
          <w:divBdr>
            <w:top w:val="none" w:sz="0" w:space="0" w:color="auto"/>
            <w:left w:val="none" w:sz="0" w:space="0" w:color="auto"/>
            <w:bottom w:val="none" w:sz="0" w:space="0" w:color="auto"/>
            <w:right w:val="none" w:sz="0" w:space="0" w:color="auto"/>
          </w:divBdr>
        </w:div>
        <w:div w:id="1536430632">
          <w:marLeft w:val="0"/>
          <w:marRight w:val="0"/>
          <w:marTop w:val="0"/>
          <w:marBottom w:val="0"/>
          <w:divBdr>
            <w:top w:val="none" w:sz="0" w:space="0" w:color="auto"/>
            <w:left w:val="none" w:sz="0" w:space="0" w:color="auto"/>
            <w:bottom w:val="none" w:sz="0" w:space="0" w:color="auto"/>
            <w:right w:val="none" w:sz="0" w:space="0" w:color="auto"/>
          </w:divBdr>
        </w:div>
        <w:div w:id="1746758830">
          <w:marLeft w:val="0"/>
          <w:marRight w:val="0"/>
          <w:marTop w:val="0"/>
          <w:marBottom w:val="0"/>
          <w:divBdr>
            <w:top w:val="none" w:sz="0" w:space="0" w:color="auto"/>
            <w:left w:val="none" w:sz="0" w:space="0" w:color="auto"/>
            <w:bottom w:val="none" w:sz="0" w:space="0" w:color="auto"/>
            <w:right w:val="none" w:sz="0" w:space="0" w:color="auto"/>
          </w:divBdr>
        </w:div>
        <w:div w:id="1751072983">
          <w:marLeft w:val="0"/>
          <w:marRight w:val="0"/>
          <w:marTop w:val="0"/>
          <w:marBottom w:val="0"/>
          <w:divBdr>
            <w:top w:val="none" w:sz="0" w:space="0" w:color="auto"/>
            <w:left w:val="none" w:sz="0" w:space="0" w:color="auto"/>
            <w:bottom w:val="none" w:sz="0" w:space="0" w:color="auto"/>
            <w:right w:val="none" w:sz="0" w:space="0" w:color="auto"/>
          </w:divBdr>
        </w:div>
        <w:div w:id="2003897122">
          <w:marLeft w:val="0"/>
          <w:marRight w:val="0"/>
          <w:marTop w:val="0"/>
          <w:marBottom w:val="0"/>
          <w:divBdr>
            <w:top w:val="none" w:sz="0" w:space="0" w:color="auto"/>
            <w:left w:val="none" w:sz="0" w:space="0" w:color="auto"/>
            <w:bottom w:val="none" w:sz="0" w:space="0" w:color="auto"/>
            <w:right w:val="none" w:sz="0" w:space="0" w:color="auto"/>
          </w:divBdr>
        </w:div>
        <w:div w:id="2031878154">
          <w:marLeft w:val="0"/>
          <w:marRight w:val="0"/>
          <w:marTop w:val="0"/>
          <w:marBottom w:val="0"/>
          <w:divBdr>
            <w:top w:val="none" w:sz="0" w:space="0" w:color="auto"/>
            <w:left w:val="none" w:sz="0" w:space="0" w:color="auto"/>
            <w:bottom w:val="none" w:sz="0" w:space="0" w:color="auto"/>
            <w:right w:val="none" w:sz="0" w:space="0" w:color="auto"/>
          </w:divBdr>
        </w:div>
      </w:divsChild>
    </w:div>
    <w:div w:id="532963848">
      <w:bodyDiv w:val="1"/>
      <w:marLeft w:val="0"/>
      <w:marRight w:val="0"/>
      <w:marTop w:val="0"/>
      <w:marBottom w:val="0"/>
      <w:divBdr>
        <w:top w:val="none" w:sz="0" w:space="0" w:color="auto"/>
        <w:left w:val="none" w:sz="0" w:space="0" w:color="auto"/>
        <w:bottom w:val="none" w:sz="0" w:space="0" w:color="auto"/>
        <w:right w:val="none" w:sz="0" w:space="0" w:color="auto"/>
      </w:divBdr>
      <w:divsChild>
        <w:div w:id="653682428">
          <w:marLeft w:val="0"/>
          <w:marRight w:val="0"/>
          <w:marTop w:val="0"/>
          <w:marBottom w:val="0"/>
          <w:divBdr>
            <w:top w:val="none" w:sz="0" w:space="0" w:color="auto"/>
            <w:left w:val="none" w:sz="0" w:space="0" w:color="auto"/>
            <w:bottom w:val="none" w:sz="0" w:space="0" w:color="auto"/>
            <w:right w:val="none" w:sz="0" w:space="0" w:color="auto"/>
          </w:divBdr>
        </w:div>
        <w:div w:id="754594487">
          <w:marLeft w:val="0"/>
          <w:marRight w:val="0"/>
          <w:marTop w:val="0"/>
          <w:marBottom w:val="0"/>
          <w:divBdr>
            <w:top w:val="none" w:sz="0" w:space="0" w:color="auto"/>
            <w:left w:val="none" w:sz="0" w:space="0" w:color="auto"/>
            <w:bottom w:val="none" w:sz="0" w:space="0" w:color="auto"/>
            <w:right w:val="none" w:sz="0" w:space="0" w:color="auto"/>
          </w:divBdr>
        </w:div>
        <w:div w:id="775759938">
          <w:marLeft w:val="0"/>
          <w:marRight w:val="0"/>
          <w:marTop w:val="0"/>
          <w:marBottom w:val="0"/>
          <w:divBdr>
            <w:top w:val="none" w:sz="0" w:space="0" w:color="auto"/>
            <w:left w:val="none" w:sz="0" w:space="0" w:color="auto"/>
            <w:bottom w:val="none" w:sz="0" w:space="0" w:color="auto"/>
            <w:right w:val="none" w:sz="0" w:space="0" w:color="auto"/>
          </w:divBdr>
        </w:div>
        <w:div w:id="943075831">
          <w:marLeft w:val="0"/>
          <w:marRight w:val="0"/>
          <w:marTop w:val="0"/>
          <w:marBottom w:val="0"/>
          <w:divBdr>
            <w:top w:val="none" w:sz="0" w:space="0" w:color="auto"/>
            <w:left w:val="none" w:sz="0" w:space="0" w:color="auto"/>
            <w:bottom w:val="none" w:sz="0" w:space="0" w:color="auto"/>
            <w:right w:val="none" w:sz="0" w:space="0" w:color="auto"/>
          </w:divBdr>
        </w:div>
        <w:div w:id="1044334564">
          <w:marLeft w:val="0"/>
          <w:marRight w:val="0"/>
          <w:marTop w:val="0"/>
          <w:marBottom w:val="0"/>
          <w:divBdr>
            <w:top w:val="none" w:sz="0" w:space="0" w:color="auto"/>
            <w:left w:val="none" w:sz="0" w:space="0" w:color="auto"/>
            <w:bottom w:val="none" w:sz="0" w:space="0" w:color="auto"/>
            <w:right w:val="none" w:sz="0" w:space="0" w:color="auto"/>
          </w:divBdr>
        </w:div>
        <w:div w:id="1144660635">
          <w:marLeft w:val="0"/>
          <w:marRight w:val="0"/>
          <w:marTop w:val="0"/>
          <w:marBottom w:val="0"/>
          <w:divBdr>
            <w:top w:val="none" w:sz="0" w:space="0" w:color="auto"/>
            <w:left w:val="none" w:sz="0" w:space="0" w:color="auto"/>
            <w:bottom w:val="none" w:sz="0" w:space="0" w:color="auto"/>
            <w:right w:val="none" w:sz="0" w:space="0" w:color="auto"/>
          </w:divBdr>
        </w:div>
        <w:div w:id="1385715660">
          <w:marLeft w:val="0"/>
          <w:marRight w:val="0"/>
          <w:marTop w:val="0"/>
          <w:marBottom w:val="0"/>
          <w:divBdr>
            <w:top w:val="none" w:sz="0" w:space="0" w:color="auto"/>
            <w:left w:val="none" w:sz="0" w:space="0" w:color="auto"/>
            <w:bottom w:val="none" w:sz="0" w:space="0" w:color="auto"/>
            <w:right w:val="none" w:sz="0" w:space="0" w:color="auto"/>
          </w:divBdr>
        </w:div>
        <w:div w:id="1450469976">
          <w:marLeft w:val="0"/>
          <w:marRight w:val="0"/>
          <w:marTop w:val="0"/>
          <w:marBottom w:val="0"/>
          <w:divBdr>
            <w:top w:val="none" w:sz="0" w:space="0" w:color="auto"/>
            <w:left w:val="none" w:sz="0" w:space="0" w:color="auto"/>
            <w:bottom w:val="none" w:sz="0" w:space="0" w:color="auto"/>
            <w:right w:val="none" w:sz="0" w:space="0" w:color="auto"/>
          </w:divBdr>
        </w:div>
        <w:div w:id="1479300893">
          <w:marLeft w:val="0"/>
          <w:marRight w:val="0"/>
          <w:marTop w:val="0"/>
          <w:marBottom w:val="0"/>
          <w:divBdr>
            <w:top w:val="none" w:sz="0" w:space="0" w:color="auto"/>
            <w:left w:val="none" w:sz="0" w:space="0" w:color="auto"/>
            <w:bottom w:val="none" w:sz="0" w:space="0" w:color="auto"/>
            <w:right w:val="none" w:sz="0" w:space="0" w:color="auto"/>
          </w:divBdr>
        </w:div>
        <w:div w:id="1517382092">
          <w:marLeft w:val="0"/>
          <w:marRight w:val="0"/>
          <w:marTop w:val="0"/>
          <w:marBottom w:val="0"/>
          <w:divBdr>
            <w:top w:val="none" w:sz="0" w:space="0" w:color="auto"/>
            <w:left w:val="none" w:sz="0" w:space="0" w:color="auto"/>
            <w:bottom w:val="none" w:sz="0" w:space="0" w:color="auto"/>
            <w:right w:val="none" w:sz="0" w:space="0" w:color="auto"/>
          </w:divBdr>
        </w:div>
        <w:div w:id="1604067143">
          <w:marLeft w:val="0"/>
          <w:marRight w:val="0"/>
          <w:marTop w:val="0"/>
          <w:marBottom w:val="0"/>
          <w:divBdr>
            <w:top w:val="none" w:sz="0" w:space="0" w:color="auto"/>
            <w:left w:val="none" w:sz="0" w:space="0" w:color="auto"/>
            <w:bottom w:val="none" w:sz="0" w:space="0" w:color="auto"/>
            <w:right w:val="none" w:sz="0" w:space="0" w:color="auto"/>
          </w:divBdr>
        </w:div>
        <w:div w:id="1659769904">
          <w:marLeft w:val="0"/>
          <w:marRight w:val="0"/>
          <w:marTop w:val="0"/>
          <w:marBottom w:val="0"/>
          <w:divBdr>
            <w:top w:val="none" w:sz="0" w:space="0" w:color="auto"/>
            <w:left w:val="none" w:sz="0" w:space="0" w:color="auto"/>
            <w:bottom w:val="none" w:sz="0" w:space="0" w:color="auto"/>
            <w:right w:val="none" w:sz="0" w:space="0" w:color="auto"/>
          </w:divBdr>
        </w:div>
        <w:div w:id="1810633951">
          <w:marLeft w:val="0"/>
          <w:marRight w:val="0"/>
          <w:marTop w:val="0"/>
          <w:marBottom w:val="0"/>
          <w:divBdr>
            <w:top w:val="none" w:sz="0" w:space="0" w:color="auto"/>
            <w:left w:val="none" w:sz="0" w:space="0" w:color="auto"/>
            <w:bottom w:val="none" w:sz="0" w:space="0" w:color="auto"/>
            <w:right w:val="none" w:sz="0" w:space="0" w:color="auto"/>
          </w:divBdr>
        </w:div>
        <w:div w:id="1812016422">
          <w:marLeft w:val="0"/>
          <w:marRight w:val="0"/>
          <w:marTop w:val="0"/>
          <w:marBottom w:val="0"/>
          <w:divBdr>
            <w:top w:val="none" w:sz="0" w:space="0" w:color="auto"/>
            <w:left w:val="none" w:sz="0" w:space="0" w:color="auto"/>
            <w:bottom w:val="none" w:sz="0" w:space="0" w:color="auto"/>
            <w:right w:val="none" w:sz="0" w:space="0" w:color="auto"/>
          </w:divBdr>
        </w:div>
        <w:div w:id="1863937364">
          <w:marLeft w:val="0"/>
          <w:marRight w:val="0"/>
          <w:marTop w:val="0"/>
          <w:marBottom w:val="0"/>
          <w:divBdr>
            <w:top w:val="none" w:sz="0" w:space="0" w:color="auto"/>
            <w:left w:val="none" w:sz="0" w:space="0" w:color="auto"/>
            <w:bottom w:val="none" w:sz="0" w:space="0" w:color="auto"/>
            <w:right w:val="none" w:sz="0" w:space="0" w:color="auto"/>
          </w:divBdr>
        </w:div>
        <w:div w:id="2004698094">
          <w:marLeft w:val="0"/>
          <w:marRight w:val="0"/>
          <w:marTop w:val="0"/>
          <w:marBottom w:val="0"/>
          <w:divBdr>
            <w:top w:val="none" w:sz="0" w:space="0" w:color="auto"/>
            <w:left w:val="none" w:sz="0" w:space="0" w:color="auto"/>
            <w:bottom w:val="none" w:sz="0" w:space="0" w:color="auto"/>
            <w:right w:val="none" w:sz="0" w:space="0" w:color="auto"/>
          </w:divBdr>
        </w:div>
      </w:divsChild>
    </w:div>
    <w:div w:id="2040665900">
      <w:bodyDiv w:val="1"/>
      <w:marLeft w:val="0"/>
      <w:marRight w:val="0"/>
      <w:marTop w:val="0"/>
      <w:marBottom w:val="0"/>
      <w:divBdr>
        <w:top w:val="none" w:sz="0" w:space="0" w:color="auto"/>
        <w:left w:val="none" w:sz="0" w:space="0" w:color="auto"/>
        <w:bottom w:val="none" w:sz="0" w:space="0" w:color="auto"/>
        <w:right w:val="none" w:sz="0" w:space="0" w:color="auto"/>
      </w:divBdr>
      <w:divsChild>
        <w:div w:id="494608994">
          <w:marLeft w:val="0"/>
          <w:marRight w:val="0"/>
          <w:marTop w:val="0"/>
          <w:marBottom w:val="0"/>
          <w:divBdr>
            <w:top w:val="none" w:sz="0" w:space="0" w:color="auto"/>
            <w:left w:val="none" w:sz="0" w:space="0" w:color="auto"/>
            <w:bottom w:val="none" w:sz="0" w:space="0" w:color="auto"/>
            <w:right w:val="none" w:sz="0" w:space="0" w:color="auto"/>
          </w:divBdr>
        </w:div>
        <w:div w:id="904224817">
          <w:marLeft w:val="0"/>
          <w:marRight w:val="0"/>
          <w:marTop w:val="0"/>
          <w:marBottom w:val="0"/>
          <w:divBdr>
            <w:top w:val="none" w:sz="0" w:space="0" w:color="auto"/>
            <w:left w:val="none" w:sz="0" w:space="0" w:color="auto"/>
            <w:bottom w:val="none" w:sz="0" w:space="0" w:color="auto"/>
            <w:right w:val="none" w:sz="0" w:space="0" w:color="auto"/>
          </w:divBdr>
        </w:div>
        <w:div w:id="994987365">
          <w:marLeft w:val="0"/>
          <w:marRight w:val="0"/>
          <w:marTop w:val="0"/>
          <w:marBottom w:val="0"/>
          <w:divBdr>
            <w:top w:val="none" w:sz="0" w:space="0" w:color="auto"/>
            <w:left w:val="none" w:sz="0" w:space="0" w:color="auto"/>
            <w:bottom w:val="none" w:sz="0" w:space="0" w:color="auto"/>
            <w:right w:val="none" w:sz="0" w:space="0" w:color="auto"/>
          </w:divBdr>
        </w:div>
        <w:div w:id="1065372814">
          <w:marLeft w:val="0"/>
          <w:marRight w:val="0"/>
          <w:marTop w:val="0"/>
          <w:marBottom w:val="0"/>
          <w:divBdr>
            <w:top w:val="none" w:sz="0" w:space="0" w:color="auto"/>
            <w:left w:val="none" w:sz="0" w:space="0" w:color="auto"/>
            <w:bottom w:val="none" w:sz="0" w:space="0" w:color="auto"/>
            <w:right w:val="none" w:sz="0" w:space="0" w:color="auto"/>
          </w:divBdr>
        </w:div>
        <w:div w:id="1480733754">
          <w:marLeft w:val="0"/>
          <w:marRight w:val="0"/>
          <w:marTop w:val="0"/>
          <w:marBottom w:val="0"/>
          <w:divBdr>
            <w:top w:val="none" w:sz="0" w:space="0" w:color="auto"/>
            <w:left w:val="none" w:sz="0" w:space="0" w:color="auto"/>
            <w:bottom w:val="none" w:sz="0" w:space="0" w:color="auto"/>
            <w:right w:val="none" w:sz="0" w:space="0" w:color="auto"/>
          </w:divBdr>
        </w:div>
        <w:div w:id="1774127040">
          <w:marLeft w:val="0"/>
          <w:marRight w:val="0"/>
          <w:marTop w:val="0"/>
          <w:marBottom w:val="0"/>
          <w:divBdr>
            <w:top w:val="none" w:sz="0" w:space="0" w:color="auto"/>
            <w:left w:val="none" w:sz="0" w:space="0" w:color="auto"/>
            <w:bottom w:val="none" w:sz="0" w:space="0" w:color="auto"/>
            <w:right w:val="none" w:sz="0" w:space="0" w:color="auto"/>
          </w:divBdr>
        </w:div>
        <w:div w:id="1998066465">
          <w:marLeft w:val="0"/>
          <w:marRight w:val="0"/>
          <w:marTop w:val="0"/>
          <w:marBottom w:val="0"/>
          <w:divBdr>
            <w:top w:val="none" w:sz="0" w:space="0" w:color="auto"/>
            <w:left w:val="none" w:sz="0" w:space="0" w:color="auto"/>
            <w:bottom w:val="none" w:sz="0" w:space="0" w:color="auto"/>
            <w:right w:val="none" w:sz="0" w:space="0" w:color="auto"/>
          </w:divBdr>
        </w:div>
        <w:div w:id="200385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47B6C-ED00-4793-BB09-FD476370636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608D176-F10B-4392-904C-4B1004CF3F9F}">
  <ds:schemaRefs>
    <ds:schemaRef ds:uri="http://schemas.openxmlformats.org/officeDocument/2006/bibliography"/>
  </ds:schemaRefs>
</ds:datastoreItem>
</file>

<file path=customXml/itemProps3.xml><?xml version="1.0" encoding="utf-8"?>
<ds:datastoreItem xmlns:ds="http://schemas.openxmlformats.org/officeDocument/2006/customXml" ds:itemID="{11F66F90-9C31-49CE-86F1-BAD24D9EEF8B}">
  <ds:schemaRefs>
    <ds:schemaRef ds:uri="http://schemas.microsoft.com/sharepoint/v3/contenttype/forms"/>
  </ds:schemaRefs>
</ds:datastoreItem>
</file>

<file path=customXml/itemProps4.xml><?xml version="1.0" encoding="utf-8"?>
<ds:datastoreItem xmlns:ds="http://schemas.openxmlformats.org/officeDocument/2006/customXml" ds:itemID="{68996AF4-A347-4F89-BD70-D11EC51E7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1581</Words>
  <Characters>11370</Characters>
  <Application>Microsoft Office Word</Application>
  <DocSecurity>0</DocSecurity>
  <Lines>203</Lines>
  <Paragraphs>89</Paragraphs>
  <ScaleCrop>false</ScaleCrop>
  <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Umbrasaitė</dc:creator>
  <cp:keywords/>
  <dc:description/>
  <cp:lastModifiedBy>Eglė Bilevičienė</cp:lastModifiedBy>
  <cp:revision>35</cp:revision>
  <dcterms:created xsi:type="dcterms:W3CDTF">2025-10-03T23:02:00Z</dcterms:created>
  <dcterms:modified xsi:type="dcterms:W3CDTF">2025-11-13T19:17:00Z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