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2B1" w:rsidRDefault="002752B1" w:rsidP="002752B1">
      <w:pPr>
        <w:spacing w:after="0" w:line="240" w:lineRule="auto"/>
        <w:jc w:val="center"/>
        <w:rPr>
          <w:rFonts w:eastAsia="Calibri" w:cs="Times New Roman"/>
          <w:b/>
          <w:caps/>
          <w:szCs w:val="24"/>
        </w:rPr>
      </w:pPr>
      <w:r w:rsidRPr="002752B1">
        <w:rPr>
          <w:rFonts w:eastAsia="Calibri" w:cs="Times New Roman"/>
          <w:b/>
          <w:caps/>
          <w:szCs w:val="24"/>
        </w:rPr>
        <w:t xml:space="preserve">MAŽOS VERTĖS </w:t>
      </w:r>
    </w:p>
    <w:p w:rsidR="00B4405C" w:rsidRDefault="00B4405C" w:rsidP="00B4405C">
      <w:pPr>
        <w:spacing w:after="0" w:line="240" w:lineRule="auto"/>
        <w:jc w:val="center"/>
        <w:rPr>
          <w:rFonts w:eastAsia="Times New Roman" w:cs="Times New Roman"/>
          <w:b/>
          <w:szCs w:val="24"/>
        </w:rPr>
      </w:pPr>
      <w:r>
        <w:rPr>
          <w:rFonts w:eastAsia="Times New Roman" w:cs="Times New Roman"/>
          <w:b/>
          <w:bCs/>
          <w:szCs w:val="24"/>
        </w:rPr>
        <w:t>„</w:t>
      </w:r>
      <w:r w:rsidR="00D31A39">
        <w:rPr>
          <w:rFonts w:eastAsia="Times New Roman" w:cs="Times New Roman"/>
          <w:b/>
          <w:bCs/>
          <w:szCs w:val="24"/>
        </w:rPr>
        <w:t>VADOVĖLIŲ 9-12 KLASEI</w:t>
      </w:r>
    </w:p>
    <w:p w:rsidR="002752B1" w:rsidRPr="002752B1" w:rsidRDefault="002752B1" w:rsidP="002752B1">
      <w:pPr>
        <w:spacing w:after="0" w:line="240" w:lineRule="auto"/>
        <w:jc w:val="center"/>
        <w:rPr>
          <w:rFonts w:eastAsia="Calibri" w:cs="Times New Roman"/>
          <w:b/>
          <w:bCs/>
          <w:caps/>
          <w:szCs w:val="24"/>
        </w:rPr>
      </w:pPr>
      <w:bookmarkStart w:id="0" w:name="_Hlk83794078"/>
      <w:r w:rsidRPr="002752B1">
        <w:rPr>
          <w:rFonts w:eastAsia="Times New Roman" w:cs="Times New Roman"/>
          <w:b/>
          <w:bCs/>
          <w:caps/>
          <w:smallCaps/>
          <w:szCs w:val="24"/>
        </w:rPr>
        <w:t>pirkimas</w:t>
      </w:r>
      <w:bookmarkEnd w:id="0"/>
      <w:r w:rsidRPr="002752B1">
        <w:rPr>
          <w:rFonts w:eastAsia="Times New Roman" w:cs="Times New Roman"/>
          <w:b/>
          <w:bCs/>
          <w:caps/>
          <w:smallCaps/>
          <w:szCs w:val="24"/>
        </w:rPr>
        <w:t>“</w:t>
      </w:r>
      <w:r w:rsidRPr="002752B1">
        <w:rPr>
          <w:rFonts w:eastAsia="Calibri" w:cs="Times New Roman"/>
          <w:b/>
          <w:szCs w:val="24"/>
        </w:rPr>
        <w:t xml:space="preserve"> </w:t>
      </w:r>
      <w:r w:rsidRPr="002752B1">
        <w:rPr>
          <w:rFonts w:eastAsia="Calibri" w:cs="Times New Roman"/>
          <w:b/>
          <w:bCs/>
          <w:szCs w:val="24"/>
        </w:rPr>
        <w:t xml:space="preserve">ATLIEKAMO SKELBIAMOS APKLAUSOS BŪDU, SĄLYGOS </w:t>
      </w:r>
    </w:p>
    <w:p w:rsidR="002752B1" w:rsidRPr="002752B1" w:rsidRDefault="002752B1" w:rsidP="002752B1">
      <w:pPr>
        <w:spacing w:after="0" w:line="240" w:lineRule="auto"/>
        <w:rPr>
          <w:rFonts w:eastAsia="Calibri" w:cs="Times New Roman"/>
          <w:b/>
          <w:szCs w:val="24"/>
        </w:rPr>
      </w:pPr>
    </w:p>
    <w:p w:rsidR="002752B1" w:rsidRPr="002752B1" w:rsidRDefault="002752B1" w:rsidP="002752B1">
      <w:pPr>
        <w:tabs>
          <w:tab w:val="left" w:pos="1276"/>
        </w:tabs>
        <w:spacing w:after="0" w:line="240" w:lineRule="auto"/>
        <w:jc w:val="center"/>
        <w:rPr>
          <w:rFonts w:eastAsia="Calibri" w:cs="Times New Roman"/>
          <w:b/>
          <w:szCs w:val="24"/>
        </w:rPr>
      </w:pP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BENDROSIOS NUOSTATOS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PIRKIMO OBJEKTAS</w:t>
      </w:r>
    </w:p>
    <w:p w:rsidR="002752B1" w:rsidRPr="002752B1" w:rsidRDefault="002752B1" w:rsidP="002752B1">
      <w:pPr>
        <w:numPr>
          <w:ilvl w:val="0"/>
          <w:numId w:val="1"/>
        </w:numPr>
        <w:tabs>
          <w:tab w:val="num" w:pos="567"/>
          <w:tab w:val="left" w:pos="1276"/>
        </w:tabs>
        <w:spacing w:after="0" w:line="240" w:lineRule="auto"/>
        <w:ind w:left="567" w:right="141" w:hanging="567"/>
        <w:jc w:val="both"/>
        <w:rPr>
          <w:rFonts w:eastAsia="Calibri" w:cs="Times New Roman"/>
          <w:szCs w:val="24"/>
        </w:rPr>
      </w:pPr>
      <w:r w:rsidRPr="002752B1">
        <w:rPr>
          <w:rFonts w:eastAsia="Calibri" w:cs="Times New Roman"/>
          <w:szCs w:val="24"/>
        </w:rPr>
        <w:t>TIEKĖJŲ KVALIFIKACIJOS REIKALAVIMAI IR TIEKĖJŲ PAŠALINIMO PAGRINDAI</w:t>
      </w:r>
    </w:p>
    <w:p w:rsidR="002752B1" w:rsidRPr="002752B1" w:rsidRDefault="002752B1" w:rsidP="002752B1">
      <w:pPr>
        <w:numPr>
          <w:ilvl w:val="0"/>
          <w:numId w:val="1"/>
        </w:numPr>
        <w:tabs>
          <w:tab w:val="left" w:pos="567"/>
          <w:tab w:val="left" w:pos="1276"/>
          <w:tab w:val="left" w:pos="2552"/>
        </w:tabs>
        <w:spacing w:after="0" w:line="240" w:lineRule="auto"/>
        <w:ind w:right="141" w:hanging="840"/>
        <w:jc w:val="both"/>
        <w:rPr>
          <w:rFonts w:eastAsia="Calibri" w:cs="Times New Roman"/>
          <w:szCs w:val="24"/>
        </w:rPr>
      </w:pPr>
      <w:r w:rsidRPr="002752B1">
        <w:rPr>
          <w:rFonts w:eastAsia="Calibri" w:cs="Times New Roman"/>
          <w:szCs w:val="24"/>
        </w:rPr>
        <w:t>ŪKIO SUBJEKTŲ GRUPĖS DALYVAVIMAS PIRKIMO PROCEDŪROSE</w:t>
      </w:r>
    </w:p>
    <w:p w:rsidR="002752B1" w:rsidRPr="002752B1" w:rsidRDefault="002752B1" w:rsidP="002752B1">
      <w:pPr>
        <w:keepNext/>
        <w:numPr>
          <w:ilvl w:val="0"/>
          <w:numId w:val="1"/>
        </w:numPr>
        <w:tabs>
          <w:tab w:val="left" w:pos="567"/>
          <w:tab w:val="left" w:pos="1276"/>
        </w:tabs>
        <w:spacing w:after="0" w:line="240" w:lineRule="auto"/>
        <w:ind w:right="141" w:hanging="840"/>
        <w:jc w:val="both"/>
        <w:outlineLvl w:val="0"/>
        <w:rPr>
          <w:rFonts w:eastAsia="Calibri" w:cs="Times New Roman"/>
          <w:szCs w:val="24"/>
        </w:rPr>
      </w:pPr>
      <w:r w:rsidRPr="002752B1">
        <w:rPr>
          <w:rFonts w:eastAsia="Calibri" w:cs="Times New Roman"/>
          <w:szCs w:val="24"/>
        </w:rPr>
        <w:t>PASIŪLYMŲ RENGIMAS, PATEIKIMAS, KEITIMAS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PASIŪLYMŲ GALIOJIMO UŽTIKRINIMAS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APKLAUSOS SĄLYGŲ PAAIŠKINIMAS IR PATIKSLINIMAS</w:t>
      </w:r>
    </w:p>
    <w:p w:rsidR="002752B1" w:rsidRPr="002752B1" w:rsidRDefault="002752B1" w:rsidP="002752B1">
      <w:pPr>
        <w:keepNext/>
        <w:numPr>
          <w:ilvl w:val="0"/>
          <w:numId w:val="1"/>
        </w:numPr>
        <w:tabs>
          <w:tab w:val="left" w:pos="567"/>
          <w:tab w:val="left" w:pos="1276"/>
        </w:tabs>
        <w:spacing w:after="0" w:line="240" w:lineRule="auto"/>
        <w:ind w:hanging="840"/>
        <w:jc w:val="both"/>
        <w:outlineLvl w:val="0"/>
        <w:rPr>
          <w:rFonts w:eastAsia="Calibri" w:cs="Times New Roman"/>
          <w:szCs w:val="24"/>
        </w:rPr>
      </w:pPr>
      <w:r w:rsidRPr="002752B1">
        <w:rPr>
          <w:rFonts w:eastAsia="Calibri" w:cs="Times New Roman"/>
          <w:szCs w:val="24"/>
        </w:rPr>
        <w:t>PASIŪLYMŲ ŠIFRAVIMAS</w:t>
      </w:r>
    </w:p>
    <w:p w:rsidR="002752B1" w:rsidRPr="002752B1" w:rsidRDefault="002752B1" w:rsidP="002752B1">
      <w:pPr>
        <w:keepNext/>
        <w:numPr>
          <w:ilvl w:val="0"/>
          <w:numId w:val="1"/>
        </w:numPr>
        <w:tabs>
          <w:tab w:val="num" w:pos="567"/>
          <w:tab w:val="left" w:pos="1276"/>
        </w:tabs>
        <w:spacing w:after="0" w:line="240" w:lineRule="auto"/>
        <w:ind w:left="567" w:right="141" w:hanging="567"/>
        <w:jc w:val="both"/>
        <w:outlineLvl w:val="0"/>
        <w:rPr>
          <w:rFonts w:eastAsia="Calibri" w:cs="Times New Roman"/>
          <w:szCs w:val="24"/>
        </w:rPr>
      </w:pPr>
      <w:r w:rsidRPr="002752B1">
        <w:rPr>
          <w:rFonts w:eastAsia="Calibri" w:cs="Times New Roman"/>
          <w:szCs w:val="24"/>
        </w:rPr>
        <w:t>SUSIPAŽINIMO SU ELEKTRONINĖMIS PRIEMONĖMIS GAUTAIS PASIŪLYMAIS PROCEDŪRA</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lang w:eastAsia="lt-LT"/>
        </w:rPr>
        <w:t>PASIŪLYMŲ NAGRINĖJIMAS IR PASIŪLYMŲ ATMETIMO PRIEŽASTYS</w:t>
      </w:r>
    </w:p>
    <w:p w:rsid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 xml:space="preserve">PASIŪLYMŲ VERTINIMAS </w:t>
      </w:r>
    </w:p>
    <w:p w:rsidR="00EE0B33" w:rsidRPr="002752B1" w:rsidRDefault="00EE0B33" w:rsidP="002752B1">
      <w:pPr>
        <w:numPr>
          <w:ilvl w:val="0"/>
          <w:numId w:val="1"/>
        </w:numPr>
        <w:tabs>
          <w:tab w:val="left" w:pos="567"/>
          <w:tab w:val="left" w:pos="1276"/>
        </w:tabs>
        <w:spacing w:after="0" w:line="240" w:lineRule="auto"/>
        <w:ind w:right="141" w:hanging="840"/>
        <w:jc w:val="both"/>
        <w:rPr>
          <w:rFonts w:eastAsia="Calibri" w:cs="Times New Roman"/>
          <w:szCs w:val="24"/>
        </w:rPr>
      </w:pPr>
      <w:r>
        <w:rPr>
          <w:rFonts w:eastAsia="Calibri" w:cs="Times New Roman"/>
          <w:szCs w:val="24"/>
        </w:rPr>
        <w:t>DERYBŲ VYKDYMAS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lang w:eastAsia="lt-LT"/>
        </w:rPr>
        <w:t xml:space="preserve">PASIŪLYMŲ EILĖ IR SPRENDIMAS DĖL PIRKIMO SUTARTIES SUDARYMO </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rPr>
        <w:t>PRETENZIJŲ IR SKUNDŲ NAGRINĖJIMO TVARKA</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caps/>
          <w:szCs w:val="24"/>
        </w:rPr>
        <w:t>PAGRINDINĖS Pirkimo sutarties sąlygos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PRIEDAI:</w:t>
      </w:r>
    </w:p>
    <w:p w:rsidR="002752B1" w:rsidRPr="002752B1" w:rsidRDefault="002752B1" w:rsidP="002752B1">
      <w:pPr>
        <w:tabs>
          <w:tab w:val="left" w:pos="567"/>
        </w:tabs>
        <w:spacing w:after="0" w:line="240" w:lineRule="auto"/>
        <w:ind w:left="840"/>
        <w:jc w:val="both"/>
        <w:rPr>
          <w:rFonts w:eastAsia="Calibri" w:cs="Times New Roman"/>
          <w:szCs w:val="24"/>
        </w:rPr>
      </w:pPr>
      <w:r w:rsidRPr="002752B1">
        <w:rPr>
          <w:rFonts w:eastAsia="Calibri" w:cs="Times New Roman"/>
          <w:szCs w:val="24"/>
        </w:rPr>
        <w:t>1. Pasiūlymo forma;</w:t>
      </w:r>
    </w:p>
    <w:p w:rsidR="002752B1" w:rsidRPr="002752B1" w:rsidRDefault="002752B1" w:rsidP="002752B1">
      <w:pPr>
        <w:tabs>
          <w:tab w:val="left" w:pos="567"/>
          <w:tab w:val="left" w:pos="993"/>
          <w:tab w:val="left" w:pos="1134"/>
          <w:tab w:val="left" w:pos="1276"/>
          <w:tab w:val="left" w:pos="3030"/>
        </w:tabs>
        <w:spacing w:after="0" w:line="240" w:lineRule="auto"/>
        <w:ind w:right="141" w:firstLine="851"/>
        <w:jc w:val="both"/>
        <w:rPr>
          <w:rFonts w:eastAsia="Calibri" w:cs="Times New Roman"/>
          <w:szCs w:val="24"/>
        </w:rPr>
      </w:pPr>
      <w:r w:rsidRPr="002752B1">
        <w:rPr>
          <w:rFonts w:eastAsia="Calibri" w:cs="Times New Roman"/>
          <w:bCs/>
          <w:iCs/>
          <w:szCs w:val="24"/>
        </w:rPr>
        <w:t>2. T</w:t>
      </w:r>
      <w:r w:rsidRPr="002752B1">
        <w:rPr>
          <w:rFonts w:eastAsia="Calibri" w:cs="Times New Roman"/>
          <w:szCs w:val="24"/>
        </w:rPr>
        <w:t>echninė specifikacija;</w:t>
      </w:r>
    </w:p>
    <w:p w:rsidR="002752B1" w:rsidRPr="002752B1" w:rsidRDefault="002752B1" w:rsidP="002752B1">
      <w:pPr>
        <w:tabs>
          <w:tab w:val="left" w:pos="567"/>
          <w:tab w:val="left" w:pos="993"/>
          <w:tab w:val="left" w:pos="1134"/>
          <w:tab w:val="left" w:pos="1276"/>
          <w:tab w:val="left" w:pos="3030"/>
        </w:tabs>
        <w:spacing w:after="0" w:line="240" w:lineRule="auto"/>
        <w:ind w:right="141" w:firstLine="851"/>
        <w:jc w:val="both"/>
        <w:rPr>
          <w:rFonts w:eastAsia="Calibri" w:cs="Times New Roman"/>
          <w:szCs w:val="24"/>
        </w:rPr>
      </w:pPr>
      <w:r w:rsidRPr="002752B1">
        <w:rPr>
          <w:rFonts w:eastAsia="Calibri" w:cs="Times New Roman"/>
          <w:szCs w:val="24"/>
        </w:rPr>
        <w:t>3. Pirkimo sutarties projektas.</w:t>
      </w:r>
    </w:p>
    <w:p w:rsidR="002752B1" w:rsidRPr="002752B1" w:rsidRDefault="002752B1" w:rsidP="002752B1">
      <w:pPr>
        <w:widowControl w:val="0"/>
        <w:spacing w:after="0" w:line="240" w:lineRule="auto"/>
        <w:ind w:left="-6"/>
        <w:jc w:val="center"/>
        <w:outlineLvl w:val="0"/>
        <w:rPr>
          <w:rFonts w:eastAsia="Calibri" w:cs="Times New Roman"/>
          <w:b/>
          <w:szCs w:val="24"/>
        </w:rPr>
      </w:pPr>
      <w:bookmarkStart w:id="1" w:name="_Toc103066055"/>
      <w:r w:rsidRPr="002752B1">
        <w:rPr>
          <w:rFonts w:eastAsia="Calibri" w:cs="Times New Roman"/>
          <w:b/>
          <w:szCs w:val="24"/>
        </w:rPr>
        <w:t>1. BENDROSIOS NUOSTATOS</w:t>
      </w:r>
      <w:bookmarkEnd w:id="1"/>
    </w:p>
    <w:p w:rsidR="002752B1" w:rsidRPr="002752B1" w:rsidRDefault="002752B1" w:rsidP="002752B1">
      <w:pPr>
        <w:spacing w:after="0" w:line="240" w:lineRule="auto"/>
        <w:ind w:firstLine="709"/>
        <w:jc w:val="both"/>
        <w:rPr>
          <w:rFonts w:eastAsia="Calibri" w:cs="Times New Roman"/>
          <w:szCs w:val="24"/>
        </w:rPr>
      </w:pPr>
      <w:bookmarkStart w:id="2" w:name="_Toc103066056"/>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rPr>
        <w:t>Vilniaus</w:t>
      </w:r>
      <w:r w:rsidR="00563BFB">
        <w:rPr>
          <w:rFonts w:eastAsia="Calibri" w:cs="Times New Roman"/>
        </w:rPr>
        <w:t xml:space="preserve"> paslaugų verslo profesinio mokymo centro</w:t>
      </w:r>
      <w:r w:rsidRPr="002752B1">
        <w:rPr>
          <w:rFonts w:eastAsia="Calibri" w:cs="Times New Roman"/>
        </w:rPr>
        <w:t xml:space="preserve"> (toliau – Perkančioji organizacija)</w:t>
      </w:r>
      <w:r w:rsidRPr="002752B1">
        <w:rPr>
          <w:rFonts w:eastAsia="Calibri" w:cs="Times New Roman"/>
          <w:szCs w:val="24"/>
          <w:lang w:eastAsia="lt-LT"/>
        </w:rPr>
        <w:t xml:space="preserve"> skelbiamos apklausos būdu</w:t>
      </w:r>
      <w:r w:rsidRPr="002752B1">
        <w:rPr>
          <w:rFonts w:eastAsia="Calibri" w:cs="Times New Roman"/>
        </w:rPr>
        <w:t xml:space="preserve"> </w:t>
      </w:r>
      <w:bookmarkStart w:id="3" w:name="_Hlk2784158"/>
      <w:r w:rsidRPr="002752B1">
        <w:rPr>
          <w:rFonts w:eastAsia="Calibri" w:cs="Times New Roman"/>
        </w:rPr>
        <w:t xml:space="preserve">(toliau – Apklausa) </w:t>
      </w:r>
      <w:r w:rsidRPr="002752B1">
        <w:rPr>
          <w:rFonts w:eastAsia="Calibri" w:cs="Times New Roman"/>
          <w:szCs w:val="24"/>
        </w:rPr>
        <w:t xml:space="preserve">Centrinės viešųjų pirkimų informacinės sistemos (toliau – CVP IS) elektroninėmis priemonėmis </w:t>
      </w:r>
      <w:r w:rsidRPr="002752B1">
        <w:rPr>
          <w:rFonts w:eastAsia="Calibri" w:cs="Times New Roman"/>
        </w:rPr>
        <w:t xml:space="preserve">atlieka </w:t>
      </w:r>
      <w:bookmarkStart w:id="4" w:name="_Hlk114219613"/>
      <w:bookmarkEnd w:id="3"/>
      <w:r w:rsidR="00D31A39">
        <w:rPr>
          <w:rFonts w:eastAsia="Calibri" w:cs="Times New Roman"/>
        </w:rPr>
        <w:t xml:space="preserve">vadovėlių 9-12 klasei </w:t>
      </w:r>
      <w:r w:rsidR="000F2AB1">
        <w:rPr>
          <w:rFonts w:eastAsia="Calibri" w:cs="Times New Roman"/>
        </w:rPr>
        <w:t xml:space="preserve">pirkimą (toliau – </w:t>
      </w:r>
      <w:r w:rsidR="00D31A39">
        <w:rPr>
          <w:rFonts w:eastAsia="Calibri" w:cs="Times New Roman"/>
        </w:rPr>
        <w:t>prekės</w:t>
      </w:r>
      <w:r w:rsidR="000F2AB1">
        <w:rPr>
          <w:rFonts w:eastAsia="Calibri" w:cs="Times New Roman"/>
        </w:rPr>
        <w:t>)</w:t>
      </w:r>
      <w:r w:rsidR="006A0246">
        <w:rPr>
          <w:rFonts w:eastAsia="Calibri" w:cs="Times New Roman"/>
        </w:rPr>
        <w:t>.</w:t>
      </w:r>
    </w:p>
    <w:bookmarkEnd w:id="4"/>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 xml:space="preserve">Pirkimui priskirtinas pagrindinis Bendrajame viešųjų pirkimų žodyne (toliau – BVPŽ) nurodytas kodas </w:t>
      </w:r>
      <w:r w:rsidR="00D31A39" w:rsidRPr="00D31A39">
        <w:rPr>
          <w:rFonts w:eastAsia="Calibri" w:cs="Times New Roman"/>
          <w:szCs w:val="24"/>
        </w:rPr>
        <w:t>22111000-1</w:t>
      </w:r>
      <w:r w:rsidR="00D31A39" w:rsidRPr="00D31A39">
        <w:rPr>
          <w:rFonts w:eastAsia="Calibri" w:cs="Times New Roman"/>
          <w:szCs w:val="24"/>
        </w:rPr>
        <w:tab/>
      </w:r>
      <w:r w:rsidR="00CD1F7D">
        <w:rPr>
          <w:rFonts w:ascii="TimesNewRomanPSMT" w:hAnsi="TimesNewRomanPSMT" w:cs="TimesNewRomanPSMT"/>
          <w:szCs w:val="24"/>
        </w:rPr>
        <w:t>.</w:t>
      </w:r>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Apklausos sąlygose vartojamos pagrindinės sąvokos apibrėžtos Viešųjų pirkimų įstatyme ir Mažos vertės pirkimų tvarkos apraše, patvirtintame Viešųjų pirkimų tarnybos direktoriaus 2017 m. birželio 28 d. įsakymu Nr. 1S-97 (toliau – Aprašas).</w:t>
      </w:r>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Pirkimas vykdomas vadovaujantis Viešųjų pirkimų įstatymu, Aprašu, Lietuvos Respublikos civiliniu kodeksu (toliau – Civilinis kodeksas), kitais viešuosius pirkimus reglamentuojančiais teisės aktais ir Apklausos sąlygomis.</w:t>
      </w:r>
    </w:p>
    <w:p w:rsidR="002752B1" w:rsidRPr="002752B1" w:rsidRDefault="002752B1" w:rsidP="002752B1">
      <w:pPr>
        <w:numPr>
          <w:ilvl w:val="1"/>
          <w:numId w:val="3"/>
        </w:numPr>
        <w:spacing w:after="0" w:line="240" w:lineRule="auto"/>
        <w:ind w:firstLine="229"/>
        <w:jc w:val="both"/>
        <w:rPr>
          <w:rFonts w:eastAsia="Calibri" w:cs="Times New Roman"/>
          <w:szCs w:val="24"/>
        </w:rPr>
      </w:pPr>
      <w:r w:rsidRPr="002752B1">
        <w:rPr>
          <w:rFonts w:eastAsia="Calibri" w:cs="Times New Roman"/>
          <w:szCs w:val="24"/>
        </w:rPr>
        <w:t>Visos pirkimo sąlygos nustatytos pirkimo dokumentuose, kuriuos sudaro:</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Skelbimas apie pirkimą;</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Apklausos sąlygos (kartu su priedais);</w:t>
      </w:r>
    </w:p>
    <w:p w:rsidR="002752B1" w:rsidRPr="002752B1" w:rsidRDefault="002752B1" w:rsidP="002752B1">
      <w:pPr>
        <w:numPr>
          <w:ilvl w:val="2"/>
          <w:numId w:val="3"/>
        </w:numPr>
        <w:spacing w:after="0" w:line="240" w:lineRule="auto"/>
        <w:ind w:left="709" w:hanging="11"/>
        <w:jc w:val="both"/>
        <w:rPr>
          <w:rFonts w:eastAsia="Calibri" w:cs="Times New Roman"/>
          <w:szCs w:val="24"/>
        </w:rPr>
      </w:pPr>
      <w:r w:rsidRPr="002752B1">
        <w:rPr>
          <w:rFonts w:eastAsia="Calibri" w:cs="Times New Roman"/>
          <w:szCs w:val="24"/>
        </w:rPr>
        <w:t>Pirkimo dokumentų paaiškinimai (patikslinimai), taip pat atsakymai į tiekėjų klausimus (jeigu bus);</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Kita CVP IS priemonėmis pateikta informacija.</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1.6.</w:t>
      </w:r>
      <w:r w:rsidRPr="002752B1">
        <w:rPr>
          <w:rFonts w:eastAsia="Calibri" w:cs="Times New Roman"/>
          <w:color w:val="FF0000"/>
          <w:szCs w:val="24"/>
        </w:rPr>
        <w:t xml:space="preserve"> </w:t>
      </w:r>
      <w:r w:rsidRPr="002752B1">
        <w:rPr>
          <w:rFonts w:eastAsia="Calibri" w:cs="Times New Roman"/>
          <w:szCs w:val="24"/>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Pr="002752B1">
          <w:rPr>
            <w:rFonts w:eastAsia="Calibri" w:cs="Times New Roman"/>
            <w:szCs w:val="24"/>
            <w:lang w:eastAsia="lt-LT"/>
          </w:rPr>
          <w:t>https://pirkimai.eviesiejipirkimai.lt</w:t>
        </w:r>
      </w:hyperlink>
      <w:r w:rsidRPr="002752B1">
        <w:rPr>
          <w:rFonts w:eastAsia="Calibri" w:cs="Times New Roman"/>
          <w:szCs w:val="24"/>
          <w:lang w:eastAsia="lt-LT"/>
        </w:rPr>
        <w:t>.</w:t>
      </w:r>
    </w:p>
    <w:p w:rsidR="002752B1" w:rsidRPr="002752B1" w:rsidRDefault="002752B1" w:rsidP="002752B1">
      <w:pPr>
        <w:tabs>
          <w:tab w:val="left" w:pos="851"/>
        </w:tabs>
        <w:spacing w:after="0" w:line="240" w:lineRule="auto"/>
        <w:ind w:firstLine="709"/>
        <w:jc w:val="both"/>
        <w:rPr>
          <w:rFonts w:eastAsia="Calibri" w:cs="Times New Roman"/>
          <w:szCs w:val="24"/>
        </w:rPr>
      </w:pPr>
      <w:r w:rsidRPr="002752B1">
        <w:rPr>
          <w:rFonts w:eastAsia="Calibri" w:cs="Times New Roman"/>
          <w:szCs w:val="24"/>
        </w:rPr>
        <w:t xml:space="preserve">1.7. Pirkimas atliekamas laikantis lygiateisiškumo, nediskriminavimo, abipusio pripažinimo,  proporcingumo ir skaidrumo principų bei konfidencialumo ir nešališkumo reikalavimų. </w:t>
      </w:r>
    </w:p>
    <w:p w:rsidR="002752B1" w:rsidRPr="002752B1" w:rsidRDefault="002752B1" w:rsidP="002752B1">
      <w:pPr>
        <w:spacing w:after="0" w:line="240" w:lineRule="auto"/>
        <w:ind w:firstLine="720"/>
        <w:jc w:val="both"/>
        <w:outlineLvl w:val="1"/>
        <w:rPr>
          <w:rFonts w:eastAsia="Calibri" w:cs="Times New Roman"/>
          <w:szCs w:val="24"/>
          <w:lang w:eastAsia="lt-LT"/>
        </w:rPr>
      </w:pPr>
      <w:r w:rsidRPr="002752B1">
        <w:rPr>
          <w:rFonts w:eastAsia="Calibri" w:cs="Times New Roman"/>
          <w:szCs w:val="24"/>
          <w:lang w:eastAsia="lt-LT"/>
        </w:rPr>
        <w:lastRenderedPageBreak/>
        <w:t xml:space="preserve">1.8. Pirkimas vykdomas CVP IS elektroninėmis priemonėmis. Bet kokia informacija, Apklausos sąlygų paaiškinimai, pranešimai ar kitas </w:t>
      </w:r>
      <w:r w:rsidRPr="002752B1">
        <w:rPr>
          <w:rFonts w:eastAsia="Calibri" w:cs="Times New Roman"/>
          <w:szCs w:val="24"/>
        </w:rPr>
        <w:t>Perkančio</w:t>
      </w:r>
      <w:r w:rsidRPr="002752B1">
        <w:rPr>
          <w:rFonts w:eastAsia="Calibri" w:cs="Times New Roman"/>
          <w:szCs w:val="24"/>
          <w:lang w:eastAsia="lt-LT"/>
        </w:rPr>
        <w:t>sios organizacijos susirašinėjimas su tiekėjais yra vykdomas tik CVP IS elektroninėmis priemonėmis.</w:t>
      </w:r>
    </w:p>
    <w:p w:rsidR="002752B1" w:rsidRPr="002752B1" w:rsidRDefault="002752B1" w:rsidP="002752B1">
      <w:pPr>
        <w:spacing w:after="0" w:line="240" w:lineRule="auto"/>
        <w:ind w:firstLine="720"/>
        <w:jc w:val="both"/>
        <w:rPr>
          <w:rFonts w:eastAsia="Calibri" w:cs="Times New Roman"/>
          <w:szCs w:val="24"/>
          <w:lang w:eastAsia="lt-LT"/>
        </w:rPr>
      </w:pPr>
      <w:r w:rsidRPr="002752B1">
        <w:rPr>
          <w:rFonts w:eastAsia="Calibri" w:cs="Times New Roman"/>
          <w:szCs w:val="24"/>
          <w:lang w:eastAsia="lt-LT"/>
        </w:rPr>
        <w:t xml:space="preserve">1.9. Pirkimo procedūras vykdo </w:t>
      </w:r>
      <w:r w:rsidRPr="002752B1">
        <w:rPr>
          <w:rFonts w:eastAsia="Calibri" w:cs="Times New Roman"/>
          <w:color w:val="000000" w:themeColor="text1"/>
          <w:szCs w:val="24"/>
        </w:rPr>
        <w:t xml:space="preserve">Viešojo pirkimo </w:t>
      </w:r>
      <w:r w:rsidR="003E5C3A">
        <w:rPr>
          <w:rFonts w:eastAsia="Calibri" w:cs="Times New Roman"/>
          <w:color w:val="000000" w:themeColor="text1"/>
          <w:szCs w:val="24"/>
        </w:rPr>
        <w:t>organizatorius</w:t>
      </w:r>
      <w:r w:rsidRPr="002752B1">
        <w:rPr>
          <w:rFonts w:eastAsia="Calibri" w:cs="Times New Roman"/>
          <w:color w:val="000000" w:themeColor="text1"/>
          <w:szCs w:val="24"/>
        </w:rPr>
        <w:t xml:space="preserve"> (toliau – </w:t>
      </w:r>
      <w:r w:rsidR="003E5C3A">
        <w:rPr>
          <w:rFonts w:eastAsia="Calibri" w:cs="Times New Roman"/>
          <w:color w:val="000000" w:themeColor="text1"/>
          <w:szCs w:val="24"/>
        </w:rPr>
        <w:t>Organizatorius</w:t>
      </w:r>
      <w:r w:rsidRPr="002752B1">
        <w:rPr>
          <w:rFonts w:eastAsia="Calibri" w:cs="Times New Roman"/>
          <w:color w:val="000000" w:themeColor="text1"/>
          <w:szCs w:val="24"/>
        </w:rPr>
        <w:t>).</w:t>
      </w:r>
    </w:p>
    <w:p w:rsidR="002752B1" w:rsidRPr="00D31A39" w:rsidRDefault="002752B1" w:rsidP="001D7C74">
      <w:pPr>
        <w:spacing w:after="0" w:line="240" w:lineRule="auto"/>
        <w:ind w:firstLine="720"/>
        <w:jc w:val="both"/>
        <w:rPr>
          <w:rFonts w:eastAsia="Calibri" w:cs="Times New Roman"/>
          <w:b/>
          <w:szCs w:val="24"/>
          <w:lang w:val="et-EE"/>
        </w:rPr>
      </w:pPr>
      <w:r w:rsidRPr="002752B1">
        <w:rPr>
          <w:rFonts w:eastAsia="Calibri" w:cs="Times New Roman"/>
          <w:szCs w:val="24"/>
        </w:rPr>
        <w:t xml:space="preserve">1.10. </w:t>
      </w:r>
      <w:r w:rsidRPr="002752B1">
        <w:rPr>
          <w:rFonts w:eastAsia="Calibri" w:cs="Times New Roman"/>
          <w:color w:val="000000" w:themeColor="text1"/>
        </w:rPr>
        <w:t>Perkančiosios organizacijos kontaktinis asmuo:</w:t>
      </w:r>
      <w:r w:rsidR="001D7C74">
        <w:rPr>
          <w:rFonts w:eastAsia="Calibri" w:cs="Times New Roman"/>
          <w:color w:val="000000" w:themeColor="text1"/>
        </w:rPr>
        <w:t xml:space="preserve"> </w:t>
      </w:r>
      <w:r w:rsidR="00D31A39">
        <w:rPr>
          <w:rFonts w:eastAsia="Calibri" w:cs="Times New Roman"/>
          <w:color w:val="000000" w:themeColor="text1"/>
        </w:rPr>
        <w:t xml:space="preserve">Bibliotekos vadovė Gintarė </w:t>
      </w:r>
      <w:proofErr w:type="spellStart"/>
      <w:r w:rsidR="00D31A39">
        <w:rPr>
          <w:rFonts w:eastAsia="Calibri" w:cs="Times New Roman"/>
          <w:color w:val="000000" w:themeColor="text1"/>
        </w:rPr>
        <w:t>Naprienė</w:t>
      </w:r>
      <w:proofErr w:type="spellEnd"/>
      <w:r w:rsidR="00E32D93">
        <w:rPr>
          <w:rFonts w:cs="Times New Roman"/>
          <w:szCs w:val="24"/>
          <w:lang w:val="et-EE"/>
        </w:rPr>
        <w:t xml:space="preserve">, el.p. </w:t>
      </w:r>
      <w:r w:rsidR="00D31A39">
        <w:rPr>
          <w:rFonts w:cs="Times New Roman"/>
          <w:szCs w:val="24"/>
          <w:lang w:val="et-EE"/>
        </w:rPr>
        <w:fldChar w:fldCharType="begin"/>
      </w:r>
      <w:r w:rsidR="00D31A39">
        <w:rPr>
          <w:rFonts w:cs="Times New Roman"/>
          <w:szCs w:val="24"/>
          <w:lang w:val="et-EE"/>
        </w:rPr>
        <w:instrText xml:space="preserve"> HYPERLINK "mailto:</w:instrText>
      </w:r>
      <w:r w:rsidR="00D31A39" w:rsidRPr="00D31A39">
        <w:rPr>
          <w:rFonts w:cs="Times New Roman"/>
          <w:szCs w:val="24"/>
          <w:lang w:val="et-EE"/>
        </w:rPr>
        <w:instrText>gintare.napriene@vpvpmc.lt</w:instrText>
      </w:r>
      <w:r w:rsidR="00D31A39">
        <w:rPr>
          <w:rFonts w:cs="Times New Roman"/>
          <w:szCs w:val="24"/>
          <w:lang w:val="et-EE"/>
        </w:rPr>
        <w:instrText xml:space="preserve">" </w:instrText>
      </w:r>
      <w:r w:rsidR="00D31A39">
        <w:rPr>
          <w:rFonts w:cs="Times New Roman"/>
          <w:szCs w:val="24"/>
          <w:lang w:val="et-EE"/>
        </w:rPr>
        <w:fldChar w:fldCharType="separate"/>
      </w:r>
      <w:r w:rsidR="00D31A39" w:rsidRPr="00C22048">
        <w:rPr>
          <w:rStyle w:val="Hipersaitas"/>
          <w:rFonts w:cs="Times New Roman"/>
          <w:szCs w:val="24"/>
          <w:lang w:val="et-EE"/>
        </w:rPr>
        <w:t>gintare.napriene@vpvpmc.lt</w:t>
      </w:r>
      <w:r w:rsidR="00D31A39">
        <w:rPr>
          <w:rFonts w:cs="Times New Roman"/>
          <w:szCs w:val="24"/>
          <w:lang w:val="et-EE"/>
        </w:rPr>
        <w:fldChar w:fldCharType="end"/>
      </w:r>
      <w:r w:rsidR="00E32D93" w:rsidRPr="00D31A39">
        <w:rPr>
          <w:rFonts w:cs="Times New Roman"/>
          <w:szCs w:val="24"/>
          <w:lang w:val="et-EE"/>
        </w:rPr>
        <w:t xml:space="preserve"> </w:t>
      </w:r>
    </w:p>
    <w:p w:rsidR="001D7C74" w:rsidRDefault="001D7C74" w:rsidP="002752B1">
      <w:pPr>
        <w:spacing w:after="0" w:line="240" w:lineRule="auto"/>
        <w:jc w:val="center"/>
        <w:outlineLvl w:val="1"/>
        <w:rPr>
          <w:rFonts w:eastAsia="Calibri" w:cs="Times New Roman"/>
          <w:b/>
          <w:szCs w:val="24"/>
        </w:rPr>
      </w:pPr>
    </w:p>
    <w:p w:rsidR="002752B1" w:rsidRPr="002752B1" w:rsidRDefault="002752B1" w:rsidP="002752B1">
      <w:pPr>
        <w:spacing w:after="0" w:line="240" w:lineRule="auto"/>
        <w:jc w:val="center"/>
        <w:outlineLvl w:val="1"/>
        <w:rPr>
          <w:rFonts w:eastAsia="Calibri" w:cs="Times New Roman"/>
          <w:b/>
          <w:szCs w:val="24"/>
        </w:rPr>
      </w:pPr>
      <w:r w:rsidRPr="002752B1">
        <w:rPr>
          <w:rFonts w:eastAsia="Calibri" w:cs="Times New Roman"/>
          <w:b/>
          <w:szCs w:val="24"/>
        </w:rPr>
        <w:t>2. PIRKIMO OBJEKTAS</w:t>
      </w:r>
    </w:p>
    <w:bookmarkEnd w:id="2"/>
    <w:p w:rsidR="002752B1" w:rsidRPr="002752B1" w:rsidRDefault="002752B1" w:rsidP="002752B1">
      <w:pPr>
        <w:widowControl w:val="0"/>
        <w:spacing w:after="0" w:line="240" w:lineRule="auto"/>
        <w:ind w:left="-432"/>
        <w:jc w:val="both"/>
        <w:outlineLvl w:val="0"/>
        <w:rPr>
          <w:rFonts w:eastAsia="Calibri" w:cs="Times New Roman"/>
          <w:b/>
          <w:szCs w:val="24"/>
        </w:rPr>
      </w:pPr>
    </w:p>
    <w:p w:rsidR="002752B1" w:rsidRPr="002752B1" w:rsidRDefault="002752B1" w:rsidP="002752B1">
      <w:pPr>
        <w:widowControl w:val="0"/>
        <w:spacing w:after="0" w:line="240" w:lineRule="auto"/>
        <w:ind w:firstLine="709"/>
        <w:jc w:val="both"/>
        <w:outlineLvl w:val="1"/>
        <w:rPr>
          <w:rFonts w:eastAsia="Calibri" w:cs="Times New Roman"/>
          <w:szCs w:val="24"/>
        </w:rPr>
      </w:pPr>
      <w:r w:rsidRPr="002752B1">
        <w:rPr>
          <w:rFonts w:eastAsia="Calibri" w:cs="Times New Roman"/>
          <w:szCs w:val="24"/>
        </w:rPr>
        <w:t xml:space="preserve">2.1. Reikalavimai </w:t>
      </w:r>
      <w:r w:rsidR="00D31A39">
        <w:rPr>
          <w:rFonts w:eastAsia="Calibri" w:cs="Times New Roman"/>
          <w:szCs w:val="24"/>
        </w:rPr>
        <w:t>prekėms</w:t>
      </w:r>
      <w:r w:rsidRPr="002752B1">
        <w:rPr>
          <w:rFonts w:eastAsia="Calibri" w:cs="Times New Roman"/>
          <w:szCs w:val="24"/>
          <w:lang w:eastAsia="lt-LT"/>
        </w:rPr>
        <w:t xml:space="preserve"> </w:t>
      </w:r>
      <w:r w:rsidRPr="002752B1">
        <w:rPr>
          <w:rFonts w:eastAsia="Calibri" w:cs="Times New Roman"/>
          <w:szCs w:val="24"/>
        </w:rPr>
        <w:t>nurodyti Apklausos sąlygų 2 priede „</w:t>
      </w:r>
      <w:r w:rsidR="00D31A39">
        <w:rPr>
          <w:rFonts w:eastAsia="Calibri" w:cs="Times New Roman"/>
          <w:szCs w:val="24"/>
        </w:rPr>
        <w:t>Vadovėlių 9-12 klasei pirkimas</w:t>
      </w:r>
      <w:r w:rsidR="00D12B48">
        <w:rPr>
          <w:rFonts w:eastAsia="Calibri" w:cs="Times New Roman"/>
          <w:szCs w:val="24"/>
        </w:rPr>
        <w:t xml:space="preserve"> </w:t>
      </w:r>
      <w:r w:rsidR="00FB1360">
        <w:rPr>
          <w:rFonts w:eastAsia="Calibri" w:cs="Times New Roman"/>
          <w:szCs w:val="24"/>
        </w:rPr>
        <w:t>techninė specifikacija</w:t>
      </w:r>
      <w:r w:rsidRPr="002752B1">
        <w:rPr>
          <w:rFonts w:eastAsia="Calibri" w:cs="Times New Roman"/>
          <w:szCs w:val="24"/>
        </w:rPr>
        <w:t>“ (toliau – Apklausos sąlygų 2 priedas).</w:t>
      </w:r>
    </w:p>
    <w:p w:rsidR="002752B1" w:rsidRPr="002752B1" w:rsidRDefault="002752B1" w:rsidP="002752B1">
      <w:pPr>
        <w:tabs>
          <w:tab w:val="left" w:pos="1418"/>
        </w:tabs>
        <w:spacing w:after="0" w:line="240" w:lineRule="auto"/>
        <w:ind w:firstLine="720"/>
        <w:jc w:val="both"/>
        <w:rPr>
          <w:rFonts w:eastAsia="Calibri" w:cs="Times New Roman"/>
          <w:szCs w:val="24"/>
        </w:rPr>
      </w:pPr>
      <w:r w:rsidRPr="002752B1">
        <w:rPr>
          <w:rFonts w:eastAsia="Calibri" w:cs="Times New Roman"/>
          <w:szCs w:val="24"/>
        </w:rPr>
        <w:t>2.</w:t>
      </w:r>
      <w:r w:rsidR="00D31A39">
        <w:rPr>
          <w:rFonts w:eastAsia="Calibri" w:cs="Times New Roman"/>
          <w:szCs w:val="24"/>
        </w:rPr>
        <w:t>2</w:t>
      </w:r>
      <w:r w:rsidRPr="002752B1">
        <w:rPr>
          <w:rFonts w:eastAsia="Calibri" w:cs="Times New Roman"/>
          <w:szCs w:val="24"/>
        </w:rPr>
        <w:t>. Pirkimas neskaidomas į dalis</w:t>
      </w:r>
      <w:bookmarkStart w:id="5" w:name="_Toc103066057"/>
      <w:r w:rsidRPr="002752B1">
        <w:rPr>
          <w:rFonts w:eastAsia="Calibri" w:cs="Times New Roman"/>
          <w:szCs w:val="24"/>
        </w:rPr>
        <w:t>.</w:t>
      </w:r>
    </w:p>
    <w:p w:rsidR="00545E18" w:rsidRPr="002752B1" w:rsidRDefault="002752B1" w:rsidP="001F41DA">
      <w:pPr>
        <w:tabs>
          <w:tab w:val="left" w:pos="1418"/>
        </w:tabs>
        <w:spacing w:after="0" w:line="240" w:lineRule="auto"/>
        <w:ind w:firstLine="720"/>
        <w:jc w:val="both"/>
        <w:rPr>
          <w:rFonts w:eastAsia="Calibri" w:cs="Times New Roman"/>
          <w:szCs w:val="24"/>
        </w:rPr>
      </w:pPr>
      <w:r w:rsidRPr="002752B1">
        <w:rPr>
          <w:rFonts w:eastAsia="Calibri" w:cs="Times New Roman"/>
          <w:szCs w:val="24"/>
        </w:rPr>
        <w:t>2.4. Pirkimo metu numatomos derybos Apklausos sąlygų 12 skyriuje nustatyta tvarka.</w:t>
      </w:r>
    </w:p>
    <w:p w:rsidR="002752B1" w:rsidRPr="002752B1" w:rsidRDefault="002752B1" w:rsidP="002752B1">
      <w:pPr>
        <w:widowControl w:val="0"/>
        <w:spacing w:after="0" w:line="240" w:lineRule="auto"/>
        <w:ind w:firstLine="709"/>
        <w:jc w:val="both"/>
        <w:rPr>
          <w:rFonts w:eastAsia="Calibri" w:cs="Times New Roman"/>
          <w:szCs w:val="24"/>
        </w:rPr>
      </w:pPr>
    </w:p>
    <w:p w:rsidR="002752B1" w:rsidRPr="002752B1" w:rsidRDefault="002752B1" w:rsidP="002752B1">
      <w:pPr>
        <w:tabs>
          <w:tab w:val="left" w:pos="1418"/>
        </w:tabs>
        <w:spacing w:after="0" w:line="240" w:lineRule="auto"/>
        <w:ind w:firstLine="720"/>
        <w:jc w:val="both"/>
        <w:rPr>
          <w:rFonts w:eastAsia="Calibri" w:cs="Times New Roman"/>
          <w:b/>
          <w:szCs w:val="24"/>
        </w:rPr>
      </w:pPr>
      <w:r w:rsidRPr="002752B1">
        <w:rPr>
          <w:rFonts w:eastAsia="Calibri" w:cs="Times New Roman"/>
          <w:szCs w:val="24"/>
        </w:rPr>
        <w:tab/>
      </w:r>
      <w:r w:rsidRPr="002752B1">
        <w:rPr>
          <w:rFonts w:eastAsia="Calibri" w:cs="Times New Roman"/>
          <w:b/>
          <w:szCs w:val="24"/>
        </w:rPr>
        <w:t xml:space="preserve">3. TIEKĖJŲ KVALIFIKACIJOS REIKALAVIMAI </w:t>
      </w:r>
      <w:bookmarkEnd w:id="5"/>
      <w:r w:rsidRPr="002752B1">
        <w:rPr>
          <w:rFonts w:eastAsia="Calibri" w:cs="Times New Roman"/>
          <w:b/>
          <w:szCs w:val="24"/>
        </w:rPr>
        <w:t>IR TIEKĖJŲ PAŠALINIMO PAGRINDAI</w:t>
      </w:r>
    </w:p>
    <w:p w:rsidR="002752B1" w:rsidRPr="002752B1" w:rsidRDefault="002752B1" w:rsidP="002752B1">
      <w:pPr>
        <w:spacing w:after="0" w:line="240" w:lineRule="auto"/>
        <w:ind w:firstLine="720"/>
        <w:jc w:val="both"/>
        <w:outlineLvl w:val="1"/>
        <w:rPr>
          <w:rFonts w:eastAsia="Calibri" w:cs="Times New Roman"/>
          <w:szCs w:val="24"/>
        </w:rPr>
      </w:pP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3.1. Perkančioji organizacija netikrina ar yra Viešųjų pirkimų įstatymo 46 str. numatytų tiekėjo pašalinimo pagrindų.</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3.2. Perkančioji organizacija nereikalauja pateikti Europos bendrojo viešojo pirkimo dokumento (EBVPD).</w:t>
      </w:r>
    </w:p>
    <w:p w:rsidR="00B72878" w:rsidRDefault="002752B1" w:rsidP="00D12B48">
      <w:pPr>
        <w:spacing w:after="0" w:line="240" w:lineRule="auto"/>
        <w:ind w:firstLine="709"/>
        <w:jc w:val="both"/>
        <w:rPr>
          <w:rFonts w:eastAsiaTheme="minorEastAsia" w:cs="Times New Roman"/>
          <w:szCs w:val="24"/>
          <w:lang w:eastAsia="lt-LT"/>
        </w:rPr>
      </w:pPr>
      <w:r w:rsidRPr="002752B1">
        <w:rPr>
          <w:rFonts w:eastAsia="Calibri" w:cs="Times New Roman"/>
          <w:szCs w:val="24"/>
        </w:rPr>
        <w:t xml:space="preserve">3.3. </w:t>
      </w:r>
      <w:r w:rsidRPr="002752B1">
        <w:rPr>
          <w:rFonts w:eastAsiaTheme="minorEastAsia" w:cs="Times New Roman"/>
          <w:szCs w:val="24"/>
          <w:lang w:eastAsia="lt-LT"/>
        </w:rPr>
        <w:t>Tiekėj</w:t>
      </w:r>
      <w:r w:rsidR="00D12B48">
        <w:rPr>
          <w:rFonts w:eastAsiaTheme="minorEastAsia" w:cs="Times New Roman"/>
          <w:szCs w:val="24"/>
          <w:lang w:eastAsia="lt-LT"/>
        </w:rPr>
        <w:t>ų,</w:t>
      </w:r>
      <w:r w:rsidRPr="002752B1">
        <w:rPr>
          <w:rFonts w:eastAsiaTheme="minorEastAsia" w:cs="Times New Roman"/>
          <w:szCs w:val="24"/>
          <w:lang w:eastAsia="lt-LT"/>
        </w:rPr>
        <w:t xml:space="preserve"> dalyvaujan</w:t>
      </w:r>
      <w:r w:rsidR="00D12B48">
        <w:rPr>
          <w:rFonts w:eastAsiaTheme="minorEastAsia" w:cs="Times New Roman"/>
          <w:szCs w:val="24"/>
          <w:lang w:eastAsia="lt-LT"/>
        </w:rPr>
        <w:t>čių</w:t>
      </w:r>
      <w:r w:rsidRPr="002752B1">
        <w:rPr>
          <w:rFonts w:eastAsiaTheme="minorEastAsia" w:cs="Times New Roman"/>
          <w:szCs w:val="24"/>
          <w:lang w:eastAsia="lt-LT"/>
        </w:rPr>
        <w:t xml:space="preserve"> pirkime</w:t>
      </w:r>
      <w:r w:rsidR="00D12B48">
        <w:rPr>
          <w:rFonts w:eastAsiaTheme="minorEastAsia" w:cs="Times New Roman"/>
          <w:szCs w:val="24"/>
          <w:lang w:eastAsia="lt-LT"/>
        </w:rPr>
        <w:t>,</w:t>
      </w:r>
      <w:r w:rsidRPr="002752B1">
        <w:rPr>
          <w:rFonts w:eastAsiaTheme="minorEastAsia" w:cs="Times New Roman"/>
          <w:szCs w:val="24"/>
          <w:lang w:eastAsia="lt-LT"/>
        </w:rPr>
        <w:t xml:space="preserve"> </w:t>
      </w:r>
      <w:r w:rsidR="00D12B48">
        <w:rPr>
          <w:rFonts w:eastAsiaTheme="minorEastAsia" w:cs="Times New Roman"/>
          <w:szCs w:val="24"/>
          <w:lang w:eastAsia="lt-LT"/>
        </w:rPr>
        <w:t>kvalifikacija netikrinama.</w:t>
      </w:r>
    </w:p>
    <w:p w:rsidR="007E2839" w:rsidRPr="002752B1" w:rsidRDefault="007E2839" w:rsidP="007E2839">
      <w:pPr>
        <w:keepNext/>
        <w:tabs>
          <w:tab w:val="left" w:pos="851"/>
          <w:tab w:val="left" w:pos="1418"/>
        </w:tabs>
        <w:spacing w:after="0" w:line="240" w:lineRule="auto"/>
        <w:ind w:firstLine="720"/>
        <w:jc w:val="center"/>
        <w:outlineLvl w:val="0"/>
        <w:rPr>
          <w:rFonts w:eastAsia="Calibri" w:cs="Times New Roman"/>
          <w:b/>
          <w:szCs w:val="24"/>
        </w:rPr>
      </w:pPr>
      <w:r w:rsidRPr="002752B1">
        <w:rPr>
          <w:rFonts w:eastAsia="Calibri" w:cs="Times New Roman"/>
          <w:b/>
          <w:szCs w:val="24"/>
        </w:rPr>
        <w:t>ŪKIO SUBJEKTŲ GRUPĖS DALYVAVIMAS PIRKIMO PROCEDŪROSE</w:t>
      </w:r>
    </w:p>
    <w:p w:rsidR="007E2839" w:rsidRPr="002752B1" w:rsidRDefault="007E2839" w:rsidP="007E2839">
      <w:pPr>
        <w:tabs>
          <w:tab w:val="left" w:pos="851"/>
          <w:tab w:val="left" w:pos="1418"/>
        </w:tabs>
        <w:spacing w:after="0" w:line="240" w:lineRule="auto"/>
        <w:ind w:firstLine="720"/>
        <w:rPr>
          <w:rFonts w:eastAsia="Calibri" w:cs="Times New Roman"/>
          <w:szCs w:val="24"/>
        </w:rPr>
      </w:pPr>
    </w:p>
    <w:p w:rsidR="007E2839" w:rsidRPr="002752B1" w:rsidRDefault="007E2839" w:rsidP="007E2839">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7E2839" w:rsidRPr="002752B1" w:rsidRDefault="007E2839" w:rsidP="007E2839">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4.2. Perkančioji organizacija nereikalauja, kad ūkio subjektų grupės pateiktą pasiūlymą pripažinus geriausiu ir Perkančiajai organizacijai pasiūlius sudaryti pirkimo sutartį, ši ūkio subjektų grupė įgautų tam tikrą teisinę formą.</w:t>
      </w:r>
    </w:p>
    <w:p w:rsidR="007E2839" w:rsidRDefault="007E2839" w:rsidP="00D12B48">
      <w:pPr>
        <w:spacing w:after="0" w:line="240" w:lineRule="auto"/>
        <w:ind w:firstLine="709"/>
        <w:jc w:val="both"/>
        <w:rPr>
          <w:rFonts w:eastAsiaTheme="minorEastAsia" w:cs="Times New Roman"/>
          <w:szCs w:val="24"/>
          <w:lang w:eastAsia="lt-LT"/>
        </w:rPr>
      </w:pPr>
    </w:p>
    <w:p w:rsidR="002752B1" w:rsidRPr="002752B1" w:rsidRDefault="002752B1" w:rsidP="002752B1">
      <w:pPr>
        <w:spacing w:after="0" w:line="240" w:lineRule="auto"/>
        <w:ind w:left="142" w:firstLine="568"/>
        <w:contextualSpacing/>
        <w:jc w:val="both"/>
        <w:rPr>
          <w:rFonts w:eastAsia="Calibri" w:cs="Times New Roman"/>
          <w:b/>
          <w:szCs w:val="24"/>
        </w:rPr>
      </w:pPr>
    </w:p>
    <w:p w:rsidR="002752B1" w:rsidRPr="002752B1" w:rsidRDefault="007E2839" w:rsidP="002752B1">
      <w:pPr>
        <w:keepNext/>
        <w:spacing w:after="0" w:line="240" w:lineRule="auto"/>
        <w:jc w:val="center"/>
        <w:outlineLvl w:val="0"/>
        <w:rPr>
          <w:rFonts w:eastAsia="Calibri" w:cs="Times New Roman"/>
          <w:b/>
          <w:szCs w:val="24"/>
        </w:rPr>
      </w:pPr>
      <w:r>
        <w:rPr>
          <w:rFonts w:eastAsia="Calibri" w:cs="Times New Roman"/>
          <w:b/>
          <w:szCs w:val="24"/>
        </w:rPr>
        <w:t>5</w:t>
      </w:r>
      <w:r w:rsidR="002752B1" w:rsidRPr="002752B1">
        <w:rPr>
          <w:rFonts w:eastAsia="Calibri" w:cs="Times New Roman"/>
          <w:b/>
          <w:szCs w:val="24"/>
        </w:rPr>
        <w:t>. PASIŪLYMŲ RENGIMAS, PATEIKIMAS, KEITIMAS</w:t>
      </w:r>
    </w:p>
    <w:p w:rsidR="002752B1" w:rsidRPr="002752B1" w:rsidRDefault="002752B1" w:rsidP="002752B1">
      <w:pPr>
        <w:spacing w:after="0" w:line="240" w:lineRule="auto"/>
        <w:ind w:firstLine="709"/>
        <w:rPr>
          <w:rFonts w:eastAsia="Calibri" w:cs="Times New Roman"/>
          <w:szCs w:val="24"/>
          <w:lang w:eastAsia="lt-LT"/>
        </w:rPr>
      </w:pPr>
    </w:p>
    <w:p w:rsidR="002752B1" w:rsidRPr="002752B1" w:rsidRDefault="002752B1" w:rsidP="002752B1">
      <w:pPr>
        <w:tabs>
          <w:tab w:val="left" w:pos="709"/>
        </w:tabs>
        <w:spacing w:after="0" w:line="240" w:lineRule="auto"/>
        <w:ind w:firstLine="709"/>
        <w:jc w:val="both"/>
        <w:rPr>
          <w:rFonts w:eastAsia="Calibri" w:cs="Times New Roman"/>
          <w:szCs w:val="24"/>
          <w:lang w:eastAsia="lt-LT"/>
        </w:rPr>
      </w:pPr>
      <w:r w:rsidRPr="002752B1">
        <w:rPr>
          <w:rFonts w:eastAsia="Calibri" w:cs="Times New Roman"/>
          <w:szCs w:val="24"/>
        </w:rPr>
        <w:t xml:space="preserve">5.1. </w:t>
      </w:r>
      <w:r w:rsidRPr="002752B1">
        <w:rPr>
          <w:rFonts w:eastAsia="Calibri" w:cs="Times New Roman"/>
          <w:szCs w:val="24"/>
          <w:lang w:eastAsia="lt-LT"/>
        </w:rPr>
        <w:t xml:space="preserve">Pateikdamas pasiūlymą, tiekėjas sutinka su Apklausos sąlygomis ir  patvirtina,  kad  jo pasiūlyme pateikta informacija yra teisinga ir apima viską, ko reikia tinkamam pirkimo sutarties įvykdymui. </w:t>
      </w:r>
      <w:r w:rsidRPr="002752B1">
        <w:rPr>
          <w:rFonts w:eastAsia="Calibri" w:cs="Times New Roman"/>
          <w:spacing w:val="-4"/>
          <w:szCs w:val="24"/>
        </w:rPr>
        <w:t>Rengdamas ir teikdamas pasiūlymą, tiekėjas turi vadovautis CVP IS administratoriaus – Viešųjų pirkimų tarnybos parengta mokomąja medžiaga ir metodika dėl pasiūlymų rengimo ir teikimo CVP IS</w:t>
      </w:r>
      <w:r w:rsidRPr="002752B1">
        <w:rPr>
          <w:rFonts w:eastAsia="Calibri" w:cs="Times New Roman"/>
          <w:szCs w:val="24"/>
        </w:rPr>
        <w:t xml:space="preserve">. </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 xml:space="preserve">5.2. Pasiūlymas turi būti pateikiamas tik CVP IS elektroninėmis priemonėmis adresu: </w:t>
      </w:r>
      <w:hyperlink r:id="rId9" w:history="1">
        <w:r w:rsidRPr="002752B1">
          <w:rPr>
            <w:rFonts w:eastAsia="Calibri" w:cs="Times New Roman"/>
            <w:szCs w:val="24"/>
          </w:rPr>
          <w:t>https://pirkimai.eviesiejipirkimai.lt</w:t>
        </w:r>
      </w:hyperlink>
      <w:r w:rsidRPr="002752B1">
        <w:rPr>
          <w:rFonts w:eastAsia="Calibri" w:cs="Times New Roman"/>
          <w:szCs w:val="24"/>
        </w:rPr>
        <w:t xml:space="preserve">.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1"/>
        <w:rPr>
          <w:rFonts w:eastAsia="Calibri" w:cs="Times New Roman"/>
          <w:szCs w:val="24"/>
        </w:rPr>
      </w:pPr>
      <w:r w:rsidRPr="002752B1">
        <w:rPr>
          <w:rFonts w:eastAsia="Calibri" w:cs="Times New Roman"/>
          <w:szCs w:val="24"/>
        </w:rPr>
        <w:t xml:space="preserve">5.3. 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2752B1">
        <w:rPr>
          <w:rFonts w:eastAsia="Calibri" w:cs="Times New Roman"/>
          <w:i/>
          <w:szCs w:val="24"/>
        </w:rPr>
        <w:t>pdf</w:t>
      </w:r>
      <w:proofErr w:type="spellEnd"/>
      <w:r w:rsidRPr="002752B1">
        <w:rPr>
          <w:rFonts w:eastAsia="Calibri" w:cs="Times New Roman"/>
          <w:i/>
          <w:szCs w:val="24"/>
        </w:rPr>
        <w:t xml:space="preserve">, jpg, </w:t>
      </w:r>
      <w:proofErr w:type="spellStart"/>
      <w:r w:rsidRPr="002752B1">
        <w:rPr>
          <w:rFonts w:eastAsia="Calibri" w:cs="Times New Roman"/>
          <w:i/>
          <w:szCs w:val="24"/>
        </w:rPr>
        <w:t>doc</w:t>
      </w:r>
      <w:proofErr w:type="spellEnd"/>
      <w:r w:rsidRPr="002752B1">
        <w:rPr>
          <w:rFonts w:eastAsia="Calibri" w:cs="Times New Roman"/>
          <w:szCs w:val="24"/>
        </w:rPr>
        <w:t xml:space="preserve"> ir kt.). Pateikiant atitinkamų dokumentų skaitmenines kopijas CVP IS, yra deklaruojama, kad kopijos yra tikros. Perkančioji organizacija pasilieka sau teisę reikalauti dokumentų originalų.</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1"/>
        <w:rPr>
          <w:rFonts w:eastAsia="Calibri" w:cs="Times New Roman"/>
          <w:i/>
          <w:szCs w:val="24"/>
        </w:rPr>
      </w:pPr>
      <w:r w:rsidRPr="002752B1">
        <w:rPr>
          <w:rFonts w:eastAsia="Calibri" w:cs="Times New Roman"/>
          <w:iCs/>
          <w:szCs w:val="24"/>
        </w:rPr>
        <w:lastRenderedPageBreak/>
        <w:t>5.4. Perkančioji organizacija nereikalauja pasiūlymo pasirašyti elektroniniu parašu.</w:t>
      </w:r>
    </w:p>
    <w:p w:rsidR="002752B1" w:rsidRPr="002752B1" w:rsidRDefault="002752B1" w:rsidP="002752B1">
      <w:pPr>
        <w:tabs>
          <w:tab w:val="left" w:pos="567"/>
          <w:tab w:val="left" w:pos="1276"/>
        </w:tabs>
        <w:spacing w:after="0" w:line="240" w:lineRule="auto"/>
        <w:ind w:firstLine="709"/>
        <w:jc w:val="both"/>
        <w:outlineLvl w:val="1"/>
        <w:rPr>
          <w:rFonts w:eastAsia="Times New Roman" w:cs="Times New Roman"/>
          <w:bCs/>
          <w:szCs w:val="24"/>
          <w:lang w:eastAsia="lt-LT"/>
        </w:rPr>
      </w:pPr>
      <w:r w:rsidRPr="002752B1">
        <w:rPr>
          <w:rFonts w:eastAsia="Calibri" w:cs="Times New Roman"/>
          <w:szCs w:val="24"/>
        </w:rPr>
        <w:t xml:space="preserve">5.5. </w:t>
      </w:r>
      <w:r w:rsidRPr="002752B1">
        <w:rPr>
          <w:rFonts w:eastAsia="Times New Roman" w:cs="Times New Roman"/>
          <w:szCs w:val="24"/>
          <w:lang w:eastAsia="lt-LT"/>
        </w:rPr>
        <w:t>Tiekėjo pasiūlymas bei kita korespondencija pateikiama lietuvių kalba</w:t>
      </w:r>
      <w:r w:rsidRPr="002752B1">
        <w:rPr>
          <w:rFonts w:eastAsia="Times New Roman" w:cs="Times New Roman"/>
          <w:i/>
          <w:szCs w:val="24"/>
          <w:lang w:eastAsia="lt-LT"/>
        </w:rPr>
        <w:t>.</w:t>
      </w:r>
      <w:r w:rsidRPr="002752B1">
        <w:rPr>
          <w:rFonts w:eastAsia="Times New Roman" w:cs="Times New Roman"/>
          <w:szCs w:val="24"/>
          <w:lang w:eastAsia="lt-LT"/>
        </w:rPr>
        <w:t xml:space="preserve"> Jei atitinkami dokumentai yra išduoti kita, nei reikalaujama, kalba, turi būti pateiktas tinkamai patvirtintas vertimas į lietuvių kalbą. Tinkamu laikomas vertimo patvirtinimas </w:t>
      </w:r>
      <w:r w:rsidRPr="002752B1">
        <w:rPr>
          <w:rFonts w:eastAsia="Times New Roman" w:cs="Times New Roman"/>
          <w:bCs/>
          <w:szCs w:val="24"/>
          <w:lang w:eastAsia="lt-LT"/>
        </w:rPr>
        <w:t xml:space="preserve">vertėjo parašu ir vertimo biuro antspaudu </w:t>
      </w:r>
      <w:r w:rsidRPr="002752B1">
        <w:rPr>
          <w:rFonts w:eastAsia="Times New Roman" w:cs="Times New Roman"/>
          <w:bCs/>
          <w:i/>
          <w:szCs w:val="24"/>
          <w:lang w:eastAsia="lt-LT"/>
        </w:rPr>
        <w:t>(jei turi)</w:t>
      </w:r>
      <w:r w:rsidRPr="002752B1">
        <w:rPr>
          <w:rFonts w:eastAsia="Times New Roman" w:cs="Times New Roman"/>
          <w:bCs/>
          <w:szCs w:val="24"/>
          <w:lang w:eastAsia="lt-LT"/>
        </w:rPr>
        <w:t xml:space="preserve"> arba </w:t>
      </w:r>
      <w:r w:rsidRPr="002752B1">
        <w:rPr>
          <w:rFonts w:eastAsia="Times New Roman" w:cs="Times New Roman"/>
          <w:szCs w:val="24"/>
          <w:lang w:eastAsia="lt-LT"/>
        </w:rPr>
        <w:t xml:space="preserve">tiekėjo ar jo įgalioto asmens parašu ir antspaudu </w:t>
      </w:r>
      <w:r w:rsidRPr="002752B1">
        <w:rPr>
          <w:rFonts w:eastAsia="Times New Roman" w:cs="Times New Roman"/>
          <w:i/>
          <w:szCs w:val="24"/>
          <w:lang w:eastAsia="lt-LT"/>
        </w:rPr>
        <w:t>(jei turi)</w:t>
      </w:r>
      <w:r w:rsidRPr="002752B1">
        <w:rPr>
          <w:rFonts w:eastAsia="Times New Roman" w:cs="Times New Roman"/>
          <w:bCs/>
          <w:szCs w:val="24"/>
          <w:lang w:eastAsia="lt-LT"/>
        </w:rPr>
        <w:t>. Pateikiamas skenuotas dokumentas elektronine forma.</w:t>
      </w:r>
    </w:p>
    <w:p w:rsidR="002752B1" w:rsidRPr="002752B1" w:rsidRDefault="002752B1" w:rsidP="002752B1">
      <w:pPr>
        <w:tabs>
          <w:tab w:val="left" w:pos="567"/>
          <w:tab w:val="left" w:pos="1276"/>
        </w:tabs>
        <w:spacing w:after="0" w:line="240" w:lineRule="auto"/>
        <w:ind w:firstLine="709"/>
        <w:jc w:val="both"/>
        <w:outlineLvl w:val="1"/>
        <w:rPr>
          <w:rFonts w:eastAsia="Calibri" w:cs="Times New Roman"/>
          <w:szCs w:val="24"/>
        </w:rPr>
      </w:pPr>
      <w:r w:rsidRPr="002752B1">
        <w:rPr>
          <w:rFonts w:eastAsia="Calibri" w:cs="Times New Roman"/>
          <w:szCs w:val="24"/>
        </w:rPr>
        <w:t xml:space="preserve">5.6. Pagal Apklausos sąlygų 1 priede pateiktą formą parengtas pasiūlymas </w:t>
      </w:r>
      <w:r w:rsidRPr="002752B1">
        <w:rPr>
          <w:rFonts w:eastAsia="Calibri" w:cs="Times New Roman"/>
          <w:spacing w:val="-4"/>
          <w:szCs w:val="24"/>
        </w:rPr>
        <w:t>CVP IS</w:t>
      </w:r>
      <w:r w:rsidRPr="002752B1">
        <w:rPr>
          <w:rFonts w:eastAsia="Calibri" w:cs="Times New Roman"/>
          <w:szCs w:val="24"/>
        </w:rPr>
        <w:t xml:space="preserve"> elektroninėmis priemonėmis turi būti pateiktas iki Skelbimo apie pirkimą II dalies 5 punkte nurodytos pasiūlymų pateikimo termino pabaigos.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2752B1" w:rsidRPr="005312C0" w:rsidRDefault="002752B1" w:rsidP="002752B1">
      <w:pPr>
        <w:spacing w:after="0" w:line="240" w:lineRule="auto"/>
        <w:ind w:firstLine="709"/>
        <w:contextualSpacing/>
        <w:jc w:val="both"/>
        <w:rPr>
          <w:rFonts w:eastAsia="Calibri" w:cs="Times New Roman"/>
          <w:b/>
          <w:spacing w:val="-4"/>
          <w:szCs w:val="24"/>
        </w:rPr>
      </w:pPr>
      <w:r w:rsidRPr="005312C0">
        <w:rPr>
          <w:rFonts w:eastAsia="Calibri" w:cs="Times New Roman"/>
          <w:b/>
          <w:szCs w:val="24"/>
        </w:rPr>
        <w:t>5.7. Tiekėjo pasiūlymą sudaro CVP IS elektroninėmis priemonėmis pateiktų dokumentų ir duomenų visuma, tai yra</w:t>
      </w:r>
      <w:r w:rsidRPr="005312C0">
        <w:rPr>
          <w:rFonts w:eastAsia="Calibri" w:cs="Times New Roman"/>
          <w:b/>
          <w:spacing w:val="-4"/>
          <w:szCs w:val="24"/>
        </w:rPr>
        <w:t xml:space="preserve">: </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 xml:space="preserve">5.7.1. užpildytas pasiūlymas pagal Apklausos sąlygų 1 priede pateiktą formą; </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2</w:t>
      </w:r>
      <w:r w:rsidRPr="005312C0">
        <w:rPr>
          <w:rFonts w:eastAsia="Calibri" w:cs="Times New Roman"/>
          <w:b/>
          <w:szCs w:val="24"/>
        </w:rPr>
        <w:t>. duomenys apie numatomus pasitelkti subtiekėjus (subteikėjus), kaip numatyta Apklausos sąlygų 5.8 punkte;</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3</w:t>
      </w:r>
      <w:r w:rsidRPr="005312C0">
        <w:rPr>
          <w:rFonts w:eastAsia="Calibri" w:cs="Times New Roman"/>
          <w:b/>
          <w:szCs w:val="24"/>
        </w:rPr>
        <w:t>. jungtinės veiklos sutarties skaitmeninė kopija (jeigu dalyvauja tiekėjų grupė);</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4</w:t>
      </w:r>
      <w:r w:rsidRPr="005312C0">
        <w:rPr>
          <w:rFonts w:eastAsia="Calibri" w:cs="Times New Roman"/>
          <w:b/>
          <w:szCs w:val="24"/>
        </w:rPr>
        <w:t xml:space="preserve">. </w:t>
      </w:r>
      <w:r w:rsidR="00E83948">
        <w:rPr>
          <w:rFonts w:eastAsia="Calibri" w:cs="Times New Roman"/>
          <w:b/>
          <w:szCs w:val="24"/>
        </w:rPr>
        <w:t xml:space="preserve">informacija, kurie </w:t>
      </w:r>
      <w:r w:rsidRPr="005312C0">
        <w:rPr>
          <w:rFonts w:eastAsia="Calibri" w:cs="Times New Roman"/>
          <w:b/>
          <w:szCs w:val="24"/>
        </w:rPr>
        <w:t>dokumentai</w:t>
      </w:r>
      <w:r w:rsidR="00E83948">
        <w:rPr>
          <w:rFonts w:eastAsia="Calibri" w:cs="Times New Roman"/>
          <w:b/>
          <w:szCs w:val="24"/>
        </w:rPr>
        <w:t xml:space="preserve"> </w:t>
      </w:r>
      <w:r w:rsidRPr="005312C0">
        <w:rPr>
          <w:rFonts w:eastAsia="Calibri" w:cs="Times New Roman"/>
          <w:b/>
          <w:szCs w:val="24"/>
        </w:rPr>
        <w:t xml:space="preserve"> yra konfidencialūs;</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5</w:t>
      </w:r>
      <w:r w:rsidRPr="005312C0">
        <w:rPr>
          <w:rFonts w:eastAsia="Calibri" w:cs="Times New Roman"/>
          <w:b/>
          <w:szCs w:val="24"/>
        </w:rPr>
        <w:t>. kvalifikaciją patvirtinantys dokumentai</w:t>
      </w:r>
      <w:r w:rsidR="007A17B3">
        <w:rPr>
          <w:rFonts w:eastAsia="Calibri" w:cs="Times New Roman"/>
          <w:b/>
          <w:szCs w:val="24"/>
        </w:rPr>
        <w:t xml:space="preserve"> (jeigu tokie reikalaujami)</w:t>
      </w:r>
      <w:r w:rsidRPr="005312C0">
        <w:rPr>
          <w:rFonts w:eastAsia="Calibri" w:cs="Times New Roman"/>
          <w:b/>
          <w:szCs w:val="24"/>
        </w:rPr>
        <w:t>;</w:t>
      </w:r>
    </w:p>
    <w:p w:rsidR="003E3FBA" w:rsidRPr="005312C0" w:rsidRDefault="003E3FBA"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6</w:t>
      </w:r>
      <w:r w:rsidRPr="005312C0">
        <w:rPr>
          <w:rFonts w:eastAsia="Calibri" w:cs="Times New Roman"/>
          <w:b/>
          <w:szCs w:val="24"/>
        </w:rPr>
        <w:t>.</w:t>
      </w:r>
      <w:r w:rsidR="005312C0" w:rsidRPr="005312C0">
        <w:rPr>
          <w:rFonts w:eastAsia="Calibri" w:cs="Times New Roman"/>
          <w:b/>
          <w:szCs w:val="24"/>
        </w:rPr>
        <w:t xml:space="preserve"> atitiktį aplinkosauginiams reikalavimams pagrindžiantys dokumentai;</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7</w:t>
      </w:r>
      <w:r w:rsidRPr="005312C0">
        <w:rPr>
          <w:rFonts w:eastAsia="Calibri" w:cs="Times New Roman"/>
          <w:b/>
          <w:szCs w:val="24"/>
        </w:rPr>
        <w:t xml:space="preserve">. </w:t>
      </w:r>
      <w:r w:rsidRPr="005312C0">
        <w:rPr>
          <w:rFonts w:eastAsia="Calibri" w:cs="Times New Roman"/>
          <w:b/>
        </w:rPr>
        <w:t>Įgaliojimo ar kito dokumento, suteikiančio teisę pateikti ir (ar) pasirašyti pasiūlymą bei kitus dokumentus, kopija (jeigu pasiūlymą pateikia ne tiekėjo vadovas);</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pacing w:val="-4"/>
          <w:szCs w:val="24"/>
        </w:rPr>
      </w:pPr>
      <w:r w:rsidRPr="005312C0">
        <w:rPr>
          <w:rFonts w:eastAsia="Calibri" w:cs="Times New Roman"/>
          <w:b/>
          <w:szCs w:val="24"/>
        </w:rPr>
        <w:t>5.7.</w:t>
      </w:r>
      <w:r w:rsidR="001F41DA">
        <w:rPr>
          <w:rFonts w:eastAsia="Calibri" w:cs="Times New Roman"/>
          <w:b/>
          <w:szCs w:val="24"/>
        </w:rPr>
        <w:t>8</w:t>
      </w:r>
      <w:r w:rsidRPr="005312C0">
        <w:rPr>
          <w:rFonts w:eastAsia="Calibri" w:cs="Times New Roman"/>
          <w:b/>
          <w:szCs w:val="24"/>
        </w:rPr>
        <w:t xml:space="preserve">. kita reikalaujama informacija ir dokumentai. </w:t>
      </w:r>
    </w:p>
    <w:p w:rsidR="002752B1" w:rsidRPr="002752B1" w:rsidRDefault="002752B1" w:rsidP="002752B1">
      <w:pPr>
        <w:tabs>
          <w:tab w:val="left" w:pos="142"/>
          <w:tab w:val="left" w:pos="567"/>
          <w:tab w:val="left" w:pos="9923"/>
        </w:tabs>
        <w:spacing w:after="0" w:line="240" w:lineRule="auto"/>
        <w:ind w:right="142" w:firstLine="709"/>
        <w:jc w:val="both"/>
        <w:rPr>
          <w:rFonts w:eastAsia="Times New Roman" w:cs="Times New Roman"/>
          <w:szCs w:val="24"/>
        </w:rPr>
      </w:pPr>
      <w:r w:rsidRPr="005312C0">
        <w:rPr>
          <w:rFonts w:eastAsia="Calibri" w:cs="Times New Roman"/>
          <w:szCs w:val="24"/>
        </w:rPr>
        <w:t xml:space="preserve">5.8. </w:t>
      </w:r>
      <w:r w:rsidRPr="005312C0">
        <w:rPr>
          <w:rFonts w:eastAsia="Times New Roman" w:cs="Times New Roman"/>
          <w:szCs w:val="24"/>
        </w:rPr>
        <w:t xml:space="preserve">Tiekėjas turi nurodyti subtiekėjus, kuriuos jis ketina pasitelkti pirkimo sutarčiai vykdyti </w:t>
      </w:r>
      <w:r w:rsidRPr="002752B1">
        <w:rPr>
          <w:rFonts w:eastAsia="Times New Roman" w:cs="Times New Roman"/>
          <w:szCs w:val="24"/>
        </w:rPr>
        <w:t>(Apklausos sąlygų 1 priedas). Toks nurodymas nekeičia pagrindinio tiekėjo atsakomybės</w:t>
      </w:r>
      <w:r w:rsidRPr="002752B1">
        <w:rPr>
          <w:rFonts w:eastAsia="Times New Roman" w:cs="Times New Roman"/>
          <w:i/>
          <w:iCs/>
          <w:szCs w:val="24"/>
        </w:rPr>
        <w:t xml:space="preserve"> </w:t>
      </w:r>
      <w:r w:rsidRPr="002752B1">
        <w:rPr>
          <w:rFonts w:eastAsia="Times New Roman" w:cs="Times New Roman"/>
          <w:szCs w:val="24"/>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2752B1">
        <w:rPr>
          <w:rFonts w:eastAsia="Times New Roman" w:cs="Times New Roman"/>
          <w:bCs/>
          <w:iCs/>
          <w:szCs w:val="24"/>
        </w:rPr>
        <w:t>(pvz., ketinimų protokolas, subtiekėjo deklaracija ar pan.)</w:t>
      </w:r>
      <w:r w:rsidRPr="002752B1">
        <w:rPr>
          <w:rFonts w:eastAsia="Times New Roman" w:cs="Times New Roman"/>
          <w:szCs w:val="24"/>
        </w:rPr>
        <w:t xml:space="preserve"> (</w:t>
      </w:r>
      <w:r w:rsidRPr="002752B1">
        <w:rPr>
          <w:rFonts w:eastAsia="Times New Roman" w:cs="Times New Roman"/>
          <w:i/>
          <w:szCs w:val="24"/>
        </w:rPr>
        <w:t>pateikiamos dokumentų skaitmeninės kopijos</w:t>
      </w:r>
      <w:r w:rsidRPr="002752B1">
        <w:rPr>
          <w:rFonts w:eastAsia="Times New Roman" w:cs="Times New Roman"/>
          <w:szCs w:val="24"/>
        </w:rPr>
        <w:t xml:space="preserve">). </w:t>
      </w:r>
    </w:p>
    <w:p w:rsidR="002752B1" w:rsidRPr="002752B1" w:rsidRDefault="002752B1" w:rsidP="002752B1">
      <w:pPr>
        <w:tabs>
          <w:tab w:val="left" w:pos="567"/>
          <w:tab w:val="left" w:pos="1276"/>
        </w:tabs>
        <w:spacing w:after="0" w:line="240" w:lineRule="auto"/>
        <w:ind w:right="141" w:firstLine="851"/>
        <w:jc w:val="both"/>
        <w:outlineLvl w:val="1"/>
        <w:rPr>
          <w:rFonts w:eastAsia="Calibri" w:cs="Times New Roman"/>
          <w:szCs w:val="24"/>
        </w:rPr>
      </w:pPr>
      <w:r w:rsidRPr="002752B1">
        <w:rPr>
          <w:rFonts w:eastAsia="Calibri" w:cs="Times New Roman"/>
          <w:szCs w:val="24"/>
        </w:rPr>
        <w:t xml:space="preserve">5.9. Tiekėjas pasiūlyme turi nurodyti, kokia pasiūlyme pateikta informacija yra konfidenciali (Apklausos sąlygų 1 priedas). Pasiūlyme nurodyta </w:t>
      </w:r>
      <w:r w:rsidR="00CD0A72">
        <w:rPr>
          <w:rFonts w:eastAsia="Calibri" w:cs="Times New Roman"/>
          <w:szCs w:val="24"/>
        </w:rPr>
        <w:t>prekių</w:t>
      </w:r>
      <w:r w:rsidRPr="002752B1">
        <w:rPr>
          <w:rFonts w:eastAsia="Calibri" w:cs="Times New Roman"/>
          <w:szCs w:val="24"/>
        </w:rPr>
        <w:t xml:space="preserve">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CD79A7">
        <w:rPr>
          <w:rFonts w:eastAsia="Calibri" w:cs="Times New Roman"/>
          <w:szCs w:val="24"/>
        </w:rPr>
        <w:t>Organizatorius</w:t>
      </w:r>
      <w:r w:rsidRPr="002752B1">
        <w:rPr>
          <w:rFonts w:eastAsia="Calibri" w:cs="Times New Roman"/>
          <w:szCs w:val="24"/>
        </w:rPr>
        <w:t xml:space="preserve">,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prašymą arba per nurodytą terminą, kuris negali būti trumpesnis kaip 5 darbo dienos, neįrodo,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laimėjusio </w:t>
      </w:r>
      <w:r w:rsidRPr="002752B1">
        <w:rPr>
          <w:rFonts w:eastAsia="Calibri" w:cs="Times New Roman"/>
          <w:szCs w:val="24"/>
        </w:rPr>
        <w:lastRenderedPageBreak/>
        <w:t>dalyvio pasiūlymas, išskyrus informaciją, kurią tiekėjas nurodė kaip konfidencialią, bus paskelbtas CVP IS.</w:t>
      </w:r>
    </w:p>
    <w:p w:rsidR="002752B1" w:rsidRPr="002752B1" w:rsidRDefault="002752B1" w:rsidP="002752B1">
      <w:pPr>
        <w:tabs>
          <w:tab w:val="left" w:pos="851"/>
        </w:tabs>
        <w:spacing w:after="0" w:line="240" w:lineRule="auto"/>
        <w:ind w:firstLine="709"/>
        <w:contextualSpacing/>
        <w:jc w:val="both"/>
        <w:rPr>
          <w:rFonts w:eastAsia="Calibri" w:cs="Times New Roman"/>
          <w:szCs w:val="24"/>
        </w:rPr>
      </w:pPr>
      <w:r w:rsidRPr="002752B1">
        <w:rPr>
          <w:rFonts w:eastAsia="Calibri" w:cs="Times New Roman"/>
          <w:szCs w:val="24"/>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5.11. Tiekėjui nėra leidžiama pateikti alternatyvių pasiūlymų. Tiekėjui pateikus alternatyvų pasiūlymą, jo pasiūlymas ir alternatyvus pasiūlymas (alternatyvūs pasiūlymai) bus atmesti.</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 xml:space="preserve">5.12. Tiekėjas, pateikdamas pasiūlymą, turi siūlyti visą nurodytą </w:t>
      </w:r>
      <w:r w:rsidR="00EB4315">
        <w:rPr>
          <w:rFonts w:eastAsia="Calibri" w:cs="Times New Roman"/>
          <w:szCs w:val="24"/>
        </w:rPr>
        <w:t>darbų</w:t>
      </w:r>
      <w:r w:rsidRPr="002752B1">
        <w:rPr>
          <w:rFonts w:eastAsia="Calibri" w:cs="Times New Roman"/>
          <w:szCs w:val="24"/>
        </w:rPr>
        <w:t xml:space="preserve"> apimtį. </w:t>
      </w:r>
    </w:p>
    <w:p w:rsidR="002752B1" w:rsidRPr="002752B1" w:rsidRDefault="002752B1" w:rsidP="002752B1">
      <w:pPr>
        <w:spacing w:after="0" w:line="240" w:lineRule="auto"/>
        <w:ind w:firstLine="720"/>
        <w:jc w:val="both"/>
        <w:rPr>
          <w:rFonts w:eastAsia="Calibri" w:cs="Times New Roman"/>
          <w:b/>
          <w:i/>
          <w:szCs w:val="24"/>
        </w:rPr>
      </w:pPr>
      <w:r w:rsidRPr="002752B1">
        <w:rPr>
          <w:rFonts w:eastAsia="Calibri" w:cs="Times New Roman"/>
          <w:szCs w:val="24"/>
        </w:rPr>
        <w:t xml:space="preserve">5.13. Pasiūlymo kaina pateikiama eurais. Apskaičiuojant pasiūlymo kainą, turi būti įskaičiuotos visos pirkimo sutarties vykdymo išlaidos (įskaitant sąskaitų faktūrų pateikimą naudojantis </w:t>
      </w:r>
      <w:r w:rsidR="000C4612" w:rsidRPr="00092493">
        <w:t>sąskaitų administravimo bendrosios informacinės sistemos (SABIS) priemonėmis (svetainės adresas https://sabis.nbfc.lt</w:t>
      </w:r>
      <w:r w:rsidRPr="002752B1">
        <w:rPr>
          <w:rFonts w:eastAsia="Calibri" w:cs="Times New Roman"/>
          <w:szCs w:val="24"/>
        </w:rPr>
        <w:t>), susijusios su perka</w:t>
      </w:r>
      <w:r w:rsidR="000C4612">
        <w:rPr>
          <w:rFonts w:eastAsia="Calibri" w:cs="Times New Roman"/>
          <w:szCs w:val="24"/>
        </w:rPr>
        <w:t>momis prekėmis</w:t>
      </w:r>
      <w:r w:rsidRPr="002752B1">
        <w:rPr>
          <w:rFonts w:eastAsia="Calibri" w:cs="Times New Roman"/>
          <w:szCs w:val="24"/>
        </w:rPr>
        <w:t xml:space="preserve">. Tiekėjas prisiima riziką už visas išlaidas ir mokesčius, kuriuos, teikdamas pasiūlymą ir laikydamasis Apklausos sąlygų reikalavimų, privalėjo  įskaičiuoti į pasiūlymo kainą. </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5.14. Pasiūlyme turi būti nurodytas jo galiojimo terminas. Pasiūlymas turi galioti ne trumpiau kaip 90 dienų nuo pasiūlymų pateikimo termino pabaigos.</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5.15. Kol nesibaigė pasiūlymo galiojimo laikas, Perkančioji organizacija turi teisę prašyti, kad tiekėjas pratęstų pasiūlymų galiojimą iki konkrečiai nurodyto laiko. Tiekėjas gali atmesti tokį prašymą.</w:t>
      </w:r>
    </w:p>
    <w:p w:rsidR="002752B1" w:rsidRPr="002752B1" w:rsidRDefault="002752B1" w:rsidP="002752B1">
      <w:pPr>
        <w:spacing w:after="0" w:line="240" w:lineRule="auto"/>
        <w:ind w:firstLine="709"/>
        <w:jc w:val="both"/>
        <w:rPr>
          <w:rFonts w:eastAsia="Calibri" w:cs="Times New Roman"/>
          <w:i/>
          <w:szCs w:val="24"/>
        </w:rPr>
      </w:pPr>
      <w:r w:rsidRPr="002752B1">
        <w:rPr>
          <w:rFonts w:eastAsia="Calibri" w:cs="Times New Roman"/>
          <w:szCs w:val="24"/>
        </w:rPr>
        <w:t>5.16. Perkančioji organizacija turi teisę pratęsti pasiūlymų pateikimo terminą. Apie naują pasiūlymų pateikimo terminą Perkančioji organizacija praneša tiekėjui CVP IS elektroninėmis priemonėmis.</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2752B1" w:rsidRPr="002752B1" w:rsidRDefault="002752B1" w:rsidP="002752B1">
      <w:pPr>
        <w:tabs>
          <w:tab w:val="left" w:pos="567"/>
          <w:tab w:val="left" w:pos="1276"/>
        </w:tabs>
        <w:spacing w:after="0" w:line="240" w:lineRule="auto"/>
        <w:ind w:right="141" w:firstLine="709"/>
        <w:jc w:val="both"/>
        <w:rPr>
          <w:rFonts w:eastAsia="Calibri" w:cs="Times New Roman"/>
          <w:szCs w:val="24"/>
        </w:rPr>
      </w:pPr>
      <w:r w:rsidRPr="002752B1">
        <w:rPr>
          <w:rFonts w:eastAsia="Calibri" w:cs="Times New Roman"/>
          <w:szCs w:val="24"/>
        </w:rPr>
        <w:t>5.18. Perkančioji  organizacija  neatsako už  nenumatytus  atvejus, dėl kurių pasiūlymas CVP IS elektroninėmis priemonėmis nebuvo gautas ar gautas pavėluotai. Pavėluotai gautas pasiūlymas nepriimamas.</w:t>
      </w:r>
    </w:p>
    <w:p w:rsidR="002752B1" w:rsidRPr="002752B1" w:rsidRDefault="002752B1" w:rsidP="002752B1">
      <w:pPr>
        <w:tabs>
          <w:tab w:val="left" w:pos="1276"/>
        </w:tabs>
        <w:spacing w:after="0" w:line="240" w:lineRule="auto"/>
        <w:ind w:firstLine="709"/>
        <w:jc w:val="both"/>
        <w:rPr>
          <w:rFonts w:eastAsia="Calibri" w:cs="Times New Roman"/>
          <w:szCs w:val="24"/>
        </w:rPr>
      </w:pPr>
      <w:r w:rsidRPr="002752B1">
        <w:rPr>
          <w:rFonts w:eastAsia="Calibri" w:cs="Times New Roman"/>
          <w:szCs w:val="24"/>
        </w:rPr>
        <w:t xml:space="preserve">5.19. Tiekėjas savo pasiūlymą privalo parengti pagal šių Apklausos sąlygų 1 priede pateiktą formą. </w:t>
      </w:r>
    </w:p>
    <w:p w:rsidR="002752B1" w:rsidRPr="002752B1" w:rsidRDefault="002752B1" w:rsidP="002752B1">
      <w:pPr>
        <w:spacing w:after="0" w:line="240" w:lineRule="auto"/>
        <w:jc w:val="center"/>
        <w:rPr>
          <w:rFonts w:eastAsia="Calibri" w:cs="Times New Roman"/>
          <w:i/>
          <w:szCs w:val="24"/>
        </w:rPr>
      </w:pPr>
      <w:bookmarkStart w:id="6" w:name="_Toc60525486"/>
      <w:bookmarkStart w:id="7" w:name="_Toc47844932"/>
      <w:r w:rsidRPr="002752B1">
        <w:rPr>
          <w:rFonts w:eastAsia="Calibri" w:cs="Times New Roman"/>
          <w:b/>
          <w:szCs w:val="24"/>
        </w:rPr>
        <w:t>6. PASIŪLYMŲ GALIOJIMO UŽTIKRINIMAS</w:t>
      </w:r>
      <w:bookmarkEnd w:id="6"/>
      <w:bookmarkEnd w:id="7"/>
      <w:r w:rsidRPr="002752B1">
        <w:rPr>
          <w:rFonts w:eastAsia="Calibri" w:cs="Times New Roman"/>
          <w:b/>
          <w:szCs w:val="24"/>
        </w:rPr>
        <w:t xml:space="preserve"> </w:t>
      </w:r>
    </w:p>
    <w:p w:rsidR="002752B1" w:rsidRPr="002752B1" w:rsidRDefault="002752B1" w:rsidP="002752B1">
      <w:pPr>
        <w:spacing w:after="0" w:line="240" w:lineRule="auto"/>
        <w:ind w:firstLine="851"/>
        <w:jc w:val="both"/>
        <w:rPr>
          <w:rFonts w:eastAsia="Calibri" w:cs="Times New Roman"/>
          <w:szCs w:val="24"/>
          <w:lang w:eastAsia="lt-LT"/>
        </w:rPr>
      </w:pPr>
    </w:p>
    <w:p w:rsidR="002752B1" w:rsidRPr="002752B1" w:rsidRDefault="002752B1" w:rsidP="002752B1">
      <w:pPr>
        <w:widowControl w:val="0"/>
        <w:tabs>
          <w:tab w:val="left" w:pos="851"/>
        </w:tabs>
        <w:autoSpaceDE w:val="0"/>
        <w:autoSpaceDN w:val="0"/>
        <w:adjustRightInd w:val="0"/>
        <w:spacing w:after="0" w:line="240" w:lineRule="auto"/>
        <w:ind w:firstLine="709"/>
        <w:jc w:val="both"/>
        <w:rPr>
          <w:rFonts w:eastAsia="Calibri" w:cs="Times New Roman"/>
          <w:szCs w:val="24"/>
        </w:rPr>
      </w:pPr>
      <w:r w:rsidRPr="002752B1">
        <w:rPr>
          <w:rFonts w:eastAsia="Calibri" w:cs="Times New Roman"/>
          <w:szCs w:val="24"/>
          <w:lang w:eastAsia="lt-LT"/>
        </w:rPr>
        <w:t>6.1.</w:t>
      </w:r>
      <w:r w:rsidRPr="002752B1">
        <w:rPr>
          <w:rFonts w:eastAsia="Calibri" w:cs="Times New Roman"/>
          <w:szCs w:val="24"/>
        </w:rPr>
        <w:t xml:space="preserve"> Nereikalaujama pasiūlymo galiojimo užtikrinimo Civilinio kodekso nustatytais prievolių įvykdymo užtikrinimo būdais.</w:t>
      </w:r>
    </w:p>
    <w:p w:rsidR="002752B1" w:rsidRPr="002752B1" w:rsidRDefault="002752B1" w:rsidP="002752B1">
      <w:pPr>
        <w:spacing w:after="0" w:line="240" w:lineRule="auto"/>
        <w:jc w:val="both"/>
        <w:rPr>
          <w:rFonts w:eastAsia="Calibri" w:cs="Times New Roman"/>
          <w:strike/>
          <w:szCs w:val="24"/>
        </w:rPr>
      </w:pPr>
    </w:p>
    <w:p w:rsidR="002752B1" w:rsidRPr="002752B1" w:rsidRDefault="002752B1" w:rsidP="002752B1">
      <w:pPr>
        <w:spacing w:after="0" w:line="240" w:lineRule="auto"/>
        <w:ind w:firstLine="851"/>
        <w:jc w:val="center"/>
        <w:rPr>
          <w:rFonts w:eastAsia="Calibri" w:cs="Times New Roman"/>
          <w:b/>
          <w:szCs w:val="24"/>
        </w:rPr>
      </w:pPr>
      <w:r w:rsidRPr="002752B1">
        <w:rPr>
          <w:rFonts w:eastAsia="Calibri" w:cs="Times New Roman"/>
          <w:b/>
          <w:szCs w:val="24"/>
        </w:rPr>
        <w:t>7.</w:t>
      </w:r>
      <w:r w:rsidRPr="002752B1">
        <w:rPr>
          <w:rFonts w:eastAsia="Calibri" w:cs="Times New Roman"/>
          <w:szCs w:val="24"/>
        </w:rPr>
        <w:t> </w:t>
      </w:r>
      <w:r w:rsidRPr="002752B1">
        <w:rPr>
          <w:rFonts w:eastAsia="Calibri" w:cs="Times New Roman"/>
          <w:b/>
          <w:szCs w:val="24"/>
        </w:rPr>
        <w:t>APKLAUSOS SĄLYGŲ PAAIŠKINIMAS IR PATIKSLINIMAS</w:t>
      </w:r>
    </w:p>
    <w:p w:rsidR="002752B1" w:rsidRPr="002752B1" w:rsidRDefault="002752B1" w:rsidP="002752B1">
      <w:pPr>
        <w:spacing w:after="0" w:line="240" w:lineRule="auto"/>
        <w:ind w:firstLine="851"/>
        <w:jc w:val="center"/>
        <w:rPr>
          <w:rFonts w:eastAsia="Calibri" w:cs="Times New Roman"/>
          <w:szCs w:val="24"/>
        </w:rPr>
      </w:pP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rPr>
        <w:t xml:space="preserve">7.1. </w:t>
      </w:r>
      <w:r w:rsidRPr="002752B1">
        <w:rPr>
          <w:rFonts w:eastAsia="Calibri" w:cs="Times New Roman"/>
          <w:szCs w:val="24"/>
          <w:lang w:eastAsia="lt-LT"/>
        </w:rPr>
        <w:t>Apklausos sąlygos gali būti paaiškinamos, patikslinamos tiekėjų iniciatyva, jiems CVP IS susirašinėjimo priemonėmis kreipiantis į Perkančiąją organizaciją. Prašymai paaiškinti ar patikslinti Apklausos sąlygas gali būti pateikiami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rPr>
        <w:t>7.2. Nesibaigus pasiūlymų pateikimo terminui, Perkančioji organizacija turi teisę savo iniciatyva paaiškinti, patikslinti Apklausos sąlygas.</w:t>
      </w:r>
    </w:p>
    <w:p w:rsidR="002752B1" w:rsidRPr="002752B1" w:rsidRDefault="002752B1" w:rsidP="002752B1">
      <w:pPr>
        <w:tabs>
          <w:tab w:val="left" w:pos="1276"/>
        </w:tabs>
        <w:spacing w:after="0" w:line="240" w:lineRule="auto"/>
        <w:ind w:firstLine="851"/>
        <w:jc w:val="both"/>
        <w:outlineLvl w:val="1"/>
        <w:rPr>
          <w:rFonts w:eastAsia="Calibri" w:cs="Times New Roman"/>
          <w:szCs w:val="24"/>
        </w:rPr>
      </w:pPr>
      <w:r w:rsidRPr="002752B1">
        <w:rPr>
          <w:rFonts w:eastAsia="Calibri" w:cs="Times New Roman"/>
          <w:szCs w:val="24"/>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Visi paaiškinimai ir patikslinimai turi būti pateikiami likus ne mažiau kaip 1 darbo dienai iki pasiūlymų pateikimo termino pabaigos. </w:t>
      </w:r>
      <w:r w:rsidRPr="002752B1">
        <w:rPr>
          <w:rFonts w:eastAsia="Calibri" w:cs="Times New Roman"/>
          <w:szCs w:val="24"/>
        </w:rPr>
        <w:lastRenderedPageBreak/>
        <w:t>Jei Perkančioji organizacija paaiškinimų ar patikslinimų nepateikia per nurodytą terminą, pasiūlymų pateikimo terminas nukeliamas ne trumpesniam laikui nei tas, kiek vėluojama pateikti paaiškinimus ar patikslinimus.</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lang w:eastAsia="lt-LT"/>
        </w:rPr>
        <w:t xml:space="preserve">7.4. </w:t>
      </w:r>
      <w:r w:rsidRPr="002752B1">
        <w:rPr>
          <w:rFonts w:eastAsia="Calibri" w:cs="Times New Roman"/>
          <w:szCs w:val="24"/>
        </w:rPr>
        <w:t>Perkančio</w:t>
      </w:r>
      <w:r w:rsidRPr="002752B1">
        <w:rPr>
          <w:rFonts w:eastAsia="Calibri" w:cs="Times New Roman"/>
          <w:szCs w:val="24"/>
          <w:lang w:eastAsia="lt-LT"/>
        </w:rPr>
        <w:t>ji organizacija, paaiškindama ar patikslindama Apklausos sąlygas, privalo užtikrinti tiekėjų anonimiškumą, tai yra, privalo užtikrinti, kad tiekėjas nesužinotų kitų tiekėjų, dalyvaujančių pirkimo procedūrose, pavadinimų ir kitų rekvizitų.</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lang w:eastAsia="lt-LT"/>
        </w:rPr>
        <w:t xml:space="preserve">7.5. </w:t>
      </w:r>
      <w:r w:rsidRPr="002752B1">
        <w:rPr>
          <w:rFonts w:eastAsia="Calibri" w:cs="Times New Roman"/>
          <w:szCs w:val="24"/>
        </w:rPr>
        <w:t>Perkančio</w:t>
      </w:r>
      <w:r w:rsidRPr="002752B1">
        <w:rPr>
          <w:rFonts w:eastAsia="Calibri" w:cs="Times New Roman"/>
          <w:szCs w:val="24"/>
          <w:lang w:eastAsia="lt-LT"/>
        </w:rPr>
        <w:t>ji organizacija nerengs susitikimų su tiekėjais dėl Apklausos sąlygų paaiškinimų ar patikslinimų.</w:t>
      </w:r>
    </w:p>
    <w:p w:rsidR="002752B1" w:rsidRPr="002752B1" w:rsidRDefault="002752B1" w:rsidP="002752B1">
      <w:pPr>
        <w:spacing w:after="0" w:line="240" w:lineRule="auto"/>
        <w:ind w:firstLine="709"/>
        <w:jc w:val="both"/>
        <w:rPr>
          <w:rFonts w:eastAsia="Calibri" w:cs="Times New Roman"/>
          <w:szCs w:val="24"/>
        </w:rPr>
      </w:pPr>
    </w:p>
    <w:p w:rsidR="002752B1" w:rsidRPr="002752B1" w:rsidRDefault="002752B1" w:rsidP="002752B1">
      <w:pPr>
        <w:tabs>
          <w:tab w:val="left" w:pos="567"/>
          <w:tab w:val="left" w:pos="1276"/>
        </w:tabs>
        <w:spacing w:after="0" w:line="240" w:lineRule="auto"/>
        <w:ind w:right="141"/>
        <w:jc w:val="center"/>
        <w:rPr>
          <w:rFonts w:eastAsia="Calibri" w:cs="Times New Roman"/>
          <w:b/>
          <w:szCs w:val="24"/>
        </w:rPr>
      </w:pPr>
      <w:bookmarkStart w:id="8" w:name="_Toc60525487"/>
      <w:bookmarkStart w:id="9" w:name="_Toc47844933"/>
      <w:r w:rsidRPr="002752B1">
        <w:rPr>
          <w:rFonts w:eastAsia="Calibri" w:cs="Times New Roman"/>
          <w:b/>
          <w:szCs w:val="24"/>
        </w:rPr>
        <w:t>8. PASIŪLYMŲ ŠIFRAVIMAS</w:t>
      </w:r>
    </w:p>
    <w:p w:rsidR="002752B1" w:rsidRPr="002752B1" w:rsidRDefault="002752B1" w:rsidP="002752B1">
      <w:pPr>
        <w:tabs>
          <w:tab w:val="left" w:pos="567"/>
          <w:tab w:val="left" w:pos="1276"/>
        </w:tabs>
        <w:spacing w:after="0" w:line="240" w:lineRule="auto"/>
        <w:ind w:right="141"/>
        <w:jc w:val="center"/>
        <w:rPr>
          <w:rFonts w:eastAsia="Calibri" w:cs="Times New Roman"/>
          <w:b/>
          <w:szCs w:val="24"/>
        </w:rPr>
      </w:pPr>
    </w:p>
    <w:p w:rsidR="002752B1" w:rsidRPr="002752B1" w:rsidRDefault="002752B1" w:rsidP="002752B1">
      <w:pPr>
        <w:spacing w:after="0" w:line="240" w:lineRule="auto"/>
        <w:ind w:firstLine="851"/>
        <w:jc w:val="both"/>
        <w:rPr>
          <w:rFonts w:eastAsia="Calibri" w:cs="Times New Roman"/>
          <w:color w:val="000000" w:themeColor="text1"/>
          <w:szCs w:val="24"/>
        </w:rPr>
      </w:pPr>
      <w:r w:rsidRPr="002752B1">
        <w:rPr>
          <w:rFonts w:eastAsia="Calibri" w:cs="Times New Roman"/>
          <w:color w:val="000000" w:themeColor="text1"/>
          <w:szCs w:val="24"/>
        </w:rPr>
        <w:t>8.1. Tiekėjo teikiamas pasiūlymas gali būti užšifruojamas. Tiekėjas, nusprendęs pateikti užšifruotą pasiūlymą, turi:</w:t>
      </w:r>
    </w:p>
    <w:p w:rsidR="002752B1" w:rsidRPr="002752B1" w:rsidRDefault="002752B1" w:rsidP="002752B1">
      <w:pPr>
        <w:spacing w:after="0" w:line="240" w:lineRule="auto"/>
        <w:ind w:firstLine="851"/>
        <w:jc w:val="both"/>
        <w:rPr>
          <w:rFonts w:eastAsia="Calibri" w:cs="Times New Roman"/>
          <w:szCs w:val="24"/>
        </w:rPr>
      </w:pPr>
      <w:r w:rsidRPr="002752B1">
        <w:rPr>
          <w:rFonts w:eastAsia="Calibri" w:cs="Times New Roman"/>
          <w:color w:val="000000" w:themeColor="text1"/>
          <w:szCs w:val="24"/>
        </w:rPr>
        <w:t xml:space="preserve">8.1.1. Iki pasiūlymų pateikimo termino pabaigos naudodamasis CVP IS priemonėmis </w:t>
      </w:r>
      <w:r w:rsidRPr="002752B1">
        <w:rPr>
          <w:rFonts w:eastAsia="Calibri" w:cs="Times New Roman"/>
          <w:iCs/>
          <w:color w:val="000000" w:themeColor="text1"/>
          <w:szCs w:val="24"/>
        </w:rPr>
        <w:t xml:space="preserve">pateikti užšifruotą pasiūlymą (užšifruojamas </w:t>
      </w:r>
      <w:r w:rsidRPr="002752B1">
        <w:rPr>
          <w:rFonts w:eastAsia="Calibri" w:cs="Times New Roman"/>
          <w:szCs w:val="24"/>
        </w:rPr>
        <w:t>visas pasiūlymas arba pasiūlymo dokumentas, kuriame nurodyta pasiūlymo kaina)</w:t>
      </w:r>
      <w:r w:rsidRPr="002752B1">
        <w:rPr>
          <w:rFonts w:eastAsia="Calibri" w:cs="Times New Roman"/>
          <w:iCs/>
          <w:color w:val="000000" w:themeColor="text1"/>
          <w:szCs w:val="24"/>
        </w:rPr>
        <w:t xml:space="preserve">. </w:t>
      </w:r>
      <w:r w:rsidRPr="002752B1">
        <w:rPr>
          <w:rFonts w:eastAsia="Calibri" w:cs="Times New Roman"/>
          <w:szCs w:val="24"/>
        </w:rPr>
        <w:t xml:space="preserve">Instrukcija, kaip tiekėjui užšifruoti pasiūlymą galima rasti adresu </w:t>
      </w:r>
      <w:hyperlink r:id="rId10" w:history="1">
        <w:r w:rsidRPr="002752B1">
          <w:rPr>
            <w:rFonts w:eastAsia="Calibri" w:cs="Times New Roman"/>
            <w:szCs w:val="24"/>
            <w:u w:val="single"/>
          </w:rPr>
          <w:t>http://vpt.lrv.lt/lt/pasiulymu-sifravimas</w:t>
        </w:r>
      </w:hyperlink>
      <w:r w:rsidRPr="002752B1">
        <w:rPr>
          <w:rFonts w:eastAsia="Calibri" w:cs="Times New Roman"/>
          <w:szCs w:val="24"/>
        </w:rPr>
        <w:t>.</w:t>
      </w:r>
    </w:p>
    <w:p w:rsidR="002752B1" w:rsidRPr="002752B1" w:rsidRDefault="002752B1" w:rsidP="002752B1">
      <w:pPr>
        <w:spacing w:after="0" w:line="240" w:lineRule="auto"/>
        <w:ind w:firstLine="851"/>
        <w:jc w:val="both"/>
        <w:rPr>
          <w:rFonts w:eastAsia="Calibri" w:cs="Times New Roman"/>
          <w:szCs w:val="24"/>
        </w:rPr>
      </w:pPr>
      <w:r w:rsidRPr="002752B1">
        <w:rPr>
          <w:rFonts w:eastAsia="Calibri" w:cs="Times New Roman"/>
          <w:szCs w:val="24"/>
        </w:rPr>
        <w:t xml:space="preserve">8.1.2. Iki pradinio susipažinimo su pasiūlymais procedūros (posėdžio) pradžios CVP IS susirašinėjimo priemonėmis pateikti slaptažodį, su kuriuo Perkančioji organizacija galės iššifruoti pateiktą pasiūlymą. </w:t>
      </w:r>
      <w:r w:rsidRPr="002752B1">
        <w:rPr>
          <w:rFonts w:eastAsia="Calibri" w:cs="Times New Roman"/>
          <w:szCs w:val="24"/>
          <w:lang w:eastAsia="lt-LT"/>
        </w:rPr>
        <w:t xml:space="preserve">Iškilus CVP IS techninėms problemoms, kai tiekėjas neturi galimybės pateikti slaptažodžio per CVP IS susirašinėjimo priemonę, tiekėjas turi teisę </w:t>
      </w:r>
      <w:r w:rsidRPr="002752B1">
        <w:rPr>
          <w:rFonts w:eastAsia="Calibri" w:cs="Times New Roman"/>
          <w:color w:val="000000"/>
          <w:szCs w:val="24"/>
          <w:lang w:eastAsia="lt-LT"/>
        </w:rPr>
        <w:t xml:space="preserve">slaptažodį pateikti kitomis priemonėmis pasirinktinai: </w:t>
      </w:r>
      <w:r w:rsidRPr="002752B1">
        <w:rPr>
          <w:rFonts w:eastAsia="Calibri" w:cs="Times New Roman"/>
          <w:szCs w:val="24"/>
        </w:rPr>
        <w:t>Perkančio</w:t>
      </w:r>
      <w:r w:rsidRPr="002752B1">
        <w:rPr>
          <w:rFonts w:eastAsia="Calibri" w:cs="Times New Roman"/>
          <w:color w:val="000000"/>
          <w:szCs w:val="24"/>
          <w:lang w:eastAsia="lt-LT"/>
        </w:rPr>
        <w:t xml:space="preserve">sios organizacijos oficialiu elektroniniu paštu, faksu arba raštu. Tokiu atveju tiekėjas turėtų būti aktyvus ir įsitikinti, kad pateiktas slaptažodis laiku pasiekė adresatą (pavyzdžiui, susisiekęs su </w:t>
      </w:r>
      <w:r w:rsidRPr="002752B1">
        <w:rPr>
          <w:rFonts w:eastAsia="Calibri" w:cs="Times New Roman"/>
          <w:szCs w:val="24"/>
        </w:rPr>
        <w:t>Perkanči</w:t>
      </w:r>
      <w:r w:rsidRPr="002752B1">
        <w:rPr>
          <w:rFonts w:eastAsia="Calibri" w:cs="Times New Roman"/>
          <w:color w:val="000000"/>
          <w:szCs w:val="24"/>
          <w:lang w:eastAsia="lt-LT"/>
        </w:rPr>
        <w:t xml:space="preserve">ąja organizacija oficialiu jos telefonu ir (arba) kitais būdais). </w:t>
      </w:r>
    </w:p>
    <w:p w:rsidR="002752B1" w:rsidRPr="002752B1" w:rsidRDefault="002752B1" w:rsidP="002752B1">
      <w:pPr>
        <w:spacing w:after="0" w:line="240" w:lineRule="auto"/>
        <w:ind w:firstLine="851"/>
        <w:jc w:val="both"/>
        <w:rPr>
          <w:rFonts w:eastAsia="Calibri" w:cs="Times New Roman"/>
          <w:b/>
          <w:szCs w:val="24"/>
        </w:rPr>
      </w:pPr>
      <w:r w:rsidRPr="002752B1">
        <w:rPr>
          <w:rFonts w:eastAsia="Calibri" w:cs="Times New Roman"/>
          <w:color w:val="000000"/>
          <w:szCs w:val="24"/>
          <w:lang w:eastAsia="lt-LT"/>
        </w:rPr>
        <w:t>8.2. Tiekėjui užšifravus visą pasiūlymą ir i</w:t>
      </w:r>
      <w:r w:rsidRPr="002752B1">
        <w:rPr>
          <w:rFonts w:eastAsia="Calibri" w:cs="Times New Roman"/>
          <w:szCs w:val="24"/>
        </w:rPr>
        <w:t>ki vokų atplėšimo</w:t>
      </w:r>
      <w:r w:rsidRPr="002752B1">
        <w:rPr>
          <w:rFonts w:eastAsia="Calibri" w:cs="Times New Roman"/>
          <w:color w:val="000000"/>
          <w:szCs w:val="24"/>
          <w:lang w:eastAsia="lt-LT"/>
        </w:rPr>
        <w:t xml:space="preserve"> procedūros (posėdžio) pradžios nepateikus (dėl jo paties kaltės) slaptažodžio arba pateikus neteisingą slaptažodį, kuriuo naudodamasi </w:t>
      </w:r>
      <w:r w:rsidRPr="002752B1">
        <w:rPr>
          <w:rFonts w:eastAsia="Calibri" w:cs="Times New Roman"/>
          <w:szCs w:val="24"/>
        </w:rPr>
        <w:t>Perkančio</w:t>
      </w:r>
      <w:r w:rsidRPr="002752B1">
        <w:rPr>
          <w:rFonts w:eastAsia="Calibri" w:cs="Times New Roman"/>
          <w:color w:val="000000"/>
          <w:szCs w:val="24"/>
          <w:lang w:eastAsia="lt-LT"/>
        </w:rPr>
        <w:t xml:space="preserve">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2752B1">
        <w:rPr>
          <w:rFonts w:eastAsia="Calibri" w:cs="Times New Roman"/>
          <w:szCs w:val="24"/>
        </w:rPr>
        <w:t>Perkančio</w:t>
      </w:r>
      <w:r w:rsidRPr="002752B1">
        <w:rPr>
          <w:rFonts w:eastAsia="Calibri" w:cs="Times New Roman"/>
          <w:color w:val="000000"/>
          <w:szCs w:val="24"/>
          <w:lang w:eastAsia="lt-LT"/>
        </w:rPr>
        <w:t xml:space="preserve">ji organizacija tiekėjo pasiūlymą atmeta kaip </w:t>
      </w:r>
      <w:r w:rsidRPr="002752B1">
        <w:rPr>
          <w:rFonts w:eastAsia="Calibri" w:cs="Times New Roman"/>
          <w:szCs w:val="24"/>
        </w:rPr>
        <w:t>neatitinkantį pirkimo dokumentuose nustatytų reikalavimų (tiekėjas nepateikė pasiūlymo kainos)</w:t>
      </w:r>
      <w:r w:rsidRPr="002752B1">
        <w:rPr>
          <w:rFonts w:eastAsia="Calibri" w:cs="Times New Roman"/>
          <w:color w:val="000000"/>
          <w:szCs w:val="24"/>
          <w:lang w:eastAsia="lt-LT"/>
        </w:rPr>
        <w:t>.</w:t>
      </w:r>
    </w:p>
    <w:p w:rsidR="002752B1" w:rsidRPr="002752B1" w:rsidRDefault="002752B1" w:rsidP="002752B1">
      <w:pPr>
        <w:spacing w:after="0" w:line="240" w:lineRule="auto"/>
        <w:jc w:val="center"/>
        <w:rPr>
          <w:rFonts w:eastAsia="Calibri" w:cs="Times New Roman"/>
          <w:b/>
          <w:szCs w:val="24"/>
        </w:rPr>
      </w:pP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9.  SUSIPAŽINIMO SU ELEKTRONINĖMIS  PRIEMONĖMIS  GAUTAIS PASIŪLYMAIS</w:t>
      </w:r>
      <w:bookmarkEnd w:id="8"/>
      <w:bookmarkEnd w:id="9"/>
      <w:r w:rsidRPr="002752B1">
        <w:rPr>
          <w:rFonts w:eastAsia="Calibri" w:cs="Times New Roman"/>
          <w:b/>
          <w:szCs w:val="24"/>
        </w:rPr>
        <w:t xml:space="preserve"> PROCEDŪRA</w:t>
      </w:r>
    </w:p>
    <w:p w:rsidR="002752B1" w:rsidRPr="002752B1" w:rsidRDefault="002752B1" w:rsidP="002752B1">
      <w:pPr>
        <w:spacing w:after="0" w:line="240" w:lineRule="auto"/>
        <w:ind w:firstLine="851"/>
        <w:jc w:val="both"/>
        <w:rPr>
          <w:rFonts w:eastAsia="Calibri" w:cs="Times New Roman"/>
          <w:i/>
          <w:szCs w:val="24"/>
        </w:rPr>
      </w:pPr>
    </w:p>
    <w:p w:rsidR="002752B1" w:rsidRPr="002752B1" w:rsidRDefault="002752B1" w:rsidP="002752B1">
      <w:pPr>
        <w:tabs>
          <w:tab w:val="left" w:pos="567"/>
          <w:tab w:val="left" w:pos="1276"/>
        </w:tabs>
        <w:spacing w:after="0" w:line="240" w:lineRule="auto"/>
        <w:ind w:right="141" w:firstLine="851"/>
        <w:jc w:val="both"/>
        <w:rPr>
          <w:rFonts w:eastAsia="Times New Roman" w:cs="Times New Roman"/>
          <w:b/>
          <w:szCs w:val="24"/>
          <w:u w:val="single"/>
        </w:rPr>
      </w:pPr>
      <w:r w:rsidRPr="002752B1">
        <w:rPr>
          <w:rFonts w:eastAsia="Times New Roman" w:cs="Times New Roman"/>
          <w:szCs w:val="24"/>
        </w:rPr>
        <w:t>9.1. Pradinis susipažinimas su elektroninėmis priemonėmis CVP IS gautais pasiūlymais prilyginamas vokų atplėšimui. Pradinis susipažinimas su elektroninėmis priemonėmis gautais pasiūlymais vyks skelbime apie pirkimą nurodytu laiku.</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 xml:space="preserve">9.2. Pradinio susipažinimo su elektroninėmis priemonėmis gautais pasiūlymais procedūroje tiekėjai nedalyvauja. </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9.3. Tuo atveju, kai pasiūlyme nurodyta kaina, išreikšta skaičiais, neatitinka kainos, nurodytos žodžiais, teisinga laikoma kaina, nurodyta žodžiais.</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 xml:space="preserve">9.4. Pasiūlymų nagrinėjimo, vertinimo ir palyginimo procedūras atlieka Viešojo pirkimo </w:t>
      </w:r>
      <w:r w:rsidR="00CD79A7">
        <w:rPr>
          <w:rFonts w:eastAsia="Times New Roman" w:cs="Times New Roman"/>
          <w:szCs w:val="24"/>
        </w:rPr>
        <w:t>organizatorius</w:t>
      </w:r>
      <w:r w:rsidRPr="002752B1">
        <w:rPr>
          <w:rFonts w:eastAsia="Times New Roman" w:cs="Times New Roman"/>
          <w:szCs w:val="24"/>
        </w:rPr>
        <w:t>, tiekėjams ar jų įgaliotiems atstovams nedalyvaujant.</w:t>
      </w:r>
    </w:p>
    <w:p w:rsidR="002752B1" w:rsidRPr="002752B1" w:rsidRDefault="002752B1" w:rsidP="002752B1">
      <w:pPr>
        <w:spacing w:after="0" w:line="240" w:lineRule="auto"/>
        <w:jc w:val="center"/>
        <w:rPr>
          <w:rFonts w:eastAsia="Calibri" w:cs="Times New Roman"/>
          <w:b/>
          <w:spacing w:val="-8"/>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10. PASIŪLYMŲ NAGRINĖJIMAS IR PASIŪLYMŲ ATMETIMO PRIEŽASTYS</w:t>
      </w:r>
    </w:p>
    <w:p w:rsidR="002752B1" w:rsidRPr="002752B1" w:rsidRDefault="002752B1" w:rsidP="002752B1">
      <w:pPr>
        <w:spacing w:after="0" w:line="240" w:lineRule="auto"/>
        <w:jc w:val="center"/>
        <w:rPr>
          <w:rFonts w:eastAsia="Calibri" w:cs="Times New Roman"/>
          <w:b/>
          <w:spacing w:val="-8"/>
          <w:szCs w:val="24"/>
        </w:rPr>
      </w:pP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10.1. Iškilus klausimams dėl pasiūlymų turinio ir </w:t>
      </w:r>
      <w:r w:rsidR="00CD79A7">
        <w:rPr>
          <w:rFonts w:eastAsia="Calibri" w:cs="Times New Roman"/>
          <w:szCs w:val="24"/>
        </w:rPr>
        <w:t>Organizatoriui</w:t>
      </w:r>
      <w:r w:rsidRPr="00EE0B33">
        <w:rPr>
          <w:rFonts w:eastAsia="Calibri" w:cs="Times New Roman"/>
          <w:szCs w:val="24"/>
        </w:rPr>
        <w:t xml:space="preserve"> elektroninėmis priemonėmis CVP IS paprašius, tiekėjai privalo per </w:t>
      </w:r>
      <w:r w:rsidR="00CD79A7">
        <w:rPr>
          <w:rFonts w:eastAsia="Calibri" w:cs="Times New Roman"/>
          <w:szCs w:val="24"/>
        </w:rPr>
        <w:t>Organizatoriaus</w:t>
      </w:r>
      <w:r w:rsidRPr="00EE0B33">
        <w:rPr>
          <w:rFonts w:eastAsia="Calibri" w:cs="Times New Roman"/>
          <w:szCs w:val="24"/>
        </w:rPr>
        <w:t xml:space="preserve"> nurodytą terminą pateikti papildomus paaiškinimus nekeisdami pasiūlymo esmės. Jeigu tiekėjas pateikė netikslius, neišsamius Apklausos sąlygose nurodytus kartu su pasiūlymu teikiamus dokumentus: jungtinės veiklos sutartį, kitus dokumentus, nesusijusius su pirkimo objektu, jo techninėmis charakteristikomis, sutarties vykdymo </w:t>
      </w:r>
      <w:r w:rsidRPr="00EE0B33">
        <w:rPr>
          <w:rFonts w:eastAsia="Calibri" w:cs="Times New Roman"/>
          <w:szCs w:val="24"/>
        </w:rPr>
        <w:lastRenderedPageBreak/>
        <w:t xml:space="preserve">sąlygomis ar pasiūlymo kaina, arba jų nepateikė, </w:t>
      </w:r>
      <w:r w:rsidR="00CD79A7">
        <w:rPr>
          <w:rFonts w:eastAsia="Calibri" w:cs="Times New Roman"/>
          <w:szCs w:val="24"/>
        </w:rPr>
        <w:t>Organizatorius</w:t>
      </w:r>
      <w:r w:rsidRPr="00EE0B33">
        <w:rPr>
          <w:rFonts w:eastAsia="Calibri" w:cs="Times New Roman"/>
          <w:szCs w:val="24"/>
        </w:rPr>
        <w:t xml:space="preserve"> prašo tiekėjo patikslinti, papildyti arba pateikti šiuos dokumentus per jos nustatytą protingą terminą.</w:t>
      </w: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10.2. Jeigu pateiktame pasiūlyme </w:t>
      </w:r>
      <w:r w:rsidR="00CD79A7">
        <w:rPr>
          <w:rFonts w:eastAsia="Calibri" w:cs="Times New Roman"/>
          <w:szCs w:val="24"/>
        </w:rPr>
        <w:t>Organizatorius</w:t>
      </w:r>
      <w:r w:rsidRPr="00EE0B33">
        <w:rPr>
          <w:rFonts w:eastAsia="Calibri" w:cs="Times New Roman"/>
          <w:szCs w:val="24"/>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10.3. Kai pateiktame pasiūlyme nurodoma kaina atrodo neįprastai maža, </w:t>
      </w:r>
      <w:r w:rsidR="00CD79A7">
        <w:rPr>
          <w:rFonts w:eastAsia="Calibri" w:cs="Times New Roman"/>
          <w:szCs w:val="24"/>
        </w:rPr>
        <w:t>Organizatorius</w:t>
      </w:r>
      <w:r w:rsidRPr="00EE0B33">
        <w:rPr>
          <w:rFonts w:eastAsia="Calibri" w:cs="Times New Roman"/>
          <w:szCs w:val="24"/>
        </w:rPr>
        <w:t xml:space="preserve"> turi teisę tiekėjo paprašyti per </w:t>
      </w:r>
      <w:r w:rsidR="00CD79A7">
        <w:rPr>
          <w:rFonts w:eastAsia="Calibri" w:cs="Times New Roman"/>
          <w:szCs w:val="24"/>
        </w:rPr>
        <w:t>Organizatoriaus</w:t>
      </w:r>
      <w:r w:rsidRPr="00EE0B33">
        <w:rPr>
          <w:rFonts w:eastAsia="Calibri" w:cs="Times New Roman"/>
          <w:szCs w:val="24"/>
        </w:rPr>
        <w:t xml:space="preserve"> nurodytą terminą pagrįsti neįprastai mažą pasiūlymo kainą, įskaitant ir detalų kainų sudėtinių dalių pagrindimą. </w:t>
      </w:r>
      <w:r w:rsidR="00CD79A7">
        <w:rPr>
          <w:rFonts w:eastAsia="Calibri" w:cs="Times New Roman"/>
          <w:szCs w:val="24"/>
        </w:rPr>
        <w:t>Organizatorius</w:t>
      </w:r>
      <w:r w:rsidRPr="00EE0B33">
        <w:rPr>
          <w:rFonts w:eastAsia="Calibri" w:cs="Times New Roman"/>
          <w:szCs w:val="24"/>
        </w:rPr>
        <w:t xml:space="preserve"> turi įvertinti riziką, ar tiekėjas, kurio pasiūlyme nurodyta neįprastai maža kaina, sugebės tinkamai įvykdyti pirkimo sutartį, bei užtikrinti, kad nebūtų sudaromos sąlygos konkurencijos iškraipymui. </w:t>
      </w:r>
      <w:r w:rsidR="00CD79A7">
        <w:rPr>
          <w:rFonts w:eastAsia="Calibri" w:cs="Times New Roman"/>
          <w:szCs w:val="24"/>
        </w:rPr>
        <w:t>Organizatorius</w:t>
      </w:r>
      <w:r w:rsidRPr="00EE0B33">
        <w:rPr>
          <w:rFonts w:eastAsia="Calibri" w:cs="Times New Roman"/>
          <w:szCs w:val="24"/>
        </w:rPr>
        <w:t>, vertindama</w:t>
      </w:r>
      <w:r w:rsidR="00CD79A7">
        <w:rPr>
          <w:rFonts w:eastAsia="Calibri" w:cs="Times New Roman"/>
          <w:szCs w:val="24"/>
        </w:rPr>
        <w:t>s</w:t>
      </w:r>
      <w:r w:rsidRPr="00EE0B33">
        <w:rPr>
          <w:rFonts w:eastAsia="Calibri" w:cs="Times New Roman"/>
          <w:szCs w:val="24"/>
        </w:rPr>
        <w:t xml:space="preserve">,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10.4. Tiekėjų pateiktų pasiūlymo turinio paaiškinimai, pasiūlyme nurodytų aritmetinių klaidų pataisymai, neįprastai mažos kainos pagrindimo dokumentai siunčiami Perkančiajai organizacijai elektroninėmis priemonėmis CVP 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10.5. </w:t>
      </w:r>
      <w:r w:rsidR="00CD79A7">
        <w:rPr>
          <w:rFonts w:eastAsia="Calibri" w:cs="Times New Roman"/>
          <w:szCs w:val="24"/>
        </w:rPr>
        <w:t>Organizatorius</w:t>
      </w:r>
      <w:r w:rsidRPr="00EE0B33">
        <w:rPr>
          <w:rFonts w:eastAsia="Calibri" w:cs="Times New Roman"/>
          <w:szCs w:val="24"/>
        </w:rPr>
        <w:t xml:space="preserve"> atmeta pasiūlymą, jeigu:</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10.5.1. Pasiūlymas neatitiko Apklausos sąlygose nustatytų reikalavimų;</w:t>
      </w:r>
    </w:p>
    <w:p w:rsidR="002752B1" w:rsidRPr="00EE0B33" w:rsidRDefault="002752B1" w:rsidP="002752B1">
      <w:pPr>
        <w:tabs>
          <w:tab w:val="left" w:pos="851"/>
          <w:tab w:val="left" w:pos="1440"/>
        </w:tabs>
        <w:spacing w:after="0" w:line="240" w:lineRule="auto"/>
        <w:ind w:firstLine="720"/>
        <w:jc w:val="both"/>
        <w:rPr>
          <w:rFonts w:eastAsia="Calibri" w:cs="Times New Roman"/>
          <w:szCs w:val="24"/>
        </w:rPr>
      </w:pPr>
      <w:r w:rsidRPr="00EE0B33">
        <w:rPr>
          <w:rFonts w:eastAsia="Calibri" w:cs="Times New Roman"/>
          <w:szCs w:val="24"/>
        </w:rPr>
        <w:t xml:space="preserve">10.5.2. Tiekėjas per </w:t>
      </w:r>
      <w:r w:rsidR="00CD79A7">
        <w:rPr>
          <w:rFonts w:eastAsia="Calibri" w:cs="Times New Roman"/>
          <w:szCs w:val="24"/>
        </w:rPr>
        <w:t>Organizatoriaus</w:t>
      </w:r>
      <w:r w:rsidRPr="00EE0B33">
        <w:rPr>
          <w:rFonts w:eastAsia="Calibri" w:cs="Times New Roman"/>
          <w:szCs w:val="24"/>
        </w:rPr>
        <w:t xml:space="preserve"> nustatytą terminą nepatikslino, nepapildė ar nepateikė Apklausos sąlygose nurodytų kartu su pasiūlymu teikiamų dokumentų: jungtinės veiklos sutarties, kitų dokumentų, nesusijusių su pirkimo objektu, jo techninėmis charakteristikomis, sutarties vykdymo sąlygomis ar pasiūlymo kaina;</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10.5.3. Tiekėjas per </w:t>
      </w:r>
      <w:r w:rsidR="00CD79A7">
        <w:rPr>
          <w:rFonts w:eastAsia="Calibri" w:cs="Times New Roman"/>
          <w:szCs w:val="24"/>
        </w:rPr>
        <w:t>Organizatoriaus</w:t>
      </w:r>
      <w:r w:rsidRPr="00EE0B33">
        <w:rPr>
          <w:rFonts w:eastAsia="Calibri" w:cs="Times New Roman"/>
          <w:szCs w:val="24"/>
        </w:rPr>
        <w:t xml:space="preserve"> nurodytą terminą neištaisė aritmetinių klaidų ir (ar) nepaaiškino pasiūlymo;</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10.5.4. Buvo pasiūlyta neįprastai maža kaina ir tiekėjas, </w:t>
      </w:r>
      <w:r w:rsidR="00CD79A7">
        <w:rPr>
          <w:rFonts w:eastAsia="Calibri" w:cs="Times New Roman"/>
          <w:szCs w:val="24"/>
        </w:rPr>
        <w:t>Organizatoriaus</w:t>
      </w:r>
      <w:r w:rsidRPr="00EE0B33">
        <w:rPr>
          <w:rFonts w:eastAsia="Calibri" w:cs="Times New Roman"/>
          <w:szCs w:val="24"/>
        </w:rPr>
        <w:t xml:space="preserve"> prašymu, nepateikė kainos sudėtinių dalių pagrindimo arba kitaip nepagrindė neįprastai mažos kainos;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10.5.5. Tiekėjas pateikė melagingą informaciją apie atitikimą nustatytiems reikalavimams, kurią galima įrodyti bet kokiomis teisėtomis priemonėmis;</w:t>
      </w:r>
    </w:p>
    <w:p w:rsidR="002752B1" w:rsidRPr="00EE0B33" w:rsidRDefault="002752B1" w:rsidP="002752B1">
      <w:pPr>
        <w:tabs>
          <w:tab w:val="left" w:pos="1530"/>
        </w:tabs>
        <w:spacing w:after="0" w:line="240" w:lineRule="auto"/>
        <w:ind w:firstLine="720"/>
        <w:jc w:val="both"/>
        <w:rPr>
          <w:rFonts w:eastAsia="Calibri" w:cs="Times New Roman"/>
          <w:szCs w:val="24"/>
        </w:rPr>
      </w:pPr>
      <w:r w:rsidRPr="00EE0B33">
        <w:rPr>
          <w:rFonts w:eastAsia="Calibri" w:cs="Times New Roman"/>
          <w:szCs w:val="24"/>
        </w:rPr>
        <w:t>10.5.6. Pasiūlymas buvo pateiktas ne Perkančiosios organizacijos nurodytomis elektroninėmis priemonėmis CVP 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10.5.7. </w:t>
      </w:r>
      <w:r w:rsidRPr="00EE0B33">
        <w:rPr>
          <w:rFonts w:eastAsia="Times New Roman" w:cs="Times New Roman"/>
          <w:szCs w:val="24"/>
        </w:rPr>
        <w:t>Tiekėjas pasiūlė per didelę, Perkančiajai organizacijai nepriimtiną kainą;</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10.5.8. Kitais Viešųjų pirkimų įstatyme numatytais atvejais.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10.6. Apie pasiūlymų atmetimą tiekėjai bus informuojami nedelsiant, ne vėliau kaip per 3 darbo dienas.</w:t>
      </w:r>
    </w:p>
    <w:p w:rsidR="002752B1" w:rsidRPr="00EE0B33" w:rsidRDefault="002752B1" w:rsidP="002752B1">
      <w:pPr>
        <w:tabs>
          <w:tab w:val="left" w:pos="1418"/>
        </w:tabs>
        <w:spacing w:after="0" w:line="240" w:lineRule="auto"/>
        <w:ind w:firstLine="720"/>
        <w:jc w:val="both"/>
        <w:rPr>
          <w:rFonts w:eastAsia="Calibri" w:cs="Times New Roman"/>
          <w:szCs w:val="24"/>
        </w:rPr>
      </w:pPr>
    </w:p>
    <w:p w:rsidR="002752B1" w:rsidRPr="00EE0B33" w:rsidRDefault="002752B1" w:rsidP="002752B1">
      <w:pPr>
        <w:tabs>
          <w:tab w:val="left" w:pos="1418"/>
        </w:tabs>
        <w:spacing w:after="0" w:line="240" w:lineRule="auto"/>
        <w:ind w:firstLine="720"/>
        <w:jc w:val="center"/>
        <w:rPr>
          <w:rFonts w:eastAsia="Calibri" w:cs="Times New Roman"/>
          <w:b/>
          <w:szCs w:val="24"/>
        </w:rPr>
      </w:pPr>
      <w:bookmarkStart w:id="10" w:name="_Toc60525490"/>
      <w:bookmarkStart w:id="11" w:name="_Toc47844936"/>
      <w:r w:rsidRPr="00EE0B33">
        <w:rPr>
          <w:rFonts w:eastAsia="Calibri" w:cs="Times New Roman"/>
          <w:b/>
          <w:szCs w:val="24"/>
        </w:rPr>
        <w:t>11. PASIŪLYMŲ VERTINIMAS</w:t>
      </w:r>
      <w:bookmarkEnd w:id="10"/>
      <w:bookmarkEnd w:id="11"/>
      <w:r w:rsidRPr="00EE0B33">
        <w:rPr>
          <w:rFonts w:eastAsia="Calibri" w:cs="Times New Roman"/>
          <w:b/>
          <w:szCs w:val="24"/>
        </w:rPr>
        <w:t xml:space="preserve"> </w:t>
      </w:r>
    </w:p>
    <w:p w:rsidR="002752B1" w:rsidRPr="002752B1" w:rsidRDefault="002752B1" w:rsidP="002752B1">
      <w:pPr>
        <w:tabs>
          <w:tab w:val="left" w:pos="1418"/>
        </w:tabs>
        <w:spacing w:after="0" w:line="240" w:lineRule="auto"/>
        <w:ind w:firstLine="720"/>
        <w:jc w:val="both"/>
        <w:rPr>
          <w:rFonts w:eastAsia="MS Mincho" w:cs="Times New Roman"/>
          <w:i/>
          <w:iCs/>
          <w:szCs w:val="24"/>
        </w:rPr>
      </w:pPr>
    </w:p>
    <w:p w:rsidR="002752B1" w:rsidRPr="002752B1" w:rsidRDefault="002752B1" w:rsidP="002752B1">
      <w:pPr>
        <w:tabs>
          <w:tab w:val="left" w:pos="993"/>
          <w:tab w:val="left" w:pos="1418"/>
        </w:tabs>
        <w:spacing w:after="0" w:line="240" w:lineRule="auto"/>
        <w:ind w:firstLine="720"/>
        <w:jc w:val="both"/>
        <w:rPr>
          <w:rFonts w:eastAsia="Calibri" w:cs="Times New Roman"/>
          <w:szCs w:val="24"/>
        </w:rPr>
      </w:pPr>
      <w:r w:rsidRPr="002752B1">
        <w:rPr>
          <w:rFonts w:eastAsia="Calibri" w:cs="Times New Roman"/>
          <w:szCs w:val="24"/>
        </w:rPr>
        <w:t>11.1. Perkančioji organizacija ekonomiškai naudingiausią pasiūlymą išrenka pagal kainą. Laimėjusiu bus pripažintas tas pasiūlymas, kurio kaina bus mažiausia.</w:t>
      </w:r>
    </w:p>
    <w:p w:rsidR="002752B1" w:rsidRPr="002752B1" w:rsidRDefault="002752B1" w:rsidP="002752B1">
      <w:pPr>
        <w:tabs>
          <w:tab w:val="left" w:pos="993"/>
          <w:tab w:val="left" w:pos="1418"/>
        </w:tabs>
        <w:spacing w:after="0" w:line="240" w:lineRule="auto"/>
        <w:ind w:firstLine="720"/>
        <w:jc w:val="both"/>
        <w:rPr>
          <w:rFonts w:eastAsia="Calibri" w:cs="Times New Roman"/>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12.  DERYBŲ VYKDYMAS</w:t>
      </w:r>
    </w:p>
    <w:p w:rsidR="002752B1" w:rsidRPr="002752B1" w:rsidRDefault="002752B1" w:rsidP="002752B1">
      <w:pPr>
        <w:tabs>
          <w:tab w:val="left" w:pos="1418"/>
        </w:tabs>
        <w:spacing w:after="0" w:line="240" w:lineRule="auto"/>
        <w:ind w:firstLine="720"/>
        <w:jc w:val="center"/>
        <w:rPr>
          <w:rFonts w:eastAsia="Calibri" w:cs="Times New Roman"/>
          <w:b/>
          <w:szCs w:val="24"/>
        </w:rPr>
      </w:pP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 xml:space="preserve">12.1.  Jei Apklausos metu visų gautų pasiūlymų kainos viršys </w:t>
      </w:r>
      <w:r w:rsidRPr="002752B1">
        <w:rPr>
          <w:rFonts w:eastAsia="Calibri" w:cs="Times New Roman"/>
        </w:rPr>
        <w:t>pirkimui skirtas lėšas, Perkančiosios organizacijos nustatytas prieš pradedant pirkimo procedūrą</w:t>
      </w:r>
      <w:r w:rsidRPr="002752B1">
        <w:rPr>
          <w:rFonts w:eastAsia="Calibri" w:cs="Times New Roman"/>
          <w:spacing w:val="-4"/>
          <w:szCs w:val="24"/>
        </w:rPr>
        <w:t>, bus vykdomos derybos. Derybos bus vykdomos laikantis toliau nurodytų sąlygų:</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12.1.1. visiems tiekėjams taikomi vienodi reikalavimai, suteikiamos vienodos galimybės ir pateikiama vienoda informacija – teikdama informaciją, Perkančioji organizacija neturi diskriminuoti tiekėjų;</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lastRenderedPageBreak/>
        <w:t>12.1.2. tretiesiems asmenims ir derybose dalyvaujantiems tiekėjams negali būti atskleidžiama jokia derybų metu iš tiekėjo gauta informacija, taip pat informacija apie derybų metu pasiektus susitarimus;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12.1.3. derybų metu deramasi tik dėl pasiūlymo kainos;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12.1.4. derybų metu pasiūlyta kaina negali būti didinama.</w:t>
      </w:r>
    </w:p>
    <w:p w:rsidR="002752B1" w:rsidRPr="00E83948" w:rsidRDefault="002752B1" w:rsidP="002752B1">
      <w:pPr>
        <w:tabs>
          <w:tab w:val="left" w:pos="993"/>
          <w:tab w:val="left" w:pos="1418"/>
        </w:tabs>
        <w:spacing w:after="0" w:line="240" w:lineRule="auto"/>
        <w:ind w:firstLine="720"/>
        <w:jc w:val="both"/>
        <w:rPr>
          <w:rFonts w:eastAsia="Calibri" w:cs="Times New Roman"/>
          <w:b/>
          <w:spacing w:val="-4"/>
          <w:szCs w:val="24"/>
        </w:rPr>
      </w:pPr>
      <w:r w:rsidRPr="002752B1">
        <w:rPr>
          <w:rFonts w:eastAsia="Calibri" w:cs="Times New Roman"/>
          <w:spacing w:val="-4"/>
          <w:szCs w:val="24"/>
        </w:rPr>
        <w:t xml:space="preserve">12.2. Deramasi tik CVP IS priemonėmis. Visi Tiekėjai, kurių pasiūlymai atitiko pirkimo dokumentų reikalavimus, kviečiami pateikti galutinius pasiūlymus iki </w:t>
      </w:r>
      <w:r w:rsidR="00CD79A7">
        <w:rPr>
          <w:rFonts w:eastAsia="Calibri" w:cs="Times New Roman"/>
          <w:spacing w:val="-4"/>
          <w:szCs w:val="24"/>
        </w:rPr>
        <w:t>Organizatoriaus</w:t>
      </w:r>
      <w:r w:rsidRPr="002752B1">
        <w:rPr>
          <w:rFonts w:eastAsia="Calibri" w:cs="Times New Roman"/>
          <w:spacing w:val="-4"/>
          <w:szCs w:val="24"/>
        </w:rPr>
        <w:t xml:space="preserve"> nurodyto termino. </w:t>
      </w:r>
      <w:r w:rsidRPr="00E83948">
        <w:rPr>
          <w:rFonts w:eastAsia="Calibri" w:cs="Times New Roman"/>
          <w:b/>
          <w:spacing w:val="-4"/>
          <w:szCs w:val="24"/>
        </w:rPr>
        <w:t>Teikiant galutinį pasiūlymą, pildomas ir pateikiamas Apklausos sąlygų 1 priedas.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 xml:space="preserve">12.3. Jei Tiekėjas iki </w:t>
      </w:r>
      <w:r w:rsidR="00CD79A7">
        <w:rPr>
          <w:rFonts w:eastAsia="Calibri" w:cs="Times New Roman"/>
          <w:spacing w:val="-4"/>
          <w:szCs w:val="24"/>
        </w:rPr>
        <w:t>Organizatoriaus</w:t>
      </w:r>
      <w:r w:rsidRPr="002752B1">
        <w:rPr>
          <w:rFonts w:eastAsia="Calibri" w:cs="Times New Roman"/>
          <w:spacing w:val="-4"/>
          <w:szCs w:val="24"/>
        </w:rPr>
        <w:t xml:space="preserve"> nustatyto termino nepateikia galutinio pasiūlymo, jo Apklausai pateiktas pasiūlymas laikomas galutiniu pasiūlymu.</w:t>
      </w:r>
    </w:p>
    <w:p w:rsidR="002752B1" w:rsidRDefault="002752B1" w:rsidP="002752B1">
      <w:pPr>
        <w:tabs>
          <w:tab w:val="left" w:pos="1418"/>
        </w:tabs>
        <w:spacing w:after="0" w:line="240" w:lineRule="auto"/>
        <w:ind w:firstLine="720"/>
        <w:jc w:val="center"/>
        <w:rPr>
          <w:rFonts w:eastAsia="Calibri" w:cs="Times New Roman"/>
          <w:b/>
          <w:szCs w:val="24"/>
        </w:rPr>
      </w:pPr>
    </w:p>
    <w:p w:rsidR="00296C23" w:rsidRPr="002752B1" w:rsidRDefault="00296C23" w:rsidP="002752B1">
      <w:pPr>
        <w:tabs>
          <w:tab w:val="left" w:pos="1418"/>
        </w:tabs>
        <w:spacing w:after="0" w:line="240" w:lineRule="auto"/>
        <w:ind w:firstLine="720"/>
        <w:jc w:val="center"/>
        <w:rPr>
          <w:rFonts w:eastAsia="Calibri" w:cs="Times New Roman"/>
          <w:b/>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13. PASIŪLYMŲ EILĖ IR SPRENDIMAS DĖL PIRKIMO SUTARTIES SUDARYMO</w:t>
      </w:r>
    </w:p>
    <w:p w:rsidR="002752B1" w:rsidRPr="002752B1" w:rsidRDefault="002752B1" w:rsidP="002752B1">
      <w:pPr>
        <w:tabs>
          <w:tab w:val="left" w:pos="1418"/>
        </w:tabs>
        <w:spacing w:after="0" w:line="240" w:lineRule="auto"/>
        <w:ind w:firstLine="720"/>
        <w:jc w:val="both"/>
        <w:rPr>
          <w:rFonts w:eastAsia="Calibri" w:cs="Times New Roman"/>
          <w:szCs w:val="24"/>
        </w:rPr>
      </w:pP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pacing w:val="-4"/>
          <w:szCs w:val="24"/>
        </w:rPr>
        <w:t xml:space="preserve">13.1. Išnagrinėjusi, įvertinusi ir palyginusi pateiktus pasiūlymus, </w:t>
      </w:r>
      <w:r w:rsidR="00CD79A7">
        <w:rPr>
          <w:rFonts w:eastAsia="Calibri" w:cs="Times New Roman"/>
          <w:spacing w:val="-4"/>
          <w:szCs w:val="24"/>
        </w:rPr>
        <w:t>Organizatorius</w:t>
      </w:r>
      <w:r w:rsidRPr="002752B1">
        <w:rPr>
          <w:rFonts w:eastAsia="Calibri" w:cs="Times New Roman"/>
          <w:spacing w:val="-4"/>
          <w:szCs w:val="24"/>
        </w:rPr>
        <w:t xml:space="preserve"> nustato pasiūlymų eilę ir laimėjusį pasiūlymą bei priima sprendimą sudaryti pirkimo sutartį. Pasiūlymai šioje eilėje surašomi ekonominio naudingumo mažėjimo (tai yra, kainos didėjimo)</w:t>
      </w:r>
      <w:r w:rsidRPr="002752B1">
        <w:rPr>
          <w:rFonts w:eastAsia="Calibri" w:cs="Times New Roman"/>
          <w:i/>
          <w:spacing w:val="-4"/>
          <w:szCs w:val="24"/>
        </w:rPr>
        <w:t> </w:t>
      </w:r>
      <w:r w:rsidRPr="002752B1">
        <w:rPr>
          <w:rFonts w:eastAsia="Calibri" w:cs="Times New Roman"/>
          <w:spacing w:val="-4"/>
          <w:szCs w:val="24"/>
        </w:rPr>
        <w:t>tvarka.</w:t>
      </w:r>
      <w:r w:rsidRPr="002752B1">
        <w:rPr>
          <w:rFonts w:eastAsia="Calibri" w:cs="Times New Roman"/>
          <w:szCs w:val="24"/>
        </w:rPr>
        <w:t xml:space="preserve"> Pirkimo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13.2. Jeigu kelių pasiūlymų kainos yra vienodos, sudarant pasiūlymų eilę, pirmesnis į šią eilę įrašomas tiekėjas, </w:t>
      </w:r>
      <w:r w:rsidRPr="002752B1">
        <w:rPr>
          <w:rFonts w:eastAsia="Calibri" w:cs="Times New Roman"/>
          <w:spacing w:val="-4"/>
          <w:szCs w:val="24"/>
        </w:rPr>
        <w:t>kurio pasiūlymas CVP IS elektroninėmis priemonėmis pateiktas anksčiausiai.</w:t>
      </w:r>
      <w:r w:rsidRPr="002752B1">
        <w:rPr>
          <w:rFonts w:eastAsia="Calibri" w:cs="Times New Roman"/>
          <w:szCs w:val="24"/>
        </w:rPr>
        <w:t xml:space="preserve"> Laimėjusiu pripažįstamas pasiūlymas, įrašytas pirmuoju pasiūlymų eilėje.</w:t>
      </w:r>
    </w:p>
    <w:p w:rsidR="002752B1" w:rsidRPr="00E83948" w:rsidRDefault="002752B1" w:rsidP="002752B1">
      <w:pPr>
        <w:tabs>
          <w:tab w:val="left" w:pos="851"/>
          <w:tab w:val="left" w:pos="1418"/>
        </w:tabs>
        <w:spacing w:after="0" w:line="240" w:lineRule="auto"/>
        <w:ind w:firstLine="720"/>
        <w:jc w:val="both"/>
        <w:rPr>
          <w:rFonts w:eastAsia="Calibri" w:cs="Times New Roman"/>
          <w:szCs w:val="24"/>
        </w:rPr>
      </w:pPr>
      <w:r w:rsidRPr="00E83948">
        <w:rPr>
          <w:rFonts w:eastAsia="Calibri" w:cs="Times New Roman"/>
          <w:szCs w:val="24"/>
        </w:rPr>
        <w:t>13.3. Pasiūlymų eilė nenustatoma, jei pasiūlymą pateikia tik vienas tiekėjas arba pirkimo procedūrų metu, atmetus kitus pasiūlymus, liko vienas tiekėjas.</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13.4. Perkančioji organizacija pirkimo sutartį CVP IS elektroninėmis priemonėmis siūlo sudaryti tam pirkimo dalyviui, kurio pasiūlymas Aprašo ir Apklausos sąlygų nustatyta tvarka pripažintas laimėjusiu. Pranešime laimėjusiam tiekėjui nurodomas laikas, iki kada jis turi pasirašyti pirkimo sutartį.</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13.5. Jeigu tiekėjas, kuriam buvo pasiūlyta sudaryti pirkimo sutartį, CVP IS elektroninėmis priemonėmis atsisako ją sudaryti arba nepateikia Apklausos sąlygose nustatyto pirkimo sutarties įvykdymo užtikrinimo, arba iki nurodyto laiko tiekėjas nepasirašo pirkimo sutarties, </w:t>
      </w:r>
      <w:r w:rsidRPr="002752B1">
        <w:rPr>
          <w:rFonts w:eastAsia="Calibri" w:cs="Times New Roman"/>
          <w:snapToGrid w:val="0"/>
          <w:szCs w:val="24"/>
        </w:rPr>
        <w:t>arba atsisako sudaryti pirkimo sutartį Apklausos sąlygose nustatytomis sąlygomis,</w:t>
      </w:r>
      <w:r w:rsidRPr="002752B1">
        <w:rPr>
          <w:rFonts w:eastAsia="Calibri" w:cs="Times New Roman"/>
          <w:szCs w:val="24"/>
        </w:rPr>
        <w:t xml:space="preserve"> laikoma, kad jis atsisakė sudaryti pirkimo sutartį. </w:t>
      </w:r>
      <w:r w:rsidRPr="002752B1">
        <w:rPr>
          <w:rFonts w:eastAsia="Calibri" w:cs="Times New Roman"/>
          <w:spacing w:val="-4"/>
          <w:szCs w:val="24"/>
        </w:rPr>
        <w:t>Tuo atveju CVP IS elektroninėmis priemonėmis siūloma sudaryti pirkimo sutartį kitam pirkimo dalyviui, kurio pasiūlymas pagal nustatytą pasiūlymų eilę yra pirmas po tiekėjo, atsisakiusio sudaryti pirkimo sutartį.</w:t>
      </w:r>
    </w:p>
    <w:p w:rsidR="002752B1" w:rsidRPr="002752B1" w:rsidRDefault="002752B1" w:rsidP="002752B1">
      <w:pPr>
        <w:tabs>
          <w:tab w:val="left" w:pos="851"/>
          <w:tab w:val="left" w:pos="1276"/>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13.6. Sudarant pirkimo sutartį negali būti keičiama laimėjusio tiekėjo pasiūlymo kaina ir Apklausos sąlygose bei laimėjusiame pasiūlyme nustatytos pirkimo sąlygos.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b/>
          <w:szCs w:val="24"/>
        </w:rPr>
      </w:pP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cs="Times New Roman"/>
          <w:b/>
          <w:szCs w:val="24"/>
        </w:rPr>
      </w:pPr>
      <w:r w:rsidRPr="002752B1">
        <w:rPr>
          <w:rFonts w:eastAsia="Calibri" w:cs="Times New Roman"/>
          <w:b/>
          <w:szCs w:val="24"/>
        </w:rPr>
        <w:t>14. PRETENZIJŲ IR SKUNDŲ NAGRINĖJIMO TVARKA</w:t>
      </w:r>
    </w:p>
    <w:p w:rsidR="002752B1" w:rsidRPr="002752B1" w:rsidRDefault="002752B1" w:rsidP="002752B1">
      <w:pPr>
        <w:spacing w:after="0" w:line="240" w:lineRule="auto"/>
        <w:ind w:firstLine="709"/>
        <w:jc w:val="center"/>
        <w:rPr>
          <w:rFonts w:eastAsia="Calibri" w:cs="Times New Roman"/>
          <w:szCs w:val="24"/>
        </w:rPr>
      </w:pP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Calibri" w:cs="Times New Roman"/>
          <w:szCs w:val="24"/>
        </w:rPr>
        <w:t xml:space="preserve">14.1. </w:t>
      </w:r>
      <w:r w:rsidRPr="002752B1">
        <w:rPr>
          <w:rFonts w:eastAsia="Arial Unicode MS" w:cs="Times New Roman"/>
          <w:color w:val="000000"/>
          <w:szCs w:val="24"/>
          <w:bdr w:val="nil"/>
          <w:lang w:eastAsia="lt-LT"/>
        </w:rPr>
        <w:t>Tiekėjas, norėdamas iki pirkimo sutarties sudarymo teisme ginčyti Perkančiosios organizacijos sprendimus ar veiksmus,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14.2. Perkančioji organizacija nagrinėja tik tas tiekėjų pretenzijas, kurios gautos iki pirkimo sutarties sudarymo dienos ir pateiktos laikantis Viešųjų pirkimų įstatymo VII skyriuje nustatytų terminų.</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lastRenderedPageBreak/>
        <w:t xml:space="preserve">14.3. Perkančioji organizacija, gavusi pretenziją, nedelsdama sustabdo pirkimo procedūrą, kol bus išnagrinėta ši pretenzija ir priimtas sprendimas.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cs="Times New Roman"/>
          <w:b/>
          <w:szCs w:val="24"/>
        </w:rPr>
      </w:pPr>
    </w:p>
    <w:p w:rsidR="002752B1" w:rsidRPr="002752B1" w:rsidRDefault="002752B1" w:rsidP="002752B1">
      <w:pPr>
        <w:tabs>
          <w:tab w:val="left" w:pos="567"/>
          <w:tab w:val="left" w:pos="1276"/>
        </w:tabs>
        <w:spacing w:after="0" w:line="240" w:lineRule="auto"/>
        <w:jc w:val="center"/>
        <w:outlineLvl w:val="0"/>
        <w:rPr>
          <w:rFonts w:eastAsia="Calibri" w:cs="Times New Roman"/>
          <w:b/>
          <w:szCs w:val="24"/>
        </w:rPr>
      </w:pPr>
      <w:bookmarkStart w:id="12" w:name="_Toc4652903"/>
      <w:r w:rsidRPr="002752B1">
        <w:rPr>
          <w:rFonts w:eastAsia="Calibri" w:cs="Times New Roman"/>
          <w:b/>
          <w:caps/>
          <w:szCs w:val="24"/>
        </w:rPr>
        <w:t xml:space="preserve">15. </w:t>
      </w:r>
      <w:bookmarkStart w:id="13" w:name="_Toc498085648"/>
      <w:r w:rsidRPr="002752B1">
        <w:rPr>
          <w:rFonts w:eastAsia="Calibri" w:cs="Times New Roman"/>
          <w:b/>
          <w:bCs/>
          <w:szCs w:val="24"/>
        </w:rPr>
        <w:t xml:space="preserve">PIRKIMO </w:t>
      </w:r>
      <w:r w:rsidRPr="002752B1">
        <w:rPr>
          <w:rFonts w:eastAsia="Calibri" w:cs="Times New Roman"/>
          <w:b/>
          <w:szCs w:val="24"/>
        </w:rPr>
        <w:t>SUTARTIES PASIRAŠYMAS IR SĄLYGOS</w:t>
      </w:r>
      <w:bookmarkEnd w:id="12"/>
      <w:bookmarkEnd w:id="13"/>
    </w:p>
    <w:p w:rsidR="002752B1" w:rsidRPr="002752B1" w:rsidRDefault="002752B1" w:rsidP="002752B1">
      <w:pPr>
        <w:tabs>
          <w:tab w:val="left" w:pos="567"/>
          <w:tab w:val="left" w:pos="1276"/>
        </w:tabs>
        <w:spacing w:after="0" w:line="240" w:lineRule="auto"/>
        <w:ind w:right="141"/>
        <w:jc w:val="center"/>
        <w:rPr>
          <w:rFonts w:eastAsia="Calibri" w:cs="Times New Roman"/>
          <w:b/>
          <w:caps/>
          <w:szCs w:val="24"/>
        </w:rPr>
      </w:pP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15.1. Pirkimo sutartis sudaroma netaikant pirkimo sutarties sudarymo atidėjimo termino.</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15.2. Sudaryti pirkimo sutartį raštu kviečiamas tas dalyvis, kurio pasiūlymas pripažintas laimėjusiu, jam nurodomas laikas, iki kada reikia atvykti sudaryti pirkimo sutarties.</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15.3. Pirkimo sutarties projektas pateiktas šių Apklausos sąlygų 3 priede.</w:t>
      </w:r>
    </w:p>
    <w:p w:rsidR="002752B1" w:rsidRPr="002752B1" w:rsidRDefault="002752B1" w:rsidP="002752B1">
      <w:pPr>
        <w:tabs>
          <w:tab w:val="left" w:pos="709"/>
          <w:tab w:val="left" w:pos="993"/>
          <w:tab w:val="left" w:pos="1440"/>
          <w:tab w:val="left" w:pos="1530"/>
        </w:tabs>
        <w:spacing w:after="0" w:line="240" w:lineRule="auto"/>
        <w:ind w:left="810"/>
        <w:contextualSpacing/>
        <w:jc w:val="both"/>
        <w:rPr>
          <w:rFonts w:eastAsia="Calibri" w:cs="Times New Roman"/>
          <w:szCs w:val="24"/>
        </w:rPr>
      </w:pP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______________________________</w:t>
      </w:r>
    </w:p>
    <w:p w:rsidR="002752B1" w:rsidRPr="002752B1" w:rsidRDefault="002752B1" w:rsidP="002752B1">
      <w:pPr>
        <w:spacing w:after="0" w:line="240" w:lineRule="auto"/>
        <w:jc w:val="center"/>
        <w:rPr>
          <w:rFonts w:eastAsia="Calibri" w:cs="Times New Roman"/>
          <w:szCs w:val="24"/>
        </w:rPr>
        <w:sectPr w:rsidR="002752B1" w:rsidRPr="002752B1" w:rsidSect="00CD1F7D">
          <w:headerReference w:type="even" r:id="rId11"/>
          <w:headerReference w:type="default" r:id="rId12"/>
          <w:footerReference w:type="even" r:id="rId13"/>
          <w:footerReference w:type="default" r:id="rId14"/>
          <w:headerReference w:type="first" r:id="rId15"/>
          <w:pgSz w:w="11906" w:h="16838"/>
          <w:pgMar w:top="1134" w:right="567" w:bottom="1134" w:left="1701" w:header="567" w:footer="567" w:gutter="0"/>
          <w:pgNumType w:start="1"/>
          <w:cols w:space="1296"/>
          <w:titlePg/>
        </w:sectPr>
      </w:pPr>
    </w:p>
    <w:p w:rsidR="002752B1" w:rsidRPr="002752B1" w:rsidRDefault="002752B1" w:rsidP="002752B1">
      <w:pPr>
        <w:tabs>
          <w:tab w:val="left" w:pos="851"/>
        </w:tabs>
        <w:spacing w:after="0" w:line="240" w:lineRule="auto"/>
        <w:jc w:val="center"/>
        <w:rPr>
          <w:rFonts w:eastAsia="Calibri" w:cs="Times New Roman"/>
          <w:szCs w:val="24"/>
        </w:rPr>
      </w:pPr>
      <w:r w:rsidRPr="002752B1">
        <w:rPr>
          <w:rFonts w:eastAsia="Calibri" w:cs="Times New Roman"/>
          <w:szCs w:val="24"/>
        </w:rPr>
        <w:lastRenderedPageBreak/>
        <w:t xml:space="preserve">                                                                                 </w:t>
      </w:r>
    </w:p>
    <w:p w:rsidR="002752B1" w:rsidRPr="002752B1" w:rsidRDefault="002752B1" w:rsidP="002752B1">
      <w:pPr>
        <w:spacing w:after="0" w:line="240" w:lineRule="auto"/>
        <w:ind w:left="6804"/>
        <w:jc w:val="both"/>
        <w:rPr>
          <w:rFonts w:eastAsia="Calibri" w:cs="Times New Roman"/>
          <w:szCs w:val="24"/>
        </w:rPr>
      </w:pPr>
      <w:r w:rsidRPr="002752B1">
        <w:rPr>
          <w:rFonts w:eastAsia="Calibri" w:cs="Times New Roman"/>
          <w:szCs w:val="24"/>
        </w:rPr>
        <w:t xml:space="preserve">                 Apklausos sąlygų</w:t>
      </w:r>
    </w:p>
    <w:p w:rsidR="002752B1" w:rsidRPr="00E56A30" w:rsidRDefault="002752B1" w:rsidP="00E56A30">
      <w:pPr>
        <w:spacing w:after="0" w:line="240" w:lineRule="auto"/>
        <w:ind w:left="6804"/>
        <w:jc w:val="both"/>
        <w:rPr>
          <w:rFonts w:eastAsia="Calibri" w:cs="Times New Roman"/>
          <w:szCs w:val="24"/>
        </w:rPr>
      </w:pPr>
      <w:r w:rsidRPr="002752B1">
        <w:rPr>
          <w:rFonts w:eastAsia="Calibri" w:cs="Times New Roman"/>
          <w:szCs w:val="24"/>
        </w:rPr>
        <w:t xml:space="preserve">                 1 priedas</w:t>
      </w: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PASIŪLYMAS</w:t>
      </w:r>
    </w:p>
    <w:p w:rsidR="00F4355C" w:rsidRDefault="002752B1" w:rsidP="001B1A07">
      <w:pPr>
        <w:spacing w:after="0" w:line="240" w:lineRule="auto"/>
        <w:jc w:val="center"/>
        <w:rPr>
          <w:rFonts w:eastAsia="Times New Roman" w:cs="Times New Roman"/>
          <w:b/>
          <w:szCs w:val="24"/>
        </w:rPr>
      </w:pPr>
      <w:r w:rsidRPr="002752B1">
        <w:rPr>
          <w:rFonts w:eastAsia="Times New Roman" w:cs="Times New Roman"/>
          <w:b/>
          <w:szCs w:val="24"/>
        </w:rPr>
        <w:t>DĖL</w:t>
      </w:r>
      <w:r w:rsidR="00F4355C">
        <w:rPr>
          <w:rFonts w:eastAsia="Times New Roman" w:cs="Times New Roman"/>
          <w:b/>
          <w:szCs w:val="24"/>
        </w:rPr>
        <w:t xml:space="preserve"> </w:t>
      </w:r>
      <w:r w:rsidR="00D31A39">
        <w:rPr>
          <w:rFonts w:eastAsia="Times New Roman" w:cs="Times New Roman"/>
          <w:b/>
          <w:bCs/>
          <w:szCs w:val="24"/>
        </w:rPr>
        <w:t>VADOVĖLIŲ 9-12 KLASEI</w:t>
      </w:r>
    </w:p>
    <w:p w:rsidR="001B1A07" w:rsidRPr="00E7074D" w:rsidRDefault="001B1A07" w:rsidP="001B1A07">
      <w:pPr>
        <w:spacing w:after="0" w:line="240" w:lineRule="auto"/>
        <w:jc w:val="center"/>
        <w:rPr>
          <w:b/>
          <w:szCs w:val="24"/>
        </w:rPr>
      </w:pPr>
      <w:r>
        <w:rPr>
          <w:b/>
          <w:szCs w:val="24"/>
        </w:rPr>
        <w:t>PIRKIM</w:t>
      </w:r>
      <w:r w:rsidR="00DA223B">
        <w:rPr>
          <w:b/>
          <w:szCs w:val="24"/>
        </w:rPr>
        <w:t>O</w:t>
      </w:r>
    </w:p>
    <w:p w:rsidR="002752B1" w:rsidRPr="002752B1" w:rsidRDefault="002752B1" w:rsidP="002752B1">
      <w:pPr>
        <w:widowControl w:val="0"/>
        <w:tabs>
          <w:tab w:val="left" w:pos="1276"/>
        </w:tabs>
        <w:spacing w:after="0" w:line="240" w:lineRule="auto"/>
        <w:jc w:val="center"/>
        <w:rPr>
          <w:rFonts w:eastAsia="Calibri" w:cs="Times New Roman"/>
          <w:b/>
          <w:caps/>
        </w:rPr>
      </w:pPr>
    </w:p>
    <w:p w:rsidR="002752B1" w:rsidRPr="002752B1" w:rsidRDefault="002752B1" w:rsidP="002752B1">
      <w:pPr>
        <w:tabs>
          <w:tab w:val="left" w:pos="567"/>
          <w:tab w:val="left" w:pos="1276"/>
        </w:tabs>
        <w:spacing w:after="0" w:line="240" w:lineRule="auto"/>
        <w:ind w:right="141"/>
        <w:jc w:val="center"/>
        <w:rPr>
          <w:rFonts w:eastAsia="Calibri" w:cs="Times New Roman"/>
        </w:rPr>
      </w:pPr>
      <w:r w:rsidRPr="002752B1">
        <w:rPr>
          <w:rFonts w:eastAsia="Calibri" w:cs="Times New Roman"/>
        </w:rPr>
        <w:t>____________________</w:t>
      </w:r>
    </w:p>
    <w:p w:rsidR="002752B1" w:rsidRPr="002752B1" w:rsidRDefault="002752B1" w:rsidP="002752B1">
      <w:pPr>
        <w:tabs>
          <w:tab w:val="left" w:pos="567"/>
          <w:tab w:val="left" w:pos="1276"/>
        </w:tabs>
        <w:spacing w:after="0" w:line="240" w:lineRule="auto"/>
        <w:ind w:right="141"/>
        <w:jc w:val="center"/>
        <w:rPr>
          <w:rFonts w:eastAsia="Calibri" w:cs="Times New Roman"/>
        </w:rPr>
      </w:pPr>
      <w:r w:rsidRPr="002752B1">
        <w:rPr>
          <w:rFonts w:eastAsia="Calibri" w:cs="Times New Roman"/>
        </w:rPr>
        <w:t>(Data)</w:t>
      </w:r>
    </w:p>
    <w:p w:rsidR="002752B1" w:rsidRPr="002752B1" w:rsidRDefault="002752B1" w:rsidP="002752B1">
      <w:pPr>
        <w:tabs>
          <w:tab w:val="left" w:pos="567"/>
          <w:tab w:val="left" w:pos="1276"/>
        </w:tabs>
        <w:spacing w:after="0" w:line="240" w:lineRule="auto"/>
        <w:ind w:right="141"/>
        <w:jc w:val="center"/>
        <w:rPr>
          <w:rFonts w:eastAsia="Calibri" w:cs="Times New Roman"/>
        </w:rPr>
      </w:pPr>
    </w:p>
    <w:p w:rsidR="002752B1" w:rsidRPr="002752B1" w:rsidRDefault="002752B1" w:rsidP="002752B1">
      <w:pPr>
        <w:widowControl w:val="0"/>
        <w:tabs>
          <w:tab w:val="left" w:pos="567"/>
        </w:tabs>
        <w:spacing w:after="0" w:line="240" w:lineRule="auto"/>
        <w:rPr>
          <w:rFonts w:eastAsia="Calibri" w:cs="Times New Roman"/>
          <w:b/>
        </w:rPr>
      </w:pPr>
      <w:r w:rsidRPr="002752B1">
        <w:rPr>
          <w:rFonts w:eastAsia="Calibri" w:cs="Times New Roman"/>
          <w:b/>
        </w:rPr>
        <w:t>1 lentelė. Kontaktiniai duomenys</w:t>
      </w:r>
    </w:p>
    <w:tbl>
      <w:tblPr>
        <w:tblW w:w="9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297"/>
      </w:tblGrid>
      <w:tr w:rsidR="002752B1" w:rsidRPr="002752B1" w:rsidTr="00CD1F7D">
        <w:trPr>
          <w:trHeight w:val="947"/>
        </w:trPr>
        <w:tc>
          <w:tcPr>
            <w:tcW w:w="4860" w:type="dxa"/>
          </w:tcPr>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b/>
              </w:rPr>
              <w:t>Tiekėjo pavadinimas</w:t>
            </w:r>
            <w:r w:rsidRPr="002752B1">
              <w:rPr>
                <w:rFonts w:eastAsia="Calibri" w:cs="Times New Roman"/>
              </w:rPr>
              <w:t xml:space="preserve"> </w:t>
            </w:r>
          </w:p>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i/>
              </w:rPr>
              <w:t>(jeigu dalyvauja ūkio subjektų grupė surašomi visų dalyvių pavadinimai)</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980"/>
        </w:trPr>
        <w:tc>
          <w:tcPr>
            <w:tcW w:w="4860" w:type="dxa"/>
          </w:tcPr>
          <w:p w:rsidR="002752B1" w:rsidRPr="002752B1" w:rsidRDefault="002752B1" w:rsidP="002752B1">
            <w:pPr>
              <w:tabs>
                <w:tab w:val="left" w:pos="851"/>
              </w:tabs>
              <w:spacing w:after="0" w:line="240" w:lineRule="auto"/>
              <w:jc w:val="both"/>
              <w:rPr>
                <w:rFonts w:eastAsia="Times New Roman" w:cs="Times New Roman"/>
                <w:b/>
                <w:szCs w:val="20"/>
              </w:rPr>
            </w:pPr>
            <w:r w:rsidRPr="002752B1">
              <w:rPr>
                <w:rFonts w:eastAsia="Times New Roman" w:cs="Times New Roman"/>
                <w:b/>
                <w:szCs w:val="20"/>
              </w:rPr>
              <w:t>Juridinio asmens kodas</w:t>
            </w:r>
          </w:p>
          <w:p w:rsidR="002752B1" w:rsidRPr="002752B1" w:rsidRDefault="002752B1" w:rsidP="002752B1">
            <w:pPr>
              <w:tabs>
                <w:tab w:val="left" w:pos="851"/>
              </w:tabs>
              <w:spacing w:after="0" w:line="240" w:lineRule="auto"/>
              <w:jc w:val="both"/>
              <w:rPr>
                <w:rFonts w:eastAsia="Times New Roman" w:cs="Times New Roman"/>
                <w:szCs w:val="20"/>
                <w:vertAlign w:val="superscript"/>
              </w:rPr>
            </w:pPr>
            <w:r w:rsidRPr="002752B1">
              <w:rPr>
                <w:rFonts w:eastAsia="Times New Roman" w:cs="Times New Roman"/>
                <w:i/>
                <w:szCs w:val="20"/>
              </w:rPr>
              <w:t>(jeigu dalyvauja ūkio subjektų grupė, surašomi visų dalyvių kodai)</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980"/>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 xml:space="preserve">Tiekėjo adresas </w:t>
            </w:r>
          </w:p>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i/>
              </w:rPr>
              <w:t>(jeigu dalyvauja ūkio subjektų grupė, surašomi visų dalyvių adresai)</w:t>
            </w:r>
          </w:p>
        </w:tc>
        <w:tc>
          <w:tcPr>
            <w:tcW w:w="4297" w:type="dxa"/>
          </w:tcPr>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710"/>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Už pasiūlymą atsakingo asmens vardas, pavardė</w:t>
            </w:r>
          </w:p>
        </w:tc>
        <w:tc>
          <w:tcPr>
            <w:tcW w:w="4297" w:type="dxa"/>
          </w:tcPr>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512"/>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Telefono numeris</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411"/>
        </w:trPr>
        <w:tc>
          <w:tcPr>
            <w:tcW w:w="4860" w:type="dxa"/>
            <w:tcBorders>
              <w:bottom w:val="single" w:sz="4" w:space="0" w:color="auto"/>
            </w:tcBorders>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El. pašto adresas</w:t>
            </w:r>
          </w:p>
        </w:tc>
        <w:tc>
          <w:tcPr>
            <w:tcW w:w="4297" w:type="dxa"/>
            <w:tcBorders>
              <w:bottom w:val="single" w:sz="4" w:space="0" w:color="auto"/>
            </w:tcBorders>
          </w:tcPr>
          <w:p w:rsidR="002752B1" w:rsidRPr="002752B1" w:rsidRDefault="002752B1" w:rsidP="002752B1">
            <w:pPr>
              <w:tabs>
                <w:tab w:val="left" w:pos="851"/>
              </w:tabs>
              <w:spacing w:after="0" w:line="240" w:lineRule="auto"/>
              <w:jc w:val="both"/>
              <w:rPr>
                <w:rFonts w:eastAsia="Calibri" w:cs="Times New Roman"/>
              </w:rPr>
            </w:pPr>
          </w:p>
        </w:tc>
      </w:tr>
    </w:tbl>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 xml:space="preserve">1. Šiuo pasiūlymu pažymime, kad sutinkame su visomis Apklausos sąlygomis, Technine specifikacija (Apklausos sąlygų </w:t>
      </w:r>
      <w:r w:rsidRPr="002752B1">
        <w:rPr>
          <w:rFonts w:eastAsia="Calibri" w:cs="Times New Roman"/>
          <w:i/>
        </w:rPr>
        <w:t>2 priedas</w:t>
      </w:r>
      <w:r w:rsidRPr="002752B1">
        <w:rPr>
          <w:rFonts w:eastAsia="Calibri" w:cs="Times New Roman"/>
        </w:rPr>
        <w:t xml:space="preserve">) ir patvirtiname, kad mūsų siūlom </w:t>
      </w:r>
      <w:r w:rsidR="00EB4315">
        <w:rPr>
          <w:rFonts w:eastAsia="Calibri" w:cs="Times New Roman"/>
        </w:rPr>
        <w:t>darbai</w:t>
      </w:r>
      <w:r w:rsidRPr="002752B1">
        <w:rPr>
          <w:rFonts w:eastAsia="Calibri" w:cs="Times New Roman"/>
        </w:rPr>
        <w:t xml:space="preserve"> atitinka visus Apklausos sąlygose nurodytus keliamus reikalavimus.</w:t>
      </w:r>
    </w:p>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2. CVP IS elektroninėmis priemonėmis pateikdami pasiūlymą, patvirtiname, kad dokumentų skaitmeninės kopijos ir CVP IS elektroninėmis priemonėmis pateikti duomenys yra tikri.</w:t>
      </w:r>
    </w:p>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3. Atsižvelgdami į pirkimo dokumentuose išdėstytas sąlygas, teikiame savo pasiūlymą.</w:t>
      </w:r>
    </w:p>
    <w:p w:rsidR="007A4E8E" w:rsidRPr="007A4E8E" w:rsidRDefault="007A4E8E" w:rsidP="007A4E8E">
      <w:pPr>
        <w:spacing w:after="0" w:line="240" w:lineRule="auto"/>
        <w:jc w:val="both"/>
        <w:rPr>
          <w:rFonts w:eastAsia="Calibri" w:cs="Times New Roman"/>
          <w:lang w:eastAsia="lt-LT"/>
        </w:rPr>
      </w:pPr>
    </w:p>
    <w:p w:rsidR="007A4E8E" w:rsidRPr="007A4E8E" w:rsidRDefault="007A4E8E" w:rsidP="007A4E8E">
      <w:pPr>
        <w:spacing w:after="0" w:line="240" w:lineRule="auto"/>
        <w:jc w:val="both"/>
        <w:rPr>
          <w:rFonts w:eastAsia="Calibri" w:cs="Times New Roman"/>
          <w:b/>
          <w:bCs/>
          <w:lang w:eastAsia="lt-LT"/>
        </w:rPr>
      </w:pPr>
      <w:r w:rsidRPr="007A4E8E">
        <w:rPr>
          <w:rFonts w:eastAsia="Calibri" w:cs="Times New Roman"/>
          <w:b/>
          <w:bCs/>
          <w:lang w:eastAsia="lt-LT"/>
        </w:rPr>
        <w:t xml:space="preserve">2 lentelė. Kainos pasiūlymas. Mes siūlome </w:t>
      </w:r>
      <w:r w:rsidR="00296C23">
        <w:rPr>
          <w:rFonts w:eastAsia="Calibri" w:cs="Times New Roman"/>
          <w:b/>
          <w:bCs/>
          <w:lang w:eastAsia="lt-LT"/>
        </w:rPr>
        <w:t xml:space="preserve">šias </w:t>
      </w:r>
      <w:r w:rsidR="00D31A39">
        <w:rPr>
          <w:rFonts w:eastAsia="Calibri" w:cs="Times New Roman"/>
          <w:b/>
          <w:bCs/>
          <w:lang w:eastAsia="lt-LT"/>
        </w:rPr>
        <w:t>prekes</w:t>
      </w:r>
      <w:r w:rsidRPr="007A4E8E">
        <w:rPr>
          <w:rFonts w:eastAsia="Calibri" w:cs="Times New Roman"/>
          <w:b/>
          <w:bCs/>
          <w:lang w:eastAsia="lt-LT"/>
        </w:rPr>
        <w:t>:</w:t>
      </w:r>
    </w:p>
    <w:p w:rsidR="007A4E8E" w:rsidRPr="007A4E8E" w:rsidRDefault="007A4E8E" w:rsidP="007A4E8E">
      <w:pPr>
        <w:spacing w:after="0" w:line="240" w:lineRule="auto"/>
        <w:jc w:val="both"/>
        <w:rPr>
          <w:rFonts w:eastAsia="Calibri" w:cs="Times New Roman"/>
          <w:b/>
          <w:bCs/>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518"/>
        <w:gridCol w:w="1694"/>
        <w:gridCol w:w="7"/>
      </w:tblGrid>
      <w:tr w:rsidR="00D92311" w:rsidRPr="007A4E8E" w:rsidTr="00E56A30">
        <w:trPr>
          <w:gridAfter w:val="1"/>
          <w:wAfter w:w="7" w:type="dxa"/>
          <w:trHeight w:val="525"/>
        </w:trPr>
        <w:tc>
          <w:tcPr>
            <w:tcW w:w="562" w:type="dxa"/>
            <w:shd w:val="clear" w:color="auto" w:fill="auto"/>
          </w:tcPr>
          <w:p w:rsidR="00D92311" w:rsidRPr="007A4E8E" w:rsidRDefault="00D92311" w:rsidP="007A4E8E">
            <w:pPr>
              <w:snapToGrid w:val="0"/>
              <w:spacing w:after="0" w:line="240" w:lineRule="auto"/>
              <w:jc w:val="center"/>
              <w:rPr>
                <w:rFonts w:eastAsia="Calibri" w:cs="Times New Roman"/>
                <w:szCs w:val="24"/>
                <w:lang w:val="sv-SE"/>
              </w:rPr>
            </w:pPr>
            <w:r w:rsidRPr="007A4E8E">
              <w:rPr>
                <w:rFonts w:eastAsia="Calibri" w:cs="Times New Roman"/>
                <w:szCs w:val="24"/>
                <w:lang w:val="sv-SE"/>
              </w:rPr>
              <w:t>Eil.Nr.</w:t>
            </w:r>
          </w:p>
        </w:tc>
        <w:tc>
          <w:tcPr>
            <w:tcW w:w="7518" w:type="dxa"/>
            <w:shd w:val="clear" w:color="auto" w:fill="auto"/>
          </w:tcPr>
          <w:p w:rsidR="00D92311" w:rsidRPr="007A4E8E" w:rsidRDefault="00D92311" w:rsidP="007A4E8E">
            <w:pPr>
              <w:snapToGrid w:val="0"/>
              <w:spacing w:after="0" w:line="240" w:lineRule="auto"/>
              <w:jc w:val="center"/>
              <w:rPr>
                <w:rFonts w:eastAsia="Calibri" w:cs="Times New Roman"/>
                <w:szCs w:val="24"/>
                <w:lang w:val="sv-SE"/>
              </w:rPr>
            </w:pPr>
            <w:r w:rsidRPr="007A4E8E">
              <w:rPr>
                <w:rFonts w:eastAsia="Calibri" w:cs="Times New Roman"/>
                <w:szCs w:val="24"/>
                <w:lang w:val="sv-SE"/>
              </w:rPr>
              <w:t xml:space="preserve">Pagrindinių </w:t>
            </w:r>
            <w:r w:rsidR="00296C23">
              <w:rPr>
                <w:rFonts w:eastAsia="Calibri" w:cs="Times New Roman"/>
                <w:szCs w:val="24"/>
                <w:lang w:val="sv-SE"/>
              </w:rPr>
              <w:t>prekių</w:t>
            </w:r>
            <w:r w:rsidRPr="007A4E8E">
              <w:rPr>
                <w:rFonts w:eastAsia="Calibri" w:cs="Times New Roman"/>
                <w:szCs w:val="24"/>
                <w:lang w:val="sv-SE"/>
              </w:rPr>
              <w:t xml:space="preserve"> pavadinimas</w:t>
            </w:r>
          </w:p>
        </w:tc>
        <w:tc>
          <w:tcPr>
            <w:tcW w:w="1694" w:type="dxa"/>
            <w:shd w:val="clear" w:color="auto" w:fill="auto"/>
          </w:tcPr>
          <w:p w:rsidR="00D92311" w:rsidRPr="007A4E8E" w:rsidRDefault="00296C23" w:rsidP="007A4E8E">
            <w:pPr>
              <w:snapToGrid w:val="0"/>
              <w:spacing w:after="0" w:line="240" w:lineRule="auto"/>
              <w:jc w:val="center"/>
              <w:rPr>
                <w:rFonts w:eastAsia="Calibri" w:cs="Times New Roman"/>
                <w:szCs w:val="24"/>
                <w:lang w:val="sv-SE"/>
              </w:rPr>
            </w:pPr>
            <w:r>
              <w:rPr>
                <w:rFonts w:eastAsia="Calibri" w:cs="Times New Roman"/>
                <w:szCs w:val="24"/>
                <w:lang w:val="sv-SE"/>
              </w:rPr>
              <w:t>Prekių</w:t>
            </w:r>
            <w:r w:rsidR="00D92311" w:rsidRPr="007A4E8E">
              <w:rPr>
                <w:rFonts w:eastAsia="Calibri" w:cs="Times New Roman"/>
                <w:szCs w:val="24"/>
                <w:lang w:val="sv-SE"/>
              </w:rPr>
              <w:t xml:space="preserve"> kaina eurais be PVM</w:t>
            </w:r>
          </w:p>
        </w:tc>
      </w:tr>
      <w:tr w:rsidR="00E56A30" w:rsidRPr="007A4E8E" w:rsidTr="00E56A30">
        <w:trPr>
          <w:gridAfter w:val="1"/>
          <w:wAfter w:w="7" w:type="dxa"/>
        </w:trPr>
        <w:tc>
          <w:tcPr>
            <w:tcW w:w="562" w:type="dxa"/>
            <w:shd w:val="clear" w:color="auto" w:fill="auto"/>
          </w:tcPr>
          <w:p w:rsidR="00E56A30" w:rsidRPr="007A4E8E" w:rsidRDefault="00E56A30" w:rsidP="00E56A30">
            <w:pPr>
              <w:snapToGrid w:val="0"/>
              <w:spacing w:after="0" w:line="240" w:lineRule="auto"/>
              <w:rPr>
                <w:rFonts w:eastAsia="Calibri" w:cs="Times New Roman"/>
                <w:szCs w:val="24"/>
                <w:lang w:val="sv-SE"/>
              </w:rPr>
            </w:pPr>
            <w:r w:rsidRPr="007A4E8E">
              <w:rPr>
                <w:rFonts w:eastAsia="Calibri" w:cs="Times New Roman"/>
                <w:szCs w:val="24"/>
                <w:lang w:val="sv-SE"/>
              </w:rPr>
              <w:t>1.</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E56A30" w:rsidRDefault="00E56A30" w:rsidP="00E56A30">
            <w:pPr>
              <w:rPr>
                <w:color w:val="000000"/>
                <w:szCs w:val="24"/>
                <w:lang w:val="en-US"/>
              </w:rPr>
            </w:pPr>
            <w:proofErr w:type="spellStart"/>
            <w:r>
              <w:rPr>
                <w:color w:val="000000"/>
                <w:szCs w:val="24"/>
                <w:lang w:val="en-US"/>
              </w:rPr>
              <w:t>Biologija</w:t>
            </w:r>
            <w:proofErr w:type="spellEnd"/>
            <w:r>
              <w:rPr>
                <w:color w:val="000000"/>
                <w:szCs w:val="24"/>
                <w:lang w:val="en-US"/>
              </w:rPr>
              <w:t xml:space="preserve"> 11 </w:t>
            </w:r>
            <w:proofErr w:type="spellStart"/>
            <w:r>
              <w:rPr>
                <w:color w:val="000000"/>
                <w:szCs w:val="24"/>
                <w:lang w:val="en-US"/>
              </w:rPr>
              <w:t>klasė</w:t>
            </w:r>
            <w:proofErr w:type="spellEnd"/>
            <w:r>
              <w:rPr>
                <w:color w:val="000000"/>
                <w:szCs w:val="24"/>
                <w:lang w:val="en-US"/>
              </w:rPr>
              <w:t xml:space="preserve">, I </w:t>
            </w:r>
            <w:proofErr w:type="spellStart"/>
            <w:r>
              <w:rPr>
                <w:color w:val="000000"/>
                <w:szCs w:val="24"/>
                <w:lang w:val="en-US"/>
              </w:rPr>
              <w:t>dalis</w:t>
            </w:r>
            <w:proofErr w:type="spellEnd"/>
            <w:r>
              <w:rPr>
                <w:color w:val="000000"/>
                <w:szCs w:val="24"/>
                <w:lang w:val="en-US"/>
              </w:rPr>
              <w:t xml:space="preserve">, </w:t>
            </w:r>
            <w:proofErr w:type="spellStart"/>
            <w:r>
              <w:rPr>
                <w:color w:val="000000"/>
                <w:szCs w:val="24"/>
                <w:lang w:val="en-US"/>
              </w:rPr>
              <w:t>serija</w:t>
            </w:r>
            <w:proofErr w:type="spellEnd"/>
            <w:r>
              <w:rPr>
                <w:color w:val="000000"/>
                <w:szCs w:val="24"/>
                <w:lang w:val="en-US"/>
              </w:rPr>
              <w:t xml:space="preserve"> </w:t>
            </w:r>
            <w:proofErr w:type="spellStart"/>
            <w:r>
              <w:rPr>
                <w:color w:val="000000"/>
                <w:szCs w:val="24"/>
                <w:lang w:val="en-US"/>
              </w:rPr>
              <w:t>Horizontai</w:t>
            </w:r>
            <w:proofErr w:type="spellEnd"/>
            <w:r>
              <w:rPr>
                <w:color w:val="000000"/>
                <w:szCs w:val="24"/>
                <w:lang w:val="en-US"/>
              </w:rPr>
              <w:t>.</w:t>
            </w:r>
          </w:p>
        </w:tc>
        <w:tc>
          <w:tcPr>
            <w:tcW w:w="1694" w:type="dxa"/>
            <w:shd w:val="clear" w:color="auto" w:fill="auto"/>
          </w:tcPr>
          <w:p w:rsidR="00E56A30" w:rsidRPr="007A4E8E" w:rsidRDefault="00E56A30" w:rsidP="00E56A30">
            <w:pPr>
              <w:snapToGrid w:val="0"/>
              <w:spacing w:after="0" w:line="240" w:lineRule="auto"/>
              <w:rPr>
                <w:rFonts w:eastAsia="Calibri" w:cs="Times New Roman"/>
                <w:szCs w:val="24"/>
                <w:lang w:val="sv-SE"/>
              </w:rPr>
            </w:pPr>
          </w:p>
        </w:tc>
      </w:tr>
      <w:tr w:rsidR="00E56A30" w:rsidRPr="007A4E8E" w:rsidTr="00E56A30">
        <w:trPr>
          <w:gridAfter w:val="1"/>
          <w:wAfter w:w="7" w:type="dxa"/>
        </w:trPr>
        <w:tc>
          <w:tcPr>
            <w:tcW w:w="562" w:type="dxa"/>
            <w:shd w:val="clear" w:color="auto" w:fill="auto"/>
          </w:tcPr>
          <w:p w:rsidR="00E56A30" w:rsidRPr="007A4E8E" w:rsidRDefault="00E56A30" w:rsidP="00E56A30">
            <w:pPr>
              <w:snapToGrid w:val="0"/>
              <w:spacing w:after="0" w:line="240" w:lineRule="auto"/>
              <w:rPr>
                <w:rFonts w:eastAsia="Calibri" w:cs="Times New Roman"/>
                <w:szCs w:val="24"/>
                <w:lang w:val="sv-SE"/>
              </w:rPr>
            </w:pPr>
            <w:r>
              <w:rPr>
                <w:rFonts w:eastAsia="Calibri" w:cs="Times New Roman"/>
                <w:szCs w:val="24"/>
                <w:lang w:val="sv-SE"/>
              </w:rPr>
              <w:t>2.</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E56A30" w:rsidRDefault="00E56A30" w:rsidP="00E56A30">
            <w:pPr>
              <w:rPr>
                <w:color w:val="000000"/>
                <w:szCs w:val="24"/>
                <w:lang w:val="en-US"/>
              </w:rPr>
            </w:pPr>
            <w:proofErr w:type="spellStart"/>
            <w:r>
              <w:rPr>
                <w:color w:val="000000"/>
                <w:szCs w:val="24"/>
                <w:lang w:val="en-US"/>
              </w:rPr>
              <w:t>Chemija</w:t>
            </w:r>
            <w:proofErr w:type="spellEnd"/>
            <w:r>
              <w:rPr>
                <w:color w:val="000000"/>
                <w:szCs w:val="24"/>
                <w:lang w:val="en-US"/>
              </w:rPr>
              <w:t xml:space="preserve"> 9 </w:t>
            </w:r>
            <w:proofErr w:type="spellStart"/>
            <w:r>
              <w:rPr>
                <w:color w:val="000000"/>
                <w:szCs w:val="24"/>
                <w:lang w:val="en-US"/>
              </w:rPr>
              <w:t>klasė</w:t>
            </w:r>
            <w:proofErr w:type="spellEnd"/>
            <w:r>
              <w:rPr>
                <w:color w:val="000000"/>
                <w:szCs w:val="24"/>
                <w:lang w:val="en-US"/>
              </w:rPr>
              <w:t xml:space="preserve">, </w:t>
            </w:r>
            <w:proofErr w:type="spellStart"/>
            <w:r>
              <w:rPr>
                <w:color w:val="000000"/>
                <w:szCs w:val="24"/>
                <w:lang w:val="en-US"/>
              </w:rPr>
              <w:t>vadovėlis</w:t>
            </w:r>
            <w:proofErr w:type="spellEnd"/>
            <w:r>
              <w:rPr>
                <w:color w:val="000000"/>
                <w:szCs w:val="24"/>
                <w:lang w:val="en-US"/>
              </w:rPr>
              <w:t xml:space="preserve"> I </w:t>
            </w:r>
            <w:proofErr w:type="spellStart"/>
            <w:r>
              <w:rPr>
                <w:color w:val="000000"/>
                <w:szCs w:val="24"/>
                <w:lang w:val="en-US"/>
              </w:rPr>
              <w:t>gimnazijos</w:t>
            </w:r>
            <w:proofErr w:type="spellEnd"/>
            <w:r>
              <w:rPr>
                <w:color w:val="000000"/>
                <w:szCs w:val="24"/>
                <w:lang w:val="en-US"/>
              </w:rPr>
              <w:t xml:space="preserve"> </w:t>
            </w:r>
            <w:proofErr w:type="spellStart"/>
            <w:r>
              <w:rPr>
                <w:color w:val="000000"/>
                <w:szCs w:val="24"/>
                <w:lang w:val="en-US"/>
              </w:rPr>
              <w:t>klasei</w:t>
            </w:r>
            <w:proofErr w:type="spellEnd"/>
            <w:r>
              <w:rPr>
                <w:color w:val="000000"/>
                <w:szCs w:val="24"/>
                <w:lang w:val="en-US"/>
              </w:rPr>
              <w:t>.</w:t>
            </w:r>
          </w:p>
        </w:tc>
        <w:tc>
          <w:tcPr>
            <w:tcW w:w="1694" w:type="dxa"/>
            <w:shd w:val="clear" w:color="auto" w:fill="auto"/>
          </w:tcPr>
          <w:p w:rsidR="00E56A30" w:rsidRPr="007A4E8E" w:rsidRDefault="00E56A30" w:rsidP="00E56A30">
            <w:pPr>
              <w:snapToGrid w:val="0"/>
              <w:spacing w:after="0" w:line="240" w:lineRule="auto"/>
              <w:rPr>
                <w:rFonts w:eastAsia="Calibri" w:cs="Times New Roman"/>
                <w:szCs w:val="24"/>
                <w:lang w:val="sv-SE"/>
              </w:rPr>
            </w:pPr>
          </w:p>
        </w:tc>
      </w:tr>
      <w:tr w:rsidR="00E56A30" w:rsidRPr="007A4E8E" w:rsidTr="00E56A30">
        <w:trPr>
          <w:gridAfter w:val="1"/>
          <w:wAfter w:w="7" w:type="dxa"/>
        </w:trPr>
        <w:tc>
          <w:tcPr>
            <w:tcW w:w="562" w:type="dxa"/>
            <w:shd w:val="clear" w:color="auto" w:fill="auto"/>
          </w:tcPr>
          <w:p w:rsidR="00E56A30" w:rsidRPr="007A4E8E" w:rsidRDefault="00E56A30" w:rsidP="00E56A30">
            <w:pPr>
              <w:snapToGrid w:val="0"/>
              <w:spacing w:after="0" w:line="240" w:lineRule="auto"/>
              <w:rPr>
                <w:rFonts w:eastAsia="Calibri" w:cs="Times New Roman"/>
                <w:szCs w:val="24"/>
                <w:lang w:val="sv-SE"/>
              </w:rPr>
            </w:pPr>
            <w:r>
              <w:rPr>
                <w:rFonts w:eastAsia="Calibri" w:cs="Times New Roman"/>
                <w:szCs w:val="24"/>
                <w:lang w:val="sv-SE"/>
              </w:rPr>
              <w:t>3.</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E56A30" w:rsidRDefault="00E56A30" w:rsidP="00E56A30">
            <w:pPr>
              <w:rPr>
                <w:color w:val="000000"/>
                <w:szCs w:val="24"/>
                <w:lang w:val="en-US"/>
              </w:rPr>
            </w:pPr>
            <w:proofErr w:type="spellStart"/>
            <w:r>
              <w:rPr>
                <w:color w:val="000000"/>
                <w:szCs w:val="24"/>
                <w:lang w:val="en-US"/>
              </w:rPr>
              <w:t>Chemija</w:t>
            </w:r>
            <w:proofErr w:type="spellEnd"/>
            <w:r>
              <w:rPr>
                <w:color w:val="000000"/>
                <w:szCs w:val="24"/>
                <w:lang w:val="en-US"/>
              </w:rPr>
              <w:t xml:space="preserve"> 10 </w:t>
            </w:r>
            <w:proofErr w:type="spellStart"/>
            <w:r>
              <w:rPr>
                <w:color w:val="000000"/>
                <w:szCs w:val="24"/>
                <w:lang w:val="en-US"/>
              </w:rPr>
              <w:t>klasė</w:t>
            </w:r>
            <w:proofErr w:type="spellEnd"/>
            <w:r>
              <w:rPr>
                <w:color w:val="000000"/>
                <w:szCs w:val="24"/>
                <w:lang w:val="en-US"/>
              </w:rPr>
              <w:t xml:space="preserve">., </w:t>
            </w:r>
            <w:proofErr w:type="spellStart"/>
            <w:r>
              <w:rPr>
                <w:color w:val="000000"/>
                <w:szCs w:val="24"/>
                <w:lang w:val="en-US"/>
              </w:rPr>
              <w:t>vadovėlis</w:t>
            </w:r>
            <w:proofErr w:type="spellEnd"/>
            <w:r>
              <w:rPr>
                <w:color w:val="000000"/>
                <w:szCs w:val="24"/>
                <w:lang w:val="en-US"/>
              </w:rPr>
              <w:t xml:space="preserve"> II </w:t>
            </w:r>
            <w:proofErr w:type="spellStart"/>
            <w:r>
              <w:rPr>
                <w:color w:val="000000"/>
                <w:szCs w:val="24"/>
                <w:lang w:val="en-US"/>
              </w:rPr>
              <w:t>gimnazijos</w:t>
            </w:r>
            <w:proofErr w:type="spellEnd"/>
            <w:r>
              <w:rPr>
                <w:color w:val="000000"/>
                <w:szCs w:val="24"/>
                <w:lang w:val="en-US"/>
              </w:rPr>
              <w:t xml:space="preserve"> </w:t>
            </w:r>
            <w:proofErr w:type="spellStart"/>
            <w:r>
              <w:rPr>
                <w:color w:val="000000"/>
                <w:szCs w:val="24"/>
                <w:lang w:val="en-US"/>
              </w:rPr>
              <w:t>klasei</w:t>
            </w:r>
            <w:proofErr w:type="spellEnd"/>
            <w:r>
              <w:rPr>
                <w:color w:val="000000"/>
                <w:szCs w:val="24"/>
                <w:lang w:val="en-US"/>
              </w:rPr>
              <w:t>.</w:t>
            </w:r>
          </w:p>
        </w:tc>
        <w:tc>
          <w:tcPr>
            <w:tcW w:w="1694" w:type="dxa"/>
            <w:shd w:val="clear" w:color="auto" w:fill="auto"/>
          </w:tcPr>
          <w:p w:rsidR="00E56A30" w:rsidRPr="007A4E8E" w:rsidRDefault="00E56A30" w:rsidP="00E56A30">
            <w:pPr>
              <w:snapToGrid w:val="0"/>
              <w:spacing w:after="0" w:line="240" w:lineRule="auto"/>
              <w:rPr>
                <w:rFonts w:eastAsia="Calibri" w:cs="Times New Roman"/>
                <w:szCs w:val="24"/>
                <w:lang w:val="sv-SE"/>
              </w:rPr>
            </w:pPr>
          </w:p>
        </w:tc>
      </w:tr>
      <w:tr w:rsidR="00E56A30" w:rsidRPr="007A4E8E" w:rsidTr="00E56A30">
        <w:trPr>
          <w:gridAfter w:val="1"/>
          <w:wAfter w:w="7" w:type="dxa"/>
        </w:trPr>
        <w:tc>
          <w:tcPr>
            <w:tcW w:w="562" w:type="dxa"/>
            <w:shd w:val="clear" w:color="auto" w:fill="auto"/>
          </w:tcPr>
          <w:p w:rsidR="00E56A30" w:rsidRPr="007A4E8E" w:rsidRDefault="00E56A30" w:rsidP="00E56A30">
            <w:pPr>
              <w:snapToGrid w:val="0"/>
              <w:spacing w:after="0" w:line="240" w:lineRule="auto"/>
              <w:rPr>
                <w:rFonts w:eastAsia="Calibri" w:cs="Times New Roman"/>
                <w:szCs w:val="24"/>
                <w:lang w:val="sv-SE"/>
              </w:rPr>
            </w:pPr>
            <w:r>
              <w:rPr>
                <w:rFonts w:eastAsia="Calibri" w:cs="Times New Roman"/>
                <w:szCs w:val="24"/>
                <w:lang w:val="sv-SE"/>
              </w:rPr>
              <w:t>4.</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E56A30" w:rsidRDefault="00E56A30" w:rsidP="00E56A30">
            <w:pPr>
              <w:rPr>
                <w:color w:val="000000"/>
                <w:szCs w:val="24"/>
                <w:lang w:val="en-US"/>
              </w:rPr>
            </w:pPr>
            <w:proofErr w:type="spellStart"/>
            <w:r>
              <w:rPr>
                <w:color w:val="000000"/>
                <w:szCs w:val="24"/>
                <w:lang w:val="en-US"/>
              </w:rPr>
              <w:t>Chemija</w:t>
            </w:r>
            <w:proofErr w:type="spellEnd"/>
            <w:r>
              <w:rPr>
                <w:color w:val="000000"/>
                <w:szCs w:val="24"/>
                <w:lang w:val="en-US"/>
              </w:rPr>
              <w:t xml:space="preserve"> 11 </w:t>
            </w:r>
            <w:proofErr w:type="spellStart"/>
            <w:r>
              <w:rPr>
                <w:color w:val="000000"/>
                <w:szCs w:val="24"/>
                <w:lang w:val="en-US"/>
              </w:rPr>
              <w:t>klasė</w:t>
            </w:r>
            <w:proofErr w:type="spellEnd"/>
            <w:r>
              <w:rPr>
                <w:color w:val="000000"/>
                <w:szCs w:val="24"/>
                <w:lang w:val="en-US"/>
              </w:rPr>
              <w:t xml:space="preserve">, </w:t>
            </w:r>
            <w:proofErr w:type="spellStart"/>
            <w:r>
              <w:rPr>
                <w:color w:val="000000"/>
                <w:szCs w:val="24"/>
                <w:lang w:val="en-US"/>
              </w:rPr>
              <w:t>vadovėlis</w:t>
            </w:r>
            <w:proofErr w:type="spellEnd"/>
            <w:r>
              <w:rPr>
                <w:color w:val="000000"/>
                <w:szCs w:val="24"/>
                <w:lang w:val="en-US"/>
              </w:rPr>
              <w:t xml:space="preserve"> III </w:t>
            </w:r>
            <w:proofErr w:type="spellStart"/>
            <w:r>
              <w:rPr>
                <w:color w:val="000000"/>
                <w:szCs w:val="24"/>
                <w:lang w:val="en-US"/>
              </w:rPr>
              <w:t>gimnazijos</w:t>
            </w:r>
            <w:proofErr w:type="spellEnd"/>
            <w:r>
              <w:rPr>
                <w:color w:val="000000"/>
                <w:szCs w:val="24"/>
                <w:lang w:val="en-US"/>
              </w:rPr>
              <w:t xml:space="preserve"> </w:t>
            </w:r>
            <w:proofErr w:type="spellStart"/>
            <w:r>
              <w:rPr>
                <w:color w:val="000000"/>
                <w:szCs w:val="24"/>
                <w:lang w:val="en-US"/>
              </w:rPr>
              <w:t>klasei</w:t>
            </w:r>
            <w:proofErr w:type="spellEnd"/>
            <w:r>
              <w:rPr>
                <w:color w:val="000000"/>
                <w:szCs w:val="24"/>
                <w:lang w:val="en-US"/>
              </w:rPr>
              <w:t>.</w:t>
            </w:r>
          </w:p>
        </w:tc>
        <w:tc>
          <w:tcPr>
            <w:tcW w:w="1694" w:type="dxa"/>
            <w:shd w:val="clear" w:color="auto" w:fill="auto"/>
          </w:tcPr>
          <w:p w:rsidR="00E56A30" w:rsidRPr="007A4E8E" w:rsidRDefault="00E56A30" w:rsidP="00E56A30">
            <w:pPr>
              <w:snapToGrid w:val="0"/>
              <w:spacing w:after="0" w:line="240" w:lineRule="auto"/>
              <w:rPr>
                <w:rFonts w:eastAsia="Calibri" w:cs="Times New Roman"/>
                <w:szCs w:val="24"/>
                <w:lang w:val="sv-SE"/>
              </w:rPr>
            </w:pPr>
          </w:p>
        </w:tc>
      </w:tr>
      <w:tr w:rsidR="00E56A30" w:rsidRPr="007A4E8E" w:rsidTr="00E56A30">
        <w:trPr>
          <w:gridAfter w:val="1"/>
          <w:wAfter w:w="7" w:type="dxa"/>
        </w:trPr>
        <w:tc>
          <w:tcPr>
            <w:tcW w:w="562" w:type="dxa"/>
            <w:shd w:val="clear" w:color="auto" w:fill="auto"/>
          </w:tcPr>
          <w:p w:rsidR="00E56A30" w:rsidRPr="007A4E8E" w:rsidRDefault="00E56A30" w:rsidP="00E56A30">
            <w:pPr>
              <w:snapToGrid w:val="0"/>
              <w:spacing w:after="0" w:line="240" w:lineRule="auto"/>
              <w:rPr>
                <w:rFonts w:eastAsia="Calibri" w:cs="Times New Roman"/>
                <w:szCs w:val="24"/>
                <w:lang w:val="sv-SE"/>
              </w:rPr>
            </w:pPr>
            <w:r>
              <w:rPr>
                <w:rFonts w:eastAsia="Calibri" w:cs="Times New Roman"/>
                <w:szCs w:val="24"/>
                <w:lang w:val="sv-SE"/>
              </w:rPr>
              <w:t>5.</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E56A30" w:rsidRDefault="00E56A30" w:rsidP="00E56A30">
            <w:pPr>
              <w:rPr>
                <w:color w:val="000000"/>
                <w:szCs w:val="24"/>
                <w:lang w:val="en-US"/>
              </w:rPr>
            </w:pPr>
            <w:proofErr w:type="spellStart"/>
            <w:r>
              <w:rPr>
                <w:color w:val="000000"/>
                <w:szCs w:val="24"/>
                <w:lang w:val="en-US"/>
              </w:rPr>
              <w:t>Fizika</w:t>
            </w:r>
            <w:proofErr w:type="spellEnd"/>
            <w:r>
              <w:rPr>
                <w:color w:val="000000"/>
                <w:szCs w:val="24"/>
                <w:lang w:val="en-US"/>
              </w:rPr>
              <w:t xml:space="preserve"> 9 </w:t>
            </w:r>
            <w:proofErr w:type="spellStart"/>
            <w:r>
              <w:rPr>
                <w:color w:val="000000"/>
                <w:szCs w:val="24"/>
                <w:lang w:val="en-US"/>
              </w:rPr>
              <w:t>klasė</w:t>
            </w:r>
            <w:proofErr w:type="spellEnd"/>
            <w:r>
              <w:rPr>
                <w:color w:val="000000"/>
                <w:szCs w:val="24"/>
                <w:lang w:val="en-US"/>
              </w:rPr>
              <w:t xml:space="preserve">, </w:t>
            </w:r>
            <w:proofErr w:type="spellStart"/>
            <w:r>
              <w:rPr>
                <w:color w:val="000000"/>
                <w:szCs w:val="24"/>
                <w:lang w:val="en-US"/>
              </w:rPr>
              <w:t>vadovėlis</w:t>
            </w:r>
            <w:proofErr w:type="spellEnd"/>
            <w:r>
              <w:rPr>
                <w:color w:val="000000"/>
                <w:szCs w:val="24"/>
                <w:lang w:val="en-US"/>
              </w:rPr>
              <w:t xml:space="preserve"> I </w:t>
            </w:r>
            <w:proofErr w:type="spellStart"/>
            <w:r>
              <w:rPr>
                <w:color w:val="000000"/>
                <w:szCs w:val="24"/>
                <w:lang w:val="en-US"/>
              </w:rPr>
              <w:t>gimnazijos</w:t>
            </w:r>
            <w:proofErr w:type="spellEnd"/>
            <w:r>
              <w:rPr>
                <w:color w:val="000000"/>
                <w:szCs w:val="24"/>
                <w:lang w:val="en-US"/>
              </w:rPr>
              <w:t xml:space="preserve"> </w:t>
            </w:r>
            <w:proofErr w:type="spellStart"/>
            <w:r>
              <w:rPr>
                <w:color w:val="000000"/>
                <w:szCs w:val="24"/>
                <w:lang w:val="en-US"/>
              </w:rPr>
              <w:t>klasei</w:t>
            </w:r>
            <w:proofErr w:type="spellEnd"/>
            <w:r>
              <w:rPr>
                <w:color w:val="000000"/>
                <w:szCs w:val="24"/>
                <w:lang w:val="en-US"/>
              </w:rPr>
              <w:t xml:space="preserve">, I </w:t>
            </w:r>
            <w:proofErr w:type="spellStart"/>
            <w:r>
              <w:rPr>
                <w:color w:val="000000"/>
                <w:szCs w:val="24"/>
                <w:lang w:val="en-US"/>
              </w:rPr>
              <w:t>dalis</w:t>
            </w:r>
            <w:proofErr w:type="spellEnd"/>
            <w:r>
              <w:rPr>
                <w:color w:val="000000"/>
                <w:szCs w:val="24"/>
                <w:lang w:val="en-US"/>
              </w:rPr>
              <w:t>.</w:t>
            </w:r>
          </w:p>
        </w:tc>
        <w:tc>
          <w:tcPr>
            <w:tcW w:w="1694" w:type="dxa"/>
            <w:shd w:val="clear" w:color="auto" w:fill="auto"/>
          </w:tcPr>
          <w:p w:rsidR="00E56A30" w:rsidRPr="007A4E8E" w:rsidRDefault="00E56A30" w:rsidP="00E56A30">
            <w:pPr>
              <w:snapToGrid w:val="0"/>
              <w:spacing w:after="0" w:line="240" w:lineRule="auto"/>
              <w:rPr>
                <w:rFonts w:eastAsia="Calibri" w:cs="Times New Roman"/>
                <w:szCs w:val="24"/>
                <w:lang w:val="sv-SE"/>
              </w:rPr>
            </w:pPr>
          </w:p>
        </w:tc>
      </w:tr>
      <w:tr w:rsidR="00E56A30" w:rsidRPr="007A4E8E" w:rsidTr="00E56A30">
        <w:trPr>
          <w:gridAfter w:val="1"/>
          <w:wAfter w:w="7" w:type="dxa"/>
        </w:trPr>
        <w:tc>
          <w:tcPr>
            <w:tcW w:w="562" w:type="dxa"/>
            <w:shd w:val="clear" w:color="auto" w:fill="auto"/>
          </w:tcPr>
          <w:p w:rsidR="00E56A30" w:rsidRDefault="00E56A30" w:rsidP="00E56A30">
            <w:pPr>
              <w:snapToGrid w:val="0"/>
              <w:spacing w:after="0" w:line="240" w:lineRule="auto"/>
              <w:rPr>
                <w:rFonts w:eastAsia="Calibri" w:cs="Times New Roman"/>
                <w:szCs w:val="24"/>
                <w:lang w:val="sv-SE"/>
              </w:rPr>
            </w:pPr>
            <w:r>
              <w:rPr>
                <w:rFonts w:eastAsia="Calibri" w:cs="Times New Roman"/>
                <w:szCs w:val="24"/>
                <w:lang w:val="sv-SE"/>
              </w:rPr>
              <w:t>6.</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E56A30" w:rsidRDefault="00E56A30" w:rsidP="00E56A30">
            <w:pPr>
              <w:rPr>
                <w:color w:val="000000"/>
                <w:szCs w:val="24"/>
                <w:lang w:val="en-US"/>
              </w:rPr>
            </w:pPr>
            <w:proofErr w:type="spellStart"/>
            <w:r>
              <w:rPr>
                <w:color w:val="000000"/>
                <w:szCs w:val="24"/>
                <w:lang w:val="en-US"/>
              </w:rPr>
              <w:t>Fizika</w:t>
            </w:r>
            <w:proofErr w:type="spellEnd"/>
            <w:r>
              <w:rPr>
                <w:color w:val="000000"/>
                <w:szCs w:val="24"/>
                <w:lang w:val="en-US"/>
              </w:rPr>
              <w:t xml:space="preserve"> 10 </w:t>
            </w:r>
            <w:proofErr w:type="spellStart"/>
            <w:r>
              <w:rPr>
                <w:color w:val="000000"/>
                <w:szCs w:val="24"/>
                <w:lang w:val="en-US"/>
              </w:rPr>
              <w:t>klasė</w:t>
            </w:r>
            <w:proofErr w:type="spellEnd"/>
            <w:r>
              <w:rPr>
                <w:color w:val="000000"/>
                <w:szCs w:val="24"/>
                <w:lang w:val="en-US"/>
              </w:rPr>
              <w:t xml:space="preserve">, </w:t>
            </w:r>
            <w:proofErr w:type="spellStart"/>
            <w:r>
              <w:rPr>
                <w:color w:val="000000"/>
                <w:szCs w:val="24"/>
                <w:lang w:val="en-US"/>
              </w:rPr>
              <w:t>vadovėlis</w:t>
            </w:r>
            <w:proofErr w:type="spellEnd"/>
            <w:r>
              <w:rPr>
                <w:color w:val="000000"/>
                <w:szCs w:val="24"/>
                <w:lang w:val="en-US"/>
              </w:rPr>
              <w:t xml:space="preserve"> II </w:t>
            </w:r>
            <w:proofErr w:type="spellStart"/>
            <w:r>
              <w:rPr>
                <w:color w:val="000000"/>
                <w:szCs w:val="24"/>
                <w:lang w:val="en-US"/>
              </w:rPr>
              <w:t>gimnazijos</w:t>
            </w:r>
            <w:proofErr w:type="spellEnd"/>
            <w:r>
              <w:rPr>
                <w:color w:val="000000"/>
                <w:szCs w:val="24"/>
                <w:lang w:val="en-US"/>
              </w:rPr>
              <w:t xml:space="preserve"> </w:t>
            </w:r>
            <w:proofErr w:type="spellStart"/>
            <w:r>
              <w:rPr>
                <w:color w:val="000000"/>
                <w:szCs w:val="24"/>
                <w:lang w:val="en-US"/>
              </w:rPr>
              <w:t>klasei</w:t>
            </w:r>
            <w:proofErr w:type="spellEnd"/>
            <w:r>
              <w:rPr>
                <w:color w:val="000000"/>
                <w:szCs w:val="24"/>
                <w:lang w:val="en-US"/>
              </w:rPr>
              <w:t xml:space="preserve">, I </w:t>
            </w:r>
            <w:proofErr w:type="spellStart"/>
            <w:r>
              <w:rPr>
                <w:color w:val="000000"/>
                <w:szCs w:val="24"/>
                <w:lang w:val="en-US"/>
              </w:rPr>
              <w:t>dalis</w:t>
            </w:r>
            <w:proofErr w:type="spellEnd"/>
            <w:r>
              <w:rPr>
                <w:color w:val="000000"/>
                <w:szCs w:val="24"/>
                <w:lang w:val="en-US"/>
              </w:rPr>
              <w:t>.</w:t>
            </w:r>
          </w:p>
        </w:tc>
        <w:tc>
          <w:tcPr>
            <w:tcW w:w="1694" w:type="dxa"/>
            <w:shd w:val="clear" w:color="auto" w:fill="auto"/>
          </w:tcPr>
          <w:p w:rsidR="00E56A30" w:rsidRPr="007A4E8E" w:rsidRDefault="00E56A30" w:rsidP="00E56A30">
            <w:pPr>
              <w:snapToGrid w:val="0"/>
              <w:spacing w:after="0" w:line="240" w:lineRule="auto"/>
              <w:rPr>
                <w:rFonts w:eastAsia="Calibri" w:cs="Times New Roman"/>
                <w:szCs w:val="24"/>
                <w:lang w:val="sv-SE"/>
              </w:rPr>
            </w:pPr>
          </w:p>
        </w:tc>
      </w:tr>
      <w:tr w:rsidR="00E56A30" w:rsidRPr="007A4E8E" w:rsidTr="00E56A30">
        <w:trPr>
          <w:gridAfter w:val="1"/>
          <w:wAfter w:w="7" w:type="dxa"/>
        </w:trPr>
        <w:tc>
          <w:tcPr>
            <w:tcW w:w="562" w:type="dxa"/>
            <w:shd w:val="clear" w:color="auto" w:fill="auto"/>
          </w:tcPr>
          <w:p w:rsidR="00E56A30" w:rsidRDefault="00E56A30" w:rsidP="00E56A30">
            <w:pPr>
              <w:snapToGrid w:val="0"/>
              <w:spacing w:after="0" w:line="240" w:lineRule="auto"/>
              <w:rPr>
                <w:rFonts w:eastAsia="Calibri" w:cs="Times New Roman"/>
                <w:szCs w:val="24"/>
                <w:lang w:val="sv-SE"/>
              </w:rPr>
            </w:pPr>
            <w:r>
              <w:rPr>
                <w:rFonts w:eastAsia="Calibri" w:cs="Times New Roman"/>
                <w:szCs w:val="24"/>
                <w:lang w:val="sv-SE"/>
              </w:rPr>
              <w:t>7</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E56A30" w:rsidRPr="00E56A30" w:rsidRDefault="00E56A30" w:rsidP="00E56A30">
            <w:pPr>
              <w:rPr>
                <w:color w:val="000000"/>
                <w:szCs w:val="24"/>
                <w:lang w:val="sv-SE"/>
              </w:rPr>
            </w:pPr>
            <w:r w:rsidRPr="00E56A30">
              <w:rPr>
                <w:color w:val="000000"/>
                <w:szCs w:val="24"/>
                <w:lang w:val="sv-SE"/>
              </w:rPr>
              <w:t>Fizika 10 klasė, vadovėlis II gimnazijos klasei, II dalis.</w:t>
            </w:r>
          </w:p>
        </w:tc>
        <w:tc>
          <w:tcPr>
            <w:tcW w:w="1694" w:type="dxa"/>
            <w:shd w:val="clear" w:color="auto" w:fill="auto"/>
          </w:tcPr>
          <w:p w:rsidR="00E56A30" w:rsidRPr="007A4E8E" w:rsidRDefault="00E56A30" w:rsidP="00E56A30">
            <w:pPr>
              <w:snapToGrid w:val="0"/>
              <w:spacing w:after="0" w:line="240" w:lineRule="auto"/>
              <w:rPr>
                <w:rFonts w:eastAsia="Calibri" w:cs="Times New Roman"/>
                <w:szCs w:val="24"/>
                <w:lang w:val="sv-SE"/>
              </w:rPr>
            </w:pPr>
          </w:p>
        </w:tc>
      </w:tr>
      <w:tr w:rsidR="00E56A30" w:rsidRPr="007A4E8E" w:rsidTr="00E56A30">
        <w:trPr>
          <w:gridAfter w:val="1"/>
          <w:wAfter w:w="7" w:type="dxa"/>
        </w:trPr>
        <w:tc>
          <w:tcPr>
            <w:tcW w:w="562" w:type="dxa"/>
            <w:shd w:val="clear" w:color="auto" w:fill="auto"/>
          </w:tcPr>
          <w:p w:rsidR="00E56A30" w:rsidRPr="007A4E8E" w:rsidRDefault="00E56A30" w:rsidP="00E56A30">
            <w:pPr>
              <w:snapToGrid w:val="0"/>
              <w:spacing w:after="0" w:line="240" w:lineRule="auto"/>
              <w:rPr>
                <w:rFonts w:eastAsia="Calibri" w:cs="Times New Roman"/>
                <w:szCs w:val="24"/>
                <w:lang w:val="sv-SE"/>
              </w:rPr>
            </w:pPr>
            <w:r>
              <w:rPr>
                <w:rFonts w:eastAsia="Calibri" w:cs="Times New Roman"/>
                <w:szCs w:val="24"/>
                <w:lang w:val="sv-SE"/>
              </w:rPr>
              <w:lastRenderedPageBreak/>
              <w:t>8.</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E56A30" w:rsidRDefault="00E56A30" w:rsidP="00E56A30">
            <w:pPr>
              <w:rPr>
                <w:color w:val="000000"/>
                <w:szCs w:val="24"/>
                <w:lang w:val="en-US"/>
              </w:rPr>
            </w:pPr>
            <w:proofErr w:type="spellStart"/>
            <w:r>
              <w:rPr>
                <w:color w:val="000000"/>
                <w:szCs w:val="24"/>
                <w:lang w:val="en-US"/>
              </w:rPr>
              <w:t>Fizika</w:t>
            </w:r>
            <w:proofErr w:type="spellEnd"/>
            <w:r>
              <w:rPr>
                <w:color w:val="000000"/>
                <w:szCs w:val="24"/>
                <w:lang w:val="en-US"/>
              </w:rPr>
              <w:t xml:space="preserve"> 9 </w:t>
            </w:r>
            <w:proofErr w:type="spellStart"/>
            <w:r>
              <w:rPr>
                <w:color w:val="000000"/>
                <w:szCs w:val="24"/>
                <w:lang w:val="en-US"/>
              </w:rPr>
              <w:t>klasė</w:t>
            </w:r>
            <w:proofErr w:type="spellEnd"/>
            <w:r>
              <w:rPr>
                <w:color w:val="000000"/>
                <w:szCs w:val="24"/>
                <w:lang w:val="en-US"/>
              </w:rPr>
              <w:t xml:space="preserve">, </w:t>
            </w:r>
            <w:proofErr w:type="spellStart"/>
            <w:r>
              <w:rPr>
                <w:color w:val="000000"/>
                <w:szCs w:val="24"/>
                <w:lang w:val="en-US"/>
              </w:rPr>
              <w:t>vadovėlis</w:t>
            </w:r>
            <w:proofErr w:type="spellEnd"/>
            <w:r>
              <w:rPr>
                <w:color w:val="000000"/>
                <w:szCs w:val="24"/>
                <w:lang w:val="en-US"/>
              </w:rPr>
              <w:t xml:space="preserve"> I </w:t>
            </w:r>
            <w:proofErr w:type="spellStart"/>
            <w:r>
              <w:rPr>
                <w:color w:val="000000"/>
                <w:szCs w:val="24"/>
                <w:lang w:val="en-US"/>
              </w:rPr>
              <w:t>gimnazijos</w:t>
            </w:r>
            <w:proofErr w:type="spellEnd"/>
            <w:r>
              <w:rPr>
                <w:color w:val="000000"/>
                <w:szCs w:val="24"/>
                <w:lang w:val="en-US"/>
              </w:rPr>
              <w:t xml:space="preserve"> </w:t>
            </w:r>
            <w:proofErr w:type="spellStart"/>
            <w:r>
              <w:rPr>
                <w:color w:val="000000"/>
                <w:szCs w:val="24"/>
                <w:lang w:val="en-US"/>
              </w:rPr>
              <w:t>klasei</w:t>
            </w:r>
            <w:proofErr w:type="spellEnd"/>
            <w:r>
              <w:rPr>
                <w:color w:val="000000"/>
                <w:szCs w:val="24"/>
                <w:lang w:val="en-US"/>
              </w:rPr>
              <w:t xml:space="preserve">, II </w:t>
            </w:r>
            <w:proofErr w:type="spellStart"/>
            <w:r>
              <w:rPr>
                <w:color w:val="000000"/>
                <w:szCs w:val="24"/>
                <w:lang w:val="en-US"/>
              </w:rPr>
              <w:t>dalis</w:t>
            </w:r>
            <w:proofErr w:type="spellEnd"/>
            <w:r>
              <w:rPr>
                <w:color w:val="000000"/>
                <w:szCs w:val="24"/>
                <w:lang w:val="en-US"/>
              </w:rPr>
              <w:t>.</w:t>
            </w:r>
          </w:p>
        </w:tc>
        <w:tc>
          <w:tcPr>
            <w:tcW w:w="1694" w:type="dxa"/>
            <w:shd w:val="clear" w:color="auto" w:fill="auto"/>
          </w:tcPr>
          <w:p w:rsidR="00E56A30" w:rsidRPr="007A4E8E" w:rsidRDefault="00E56A30" w:rsidP="00E56A30">
            <w:pPr>
              <w:snapToGrid w:val="0"/>
              <w:spacing w:after="0" w:line="240" w:lineRule="auto"/>
              <w:rPr>
                <w:rFonts w:eastAsia="Calibri" w:cs="Times New Roman"/>
                <w:szCs w:val="24"/>
                <w:lang w:val="sv-SE"/>
              </w:rPr>
            </w:pPr>
          </w:p>
        </w:tc>
      </w:tr>
      <w:tr w:rsidR="00E56A30" w:rsidRPr="007A4E8E" w:rsidTr="00E56A30">
        <w:trPr>
          <w:gridAfter w:val="1"/>
          <w:wAfter w:w="7" w:type="dxa"/>
        </w:trPr>
        <w:tc>
          <w:tcPr>
            <w:tcW w:w="562" w:type="dxa"/>
            <w:shd w:val="clear" w:color="auto" w:fill="auto"/>
          </w:tcPr>
          <w:p w:rsidR="00E56A30" w:rsidRDefault="00E56A30" w:rsidP="00E56A30">
            <w:pPr>
              <w:snapToGrid w:val="0"/>
              <w:spacing w:after="0" w:line="240" w:lineRule="auto"/>
              <w:rPr>
                <w:rFonts w:eastAsia="Calibri" w:cs="Times New Roman"/>
                <w:szCs w:val="24"/>
                <w:lang w:val="sv-SE"/>
              </w:rPr>
            </w:pPr>
            <w:r>
              <w:rPr>
                <w:rFonts w:eastAsia="Calibri" w:cs="Times New Roman"/>
                <w:szCs w:val="24"/>
                <w:lang w:val="sv-SE"/>
              </w:rPr>
              <w:t>9.</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E56A30" w:rsidRDefault="00E56A30" w:rsidP="00E56A30">
            <w:pPr>
              <w:rPr>
                <w:color w:val="000000"/>
                <w:szCs w:val="24"/>
                <w:lang w:val="en-US"/>
              </w:rPr>
            </w:pPr>
            <w:proofErr w:type="spellStart"/>
            <w:r>
              <w:rPr>
                <w:color w:val="000000"/>
                <w:szCs w:val="24"/>
                <w:lang w:val="en-US"/>
              </w:rPr>
              <w:t>Matematika</w:t>
            </w:r>
            <w:proofErr w:type="spellEnd"/>
            <w:r>
              <w:rPr>
                <w:color w:val="000000"/>
                <w:szCs w:val="24"/>
                <w:lang w:val="en-US"/>
              </w:rPr>
              <w:t xml:space="preserve"> 11 </w:t>
            </w:r>
            <w:proofErr w:type="spellStart"/>
            <w:r>
              <w:rPr>
                <w:color w:val="000000"/>
                <w:szCs w:val="24"/>
                <w:lang w:val="en-US"/>
              </w:rPr>
              <w:t>klasė</w:t>
            </w:r>
            <w:proofErr w:type="spellEnd"/>
            <w:r>
              <w:rPr>
                <w:color w:val="000000"/>
                <w:szCs w:val="24"/>
                <w:lang w:val="en-US"/>
              </w:rPr>
              <w:t xml:space="preserve">, II </w:t>
            </w:r>
            <w:proofErr w:type="spellStart"/>
            <w:r>
              <w:rPr>
                <w:color w:val="000000"/>
                <w:szCs w:val="24"/>
                <w:lang w:val="en-US"/>
              </w:rPr>
              <w:t>dalis</w:t>
            </w:r>
            <w:proofErr w:type="spellEnd"/>
            <w:r>
              <w:rPr>
                <w:color w:val="000000"/>
                <w:szCs w:val="24"/>
                <w:lang w:val="en-US"/>
              </w:rPr>
              <w:t xml:space="preserve"> </w:t>
            </w:r>
            <w:proofErr w:type="spellStart"/>
            <w:r>
              <w:rPr>
                <w:color w:val="000000"/>
                <w:szCs w:val="24"/>
                <w:lang w:val="en-US"/>
              </w:rPr>
              <w:t>bendrasis</w:t>
            </w:r>
            <w:proofErr w:type="spellEnd"/>
            <w:r>
              <w:rPr>
                <w:color w:val="000000"/>
                <w:szCs w:val="24"/>
                <w:lang w:val="en-US"/>
              </w:rPr>
              <w:t xml:space="preserve"> </w:t>
            </w:r>
            <w:proofErr w:type="spellStart"/>
            <w:r>
              <w:rPr>
                <w:color w:val="000000"/>
                <w:szCs w:val="24"/>
                <w:lang w:val="en-US"/>
              </w:rPr>
              <w:t>kursas</w:t>
            </w:r>
            <w:proofErr w:type="spellEnd"/>
            <w:r>
              <w:rPr>
                <w:color w:val="000000"/>
                <w:szCs w:val="24"/>
                <w:lang w:val="en-US"/>
              </w:rPr>
              <w:t xml:space="preserve">, </w:t>
            </w:r>
            <w:proofErr w:type="spellStart"/>
            <w:r>
              <w:rPr>
                <w:color w:val="000000"/>
                <w:szCs w:val="24"/>
                <w:lang w:val="en-US"/>
              </w:rPr>
              <w:t>serija</w:t>
            </w:r>
            <w:proofErr w:type="spellEnd"/>
            <w:r>
              <w:rPr>
                <w:color w:val="000000"/>
                <w:szCs w:val="24"/>
                <w:lang w:val="en-US"/>
              </w:rPr>
              <w:t xml:space="preserve"> </w:t>
            </w:r>
            <w:proofErr w:type="spellStart"/>
            <w:r>
              <w:rPr>
                <w:color w:val="000000"/>
                <w:szCs w:val="24"/>
                <w:lang w:val="en-US"/>
              </w:rPr>
              <w:t>Horizontai</w:t>
            </w:r>
            <w:proofErr w:type="spellEnd"/>
            <w:r>
              <w:rPr>
                <w:color w:val="000000"/>
                <w:szCs w:val="24"/>
                <w:lang w:val="en-US"/>
              </w:rPr>
              <w:t>.</w:t>
            </w:r>
          </w:p>
        </w:tc>
        <w:tc>
          <w:tcPr>
            <w:tcW w:w="1694" w:type="dxa"/>
            <w:shd w:val="clear" w:color="auto" w:fill="auto"/>
          </w:tcPr>
          <w:p w:rsidR="00E56A30" w:rsidRPr="007A4E8E" w:rsidRDefault="00E56A30" w:rsidP="00E56A30">
            <w:pPr>
              <w:snapToGrid w:val="0"/>
              <w:spacing w:after="0" w:line="240" w:lineRule="auto"/>
              <w:rPr>
                <w:rFonts w:eastAsia="Calibri" w:cs="Times New Roman"/>
                <w:szCs w:val="24"/>
                <w:lang w:val="sv-SE"/>
              </w:rPr>
            </w:pPr>
          </w:p>
        </w:tc>
      </w:tr>
      <w:tr w:rsidR="00E56A30" w:rsidRPr="007A4E8E" w:rsidTr="00E56A30">
        <w:trPr>
          <w:gridAfter w:val="1"/>
          <w:wAfter w:w="7" w:type="dxa"/>
        </w:trPr>
        <w:tc>
          <w:tcPr>
            <w:tcW w:w="562" w:type="dxa"/>
            <w:shd w:val="clear" w:color="auto" w:fill="auto"/>
          </w:tcPr>
          <w:p w:rsidR="00E56A30" w:rsidRDefault="00E56A30" w:rsidP="00E56A30">
            <w:pPr>
              <w:snapToGrid w:val="0"/>
              <w:spacing w:after="0" w:line="240" w:lineRule="auto"/>
              <w:rPr>
                <w:rFonts w:eastAsia="Calibri" w:cs="Times New Roman"/>
                <w:szCs w:val="24"/>
                <w:lang w:val="sv-SE"/>
              </w:rPr>
            </w:pPr>
            <w:r>
              <w:rPr>
                <w:rFonts w:eastAsia="Calibri" w:cs="Times New Roman"/>
                <w:szCs w:val="24"/>
                <w:lang w:val="sv-SE"/>
              </w:rPr>
              <w:t>10.</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E56A30" w:rsidRPr="000E5853" w:rsidRDefault="00E56A30" w:rsidP="00E56A30">
            <w:pPr>
              <w:rPr>
                <w:color w:val="000000"/>
                <w:szCs w:val="24"/>
              </w:rPr>
            </w:pPr>
            <w:proofErr w:type="spellStart"/>
            <w:r>
              <w:rPr>
                <w:color w:val="000000"/>
                <w:szCs w:val="24"/>
                <w:lang w:val="en-US"/>
              </w:rPr>
              <w:t>Angl</w:t>
            </w:r>
            <w:proofErr w:type="spellEnd"/>
            <w:r>
              <w:rPr>
                <w:color w:val="000000"/>
                <w:szCs w:val="24"/>
              </w:rPr>
              <w:t>ų kalbos vadovėlis, 9-10 klasei.</w:t>
            </w:r>
          </w:p>
        </w:tc>
        <w:tc>
          <w:tcPr>
            <w:tcW w:w="1694" w:type="dxa"/>
            <w:shd w:val="clear" w:color="auto" w:fill="auto"/>
          </w:tcPr>
          <w:p w:rsidR="00E56A30" w:rsidRPr="007A4E8E" w:rsidRDefault="00E56A30" w:rsidP="00E56A30">
            <w:pPr>
              <w:snapToGrid w:val="0"/>
              <w:spacing w:after="0" w:line="240" w:lineRule="auto"/>
              <w:rPr>
                <w:rFonts w:eastAsia="Calibri" w:cs="Times New Roman"/>
                <w:szCs w:val="24"/>
                <w:lang w:val="sv-SE"/>
              </w:rPr>
            </w:pPr>
          </w:p>
        </w:tc>
      </w:tr>
      <w:tr w:rsidR="00D92311" w:rsidRPr="00D92311" w:rsidTr="00E56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4"/>
        </w:trPr>
        <w:tc>
          <w:tcPr>
            <w:tcW w:w="8080" w:type="dxa"/>
            <w:gridSpan w:val="2"/>
            <w:tcBorders>
              <w:top w:val="single" w:sz="4" w:space="0" w:color="000000"/>
              <w:left w:val="single" w:sz="4" w:space="0" w:color="000000"/>
              <w:bottom w:val="single" w:sz="4" w:space="0" w:color="000000"/>
              <w:right w:val="single" w:sz="4" w:space="0" w:color="000000"/>
            </w:tcBorders>
            <w:vAlign w:val="center"/>
          </w:tcPr>
          <w:p w:rsidR="00D92311" w:rsidRPr="00D92311" w:rsidRDefault="00D92311" w:rsidP="00D92311">
            <w:pPr>
              <w:spacing w:after="0" w:line="240" w:lineRule="auto"/>
              <w:jc w:val="right"/>
              <w:rPr>
                <w:rFonts w:eastAsia="Times New Roman" w:cs="Times New Roman"/>
                <w:b/>
                <w:szCs w:val="24"/>
              </w:rPr>
            </w:pPr>
            <w:r w:rsidRPr="00D92311">
              <w:rPr>
                <w:rFonts w:eastAsia="Times New Roman" w:cs="Times New Roman"/>
                <w:b/>
                <w:szCs w:val="24"/>
              </w:rPr>
              <w:t>PVM _______ proc.*:</w:t>
            </w:r>
          </w:p>
          <w:p w:rsidR="00D92311" w:rsidRPr="00D92311" w:rsidRDefault="00D92311" w:rsidP="00D92311">
            <w:pPr>
              <w:spacing w:after="0" w:line="240" w:lineRule="auto"/>
              <w:ind w:right="603"/>
              <w:jc w:val="right"/>
              <w:rPr>
                <w:rFonts w:eastAsia="Times New Roman" w:cs="Times New Roman"/>
                <w:b/>
                <w:szCs w:val="24"/>
                <w:lang w:eastAsia="ar-SA"/>
              </w:rPr>
            </w:pPr>
            <w:r w:rsidRPr="00D92311">
              <w:rPr>
                <w:rFonts w:eastAsia="Times New Roman" w:cs="Times New Roman"/>
                <w:i/>
                <w:sz w:val="20"/>
                <w:szCs w:val="20"/>
              </w:rPr>
              <w:t>(tarifo dydis)</w:t>
            </w:r>
          </w:p>
        </w:tc>
        <w:tc>
          <w:tcPr>
            <w:tcW w:w="1701" w:type="dxa"/>
            <w:gridSpan w:val="2"/>
            <w:tcBorders>
              <w:top w:val="single" w:sz="4" w:space="0" w:color="000000"/>
              <w:left w:val="single" w:sz="4" w:space="0" w:color="000000"/>
              <w:bottom w:val="single" w:sz="12" w:space="0" w:color="000000"/>
              <w:right w:val="single" w:sz="4" w:space="0" w:color="000000"/>
            </w:tcBorders>
            <w:vAlign w:val="center"/>
          </w:tcPr>
          <w:p w:rsidR="00D92311" w:rsidRPr="00D92311" w:rsidRDefault="00D92311" w:rsidP="00D92311">
            <w:pPr>
              <w:spacing w:after="0" w:line="240" w:lineRule="auto"/>
              <w:jc w:val="center"/>
              <w:rPr>
                <w:rFonts w:eastAsia="Times New Roman" w:cs="Times New Roman"/>
                <w:b/>
                <w:szCs w:val="24"/>
                <w:lang w:eastAsia="ar-SA"/>
              </w:rPr>
            </w:pPr>
          </w:p>
        </w:tc>
      </w:tr>
      <w:tr w:rsidR="00D92311" w:rsidRPr="00D92311" w:rsidTr="00E56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9"/>
        </w:trPr>
        <w:tc>
          <w:tcPr>
            <w:tcW w:w="8080" w:type="dxa"/>
            <w:gridSpan w:val="2"/>
            <w:tcBorders>
              <w:top w:val="single" w:sz="4" w:space="0" w:color="000000"/>
              <w:left w:val="single" w:sz="4" w:space="0" w:color="000000"/>
              <w:bottom w:val="single" w:sz="4" w:space="0" w:color="000000"/>
              <w:right w:val="single" w:sz="12" w:space="0" w:color="000000"/>
            </w:tcBorders>
            <w:vAlign w:val="center"/>
          </w:tcPr>
          <w:p w:rsidR="00D92311" w:rsidRPr="00D92311" w:rsidRDefault="00296C23" w:rsidP="00D92311">
            <w:pPr>
              <w:spacing w:after="0" w:line="240" w:lineRule="auto"/>
              <w:jc w:val="right"/>
              <w:rPr>
                <w:rFonts w:eastAsia="Times New Roman" w:cs="Times New Roman"/>
                <w:b/>
                <w:szCs w:val="24"/>
                <w:lang w:eastAsia="ar-SA"/>
              </w:rPr>
            </w:pPr>
            <w:r>
              <w:rPr>
                <w:rFonts w:eastAsia="Times New Roman" w:cs="Times New Roman"/>
                <w:b/>
                <w:szCs w:val="24"/>
                <w:lang w:eastAsia="ar-SA"/>
              </w:rPr>
              <w:t>Bendra pasiūlymo k</w:t>
            </w:r>
            <w:r w:rsidR="00D92311" w:rsidRPr="00D92311">
              <w:rPr>
                <w:rFonts w:eastAsia="Times New Roman" w:cs="Times New Roman"/>
                <w:b/>
                <w:szCs w:val="24"/>
                <w:lang w:eastAsia="ar-SA"/>
              </w:rPr>
              <w:t>aina su PVM (pasiūlymo kaina):</w:t>
            </w:r>
          </w:p>
        </w:tc>
        <w:tc>
          <w:tcPr>
            <w:tcW w:w="1701" w:type="dxa"/>
            <w:gridSpan w:val="2"/>
            <w:tcBorders>
              <w:top w:val="single" w:sz="12" w:space="0" w:color="000000"/>
              <w:left w:val="single" w:sz="12" w:space="0" w:color="000000"/>
              <w:bottom w:val="single" w:sz="12" w:space="0" w:color="000000"/>
              <w:right w:val="single" w:sz="12" w:space="0" w:color="000000"/>
            </w:tcBorders>
            <w:vAlign w:val="center"/>
          </w:tcPr>
          <w:p w:rsidR="00D92311" w:rsidRPr="00D92311" w:rsidRDefault="00D92311" w:rsidP="00D92311">
            <w:pPr>
              <w:spacing w:after="0" w:line="240" w:lineRule="auto"/>
              <w:jc w:val="center"/>
              <w:rPr>
                <w:rFonts w:eastAsia="Times New Roman" w:cs="Times New Roman"/>
                <w:b/>
                <w:szCs w:val="24"/>
                <w:lang w:eastAsia="ar-SA"/>
              </w:rPr>
            </w:pPr>
          </w:p>
        </w:tc>
      </w:tr>
    </w:tbl>
    <w:p w:rsidR="007A4E8E" w:rsidRPr="007A4E8E" w:rsidRDefault="007A4E8E" w:rsidP="007A4E8E">
      <w:pPr>
        <w:spacing w:after="0" w:line="240" w:lineRule="auto"/>
        <w:jc w:val="both"/>
        <w:rPr>
          <w:rFonts w:eastAsia="Calibri" w:cs="Times New Roman"/>
          <w:b/>
          <w:bCs/>
          <w:lang w:eastAsia="lt-LT"/>
        </w:rPr>
      </w:pPr>
    </w:p>
    <w:p w:rsidR="007A4E8E" w:rsidRPr="007A4E8E" w:rsidRDefault="007A4E8E" w:rsidP="007A4E8E">
      <w:pPr>
        <w:spacing w:after="0" w:line="240" w:lineRule="auto"/>
        <w:ind w:firstLine="720"/>
        <w:jc w:val="both"/>
        <w:rPr>
          <w:rFonts w:eastAsia="Calibri" w:cs="Times New Roman"/>
        </w:rPr>
      </w:pPr>
      <w:r w:rsidRPr="007A4E8E">
        <w:rPr>
          <w:rFonts w:eastAsia="Calibri" w:cs="Times New Roman"/>
        </w:rPr>
        <w:t xml:space="preserve">Pasiūlymo kaina žodžiais ____________________________________ Eur </w:t>
      </w:r>
      <w:r w:rsidR="00326544">
        <w:rPr>
          <w:rFonts w:eastAsia="Calibri" w:cs="Times New Roman"/>
        </w:rPr>
        <w:t>su</w:t>
      </w:r>
      <w:r w:rsidRPr="007A4E8E">
        <w:rPr>
          <w:rFonts w:eastAsia="Calibri" w:cs="Times New Roman"/>
        </w:rPr>
        <w:t xml:space="preserve"> PVM.</w:t>
      </w:r>
    </w:p>
    <w:p w:rsidR="007A4E8E" w:rsidRPr="007A4E8E" w:rsidRDefault="007A4E8E" w:rsidP="007A4E8E">
      <w:pPr>
        <w:spacing w:after="0" w:line="240" w:lineRule="auto"/>
        <w:ind w:firstLine="720"/>
        <w:jc w:val="both"/>
        <w:rPr>
          <w:rFonts w:eastAsia="Calibri" w:cs="Times New Roman"/>
        </w:rPr>
      </w:pPr>
    </w:p>
    <w:p w:rsidR="007A4E8E" w:rsidRPr="009D4671" w:rsidRDefault="007A4E8E" w:rsidP="005416E5">
      <w:pPr>
        <w:tabs>
          <w:tab w:val="left" w:pos="851"/>
          <w:tab w:val="left" w:pos="993"/>
        </w:tabs>
        <w:spacing w:after="0" w:line="240" w:lineRule="auto"/>
        <w:jc w:val="both"/>
        <w:rPr>
          <w:color w:val="FF0000"/>
          <w:szCs w:val="24"/>
          <w:bdr w:val="none" w:sz="0" w:space="0" w:color="auto" w:frame="1"/>
          <w:shd w:val="clear" w:color="auto" w:fill="FFFFFF"/>
          <w:lang w:val="et-EE"/>
        </w:rPr>
      </w:pPr>
      <w:r w:rsidRPr="004071EF">
        <w:rPr>
          <w:rFonts w:eastAsia="Calibri" w:cs="Times New Roman"/>
          <w:b/>
        </w:rPr>
        <w:tab/>
      </w:r>
    </w:p>
    <w:p w:rsidR="007A4E8E" w:rsidRPr="007A4E8E" w:rsidRDefault="007A4E8E" w:rsidP="007A4E8E">
      <w:pPr>
        <w:tabs>
          <w:tab w:val="left" w:pos="851"/>
          <w:tab w:val="left" w:pos="993"/>
        </w:tabs>
        <w:spacing w:after="0" w:line="240" w:lineRule="auto"/>
        <w:jc w:val="both"/>
        <w:rPr>
          <w:rFonts w:eastAsia="Calibri" w:cs="Times New Roman"/>
        </w:rPr>
      </w:pPr>
      <w:r w:rsidRPr="007A4E8E">
        <w:rPr>
          <w:rFonts w:eastAsia="Calibri" w:cs="Times New Roman"/>
          <w:b/>
        </w:rPr>
        <w:tab/>
        <w:t>*</w:t>
      </w:r>
      <w:r w:rsidRPr="007A4E8E">
        <w:rPr>
          <w:rFonts w:eastAsia="Calibri" w:cs="Times New Roman"/>
        </w:rPr>
        <w:t>Tais atvejais, kai pagal galiojančius teisės aktus tiekėjui nereikia mokėti PVM, tiekėjas nurodo priežastis, dėl kurių PVM nemoka.</w:t>
      </w:r>
    </w:p>
    <w:p w:rsidR="007A4E8E" w:rsidRPr="007A4E8E" w:rsidRDefault="007A4E8E" w:rsidP="007A4E8E">
      <w:pPr>
        <w:spacing w:after="0" w:line="240" w:lineRule="auto"/>
        <w:jc w:val="both"/>
        <w:rPr>
          <w:rFonts w:eastAsia="Calibri" w:cs="Times New Roman"/>
        </w:rPr>
      </w:pPr>
    </w:p>
    <w:p w:rsidR="007A4E8E" w:rsidRPr="007A4E8E" w:rsidRDefault="007A4E8E" w:rsidP="007A4E8E">
      <w:pPr>
        <w:spacing w:after="0" w:line="240" w:lineRule="auto"/>
        <w:ind w:firstLine="720"/>
        <w:jc w:val="both"/>
        <w:rPr>
          <w:rFonts w:eastAsia="Calibri" w:cs="Times New Roman"/>
        </w:rPr>
      </w:pPr>
      <w:r w:rsidRPr="007A4E8E">
        <w:rPr>
          <w:rFonts w:eastAsia="Calibri" w:cs="Times New Roman"/>
        </w:rPr>
        <w:t>Jeigu pasiūlymo kaina skaičiais neatitinka pasiūlymo kainos, nurodytos žodžiais, teisinga laikoma pasiūlymo kaina, nurodyta žodžiais.</w:t>
      </w:r>
    </w:p>
    <w:p w:rsidR="007A4E8E" w:rsidRPr="007A4E8E" w:rsidRDefault="007A4E8E" w:rsidP="007A4E8E">
      <w:pPr>
        <w:tabs>
          <w:tab w:val="left" w:pos="8505"/>
        </w:tabs>
        <w:spacing w:after="0" w:line="240" w:lineRule="auto"/>
        <w:ind w:firstLine="720"/>
        <w:jc w:val="both"/>
        <w:rPr>
          <w:rFonts w:eastAsia="Calibri" w:cs="Times New Roman"/>
        </w:rPr>
      </w:pPr>
    </w:p>
    <w:p w:rsidR="009D4671" w:rsidRPr="005416E5" w:rsidRDefault="007A4E8E" w:rsidP="005416E5">
      <w:pPr>
        <w:tabs>
          <w:tab w:val="left" w:pos="8505"/>
        </w:tabs>
        <w:spacing w:after="0" w:line="240" w:lineRule="auto"/>
        <w:ind w:firstLine="720"/>
        <w:jc w:val="both"/>
        <w:rPr>
          <w:rFonts w:eastAsia="Calibri" w:cs="Times New Roman"/>
        </w:rPr>
      </w:pPr>
      <w:r w:rsidRPr="007A4E8E">
        <w:rPr>
          <w:rFonts w:eastAsia="Calibri" w:cs="Times New Roman"/>
        </w:rPr>
        <w:t xml:space="preserve">Į Darbų kainą įskaičiuotos visos galimos tiekėjo išlaidos ir visi mokesčiai, susiję su Techninėje specifikacijoje nurodytų Darbų suteikimu. </w:t>
      </w:r>
    </w:p>
    <w:p w:rsidR="002B1CF8" w:rsidRPr="007A4E8E" w:rsidRDefault="002B1CF8" w:rsidP="007A4E8E">
      <w:pPr>
        <w:spacing w:after="0" w:line="240" w:lineRule="auto"/>
        <w:jc w:val="both"/>
        <w:rPr>
          <w:rFonts w:eastAsia="Calibri" w:cs="Times New Roman"/>
          <w:b/>
        </w:rPr>
      </w:pPr>
    </w:p>
    <w:p w:rsidR="007A4E8E" w:rsidRPr="007A4E8E" w:rsidRDefault="005416E5" w:rsidP="007A4E8E">
      <w:pPr>
        <w:spacing w:after="0" w:line="240" w:lineRule="auto"/>
        <w:jc w:val="both"/>
        <w:rPr>
          <w:rFonts w:eastAsia="Calibri" w:cs="Times New Roman"/>
          <w:b/>
        </w:rPr>
      </w:pPr>
      <w:r>
        <w:rPr>
          <w:rFonts w:eastAsia="Calibri" w:cs="Times New Roman"/>
          <w:b/>
        </w:rPr>
        <w:t>3</w:t>
      </w:r>
      <w:r w:rsidR="007A4E8E" w:rsidRPr="007A4E8E">
        <w:rPr>
          <w:rFonts w:eastAsia="Calibri" w:cs="Times New Roman"/>
          <w:b/>
        </w:rPr>
        <w:t xml:space="preserve"> lentelė. Sutarties vykdymui bus pasitelkti šie subtiekėjai: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49"/>
        <w:gridCol w:w="4983"/>
      </w:tblGrid>
      <w:tr w:rsidR="007A4E8E" w:rsidRPr="007A4E8E" w:rsidTr="00E56A30">
        <w:tc>
          <w:tcPr>
            <w:tcW w:w="757"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Eil.</w:t>
            </w:r>
          </w:p>
          <w:p w:rsidR="007A4E8E" w:rsidRPr="007A4E8E" w:rsidRDefault="007A4E8E" w:rsidP="007A4E8E">
            <w:pPr>
              <w:spacing w:after="0" w:line="240" w:lineRule="auto"/>
              <w:jc w:val="center"/>
              <w:rPr>
                <w:rFonts w:eastAsia="Calibri" w:cs="Times New Roman"/>
                <w:b/>
              </w:rPr>
            </w:pPr>
            <w:r w:rsidRPr="007A4E8E">
              <w:rPr>
                <w:rFonts w:eastAsia="Calibri" w:cs="Times New Roman"/>
                <w:b/>
              </w:rPr>
              <w:t>Nr.</w:t>
            </w:r>
          </w:p>
        </w:tc>
        <w:tc>
          <w:tcPr>
            <w:tcW w:w="4149"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Subtiekėjo pavadinimas</w:t>
            </w:r>
          </w:p>
        </w:tc>
        <w:tc>
          <w:tcPr>
            <w:tcW w:w="4983"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szCs w:val="20"/>
              </w:rPr>
            </w:pPr>
            <w:r w:rsidRPr="007A4E8E">
              <w:rPr>
                <w:rFonts w:eastAsia="Calibri" w:cs="Times New Roman"/>
                <w:b/>
                <w:szCs w:val="20"/>
              </w:rPr>
              <w:t>Nurodomi įsipareigojimai, kuriems pasitelkiami subtiekėjai</w:t>
            </w:r>
          </w:p>
        </w:tc>
      </w:tr>
      <w:tr w:rsidR="007A4E8E" w:rsidRPr="007A4E8E" w:rsidTr="00E56A30">
        <w:tc>
          <w:tcPr>
            <w:tcW w:w="757"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149"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983"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bl>
    <w:p w:rsidR="007A4E8E" w:rsidRPr="007A4E8E" w:rsidRDefault="007A4E8E" w:rsidP="007A4E8E">
      <w:pPr>
        <w:tabs>
          <w:tab w:val="left" w:pos="4536"/>
        </w:tabs>
        <w:spacing w:after="0" w:line="240" w:lineRule="auto"/>
        <w:ind w:firstLine="810"/>
        <w:jc w:val="both"/>
        <w:rPr>
          <w:rFonts w:eastAsia="Calibri" w:cs="Times New Roman"/>
          <w:i/>
          <w:szCs w:val="24"/>
          <w:u w:val="single"/>
        </w:rPr>
      </w:pPr>
      <w:r w:rsidRPr="007A4E8E">
        <w:rPr>
          <w:rFonts w:eastAsia="Calibri" w:cs="Times New Roman"/>
          <w:bCs/>
          <w:i/>
          <w:szCs w:val="24"/>
        </w:rPr>
        <w:t>Pildyti tuomet, jei pirkimo sutarties vykdymui bus pasitelkti subtiekėjai.</w:t>
      </w:r>
      <w:r w:rsidRPr="007A4E8E">
        <w:rPr>
          <w:rFonts w:eastAsia="Calibri" w:cs="Times New Roman"/>
          <w:szCs w:val="24"/>
        </w:rPr>
        <w:t xml:space="preserve"> </w:t>
      </w:r>
      <w:r w:rsidRPr="007A4E8E">
        <w:rPr>
          <w:rFonts w:eastAsia="Calibri" w:cs="Times New Roman"/>
          <w:i/>
          <w:szCs w:val="24"/>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A4E8E">
        <w:rPr>
          <w:rFonts w:eastAsia="Calibri" w:cs="Times New Roman"/>
          <w:bCs/>
          <w:i/>
          <w:iCs/>
          <w:szCs w:val="24"/>
        </w:rPr>
        <w:t>(pvz., ketinimų protokolas, subtiekėjo deklaracija ar pan.)</w:t>
      </w:r>
      <w:r w:rsidRPr="007A4E8E">
        <w:rPr>
          <w:rFonts w:eastAsia="Calibri" w:cs="Times New Roman"/>
          <w:i/>
          <w:szCs w:val="24"/>
        </w:rPr>
        <w:t xml:space="preserve"> (pateikiamos dokumentų skaitmeninės kopijos).</w:t>
      </w:r>
      <w:r w:rsidRPr="007A4E8E">
        <w:rPr>
          <w:rFonts w:eastAsia="Calibri" w:cs="Times New Roman"/>
          <w:bCs/>
          <w:i/>
          <w:iCs/>
          <w:szCs w:val="24"/>
        </w:rPr>
        <w:t xml:space="preserve"> </w:t>
      </w:r>
      <w:r w:rsidRPr="007A4E8E">
        <w:rPr>
          <w:rFonts w:eastAsia="Calibri" w:cs="Times New Roman"/>
          <w:bCs/>
          <w:i/>
          <w:iCs/>
          <w:szCs w:val="24"/>
          <w:u w:val="single"/>
        </w:rPr>
        <w:t>Jei Tiekėjo siūlomi specialistai nėra Tiekėjo darbuotojai, jie laikomi subtiekėjais.</w:t>
      </w:r>
    </w:p>
    <w:p w:rsidR="007A4E8E" w:rsidRPr="007A4E8E" w:rsidRDefault="007A4E8E" w:rsidP="007A4E8E">
      <w:pPr>
        <w:spacing w:after="0" w:line="240" w:lineRule="auto"/>
        <w:ind w:firstLine="1296"/>
        <w:jc w:val="both"/>
        <w:rPr>
          <w:rFonts w:eastAsia="Calibri" w:cs="Times New Roman"/>
        </w:rPr>
      </w:pPr>
    </w:p>
    <w:p w:rsidR="007A4E8E" w:rsidRPr="007A4E8E" w:rsidRDefault="007A4E8E" w:rsidP="007A4E8E">
      <w:pPr>
        <w:spacing w:after="0" w:line="240" w:lineRule="auto"/>
        <w:ind w:right="-178"/>
        <w:rPr>
          <w:rFonts w:eastAsia="Calibri" w:cs="Times New Roman"/>
          <w:b/>
        </w:rPr>
      </w:pPr>
      <w:r w:rsidRPr="007A4E8E">
        <w:rPr>
          <w:rFonts w:eastAsia="Calibri" w:cs="Times New Roman"/>
          <w:b/>
        </w:rPr>
        <w:t>5 lentelė. Pasiūlyme pateikta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252"/>
        <w:gridCol w:w="4902"/>
      </w:tblGrid>
      <w:tr w:rsidR="007A4E8E" w:rsidRPr="007A4E8E" w:rsidTr="00E56A30">
        <w:tc>
          <w:tcPr>
            <w:tcW w:w="73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Eil.</w:t>
            </w:r>
          </w:p>
          <w:p w:rsidR="007A4E8E" w:rsidRPr="007A4E8E" w:rsidRDefault="007A4E8E" w:rsidP="007A4E8E">
            <w:pPr>
              <w:spacing w:after="0" w:line="240" w:lineRule="auto"/>
              <w:jc w:val="center"/>
              <w:rPr>
                <w:rFonts w:eastAsia="Calibri" w:cs="Times New Roman"/>
                <w:b/>
              </w:rPr>
            </w:pPr>
            <w:r w:rsidRPr="007A4E8E">
              <w:rPr>
                <w:rFonts w:eastAsia="Calibri" w:cs="Times New Roman"/>
                <w:b/>
              </w:rPr>
              <w:t>Nr.</w:t>
            </w:r>
          </w:p>
        </w:tc>
        <w:tc>
          <w:tcPr>
            <w:tcW w:w="4252"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Pateiktų dokumentų pavadinimas</w:t>
            </w:r>
          </w:p>
        </w:tc>
        <w:tc>
          <w:tcPr>
            <w:tcW w:w="4902"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Paaiškinimai, įrodantys, kad šios lentelės 2 stulpelyje nurodyta informacija yra konfidenciali</w:t>
            </w:r>
          </w:p>
        </w:tc>
      </w:tr>
      <w:tr w:rsidR="007A4E8E" w:rsidRPr="007A4E8E" w:rsidTr="00E56A30">
        <w:tc>
          <w:tcPr>
            <w:tcW w:w="73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252"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902"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bl>
    <w:p w:rsidR="007A4E8E" w:rsidRPr="007A4E8E" w:rsidRDefault="007A4E8E" w:rsidP="007A4E8E">
      <w:pPr>
        <w:spacing w:after="0" w:line="240" w:lineRule="auto"/>
        <w:ind w:firstLine="850"/>
        <w:jc w:val="both"/>
        <w:rPr>
          <w:rFonts w:eastAsia="Calibri" w:cs="Times New Roman"/>
          <w:i/>
        </w:rPr>
      </w:pPr>
      <w:r w:rsidRPr="007A4E8E">
        <w:rPr>
          <w:rFonts w:eastAsia="Calibri" w:cs="Times New Roman"/>
          <w:i/>
        </w:rPr>
        <w:t xml:space="preserve">Pildyti tuomet, jei bus pateikta konfidenciali informacija. Tiekėjas negali nurodyti, kad konfidenciali yra </w:t>
      </w:r>
      <w:r w:rsidRPr="007A4E8E">
        <w:rPr>
          <w:rFonts w:eastAsia="Calibri" w:cs="Times New Roman"/>
          <w:bCs/>
          <w:i/>
        </w:rPr>
        <w:t>informacija nurodyta Viešųjų pirkimų įstatymo 20 straipsnio 2 punkte. Jei Tiekėjas</w:t>
      </w:r>
      <w:r w:rsidRPr="007A4E8E">
        <w:rPr>
          <w:rFonts w:eastAsia="Calibri" w:cs="Times New Roman"/>
          <w:i/>
        </w:rPr>
        <w:t xml:space="preserve"> nenurodo konfidencialios informacijos, laikoma, kad tokios </w:t>
      </w:r>
      <w:r w:rsidRPr="007A4E8E">
        <w:rPr>
          <w:rFonts w:eastAsia="Calibri" w:cs="Times New Roman"/>
          <w:bCs/>
          <w:i/>
        </w:rPr>
        <w:t>Tiekėjo</w:t>
      </w:r>
      <w:r w:rsidRPr="007A4E8E">
        <w:rPr>
          <w:rFonts w:eastAsia="Calibri" w:cs="Times New Roman"/>
          <w:i/>
        </w:rPr>
        <w:t xml:space="preserve"> pasiūlyme nėra.</w:t>
      </w:r>
      <w:r w:rsidRPr="007A4E8E">
        <w:rPr>
          <w:rFonts w:eastAsia="Calibri" w:cs="Times New Roman"/>
          <w:bCs/>
          <w:i/>
        </w:rPr>
        <w:t xml:space="preserve"> </w:t>
      </w:r>
    </w:p>
    <w:p w:rsidR="007A4E8E" w:rsidRPr="007A4E8E" w:rsidRDefault="007A4E8E" w:rsidP="007A4E8E">
      <w:pPr>
        <w:spacing w:after="0" w:line="240" w:lineRule="auto"/>
        <w:ind w:firstLine="850"/>
        <w:jc w:val="both"/>
        <w:rPr>
          <w:rFonts w:eastAsia="Calibri" w:cs="Times New Roman"/>
          <w:bCs/>
          <w:i/>
        </w:rPr>
      </w:pPr>
      <w:r w:rsidRPr="007A4E8E">
        <w:rPr>
          <w:rFonts w:eastAsia="Calibri" w:cs="Times New Roman"/>
          <w:bCs/>
          <w:i/>
        </w:rPr>
        <w:t xml:space="preserve">Vadovaujantis Viešųjų pirkimo įstatymo 86 straipsnio 9 dalimi, </w:t>
      </w:r>
      <w:r w:rsidRPr="007A4E8E">
        <w:rPr>
          <w:rFonts w:eastAsia="Calibri" w:cs="Times New Roman"/>
          <w:i/>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rsidR="007A4E8E" w:rsidRPr="007A4E8E" w:rsidRDefault="007A4E8E" w:rsidP="007A4E8E">
      <w:pPr>
        <w:spacing w:after="0" w:line="240" w:lineRule="auto"/>
        <w:ind w:right="-178"/>
        <w:jc w:val="center"/>
        <w:rPr>
          <w:rFonts w:eastAsia="Calibri" w:cs="Times New Roman"/>
        </w:rPr>
      </w:pPr>
    </w:p>
    <w:p w:rsidR="007A4E8E" w:rsidRPr="007A4E8E" w:rsidRDefault="007A4E8E" w:rsidP="007A4E8E">
      <w:pPr>
        <w:spacing w:after="0" w:line="240" w:lineRule="auto"/>
        <w:jc w:val="both"/>
        <w:rPr>
          <w:rFonts w:eastAsia="Calibri" w:cs="Times New Roman"/>
        </w:rPr>
      </w:pPr>
      <w:r w:rsidRPr="007A4E8E">
        <w:rPr>
          <w:rFonts w:eastAsia="Calibri" w:cs="Times New Roman"/>
          <w:b/>
          <w:bCs/>
        </w:rPr>
        <w:t>Pasiūlymo galiojimas:</w:t>
      </w:r>
      <w:r w:rsidRPr="007A4E8E">
        <w:rPr>
          <w:rFonts w:eastAsia="Calibri" w:cs="Times New Roman"/>
        </w:rPr>
        <w:t xml:space="preserve"> </w:t>
      </w:r>
    </w:p>
    <w:tbl>
      <w:tblPr>
        <w:tblW w:w="0" w:type="auto"/>
        <w:tblLook w:val="04A0" w:firstRow="1" w:lastRow="0" w:firstColumn="1" w:lastColumn="0" w:noHBand="0" w:noVBand="1"/>
      </w:tblPr>
      <w:tblGrid>
        <w:gridCol w:w="9628"/>
      </w:tblGrid>
      <w:tr w:rsidR="007A4E8E" w:rsidRPr="007A4E8E" w:rsidTr="00BF1CFE">
        <w:trPr>
          <w:trHeight w:val="62"/>
        </w:trPr>
        <w:tc>
          <w:tcPr>
            <w:tcW w:w="9628" w:type="dxa"/>
          </w:tcPr>
          <w:p w:rsidR="007A4E8E" w:rsidRPr="007A4E8E" w:rsidRDefault="007A4E8E" w:rsidP="007A4E8E">
            <w:pPr>
              <w:spacing w:after="0" w:line="240" w:lineRule="auto"/>
              <w:rPr>
                <w:rFonts w:eastAsia="Calibri" w:cs="Times New Roman"/>
                <w:color w:val="000000"/>
              </w:rPr>
            </w:pPr>
            <w:r w:rsidRPr="007A4E8E">
              <w:rPr>
                <w:rFonts w:eastAsia="Calibri" w:cs="Times New Roman"/>
              </w:rPr>
              <w:t xml:space="preserve">Pasiūlymas galioja iki </w:t>
            </w:r>
            <w:r w:rsidRPr="007A4E8E">
              <w:rPr>
                <w:rFonts w:eastAsia="Calibri" w:cs="Times New Roman"/>
                <w:b/>
              </w:rPr>
              <w:t>pirkimo dokumentuose nustatyto termino.</w:t>
            </w:r>
          </w:p>
        </w:tc>
      </w:tr>
    </w:tbl>
    <w:p w:rsidR="002752B1" w:rsidRPr="002752B1" w:rsidRDefault="002752B1" w:rsidP="002752B1">
      <w:pPr>
        <w:spacing w:after="0" w:line="240" w:lineRule="auto"/>
        <w:jc w:val="both"/>
        <w:rPr>
          <w:rFonts w:eastAsia="Calibri" w:cs="Times New Roman"/>
          <w:lang w:eastAsia="lt-LT"/>
        </w:rPr>
      </w:pPr>
    </w:p>
    <w:p w:rsidR="002752B1" w:rsidRPr="002752B1" w:rsidRDefault="002752B1" w:rsidP="002752B1">
      <w:pPr>
        <w:spacing w:after="0" w:line="240" w:lineRule="auto"/>
        <w:ind w:left="7934"/>
        <w:rPr>
          <w:rFonts w:eastAsia="Calibri" w:cs="Times New Roman"/>
        </w:rPr>
      </w:pPr>
    </w:p>
    <w:p w:rsidR="002752B1" w:rsidRPr="002752B1" w:rsidRDefault="002752B1" w:rsidP="00AB1896">
      <w:pPr>
        <w:tabs>
          <w:tab w:val="center" w:pos="4153"/>
          <w:tab w:val="right" w:pos="8306"/>
        </w:tabs>
        <w:spacing w:after="0" w:line="240" w:lineRule="auto"/>
        <w:rPr>
          <w:rFonts w:eastAsia="Calibri" w:cs="Times New Roman"/>
          <w:szCs w:val="24"/>
        </w:rPr>
        <w:sectPr w:rsidR="002752B1" w:rsidRPr="002752B1" w:rsidSect="00CD1F7D">
          <w:footerReference w:type="even" r:id="rId16"/>
          <w:headerReference w:type="first" r:id="rId17"/>
          <w:footerReference w:type="first" r:id="rId18"/>
          <w:pgSz w:w="11906" w:h="16838"/>
          <w:pgMar w:top="964" w:right="567" w:bottom="964" w:left="1440" w:header="720" w:footer="720" w:gutter="0"/>
          <w:pgNumType w:start="1"/>
          <w:cols w:space="720"/>
          <w:titlePg/>
          <w:docGrid w:linePitch="360"/>
        </w:sectPr>
      </w:pPr>
    </w:p>
    <w:p w:rsidR="00FB3670" w:rsidRPr="002752B1" w:rsidRDefault="00FB3670" w:rsidP="00FB3670">
      <w:pPr>
        <w:tabs>
          <w:tab w:val="center" w:pos="4153"/>
          <w:tab w:val="right" w:pos="8306"/>
        </w:tabs>
        <w:spacing w:after="0" w:line="240" w:lineRule="auto"/>
        <w:jc w:val="right"/>
        <w:rPr>
          <w:rFonts w:eastAsia="Calibri" w:cs="Times New Roman"/>
          <w:szCs w:val="24"/>
        </w:rPr>
      </w:pPr>
      <w:bookmarkStart w:id="14" w:name="_Hlk168040392"/>
      <w:r w:rsidRPr="002752B1">
        <w:rPr>
          <w:rFonts w:eastAsia="Calibri" w:cs="Times New Roman"/>
          <w:szCs w:val="24"/>
        </w:rPr>
        <w:lastRenderedPageBreak/>
        <w:t>Skelbiamos apklausos sąlygų</w:t>
      </w:r>
    </w:p>
    <w:p w:rsidR="00FB3670" w:rsidRDefault="00FB3670" w:rsidP="00FB3670">
      <w:pPr>
        <w:tabs>
          <w:tab w:val="center" w:pos="4153"/>
          <w:tab w:val="right" w:pos="8306"/>
        </w:tabs>
        <w:spacing w:after="0" w:line="240" w:lineRule="auto"/>
        <w:jc w:val="right"/>
        <w:rPr>
          <w:rFonts w:eastAsia="Calibri" w:cs="Times New Roman"/>
          <w:bCs/>
          <w:iCs/>
          <w:szCs w:val="24"/>
        </w:rPr>
      </w:pPr>
      <w:r w:rsidRPr="002752B1">
        <w:rPr>
          <w:rFonts w:eastAsia="Calibri" w:cs="Times New Roman"/>
          <w:bCs/>
          <w:iCs/>
          <w:szCs w:val="24"/>
        </w:rPr>
        <w:t>2 priedas</w:t>
      </w:r>
    </w:p>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tbl>
      <w:tblPr>
        <w:tblpPr w:leftFromText="180" w:rightFromText="180" w:vertAnchor="text" w:tblpY="1"/>
        <w:tblOverlap w:val="never"/>
        <w:tblW w:w="8578" w:type="dxa"/>
        <w:tblLook w:val="04A0" w:firstRow="1" w:lastRow="0" w:firstColumn="1" w:lastColumn="0" w:noHBand="0" w:noVBand="1"/>
      </w:tblPr>
      <w:tblGrid>
        <w:gridCol w:w="8794"/>
      </w:tblGrid>
      <w:tr w:rsidR="0026380B" w:rsidRPr="00FB3670" w:rsidTr="00C36DEB">
        <w:trPr>
          <w:trHeight w:val="469"/>
        </w:trPr>
        <w:tc>
          <w:tcPr>
            <w:tcW w:w="8578" w:type="dxa"/>
            <w:tcBorders>
              <w:top w:val="nil"/>
              <w:bottom w:val="nil"/>
            </w:tcBorders>
            <w:shd w:val="clear" w:color="auto" w:fill="auto"/>
            <w:vAlign w:val="center"/>
          </w:tcPr>
          <w:tbl>
            <w:tblPr>
              <w:tblpPr w:leftFromText="180" w:rightFromText="180" w:vertAnchor="text" w:tblpY="1"/>
              <w:tblOverlap w:val="never"/>
              <w:tblW w:w="8578" w:type="dxa"/>
              <w:tblLook w:val="04A0" w:firstRow="1" w:lastRow="0" w:firstColumn="1" w:lastColumn="0" w:noHBand="0" w:noVBand="1"/>
            </w:tblPr>
            <w:tblGrid>
              <w:gridCol w:w="8578"/>
            </w:tblGrid>
            <w:tr w:rsidR="005B2E83" w:rsidRPr="00C34929" w:rsidTr="00C36DEB">
              <w:trPr>
                <w:trHeight w:val="469"/>
              </w:trPr>
              <w:tc>
                <w:tcPr>
                  <w:tcW w:w="8578" w:type="dxa"/>
                  <w:tcBorders>
                    <w:top w:val="nil"/>
                    <w:bottom w:val="nil"/>
                  </w:tcBorders>
                  <w:shd w:val="clear" w:color="auto" w:fill="auto"/>
                  <w:vAlign w:val="center"/>
                </w:tcPr>
                <w:p w:rsidR="005B2E83" w:rsidRPr="00C34929" w:rsidRDefault="00C36DEB" w:rsidP="005B2E83">
                  <w:pPr>
                    <w:jc w:val="center"/>
                    <w:rPr>
                      <w:rFonts w:eastAsia="Calibri" w:cs="Times New Roman"/>
                      <w:b/>
                      <w:color w:val="000000"/>
                      <w:szCs w:val="24"/>
                      <w:shd w:val="clear" w:color="auto" w:fill="FFFFFF"/>
                      <w:lang w:val="et-EE"/>
                    </w:rPr>
                  </w:pPr>
                  <w:r>
                    <w:rPr>
                      <w:rFonts w:eastAsia="Times New Roman" w:cs="Times New Roman"/>
                      <w:b/>
                      <w:bCs/>
                      <w:szCs w:val="24"/>
                    </w:rPr>
                    <w:t>VADOVĖLIŲ 9-12 KLASEI</w:t>
                  </w:r>
                  <w:r w:rsidRPr="00C34929">
                    <w:rPr>
                      <w:rFonts w:eastAsia="Times New Roman" w:cs="Times New Roman"/>
                      <w:b/>
                      <w:szCs w:val="24"/>
                    </w:rPr>
                    <w:t xml:space="preserve"> </w:t>
                  </w:r>
                  <w:r w:rsidR="005B2E83" w:rsidRPr="00C34929">
                    <w:rPr>
                      <w:rFonts w:eastAsia="Times New Roman" w:cs="Times New Roman"/>
                      <w:b/>
                      <w:szCs w:val="24"/>
                    </w:rPr>
                    <w:t xml:space="preserve">PIRKIMAS </w:t>
                  </w:r>
                </w:p>
                <w:p w:rsidR="005B2E83" w:rsidRPr="00C34929" w:rsidRDefault="005B2E83" w:rsidP="005B2E83">
                  <w:pPr>
                    <w:jc w:val="center"/>
                    <w:rPr>
                      <w:rFonts w:eastAsia="Calibri" w:cs="Times New Roman"/>
                      <w:b/>
                      <w:color w:val="000000"/>
                      <w:szCs w:val="24"/>
                      <w:shd w:val="clear" w:color="auto" w:fill="FFFFFF"/>
                      <w:lang w:val="et-EE"/>
                    </w:rPr>
                  </w:pPr>
                  <w:r w:rsidRPr="00C34929">
                    <w:rPr>
                      <w:rFonts w:eastAsia="Calibri" w:cs="Times New Roman"/>
                      <w:b/>
                      <w:color w:val="000000"/>
                      <w:szCs w:val="24"/>
                      <w:shd w:val="clear" w:color="auto" w:fill="FFFFFF"/>
                      <w:lang w:val="et-EE"/>
                    </w:rPr>
                    <w:t xml:space="preserve">TECHNINĖ SPECIFIKACIJA </w:t>
                  </w:r>
                </w:p>
                <w:p w:rsidR="00C36DEB" w:rsidRDefault="00C36DEB" w:rsidP="00C36DEB">
                  <w:pPr>
                    <w:ind w:firstLine="1296"/>
                    <w:rPr>
                      <w:b/>
                      <w:bCs/>
                      <w:color w:val="000000"/>
                      <w:lang w:eastAsia="lt-LT"/>
                    </w:rPr>
                  </w:pPr>
                </w:p>
                <w:p w:rsidR="00C36DEB" w:rsidRPr="002A16FF" w:rsidRDefault="00C36DEB" w:rsidP="00C36DEB">
                  <w:pPr>
                    <w:jc w:val="both"/>
                  </w:pPr>
                  <w:r w:rsidRPr="003C4175">
                    <w:t>1</w:t>
                  </w:r>
                  <w:r w:rsidRPr="00287127">
                    <w:t>. Pirkimo objektas –</w:t>
                  </w:r>
                  <w:r>
                    <w:t xml:space="preserve"> Mokykliniai vadovėliai. Perkamų vadovėlių sąrašas ir kiekiai, pateikiami žemiau esančiame sąraše.</w:t>
                  </w:r>
                  <w:r w:rsidRPr="002A16FF">
                    <w:t xml:space="preserve"> </w:t>
                  </w:r>
                </w:p>
                <w:p w:rsidR="00C36DEB" w:rsidRPr="003C4175" w:rsidRDefault="00C36DEB" w:rsidP="00C36DEB">
                  <w:pPr>
                    <w:jc w:val="both"/>
                  </w:pPr>
                  <w:r>
                    <w:t>2</w:t>
                  </w:r>
                  <w:r w:rsidRPr="003C4175">
                    <w:t>.</w:t>
                  </w:r>
                  <w:r>
                    <w:t xml:space="preserve"> Pirkimo objektas į dalis neskirstomas.</w:t>
                  </w:r>
                </w:p>
                <w:p w:rsidR="00C36DEB" w:rsidRDefault="00C36DEB" w:rsidP="00C36DEB">
                  <w:pPr>
                    <w:jc w:val="both"/>
                    <w:rPr>
                      <w:color w:val="000000"/>
                    </w:rPr>
                  </w:pPr>
                  <w:r>
                    <w:t>3</w:t>
                  </w:r>
                  <w:r w:rsidRPr="003C4175">
                    <w:t xml:space="preserve">. </w:t>
                  </w:r>
                  <w:r>
                    <w:rPr>
                      <w:color w:val="000000"/>
                    </w:rPr>
                    <w:t>Vadovėliai turi būti nauji, kokybiški.</w:t>
                  </w:r>
                </w:p>
                <w:p w:rsidR="00C36DEB" w:rsidRDefault="00C36DEB" w:rsidP="00C36DEB">
                  <w:pPr>
                    <w:jc w:val="both"/>
                    <w:rPr>
                      <w:color w:val="000000"/>
                    </w:rPr>
                  </w:pPr>
                  <w:r>
                    <w:rPr>
                      <w:color w:val="000000"/>
                    </w:rPr>
                    <w:t>4. Vadovėlių pristatymo vieta – Didlaukio g. 84, Vilnius.</w:t>
                  </w:r>
                </w:p>
                <w:p w:rsidR="00C36DEB" w:rsidRDefault="00C36DEB" w:rsidP="00C36DEB">
                  <w:pPr>
                    <w:jc w:val="both"/>
                    <w:rPr>
                      <w:rFonts w:eastAsia="Times New Roman" w:cs="Times New Roman"/>
                      <w:color w:val="000000"/>
                      <w:szCs w:val="24"/>
                      <w:lang w:val="en-US"/>
                    </w:rPr>
                  </w:pPr>
                  <w:r>
                    <w:rPr>
                      <w:color w:val="000000"/>
                    </w:rPr>
                    <w:t xml:space="preserve">5. </w:t>
                  </w:r>
                  <w:proofErr w:type="spellStart"/>
                  <w:r>
                    <w:rPr>
                      <w:rFonts w:eastAsia="Times New Roman" w:cs="Times New Roman"/>
                      <w:color w:val="000000"/>
                      <w:szCs w:val="24"/>
                      <w:lang w:val="en-US"/>
                    </w:rPr>
                    <w:t>Perkamų</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vadovėlių</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sąrašas</w:t>
                  </w:r>
                  <w:proofErr w:type="spellEnd"/>
                  <w:r>
                    <w:rPr>
                      <w:rFonts w:eastAsia="Times New Roman" w:cs="Times New Roman"/>
                      <w:color w:val="000000"/>
                      <w:szCs w:val="24"/>
                      <w:lang w:val="en-US"/>
                    </w:rPr>
                    <w:t>:</w:t>
                  </w:r>
                </w:p>
                <w:tbl>
                  <w:tblPr>
                    <w:tblStyle w:val="Lentelstinklelis"/>
                    <w:tblW w:w="0" w:type="auto"/>
                    <w:tblLook w:val="04A0" w:firstRow="1" w:lastRow="0" w:firstColumn="1" w:lastColumn="0" w:noHBand="0" w:noVBand="1"/>
                  </w:tblPr>
                  <w:tblGrid>
                    <w:gridCol w:w="650"/>
                    <w:gridCol w:w="3591"/>
                    <w:gridCol w:w="3072"/>
                    <w:gridCol w:w="1039"/>
                  </w:tblGrid>
                  <w:tr w:rsidR="00C36DEB" w:rsidTr="00E56A30">
                    <w:tc>
                      <w:tcPr>
                        <w:tcW w:w="650" w:type="dxa"/>
                      </w:tcPr>
                      <w:p w:rsidR="00C36DEB" w:rsidRPr="00E56A30" w:rsidRDefault="00C36DEB" w:rsidP="007D2C9A">
                        <w:pPr>
                          <w:framePr w:hSpace="180" w:wrap="around" w:vAnchor="text" w:hAnchor="text" w:y="1"/>
                          <w:suppressOverlap/>
                          <w:jc w:val="center"/>
                          <w:rPr>
                            <w:color w:val="000000"/>
                            <w:sz w:val="24"/>
                            <w:szCs w:val="24"/>
                            <w:lang w:val="en-US"/>
                          </w:rPr>
                        </w:pPr>
                        <w:proofErr w:type="spellStart"/>
                        <w:r w:rsidRPr="00E56A30">
                          <w:rPr>
                            <w:color w:val="000000"/>
                            <w:sz w:val="24"/>
                            <w:szCs w:val="24"/>
                            <w:lang w:val="en-US"/>
                          </w:rPr>
                          <w:t>Eil</w:t>
                        </w:r>
                        <w:proofErr w:type="spellEnd"/>
                        <w:r w:rsidRPr="00E56A30">
                          <w:rPr>
                            <w:color w:val="000000"/>
                            <w:sz w:val="24"/>
                            <w:szCs w:val="24"/>
                            <w:lang w:val="en-US"/>
                          </w:rPr>
                          <w:t>.</w:t>
                        </w:r>
                      </w:p>
                      <w:p w:rsidR="00C36DEB" w:rsidRPr="00E56A30" w:rsidRDefault="00C36DEB" w:rsidP="007D2C9A">
                        <w:pPr>
                          <w:framePr w:hSpace="180" w:wrap="around" w:vAnchor="text" w:hAnchor="text" w:y="1"/>
                          <w:suppressOverlap/>
                          <w:jc w:val="center"/>
                          <w:rPr>
                            <w:color w:val="000000"/>
                            <w:sz w:val="24"/>
                            <w:szCs w:val="24"/>
                            <w:lang w:val="en-US"/>
                          </w:rPr>
                        </w:pPr>
                        <w:r w:rsidRPr="00E56A30">
                          <w:rPr>
                            <w:color w:val="000000"/>
                            <w:sz w:val="24"/>
                            <w:szCs w:val="24"/>
                            <w:lang w:val="en-US"/>
                          </w:rPr>
                          <w:t>Nr.</w:t>
                        </w:r>
                      </w:p>
                    </w:tc>
                    <w:tc>
                      <w:tcPr>
                        <w:tcW w:w="3591" w:type="dxa"/>
                      </w:tcPr>
                      <w:p w:rsidR="00C36DEB" w:rsidRPr="00E56A30" w:rsidRDefault="00C36DEB" w:rsidP="007D2C9A">
                        <w:pPr>
                          <w:framePr w:hSpace="180" w:wrap="around" w:vAnchor="text" w:hAnchor="text" w:y="1"/>
                          <w:suppressOverlap/>
                          <w:jc w:val="center"/>
                          <w:rPr>
                            <w:color w:val="000000"/>
                            <w:sz w:val="24"/>
                            <w:szCs w:val="24"/>
                            <w:lang w:val="en-US"/>
                          </w:rPr>
                        </w:pPr>
                        <w:proofErr w:type="spellStart"/>
                        <w:r w:rsidRPr="00E56A30">
                          <w:rPr>
                            <w:color w:val="000000"/>
                            <w:sz w:val="24"/>
                            <w:szCs w:val="24"/>
                            <w:lang w:val="en-US"/>
                          </w:rPr>
                          <w:t>Vadovėlio</w:t>
                        </w:r>
                        <w:proofErr w:type="spellEnd"/>
                        <w:r w:rsidRPr="00E56A30">
                          <w:rPr>
                            <w:color w:val="000000"/>
                            <w:sz w:val="24"/>
                            <w:szCs w:val="24"/>
                            <w:lang w:val="en-US"/>
                          </w:rPr>
                          <w:t xml:space="preserve"> </w:t>
                        </w:r>
                        <w:proofErr w:type="spellStart"/>
                        <w:r w:rsidRPr="00E56A30">
                          <w:rPr>
                            <w:color w:val="000000"/>
                            <w:sz w:val="24"/>
                            <w:szCs w:val="24"/>
                            <w:lang w:val="en-US"/>
                          </w:rPr>
                          <w:t>autorius</w:t>
                        </w:r>
                        <w:proofErr w:type="spellEnd"/>
                      </w:p>
                    </w:tc>
                    <w:tc>
                      <w:tcPr>
                        <w:tcW w:w="3072" w:type="dxa"/>
                      </w:tcPr>
                      <w:p w:rsidR="00C36DEB" w:rsidRPr="00E56A30" w:rsidRDefault="00C36DEB" w:rsidP="007D2C9A">
                        <w:pPr>
                          <w:framePr w:hSpace="180" w:wrap="around" w:vAnchor="text" w:hAnchor="text" w:y="1"/>
                          <w:suppressOverlap/>
                          <w:jc w:val="center"/>
                          <w:rPr>
                            <w:color w:val="000000"/>
                            <w:sz w:val="24"/>
                            <w:szCs w:val="24"/>
                            <w:lang w:val="en-US"/>
                          </w:rPr>
                        </w:pPr>
                        <w:proofErr w:type="spellStart"/>
                        <w:r w:rsidRPr="00E56A30">
                          <w:rPr>
                            <w:color w:val="000000"/>
                            <w:sz w:val="24"/>
                            <w:szCs w:val="24"/>
                            <w:lang w:val="en-US"/>
                          </w:rPr>
                          <w:t>Vadovėlio</w:t>
                        </w:r>
                        <w:proofErr w:type="spellEnd"/>
                        <w:r w:rsidRPr="00E56A30">
                          <w:rPr>
                            <w:color w:val="000000"/>
                            <w:sz w:val="24"/>
                            <w:szCs w:val="24"/>
                            <w:lang w:val="en-US"/>
                          </w:rPr>
                          <w:t xml:space="preserve"> </w:t>
                        </w:r>
                        <w:proofErr w:type="spellStart"/>
                        <w:r w:rsidRPr="00E56A30">
                          <w:rPr>
                            <w:color w:val="000000"/>
                            <w:sz w:val="24"/>
                            <w:szCs w:val="24"/>
                            <w:lang w:val="en-US"/>
                          </w:rPr>
                          <w:t>pavadinimas</w:t>
                        </w:r>
                        <w:proofErr w:type="spellEnd"/>
                      </w:p>
                    </w:tc>
                    <w:tc>
                      <w:tcPr>
                        <w:tcW w:w="1039" w:type="dxa"/>
                      </w:tcPr>
                      <w:p w:rsidR="00C36DEB" w:rsidRPr="00E56A30" w:rsidRDefault="00C36DEB" w:rsidP="007D2C9A">
                        <w:pPr>
                          <w:framePr w:hSpace="180" w:wrap="around" w:vAnchor="text" w:hAnchor="text" w:y="1"/>
                          <w:suppressOverlap/>
                          <w:jc w:val="center"/>
                          <w:rPr>
                            <w:color w:val="000000"/>
                            <w:sz w:val="24"/>
                            <w:szCs w:val="24"/>
                            <w:lang w:val="en-US"/>
                          </w:rPr>
                        </w:pPr>
                        <w:proofErr w:type="spellStart"/>
                        <w:r w:rsidRPr="00E56A30">
                          <w:rPr>
                            <w:color w:val="000000"/>
                            <w:sz w:val="24"/>
                            <w:szCs w:val="24"/>
                            <w:lang w:val="en-US"/>
                          </w:rPr>
                          <w:t>Kiekis</w:t>
                        </w:r>
                        <w:proofErr w:type="spellEnd"/>
                        <w:r w:rsidRPr="00E56A30">
                          <w:rPr>
                            <w:color w:val="000000"/>
                            <w:sz w:val="24"/>
                            <w:szCs w:val="24"/>
                            <w:lang w:val="en-US"/>
                          </w:rPr>
                          <w:t xml:space="preserve">,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7D2C9A">
                        <w:pPr>
                          <w:framePr w:hSpace="180" w:wrap="around" w:vAnchor="text" w:hAnchor="text" w:y="1"/>
                          <w:suppressOverlap/>
                          <w:jc w:val="both"/>
                          <w:rPr>
                            <w:color w:val="000000"/>
                            <w:szCs w:val="24"/>
                            <w:lang w:val="en-US"/>
                          </w:rPr>
                        </w:pPr>
                        <w:r>
                          <w:rPr>
                            <w:color w:val="000000"/>
                            <w:szCs w:val="24"/>
                            <w:lang w:val="en-US"/>
                          </w:rPr>
                          <w:t>1.</w:t>
                        </w:r>
                      </w:p>
                    </w:tc>
                    <w:tc>
                      <w:tcPr>
                        <w:tcW w:w="3591" w:type="dxa"/>
                      </w:tcPr>
                      <w:p w:rsidR="00C36DEB" w:rsidRPr="00E56A30" w:rsidRDefault="007D2C9A" w:rsidP="007D2C9A">
                        <w:pPr>
                          <w:framePr w:hSpace="180" w:wrap="around" w:vAnchor="text" w:hAnchor="text" w:y="1"/>
                          <w:suppressOverlap/>
                          <w:rPr>
                            <w:sz w:val="24"/>
                            <w:szCs w:val="24"/>
                            <w:lang w:val="en-US"/>
                          </w:rPr>
                        </w:pPr>
                        <w:hyperlink r:id="rId19" w:history="1">
                          <w:r w:rsidR="00C36DEB" w:rsidRPr="00E56A30">
                            <w:rPr>
                              <w:rStyle w:val="Hipersaitas"/>
                              <w:color w:val="auto"/>
                              <w:sz w:val="24"/>
                              <w:szCs w:val="24"/>
                              <w:shd w:val="clear" w:color="auto" w:fill="FFFFFF"/>
                            </w:rPr>
                            <w:t xml:space="preserve">Jolanta </w:t>
                          </w:r>
                          <w:proofErr w:type="spellStart"/>
                          <w:r w:rsidR="00C36DEB" w:rsidRPr="00E56A30">
                            <w:rPr>
                              <w:rStyle w:val="Hipersaitas"/>
                              <w:color w:val="auto"/>
                              <w:sz w:val="24"/>
                              <w:szCs w:val="24"/>
                              <w:shd w:val="clear" w:color="auto" w:fill="FFFFFF"/>
                            </w:rPr>
                            <w:t>Martinionienė</w:t>
                          </w:r>
                          <w:proofErr w:type="spellEnd"/>
                          <w:r w:rsidR="00C36DEB" w:rsidRPr="00E56A30">
                            <w:rPr>
                              <w:rStyle w:val="Hipersaitas"/>
                              <w:color w:val="auto"/>
                              <w:sz w:val="24"/>
                              <w:szCs w:val="24"/>
                              <w:shd w:val="clear" w:color="auto" w:fill="FFFFFF"/>
                            </w:rPr>
                            <w:t xml:space="preserve">, Daiva </w:t>
                          </w:r>
                          <w:proofErr w:type="spellStart"/>
                          <w:r w:rsidR="00C36DEB" w:rsidRPr="00E56A30">
                            <w:rPr>
                              <w:rStyle w:val="Hipersaitas"/>
                              <w:color w:val="auto"/>
                              <w:sz w:val="24"/>
                              <w:szCs w:val="24"/>
                              <w:shd w:val="clear" w:color="auto" w:fill="FFFFFF"/>
                            </w:rPr>
                            <w:t>Puodžiukienė</w:t>
                          </w:r>
                          <w:proofErr w:type="spellEnd"/>
                          <w:r w:rsidR="00C36DEB" w:rsidRPr="00E56A30">
                            <w:rPr>
                              <w:rStyle w:val="Hipersaitas"/>
                              <w:color w:val="auto"/>
                              <w:sz w:val="24"/>
                              <w:szCs w:val="24"/>
                              <w:shd w:val="clear" w:color="auto" w:fill="FFFFFF"/>
                            </w:rPr>
                            <w:t xml:space="preserve">, Dominykas Murza, Julius </w:t>
                          </w:r>
                          <w:proofErr w:type="spellStart"/>
                          <w:r w:rsidR="00C36DEB" w:rsidRPr="00E56A30">
                            <w:rPr>
                              <w:rStyle w:val="Hipersaitas"/>
                              <w:color w:val="auto"/>
                              <w:sz w:val="24"/>
                              <w:szCs w:val="24"/>
                              <w:shd w:val="clear" w:color="auto" w:fill="FFFFFF"/>
                            </w:rPr>
                            <w:t>Juodakis</w:t>
                          </w:r>
                          <w:proofErr w:type="spellEnd"/>
                          <w:r w:rsidR="00C36DEB" w:rsidRPr="00E56A30">
                            <w:rPr>
                              <w:rStyle w:val="Hipersaitas"/>
                              <w:color w:val="auto"/>
                              <w:sz w:val="24"/>
                              <w:szCs w:val="24"/>
                              <w:shd w:val="clear" w:color="auto" w:fill="FFFFFF"/>
                            </w:rPr>
                            <w:t xml:space="preserve">, Sigita </w:t>
                          </w:r>
                          <w:proofErr w:type="spellStart"/>
                          <w:r w:rsidR="00C36DEB" w:rsidRPr="00E56A30">
                            <w:rPr>
                              <w:rStyle w:val="Hipersaitas"/>
                              <w:color w:val="auto"/>
                              <w:sz w:val="24"/>
                              <w:szCs w:val="24"/>
                              <w:shd w:val="clear" w:color="auto" w:fill="FFFFFF"/>
                            </w:rPr>
                            <w:t>Zalitienė</w:t>
                          </w:r>
                          <w:proofErr w:type="spellEnd"/>
                          <w:r w:rsidR="00C36DEB" w:rsidRPr="00E56A30">
                            <w:rPr>
                              <w:rStyle w:val="Hipersaitas"/>
                              <w:color w:val="auto"/>
                              <w:sz w:val="24"/>
                              <w:szCs w:val="24"/>
                              <w:shd w:val="clear" w:color="auto" w:fill="FFFFFF"/>
                            </w:rPr>
                            <w:t xml:space="preserve">, Margarita </w:t>
                          </w:r>
                          <w:proofErr w:type="spellStart"/>
                          <w:r w:rsidR="00C36DEB" w:rsidRPr="00E56A30">
                            <w:rPr>
                              <w:rStyle w:val="Hipersaitas"/>
                              <w:color w:val="auto"/>
                              <w:sz w:val="24"/>
                              <w:szCs w:val="24"/>
                              <w:shd w:val="clear" w:color="auto" w:fill="FFFFFF"/>
                            </w:rPr>
                            <w:t>Purlienė</w:t>
                          </w:r>
                          <w:proofErr w:type="spellEnd"/>
                        </w:hyperlink>
                      </w:p>
                    </w:tc>
                    <w:tc>
                      <w:tcPr>
                        <w:tcW w:w="3072" w:type="dxa"/>
                      </w:tcPr>
                      <w:p w:rsidR="00C36DEB" w:rsidRPr="00E56A30" w:rsidRDefault="00C36DEB" w:rsidP="007D2C9A">
                        <w:pPr>
                          <w:framePr w:hSpace="180" w:wrap="around" w:vAnchor="text" w:hAnchor="text" w:y="1"/>
                          <w:suppressOverlap/>
                          <w:rPr>
                            <w:color w:val="000000"/>
                            <w:sz w:val="24"/>
                            <w:szCs w:val="24"/>
                            <w:lang w:val="en-US"/>
                          </w:rPr>
                        </w:pPr>
                        <w:proofErr w:type="spellStart"/>
                        <w:r w:rsidRPr="00E56A30">
                          <w:rPr>
                            <w:color w:val="000000"/>
                            <w:sz w:val="24"/>
                            <w:szCs w:val="24"/>
                            <w:lang w:val="en-US"/>
                          </w:rPr>
                          <w:t>Biologija</w:t>
                        </w:r>
                        <w:proofErr w:type="spellEnd"/>
                        <w:r w:rsidRPr="00E56A30">
                          <w:rPr>
                            <w:color w:val="000000"/>
                            <w:sz w:val="24"/>
                            <w:szCs w:val="24"/>
                            <w:lang w:val="en-US"/>
                          </w:rPr>
                          <w:t xml:space="preserve"> 11 </w:t>
                        </w:r>
                        <w:proofErr w:type="spellStart"/>
                        <w:r w:rsidRPr="00E56A30">
                          <w:rPr>
                            <w:color w:val="000000"/>
                            <w:sz w:val="24"/>
                            <w:szCs w:val="24"/>
                            <w:lang w:val="en-US"/>
                          </w:rPr>
                          <w:t>klasė</w:t>
                        </w:r>
                        <w:proofErr w:type="spellEnd"/>
                        <w:r w:rsidRPr="00E56A30">
                          <w:rPr>
                            <w:color w:val="000000"/>
                            <w:sz w:val="24"/>
                            <w:szCs w:val="24"/>
                            <w:lang w:val="en-US"/>
                          </w:rPr>
                          <w:t xml:space="preserve">, I </w:t>
                        </w:r>
                        <w:proofErr w:type="spellStart"/>
                        <w:r w:rsidRPr="00E56A30">
                          <w:rPr>
                            <w:color w:val="000000"/>
                            <w:sz w:val="24"/>
                            <w:szCs w:val="24"/>
                            <w:lang w:val="en-US"/>
                          </w:rPr>
                          <w:t>dalis</w:t>
                        </w:r>
                        <w:proofErr w:type="spellEnd"/>
                        <w:r w:rsidRPr="00E56A30">
                          <w:rPr>
                            <w:color w:val="000000"/>
                            <w:sz w:val="24"/>
                            <w:szCs w:val="24"/>
                            <w:lang w:val="en-US"/>
                          </w:rPr>
                          <w:t xml:space="preserve">, </w:t>
                        </w:r>
                        <w:proofErr w:type="spellStart"/>
                        <w:r w:rsidRPr="00E56A30">
                          <w:rPr>
                            <w:color w:val="000000"/>
                            <w:sz w:val="24"/>
                            <w:szCs w:val="24"/>
                            <w:lang w:val="en-US"/>
                          </w:rPr>
                          <w:t>serija</w:t>
                        </w:r>
                        <w:proofErr w:type="spellEnd"/>
                        <w:r w:rsidRPr="00E56A30">
                          <w:rPr>
                            <w:color w:val="000000"/>
                            <w:sz w:val="24"/>
                            <w:szCs w:val="24"/>
                            <w:lang w:val="en-US"/>
                          </w:rPr>
                          <w:t xml:space="preserve"> </w:t>
                        </w:r>
                        <w:proofErr w:type="spellStart"/>
                        <w:r w:rsidRPr="00E56A30">
                          <w:rPr>
                            <w:color w:val="000000"/>
                            <w:sz w:val="24"/>
                            <w:szCs w:val="24"/>
                            <w:lang w:val="en-US"/>
                          </w:rPr>
                          <w:t>Horizontai</w:t>
                        </w:r>
                        <w:proofErr w:type="spellEnd"/>
                        <w:r w:rsidRPr="00E56A30">
                          <w:rPr>
                            <w:color w:val="000000"/>
                            <w:sz w:val="24"/>
                            <w:szCs w:val="24"/>
                            <w:lang w:val="en-US"/>
                          </w:rPr>
                          <w:t>.</w:t>
                        </w:r>
                      </w:p>
                    </w:tc>
                    <w:tc>
                      <w:tcPr>
                        <w:tcW w:w="1039" w:type="dxa"/>
                      </w:tcPr>
                      <w:p w:rsidR="00C36DEB" w:rsidRPr="00E56A30" w:rsidRDefault="00C36DEB" w:rsidP="007D2C9A">
                        <w:pPr>
                          <w:framePr w:hSpace="180" w:wrap="around" w:vAnchor="text" w:hAnchor="text" w:y="1"/>
                          <w:suppressOverlap/>
                          <w:jc w:val="both"/>
                          <w:rPr>
                            <w:color w:val="000000"/>
                            <w:sz w:val="24"/>
                            <w:szCs w:val="24"/>
                            <w:lang w:val="en-US"/>
                          </w:rPr>
                        </w:pPr>
                        <w:r w:rsidRPr="00E56A30">
                          <w:rPr>
                            <w:color w:val="000000"/>
                            <w:sz w:val="24"/>
                            <w:szCs w:val="24"/>
                            <w:lang w:val="en-US"/>
                          </w:rPr>
                          <w:t xml:space="preserve">30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7D2C9A">
                        <w:pPr>
                          <w:framePr w:hSpace="180" w:wrap="around" w:vAnchor="text" w:hAnchor="text" w:y="1"/>
                          <w:suppressOverlap/>
                          <w:jc w:val="both"/>
                          <w:rPr>
                            <w:color w:val="000000"/>
                            <w:szCs w:val="24"/>
                            <w:lang w:val="en-US"/>
                          </w:rPr>
                        </w:pPr>
                        <w:r>
                          <w:rPr>
                            <w:color w:val="000000"/>
                            <w:szCs w:val="24"/>
                            <w:lang w:val="en-US"/>
                          </w:rPr>
                          <w:t>2.</w:t>
                        </w:r>
                      </w:p>
                    </w:tc>
                    <w:tc>
                      <w:tcPr>
                        <w:tcW w:w="3591" w:type="dxa"/>
                      </w:tcPr>
                      <w:p w:rsidR="00C36DEB" w:rsidRPr="00E56A30" w:rsidRDefault="00C36DEB" w:rsidP="007D2C9A">
                        <w:pPr>
                          <w:framePr w:hSpace="180" w:wrap="around" w:vAnchor="text" w:hAnchor="text" w:y="1"/>
                          <w:suppressOverlap/>
                          <w:rPr>
                            <w:sz w:val="24"/>
                            <w:szCs w:val="24"/>
                            <w:lang w:val="en-US"/>
                          </w:rPr>
                        </w:pPr>
                        <w:r w:rsidRPr="00E56A30">
                          <w:rPr>
                            <w:sz w:val="24"/>
                            <w:szCs w:val="24"/>
                            <w:lang w:val="en-US"/>
                          </w:rPr>
                          <w:t xml:space="preserve">Rimantas </w:t>
                        </w:r>
                        <w:proofErr w:type="spellStart"/>
                        <w:r w:rsidRPr="00E56A30">
                          <w:rPr>
                            <w:sz w:val="24"/>
                            <w:szCs w:val="24"/>
                            <w:lang w:val="en-US"/>
                          </w:rPr>
                          <w:t>Raudonis</w:t>
                        </w:r>
                        <w:proofErr w:type="spellEnd"/>
                      </w:p>
                    </w:tc>
                    <w:tc>
                      <w:tcPr>
                        <w:tcW w:w="3072" w:type="dxa"/>
                      </w:tcPr>
                      <w:p w:rsidR="00C36DEB" w:rsidRPr="00E56A30" w:rsidRDefault="00C36DEB" w:rsidP="007D2C9A">
                        <w:pPr>
                          <w:framePr w:hSpace="180" w:wrap="around" w:vAnchor="text" w:hAnchor="text" w:y="1"/>
                          <w:suppressOverlap/>
                          <w:rPr>
                            <w:color w:val="000000"/>
                            <w:sz w:val="24"/>
                            <w:szCs w:val="24"/>
                            <w:lang w:val="en-US"/>
                          </w:rPr>
                        </w:pPr>
                        <w:proofErr w:type="spellStart"/>
                        <w:r w:rsidRPr="00E56A30">
                          <w:rPr>
                            <w:color w:val="000000"/>
                            <w:sz w:val="24"/>
                            <w:szCs w:val="24"/>
                            <w:lang w:val="en-US"/>
                          </w:rPr>
                          <w:t>Chemija</w:t>
                        </w:r>
                        <w:proofErr w:type="spellEnd"/>
                        <w:r w:rsidRPr="00E56A30">
                          <w:rPr>
                            <w:color w:val="000000"/>
                            <w:sz w:val="24"/>
                            <w:szCs w:val="24"/>
                            <w:lang w:val="en-US"/>
                          </w:rPr>
                          <w:t xml:space="preserve"> 9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w:t>
                        </w:r>
                      </w:p>
                    </w:tc>
                    <w:tc>
                      <w:tcPr>
                        <w:tcW w:w="1039" w:type="dxa"/>
                      </w:tcPr>
                      <w:p w:rsidR="00C36DEB" w:rsidRPr="00E56A30" w:rsidRDefault="00C36DEB" w:rsidP="007D2C9A">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rPr>
                      <w:trHeight w:val="629"/>
                    </w:trPr>
                    <w:tc>
                      <w:tcPr>
                        <w:tcW w:w="650" w:type="dxa"/>
                      </w:tcPr>
                      <w:p w:rsidR="00C36DEB" w:rsidRDefault="00C36DEB" w:rsidP="007D2C9A">
                        <w:pPr>
                          <w:framePr w:hSpace="180" w:wrap="around" w:vAnchor="text" w:hAnchor="text" w:y="1"/>
                          <w:suppressOverlap/>
                          <w:jc w:val="both"/>
                          <w:rPr>
                            <w:color w:val="000000"/>
                            <w:szCs w:val="24"/>
                            <w:lang w:val="en-US"/>
                          </w:rPr>
                        </w:pPr>
                        <w:r>
                          <w:rPr>
                            <w:color w:val="000000"/>
                            <w:szCs w:val="24"/>
                            <w:lang w:val="en-US"/>
                          </w:rPr>
                          <w:t>3.</w:t>
                        </w:r>
                      </w:p>
                    </w:tc>
                    <w:tc>
                      <w:tcPr>
                        <w:tcW w:w="3591" w:type="dxa"/>
                      </w:tcPr>
                      <w:p w:rsidR="00C36DEB" w:rsidRPr="00E56A30" w:rsidRDefault="00C36DEB" w:rsidP="007D2C9A">
                        <w:pPr>
                          <w:framePr w:hSpace="180" w:wrap="around" w:vAnchor="text" w:hAnchor="text" w:y="1"/>
                          <w:suppressOverlap/>
                          <w:rPr>
                            <w:sz w:val="24"/>
                            <w:szCs w:val="24"/>
                            <w:lang w:val="en-US"/>
                          </w:rPr>
                        </w:pPr>
                        <w:r w:rsidRPr="00E56A30">
                          <w:rPr>
                            <w:sz w:val="24"/>
                            <w:szCs w:val="24"/>
                          </w:rPr>
                          <w:t xml:space="preserve">Rimantas Vaitkus, Gabrielė </w:t>
                        </w:r>
                        <w:proofErr w:type="spellStart"/>
                        <w:r w:rsidRPr="00E56A30">
                          <w:rPr>
                            <w:sz w:val="24"/>
                            <w:szCs w:val="24"/>
                          </w:rPr>
                          <w:t>Varvuolytė</w:t>
                        </w:r>
                        <w:proofErr w:type="spellEnd"/>
                        <w:r w:rsidRPr="00E56A30">
                          <w:rPr>
                            <w:sz w:val="24"/>
                            <w:szCs w:val="24"/>
                          </w:rPr>
                          <w:t>, Viktorija Savickienė</w:t>
                        </w:r>
                      </w:p>
                    </w:tc>
                    <w:tc>
                      <w:tcPr>
                        <w:tcW w:w="3072" w:type="dxa"/>
                      </w:tcPr>
                      <w:p w:rsidR="00C36DEB" w:rsidRPr="00E56A30" w:rsidRDefault="00C36DEB" w:rsidP="007D2C9A">
                        <w:pPr>
                          <w:framePr w:hSpace="180" w:wrap="around" w:vAnchor="text" w:hAnchor="text" w:y="1"/>
                          <w:suppressOverlap/>
                          <w:rPr>
                            <w:color w:val="000000"/>
                            <w:sz w:val="24"/>
                            <w:szCs w:val="24"/>
                            <w:lang w:val="en-US"/>
                          </w:rPr>
                        </w:pPr>
                        <w:proofErr w:type="spellStart"/>
                        <w:r w:rsidRPr="00E56A30">
                          <w:rPr>
                            <w:color w:val="000000"/>
                            <w:sz w:val="24"/>
                            <w:szCs w:val="24"/>
                            <w:lang w:val="en-US"/>
                          </w:rPr>
                          <w:t>Chemija</w:t>
                        </w:r>
                        <w:proofErr w:type="spellEnd"/>
                        <w:r w:rsidRPr="00E56A30">
                          <w:rPr>
                            <w:color w:val="000000"/>
                            <w:sz w:val="24"/>
                            <w:szCs w:val="24"/>
                            <w:lang w:val="en-US"/>
                          </w:rPr>
                          <w:t xml:space="preserve"> 10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w:t>
                        </w:r>
                      </w:p>
                    </w:tc>
                    <w:tc>
                      <w:tcPr>
                        <w:tcW w:w="1039" w:type="dxa"/>
                      </w:tcPr>
                      <w:p w:rsidR="00C36DEB" w:rsidRPr="00E56A30" w:rsidRDefault="00C36DEB" w:rsidP="007D2C9A">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7D2C9A">
                        <w:pPr>
                          <w:framePr w:hSpace="180" w:wrap="around" w:vAnchor="text" w:hAnchor="text" w:y="1"/>
                          <w:suppressOverlap/>
                          <w:jc w:val="both"/>
                          <w:rPr>
                            <w:color w:val="000000"/>
                            <w:szCs w:val="24"/>
                            <w:lang w:val="en-US"/>
                          </w:rPr>
                        </w:pPr>
                        <w:r>
                          <w:rPr>
                            <w:color w:val="000000"/>
                            <w:szCs w:val="24"/>
                            <w:lang w:val="en-US"/>
                          </w:rPr>
                          <w:t>4.</w:t>
                        </w:r>
                      </w:p>
                    </w:tc>
                    <w:tc>
                      <w:tcPr>
                        <w:tcW w:w="3591" w:type="dxa"/>
                      </w:tcPr>
                      <w:p w:rsidR="00C36DEB" w:rsidRPr="00E56A30" w:rsidRDefault="00C36DEB" w:rsidP="007D2C9A">
                        <w:pPr>
                          <w:framePr w:hSpace="180" w:wrap="around" w:vAnchor="text" w:hAnchor="text" w:y="1"/>
                          <w:suppressOverlap/>
                          <w:rPr>
                            <w:sz w:val="24"/>
                            <w:szCs w:val="24"/>
                            <w:lang w:val="en-US"/>
                          </w:rPr>
                        </w:pPr>
                        <w:r w:rsidRPr="00E56A30">
                          <w:rPr>
                            <w:sz w:val="24"/>
                            <w:szCs w:val="24"/>
                          </w:rPr>
                          <w:t>Rimantas Vaitkus</w:t>
                        </w:r>
                      </w:p>
                    </w:tc>
                    <w:tc>
                      <w:tcPr>
                        <w:tcW w:w="3072" w:type="dxa"/>
                      </w:tcPr>
                      <w:p w:rsidR="00C36DEB" w:rsidRPr="00E56A30" w:rsidRDefault="00C36DEB" w:rsidP="007D2C9A">
                        <w:pPr>
                          <w:framePr w:hSpace="180" w:wrap="around" w:vAnchor="text" w:hAnchor="text" w:y="1"/>
                          <w:suppressOverlap/>
                          <w:rPr>
                            <w:color w:val="000000"/>
                            <w:sz w:val="24"/>
                            <w:szCs w:val="24"/>
                            <w:lang w:val="en-US"/>
                          </w:rPr>
                        </w:pPr>
                        <w:proofErr w:type="spellStart"/>
                        <w:r w:rsidRPr="00E56A30">
                          <w:rPr>
                            <w:color w:val="000000"/>
                            <w:sz w:val="24"/>
                            <w:szCs w:val="24"/>
                            <w:lang w:val="en-US"/>
                          </w:rPr>
                          <w:t>Chemija</w:t>
                        </w:r>
                        <w:proofErr w:type="spellEnd"/>
                        <w:r w:rsidRPr="00E56A30">
                          <w:rPr>
                            <w:color w:val="000000"/>
                            <w:sz w:val="24"/>
                            <w:szCs w:val="24"/>
                            <w:lang w:val="en-US"/>
                          </w:rPr>
                          <w:t xml:space="preserve"> 11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III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w:t>
                        </w:r>
                      </w:p>
                    </w:tc>
                    <w:tc>
                      <w:tcPr>
                        <w:tcW w:w="1039" w:type="dxa"/>
                      </w:tcPr>
                      <w:p w:rsidR="00C36DEB" w:rsidRPr="00E56A30" w:rsidRDefault="00C36DEB" w:rsidP="007D2C9A">
                        <w:pPr>
                          <w:framePr w:hSpace="180" w:wrap="around" w:vAnchor="text" w:hAnchor="text" w:y="1"/>
                          <w:suppressOverlap/>
                          <w:jc w:val="both"/>
                          <w:rPr>
                            <w:color w:val="000000"/>
                            <w:sz w:val="24"/>
                            <w:szCs w:val="24"/>
                            <w:lang w:val="en-US"/>
                          </w:rPr>
                        </w:pPr>
                        <w:r w:rsidRPr="00E56A30">
                          <w:rPr>
                            <w:color w:val="000000"/>
                            <w:sz w:val="24"/>
                            <w:szCs w:val="24"/>
                            <w:lang w:val="en-US"/>
                          </w:rPr>
                          <w:t xml:space="preserve">12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7D2C9A">
                        <w:pPr>
                          <w:framePr w:hSpace="180" w:wrap="around" w:vAnchor="text" w:hAnchor="text" w:y="1"/>
                          <w:suppressOverlap/>
                          <w:jc w:val="both"/>
                          <w:rPr>
                            <w:color w:val="000000"/>
                            <w:szCs w:val="24"/>
                            <w:lang w:val="en-US"/>
                          </w:rPr>
                        </w:pPr>
                        <w:r>
                          <w:rPr>
                            <w:color w:val="000000"/>
                            <w:szCs w:val="24"/>
                            <w:lang w:val="en-US"/>
                          </w:rPr>
                          <w:t>5.</w:t>
                        </w:r>
                      </w:p>
                    </w:tc>
                    <w:tc>
                      <w:tcPr>
                        <w:tcW w:w="3591" w:type="dxa"/>
                      </w:tcPr>
                      <w:p w:rsidR="00C36DEB" w:rsidRPr="00E56A30" w:rsidRDefault="00C36DEB" w:rsidP="007D2C9A">
                        <w:pPr>
                          <w:framePr w:hSpace="180" w:wrap="around" w:vAnchor="text" w:hAnchor="text" w:y="1"/>
                          <w:suppressOverlap/>
                          <w:rPr>
                            <w:sz w:val="24"/>
                            <w:szCs w:val="24"/>
                            <w:lang w:val="en-US"/>
                          </w:rPr>
                        </w:pPr>
                        <w:r w:rsidRPr="00E56A30">
                          <w:rPr>
                            <w:sz w:val="24"/>
                            <w:szCs w:val="24"/>
                            <w:lang w:val="en-US"/>
                          </w:rPr>
                          <w:t xml:space="preserve">Palmira </w:t>
                        </w:r>
                        <w:proofErr w:type="spellStart"/>
                        <w:r w:rsidRPr="00E56A30">
                          <w:rPr>
                            <w:sz w:val="24"/>
                            <w:szCs w:val="24"/>
                            <w:lang w:val="en-US"/>
                          </w:rPr>
                          <w:t>Pečiuliauskienė</w:t>
                        </w:r>
                        <w:proofErr w:type="spellEnd"/>
                      </w:p>
                    </w:tc>
                    <w:tc>
                      <w:tcPr>
                        <w:tcW w:w="3072" w:type="dxa"/>
                      </w:tcPr>
                      <w:p w:rsidR="00C36DEB" w:rsidRPr="00E56A30" w:rsidRDefault="00C36DEB" w:rsidP="007D2C9A">
                        <w:pPr>
                          <w:framePr w:hSpace="180" w:wrap="around" w:vAnchor="text" w:hAnchor="text" w:y="1"/>
                          <w:suppressOverlap/>
                          <w:rPr>
                            <w:color w:val="000000"/>
                            <w:sz w:val="24"/>
                            <w:szCs w:val="24"/>
                            <w:lang w:val="en-US"/>
                          </w:rPr>
                        </w:pPr>
                        <w:proofErr w:type="spellStart"/>
                        <w:r w:rsidRPr="00E56A30">
                          <w:rPr>
                            <w:color w:val="000000"/>
                            <w:sz w:val="24"/>
                            <w:szCs w:val="24"/>
                            <w:lang w:val="en-US"/>
                          </w:rPr>
                          <w:t>Fizika</w:t>
                        </w:r>
                        <w:proofErr w:type="spellEnd"/>
                        <w:r w:rsidRPr="00E56A30">
                          <w:rPr>
                            <w:color w:val="000000"/>
                            <w:sz w:val="24"/>
                            <w:szCs w:val="24"/>
                            <w:lang w:val="en-US"/>
                          </w:rPr>
                          <w:t xml:space="preserve"> 9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 xml:space="preserve">, I </w:t>
                        </w:r>
                        <w:proofErr w:type="spellStart"/>
                        <w:r w:rsidRPr="00E56A30">
                          <w:rPr>
                            <w:color w:val="000000"/>
                            <w:sz w:val="24"/>
                            <w:szCs w:val="24"/>
                            <w:lang w:val="en-US"/>
                          </w:rPr>
                          <w:t>dalis</w:t>
                        </w:r>
                        <w:proofErr w:type="spellEnd"/>
                        <w:r w:rsidRPr="00E56A30">
                          <w:rPr>
                            <w:color w:val="000000"/>
                            <w:sz w:val="24"/>
                            <w:szCs w:val="24"/>
                            <w:lang w:val="en-US"/>
                          </w:rPr>
                          <w:t>.</w:t>
                        </w:r>
                      </w:p>
                    </w:tc>
                    <w:tc>
                      <w:tcPr>
                        <w:tcW w:w="1039" w:type="dxa"/>
                      </w:tcPr>
                      <w:p w:rsidR="00C36DEB" w:rsidRPr="00E56A30" w:rsidRDefault="00C36DEB" w:rsidP="007D2C9A">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7D2C9A">
                        <w:pPr>
                          <w:framePr w:hSpace="180" w:wrap="around" w:vAnchor="text" w:hAnchor="text" w:y="1"/>
                          <w:suppressOverlap/>
                          <w:jc w:val="both"/>
                          <w:rPr>
                            <w:color w:val="000000"/>
                            <w:szCs w:val="24"/>
                            <w:lang w:val="en-US"/>
                          </w:rPr>
                        </w:pPr>
                        <w:r>
                          <w:rPr>
                            <w:color w:val="000000"/>
                            <w:szCs w:val="24"/>
                            <w:lang w:val="en-US"/>
                          </w:rPr>
                          <w:t>6.</w:t>
                        </w:r>
                      </w:p>
                    </w:tc>
                    <w:tc>
                      <w:tcPr>
                        <w:tcW w:w="3591" w:type="dxa"/>
                      </w:tcPr>
                      <w:p w:rsidR="00C36DEB" w:rsidRPr="00E56A30" w:rsidRDefault="00C36DEB" w:rsidP="007D2C9A">
                        <w:pPr>
                          <w:framePr w:hSpace="180" w:wrap="around" w:vAnchor="text" w:hAnchor="text" w:y="1"/>
                          <w:suppressOverlap/>
                          <w:rPr>
                            <w:sz w:val="24"/>
                            <w:szCs w:val="24"/>
                            <w:lang w:val="en-US"/>
                          </w:rPr>
                        </w:pPr>
                        <w:proofErr w:type="spellStart"/>
                        <w:r w:rsidRPr="00E56A30">
                          <w:rPr>
                            <w:sz w:val="24"/>
                            <w:szCs w:val="24"/>
                            <w:lang w:val="en-US"/>
                          </w:rPr>
                          <w:t>Ovidijus</w:t>
                        </w:r>
                        <w:proofErr w:type="spellEnd"/>
                        <w:r w:rsidRPr="00E56A30">
                          <w:rPr>
                            <w:sz w:val="24"/>
                            <w:szCs w:val="24"/>
                            <w:lang w:val="en-US"/>
                          </w:rPr>
                          <w:t xml:space="preserve"> </w:t>
                        </w:r>
                        <w:proofErr w:type="spellStart"/>
                        <w:r w:rsidRPr="00E56A30">
                          <w:rPr>
                            <w:sz w:val="24"/>
                            <w:szCs w:val="24"/>
                            <w:lang w:val="en-US"/>
                          </w:rPr>
                          <w:t>Kavaliauskas</w:t>
                        </w:r>
                        <w:proofErr w:type="spellEnd"/>
                        <w:r w:rsidRPr="00E56A30">
                          <w:rPr>
                            <w:sz w:val="24"/>
                            <w:szCs w:val="24"/>
                            <w:lang w:val="en-US"/>
                          </w:rPr>
                          <w:t xml:space="preserve">, </w:t>
                        </w:r>
                        <w:proofErr w:type="spellStart"/>
                        <w:r w:rsidRPr="00E56A30">
                          <w:rPr>
                            <w:sz w:val="24"/>
                            <w:szCs w:val="24"/>
                            <w:lang w:val="en-US"/>
                          </w:rPr>
                          <w:t>Edita</w:t>
                        </w:r>
                        <w:proofErr w:type="spellEnd"/>
                        <w:r w:rsidRPr="00E56A30">
                          <w:rPr>
                            <w:sz w:val="24"/>
                            <w:szCs w:val="24"/>
                            <w:lang w:val="en-US"/>
                          </w:rPr>
                          <w:t xml:space="preserve"> </w:t>
                        </w:r>
                        <w:proofErr w:type="spellStart"/>
                        <w:r w:rsidRPr="00E56A30">
                          <w:rPr>
                            <w:sz w:val="24"/>
                            <w:szCs w:val="24"/>
                            <w:lang w:val="en-US"/>
                          </w:rPr>
                          <w:t>Palaimienė</w:t>
                        </w:r>
                        <w:proofErr w:type="spellEnd"/>
                        <w:r w:rsidRPr="00E56A30">
                          <w:rPr>
                            <w:sz w:val="24"/>
                            <w:szCs w:val="24"/>
                            <w:lang w:val="en-US"/>
                          </w:rPr>
                          <w:t xml:space="preserve">, </w:t>
                        </w:r>
                        <w:proofErr w:type="spellStart"/>
                        <w:r w:rsidRPr="00E56A30">
                          <w:rPr>
                            <w:sz w:val="24"/>
                            <w:szCs w:val="24"/>
                            <w:lang w:val="en-US"/>
                          </w:rPr>
                          <w:t>Alvyda</w:t>
                        </w:r>
                        <w:proofErr w:type="spellEnd"/>
                        <w:r w:rsidRPr="00E56A30">
                          <w:rPr>
                            <w:sz w:val="24"/>
                            <w:szCs w:val="24"/>
                            <w:lang w:val="en-US"/>
                          </w:rPr>
                          <w:t xml:space="preserve"> Regina </w:t>
                        </w:r>
                        <w:proofErr w:type="spellStart"/>
                        <w:r w:rsidRPr="00E56A30">
                          <w:rPr>
                            <w:sz w:val="24"/>
                            <w:szCs w:val="24"/>
                            <w:lang w:val="en-US"/>
                          </w:rPr>
                          <w:t>Rimkutė-Šantarienė</w:t>
                        </w:r>
                        <w:proofErr w:type="spellEnd"/>
                      </w:p>
                    </w:tc>
                    <w:tc>
                      <w:tcPr>
                        <w:tcW w:w="3072" w:type="dxa"/>
                      </w:tcPr>
                      <w:p w:rsidR="00C36DEB" w:rsidRPr="00E56A30" w:rsidRDefault="00C36DEB" w:rsidP="007D2C9A">
                        <w:pPr>
                          <w:framePr w:hSpace="180" w:wrap="around" w:vAnchor="text" w:hAnchor="text" w:y="1"/>
                          <w:suppressOverlap/>
                          <w:rPr>
                            <w:color w:val="000000"/>
                            <w:sz w:val="24"/>
                            <w:szCs w:val="24"/>
                            <w:lang w:val="en-US"/>
                          </w:rPr>
                        </w:pPr>
                        <w:proofErr w:type="spellStart"/>
                        <w:r w:rsidRPr="00E56A30">
                          <w:rPr>
                            <w:color w:val="000000"/>
                            <w:sz w:val="24"/>
                            <w:szCs w:val="24"/>
                            <w:lang w:val="en-US"/>
                          </w:rPr>
                          <w:t>Fizika</w:t>
                        </w:r>
                        <w:proofErr w:type="spellEnd"/>
                        <w:r w:rsidRPr="00E56A30">
                          <w:rPr>
                            <w:color w:val="000000"/>
                            <w:sz w:val="24"/>
                            <w:szCs w:val="24"/>
                            <w:lang w:val="en-US"/>
                          </w:rPr>
                          <w:t xml:space="preserve"> 10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 xml:space="preserve">, I </w:t>
                        </w:r>
                        <w:proofErr w:type="spellStart"/>
                        <w:r w:rsidRPr="00E56A30">
                          <w:rPr>
                            <w:color w:val="000000"/>
                            <w:sz w:val="24"/>
                            <w:szCs w:val="24"/>
                            <w:lang w:val="en-US"/>
                          </w:rPr>
                          <w:t>dalis</w:t>
                        </w:r>
                        <w:proofErr w:type="spellEnd"/>
                        <w:r w:rsidRPr="00E56A30">
                          <w:rPr>
                            <w:color w:val="000000"/>
                            <w:sz w:val="24"/>
                            <w:szCs w:val="24"/>
                            <w:lang w:val="en-US"/>
                          </w:rPr>
                          <w:t>.</w:t>
                        </w:r>
                      </w:p>
                    </w:tc>
                    <w:tc>
                      <w:tcPr>
                        <w:tcW w:w="1039" w:type="dxa"/>
                      </w:tcPr>
                      <w:p w:rsidR="00C36DEB" w:rsidRPr="00E56A30" w:rsidRDefault="00C36DEB" w:rsidP="007D2C9A">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7D2C9A">
                        <w:pPr>
                          <w:framePr w:hSpace="180" w:wrap="around" w:vAnchor="text" w:hAnchor="text" w:y="1"/>
                          <w:suppressOverlap/>
                          <w:jc w:val="both"/>
                          <w:rPr>
                            <w:color w:val="000000"/>
                            <w:szCs w:val="24"/>
                            <w:lang w:val="en-US"/>
                          </w:rPr>
                        </w:pPr>
                        <w:r>
                          <w:rPr>
                            <w:color w:val="000000"/>
                            <w:szCs w:val="24"/>
                            <w:lang w:val="en-US"/>
                          </w:rPr>
                          <w:t>7.</w:t>
                        </w:r>
                      </w:p>
                    </w:tc>
                    <w:tc>
                      <w:tcPr>
                        <w:tcW w:w="3591" w:type="dxa"/>
                      </w:tcPr>
                      <w:p w:rsidR="00C36DEB" w:rsidRPr="00E56A30" w:rsidRDefault="00C36DEB" w:rsidP="007D2C9A">
                        <w:pPr>
                          <w:framePr w:hSpace="180" w:wrap="around" w:vAnchor="text" w:hAnchor="text" w:y="1"/>
                          <w:suppressOverlap/>
                          <w:rPr>
                            <w:sz w:val="24"/>
                            <w:szCs w:val="24"/>
                            <w:lang w:val="en-US"/>
                          </w:rPr>
                        </w:pPr>
                        <w:proofErr w:type="spellStart"/>
                        <w:r w:rsidRPr="00E56A30">
                          <w:rPr>
                            <w:sz w:val="24"/>
                            <w:szCs w:val="24"/>
                            <w:lang w:val="en-US"/>
                          </w:rPr>
                          <w:t>Ovidijus</w:t>
                        </w:r>
                        <w:proofErr w:type="spellEnd"/>
                        <w:r w:rsidRPr="00E56A30">
                          <w:rPr>
                            <w:sz w:val="24"/>
                            <w:szCs w:val="24"/>
                            <w:lang w:val="en-US"/>
                          </w:rPr>
                          <w:t xml:space="preserve"> </w:t>
                        </w:r>
                        <w:proofErr w:type="spellStart"/>
                        <w:r w:rsidRPr="00E56A30">
                          <w:rPr>
                            <w:sz w:val="24"/>
                            <w:szCs w:val="24"/>
                            <w:lang w:val="en-US"/>
                          </w:rPr>
                          <w:t>Kavaliauskas</w:t>
                        </w:r>
                        <w:proofErr w:type="spellEnd"/>
                        <w:r w:rsidRPr="00E56A30">
                          <w:rPr>
                            <w:sz w:val="24"/>
                            <w:szCs w:val="24"/>
                            <w:lang w:val="en-US"/>
                          </w:rPr>
                          <w:t xml:space="preserve">, </w:t>
                        </w:r>
                        <w:proofErr w:type="spellStart"/>
                        <w:r w:rsidRPr="00E56A30">
                          <w:rPr>
                            <w:sz w:val="24"/>
                            <w:szCs w:val="24"/>
                            <w:lang w:val="en-US"/>
                          </w:rPr>
                          <w:t>Edita</w:t>
                        </w:r>
                        <w:proofErr w:type="spellEnd"/>
                        <w:r w:rsidRPr="00E56A30">
                          <w:rPr>
                            <w:sz w:val="24"/>
                            <w:szCs w:val="24"/>
                            <w:lang w:val="en-US"/>
                          </w:rPr>
                          <w:t xml:space="preserve"> </w:t>
                        </w:r>
                        <w:proofErr w:type="spellStart"/>
                        <w:r w:rsidRPr="00E56A30">
                          <w:rPr>
                            <w:sz w:val="24"/>
                            <w:szCs w:val="24"/>
                            <w:lang w:val="en-US"/>
                          </w:rPr>
                          <w:t>Palaimienė</w:t>
                        </w:r>
                        <w:proofErr w:type="spellEnd"/>
                        <w:r w:rsidRPr="00E56A30">
                          <w:rPr>
                            <w:sz w:val="24"/>
                            <w:szCs w:val="24"/>
                            <w:lang w:val="en-US"/>
                          </w:rPr>
                          <w:t xml:space="preserve">, </w:t>
                        </w:r>
                        <w:proofErr w:type="spellStart"/>
                        <w:r w:rsidRPr="00E56A30">
                          <w:rPr>
                            <w:sz w:val="24"/>
                            <w:szCs w:val="24"/>
                            <w:lang w:val="en-US"/>
                          </w:rPr>
                          <w:t>Alvyda</w:t>
                        </w:r>
                        <w:proofErr w:type="spellEnd"/>
                        <w:r w:rsidRPr="00E56A30">
                          <w:rPr>
                            <w:sz w:val="24"/>
                            <w:szCs w:val="24"/>
                            <w:lang w:val="en-US"/>
                          </w:rPr>
                          <w:t xml:space="preserve"> Regina </w:t>
                        </w:r>
                        <w:proofErr w:type="spellStart"/>
                        <w:r w:rsidRPr="00E56A30">
                          <w:rPr>
                            <w:sz w:val="24"/>
                            <w:szCs w:val="24"/>
                            <w:lang w:val="en-US"/>
                          </w:rPr>
                          <w:t>Rimkutė-Šantarienė</w:t>
                        </w:r>
                        <w:proofErr w:type="spellEnd"/>
                      </w:p>
                    </w:tc>
                    <w:tc>
                      <w:tcPr>
                        <w:tcW w:w="3072" w:type="dxa"/>
                      </w:tcPr>
                      <w:p w:rsidR="00C36DEB" w:rsidRPr="00E56A30" w:rsidRDefault="00C36DEB" w:rsidP="007D2C9A">
                        <w:pPr>
                          <w:framePr w:hSpace="180" w:wrap="around" w:vAnchor="text" w:hAnchor="text" w:y="1"/>
                          <w:suppressOverlap/>
                          <w:rPr>
                            <w:color w:val="000000"/>
                            <w:sz w:val="24"/>
                            <w:szCs w:val="24"/>
                            <w:lang w:val="en-US"/>
                          </w:rPr>
                        </w:pPr>
                        <w:proofErr w:type="spellStart"/>
                        <w:r w:rsidRPr="00E56A30">
                          <w:rPr>
                            <w:color w:val="000000"/>
                            <w:sz w:val="24"/>
                            <w:szCs w:val="24"/>
                            <w:lang w:val="en-US"/>
                          </w:rPr>
                          <w:t>Fizika</w:t>
                        </w:r>
                        <w:proofErr w:type="spellEnd"/>
                        <w:r w:rsidRPr="00E56A30">
                          <w:rPr>
                            <w:color w:val="000000"/>
                            <w:sz w:val="24"/>
                            <w:szCs w:val="24"/>
                            <w:lang w:val="en-US"/>
                          </w:rPr>
                          <w:t xml:space="preserve"> 10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 xml:space="preserve">, II </w:t>
                        </w:r>
                        <w:proofErr w:type="spellStart"/>
                        <w:r w:rsidRPr="00E56A30">
                          <w:rPr>
                            <w:color w:val="000000"/>
                            <w:sz w:val="24"/>
                            <w:szCs w:val="24"/>
                            <w:lang w:val="en-US"/>
                          </w:rPr>
                          <w:t>dalis</w:t>
                        </w:r>
                        <w:proofErr w:type="spellEnd"/>
                        <w:r w:rsidRPr="00E56A30">
                          <w:rPr>
                            <w:color w:val="000000"/>
                            <w:sz w:val="24"/>
                            <w:szCs w:val="24"/>
                            <w:lang w:val="en-US"/>
                          </w:rPr>
                          <w:t>.</w:t>
                        </w:r>
                      </w:p>
                    </w:tc>
                    <w:tc>
                      <w:tcPr>
                        <w:tcW w:w="1039" w:type="dxa"/>
                      </w:tcPr>
                      <w:p w:rsidR="00C36DEB" w:rsidRPr="00E56A30" w:rsidRDefault="00C36DEB" w:rsidP="007D2C9A">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7D2C9A">
                        <w:pPr>
                          <w:framePr w:hSpace="180" w:wrap="around" w:vAnchor="text" w:hAnchor="text" w:y="1"/>
                          <w:suppressOverlap/>
                          <w:jc w:val="both"/>
                          <w:rPr>
                            <w:color w:val="000000"/>
                            <w:szCs w:val="24"/>
                            <w:lang w:val="en-US"/>
                          </w:rPr>
                        </w:pPr>
                        <w:r>
                          <w:rPr>
                            <w:color w:val="000000"/>
                            <w:szCs w:val="24"/>
                            <w:lang w:val="en-US"/>
                          </w:rPr>
                          <w:t>8.</w:t>
                        </w:r>
                      </w:p>
                    </w:tc>
                    <w:tc>
                      <w:tcPr>
                        <w:tcW w:w="3591" w:type="dxa"/>
                      </w:tcPr>
                      <w:p w:rsidR="00C36DEB" w:rsidRPr="00E56A30" w:rsidRDefault="00C36DEB" w:rsidP="007D2C9A">
                        <w:pPr>
                          <w:framePr w:hSpace="180" w:wrap="around" w:vAnchor="text" w:hAnchor="text" w:y="1"/>
                          <w:suppressOverlap/>
                          <w:rPr>
                            <w:sz w:val="24"/>
                            <w:szCs w:val="24"/>
                            <w:lang w:val="en-US"/>
                          </w:rPr>
                        </w:pPr>
                        <w:r w:rsidRPr="00E56A30">
                          <w:rPr>
                            <w:sz w:val="24"/>
                            <w:szCs w:val="24"/>
                            <w:lang w:val="en-US"/>
                          </w:rPr>
                          <w:t xml:space="preserve">Palmira </w:t>
                        </w:r>
                        <w:proofErr w:type="spellStart"/>
                        <w:r w:rsidRPr="00E56A30">
                          <w:rPr>
                            <w:sz w:val="24"/>
                            <w:szCs w:val="24"/>
                            <w:lang w:val="en-US"/>
                          </w:rPr>
                          <w:t>Pečiuliauskienė</w:t>
                        </w:r>
                        <w:proofErr w:type="spellEnd"/>
                      </w:p>
                    </w:tc>
                    <w:tc>
                      <w:tcPr>
                        <w:tcW w:w="3072" w:type="dxa"/>
                      </w:tcPr>
                      <w:p w:rsidR="00C36DEB" w:rsidRPr="00E56A30" w:rsidRDefault="00C36DEB" w:rsidP="007D2C9A">
                        <w:pPr>
                          <w:framePr w:hSpace="180" w:wrap="around" w:vAnchor="text" w:hAnchor="text" w:y="1"/>
                          <w:suppressOverlap/>
                          <w:rPr>
                            <w:color w:val="000000"/>
                            <w:sz w:val="24"/>
                            <w:szCs w:val="24"/>
                            <w:lang w:val="en-US"/>
                          </w:rPr>
                        </w:pPr>
                        <w:proofErr w:type="spellStart"/>
                        <w:r w:rsidRPr="00E56A30">
                          <w:rPr>
                            <w:color w:val="000000"/>
                            <w:sz w:val="24"/>
                            <w:szCs w:val="24"/>
                            <w:lang w:val="en-US"/>
                          </w:rPr>
                          <w:t>Fizika</w:t>
                        </w:r>
                        <w:proofErr w:type="spellEnd"/>
                        <w:r w:rsidRPr="00E56A30">
                          <w:rPr>
                            <w:color w:val="000000"/>
                            <w:sz w:val="24"/>
                            <w:szCs w:val="24"/>
                            <w:lang w:val="en-US"/>
                          </w:rPr>
                          <w:t xml:space="preserve"> 9 </w:t>
                        </w:r>
                        <w:proofErr w:type="spellStart"/>
                        <w:r w:rsidRPr="00E56A30">
                          <w:rPr>
                            <w:color w:val="000000"/>
                            <w:sz w:val="24"/>
                            <w:szCs w:val="24"/>
                            <w:lang w:val="en-US"/>
                          </w:rPr>
                          <w:t>klasė</w:t>
                        </w:r>
                        <w:proofErr w:type="spellEnd"/>
                        <w:r w:rsidRPr="00E56A30">
                          <w:rPr>
                            <w:color w:val="000000"/>
                            <w:sz w:val="24"/>
                            <w:szCs w:val="24"/>
                            <w:lang w:val="en-US"/>
                          </w:rPr>
                          <w:t xml:space="preserve">, </w:t>
                        </w:r>
                        <w:proofErr w:type="spellStart"/>
                        <w:r w:rsidRPr="00E56A30">
                          <w:rPr>
                            <w:color w:val="000000"/>
                            <w:sz w:val="24"/>
                            <w:szCs w:val="24"/>
                            <w:lang w:val="en-US"/>
                          </w:rPr>
                          <w:t>vadovėlis</w:t>
                        </w:r>
                        <w:proofErr w:type="spellEnd"/>
                        <w:r w:rsidRPr="00E56A30">
                          <w:rPr>
                            <w:color w:val="000000"/>
                            <w:sz w:val="24"/>
                            <w:szCs w:val="24"/>
                            <w:lang w:val="en-US"/>
                          </w:rPr>
                          <w:t xml:space="preserve"> I </w:t>
                        </w:r>
                        <w:proofErr w:type="spellStart"/>
                        <w:r w:rsidRPr="00E56A30">
                          <w:rPr>
                            <w:color w:val="000000"/>
                            <w:sz w:val="24"/>
                            <w:szCs w:val="24"/>
                            <w:lang w:val="en-US"/>
                          </w:rPr>
                          <w:t>gimnazijos</w:t>
                        </w:r>
                        <w:proofErr w:type="spellEnd"/>
                        <w:r w:rsidRPr="00E56A30">
                          <w:rPr>
                            <w:color w:val="000000"/>
                            <w:sz w:val="24"/>
                            <w:szCs w:val="24"/>
                            <w:lang w:val="en-US"/>
                          </w:rPr>
                          <w:t xml:space="preserve"> </w:t>
                        </w:r>
                        <w:proofErr w:type="spellStart"/>
                        <w:r w:rsidRPr="00E56A30">
                          <w:rPr>
                            <w:color w:val="000000"/>
                            <w:sz w:val="24"/>
                            <w:szCs w:val="24"/>
                            <w:lang w:val="en-US"/>
                          </w:rPr>
                          <w:t>klasei</w:t>
                        </w:r>
                        <w:proofErr w:type="spellEnd"/>
                        <w:r w:rsidRPr="00E56A30">
                          <w:rPr>
                            <w:color w:val="000000"/>
                            <w:sz w:val="24"/>
                            <w:szCs w:val="24"/>
                            <w:lang w:val="en-US"/>
                          </w:rPr>
                          <w:t xml:space="preserve">, II </w:t>
                        </w:r>
                        <w:proofErr w:type="spellStart"/>
                        <w:r w:rsidRPr="00E56A30">
                          <w:rPr>
                            <w:color w:val="000000"/>
                            <w:sz w:val="24"/>
                            <w:szCs w:val="24"/>
                            <w:lang w:val="en-US"/>
                          </w:rPr>
                          <w:t>dalis</w:t>
                        </w:r>
                        <w:proofErr w:type="spellEnd"/>
                        <w:r w:rsidRPr="00E56A30">
                          <w:rPr>
                            <w:color w:val="000000"/>
                            <w:sz w:val="24"/>
                            <w:szCs w:val="24"/>
                            <w:lang w:val="en-US"/>
                          </w:rPr>
                          <w:t>.</w:t>
                        </w:r>
                      </w:p>
                    </w:tc>
                    <w:tc>
                      <w:tcPr>
                        <w:tcW w:w="1039" w:type="dxa"/>
                      </w:tcPr>
                      <w:p w:rsidR="00C36DEB" w:rsidRPr="00E56A30" w:rsidRDefault="00C36DEB" w:rsidP="007D2C9A">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7D2C9A">
                        <w:pPr>
                          <w:framePr w:hSpace="180" w:wrap="around" w:vAnchor="text" w:hAnchor="text" w:y="1"/>
                          <w:suppressOverlap/>
                          <w:jc w:val="both"/>
                          <w:rPr>
                            <w:color w:val="000000"/>
                            <w:szCs w:val="24"/>
                            <w:lang w:val="en-US"/>
                          </w:rPr>
                        </w:pPr>
                        <w:r>
                          <w:rPr>
                            <w:color w:val="000000"/>
                            <w:szCs w:val="24"/>
                            <w:lang w:val="en-US"/>
                          </w:rPr>
                          <w:t>9.</w:t>
                        </w:r>
                      </w:p>
                    </w:tc>
                    <w:tc>
                      <w:tcPr>
                        <w:tcW w:w="3591" w:type="dxa"/>
                      </w:tcPr>
                      <w:p w:rsidR="00C36DEB" w:rsidRPr="00E56A30" w:rsidRDefault="007D2C9A" w:rsidP="007D2C9A">
                        <w:pPr>
                          <w:framePr w:hSpace="180" w:wrap="around" w:vAnchor="text" w:hAnchor="text" w:y="1"/>
                          <w:suppressOverlap/>
                          <w:rPr>
                            <w:sz w:val="24"/>
                            <w:szCs w:val="24"/>
                            <w:lang w:val="en-US"/>
                          </w:rPr>
                        </w:pPr>
                        <w:hyperlink r:id="rId20" w:history="1">
                          <w:r w:rsidR="00C36DEB" w:rsidRPr="00E56A30">
                            <w:rPr>
                              <w:rStyle w:val="Hipersaitas"/>
                              <w:bCs/>
                              <w:i/>
                              <w:iCs/>
                              <w:color w:val="auto"/>
                              <w:sz w:val="24"/>
                              <w:szCs w:val="24"/>
                              <w:shd w:val="clear" w:color="auto" w:fill="FFFFFF"/>
                            </w:rPr>
                            <w:t xml:space="preserve">Roma </w:t>
                          </w:r>
                          <w:proofErr w:type="spellStart"/>
                          <w:r w:rsidR="00C36DEB" w:rsidRPr="00E56A30">
                            <w:rPr>
                              <w:rStyle w:val="Hipersaitas"/>
                              <w:bCs/>
                              <w:i/>
                              <w:iCs/>
                              <w:color w:val="auto"/>
                              <w:sz w:val="24"/>
                              <w:szCs w:val="24"/>
                              <w:shd w:val="clear" w:color="auto" w:fill="FFFFFF"/>
                            </w:rPr>
                            <w:t>Greičiūtė</w:t>
                          </w:r>
                          <w:proofErr w:type="spellEnd"/>
                        </w:hyperlink>
                        <w:r w:rsidR="00C36DEB" w:rsidRPr="00E56A30">
                          <w:rPr>
                            <w:sz w:val="24"/>
                            <w:szCs w:val="24"/>
                            <w:shd w:val="clear" w:color="auto" w:fill="FFFFFF"/>
                          </w:rPr>
                          <w:t>, </w:t>
                        </w:r>
                        <w:hyperlink r:id="rId21" w:history="1">
                          <w:r w:rsidR="00C36DEB" w:rsidRPr="00E56A30">
                            <w:rPr>
                              <w:rStyle w:val="Hipersaitas"/>
                              <w:bCs/>
                              <w:i/>
                              <w:iCs/>
                              <w:color w:val="auto"/>
                              <w:sz w:val="24"/>
                              <w:szCs w:val="24"/>
                              <w:shd w:val="clear" w:color="auto" w:fill="FFFFFF"/>
                            </w:rPr>
                            <w:t xml:space="preserve">Ramunė </w:t>
                          </w:r>
                          <w:proofErr w:type="spellStart"/>
                          <w:r w:rsidR="00C36DEB" w:rsidRPr="00E56A30">
                            <w:rPr>
                              <w:rStyle w:val="Hipersaitas"/>
                              <w:bCs/>
                              <w:i/>
                              <w:iCs/>
                              <w:color w:val="auto"/>
                              <w:sz w:val="24"/>
                              <w:szCs w:val="24"/>
                              <w:shd w:val="clear" w:color="auto" w:fill="FFFFFF"/>
                            </w:rPr>
                            <w:t>Dranseikienė</w:t>
                          </w:r>
                          <w:proofErr w:type="spellEnd"/>
                        </w:hyperlink>
                        <w:r w:rsidR="00C36DEB" w:rsidRPr="00E56A30">
                          <w:rPr>
                            <w:sz w:val="24"/>
                            <w:szCs w:val="24"/>
                            <w:shd w:val="clear" w:color="auto" w:fill="FFFFFF"/>
                          </w:rPr>
                          <w:t>, </w:t>
                        </w:r>
                        <w:hyperlink r:id="rId22" w:history="1">
                          <w:r w:rsidR="00C36DEB" w:rsidRPr="00E56A30">
                            <w:rPr>
                              <w:rStyle w:val="Hipersaitas"/>
                              <w:bCs/>
                              <w:i/>
                              <w:iCs/>
                              <w:color w:val="auto"/>
                              <w:sz w:val="24"/>
                              <w:szCs w:val="24"/>
                              <w:shd w:val="clear" w:color="auto" w:fill="FFFFFF"/>
                            </w:rPr>
                            <w:t>Vilija Šileikienė</w:t>
                          </w:r>
                        </w:hyperlink>
                        <w:r w:rsidR="00C36DEB" w:rsidRPr="00E56A30">
                          <w:rPr>
                            <w:sz w:val="24"/>
                            <w:szCs w:val="24"/>
                            <w:shd w:val="clear" w:color="auto" w:fill="FFFFFF"/>
                          </w:rPr>
                          <w:t>, </w:t>
                        </w:r>
                        <w:hyperlink r:id="rId23" w:history="1">
                          <w:r w:rsidR="00C36DEB" w:rsidRPr="00E56A30">
                            <w:rPr>
                              <w:rStyle w:val="Hipersaitas"/>
                              <w:bCs/>
                              <w:i/>
                              <w:iCs/>
                              <w:color w:val="auto"/>
                              <w:sz w:val="24"/>
                              <w:szCs w:val="24"/>
                              <w:shd w:val="clear" w:color="auto" w:fill="FFFFFF"/>
                            </w:rPr>
                            <w:t xml:space="preserve">Laura </w:t>
                          </w:r>
                          <w:proofErr w:type="spellStart"/>
                          <w:r w:rsidR="00C36DEB" w:rsidRPr="00E56A30">
                            <w:rPr>
                              <w:rStyle w:val="Hipersaitas"/>
                              <w:bCs/>
                              <w:i/>
                              <w:iCs/>
                              <w:color w:val="auto"/>
                              <w:sz w:val="24"/>
                              <w:szCs w:val="24"/>
                              <w:shd w:val="clear" w:color="auto" w:fill="FFFFFF"/>
                            </w:rPr>
                            <w:t>Kuldoš</w:t>
                          </w:r>
                          <w:proofErr w:type="spellEnd"/>
                        </w:hyperlink>
                      </w:p>
                    </w:tc>
                    <w:tc>
                      <w:tcPr>
                        <w:tcW w:w="3072" w:type="dxa"/>
                      </w:tcPr>
                      <w:p w:rsidR="00C36DEB" w:rsidRPr="00E56A30" w:rsidRDefault="00C36DEB" w:rsidP="007D2C9A">
                        <w:pPr>
                          <w:framePr w:hSpace="180" w:wrap="around" w:vAnchor="text" w:hAnchor="text" w:y="1"/>
                          <w:suppressOverlap/>
                          <w:rPr>
                            <w:color w:val="000000"/>
                            <w:sz w:val="24"/>
                            <w:szCs w:val="24"/>
                            <w:lang w:val="en-US"/>
                          </w:rPr>
                        </w:pPr>
                        <w:proofErr w:type="spellStart"/>
                        <w:r w:rsidRPr="00E56A30">
                          <w:rPr>
                            <w:color w:val="000000"/>
                            <w:sz w:val="24"/>
                            <w:szCs w:val="24"/>
                            <w:lang w:val="en-US"/>
                          </w:rPr>
                          <w:t>Matematika</w:t>
                        </w:r>
                        <w:proofErr w:type="spellEnd"/>
                        <w:r w:rsidRPr="00E56A30">
                          <w:rPr>
                            <w:color w:val="000000"/>
                            <w:sz w:val="24"/>
                            <w:szCs w:val="24"/>
                            <w:lang w:val="en-US"/>
                          </w:rPr>
                          <w:t xml:space="preserve"> 11 </w:t>
                        </w:r>
                        <w:proofErr w:type="spellStart"/>
                        <w:r w:rsidRPr="00E56A30">
                          <w:rPr>
                            <w:color w:val="000000"/>
                            <w:sz w:val="24"/>
                            <w:szCs w:val="24"/>
                            <w:lang w:val="en-US"/>
                          </w:rPr>
                          <w:t>klasė</w:t>
                        </w:r>
                        <w:proofErr w:type="spellEnd"/>
                        <w:r w:rsidRPr="00E56A30">
                          <w:rPr>
                            <w:color w:val="000000"/>
                            <w:sz w:val="24"/>
                            <w:szCs w:val="24"/>
                            <w:lang w:val="en-US"/>
                          </w:rPr>
                          <w:t xml:space="preserve">, II </w:t>
                        </w:r>
                        <w:proofErr w:type="spellStart"/>
                        <w:r w:rsidRPr="00E56A30">
                          <w:rPr>
                            <w:color w:val="000000"/>
                            <w:sz w:val="24"/>
                            <w:szCs w:val="24"/>
                            <w:lang w:val="en-US"/>
                          </w:rPr>
                          <w:t>dalis</w:t>
                        </w:r>
                        <w:proofErr w:type="spellEnd"/>
                        <w:r w:rsidRPr="00E56A30">
                          <w:rPr>
                            <w:color w:val="000000"/>
                            <w:sz w:val="24"/>
                            <w:szCs w:val="24"/>
                            <w:lang w:val="en-US"/>
                          </w:rPr>
                          <w:t xml:space="preserve"> </w:t>
                        </w:r>
                        <w:proofErr w:type="spellStart"/>
                        <w:r w:rsidRPr="00E56A30">
                          <w:rPr>
                            <w:color w:val="000000"/>
                            <w:sz w:val="24"/>
                            <w:szCs w:val="24"/>
                            <w:lang w:val="en-US"/>
                          </w:rPr>
                          <w:t>bendrasis</w:t>
                        </w:r>
                        <w:proofErr w:type="spellEnd"/>
                        <w:r w:rsidRPr="00E56A30">
                          <w:rPr>
                            <w:color w:val="000000"/>
                            <w:sz w:val="24"/>
                            <w:szCs w:val="24"/>
                            <w:lang w:val="en-US"/>
                          </w:rPr>
                          <w:t xml:space="preserve"> </w:t>
                        </w:r>
                        <w:proofErr w:type="spellStart"/>
                        <w:r w:rsidRPr="00E56A30">
                          <w:rPr>
                            <w:color w:val="000000"/>
                            <w:sz w:val="24"/>
                            <w:szCs w:val="24"/>
                            <w:lang w:val="en-US"/>
                          </w:rPr>
                          <w:t>kursas</w:t>
                        </w:r>
                        <w:proofErr w:type="spellEnd"/>
                        <w:r w:rsidRPr="00E56A30">
                          <w:rPr>
                            <w:color w:val="000000"/>
                            <w:sz w:val="24"/>
                            <w:szCs w:val="24"/>
                            <w:lang w:val="en-US"/>
                          </w:rPr>
                          <w:t xml:space="preserve">, </w:t>
                        </w:r>
                        <w:proofErr w:type="spellStart"/>
                        <w:r w:rsidRPr="00E56A30">
                          <w:rPr>
                            <w:color w:val="000000"/>
                            <w:sz w:val="24"/>
                            <w:szCs w:val="24"/>
                            <w:lang w:val="en-US"/>
                          </w:rPr>
                          <w:t>serija</w:t>
                        </w:r>
                        <w:proofErr w:type="spellEnd"/>
                        <w:r w:rsidRPr="00E56A30">
                          <w:rPr>
                            <w:color w:val="000000"/>
                            <w:sz w:val="24"/>
                            <w:szCs w:val="24"/>
                            <w:lang w:val="en-US"/>
                          </w:rPr>
                          <w:t xml:space="preserve"> </w:t>
                        </w:r>
                        <w:proofErr w:type="spellStart"/>
                        <w:r w:rsidRPr="00E56A30">
                          <w:rPr>
                            <w:color w:val="000000"/>
                            <w:sz w:val="24"/>
                            <w:szCs w:val="24"/>
                            <w:lang w:val="en-US"/>
                          </w:rPr>
                          <w:t>Horizontai</w:t>
                        </w:r>
                        <w:proofErr w:type="spellEnd"/>
                        <w:r w:rsidRPr="00E56A30">
                          <w:rPr>
                            <w:color w:val="000000"/>
                            <w:sz w:val="24"/>
                            <w:szCs w:val="24"/>
                            <w:lang w:val="en-US"/>
                          </w:rPr>
                          <w:t>.</w:t>
                        </w:r>
                      </w:p>
                    </w:tc>
                    <w:tc>
                      <w:tcPr>
                        <w:tcW w:w="1039" w:type="dxa"/>
                      </w:tcPr>
                      <w:p w:rsidR="00C36DEB" w:rsidRPr="00E56A30" w:rsidRDefault="00C36DEB" w:rsidP="007D2C9A">
                        <w:pPr>
                          <w:framePr w:hSpace="180" w:wrap="around" w:vAnchor="text" w:hAnchor="text" w:y="1"/>
                          <w:suppressOverlap/>
                          <w:jc w:val="both"/>
                          <w:rPr>
                            <w:color w:val="000000"/>
                            <w:sz w:val="24"/>
                            <w:szCs w:val="24"/>
                            <w:lang w:val="en-US"/>
                          </w:rPr>
                        </w:pPr>
                        <w:r w:rsidRPr="00E56A30">
                          <w:rPr>
                            <w:color w:val="000000"/>
                            <w:sz w:val="24"/>
                            <w:szCs w:val="24"/>
                            <w:lang w:val="en-US"/>
                          </w:rPr>
                          <w:t xml:space="preserve">25 </w:t>
                        </w:r>
                        <w:proofErr w:type="spellStart"/>
                        <w:r w:rsidRPr="00E56A30">
                          <w:rPr>
                            <w:color w:val="000000"/>
                            <w:sz w:val="24"/>
                            <w:szCs w:val="24"/>
                            <w:lang w:val="en-US"/>
                          </w:rPr>
                          <w:t>vnt</w:t>
                        </w:r>
                        <w:proofErr w:type="spellEnd"/>
                        <w:r w:rsidRPr="00E56A30">
                          <w:rPr>
                            <w:color w:val="000000"/>
                            <w:sz w:val="24"/>
                            <w:szCs w:val="24"/>
                            <w:lang w:val="en-US"/>
                          </w:rPr>
                          <w:t>.</w:t>
                        </w:r>
                      </w:p>
                    </w:tc>
                  </w:tr>
                  <w:tr w:rsidR="00C36DEB" w:rsidTr="00E56A30">
                    <w:tc>
                      <w:tcPr>
                        <w:tcW w:w="650" w:type="dxa"/>
                      </w:tcPr>
                      <w:p w:rsidR="00C36DEB" w:rsidRDefault="00C36DEB" w:rsidP="007D2C9A">
                        <w:pPr>
                          <w:framePr w:hSpace="180" w:wrap="around" w:vAnchor="text" w:hAnchor="text" w:y="1"/>
                          <w:suppressOverlap/>
                          <w:jc w:val="both"/>
                          <w:rPr>
                            <w:color w:val="000000"/>
                            <w:szCs w:val="24"/>
                            <w:lang w:val="en-US"/>
                          </w:rPr>
                        </w:pPr>
                        <w:r>
                          <w:rPr>
                            <w:color w:val="000000"/>
                            <w:szCs w:val="24"/>
                            <w:lang w:val="en-US"/>
                          </w:rPr>
                          <w:t>10.</w:t>
                        </w:r>
                      </w:p>
                    </w:tc>
                    <w:tc>
                      <w:tcPr>
                        <w:tcW w:w="3591" w:type="dxa"/>
                      </w:tcPr>
                      <w:p w:rsidR="00C36DEB" w:rsidRPr="00E56A30" w:rsidRDefault="00C36DEB" w:rsidP="007D2C9A">
                        <w:pPr>
                          <w:framePr w:hSpace="180" w:wrap="around" w:vAnchor="text" w:hAnchor="text" w:y="1"/>
                          <w:suppressOverlap/>
                          <w:rPr>
                            <w:sz w:val="24"/>
                            <w:szCs w:val="24"/>
                          </w:rPr>
                        </w:pPr>
                        <w:proofErr w:type="spellStart"/>
                        <w:r w:rsidRPr="00E56A30">
                          <w:rPr>
                            <w:sz w:val="24"/>
                            <w:szCs w:val="24"/>
                            <w:shd w:val="clear" w:color="auto" w:fill="FFFFFF"/>
                          </w:rPr>
                          <w:t>Jayne</w:t>
                        </w:r>
                        <w:proofErr w:type="spellEnd"/>
                        <w:r w:rsidRPr="00E56A30">
                          <w:rPr>
                            <w:sz w:val="24"/>
                            <w:szCs w:val="24"/>
                            <w:shd w:val="clear" w:color="auto" w:fill="FFFFFF"/>
                          </w:rPr>
                          <w:t xml:space="preserve"> </w:t>
                        </w:r>
                        <w:proofErr w:type="spellStart"/>
                        <w:r w:rsidRPr="00E56A30">
                          <w:rPr>
                            <w:sz w:val="24"/>
                            <w:szCs w:val="24"/>
                            <w:shd w:val="clear" w:color="auto" w:fill="FFFFFF"/>
                          </w:rPr>
                          <w:t>Wildman</w:t>
                        </w:r>
                        <w:proofErr w:type="spellEnd"/>
                        <w:r w:rsidRPr="00E56A30">
                          <w:rPr>
                            <w:sz w:val="24"/>
                            <w:szCs w:val="24"/>
                            <w:shd w:val="clear" w:color="auto" w:fill="FFFFFF"/>
                          </w:rPr>
                          <w:t xml:space="preserve">, </w:t>
                        </w:r>
                        <w:proofErr w:type="spellStart"/>
                        <w:r w:rsidRPr="00E56A30">
                          <w:rPr>
                            <w:sz w:val="24"/>
                            <w:szCs w:val="24"/>
                            <w:shd w:val="clear" w:color="auto" w:fill="FFFFFF"/>
                          </w:rPr>
                          <w:t>Clare</w:t>
                        </w:r>
                        <w:proofErr w:type="spellEnd"/>
                        <w:r w:rsidRPr="00E56A30">
                          <w:rPr>
                            <w:sz w:val="24"/>
                            <w:szCs w:val="24"/>
                            <w:shd w:val="clear" w:color="auto" w:fill="FFFFFF"/>
                          </w:rPr>
                          <w:t xml:space="preserve"> </w:t>
                        </w:r>
                        <w:proofErr w:type="spellStart"/>
                        <w:r w:rsidRPr="00E56A30">
                          <w:rPr>
                            <w:sz w:val="24"/>
                            <w:szCs w:val="24"/>
                            <w:shd w:val="clear" w:color="auto" w:fill="FFFFFF"/>
                          </w:rPr>
                          <w:t>Thacker</w:t>
                        </w:r>
                        <w:proofErr w:type="spellEnd"/>
                        <w:r w:rsidRPr="00E56A30">
                          <w:rPr>
                            <w:sz w:val="24"/>
                            <w:szCs w:val="24"/>
                            <w:shd w:val="clear" w:color="auto" w:fill="FFFFFF"/>
                          </w:rPr>
                          <w:t xml:space="preserve">, </w:t>
                        </w:r>
                        <w:proofErr w:type="spellStart"/>
                        <w:r w:rsidRPr="00E56A30">
                          <w:rPr>
                            <w:sz w:val="24"/>
                            <w:szCs w:val="24"/>
                            <w:shd w:val="clear" w:color="auto" w:fill="FFFFFF"/>
                          </w:rPr>
                          <w:t>Alexandra</w:t>
                        </w:r>
                        <w:proofErr w:type="spellEnd"/>
                        <w:r w:rsidRPr="00E56A30">
                          <w:rPr>
                            <w:sz w:val="24"/>
                            <w:szCs w:val="24"/>
                            <w:shd w:val="clear" w:color="auto" w:fill="FFFFFF"/>
                          </w:rPr>
                          <w:t xml:space="preserve"> </w:t>
                        </w:r>
                        <w:proofErr w:type="spellStart"/>
                        <w:r w:rsidRPr="00E56A30">
                          <w:rPr>
                            <w:sz w:val="24"/>
                            <w:szCs w:val="24"/>
                            <w:shd w:val="clear" w:color="auto" w:fill="FFFFFF"/>
                          </w:rPr>
                          <w:t>Paramour</w:t>
                        </w:r>
                        <w:proofErr w:type="spellEnd"/>
                        <w:r w:rsidRPr="00E56A30">
                          <w:rPr>
                            <w:sz w:val="24"/>
                            <w:szCs w:val="24"/>
                            <w:shd w:val="clear" w:color="auto" w:fill="FFFFFF"/>
                          </w:rPr>
                          <w:t xml:space="preserve">, </w:t>
                        </w:r>
                        <w:proofErr w:type="spellStart"/>
                        <w:r w:rsidRPr="00E56A30">
                          <w:rPr>
                            <w:sz w:val="24"/>
                            <w:szCs w:val="24"/>
                            <w:shd w:val="clear" w:color="auto" w:fill="FFFFFF"/>
                          </w:rPr>
                          <w:t>Cathy</w:t>
                        </w:r>
                        <w:proofErr w:type="spellEnd"/>
                        <w:r w:rsidRPr="00E56A30">
                          <w:rPr>
                            <w:sz w:val="24"/>
                            <w:szCs w:val="24"/>
                            <w:shd w:val="clear" w:color="auto" w:fill="FFFFFF"/>
                          </w:rPr>
                          <w:t xml:space="preserve"> </w:t>
                        </w:r>
                        <w:proofErr w:type="spellStart"/>
                        <w:r w:rsidRPr="00E56A30">
                          <w:rPr>
                            <w:sz w:val="24"/>
                            <w:szCs w:val="24"/>
                            <w:shd w:val="clear" w:color="auto" w:fill="FFFFFF"/>
                          </w:rPr>
                          <w:t>Myers</w:t>
                        </w:r>
                        <w:proofErr w:type="spellEnd"/>
                      </w:p>
                    </w:tc>
                    <w:tc>
                      <w:tcPr>
                        <w:tcW w:w="3072" w:type="dxa"/>
                      </w:tcPr>
                      <w:p w:rsidR="00C36DEB" w:rsidRPr="00E56A30" w:rsidRDefault="00C36DEB" w:rsidP="007D2C9A">
                        <w:pPr>
                          <w:framePr w:hSpace="180" w:wrap="around" w:vAnchor="text" w:hAnchor="text" w:y="1"/>
                          <w:suppressOverlap/>
                          <w:rPr>
                            <w:color w:val="000000"/>
                            <w:sz w:val="24"/>
                            <w:szCs w:val="24"/>
                          </w:rPr>
                        </w:pPr>
                        <w:proofErr w:type="spellStart"/>
                        <w:r w:rsidRPr="00E56A30">
                          <w:rPr>
                            <w:color w:val="000000"/>
                            <w:sz w:val="24"/>
                            <w:szCs w:val="24"/>
                            <w:lang w:val="en-US"/>
                          </w:rPr>
                          <w:t>Angl</w:t>
                        </w:r>
                        <w:proofErr w:type="spellEnd"/>
                        <w:r w:rsidRPr="00E56A30">
                          <w:rPr>
                            <w:color w:val="000000"/>
                            <w:sz w:val="24"/>
                            <w:szCs w:val="24"/>
                          </w:rPr>
                          <w:t>ų kalbos vadovėlis, 9-10 klasei.</w:t>
                        </w:r>
                      </w:p>
                    </w:tc>
                    <w:tc>
                      <w:tcPr>
                        <w:tcW w:w="1039" w:type="dxa"/>
                      </w:tcPr>
                      <w:p w:rsidR="00C36DEB" w:rsidRPr="00E56A30" w:rsidRDefault="00C36DEB" w:rsidP="007D2C9A">
                        <w:pPr>
                          <w:framePr w:hSpace="180" w:wrap="around" w:vAnchor="text" w:hAnchor="text" w:y="1"/>
                          <w:suppressOverlap/>
                          <w:jc w:val="both"/>
                          <w:rPr>
                            <w:color w:val="000000"/>
                            <w:sz w:val="24"/>
                            <w:szCs w:val="24"/>
                            <w:lang w:val="en-US"/>
                          </w:rPr>
                        </w:pPr>
                        <w:r w:rsidRPr="00E56A30">
                          <w:rPr>
                            <w:color w:val="000000"/>
                            <w:sz w:val="24"/>
                            <w:szCs w:val="24"/>
                            <w:lang w:val="en-US"/>
                          </w:rPr>
                          <w:t xml:space="preserve">20 </w:t>
                        </w:r>
                        <w:proofErr w:type="spellStart"/>
                        <w:r w:rsidRPr="00E56A30">
                          <w:rPr>
                            <w:color w:val="000000"/>
                            <w:sz w:val="24"/>
                            <w:szCs w:val="24"/>
                            <w:lang w:val="en-US"/>
                          </w:rPr>
                          <w:t>vnt</w:t>
                        </w:r>
                        <w:proofErr w:type="spellEnd"/>
                        <w:r w:rsidRPr="00E56A30">
                          <w:rPr>
                            <w:color w:val="000000"/>
                            <w:sz w:val="24"/>
                            <w:szCs w:val="24"/>
                            <w:lang w:val="en-US"/>
                          </w:rPr>
                          <w:t>.</w:t>
                        </w:r>
                      </w:p>
                    </w:tc>
                  </w:tr>
                </w:tbl>
                <w:p w:rsidR="006A41E8" w:rsidRDefault="000244B7" w:rsidP="006A41E8">
                  <w:pPr>
                    <w:tabs>
                      <w:tab w:val="left" w:pos="284"/>
                      <w:tab w:val="left" w:pos="426"/>
                    </w:tabs>
                    <w:spacing w:after="0" w:line="240" w:lineRule="auto"/>
                    <w:jc w:val="both"/>
                    <w:rPr>
                      <w:rStyle w:val="xcontentpasted0"/>
                      <w:rFonts w:cs="Times New Roman"/>
                      <w:color w:val="FF0000"/>
                      <w:szCs w:val="24"/>
                      <w:bdr w:val="none" w:sz="0" w:space="0" w:color="auto" w:frame="1"/>
                      <w:shd w:val="clear" w:color="auto" w:fill="FFFFFF"/>
                      <w:lang w:val="et-EE"/>
                    </w:rPr>
                  </w:pPr>
                  <w:r w:rsidRPr="000244B7">
                    <w:rPr>
                      <w:rStyle w:val="xcontentpasted0"/>
                      <w:rFonts w:cs="Times New Roman"/>
                      <w:szCs w:val="24"/>
                      <w:bdr w:val="none" w:sz="0" w:space="0" w:color="auto" w:frame="1"/>
                      <w:shd w:val="clear" w:color="auto" w:fill="FFFFFF"/>
                    </w:rPr>
                    <w:t>6</w:t>
                  </w:r>
                  <w:r w:rsidR="005B2E83" w:rsidRPr="000244B7">
                    <w:rPr>
                      <w:rStyle w:val="xcontentpasted0"/>
                      <w:rFonts w:cs="Times New Roman"/>
                      <w:szCs w:val="24"/>
                      <w:bdr w:val="none" w:sz="0" w:space="0" w:color="auto" w:frame="1"/>
                      <w:shd w:val="clear" w:color="auto" w:fill="FFFFFF"/>
                    </w:rPr>
                    <w:t>.</w:t>
                  </w:r>
                  <w:r w:rsidR="005B2E83" w:rsidRPr="00C34929">
                    <w:rPr>
                      <w:rStyle w:val="xcontentpasted0"/>
                      <w:rFonts w:cs="Times New Roman"/>
                      <w:color w:val="FF0000"/>
                      <w:szCs w:val="24"/>
                      <w:bdr w:val="none" w:sz="0" w:space="0" w:color="auto" w:frame="1"/>
                      <w:shd w:val="clear" w:color="auto" w:fill="FFFFFF"/>
                    </w:rPr>
                    <w:t xml:space="preserve"> </w:t>
                  </w:r>
                  <w:r w:rsidR="006A41E8" w:rsidRPr="006E0265">
                    <w:rPr>
                      <w:rStyle w:val="xcontentpasted0"/>
                      <w:color w:val="FF0000"/>
                      <w:szCs w:val="24"/>
                      <w:bdr w:val="none" w:sz="0" w:space="0" w:color="auto" w:frame="1"/>
                      <w:shd w:val="clear" w:color="auto" w:fill="FFFFFF"/>
                      <w:lang w:val="et-EE"/>
                    </w:rPr>
                    <w:t xml:space="preserve"> Tiekėjas turi atitikti Aplinkos ministro 2011 m. birželio 28 d. įsakymo Nr. D1-508 ,,Dėl produktų, kurių viešiesiems pirkimams taikytini aplinkos apsaugos kriterijai, </w:t>
                  </w:r>
                  <w:r w:rsidR="006A41E8">
                    <w:rPr>
                      <w:rStyle w:val="xcontentpasted0"/>
                      <w:color w:val="FF0000"/>
                      <w:szCs w:val="24"/>
                      <w:bdr w:val="none" w:sz="0" w:space="0" w:color="auto" w:frame="1"/>
                      <w:shd w:val="clear" w:color="auto" w:fill="FFFFFF"/>
                      <w:lang w:val="et-EE"/>
                    </w:rPr>
                    <w:t>nustatytus reikalavimus ir užtikrinti, kad siūlomi leidiniai atitiktų taikomus kriterijus  spausdintiems leidiniams</w:t>
                  </w:r>
                  <w:r w:rsidR="006A41E8" w:rsidRPr="00C34929">
                    <w:rPr>
                      <w:rStyle w:val="xcontentpasted0"/>
                      <w:rFonts w:cs="Times New Roman"/>
                      <w:color w:val="FF0000"/>
                      <w:szCs w:val="24"/>
                      <w:bdr w:val="none" w:sz="0" w:space="0" w:color="auto" w:frame="1"/>
                      <w:shd w:val="clear" w:color="auto" w:fill="FFFFFF"/>
                    </w:rPr>
                    <w:t xml:space="preserve">. 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w:t>
                  </w:r>
                  <w:r w:rsidR="006A41E8" w:rsidRPr="00C34929">
                    <w:rPr>
                      <w:rStyle w:val="xcontentpasted0"/>
                      <w:rFonts w:cs="Times New Roman"/>
                      <w:color w:val="FF0000"/>
                      <w:szCs w:val="24"/>
                      <w:bdr w:val="none" w:sz="0" w:space="0" w:color="auto" w:frame="1"/>
                      <w:shd w:val="clear" w:color="auto" w:fill="FFFFFF"/>
                    </w:rPr>
                    <w:lastRenderedPageBreak/>
                    <w:t>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w:t>
                  </w:r>
                  <w:r w:rsidR="006A41E8" w:rsidRPr="00C34929">
                    <w:rPr>
                      <w:rFonts w:cs="Times New Roman"/>
                      <w:color w:val="FF0000"/>
                      <w:szCs w:val="24"/>
                      <w:bdr w:val="none" w:sz="0" w:space="0" w:color="auto" w:frame="1"/>
                      <w:shd w:val="clear" w:color="auto" w:fill="FFFFFF"/>
                    </w:rPr>
                    <w:t xml:space="preserve"> </w:t>
                  </w:r>
                  <w:r w:rsidR="006A41E8" w:rsidRPr="00C34929">
                    <w:rPr>
                      <w:rStyle w:val="xcontentpasted0"/>
                      <w:rFonts w:cs="Times New Roman"/>
                      <w:color w:val="FF0000"/>
                      <w:szCs w:val="24"/>
                      <w:bdr w:val="none" w:sz="0" w:space="0" w:color="auto" w:frame="1"/>
                      <w:shd w:val="clear" w:color="auto" w:fill="FFFFFF"/>
                    </w:rPr>
                    <w:t xml:space="preserve">jeigu tiekėjas dėl nuo jo nepriklausančių objektyvių priežasčių negali pateikti sertifikatų per nustatytą laiką. </w:t>
                  </w:r>
                </w:p>
                <w:p w:rsidR="006A41E8" w:rsidRPr="00E44DB2" w:rsidRDefault="006A41E8" w:rsidP="006A41E8">
                  <w:pPr>
                    <w:tabs>
                      <w:tab w:val="left" w:pos="284"/>
                      <w:tab w:val="left" w:pos="426"/>
                    </w:tabs>
                    <w:spacing w:after="0" w:line="240" w:lineRule="auto"/>
                    <w:jc w:val="both"/>
                    <w:rPr>
                      <w:rFonts w:cs="Times New Roman"/>
                      <w:color w:val="FF0000"/>
                      <w:szCs w:val="24"/>
                      <w:bdr w:val="none" w:sz="0" w:space="0" w:color="auto" w:frame="1"/>
                      <w:shd w:val="clear" w:color="auto" w:fill="FFFFFF"/>
                      <w:lang w:val="et-EE"/>
                    </w:rPr>
                  </w:pPr>
                  <w:r>
                    <w:rPr>
                      <w:color w:val="FF0000"/>
                      <w:szCs w:val="24"/>
                      <w:bdr w:val="none" w:sz="0" w:space="0" w:color="auto" w:frame="1"/>
                      <w:shd w:val="clear" w:color="auto" w:fill="FFFFFF"/>
                      <w:lang w:val="et-EE"/>
                    </w:rPr>
                    <w:t>Vadovėliai turi būti pagamiti ir pateikti laikantis šių aplinkosaugos principų:</w:t>
                  </w:r>
                </w:p>
                <w:p w:rsidR="006A41E8" w:rsidRPr="00E44DB2" w:rsidRDefault="006A41E8" w:rsidP="006A41E8">
                  <w:pPr>
                    <w:pStyle w:val="Sraopastraipa"/>
                    <w:numPr>
                      <w:ilvl w:val="0"/>
                      <w:numId w:val="12"/>
                    </w:numPr>
                    <w:tabs>
                      <w:tab w:val="left" w:pos="284"/>
                      <w:tab w:val="left" w:pos="426"/>
                    </w:tabs>
                    <w:spacing w:after="0" w:line="240" w:lineRule="auto"/>
                    <w:jc w:val="both"/>
                    <w:rPr>
                      <w:rFonts w:ascii="Times New Roman" w:hAnsi="Times New Roman" w:cs="Times New Roman"/>
                      <w:color w:val="FF0000"/>
                      <w:sz w:val="24"/>
                      <w:szCs w:val="24"/>
                      <w:bdr w:val="none" w:sz="0" w:space="0" w:color="auto" w:frame="1"/>
                      <w:shd w:val="clear" w:color="auto" w:fill="FFFFFF"/>
                      <w:lang w:val="et-EE"/>
                    </w:rPr>
                  </w:pPr>
                  <w:r w:rsidRPr="00E44DB2">
                    <w:rPr>
                      <w:rFonts w:ascii="Times New Roman" w:hAnsi="Times New Roman" w:cs="Times New Roman"/>
                      <w:color w:val="FF0000"/>
                      <w:sz w:val="24"/>
                      <w:szCs w:val="24"/>
                      <w:bdr w:val="none" w:sz="0" w:space="0" w:color="auto" w:frame="1"/>
                      <w:shd w:val="clear" w:color="auto" w:fill="FFFFFF"/>
                      <w:lang w:val="et-EE"/>
                    </w:rPr>
                    <w:t>Spausdinimui naudojamas popierius turi būti  pagamintas iš 100 % perdirbto  pluo</w:t>
                  </w:r>
                  <w:proofErr w:type="spellStart"/>
                  <w:r w:rsidRPr="00E44DB2">
                    <w:rPr>
                      <w:rFonts w:ascii="Times New Roman" w:hAnsi="Times New Roman" w:cs="Times New Roman"/>
                      <w:color w:val="FF0000"/>
                      <w:sz w:val="24"/>
                      <w:szCs w:val="24"/>
                      <w:bdr w:val="none" w:sz="0" w:space="0" w:color="auto" w:frame="1"/>
                      <w:shd w:val="clear" w:color="auto" w:fill="FFFFFF"/>
                    </w:rPr>
                    <w:t>što</w:t>
                  </w:r>
                  <w:proofErr w:type="spellEnd"/>
                  <w:r w:rsidRPr="00E44DB2">
                    <w:rPr>
                      <w:rFonts w:ascii="Times New Roman" w:hAnsi="Times New Roman" w:cs="Times New Roman"/>
                      <w:color w:val="FF0000"/>
                      <w:sz w:val="24"/>
                      <w:szCs w:val="24"/>
                      <w:bdr w:val="none" w:sz="0" w:space="0" w:color="auto" w:frame="1"/>
                      <w:shd w:val="clear" w:color="auto" w:fill="FFFFFF"/>
                    </w:rPr>
                    <w:t xml:space="preserve"> arba turėti ES ekologinį ženklą (EU  </w:t>
                  </w:r>
                  <w:proofErr w:type="spellStart"/>
                  <w:r w:rsidRPr="00E44DB2">
                    <w:rPr>
                      <w:rFonts w:ascii="Times New Roman" w:hAnsi="Times New Roman" w:cs="Times New Roman"/>
                      <w:color w:val="FF0000"/>
                      <w:sz w:val="24"/>
                      <w:szCs w:val="24"/>
                      <w:bdr w:val="none" w:sz="0" w:space="0" w:color="auto" w:frame="1"/>
                      <w:shd w:val="clear" w:color="auto" w:fill="FFFFFF"/>
                    </w:rPr>
                    <w:t>Ecolabel</w:t>
                  </w:r>
                  <w:proofErr w:type="spellEnd"/>
                  <w:r w:rsidRPr="00E44DB2">
                    <w:rPr>
                      <w:rFonts w:ascii="Times New Roman" w:hAnsi="Times New Roman" w:cs="Times New Roman"/>
                      <w:color w:val="FF0000"/>
                      <w:sz w:val="24"/>
                      <w:szCs w:val="24"/>
                      <w:bdr w:val="none" w:sz="0" w:space="0" w:color="auto" w:frame="1"/>
                      <w:shd w:val="clear" w:color="auto" w:fill="FFFFFF"/>
                    </w:rPr>
                    <w:t xml:space="preserve">, </w:t>
                  </w:r>
                  <w:proofErr w:type="spellStart"/>
                  <w:r w:rsidRPr="00E44DB2">
                    <w:rPr>
                      <w:rFonts w:ascii="Times New Roman" w:hAnsi="Times New Roman" w:cs="Times New Roman"/>
                      <w:color w:val="FF0000"/>
                      <w:sz w:val="24"/>
                      <w:szCs w:val="24"/>
                      <w:bdr w:val="none" w:sz="0" w:space="0" w:color="auto" w:frame="1"/>
                      <w:shd w:val="clear" w:color="auto" w:fill="FFFFFF"/>
                    </w:rPr>
                    <w:t>Nordic</w:t>
                  </w:r>
                  <w:proofErr w:type="spellEnd"/>
                  <w:r w:rsidRPr="00E44DB2">
                    <w:rPr>
                      <w:rFonts w:ascii="Times New Roman" w:hAnsi="Times New Roman" w:cs="Times New Roman"/>
                      <w:color w:val="FF0000"/>
                      <w:sz w:val="24"/>
                      <w:szCs w:val="24"/>
                      <w:bdr w:val="none" w:sz="0" w:space="0" w:color="auto" w:frame="1"/>
                      <w:shd w:val="clear" w:color="auto" w:fill="FFFFFF"/>
                    </w:rPr>
                    <w:t xml:space="preserve"> </w:t>
                  </w:r>
                  <w:proofErr w:type="spellStart"/>
                  <w:r w:rsidRPr="00E44DB2">
                    <w:rPr>
                      <w:rFonts w:ascii="Times New Roman" w:hAnsi="Times New Roman" w:cs="Times New Roman"/>
                      <w:color w:val="FF0000"/>
                      <w:sz w:val="24"/>
                      <w:szCs w:val="24"/>
                      <w:bdr w:val="none" w:sz="0" w:space="0" w:color="auto" w:frame="1"/>
                      <w:shd w:val="clear" w:color="auto" w:fill="FFFFFF"/>
                    </w:rPr>
                    <w:t>svan</w:t>
                  </w:r>
                  <w:proofErr w:type="spellEnd"/>
                  <w:r w:rsidRPr="00E44DB2">
                    <w:rPr>
                      <w:rFonts w:ascii="Times New Roman" w:hAnsi="Times New Roman" w:cs="Times New Roman"/>
                      <w:color w:val="FF0000"/>
                      <w:sz w:val="24"/>
                      <w:szCs w:val="24"/>
                      <w:bdr w:val="none" w:sz="0" w:space="0" w:color="auto" w:frame="1"/>
                      <w:shd w:val="clear" w:color="auto" w:fill="FFFFFF"/>
                    </w:rPr>
                    <w:t xml:space="preserve">, </w:t>
                  </w:r>
                  <w:proofErr w:type="spellStart"/>
                  <w:r w:rsidRPr="00E44DB2">
                    <w:rPr>
                      <w:rFonts w:ascii="Times New Roman" w:hAnsi="Times New Roman" w:cs="Times New Roman"/>
                      <w:color w:val="FF0000"/>
                      <w:sz w:val="24"/>
                      <w:szCs w:val="24"/>
                      <w:bdr w:val="none" w:sz="0" w:space="0" w:color="auto" w:frame="1"/>
                      <w:shd w:val="clear" w:color="auto" w:fill="FFFFFF"/>
                    </w:rPr>
                    <w:t>Blue</w:t>
                  </w:r>
                  <w:proofErr w:type="spellEnd"/>
                  <w:r w:rsidRPr="00E44DB2">
                    <w:rPr>
                      <w:rFonts w:ascii="Times New Roman" w:hAnsi="Times New Roman" w:cs="Times New Roman"/>
                      <w:color w:val="FF0000"/>
                      <w:sz w:val="24"/>
                      <w:szCs w:val="24"/>
                      <w:bdr w:val="none" w:sz="0" w:space="0" w:color="auto" w:frame="1"/>
                      <w:shd w:val="clear" w:color="auto" w:fill="FFFFFF"/>
                    </w:rPr>
                    <w:t xml:space="preserve"> </w:t>
                  </w:r>
                  <w:proofErr w:type="spellStart"/>
                  <w:r w:rsidRPr="00E44DB2">
                    <w:rPr>
                      <w:rFonts w:ascii="Times New Roman" w:hAnsi="Times New Roman" w:cs="Times New Roman"/>
                      <w:color w:val="FF0000"/>
                      <w:sz w:val="24"/>
                      <w:szCs w:val="24"/>
                      <w:bdr w:val="none" w:sz="0" w:space="0" w:color="auto" w:frame="1"/>
                      <w:shd w:val="clear" w:color="auto" w:fill="FFFFFF"/>
                    </w:rPr>
                    <w:t>Angel</w:t>
                  </w:r>
                  <w:proofErr w:type="spellEnd"/>
                  <w:r w:rsidRPr="00E44DB2">
                    <w:rPr>
                      <w:rFonts w:ascii="Times New Roman" w:hAnsi="Times New Roman" w:cs="Times New Roman"/>
                      <w:color w:val="FF0000"/>
                      <w:sz w:val="24"/>
                      <w:szCs w:val="24"/>
                      <w:bdr w:val="none" w:sz="0" w:space="0" w:color="auto" w:frame="1"/>
                      <w:shd w:val="clear" w:color="auto" w:fill="FFFFFF"/>
                    </w:rPr>
                    <w:t xml:space="preserve"> ar kitą lygiavertį sertifikatą.</w:t>
                  </w:r>
                </w:p>
                <w:p w:rsidR="006A41E8" w:rsidRPr="00E44DB2" w:rsidRDefault="006A41E8" w:rsidP="006A41E8">
                  <w:pPr>
                    <w:pStyle w:val="Sraopastraipa"/>
                    <w:numPr>
                      <w:ilvl w:val="0"/>
                      <w:numId w:val="12"/>
                    </w:numPr>
                    <w:tabs>
                      <w:tab w:val="left" w:pos="284"/>
                      <w:tab w:val="left" w:pos="426"/>
                    </w:tabs>
                    <w:spacing w:after="0" w:line="240" w:lineRule="auto"/>
                    <w:jc w:val="both"/>
                    <w:rPr>
                      <w:rFonts w:ascii="Times New Roman" w:hAnsi="Times New Roman" w:cs="Times New Roman"/>
                      <w:color w:val="FF0000"/>
                      <w:sz w:val="24"/>
                      <w:szCs w:val="24"/>
                      <w:bdr w:val="none" w:sz="0" w:space="0" w:color="auto" w:frame="1"/>
                      <w:shd w:val="clear" w:color="auto" w:fill="FFFFFF"/>
                      <w:lang w:val="et-EE"/>
                    </w:rPr>
                  </w:pPr>
                  <w:r w:rsidRPr="00E44DB2">
                    <w:rPr>
                      <w:rFonts w:ascii="Times New Roman" w:hAnsi="Times New Roman" w:cs="Times New Roman"/>
                      <w:color w:val="FF0000"/>
                      <w:sz w:val="24"/>
                      <w:szCs w:val="24"/>
                      <w:bdr w:val="none" w:sz="0" w:space="0" w:color="auto" w:frame="1"/>
                      <w:shd w:val="clear" w:color="auto" w:fill="FFFFFF"/>
                      <w:lang w:val="et-EE"/>
                    </w:rPr>
                    <w:t>Popierius turi būti balintas be elementinio chloro (EFC arba TCF tehnologija)</w:t>
                  </w:r>
                  <w:r w:rsidR="007D2C9A">
                    <w:rPr>
                      <w:rFonts w:ascii="Times New Roman" w:hAnsi="Times New Roman" w:cs="Times New Roman"/>
                      <w:color w:val="FF0000"/>
                      <w:sz w:val="24"/>
                      <w:szCs w:val="24"/>
                      <w:bdr w:val="none" w:sz="0" w:space="0" w:color="auto" w:frame="1"/>
                      <w:shd w:val="clear" w:color="auto" w:fill="FFFFFF"/>
                      <w:lang w:val="et-EE"/>
                    </w:rPr>
                    <w:t>.</w:t>
                  </w:r>
                  <w:bookmarkStart w:id="15" w:name="_GoBack"/>
                  <w:bookmarkEnd w:id="15"/>
                </w:p>
                <w:p w:rsidR="005B2E83" w:rsidRPr="00C34929" w:rsidRDefault="005B2E83" w:rsidP="005B2E83">
                  <w:pPr>
                    <w:tabs>
                      <w:tab w:val="left" w:pos="284"/>
                      <w:tab w:val="left" w:pos="426"/>
                    </w:tabs>
                    <w:jc w:val="both"/>
                    <w:rPr>
                      <w:rFonts w:eastAsia="&amp;quot" w:cs="Times New Roman"/>
                      <w:b/>
                      <w:bCs/>
                      <w:color w:val="FF0000"/>
                      <w:szCs w:val="24"/>
                      <w:lang w:val="et-EE"/>
                    </w:rPr>
                  </w:pPr>
                </w:p>
              </w:tc>
            </w:tr>
          </w:tbl>
          <w:p w:rsidR="0026380B" w:rsidRPr="00FB3670" w:rsidRDefault="0026380B" w:rsidP="00B83120">
            <w:pPr>
              <w:tabs>
                <w:tab w:val="left" w:pos="284"/>
                <w:tab w:val="left" w:pos="426"/>
              </w:tabs>
              <w:jc w:val="both"/>
              <w:rPr>
                <w:rFonts w:eastAsia="&amp;quot" w:cs="Times New Roman"/>
                <w:b/>
                <w:bCs/>
                <w:color w:val="FF0000"/>
                <w:szCs w:val="24"/>
                <w:lang w:val="et-EE"/>
              </w:rPr>
            </w:pPr>
          </w:p>
        </w:tc>
      </w:tr>
      <w:tr w:rsidR="00C36DEB" w:rsidRPr="00FB3670" w:rsidTr="00B83120">
        <w:trPr>
          <w:trHeight w:val="469"/>
        </w:trPr>
        <w:tc>
          <w:tcPr>
            <w:tcW w:w="8578" w:type="dxa"/>
            <w:tcBorders>
              <w:top w:val="nil"/>
              <w:bottom w:val="single" w:sz="4" w:space="0" w:color="auto"/>
            </w:tcBorders>
            <w:shd w:val="clear" w:color="auto" w:fill="auto"/>
            <w:vAlign w:val="center"/>
          </w:tcPr>
          <w:p w:rsidR="00C36DEB" w:rsidRDefault="00C36DEB" w:rsidP="005B2E83">
            <w:pPr>
              <w:jc w:val="center"/>
              <w:rPr>
                <w:rFonts w:eastAsia="Calibri" w:cs="Times New Roman"/>
                <w:b/>
              </w:rPr>
            </w:pPr>
          </w:p>
        </w:tc>
      </w:tr>
    </w:tbl>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p w:rsidR="00A43F6E" w:rsidRPr="00A43F6E" w:rsidRDefault="00A43F6E" w:rsidP="00A43F6E">
      <w:pPr>
        <w:spacing w:after="0" w:line="240" w:lineRule="auto"/>
        <w:rPr>
          <w:rFonts w:eastAsia="Calibri" w:cs="Times New Roman"/>
          <w:bCs/>
          <w:iCs/>
          <w:szCs w:val="24"/>
        </w:rPr>
      </w:pPr>
      <w:bookmarkStart w:id="16" w:name="_Hlk114224662"/>
      <w:bookmarkStart w:id="17" w:name="_Hlk95312743"/>
      <w:bookmarkStart w:id="18" w:name="_Toc482599034"/>
    </w:p>
    <w:p w:rsidR="00A43F6E" w:rsidRDefault="005B66F1" w:rsidP="005B66F1">
      <w:pPr>
        <w:tabs>
          <w:tab w:val="left" w:pos="2535"/>
        </w:tabs>
        <w:rPr>
          <w:rFonts w:cs="Times New Roman"/>
          <w:szCs w:val="24"/>
        </w:rPr>
      </w:pPr>
      <w:r>
        <w:rPr>
          <w:rFonts w:cs="Times New Roman"/>
          <w:szCs w:val="24"/>
        </w:rPr>
        <w:tab/>
      </w:r>
    </w:p>
    <w:p w:rsidR="002240E8" w:rsidRDefault="002240E8" w:rsidP="00A43F6E">
      <w:pPr>
        <w:rPr>
          <w:rFonts w:cs="Times New Roman"/>
          <w:szCs w:val="24"/>
        </w:rPr>
      </w:pPr>
      <w:bookmarkStart w:id="19" w:name="_Hlk169689792"/>
      <w:bookmarkEnd w:id="16"/>
      <w:bookmarkEnd w:id="17"/>
      <w:bookmarkEnd w:id="18"/>
    </w:p>
    <w:p w:rsidR="00B603CA" w:rsidRPr="00A43F6E" w:rsidRDefault="00B603CA" w:rsidP="00A43F6E">
      <w:pPr>
        <w:rPr>
          <w:rFonts w:cs="Times New Roman"/>
          <w:szCs w:val="24"/>
        </w:rPr>
      </w:pPr>
    </w:p>
    <w:bookmarkEnd w:id="14"/>
    <w:bookmarkEnd w:id="19"/>
    <w:p w:rsidR="00272873" w:rsidRPr="002752B1" w:rsidRDefault="00272873" w:rsidP="00272873">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240" w:lineRule="auto"/>
        <w:jc w:val="right"/>
        <w:rPr>
          <w:rFonts w:eastAsia="Calibri" w:cs="Times New Roman"/>
          <w:szCs w:val="24"/>
        </w:rPr>
      </w:pPr>
      <w:r w:rsidRPr="002752B1">
        <w:rPr>
          <w:rFonts w:eastAsia="Calibri" w:cs="Times New Roman"/>
          <w:szCs w:val="24"/>
        </w:rPr>
        <w:t>Skelbiamos apklausos sąlygų</w:t>
      </w:r>
    </w:p>
    <w:p w:rsidR="00272873" w:rsidRPr="002752B1" w:rsidRDefault="00272873" w:rsidP="0027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cs="Times New Roman"/>
          <w:szCs w:val="24"/>
        </w:rPr>
      </w:pP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t xml:space="preserve">                3 priedas</w:t>
      </w:r>
    </w:p>
    <w:p w:rsidR="00272873" w:rsidRPr="007446EC" w:rsidRDefault="00E56A30" w:rsidP="00272873">
      <w:pPr>
        <w:tabs>
          <w:tab w:val="left" w:pos="709"/>
        </w:tabs>
        <w:spacing w:after="0" w:line="240" w:lineRule="auto"/>
        <w:jc w:val="center"/>
        <w:rPr>
          <w:rFonts w:eastAsia="Times New Roman" w:cs="Times New Roman"/>
          <w:b/>
          <w:szCs w:val="24"/>
        </w:rPr>
      </w:pPr>
      <w:r>
        <w:rPr>
          <w:rFonts w:eastAsia="Times New Roman" w:cs="Times New Roman"/>
          <w:b/>
          <w:szCs w:val="24"/>
        </w:rPr>
        <w:t>VADOVĖLIŲ PIRKIMO</w:t>
      </w:r>
      <w:r w:rsidR="00272873" w:rsidRPr="007446EC">
        <w:rPr>
          <w:rFonts w:eastAsia="Times New Roman" w:cs="Times New Roman"/>
          <w:b/>
          <w:szCs w:val="24"/>
        </w:rPr>
        <w:t xml:space="preserve"> SUTARTIS NR. </w:t>
      </w:r>
    </w:p>
    <w:p w:rsidR="00272873" w:rsidRPr="000C299E" w:rsidRDefault="00272873" w:rsidP="00272873">
      <w:pPr>
        <w:tabs>
          <w:tab w:val="left" w:pos="709"/>
        </w:tabs>
        <w:spacing w:after="0" w:line="240" w:lineRule="auto"/>
        <w:jc w:val="center"/>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sidRPr="000C299E">
        <w:rPr>
          <w:rFonts w:eastAsia="Times New Roman" w:cs="Times New Roman"/>
          <w:szCs w:val="24"/>
        </w:rPr>
        <w:t>Vilnius</w:t>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t xml:space="preserve">                           </w:t>
      </w:r>
      <w:r w:rsidR="00F4355C">
        <w:rPr>
          <w:rFonts w:eastAsia="Times New Roman" w:cs="Times New Roman"/>
          <w:szCs w:val="24"/>
        </w:rPr>
        <w:t>2025</w:t>
      </w:r>
      <w:r w:rsidRPr="000C299E">
        <w:rPr>
          <w:rFonts w:eastAsia="Times New Roman" w:cs="Times New Roman"/>
          <w:szCs w:val="24"/>
        </w:rPr>
        <w:t xml:space="preserve"> m. </w:t>
      </w:r>
      <w:r>
        <w:rPr>
          <w:rFonts w:eastAsia="Times New Roman" w:cs="Times New Roman"/>
          <w:szCs w:val="24"/>
        </w:rPr>
        <w:t>_________</w:t>
      </w:r>
      <w:r w:rsidRPr="000C299E">
        <w:rPr>
          <w:rFonts w:eastAsia="Times New Roman" w:cs="Times New Roman"/>
          <w:szCs w:val="24"/>
        </w:rPr>
        <w:t xml:space="preserve">   ___  d.</w:t>
      </w:r>
    </w:p>
    <w:p w:rsidR="00E56A30" w:rsidRDefault="00E56A30" w:rsidP="00272873">
      <w:pPr>
        <w:tabs>
          <w:tab w:val="left" w:pos="709"/>
        </w:tabs>
        <w:spacing w:after="0" w:line="240" w:lineRule="auto"/>
        <w:jc w:val="both"/>
        <w:rPr>
          <w:rFonts w:eastAsia="Calibri"/>
        </w:rPr>
      </w:pPr>
    </w:p>
    <w:p w:rsidR="00272873" w:rsidRDefault="00272873" w:rsidP="00272873">
      <w:pPr>
        <w:tabs>
          <w:tab w:val="left" w:pos="709"/>
        </w:tabs>
        <w:spacing w:after="0" w:line="240" w:lineRule="auto"/>
        <w:jc w:val="both"/>
        <w:rPr>
          <w:rFonts w:eastAsia="Times New Roman" w:cs="Times New Roman"/>
          <w:szCs w:val="24"/>
        </w:rPr>
      </w:pPr>
      <w:r w:rsidRPr="00C21421">
        <w:rPr>
          <w:rFonts w:eastAsia="Calibri"/>
        </w:rPr>
        <w:t>Vilniaus</w:t>
      </w:r>
      <w:r>
        <w:rPr>
          <w:rFonts w:eastAsia="Calibri"/>
        </w:rPr>
        <w:t xml:space="preserve"> paslaugų verslo profesinio mokymo centras</w:t>
      </w:r>
      <w:r w:rsidRPr="00C21421">
        <w:rPr>
          <w:rFonts w:eastAsia="Calibri"/>
        </w:rPr>
        <w:t>, juridinio asmens kodas</w:t>
      </w:r>
      <w:r>
        <w:rPr>
          <w:rFonts w:eastAsia="Calibri"/>
        </w:rPr>
        <w:t xml:space="preserve"> 291829870</w:t>
      </w:r>
      <w:r w:rsidRPr="00C21421">
        <w:rPr>
          <w:rFonts w:eastAsia="Calibri"/>
        </w:rPr>
        <w:t xml:space="preserve">, atstovaujama </w:t>
      </w:r>
      <w:r>
        <w:rPr>
          <w:rFonts w:eastAsia="Calibri"/>
        </w:rPr>
        <w:t>direkto</w:t>
      </w:r>
      <w:r w:rsidR="00E56A30">
        <w:rPr>
          <w:rFonts w:eastAsia="Calibri"/>
        </w:rPr>
        <w:t>riaus pavaduotojos ugdymui</w:t>
      </w:r>
      <w:r w:rsidRPr="00C21421">
        <w:rPr>
          <w:rFonts w:eastAsia="Calibri"/>
        </w:rPr>
        <w:t>,</w:t>
      </w:r>
      <w:r w:rsidR="00E56A30">
        <w:rPr>
          <w:rFonts w:eastAsia="Calibri"/>
        </w:rPr>
        <w:t xml:space="preserve"> laikinai einančios direktoriaus pareigas Sigitos </w:t>
      </w:r>
      <w:proofErr w:type="spellStart"/>
      <w:r w:rsidR="00E56A30">
        <w:rPr>
          <w:rFonts w:eastAsia="Calibri"/>
        </w:rPr>
        <w:t>Kutienės</w:t>
      </w:r>
      <w:proofErr w:type="spellEnd"/>
      <w:r w:rsidRPr="00C21421">
        <w:rPr>
          <w:rFonts w:eastAsia="Calibri"/>
        </w:rPr>
        <w:t xml:space="preserve"> veikiančios pagal</w:t>
      </w:r>
      <w:r>
        <w:rPr>
          <w:rFonts w:eastAsia="Calibri"/>
        </w:rPr>
        <w:t xml:space="preserve"> įstaigos įstatus</w:t>
      </w:r>
      <w:r w:rsidRPr="000C299E">
        <w:rPr>
          <w:rFonts w:cs="Times New Roman"/>
          <w:szCs w:val="24"/>
        </w:rPr>
        <w:t xml:space="preserve"> </w:t>
      </w:r>
      <w:r w:rsidRPr="000C299E">
        <w:rPr>
          <w:rFonts w:eastAsia="Times New Roman" w:cs="Times New Roman"/>
          <w:szCs w:val="24"/>
        </w:rPr>
        <w:t xml:space="preserve">ir </w:t>
      </w:r>
      <w:r>
        <w:rPr>
          <w:rFonts w:eastAsia="Times New Roman" w:cs="Times New Roman"/>
          <w:szCs w:val="24"/>
        </w:rPr>
        <w:t>________________</w:t>
      </w:r>
      <w:r w:rsidRPr="000C299E">
        <w:rPr>
          <w:rFonts w:eastAsia="Times New Roman" w:cs="Times New Roman"/>
          <w:szCs w:val="24"/>
        </w:rPr>
        <w:t xml:space="preserve"> (toliau – </w:t>
      </w:r>
      <w:r w:rsidR="00CD0A72">
        <w:rPr>
          <w:rFonts w:eastAsia="Times New Roman" w:cs="Times New Roman"/>
          <w:szCs w:val="24"/>
        </w:rPr>
        <w:t>Tiekėjas</w:t>
      </w:r>
      <w:r w:rsidRPr="000C299E">
        <w:rPr>
          <w:rFonts w:eastAsia="Times New Roman" w:cs="Times New Roman"/>
          <w:szCs w:val="24"/>
        </w:rPr>
        <w:t xml:space="preserve">), įmonės kodas </w:t>
      </w:r>
      <w:r>
        <w:rPr>
          <w:rFonts w:eastAsia="Times New Roman" w:cs="Times New Roman"/>
          <w:szCs w:val="24"/>
        </w:rPr>
        <w:t>____________</w:t>
      </w:r>
      <w:r w:rsidRPr="000C299E">
        <w:rPr>
          <w:rFonts w:eastAsia="Times New Roman" w:cs="Times New Roman"/>
          <w:szCs w:val="24"/>
        </w:rPr>
        <w:t xml:space="preserve">, atstovaujama </w:t>
      </w:r>
      <w:r>
        <w:rPr>
          <w:rFonts w:eastAsia="Times New Roman" w:cs="Times New Roman"/>
          <w:szCs w:val="24"/>
        </w:rPr>
        <w:t>___________________</w:t>
      </w:r>
      <w:r w:rsidRPr="000C299E">
        <w:rPr>
          <w:rFonts w:eastAsia="Times New Roman" w:cs="Times New Roman"/>
          <w:szCs w:val="24"/>
        </w:rPr>
        <w:t>, veikiančio</w:t>
      </w:r>
      <w:r>
        <w:rPr>
          <w:rFonts w:eastAsia="Times New Roman" w:cs="Times New Roman"/>
          <w:szCs w:val="24"/>
        </w:rPr>
        <w:t xml:space="preserve"> (-s)</w:t>
      </w:r>
      <w:r w:rsidRPr="000C299E">
        <w:rPr>
          <w:rFonts w:eastAsia="Times New Roman" w:cs="Times New Roman"/>
          <w:szCs w:val="24"/>
        </w:rPr>
        <w:t xml:space="preserve"> pagal </w:t>
      </w:r>
      <w:r>
        <w:rPr>
          <w:rFonts w:eastAsia="Times New Roman" w:cs="Times New Roman"/>
          <w:szCs w:val="24"/>
        </w:rPr>
        <w:t>_________________</w:t>
      </w:r>
      <w:r w:rsidRPr="000C299E">
        <w:rPr>
          <w:rFonts w:eastAsia="Times New Roman" w:cs="Times New Roman"/>
          <w:szCs w:val="24"/>
        </w:rPr>
        <w:t xml:space="preserve">, toliau Užsakovas ir </w:t>
      </w:r>
      <w:r w:rsidR="00E56A30">
        <w:rPr>
          <w:rFonts w:eastAsia="Times New Roman" w:cs="Times New Roman"/>
          <w:szCs w:val="24"/>
        </w:rPr>
        <w:t>Tiekėjas</w:t>
      </w:r>
      <w:r w:rsidRPr="000C299E">
        <w:rPr>
          <w:rFonts w:eastAsia="Times New Roman" w:cs="Times New Roman"/>
          <w:szCs w:val="24"/>
        </w:rPr>
        <w:t xml:space="preserve"> kartu vadinami „</w:t>
      </w:r>
      <w:r w:rsidRPr="000C299E">
        <w:rPr>
          <w:rFonts w:eastAsia="Times New Roman" w:cs="Times New Roman"/>
          <w:b/>
          <w:szCs w:val="24"/>
        </w:rPr>
        <w:t>Šalimis</w:t>
      </w:r>
      <w:r w:rsidRPr="000C299E">
        <w:rPr>
          <w:rFonts w:eastAsia="Times New Roman" w:cs="Times New Roman"/>
          <w:szCs w:val="24"/>
        </w:rPr>
        <w:t>“, o kiekvienas atskirai – „</w:t>
      </w:r>
      <w:r w:rsidRPr="000C299E">
        <w:rPr>
          <w:rFonts w:eastAsia="Times New Roman" w:cs="Times New Roman"/>
          <w:b/>
          <w:szCs w:val="24"/>
        </w:rPr>
        <w:t>Šalimi</w:t>
      </w:r>
      <w:r w:rsidRPr="000C299E">
        <w:rPr>
          <w:rFonts w:eastAsia="Times New Roman" w:cs="Times New Roman"/>
          <w:szCs w:val="24"/>
        </w:rPr>
        <w:t>“,</w:t>
      </w:r>
      <w:r w:rsidR="00E56A30">
        <w:rPr>
          <w:rFonts w:eastAsia="Times New Roman" w:cs="Times New Roman"/>
          <w:szCs w:val="24"/>
        </w:rPr>
        <w:t xml:space="preserve"> s</w:t>
      </w:r>
      <w:r w:rsidRPr="000C299E">
        <w:rPr>
          <w:rFonts w:eastAsia="Times New Roman" w:cs="Times New Roman"/>
          <w:szCs w:val="24"/>
        </w:rPr>
        <w:t>udarė šią sutartį (toliau – Sutartis):</w:t>
      </w:r>
    </w:p>
    <w:p w:rsidR="00272873" w:rsidRDefault="00272873" w:rsidP="00272873">
      <w:pPr>
        <w:tabs>
          <w:tab w:val="left" w:pos="709"/>
        </w:tabs>
        <w:spacing w:after="0" w:line="240" w:lineRule="auto"/>
        <w:jc w:val="both"/>
        <w:rPr>
          <w:rFonts w:eastAsia="Times New Roman" w:cs="Times New Roman"/>
          <w:szCs w:val="24"/>
        </w:rPr>
      </w:pP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I SKYRIUS</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SUTARTIES OBJEKTAS</w:t>
      </w:r>
    </w:p>
    <w:p w:rsidR="00272873" w:rsidRPr="000C299E" w:rsidRDefault="00272873" w:rsidP="00272873">
      <w:pPr>
        <w:tabs>
          <w:tab w:val="left" w:pos="426"/>
          <w:tab w:val="left" w:pos="709"/>
        </w:tabs>
        <w:spacing w:after="0" w:line="240" w:lineRule="auto"/>
        <w:ind w:left="1080"/>
        <w:rPr>
          <w:rFonts w:eastAsia="Times New Roman" w:cs="Times New Roman"/>
          <w:szCs w:val="24"/>
        </w:rPr>
      </w:pPr>
    </w:p>
    <w:p w:rsidR="00E56A30" w:rsidRPr="00B45EDD" w:rsidRDefault="00E56A30" w:rsidP="00E56A30">
      <w:pPr>
        <w:pStyle w:val="Sraopastraipa"/>
        <w:numPr>
          <w:ilvl w:val="0"/>
          <w:numId w:val="8"/>
        </w:numPr>
        <w:tabs>
          <w:tab w:val="left" w:pos="284"/>
        </w:tabs>
        <w:spacing w:after="0" w:line="240" w:lineRule="auto"/>
        <w:ind w:left="0" w:firstLine="0"/>
        <w:jc w:val="both"/>
        <w:rPr>
          <w:rFonts w:ascii="Times New Roman" w:eastAsia="Times New Roman" w:hAnsi="Times New Roman" w:cs="Times New Roman"/>
          <w:b/>
          <w:sz w:val="24"/>
          <w:szCs w:val="24"/>
        </w:rPr>
      </w:pPr>
      <w:r w:rsidRPr="00B45EDD">
        <w:rPr>
          <w:rFonts w:ascii="Times New Roman" w:eastAsia="Times New Roman" w:hAnsi="Times New Roman" w:cs="Times New Roman"/>
          <w:b/>
          <w:sz w:val="24"/>
          <w:szCs w:val="24"/>
        </w:rPr>
        <w:t xml:space="preserve">Sutarties objektas – </w:t>
      </w:r>
      <w:r>
        <w:rPr>
          <w:rFonts w:ascii="Times New Roman" w:eastAsia="Times New Roman" w:hAnsi="Times New Roman" w:cs="Times New Roman"/>
          <w:b/>
          <w:sz w:val="24"/>
          <w:szCs w:val="24"/>
        </w:rPr>
        <w:t xml:space="preserve">vadovėliai 9-11 klasei, </w:t>
      </w:r>
      <w:r w:rsidRPr="00B45EDD">
        <w:rPr>
          <w:rFonts w:ascii="Times New Roman" w:eastAsia="Times New Roman" w:hAnsi="Times New Roman" w:cs="Times New Roman"/>
          <w:b/>
          <w:sz w:val="24"/>
          <w:szCs w:val="24"/>
        </w:rPr>
        <w:t xml:space="preserve">(toliau – </w:t>
      </w:r>
      <w:r>
        <w:rPr>
          <w:rFonts w:ascii="Times New Roman" w:eastAsia="Times New Roman" w:hAnsi="Times New Roman" w:cs="Times New Roman"/>
          <w:b/>
          <w:sz w:val="24"/>
          <w:szCs w:val="24"/>
        </w:rPr>
        <w:t>prekės</w:t>
      </w:r>
      <w:r w:rsidRPr="00B45ED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atitinkantys šioje sutartyje ir techninėje specifikacijoje nurodytus reikalavimus ir galiojančiuose teisės aktuose</w:t>
      </w:r>
    </w:p>
    <w:p w:rsidR="00E56A30" w:rsidRPr="000C299E" w:rsidRDefault="00E56A30" w:rsidP="00E56A30">
      <w:pPr>
        <w:tabs>
          <w:tab w:val="left" w:pos="851"/>
        </w:tabs>
        <w:spacing w:after="0" w:line="240" w:lineRule="auto"/>
        <w:ind w:right="4"/>
        <w:jc w:val="both"/>
        <w:rPr>
          <w:rFonts w:eastAsia="Times New Roman" w:cs="Times New Roman"/>
          <w:szCs w:val="24"/>
        </w:rPr>
      </w:pPr>
      <w:r w:rsidRPr="000C299E">
        <w:rPr>
          <w:rFonts w:eastAsia="Times New Roman" w:cs="Times New Roman"/>
          <w:szCs w:val="24"/>
        </w:rPr>
        <w:t xml:space="preserve">2. Reikalavimai </w:t>
      </w:r>
      <w:proofErr w:type="spellStart"/>
      <w:r w:rsidR="00CD0A72">
        <w:rPr>
          <w:rFonts w:eastAsia="Times New Roman" w:cs="Times New Roman"/>
          <w:szCs w:val="24"/>
        </w:rPr>
        <w:t>prekmės</w:t>
      </w:r>
      <w:proofErr w:type="spellEnd"/>
      <w:r w:rsidRPr="000C299E">
        <w:rPr>
          <w:rFonts w:eastAsia="Times New Roman" w:cs="Times New Roman"/>
          <w:szCs w:val="24"/>
        </w:rPr>
        <w:t xml:space="preserve"> ir </w:t>
      </w:r>
      <w:r w:rsidR="00CD0A72">
        <w:rPr>
          <w:rFonts w:eastAsia="Times New Roman" w:cs="Times New Roman"/>
          <w:szCs w:val="24"/>
        </w:rPr>
        <w:t>jų</w:t>
      </w:r>
      <w:r w:rsidRPr="000C299E">
        <w:rPr>
          <w:rFonts w:eastAsia="Times New Roman" w:cs="Times New Roman"/>
          <w:szCs w:val="24"/>
        </w:rPr>
        <w:t xml:space="preserve"> kiekiai nurodyti Sutarties 1 priede „Techninė specifikacija“ (toliau – „</w:t>
      </w:r>
      <w:r w:rsidRPr="000C299E">
        <w:rPr>
          <w:rFonts w:eastAsia="Times New Roman" w:cs="Times New Roman"/>
          <w:b/>
          <w:szCs w:val="24"/>
        </w:rPr>
        <w:t>Techninė specifikacija</w:t>
      </w:r>
      <w:r w:rsidRPr="000C299E">
        <w:rPr>
          <w:rFonts w:eastAsia="Times New Roman" w:cs="Times New Roman"/>
          <w:szCs w:val="24"/>
        </w:rPr>
        <w:t xml:space="preserve">“). </w:t>
      </w:r>
    </w:p>
    <w:p w:rsidR="00E56A30" w:rsidRPr="000C299E" w:rsidRDefault="00E56A30" w:rsidP="00E56A30">
      <w:pPr>
        <w:tabs>
          <w:tab w:val="left" w:pos="0"/>
          <w:tab w:val="left" w:pos="709"/>
        </w:tabs>
        <w:suppressAutoHyphens/>
        <w:spacing w:after="0" w:line="240" w:lineRule="auto"/>
        <w:jc w:val="both"/>
        <w:rPr>
          <w:rFonts w:eastAsia="Times New Roman" w:cs="Times New Roman"/>
          <w:b/>
          <w:szCs w:val="24"/>
        </w:rPr>
      </w:pPr>
      <w:r w:rsidRPr="000C299E">
        <w:rPr>
          <w:rFonts w:eastAsia="Times New Roman" w:cs="Times New Roman"/>
          <w:szCs w:val="24"/>
        </w:rPr>
        <w:t xml:space="preserve">3. </w:t>
      </w:r>
      <w:r>
        <w:rPr>
          <w:rFonts w:eastAsia="Times New Roman" w:cs="Times New Roman"/>
          <w:szCs w:val="24"/>
        </w:rPr>
        <w:t>Tiekėjas</w:t>
      </w:r>
      <w:r w:rsidRPr="000C299E">
        <w:rPr>
          <w:rFonts w:eastAsia="Times New Roman" w:cs="Times New Roman"/>
          <w:szCs w:val="24"/>
        </w:rPr>
        <w:t xml:space="preserve"> įsipareigoja </w:t>
      </w:r>
      <w:r>
        <w:rPr>
          <w:rFonts w:eastAsia="Times New Roman" w:cs="Times New Roman"/>
          <w:szCs w:val="24"/>
        </w:rPr>
        <w:t>šioje sutartyje numatytomis sąlygomis ir tvarka savo sąskaita, rizika ir ištekliais pristatyti Prekes ir jas perduoti Užsakovui, o Užsakovas  įsipareigoja priimti tinkamai ir laiku pristatytas tinkamos kokybės ir komplektiškumo prekes bei sumokėti Tiekėjui už jas sutartyje nustatytomis sąlygomis ir tvarka. Kartu su prekėmis Užsakovui turi būti perduodama su Prekėmis susijusi dokumentacija.</w:t>
      </w:r>
    </w:p>
    <w:p w:rsidR="00E56A30" w:rsidRPr="000C299E" w:rsidRDefault="00E56A30" w:rsidP="00E56A30">
      <w:pPr>
        <w:tabs>
          <w:tab w:val="left" w:pos="426"/>
          <w:tab w:val="left" w:pos="709"/>
        </w:tabs>
        <w:suppressAutoHyphens/>
        <w:spacing w:after="0" w:line="240" w:lineRule="auto"/>
        <w:jc w:val="both"/>
        <w:rPr>
          <w:rFonts w:eastAsia="Times New Roman" w:cs="Times New Roman"/>
          <w:szCs w:val="24"/>
        </w:rPr>
      </w:pPr>
      <w:r w:rsidRPr="000C299E">
        <w:rPr>
          <w:rFonts w:eastAsia="Times New Roman" w:cs="Times New Roman"/>
          <w:szCs w:val="24"/>
        </w:rPr>
        <w:t>4.</w:t>
      </w:r>
      <w:r w:rsidRPr="000C299E">
        <w:rPr>
          <w:rFonts w:eastAsia="Times New Roman" w:cs="Times New Roman"/>
          <w:b/>
          <w:szCs w:val="24"/>
        </w:rPr>
        <w:t xml:space="preserve"> </w:t>
      </w:r>
      <w:r w:rsidRPr="000C299E">
        <w:rPr>
          <w:rFonts w:eastAsia="Times New Roman" w:cs="Times New Roman"/>
          <w:szCs w:val="24"/>
        </w:rPr>
        <w:t>R</w:t>
      </w:r>
      <w:r>
        <w:rPr>
          <w:rFonts w:eastAsia="Times New Roman" w:cs="Times New Roman"/>
          <w:szCs w:val="24"/>
        </w:rPr>
        <w:t>eikalavimai prekėms ir jų kiekis nurodyti Techninėje specifikacijoje.</w:t>
      </w:r>
      <w:r w:rsidRPr="000C299E">
        <w:rPr>
          <w:rFonts w:eastAsia="Times New Roman" w:cs="Times New Roman"/>
          <w:szCs w:val="24"/>
        </w:rPr>
        <w:t xml:space="preserve"> </w:t>
      </w:r>
    </w:p>
    <w:p w:rsidR="00E56A30" w:rsidRPr="000C299E" w:rsidRDefault="00E56A30" w:rsidP="00E56A30">
      <w:pPr>
        <w:tabs>
          <w:tab w:val="left" w:pos="709"/>
        </w:tabs>
        <w:spacing w:after="0" w:line="240" w:lineRule="auto"/>
        <w:jc w:val="both"/>
        <w:rPr>
          <w:rFonts w:eastAsia="Times New Roman" w:cs="Times New Roman"/>
          <w:spacing w:val="-2"/>
          <w:szCs w:val="24"/>
        </w:rPr>
      </w:pPr>
    </w:p>
    <w:p w:rsidR="00E56A30" w:rsidRPr="007446EC" w:rsidRDefault="00E56A30" w:rsidP="00E56A30">
      <w:pPr>
        <w:tabs>
          <w:tab w:val="left" w:pos="709"/>
        </w:tabs>
        <w:spacing w:after="0" w:line="240" w:lineRule="auto"/>
        <w:jc w:val="center"/>
        <w:rPr>
          <w:rFonts w:eastAsia="Times New Roman" w:cs="Times New Roman"/>
          <w:b/>
          <w:spacing w:val="-2"/>
          <w:szCs w:val="24"/>
        </w:rPr>
      </w:pPr>
      <w:r w:rsidRPr="007446EC">
        <w:rPr>
          <w:rFonts w:eastAsia="Times New Roman" w:cs="Times New Roman"/>
          <w:b/>
          <w:spacing w:val="-2"/>
          <w:szCs w:val="24"/>
        </w:rPr>
        <w:t>II SKYRIUS</w:t>
      </w:r>
    </w:p>
    <w:p w:rsidR="00E56A30" w:rsidRPr="007446EC" w:rsidRDefault="00E56A30" w:rsidP="00E56A30">
      <w:pPr>
        <w:tabs>
          <w:tab w:val="left" w:pos="709"/>
        </w:tabs>
        <w:spacing w:after="0" w:line="240" w:lineRule="auto"/>
        <w:jc w:val="center"/>
        <w:rPr>
          <w:rFonts w:eastAsia="Times New Roman" w:cs="Times New Roman"/>
          <w:b/>
          <w:spacing w:val="-2"/>
          <w:szCs w:val="24"/>
        </w:rPr>
      </w:pPr>
      <w:r w:rsidRPr="007446EC">
        <w:rPr>
          <w:rFonts w:eastAsia="Times New Roman" w:cs="Times New Roman"/>
          <w:b/>
          <w:spacing w:val="-2"/>
          <w:szCs w:val="24"/>
        </w:rPr>
        <w:t>SUTARTIES KAINA, KAINODAROS TAISYKLĖS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pacing w:val="-7"/>
          <w:szCs w:val="24"/>
        </w:rPr>
        <w:t>7</w:t>
      </w:r>
      <w:r w:rsidRPr="000C299E">
        <w:rPr>
          <w:rFonts w:eastAsia="Times New Roman" w:cs="Times New Roman"/>
          <w:spacing w:val="-7"/>
          <w:szCs w:val="24"/>
        </w:rPr>
        <w:t>.</w:t>
      </w:r>
      <w:r w:rsidRPr="000C299E">
        <w:rPr>
          <w:rFonts w:eastAsia="Times New Roman" w:cs="Times New Roman"/>
          <w:szCs w:val="24"/>
        </w:rPr>
        <w:t xml:space="preserve"> Sutarčiai taikoma fiksuotos kainos kainodara.</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8</w:t>
      </w:r>
      <w:r w:rsidRPr="000C299E">
        <w:rPr>
          <w:rFonts w:eastAsia="Times New Roman" w:cs="Times New Roman"/>
          <w:szCs w:val="24"/>
        </w:rPr>
        <w:t>. Sutarties kaina yra su PVM. Kaina be PVM, PVM sudaro</w:t>
      </w:r>
      <w:r>
        <w:rPr>
          <w:rFonts w:eastAsia="Times New Roman" w:cs="Times New Roman"/>
          <w:szCs w:val="24"/>
        </w:rPr>
        <w:t>,</w:t>
      </w:r>
    </w:p>
    <w:p w:rsidR="00E56A30" w:rsidRPr="000C299E" w:rsidRDefault="00E56A30" w:rsidP="00E56A30">
      <w:pPr>
        <w:tabs>
          <w:tab w:val="left" w:pos="851"/>
        </w:tabs>
        <w:spacing w:after="0" w:line="240" w:lineRule="auto"/>
        <w:ind w:right="4"/>
        <w:jc w:val="both"/>
        <w:rPr>
          <w:rFonts w:eastAsia="Times New Roman" w:cs="Times New Roman"/>
          <w:szCs w:val="24"/>
        </w:rPr>
      </w:pPr>
      <w:r>
        <w:rPr>
          <w:rFonts w:eastAsia="Times New Roman" w:cs="Times New Roman"/>
          <w:szCs w:val="24"/>
        </w:rPr>
        <w:t>9</w:t>
      </w:r>
      <w:r w:rsidRPr="000C299E">
        <w:rPr>
          <w:rFonts w:eastAsia="Times New Roman" w:cs="Times New Roman"/>
          <w:szCs w:val="24"/>
        </w:rPr>
        <w:t xml:space="preserve">. Sutarties kaina, nurodyta Sutarties </w:t>
      </w:r>
      <w:r>
        <w:rPr>
          <w:rFonts w:eastAsia="Times New Roman" w:cs="Times New Roman"/>
          <w:szCs w:val="24"/>
        </w:rPr>
        <w:t>8</w:t>
      </w:r>
      <w:r w:rsidRPr="000C299E">
        <w:rPr>
          <w:rFonts w:eastAsia="Times New Roman" w:cs="Times New Roman"/>
          <w:szCs w:val="24"/>
        </w:rPr>
        <w:t xml:space="preserve"> punkte, yra galutinė ir negali būti keičiama jokiais pagrindais, išskyrus Sutarties </w:t>
      </w:r>
      <w:r>
        <w:rPr>
          <w:rFonts w:eastAsia="Times New Roman" w:cs="Times New Roman"/>
          <w:szCs w:val="24"/>
        </w:rPr>
        <w:t>10</w:t>
      </w:r>
      <w:r w:rsidRPr="000C299E">
        <w:rPr>
          <w:rFonts w:eastAsia="Times New Roman" w:cs="Times New Roman"/>
          <w:szCs w:val="24"/>
        </w:rPr>
        <w:t xml:space="preserve"> punkte nurodytą atvejį.</w:t>
      </w:r>
    </w:p>
    <w:p w:rsidR="00E56A30" w:rsidRPr="000C299E"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 xml:space="preserve">. Pasikeitus PVM Sutarties kaina perskaičiuojama tokia tvarka: </w:t>
      </w:r>
    </w:p>
    <w:p w:rsidR="00E56A30" w:rsidRPr="000C299E"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 xml:space="preserve">1. perskaičiavimas vykdomas po Lietuvos Respublikos pridėtinės vertės mokesčio įstatymo, kuriuo keičiasi PVM mokesčio tarifas, įsigaliojimo; </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lastRenderedPageBreak/>
        <w:t>10</w:t>
      </w:r>
      <w:r w:rsidRPr="000C299E">
        <w:rPr>
          <w:rFonts w:eastAsia="Times New Roman" w:cs="Times New Roman"/>
          <w:szCs w:val="24"/>
        </w:rPr>
        <w:t>.2. perskaičiavimo formulė: Sutarties kainoje esantis PVM tarifas keičiamas (mažinamas ar didinamas) pagal Lietuvos Respublikos galiojančius teisės aktus. Perskaičiuota Sutarties kaina pradedama taikyti nuo Lietuvos Respublikos pridėtinės vertės mokesčio įstatyme, kuriuo keičiasi šio mokesčio tarifas, pakeisto tarifo įsigaliojimo dienos, t.</w:t>
      </w:r>
      <w:r>
        <w:rPr>
          <w:rFonts w:eastAsia="Times New Roman" w:cs="Times New Roman"/>
          <w:szCs w:val="24"/>
        </w:rPr>
        <w:t xml:space="preserve"> </w:t>
      </w:r>
      <w:r w:rsidRPr="000C299E">
        <w:rPr>
          <w:rFonts w:eastAsia="Times New Roman" w:cs="Times New Roman"/>
          <w:szCs w:val="24"/>
        </w:rPr>
        <w:t xml:space="preserve">y. perskaičiuota Sutarties kaina taikoma tiems darbams, kurie buvo atlikti </w:t>
      </w:r>
      <w:r>
        <w:rPr>
          <w:rFonts w:eastAsia="Times New Roman" w:cs="Times New Roman"/>
          <w:szCs w:val="24"/>
        </w:rPr>
        <w:t>po</w:t>
      </w:r>
      <w:r w:rsidRPr="000C299E">
        <w:rPr>
          <w:rFonts w:eastAsia="Times New Roman" w:cs="Times New Roman"/>
          <w:szCs w:val="24"/>
        </w:rPr>
        <w:t xml:space="preserve"> Lietuvos Respublikos pridėtinės vertės mokesčio įstatymo, kuriuo keičiasi šio mokesčio tarifas, įsigaliojimo dienos; </w:t>
      </w:r>
    </w:p>
    <w:p w:rsidR="00E56A30"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 xml:space="preserve">11. </w:t>
      </w:r>
      <w:r w:rsidRPr="00F4355C">
        <w:rPr>
          <w:rFonts w:cs="Times New Roman"/>
          <w:szCs w:val="24"/>
          <w:bdr w:val="none" w:sz="0" w:space="0" w:color="auto" w:frame="1"/>
        </w:rPr>
        <w:t xml:space="preserve">Vykdant Sutartį, sąskaitos faktūros teikiamos tik elektroniniu būdu. </w:t>
      </w:r>
      <w:r w:rsidRPr="00F4355C">
        <w:rPr>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69014E">
        <w:rPr>
          <w:szCs w:val="24"/>
        </w:rPr>
        <w:t>Tiekėjas</w:t>
      </w:r>
      <w:r w:rsidRPr="00F4355C">
        <w:rPr>
          <w:szCs w:val="24"/>
        </w:rPr>
        <w:t xml:space="preserve"> gali pateikti naudojantis sąskaitų administravimo bendrosios informacinės sistemos (SABIS) priemonėmis (svetainės adresas https://sabis.nbfc.lt)  arba per kitą savo pasirinktą informacinę sistemą</w:t>
      </w:r>
      <w:r w:rsidRPr="00D74149">
        <w:rPr>
          <w:rFonts w:eastAsia="Times New Roman" w:cs="Times New Roman"/>
          <w:szCs w:val="24"/>
        </w:rPr>
        <w:t>.</w:t>
      </w:r>
    </w:p>
    <w:p w:rsidR="00E56A30" w:rsidRDefault="00E56A30" w:rsidP="00E56A30">
      <w:pPr>
        <w:tabs>
          <w:tab w:val="left" w:pos="709"/>
        </w:tabs>
        <w:spacing w:after="0" w:line="240" w:lineRule="auto"/>
        <w:jc w:val="both"/>
      </w:pPr>
      <w:r>
        <w:rPr>
          <w:rFonts w:eastAsia="Times New Roman" w:cs="Times New Roman"/>
          <w:szCs w:val="24"/>
        </w:rPr>
        <w:t xml:space="preserve">11.1. </w:t>
      </w:r>
      <w:r w:rsidRPr="00092493">
        <w:t xml:space="preserve">Europos elektroninių sąskaitų faktūrų standarto neatitinkančią elektroninę sąskaitą faktūrą </w:t>
      </w:r>
      <w:r>
        <w:t>Tiekėjas</w:t>
      </w:r>
      <w:r w:rsidRPr="00092493">
        <w:t xml:space="preserve"> privalo pateikti tik naudojantis </w:t>
      </w:r>
      <w:bookmarkStart w:id="20" w:name="_Hlk213923785"/>
      <w:r w:rsidRPr="00092493">
        <w:t>sąskaitų administravimo bendrosios informacinės sistemos (SABIS) priemonėmis (svetainės adresas https://sabis.nbfc.lt</w:t>
      </w:r>
      <w:bookmarkEnd w:id="20"/>
      <w:r w:rsidRPr="00092493">
        <w:t xml:space="preserve">);    </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 xml:space="preserve">11.2. </w:t>
      </w:r>
      <w:r>
        <w:t>E</w:t>
      </w:r>
      <w:r w:rsidRPr="00092493">
        <w:t>lektroninės sąskaitos faktūros priimamos ir apdorojamos sąskaitų administravimo bendrosios informacinės sistemos (SABIS) priemonėmis (svetainės adresas https://sabis.nbfc.lt), išskyrus  VPĮ nustatytus išimtinius atvejus</w:t>
      </w:r>
      <w:r>
        <w:t>.</w:t>
      </w:r>
    </w:p>
    <w:p w:rsidR="00E56A30" w:rsidRDefault="00E56A30" w:rsidP="00E56A30">
      <w:pPr>
        <w:tabs>
          <w:tab w:val="left" w:pos="709"/>
        </w:tabs>
        <w:spacing w:after="0" w:line="240" w:lineRule="auto"/>
        <w:jc w:val="both"/>
        <w:rPr>
          <w:rFonts w:eastAsia="Times New Roman" w:cs="Times New Roman"/>
          <w:szCs w:val="24"/>
        </w:rPr>
      </w:pPr>
    </w:p>
    <w:p w:rsidR="00E56A30" w:rsidRPr="007446EC" w:rsidRDefault="00E56A30" w:rsidP="00E56A30">
      <w:pPr>
        <w:pStyle w:val="Sraopastraipa"/>
        <w:tabs>
          <w:tab w:val="left" w:pos="709"/>
        </w:tabs>
        <w:spacing w:after="0" w:line="240" w:lineRule="auto"/>
        <w:ind w:left="1080"/>
        <w:jc w:val="center"/>
        <w:rPr>
          <w:rFonts w:ascii="Times New Roman" w:eastAsia="Times New Roman" w:hAnsi="Times New Roman" w:cs="Times New Roman"/>
          <w:b/>
          <w:sz w:val="24"/>
          <w:szCs w:val="24"/>
        </w:rPr>
      </w:pPr>
      <w:r w:rsidRPr="007446EC">
        <w:rPr>
          <w:rFonts w:ascii="Times New Roman" w:eastAsia="Times New Roman" w:hAnsi="Times New Roman" w:cs="Times New Roman"/>
          <w:b/>
          <w:sz w:val="24"/>
          <w:szCs w:val="24"/>
        </w:rPr>
        <w:t>III SKYRIUS</w:t>
      </w:r>
    </w:p>
    <w:p w:rsidR="00E56A30" w:rsidRPr="007446EC" w:rsidRDefault="00E56A30" w:rsidP="00E56A30">
      <w:pPr>
        <w:pStyle w:val="Sraopastraipa"/>
        <w:tabs>
          <w:tab w:val="left" w:pos="709"/>
        </w:tabs>
        <w:spacing w:after="0" w:line="240" w:lineRule="auto"/>
        <w:ind w:left="10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PRISTATYMAS IR PRIĖMIMAS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12</w:t>
      </w:r>
      <w:r w:rsidRPr="000C299E">
        <w:rPr>
          <w:rFonts w:eastAsia="Times New Roman" w:cs="Times New Roman"/>
          <w:szCs w:val="24"/>
        </w:rPr>
        <w:t xml:space="preserve">. </w:t>
      </w:r>
      <w:r>
        <w:rPr>
          <w:rFonts w:eastAsia="Times New Roman" w:cs="Times New Roman"/>
          <w:szCs w:val="24"/>
        </w:rPr>
        <w:t>Tiekėjas savo transportu ir sąskaita Prekes Užsakovui pristato ne vėliau, kaip per 3 (tris) darbo dienas nuo sutarties įsigaliojimo dienos, tikslią prekių pristatymo datą ir laiką Tiekėjas turi iš anksto suderinti su Užsakovo paskirtu asmeniu, atsakingu už sutarties vykdymą, iki numatytos pristatymo datos. Jeigu tiekėjas vėluoja pristatyti prekes Užsakovui ilgiau, kaip 5 (penkias) kalendorines dienas  tai laikoma esminiu sutarties pažeidimu.</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13. Prekės pardavimo metu turi būti visiškai sukomplektuotos ir paruoštos naudoti pagal paskirtį.</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14. Prekes tiekėjas pristato į Užsakovo biblioteką, Didlaukio g. 84, Vilnius.</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15.Tiekėjas turi teisę pristatyti prekes anksčiau nei nustatytas terminas.</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 Prekių priėmimo tvarka:</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16.1. pristatytos prekės priimamos pagal Prekių perdavimo-priėmimo aktą, jį pasirašant Šalių atsakingiems asmenims už sutarties vykdymą asmenims 2 (dviem) egzemplioriais, po 1 (vieną) kiekvienai šaliai;</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16.2. Pagal sutartį prekių priėmimas dalimis nenumatytas;</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16.3. Užsakovas ne vėliau, kaip per 3 (tris) kalendorines dienas nuo prekių pristatymo patikrina prekes, bet kokiu laiku ar metodu, kurie atitinka protingumo kriterijus;</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16.4. Nenustatęs prekių trūkumų Užsakovas sutartyje nustatyta tvarka pasirašo Tiekėjo pateiktą prekių perdavimo-priėmimo aktą;</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16.5. Prekės priimamos tik tuo atveju, jei jos visiškai atitinka techninėje specifikacijoje ir galiojančiuose teisės aktuose tokio tipo (rūšies) prekėms nustatytus reikalavimus. Nustatęs prekių trūkumų, Užsakovas atsisako pasirašyti prekių perdavimo ir priėmimo aktą, nepriima prekių nurodydamas Tiekėjui nepriėmimo priežastis, ir nustato Tiekėjui protingą terminą (Šalys protingu susitaria laikyti terminą ne trumpesnį, kaip 2 (dvi) darbo dienos) ištaisyti, pašalinti prekių trūkumus. Tiekėjas, per Užsakovo nustatytą protingą terminą ištaisęs (pašalinęs) prekių trūkumus, pakartotinai pateikia prekes įvertinti Užsakovui.</w:t>
      </w:r>
    </w:p>
    <w:p w:rsidR="00E56A30" w:rsidRP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16.6. Prekės laikomos tinkamai pristatytomis tik po Prekių perdavimo-priėmimo akto pasirašymo.</w:t>
      </w:r>
    </w:p>
    <w:p w:rsidR="00E56A30" w:rsidRDefault="00E56A30" w:rsidP="00E56A30">
      <w:pPr>
        <w:tabs>
          <w:tab w:val="left" w:pos="709"/>
        </w:tabs>
        <w:spacing w:after="0" w:line="240" w:lineRule="auto"/>
        <w:ind w:left="540"/>
        <w:jc w:val="center"/>
        <w:rPr>
          <w:rFonts w:eastAsia="Times New Roman" w:cs="Times New Roman"/>
          <w:b/>
          <w:szCs w:val="24"/>
        </w:rPr>
      </w:pPr>
    </w:p>
    <w:p w:rsidR="00E56A30" w:rsidRDefault="00E56A30" w:rsidP="00E56A30">
      <w:pPr>
        <w:tabs>
          <w:tab w:val="left" w:pos="709"/>
        </w:tabs>
        <w:spacing w:after="0" w:line="240" w:lineRule="auto"/>
        <w:ind w:left="540"/>
        <w:jc w:val="center"/>
        <w:rPr>
          <w:rFonts w:eastAsia="Times New Roman" w:cs="Times New Roman"/>
          <w:b/>
          <w:szCs w:val="24"/>
        </w:rPr>
      </w:pPr>
    </w:p>
    <w:p w:rsidR="00E56A30" w:rsidRDefault="00E56A30" w:rsidP="00E56A30">
      <w:pPr>
        <w:tabs>
          <w:tab w:val="left" w:pos="709"/>
        </w:tabs>
        <w:spacing w:after="0" w:line="240" w:lineRule="auto"/>
        <w:ind w:left="540"/>
        <w:jc w:val="center"/>
        <w:rPr>
          <w:rFonts w:eastAsia="Times New Roman" w:cs="Times New Roman"/>
          <w:b/>
          <w:szCs w:val="24"/>
        </w:rPr>
      </w:pPr>
    </w:p>
    <w:p w:rsidR="00E56A30" w:rsidRDefault="00E56A30" w:rsidP="00E56A30">
      <w:pPr>
        <w:tabs>
          <w:tab w:val="left" w:pos="709"/>
        </w:tabs>
        <w:spacing w:after="0" w:line="240" w:lineRule="auto"/>
        <w:ind w:left="540"/>
        <w:jc w:val="center"/>
        <w:rPr>
          <w:rFonts w:eastAsia="Times New Roman" w:cs="Times New Roman"/>
          <w:b/>
          <w:szCs w:val="24"/>
        </w:rPr>
      </w:pPr>
    </w:p>
    <w:p w:rsidR="00E56A30" w:rsidRPr="007446EC" w:rsidRDefault="00E56A30" w:rsidP="00E56A30">
      <w:pPr>
        <w:tabs>
          <w:tab w:val="left" w:pos="709"/>
        </w:tabs>
        <w:spacing w:after="0" w:line="240" w:lineRule="auto"/>
        <w:ind w:left="540"/>
        <w:jc w:val="center"/>
        <w:rPr>
          <w:rFonts w:eastAsia="Times New Roman" w:cs="Times New Roman"/>
          <w:b/>
          <w:szCs w:val="24"/>
        </w:rPr>
      </w:pPr>
      <w:r w:rsidRPr="007446EC">
        <w:rPr>
          <w:rFonts w:eastAsia="Times New Roman" w:cs="Times New Roman"/>
          <w:b/>
          <w:szCs w:val="24"/>
        </w:rPr>
        <w:lastRenderedPageBreak/>
        <w:t>IV SKYRIUS</w:t>
      </w:r>
    </w:p>
    <w:p w:rsidR="00E56A30" w:rsidRPr="007446EC" w:rsidRDefault="00E56A30" w:rsidP="00E56A30">
      <w:pPr>
        <w:tabs>
          <w:tab w:val="left" w:pos="709"/>
        </w:tabs>
        <w:spacing w:after="0" w:line="240" w:lineRule="auto"/>
        <w:ind w:left="540"/>
        <w:jc w:val="center"/>
        <w:rPr>
          <w:rFonts w:eastAsia="Times New Roman" w:cs="Times New Roman"/>
          <w:b/>
          <w:szCs w:val="24"/>
        </w:rPr>
      </w:pPr>
      <w:r w:rsidRPr="007446EC">
        <w:rPr>
          <w:rFonts w:eastAsia="Times New Roman" w:cs="Times New Roman"/>
          <w:b/>
          <w:szCs w:val="24"/>
        </w:rPr>
        <w:t xml:space="preserve"> </w:t>
      </w:r>
      <w:r>
        <w:rPr>
          <w:rFonts w:eastAsia="Times New Roman" w:cs="Times New Roman"/>
          <w:b/>
          <w:szCs w:val="24"/>
        </w:rPr>
        <w:t>PAREIŠKIMAI IR GARANTIJOS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 xml:space="preserve">. </w:t>
      </w:r>
      <w:r>
        <w:rPr>
          <w:rFonts w:eastAsia="Times New Roman" w:cs="Times New Roman"/>
          <w:szCs w:val="24"/>
        </w:rPr>
        <w:t>Sudarydamas šią sutartį Tiekėjas pareiškia ir garantuoja, kad</w:t>
      </w:r>
      <w:r w:rsidRPr="000C299E">
        <w:rPr>
          <w:rFonts w:eastAsia="Times New Roman" w:cs="Times New Roman"/>
          <w:szCs w:val="24"/>
        </w:rPr>
        <w:t>:</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17.1. Tiekėjas turi visas žinias, patirtį ir kvalifikaciją, reikalingas šiai sutarčiai įvykdyti;</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17.2. Tiekėjo pristatytos prekės visiškai atitinka galiojančių teisės aktų bei Sutarties ir jos priedų reikalavimus;</w:t>
      </w:r>
    </w:p>
    <w:p w:rsidR="00E56A30" w:rsidRPr="000C299E"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17.3 Tiekėjo pristatytos prekės atitinka kokybės reikalavimus ir nėra paslėptų trūkumų, dėl kurių Prekių nebūtų galima naudoti tam tikslui, kuriam Užsakovas jas ketina naudoti arba dėl kurių naudingumas sumažėtų taip, kad Užsakovas, žinodamas apie tuos trūkumus, Prekių nebūtų pirkęs. Prekės yra naujos ir negali būti naudotos ar atnaujintos.</w:t>
      </w:r>
    </w:p>
    <w:p w:rsidR="00E56A30" w:rsidRPr="000C299E" w:rsidRDefault="00E56A30" w:rsidP="00E56A30">
      <w:pPr>
        <w:tabs>
          <w:tab w:val="left" w:pos="709"/>
        </w:tabs>
        <w:spacing w:after="0" w:line="240" w:lineRule="auto"/>
        <w:rPr>
          <w:rFonts w:eastAsia="Times New Roman" w:cs="Times New Roman"/>
          <w:szCs w:val="24"/>
        </w:rPr>
      </w:pP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V SKYRIUS</w:t>
      </w: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w:t>
      </w:r>
      <w:r>
        <w:rPr>
          <w:rFonts w:eastAsia="Times New Roman" w:cs="Times New Roman"/>
          <w:b/>
          <w:szCs w:val="24"/>
        </w:rPr>
        <w:t>ŠALIŲ TEISĖS IR PAREIGOS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18</w:t>
      </w:r>
      <w:r w:rsidRPr="000C299E">
        <w:rPr>
          <w:rFonts w:eastAsia="Times New Roman" w:cs="Times New Roman"/>
          <w:szCs w:val="24"/>
        </w:rPr>
        <w:t xml:space="preserve">. </w:t>
      </w:r>
      <w:r w:rsidRPr="00C2085E">
        <w:rPr>
          <w:rFonts w:eastAsia="Times New Roman" w:cs="Times New Roman"/>
          <w:b/>
          <w:szCs w:val="24"/>
        </w:rPr>
        <w:t>Užsakovo teisės ir pareigos</w:t>
      </w:r>
      <w:r>
        <w:rPr>
          <w:rFonts w:eastAsia="Times New Roman" w:cs="Times New Roman"/>
          <w:szCs w:val="24"/>
        </w:rPr>
        <w:t>:</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18.1. Priimti iš Tiekėjo sutarties reikalavimus atitinkančias prekes ir laiku už jas atsiskaityti sutartyje numatyta tvarka ir terminais.</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18.2. Tikrinti perduodamų prekių kokybę pačiam ir atsisakyti priimti bei mokėti už prekes, neatitinkančias reikalavimų.</w:t>
      </w:r>
    </w:p>
    <w:p w:rsidR="00E56A30" w:rsidRDefault="00E56A30" w:rsidP="00E56A30">
      <w:pPr>
        <w:tabs>
          <w:tab w:val="left" w:pos="709"/>
        </w:tabs>
        <w:suppressAutoHyphens/>
        <w:spacing w:after="0" w:line="240" w:lineRule="auto"/>
        <w:jc w:val="both"/>
        <w:rPr>
          <w:rFonts w:eastAsia="Times New Roman" w:cs="Times New Roman"/>
          <w:b/>
          <w:szCs w:val="24"/>
        </w:rPr>
      </w:pPr>
      <w:r>
        <w:rPr>
          <w:rFonts w:eastAsia="Times New Roman" w:cs="Times New Roman"/>
          <w:szCs w:val="24"/>
        </w:rPr>
        <w:t>19.</w:t>
      </w:r>
      <w:r w:rsidRPr="00C2085E">
        <w:rPr>
          <w:rFonts w:eastAsia="Times New Roman" w:cs="Times New Roman"/>
          <w:b/>
          <w:szCs w:val="24"/>
        </w:rPr>
        <w:t xml:space="preserve"> Tiekėjo teisės ir pareigos</w:t>
      </w:r>
      <w:r>
        <w:rPr>
          <w:rFonts w:eastAsia="Times New Roman" w:cs="Times New Roman"/>
          <w:b/>
          <w:szCs w:val="24"/>
        </w:rPr>
        <w:t>:</w:t>
      </w:r>
    </w:p>
    <w:p w:rsidR="00E56A30" w:rsidRDefault="00E56A30" w:rsidP="00E56A30">
      <w:pPr>
        <w:tabs>
          <w:tab w:val="left" w:pos="709"/>
        </w:tabs>
        <w:suppressAutoHyphens/>
        <w:spacing w:after="0" w:line="240" w:lineRule="auto"/>
        <w:jc w:val="both"/>
        <w:rPr>
          <w:rFonts w:eastAsia="Times New Roman" w:cs="Times New Roman"/>
          <w:szCs w:val="24"/>
        </w:rPr>
      </w:pPr>
      <w:r w:rsidRPr="00C2085E">
        <w:rPr>
          <w:rFonts w:eastAsia="Times New Roman" w:cs="Times New Roman"/>
          <w:szCs w:val="24"/>
        </w:rPr>
        <w:t xml:space="preserve">19.1. </w:t>
      </w:r>
      <w:r>
        <w:rPr>
          <w:rFonts w:eastAsia="Times New Roman" w:cs="Times New Roman"/>
          <w:szCs w:val="24"/>
        </w:rPr>
        <w:t>Tiekėjas privalo Sutartyje nustatytais terminais ir tvarka perduoti Užsakovui prekes bei turi teisę gauti Užsakovo apmokėjimą už prekes;</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19.2 Ištaisyti prekių trūkumus, nustatytus priimant prekes, vykdant Sutartį;</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19.3. Tiekėjas Sutarties vykdymo metu gali pasitelkti subtiekėjus šiomis sąlygomis:</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19.3.1. Įsigaliojus sutarčiai Tiekėjas įsipareigoja per 3 (tris) darbo dienas pranešti Užsakovui tuo metu žinomų subtiekėjų pavadinimus, kontaktinius duomenis ir jų atstovus. Tiekėjas įsipareigoja informuoti apie minėtos informacijos pateikimą visu sutarties vykdymo laikotarpiu;</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19.3.2 Tiekėjas atsako už subtiekėjų, jo įgaliotų atstovų ir darbuotojų veiksmus arba neveikimą taip, kaip atsakytų už savo paties veiksmus ar neveikimą.</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19.3.3 Tiesioginio atsiskaitymo su subtiekėju galimybė pagal sutartį nenumatoma.</w:t>
      </w:r>
    </w:p>
    <w:p w:rsidR="00E56A30" w:rsidRPr="00DB4E00" w:rsidRDefault="00E56A30" w:rsidP="00E56A30">
      <w:pPr>
        <w:pStyle w:val="Default"/>
      </w:pPr>
      <w:r>
        <w:rPr>
          <w:rFonts w:eastAsia="Times New Roman"/>
        </w:rPr>
        <w:t xml:space="preserve">19.4. </w:t>
      </w:r>
      <w:r>
        <w:rPr>
          <w:sz w:val="23"/>
          <w:szCs w:val="23"/>
        </w:rPr>
        <w:t xml:space="preserve">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 </w:t>
      </w:r>
    </w:p>
    <w:p w:rsidR="00E56A30" w:rsidRDefault="00E56A30" w:rsidP="00E56A30">
      <w:pPr>
        <w:pStyle w:val="Default"/>
        <w:rPr>
          <w:sz w:val="23"/>
          <w:szCs w:val="23"/>
        </w:rPr>
      </w:pPr>
    </w:p>
    <w:p w:rsidR="00E56A30" w:rsidRPr="007446EC" w:rsidRDefault="00E56A30" w:rsidP="00E56A30">
      <w:pPr>
        <w:tabs>
          <w:tab w:val="left" w:pos="709"/>
          <w:tab w:val="left" w:pos="855"/>
        </w:tabs>
        <w:suppressAutoHyphens/>
        <w:spacing w:after="0" w:line="240" w:lineRule="auto"/>
        <w:ind w:left="660"/>
        <w:jc w:val="center"/>
        <w:rPr>
          <w:rFonts w:eastAsia="Times New Roman" w:cs="Times New Roman"/>
          <w:b/>
          <w:szCs w:val="24"/>
        </w:rPr>
      </w:pPr>
      <w:r w:rsidRPr="007446EC">
        <w:rPr>
          <w:rFonts w:eastAsia="Times New Roman" w:cs="Times New Roman"/>
          <w:b/>
          <w:szCs w:val="24"/>
        </w:rPr>
        <w:t>VI</w:t>
      </w:r>
      <w:r>
        <w:rPr>
          <w:rFonts w:eastAsia="Times New Roman" w:cs="Times New Roman"/>
          <w:b/>
          <w:szCs w:val="24"/>
        </w:rPr>
        <w:t xml:space="preserve"> </w:t>
      </w:r>
      <w:r w:rsidRPr="007446EC">
        <w:rPr>
          <w:rFonts w:eastAsia="Times New Roman" w:cs="Times New Roman"/>
          <w:b/>
          <w:szCs w:val="24"/>
        </w:rPr>
        <w:t>SKYRIUS</w:t>
      </w:r>
    </w:p>
    <w:p w:rsidR="00E56A30" w:rsidRPr="007446EC" w:rsidRDefault="00E56A30" w:rsidP="00E56A30">
      <w:pPr>
        <w:tabs>
          <w:tab w:val="left" w:pos="709"/>
          <w:tab w:val="left" w:pos="855"/>
        </w:tabs>
        <w:suppressAutoHyphens/>
        <w:spacing w:after="0" w:line="240" w:lineRule="auto"/>
        <w:ind w:left="660"/>
        <w:jc w:val="center"/>
        <w:rPr>
          <w:rFonts w:eastAsia="Times New Roman" w:cs="Times New Roman"/>
          <w:b/>
          <w:szCs w:val="24"/>
        </w:rPr>
      </w:pPr>
      <w:r w:rsidRPr="007446EC">
        <w:rPr>
          <w:rFonts w:eastAsia="Times New Roman" w:cs="Times New Roman"/>
          <w:b/>
          <w:szCs w:val="24"/>
        </w:rPr>
        <w:t xml:space="preserve"> ŠALIŲ ATSAKOMYBĖ</w:t>
      </w:r>
    </w:p>
    <w:p w:rsidR="00E56A30" w:rsidRPr="000C299E" w:rsidRDefault="00E56A30" w:rsidP="00E56A30">
      <w:pPr>
        <w:tabs>
          <w:tab w:val="left" w:pos="709"/>
          <w:tab w:val="left" w:pos="855"/>
        </w:tabs>
        <w:suppressAutoHyphens/>
        <w:spacing w:after="0" w:line="240" w:lineRule="auto"/>
        <w:ind w:left="1080"/>
        <w:rPr>
          <w:rFonts w:eastAsia="Times New Roman" w:cs="Times New Roman"/>
          <w:szCs w:val="24"/>
        </w:rPr>
      </w:pPr>
    </w:p>
    <w:p w:rsidR="00E56A30" w:rsidRDefault="00E56A30" w:rsidP="00E56A30">
      <w:pPr>
        <w:tabs>
          <w:tab w:val="left" w:pos="284"/>
        </w:tabs>
        <w:spacing w:after="0" w:line="240" w:lineRule="auto"/>
        <w:rPr>
          <w:rFonts w:eastAsia="Times New Roman" w:cs="Times New Roman"/>
        </w:rPr>
      </w:pPr>
      <w:r>
        <w:t xml:space="preserve">20. Šalių atsakomybė </w:t>
      </w:r>
      <w:r>
        <w:rPr>
          <w:lang w:val="it-IT"/>
        </w:rPr>
        <w:t>yra nustatoma pagal galiojan</w:t>
      </w:r>
      <w:r>
        <w:t>č</w:t>
      </w:r>
      <w:r>
        <w:rPr>
          <w:lang w:val="es-ES_tradnl"/>
        </w:rPr>
        <w:t>ius Lietuvos Respublikos teis</w:t>
      </w:r>
      <w:r>
        <w:t>ės aktus ir šią Sutartį. Šalys įsipareigoja tinkamai vykdyti savo įsipareigojimus, prisiimtus šia Sutartimi, ir susilaikyti nuo bet kokių veiksmų</w:t>
      </w:r>
      <w:r>
        <w:rPr>
          <w:lang w:val="pt-PT"/>
        </w:rPr>
        <w:t>, kuriais gal</w:t>
      </w:r>
      <w:proofErr w:type="spellStart"/>
      <w:r>
        <w:t>ėtų</w:t>
      </w:r>
      <w:proofErr w:type="spellEnd"/>
      <w:r>
        <w:t xml:space="preserve"> padaryti žalos viena kitai ar apsunkintų </w:t>
      </w:r>
      <w:r>
        <w:rPr>
          <w:lang w:val="pt-PT"/>
        </w:rPr>
        <w:t xml:space="preserve">kitos </w:t>
      </w:r>
      <w:r>
        <w:t>Šalies prisiimtų įsipareigojimų įvykdymą.</w:t>
      </w:r>
    </w:p>
    <w:p w:rsidR="00E56A30" w:rsidRDefault="00E56A30" w:rsidP="00E56A30">
      <w:pPr>
        <w:tabs>
          <w:tab w:val="left" w:pos="284"/>
        </w:tabs>
        <w:spacing w:after="0" w:line="240" w:lineRule="auto"/>
        <w:rPr>
          <w:rFonts w:eastAsia="Times New Roman" w:cs="Times New Roman"/>
        </w:rPr>
      </w:pPr>
      <w:r>
        <w:rPr>
          <w:rFonts w:eastAsia="Times New Roman" w:cs="Times New Roman"/>
        </w:rPr>
        <w:t>21. Tiek</w:t>
      </w:r>
      <w:r>
        <w:t>ė</w:t>
      </w:r>
      <w:r>
        <w:rPr>
          <w:lang w:val="es-ES_tradnl"/>
        </w:rPr>
        <w:t>jas pa</w:t>
      </w:r>
      <w:r>
        <w:t>ž</w:t>
      </w:r>
      <w:proofErr w:type="spellStart"/>
      <w:r>
        <w:rPr>
          <w:lang w:val="de-DE"/>
        </w:rPr>
        <w:t>eid</w:t>
      </w:r>
      <w:r>
        <w:t>ęs</w:t>
      </w:r>
      <w:proofErr w:type="spellEnd"/>
      <w:r>
        <w:t xml:space="preserve"> (nesilaikęs) Sutartyje nustatytų terminų, Užsakovui pareikalavus, moka Užsakovui 0,03 (</w:t>
      </w:r>
      <w:proofErr w:type="spellStart"/>
      <w:r>
        <w:t>tijų</w:t>
      </w:r>
      <w:proofErr w:type="spellEnd"/>
      <w:r>
        <w:t xml:space="preserve"> š</w:t>
      </w:r>
      <w:r>
        <w:rPr>
          <w:lang w:val="nl-NL"/>
        </w:rPr>
        <w:t>imt</w:t>
      </w:r>
      <w:proofErr w:type="spellStart"/>
      <w:r>
        <w:t>ųjų</w:t>
      </w:r>
      <w:proofErr w:type="spellEnd"/>
      <w:r>
        <w:t xml:space="preserve">) proc. </w:t>
      </w:r>
      <w:proofErr w:type="spellStart"/>
      <w:r>
        <w:t>dydž</w:t>
      </w:r>
      <w:proofErr w:type="spellEnd"/>
      <w:r>
        <w:rPr>
          <w:lang w:val="it-IT"/>
        </w:rPr>
        <w:t>io delspinigius nuo defektus/tr</w:t>
      </w:r>
      <w:proofErr w:type="spellStart"/>
      <w:r>
        <w:t>ūkumus</w:t>
      </w:r>
      <w:proofErr w:type="spellEnd"/>
      <w:r>
        <w:t xml:space="preserve"> turinčių Prekių bendros kainos be PVM už kiekvieną uždelstą </w:t>
      </w:r>
      <w:r>
        <w:rPr>
          <w:lang w:val="de-DE"/>
        </w:rPr>
        <w:t>dien</w:t>
      </w:r>
      <w:r>
        <w:t>ą.</w:t>
      </w:r>
    </w:p>
    <w:p w:rsidR="00E56A30" w:rsidRDefault="00E56A30" w:rsidP="00E56A30">
      <w:pPr>
        <w:tabs>
          <w:tab w:val="left" w:pos="284"/>
        </w:tabs>
        <w:spacing w:after="0" w:line="240" w:lineRule="auto"/>
        <w:rPr>
          <w:rFonts w:eastAsia="Times New Roman" w:cs="Times New Roman"/>
        </w:rPr>
      </w:pPr>
      <w:r>
        <w:rPr>
          <w:rFonts w:eastAsia="Times New Roman" w:cs="Times New Roman"/>
        </w:rPr>
        <w:t>22. U</w:t>
      </w:r>
      <w:r>
        <w:t>žsakovas, pavėlavęs apmokėti Tiekėjui už prekes ne dėl Tiekėjo veiksmų (neveikimo), Tiekėjui raštu pareikalavus moka Tiekėjui 0,03 (trijų š</w:t>
      </w:r>
      <w:r>
        <w:rPr>
          <w:lang w:val="nl-NL"/>
        </w:rPr>
        <w:t>imt</w:t>
      </w:r>
      <w:proofErr w:type="spellStart"/>
      <w:r>
        <w:t>ųjų</w:t>
      </w:r>
      <w:proofErr w:type="spellEnd"/>
      <w:r>
        <w:t xml:space="preserve">) proc. </w:t>
      </w:r>
      <w:proofErr w:type="spellStart"/>
      <w:r>
        <w:t>dydž</w:t>
      </w:r>
      <w:proofErr w:type="spellEnd"/>
      <w:r>
        <w:rPr>
          <w:lang w:val="it-IT"/>
        </w:rPr>
        <w:t>io delspinigius u</w:t>
      </w:r>
      <w:r>
        <w:t xml:space="preserve">ž kiekvieną uždelstą </w:t>
      </w:r>
      <w:r>
        <w:rPr>
          <w:lang w:val="de-DE"/>
        </w:rPr>
        <w:t>dien</w:t>
      </w:r>
      <w:r>
        <w:t>ą nuo laiku nesumokė</w:t>
      </w:r>
      <w:r>
        <w:rPr>
          <w:lang w:val="pt-PT"/>
        </w:rPr>
        <w:t>tos sumos.</w:t>
      </w:r>
    </w:p>
    <w:p w:rsidR="00E56A30" w:rsidRDefault="00E56A30" w:rsidP="00E56A30">
      <w:pPr>
        <w:tabs>
          <w:tab w:val="left" w:pos="284"/>
        </w:tabs>
        <w:spacing w:after="0" w:line="240" w:lineRule="auto"/>
        <w:rPr>
          <w:lang w:val="pt-PT"/>
        </w:rPr>
      </w:pPr>
      <w:r>
        <w:rPr>
          <w:rFonts w:eastAsia="Times New Roman" w:cs="Times New Roman"/>
        </w:rPr>
        <w:t>23. Tiek</w:t>
      </w:r>
      <w:r>
        <w:t>ė</w:t>
      </w:r>
      <w:r>
        <w:rPr>
          <w:lang w:val="es-ES_tradnl"/>
        </w:rPr>
        <w:t xml:space="preserve">jas </w:t>
      </w:r>
      <w:r>
        <w:t xml:space="preserve">įsipareigoja kompensuoti Užsakovo patirtus nuostolius ir </w:t>
      </w:r>
      <w:proofErr w:type="spellStart"/>
      <w:r>
        <w:t>dė</w:t>
      </w:r>
      <w:proofErr w:type="spellEnd"/>
      <w:r>
        <w:rPr>
          <w:lang w:val="fr-FR"/>
        </w:rPr>
        <w:t>l Sutarties pa</w:t>
      </w:r>
      <w:r>
        <w:t>žeidimo patirtas iš</w:t>
      </w:r>
      <w:r>
        <w:rPr>
          <w:lang w:val="fr-FR"/>
        </w:rPr>
        <w:t>laidas ne v</w:t>
      </w:r>
      <w:proofErr w:type="spellStart"/>
      <w:r>
        <w:t>ėliau</w:t>
      </w:r>
      <w:proofErr w:type="spellEnd"/>
      <w:r>
        <w:t xml:space="preserve">, kaip per 30 (trisdešimt) kalendorinių </w:t>
      </w:r>
      <w:r>
        <w:rPr>
          <w:lang w:val="de-DE"/>
        </w:rPr>
        <w:t>dien</w:t>
      </w:r>
      <w:r>
        <w:t xml:space="preserve">ų nuo Užsakovo atitinkamo </w:t>
      </w:r>
      <w:proofErr w:type="spellStart"/>
      <w:r>
        <w:t>praš</w:t>
      </w:r>
      <w:proofErr w:type="spellEnd"/>
      <w:r>
        <w:rPr>
          <w:lang w:val="pt-PT"/>
        </w:rPr>
        <w:t>ymo gavimo dienos.</w:t>
      </w:r>
    </w:p>
    <w:p w:rsidR="00E56A30" w:rsidRDefault="00E56A30" w:rsidP="00E56A30">
      <w:pPr>
        <w:tabs>
          <w:tab w:val="left" w:pos="284"/>
        </w:tabs>
        <w:spacing w:after="0" w:line="240" w:lineRule="auto"/>
        <w:rPr>
          <w:rFonts w:eastAsia="Times New Roman" w:cs="Times New Roman"/>
        </w:rPr>
      </w:pPr>
      <w:r>
        <w:rPr>
          <w:rFonts w:eastAsia="Times New Roman" w:cs="Times New Roman"/>
        </w:rPr>
        <w:lastRenderedPageBreak/>
        <w:t>24. Jei Užsakovas sutartį nutraukia, bet kuriuo iš Sutarties 50 punkte numatytu atveju, Tiekėjas Užsakovui privalo sumokėti 10 (dešimt) procentų  nuo Pradinės sutarties vertės be PVM dydžio baudą, kaip minimalius Užsakovo dėl to patirtus nuostolius.</w:t>
      </w:r>
    </w:p>
    <w:p w:rsidR="00E56A30" w:rsidRDefault="00E56A30" w:rsidP="00E56A30">
      <w:pPr>
        <w:tabs>
          <w:tab w:val="left" w:pos="284"/>
        </w:tabs>
        <w:spacing w:after="0" w:line="240" w:lineRule="auto"/>
      </w:pPr>
      <w:r>
        <w:t>24. Netesybų sumokė</w:t>
      </w:r>
      <w:r>
        <w:rPr>
          <w:lang w:val="es-ES_tradnl"/>
        </w:rPr>
        <w:t>jimas neatleid</w:t>
      </w:r>
      <w:proofErr w:type="spellStart"/>
      <w:r>
        <w:t>žia</w:t>
      </w:r>
      <w:proofErr w:type="spellEnd"/>
      <w:r>
        <w:t xml:space="preserve"> Šalių </w:t>
      </w:r>
      <w:r>
        <w:rPr>
          <w:lang w:val="it-IT"/>
        </w:rPr>
        <w:t>nuo atitinkam</w:t>
      </w:r>
      <w:r>
        <w:t>ų įsipareigojimų įvykdymo.</w:t>
      </w:r>
    </w:p>
    <w:p w:rsidR="00E56A30" w:rsidRDefault="00E56A30" w:rsidP="00E56A30">
      <w:pPr>
        <w:tabs>
          <w:tab w:val="left" w:pos="284"/>
        </w:tabs>
        <w:spacing w:after="0" w:line="240" w:lineRule="auto"/>
        <w:rPr>
          <w:rFonts w:eastAsia="Times New Roman" w:cs="Times New Roman"/>
        </w:rPr>
      </w:pPr>
      <w:r>
        <w:rPr>
          <w:rFonts w:eastAsia="Times New Roman" w:cs="Times New Roman"/>
        </w:rPr>
        <w:t>25. Visos sutartyje numatytos netesybos laikomos  minimaliais neįrodinėtinais Šalies nuostoliais.</w:t>
      </w:r>
    </w:p>
    <w:p w:rsidR="00E56A30" w:rsidRPr="000C299E" w:rsidRDefault="00E56A30" w:rsidP="00E56A30">
      <w:pPr>
        <w:tabs>
          <w:tab w:val="left" w:pos="709"/>
        </w:tabs>
        <w:spacing w:after="0" w:line="240" w:lineRule="auto"/>
        <w:rPr>
          <w:rFonts w:eastAsia="Times New Roman" w:cs="Times New Roman"/>
          <w:szCs w:val="24"/>
        </w:rPr>
      </w:pP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VII SKYRIUS</w:t>
      </w: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SUTARTIES GALIOJIMAS</w:t>
      </w:r>
      <w:r>
        <w:rPr>
          <w:rFonts w:eastAsia="Times New Roman" w:cs="Times New Roman"/>
          <w:b/>
          <w:szCs w:val="24"/>
        </w:rPr>
        <w:t>, KEITIMAS IR NUTRAUKIMAS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47</w:t>
      </w:r>
      <w:r w:rsidRPr="000C299E">
        <w:rPr>
          <w:rFonts w:eastAsia="Times New Roman" w:cs="Times New Roman"/>
          <w:szCs w:val="24"/>
        </w:rPr>
        <w:t>. Sutartis įsigalioja nuo jos pasirašymo dienos</w:t>
      </w:r>
      <w:r>
        <w:rPr>
          <w:rFonts w:eastAsia="Times New Roman" w:cs="Times New Roman"/>
          <w:szCs w:val="24"/>
        </w:rPr>
        <w:t xml:space="preserve"> ir galioja 3 mėnesius</w:t>
      </w:r>
      <w:r w:rsidRPr="000C299E">
        <w:rPr>
          <w:rFonts w:eastAsia="Times New Roman" w:cs="Times New Roman"/>
          <w:szCs w:val="24"/>
        </w:rPr>
        <w:t>. Sutartis laikoma pasirašyta tą dieną, kai Sutartį pasirašo antroji Šalis. Jei prie Sutarties Šalių parašų nėra nurodytos abi pasirašymo datos, Sutartis įsigalioja nuo jos sudarymo datos, nurodytos prie Sutarties pavadinimo.</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48. Sutartis jos galiojimo laikotarpiu gali būti keičiama Lietuvos Respublikos viešųjų pirkimų įstatymo 89 straipsnio reikalavimų. Sutarties sąlygų pakeitimai įforminami Šalių rašytiniais susitarimais, kurie yra neatsiejama Sutarties dalis.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49. Nutra</w:t>
      </w:r>
      <w:r w:rsidRPr="008E16AD">
        <w:rPr>
          <w:rFonts w:eastAsia="Times New Roman" w:cs="Times New Roman"/>
          <w:szCs w:val="24"/>
        </w:rPr>
        <w:t>ukus sutart</w:t>
      </w:r>
      <w:r>
        <w:rPr>
          <w:rFonts w:eastAsia="Times New Roman" w:cs="Times New Roman"/>
          <w:szCs w:val="24"/>
        </w:rPr>
        <w:t>į ar jai pasibaigus, lieka galioti šios sutarties nuostatos, susijusios su atsakomybe tarp Šalių pagal šią sutartį, garantijomis, asmens duomenų apsauga taip pat visos kitos šios Sutarties nuostatos, kurios išlieka galioti po sutarties nutraukimo arba turi išlikti galioti, kad būtų visiškai įvykdyta ši sutartis.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50. Užsakovas įspėjęs Tiekėją prieš 15 (penkiolika) kalendorinių dienų, nesikreipdamas į teismą, turi teisę vienašališkai nutraukti sutartį šiais atvejais: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51.1. kai Tiekėjas bankrutuoja arba yra likviduojamas, sustabdo ūkinę veiklą arba įstatymuose ir kituose teisės aktuose numatyta tvarka susidaro analogiška situacija;</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51.2. kai keičiasi Tiekėjo organizacinė struktūra – juridinis statusas, pobūdis ar valdymo struktūra ir tai gali turėti įtakos tinkamam sutarties įvykdymui.</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51.3. kai Tiekėjas nevykdo ar netinkamai vykdo sutartinius įsipareigojimus ir tai yra esminis sutarties pažeidimas.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 xml:space="preserve">51.4.  kai Tiekėjas sudaro </w:t>
      </w:r>
      <w:proofErr w:type="spellStart"/>
      <w:r>
        <w:rPr>
          <w:rFonts w:eastAsia="Times New Roman" w:cs="Times New Roman"/>
          <w:szCs w:val="24"/>
        </w:rPr>
        <w:t>subtiekimo</w:t>
      </w:r>
      <w:proofErr w:type="spellEnd"/>
      <w:r>
        <w:rPr>
          <w:rFonts w:eastAsia="Times New Roman" w:cs="Times New Roman"/>
          <w:szCs w:val="24"/>
        </w:rPr>
        <w:t xml:space="preserve"> sutartį (keičia subtiekėją) be Užsakovo sutikimo.</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51.5. kai Tiekėjas įsiteisėjusiu kompetentingos institucijos arba teismo sprendimu yra pripažintas kaltu dėl profesinio pažeidimo.</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52 Tiekėjas prieš 15 (penkiolika) kalendorinių dienų įspėjęs Užsakovą, nesikreipdamas į teismą, turi teisę vienašališkai nutraukti sutartį prieš terminą šiais atvejais: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52.1. kai Užsakovas nevykdo ar netinkamai vykdo savo sutartinius įsipareigojimus ir toks nevykdymas ar netinkamas vykdymas yra esminis sutarties sąlygų pažeidimas.</w:t>
      </w:r>
    </w:p>
    <w:p w:rsidR="00E56A30" w:rsidRPr="008E16AD"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52.2. kai Užsakovas bankrutuoja arba yra likviduojamas, sustabdo ūkinę veiklą arba įstatymuose ir kituose teisės aktuose numatyta tvarka susidaro analogiška situacija.</w:t>
      </w:r>
    </w:p>
    <w:p w:rsidR="00E56A30" w:rsidRDefault="00E56A30" w:rsidP="00E56A30">
      <w:pPr>
        <w:tabs>
          <w:tab w:val="left" w:pos="709"/>
        </w:tabs>
        <w:spacing w:after="0" w:line="240" w:lineRule="auto"/>
        <w:rPr>
          <w:rFonts w:eastAsia="Times New Roman" w:cs="Times New Roman"/>
          <w:b/>
          <w:szCs w:val="24"/>
        </w:rPr>
      </w:pPr>
    </w:p>
    <w:p w:rsidR="00E56A30" w:rsidRPr="007446EC" w:rsidRDefault="00E56A30" w:rsidP="00E56A30">
      <w:pPr>
        <w:tabs>
          <w:tab w:val="left" w:pos="709"/>
        </w:tabs>
        <w:spacing w:after="0" w:line="240" w:lineRule="auto"/>
        <w:ind w:left="660"/>
        <w:jc w:val="center"/>
        <w:rPr>
          <w:rFonts w:eastAsia="Times New Roman" w:cs="Times New Roman"/>
          <w:b/>
          <w:szCs w:val="24"/>
        </w:rPr>
      </w:pPr>
      <w:r>
        <w:rPr>
          <w:rFonts w:eastAsia="Times New Roman" w:cs="Times New Roman"/>
          <w:b/>
          <w:szCs w:val="24"/>
        </w:rPr>
        <w:t>VIII</w:t>
      </w:r>
      <w:r w:rsidRPr="007446EC">
        <w:rPr>
          <w:rFonts w:eastAsia="Times New Roman" w:cs="Times New Roman"/>
          <w:b/>
          <w:szCs w:val="24"/>
        </w:rPr>
        <w:t xml:space="preserve"> SKYRIUS</w:t>
      </w: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FORCE MAJOURE</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54</w:t>
      </w:r>
      <w:r w:rsidRPr="000C299E">
        <w:rPr>
          <w:rFonts w:eastAsia="Times New Roman" w:cs="Times New Roman"/>
          <w:szCs w:val="24"/>
        </w:rPr>
        <w:t>. Šalys neatsako už visišką ar dalinį savo įsipareigojimų pagal šią Sutartį nevykdymą, jeigu tai įvyksta dėl nenugalimos jėgos aplinkybių veikimo.</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55</w:t>
      </w:r>
      <w:r w:rsidRPr="000C299E">
        <w:rPr>
          <w:rFonts w:eastAsia="Times New Roman" w:cs="Times New Roman"/>
          <w:szCs w:val="24"/>
        </w:rPr>
        <w:t>. Dėl nenugalimos jėgos aplinkybių sąvokos nustatymo ir įrodymo Šalys vadovaujasi LR CK ir LR Vyriausybės 1996 m. liepos 15 d. nutarimu Nr. 840 patvirtintomis „Atleidimo nuo atsakomybės, esant nenugalimos jėgos (force majeure) aplinkybėms“ taisyklėmis.</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56.</w:t>
      </w:r>
      <w:r w:rsidRPr="000C299E">
        <w:rPr>
          <w:rFonts w:eastAsia="Times New Roman" w:cs="Times New Roman"/>
          <w:szCs w:val="24"/>
        </w:rPr>
        <w:t xml:space="preserve"> Šalis, kuri negali vykdyti savo įsipareigojimų pagal šią Sutartį dėl nenugalimos jėgos (force majeure) aplinkybių veikimo, privalo apie tai pranešti kitai Šaliai raštu per 3 (tris) dienas nuo tokių aplinkybių atsiradimo momento.</w:t>
      </w:r>
    </w:p>
    <w:p w:rsidR="00E56A30"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57</w:t>
      </w:r>
      <w:r w:rsidRPr="000C299E">
        <w:rPr>
          <w:rFonts w:eastAsia="Times New Roman" w:cs="Times New Roman"/>
          <w:szCs w:val="24"/>
        </w:rPr>
        <w:t>. Jeigu nenugalimos jėgos aplinkybės tęsiasi ilgiau kaip 30 (trisdešimt) dienų, Užsakovas turi teisę nutraukti Sutartį.</w:t>
      </w:r>
    </w:p>
    <w:p w:rsidR="00E56A30" w:rsidRDefault="00E56A30" w:rsidP="00E56A30">
      <w:pPr>
        <w:tabs>
          <w:tab w:val="left" w:pos="709"/>
        </w:tabs>
        <w:spacing w:after="0" w:line="240" w:lineRule="auto"/>
        <w:jc w:val="both"/>
        <w:rPr>
          <w:rFonts w:eastAsia="Times New Roman" w:cs="Times New Roman"/>
          <w:szCs w:val="24"/>
        </w:rPr>
      </w:pPr>
    </w:p>
    <w:p w:rsidR="00E56A30" w:rsidRPr="000C299E" w:rsidRDefault="00E56A30" w:rsidP="00E56A30">
      <w:pPr>
        <w:tabs>
          <w:tab w:val="left" w:pos="709"/>
        </w:tabs>
        <w:spacing w:after="0" w:line="240" w:lineRule="auto"/>
        <w:jc w:val="both"/>
        <w:rPr>
          <w:rFonts w:eastAsia="Times New Roman" w:cs="Times New Roman"/>
          <w:szCs w:val="24"/>
        </w:rPr>
      </w:pPr>
    </w:p>
    <w:p w:rsidR="00E56A30" w:rsidRPr="007446EC" w:rsidRDefault="00E56A30" w:rsidP="00E56A30">
      <w:pPr>
        <w:tabs>
          <w:tab w:val="left" w:pos="709"/>
          <w:tab w:val="left" w:pos="2977"/>
        </w:tabs>
        <w:spacing w:after="0" w:line="240" w:lineRule="auto"/>
        <w:ind w:left="660"/>
        <w:jc w:val="center"/>
        <w:rPr>
          <w:rFonts w:eastAsia="Times New Roman" w:cs="Times New Roman"/>
          <w:b/>
          <w:szCs w:val="24"/>
        </w:rPr>
      </w:pPr>
      <w:r>
        <w:rPr>
          <w:rFonts w:eastAsia="Times New Roman" w:cs="Times New Roman"/>
          <w:b/>
          <w:szCs w:val="24"/>
        </w:rPr>
        <w:lastRenderedPageBreak/>
        <w:t>I</w:t>
      </w:r>
      <w:r w:rsidRPr="007446EC">
        <w:rPr>
          <w:rFonts w:eastAsia="Times New Roman" w:cs="Times New Roman"/>
          <w:b/>
          <w:szCs w:val="24"/>
        </w:rPr>
        <w:t>X SKYRIUS</w:t>
      </w:r>
    </w:p>
    <w:p w:rsidR="00E56A30" w:rsidRPr="007446EC" w:rsidRDefault="00E56A30" w:rsidP="00E56A30">
      <w:pPr>
        <w:tabs>
          <w:tab w:val="left" w:pos="709"/>
          <w:tab w:val="left" w:pos="2977"/>
        </w:tabs>
        <w:spacing w:after="0" w:line="240" w:lineRule="auto"/>
        <w:ind w:left="660"/>
        <w:jc w:val="center"/>
        <w:rPr>
          <w:rFonts w:eastAsia="Times New Roman" w:cs="Times New Roman"/>
          <w:b/>
          <w:szCs w:val="24"/>
        </w:rPr>
      </w:pPr>
      <w:r w:rsidRPr="007446EC">
        <w:rPr>
          <w:rFonts w:eastAsia="Times New Roman" w:cs="Times New Roman"/>
          <w:b/>
          <w:szCs w:val="24"/>
        </w:rPr>
        <w:t>GINČŲ SPRENDIMAS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58</w:t>
      </w:r>
      <w:r w:rsidRPr="000C299E">
        <w:rPr>
          <w:rFonts w:eastAsia="Times New Roman" w:cs="Times New Roman"/>
          <w:szCs w:val="24"/>
        </w:rPr>
        <w:t xml:space="preserve">. Sutarčiai aiškinti bei Sutarties Šalių ginčams spręsti taikoma Lietuvos Respublikos teisė. </w:t>
      </w:r>
    </w:p>
    <w:p w:rsidR="00E56A30" w:rsidRPr="00E56A30"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59</w:t>
      </w:r>
      <w:r w:rsidRPr="000C299E">
        <w:rPr>
          <w:rFonts w:eastAsia="Times New Roman" w:cs="Times New Roman"/>
          <w:szCs w:val="24"/>
        </w:rPr>
        <w:t xml:space="preserve">. Iš Sutarties kylantys ginčai sprendžiami derybų keliu. Jei derybų keliu per 20 (dvidešimt) dienų ginčų išspręsti nepavyksta, jie sprendžiami Lietuvos Respublikos įstatymų nustatyta tvarka teisme Vilniuje. </w:t>
      </w:r>
    </w:p>
    <w:p w:rsidR="00E56A30" w:rsidRPr="007446EC" w:rsidRDefault="00E56A30" w:rsidP="00E56A30">
      <w:pPr>
        <w:tabs>
          <w:tab w:val="left" w:pos="709"/>
          <w:tab w:val="left" w:pos="1080"/>
        </w:tabs>
        <w:suppressAutoHyphens/>
        <w:spacing w:after="0" w:line="240" w:lineRule="auto"/>
        <w:jc w:val="center"/>
        <w:rPr>
          <w:rFonts w:eastAsia="Times New Roman" w:cs="Times New Roman"/>
          <w:b/>
          <w:szCs w:val="24"/>
        </w:rPr>
      </w:pPr>
      <w:r w:rsidRPr="007446EC">
        <w:rPr>
          <w:rFonts w:eastAsia="Times New Roman" w:cs="Times New Roman"/>
          <w:b/>
          <w:szCs w:val="24"/>
        </w:rPr>
        <w:t>X SKYRIUS</w:t>
      </w:r>
    </w:p>
    <w:p w:rsidR="00E56A30" w:rsidRPr="007446EC" w:rsidRDefault="00E56A30" w:rsidP="00E56A30">
      <w:pPr>
        <w:tabs>
          <w:tab w:val="left" w:pos="709"/>
          <w:tab w:val="left" w:pos="1080"/>
        </w:tabs>
        <w:suppressAutoHyphens/>
        <w:spacing w:after="0" w:line="240" w:lineRule="auto"/>
        <w:jc w:val="center"/>
        <w:rPr>
          <w:rFonts w:eastAsia="Times New Roman" w:cs="Times New Roman"/>
          <w:b/>
          <w:szCs w:val="24"/>
        </w:rPr>
      </w:pPr>
      <w:r w:rsidRPr="007446EC">
        <w:rPr>
          <w:rFonts w:eastAsia="Times New Roman" w:cs="Times New Roman"/>
          <w:b/>
          <w:szCs w:val="24"/>
        </w:rPr>
        <w:t xml:space="preserve"> ASMENS DUOMENŲ TVARKYMAS</w:t>
      </w: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60</w:t>
      </w:r>
      <w:r w:rsidRPr="000C299E">
        <w:rPr>
          <w:rFonts w:eastAsia="Times New Roman" w:cs="Times New Roman"/>
          <w:szCs w:val="24"/>
        </w:rPr>
        <w:t xml:space="preserve">. Sutarties vykdymo, administravimo tikslais yra tvarkomi asmens duomenys, nurodyti Sutarties </w:t>
      </w:r>
      <w:r>
        <w:rPr>
          <w:rFonts w:eastAsia="Times New Roman" w:cs="Times New Roman"/>
          <w:szCs w:val="24"/>
        </w:rPr>
        <w:t>62</w:t>
      </w:r>
      <w:r w:rsidRPr="000C299E">
        <w:rPr>
          <w:rFonts w:eastAsia="Times New Roman" w:cs="Times New Roman"/>
          <w:szCs w:val="24"/>
        </w:rPr>
        <w:t xml:space="preserve"> punkte. Šalys, vykdydamos Sutartį, ir tvarkydamos viena iš kitos gaunamus asmens duomenis įsipareigoja: laikytis Bendrojo duomenų apsaugos reglamento (ES) 2016/679 (toliau - Reglamentas), Asmens duomenų teisinės apsaugos įstatymo ir kitų teisės aktų, reglamentuojančių asmens duomenų tvarkymą. </w:t>
      </w: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61</w:t>
      </w:r>
      <w:r w:rsidRPr="000C299E">
        <w:rPr>
          <w:rFonts w:eastAsia="Times New Roman" w:cs="Times New Roman"/>
          <w:szCs w:val="24"/>
        </w:rPr>
        <w:t>. Kai Šalis perduoda savo asmens duomenis kitai Šaliai, duomenis perduodanti Šalis privalo užtikrinti, kad tokie asmenys būtų informuoti apie kitos Šalies atliekamą jų asmens duomenų tvarkymą, įskaitant, bet neapsiribojant tokių asmenų teises, kurias nustato Reglamentas.</w:t>
      </w: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62</w:t>
      </w:r>
      <w:r w:rsidRPr="000C299E">
        <w:rPr>
          <w:rFonts w:eastAsia="Times New Roman" w:cs="Times New Roman"/>
          <w:szCs w:val="24"/>
        </w:rPr>
        <w:t>. Asmens duomenų tvarkymo tikslas ir teisinis pagrindas: vienos Šalies iš kitos Šalies gaunamų juridinio asmens atstovų, darbuotojų ar kitų fizinių asmenų duomenų tvarkymo teisėtumas grindžiamas teisėtu interesu - būtinybe siekti teisėtų Šalies interesų (tinkamai vykdyti Sutartį ir įgyvendinti iš Sutarties kylančias teises). Atskiroms Šalies perduodamų asmens duomenų tvarkymo operacijoms teisinį pagrindą sudaro ir Šaliai taikomų teisinių prievolių vykdymas. Pagrindinis tikslas – Sutarčių tinkamas vykdymas, administravimas. Duomenų saugojimo laikotarpis: tiek, kiek reikia Šalių įsipareigojimams pagal Sutartį vykdyti. Pasibaigus sutarčiai, duomenys tvarkomi ir saugomi pagal Bendrųjų dokumentų saugojimo terminų rodyklę. Asmens duomenų rūšys ir duomenų gavėjų kategorijos: gali būti tvarkomi Šalių vadovų, kitų darbuotojų, atsakingų asmenų ar atstovų, atstovaujančių Šalis, duomenys: vardas, pavardė; kontaktiniai duomenys (darbo tel. Nr., darbo el. paštas, darbovietės adresas); užimamos pareigos; įgaliojimų (atstovavimo) duomenys, įskaitant atstovų asmens kodus; susirašinėjimas tarp Šalių; ar kiti duomenys suformuojami Sutarties vykdymo metu (dokumentų pasirašymas ir pan.). Duomenų gavėjai: darbuotojai, atsakingi už bendradarbiavimą tarp Šalių ir ryšių palaikymą, taip pat vykdantys buhalterinės apskaitos, informacinių sistemų priežiūros paslaugų teikėjai ir prižiūrėtojai; mokesčių inspekcija, kitos valstybinės institucijos pagal kompetenciją; bankai; Šalių pasitelkiamos  kitos trečiosios Šalys, susijusios su Sutarties vykdymu ir administravimu. Duomenys į trečiąsias šalis, kurios nėra ES ar EEB narės, neteikiami.</w:t>
      </w:r>
    </w:p>
    <w:p w:rsidR="00E56A30" w:rsidRPr="000C299E" w:rsidRDefault="00E56A30" w:rsidP="00E56A30">
      <w:pPr>
        <w:tabs>
          <w:tab w:val="left" w:pos="709"/>
        </w:tabs>
        <w:spacing w:after="0" w:line="240" w:lineRule="auto"/>
        <w:rPr>
          <w:rFonts w:eastAsia="Times New Roman" w:cs="Times New Roman"/>
          <w:szCs w:val="24"/>
        </w:rPr>
      </w:pPr>
    </w:p>
    <w:p w:rsidR="00E56A30" w:rsidRPr="007446EC" w:rsidRDefault="00E56A30" w:rsidP="00E56A30">
      <w:pPr>
        <w:tabs>
          <w:tab w:val="left" w:pos="709"/>
        </w:tabs>
        <w:spacing w:after="0" w:line="240" w:lineRule="auto"/>
        <w:ind w:left="1080"/>
        <w:jc w:val="center"/>
        <w:rPr>
          <w:rFonts w:eastAsia="Times New Roman" w:cs="Times New Roman"/>
          <w:b/>
          <w:szCs w:val="24"/>
        </w:rPr>
      </w:pPr>
      <w:r w:rsidRPr="007446EC">
        <w:rPr>
          <w:rFonts w:eastAsia="Times New Roman" w:cs="Times New Roman"/>
          <w:b/>
          <w:szCs w:val="24"/>
        </w:rPr>
        <w:t>XI SKYRIUS</w:t>
      </w:r>
    </w:p>
    <w:p w:rsidR="00E56A30" w:rsidRPr="007446EC" w:rsidRDefault="00E56A30" w:rsidP="00E56A30">
      <w:pPr>
        <w:tabs>
          <w:tab w:val="left" w:pos="709"/>
        </w:tabs>
        <w:spacing w:after="0" w:line="240" w:lineRule="auto"/>
        <w:ind w:left="1080"/>
        <w:jc w:val="center"/>
        <w:rPr>
          <w:rFonts w:eastAsia="Times New Roman" w:cs="Times New Roman"/>
          <w:b/>
          <w:szCs w:val="24"/>
        </w:rPr>
      </w:pPr>
      <w:r w:rsidRPr="007446EC">
        <w:rPr>
          <w:rFonts w:eastAsia="Times New Roman" w:cs="Times New Roman"/>
          <w:b/>
          <w:szCs w:val="24"/>
        </w:rPr>
        <w:t xml:space="preserve"> BAIGIAMOSIOS NUOSTATOS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70</w:t>
      </w:r>
      <w:r w:rsidRPr="000C299E">
        <w:rPr>
          <w:rFonts w:eastAsia="Times New Roman" w:cs="Times New Roman"/>
          <w:szCs w:val="24"/>
        </w:rPr>
        <w:t xml:space="preserve">.  </w:t>
      </w:r>
      <w:r w:rsidRPr="008E16AD">
        <w:rPr>
          <w:rFonts w:eastAsia="Times New Roman" w:cs="Times New Roman"/>
          <w:szCs w:val="24"/>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rsidR="00E56A30" w:rsidRPr="008E16AD"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71</w:t>
      </w:r>
      <w:r w:rsidRPr="008E16AD">
        <w:rPr>
          <w:rFonts w:eastAsia="Times New Roman" w:cs="Times New Roman"/>
          <w:szCs w:val="24"/>
        </w:rPr>
        <w:t>. Atitinkami pranešimai / užsakymai bus laikomi gautais:</w:t>
      </w:r>
    </w:p>
    <w:p w:rsidR="00E56A30" w:rsidRPr="008E16AD"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71</w:t>
      </w:r>
      <w:r w:rsidRPr="008E16AD">
        <w:rPr>
          <w:rFonts w:eastAsia="Times New Roman" w:cs="Times New Roman"/>
          <w:szCs w:val="24"/>
        </w:rPr>
        <w:t>.1.  siunčiant elektroniniu paštu – jų išsiuntimo momentu;</w:t>
      </w:r>
    </w:p>
    <w:p w:rsidR="00E56A30" w:rsidRPr="008E16AD"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71</w:t>
      </w:r>
      <w:r w:rsidRPr="008E16AD">
        <w:rPr>
          <w:rFonts w:eastAsia="Times New Roman" w:cs="Times New Roman"/>
          <w:szCs w:val="24"/>
        </w:rPr>
        <w:t>.2. siunčiant registruotu paštu – po 5 (penkių) kalendorinių dienų nuo išsiuntimo registruotu paštu dienos.</w:t>
      </w:r>
    </w:p>
    <w:p w:rsidR="00E56A30" w:rsidRPr="008E16AD" w:rsidRDefault="00E56A30" w:rsidP="00E56A30">
      <w:pPr>
        <w:tabs>
          <w:tab w:val="left" w:pos="709"/>
        </w:tabs>
        <w:spacing w:after="0" w:line="240" w:lineRule="auto"/>
        <w:jc w:val="both"/>
        <w:rPr>
          <w:rFonts w:eastAsia="Times New Roman" w:cs="Times New Roman"/>
          <w:szCs w:val="24"/>
        </w:rPr>
      </w:pPr>
      <w:r w:rsidRPr="008E16AD">
        <w:rPr>
          <w:rFonts w:eastAsia="Times New Roman" w:cs="Times New Roman"/>
          <w:szCs w:val="24"/>
        </w:rPr>
        <w:t xml:space="preserve">           </w:t>
      </w:r>
      <w:r>
        <w:rPr>
          <w:rFonts w:eastAsia="Times New Roman" w:cs="Times New Roman"/>
          <w:szCs w:val="24"/>
        </w:rPr>
        <w:t>71</w:t>
      </w:r>
      <w:r w:rsidRPr="008E16AD">
        <w:rPr>
          <w:rFonts w:eastAsia="Times New Roman" w:cs="Times New Roman"/>
          <w:szCs w:val="24"/>
        </w:rPr>
        <w:t>.3. Tiekėjas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rsidR="00E56A30" w:rsidRPr="008E16AD" w:rsidRDefault="00E56A30" w:rsidP="00E56A30">
      <w:pPr>
        <w:tabs>
          <w:tab w:val="left" w:pos="709"/>
        </w:tabs>
        <w:spacing w:after="0" w:line="240" w:lineRule="auto"/>
        <w:jc w:val="both"/>
        <w:rPr>
          <w:rFonts w:eastAsia="Times New Roman" w:cs="Times New Roman"/>
          <w:szCs w:val="24"/>
        </w:rPr>
      </w:pPr>
      <w:r w:rsidRPr="008E16AD">
        <w:rPr>
          <w:rFonts w:eastAsia="Times New Roman" w:cs="Times New Roman"/>
          <w:szCs w:val="24"/>
        </w:rPr>
        <w:lastRenderedPageBreak/>
        <w:t xml:space="preserve">            </w:t>
      </w:r>
      <w:r>
        <w:rPr>
          <w:rFonts w:eastAsia="Times New Roman" w:cs="Times New Roman"/>
          <w:szCs w:val="24"/>
        </w:rPr>
        <w:t>71</w:t>
      </w:r>
      <w:r w:rsidRPr="008E16AD">
        <w:rPr>
          <w:rFonts w:eastAsia="Times New Roman" w:cs="Times New Roman"/>
          <w:szCs w:val="24"/>
        </w:rPr>
        <w:t>.4. Šalims yra žinoma, kad ši Sutartis yra vieša, išskyrus joje esančią konfidencialią informaciją. Konfidencialia informacija laikoma tik tokia informacija, kurios atskleidimas prieštarautų teisės aktams.</w:t>
      </w:r>
    </w:p>
    <w:p w:rsidR="00E56A30" w:rsidRPr="008E16AD" w:rsidRDefault="00E56A30" w:rsidP="00E56A30">
      <w:pPr>
        <w:tabs>
          <w:tab w:val="left" w:pos="709"/>
        </w:tabs>
        <w:spacing w:after="0" w:line="240" w:lineRule="auto"/>
        <w:jc w:val="both"/>
        <w:rPr>
          <w:rFonts w:eastAsia="Times New Roman" w:cs="Times New Roman"/>
          <w:szCs w:val="24"/>
        </w:rPr>
      </w:pPr>
      <w:r w:rsidRPr="008E16AD">
        <w:rPr>
          <w:rFonts w:eastAsia="Times New Roman" w:cs="Times New Roman"/>
          <w:szCs w:val="24"/>
        </w:rPr>
        <w:t xml:space="preserve">             </w:t>
      </w:r>
      <w:r>
        <w:rPr>
          <w:rFonts w:eastAsia="Times New Roman" w:cs="Times New Roman"/>
          <w:szCs w:val="24"/>
        </w:rPr>
        <w:t>71</w:t>
      </w:r>
      <w:r w:rsidRPr="008E16AD">
        <w:rPr>
          <w:rFonts w:eastAsia="Times New Roman" w:cs="Times New Roman"/>
          <w:szCs w:val="24"/>
        </w:rPr>
        <w:t>.5. Šiai Sutarčiai ir visoms iš šios Sutarties atsirandančioms teisėms ir pareigoms taikomi Lietuvos Respublikos įstatymai bei kiti norminiai teisės aktai. Sutartis sudaryta ir turi būti aiškinama pagal Lietuvos Respublikos teisę.</w:t>
      </w:r>
    </w:p>
    <w:p w:rsidR="00E56A30" w:rsidRDefault="00E56A30" w:rsidP="00E56A30">
      <w:pPr>
        <w:tabs>
          <w:tab w:val="left" w:pos="709"/>
        </w:tabs>
        <w:spacing w:after="0" w:line="240" w:lineRule="auto"/>
        <w:jc w:val="both"/>
        <w:rPr>
          <w:rFonts w:eastAsia="Times New Roman" w:cs="Times New Roman"/>
          <w:szCs w:val="24"/>
        </w:rPr>
      </w:pPr>
      <w:r w:rsidRPr="008E16AD">
        <w:rPr>
          <w:rFonts w:eastAsia="Times New Roman" w:cs="Times New Roman"/>
          <w:szCs w:val="24"/>
        </w:rPr>
        <w:t xml:space="preserve">       </w:t>
      </w:r>
      <w:r>
        <w:rPr>
          <w:rFonts w:eastAsia="Times New Roman" w:cs="Times New Roman"/>
          <w:szCs w:val="24"/>
        </w:rPr>
        <w:t>71</w:t>
      </w:r>
      <w:r w:rsidRPr="008E16AD">
        <w:rPr>
          <w:rFonts w:eastAsia="Times New Roman" w:cs="Times New Roman"/>
          <w:szCs w:val="24"/>
        </w:rPr>
        <w:t>.6. Pasikeitus Šalies buveinės adresui, banko sąskaitos numeriui, kontaktiniams asmenims ar kitiems rekvizitams, Šalis privalo apie tai pranešti kitai Šaliai iki rekvizitų pasikeitimo. Neįvykdžius šio reikalavimo Šalis neturi teisės reikšti pretenzijų ar atsikirtimų, kad kitos Šalies veiksmai, atlikti vadovaujantis paskutine turima informacija, neatitinka Sutarties sąlygų, arba kad ji negavo pranešimų, siųstų pagal paskutinius turimus rekvizitus.</w:t>
      </w:r>
    </w:p>
    <w:p w:rsidR="00E56A30" w:rsidRPr="00C21421" w:rsidRDefault="00E56A30" w:rsidP="00E56A30">
      <w:pPr>
        <w:tabs>
          <w:tab w:val="left" w:pos="900"/>
          <w:tab w:val="left" w:pos="1134"/>
        </w:tabs>
        <w:ind w:left="283" w:right="11"/>
        <w:jc w:val="both"/>
        <w:rPr>
          <w:rFonts w:eastAsia="Calibri"/>
        </w:rPr>
      </w:pPr>
      <w:r>
        <w:rPr>
          <w:rFonts w:eastAsia="Calibri"/>
        </w:rPr>
        <w:t xml:space="preserve">72. </w:t>
      </w:r>
      <w:r w:rsidRPr="00C21421">
        <w:rPr>
          <w:rFonts w:eastAsia="Calibri"/>
        </w:rPr>
        <w:t>Šalių paskiriami asmenys, atsakingi už Sutarties vykdymą: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3664"/>
        <w:gridCol w:w="3934"/>
      </w:tblGrid>
      <w:tr w:rsidR="00E56A30" w:rsidRPr="00C21421" w:rsidTr="00E56A30">
        <w:trPr>
          <w:trHeight w:val="274"/>
        </w:trPr>
        <w:tc>
          <w:tcPr>
            <w:tcW w:w="2148" w:type="dxa"/>
          </w:tcPr>
          <w:p w:rsidR="00E56A30" w:rsidRPr="00C21421" w:rsidRDefault="00E56A30" w:rsidP="008F6054">
            <w:pPr>
              <w:tabs>
                <w:tab w:val="left" w:pos="1134"/>
              </w:tabs>
              <w:ind w:right="11" w:firstLine="567"/>
              <w:jc w:val="both"/>
              <w:rPr>
                <w:rFonts w:eastAsia="Calibri"/>
                <w:bCs/>
              </w:rPr>
            </w:pPr>
          </w:p>
        </w:tc>
        <w:tc>
          <w:tcPr>
            <w:tcW w:w="3664" w:type="dxa"/>
          </w:tcPr>
          <w:p w:rsidR="00E56A30" w:rsidRPr="00C21421" w:rsidRDefault="00E56A30" w:rsidP="008F6054">
            <w:pPr>
              <w:tabs>
                <w:tab w:val="left" w:pos="1134"/>
              </w:tabs>
              <w:ind w:right="11" w:firstLine="567"/>
              <w:jc w:val="center"/>
              <w:rPr>
                <w:rFonts w:eastAsia="Calibri"/>
                <w:bCs/>
              </w:rPr>
            </w:pPr>
            <w:r w:rsidRPr="00C21421">
              <w:rPr>
                <w:rFonts w:eastAsia="Calibri"/>
                <w:bCs/>
              </w:rPr>
              <w:t>Užsakovas</w:t>
            </w:r>
          </w:p>
        </w:tc>
        <w:tc>
          <w:tcPr>
            <w:tcW w:w="3934" w:type="dxa"/>
          </w:tcPr>
          <w:p w:rsidR="00E56A30" w:rsidRPr="00C21421" w:rsidRDefault="00E56A30" w:rsidP="008F6054">
            <w:pPr>
              <w:tabs>
                <w:tab w:val="left" w:pos="1134"/>
              </w:tabs>
              <w:ind w:right="11" w:firstLine="567"/>
              <w:jc w:val="center"/>
              <w:rPr>
                <w:rFonts w:eastAsia="Calibri"/>
                <w:bCs/>
              </w:rPr>
            </w:pPr>
            <w:r w:rsidRPr="00C97B66">
              <w:rPr>
                <w:rFonts w:eastAsia="Calibri"/>
                <w:bCs/>
              </w:rPr>
              <w:t>Tiekėjas</w:t>
            </w:r>
          </w:p>
        </w:tc>
      </w:tr>
      <w:tr w:rsidR="00E56A30" w:rsidRPr="00C21421" w:rsidTr="008F6054">
        <w:tc>
          <w:tcPr>
            <w:tcW w:w="2148" w:type="dxa"/>
          </w:tcPr>
          <w:p w:rsidR="00E56A30" w:rsidRPr="00C21421" w:rsidRDefault="00E56A30" w:rsidP="008F6054">
            <w:pPr>
              <w:tabs>
                <w:tab w:val="left" w:pos="1134"/>
              </w:tabs>
              <w:ind w:right="11" w:firstLine="34"/>
              <w:jc w:val="center"/>
              <w:rPr>
                <w:rFonts w:eastAsia="Calibri"/>
              </w:rPr>
            </w:pPr>
            <w:r w:rsidRPr="00C21421">
              <w:rPr>
                <w:rFonts w:eastAsia="Calibri"/>
              </w:rPr>
              <w:t>Pareigos</w:t>
            </w:r>
          </w:p>
        </w:tc>
        <w:tc>
          <w:tcPr>
            <w:tcW w:w="3664" w:type="dxa"/>
          </w:tcPr>
          <w:p w:rsidR="00E56A30" w:rsidRPr="00C21421" w:rsidRDefault="00E56A30" w:rsidP="008F6054">
            <w:pPr>
              <w:spacing w:line="276" w:lineRule="auto"/>
              <w:rPr>
                <w:rFonts w:eastAsia="Calibri"/>
              </w:rPr>
            </w:pPr>
          </w:p>
        </w:tc>
        <w:tc>
          <w:tcPr>
            <w:tcW w:w="3934" w:type="dxa"/>
          </w:tcPr>
          <w:p w:rsidR="00E56A30" w:rsidRPr="00C21421" w:rsidRDefault="00E56A30" w:rsidP="008F6054">
            <w:pPr>
              <w:tabs>
                <w:tab w:val="left" w:pos="1134"/>
              </w:tabs>
              <w:ind w:right="11"/>
              <w:jc w:val="both"/>
              <w:rPr>
                <w:rFonts w:eastAsia="Calibri"/>
              </w:rPr>
            </w:pPr>
          </w:p>
        </w:tc>
      </w:tr>
      <w:tr w:rsidR="00E56A30" w:rsidRPr="00C21421" w:rsidTr="008F6054">
        <w:tc>
          <w:tcPr>
            <w:tcW w:w="2148" w:type="dxa"/>
          </w:tcPr>
          <w:p w:rsidR="00E56A30" w:rsidRPr="00C21421" w:rsidRDefault="00E56A30" w:rsidP="008F6054">
            <w:pPr>
              <w:tabs>
                <w:tab w:val="left" w:pos="1134"/>
              </w:tabs>
              <w:ind w:right="11" w:firstLine="34"/>
              <w:jc w:val="center"/>
              <w:rPr>
                <w:rFonts w:eastAsia="Calibri"/>
              </w:rPr>
            </w:pPr>
            <w:r w:rsidRPr="00C21421">
              <w:rPr>
                <w:rFonts w:eastAsia="Calibri"/>
              </w:rPr>
              <w:t>Vardas, pavardė</w:t>
            </w:r>
          </w:p>
        </w:tc>
        <w:tc>
          <w:tcPr>
            <w:tcW w:w="3664" w:type="dxa"/>
          </w:tcPr>
          <w:p w:rsidR="00E56A30" w:rsidRPr="00C21421" w:rsidRDefault="00E56A30" w:rsidP="008F6054">
            <w:pPr>
              <w:spacing w:line="276" w:lineRule="auto"/>
              <w:rPr>
                <w:rFonts w:eastAsia="Calibri"/>
              </w:rPr>
            </w:pPr>
          </w:p>
        </w:tc>
        <w:tc>
          <w:tcPr>
            <w:tcW w:w="3934" w:type="dxa"/>
          </w:tcPr>
          <w:p w:rsidR="00E56A30" w:rsidRPr="00C21421" w:rsidRDefault="00E56A30" w:rsidP="008F6054">
            <w:pPr>
              <w:tabs>
                <w:tab w:val="left" w:pos="1134"/>
              </w:tabs>
              <w:ind w:right="11"/>
              <w:jc w:val="both"/>
              <w:rPr>
                <w:rFonts w:eastAsia="Calibri"/>
              </w:rPr>
            </w:pPr>
          </w:p>
        </w:tc>
      </w:tr>
      <w:tr w:rsidR="00E56A30" w:rsidRPr="00C21421" w:rsidTr="008F6054">
        <w:tc>
          <w:tcPr>
            <w:tcW w:w="2148" w:type="dxa"/>
          </w:tcPr>
          <w:p w:rsidR="00E56A30" w:rsidRPr="00C21421" w:rsidRDefault="00E56A30" w:rsidP="008F6054">
            <w:pPr>
              <w:tabs>
                <w:tab w:val="left" w:pos="1134"/>
              </w:tabs>
              <w:ind w:right="11" w:firstLine="34"/>
              <w:jc w:val="center"/>
              <w:rPr>
                <w:rFonts w:eastAsia="Calibri"/>
              </w:rPr>
            </w:pPr>
            <w:r w:rsidRPr="00C21421">
              <w:rPr>
                <w:rFonts w:eastAsia="Calibri"/>
              </w:rPr>
              <w:t>Adresas</w:t>
            </w:r>
          </w:p>
        </w:tc>
        <w:tc>
          <w:tcPr>
            <w:tcW w:w="3664" w:type="dxa"/>
          </w:tcPr>
          <w:p w:rsidR="00E56A30" w:rsidRPr="00C21421" w:rsidRDefault="00E56A30" w:rsidP="008F6054">
            <w:pPr>
              <w:spacing w:line="276" w:lineRule="auto"/>
              <w:rPr>
                <w:rFonts w:eastAsia="Calibri"/>
              </w:rPr>
            </w:pPr>
          </w:p>
        </w:tc>
        <w:tc>
          <w:tcPr>
            <w:tcW w:w="3934" w:type="dxa"/>
          </w:tcPr>
          <w:p w:rsidR="00E56A30" w:rsidRPr="00C21421" w:rsidRDefault="00E56A30" w:rsidP="008F6054">
            <w:pPr>
              <w:tabs>
                <w:tab w:val="left" w:pos="1134"/>
              </w:tabs>
              <w:ind w:right="11"/>
              <w:jc w:val="both"/>
              <w:rPr>
                <w:rFonts w:eastAsia="Calibri"/>
              </w:rPr>
            </w:pPr>
          </w:p>
        </w:tc>
      </w:tr>
      <w:tr w:rsidR="00E56A30" w:rsidRPr="00C21421" w:rsidTr="008F6054">
        <w:tc>
          <w:tcPr>
            <w:tcW w:w="2148" w:type="dxa"/>
          </w:tcPr>
          <w:p w:rsidR="00E56A30" w:rsidRPr="00C21421" w:rsidRDefault="00E56A30" w:rsidP="008F6054">
            <w:pPr>
              <w:tabs>
                <w:tab w:val="left" w:pos="1134"/>
              </w:tabs>
              <w:ind w:right="11" w:firstLine="34"/>
              <w:jc w:val="center"/>
              <w:rPr>
                <w:rFonts w:eastAsia="Calibri"/>
              </w:rPr>
            </w:pPr>
            <w:r w:rsidRPr="00C21421">
              <w:rPr>
                <w:rFonts w:eastAsia="Calibri"/>
              </w:rPr>
              <w:t xml:space="preserve">Telefonas </w:t>
            </w:r>
          </w:p>
        </w:tc>
        <w:tc>
          <w:tcPr>
            <w:tcW w:w="3664" w:type="dxa"/>
          </w:tcPr>
          <w:p w:rsidR="00E56A30" w:rsidRPr="00C21421" w:rsidRDefault="00E56A30" w:rsidP="008F6054">
            <w:pPr>
              <w:spacing w:line="276" w:lineRule="auto"/>
              <w:rPr>
                <w:rFonts w:eastAsia="Calibri"/>
              </w:rPr>
            </w:pPr>
          </w:p>
        </w:tc>
        <w:tc>
          <w:tcPr>
            <w:tcW w:w="3934" w:type="dxa"/>
          </w:tcPr>
          <w:p w:rsidR="00E56A30" w:rsidRPr="00C21421" w:rsidRDefault="00E56A30" w:rsidP="008F6054">
            <w:pPr>
              <w:tabs>
                <w:tab w:val="left" w:pos="1134"/>
              </w:tabs>
              <w:ind w:right="11"/>
              <w:jc w:val="both"/>
              <w:rPr>
                <w:rFonts w:eastAsia="Calibri"/>
              </w:rPr>
            </w:pPr>
          </w:p>
        </w:tc>
      </w:tr>
      <w:tr w:rsidR="00E56A30" w:rsidRPr="00C21421" w:rsidTr="008F6054">
        <w:tc>
          <w:tcPr>
            <w:tcW w:w="2148" w:type="dxa"/>
          </w:tcPr>
          <w:p w:rsidR="00E56A30" w:rsidRPr="00C21421" w:rsidRDefault="00E56A30" w:rsidP="008F6054">
            <w:pPr>
              <w:tabs>
                <w:tab w:val="left" w:pos="1134"/>
              </w:tabs>
              <w:ind w:right="11" w:firstLine="34"/>
              <w:jc w:val="center"/>
              <w:rPr>
                <w:rFonts w:eastAsia="Calibri"/>
              </w:rPr>
            </w:pPr>
            <w:r w:rsidRPr="00C21421">
              <w:rPr>
                <w:rFonts w:eastAsia="Calibri"/>
              </w:rPr>
              <w:t>El. paštas</w:t>
            </w:r>
          </w:p>
        </w:tc>
        <w:tc>
          <w:tcPr>
            <w:tcW w:w="3664" w:type="dxa"/>
          </w:tcPr>
          <w:p w:rsidR="00E56A30" w:rsidRPr="00D01662" w:rsidRDefault="00E56A30" w:rsidP="008F6054">
            <w:pPr>
              <w:spacing w:line="276" w:lineRule="auto"/>
              <w:rPr>
                <w:rFonts w:eastAsia="Calibri"/>
                <w:lang w:val="en-US"/>
              </w:rPr>
            </w:pPr>
          </w:p>
        </w:tc>
        <w:tc>
          <w:tcPr>
            <w:tcW w:w="3934" w:type="dxa"/>
          </w:tcPr>
          <w:p w:rsidR="00E56A30" w:rsidRPr="00C21421" w:rsidRDefault="00E56A30" w:rsidP="008F6054">
            <w:pPr>
              <w:tabs>
                <w:tab w:val="left" w:pos="1134"/>
              </w:tabs>
              <w:ind w:right="11"/>
              <w:jc w:val="both"/>
              <w:rPr>
                <w:rFonts w:eastAsia="Calibri"/>
              </w:rPr>
            </w:pPr>
          </w:p>
        </w:tc>
      </w:tr>
    </w:tbl>
    <w:p w:rsidR="00E56A30" w:rsidRPr="00C21421" w:rsidRDefault="00E56A30" w:rsidP="00E56A30">
      <w:pPr>
        <w:tabs>
          <w:tab w:val="left" w:pos="900"/>
          <w:tab w:val="left" w:pos="1080"/>
          <w:tab w:val="left" w:pos="1134"/>
        </w:tabs>
        <w:ind w:left="567" w:right="11"/>
        <w:jc w:val="both"/>
        <w:rPr>
          <w:rFonts w:eastAsia="Calibri"/>
          <w:lang w:val="x-none"/>
        </w:rPr>
      </w:pPr>
      <w:r>
        <w:rPr>
          <w:rFonts w:eastAsia="Calibri"/>
        </w:rPr>
        <w:t xml:space="preserve">73. </w:t>
      </w:r>
      <w:r w:rsidRPr="00C21421">
        <w:rPr>
          <w:rFonts w:eastAsia="Calibri"/>
        </w:rPr>
        <w:t>Visi ginčai, kylantys iš šios Sutarties ar dėl šios Sutarties sprendžiami derybų keliu, o nepavykus susitarti vadovaujantis Lietuvos Respublikos įstatymų numatyta tvarka, tame Lietuvos Respublikos teisme, kurio veikimo teritorijai priklauso Užsakovo buveinė.</w:t>
      </w:r>
      <w:r w:rsidRPr="00C21421" w:rsidDel="007C1768">
        <w:rPr>
          <w:rFonts w:eastAsia="Calibri"/>
        </w:rPr>
        <w:t xml:space="preserve"> </w:t>
      </w:r>
    </w:p>
    <w:p w:rsidR="00E56A30" w:rsidRPr="00C21421" w:rsidRDefault="00E56A30" w:rsidP="00E56A30">
      <w:pPr>
        <w:tabs>
          <w:tab w:val="left" w:pos="900"/>
          <w:tab w:val="left" w:pos="1080"/>
          <w:tab w:val="left" w:pos="1134"/>
        </w:tabs>
        <w:ind w:right="11" w:firstLine="567"/>
        <w:jc w:val="both"/>
        <w:rPr>
          <w:rFonts w:eastAsia="Calibri"/>
          <w:lang w:val="x-none"/>
        </w:rPr>
      </w:pPr>
      <w:r>
        <w:rPr>
          <w:rFonts w:eastAsia="Calibri"/>
        </w:rPr>
        <w:t>7</w:t>
      </w:r>
      <w:r w:rsidRPr="00C21421">
        <w:rPr>
          <w:rFonts w:eastAsia="Calibri"/>
        </w:rPr>
        <w:t xml:space="preserve">4. </w:t>
      </w:r>
      <w:r w:rsidRPr="00C21421">
        <w:rPr>
          <w:rFonts w:eastAsia="Calibri"/>
          <w:lang w:val="x-none"/>
        </w:rPr>
        <w:t>Jeigu pirkimo vykdymo metu nebuvo tikrinama Tiekėjo kvalifikacija dėl teisės verstis atitinkama veikla arba buvo tikrinama ne visa apimtimi, Tiekėjas įsipareigoja, kad Sutartį vykdys tik tokią teisę turintys asmenys.</w:t>
      </w:r>
    </w:p>
    <w:p w:rsidR="00E56A30" w:rsidRDefault="00E56A30" w:rsidP="00E56A30">
      <w:pPr>
        <w:tabs>
          <w:tab w:val="left" w:pos="900"/>
          <w:tab w:val="left" w:pos="1080"/>
          <w:tab w:val="left" w:pos="1134"/>
        </w:tabs>
        <w:ind w:right="11" w:firstLine="567"/>
        <w:jc w:val="both"/>
        <w:rPr>
          <w:rFonts w:eastAsia="Calibri"/>
        </w:rPr>
      </w:pPr>
      <w:r>
        <w:rPr>
          <w:rFonts w:eastAsia="Calibri"/>
        </w:rPr>
        <w:t>7</w:t>
      </w:r>
      <w:r w:rsidRPr="00C21421">
        <w:rPr>
          <w:rFonts w:eastAsia="Calibri"/>
        </w:rPr>
        <w:t xml:space="preserve">5. </w:t>
      </w:r>
      <w:r w:rsidRPr="0095639C">
        <w:rPr>
          <w:rFonts w:eastAsia="Calibri"/>
        </w:rPr>
        <w:t>Šalys susitaria, kad ši Sutartis, jos pakeitimai pasirašomi Šalių pasirinkimu rašytiniais parašais arba kvalifikuotais elektroniniais parašais. Sutartis, jos pakeitimai pasirašyti rašytiniais parašais ar kvalifikuotais elektroniniais parašais turi tokią pačią teisinę galią.</w:t>
      </w:r>
    </w:p>
    <w:p w:rsidR="00E56A30" w:rsidRPr="00C21421" w:rsidRDefault="00E56A30" w:rsidP="00E56A30">
      <w:pPr>
        <w:tabs>
          <w:tab w:val="left" w:pos="900"/>
          <w:tab w:val="left" w:pos="1080"/>
          <w:tab w:val="left" w:pos="1134"/>
        </w:tabs>
        <w:ind w:right="11" w:firstLine="567"/>
        <w:jc w:val="both"/>
        <w:rPr>
          <w:rFonts w:eastAsia="Calibri"/>
        </w:rPr>
      </w:pPr>
      <w:r>
        <w:rPr>
          <w:rFonts w:eastAsia="Calibri"/>
        </w:rPr>
        <w:t xml:space="preserve">76. </w:t>
      </w:r>
      <w:r w:rsidRPr="00C21421">
        <w:rPr>
          <w:rFonts w:eastAsia="Calibri"/>
        </w:rPr>
        <w:t xml:space="preserve">Ši Sutartis sudaryta lietuvių kalba, 2 (dviem) vienodą juridinę galią turinčiais egzemplioriais – po vieną kiekvienai Šaliai. </w:t>
      </w:r>
    </w:p>
    <w:p w:rsidR="00E56A30" w:rsidRPr="00C21421" w:rsidRDefault="00E56A30" w:rsidP="00E56A30">
      <w:pPr>
        <w:tabs>
          <w:tab w:val="left" w:pos="900"/>
          <w:tab w:val="left" w:pos="1080"/>
          <w:tab w:val="left" w:pos="1134"/>
        </w:tabs>
        <w:ind w:right="11" w:firstLine="567"/>
        <w:jc w:val="both"/>
        <w:rPr>
          <w:rFonts w:eastAsia="Calibri"/>
        </w:rPr>
      </w:pPr>
      <w:r>
        <w:rPr>
          <w:rFonts w:eastAsia="Calibri"/>
        </w:rPr>
        <w:t>77</w:t>
      </w:r>
      <w:r w:rsidRPr="00C21421">
        <w:rPr>
          <w:rFonts w:eastAsia="Calibri"/>
        </w:rPr>
        <w:t>.  Šiuo Šalys patvirtina, kad Sutartį perskaitė, suprato jos turinį ir pasekmes, priėmė ją kaip atitinkančią jų tikslus ir pasirašė aukščiau nurodyta data.</w:t>
      </w:r>
    </w:p>
    <w:p w:rsidR="00E56A30" w:rsidRPr="000C299E" w:rsidRDefault="00E56A30" w:rsidP="00E56A30">
      <w:pPr>
        <w:tabs>
          <w:tab w:val="left" w:pos="709"/>
        </w:tabs>
        <w:spacing w:after="0" w:line="240" w:lineRule="auto"/>
        <w:jc w:val="both"/>
        <w:rPr>
          <w:rFonts w:eastAsia="Times New Roman" w:cs="Times New Roman"/>
          <w:szCs w:val="24"/>
        </w:rPr>
      </w:pPr>
    </w:p>
    <w:p w:rsidR="00E56A30" w:rsidRPr="007446EC" w:rsidRDefault="00E56A30" w:rsidP="00E56A30">
      <w:pPr>
        <w:tabs>
          <w:tab w:val="left" w:pos="709"/>
        </w:tabs>
        <w:spacing w:after="0" w:line="240" w:lineRule="auto"/>
        <w:jc w:val="center"/>
        <w:rPr>
          <w:rFonts w:eastAsia="Times New Roman" w:cs="Times New Roman"/>
          <w:b/>
          <w:szCs w:val="24"/>
        </w:rPr>
      </w:pPr>
      <w:r w:rsidRPr="007446EC">
        <w:rPr>
          <w:rFonts w:eastAsia="Times New Roman" w:cs="Times New Roman"/>
          <w:b/>
          <w:szCs w:val="24"/>
        </w:rPr>
        <w:t>X</w:t>
      </w:r>
      <w:r>
        <w:rPr>
          <w:rFonts w:eastAsia="Times New Roman" w:cs="Times New Roman"/>
          <w:b/>
          <w:szCs w:val="24"/>
        </w:rPr>
        <w:t>II</w:t>
      </w:r>
      <w:r w:rsidRPr="007446EC">
        <w:rPr>
          <w:rFonts w:eastAsia="Times New Roman" w:cs="Times New Roman"/>
          <w:b/>
          <w:szCs w:val="24"/>
        </w:rPr>
        <w:t xml:space="preserve"> SKYRIUS</w:t>
      </w:r>
    </w:p>
    <w:p w:rsidR="00E56A30" w:rsidRPr="007446EC" w:rsidRDefault="00E56A30" w:rsidP="00E56A30">
      <w:pPr>
        <w:tabs>
          <w:tab w:val="left" w:pos="709"/>
        </w:tabs>
        <w:spacing w:after="0" w:line="240" w:lineRule="auto"/>
        <w:jc w:val="center"/>
        <w:rPr>
          <w:rFonts w:eastAsia="Times New Roman" w:cs="Times New Roman"/>
          <w:b/>
          <w:szCs w:val="24"/>
        </w:rPr>
      </w:pPr>
      <w:r w:rsidRPr="007446EC">
        <w:rPr>
          <w:rFonts w:eastAsia="Times New Roman" w:cs="Times New Roman"/>
          <w:b/>
          <w:szCs w:val="24"/>
        </w:rPr>
        <w:t xml:space="preserve"> SUTARTIES PRIEDAI</w:t>
      </w:r>
    </w:p>
    <w:p w:rsidR="00E56A30" w:rsidRPr="000C299E" w:rsidRDefault="00E56A30" w:rsidP="00E56A30">
      <w:pPr>
        <w:tabs>
          <w:tab w:val="left" w:pos="709"/>
        </w:tabs>
        <w:spacing w:after="0" w:line="240" w:lineRule="auto"/>
        <w:jc w:val="both"/>
        <w:rPr>
          <w:rFonts w:eastAsia="Times New Roman" w:cs="Times New Roman"/>
          <w:szCs w:val="24"/>
        </w:rPr>
      </w:pPr>
    </w:p>
    <w:p w:rsidR="00E56A30" w:rsidRPr="008E16AD" w:rsidRDefault="00E56A30" w:rsidP="00E56A30">
      <w:pPr>
        <w:tabs>
          <w:tab w:val="left" w:pos="426"/>
        </w:tabs>
        <w:spacing w:after="0" w:line="240" w:lineRule="auto"/>
        <w:jc w:val="both"/>
        <w:rPr>
          <w:rFonts w:eastAsia="Times New Roman" w:cs="Times New Roman"/>
          <w:szCs w:val="24"/>
        </w:rPr>
      </w:pPr>
      <w:r>
        <w:rPr>
          <w:rFonts w:eastAsia="Times New Roman" w:cs="Times New Roman"/>
          <w:szCs w:val="24"/>
        </w:rPr>
        <w:t xml:space="preserve">78. </w:t>
      </w:r>
      <w:r w:rsidRPr="008E16AD">
        <w:rPr>
          <w:rFonts w:eastAsia="Times New Roman" w:cs="Times New Roman"/>
          <w:szCs w:val="24"/>
        </w:rPr>
        <w:t>Visi Sutarties priedai, papildymai yra neatskiriama Sutarties dalis. Sutarties priedai:</w:t>
      </w:r>
    </w:p>
    <w:p w:rsidR="00E56A30" w:rsidRPr="000C299E" w:rsidRDefault="00E56A30" w:rsidP="00E56A30">
      <w:pPr>
        <w:tabs>
          <w:tab w:val="left" w:pos="709"/>
        </w:tabs>
        <w:spacing w:after="0" w:line="240" w:lineRule="auto"/>
        <w:ind w:left="720" w:hanging="720"/>
        <w:jc w:val="both"/>
        <w:rPr>
          <w:rFonts w:eastAsia="Times New Roman" w:cs="Times New Roman"/>
          <w:szCs w:val="24"/>
        </w:rPr>
      </w:pPr>
      <w:r>
        <w:rPr>
          <w:rFonts w:eastAsia="Times New Roman" w:cs="Times New Roman"/>
          <w:szCs w:val="24"/>
        </w:rPr>
        <w:t>78.1</w:t>
      </w:r>
      <w:r w:rsidRPr="000C299E">
        <w:rPr>
          <w:rFonts w:eastAsia="Times New Roman" w:cs="Times New Roman"/>
          <w:szCs w:val="24"/>
        </w:rPr>
        <w:t>.Techninė specifikacija (1 priedas);</w:t>
      </w:r>
    </w:p>
    <w:p w:rsidR="00E56A30" w:rsidRDefault="00E56A30" w:rsidP="00E56A30">
      <w:pPr>
        <w:tabs>
          <w:tab w:val="left" w:pos="709"/>
        </w:tabs>
        <w:spacing w:after="0" w:line="240" w:lineRule="auto"/>
        <w:ind w:left="720" w:hanging="720"/>
        <w:jc w:val="both"/>
        <w:rPr>
          <w:rFonts w:eastAsia="Times New Roman" w:cs="Times New Roman"/>
          <w:szCs w:val="24"/>
        </w:rPr>
      </w:pPr>
      <w:r>
        <w:rPr>
          <w:rFonts w:eastAsia="Times New Roman" w:cs="Times New Roman"/>
          <w:szCs w:val="24"/>
        </w:rPr>
        <w:t>78.</w:t>
      </w:r>
      <w:r w:rsidRPr="000C299E">
        <w:rPr>
          <w:rFonts w:eastAsia="Times New Roman" w:cs="Times New Roman"/>
          <w:szCs w:val="24"/>
        </w:rPr>
        <w:t>2. pasiūlymas (2 priedas).</w:t>
      </w:r>
    </w:p>
    <w:p w:rsidR="00E56A30" w:rsidRDefault="00E56A30" w:rsidP="00E56A30">
      <w:pPr>
        <w:tabs>
          <w:tab w:val="left" w:pos="709"/>
        </w:tabs>
        <w:spacing w:after="0" w:line="240" w:lineRule="auto"/>
        <w:ind w:left="720" w:hanging="720"/>
        <w:jc w:val="both"/>
        <w:rPr>
          <w:rFonts w:eastAsia="Times New Roman" w:cs="Times New Roman"/>
          <w:szCs w:val="24"/>
        </w:rPr>
      </w:pPr>
    </w:p>
    <w:p w:rsidR="00066459" w:rsidRDefault="00066459" w:rsidP="00E56A30">
      <w:pPr>
        <w:tabs>
          <w:tab w:val="left" w:pos="709"/>
        </w:tabs>
        <w:spacing w:after="0" w:line="240" w:lineRule="auto"/>
        <w:ind w:left="720" w:hanging="720"/>
        <w:jc w:val="both"/>
        <w:rPr>
          <w:rFonts w:eastAsia="Times New Roman" w:cs="Times New Roman"/>
          <w:szCs w:val="24"/>
        </w:rPr>
      </w:pPr>
    </w:p>
    <w:p w:rsidR="00066459" w:rsidRDefault="00066459" w:rsidP="00E56A30">
      <w:pPr>
        <w:tabs>
          <w:tab w:val="left" w:pos="709"/>
        </w:tabs>
        <w:spacing w:after="0" w:line="240" w:lineRule="auto"/>
        <w:ind w:left="720" w:hanging="720"/>
        <w:jc w:val="both"/>
        <w:rPr>
          <w:rFonts w:eastAsia="Times New Roman" w:cs="Times New Roman"/>
          <w:szCs w:val="24"/>
        </w:rPr>
      </w:pPr>
    </w:p>
    <w:p w:rsidR="00066459" w:rsidRDefault="00066459" w:rsidP="00E56A30">
      <w:pPr>
        <w:tabs>
          <w:tab w:val="left" w:pos="709"/>
        </w:tabs>
        <w:spacing w:after="0" w:line="240" w:lineRule="auto"/>
        <w:ind w:left="720" w:hanging="720"/>
        <w:jc w:val="both"/>
        <w:rPr>
          <w:rFonts w:eastAsia="Times New Roman" w:cs="Times New Roman"/>
          <w:szCs w:val="24"/>
        </w:rPr>
      </w:pPr>
    </w:p>
    <w:p w:rsidR="00066459" w:rsidRDefault="00066459" w:rsidP="00E56A30">
      <w:pPr>
        <w:tabs>
          <w:tab w:val="left" w:pos="709"/>
        </w:tabs>
        <w:spacing w:after="0" w:line="240" w:lineRule="auto"/>
        <w:ind w:left="720" w:hanging="720"/>
        <w:jc w:val="both"/>
        <w:rPr>
          <w:rFonts w:eastAsia="Times New Roman" w:cs="Times New Roman"/>
          <w:szCs w:val="24"/>
        </w:rPr>
      </w:pPr>
    </w:p>
    <w:p w:rsidR="00E56A30" w:rsidRPr="007446EC" w:rsidRDefault="00E56A30" w:rsidP="00E56A30">
      <w:pPr>
        <w:tabs>
          <w:tab w:val="left" w:pos="709"/>
          <w:tab w:val="center" w:pos="4153"/>
          <w:tab w:val="right" w:pos="8306"/>
        </w:tabs>
        <w:spacing w:after="0" w:line="240" w:lineRule="auto"/>
        <w:jc w:val="center"/>
        <w:rPr>
          <w:rFonts w:eastAsia="Times New Roman" w:cs="Times New Roman"/>
          <w:b/>
          <w:szCs w:val="24"/>
        </w:rPr>
      </w:pPr>
      <w:r w:rsidRPr="007446EC">
        <w:rPr>
          <w:rFonts w:eastAsia="Times New Roman" w:cs="Times New Roman"/>
          <w:b/>
          <w:szCs w:val="24"/>
        </w:rPr>
        <w:lastRenderedPageBreak/>
        <w:t>X</w:t>
      </w:r>
      <w:r>
        <w:rPr>
          <w:rFonts w:eastAsia="Times New Roman" w:cs="Times New Roman"/>
          <w:b/>
          <w:szCs w:val="24"/>
        </w:rPr>
        <w:t>II</w:t>
      </w:r>
      <w:r w:rsidRPr="007446EC">
        <w:rPr>
          <w:rFonts w:eastAsia="Times New Roman" w:cs="Times New Roman"/>
          <w:b/>
          <w:szCs w:val="24"/>
        </w:rPr>
        <w:t>I SKYRIUS</w:t>
      </w:r>
    </w:p>
    <w:p w:rsidR="00E56A30" w:rsidRDefault="00E56A30" w:rsidP="00E56A30">
      <w:pPr>
        <w:tabs>
          <w:tab w:val="left" w:pos="709"/>
          <w:tab w:val="center" w:pos="4153"/>
          <w:tab w:val="right" w:pos="8306"/>
        </w:tabs>
        <w:spacing w:after="0" w:line="240" w:lineRule="auto"/>
        <w:jc w:val="center"/>
        <w:rPr>
          <w:rFonts w:eastAsia="Times New Roman" w:cs="Times New Roman"/>
          <w:b/>
          <w:szCs w:val="24"/>
        </w:rPr>
      </w:pPr>
      <w:r w:rsidRPr="007446EC">
        <w:rPr>
          <w:rFonts w:eastAsia="Times New Roman" w:cs="Times New Roman"/>
          <w:b/>
          <w:szCs w:val="24"/>
        </w:rPr>
        <w:t xml:space="preserve"> JURIDINIAI ŠALIŲ ADRESAI:</w:t>
      </w:r>
    </w:p>
    <w:p w:rsidR="00E56A30" w:rsidRPr="007446EC" w:rsidRDefault="00E56A30" w:rsidP="00E56A30">
      <w:pPr>
        <w:tabs>
          <w:tab w:val="left" w:pos="709"/>
          <w:tab w:val="center" w:pos="4153"/>
          <w:tab w:val="right" w:pos="8306"/>
        </w:tabs>
        <w:spacing w:after="0" w:line="240" w:lineRule="auto"/>
        <w:jc w:val="center"/>
        <w:rPr>
          <w:rFonts w:eastAsia="Times New Roman" w:cs="Times New Roman"/>
          <w:b/>
          <w:szCs w:val="24"/>
        </w:rPr>
      </w:pPr>
    </w:p>
    <w:tbl>
      <w:tblPr>
        <w:tblW w:w="10097" w:type="dxa"/>
        <w:tblInd w:w="108" w:type="dxa"/>
        <w:tblCellMar>
          <w:left w:w="10" w:type="dxa"/>
          <w:right w:w="10" w:type="dxa"/>
        </w:tblCellMar>
        <w:tblLook w:val="04A0" w:firstRow="1" w:lastRow="0" w:firstColumn="1" w:lastColumn="0" w:noHBand="0" w:noVBand="1"/>
      </w:tblPr>
      <w:tblGrid>
        <w:gridCol w:w="4712"/>
        <w:gridCol w:w="5385"/>
      </w:tblGrid>
      <w:tr w:rsidR="00E56A30" w:rsidRPr="000C299E" w:rsidTr="008F6054">
        <w:trPr>
          <w:trHeight w:val="1"/>
        </w:trPr>
        <w:tc>
          <w:tcPr>
            <w:tcW w:w="4712" w:type="dxa"/>
            <w:shd w:val="clear" w:color="auto" w:fill="auto"/>
            <w:tcMar>
              <w:left w:w="108" w:type="dxa"/>
              <w:right w:w="108" w:type="dxa"/>
            </w:tcMar>
          </w:tcPr>
          <w:p w:rsidR="00E56A30" w:rsidRPr="00BE44F2" w:rsidRDefault="00E56A30" w:rsidP="008F6054">
            <w:pPr>
              <w:tabs>
                <w:tab w:val="left" w:pos="709"/>
              </w:tabs>
              <w:spacing w:after="0" w:line="240" w:lineRule="auto"/>
              <w:jc w:val="both"/>
              <w:rPr>
                <w:rFonts w:eastAsia="Times New Roman" w:cs="Times New Roman"/>
                <w:szCs w:val="24"/>
              </w:rPr>
            </w:pPr>
            <w:r w:rsidRPr="000C299E">
              <w:rPr>
                <w:rFonts w:eastAsia="Times New Roman" w:cs="Times New Roman"/>
                <w:szCs w:val="24"/>
              </w:rPr>
              <w:t>UŽSAKOVAS:</w:t>
            </w:r>
          </w:p>
          <w:p w:rsidR="00E56A30" w:rsidRDefault="00E56A30" w:rsidP="008F6054">
            <w:pPr>
              <w:spacing w:after="0" w:line="240" w:lineRule="auto"/>
              <w:rPr>
                <w:rFonts w:eastAsia="Calibri" w:cs="Calibri"/>
              </w:rPr>
            </w:pPr>
          </w:p>
          <w:p w:rsidR="00E56A30" w:rsidRDefault="00E56A30" w:rsidP="008F6054">
            <w:pPr>
              <w:spacing w:after="0" w:line="240" w:lineRule="auto"/>
              <w:rPr>
                <w:rFonts w:eastAsia="Calibri" w:cs="Calibri"/>
              </w:rPr>
            </w:pPr>
            <w:r w:rsidRPr="00C21421">
              <w:rPr>
                <w:rFonts w:eastAsia="Calibri" w:cs="Calibri"/>
              </w:rPr>
              <w:t>Vilni</w:t>
            </w:r>
            <w:r>
              <w:rPr>
                <w:rFonts w:eastAsia="Calibri" w:cs="Calibri"/>
              </w:rPr>
              <w:t xml:space="preserve">aus paslaugų verslo profesinio </w:t>
            </w:r>
          </w:p>
          <w:p w:rsidR="00E56A30" w:rsidRDefault="00E56A30" w:rsidP="008F6054">
            <w:pPr>
              <w:spacing w:after="0" w:line="240" w:lineRule="auto"/>
              <w:rPr>
                <w:rFonts w:eastAsia="Calibri" w:cs="Calibri"/>
              </w:rPr>
            </w:pPr>
            <w:r>
              <w:rPr>
                <w:rFonts w:eastAsia="Calibri" w:cs="Calibri"/>
              </w:rPr>
              <w:t>mokymo centras</w:t>
            </w:r>
            <w:r w:rsidRPr="00C21421">
              <w:rPr>
                <w:rFonts w:eastAsia="Calibri" w:cs="Calibri"/>
              </w:rPr>
              <w:t xml:space="preserve"> </w:t>
            </w:r>
          </w:p>
          <w:p w:rsidR="00E56A30" w:rsidRPr="00C21421" w:rsidRDefault="00E56A30" w:rsidP="008F6054">
            <w:pPr>
              <w:spacing w:after="0" w:line="240" w:lineRule="auto"/>
              <w:rPr>
                <w:rFonts w:eastAsia="Calibri" w:cs="Calibri"/>
              </w:rPr>
            </w:pPr>
            <w:r>
              <w:rPr>
                <w:rFonts w:eastAsia="Calibri" w:cs="Calibri"/>
              </w:rPr>
              <w:t>Didlaukio</w:t>
            </w:r>
            <w:r w:rsidRPr="00C21421">
              <w:rPr>
                <w:rFonts w:eastAsia="Calibri" w:cs="Calibri"/>
              </w:rPr>
              <w:t xml:space="preserve"> g. </w:t>
            </w:r>
            <w:r>
              <w:rPr>
                <w:rFonts w:eastAsia="Calibri" w:cs="Calibri"/>
              </w:rPr>
              <w:t>84</w:t>
            </w:r>
            <w:r w:rsidRPr="00C21421">
              <w:rPr>
                <w:rFonts w:eastAsia="Calibri" w:cs="Calibri"/>
              </w:rPr>
              <w:t xml:space="preserve">, </w:t>
            </w:r>
            <w:r>
              <w:rPr>
                <w:rFonts w:eastAsia="Calibri" w:cs="Calibri"/>
              </w:rPr>
              <w:t>LT-08</w:t>
            </w:r>
            <w:r w:rsidRPr="00C21421">
              <w:rPr>
                <w:rFonts w:eastAsia="Calibri" w:cs="Calibri"/>
              </w:rPr>
              <w:t>303 Vilnius</w:t>
            </w:r>
          </w:p>
          <w:p w:rsidR="00E56A30" w:rsidRPr="00C21421" w:rsidRDefault="00E56A30" w:rsidP="008F6054">
            <w:pPr>
              <w:spacing w:after="0" w:line="240" w:lineRule="auto"/>
              <w:rPr>
                <w:rFonts w:eastAsia="Calibri" w:cs="Calibri"/>
              </w:rPr>
            </w:pPr>
            <w:r w:rsidRPr="00C21421">
              <w:rPr>
                <w:rFonts w:eastAsia="Calibri" w:cs="Calibri"/>
              </w:rPr>
              <w:t xml:space="preserve">Įmonės kodas </w:t>
            </w:r>
            <w:r>
              <w:rPr>
                <w:rFonts w:eastAsia="Calibri" w:cs="Calibri"/>
              </w:rPr>
              <w:t>291829870</w:t>
            </w:r>
          </w:p>
          <w:p w:rsidR="00E56A30" w:rsidRPr="00C21421" w:rsidRDefault="00E56A30" w:rsidP="008F6054">
            <w:pPr>
              <w:spacing w:after="0" w:line="240" w:lineRule="auto"/>
              <w:rPr>
                <w:rFonts w:eastAsia="Calibri" w:cs="Calibri"/>
              </w:rPr>
            </w:pPr>
            <w:r>
              <w:rPr>
                <w:rFonts w:eastAsia="Calibri" w:cs="Calibri"/>
              </w:rPr>
              <w:t xml:space="preserve">PVM mokėtojo kodas: </w:t>
            </w:r>
            <w:r w:rsidRPr="006D1F44">
              <w:rPr>
                <w:lang w:val="en-US"/>
              </w:rPr>
              <w:t>LT 918298716</w:t>
            </w:r>
          </w:p>
          <w:p w:rsidR="00E56A30" w:rsidRPr="00C21421" w:rsidRDefault="00E56A30" w:rsidP="008F6054">
            <w:pPr>
              <w:spacing w:after="0" w:line="240" w:lineRule="auto"/>
              <w:rPr>
                <w:rFonts w:eastAsia="Calibri" w:cs="Calibri"/>
              </w:rPr>
            </w:pPr>
            <w:r w:rsidRPr="00C21421">
              <w:rPr>
                <w:rFonts w:eastAsia="Calibri" w:cs="Calibri"/>
              </w:rPr>
              <w:t xml:space="preserve">Tel. </w:t>
            </w:r>
            <w:r w:rsidRPr="008D2D98">
              <w:rPr>
                <w:color w:val="222222"/>
                <w:shd w:val="clear" w:color="auto" w:fill="FFFFFF"/>
              </w:rPr>
              <w:t>+370 5 277 9357</w:t>
            </w:r>
          </w:p>
          <w:p w:rsidR="00E56A30" w:rsidRPr="00C21421" w:rsidRDefault="00E56A30" w:rsidP="008F6054">
            <w:pPr>
              <w:spacing w:after="0" w:line="240" w:lineRule="auto"/>
              <w:rPr>
                <w:rFonts w:eastAsia="Calibri" w:cs="Calibri"/>
              </w:rPr>
            </w:pPr>
            <w:proofErr w:type="spellStart"/>
            <w:r w:rsidRPr="00C21421">
              <w:rPr>
                <w:rFonts w:eastAsia="Calibri" w:cs="Calibri"/>
              </w:rPr>
              <w:t>A.s</w:t>
            </w:r>
            <w:proofErr w:type="spellEnd"/>
            <w:r w:rsidRPr="00C21421">
              <w:rPr>
                <w:rFonts w:eastAsia="Calibri" w:cs="Calibri"/>
              </w:rPr>
              <w:t xml:space="preserve">. </w:t>
            </w:r>
            <w:r w:rsidRPr="006D1F44">
              <w:rPr>
                <w:lang w:val="en-US"/>
              </w:rPr>
              <w:t>LT71704406001586807</w:t>
            </w:r>
          </w:p>
          <w:p w:rsidR="00E56A30" w:rsidRPr="00C21421" w:rsidRDefault="00E56A30" w:rsidP="008F6054">
            <w:pPr>
              <w:spacing w:after="0" w:line="240" w:lineRule="auto"/>
              <w:rPr>
                <w:rFonts w:eastAsia="Calibri" w:cs="Calibri"/>
              </w:rPr>
            </w:pPr>
            <w:r w:rsidRPr="00C21421">
              <w:rPr>
                <w:rFonts w:eastAsia="Calibri" w:cs="Calibri"/>
              </w:rPr>
              <w:t>AB bankas „S</w:t>
            </w:r>
            <w:r>
              <w:rPr>
                <w:rFonts w:eastAsia="Calibri" w:cs="Calibri"/>
              </w:rPr>
              <w:t>EB bankas</w:t>
            </w:r>
            <w:r w:rsidRPr="00C21421">
              <w:rPr>
                <w:rFonts w:eastAsia="Calibri" w:cs="Calibri"/>
              </w:rPr>
              <w:t>“, kodas 7</w:t>
            </w:r>
            <w:r>
              <w:rPr>
                <w:rFonts w:eastAsia="Calibri" w:cs="Calibri"/>
              </w:rPr>
              <w:t>0440</w:t>
            </w:r>
          </w:p>
          <w:p w:rsidR="00E56A30" w:rsidRPr="000C299E" w:rsidRDefault="00E56A30" w:rsidP="008F6054">
            <w:pPr>
              <w:tabs>
                <w:tab w:val="left" w:pos="709"/>
              </w:tabs>
              <w:spacing w:after="0" w:line="240" w:lineRule="auto"/>
              <w:rPr>
                <w:rFonts w:eastAsia="Times New Roman" w:cs="Times New Roman"/>
                <w:szCs w:val="24"/>
              </w:rPr>
            </w:pPr>
            <w:r>
              <w:rPr>
                <w:rFonts w:eastAsia="Calibri" w:cs="Calibri"/>
              </w:rPr>
              <w:t xml:space="preserve">El. paštas. </w:t>
            </w:r>
            <w:hyperlink r:id="rId24" w:history="1">
              <w:r w:rsidRPr="002057AF">
                <w:rPr>
                  <w:rStyle w:val="Hipersaitas"/>
                  <w:rFonts w:eastAsia="Calibri" w:cs="Calibri"/>
                </w:rPr>
                <w:t>rastine</w:t>
              </w:r>
              <w:r w:rsidRPr="00DF4AF2">
                <w:rPr>
                  <w:rStyle w:val="Hipersaitas"/>
                  <w:rFonts w:eastAsia="Calibri" w:cs="Calibri"/>
                </w:rPr>
                <w:t>@vpvpmc.lt</w:t>
              </w:r>
            </w:hyperlink>
          </w:p>
          <w:p w:rsidR="00E56A30" w:rsidRPr="000C299E" w:rsidRDefault="00E56A30" w:rsidP="008F6054">
            <w:pPr>
              <w:tabs>
                <w:tab w:val="left" w:pos="709"/>
              </w:tabs>
              <w:spacing w:after="0" w:line="240" w:lineRule="auto"/>
              <w:rPr>
                <w:rFonts w:eastAsia="Times New Roman" w:cs="Times New Roman"/>
                <w:szCs w:val="24"/>
              </w:rPr>
            </w:pPr>
          </w:p>
          <w:p w:rsidR="00E56A30" w:rsidRDefault="00E56A30" w:rsidP="008F6054">
            <w:pPr>
              <w:tabs>
                <w:tab w:val="left" w:pos="709"/>
              </w:tabs>
              <w:spacing w:after="0" w:line="240" w:lineRule="auto"/>
              <w:rPr>
                <w:rFonts w:eastAsia="Times New Roman" w:cs="Times New Roman"/>
                <w:szCs w:val="24"/>
              </w:rPr>
            </w:pPr>
            <w:r>
              <w:rPr>
                <w:rFonts w:eastAsia="Times New Roman" w:cs="Times New Roman"/>
                <w:szCs w:val="24"/>
              </w:rPr>
              <w:t>Direktoriaus pavaduotoja ugdymui</w:t>
            </w:r>
          </w:p>
          <w:p w:rsidR="00E56A30" w:rsidRDefault="00E56A30" w:rsidP="008F6054">
            <w:pPr>
              <w:tabs>
                <w:tab w:val="left" w:pos="709"/>
              </w:tabs>
              <w:spacing w:after="0" w:line="240" w:lineRule="auto"/>
              <w:rPr>
                <w:rFonts w:eastAsia="Times New Roman" w:cs="Times New Roman"/>
                <w:szCs w:val="24"/>
              </w:rPr>
            </w:pPr>
            <w:r>
              <w:rPr>
                <w:rFonts w:eastAsia="Times New Roman" w:cs="Times New Roman"/>
                <w:szCs w:val="24"/>
              </w:rPr>
              <w:t>laikinai einanti direktoriaus pareigas</w:t>
            </w:r>
          </w:p>
          <w:p w:rsidR="00E56A30" w:rsidRDefault="00E56A30" w:rsidP="008F6054">
            <w:pPr>
              <w:tabs>
                <w:tab w:val="left" w:pos="709"/>
              </w:tabs>
              <w:spacing w:after="0" w:line="240" w:lineRule="auto"/>
              <w:rPr>
                <w:rFonts w:eastAsia="Times New Roman" w:cs="Times New Roman"/>
                <w:szCs w:val="24"/>
              </w:rPr>
            </w:pPr>
          </w:p>
          <w:p w:rsidR="00E56A30" w:rsidRPr="000C299E" w:rsidRDefault="00E56A30" w:rsidP="008F6054">
            <w:pPr>
              <w:tabs>
                <w:tab w:val="left" w:pos="709"/>
              </w:tabs>
              <w:spacing w:after="0" w:line="240" w:lineRule="auto"/>
              <w:rPr>
                <w:rFonts w:eastAsia="Times New Roman" w:cs="Times New Roman"/>
                <w:szCs w:val="24"/>
              </w:rPr>
            </w:pPr>
            <w:r>
              <w:rPr>
                <w:rFonts w:eastAsia="Times New Roman" w:cs="Times New Roman"/>
                <w:szCs w:val="24"/>
              </w:rPr>
              <w:t xml:space="preserve">Sigita </w:t>
            </w:r>
            <w:proofErr w:type="spellStart"/>
            <w:r>
              <w:rPr>
                <w:rFonts w:eastAsia="Times New Roman" w:cs="Times New Roman"/>
                <w:szCs w:val="24"/>
              </w:rPr>
              <w:t>Kutienė</w:t>
            </w:r>
            <w:proofErr w:type="spellEnd"/>
          </w:p>
          <w:p w:rsidR="00E56A30" w:rsidRPr="000C299E" w:rsidRDefault="00E56A30" w:rsidP="008F6054">
            <w:pPr>
              <w:tabs>
                <w:tab w:val="left" w:pos="709"/>
              </w:tabs>
              <w:spacing w:after="0" w:line="240" w:lineRule="auto"/>
              <w:jc w:val="both"/>
              <w:rPr>
                <w:rFonts w:eastAsia="Times New Roman" w:cs="Times New Roman"/>
                <w:szCs w:val="24"/>
              </w:rPr>
            </w:pPr>
          </w:p>
        </w:tc>
        <w:tc>
          <w:tcPr>
            <w:tcW w:w="5385" w:type="dxa"/>
            <w:shd w:val="clear" w:color="auto" w:fill="auto"/>
            <w:tcMar>
              <w:left w:w="108" w:type="dxa"/>
              <w:right w:w="108" w:type="dxa"/>
            </w:tcMar>
          </w:tcPr>
          <w:p w:rsidR="00E56A30" w:rsidRPr="000C299E" w:rsidRDefault="00E56A30" w:rsidP="008F6054">
            <w:pPr>
              <w:tabs>
                <w:tab w:val="left" w:pos="709"/>
              </w:tabs>
              <w:spacing w:after="0" w:line="240" w:lineRule="auto"/>
              <w:rPr>
                <w:rFonts w:eastAsia="Times New Roman" w:cs="Times New Roman"/>
                <w:szCs w:val="24"/>
              </w:rPr>
            </w:pPr>
            <w:r>
              <w:rPr>
                <w:rFonts w:eastAsia="Times New Roman" w:cs="Times New Roman"/>
                <w:szCs w:val="24"/>
              </w:rPr>
              <w:t>TIEKĖJAS</w:t>
            </w:r>
            <w:r w:rsidRPr="000C299E">
              <w:rPr>
                <w:rFonts w:eastAsia="Times New Roman" w:cs="Times New Roman"/>
                <w:szCs w:val="24"/>
              </w:rPr>
              <w:t>:</w:t>
            </w:r>
          </w:p>
          <w:p w:rsidR="00E56A30" w:rsidRDefault="00E56A30" w:rsidP="008F6054">
            <w:pPr>
              <w:tabs>
                <w:tab w:val="left" w:pos="709"/>
              </w:tabs>
              <w:spacing w:after="0" w:line="240" w:lineRule="auto"/>
              <w:rPr>
                <w:rFonts w:cs="Times New Roman"/>
                <w:szCs w:val="24"/>
                <w:lang w:val="en-US"/>
              </w:rPr>
            </w:pPr>
          </w:p>
          <w:p w:rsidR="00E56A30" w:rsidRPr="00FC69AE" w:rsidRDefault="00E56A30" w:rsidP="008F6054">
            <w:pPr>
              <w:tabs>
                <w:tab w:val="left" w:pos="709"/>
              </w:tabs>
              <w:spacing w:after="0" w:line="240" w:lineRule="auto"/>
              <w:rPr>
                <w:rFonts w:cs="Times New Roman"/>
                <w:szCs w:val="24"/>
              </w:rPr>
            </w:pPr>
          </w:p>
        </w:tc>
      </w:tr>
    </w:tbl>
    <w:p w:rsidR="00BD4699" w:rsidRPr="000C299E" w:rsidRDefault="00BD4699" w:rsidP="00E56A30">
      <w:pPr>
        <w:pStyle w:val="Sraopastraipa"/>
        <w:tabs>
          <w:tab w:val="left" w:pos="284"/>
        </w:tabs>
        <w:spacing w:after="0" w:line="240" w:lineRule="auto"/>
        <w:ind w:left="0"/>
        <w:jc w:val="both"/>
        <w:rPr>
          <w:rFonts w:cs="Times New Roman"/>
          <w:szCs w:val="24"/>
        </w:rPr>
      </w:pPr>
    </w:p>
    <w:sectPr w:rsidR="00BD4699" w:rsidRPr="000C299E" w:rsidSect="00CD1F7D">
      <w:headerReference w:type="even" r:id="rId25"/>
      <w:pgSz w:w="11906" w:h="16838"/>
      <w:pgMar w:top="964" w:right="567" w:bottom="96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A39" w:rsidRDefault="00D31A39">
      <w:pPr>
        <w:spacing w:after="0" w:line="240" w:lineRule="auto"/>
      </w:pPr>
      <w:r>
        <w:separator/>
      </w:r>
    </w:p>
  </w:endnote>
  <w:endnote w:type="continuationSeparator" w:id="0">
    <w:p w:rsidR="00D31A39" w:rsidRDefault="00D31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mp;quot">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A39" w:rsidRDefault="00D31A39" w:rsidP="00CD1F7D">
    <w:pPr>
      <w:pStyle w:val="Porat"/>
      <w:framePr w:wrap="around" w:vAnchor="text" w:hAnchor="margin"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D31A39" w:rsidRDefault="00D31A39" w:rsidP="00CD1F7D">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A39" w:rsidRDefault="00D31A39" w:rsidP="00CD1F7D">
    <w:pPr>
      <w:pStyle w:val="Porat"/>
      <w:framePr w:wrap="around" w:vAnchor="text" w:hAnchor="margin" w:xAlign="right" w:y="1"/>
      <w:ind w:firstLine="360"/>
      <w:rPr>
        <w:rStyle w:val="Puslapionumeris"/>
        <w:rFonts w:eastAsia="Calibri"/>
      </w:rPr>
    </w:pPr>
  </w:p>
  <w:p w:rsidR="00D31A39" w:rsidRPr="00DE6B8D" w:rsidRDefault="00D31A39" w:rsidP="00CD1F7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A39" w:rsidRDefault="00D31A39">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rsidR="00D31A39" w:rsidRDefault="00D31A3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A39" w:rsidRPr="000A3FDB" w:rsidRDefault="00D31A39" w:rsidP="00CD1F7D">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A39" w:rsidRDefault="00D31A39">
      <w:pPr>
        <w:spacing w:after="0" w:line="240" w:lineRule="auto"/>
      </w:pPr>
      <w:r>
        <w:separator/>
      </w:r>
    </w:p>
  </w:footnote>
  <w:footnote w:type="continuationSeparator" w:id="0">
    <w:p w:rsidR="00D31A39" w:rsidRDefault="00D31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A39" w:rsidRDefault="00D31A39" w:rsidP="00CD1F7D">
    <w:pPr>
      <w:pStyle w:val="Antrats"/>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D31A39" w:rsidRDefault="00D31A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A39" w:rsidRDefault="00D31A39">
    <w:pPr>
      <w:pStyle w:val="Antrats"/>
      <w:jc w:val="center"/>
    </w:pPr>
    <w:r>
      <w:fldChar w:fldCharType="begin"/>
    </w:r>
    <w:r>
      <w:instrText>PAGE   \* MERGEFORMAT</w:instrText>
    </w:r>
    <w:r>
      <w:fldChar w:fldCharType="separate"/>
    </w:r>
    <w:r>
      <w:rPr>
        <w:noProof/>
      </w:rPr>
      <w:t>8</w:t>
    </w:r>
    <w:r>
      <w:fldChar w:fldCharType="end"/>
    </w:r>
  </w:p>
  <w:p w:rsidR="00D31A39" w:rsidRDefault="00D31A3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A39" w:rsidRPr="00393C0E" w:rsidRDefault="00D31A39" w:rsidP="00CD1F7D">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A39" w:rsidRDefault="00D31A39" w:rsidP="00CD1F7D">
    <w:pPr>
      <w:pStyle w:val="Antrats"/>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A39" w:rsidRDefault="00D31A39" w:rsidP="00CD1F7D">
    <w:pPr>
      <w:pStyle w:val="Antrats"/>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D31A39" w:rsidRDefault="00D31A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34E82"/>
    <w:multiLevelType w:val="multilevel"/>
    <w:tmpl w:val="CC0CA5D4"/>
    <w:lvl w:ilvl="0">
      <w:start w:val="1"/>
      <w:numFmt w:val="decimal"/>
      <w:lvlText w:val="%1."/>
      <w:lvlJc w:val="left"/>
      <w:rPr>
        <w:rFonts w:ascii="&amp;quot" w:eastAsia="&amp;quot" w:hAnsi="&amp;quot" w:cs="&amp;quo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FC70D7"/>
    <w:multiLevelType w:val="hybridMultilevel"/>
    <w:tmpl w:val="366637E4"/>
    <w:lvl w:ilvl="0" w:tplc="9A1CB8D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F15A0C"/>
    <w:multiLevelType w:val="hybridMultilevel"/>
    <w:tmpl w:val="75106E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124D3"/>
    <w:multiLevelType w:val="hybridMultilevel"/>
    <w:tmpl w:val="FB8E1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5E3B07"/>
    <w:multiLevelType w:val="multilevel"/>
    <w:tmpl w:val="6ED07D1C"/>
    <w:lvl w:ilvl="0">
      <w:start w:val="1"/>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419A7241"/>
    <w:multiLevelType w:val="hybridMultilevel"/>
    <w:tmpl w:val="DEACFF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B47156"/>
    <w:multiLevelType w:val="hybridMultilevel"/>
    <w:tmpl w:val="A5541B2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5D6BCD"/>
    <w:multiLevelType w:val="hybridMultilevel"/>
    <w:tmpl w:val="DFA08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60732B"/>
    <w:multiLevelType w:val="hybridMultilevel"/>
    <w:tmpl w:val="5052D24A"/>
    <w:lvl w:ilvl="0" w:tplc="0427000F">
      <w:start w:val="8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097ED9"/>
    <w:multiLevelType w:val="multilevel"/>
    <w:tmpl w:val="FD647912"/>
    <w:lvl w:ilvl="0">
      <w:start w:val="1"/>
      <w:numFmt w:val="decimal"/>
      <w:lvlText w:val="%1."/>
      <w:lvlJc w:val="left"/>
      <w:pPr>
        <w:ind w:left="720" w:hanging="360"/>
      </w:pPr>
      <w:rPr>
        <w:rFonts w:hint="default"/>
        <w:b w:val="0"/>
        <w:strike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7B303680"/>
    <w:multiLevelType w:val="hybridMultilevel"/>
    <w:tmpl w:val="1D6E7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7"/>
  </w:num>
  <w:num w:numId="5">
    <w:abstractNumId w:val="11"/>
  </w:num>
  <w:num w:numId="6">
    <w:abstractNumId w:val="4"/>
  </w:num>
  <w:num w:numId="7">
    <w:abstractNumId w:val="0"/>
  </w:num>
  <w:num w:numId="8">
    <w:abstractNumId w:val="1"/>
  </w:num>
  <w:num w:numId="9">
    <w:abstractNumId w:val="9"/>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B1"/>
    <w:rsid w:val="000152DF"/>
    <w:rsid w:val="000244B7"/>
    <w:rsid w:val="00027271"/>
    <w:rsid w:val="00035EB1"/>
    <w:rsid w:val="00057743"/>
    <w:rsid w:val="00066459"/>
    <w:rsid w:val="00081FEE"/>
    <w:rsid w:val="000A0537"/>
    <w:rsid w:val="000C4612"/>
    <w:rsid w:val="000F2AB1"/>
    <w:rsid w:val="001031C8"/>
    <w:rsid w:val="00127BCD"/>
    <w:rsid w:val="00160B9D"/>
    <w:rsid w:val="00187DF4"/>
    <w:rsid w:val="00192DC8"/>
    <w:rsid w:val="00192F0C"/>
    <w:rsid w:val="001944EE"/>
    <w:rsid w:val="001B1A07"/>
    <w:rsid w:val="001D7C74"/>
    <w:rsid w:val="001E112F"/>
    <w:rsid w:val="001E5680"/>
    <w:rsid w:val="001E73A5"/>
    <w:rsid w:val="001E7A63"/>
    <w:rsid w:val="001F41DA"/>
    <w:rsid w:val="002005F9"/>
    <w:rsid w:val="002240E8"/>
    <w:rsid w:val="0023337A"/>
    <w:rsid w:val="00236FA5"/>
    <w:rsid w:val="0026380B"/>
    <w:rsid w:val="00264DEE"/>
    <w:rsid w:val="00265319"/>
    <w:rsid w:val="00272873"/>
    <w:rsid w:val="002752B1"/>
    <w:rsid w:val="00280F58"/>
    <w:rsid w:val="002865C9"/>
    <w:rsid w:val="0029020F"/>
    <w:rsid w:val="00296C23"/>
    <w:rsid w:val="002A3C6B"/>
    <w:rsid w:val="002B1CF8"/>
    <w:rsid w:val="002C0231"/>
    <w:rsid w:val="002E7319"/>
    <w:rsid w:val="002F1AD6"/>
    <w:rsid w:val="002F1E72"/>
    <w:rsid w:val="00301E79"/>
    <w:rsid w:val="00302EBB"/>
    <w:rsid w:val="00303957"/>
    <w:rsid w:val="00326544"/>
    <w:rsid w:val="003623BE"/>
    <w:rsid w:val="00373014"/>
    <w:rsid w:val="00375FD4"/>
    <w:rsid w:val="003820BD"/>
    <w:rsid w:val="003870C1"/>
    <w:rsid w:val="00387CBD"/>
    <w:rsid w:val="003A3D19"/>
    <w:rsid w:val="003E3FBA"/>
    <w:rsid w:val="003E5C3A"/>
    <w:rsid w:val="004071EF"/>
    <w:rsid w:val="00430A47"/>
    <w:rsid w:val="00456182"/>
    <w:rsid w:val="00460AE4"/>
    <w:rsid w:val="004671A4"/>
    <w:rsid w:val="004B542A"/>
    <w:rsid w:val="004B5BC1"/>
    <w:rsid w:val="004F49F3"/>
    <w:rsid w:val="005312C0"/>
    <w:rsid w:val="00533CC3"/>
    <w:rsid w:val="005416E5"/>
    <w:rsid w:val="00545E18"/>
    <w:rsid w:val="00563BFB"/>
    <w:rsid w:val="005A5BE3"/>
    <w:rsid w:val="005B2E83"/>
    <w:rsid w:val="005B66F1"/>
    <w:rsid w:val="005C2DEE"/>
    <w:rsid w:val="005F01FF"/>
    <w:rsid w:val="00643F8B"/>
    <w:rsid w:val="0069014E"/>
    <w:rsid w:val="00693309"/>
    <w:rsid w:val="006A0246"/>
    <w:rsid w:val="006A41E8"/>
    <w:rsid w:val="006B1D2D"/>
    <w:rsid w:val="006E3EB7"/>
    <w:rsid w:val="0072426B"/>
    <w:rsid w:val="00725419"/>
    <w:rsid w:val="0074355D"/>
    <w:rsid w:val="007A17B3"/>
    <w:rsid w:val="007A1F35"/>
    <w:rsid w:val="007A4E8E"/>
    <w:rsid w:val="007D2C9A"/>
    <w:rsid w:val="007E2839"/>
    <w:rsid w:val="007F019F"/>
    <w:rsid w:val="007F0F03"/>
    <w:rsid w:val="007F53E4"/>
    <w:rsid w:val="008342E1"/>
    <w:rsid w:val="00837EE4"/>
    <w:rsid w:val="00840494"/>
    <w:rsid w:val="0084747E"/>
    <w:rsid w:val="00854ADB"/>
    <w:rsid w:val="008554F3"/>
    <w:rsid w:val="00887C8C"/>
    <w:rsid w:val="00890B93"/>
    <w:rsid w:val="00892958"/>
    <w:rsid w:val="008B22C4"/>
    <w:rsid w:val="008B4F80"/>
    <w:rsid w:val="008D6EE7"/>
    <w:rsid w:val="0092025A"/>
    <w:rsid w:val="00932F1A"/>
    <w:rsid w:val="00936D25"/>
    <w:rsid w:val="00955FEB"/>
    <w:rsid w:val="009565B8"/>
    <w:rsid w:val="00960E22"/>
    <w:rsid w:val="00967DBA"/>
    <w:rsid w:val="009C23E8"/>
    <w:rsid w:val="009D4671"/>
    <w:rsid w:val="00A127C0"/>
    <w:rsid w:val="00A14288"/>
    <w:rsid w:val="00A30D83"/>
    <w:rsid w:val="00A43F6E"/>
    <w:rsid w:val="00A65DC1"/>
    <w:rsid w:val="00A77978"/>
    <w:rsid w:val="00A8461B"/>
    <w:rsid w:val="00A8502E"/>
    <w:rsid w:val="00AB1896"/>
    <w:rsid w:val="00B22B37"/>
    <w:rsid w:val="00B4405C"/>
    <w:rsid w:val="00B603CA"/>
    <w:rsid w:val="00B71999"/>
    <w:rsid w:val="00B72878"/>
    <w:rsid w:val="00B83120"/>
    <w:rsid w:val="00B92564"/>
    <w:rsid w:val="00BB1CC5"/>
    <w:rsid w:val="00BC29C6"/>
    <w:rsid w:val="00BD3E51"/>
    <w:rsid w:val="00BD4699"/>
    <w:rsid w:val="00BD695C"/>
    <w:rsid w:val="00BE44F2"/>
    <w:rsid w:val="00BF1CFE"/>
    <w:rsid w:val="00C17F22"/>
    <w:rsid w:val="00C207A5"/>
    <w:rsid w:val="00C222D7"/>
    <w:rsid w:val="00C36815"/>
    <w:rsid w:val="00C36DEB"/>
    <w:rsid w:val="00C864D7"/>
    <w:rsid w:val="00C96F31"/>
    <w:rsid w:val="00CA33C3"/>
    <w:rsid w:val="00CC0563"/>
    <w:rsid w:val="00CD0A72"/>
    <w:rsid w:val="00CD1F7D"/>
    <w:rsid w:val="00CD79A7"/>
    <w:rsid w:val="00CF010E"/>
    <w:rsid w:val="00D12B48"/>
    <w:rsid w:val="00D14954"/>
    <w:rsid w:val="00D31A39"/>
    <w:rsid w:val="00D468C9"/>
    <w:rsid w:val="00D640E9"/>
    <w:rsid w:val="00D6578E"/>
    <w:rsid w:val="00D92311"/>
    <w:rsid w:val="00D948D3"/>
    <w:rsid w:val="00DA223B"/>
    <w:rsid w:val="00DD0BB0"/>
    <w:rsid w:val="00DE43D7"/>
    <w:rsid w:val="00DE6819"/>
    <w:rsid w:val="00E26280"/>
    <w:rsid w:val="00E2756D"/>
    <w:rsid w:val="00E32D93"/>
    <w:rsid w:val="00E34CAE"/>
    <w:rsid w:val="00E37046"/>
    <w:rsid w:val="00E56A30"/>
    <w:rsid w:val="00E83948"/>
    <w:rsid w:val="00EB4315"/>
    <w:rsid w:val="00EC612F"/>
    <w:rsid w:val="00EE0B33"/>
    <w:rsid w:val="00EF2CD9"/>
    <w:rsid w:val="00F25348"/>
    <w:rsid w:val="00F43527"/>
    <w:rsid w:val="00F4355C"/>
    <w:rsid w:val="00F56994"/>
    <w:rsid w:val="00F81DDA"/>
    <w:rsid w:val="00FA5403"/>
    <w:rsid w:val="00FB1360"/>
    <w:rsid w:val="00FB3670"/>
    <w:rsid w:val="00FD7773"/>
    <w:rsid w:val="00FE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AE59"/>
  <w15:chartTrackingRefBased/>
  <w15:docId w15:val="{7BEA8FE1-B1F6-46C1-B9F8-3B5FFD8F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440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752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752B1"/>
  </w:style>
  <w:style w:type="paragraph" w:styleId="Porat">
    <w:name w:val="footer"/>
    <w:basedOn w:val="prastasis"/>
    <w:link w:val="PoratDiagrama"/>
    <w:uiPriority w:val="99"/>
    <w:unhideWhenUsed/>
    <w:rsid w:val="002752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52B1"/>
  </w:style>
  <w:style w:type="character" w:styleId="Puslapionumeris">
    <w:name w:val="page number"/>
    <w:basedOn w:val="Numatytasispastraiposriftas"/>
    <w:rsid w:val="002752B1"/>
  </w:style>
  <w:style w:type="table" w:styleId="Lentelstinklelis">
    <w:name w:val="Table Grid"/>
    <w:basedOn w:val="prastojilentel"/>
    <w:uiPriority w:val="39"/>
    <w:rsid w:val="002752B1"/>
    <w:pPr>
      <w:spacing w:after="0" w:line="240" w:lineRule="auto"/>
    </w:pPr>
    <w:rPr>
      <w:rFonts w:eastAsia="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30A47"/>
    <w:pPr>
      <w:ind w:left="720"/>
      <w:contextualSpacing/>
    </w:pPr>
    <w:rPr>
      <w:rFonts w:asciiTheme="minorHAnsi" w:eastAsiaTheme="minorEastAsia" w:hAnsiTheme="minorHAnsi"/>
      <w:sz w:val="22"/>
      <w:lang w:eastAsia="lt-LT"/>
    </w:rPr>
  </w:style>
  <w:style w:type="character" w:customStyle="1" w:styleId="FontStyle17">
    <w:name w:val="Font Style17"/>
    <w:rsid w:val="00430A47"/>
    <w:rPr>
      <w:rFonts w:ascii="Times New Roman" w:hAnsi="Times New Roman" w:cs="Calibri" w:hint="default"/>
      <w:sz w:val="22"/>
      <w:szCs w:val="22"/>
    </w:rPr>
  </w:style>
  <w:style w:type="paragraph" w:customStyle="1" w:styleId="Default">
    <w:name w:val="Default"/>
    <w:rsid w:val="00DE6819"/>
    <w:pPr>
      <w:autoSpaceDE w:val="0"/>
      <w:autoSpaceDN w:val="0"/>
      <w:adjustRightInd w:val="0"/>
      <w:spacing w:after="0" w:line="240" w:lineRule="auto"/>
    </w:pPr>
    <w:rPr>
      <w:rFonts w:cs="Times New Roman"/>
      <w:color w:val="000000"/>
      <w:szCs w:val="24"/>
    </w:rPr>
  </w:style>
  <w:style w:type="paragraph" w:styleId="Debesliotekstas">
    <w:name w:val="Balloon Text"/>
    <w:basedOn w:val="prastasis"/>
    <w:link w:val="DebesliotekstasDiagrama"/>
    <w:uiPriority w:val="99"/>
    <w:semiHidden/>
    <w:unhideWhenUsed/>
    <w:rsid w:val="004071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71EF"/>
    <w:rPr>
      <w:rFonts w:ascii="Segoe UI" w:hAnsi="Segoe UI" w:cs="Segoe UI"/>
      <w:sz w:val="18"/>
      <w:szCs w:val="18"/>
    </w:rPr>
  </w:style>
  <w:style w:type="character" w:customStyle="1" w:styleId="xcontentpasted0">
    <w:name w:val="x_contentpasted0"/>
    <w:rsid w:val="00725419"/>
  </w:style>
  <w:style w:type="character" w:styleId="Hipersaitas">
    <w:name w:val="Hyperlink"/>
    <w:basedOn w:val="Numatytasispastraiposriftas"/>
    <w:uiPriority w:val="99"/>
    <w:unhideWhenUsed/>
    <w:rsid w:val="00160B9D"/>
    <w:rPr>
      <w:color w:val="0563C1" w:themeColor="hyperlink"/>
      <w:u w:val="single"/>
    </w:rPr>
  </w:style>
  <w:style w:type="character" w:styleId="Neapdorotaspaminjimas">
    <w:name w:val="Unresolved Mention"/>
    <w:basedOn w:val="Numatytasispastraiposriftas"/>
    <w:uiPriority w:val="99"/>
    <w:semiHidden/>
    <w:unhideWhenUsed/>
    <w:rsid w:val="00160B9D"/>
    <w:rPr>
      <w:color w:val="605E5C"/>
      <w:shd w:val="clear" w:color="auto" w:fill="E1DFDD"/>
    </w:rPr>
  </w:style>
  <w:style w:type="paragraph" w:customStyle="1" w:styleId="Diagrama">
    <w:name w:val="Diagrama"/>
    <w:basedOn w:val="prastasis"/>
    <w:rsid w:val="00840494"/>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9008">
      <w:bodyDiv w:val="1"/>
      <w:marLeft w:val="0"/>
      <w:marRight w:val="0"/>
      <w:marTop w:val="0"/>
      <w:marBottom w:val="0"/>
      <w:divBdr>
        <w:top w:val="none" w:sz="0" w:space="0" w:color="auto"/>
        <w:left w:val="none" w:sz="0" w:space="0" w:color="auto"/>
        <w:bottom w:val="none" w:sz="0" w:space="0" w:color="auto"/>
        <w:right w:val="none" w:sz="0" w:space="0" w:color="auto"/>
      </w:divBdr>
    </w:div>
    <w:div w:id="317006292">
      <w:bodyDiv w:val="1"/>
      <w:marLeft w:val="0"/>
      <w:marRight w:val="0"/>
      <w:marTop w:val="0"/>
      <w:marBottom w:val="0"/>
      <w:divBdr>
        <w:top w:val="none" w:sz="0" w:space="0" w:color="auto"/>
        <w:left w:val="none" w:sz="0" w:space="0" w:color="auto"/>
        <w:bottom w:val="none" w:sz="0" w:space="0" w:color="auto"/>
        <w:right w:val="none" w:sz="0" w:space="0" w:color="auto"/>
      </w:divBdr>
    </w:div>
    <w:div w:id="361172271">
      <w:bodyDiv w:val="1"/>
      <w:marLeft w:val="0"/>
      <w:marRight w:val="0"/>
      <w:marTop w:val="0"/>
      <w:marBottom w:val="0"/>
      <w:divBdr>
        <w:top w:val="none" w:sz="0" w:space="0" w:color="auto"/>
        <w:left w:val="none" w:sz="0" w:space="0" w:color="auto"/>
        <w:bottom w:val="none" w:sz="0" w:space="0" w:color="auto"/>
        <w:right w:val="none" w:sz="0" w:space="0" w:color="auto"/>
      </w:divBdr>
    </w:div>
    <w:div w:id="399987598">
      <w:bodyDiv w:val="1"/>
      <w:marLeft w:val="0"/>
      <w:marRight w:val="0"/>
      <w:marTop w:val="0"/>
      <w:marBottom w:val="0"/>
      <w:divBdr>
        <w:top w:val="none" w:sz="0" w:space="0" w:color="auto"/>
        <w:left w:val="none" w:sz="0" w:space="0" w:color="auto"/>
        <w:bottom w:val="none" w:sz="0" w:space="0" w:color="auto"/>
        <w:right w:val="none" w:sz="0" w:space="0" w:color="auto"/>
      </w:divBdr>
    </w:div>
    <w:div w:id="404694152">
      <w:bodyDiv w:val="1"/>
      <w:marLeft w:val="0"/>
      <w:marRight w:val="0"/>
      <w:marTop w:val="0"/>
      <w:marBottom w:val="0"/>
      <w:divBdr>
        <w:top w:val="none" w:sz="0" w:space="0" w:color="auto"/>
        <w:left w:val="none" w:sz="0" w:space="0" w:color="auto"/>
        <w:bottom w:val="none" w:sz="0" w:space="0" w:color="auto"/>
        <w:right w:val="none" w:sz="0" w:space="0" w:color="auto"/>
      </w:divBdr>
    </w:div>
    <w:div w:id="441799754">
      <w:bodyDiv w:val="1"/>
      <w:marLeft w:val="0"/>
      <w:marRight w:val="0"/>
      <w:marTop w:val="0"/>
      <w:marBottom w:val="0"/>
      <w:divBdr>
        <w:top w:val="none" w:sz="0" w:space="0" w:color="auto"/>
        <w:left w:val="none" w:sz="0" w:space="0" w:color="auto"/>
        <w:bottom w:val="none" w:sz="0" w:space="0" w:color="auto"/>
        <w:right w:val="none" w:sz="0" w:space="0" w:color="auto"/>
      </w:divBdr>
    </w:div>
    <w:div w:id="525099701">
      <w:bodyDiv w:val="1"/>
      <w:marLeft w:val="0"/>
      <w:marRight w:val="0"/>
      <w:marTop w:val="0"/>
      <w:marBottom w:val="0"/>
      <w:divBdr>
        <w:top w:val="none" w:sz="0" w:space="0" w:color="auto"/>
        <w:left w:val="none" w:sz="0" w:space="0" w:color="auto"/>
        <w:bottom w:val="none" w:sz="0" w:space="0" w:color="auto"/>
        <w:right w:val="none" w:sz="0" w:space="0" w:color="auto"/>
      </w:divBdr>
    </w:div>
    <w:div w:id="615450963">
      <w:bodyDiv w:val="1"/>
      <w:marLeft w:val="0"/>
      <w:marRight w:val="0"/>
      <w:marTop w:val="0"/>
      <w:marBottom w:val="0"/>
      <w:divBdr>
        <w:top w:val="none" w:sz="0" w:space="0" w:color="auto"/>
        <w:left w:val="none" w:sz="0" w:space="0" w:color="auto"/>
        <w:bottom w:val="none" w:sz="0" w:space="0" w:color="auto"/>
        <w:right w:val="none" w:sz="0" w:space="0" w:color="auto"/>
      </w:divBdr>
    </w:div>
    <w:div w:id="630399239">
      <w:bodyDiv w:val="1"/>
      <w:marLeft w:val="0"/>
      <w:marRight w:val="0"/>
      <w:marTop w:val="0"/>
      <w:marBottom w:val="0"/>
      <w:divBdr>
        <w:top w:val="none" w:sz="0" w:space="0" w:color="auto"/>
        <w:left w:val="none" w:sz="0" w:space="0" w:color="auto"/>
        <w:bottom w:val="none" w:sz="0" w:space="0" w:color="auto"/>
        <w:right w:val="none" w:sz="0" w:space="0" w:color="auto"/>
      </w:divBdr>
    </w:div>
    <w:div w:id="631523252">
      <w:bodyDiv w:val="1"/>
      <w:marLeft w:val="0"/>
      <w:marRight w:val="0"/>
      <w:marTop w:val="0"/>
      <w:marBottom w:val="0"/>
      <w:divBdr>
        <w:top w:val="none" w:sz="0" w:space="0" w:color="auto"/>
        <w:left w:val="none" w:sz="0" w:space="0" w:color="auto"/>
        <w:bottom w:val="none" w:sz="0" w:space="0" w:color="auto"/>
        <w:right w:val="none" w:sz="0" w:space="0" w:color="auto"/>
      </w:divBdr>
    </w:div>
    <w:div w:id="668220520">
      <w:bodyDiv w:val="1"/>
      <w:marLeft w:val="0"/>
      <w:marRight w:val="0"/>
      <w:marTop w:val="0"/>
      <w:marBottom w:val="0"/>
      <w:divBdr>
        <w:top w:val="none" w:sz="0" w:space="0" w:color="auto"/>
        <w:left w:val="none" w:sz="0" w:space="0" w:color="auto"/>
        <w:bottom w:val="none" w:sz="0" w:space="0" w:color="auto"/>
        <w:right w:val="none" w:sz="0" w:space="0" w:color="auto"/>
      </w:divBdr>
    </w:div>
    <w:div w:id="676007105">
      <w:bodyDiv w:val="1"/>
      <w:marLeft w:val="0"/>
      <w:marRight w:val="0"/>
      <w:marTop w:val="0"/>
      <w:marBottom w:val="0"/>
      <w:divBdr>
        <w:top w:val="none" w:sz="0" w:space="0" w:color="auto"/>
        <w:left w:val="none" w:sz="0" w:space="0" w:color="auto"/>
        <w:bottom w:val="none" w:sz="0" w:space="0" w:color="auto"/>
        <w:right w:val="none" w:sz="0" w:space="0" w:color="auto"/>
      </w:divBdr>
    </w:div>
    <w:div w:id="676855813">
      <w:bodyDiv w:val="1"/>
      <w:marLeft w:val="0"/>
      <w:marRight w:val="0"/>
      <w:marTop w:val="0"/>
      <w:marBottom w:val="0"/>
      <w:divBdr>
        <w:top w:val="none" w:sz="0" w:space="0" w:color="auto"/>
        <w:left w:val="none" w:sz="0" w:space="0" w:color="auto"/>
        <w:bottom w:val="none" w:sz="0" w:space="0" w:color="auto"/>
        <w:right w:val="none" w:sz="0" w:space="0" w:color="auto"/>
      </w:divBdr>
    </w:div>
    <w:div w:id="692728011">
      <w:bodyDiv w:val="1"/>
      <w:marLeft w:val="0"/>
      <w:marRight w:val="0"/>
      <w:marTop w:val="0"/>
      <w:marBottom w:val="0"/>
      <w:divBdr>
        <w:top w:val="none" w:sz="0" w:space="0" w:color="auto"/>
        <w:left w:val="none" w:sz="0" w:space="0" w:color="auto"/>
        <w:bottom w:val="none" w:sz="0" w:space="0" w:color="auto"/>
        <w:right w:val="none" w:sz="0" w:space="0" w:color="auto"/>
      </w:divBdr>
    </w:div>
    <w:div w:id="781269190">
      <w:bodyDiv w:val="1"/>
      <w:marLeft w:val="0"/>
      <w:marRight w:val="0"/>
      <w:marTop w:val="0"/>
      <w:marBottom w:val="0"/>
      <w:divBdr>
        <w:top w:val="none" w:sz="0" w:space="0" w:color="auto"/>
        <w:left w:val="none" w:sz="0" w:space="0" w:color="auto"/>
        <w:bottom w:val="none" w:sz="0" w:space="0" w:color="auto"/>
        <w:right w:val="none" w:sz="0" w:space="0" w:color="auto"/>
      </w:divBdr>
    </w:div>
    <w:div w:id="878125744">
      <w:bodyDiv w:val="1"/>
      <w:marLeft w:val="0"/>
      <w:marRight w:val="0"/>
      <w:marTop w:val="0"/>
      <w:marBottom w:val="0"/>
      <w:divBdr>
        <w:top w:val="none" w:sz="0" w:space="0" w:color="auto"/>
        <w:left w:val="none" w:sz="0" w:space="0" w:color="auto"/>
        <w:bottom w:val="none" w:sz="0" w:space="0" w:color="auto"/>
        <w:right w:val="none" w:sz="0" w:space="0" w:color="auto"/>
      </w:divBdr>
    </w:div>
    <w:div w:id="922762854">
      <w:bodyDiv w:val="1"/>
      <w:marLeft w:val="0"/>
      <w:marRight w:val="0"/>
      <w:marTop w:val="0"/>
      <w:marBottom w:val="0"/>
      <w:divBdr>
        <w:top w:val="none" w:sz="0" w:space="0" w:color="auto"/>
        <w:left w:val="none" w:sz="0" w:space="0" w:color="auto"/>
        <w:bottom w:val="none" w:sz="0" w:space="0" w:color="auto"/>
        <w:right w:val="none" w:sz="0" w:space="0" w:color="auto"/>
      </w:divBdr>
    </w:div>
    <w:div w:id="934095704">
      <w:bodyDiv w:val="1"/>
      <w:marLeft w:val="0"/>
      <w:marRight w:val="0"/>
      <w:marTop w:val="0"/>
      <w:marBottom w:val="0"/>
      <w:divBdr>
        <w:top w:val="none" w:sz="0" w:space="0" w:color="auto"/>
        <w:left w:val="none" w:sz="0" w:space="0" w:color="auto"/>
        <w:bottom w:val="none" w:sz="0" w:space="0" w:color="auto"/>
        <w:right w:val="none" w:sz="0" w:space="0" w:color="auto"/>
      </w:divBdr>
    </w:div>
    <w:div w:id="937786876">
      <w:bodyDiv w:val="1"/>
      <w:marLeft w:val="0"/>
      <w:marRight w:val="0"/>
      <w:marTop w:val="0"/>
      <w:marBottom w:val="0"/>
      <w:divBdr>
        <w:top w:val="none" w:sz="0" w:space="0" w:color="auto"/>
        <w:left w:val="none" w:sz="0" w:space="0" w:color="auto"/>
        <w:bottom w:val="none" w:sz="0" w:space="0" w:color="auto"/>
        <w:right w:val="none" w:sz="0" w:space="0" w:color="auto"/>
      </w:divBdr>
    </w:div>
    <w:div w:id="1040318834">
      <w:bodyDiv w:val="1"/>
      <w:marLeft w:val="0"/>
      <w:marRight w:val="0"/>
      <w:marTop w:val="0"/>
      <w:marBottom w:val="0"/>
      <w:divBdr>
        <w:top w:val="none" w:sz="0" w:space="0" w:color="auto"/>
        <w:left w:val="none" w:sz="0" w:space="0" w:color="auto"/>
        <w:bottom w:val="none" w:sz="0" w:space="0" w:color="auto"/>
        <w:right w:val="none" w:sz="0" w:space="0" w:color="auto"/>
      </w:divBdr>
    </w:div>
    <w:div w:id="1050835888">
      <w:bodyDiv w:val="1"/>
      <w:marLeft w:val="0"/>
      <w:marRight w:val="0"/>
      <w:marTop w:val="0"/>
      <w:marBottom w:val="0"/>
      <w:divBdr>
        <w:top w:val="none" w:sz="0" w:space="0" w:color="auto"/>
        <w:left w:val="none" w:sz="0" w:space="0" w:color="auto"/>
        <w:bottom w:val="none" w:sz="0" w:space="0" w:color="auto"/>
        <w:right w:val="none" w:sz="0" w:space="0" w:color="auto"/>
      </w:divBdr>
    </w:div>
    <w:div w:id="1092437145">
      <w:bodyDiv w:val="1"/>
      <w:marLeft w:val="0"/>
      <w:marRight w:val="0"/>
      <w:marTop w:val="0"/>
      <w:marBottom w:val="0"/>
      <w:divBdr>
        <w:top w:val="none" w:sz="0" w:space="0" w:color="auto"/>
        <w:left w:val="none" w:sz="0" w:space="0" w:color="auto"/>
        <w:bottom w:val="none" w:sz="0" w:space="0" w:color="auto"/>
        <w:right w:val="none" w:sz="0" w:space="0" w:color="auto"/>
      </w:divBdr>
    </w:div>
    <w:div w:id="1106123286">
      <w:bodyDiv w:val="1"/>
      <w:marLeft w:val="0"/>
      <w:marRight w:val="0"/>
      <w:marTop w:val="0"/>
      <w:marBottom w:val="0"/>
      <w:divBdr>
        <w:top w:val="none" w:sz="0" w:space="0" w:color="auto"/>
        <w:left w:val="none" w:sz="0" w:space="0" w:color="auto"/>
        <w:bottom w:val="none" w:sz="0" w:space="0" w:color="auto"/>
        <w:right w:val="none" w:sz="0" w:space="0" w:color="auto"/>
      </w:divBdr>
    </w:div>
    <w:div w:id="1184632263">
      <w:bodyDiv w:val="1"/>
      <w:marLeft w:val="0"/>
      <w:marRight w:val="0"/>
      <w:marTop w:val="0"/>
      <w:marBottom w:val="0"/>
      <w:divBdr>
        <w:top w:val="none" w:sz="0" w:space="0" w:color="auto"/>
        <w:left w:val="none" w:sz="0" w:space="0" w:color="auto"/>
        <w:bottom w:val="none" w:sz="0" w:space="0" w:color="auto"/>
        <w:right w:val="none" w:sz="0" w:space="0" w:color="auto"/>
      </w:divBdr>
    </w:div>
    <w:div w:id="1311981650">
      <w:bodyDiv w:val="1"/>
      <w:marLeft w:val="0"/>
      <w:marRight w:val="0"/>
      <w:marTop w:val="0"/>
      <w:marBottom w:val="0"/>
      <w:divBdr>
        <w:top w:val="none" w:sz="0" w:space="0" w:color="auto"/>
        <w:left w:val="none" w:sz="0" w:space="0" w:color="auto"/>
        <w:bottom w:val="none" w:sz="0" w:space="0" w:color="auto"/>
        <w:right w:val="none" w:sz="0" w:space="0" w:color="auto"/>
      </w:divBdr>
      <w:divsChild>
        <w:div w:id="1247037804">
          <w:marLeft w:val="0"/>
          <w:marRight w:val="0"/>
          <w:marTop w:val="0"/>
          <w:marBottom w:val="0"/>
          <w:divBdr>
            <w:top w:val="none" w:sz="0" w:space="0" w:color="auto"/>
            <w:left w:val="none" w:sz="0" w:space="0" w:color="auto"/>
            <w:bottom w:val="none" w:sz="0" w:space="0" w:color="auto"/>
            <w:right w:val="none" w:sz="0" w:space="0" w:color="auto"/>
          </w:divBdr>
        </w:div>
      </w:divsChild>
    </w:div>
    <w:div w:id="1599947080">
      <w:bodyDiv w:val="1"/>
      <w:marLeft w:val="0"/>
      <w:marRight w:val="0"/>
      <w:marTop w:val="0"/>
      <w:marBottom w:val="0"/>
      <w:divBdr>
        <w:top w:val="none" w:sz="0" w:space="0" w:color="auto"/>
        <w:left w:val="none" w:sz="0" w:space="0" w:color="auto"/>
        <w:bottom w:val="none" w:sz="0" w:space="0" w:color="auto"/>
        <w:right w:val="none" w:sz="0" w:space="0" w:color="auto"/>
      </w:divBdr>
    </w:div>
    <w:div w:id="1612738914">
      <w:bodyDiv w:val="1"/>
      <w:marLeft w:val="0"/>
      <w:marRight w:val="0"/>
      <w:marTop w:val="0"/>
      <w:marBottom w:val="0"/>
      <w:divBdr>
        <w:top w:val="none" w:sz="0" w:space="0" w:color="auto"/>
        <w:left w:val="none" w:sz="0" w:space="0" w:color="auto"/>
        <w:bottom w:val="none" w:sz="0" w:space="0" w:color="auto"/>
        <w:right w:val="none" w:sz="0" w:space="0" w:color="auto"/>
      </w:divBdr>
    </w:div>
    <w:div w:id="1795513264">
      <w:bodyDiv w:val="1"/>
      <w:marLeft w:val="0"/>
      <w:marRight w:val="0"/>
      <w:marTop w:val="0"/>
      <w:marBottom w:val="0"/>
      <w:divBdr>
        <w:top w:val="none" w:sz="0" w:space="0" w:color="auto"/>
        <w:left w:val="none" w:sz="0" w:space="0" w:color="auto"/>
        <w:bottom w:val="none" w:sz="0" w:space="0" w:color="auto"/>
        <w:right w:val="none" w:sz="0" w:space="0" w:color="auto"/>
      </w:divBdr>
    </w:div>
    <w:div w:id="1836341157">
      <w:bodyDiv w:val="1"/>
      <w:marLeft w:val="0"/>
      <w:marRight w:val="0"/>
      <w:marTop w:val="0"/>
      <w:marBottom w:val="0"/>
      <w:divBdr>
        <w:top w:val="none" w:sz="0" w:space="0" w:color="auto"/>
        <w:left w:val="none" w:sz="0" w:space="0" w:color="auto"/>
        <w:bottom w:val="none" w:sz="0" w:space="0" w:color="auto"/>
        <w:right w:val="none" w:sz="0" w:space="0" w:color="auto"/>
      </w:divBdr>
    </w:div>
    <w:div w:id="1874927295">
      <w:bodyDiv w:val="1"/>
      <w:marLeft w:val="0"/>
      <w:marRight w:val="0"/>
      <w:marTop w:val="0"/>
      <w:marBottom w:val="0"/>
      <w:divBdr>
        <w:top w:val="none" w:sz="0" w:space="0" w:color="auto"/>
        <w:left w:val="none" w:sz="0" w:space="0" w:color="auto"/>
        <w:bottom w:val="none" w:sz="0" w:space="0" w:color="auto"/>
        <w:right w:val="none" w:sz="0" w:space="0" w:color="auto"/>
      </w:divBdr>
    </w:div>
    <w:div w:id="1979796716">
      <w:bodyDiv w:val="1"/>
      <w:marLeft w:val="0"/>
      <w:marRight w:val="0"/>
      <w:marTop w:val="0"/>
      <w:marBottom w:val="0"/>
      <w:divBdr>
        <w:top w:val="none" w:sz="0" w:space="0" w:color="auto"/>
        <w:left w:val="none" w:sz="0" w:space="0" w:color="auto"/>
        <w:bottom w:val="none" w:sz="0" w:space="0" w:color="auto"/>
        <w:right w:val="none" w:sz="0" w:space="0" w:color="auto"/>
      </w:divBdr>
    </w:div>
    <w:div w:id="19986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atogupirkti.lt/ramune-dranseikiene-knygo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patogupirkti.lt/roma-greiciute-knyg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rastine@vpvpmc.lt"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patogupirkti.lt/laura-kuldos-knygos" TargetMode="External"/><Relationship Id="rId10" Type="http://schemas.openxmlformats.org/officeDocument/2006/relationships/hyperlink" Target="http://vpt.lrv.lt/lt/pasiulymu-sifravimas" TargetMode="External"/><Relationship Id="rId19" Type="http://schemas.openxmlformats.org/officeDocument/2006/relationships/hyperlink" Target="https://vaga.lt/autorius/jolanta-martinioniene-daiva-puodziukiene-dominykas-murza-julius-juodakis-sigita-zalitiene-margarita-purliene"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 Id="rId22" Type="http://schemas.openxmlformats.org/officeDocument/2006/relationships/hyperlink" Target="https://www.patogupirkti.lt/vilija-sileikiene-knygos"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E567F-F254-4F33-977D-72287AE7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33242</Words>
  <Characters>18948</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Benedikta Barškėtienė</dc:creator>
  <cp:keywords/>
  <dc:description/>
  <cp:lastModifiedBy>Rasa Karmazienė</cp:lastModifiedBy>
  <cp:revision>4</cp:revision>
  <cp:lastPrinted>2024-06-04T05:57:00Z</cp:lastPrinted>
  <dcterms:created xsi:type="dcterms:W3CDTF">2025-11-13T13:07:00Z</dcterms:created>
  <dcterms:modified xsi:type="dcterms:W3CDTF">2025-11-14T05:51:00Z</dcterms:modified>
</cp:coreProperties>
</file>