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FA32" w14:textId="77777777" w:rsidR="00503A7C" w:rsidRPr="00A06B4F" w:rsidRDefault="00503A7C" w:rsidP="00503A7C">
      <w:pPr>
        <w:tabs>
          <w:tab w:val="left" w:pos="567"/>
          <w:tab w:val="left" w:pos="851"/>
        </w:tabs>
        <w:suppressAutoHyphens/>
        <w:autoSpaceDN w:val="0"/>
        <w:textAlignment w:val="baseline"/>
        <w:rPr>
          <w:b/>
          <w:sz w:val="24"/>
          <w:szCs w:val="24"/>
          <w:lang w:val="lt-LT"/>
        </w:rPr>
      </w:pPr>
    </w:p>
    <w:p w14:paraId="79D05F73" w14:textId="77777777" w:rsidR="00503A7C" w:rsidRPr="00A06B4F" w:rsidRDefault="00503A7C" w:rsidP="00503A7C">
      <w:pPr>
        <w:tabs>
          <w:tab w:val="left" w:pos="567"/>
          <w:tab w:val="left" w:pos="851"/>
        </w:tabs>
        <w:jc w:val="center"/>
        <w:rPr>
          <w:b/>
          <w:bCs/>
          <w:sz w:val="24"/>
          <w:szCs w:val="24"/>
          <w:lang w:val="lt-LT"/>
        </w:rPr>
      </w:pPr>
      <w:r w:rsidRPr="00A06B4F">
        <w:rPr>
          <w:b/>
          <w:bCs/>
          <w:sz w:val="24"/>
          <w:szCs w:val="24"/>
          <w:lang w:val="lt-LT"/>
        </w:rPr>
        <w:t>TECHNINĖ SPECIFIKACIJA</w:t>
      </w:r>
    </w:p>
    <w:p w14:paraId="688798CA" w14:textId="77777777" w:rsidR="00503A7C" w:rsidRPr="00A06B4F" w:rsidRDefault="00503A7C" w:rsidP="00503A7C">
      <w:pPr>
        <w:tabs>
          <w:tab w:val="left" w:pos="567"/>
          <w:tab w:val="left" w:pos="851"/>
        </w:tabs>
        <w:rPr>
          <w:b/>
          <w:sz w:val="24"/>
          <w:szCs w:val="24"/>
          <w:lang w:val="lt-LT"/>
        </w:rPr>
      </w:pPr>
    </w:p>
    <w:p w14:paraId="34FD7B43" w14:textId="77777777" w:rsidR="00503A7C" w:rsidRPr="00A06B4F" w:rsidRDefault="00503A7C" w:rsidP="00503A7C">
      <w:pPr>
        <w:pStyle w:val="Sraopastraipa"/>
        <w:numPr>
          <w:ilvl w:val="0"/>
          <w:numId w:val="1"/>
        </w:numPr>
        <w:tabs>
          <w:tab w:val="left" w:pos="567"/>
          <w:tab w:val="left" w:pos="851"/>
        </w:tabs>
        <w:spacing w:after="200" w:line="276" w:lineRule="auto"/>
        <w:jc w:val="center"/>
        <w:rPr>
          <w:b/>
          <w:sz w:val="24"/>
          <w:szCs w:val="24"/>
          <w:lang w:val="lt-LT"/>
        </w:rPr>
      </w:pPr>
      <w:r w:rsidRPr="00A06B4F">
        <w:rPr>
          <w:b/>
          <w:sz w:val="24"/>
          <w:szCs w:val="24"/>
          <w:lang w:val="lt-LT"/>
        </w:rPr>
        <w:t>BENDRIEJI REIKALAVIMAI</w:t>
      </w:r>
    </w:p>
    <w:p w14:paraId="7B6E992B" w14:textId="36A3734B" w:rsidR="00503A7C" w:rsidRPr="00A06B4F" w:rsidRDefault="00503A7C" w:rsidP="00503A7C">
      <w:pPr>
        <w:tabs>
          <w:tab w:val="left" w:pos="567"/>
          <w:tab w:val="left" w:pos="851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Perkama frontalinė </w:t>
      </w:r>
      <w:proofErr w:type="spellStart"/>
      <w:r>
        <w:rPr>
          <w:sz w:val="24"/>
          <w:szCs w:val="24"/>
          <w:lang w:val="lt-LT"/>
        </w:rPr>
        <w:t>v</w:t>
      </w:r>
      <w:r w:rsidR="00CC4A79">
        <w:rPr>
          <w:sz w:val="24"/>
          <w:szCs w:val="24"/>
          <w:lang w:val="lt-LT"/>
        </w:rPr>
        <w:t>e</w:t>
      </w:r>
      <w:r>
        <w:rPr>
          <w:sz w:val="24"/>
          <w:szCs w:val="24"/>
          <w:lang w:val="lt-LT"/>
        </w:rPr>
        <w:t>japjovė</w:t>
      </w:r>
      <w:proofErr w:type="spellEnd"/>
      <w:r>
        <w:rPr>
          <w:sz w:val="24"/>
          <w:szCs w:val="24"/>
          <w:lang w:val="lt-LT"/>
        </w:rPr>
        <w:t xml:space="preserve"> su papildoma įranga – pjaunamoji ir žolės surinkimo bunkeris. Prekė bus naudojama Anykščių miesto želdinių pjovimui.</w:t>
      </w:r>
    </w:p>
    <w:p w14:paraId="5CF71309" w14:textId="77777777" w:rsidR="00503A7C" w:rsidRPr="00A06B4F" w:rsidRDefault="00503A7C" w:rsidP="00503A7C">
      <w:pPr>
        <w:tabs>
          <w:tab w:val="left" w:pos="567"/>
          <w:tab w:val="left" w:pos="851"/>
        </w:tabs>
        <w:rPr>
          <w:sz w:val="24"/>
          <w:szCs w:val="24"/>
          <w:lang w:val="lt-LT"/>
        </w:rPr>
      </w:pPr>
    </w:p>
    <w:p w14:paraId="0DA22966" w14:textId="702DB8EA" w:rsidR="00503A7C" w:rsidRPr="00213539" w:rsidRDefault="00503A7C" w:rsidP="00503A7C">
      <w:pPr>
        <w:pStyle w:val="Sraopastraipa"/>
        <w:numPr>
          <w:ilvl w:val="0"/>
          <w:numId w:val="1"/>
        </w:numPr>
        <w:tabs>
          <w:tab w:val="left" w:pos="3686"/>
        </w:tabs>
        <w:spacing w:after="200" w:line="276" w:lineRule="auto"/>
        <w:ind w:left="3402" w:firstLine="0"/>
        <w:rPr>
          <w:b/>
          <w:sz w:val="24"/>
          <w:szCs w:val="24"/>
          <w:lang w:val="lt-LT"/>
        </w:rPr>
      </w:pPr>
      <w:r w:rsidRPr="00A06B4F">
        <w:rPr>
          <w:b/>
          <w:sz w:val="24"/>
          <w:szCs w:val="24"/>
          <w:lang w:val="lt-LT"/>
        </w:rPr>
        <w:t>TECHNINIAI REIKALAVIMAI</w:t>
      </w:r>
      <w:r w:rsidRPr="00213539">
        <w:rPr>
          <w:sz w:val="24"/>
          <w:szCs w:val="24"/>
          <w:lang w:val="lt-LT"/>
        </w:rPr>
        <w:t xml:space="preserve"> </w:t>
      </w:r>
      <w:r w:rsidRPr="00213539">
        <w:rPr>
          <w:sz w:val="24"/>
          <w:szCs w:val="24"/>
          <w:lang w:val="lt-LT"/>
        </w:rPr>
        <w:tab/>
        <w:t xml:space="preserve"> </w:t>
      </w:r>
      <w:r w:rsidRPr="00213539">
        <w:rPr>
          <w:sz w:val="24"/>
          <w:szCs w:val="24"/>
          <w:lang w:val="lt-LT"/>
        </w:rPr>
        <w:tab/>
        <w:t xml:space="preserve"> </w:t>
      </w:r>
    </w:p>
    <w:tbl>
      <w:tblPr>
        <w:tblStyle w:val="TableGrid"/>
        <w:tblW w:w="10676" w:type="dxa"/>
        <w:tblInd w:w="-714" w:type="dxa"/>
        <w:tblCellMar>
          <w:top w:w="12" w:type="dxa"/>
          <w:left w:w="108" w:type="dxa"/>
          <w:bottom w:w="4" w:type="dxa"/>
          <w:right w:w="43" w:type="dxa"/>
        </w:tblCellMar>
        <w:tblLook w:val="04A0" w:firstRow="1" w:lastRow="0" w:firstColumn="1" w:lastColumn="0" w:noHBand="0" w:noVBand="1"/>
      </w:tblPr>
      <w:tblGrid>
        <w:gridCol w:w="693"/>
        <w:gridCol w:w="1472"/>
        <w:gridCol w:w="3789"/>
        <w:gridCol w:w="2552"/>
        <w:gridCol w:w="2170"/>
      </w:tblGrid>
      <w:tr w:rsidR="00503A7C" w:rsidRPr="00A06B4F" w14:paraId="142001D8" w14:textId="1726ED52" w:rsidTr="001B6F96">
        <w:trPr>
          <w:trHeight w:val="8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DB77" w14:textId="77777777" w:rsidR="00503A7C" w:rsidRPr="00A06B4F" w:rsidRDefault="00503A7C" w:rsidP="000422D9">
            <w:pPr>
              <w:spacing w:line="259" w:lineRule="auto"/>
              <w:jc w:val="center"/>
              <w:rPr>
                <w:sz w:val="24"/>
                <w:szCs w:val="24"/>
                <w:lang w:val="lt-LT"/>
              </w:rPr>
            </w:pPr>
            <w:r w:rsidRPr="00A06B4F">
              <w:rPr>
                <w:rFonts w:eastAsia="Arial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1A8E" w14:textId="7A675316" w:rsidR="00503A7C" w:rsidRPr="00A06B4F" w:rsidRDefault="00503A7C" w:rsidP="001B6F96">
            <w:pPr>
              <w:spacing w:line="259" w:lineRule="auto"/>
              <w:rPr>
                <w:rFonts w:eastAsia="Arial"/>
                <w:b/>
                <w:sz w:val="24"/>
                <w:szCs w:val="24"/>
                <w:lang w:val="lt-LT"/>
              </w:rPr>
            </w:pPr>
            <w:r w:rsidRPr="00A06B4F">
              <w:rPr>
                <w:rFonts w:eastAsia="Arial"/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8783" w14:textId="77777777" w:rsidR="00503A7C" w:rsidRPr="00A06B4F" w:rsidRDefault="00503A7C" w:rsidP="000422D9">
            <w:pPr>
              <w:spacing w:line="259" w:lineRule="auto"/>
              <w:jc w:val="center"/>
              <w:rPr>
                <w:sz w:val="24"/>
                <w:szCs w:val="24"/>
                <w:lang w:val="lt-LT"/>
              </w:rPr>
            </w:pPr>
            <w:r w:rsidRPr="00A06B4F">
              <w:rPr>
                <w:rFonts w:eastAsia="Arial"/>
                <w:b/>
                <w:sz w:val="24"/>
                <w:szCs w:val="24"/>
                <w:lang w:val="lt-LT"/>
              </w:rPr>
              <w:t>Techniniai parametrai ir reikalavimai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82D5" w14:textId="77777777" w:rsidR="00503A7C" w:rsidRPr="00A06B4F" w:rsidRDefault="00503A7C" w:rsidP="000422D9">
            <w:pPr>
              <w:spacing w:line="259" w:lineRule="auto"/>
              <w:ind w:left="290"/>
              <w:jc w:val="center"/>
              <w:rPr>
                <w:sz w:val="24"/>
                <w:szCs w:val="24"/>
                <w:lang w:val="lt-LT"/>
              </w:rPr>
            </w:pPr>
            <w:r w:rsidRPr="00A06B4F">
              <w:rPr>
                <w:rFonts w:eastAsia="Arial"/>
                <w:b/>
                <w:sz w:val="24"/>
                <w:szCs w:val="24"/>
                <w:lang w:val="lt-LT"/>
              </w:rPr>
              <w:t>Dydis, sąlyga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2DDE" w14:textId="16568FD5" w:rsidR="00503A7C" w:rsidRPr="00A06B4F" w:rsidRDefault="00503A7C" w:rsidP="001B6F96">
            <w:pPr>
              <w:spacing w:line="259" w:lineRule="auto"/>
              <w:jc w:val="center"/>
              <w:rPr>
                <w:rFonts w:eastAsia="Arial"/>
                <w:b/>
                <w:sz w:val="24"/>
                <w:szCs w:val="24"/>
                <w:lang w:val="lt-LT"/>
              </w:rPr>
            </w:pPr>
            <w:proofErr w:type="spellStart"/>
            <w:r w:rsidRPr="00A51411">
              <w:rPr>
                <w:b/>
                <w:sz w:val="24"/>
                <w:szCs w:val="24"/>
              </w:rPr>
              <w:t>Atitikimas</w:t>
            </w:r>
            <w:proofErr w:type="spellEnd"/>
            <w:r w:rsidRPr="00A5141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1411">
              <w:rPr>
                <w:b/>
                <w:sz w:val="24"/>
                <w:szCs w:val="24"/>
              </w:rPr>
              <w:t>taip</w:t>
            </w:r>
            <w:proofErr w:type="spellEnd"/>
            <w:r w:rsidRPr="00A51411">
              <w:rPr>
                <w:b/>
                <w:sz w:val="24"/>
                <w:szCs w:val="24"/>
              </w:rPr>
              <w:t xml:space="preserve">/ne, </w:t>
            </w:r>
            <w:proofErr w:type="spellStart"/>
            <w:r w:rsidRPr="00A51411">
              <w:rPr>
                <w:b/>
                <w:sz w:val="24"/>
                <w:szCs w:val="24"/>
              </w:rPr>
              <w:t>tiksli</w:t>
            </w:r>
            <w:proofErr w:type="spellEnd"/>
            <w:r w:rsidRPr="00A5141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1411">
              <w:rPr>
                <w:b/>
                <w:sz w:val="24"/>
                <w:szCs w:val="24"/>
              </w:rPr>
              <w:t>reikšmė</w:t>
            </w:r>
            <w:proofErr w:type="spellEnd"/>
            <w:r w:rsidRPr="00A5141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1411">
              <w:rPr>
                <w:b/>
                <w:sz w:val="24"/>
                <w:szCs w:val="24"/>
              </w:rPr>
              <w:t>arba</w:t>
            </w:r>
            <w:proofErr w:type="spellEnd"/>
            <w:r w:rsidRPr="00A5141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1411">
              <w:rPr>
                <w:b/>
                <w:sz w:val="24"/>
                <w:szCs w:val="24"/>
              </w:rPr>
              <w:t>komentaras</w:t>
            </w:r>
            <w:proofErr w:type="spellEnd"/>
          </w:p>
        </w:tc>
      </w:tr>
      <w:tr w:rsidR="00A63655" w:rsidRPr="00A06B4F" w14:paraId="14738194" w14:textId="69CB77A3" w:rsidTr="001B6F96">
        <w:trPr>
          <w:trHeight w:val="240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3747E" w14:textId="77777777" w:rsidR="00A63655" w:rsidRPr="001B6F96" w:rsidRDefault="00A63655" w:rsidP="00A63655">
            <w:pPr>
              <w:spacing w:line="259" w:lineRule="auto"/>
              <w:ind w:right="248"/>
              <w:jc w:val="right"/>
              <w:rPr>
                <w:sz w:val="22"/>
                <w:szCs w:val="22"/>
                <w:lang w:val="lt-LT"/>
              </w:rPr>
            </w:pPr>
            <w:r w:rsidRPr="001B6F96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8C204" w14:textId="65AED12D" w:rsidR="00A63655" w:rsidRPr="001B6F96" w:rsidRDefault="00A63655" w:rsidP="00A63655">
            <w:pPr>
              <w:spacing w:line="259" w:lineRule="auto"/>
              <w:rPr>
                <w:sz w:val="22"/>
                <w:szCs w:val="22"/>
                <w:lang w:val="lt-LT"/>
              </w:rPr>
            </w:pPr>
            <w:r w:rsidRPr="001B6F96">
              <w:rPr>
                <w:sz w:val="22"/>
                <w:szCs w:val="22"/>
                <w:lang w:val="lt-LT"/>
              </w:rPr>
              <w:t xml:space="preserve">Frontalinė </w:t>
            </w:r>
            <w:proofErr w:type="spellStart"/>
            <w:r w:rsidRPr="001B6F96">
              <w:rPr>
                <w:sz w:val="22"/>
                <w:szCs w:val="22"/>
                <w:lang w:val="lt-LT"/>
              </w:rPr>
              <w:t>vejapjovė</w:t>
            </w:r>
            <w:proofErr w:type="spellEnd"/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EECB" w14:textId="09AFCAFD" w:rsidR="00A63655" w:rsidRPr="001B6F96" w:rsidRDefault="00A63655" w:rsidP="00A63655">
            <w:pPr>
              <w:tabs>
                <w:tab w:val="center" w:pos="3752"/>
                <w:tab w:val="left" w:pos="4164"/>
              </w:tabs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1B6F96">
              <w:rPr>
                <w:noProof/>
                <w:sz w:val="22"/>
                <w:szCs w:val="22"/>
                <w:lang w:val="lt-LT"/>
              </w:rPr>
              <w:t>Variklio galia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20A556" w14:textId="380AF2B9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1B6F96">
              <w:rPr>
                <w:noProof/>
                <w:sz w:val="24"/>
                <w:szCs w:val="24"/>
                <w:lang w:val="lt-LT"/>
              </w:rPr>
              <w:t>Ne mažiau 18 kW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87D3" w14:textId="77777777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63655" w:rsidRPr="00A06B4F" w14:paraId="6A4A4C18" w14:textId="119C7ACE" w:rsidTr="001B6F96">
        <w:trPr>
          <w:trHeight w:val="240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EBA1F" w14:textId="77777777" w:rsidR="00A63655" w:rsidRPr="001B6F96" w:rsidRDefault="00A63655" w:rsidP="00A63655">
            <w:pPr>
              <w:spacing w:line="259" w:lineRule="auto"/>
              <w:ind w:right="248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7094F" w14:textId="77777777" w:rsidR="00A63655" w:rsidRPr="001B6F96" w:rsidRDefault="00A63655" w:rsidP="00A63655">
            <w:pPr>
              <w:spacing w:line="259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F191" w14:textId="170E807F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1B6F96">
              <w:rPr>
                <w:noProof/>
                <w:sz w:val="22"/>
                <w:szCs w:val="22"/>
                <w:lang w:val="lt-LT"/>
              </w:rPr>
              <w:t xml:space="preserve">Kuro tipas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BC27A9" w14:textId="22644116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1B6F96">
              <w:rPr>
                <w:noProof/>
                <w:sz w:val="24"/>
                <w:szCs w:val="24"/>
                <w:lang w:val="lt-LT"/>
              </w:rPr>
              <w:t>Dyzelinas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D973" w14:textId="77777777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63655" w:rsidRPr="00A06B4F" w14:paraId="410D5DC9" w14:textId="4FE5D57C" w:rsidTr="001B6F96">
        <w:trPr>
          <w:trHeight w:val="240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61C6B" w14:textId="77777777" w:rsidR="00A63655" w:rsidRPr="001B6F96" w:rsidRDefault="00A63655" w:rsidP="00A63655">
            <w:pPr>
              <w:spacing w:line="259" w:lineRule="auto"/>
              <w:ind w:right="248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D1DB2" w14:textId="77777777" w:rsidR="00A63655" w:rsidRPr="001B6F96" w:rsidRDefault="00A63655" w:rsidP="00A63655">
            <w:pPr>
              <w:spacing w:line="259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13EC" w14:textId="7B219E43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1B6F96">
              <w:rPr>
                <w:noProof/>
                <w:sz w:val="22"/>
                <w:szCs w:val="22"/>
                <w:lang w:val="lt-LT"/>
              </w:rPr>
              <w:t>Variklio aušinimas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3E31E7" w14:textId="53C17629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1B6F96">
              <w:rPr>
                <w:noProof/>
                <w:sz w:val="24"/>
                <w:szCs w:val="24"/>
                <w:lang w:val="lt-LT"/>
              </w:rPr>
              <w:t>Skysčiu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E58A" w14:textId="77777777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63655" w:rsidRPr="00A06B4F" w14:paraId="486A5F5B" w14:textId="77E1C3C2" w:rsidTr="001B6F96">
        <w:trPr>
          <w:trHeight w:val="240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3ACF4" w14:textId="77777777" w:rsidR="00A63655" w:rsidRPr="001B6F96" w:rsidRDefault="00A63655" w:rsidP="00A63655">
            <w:pPr>
              <w:spacing w:line="259" w:lineRule="auto"/>
              <w:ind w:right="248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EEAAD" w14:textId="77777777" w:rsidR="00A63655" w:rsidRPr="001B6F96" w:rsidRDefault="00A63655" w:rsidP="00A63655">
            <w:pPr>
              <w:spacing w:line="259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C71E" w14:textId="3FDEEC9E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1B6F96">
              <w:rPr>
                <w:noProof/>
                <w:sz w:val="22"/>
                <w:szCs w:val="22"/>
                <w:lang w:val="lt-LT"/>
              </w:rPr>
              <w:t>Variklio darbinis tūris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EC7C53" w14:textId="66284E8D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1B6F96">
              <w:rPr>
                <w:noProof/>
                <w:sz w:val="24"/>
                <w:szCs w:val="24"/>
                <w:lang w:val="lt-LT"/>
              </w:rPr>
              <w:t>Ne mažiau 1100 cm</w:t>
            </w:r>
            <w:r w:rsidRPr="001B6F96">
              <w:rPr>
                <w:noProof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E782" w14:textId="77777777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A63655" w:rsidRPr="00A06B4F" w14:paraId="4986C475" w14:textId="02012DCA" w:rsidTr="001B6F96">
        <w:trPr>
          <w:trHeight w:val="240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912C8" w14:textId="77777777" w:rsidR="00A63655" w:rsidRPr="001B6F96" w:rsidRDefault="00A63655" w:rsidP="00A63655">
            <w:pPr>
              <w:spacing w:line="259" w:lineRule="auto"/>
              <w:ind w:right="248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24BA3" w14:textId="77777777" w:rsidR="00A63655" w:rsidRPr="001B6F96" w:rsidRDefault="00A63655" w:rsidP="00A63655">
            <w:pPr>
              <w:spacing w:line="259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82E8" w14:textId="335A594E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1B6F96">
              <w:rPr>
                <w:noProof/>
                <w:sz w:val="22"/>
                <w:szCs w:val="22"/>
                <w:lang w:val="lt-LT"/>
              </w:rPr>
              <w:t>Cilindrų skaičius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06DE30" w14:textId="2C20D643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1B6F96">
              <w:rPr>
                <w:noProof/>
                <w:sz w:val="24"/>
                <w:szCs w:val="24"/>
                <w:lang w:val="lt-LT"/>
              </w:rPr>
              <w:t>Ne mažiau 3 cilindrai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3D68" w14:textId="77777777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63655" w:rsidRPr="00A06B4F" w14:paraId="44C31FC9" w14:textId="5BAE79E7" w:rsidTr="001B6F96">
        <w:trPr>
          <w:trHeight w:val="240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BA15B" w14:textId="77777777" w:rsidR="00A63655" w:rsidRPr="001B6F96" w:rsidRDefault="00A63655" w:rsidP="00A63655">
            <w:pPr>
              <w:spacing w:line="259" w:lineRule="auto"/>
              <w:ind w:right="248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A0CA1" w14:textId="77777777" w:rsidR="00A63655" w:rsidRPr="001B6F96" w:rsidRDefault="00A63655" w:rsidP="00A63655">
            <w:pPr>
              <w:spacing w:line="259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5DE5" w14:textId="02C8826A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1B6F96">
              <w:rPr>
                <w:noProof/>
                <w:sz w:val="22"/>
                <w:szCs w:val="22"/>
                <w:lang w:val="lt-LT"/>
              </w:rPr>
              <w:t>Degalų bako talpa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D5F920" w14:textId="613FC737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1B6F96">
              <w:rPr>
                <w:noProof/>
                <w:sz w:val="24"/>
                <w:szCs w:val="24"/>
                <w:lang w:val="lt-LT"/>
              </w:rPr>
              <w:t>Ne mažiau 50 l.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6974" w14:textId="77777777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63655" w:rsidRPr="00A06B4F" w14:paraId="22EB1645" w14:textId="18E577D6" w:rsidTr="001B6F96">
        <w:trPr>
          <w:trHeight w:val="240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72FE0" w14:textId="77777777" w:rsidR="00A63655" w:rsidRPr="001B6F96" w:rsidRDefault="00A63655" w:rsidP="00A63655">
            <w:pPr>
              <w:spacing w:line="259" w:lineRule="auto"/>
              <w:ind w:right="248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44D4A" w14:textId="77777777" w:rsidR="00A63655" w:rsidRPr="001B6F96" w:rsidRDefault="00A63655" w:rsidP="00A63655">
            <w:pPr>
              <w:spacing w:line="259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CA1A" w14:textId="66CA775A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1B6F96">
              <w:rPr>
                <w:noProof/>
                <w:sz w:val="22"/>
                <w:szCs w:val="22"/>
                <w:lang w:val="lt-LT"/>
              </w:rPr>
              <w:t>Transmisijos tipas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D72674" w14:textId="00519788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1B6F96">
              <w:rPr>
                <w:noProof/>
                <w:sz w:val="24"/>
                <w:szCs w:val="24"/>
                <w:lang w:val="lt-LT"/>
              </w:rPr>
              <w:t>Hidrostatinė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0769" w14:textId="77777777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63655" w:rsidRPr="00A06B4F" w14:paraId="31656309" w14:textId="5EB02999" w:rsidTr="001B6F96">
        <w:trPr>
          <w:trHeight w:val="240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21EA6" w14:textId="77777777" w:rsidR="00A63655" w:rsidRPr="001B6F96" w:rsidRDefault="00A63655" w:rsidP="00A63655">
            <w:pPr>
              <w:spacing w:line="259" w:lineRule="auto"/>
              <w:ind w:right="248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E8804" w14:textId="77777777" w:rsidR="00A63655" w:rsidRPr="001B6F96" w:rsidRDefault="00A63655" w:rsidP="00A63655">
            <w:pPr>
              <w:spacing w:line="259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E6C2" w14:textId="552EFC18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1B6F96">
              <w:rPr>
                <w:noProof/>
                <w:sz w:val="22"/>
                <w:szCs w:val="22"/>
                <w:lang w:val="lt-LT"/>
              </w:rPr>
              <w:t>Vieno pedalo valdymas važiavimui į priekį ir atgal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256A22" w14:textId="068A0DB3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1B6F96">
              <w:rPr>
                <w:noProof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C659" w14:textId="77777777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63655" w:rsidRPr="00A06B4F" w14:paraId="4070A8CB" w14:textId="481E1029" w:rsidTr="001B6F96">
        <w:trPr>
          <w:trHeight w:val="335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50B17" w14:textId="77777777" w:rsidR="00A63655" w:rsidRPr="001B6F96" w:rsidRDefault="00A63655" w:rsidP="00A63655">
            <w:pPr>
              <w:spacing w:line="259" w:lineRule="auto"/>
              <w:ind w:right="248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73B63" w14:textId="77777777" w:rsidR="00A63655" w:rsidRPr="001B6F96" w:rsidRDefault="00A63655" w:rsidP="00A63655">
            <w:pPr>
              <w:spacing w:line="259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0A20" w14:textId="793C39E1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1B6F96">
              <w:rPr>
                <w:noProof/>
                <w:sz w:val="22"/>
                <w:szCs w:val="22"/>
                <w:lang w:val="lt-LT"/>
              </w:rPr>
              <w:t>Pavara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A73A34" w14:textId="10037860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1B6F96">
              <w:rPr>
                <w:noProof/>
                <w:sz w:val="24"/>
                <w:szCs w:val="24"/>
                <w:lang w:val="lt-LT"/>
              </w:rPr>
              <w:t>Keturių varanči</w:t>
            </w:r>
            <w:r w:rsidRPr="001B6F96">
              <w:rPr>
                <w:noProof/>
                <w:sz w:val="24"/>
                <w:szCs w:val="24"/>
                <w:lang w:val="lt-LT"/>
              </w:rPr>
              <w:t>ų</w:t>
            </w:r>
            <w:r w:rsidRPr="001B6F96">
              <w:rPr>
                <w:noProof/>
                <w:sz w:val="24"/>
                <w:szCs w:val="24"/>
                <w:lang w:val="lt-LT"/>
              </w:rPr>
              <w:t>jų ratų sistema.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C7D7" w14:textId="77777777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63655" w:rsidRPr="00A06B4F" w14:paraId="5FB3EE87" w14:textId="03255FDF" w:rsidTr="001B6F96">
        <w:trPr>
          <w:trHeight w:val="240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84DA9" w14:textId="77777777" w:rsidR="00A63655" w:rsidRPr="001B6F96" w:rsidRDefault="00A63655" w:rsidP="00A63655">
            <w:pPr>
              <w:spacing w:line="259" w:lineRule="auto"/>
              <w:ind w:right="248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8250A" w14:textId="77777777" w:rsidR="00A63655" w:rsidRPr="001B6F96" w:rsidRDefault="00A63655" w:rsidP="00A63655">
            <w:pPr>
              <w:spacing w:line="259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9F8A" w14:textId="18A2A070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1B6F96">
              <w:rPr>
                <w:noProof/>
                <w:sz w:val="22"/>
                <w:szCs w:val="22"/>
                <w:lang w:val="lt-LT"/>
              </w:rPr>
              <w:t xml:space="preserve">Diferencialo blokavimas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E23FBD" w14:textId="31F1A1C9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1B6F96">
              <w:rPr>
                <w:noProof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9C8B" w14:textId="77777777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63655" w:rsidRPr="00A06B4F" w14:paraId="40345DDE" w14:textId="4311529F" w:rsidTr="001B6F96">
        <w:trPr>
          <w:trHeight w:val="240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2AC15" w14:textId="77777777" w:rsidR="00A63655" w:rsidRPr="001B6F96" w:rsidRDefault="00A63655" w:rsidP="00A63655">
            <w:pPr>
              <w:spacing w:line="259" w:lineRule="auto"/>
              <w:ind w:right="248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04F7B" w14:textId="77777777" w:rsidR="00A63655" w:rsidRPr="001B6F96" w:rsidRDefault="00A63655" w:rsidP="00A63655">
            <w:pPr>
              <w:spacing w:line="259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282D" w14:textId="1DD85F3C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1B6F96">
              <w:rPr>
                <w:noProof/>
                <w:sz w:val="22"/>
                <w:szCs w:val="22"/>
                <w:lang w:val="lt-LT"/>
              </w:rPr>
              <w:t>Vairo stiprintuvas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904859" w14:textId="10CA31A7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1B6F96">
              <w:rPr>
                <w:noProof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6B3E" w14:textId="77777777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63655" w:rsidRPr="00A06B4F" w14:paraId="56D5C2A1" w14:textId="076DD5F6" w:rsidTr="001B6F96">
        <w:trPr>
          <w:trHeight w:val="240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1D7D4" w14:textId="77777777" w:rsidR="00A63655" w:rsidRPr="001B6F96" w:rsidRDefault="00A63655" w:rsidP="00A63655">
            <w:pPr>
              <w:spacing w:line="259" w:lineRule="auto"/>
              <w:ind w:right="248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1B31C" w14:textId="77777777" w:rsidR="00A63655" w:rsidRPr="001B6F96" w:rsidRDefault="00A63655" w:rsidP="00A63655">
            <w:pPr>
              <w:spacing w:line="259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23DF" w14:textId="37DF97A1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1B6F96">
              <w:rPr>
                <w:noProof/>
                <w:sz w:val="22"/>
                <w:szCs w:val="22"/>
                <w:lang w:val="lt-LT"/>
              </w:rPr>
              <w:t>Multifunkcinis LCD displėjus su darbo valandų skaitikliu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C9EEAA" w14:textId="17C8CBAA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1B6F96">
              <w:rPr>
                <w:noProof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E6D5" w14:textId="77777777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63655" w:rsidRPr="00A06B4F" w14:paraId="532BA559" w14:textId="2C653027" w:rsidTr="001B6F96">
        <w:trPr>
          <w:trHeight w:val="240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87048" w14:textId="77777777" w:rsidR="00A63655" w:rsidRPr="001B6F96" w:rsidRDefault="00A63655" w:rsidP="00A63655">
            <w:pPr>
              <w:spacing w:line="259" w:lineRule="auto"/>
              <w:ind w:right="248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8532C" w14:textId="77777777" w:rsidR="00A63655" w:rsidRPr="001B6F96" w:rsidRDefault="00A63655" w:rsidP="00A63655">
            <w:pPr>
              <w:spacing w:line="259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90BC" w14:textId="0D39F9E0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1B6F96">
              <w:rPr>
                <w:noProof/>
                <w:sz w:val="22"/>
                <w:szCs w:val="22"/>
                <w:lang w:val="lt-LT"/>
              </w:rPr>
              <w:t>Operatoriaus sedynė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2C364A" w14:textId="0433B3EF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1B6F96">
              <w:rPr>
                <w:noProof/>
                <w:sz w:val="24"/>
                <w:szCs w:val="24"/>
                <w:lang w:val="lt-LT"/>
              </w:rPr>
              <w:t>Amortizuojanti su porankiais.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198A" w14:textId="77777777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63655" w:rsidRPr="00A06B4F" w14:paraId="43839742" w14:textId="15E1A704" w:rsidTr="001B6F96">
        <w:trPr>
          <w:trHeight w:val="240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339E6" w14:textId="77777777" w:rsidR="00A63655" w:rsidRPr="001B6F96" w:rsidRDefault="00A63655" w:rsidP="00A63655">
            <w:pPr>
              <w:spacing w:line="259" w:lineRule="auto"/>
              <w:ind w:right="248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0FBFA" w14:textId="77777777" w:rsidR="00A63655" w:rsidRPr="001B6F96" w:rsidRDefault="00A63655" w:rsidP="00A63655">
            <w:pPr>
              <w:spacing w:line="259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9458" w14:textId="4E8A9C15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1B6F96">
              <w:rPr>
                <w:noProof/>
                <w:sz w:val="22"/>
                <w:szCs w:val="22"/>
                <w:lang w:val="lt-LT"/>
              </w:rPr>
              <w:t>Apsauginis rėmas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FAA472" w14:textId="3692BDAD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1B6F96">
              <w:rPr>
                <w:noProof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FCCD" w14:textId="77777777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63655" w:rsidRPr="00A06B4F" w14:paraId="3997AAF0" w14:textId="487F0EBA" w:rsidTr="001B6F96">
        <w:trPr>
          <w:trHeight w:val="240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EA3E8" w14:textId="77777777" w:rsidR="00A63655" w:rsidRPr="001B6F96" w:rsidRDefault="00A63655" w:rsidP="00A63655">
            <w:pPr>
              <w:spacing w:line="259" w:lineRule="auto"/>
              <w:ind w:right="248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2C876" w14:textId="77777777" w:rsidR="00A63655" w:rsidRPr="001B6F96" w:rsidRDefault="00A63655" w:rsidP="00A63655">
            <w:pPr>
              <w:spacing w:line="259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0DCA" w14:textId="36836CD7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1B6F96">
              <w:rPr>
                <w:noProof/>
                <w:sz w:val="22"/>
                <w:szCs w:val="22"/>
                <w:lang w:val="lt-LT"/>
              </w:rPr>
              <w:t xml:space="preserve">Važiavimo greitis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DDB1" w14:textId="6AF34985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1B6F96">
              <w:rPr>
                <w:noProof/>
                <w:sz w:val="24"/>
                <w:szCs w:val="24"/>
                <w:lang w:val="lt-LT"/>
              </w:rPr>
              <w:t>Ne mažiau 18 km/val.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CFA2" w14:textId="77777777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63655" w:rsidRPr="00A06B4F" w14:paraId="73084116" w14:textId="2F7E606E" w:rsidTr="001B6F96">
        <w:trPr>
          <w:trHeight w:val="240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98A6" w14:textId="77777777" w:rsidR="00A63655" w:rsidRPr="001B6F96" w:rsidRDefault="00A63655" w:rsidP="00A63655">
            <w:pPr>
              <w:spacing w:line="259" w:lineRule="auto"/>
              <w:ind w:right="248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DB84" w14:textId="77777777" w:rsidR="00A63655" w:rsidRPr="001B6F96" w:rsidRDefault="00A63655" w:rsidP="00A63655">
            <w:pPr>
              <w:spacing w:line="259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2E2B" w14:textId="12587638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1B6F96">
              <w:rPr>
                <w:noProof/>
                <w:sz w:val="22"/>
                <w:szCs w:val="22"/>
                <w:lang w:val="lt-LT"/>
              </w:rPr>
              <w:t xml:space="preserve">Svoris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C711F1" w14:textId="66BC0268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1B6F96">
              <w:rPr>
                <w:noProof/>
                <w:sz w:val="24"/>
                <w:szCs w:val="24"/>
                <w:lang w:val="lt-LT"/>
              </w:rPr>
              <w:t>Ne mažiau  730 kg.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28FD" w14:textId="77777777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63655" w:rsidRPr="00A06B4F" w14:paraId="4AE17EF4" w14:textId="049F4143" w:rsidTr="001B6F96">
        <w:trPr>
          <w:trHeight w:val="240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5D078" w14:textId="43245FB0" w:rsidR="00A63655" w:rsidRPr="001B6F96" w:rsidRDefault="00A63655" w:rsidP="00A63655">
            <w:pPr>
              <w:spacing w:line="259" w:lineRule="auto"/>
              <w:ind w:right="248"/>
              <w:jc w:val="right"/>
              <w:rPr>
                <w:sz w:val="22"/>
                <w:szCs w:val="22"/>
                <w:lang w:val="lt-LT"/>
              </w:rPr>
            </w:pPr>
            <w:r w:rsidRPr="001B6F96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B5F97" w14:textId="79CF2B76" w:rsidR="00A63655" w:rsidRPr="001B6F96" w:rsidRDefault="00A63655" w:rsidP="00A63655">
            <w:pPr>
              <w:spacing w:line="259" w:lineRule="auto"/>
              <w:rPr>
                <w:sz w:val="22"/>
                <w:szCs w:val="22"/>
                <w:lang w:val="lt-LT"/>
              </w:rPr>
            </w:pPr>
            <w:r w:rsidRPr="001B6F96">
              <w:rPr>
                <w:sz w:val="22"/>
                <w:szCs w:val="22"/>
                <w:lang w:val="lt-LT"/>
              </w:rPr>
              <w:t>Pjaunamoji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EF16" w14:textId="6C002D70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1B6F96">
              <w:rPr>
                <w:noProof/>
                <w:sz w:val="22"/>
                <w:szCs w:val="22"/>
                <w:lang w:val="lt-LT"/>
              </w:rPr>
              <w:t>Pjaunamosios plotis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06E08E" w14:textId="5DDC20EA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1B6F96">
              <w:rPr>
                <w:noProof/>
                <w:sz w:val="24"/>
                <w:szCs w:val="24"/>
                <w:lang w:val="lt-LT"/>
              </w:rPr>
              <w:t>Ne mažiau 150 cm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6886" w14:textId="77777777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63655" w:rsidRPr="00A06B4F" w14:paraId="1B143301" w14:textId="0791DDEF" w:rsidTr="001B6F96">
        <w:trPr>
          <w:trHeight w:val="409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02889" w14:textId="77777777" w:rsidR="00A63655" w:rsidRPr="001B6F96" w:rsidRDefault="00A63655" w:rsidP="00A63655">
            <w:pPr>
              <w:spacing w:line="259" w:lineRule="auto"/>
              <w:ind w:right="137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FFE11" w14:textId="77777777" w:rsidR="00A63655" w:rsidRPr="001B6F96" w:rsidRDefault="00A63655" w:rsidP="00A63655">
            <w:pPr>
              <w:spacing w:line="259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9409" w14:textId="60E79B54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1B6F96">
              <w:rPr>
                <w:noProof/>
                <w:sz w:val="22"/>
                <w:szCs w:val="22"/>
                <w:lang w:val="lt-LT"/>
              </w:rPr>
              <w:t>Pjaunamosios kilnojimas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E61082" w14:textId="303EDC0E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1B6F96">
              <w:rPr>
                <w:noProof/>
                <w:sz w:val="24"/>
                <w:szCs w:val="24"/>
                <w:lang w:val="lt-LT"/>
              </w:rPr>
              <w:t>Hidraulinis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A0B" w14:textId="77777777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63655" w:rsidRPr="00A06B4F" w14:paraId="455BC83B" w14:textId="35E87EA9" w:rsidTr="001B6F96">
        <w:trPr>
          <w:trHeight w:val="240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576CA" w14:textId="77777777" w:rsidR="00A63655" w:rsidRPr="001B6F96" w:rsidRDefault="00A63655" w:rsidP="00A63655">
            <w:pPr>
              <w:spacing w:line="259" w:lineRule="auto"/>
              <w:ind w:right="137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B23E3" w14:textId="77777777" w:rsidR="00A63655" w:rsidRPr="001B6F96" w:rsidRDefault="00A63655" w:rsidP="00A63655">
            <w:pPr>
              <w:spacing w:line="259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82B8" w14:textId="768CC632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1B6F96">
              <w:rPr>
                <w:noProof/>
                <w:sz w:val="22"/>
                <w:szCs w:val="22"/>
                <w:lang w:val="lt-LT"/>
              </w:rPr>
              <w:t>Pjovimo aukščio depazonas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2FC314" w14:textId="119C6673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1B6F96">
              <w:rPr>
                <w:noProof/>
                <w:sz w:val="24"/>
                <w:szCs w:val="24"/>
                <w:lang w:val="lt-LT"/>
              </w:rPr>
              <w:t xml:space="preserve">Ne mažiau 25 mm. 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E8BF" w14:textId="77777777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63655" w:rsidRPr="00A06B4F" w14:paraId="74D263C3" w14:textId="1BA0BF94" w:rsidTr="001B6F96">
        <w:trPr>
          <w:trHeight w:val="240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63D6" w14:textId="77777777" w:rsidR="00A63655" w:rsidRPr="001B6F96" w:rsidRDefault="00A63655" w:rsidP="00A63655">
            <w:pPr>
              <w:spacing w:line="259" w:lineRule="auto"/>
              <w:ind w:right="137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F1DE" w14:textId="77777777" w:rsidR="00A63655" w:rsidRPr="001B6F96" w:rsidRDefault="00A63655" w:rsidP="00A63655">
            <w:pPr>
              <w:spacing w:line="259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57E" w14:textId="38130E0A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2"/>
                <w:szCs w:val="22"/>
                <w:highlight w:val="yellow"/>
                <w:lang w:val="lt-LT"/>
              </w:rPr>
            </w:pPr>
            <w:r w:rsidRPr="001B6F96">
              <w:rPr>
                <w:noProof/>
                <w:sz w:val="22"/>
                <w:szCs w:val="22"/>
                <w:lang w:val="lt-LT"/>
              </w:rPr>
              <w:t>Pjaunamosios pajungimas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3BB66E" w14:textId="4E0E5B51" w:rsidR="00A63655" w:rsidRPr="001B6F96" w:rsidRDefault="00A63655" w:rsidP="00A63655">
            <w:pPr>
              <w:rPr>
                <w:sz w:val="24"/>
                <w:szCs w:val="24"/>
                <w:highlight w:val="yellow"/>
                <w:lang w:val="lt-LT"/>
              </w:rPr>
            </w:pPr>
            <w:r w:rsidRPr="001B6F96">
              <w:rPr>
                <w:noProof/>
                <w:sz w:val="24"/>
                <w:szCs w:val="24"/>
                <w:lang w:val="lt-LT"/>
              </w:rPr>
              <w:t>Kardaniniu velenu.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6297" w14:textId="77777777" w:rsidR="00A63655" w:rsidRPr="001B6F96" w:rsidRDefault="00A63655" w:rsidP="00A63655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63655" w:rsidRPr="00A06B4F" w14:paraId="4E15C7D0" w14:textId="07ECFBD2" w:rsidTr="001B6F96">
        <w:trPr>
          <w:trHeight w:val="94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A2CD2" w14:textId="6FC02349" w:rsidR="00A63655" w:rsidRPr="001B6F96" w:rsidRDefault="00A63655" w:rsidP="001B6F96">
            <w:pPr>
              <w:spacing w:line="259" w:lineRule="auto"/>
              <w:ind w:right="137"/>
              <w:jc w:val="center"/>
              <w:rPr>
                <w:sz w:val="22"/>
                <w:szCs w:val="22"/>
                <w:lang w:val="lt-LT"/>
              </w:rPr>
            </w:pPr>
            <w:r w:rsidRPr="001B6F96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64D3B" w14:textId="0C663C0B" w:rsidR="00A63655" w:rsidRPr="001B6F96" w:rsidRDefault="00A63655" w:rsidP="00A63655">
            <w:pPr>
              <w:spacing w:line="259" w:lineRule="auto"/>
              <w:rPr>
                <w:sz w:val="22"/>
                <w:szCs w:val="22"/>
                <w:lang w:val="lt-LT"/>
              </w:rPr>
            </w:pPr>
            <w:r w:rsidRPr="001B6F96">
              <w:rPr>
                <w:sz w:val="22"/>
                <w:szCs w:val="22"/>
                <w:lang w:val="lt-LT"/>
              </w:rPr>
              <w:t>Žolės surinkimo bunkeris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9B36" w14:textId="3BE22249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1B6F96">
              <w:rPr>
                <w:noProof/>
                <w:sz w:val="22"/>
                <w:szCs w:val="22"/>
                <w:lang w:val="lt-LT"/>
              </w:rPr>
              <w:t>Aukšto išvertimo sistema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684B19" w14:textId="6D4A1BBD" w:rsidR="00A63655" w:rsidRPr="001B6F96" w:rsidRDefault="00A63655" w:rsidP="00A63655">
            <w:pPr>
              <w:rPr>
                <w:sz w:val="24"/>
                <w:szCs w:val="24"/>
                <w:lang w:val="lt-LT"/>
              </w:rPr>
            </w:pPr>
            <w:r w:rsidRPr="001B6F96">
              <w:rPr>
                <w:noProof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D46" w14:textId="77777777" w:rsidR="00A63655" w:rsidRPr="001B6F96" w:rsidRDefault="00A63655" w:rsidP="00A63655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63655" w:rsidRPr="00A06B4F" w14:paraId="12ABF99B" w14:textId="7EBDEE6E" w:rsidTr="001B6F96">
        <w:trPr>
          <w:trHeight w:val="240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F4636" w14:textId="77777777" w:rsidR="00A63655" w:rsidRPr="001B6F96" w:rsidRDefault="00A63655" w:rsidP="00A63655">
            <w:pPr>
              <w:spacing w:line="259" w:lineRule="auto"/>
              <w:ind w:right="137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562AD" w14:textId="77777777" w:rsidR="00A63655" w:rsidRPr="001B6F96" w:rsidRDefault="00A63655" w:rsidP="00A63655">
            <w:pPr>
              <w:spacing w:line="259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779E" w14:textId="4F171DF7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1B6F96">
              <w:rPr>
                <w:noProof/>
                <w:sz w:val="22"/>
                <w:szCs w:val="22"/>
                <w:lang w:val="lt-LT"/>
              </w:rPr>
              <w:t xml:space="preserve">Išvertimo aukštis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74AA0A" w14:textId="44E573C2" w:rsidR="00A63655" w:rsidRPr="001B6F96" w:rsidRDefault="00A63655" w:rsidP="00A63655">
            <w:pPr>
              <w:rPr>
                <w:sz w:val="24"/>
                <w:szCs w:val="24"/>
                <w:lang w:val="lt-LT"/>
              </w:rPr>
            </w:pPr>
            <w:r w:rsidRPr="001B6F96">
              <w:rPr>
                <w:noProof/>
                <w:sz w:val="24"/>
                <w:szCs w:val="24"/>
                <w:lang w:val="lt-LT"/>
              </w:rPr>
              <w:t>Ne mažiau 200 cm.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EBE8" w14:textId="77777777" w:rsidR="00A63655" w:rsidRPr="001B6F96" w:rsidRDefault="00A63655" w:rsidP="00A63655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63655" w:rsidRPr="00A06B4F" w14:paraId="1B8E1E51" w14:textId="221701C5" w:rsidTr="001B6F96">
        <w:trPr>
          <w:trHeight w:val="240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37D15" w14:textId="77777777" w:rsidR="00A63655" w:rsidRPr="001B6F96" w:rsidRDefault="00A63655" w:rsidP="00A63655">
            <w:pPr>
              <w:spacing w:line="259" w:lineRule="auto"/>
              <w:ind w:right="137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27D4D" w14:textId="77777777" w:rsidR="00A63655" w:rsidRPr="001B6F96" w:rsidRDefault="00A63655" w:rsidP="00A63655">
            <w:pPr>
              <w:spacing w:line="259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B151" w14:textId="3196A9F3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1B6F96">
              <w:rPr>
                <w:noProof/>
                <w:sz w:val="22"/>
                <w:szCs w:val="22"/>
                <w:lang w:val="lt-LT"/>
              </w:rPr>
              <w:t>Išvertimas Hidraulinis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8828B2" w14:textId="7C02AC43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1B6F96">
              <w:rPr>
                <w:noProof/>
                <w:sz w:val="24"/>
                <w:szCs w:val="24"/>
                <w:lang w:val="lt-LT"/>
              </w:rPr>
              <w:t>Būtina (arba lygiavertis)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97EA" w14:textId="77777777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63655" w:rsidRPr="00A06B4F" w14:paraId="08BEF26E" w14:textId="3CEFD26F" w:rsidTr="001B6F96">
        <w:trPr>
          <w:trHeight w:val="240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DC166" w14:textId="77777777" w:rsidR="00A63655" w:rsidRPr="001B6F96" w:rsidRDefault="00A63655" w:rsidP="00A63655">
            <w:pPr>
              <w:spacing w:line="259" w:lineRule="auto"/>
              <w:ind w:right="137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133D5" w14:textId="77777777" w:rsidR="00A63655" w:rsidRPr="001B6F96" w:rsidRDefault="00A63655" w:rsidP="00A63655">
            <w:pPr>
              <w:spacing w:line="259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3AAF" w14:textId="0D977024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1B6F96">
              <w:rPr>
                <w:noProof/>
                <w:sz w:val="22"/>
                <w:szCs w:val="22"/>
                <w:lang w:val="lt-LT"/>
              </w:rPr>
              <w:t>Surinkimo konteinerio talpa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EE3047" w14:textId="05B5DAD7" w:rsidR="00A63655" w:rsidRPr="001B6F96" w:rsidRDefault="00A63655" w:rsidP="00A63655">
            <w:pPr>
              <w:rPr>
                <w:sz w:val="24"/>
                <w:szCs w:val="24"/>
                <w:lang w:val="lt-LT"/>
              </w:rPr>
            </w:pPr>
            <w:r w:rsidRPr="001B6F96">
              <w:rPr>
                <w:noProof/>
                <w:sz w:val="24"/>
                <w:szCs w:val="24"/>
                <w:lang w:val="lt-LT"/>
              </w:rPr>
              <w:t>Ne mažiau 800 l.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</w:tcPr>
          <w:p w14:paraId="5768D1C7" w14:textId="77777777" w:rsidR="00A63655" w:rsidRPr="001B6F96" w:rsidRDefault="00A63655" w:rsidP="00A63655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63655" w:rsidRPr="00A06B4F" w14:paraId="72EE7D5C" w14:textId="6B4496E2" w:rsidTr="001B6F96">
        <w:trPr>
          <w:trHeight w:val="240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72953" w14:textId="77777777" w:rsidR="00A63655" w:rsidRPr="001B6F96" w:rsidRDefault="00A63655" w:rsidP="00A63655">
            <w:pPr>
              <w:spacing w:line="259" w:lineRule="auto"/>
              <w:ind w:right="137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913F2" w14:textId="77777777" w:rsidR="00A63655" w:rsidRPr="001B6F96" w:rsidRDefault="00A63655" w:rsidP="00A63655">
            <w:pPr>
              <w:spacing w:line="259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E6A1" w14:textId="2C9921B4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1B6F96">
              <w:rPr>
                <w:noProof/>
                <w:sz w:val="22"/>
                <w:szCs w:val="22"/>
                <w:lang w:val="lt-LT"/>
              </w:rPr>
              <w:t>Surinkimas su turbina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92A5C5" w14:textId="09AEC7B1" w:rsidR="00A63655" w:rsidRPr="001B6F96" w:rsidRDefault="00A63655" w:rsidP="00A63655">
            <w:pPr>
              <w:rPr>
                <w:sz w:val="24"/>
                <w:szCs w:val="24"/>
                <w:lang w:val="lt-LT"/>
              </w:rPr>
            </w:pPr>
            <w:r w:rsidRPr="001B6F96">
              <w:rPr>
                <w:noProof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42E7" w14:textId="77777777" w:rsidR="00A63655" w:rsidRPr="001B6F96" w:rsidRDefault="00A63655" w:rsidP="00A63655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63655" w:rsidRPr="00A06B4F" w14:paraId="0F587C77" w14:textId="31DC79DA" w:rsidTr="001B6F96">
        <w:trPr>
          <w:trHeight w:val="240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C29EF" w14:textId="77777777" w:rsidR="00A63655" w:rsidRPr="001B6F96" w:rsidRDefault="00A63655" w:rsidP="00A63655">
            <w:pPr>
              <w:spacing w:line="259" w:lineRule="auto"/>
              <w:ind w:right="137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184DF" w14:textId="77777777" w:rsidR="00A63655" w:rsidRPr="001B6F96" w:rsidRDefault="00A63655" w:rsidP="00A63655">
            <w:pPr>
              <w:spacing w:line="259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510E" w14:textId="112F87DA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1B6F96">
              <w:rPr>
                <w:noProof/>
                <w:sz w:val="22"/>
                <w:szCs w:val="22"/>
                <w:lang w:val="lt-LT"/>
              </w:rPr>
              <w:t>Valdymas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C94B3E" w14:textId="677B72A9" w:rsidR="00A63655" w:rsidRPr="001B6F96" w:rsidRDefault="00A63655" w:rsidP="00A63655">
            <w:pPr>
              <w:rPr>
                <w:sz w:val="24"/>
                <w:szCs w:val="24"/>
                <w:lang w:val="lt-LT"/>
              </w:rPr>
            </w:pPr>
            <w:r w:rsidRPr="001B6F96">
              <w:rPr>
                <w:noProof/>
                <w:sz w:val="24"/>
                <w:szCs w:val="24"/>
                <w:lang w:val="lt-LT"/>
              </w:rPr>
              <w:t>Rankinis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632E" w14:textId="77777777" w:rsidR="00A63655" w:rsidRPr="001B6F96" w:rsidRDefault="00A63655" w:rsidP="00A63655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63655" w:rsidRPr="00A06B4F" w14:paraId="5F2FCBC2" w14:textId="6B58C462" w:rsidTr="001B6F96">
        <w:trPr>
          <w:trHeight w:val="240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AD22" w14:textId="77777777" w:rsidR="00A63655" w:rsidRPr="001B6F96" w:rsidRDefault="00A63655" w:rsidP="00A63655">
            <w:pPr>
              <w:spacing w:line="259" w:lineRule="auto"/>
              <w:ind w:right="137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CB43" w14:textId="77777777" w:rsidR="00A63655" w:rsidRPr="001B6F96" w:rsidRDefault="00A63655" w:rsidP="00A63655">
            <w:pPr>
              <w:spacing w:line="259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C858" w14:textId="05EAADA4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1B6F96">
              <w:rPr>
                <w:noProof/>
                <w:sz w:val="22"/>
                <w:szCs w:val="22"/>
                <w:lang w:val="lt-LT"/>
              </w:rPr>
              <w:t>Galimybė atjungti surinkimo sistemą.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11AD3D" w14:textId="171423CE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  <w:r w:rsidRPr="001B6F96">
              <w:rPr>
                <w:noProof/>
                <w:sz w:val="24"/>
                <w:szCs w:val="24"/>
                <w:lang w:val="lt-LT"/>
              </w:rPr>
              <w:t>Būtina.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DA5D" w14:textId="77777777" w:rsidR="00A63655" w:rsidRPr="001B6F96" w:rsidRDefault="00A63655" w:rsidP="00A63655">
            <w:pPr>
              <w:spacing w:line="259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</w:tbl>
    <w:p w14:paraId="59F5CB0E" w14:textId="77777777" w:rsidR="00503A7C" w:rsidRDefault="00503A7C" w:rsidP="00503A7C">
      <w:pPr>
        <w:spacing w:line="259" w:lineRule="auto"/>
        <w:ind w:right="92"/>
        <w:rPr>
          <w:rFonts w:eastAsia="Arial"/>
          <w:b/>
          <w:sz w:val="24"/>
          <w:szCs w:val="24"/>
          <w:lang w:val="lt-LT"/>
        </w:rPr>
      </w:pPr>
    </w:p>
    <w:p w14:paraId="470231C8" w14:textId="77777777" w:rsidR="001B6F96" w:rsidRPr="00A06B4F" w:rsidRDefault="001B6F96" w:rsidP="00503A7C">
      <w:pPr>
        <w:spacing w:line="259" w:lineRule="auto"/>
        <w:ind w:right="92"/>
        <w:rPr>
          <w:rFonts w:eastAsia="Arial"/>
          <w:b/>
          <w:sz w:val="24"/>
          <w:szCs w:val="24"/>
          <w:lang w:val="lt-LT"/>
        </w:rPr>
      </w:pPr>
    </w:p>
    <w:p w14:paraId="383CE20D" w14:textId="3E4F6302" w:rsidR="00503A7C" w:rsidRDefault="00503A7C" w:rsidP="001B6F96">
      <w:pPr>
        <w:pStyle w:val="Sraopastraipa"/>
        <w:numPr>
          <w:ilvl w:val="0"/>
          <w:numId w:val="1"/>
        </w:numPr>
        <w:spacing w:after="200" w:line="259" w:lineRule="auto"/>
        <w:ind w:left="3402" w:right="92" w:firstLine="0"/>
        <w:rPr>
          <w:rFonts w:eastAsia="Arial"/>
          <w:b/>
          <w:sz w:val="24"/>
          <w:szCs w:val="24"/>
          <w:lang w:val="lt-LT"/>
        </w:rPr>
      </w:pPr>
      <w:r w:rsidRPr="00A06B4F">
        <w:rPr>
          <w:rFonts w:eastAsia="Arial"/>
          <w:b/>
          <w:sz w:val="24"/>
          <w:szCs w:val="24"/>
          <w:lang w:val="lt-LT"/>
        </w:rPr>
        <w:lastRenderedPageBreak/>
        <w:t>KITI REIKALAVIMAI</w:t>
      </w:r>
    </w:p>
    <w:p w14:paraId="4760BC34" w14:textId="77777777" w:rsidR="001B6F96" w:rsidRPr="001B6F96" w:rsidRDefault="001B6F96" w:rsidP="001B6F96">
      <w:pPr>
        <w:pStyle w:val="Sraopastraipa"/>
        <w:spacing w:after="200" w:line="259" w:lineRule="auto"/>
        <w:ind w:left="3402" w:right="92"/>
        <w:rPr>
          <w:rFonts w:eastAsia="Arial"/>
          <w:b/>
          <w:sz w:val="24"/>
          <w:szCs w:val="24"/>
          <w:lang w:val="lt-LT"/>
        </w:rPr>
      </w:pPr>
    </w:p>
    <w:p w14:paraId="12B8DF4C" w14:textId="0BF1ADFE" w:rsidR="00503A7C" w:rsidRPr="00E5179F" w:rsidRDefault="00503A7C" w:rsidP="001B6F96">
      <w:pPr>
        <w:pStyle w:val="Sraopastraipa"/>
        <w:numPr>
          <w:ilvl w:val="0"/>
          <w:numId w:val="2"/>
        </w:numPr>
        <w:suppressLineNumbers/>
        <w:tabs>
          <w:tab w:val="left" w:pos="284"/>
        </w:tabs>
        <w:suppressAutoHyphens/>
        <w:spacing w:after="200" w:line="276" w:lineRule="auto"/>
        <w:ind w:left="-567" w:firstLine="567"/>
        <w:jc w:val="both"/>
        <w:rPr>
          <w:rFonts w:eastAsia="Arial"/>
          <w:sz w:val="24"/>
          <w:szCs w:val="24"/>
          <w:lang w:val="lt-LT" w:eastAsia="en-GB"/>
        </w:rPr>
      </w:pPr>
      <w:r>
        <w:rPr>
          <w:sz w:val="24"/>
          <w:szCs w:val="24"/>
          <w:lang w:val="lt-LT"/>
        </w:rPr>
        <w:t xml:space="preserve">Frontalinė </w:t>
      </w:r>
      <w:proofErr w:type="spellStart"/>
      <w:r>
        <w:rPr>
          <w:sz w:val="24"/>
          <w:szCs w:val="24"/>
          <w:lang w:val="lt-LT"/>
        </w:rPr>
        <w:t>v</w:t>
      </w:r>
      <w:r w:rsidR="00CC4A79">
        <w:rPr>
          <w:sz w:val="24"/>
          <w:szCs w:val="24"/>
          <w:lang w:val="lt-LT"/>
        </w:rPr>
        <w:t>e</w:t>
      </w:r>
      <w:r>
        <w:rPr>
          <w:sz w:val="24"/>
          <w:szCs w:val="24"/>
          <w:lang w:val="lt-LT"/>
        </w:rPr>
        <w:t>japjovė</w:t>
      </w:r>
      <w:proofErr w:type="spellEnd"/>
      <w:r>
        <w:rPr>
          <w:sz w:val="24"/>
          <w:szCs w:val="24"/>
          <w:lang w:val="lt-LT"/>
        </w:rPr>
        <w:t xml:space="preserve"> su papildoma įranga – pjaunamoji ir žolės surinkimo bunkeris, turi atitikti LR Aplinkos ministro 2011-06-28 įsakymo Nr. D1-508 „Dėl aplinkos apsaugos kriterijų taikymo, vykdant žaliuosius pirkimus, tvarkos aprašo patirtinimo“ nustatytus minimalius aplinkos apsaugos kriterijus:</w:t>
      </w:r>
    </w:p>
    <w:p w14:paraId="595B2087" w14:textId="77777777" w:rsidR="00503A7C" w:rsidRDefault="00503A7C" w:rsidP="001B6F96">
      <w:pPr>
        <w:pStyle w:val="Sraopastraipa"/>
        <w:suppressLineNumbers/>
        <w:tabs>
          <w:tab w:val="left" w:pos="-284"/>
          <w:tab w:val="left" w:pos="284"/>
        </w:tabs>
        <w:suppressAutoHyphens/>
        <w:ind w:left="-567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E5179F">
        <w:rPr>
          <w:sz w:val="24"/>
          <w:szCs w:val="24"/>
          <w:lang w:val="lt-LT"/>
        </w:rPr>
        <w:t>1 priedo 11.3. punktas - želdinių ir želdynų priežiūros motorinė technika.</w:t>
      </w:r>
    </w:p>
    <w:p w14:paraId="1F00DEA4" w14:textId="3E042EFC" w:rsidR="00CC4A79" w:rsidRPr="00CC4A79" w:rsidRDefault="00CC4A79" w:rsidP="001B6F96">
      <w:pPr>
        <w:tabs>
          <w:tab w:val="left" w:pos="-284"/>
        </w:tabs>
        <w:ind w:left="-567" w:firstLine="567"/>
        <w:jc w:val="both"/>
        <w:rPr>
          <w:b/>
          <w:bCs/>
          <w:sz w:val="24"/>
          <w:szCs w:val="24"/>
          <w:lang w:val="lt-LT"/>
        </w:rPr>
      </w:pPr>
      <w:r>
        <w:rPr>
          <w:sz w:val="22"/>
          <w:szCs w:val="22"/>
        </w:rPr>
        <w:t xml:space="preserve">     14.1.1. </w:t>
      </w:r>
      <w:r w:rsidRPr="00CC4A79">
        <w:rPr>
          <w:sz w:val="24"/>
          <w:szCs w:val="24"/>
          <w:lang w:val="lt-LT"/>
        </w:rPr>
        <w:t>punktas „Želdinių ir želdynų priežiūros motorinė technika turinti vidaus degimo variklį ar elektros variklį turi atitikti bent vieną iš šių minimalių aplinkos apsaugos kriterijų - ne mažesnį kaip „Euro 6“ standartą, nustatytą Reglamentu (EB) Nr. 715/2007“.</w:t>
      </w:r>
      <w:r>
        <w:rPr>
          <w:sz w:val="24"/>
          <w:szCs w:val="24"/>
          <w:lang w:val="lt-LT"/>
        </w:rPr>
        <w:t xml:space="preserve"> </w:t>
      </w:r>
      <w:r w:rsidRPr="00CC4A79">
        <w:rPr>
          <w:b/>
          <w:bCs/>
          <w:sz w:val="24"/>
          <w:szCs w:val="24"/>
          <w:lang w:val="lt-LT"/>
        </w:rPr>
        <w:t>Pateikti reikalavimą patvirtinančius dokumentus.</w:t>
      </w:r>
    </w:p>
    <w:p w14:paraId="17FBC48B" w14:textId="78B5089A" w:rsidR="00503A7C" w:rsidRDefault="00503A7C" w:rsidP="001B6F96">
      <w:pPr>
        <w:pStyle w:val="Sraopastraipa"/>
        <w:numPr>
          <w:ilvl w:val="0"/>
          <w:numId w:val="2"/>
        </w:numPr>
        <w:tabs>
          <w:tab w:val="left" w:pos="0"/>
          <w:tab w:val="left" w:pos="284"/>
        </w:tabs>
        <w:spacing w:after="200" w:line="276" w:lineRule="auto"/>
        <w:ind w:left="0" w:right="76" w:firstLine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Frontalinė </w:t>
      </w:r>
      <w:proofErr w:type="spellStart"/>
      <w:r w:rsidR="00CC4A79">
        <w:rPr>
          <w:sz w:val="24"/>
          <w:szCs w:val="24"/>
          <w:lang w:val="lt-LT"/>
        </w:rPr>
        <w:t>vejapjo</w:t>
      </w:r>
      <w:r>
        <w:rPr>
          <w:sz w:val="24"/>
          <w:szCs w:val="24"/>
          <w:lang w:val="lt-LT"/>
        </w:rPr>
        <w:t>vė</w:t>
      </w:r>
      <w:proofErr w:type="spellEnd"/>
      <w:r>
        <w:rPr>
          <w:sz w:val="24"/>
          <w:szCs w:val="24"/>
          <w:lang w:val="lt-LT"/>
        </w:rPr>
        <w:t xml:space="preserve"> su papildoma įranga – pjaunamoji ir žolės surinkimo bunkeris turi būti nauji</w:t>
      </w:r>
      <w:r w:rsidRPr="00A06B4F">
        <w:rPr>
          <w:sz w:val="24"/>
          <w:szCs w:val="24"/>
          <w:lang w:val="lt-LT"/>
        </w:rPr>
        <w:t>.</w:t>
      </w:r>
    </w:p>
    <w:p w14:paraId="46BAF647" w14:textId="3682974D" w:rsidR="00503A7C" w:rsidRDefault="00503A7C" w:rsidP="001B6F96">
      <w:pPr>
        <w:pStyle w:val="Sraopastraipa"/>
        <w:numPr>
          <w:ilvl w:val="0"/>
          <w:numId w:val="2"/>
        </w:numPr>
        <w:tabs>
          <w:tab w:val="left" w:pos="284"/>
        </w:tabs>
        <w:spacing w:after="200" w:line="276" w:lineRule="auto"/>
        <w:ind w:left="-567" w:right="76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Į frontalinės </w:t>
      </w:r>
      <w:proofErr w:type="spellStart"/>
      <w:r w:rsidR="00CC4A79">
        <w:rPr>
          <w:sz w:val="24"/>
          <w:szCs w:val="24"/>
          <w:lang w:val="lt-LT"/>
        </w:rPr>
        <w:t>vejapjo</w:t>
      </w:r>
      <w:r>
        <w:rPr>
          <w:sz w:val="24"/>
          <w:szCs w:val="24"/>
          <w:lang w:val="lt-LT"/>
        </w:rPr>
        <w:t>vės</w:t>
      </w:r>
      <w:proofErr w:type="spellEnd"/>
      <w:r>
        <w:rPr>
          <w:sz w:val="24"/>
          <w:szCs w:val="24"/>
          <w:lang w:val="lt-LT"/>
        </w:rPr>
        <w:t xml:space="preserve"> su papildoma įranga – pjaunamoji ir žolės surinkimo bunkeris kainą</w:t>
      </w:r>
      <w:r w:rsidRPr="00E54799">
        <w:rPr>
          <w:sz w:val="24"/>
          <w:szCs w:val="24"/>
          <w:lang w:val="lt-LT"/>
        </w:rPr>
        <w:t xml:space="preserve"> turi būti įskaičiuota: </w:t>
      </w:r>
      <w:r>
        <w:rPr>
          <w:sz w:val="24"/>
          <w:szCs w:val="24"/>
          <w:lang w:val="lt-LT"/>
        </w:rPr>
        <w:t xml:space="preserve">pakrovimas, </w:t>
      </w:r>
      <w:r w:rsidRPr="00E54799">
        <w:rPr>
          <w:sz w:val="24"/>
          <w:szCs w:val="24"/>
          <w:lang w:val="lt-LT"/>
        </w:rPr>
        <w:t>pr</w:t>
      </w:r>
      <w:r>
        <w:rPr>
          <w:sz w:val="24"/>
          <w:szCs w:val="24"/>
          <w:lang w:val="lt-LT"/>
        </w:rPr>
        <w:t>istatymas</w:t>
      </w:r>
      <w:r w:rsidRPr="00E54799">
        <w:rPr>
          <w:sz w:val="24"/>
          <w:szCs w:val="24"/>
          <w:lang w:val="lt-LT"/>
        </w:rPr>
        <w:t xml:space="preserve">, </w:t>
      </w:r>
      <w:r>
        <w:rPr>
          <w:sz w:val="24"/>
          <w:szCs w:val="24"/>
          <w:lang w:val="lt-LT"/>
        </w:rPr>
        <w:t>v</w:t>
      </w:r>
      <w:r w:rsidRPr="00503A7C">
        <w:rPr>
          <w:sz w:val="24"/>
          <w:szCs w:val="24"/>
          <w:lang w:val="lt-LT"/>
        </w:rPr>
        <w:t>artotojų apmokymas vietoje</w:t>
      </w:r>
      <w:r w:rsidR="00A63655">
        <w:rPr>
          <w:sz w:val="24"/>
          <w:szCs w:val="24"/>
          <w:lang w:val="lt-LT"/>
        </w:rPr>
        <w:t xml:space="preserve"> (ne mažiau kaip 2 darbuotojus)</w:t>
      </w:r>
      <w:r>
        <w:rPr>
          <w:sz w:val="24"/>
          <w:szCs w:val="24"/>
          <w:lang w:val="lt-LT"/>
        </w:rPr>
        <w:t>, k</w:t>
      </w:r>
      <w:r w:rsidRPr="00E54799">
        <w:rPr>
          <w:sz w:val="24"/>
          <w:szCs w:val="24"/>
          <w:lang w:val="lt-LT"/>
        </w:rPr>
        <w:t>onsultavimas po instaliavimo.</w:t>
      </w:r>
    </w:p>
    <w:p w14:paraId="2129BD54" w14:textId="77777777" w:rsidR="00503A7C" w:rsidRPr="00CC4A79" w:rsidRDefault="00503A7C" w:rsidP="001B6F96">
      <w:pPr>
        <w:pStyle w:val="Sraopastraipa"/>
        <w:numPr>
          <w:ilvl w:val="0"/>
          <w:numId w:val="2"/>
        </w:numPr>
        <w:tabs>
          <w:tab w:val="left" w:pos="0"/>
          <w:tab w:val="left" w:pos="284"/>
        </w:tabs>
        <w:spacing w:after="200" w:line="276" w:lineRule="auto"/>
        <w:ind w:left="0" w:right="76" w:firstLine="0"/>
        <w:jc w:val="both"/>
        <w:rPr>
          <w:b/>
          <w:bCs/>
          <w:sz w:val="24"/>
          <w:szCs w:val="24"/>
          <w:lang w:val="lt-LT"/>
        </w:rPr>
      </w:pPr>
      <w:r w:rsidRPr="00CC4A79">
        <w:rPr>
          <w:b/>
          <w:bCs/>
          <w:sz w:val="24"/>
          <w:szCs w:val="24"/>
          <w:lang w:val="lt-LT"/>
        </w:rPr>
        <w:t xml:space="preserve">Būtinas CE ženklinimas, pateikiama deklaracija lietuvių kalba. </w:t>
      </w:r>
    </w:p>
    <w:p w14:paraId="595101AD" w14:textId="11D2DA4D" w:rsidR="00503A7C" w:rsidRDefault="00503A7C" w:rsidP="001B6F96">
      <w:pPr>
        <w:pStyle w:val="Sraopastraipa"/>
        <w:numPr>
          <w:ilvl w:val="0"/>
          <w:numId w:val="2"/>
        </w:numPr>
        <w:tabs>
          <w:tab w:val="left" w:pos="-76"/>
          <w:tab w:val="left" w:pos="0"/>
          <w:tab w:val="left" w:pos="284"/>
        </w:tabs>
        <w:spacing w:after="200" w:line="276" w:lineRule="auto"/>
        <w:ind w:left="-567" w:right="76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Frontalinės </w:t>
      </w:r>
      <w:proofErr w:type="spellStart"/>
      <w:r w:rsidR="00CC4A79">
        <w:rPr>
          <w:sz w:val="24"/>
          <w:szCs w:val="24"/>
          <w:lang w:val="lt-LT"/>
        </w:rPr>
        <w:t>vejapjo</w:t>
      </w:r>
      <w:r>
        <w:rPr>
          <w:sz w:val="24"/>
          <w:szCs w:val="24"/>
          <w:lang w:val="lt-LT"/>
        </w:rPr>
        <w:t>vės</w:t>
      </w:r>
      <w:proofErr w:type="spellEnd"/>
      <w:r>
        <w:rPr>
          <w:sz w:val="24"/>
          <w:szCs w:val="24"/>
          <w:lang w:val="lt-LT"/>
        </w:rPr>
        <w:t xml:space="preserve"> su papildoma įranga – pjaunamosios ir žolės surinkimo bunkerio </w:t>
      </w:r>
      <w:r w:rsidRPr="003F5F03">
        <w:rPr>
          <w:sz w:val="24"/>
          <w:szCs w:val="24"/>
          <w:lang w:val="lt-LT"/>
        </w:rPr>
        <w:t>kokybės garantijos/tinkamumo naudoti terminas - ne mažiau kaip 24 mėnesiai nuo prekių priėmimo</w:t>
      </w:r>
      <w:r>
        <w:rPr>
          <w:sz w:val="24"/>
          <w:szCs w:val="24"/>
          <w:lang w:val="lt-LT"/>
        </w:rPr>
        <w:t xml:space="preserve"> </w:t>
      </w:r>
      <w:r w:rsidRPr="003F5F03">
        <w:rPr>
          <w:sz w:val="24"/>
          <w:szCs w:val="24"/>
          <w:lang w:val="lt-LT"/>
        </w:rPr>
        <w:t>- perdavimo akto pasirašymo dienos.</w:t>
      </w:r>
    </w:p>
    <w:p w14:paraId="13BA329A" w14:textId="22540287" w:rsidR="00503A7C" w:rsidRDefault="00503A7C" w:rsidP="001B6F96">
      <w:pPr>
        <w:pStyle w:val="Sraopastraipa"/>
        <w:numPr>
          <w:ilvl w:val="0"/>
          <w:numId w:val="2"/>
        </w:numPr>
        <w:tabs>
          <w:tab w:val="left" w:pos="-76"/>
          <w:tab w:val="left" w:pos="0"/>
          <w:tab w:val="left" w:pos="284"/>
        </w:tabs>
        <w:spacing w:after="200" w:line="276" w:lineRule="auto"/>
        <w:ind w:left="-567" w:right="76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Keičiant frontalinės </w:t>
      </w:r>
      <w:proofErr w:type="spellStart"/>
      <w:r w:rsidR="00CC4A79">
        <w:rPr>
          <w:sz w:val="24"/>
          <w:szCs w:val="24"/>
          <w:lang w:val="lt-LT"/>
        </w:rPr>
        <w:t>vejapjo</w:t>
      </w:r>
      <w:r>
        <w:rPr>
          <w:sz w:val="24"/>
          <w:szCs w:val="24"/>
          <w:lang w:val="lt-LT"/>
        </w:rPr>
        <w:t>vės</w:t>
      </w:r>
      <w:proofErr w:type="spellEnd"/>
      <w:r>
        <w:rPr>
          <w:sz w:val="24"/>
          <w:szCs w:val="24"/>
          <w:lang w:val="lt-LT"/>
        </w:rPr>
        <w:t xml:space="preserve"> su papildoma įranga – pjaunamosios ir žolės surinkimo bunkerio ar jų</w:t>
      </w:r>
      <w:r w:rsidRPr="007F3369">
        <w:rPr>
          <w:sz w:val="24"/>
          <w:szCs w:val="24"/>
          <w:lang w:val="lt-LT"/>
        </w:rPr>
        <w:t xml:space="preserve"> komplektuojamąsias detale</w:t>
      </w:r>
      <w:r>
        <w:rPr>
          <w:sz w:val="24"/>
          <w:szCs w:val="24"/>
          <w:lang w:val="lt-LT"/>
        </w:rPr>
        <w:t xml:space="preserve">s garantiniu laikotarpiu, frontalinei </w:t>
      </w:r>
      <w:proofErr w:type="spellStart"/>
      <w:r w:rsidR="00CC4A79">
        <w:rPr>
          <w:sz w:val="24"/>
          <w:szCs w:val="24"/>
          <w:lang w:val="lt-LT"/>
        </w:rPr>
        <w:t>vejapjo</w:t>
      </w:r>
      <w:r>
        <w:rPr>
          <w:sz w:val="24"/>
          <w:szCs w:val="24"/>
          <w:lang w:val="lt-LT"/>
        </w:rPr>
        <w:t>vei</w:t>
      </w:r>
      <w:proofErr w:type="spellEnd"/>
      <w:r>
        <w:rPr>
          <w:sz w:val="24"/>
          <w:szCs w:val="24"/>
          <w:lang w:val="lt-LT"/>
        </w:rPr>
        <w:t xml:space="preserve"> su papildoma įranga – pjaunamajai ir žolės surinkimo bunkeriui </w:t>
      </w:r>
      <w:r w:rsidRPr="007F3369">
        <w:rPr>
          <w:sz w:val="24"/>
          <w:szCs w:val="24"/>
          <w:lang w:val="lt-LT"/>
        </w:rPr>
        <w:t>ar komplektuojamajai detalei turėtų būtų taikomas naujai skaičiuojamas 2</w:t>
      </w:r>
      <w:r>
        <w:rPr>
          <w:sz w:val="24"/>
          <w:szCs w:val="24"/>
          <w:lang w:val="lt-LT"/>
        </w:rPr>
        <w:t>4</w:t>
      </w:r>
      <w:r w:rsidRPr="007F3369">
        <w:rPr>
          <w:sz w:val="24"/>
          <w:szCs w:val="24"/>
          <w:lang w:val="lt-LT"/>
        </w:rPr>
        <w:t xml:space="preserve"> m</w:t>
      </w:r>
      <w:r>
        <w:rPr>
          <w:sz w:val="24"/>
          <w:szCs w:val="24"/>
          <w:lang w:val="lt-LT"/>
        </w:rPr>
        <w:t xml:space="preserve">ėnesių </w:t>
      </w:r>
      <w:r w:rsidRPr="007F3369">
        <w:rPr>
          <w:sz w:val="24"/>
          <w:szCs w:val="24"/>
          <w:lang w:val="lt-LT"/>
        </w:rPr>
        <w:t>garantijos terminas</w:t>
      </w:r>
      <w:r>
        <w:rPr>
          <w:sz w:val="24"/>
          <w:szCs w:val="24"/>
          <w:lang w:val="lt-LT"/>
        </w:rPr>
        <w:t>.</w:t>
      </w:r>
    </w:p>
    <w:p w14:paraId="6933EEDF" w14:textId="77777777" w:rsidR="00503A7C" w:rsidRPr="00CC4A79" w:rsidRDefault="00503A7C" w:rsidP="001B6F96">
      <w:pPr>
        <w:pStyle w:val="Sraopastraipa"/>
        <w:numPr>
          <w:ilvl w:val="0"/>
          <w:numId w:val="2"/>
        </w:numPr>
        <w:tabs>
          <w:tab w:val="left" w:pos="-76"/>
          <w:tab w:val="left" w:pos="0"/>
          <w:tab w:val="left" w:pos="142"/>
        </w:tabs>
        <w:spacing w:after="200" w:line="276" w:lineRule="auto"/>
        <w:ind w:left="-567" w:right="76" w:firstLine="491"/>
        <w:jc w:val="both"/>
        <w:rPr>
          <w:b/>
          <w:bCs/>
          <w:sz w:val="24"/>
          <w:szCs w:val="24"/>
          <w:lang w:val="lt-LT"/>
        </w:rPr>
      </w:pPr>
      <w:r w:rsidRPr="00CC4A79">
        <w:rPr>
          <w:b/>
          <w:bCs/>
          <w:sz w:val="24"/>
          <w:szCs w:val="24"/>
          <w:lang w:val="lt-LT"/>
        </w:rPr>
        <w:t>Atitikimas techniniams reikalavimams turi būti pagrįstas gamintojo arba jo įgaliotojo atstovo patvirtintais techniniais dokumentais ir (arba) deklaracijomis. Dokumentai pateikiami lietuvių kalba.</w:t>
      </w:r>
    </w:p>
    <w:p w14:paraId="085FD24F" w14:textId="77777777" w:rsidR="00503A7C" w:rsidRPr="00A06B4F" w:rsidRDefault="00503A7C" w:rsidP="00503A7C">
      <w:pPr>
        <w:rPr>
          <w:sz w:val="24"/>
          <w:szCs w:val="24"/>
          <w:lang w:val="lt-LT"/>
        </w:rPr>
      </w:pPr>
    </w:p>
    <w:p w14:paraId="0C024154" w14:textId="77777777" w:rsidR="00840224" w:rsidRDefault="00840224"/>
    <w:sectPr w:rsidR="00840224" w:rsidSect="001B6F96">
      <w:pgSz w:w="12240" w:h="15840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4533B"/>
    <w:multiLevelType w:val="hybridMultilevel"/>
    <w:tmpl w:val="F3523F3C"/>
    <w:lvl w:ilvl="0" w:tplc="48E25A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18D1EEB"/>
    <w:multiLevelType w:val="hybridMultilevel"/>
    <w:tmpl w:val="BDE44496"/>
    <w:lvl w:ilvl="0" w:tplc="FDBA6F7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138109089">
    <w:abstractNumId w:val="0"/>
  </w:num>
  <w:num w:numId="2" w16cid:durableId="1856651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7C"/>
    <w:rsid w:val="001B6F96"/>
    <w:rsid w:val="00503A7C"/>
    <w:rsid w:val="00592AD6"/>
    <w:rsid w:val="00840224"/>
    <w:rsid w:val="00942A90"/>
    <w:rsid w:val="00A63655"/>
    <w:rsid w:val="00BD77AB"/>
    <w:rsid w:val="00C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9416"/>
  <w15:chartTrackingRefBased/>
  <w15:docId w15:val="{7017737E-2098-4A78-B48D-E5F9DC1A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A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03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03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03A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03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03A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03A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03A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03A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03A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03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03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03A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03A7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03A7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03A7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03A7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03A7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03A7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03A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03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03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03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03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03A7C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"/>
    <w:basedOn w:val="prastasis"/>
    <w:link w:val="SraopastraipaDiagrama"/>
    <w:uiPriority w:val="99"/>
    <w:qFormat/>
    <w:rsid w:val="00503A7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03A7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03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03A7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03A7C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List Paragraph Red Diagrama,Bullet EY Diagrama"/>
    <w:link w:val="Sraopastraipa"/>
    <w:uiPriority w:val="99"/>
    <w:locked/>
    <w:rsid w:val="00503A7C"/>
  </w:style>
  <w:style w:type="table" w:customStyle="1" w:styleId="TableGrid">
    <w:name w:val="TableGrid"/>
    <w:rsid w:val="00503A7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2158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dcterms:created xsi:type="dcterms:W3CDTF">2025-11-12T12:56:00Z</dcterms:created>
  <dcterms:modified xsi:type="dcterms:W3CDTF">2025-11-13T08:24:00Z</dcterms:modified>
</cp:coreProperties>
</file>