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D282D" w:rsidRDefault="79A52F8C" w:rsidP="00CD282D">
      <w:pPr>
        <w:spacing w:after="0" w:line="240" w:lineRule="auto"/>
        <w:contextualSpacing/>
        <w:jc w:val="center"/>
        <w:rPr>
          <w:rFonts w:ascii="Joost" w:hAnsi="Joost"/>
          <w:b/>
          <w:bCs/>
          <w:color w:val="00B050"/>
          <w:sz w:val="23"/>
          <w:szCs w:val="23"/>
        </w:rPr>
      </w:pPr>
    </w:p>
    <w:sdt>
      <w:sdtPr>
        <w:rPr>
          <w:rFonts w:ascii="Joost" w:hAnsi="Joost" w:cstheme="minorHAnsi"/>
          <w:b/>
          <w:bCs/>
          <w:sz w:val="23"/>
          <w:szCs w:val="23"/>
        </w:rPr>
        <w:id w:val="-808551268"/>
        <w:docPartObj>
          <w:docPartGallery w:val="Cover Pages"/>
          <w:docPartUnique/>
        </w:docPartObj>
      </w:sdtPr>
      <w:sdtEndPr>
        <w:rPr>
          <w:b w:val="0"/>
          <w:bCs w:val="0"/>
        </w:rPr>
      </w:sdtEndPr>
      <w:sdtContent>
        <w:p w14:paraId="0FC90D8B" w14:textId="03097B65" w:rsidR="00D526C8" w:rsidRPr="00CD282D" w:rsidRDefault="009A6DA7" w:rsidP="00CD282D">
          <w:pPr>
            <w:spacing w:after="0" w:line="240" w:lineRule="auto"/>
            <w:contextualSpacing/>
            <w:jc w:val="center"/>
            <w:rPr>
              <w:rFonts w:ascii="Joost" w:hAnsi="Joost" w:cstheme="minorHAnsi"/>
              <w:sz w:val="23"/>
              <w:szCs w:val="23"/>
            </w:rPr>
          </w:pPr>
          <w:r w:rsidRPr="00CD282D">
            <w:rPr>
              <w:rFonts w:ascii="Joost" w:hAnsi="Joost"/>
              <w:noProof/>
              <w:sz w:val="23"/>
              <w:szCs w:val="23"/>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Pr="00CD282D" w:rsidRDefault="00092B6D" w:rsidP="00CD282D">
          <w:pPr>
            <w:spacing w:after="0" w:line="240" w:lineRule="auto"/>
            <w:contextualSpacing/>
            <w:rPr>
              <w:rFonts w:ascii="Joost" w:hAnsi="Joost" w:cstheme="minorHAnsi"/>
              <w:sz w:val="23"/>
              <w:szCs w:val="23"/>
            </w:rPr>
          </w:pPr>
        </w:p>
        <w:p w14:paraId="69326EF3" w14:textId="77777777" w:rsidR="00DA283A" w:rsidRPr="00CD282D" w:rsidRDefault="00DA283A" w:rsidP="00CD282D">
          <w:pPr>
            <w:spacing w:after="0" w:line="240" w:lineRule="auto"/>
            <w:contextualSpacing/>
            <w:rPr>
              <w:rFonts w:ascii="Joost" w:hAnsi="Joost" w:cstheme="minorHAnsi"/>
              <w:sz w:val="23"/>
              <w:szCs w:val="23"/>
            </w:rPr>
          </w:pPr>
        </w:p>
        <w:p w14:paraId="35F9733D" w14:textId="77777777" w:rsidR="00DA283A" w:rsidRPr="00CD282D" w:rsidRDefault="00DA283A" w:rsidP="00CD282D">
          <w:pPr>
            <w:spacing w:after="0" w:line="240" w:lineRule="auto"/>
            <w:contextualSpacing/>
            <w:rPr>
              <w:rFonts w:ascii="Joost" w:hAnsi="Joost" w:cstheme="minorHAnsi"/>
              <w:sz w:val="23"/>
              <w:szCs w:val="23"/>
            </w:rPr>
          </w:pPr>
        </w:p>
        <w:p w14:paraId="0B9D7867" w14:textId="77777777" w:rsidR="00DA283A" w:rsidRPr="00CD282D" w:rsidRDefault="00DA283A" w:rsidP="00CD282D">
          <w:pPr>
            <w:spacing w:after="0" w:line="240" w:lineRule="auto"/>
            <w:contextualSpacing/>
            <w:rPr>
              <w:rFonts w:ascii="Joost" w:hAnsi="Joost" w:cstheme="minorHAnsi"/>
              <w:sz w:val="23"/>
              <w:szCs w:val="23"/>
            </w:rPr>
          </w:pPr>
        </w:p>
        <w:p w14:paraId="0ED16FE7" w14:textId="77777777" w:rsidR="00092B6D" w:rsidRPr="00CD282D" w:rsidRDefault="00092B6D" w:rsidP="00CD282D">
          <w:pPr>
            <w:spacing w:after="0" w:line="240" w:lineRule="auto"/>
            <w:contextualSpacing/>
            <w:rPr>
              <w:rFonts w:ascii="Joost" w:hAnsi="Joost" w:cstheme="minorHAnsi"/>
              <w:sz w:val="23"/>
              <w:szCs w:val="23"/>
            </w:rPr>
          </w:pPr>
        </w:p>
        <w:p w14:paraId="6150F9DB" w14:textId="5899D193" w:rsidR="00206E03" w:rsidRPr="00CD282D" w:rsidRDefault="00206E03" w:rsidP="00CD282D">
          <w:pPr>
            <w:spacing w:after="0" w:line="240" w:lineRule="auto"/>
            <w:jc w:val="center"/>
            <w:rPr>
              <w:rStyle w:val="Hyperlink"/>
              <w:rFonts w:ascii="Joost" w:hAnsi="Joost" w:cstheme="minorHAnsi"/>
              <w:b/>
              <w:bCs/>
              <w:noProof/>
              <w:sz w:val="26"/>
              <w:szCs w:val="26"/>
            </w:rPr>
          </w:pPr>
          <w:r w:rsidRPr="00CD282D">
            <w:rPr>
              <w:rStyle w:val="Hyperlink"/>
              <w:rFonts w:ascii="Joost" w:hAnsi="Joost" w:cstheme="minorHAnsi"/>
              <w:b/>
              <w:bCs/>
              <w:noProof/>
              <w:sz w:val="26"/>
              <w:szCs w:val="26"/>
            </w:rPr>
            <w:t>ATVIRO KONKURSO SPECIALIOSIOS PIRKIMO SĄLYGOS</w:t>
          </w:r>
        </w:p>
        <w:p w14:paraId="355AD797" w14:textId="7A8E3992" w:rsidR="00092B6D" w:rsidRPr="00CD282D" w:rsidRDefault="00206E03" w:rsidP="00CD282D">
          <w:pPr>
            <w:spacing w:after="0" w:line="240" w:lineRule="auto"/>
            <w:jc w:val="center"/>
            <w:rPr>
              <w:rStyle w:val="Hyperlink"/>
              <w:rFonts w:ascii="Joost" w:hAnsi="Joost" w:cstheme="minorHAnsi"/>
              <w:b/>
              <w:bCs/>
              <w:noProof/>
              <w:sz w:val="26"/>
              <w:szCs w:val="26"/>
            </w:rPr>
          </w:pPr>
          <w:r w:rsidRPr="00CD282D">
            <w:rPr>
              <w:rStyle w:val="Hyperlink"/>
              <w:rFonts w:ascii="Joost" w:hAnsi="Joost" w:cstheme="minorHAnsi"/>
              <w:b/>
              <w:bCs/>
              <w:noProof/>
              <w:sz w:val="26"/>
              <w:szCs w:val="26"/>
            </w:rPr>
            <w:t xml:space="preserve"> (TARPTAUTINIS PIRKIMAS)</w:t>
          </w:r>
        </w:p>
        <w:p w14:paraId="790D9A69" w14:textId="77777777" w:rsidR="00092B6D" w:rsidRPr="00CD282D" w:rsidRDefault="00092B6D" w:rsidP="00CD282D">
          <w:pPr>
            <w:spacing w:after="0" w:line="240" w:lineRule="auto"/>
            <w:jc w:val="center"/>
            <w:rPr>
              <w:rStyle w:val="Hyperlink"/>
              <w:rFonts w:ascii="Joost" w:hAnsi="Joost" w:cstheme="minorHAnsi"/>
              <w:b/>
              <w:bCs/>
              <w:noProof/>
              <w:sz w:val="26"/>
              <w:szCs w:val="26"/>
            </w:rPr>
          </w:pPr>
        </w:p>
        <w:p w14:paraId="19E9B731" w14:textId="77777777" w:rsidR="00092B6D" w:rsidRPr="00CD282D" w:rsidRDefault="00092B6D" w:rsidP="00CD282D">
          <w:pPr>
            <w:spacing w:after="0" w:line="240" w:lineRule="auto"/>
            <w:jc w:val="center"/>
            <w:rPr>
              <w:rStyle w:val="Hyperlink"/>
              <w:rFonts w:ascii="Joost" w:hAnsi="Joost" w:cstheme="minorHAnsi"/>
              <w:b/>
              <w:bCs/>
              <w:noProof/>
              <w:sz w:val="26"/>
              <w:szCs w:val="26"/>
            </w:rPr>
          </w:pPr>
        </w:p>
        <w:p w14:paraId="3AC18D28" w14:textId="0E4DF988" w:rsidR="00092B6D" w:rsidRPr="00CD282D" w:rsidRDefault="00CD282D" w:rsidP="00CD282D">
          <w:pPr>
            <w:shd w:val="clear" w:color="auto" w:fill="FFFFFF"/>
            <w:spacing w:after="0" w:line="240" w:lineRule="auto"/>
            <w:jc w:val="center"/>
            <w:rPr>
              <w:rStyle w:val="Hyperlink"/>
              <w:rFonts w:ascii="Joost" w:hAnsi="Joost" w:cstheme="minorHAnsi"/>
              <w:b/>
              <w:bCs/>
              <w:caps/>
              <w:noProof/>
              <w:sz w:val="26"/>
              <w:szCs w:val="26"/>
            </w:rPr>
          </w:pPr>
          <w:r w:rsidRPr="00CD282D">
            <w:rPr>
              <w:rStyle w:val="Hyperlink"/>
              <w:rFonts w:ascii="Joost" w:hAnsi="Joost"/>
              <w:b/>
              <w:bCs/>
              <w:caps/>
              <w:sz w:val="26"/>
              <w:szCs w:val="26"/>
            </w:rPr>
            <w:t>Klausėjų paslaugos atlikti atvykstamojo turizmo tyrimą</w:t>
          </w:r>
        </w:p>
        <w:p w14:paraId="2E510A1B" w14:textId="77777777" w:rsidR="00092B6D" w:rsidRPr="00CD282D" w:rsidRDefault="00092B6D" w:rsidP="00CD282D">
          <w:pPr>
            <w:pBdr>
              <w:top w:val="nil"/>
              <w:left w:val="nil"/>
              <w:bottom w:val="nil"/>
              <w:right w:val="nil"/>
              <w:between w:val="nil"/>
              <w:bar w:val="nil"/>
            </w:pBdr>
            <w:suppressAutoHyphens/>
            <w:spacing w:after="0" w:line="240" w:lineRule="auto"/>
            <w:jc w:val="center"/>
            <w:rPr>
              <w:rStyle w:val="Hyperlink"/>
              <w:rFonts w:ascii="Joost" w:hAnsi="Joost" w:cstheme="minorHAnsi"/>
              <w:noProof/>
              <w:sz w:val="23"/>
              <w:szCs w:val="23"/>
            </w:rPr>
          </w:pPr>
        </w:p>
        <w:p w14:paraId="75FD67BA" w14:textId="77777777" w:rsidR="00092B6D" w:rsidRPr="00CD282D" w:rsidRDefault="00092B6D" w:rsidP="00CD282D">
          <w:pPr>
            <w:keepNext/>
            <w:spacing w:after="0" w:line="240" w:lineRule="auto"/>
            <w:jc w:val="center"/>
            <w:outlineLvl w:val="0"/>
            <w:rPr>
              <w:rStyle w:val="Hyperlink"/>
              <w:rFonts w:ascii="Joost" w:hAnsi="Joost" w:cstheme="minorHAnsi"/>
              <w:noProof/>
              <w:sz w:val="23"/>
              <w:szCs w:val="23"/>
            </w:rPr>
          </w:pPr>
        </w:p>
        <w:p w14:paraId="15813412" w14:textId="77777777" w:rsidR="00092B6D" w:rsidRPr="00CD282D" w:rsidRDefault="00092B6D" w:rsidP="00CD282D">
          <w:pPr>
            <w:spacing w:after="0" w:line="360" w:lineRule="auto"/>
            <w:jc w:val="both"/>
            <w:rPr>
              <w:rStyle w:val="Hyperlink"/>
              <w:rFonts w:ascii="Joost" w:hAnsi="Joost" w:cstheme="minorHAnsi"/>
              <w:noProof/>
              <w:sz w:val="23"/>
              <w:szCs w:val="23"/>
            </w:rPr>
          </w:pPr>
        </w:p>
        <w:p w14:paraId="4EEF1B77" w14:textId="77777777" w:rsidR="00092B6D" w:rsidRPr="00CD282D" w:rsidRDefault="00092B6D" w:rsidP="00CD282D">
          <w:pPr>
            <w:tabs>
              <w:tab w:val="right" w:leader="dot" w:pos="9629"/>
            </w:tabs>
            <w:spacing w:after="0" w:line="360" w:lineRule="auto"/>
            <w:rPr>
              <w:rStyle w:val="Hyperlink"/>
              <w:rFonts w:ascii="Joost" w:hAnsi="Joost" w:cstheme="minorHAnsi"/>
              <w:sz w:val="23"/>
              <w:szCs w:val="23"/>
            </w:rPr>
          </w:pPr>
          <w:r w:rsidRPr="00CD282D">
            <w:rPr>
              <w:rStyle w:val="Hyperlink"/>
              <w:rFonts w:ascii="Joost" w:hAnsi="Joost" w:cstheme="minorHAnsi"/>
              <w:noProof/>
              <w:sz w:val="23"/>
              <w:szCs w:val="23"/>
            </w:rPr>
            <w:t xml:space="preserve">   </w:t>
          </w:r>
          <w:r w:rsidRPr="00CD282D">
            <w:rPr>
              <w:rStyle w:val="Hyperlink"/>
              <w:rFonts w:ascii="Joost" w:hAnsi="Joost" w:cstheme="minorHAnsi"/>
              <w:noProof/>
              <w:sz w:val="23"/>
              <w:szCs w:val="23"/>
            </w:rPr>
            <w:fldChar w:fldCharType="begin"/>
          </w:r>
          <w:r w:rsidRPr="00CD282D">
            <w:rPr>
              <w:rStyle w:val="Hyperlink"/>
              <w:rFonts w:ascii="Joost" w:hAnsi="Joost" w:cstheme="minorHAnsi"/>
              <w:noProof/>
              <w:sz w:val="23"/>
              <w:szCs w:val="23"/>
            </w:rPr>
            <w:instrText xml:space="preserve"> TOC \o "1-3" \h \z \u </w:instrText>
          </w:r>
          <w:r w:rsidRPr="00CD282D">
            <w:rPr>
              <w:rStyle w:val="Hyperlink"/>
              <w:rFonts w:ascii="Joost" w:hAnsi="Joost" w:cstheme="minorHAnsi"/>
              <w:noProof/>
              <w:sz w:val="23"/>
              <w:szCs w:val="23"/>
            </w:rPr>
            <w:fldChar w:fldCharType="separate"/>
          </w:r>
        </w:p>
        <w:p w14:paraId="45FD7407" w14:textId="77777777" w:rsidR="00092B6D" w:rsidRPr="00CD282D" w:rsidRDefault="00092B6D" w:rsidP="00CD282D">
          <w:pPr>
            <w:tabs>
              <w:tab w:val="left" w:pos="567"/>
              <w:tab w:val="right" w:leader="dot" w:pos="9629"/>
            </w:tabs>
            <w:spacing w:after="0" w:line="360" w:lineRule="auto"/>
            <w:ind w:left="198"/>
            <w:rPr>
              <w:rStyle w:val="Hyperlink"/>
              <w:rFonts w:ascii="Joost" w:hAnsi="Joost" w:cstheme="minorHAnsi"/>
              <w:sz w:val="23"/>
              <w:szCs w:val="23"/>
            </w:rPr>
          </w:pPr>
          <w:hyperlink w:anchor="_Toc63076488" w:history="1">
            <w:r w:rsidRPr="00CD282D">
              <w:rPr>
                <w:rStyle w:val="Hyperlink"/>
                <w:rFonts w:ascii="Joost" w:hAnsi="Joost" w:cstheme="minorHAnsi"/>
                <w:sz w:val="23"/>
                <w:szCs w:val="23"/>
              </w:rPr>
              <w:t>1.</w:t>
            </w:r>
            <w:r w:rsidRPr="00CD282D">
              <w:rPr>
                <w:rStyle w:val="Hyperlink"/>
                <w:rFonts w:ascii="Joost" w:hAnsi="Joost" w:cstheme="minorHAnsi"/>
                <w:sz w:val="23"/>
                <w:szCs w:val="23"/>
              </w:rPr>
              <w:tab/>
              <w:t>BENDROSIOS NUOSTATOS</w:t>
            </w:r>
            <w:r w:rsidRPr="00CD282D">
              <w:rPr>
                <w:rStyle w:val="Hyperlink"/>
                <w:rFonts w:ascii="Joost" w:hAnsi="Joost" w:cstheme="minorHAnsi"/>
                <w:webHidden/>
                <w:sz w:val="23"/>
                <w:szCs w:val="23"/>
              </w:rPr>
              <w:tab/>
            </w:r>
            <w:r w:rsidRPr="00CD282D">
              <w:rPr>
                <w:rStyle w:val="Hyperlink"/>
                <w:rFonts w:ascii="Joost" w:hAnsi="Joost" w:cstheme="minorHAnsi"/>
                <w:webHidden/>
                <w:sz w:val="23"/>
                <w:szCs w:val="23"/>
              </w:rPr>
              <w:fldChar w:fldCharType="begin"/>
            </w:r>
            <w:r w:rsidRPr="00CD282D">
              <w:rPr>
                <w:rStyle w:val="Hyperlink"/>
                <w:rFonts w:ascii="Joost" w:hAnsi="Joost" w:cstheme="minorHAnsi"/>
                <w:webHidden/>
                <w:sz w:val="23"/>
                <w:szCs w:val="23"/>
              </w:rPr>
              <w:instrText xml:space="preserve"> PAGEREF _Toc63076488 \h </w:instrText>
            </w:r>
            <w:r w:rsidRPr="00CD282D">
              <w:rPr>
                <w:rStyle w:val="Hyperlink"/>
                <w:rFonts w:ascii="Joost" w:hAnsi="Joost" w:cstheme="minorHAnsi"/>
                <w:webHidden/>
                <w:sz w:val="23"/>
                <w:szCs w:val="23"/>
              </w:rPr>
            </w:r>
            <w:r w:rsidRPr="00CD282D">
              <w:rPr>
                <w:rStyle w:val="Hyperlink"/>
                <w:rFonts w:ascii="Joost" w:hAnsi="Joost" w:cstheme="minorHAnsi"/>
                <w:webHidden/>
                <w:sz w:val="23"/>
                <w:szCs w:val="23"/>
              </w:rPr>
              <w:fldChar w:fldCharType="separate"/>
            </w:r>
            <w:r w:rsidRPr="00CD282D">
              <w:rPr>
                <w:rStyle w:val="Hyperlink"/>
                <w:rFonts w:ascii="Joost" w:hAnsi="Joost" w:cstheme="minorHAnsi"/>
                <w:webHidden/>
                <w:sz w:val="23"/>
                <w:szCs w:val="23"/>
              </w:rPr>
              <w:t>2</w:t>
            </w:r>
            <w:r w:rsidRPr="00CD282D">
              <w:rPr>
                <w:rStyle w:val="Hyperlink"/>
                <w:rFonts w:ascii="Joost" w:hAnsi="Joost" w:cstheme="minorHAnsi"/>
                <w:webHidden/>
                <w:sz w:val="23"/>
                <w:szCs w:val="23"/>
              </w:rPr>
              <w:fldChar w:fldCharType="end"/>
            </w:r>
          </w:hyperlink>
        </w:p>
        <w:p w14:paraId="27591B8B" w14:textId="795B74CF" w:rsidR="00092B6D" w:rsidRPr="00CD282D" w:rsidRDefault="00092B6D" w:rsidP="00CD282D">
          <w:pPr>
            <w:tabs>
              <w:tab w:val="left" w:pos="567"/>
              <w:tab w:val="right" w:leader="dot" w:pos="9629"/>
            </w:tabs>
            <w:spacing w:after="0" w:line="360" w:lineRule="auto"/>
            <w:ind w:left="198"/>
            <w:rPr>
              <w:rStyle w:val="Hyperlink"/>
              <w:rFonts w:ascii="Joost" w:hAnsi="Joost" w:cstheme="minorHAnsi"/>
              <w:sz w:val="23"/>
              <w:szCs w:val="23"/>
            </w:rPr>
          </w:pPr>
          <w:hyperlink w:anchor="_Toc63076489" w:history="1">
            <w:r w:rsidRPr="00CD282D">
              <w:rPr>
                <w:rStyle w:val="Hyperlink"/>
                <w:rFonts w:ascii="Joost" w:hAnsi="Joost" w:cstheme="minorHAnsi"/>
                <w:sz w:val="23"/>
                <w:szCs w:val="23"/>
              </w:rPr>
              <w:t>2.</w:t>
            </w:r>
            <w:r w:rsidRPr="00CD282D">
              <w:rPr>
                <w:rStyle w:val="Hyperlink"/>
                <w:rFonts w:ascii="Joost" w:hAnsi="Joost" w:cstheme="minorHAnsi"/>
                <w:sz w:val="23"/>
                <w:szCs w:val="23"/>
              </w:rPr>
              <w:tab/>
              <w:t>PIRKIMO OBJEKTAS</w:t>
            </w:r>
            <w:r w:rsidRPr="00CD282D">
              <w:rPr>
                <w:rStyle w:val="Hyperlink"/>
                <w:rFonts w:ascii="Joost" w:hAnsi="Joost" w:cstheme="minorHAnsi"/>
                <w:webHidden/>
                <w:sz w:val="23"/>
                <w:szCs w:val="23"/>
              </w:rPr>
              <w:tab/>
            </w:r>
            <w:r w:rsidR="00DE0B10">
              <w:rPr>
                <w:rStyle w:val="Hyperlink"/>
                <w:rFonts w:ascii="Joost" w:hAnsi="Joost" w:cstheme="minorHAnsi"/>
                <w:webHidden/>
                <w:sz w:val="23"/>
                <w:szCs w:val="23"/>
              </w:rPr>
              <w:t>3</w:t>
            </w:r>
          </w:hyperlink>
        </w:p>
        <w:p w14:paraId="208265A9" w14:textId="5C0DC8F4" w:rsidR="00092B6D" w:rsidRPr="00CD282D" w:rsidRDefault="00092B6D" w:rsidP="00CD282D">
          <w:pPr>
            <w:tabs>
              <w:tab w:val="left" w:pos="567"/>
              <w:tab w:val="right" w:leader="dot" w:pos="9629"/>
            </w:tabs>
            <w:spacing w:after="0" w:line="360" w:lineRule="auto"/>
            <w:ind w:left="198"/>
            <w:rPr>
              <w:rStyle w:val="Hyperlink"/>
              <w:rFonts w:ascii="Joost" w:hAnsi="Joost" w:cstheme="minorHAnsi"/>
              <w:sz w:val="23"/>
              <w:szCs w:val="23"/>
            </w:rPr>
          </w:pPr>
          <w:hyperlink w:anchor="_Toc63076490" w:history="1">
            <w:r w:rsidRPr="00CD282D">
              <w:rPr>
                <w:rStyle w:val="Hyperlink"/>
                <w:rFonts w:ascii="Joost" w:hAnsi="Joost" w:cstheme="minorHAnsi"/>
                <w:sz w:val="23"/>
                <w:szCs w:val="23"/>
              </w:rPr>
              <w:t>3.</w:t>
            </w:r>
            <w:r w:rsidRPr="00CD282D">
              <w:rPr>
                <w:rStyle w:val="Hyperlink"/>
                <w:rFonts w:ascii="Joost" w:hAnsi="Joost" w:cstheme="minorHAnsi"/>
                <w:sz w:val="23"/>
                <w:szCs w:val="23"/>
              </w:rPr>
              <w:tab/>
              <w:t xml:space="preserve">TIEKĖJŲ PAŠALINIMO PAGRINDAI IR </w:t>
            </w:r>
            <w:r w:rsidR="00D145DE" w:rsidRPr="00CD282D">
              <w:rPr>
                <w:rStyle w:val="Hyperlink"/>
                <w:rFonts w:ascii="Joost" w:hAnsi="Joost" w:cstheme="minorHAnsi"/>
                <w:sz w:val="23"/>
                <w:szCs w:val="23"/>
              </w:rPr>
              <w:t>REIKALAUJAMA KVALIFIKACIJA</w:t>
            </w:r>
            <w:r w:rsidRPr="00CD282D">
              <w:rPr>
                <w:rStyle w:val="Hyperlink"/>
                <w:rFonts w:ascii="Joost" w:hAnsi="Joost" w:cstheme="minorHAnsi"/>
                <w:webHidden/>
                <w:sz w:val="23"/>
                <w:szCs w:val="23"/>
              </w:rPr>
              <w:tab/>
            </w:r>
            <w:r w:rsidR="00DE0B10">
              <w:rPr>
                <w:rStyle w:val="Hyperlink"/>
                <w:rFonts w:ascii="Joost" w:hAnsi="Joost" w:cstheme="minorHAnsi"/>
                <w:webHidden/>
                <w:sz w:val="23"/>
                <w:szCs w:val="23"/>
              </w:rPr>
              <w:t>3</w:t>
            </w:r>
          </w:hyperlink>
        </w:p>
        <w:p w14:paraId="4582C6C8" w14:textId="00C6C224" w:rsidR="00092B6D" w:rsidRPr="00CD282D" w:rsidRDefault="00092B6D" w:rsidP="00CD282D">
          <w:pPr>
            <w:tabs>
              <w:tab w:val="left" w:pos="567"/>
              <w:tab w:val="right" w:leader="dot" w:pos="9629"/>
            </w:tabs>
            <w:spacing w:after="0" w:line="360" w:lineRule="auto"/>
            <w:ind w:left="198"/>
            <w:rPr>
              <w:rStyle w:val="Hyperlink"/>
              <w:rFonts w:ascii="Joost" w:hAnsi="Joost" w:cstheme="minorHAnsi"/>
              <w:sz w:val="23"/>
              <w:szCs w:val="23"/>
            </w:rPr>
          </w:pPr>
          <w:hyperlink w:anchor="_Toc63076491" w:history="1">
            <w:r w:rsidRPr="00CD282D">
              <w:rPr>
                <w:rStyle w:val="Hyperlink"/>
                <w:rFonts w:ascii="Joost" w:hAnsi="Joost" w:cstheme="minorHAnsi"/>
                <w:sz w:val="23"/>
                <w:szCs w:val="23"/>
              </w:rPr>
              <w:t>4.</w:t>
            </w:r>
            <w:r w:rsidRPr="00CD282D">
              <w:rPr>
                <w:rStyle w:val="Hyperlink"/>
                <w:rFonts w:ascii="Joost" w:hAnsi="Joost" w:cstheme="minorHAnsi"/>
                <w:sz w:val="23"/>
                <w:szCs w:val="23"/>
              </w:rPr>
              <w:tab/>
            </w:r>
            <w:r w:rsidR="007C55A7" w:rsidRPr="00CD282D">
              <w:rPr>
                <w:rStyle w:val="Hyperlink"/>
                <w:rFonts w:ascii="Joost" w:hAnsi="Joost" w:cstheme="minorHAnsi"/>
                <w:caps/>
                <w:sz w:val="23"/>
                <w:szCs w:val="23"/>
              </w:rPr>
              <w:t>reikalavimai pasiūlymų rengimui ir pateikimui</w:t>
            </w:r>
            <w:r w:rsidRPr="00CD282D">
              <w:rPr>
                <w:rStyle w:val="Hyperlink"/>
                <w:rFonts w:ascii="Joost" w:hAnsi="Joost" w:cstheme="minorHAnsi"/>
                <w:webHidden/>
                <w:sz w:val="23"/>
                <w:szCs w:val="23"/>
              </w:rPr>
              <w:tab/>
            </w:r>
            <w:r w:rsidR="00DE0B10">
              <w:rPr>
                <w:rStyle w:val="Hyperlink"/>
                <w:rFonts w:ascii="Joost" w:hAnsi="Joost" w:cstheme="minorHAnsi"/>
                <w:webHidden/>
                <w:sz w:val="23"/>
                <w:szCs w:val="23"/>
              </w:rPr>
              <w:t>4</w:t>
            </w:r>
          </w:hyperlink>
        </w:p>
        <w:p w14:paraId="4510BDF3" w14:textId="35231F11" w:rsidR="00092B6D" w:rsidRPr="00CD282D" w:rsidRDefault="00092B6D" w:rsidP="00CD282D">
          <w:pPr>
            <w:tabs>
              <w:tab w:val="left" w:pos="567"/>
              <w:tab w:val="right" w:leader="dot" w:pos="9629"/>
            </w:tabs>
            <w:spacing w:after="0" w:line="360" w:lineRule="auto"/>
            <w:ind w:left="198"/>
            <w:rPr>
              <w:rStyle w:val="Hyperlink"/>
              <w:rFonts w:ascii="Joost" w:hAnsi="Joost" w:cstheme="minorHAnsi"/>
              <w:sz w:val="23"/>
              <w:szCs w:val="23"/>
            </w:rPr>
          </w:pPr>
          <w:hyperlink w:anchor="_Toc63076492" w:history="1">
            <w:r w:rsidRPr="00CD282D">
              <w:rPr>
                <w:rStyle w:val="Hyperlink"/>
                <w:rFonts w:ascii="Joost" w:hAnsi="Joost" w:cstheme="minorHAnsi"/>
                <w:sz w:val="23"/>
                <w:szCs w:val="23"/>
              </w:rPr>
              <w:t>5.</w:t>
            </w:r>
            <w:r w:rsidRPr="00CD282D">
              <w:rPr>
                <w:rStyle w:val="Hyperlink"/>
                <w:rFonts w:ascii="Joost" w:hAnsi="Joost" w:cstheme="minorHAnsi"/>
                <w:sz w:val="23"/>
                <w:szCs w:val="23"/>
              </w:rPr>
              <w:tab/>
            </w:r>
            <w:r w:rsidR="003D672B" w:rsidRPr="00CD282D">
              <w:rPr>
                <w:rStyle w:val="Hyperlink"/>
                <w:rFonts w:ascii="Joost" w:hAnsi="Joost" w:cstheme="minorHAnsi"/>
                <w:sz w:val="23"/>
                <w:szCs w:val="23"/>
              </w:rPr>
              <w:t xml:space="preserve">PASIŪLYMŲ GALIOJIMAS IR </w:t>
            </w:r>
            <w:r w:rsidRPr="00CD282D">
              <w:rPr>
                <w:rStyle w:val="Hyperlink"/>
                <w:rFonts w:ascii="Joost" w:hAnsi="Joost" w:cstheme="minorHAnsi"/>
                <w:sz w:val="23"/>
                <w:szCs w:val="23"/>
              </w:rPr>
              <w:t>PASIŪLYM</w:t>
            </w:r>
            <w:r w:rsidR="003D672B" w:rsidRPr="00CD282D">
              <w:rPr>
                <w:rStyle w:val="Hyperlink"/>
                <w:rFonts w:ascii="Joost" w:hAnsi="Joost" w:cstheme="minorHAnsi"/>
                <w:sz w:val="23"/>
                <w:szCs w:val="23"/>
              </w:rPr>
              <w:t>Ų</w:t>
            </w:r>
            <w:r w:rsidRPr="00CD282D">
              <w:rPr>
                <w:rStyle w:val="Hyperlink"/>
                <w:rFonts w:ascii="Joost" w:hAnsi="Joost" w:cstheme="minorHAnsi"/>
                <w:sz w:val="23"/>
                <w:szCs w:val="23"/>
              </w:rPr>
              <w:t xml:space="preserve"> GALIOJIMO UŽTIKRINIMAS</w:t>
            </w:r>
            <w:r w:rsidRPr="00CD282D">
              <w:rPr>
                <w:rStyle w:val="Hyperlink"/>
                <w:rFonts w:ascii="Joost" w:hAnsi="Joost" w:cstheme="minorHAnsi"/>
                <w:webHidden/>
                <w:sz w:val="23"/>
                <w:szCs w:val="23"/>
              </w:rPr>
              <w:tab/>
            </w:r>
            <w:r w:rsidR="00DE0B10">
              <w:rPr>
                <w:rStyle w:val="Hyperlink"/>
                <w:rFonts w:ascii="Joost" w:hAnsi="Joost" w:cstheme="minorHAnsi"/>
                <w:webHidden/>
                <w:sz w:val="23"/>
                <w:szCs w:val="23"/>
              </w:rPr>
              <w:t>5</w:t>
            </w:r>
          </w:hyperlink>
        </w:p>
        <w:p w14:paraId="2E53DE35" w14:textId="17C27CD6" w:rsidR="00092B6D" w:rsidRPr="00CD282D" w:rsidRDefault="00092B6D" w:rsidP="00CD282D">
          <w:pPr>
            <w:tabs>
              <w:tab w:val="left" w:pos="567"/>
              <w:tab w:val="right" w:leader="dot" w:pos="9629"/>
            </w:tabs>
            <w:spacing w:after="0" w:line="360" w:lineRule="auto"/>
            <w:ind w:left="198"/>
            <w:rPr>
              <w:rStyle w:val="Hyperlink"/>
              <w:rFonts w:ascii="Joost" w:hAnsi="Joost" w:cstheme="minorHAnsi"/>
              <w:sz w:val="23"/>
              <w:szCs w:val="23"/>
            </w:rPr>
          </w:pPr>
          <w:hyperlink w:anchor="_Toc63076493" w:history="1">
            <w:r w:rsidRPr="00CD282D">
              <w:rPr>
                <w:rStyle w:val="Hyperlink"/>
                <w:rFonts w:ascii="Joost" w:hAnsi="Joost" w:cstheme="minorHAnsi"/>
                <w:sz w:val="23"/>
                <w:szCs w:val="23"/>
              </w:rPr>
              <w:t>6.</w:t>
            </w:r>
            <w:r w:rsidRPr="00CD282D">
              <w:rPr>
                <w:rStyle w:val="Hyperlink"/>
                <w:rFonts w:ascii="Joost" w:hAnsi="Joost" w:cstheme="minorHAnsi"/>
                <w:sz w:val="23"/>
                <w:szCs w:val="23"/>
              </w:rPr>
              <w:tab/>
            </w:r>
            <w:r w:rsidR="009465EF" w:rsidRPr="00CD282D">
              <w:rPr>
                <w:rStyle w:val="Hyperlink"/>
                <w:rFonts w:ascii="Joost" w:hAnsi="Joost" w:cstheme="minorHAnsi"/>
                <w:sz w:val="23"/>
                <w:szCs w:val="23"/>
              </w:rPr>
              <w:t>ELEKTRONINIS AUKCIONAS</w:t>
            </w:r>
            <w:r w:rsidRPr="00CD282D">
              <w:rPr>
                <w:rStyle w:val="Hyperlink"/>
                <w:rFonts w:ascii="Joost" w:hAnsi="Joost" w:cstheme="minorHAnsi"/>
                <w:webHidden/>
                <w:sz w:val="23"/>
                <w:szCs w:val="23"/>
              </w:rPr>
              <w:tab/>
            </w:r>
            <w:r w:rsidR="00DE0B10">
              <w:rPr>
                <w:rStyle w:val="Hyperlink"/>
                <w:rFonts w:ascii="Joost" w:hAnsi="Joost" w:cstheme="minorHAnsi"/>
                <w:webHidden/>
                <w:sz w:val="23"/>
                <w:szCs w:val="23"/>
              </w:rPr>
              <w:t>5</w:t>
            </w:r>
          </w:hyperlink>
        </w:p>
        <w:p w14:paraId="5979F031" w14:textId="60888681" w:rsidR="000C598C" w:rsidRPr="00CD282D" w:rsidRDefault="00092B6D" w:rsidP="00CD282D">
          <w:pPr>
            <w:tabs>
              <w:tab w:val="left" w:pos="567"/>
              <w:tab w:val="right" w:leader="dot" w:pos="9629"/>
            </w:tabs>
            <w:spacing w:after="0" w:line="360" w:lineRule="auto"/>
            <w:ind w:left="198"/>
            <w:rPr>
              <w:rStyle w:val="Hyperlink"/>
              <w:rFonts w:ascii="Joost" w:hAnsi="Joost" w:cstheme="minorHAnsi"/>
              <w:sz w:val="23"/>
              <w:szCs w:val="23"/>
            </w:rPr>
          </w:pPr>
          <w:hyperlink w:anchor="_Toc63076494" w:history="1">
            <w:r w:rsidRPr="00CD282D">
              <w:rPr>
                <w:rStyle w:val="Hyperlink"/>
                <w:rFonts w:ascii="Joost" w:hAnsi="Joost" w:cstheme="minorHAnsi"/>
                <w:sz w:val="23"/>
                <w:szCs w:val="23"/>
              </w:rPr>
              <w:t>7.</w:t>
            </w:r>
            <w:r w:rsidRPr="00CD282D">
              <w:rPr>
                <w:rStyle w:val="Hyperlink"/>
                <w:rFonts w:ascii="Joost" w:hAnsi="Joost" w:cstheme="minorHAnsi"/>
                <w:sz w:val="23"/>
                <w:szCs w:val="23"/>
              </w:rPr>
              <w:tab/>
            </w:r>
            <w:r w:rsidR="0029768F" w:rsidRPr="00CD282D">
              <w:rPr>
                <w:rStyle w:val="Hyperlink"/>
                <w:rFonts w:ascii="Joost" w:hAnsi="Joost" w:cstheme="minorHAnsi"/>
                <w:sz w:val="23"/>
                <w:szCs w:val="23"/>
              </w:rPr>
              <w:t>PASIŪLYMŲ VERTINIMAS</w:t>
            </w:r>
            <w:r w:rsidRPr="00CD282D">
              <w:rPr>
                <w:rStyle w:val="Hyperlink"/>
                <w:rFonts w:ascii="Joost" w:hAnsi="Joost" w:cstheme="minorHAnsi"/>
                <w:webHidden/>
                <w:sz w:val="23"/>
                <w:szCs w:val="23"/>
              </w:rPr>
              <w:tab/>
            </w:r>
            <w:r w:rsidR="00DE0B10">
              <w:rPr>
                <w:rStyle w:val="Hyperlink"/>
                <w:rFonts w:ascii="Joost" w:hAnsi="Joost" w:cstheme="minorHAnsi"/>
                <w:webHidden/>
                <w:sz w:val="23"/>
                <w:szCs w:val="23"/>
              </w:rPr>
              <w:t>5</w:t>
            </w:r>
          </w:hyperlink>
        </w:p>
        <w:p w14:paraId="2838B4B8" w14:textId="4AAB973F" w:rsidR="0029768F" w:rsidRPr="00CD282D" w:rsidRDefault="0029768F" w:rsidP="00CD282D">
          <w:pPr>
            <w:tabs>
              <w:tab w:val="left" w:pos="567"/>
              <w:tab w:val="right" w:leader="dot" w:pos="9629"/>
            </w:tabs>
            <w:spacing w:after="0" w:line="360" w:lineRule="auto"/>
            <w:ind w:left="198"/>
            <w:rPr>
              <w:rStyle w:val="Hyperlink"/>
              <w:rFonts w:ascii="Joost" w:hAnsi="Joost" w:cstheme="minorHAnsi"/>
              <w:sz w:val="23"/>
              <w:szCs w:val="23"/>
            </w:rPr>
          </w:pPr>
          <w:r w:rsidRPr="00CD282D">
            <w:rPr>
              <w:rStyle w:val="Hyperlink"/>
              <w:rFonts w:ascii="Joost" w:hAnsi="Joost" w:cstheme="minorHAnsi"/>
              <w:sz w:val="23"/>
              <w:szCs w:val="23"/>
            </w:rPr>
            <w:t>8.    PIRKIMO SUTARTIES PASIRAŠYMAS IR SĄLYGOS.....................</w:t>
          </w:r>
          <w:r w:rsidR="00DE0B10">
            <w:rPr>
              <w:rStyle w:val="Hyperlink"/>
              <w:rFonts w:ascii="Joost" w:hAnsi="Joost" w:cstheme="minorHAnsi"/>
              <w:sz w:val="23"/>
              <w:szCs w:val="23"/>
            </w:rPr>
            <w:t xml:space="preserve">  </w:t>
          </w:r>
          <w:r w:rsidRPr="00CD282D">
            <w:rPr>
              <w:rStyle w:val="Hyperlink"/>
              <w:rFonts w:ascii="Joost" w:hAnsi="Joost" w:cstheme="minorHAnsi"/>
              <w:sz w:val="23"/>
              <w:szCs w:val="23"/>
            </w:rPr>
            <w:t>..............................................................</w:t>
          </w:r>
          <w:r w:rsidR="00B1733F" w:rsidRPr="00CD282D">
            <w:rPr>
              <w:rStyle w:val="Hyperlink"/>
              <w:rFonts w:ascii="Joost" w:hAnsi="Joost" w:cstheme="minorHAnsi"/>
              <w:sz w:val="23"/>
              <w:szCs w:val="23"/>
            </w:rPr>
            <w:t>.</w:t>
          </w:r>
          <w:r w:rsidRPr="00CD282D">
            <w:rPr>
              <w:rStyle w:val="Hyperlink"/>
              <w:rFonts w:ascii="Joost" w:hAnsi="Joost" w:cstheme="minorHAnsi"/>
              <w:sz w:val="23"/>
              <w:szCs w:val="23"/>
            </w:rPr>
            <w:t xml:space="preserve"> </w:t>
          </w:r>
          <w:r w:rsidR="00DE0B10">
            <w:rPr>
              <w:rStyle w:val="Hyperlink"/>
              <w:rFonts w:ascii="Joost" w:hAnsi="Joost" w:cstheme="minorHAnsi"/>
              <w:sz w:val="23"/>
              <w:szCs w:val="23"/>
            </w:rPr>
            <w:t>5</w:t>
          </w:r>
        </w:p>
        <w:p w14:paraId="48B1569C" w14:textId="570280C0" w:rsidR="000C598C" w:rsidRPr="00CD282D" w:rsidRDefault="000C598C" w:rsidP="00CD282D">
          <w:pPr>
            <w:tabs>
              <w:tab w:val="left" w:pos="567"/>
              <w:tab w:val="right" w:leader="dot" w:pos="9629"/>
            </w:tabs>
            <w:spacing w:after="0" w:line="360" w:lineRule="auto"/>
            <w:ind w:left="198"/>
            <w:rPr>
              <w:rStyle w:val="Hyperlink"/>
              <w:rFonts w:ascii="Joost" w:hAnsi="Joost" w:cstheme="minorHAnsi"/>
              <w:sz w:val="23"/>
              <w:szCs w:val="23"/>
            </w:rPr>
          </w:pPr>
        </w:p>
        <w:p w14:paraId="7E929429" w14:textId="77777777" w:rsidR="000C598C" w:rsidRPr="00CD282D" w:rsidRDefault="000C598C" w:rsidP="00CD282D">
          <w:pPr>
            <w:tabs>
              <w:tab w:val="right" w:leader="dot" w:pos="9629"/>
            </w:tabs>
            <w:spacing w:after="0" w:line="360" w:lineRule="auto"/>
            <w:rPr>
              <w:rStyle w:val="Hyperlink"/>
              <w:rFonts w:ascii="Joost" w:hAnsi="Joost" w:cstheme="minorHAnsi"/>
              <w:sz w:val="23"/>
              <w:szCs w:val="23"/>
            </w:rPr>
          </w:pPr>
        </w:p>
        <w:p w14:paraId="517C01D9" w14:textId="4982EDC2" w:rsidR="001C24BC" w:rsidRPr="00CD282D" w:rsidRDefault="00092B6D" w:rsidP="00CD282D">
          <w:pPr>
            <w:spacing w:after="0" w:line="360" w:lineRule="auto"/>
            <w:contextualSpacing/>
            <w:rPr>
              <w:rFonts w:ascii="Joost" w:hAnsi="Joost" w:cstheme="minorHAnsi"/>
              <w:sz w:val="23"/>
              <w:szCs w:val="23"/>
            </w:rPr>
          </w:pPr>
          <w:r w:rsidRPr="00CD282D">
            <w:rPr>
              <w:rStyle w:val="Hyperlink"/>
              <w:rFonts w:ascii="Joost" w:hAnsi="Joost" w:cstheme="minorHAnsi"/>
              <w:noProof/>
              <w:sz w:val="23"/>
              <w:szCs w:val="23"/>
            </w:rPr>
            <w:fldChar w:fldCharType="end"/>
          </w:r>
        </w:p>
        <w:p w14:paraId="73CCB438" w14:textId="0E813B55" w:rsidR="005F13F0" w:rsidRPr="00CD282D" w:rsidRDefault="001C24BC" w:rsidP="00CD282D">
          <w:pPr>
            <w:spacing w:after="0" w:line="240" w:lineRule="auto"/>
            <w:contextualSpacing/>
            <w:rPr>
              <w:rFonts w:ascii="Joost" w:hAnsi="Joost" w:cstheme="minorHAnsi"/>
              <w:sz w:val="23"/>
              <w:szCs w:val="23"/>
            </w:rPr>
          </w:pPr>
          <w:r w:rsidRPr="00CD282D">
            <w:rPr>
              <w:rFonts w:ascii="Joost" w:hAnsi="Joost" w:cstheme="minorHAnsi"/>
              <w:sz w:val="23"/>
              <w:szCs w:val="23"/>
            </w:rPr>
            <w:br w:type="page"/>
          </w:r>
        </w:p>
      </w:sdtContent>
    </w:sdt>
    <w:p w14:paraId="7DBFF88B" w14:textId="2821CBFC" w:rsidR="002415C7" w:rsidRPr="00CD282D" w:rsidRDefault="00263B34" w:rsidP="00CD282D">
      <w:pPr>
        <w:pStyle w:val="Heading1"/>
        <w:numPr>
          <w:ilvl w:val="0"/>
          <w:numId w:val="1"/>
        </w:numPr>
        <w:spacing w:before="0" w:after="0"/>
        <w:ind w:left="567" w:hanging="567"/>
        <w:contextualSpacing/>
        <w:rPr>
          <w:rFonts w:ascii="Joost" w:hAnsi="Joost" w:cstheme="minorHAnsi"/>
          <w:sz w:val="28"/>
          <w:szCs w:val="28"/>
        </w:rPr>
      </w:pPr>
      <w:bookmarkStart w:id="0" w:name="_Toc126333928"/>
      <w:bookmarkStart w:id="1" w:name="_Toc335201954"/>
      <w:bookmarkStart w:id="2" w:name="_Toc147739116"/>
      <w:r w:rsidRPr="00CD282D">
        <w:rPr>
          <w:rFonts w:ascii="Joost" w:hAnsi="Joost" w:cstheme="minorHAnsi"/>
          <w:sz w:val="28"/>
          <w:szCs w:val="28"/>
        </w:rPr>
        <w:lastRenderedPageBreak/>
        <w:t>Bendr</w:t>
      </w:r>
      <w:r w:rsidR="000B61CB" w:rsidRPr="00CD282D">
        <w:rPr>
          <w:rFonts w:ascii="Joost" w:hAnsi="Joost" w:cstheme="minorHAnsi"/>
          <w:sz w:val="28"/>
          <w:szCs w:val="28"/>
        </w:rPr>
        <w:t>osios</w:t>
      </w:r>
      <w:r w:rsidRPr="00CD282D">
        <w:rPr>
          <w:rFonts w:ascii="Joost" w:hAnsi="Joost" w:cstheme="minorHAnsi"/>
          <w:sz w:val="28"/>
          <w:szCs w:val="28"/>
        </w:rPr>
        <w:t xml:space="preserve"> </w:t>
      </w:r>
      <w:bookmarkEnd w:id="0"/>
      <w:r w:rsidR="000B61CB" w:rsidRPr="00CD282D">
        <w:rPr>
          <w:rFonts w:ascii="Joost" w:hAnsi="Joost" w:cstheme="minorHAnsi"/>
          <w:sz w:val="28"/>
          <w:szCs w:val="28"/>
        </w:rPr>
        <w:t>nuostatos</w:t>
      </w:r>
    </w:p>
    <w:p w14:paraId="16826079" w14:textId="05824F92" w:rsidR="002D7F06" w:rsidRPr="00CD282D" w:rsidRDefault="00E322DE" w:rsidP="00CD282D">
      <w:pPr>
        <w:pStyle w:val="ListParagraph"/>
        <w:numPr>
          <w:ilvl w:val="1"/>
          <w:numId w:val="1"/>
        </w:numPr>
        <w:spacing w:after="0" w:line="240" w:lineRule="auto"/>
        <w:ind w:left="0" w:firstLine="567"/>
        <w:jc w:val="both"/>
        <w:rPr>
          <w:rFonts w:ascii="Joost" w:hAnsi="Joost" w:cstheme="minorHAnsi"/>
          <w:sz w:val="23"/>
          <w:szCs w:val="23"/>
        </w:rPr>
      </w:pPr>
      <w:r w:rsidRPr="00CD282D">
        <w:rPr>
          <w:rFonts w:ascii="Joost" w:hAnsi="Joost" w:cstheme="minorHAnsi"/>
          <w:sz w:val="23"/>
          <w:szCs w:val="23"/>
        </w:rPr>
        <w:t>Viešoji įstaiga CPO LT (toliau – CPO LT arba perkančioji organizacija) vykdo viešąjį pirkimą atviro konkurso būdu (toliau – pirkimas).</w:t>
      </w:r>
      <w:r w:rsidR="00CF27E7" w:rsidRPr="00CD282D">
        <w:rPr>
          <w:rFonts w:ascii="Joost" w:eastAsia="Times New Roman" w:hAnsi="Joost" w:cs="Times New Roman"/>
          <w:sz w:val="23"/>
          <w:szCs w:val="23"/>
        </w:rPr>
        <w:t xml:space="preserve"> </w:t>
      </w:r>
      <w:r w:rsidR="00CF27E7" w:rsidRPr="00CD282D">
        <w:rPr>
          <w:rFonts w:ascii="Joost" w:hAnsi="Joost" w:cstheme="minorHAnsi"/>
          <w:sz w:val="23"/>
          <w:szCs w:val="23"/>
        </w:rPr>
        <w:t xml:space="preserve">CPO LT kontaktinis asmuo – </w:t>
      </w:r>
      <w:r w:rsidR="00CD282D" w:rsidRPr="00CD282D">
        <w:rPr>
          <w:rFonts w:ascii="Joost" w:hAnsi="Joost" w:cstheme="minorHAnsi"/>
          <w:sz w:val="23"/>
          <w:szCs w:val="23"/>
        </w:rPr>
        <w:t xml:space="preserve">Strateginių pirkimų 2-osios grupės pirkimų vadovė Edita Ališauskaitė-Vorožeikinienė, tel. +370 683 62042, el. p. </w:t>
      </w:r>
      <w:hyperlink r:id="rId12" w:history="1">
        <w:r w:rsidR="00CD282D" w:rsidRPr="00CD282D">
          <w:rPr>
            <w:rFonts w:ascii="Joost" w:hAnsi="Joost"/>
            <w:sz w:val="23"/>
            <w:szCs w:val="23"/>
          </w:rPr>
          <w:t>edita.vorozeikiniene@cpo.lt</w:t>
        </w:r>
      </w:hyperlink>
      <w:r w:rsidR="00CD282D" w:rsidRPr="00CD282D">
        <w:rPr>
          <w:rFonts w:ascii="Joost" w:hAnsi="Joost" w:cstheme="minorHAnsi"/>
          <w:noProof/>
          <w:sz w:val="23"/>
          <w:szCs w:val="23"/>
        </w:rPr>
        <w:t>.</w:t>
      </w:r>
    </w:p>
    <w:p w14:paraId="6446701F" w14:textId="052AE567" w:rsidR="00E32C8E" w:rsidRPr="00CD282D" w:rsidRDefault="00F7237E" w:rsidP="00CD282D">
      <w:pPr>
        <w:spacing w:after="0" w:line="240" w:lineRule="auto"/>
        <w:ind w:firstLine="567"/>
        <w:jc w:val="both"/>
        <w:rPr>
          <w:rFonts w:ascii="Joost" w:eastAsia="Calibri" w:hAnsi="Joost"/>
          <w:color w:val="7030A0"/>
          <w:sz w:val="23"/>
          <w:szCs w:val="23"/>
        </w:rPr>
      </w:pPr>
      <w:r w:rsidRPr="00CD282D">
        <w:rPr>
          <w:rFonts w:ascii="Joost" w:hAnsi="Joost" w:cstheme="minorHAnsi"/>
          <w:sz w:val="23"/>
          <w:szCs w:val="23"/>
        </w:rPr>
        <w:t>1.2.</w:t>
      </w:r>
      <w:r w:rsidR="00B54C1D" w:rsidRPr="00CD282D">
        <w:rPr>
          <w:rFonts w:ascii="Joost" w:hAnsi="Joost" w:cstheme="minorHAnsi"/>
          <w:sz w:val="23"/>
          <w:szCs w:val="23"/>
        </w:rPr>
        <w:t xml:space="preserve"> </w:t>
      </w:r>
      <w:r w:rsidR="0026746D" w:rsidRPr="00CD282D">
        <w:rPr>
          <w:rFonts w:ascii="Joost" w:eastAsia="Calibri" w:hAnsi="Joost"/>
          <w:sz w:val="23"/>
          <w:szCs w:val="23"/>
        </w:rPr>
        <w:t>CPO LT p</w:t>
      </w:r>
      <w:r w:rsidR="00E32C8E" w:rsidRPr="00CD282D">
        <w:rPr>
          <w:rFonts w:ascii="Joost" w:eastAsia="Calibri" w:hAnsi="Joost"/>
          <w:sz w:val="23"/>
          <w:szCs w:val="23"/>
        </w:rPr>
        <w:t>irkimą</w:t>
      </w:r>
      <w:r w:rsidR="009F18CF" w:rsidRPr="00CD282D">
        <w:rPr>
          <w:rFonts w:ascii="Joost" w:eastAsia="Calibri" w:hAnsi="Joost"/>
          <w:sz w:val="23"/>
          <w:szCs w:val="23"/>
        </w:rPr>
        <w:t xml:space="preserve"> </w:t>
      </w:r>
      <w:r w:rsidR="00E32C8E" w:rsidRPr="00CD282D">
        <w:rPr>
          <w:rFonts w:ascii="Joost" w:eastAsia="Calibri" w:hAnsi="Joost"/>
          <w:sz w:val="23"/>
          <w:szCs w:val="23"/>
        </w:rPr>
        <w:t xml:space="preserve">atlieka </w:t>
      </w:r>
      <w:r w:rsidR="0026746D" w:rsidRPr="00CD282D">
        <w:rPr>
          <w:rFonts w:ascii="Joost" w:eastAsia="Calibri" w:hAnsi="Joost"/>
          <w:sz w:val="23"/>
          <w:szCs w:val="23"/>
        </w:rPr>
        <w:t>kit</w:t>
      </w:r>
      <w:r w:rsidR="00BD41D4" w:rsidRPr="00CD282D">
        <w:rPr>
          <w:rFonts w:ascii="Joost" w:eastAsia="Calibri" w:hAnsi="Joost"/>
          <w:sz w:val="23"/>
          <w:szCs w:val="23"/>
        </w:rPr>
        <w:t>ai</w:t>
      </w:r>
      <w:r w:rsidR="0026746D" w:rsidRPr="00CD282D">
        <w:rPr>
          <w:rFonts w:ascii="Joost" w:eastAsia="Calibri" w:hAnsi="Joost"/>
          <w:sz w:val="23"/>
          <w:szCs w:val="23"/>
        </w:rPr>
        <w:t xml:space="preserve"> perkanči</w:t>
      </w:r>
      <w:r w:rsidR="00AD44EC" w:rsidRPr="00CD282D">
        <w:rPr>
          <w:rFonts w:ascii="Joost" w:eastAsia="Calibri" w:hAnsi="Joost"/>
          <w:sz w:val="23"/>
          <w:szCs w:val="23"/>
        </w:rPr>
        <w:t>a</w:t>
      </w:r>
      <w:r w:rsidR="00BD41D4" w:rsidRPr="00CD282D">
        <w:rPr>
          <w:rFonts w:ascii="Joost" w:eastAsia="Calibri" w:hAnsi="Joost"/>
          <w:sz w:val="23"/>
          <w:szCs w:val="23"/>
        </w:rPr>
        <w:t xml:space="preserve">jai </w:t>
      </w:r>
      <w:r w:rsidR="0026746D" w:rsidRPr="00CD282D">
        <w:rPr>
          <w:rFonts w:ascii="Joost" w:eastAsia="Calibri" w:hAnsi="Joost"/>
          <w:sz w:val="23"/>
          <w:szCs w:val="23"/>
        </w:rPr>
        <w:t>organizacij</w:t>
      </w:r>
      <w:r w:rsidR="00BD41D4" w:rsidRPr="00CD282D">
        <w:rPr>
          <w:rFonts w:ascii="Joost" w:eastAsia="Calibri" w:hAnsi="Joost"/>
          <w:sz w:val="23"/>
          <w:szCs w:val="23"/>
        </w:rPr>
        <w:t>ai</w:t>
      </w:r>
      <w:r w:rsidR="00E32C8E" w:rsidRPr="00CD282D">
        <w:rPr>
          <w:rFonts w:ascii="Joost" w:eastAsia="Calibri" w:hAnsi="Joost"/>
          <w:sz w:val="23"/>
          <w:szCs w:val="23"/>
        </w:rPr>
        <w:t xml:space="preserve">: </w:t>
      </w:r>
      <w:r w:rsidR="00CD282D" w:rsidRPr="00CD282D">
        <w:rPr>
          <w:rFonts w:ascii="Joost" w:hAnsi="Joost"/>
          <w:sz w:val="23"/>
          <w:szCs w:val="23"/>
        </w:rPr>
        <w:t xml:space="preserve">Valstybės duomenų agentūrai (įm. kodas: 188600177). </w:t>
      </w:r>
      <w:r w:rsidR="00121BEA" w:rsidRPr="00CD282D">
        <w:rPr>
          <w:rFonts w:ascii="Joost" w:eastAsia="Calibri" w:hAnsi="Joost" w:cs="Calibri"/>
          <w:color w:val="1D1C1D"/>
          <w:sz w:val="23"/>
          <w:szCs w:val="23"/>
        </w:rPr>
        <w:t xml:space="preserve">Tais atvejais, kai CPO LT atlieka pirkimą kitai perkančiajai organizacijai, pirkimo sąlygų nuostatose, susijusiose su sutarties sudarymu ir kainos priimtinumu, pirkimo tikslingumo ir pirkimo objekto naudojimo pagal paskirtį įvertinimu (pirkimo nutraukimo atveju), </w:t>
      </w:r>
      <w:r w:rsidR="00BE3167" w:rsidRPr="00CD282D">
        <w:rPr>
          <w:rFonts w:ascii="Joost" w:eastAsia="Calibri" w:hAnsi="Joost" w:cs="Calibri"/>
          <w:color w:val="1D1C1D"/>
          <w:sz w:val="23"/>
          <w:szCs w:val="23"/>
        </w:rPr>
        <w:t>pirkimo objekto apžiūra</w:t>
      </w:r>
      <w:r w:rsidR="001D3CB4" w:rsidRPr="00CD282D">
        <w:rPr>
          <w:rFonts w:ascii="Joost" w:eastAsia="Calibri" w:hAnsi="Joost" w:cs="Calibri"/>
          <w:color w:val="1D1C1D"/>
          <w:sz w:val="23"/>
          <w:szCs w:val="23"/>
        </w:rPr>
        <w:t xml:space="preserve">, </w:t>
      </w:r>
      <w:r w:rsidR="00976748" w:rsidRPr="00CD282D">
        <w:rPr>
          <w:rFonts w:ascii="Joost" w:eastAsia="Calibri" w:hAnsi="Joost" w:cs="Calibri"/>
          <w:color w:val="1D1C1D"/>
          <w:sz w:val="23"/>
          <w:szCs w:val="23"/>
        </w:rPr>
        <w:t xml:space="preserve">kreipimusi į kompetentingas institucijas dėl patikros, susijusios su nacionalinio saugumo reikalavimais, </w:t>
      </w:r>
      <w:r w:rsidR="00121BEA" w:rsidRPr="00CD282D">
        <w:rPr>
          <w:rFonts w:ascii="Joost" w:eastAsia="Calibri" w:hAnsi="Joost" w:cs="Calibri"/>
          <w:color w:val="1D1C1D"/>
          <w:sz w:val="23"/>
          <w:szCs w:val="23"/>
        </w:rPr>
        <w:t xml:space="preserve">perkančiąja organizacija laikoma ta perkančioji organizacija, su kuria bus sudaryta sutartis. </w:t>
      </w:r>
      <w:r w:rsidR="00E32C8E" w:rsidRPr="00CD282D">
        <w:rPr>
          <w:rFonts w:ascii="Joost" w:eastAsia="Calibri" w:hAnsi="Joost"/>
          <w:sz w:val="23"/>
          <w:szCs w:val="23"/>
        </w:rPr>
        <w:t xml:space="preserve">Sutartį </w:t>
      </w:r>
      <w:r w:rsidR="00E32C8E" w:rsidRPr="00CD282D">
        <w:rPr>
          <w:rFonts w:ascii="Joost" w:eastAsia="Calibri" w:hAnsi="Joost"/>
          <w:noProof/>
          <w:sz w:val="23"/>
          <w:szCs w:val="23"/>
        </w:rPr>
        <w:t xml:space="preserve">pasirašys </w:t>
      </w:r>
      <w:r w:rsidR="00CD282D" w:rsidRPr="00CD282D">
        <w:rPr>
          <w:rFonts w:ascii="Joost" w:hAnsi="Joost"/>
          <w:sz w:val="23"/>
          <w:szCs w:val="23"/>
        </w:rPr>
        <w:t>Valstybės duomenų agentūra(įm. kodas: 188600177)</w:t>
      </w:r>
      <w:r w:rsidR="00E32C8E" w:rsidRPr="00CD282D">
        <w:rPr>
          <w:rFonts w:ascii="Joost" w:eastAsia="Calibri" w:hAnsi="Joost"/>
          <w:sz w:val="23"/>
          <w:szCs w:val="23"/>
        </w:rPr>
        <w:t>.</w:t>
      </w:r>
      <w:r w:rsidR="002B2FCD" w:rsidRPr="00CD282D">
        <w:rPr>
          <w:rFonts w:ascii="Joost" w:eastAsia="Calibri" w:hAnsi="Joost"/>
          <w:sz w:val="23"/>
          <w:szCs w:val="23"/>
        </w:rPr>
        <w:t xml:space="preserve"> </w:t>
      </w:r>
    </w:p>
    <w:p w14:paraId="2239DD1B" w14:textId="7C9F8E3D" w:rsidR="002F5F8E" w:rsidRPr="00CD282D" w:rsidRDefault="002F5F8E" w:rsidP="00CD282D">
      <w:pPr>
        <w:pStyle w:val="ListParagraph"/>
        <w:spacing w:after="0" w:line="240" w:lineRule="auto"/>
        <w:ind w:left="0" w:firstLine="567"/>
        <w:jc w:val="both"/>
        <w:rPr>
          <w:rFonts w:ascii="Joost" w:hAnsi="Joost"/>
          <w:color w:val="000000" w:themeColor="text1"/>
          <w:sz w:val="23"/>
          <w:szCs w:val="23"/>
        </w:rPr>
      </w:pPr>
      <w:r w:rsidRPr="00CD282D">
        <w:rPr>
          <w:rFonts w:ascii="Joost" w:hAnsi="Joost"/>
          <w:color w:val="000000" w:themeColor="text1"/>
          <w:sz w:val="23"/>
          <w:szCs w:val="23"/>
        </w:rPr>
        <w:t xml:space="preserve">1.3. </w:t>
      </w:r>
      <w:r w:rsidR="007D6857" w:rsidRPr="00CD282D">
        <w:rPr>
          <w:rFonts w:ascii="Joost" w:hAnsi="Joost"/>
          <w:color w:val="000000" w:themeColor="text1"/>
          <w:sz w:val="23"/>
          <w:szCs w:val="23"/>
        </w:rPr>
        <w:t>Pirkimas</w:t>
      </w:r>
      <w:r w:rsidR="00B37854" w:rsidRPr="00CD282D">
        <w:rPr>
          <w:rFonts w:ascii="Joost" w:hAnsi="Joost"/>
          <w:color w:val="000000" w:themeColor="text1"/>
          <w:sz w:val="23"/>
          <w:szCs w:val="23"/>
        </w:rPr>
        <w:t xml:space="preserve"> neatlieka</w:t>
      </w:r>
      <w:r w:rsidR="007D6857" w:rsidRPr="00CD282D">
        <w:rPr>
          <w:rFonts w:ascii="Joost" w:hAnsi="Joost"/>
          <w:color w:val="000000" w:themeColor="text1"/>
          <w:sz w:val="23"/>
          <w:szCs w:val="23"/>
        </w:rPr>
        <w:t>mas</w:t>
      </w:r>
      <w:r w:rsidR="00B37854" w:rsidRPr="00CD282D">
        <w:rPr>
          <w:rFonts w:ascii="Joost" w:hAnsi="Joost"/>
          <w:color w:val="000000" w:themeColor="text1"/>
          <w:sz w:val="23"/>
          <w:szCs w:val="23"/>
        </w:rPr>
        <w:t xml:space="preserve"> </w:t>
      </w:r>
      <w:r w:rsidRPr="00CD282D">
        <w:rPr>
          <w:rFonts w:ascii="Joost" w:hAnsi="Joost"/>
          <w:color w:val="000000" w:themeColor="text1"/>
          <w:sz w:val="23"/>
          <w:szCs w:val="23"/>
        </w:rPr>
        <w:t>naudojantis centralizuotų pirkimų katalogu</w:t>
      </w:r>
      <w:r w:rsidR="007D6857" w:rsidRPr="00CD282D">
        <w:rPr>
          <w:rFonts w:ascii="Joost" w:hAnsi="Joost"/>
          <w:color w:val="000000" w:themeColor="text1"/>
          <w:sz w:val="23"/>
          <w:szCs w:val="23"/>
        </w:rPr>
        <w:t xml:space="preserve">, nes </w:t>
      </w:r>
      <w:r w:rsidR="00CD282D" w:rsidRPr="00CD282D">
        <w:rPr>
          <w:rFonts w:ascii="Joost" w:hAnsi="Joost" w:cstheme="minorHAnsi"/>
          <w:sz w:val="23"/>
          <w:szCs w:val="23"/>
        </w:rPr>
        <w:t>CPO LT elektroniniame kataloge nėra siūlomos pirkimo objektą atitinkančios paslaugos</w:t>
      </w:r>
      <w:r w:rsidR="008C5F5E" w:rsidRPr="00CD282D">
        <w:rPr>
          <w:rFonts w:ascii="Joost" w:hAnsi="Joost"/>
          <w:color w:val="000000" w:themeColor="text1"/>
          <w:sz w:val="23"/>
          <w:szCs w:val="23"/>
        </w:rPr>
        <w:t xml:space="preserve">. </w:t>
      </w:r>
      <w:r w:rsidRPr="00CD282D">
        <w:rPr>
          <w:rFonts w:ascii="Joost" w:hAnsi="Joost"/>
          <w:color w:val="000000" w:themeColor="text1"/>
          <w:sz w:val="23"/>
          <w:szCs w:val="23"/>
        </w:rPr>
        <w:t xml:space="preserve"> </w:t>
      </w:r>
    </w:p>
    <w:p w14:paraId="3172A3A7" w14:textId="26D31745" w:rsidR="00AA23FB" w:rsidRPr="00CD282D" w:rsidRDefault="002F5F8E" w:rsidP="00CD282D">
      <w:pPr>
        <w:spacing w:after="0" w:line="240" w:lineRule="auto"/>
        <w:ind w:firstLine="567"/>
        <w:jc w:val="both"/>
        <w:rPr>
          <w:rFonts w:ascii="Joost" w:hAnsi="Joost" w:cstheme="minorHAnsi"/>
          <w:sz w:val="23"/>
          <w:szCs w:val="23"/>
        </w:rPr>
      </w:pPr>
      <w:r w:rsidRPr="00CD282D">
        <w:rPr>
          <w:rFonts w:ascii="Joost" w:hAnsi="Joost" w:cstheme="minorHAnsi"/>
          <w:sz w:val="23"/>
          <w:szCs w:val="23"/>
        </w:rPr>
        <w:t xml:space="preserve">1.4. </w:t>
      </w:r>
      <w:r w:rsidR="00AA23FB" w:rsidRPr="00CD282D">
        <w:rPr>
          <w:rFonts w:ascii="Joost" w:hAnsi="Joost" w:cstheme="minorHAnsi"/>
          <w:sz w:val="23"/>
          <w:szCs w:val="23"/>
        </w:rPr>
        <w:t xml:space="preserve"> </w:t>
      </w:r>
      <w:r w:rsidR="00AA23FB" w:rsidRPr="00CD282D">
        <w:rPr>
          <w:rFonts w:ascii="Joost" w:eastAsia="Times New Roman" w:hAnsi="Joost" w:cstheme="minorHAnsi"/>
          <w:sz w:val="23"/>
          <w:szCs w:val="23"/>
        </w:rPr>
        <w:t>Perkančioji organizacija nerezervuoja teisės dalyvauti pirkime.</w:t>
      </w:r>
      <w:r w:rsidR="00E073F8" w:rsidRPr="00CD282D">
        <w:rPr>
          <w:rFonts w:ascii="Joost" w:eastAsia="Times New Roman" w:hAnsi="Joost" w:cstheme="minorHAnsi"/>
          <w:sz w:val="23"/>
          <w:szCs w:val="23"/>
        </w:rPr>
        <w:t xml:space="preserve"> </w:t>
      </w:r>
    </w:p>
    <w:p w14:paraId="1F48DDD7" w14:textId="539F2829" w:rsidR="00F81216" w:rsidRPr="00CD282D" w:rsidRDefault="00C447D2" w:rsidP="00CD282D">
      <w:pPr>
        <w:pStyle w:val="ListParagraph"/>
        <w:spacing w:after="0" w:line="240" w:lineRule="auto"/>
        <w:ind w:left="0" w:firstLine="567"/>
        <w:jc w:val="both"/>
        <w:rPr>
          <w:rFonts w:ascii="Joost" w:hAnsi="Joost"/>
          <w:color w:val="7030A0"/>
          <w:sz w:val="23"/>
          <w:szCs w:val="23"/>
        </w:rPr>
      </w:pPr>
      <w:r w:rsidRPr="00CD282D">
        <w:rPr>
          <w:rFonts w:ascii="Joost" w:hAnsi="Joost" w:cstheme="minorHAnsi"/>
          <w:sz w:val="23"/>
          <w:szCs w:val="23"/>
        </w:rPr>
        <w:t>1.</w:t>
      </w:r>
      <w:r w:rsidR="00095A99" w:rsidRPr="00CD282D">
        <w:rPr>
          <w:rFonts w:ascii="Joost" w:hAnsi="Joost" w:cstheme="minorHAnsi"/>
          <w:sz w:val="23"/>
          <w:szCs w:val="23"/>
        </w:rPr>
        <w:t>5</w:t>
      </w:r>
      <w:r w:rsidRPr="00CD282D">
        <w:rPr>
          <w:rFonts w:ascii="Joost" w:hAnsi="Joost" w:cstheme="minorHAnsi"/>
          <w:sz w:val="23"/>
          <w:szCs w:val="23"/>
        </w:rPr>
        <w:t xml:space="preserve">. </w:t>
      </w:r>
      <w:r w:rsidR="00E32C8E" w:rsidRPr="00CD282D">
        <w:rPr>
          <w:rFonts w:ascii="Joost" w:hAnsi="Joost" w:cstheme="minorHAnsi"/>
          <w:sz w:val="23"/>
          <w:szCs w:val="23"/>
        </w:rPr>
        <w:t xml:space="preserve">Stebėtojai dalyvauti </w:t>
      </w:r>
      <w:r w:rsidR="008A3C98" w:rsidRPr="00CD282D">
        <w:rPr>
          <w:rFonts w:ascii="Joost" w:hAnsi="Joost" w:cstheme="minorHAnsi"/>
          <w:sz w:val="23"/>
          <w:szCs w:val="23"/>
        </w:rPr>
        <w:t>K</w:t>
      </w:r>
      <w:r w:rsidR="00E32C8E" w:rsidRPr="00CD282D">
        <w:rPr>
          <w:rFonts w:ascii="Joost" w:hAnsi="Joost" w:cstheme="minorHAnsi"/>
          <w:sz w:val="23"/>
          <w:szCs w:val="23"/>
        </w:rPr>
        <w:t>omisijos posėdžiuose nėra kviečiami.</w:t>
      </w:r>
    </w:p>
    <w:p w14:paraId="1BA6588A" w14:textId="67B0F1DE" w:rsidR="00CD282D" w:rsidRPr="00AB2916" w:rsidRDefault="00CD282D" w:rsidP="00CD282D">
      <w:pPr>
        <w:pStyle w:val="ListParagraph"/>
        <w:numPr>
          <w:ilvl w:val="1"/>
          <w:numId w:val="4"/>
        </w:numPr>
        <w:tabs>
          <w:tab w:val="left" w:pos="1134"/>
        </w:tabs>
        <w:spacing w:after="0" w:line="240" w:lineRule="auto"/>
        <w:ind w:left="0" w:firstLine="567"/>
        <w:jc w:val="both"/>
        <w:rPr>
          <w:rFonts w:ascii="Joost" w:hAnsi="Joost"/>
          <w:sz w:val="23"/>
          <w:szCs w:val="23"/>
        </w:rPr>
      </w:pPr>
      <w:r w:rsidRPr="00AB2916">
        <w:rPr>
          <w:rFonts w:ascii="Joost" w:hAnsi="Joost"/>
          <w:sz w:val="23"/>
          <w:szCs w:val="23"/>
        </w:rPr>
        <w:t xml:space="preserve">Atliekamas žaliasis pirkimas. Pirkimas vykdomas vadovaujantis </w:t>
      </w:r>
      <w:hyperlink r:id="rId13" w:history="1">
        <w:r w:rsidRPr="00AB2916">
          <w:rPr>
            <w:rStyle w:val="Hyperlink"/>
            <w:rFonts w:ascii="Joost" w:hAnsi="Joost"/>
            <w:sz w:val="23"/>
            <w:szCs w:val="23"/>
          </w:rPr>
          <w:t>Lietuvos Respublikos aplinkos ministro 2011 m. birželio 28 d. įsakymo Nr. D1-508 „</w:t>
        </w:r>
        <w:bookmarkStart w:id="3" w:name="_Hlk173955077"/>
        <w:r w:rsidRPr="00AB2916">
          <w:rPr>
            <w:rStyle w:val="Hyperlink"/>
            <w:rFonts w:ascii="Joost" w:hAnsi="Joost"/>
            <w:sz w:val="23"/>
            <w:szCs w:val="23"/>
          </w:rPr>
          <w:t>Dėl Aplinkos apsaugos kriterijų taikymo, vykdant žaliuosius pirkimus, tvarkos aprašo patvirtinimo</w:t>
        </w:r>
        <w:bookmarkEnd w:id="3"/>
      </w:hyperlink>
      <w:r w:rsidRPr="00AB2916">
        <w:rPr>
          <w:rFonts w:ascii="Joost" w:hAnsi="Joost"/>
          <w:sz w:val="23"/>
          <w:szCs w:val="23"/>
        </w:rPr>
        <w:t>“ 4.4.3 punktu. Aplinkos ap</w:t>
      </w:r>
      <w:r w:rsidR="002B3CF9">
        <w:rPr>
          <w:rFonts w:ascii="Joost" w:hAnsi="Joost"/>
          <w:sz w:val="23"/>
          <w:szCs w:val="23"/>
        </w:rPr>
        <w:t>s</w:t>
      </w:r>
      <w:r w:rsidRPr="00AB2916">
        <w:rPr>
          <w:rFonts w:ascii="Joost" w:hAnsi="Joost"/>
          <w:sz w:val="23"/>
          <w:szCs w:val="23"/>
        </w:rPr>
        <w:t xml:space="preserve">augos kriterijai nustatyti </w:t>
      </w:r>
      <w:r w:rsidR="00AB2916" w:rsidRPr="00AB2916">
        <w:rPr>
          <w:rFonts w:ascii="Joost" w:eastAsia="Calibri" w:hAnsi="Joost" w:cs="Times New Roman"/>
          <w:sz w:val="23"/>
          <w:szCs w:val="23"/>
        </w:rPr>
        <w:t>Specialiųjų pirkimo sąlygų priedo „Sutarties projektas. Specialiosios sąlygos“ 13 skyriuje</w:t>
      </w:r>
      <w:r w:rsidRPr="00AB2916">
        <w:rPr>
          <w:rFonts w:ascii="Joost" w:hAnsi="Joost"/>
          <w:sz w:val="23"/>
          <w:szCs w:val="23"/>
        </w:rPr>
        <w:t>.</w:t>
      </w:r>
    </w:p>
    <w:p w14:paraId="3F12B64B" w14:textId="23F2E771" w:rsidR="00A97B47" w:rsidRPr="00AB2916" w:rsidRDefault="00A97B47" w:rsidP="00CD282D">
      <w:pPr>
        <w:pStyle w:val="ListParagraph"/>
        <w:numPr>
          <w:ilvl w:val="1"/>
          <w:numId w:val="4"/>
        </w:numPr>
        <w:tabs>
          <w:tab w:val="left" w:pos="993"/>
        </w:tabs>
        <w:spacing w:after="0" w:line="240" w:lineRule="auto"/>
        <w:ind w:left="0" w:firstLine="567"/>
        <w:jc w:val="both"/>
        <w:rPr>
          <w:rFonts w:ascii="Joost" w:eastAsia="Arial" w:hAnsi="Joost"/>
          <w:sz w:val="23"/>
          <w:szCs w:val="23"/>
        </w:rPr>
      </w:pPr>
      <w:r w:rsidRPr="00AB2916">
        <w:rPr>
          <w:rFonts w:ascii="Joost" w:eastAsia="Arial" w:hAnsi="Joost"/>
          <w:sz w:val="23"/>
          <w:szCs w:val="23"/>
        </w:rPr>
        <w:t>Skelbimas apie pirkimą paskelbtas Centrinėje viešųjų pirkimų informacinėje sistemoje (toliau – CVP IS) adresu (</w:t>
      </w:r>
      <w:r w:rsidR="00264B33" w:rsidRPr="00AB2916">
        <w:rPr>
          <w:rFonts w:ascii="Joost" w:eastAsia="Arial" w:hAnsi="Joost"/>
          <w:sz w:val="23"/>
          <w:szCs w:val="23"/>
        </w:rPr>
        <w:t>https://viesiejipirkimai.lt</w:t>
      </w:r>
      <w:r w:rsidRPr="00AB2916">
        <w:rPr>
          <w:rFonts w:ascii="Joost" w:eastAsia="Arial" w:hAnsi="Joost"/>
          <w:sz w:val="23"/>
          <w:szCs w:val="23"/>
        </w:rPr>
        <w:t>) ir Europos Sąjungos oficialiajame leidinyje. Pirkimo dokumentai, jų paaiškinimai, patikslinimai skelbiami CVP IS (</w:t>
      </w:r>
      <w:r w:rsidR="00264B33" w:rsidRPr="00AB2916">
        <w:rPr>
          <w:rFonts w:ascii="Joost" w:eastAsia="Arial" w:hAnsi="Joost"/>
          <w:sz w:val="23"/>
          <w:szCs w:val="23"/>
        </w:rPr>
        <w:t>https://viesiejipirkimai.lt</w:t>
      </w:r>
      <w:r w:rsidRPr="00AB2916">
        <w:rPr>
          <w:rFonts w:ascii="Joost" w:eastAsia="Arial" w:hAnsi="Joost"/>
          <w:sz w:val="23"/>
          <w:szCs w:val="23"/>
        </w:rPr>
        <w:t xml:space="preserve">). </w:t>
      </w:r>
      <w:r w:rsidR="00E32C8E" w:rsidRPr="00AB2916">
        <w:rPr>
          <w:rFonts w:ascii="Joost" w:eastAsia="Arial" w:hAnsi="Joost"/>
          <w:sz w:val="23"/>
          <w:szCs w:val="23"/>
        </w:rPr>
        <w:t xml:space="preserve">Išankstinis skelbimas apie </w:t>
      </w:r>
      <w:r w:rsidR="007A68AD" w:rsidRPr="00AB2916">
        <w:rPr>
          <w:rFonts w:ascii="Joost" w:eastAsia="Arial" w:hAnsi="Joost"/>
          <w:sz w:val="23"/>
          <w:szCs w:val="23"/>
        </w:rPr>
        <w:t>p</w:t>
      </w:r>
      <w:r w:rsidR="00E32C8E" w:rsidRPr="00AB2916">
        <w:rPr>
          <w:rFonts w:ascii="Joost" w:eastAsia="Arial" w:hAnsi="Joost"/>
          <w:sz w:val="23"/>
          <w:szCs w:val="23"/>
        </w:rPr>
        <w:t>irkimą nebuvo paskelbtas</w:t>
      </w:r>
      <w:r w:rsidRPr="00AB2916">
        <w:rPr>
          <w:rFonts w:ascii="Joost" w:eastAsia="Arial" w:hAnsi="Joost"/>
          <w:sz w:val="23"/>
          <w:szCs w:val="23"/>
        </w:rPr>
        <w:t>.</w:t>
      </w:r>
    </w:p>
    <w:p w14:paraId="72EF28E7" w14:textId="61993630" w:rsidR="00AF1430" w:rsidRPr="00CD282D" w:rsidRDefault="00015FC9" w:rsidP="00CD282D">
      <w:pPr>
        <w:pStyle w:val="ListParagraph"/>
        <w:numPr>
          <w:ilvl w:val="1"/>
          <w:numId w:val="4"/>
        </w:numPr>
        <w:tabs>
          <w:tab w:val="left" w:pos="851"/>
          <w:tab w:val="left" w:pos="993"/>
        </w:tabs>
        <w:spacing w:after="0" w:line="240" w:lineRule="auto"/>
        <w:ind w:left="0" w:firstLine="567"/>
        <w:jc w:val="both"/>
        <w:rPr>
          <w:rFonts w:ascii="Joost" w:hAnsi="Joost" w:cstheme="minorHAnsi"/>
          <w:sz w:val="23"/>
          <w:szCs w:val="23"/>
        </w:rPr>
      </w:pPr>
      <w:r w:rsidRPr="00CD282D">
        <w:rPr>
          <w:rFonts w:ascii="Joost" w:hAnsi="Joost" w:cstheme="minorHAnsi"/>
          <w:sz w:val="23"/>
          <w:szCs w:val="23"/>
          <w:lang w:eastAsia="en-US"/>
        </w:rPr>
        <w:t>P</w:t>
      </w:r>
      <w:r w:rsidR="00E32C8E" w:rsidRPr="00CD282D">
        <w:rPr>
          <w:rFonts w:ascii="Joost" w:hAnsi="Joost" w:cstheme="minorHAnsi"/>
          <w:sz w:val="23"/>
          <w:szCs w:val="23"/>
          <w:lang w:eastAsia="en-US"/>
        </w:rPr>
        <w:t xml:space="preserve">irkime </w:t>
      </w:r>
      <w:r w:rsidR="00E32C8E" w:rsidRPr="00CD282D">
        <w:rPr>
          <w:rFonts w:ascii="Joost" w:hAnsi="Joost" w:cstheme="minorHAnsi"/>
          <w:sz w:val="23"/>
          <w:szCs w:val="23"/>
        </w:rPr>
        <w:t xml:space="preserve"> </w:t>
      </w:r>
      <w:r w:rsidR="007A68AD" w:rsidRPr="00CD282D">
        <w:rPr>
          <w:rFonts w:ascii="Joost" w:hAnsi="Joost" w:cstheme="minorHAnsi"/>
          <w:sz w:val="23"/>
          <w:szCs w:val="23"/>
        </w:rPr>
        <w:t>perkančioji organizacija</w:t>
      </w:r>
      <w:r w:rsidR="00E32C8E" w:rsidRPr="00CD282D">
        <w:rPr>
          <w:rFonts w:ascii="Joost" w:hAnsi="Joost" w:cstheme="minorHAnsi"/>
          <w:sz w:val="23"/>
          <w:szCs w:val="23"/>
          <w:lang w:eastAsia="en-US"/>
        </w:rPr>
        <w:t xml:space="preserve"> nenumato skelbti pranešimo dėl savanoriško </w:t>
      </w:r>
      <w:proofErr w:type="spellStart"/>
      <w:r w:rsidR="00E32C8E" w:rsidRPr="00CD282D">
        <w:rPr>
          <w:rFonts w:ascii="Joost" w:hAnsi="Joost" w:cstheme="minorHAnsi"/>
          <w:i/>
          <w:iCs/>
          <w:sz w:val="23"/>
          <w:szCs w:val="23"/>
          <w:lang w:eastAsia="en-US"/>
        </w:rPr>
        <w:t>ex</w:t>
      </w:r>
      <w:proofErr w:type="spellEnd"/>
      <w:r w:rsidR="00E32C8E" w:rsidRPr="00CD282D">
        <w:rPr>
          <w:rFonts w:ascii="Joost" w:hAnsi="Joost" w:cstheme="minorHAnsi"/>
          <w:i/>
          <w:iCs/>
          <w:sz w:val="23"/>
          <w:szCs w:val="23"/>
          <w:lang w:eastAsia="en-US"/>
        </w:rPr>
        <w:t xml:space="preserve"> ante</w:t>
      </w:r>
      <w:r w:rsidR="00E32C8E" w:rsidRPr="00CD282D">
        <w:rPr>
          <w:rFonts w:ascii="Joost" w:hAnsi="Joost" w:cstheme="minorHAnsi"/>
          <w:sz w:val="23"/>
          <w:szCs w:val="23"/>
          <w:lang w:eastAsia="en-US"/>
        </w:rPr>
        <w:t xml:space="preserve"> skaidrumo.</w:t>
      </w:r>
    </w:p>
    <w:p w14:paraId="278EA4A0" w14:textId="3B6B8F22" w:rsidR="00AF1430" w:rsidRPr="00CD282D" w:rsidRDefault="007466F8" w:rsidP="00CD282D">
      <w:pPr>
        <w:pStyle w:val="ListParagraph"/>
        <w:numPr>
          <w:ilvl w:val="1"/>
          <w:numId w:val="4"/>
        </w:numPr>
        <w:tabs>
          <w:tab w:val="left" w:pos="851"/>
          <w:tab w:val="left" w:pos="993"/>
        </w:tabs>
        <w:spacing w:after="0" w:line="240" w:lineRule="auto"/>
        <w:ind w:left="0" w:firstLine="567"/>
        <w:jc w:val="both"/>
        <w:rPr>
          <w:rFonts w:ascii="Joost" w:hAnsi="Joost" w:cstheme="minorHAnsi"/>
          <w:color w:val="7030A0"/>
          <w:sz w:val="23"/>
          <w:szCs w:val="23"/>
        </w:rPr>
      </w:pPr>
      <w:r w:rsidRPr="00CD282D">
        <w:rPr>
          <w:rFonts w:ascii="Joost" w:hAnsi="Joost" w:cstheme="minorHAnsi"/>
          <w:sz w:val="23"/>
          <w:szCs w:val="23"/>
        </w:rPr>
        <w:t>Pirkime neleidžia</w:t>
      </w:r>
      <w:r w:rsidR="00216820" w:rsidRPr="00CD282D">
        <w:rPr>
          <w:rFonts w:ascii="Joost" w:hAnsi="Joost" w:cstheme="minorHAnsi"/>
          <w:sz w:val="23"/>
          <w:szCs w:val="23"/>
        </w:rPr>
        <w:t>ma</w:t>
      </w:r>
      <w:r w:rsidRPr="00CD282D">
        <w:rPr>
          <w:rFonts w:ascii="Joost" w:hAnsi="Joost" w:cstheme="minorHAnsi"/>
          <w:sz w:val="23"/>
          <w:szCs w:val="23"/>
        </w:rPr>
        <w:t xml:space="preserve"> pateikti alternatyvių </w:t>
      </w:r>
      <w:r w:rsidR="00D27E76" w:rsidRPr="00CD282D">
        <w:rPr>
          <w:rFonts w:ascii="Joost" w:hAnsi="Joost" w:cstheme="minorHAnsi"/>
          <w:sz w:val="23"/>
          <w:szCs w:val="23"/>
        </w:rPr>
        <w:t>p</w:t>
      </w:r>
      <w:r w:rsidRPr="00CD282D">
        <w:rPr>
          <w:rFonts w:ascii="Joost" w:hAnsi="Joost" w:cstheme="minorHAnsi"/>
          <w:sz w:val="23"/>
          <w:szCs w:val="23"/>
        </w:rPr>
        <w:t xml:space="preserve">asiūlymų. </w:t>
      </w:r>
      <w:r w:rsidR="002934C9" w:rsidRPr="00CD282D">
        <w:rPr>
          <w:rFonts w:ascii="Joost" w:hAnsi="Joost" w:cstheme="minorHAnsi"/>
          <w:sz w:val="23"/>
          <w:szCs w:val="23"/>
        </w:rPr>
        <w:t xml:space="preserve">Tiekėjui pateikus alternatyvų pasiūlymą, jo pasiūlymas ir alternatyvus pasiūlymas bus atmesti. </w:t>
      </w:r>
    </w:p>
    <w:p w14:paraId="56341A7F" w14:textId="2DE2790E" w:rsidR="00527308" w:rsidRPr="00CD282D" w:rsidRDefault="00527308" w:rsidP="00CD282D">
      <w:pPr>
        <w:tabs>
          <w:tab w:val="left" w:pos="851"/>
          <w:tab w:val="left" w:pos="993"/>
        </w:tabs>
        <w:spacing w:after="0" w:line="240" w:lineRule="auto"/>
        <w:ind w:firstLine="567"/>
        <w:rPr>
          <w:rFonts w:ascii="Joost" w:hAnsi="Joost" w:cstheme="minorHAnsi"/>
          <w:sz w:val="23"/>
          <w:szCs w:val="23"/>
        </w:rPr>
      </w:pPr>
      <w:r w:rsidRPr="00CD282D">
        <w:rPr>
          <w:rFonts w:ascii="Joost" w:hAnsi="Joost" w:cstheme="minorHAnsi"/>
          <w:sz w:val="23"/>
          <w:szCs w:val="23"/>
        </w:rPr>
        <w:t>1.10. CPO LT, atlikdama šį pirkimą, netaiko pagreitintos pirkimo procedūros.</w:t>
      </w:r>
    </w:p>
    <w:p w14:paraId="6A3673B2" w14:textId="76BB03E4" w:rsidR="006C2282" w:rsidRPr="00CD282D" w:rsidRDefault="00527308" w:rsidP="004842D0">
      <w:pPr>
        <w:pStyle w:val="ListParagraph"/>
        <w:tabs>
          <w:tab w:val="left" w:pos="993"/>
        </w:tabs>
        <w:spacing w:after="0" w:line="240" w:lineRule="auto"/>
        <w:ind w:left="0" w:firstLine="567"/>
        <w:jc w:val="both"/>
        <w:rPr>
          <w:rFonts w:ascii="Joost" w:eastAsia="Arial" w:hAnsi="Joost" w:cstheme="minorHAnsi"/>
          <w:sz w:val="23"/>
          <w:szCs w:val="23"/>
        </w:rPr>
      </w:pPr>
      <w:r w:rsidRPr="00CD282D">
        <w:rPr>
          <w:rFonts w:ascii="Joost" w:hAnsi="Joost" w:cstheme="minorHAnsi"/>
          <w:sz w:val="23"/>
          <w:szCs w:val="23"/>
        </w:rPr>
        <w:t>1.1</w:t>
      </w:r>
      <w:r w:rsidR="00CD282D">
        <w:rPr>
          <w:rFonts w:ascii="Joost" w:hAnsi="Joost" w:cstheme="minorHAnsi"/>
          <w:sz w:val="23"/>
          <w:szCs w:val="23"/>
        </w:rPr>
        <w:t>1</w:t>
      </w:r>
      <w:r w:rsidRPr="00CD282D">
        <w:rPr>
          <w:rFonts w:ascii="Joost" w:hAnsi="Joost" w:cstheme="minorHAnsi"/>
          <w:sz w:val="23"/>
          <w:szCs w:val="23"/>
        </w:rPr>
        <w:t xml:space="preserve">. </w:t>
      </w:r>
      <w:r w:rsidR="00E32C8E" w:rsidRPr="00CD282D">
        <w:rPr>
          <w:rFonts w:ascii="Joost" w:eastAsia="Arial" w:hAnsi="Joost" w:cstheme="minorHAnsi"/>
          <w:sz w:val="23"/>
          <w:szCs w:val="23"/>
        </w:rPr>
        <w:t xml:space="preserve">Bendrosios </w:t>
      </w:r>
      <w:r w:rsidR="007E5F55" w:rsidRPr="00CD282D">
        <w:rPr>
          <w:rFonts w:ascii="Joost" w:eastAsia="Arial" w:hAnsi="Joost" w:cstheme="minorHAnsi"/>
          <w:sz w:val="23"/>
          <w:szCs w:val="23"/>
        </w:rPr>
        <w:t xml:space="preserve">pirkimo </w:t>
      </w:r>
      <w:r w:rsidR="00E32C8E" w:rsidRPr="00CD282D">
        <w:rPr>
          <w:rFonts w:ascii="Joost" w:eastAsia="Arial" w:hAnsi="Joost" w:cstheme="minorHAnsi"/>
          <w:sz w:val="23"/>
          <w:szCs w:val="23"/>
        </w:rPr>
        <w:t>sąlygos yra neatskiriama ši</w:t>
      </w:r>
      <w:r w:rsidR="00C07F25" w:rsidRPr="00CD282D">
        <w:rPr>
          <w:rFonts w:ascii="Joost" w:eastAsia="Arial" w:hAnsi="Joost" w:cstheme="minorHAnsi"/>
          <w:sz w:val="23"/>
          <w:szCs w:val="23"/>
        </w:rPr>
        <w:t>ų</w:t>
      </w:r>
      <w:r w:rsidR="00E32C8E" w:rsidRPr="00CD282D">
        <w:rPr>
          <w:rFonts w:ascii="Joost" w:eastAsia="Arial" w:hAnsi="Joost" w:cstheme="minorHAnsi"/>
          <w:sz w:val="23"/>
          <w:szCs w:val="23"/>
        </w:rPr>
        <w:t xml:space="preserve"> </w:t>
      </w:r>
      <w:r w:rsidR="00F4541C" w:rsidRPr="00CD282D">
        <w:rPr>
          <w:rFonts w:ascii="Joost" w:eastAsia="Arial" w:hAnsi="Joost" w:cstheme="minorHAnsi"/>
          <w:sz w:val="23"/>
          <w:szCs w:val="23"/>
        </w:rPr>
        <w:t>p</w:t>
      </w:r>
      <w:r w:rsidR="00E32C8E" w:rsidRPr="00CD282D">
        <w:rPr>
          <w:rFonts w:ascii="Joost" w:eastAsia="Arial" w:hAnsi="Joost" w:cstheme="minorHAnsi"/>
          <w:sz w:val="23"/>
          <w:szCs w:val="23"/>
        </w:rPr>
        <w:t>irkimo sąlygų dalis.</w:t>
      </w:r>
      <w:r w:rsidRPr="00CD282D">
        <w:rPr>
          <w:rFonts w:ascii="Joost" w:eastAsia="Arial" w:hAnsi="Joost" w:cstheme="minorHAnsi"/>
          <w:sz w:val="23"/>
          <w:szCs w:val="23"/>
        </w:rPr>
        <w:t xml:space="preserve"> </w:t>
      </w:r>
      <w:r w:rsidR="006C2282" w:rsidRPr="00CD282D">
        <w:rPr>
          <w:rFonts w:ascii="Joost" w:eastAsia="Arial" w:hAnsi="Joost" w:cstheme="minorHAnsi"/>
          <w:sz w:val="23"/>
          <w:szCs w:val="23"/>
        </w:rPr>
        <w:t>Prie specialiųjų pirkimo sąlygų pridedami šie priedai:</w:t>
      </w:r>
      <w:r w:rsidR="006C2282" w:rsidRPr="00CD282D">
        <w:rPr>
          <w:rFonts w:ascii="Joost" w:eastAsia="Arial" w:hAnsi="Joost" w:cstheme="minorHAnsi"/>
          <w:sz w:val="23"/>
          <w:szCs w:val="23"/>
        </w:rPr>
        <w:tab/>
      </w:r>
    </w:p>
    <w:p w14:paraId="16D029D8" w14:textId="4D5FA904" w:rsidR="00264026" w:rsidRPr="00CD282D" w:rsidRDefault="00264026" w:rsidP="00B379BB">
      <w:pPr>
        <w:pStyle w:val="ListParagraph"/>
        <w:tabs>
          <w:tab w:val="left" w:pos="993"/>
        </w:tabs>
        <w:spacing w:after="0" w:line="240" w:lineRule="auto"/>
        <w:ind w:left="0" w:firstLine="851"/>
        <w:jc w:val="both"/>
        <w:rPr>
          <w:rFonts w:ascii="Joost" w:eastAsia="Arial" w:hAnsi="Joost" w:cstheme="minorHAnsi"/>
          <w:sz w:val="23"/>
          <w:szCs w:val="23"/>
        </w:rPr>
      </w:pPr>
      <w:r w:rsidRPr="00CD282D">
        <w:rPr>
          <w:rFonts w:ascii="Joost" w:eastAsia="Arial" w:hAnsi="Joost" w:cstheme="minorHAnsi"/>
          <w:sz w:val="23"/>
          <w:szCs w:val="23"/>
        </w:rPr>
        <w:t>1.1</w:t>
      </w:r>
      <w:r w:rsidR="0094502D">
        <w:rPr>
          <w:rFonts w:ascii="Joost" w:eastAsia="Arial" w:hAnsi="Joost" w:cstheme="minorHAnsi"/>
          <w:sz w:val="23"/>
          <w:szCs w:val="23"/>
        </w:rPr>
        <w:t>1</w:t>
      </w:r>
      <w:r w:rsidRPr="00CD282D">
        <w:rPr>
          <w:rFonts w:ascii="Joost" w:eastAsia="Arial" w:hAnsi="Joost" w:cstheme="minorHAnsi"/>
          <w:sz w:val="23"/>
          <w:szCs w:val="23"/>
        </w:rPr>
        <w:t xml:space="preserve">.1. </w:t>
      </w:r>
      <w:r w:rsidR="0029735F" w:rsidRPr="00CD282D">
        <w:rPr>
          <w:rFonts w:ascii="Joost" w:eastAsia="Arial" w:hAnsi="Joost" w:cstheme="minorHAnsi"/>
          <w:sz w:val="23"/>
          <w:szCs w:val="23"/>
        </w:rPr>
        <w:t>„Terminai“.</w:t>
      </w:r>
    </w:p>
    <w:p w14:paraId="3D68841E" w14:textId="6765EA77" w:rsidR="006C2282" w:rsidRPr="008B2093" w:rsidRDefault="006C2282" w:rsidP="00B379BB">
      <w:pPr>
        <w:pStyle w:val="ListParagraph"/>
        <w:tabs>
          <w:tab w:val="left" w:pos="993"/>
        </w:tabs>
        <w:spacing w:after="0" w:line="240" w:lineRule="auto"/>
        <w:ind w:left="0" w:firstLine="851"/>
        <w:jc w:val="both"/>
        <w:rPr>
          <w:rFonts w:ascii="Joost" w:eastAsia="Arial" w:hAnsi="Joost" w:cstheme="minorHAnsi"/>
          <w:sz w:val="23"/>
          <w:szCs w:val="23"/>
        </w:rPr>
      </w:pPr>
      <w:r w:rsidRPr="008B2093">
        <w:rPr>
          <w:rFonts w:ascii="Joost" w:eastAsia="Arial" w:hAnsi="Joost" w:cstheme="minorHAnsi"/>
          <w:sz w:val="23"/>
          <w:szCs w:val="23"/>
        </w:rPr>
        <w:t>1.</w:t>
      </w:r>
      <w:r w:rsidR="007224C9" w:rsidRPr="008B2093">
        <w:rPr>
          <w:rFonts w:ascii="Joost" w:eastAsia="Arial" w:hAnsi="Joost" w:cstheme="minorHAnsi"/>
          <w:sz w:val="23"/>
          <w:szCs w:val="23"/>
        </w:rPr>
        <w:t>1</w:t>
      </w:r>
      <w:r w:rsidR="0094502D" w:rsidRPr="008B2093">
        <w:rPr>
          <w:rFonts w:ascii="Joost" w:eastAsia="Arial" w:hAnsi="Joost" w:cstheme="minorHAnsi"/>
          <w:sz w:val="23"/>
          <w:szCs w:val="23"/>
        </w:rPr>
        <w:t>1</w:t>
      </w:r>
      <w:r w:rsidRPr="008B2093">
        <w:rPr>
          <w:rFonts w:ascii="Joost" w:eastAsia="Arial" w:hAnsi="Joost" w:cstheme="minorHAnsi"/>
          <w:sz w:val="23"/>
          <w:szCs w:val="23"/>
        </w:rPr>
        <w:t>.</w:t>
      </w:r>
      <w:r w:rsidR="007224C9" w:rsidRPr="008B2093">
        <w:rPr>
          <w:rFonts w:ascii="Joost" w:eastAsia="Arial" w:hAnsi="Joost" w:cstheme="minorHAnsi"/>
          <w:sz w:val="23"/>
          <w:szCs w:val="23"/>
        </w:rPr>
        <w:t>2</w:t>
      </w:r>
      <w:r w:rsidRPr="008B2093">
        <w:rPr>
          <w:rFonts w:ascii="Joost" w:eastAsia="Arial" w:hAnsi="Joost" w:cstheme="minorHAnsi"/>
          <w:sz w:val="23"/>
          <w:szCs w:val="23"/>
        </w:rPr>
        <w:t xml:space="preserve">. </w:t>
      </w:r>
      <w:r w:rsidR="007224C9" w:rsidRPr="008B2093">
        <w:rPr>
          <w:rFonts w:ascii="Joost" w:eastAsia="Arial" w:hAnsi="Joost" w:cstheme="minorHAnsi"/>
          <w:sz w:val="23"/>
          <w:szCs w:val="23"/>
        </w:rPr>
        <w:t>„</w:t>
      </w:r>
      <w:r w:rsidRPr="008B2093">
        <w:rPr>
          <w:rFonts w:ascii="Joost" w:eastAsia="Arial" w:hAnsi="Joost" w:cstheme="minorHAnsi"/>
          <w:sz w:val="23"/>
          <w:szCs w:val="23"/>
        </w:rPr>
        <w:t>Techninė specifikacija</w:t>
      </w:r>
      <w:r w:rsidR="007224C9" w:rsidRPr="008B2093">
        <w:rPr>
          <w:rFonts w:ascii="Joost" w:eastAsia="Arial" w:hAnsi="Joost" w:cstheme="minorHAnsi"/>
          <w:sz w:val="23"/>
          <w:szCs w:val="23"/>
        </w:rPr>
        <w:t>“</w:t>
      </w:r>
      <w:r w:rsidRPr="008B2093">
        <w:rPr>
          <w:rFonts w:ascii="Joost" w:eastAsia="Arial" w:hAnsi="Joost" w:cstheme="minorHAnsi"/>
          <w:sz w:val="23"/>
          <w:szCs w:val="23"/>
        </w:rPr>
        <w:t>.</w:t>
      </w:r>
      <w:r w:rsidRPr="008B2093">
        <w:rPr>
          <w:rFonts w:ascii="Joost" w:eastAsia="Arial" w:hAnsi="Joost" w:cstheme="minorHAnsi"/>
          <w:sz w:val="23"/>
          <w:szCs w:val="23"/>
        </w:rPr>
        <w:tab/>
      </w:r>
    </w:p>
    <w:p w14:paraId="6DA154FA" w14:textId="0800F9AD" w:rsidR="006C2282" w:rsidRPr="00A81AA4" w:rsidRDefault="006C2282" w:rsidP="00B379BB">
      <w:pPr>
        <w:pStyle w:val="ListParagraph"/>
        <w:tabs>
          <w:tab w:val="left" w:pos="993"/>
        </w:tabs>
        <w:spacing w:after="0" w:line="240" w:lineRule="auto"/>
        <w:ind w:left="0" w:firstLine="851"/>
        <w:jc w:val="both"/>
        <w:rPr>
          <w:rFonts w:ascii="Joost" w:eastAsia="Arial" w:hAnsi="Joost" w:cstheme="minorHAnsi"/>
          <w:sz w:val="23"/>
          <w:szCs w:val="23"/>
        </w:rPr>
      </w:pPr>
      <w:r w:rsidRPr="00A81AA4">
        <w:rPr>
          <w:rFonts w:ascii="Joost" w:eastAsia="Arial" w:hAnsi="Joost" w:cstheme="minorHAnsi"/>
          <w:sz w:val="23"/>
          <w:szCs w:val="23"/>
        </w:rPr>
        <w:t>1.</w:t>
      </w:r>
      <w:r w:rsidR="007224C9" w:rsidRPr="00A81AA4">
        <w:rPr>
          <w:rFonts w:ascii="Joost" w:eastAsia="Arial" w:hAnsi="Joost" w:cstheme="minorHAnsi"/>
          <w:sz w:val="23"/>
          <w:szCs w:val="23"/>
        </w:rPr>
        <w:t>1</w:t>
      </w:r>
      <w:r w:rsidR="0094502D" w:rsidRPr="00A81AA4">
        <w:rPr>
          <w:rFonts w:ascii="Joost" w:eastAsia="Arial" w:hAnsi="Joost" w:cstheme="minorHAnsi"/>
          <w:sz w:val="23"/>
          <w:szCs w:val="23"/>
        </w:rPr>
        <w:t>1</w:t>
      </w:r>
      <w:r w:rsidRPr="00A81AA4">
        <w:rPr>
          <w:rFonts w:ascii="Joost" w:eastAsia="Arial" w:hAnsi="Joost" w:cstheme="minorHAnsi"/>
          <w:sz w:val="23"/>
          <w:szCs w:val="23"/>
        </w:rPr>
        <w:t>.</w:t>
      </w:r>
      <w:r w:rsidR="007224C9" w:rsidRPr="00A81AA4">
        <w:rPr>
          <w:rFonts w:ascii="Joost" w:eastAsia="Arial" w:hAnsi="Joost" w:cstheme="minorHAnsi"/>
          <w:sz w:val="23"/>
          <w:szCs w:val="23"/>
        </w:rPr>
        <w:t>3</w:t>
      </w:r>
      <w:r w:rsidRPr="00A81AA4">
        <w:rPr>
          <w:rFonts w:ascii="Joost" w:eastAsia="Arial" w:hAnsi="Joost" w:cstheme="minorHAnsi"/>
          <w:sz w:val="23"/>
          <w:szCs w:val="23"/>
        </w:rPr>
        <w:t xml:space="preserve">. </w:t>
      </w:r>
      <w:r w:rsidR="007224C9" w:rsidRPr="00A81AA4">
        <w:rPr>
          <w:rFonts w:ascii="Joost" w:eastAsia="Arial" w:hAnsi="Joost" w:cstheme="minorHAnsi"/>
          <w:sz w:val="23"/>
          <w:szCs w:val="23"/>
        </w:rPr>
        <w:t>„</w:t>
      </w:r>
      <w:r w:rsidRPr="00A81AA4">
        <w:rPr>
          <w:rFonts w:ascii="Joost" w:eastAsia="Arial" w:hAnsi="Joost" w:cstheme="minorHAnsi"/>
          <w:sz w:val="23"/>
          <w:szCs w:val="23"/>
        </w:rPr>
        <w:t>Pasiūlymo forma</w:t>
      </w:r>
      <w:r w:rsidR="007224C9" w:rsidRPr="00A81AA4">
        <w:rPr>
          <w:rFonts w:ascii="Joost" w:eastAsia="Arial" w:hAnsi="Joost" w:cstheme="minorHAnsi"/>
          <w:sz w:val="23"/>
          <w:szCs w:val="23"/>
        </w:rPr>
        <w:t>“</w:t>
      </w:r>
      <w:r w:rsidRPr="00A81AA4">
        <w:rPr>
          <w:rFonts w:ascii="Joost" w:eastAsia="Arial" w:hAnsi="Joost" w:cstheme="minorHAnsi"/>
          <w:sz w:val="23"/>
          <w:szCs w:val="23"/>
        </w:rPr>
        <w:t xml:space="preserve">. </w:t>
      </w:r>
    </w:p>
    <w:p w14:paraId="52C1E142" w14:textId="7DFDC5DA" w:rsidR="006C2282" w:rsidRPr="004D615E" w:rsidRDefault="006C2282" w:rsidP="00B379BB">
      <w:pPr>
        <w:pStyle w:val="ListParagraph"/>
        <w:tabs>
          <w:tab w:val="left" w:pos="993"/>
        </w:tabs>
        <w:spacing w:after="0" w:line="240" w:lineRule="auto"/>
        <w:ind w:left="0" w:firstLine="851"/>
        <w:jc w:val="both"/>
        <w:rPr>
          <w:rFonts w:ascii="Joost" w:eastAsia="Arial" w:hAnsi="Joost" w:cstheme="minorHAnsi"/>
          <w:sz w:val="23"/>
          <w:szCs w:val="23"/>
        </w:rPr>
      </w:pPr>
      <w:r w:rsidRPr="004D615E">
        <w:rPr>
          <w:rFonts w:ascii="Joost" w:eastAsia="Arial" w:hAnsi="Joost" w:cstheme="minorHAnsi"/>
          <w:sz w:val="23"/>
          <w:szCs w:val="23"/>
        </w:rPr>
        <w:t>1.</w:t>
      </w:r>
      <w:r w:rsidR="004F2E1C" w:rsidRPr="004D615E">
        <w:rPr>
          <w:rFonts w:ascii="Joost" w:eastAsia="Arial" w:hAnsi="Joost" w:cstheme="minorHAnsi"/>
          <w:sz w:val="23"/>
          <w:szCs w:val="23"/>
        </w:rPr>
        <w:t>1</w:t>
      </w:r>
      <w:r w:rsidR="0094502D" w:rsidRPr="004D615E">
        <w:rPr>
          <w:rFonts w:ascii="Joost" w:eastAsia="Arial" w:hAnsi="Joost" w:cstheme="minorHAnsi"/>
          <w:sz w:val="23"/>
          <w:szCs w:val="23"/>
        </w:rPr>
        <w:t>1</w:t>
      </w:r>
      <w:r w:rsidRPr="004D615E">
        <w:rPr>
          <w:rFonts w:ascii="Joost" w:eastAsia="Arial" w:hAnsi="Joost" w:cstheme="minorHAnsi"/>
          <w:sz w:val="23"/>
          <w:szCs w:val="23"/>
        </w:rPr>
        <w:t>.</w:t>
      </w:r>
      <w:r w:rsidR="004F2E1C" w:rsidRPr="004D615E">
        <w:rPr>
          <w:rFonts w:ascii="Joost" w:eastAsia="Arial" w:hAnsi="Joost" w:cstheme="minorHAnsi"/>
          <w:sz w:val="23"/>
          <w:szCs w:val="23"/>
        </w:rPr>
        <w:t>4</w:t>
      </w:r>
      <w:r w:rsidRPr="004D615E">
        <w:rPr>
          <w:rFonts w:ascii="Joost" w:eastAsia="Arial" w:hAnsi="Joost" w:cstheme="minorHAnsi"/>
          <w:sz w:val="23"/>
          <w:szCs w:val="23"/>
        </w:rPr>
        <w:t xml:space="preserve">. </w:t>
      </w:r>
      <w:bookmarkStart w:id="4" w:name="_Hlk135208144"/>
      <w:r w:rsidRPr="004D615E">
        <w:rPr>
          <w:rFonts w:ascii="Joost" w:eastAsia="Arial" w:hAnsi="Joost" w:cstheme="minorHAnsi"/>
          <w:sz w:val="23"/>
          <w:szCs w:val="23"/>
        </w:rPr>
        <w:t>Tiekėjų pašalinimo pagrindai (dokumente „Kvalifikacijos ir kiti reikalavimai“)</w:t>
      </w:r>
      <w:bookmarkEnd w:id="4"/>
      <w:r w:rsidRPr="004D615E">
        <w:rPr>
          <w:rFonts w:ascii="Joost" w:eastAsia="Arial" w:hAnsi="Joost" w:cstheme="minorHAnsi"/>
          <w:sz w:val="23"/>
          <w:szCs w:val="23"/>
        </w:rPr>
        <w:t>.</w:t>
      </w:r>
    </w:p>
    <w:p w14:paraId="72EB8107" w14:textId="7A876021" w:rsidR="006C2282" w:rsidRPr="00EE11B8" w:rsidRDefault="006C2282" w:rsidP="00B379BB">
      <w:pPr>
        <w:pStyle w:val="ListParagraph"/>
        <w:tabs>
          <w:tab w:val="left" w:pos="993"/>
        </w:tabs>
        <w:spacing w:after="0" w:line="240" w:lineRule="auto"/>
        <w:ind w:left="0" w:firstLine="851"/>
        <w:jc w:val="both"/>
        <w:rPr>
          <w:rFonts w:ascii="Joost" w:eastAsia="Arial" w:hAnsi="Joost" w:cstheme="minorHAnsi"/>
          <w:sz w:val="23"/>
          <w:szCs w:val="23"/>
          <w:highlight w:val="yellow"/>
        </w:rPr>
      </w:pPr>
      <w:r w:rsidRPr="006D343C">
        <w:rPr>
          <w:rFonts w:ascii="Joost" w:eastAsia="Arial" w:hAnsi="Joost" w:cstheme="minorHAnsi"/>
          <w:sz w:val="23"/>
          <w:szCs w:val="23"/>
        </w:rPr>
        <w:t>1.</w:t>
      </w:r>
      <w:r w:rsidR="004F2E1C" w:rsidRPr="006D343C">
        <w:rPr>
          <w:rFonts w:ascii="Joost" w:eastAsia="Arial" w:hAnsi="Joost" w:cstheme="minorHAnsi"/>
          <w:sz w:val="23"/>
          <w:szCs w:val="23"/>
        </w:rPr>
        <w:t>1</w:t>
      </w:r>
      <w:r w:rsidR="0094502D" w:rsidRPr="006D343C">
        <w:rPr>
          <w:rFonts w:ascii="Joost" w:eastAsia="Arial" w:hAnsi="Joost" w:cstheme="minorHAnsi"/>
          <w:sz w:val="23"/>
          <w:szCs w:val="23"/>
        </w:rPr>
        <w:t>1</w:t>
      </w:r>
      <w:r w:rsidRPr="006D343C">
        <w:rPr>
          <w:rFonts w:ascii="Joost" w:eastAsia="Arial" w:hAnsi="Joost" w:cstheme="minorHAnsi"/>
          <w:sz w:val="23"/>
          <w:szCs w:val="23"/>
        </w:rPr>
        <w:t>.</w:t>
      </w:r>
      <w:r w:rsidR="004F2E1C" w:rsidRPr="006D343C">
        <w:rPr>
          <w:rFonts w:ascii="Joost" w:eastAsia="Arial" w:hAnsi="Joost" w:cstheme="minorHAnsi"/>
          <w:sz w:val="23"/>
          <w:szCs w:val="23"/>
        </w:rPr>
        <w:t>5</w:t>
      </w:r>
      <w:r w:rsidRPr="006D343C">
        <w:rPr>
          <w:rFonts w:ascii="Joost" w:eastAsia="Arial" w:hAnsi="Joost" w:cstheme="minorHAnsi"/>
          <w:sz w:val="23"/>
          <w:szCs w:val="23"/>
        </w:rPr>
        <w:t>. Kvalifikacijos ir kiti reikalavimai</w:t>
      </w:r>
      <w:r w:rsidR="008F154F" w:rsidRPr="006D343C">
        <w:rPr>
          <w:rFonts w:ascii="Joost" w:eastAsia="Arial" w:hAnsi="Joost" w:cstheme="minorHAnsi"/>
          <w:sz w:val="23"/>
          <w:szCs w:val="23"/>
        </w:rPr>
        <w:t xml:space="preserve"> (dokumente „Kvalifikacijos ir kiti reikalavimai“).</w:t>
      </w:r>
    </w:p>
    <w:p w14:paraId="5B42AC60" w14:textId="206E9BC8" w:rsidR="006C2282" w:rsidRPr="00AB2916" w:rsidRDefault="006C2282" w:rsidP="00B379BB">
      <w:pPr>
        <w:pStyle w:val="ListParagraph"/>
        <w:tabs>
          <w:tab w:val="left" w:pos="993"/>
        </w:tabs>
        <w:spacing w:after="0" w:line="240" w:lineRule="auto"/>
        <w:ind w:left="0" w:firstLine="851"/>
        <w:jc w:val="both"/>
        <w:rPr>
          <w:rFonts w:ascii="Joost" w:eastAsia="Arial" w:hAnsi="Joost" w:cstheme="minorHAnsi"/>
          <w:sz w:val="23"/>
          <w:szCs w:val="23"/>
        </w:rPr>
      </w:pPr>
      <w:r w:rsidRPr="00AB2916">
        <w:rPr>
          <w:rFonts w:ascii="Joost" w:eastAsia="Arial" w:hAnsi="Joost" w:cstheme="minorHAnsi"/>
          <w:sz w:val="23"/>
          <w:szCs w:val="23"/>
        </w:rPr>
        <w:t>1.</w:t>
      </w:r>
      <w:r w:rsidR="009331AF" w:rsidRPr="00AB2916">
        <w:rPr>
          <w:rFonts w:ascii="Joost" w:eastAsia="Arial" w:hAnsi="Joost" w:cstheme="minorHAnsi"/>
          <w:sz w:val="23"/>
          <w:szCs w:val="23"/>
        </w:rPr>
        <w:t>1</w:t>
      </w:r>
      <w:r w:rsidR="0094502D" w:rsidRPr="00AB2916">
        <w:rPr>
          <w:rFonts w:ascii="Joost" w:eastAsia="Arial" w:hAnsi="Joost" w:cstheme="minorHAnsi"/>
          <w:sz w:val="23"/>
          <w:szCs w:val="23"/>
        </w:rPr>
        <w:t>1</w:t>
      </w:r>
      <w:r w:rsidRPr="00AB2916">
        <w:rPr>
          <w:rFonts w:ascii="Joost" w:eastAsia="Arial" w:hAnsi="Joost" w:cstheme="minorHAnsi"/>
          <w:sz w:val="23"/>
          <w:szCs w:val="23"/>
        </w:rPr>
        <w:t>.</w:t>
      </w:r>
      <w:r w:rsidR="009331AF" w:rsidRPr="00AB2916">
        <w:rPr>
          <w:rFonts w:ascii="Joost" w:eastAsia="Arial" w:hAnsi="Joost" w:cstheme="minorHAnsi"/>
          <w:sz w:val="23"/>
          <w:szCs w:val="23"/>
        </w:rPr>
        <w:t>6</w:t>
      </w:r>
      <w:r w:rsidRPr="00AB2916">
        <w:rPr>
          <w:rFonts w:ascii="Joost" w:eastAsia="Arial" w:hAnsi="Joost" w:cstheme="minorHAnsi"/>
          <w:sz w:val="23"/>
          <w:szCs w:val="23"/>
        </w:rPr>
        <w:t>. Europos bendrasis viešųjų pirkimų dokumentas (EBVPD).</w:t>
      </w:r>
      <w:r w:rsidRPr="00AB2916">
        <w:rPr>
          <w:rFonts w:ascii="Joost" w:eastAsia="Arial" w:hAnsi="Joost" w:cstheme="minorHAnsi"/>
          <w:sz w:val="23"/>
          <w:szCs w:val="23"/>
        </w:rPr>
        <w:tab/>
      </w:r>
    </w:p>
    <w:p w14:paraId="24BB62F7" w14:textId="6772010D" w:rsidR="006C2282" w:rsidRPr="00EE11B8" w:rsidRDefault="006C2282" w:rsidP="00B379BB">
      <w:pPr>
        <w:pStyle w:val="ListParagraph"/>
        <w:tabs>
          <w:tab w:val="left" w:pos="993"/>
        </w:tabs>
        <w:spacing w:after="0" w:line="240" w:lineRule="auto"/>
        <w:ind w:left="0" w:firstLine="851"/>
        <w:jc w:val="both"/>
        <w:rPr>
          <w:rFonts w:ascii="Joost" w:eastAsia="Arial" w:hAnsi="Joost" w:cstheme="minorHAnsi"/>
          <w:sz w:val="23"/>
          <w:szCs w:val="23"/>
          <w:highlight w:val="yellow"/>
        </w:rPr>
      </w:pPr>
      <w:r w:rsidRPr="00166847">
        <w:rPr>
          <w:rFonts w:ascii="Joost" w:eastAsia="Arial" w:hAnsi="Joost" w:cstheme="minorHAnsi"/>
          <w:sz w:val="23"/>
          <w:szCs w:val="23"/>
        </w:rPr>
        <w:t>1.</w:t>
      </w:r>
      <w:r w:rsidR="004210EB" w:rsidRPr="00166847">
        <w:rPr>
          <w:rFonts w:ascii="Joost" w:eastAsia="Arial" w:hAnsi="Joost" w:cstheme="minorHAnsi"/>
          <w:sz w:val="23"/>
          <w:szCs w:val="23"/>
        </w:rPr>
        <w:t>1</w:t>
      </w:r>
      <w:r w:rsidR="0094502D" w:rsidRPr="00166847">
        <w:rPr>
          <w:rFonts w:ascii="Joost" w:eastAsia="Arial" w:hAnsi="Joost" w:cstheme="minorHAnsi"/>
          <w:sz w:val="23"/>
          <w:szCs w:val="23"/>
        </w:rPr>
        <w:t>1</w:t>
      </w:r>
      <w:r w:rsidRPr="00166847">
        <w:rPr>
          <w:rFonts w:ascii="Joost" w:eastAsia="Arial" w:hAnsi="Joost" w:cstheme="minorHAnsi"/>
          <w:sz w:val="23"/>
          <w:szCs w:val="23"/>
        </w:rPr>
        <w:t>.</w:t>
      </w:r>
      <w:r w:rsidR="0094502D" w:rsidRPr="00166847">
        <w:rPr>
          <w:rFonts w:ascii="Joost" w:eastAsia="Arial" w:hAnsi="Joost" w:cstheme="minorHAnsi"/>
          <w:sz w:val="23"/>
          <w:szCs w:val="23"/>
        </w:rPr>
        <w:t>7</w:t>
      </w:r>
      <w:r w:rsidRPr="00166847">
        <w:rPr>
          <w:rFonts w:ascii="Joost" w:eastAsia="Arial" w:hAnsi="Joost" w:cstheme="minorHAnsi"/>
          <w:sz w:val="23"/>
          <w:szCs w:val="23"/>
        </w:rPr>
        <w:t>. Sutarties projektas.</w:t>
      </w:r>
    </w:p>
    <w:p w14:paraId="43D07698" w14:textId="50934B3E" w:rsidR="006C2282" w:rsidRPr="00EE11B8" w:rsidRDefault="006C2282" w:rsidP="00B379BB">
      <w:pPr>
        <w:pStyle w:val="ListParagraph"/>
        <w:tabs>
          <w:tab w:val="left" w:pos="993"/>
        </w:tabs>
        <w:spacing w:after="0" w:line="240" w:lineRule="auto"/>
        <w:ind w:left="0" w:firstLine="851"/>
        <w:jc w:val="both"/>
        <w:rPr>
          <w:rFonts w:ascii="Joost" w:eastAsia="Arial" w:hAnsi="Joost" w:cstheme="minorHAnsi"/>
          <w:sz w:val="23"/>
          <w:szCs w:val="23"/>
        </w:rPr>
      </w:pPr>
      <w:r w:rsidRPr="00EE11B8">
        <w:rPr>
          <w:rFonts w:ascii="Joost" w:eastAsia="Arial" w:hAnsi="Joost" w:cstheme="minorHAnsi"/>
          <w:sz w:val="23"/>
          <w:szCs w:val="23"/>
        </w:rPr>
        <w:t>1.</w:t>
      </w:r>
      <w:r w:rsidR="00782998" w:rsidRPr="00EE11B8">
        <w:rPr>
          <w:rFonts w:ascii="Joost" w:eastAsia="Arial" w:hAnsi="Joost" w:cstheme="minorHAnsi"/>
          <w:sz w:val="23"/>
          <w:szCs w:val="23"/>
        </w:rPr>
        <w:t>1</w:t>
      </w:r>
      <w:r w:rsidR="0094502D" w:rsidRPr="00EE11B8">
        <w:rPr>
          <w:rFonts w:ascii="Joost" w:eastAsia="Arial" w:hAnsi="Joost" w:cstheme="minorHAnsi"/>
          <w:sz w:val="23"/>
          <w:szCs w:val="23"/>
        </w:rPr>
        <w:t>1</w:t>
      </w:r>
      <w:r w:rsidRPr="00EE11B8">
        <w:rPr>
          <w:rFonts w:ascii="Joost" w:eastAsia="Arial" w:hAnsi="Joost" w:cstheme="minorHAnsi"/>
          <w:sz w:val="23"/>
          <w:szCs w:val="23"/>
        </w:rPr>
        <w:t>.</w:t>
      </w:r>
      <w:r w:rsidR="0094502D" w:rsidRPr="00EE11B8">
        <w:rPr>
          <w:rFonts w:ascii="Joost" w:eastAsia="Arial" w:hAnsi="Joost" w:cstheme="minorHAnsi"/>
          <w:sz w:val="23"/>
          <w:szCs w:val="23"/>
        </w:rPr>
        <w:t>8</w:t>
      </w:r>
      <w:r w:rsidRPr="00EE11B8">
        <w:rPr>
          <w:rFonts w:ascii="Joost" w:eastAsia="Arial" w:hAnsi="Joost" w:cstheme="minorHAnsi"/>
          <w:sz w:val="23"/>
          <w:szCs w:val="23"/>
        </w:rPr>
        <w:t xml:space="preserve">. </w:t>
      </w:r>
      <w:r w:rsidR="00CD04E3" w:rsidRPr="00EE11B8">
        <w:rPr>
          <w:rFonts w:ascii="Joost" w:eastAsia="Arial" w:hAnsi="Joost" w:cstheme="minorHAnsi"/>
          <w:sz w:val="23"/>
          <w:szCs w:val="23"/>
        </w:rPr>
        <w:t xml:space="preserve">Tiekėjo deklaracija dėl </w:t>
      </w:r>
      <w:r w:rsidR="00062E54">
        <w:rPr>
          <w:rFonts w:ascii="Joost" w:eastAsia="Arial" w:hAnsi="Joost" w:cstheme="minorHAnsi"/>
          <w:sz w:val="23"/>
          <w:szCs w:val="23"/>
        </w:rPr>
        <w:t>(ne)</w:t>
      </w:r>
      <w:r w:rsidR="00CD04E3" w:rsidRPr="00EE11B8">
        <w:rPr>
          <w:rFonts w:ascii="Joost" w:eastAsia="Arial" w:hAnsi="Joost" w:cstheme="minorHAnsi"/>
          <w:sz w:val="23"/>
          <w:szCs w:val="23"/>
        </w:rPr>
        <w:t>atitikties Reglamento nuostatoms juridiniam asmeniui</w:t>
      </w:r>
      <w:r w:rsidRPr="00EE11B8">
        <w:rPr>
          <w:rFonts w:ascii="Joost" w:eastAsia="Arial" w:hAnsi="Joost" w:cstheme="minorHAnsi"/>
          <w:sz w:val="23"/>
          <w:szCs w:val="23"/>
        </w:rPr>
        <w:t>.</w:t>
      </w:r>
    </w:p>
    <w:p w14:paraId="03EFA432" w14:textId="7D97A36B" w:rsidR="00CD04E3" w:rsidRPr="00CD282D" w:rsidRDefault="00CD04E3" w:rsidP="00B379BB">
      <w:pPr>
        <w:pStyle w:val="ListParagraph"/>
        <w:tabs>
          <w:tab w:val="left" w:pos="993"/>
        </w:tabs>
        <w:spacing w:after="0" w:line="240" w:lineRule="auto"/>
        <w:ind w:left="0" w:firstLine="851"/>
        <w:jc w:val="both"/>
        <w:rPr>
          <w:rFonts w:ascii="Joost" w:eastAsia="Arial" w:hAnsi="Joost" w:cstheme="minorHAnsi"/>
          <w:sz w:val="23"/>
          <w:szCs w:val="23"/>
        </w:rPr>
      </w:pPr>
      <w:r w:rsidRPr="00EE11B8">
        <w:rPr>
          <w:rFonts w:ascii="Joost" w:eastAsia="Arial" w:hAnsi="Joost" w:cstheme="minorHAnsi"/>
          <w:sz w:val="23"/>
          <w:szCs w:val="23"/>
        </w:rPr>
        <w:t>1.1</w:t>
      </w:r>
      <w:r w:rsidR="0094502D" w:rsidRPr="00EE11B8">
        <w:rPr>
          <w:rFonts w:ascii="Joost" w:eastAsia="Arial" w:hAnsi="Joost" w:cstheme="minorHAnsi"/>
          <w:sz w:val="23"/>
          <w:szCs w:val="23"/>
        </w:rPr>
        <w:t>1</w:t>
      </w:r>
      <w:r w:rsidRPr="00EE11B8">
        <w:rPr>
          <w:rFonts w:ascii="Joost" w:eastAsia="Arial" w:hAnsi="Joost" w:cstheme="minorHAnsi"/>
          <w:sz w:val="23"/>
          <w:szCs w:val="23"/>
        </w:rPr>
        <w:t>.</w:t>
      </w:r>
      <w:r w:rsidR="0094502D" w:rsidRPr="00EE11B8">
        <w:rPr>
          <w:rFonts w:ascii="Joost" w:eastAsia="Arial" w:hAnsi="Joost" w:cstheme="minorHAnsi"/>
          <w:sz w:val="23"/>
          <w:szCs w:val="23"/>
        </w:rPr>
        <w:t>9</w:t>
      </w:r>
      <w:r w:rsidRPr="00EE11B8">
        <w:rPr>
          <w:rFonts w:ascii="Joost" w:eastAsia="Arial" w:hAnsi="Joost" w:cstheme="minorHAnsi"/>
          <w:sz w:val="23"/>
          <w:szCs w:val="23"/>
        </w:rPr>
        <w:t xml:space="preserve">. </w:t>
      </w:r>
      <w:r w:rsidR="006D0BFE" w:rsidRPr="00EE11B8">
        <w:rPr>
          <w:rFonts w:ascii="Joost" w:eastAsia="Arial" w:hAnsi="Joost" w:cstheme="minorHAnsi"/>
          <w:sz w:val="23"/>
          <w:szCs w:val="23"/>
        </w:rPr>
        <w:t xml:space="preserve">Tiekėjo deklaracija dėl </w:t>
      </w:r>
      <w:r w:rsidR="00062E54">
        <w:rPr>
          <w:rFonts w:ascii="Joost" w:eastAsia="Arial" w:hAnsi="Joost" w:cstheme="minorHAnsi"/>
          <w:sz w:val="23"/>
          <w:szCs w:val="23"/>
        </w:rPr>
        <w:t>(ne)</w:t>
      </w:r>
      <w:r w:rsidR="006D0BFE" w:rsidRPr="00EE11B8">
        <w:rPr>
          <w:rFonts w:ascii="Joost" w:eastAsia="Arial" w:hAnsi="Joost" w:cstheme="minorHAnsi"/>
          <w:sz w:val="23"/>
          <w:szCs w:val="23"/>
        </w:rPr>
        <w:t>atitikties Reglamento nuostatoms fiziniam asmeniui.</w:t>
      </w:r>
    </w:p>
    <w:p w14:paraId="7323D7ED" w14:textId="717904AB" w:rsidR="006C2282" w:rsidRPr="00E51C19" w:rsidRDefault="006C2282" w:rsidP="00B379BB">
      <w:pPr>
        <w:pStyle w:val="ListParagraph"/>
        <w:tabs>
          <w:tab w:val="left" w:pos="993"/>
        </w:tabs>
        <w:spacing w:after="0" w:line="240" w:lineRule="auto"/>
        <w:ind w:left="0" w:firstLine="851"/>
        <w:jc w:val="both"/>
        <w:rPr>
          <w:rFonts w:ascii="Joost" w:eastAsia="Arial" w:hAnsi="Joost" w:cstheme="minorHAnsi"/>
          <w:sz w:val="23"/>
          <w:szCs w:val="23"/>
        </w:rPr>
      </w:pPr>
      <w:r w:rsidRPr="00E51C19">
        <w:rPr>
          <w:rFonts w:ascii="Joost" w:eastAsia="Arial" w:hAnsi="Joost" w:cstheme="minorHAnsi"/>
          <w:sz w:val="23"/>
          <w:szCs w:val="23"/>
        </w:rPr>
        <w:t>1.</w:t>
      </w:r>
      <w:r w:rsidR="006D0BFE" w:rsidRPr="00E51C19">
        <w:rPr>
          <w:rFonts w:ascii="Joost" w:eastAsia="Arial" w:hAnsi="Joost" w:cstheme="minorHAnsi"/>
          <w:sz w:val="23"/>
          <w:szCs w:val="23"/>
        </w:rPr>
        <w:t>1</w:t>
      </w:r>
      <w:r w:rsidR="0094502D" w:rsidRPr="00E51C19">
        <w:rPr>
          <w:rFonts w:ascii="Joost" w:eastAsia="Arial" w:hAnsi="Joost" w:cstheme="minorHAnsi"/>
          <w:sz w:val="23"/>
          <w:szCs w:val="23"/>
        </w:rPr>
        <w:t>1</w:t>
      </w:r>
      <w:r w:rsidRPr="00E51C19">
        <w:rPr>
          <w:rFonts w:ascii="Joost" w:eastAsia="Arial" w:hAnsi="Joost" w:cstheme="minorHAnsi"/>
          <w:sz w:val="23"/>
          <w:szCs w:val="23"/>
        </w:rPr>
        <w:t>.1</w:t>
      </w:r>
      <w:r w:rsidR="0094502D" w:rsidRPr="00E51C19">
        <w:rPr>
          <w:rFonts w:ascii="Joost" w:eastAsia="Arial" w:hAnsi="Joost" w:cstheme="minorHAnsi"/>
          <w:sz w:val="23"/>
          <w:szCs w:val="23"/>
        </w:rPr>
        <w:t>0</w:t>
      </w:r>
      <w:r w:rsidRPr="00E51C19">
        <w:rPr>
          <w:rFonts w:ascii="Joost" w:eastAsia="Arial" w:hAnsi="Joost" w:cstheme="minorHAnsi"/>
          <w:sz w:val="23"/>
          <w:szCs w:val="23"/>
        </w:rPr>
        <w:t>. Reikalavimai mobilizacijos, karo ar nepaprastosios padėties atveju.</w:t>
      </w:r>
    </w:p>
    <w:p w14:paraId="411F8ED1" w14:textId="2870F19A" w:rsidR="006C2282" w:rsidRDefault="006C2282" w:rsidP="00B379BB">
      <w:pPr>
        <w:pStyle w:val="ListParagraph"/>
        <w:tabs>
          <w:tab w:val="left" w:pos="993"/>
        </w:tabs>
        <w:spacing w:after="0" w:line="240" w:lineRule="auto"/>
        <w:ind w:left="0" w:firstLine="851"/>
        <w:jc w:val="both"/>
        <w:rPr>
          <w:rFonts w:ascii="Joost" w:eastAsia="Arial" w:hAnsi="Joost" w:cstheme="minorHAnsi"/>
          <w:sz w:val="23"/>
          <w:szCs w:val="23"/>
        </w:rPr>
      </w:pPr>
      <w:r w:rsidRPr="00E51C19">
        <w:rPr>
          <w:rFonts w:ascii="Joost" w:eastAsia="Arial" w:hAnsi="Joost" w:cstheme="minorHAnsi"/>
          <w:sz w:val="23"/>
          <w:szCs w:val="23"/>
        </w:rPr>
        <w:t>1.</w:t>
      </w:r>
      <w:r w:rsidR="006D0BFE" w:rsidRPr="00E51C19">
        <w:rPr>
          <w:rFonts w:ascii="Joost" w:eastAsia="Arial" w:hAnsi="Joost" w:cstheme="minorHAnsi"/>
          <w:sz w:val="23"/>
          <w:szCs w:val="23"/>
        </w:rPr>
        <w:t>1</w:t>
      </w:r>
      <w:r w:rsidR="0094502D" w:rsidRPr="00E51C19">
        <w:rPr>
          <w:rFonts w:ascii="Joost" w:eastAsia="Arial" w:hAnsi="Joost" w:cstheme="minorHAnsi"/>
          <w:sz w:val="23"/>
          <w:szCs w:val="23"/>
        </w:rPr>
        <w:t>1</w:t>
      </w:r>
      <w:r w:rsidRPr="00E51C19">
        <w:rPr>
          <w:rFonts w:ascii="Joost" w:eastAsia="Arial" w:hAnsi="Joost" w:cstheme="minorHAnsi"/>
          <w:sz w:val="23"/>
          <w:szCs w:val="23"/>
        </w:rPr>
        <w:t>.1</w:t>
      </w:r>
      <w:r w:rsidR="0094502D" w:rsidRPr="00E51C19">
        <w:rPr>
          <w:rFonts w:ascii="Joost" w:eastAsia="Arial" w:hAnsi="Joost" w:cstheme="minorHAnsi"/>
          <w:sz w:val="23"/>
          <w:szCs w:val="23"/>
        </w:rPr>
        <w:t>1</w:t>
      </w:r>
      <w:r w:rsidRPr="00E51C19">
        <w:rPr>
          <w:rFonts w:ascii="Joost" w:eastAsia="Arial" w:hAnsi="Joost" w:cstheme="minorHAnsi"/>
          <w:sz w:val="23"/>
          <w:szCs w:val="23"/>
        </w:rPr>
        <w:t>. VPĮ 45 str. 2</w:t>
      </w:r>
      <w:r w:rsidRPr="00E51C19">
        <w:rPr>
          <w:rFonts w:ascii="Joost" w:eastAsia="Arial" w:hAnsi="Joost" w:cstheme="minorHAnsi"/>
          <w:sz w:val="23"/>
          <w:szCs w:val="23"/>
          <w:vertAlign w:val="superscript"/>
        </w:rPr>
        <w:t>1</w:t>
      </w:r>
      <w:r w:rsidRPr="00E51C19">
        <w:rPr>
          <w:rFonts w:ascii="Joost" w:eastAsia="Arial" w:hAnsi="Joost" w:cstheme="minorHAnsi"/>
          <w:sz w:val="23"/>
          <w:szCs w:val="23"/>
        </w:rPr>
        <w:t xml:space="preserve"> d. reikalavimų atitikties deklaracija.</w:t>
      </w:r>
    </w:p>
    <w:p w14:paraId="086C9578" w14:textId="69F2E416" w:rsidR="00D82B0D" w:rsidRPr="00E51C19" w:rsidRDefault="00D82B0D" w:rsidP="00B379BB">
      <w:pPr>
        <w:pStyle w:val="ListParagraph"/>
        <w:tabs>
          <w:tab w:val="left" w:pos="993"/>
        </w:tabs>
        <w:spacing w:after="0" w:line="240" w:lineRule="auto"/>
        <w:ind w:left="0" w:firstLine="851"/>
        <w:jc w:val="both"/>
        <w:rPr>
          <w:rFonts w:ascii="Joost" w:eastAsia="Arial" w:hAnsi="Joost" w:cstheme="minorHAnsi"/>
          <w:sz w:val="23"/>
          <w:szCs w:val="23"/>
        </w:rPr>
      </w:pPr>
      <w:r>
        <w:rPr>
          <w:rFonts w:ascii="Joost" w:eastAsia="Arial" w:hAnsi="Joost" w:cstheme="minorHAnsi"/>
          <w:sz w:val="23"/>
          <w:szCs w:val="23"/>
        </w:rPr>
        <w:t xml:space="preserve">1.11.12. </w:t>
      </w:r>
      <w:r w:rsidRPr="00C57CF5">
        <w:rPr>
          <w:rFonts w:ascii="Joost" w:eastAsia="Arial" w:hAnsi="Joost" w:cstheme="minorHAnsi"/>
          <w:sz w:val="23"/>
          <w:szCs w:val="23"/>
        </w:rPr>
        <w:t>Tiekėjo suteiktų paslaugų sąrašas</w:t>
      </w:r>
      <w:r>
        <w:rPr>
          <w:rFonts w:ascii="Joost" w:eastAsia="Arial" w:hAnsi="Joost" w:cstheme="minorHAnsi"/>
          <w:sz w:val="23"/>
          <w:szCs w:val="23"/>
        </w:rPr>
        <w:t>.</w:t>
      </w:r>
    </w:p>
    <w:p w14:paraId="5B671988" w14:textId="77777777" w:rsidR="000E4A10" w:rsidRPr="00CD282D" w:rsidRDefault="000E4A10" w:rsidP="00B379BB">
      <w:pPr>
        <w:pStyle w:val="ListParagraph"/>
        <w:tabs>
          <w:tab w:val="left" w:pos="993"/>
        </w:tabs>
        <w:spacing w:after="0" w:line="240" w:lineRule="auto"/>
        <w:ind w:left="0" w:firstLine="851"/>
        <w:jc w:val="both"/>
        <w:rPr>
          <w:rFonts w:ascii="Joost" w:eastAsia="Arial" w:hAnsi="Joost" w:cstheme="minorHAnsi"/>
          <w:sz w:val="23"/>
          <w:szCs w:val="23"/>
          <w:highlight w:val="yellow"/>
        </w:rPr>
      </w:pPr>
    </w:p>
    <w:p w14:paraId="5DEDEBC7" w14:textId="7F91458C" w:rsidR="00B41C66" w:rsidRPr="00CD282D" w:rsidRDefault="00507DC9" w:rsidP="00CD282D">
      <w:pPr>
        <w:pStyle w:val="Heading1"/>
        <w:spacing w:before="0" w:after="0"/>
        <w:contextualSpacing/>
        <w:rPr>
          <w:rFonts w:ascii="Joost" w:hAnsi="Joost"/>
          <w:sz w:val="28"/>
          <w:szCs w:val="28"/>
        </w:rPr>
      </w:pPr>
      <w:bookmarkStart w:id="5" w:name="_Ref39426332"/>
      <w:bookmarkStart w:id="6" w:name="_Ref39426338"/>
      <w:bookmarkStart w:id="7" w:name="_Toc126333929"/>
      <w:bookmarkEnd w:id="1"/>
      <w:r w:rsidRPr="00CD282D">
        <w:rPr>
          <w:rFonts w:ascii="Joost" w:hAnsi="Joost" w:cs="Calibri"/>
          <w:sz w:val="28"/>
          <w:szCs w:val="28"/>
        </w:rPr>
        <w:lastRenderedPageBreak/>
        <w:t>2</w:t>
      </w:r>
      <w:r w:rsidRPr="00CD282D">
        <w:rPr>
          <w:rFonts w:ascii="Joost" w:hAnsi="Joost"/>
          <w:sz w:val="28"/>
          <w:szCs w:val="28"/>
        </w:rPr>
        <w:t xml:space="preserve">. </w:t>
      </w:r>
      <w:r w:rsidR="00B41C66" w:rsidRPr="00CD282D">
        <w:rPr>
          <w:rFonts w:ascii="Joost" w:hAnsi="Joost" w:cstheme="minorHAnsi"/>
          <w:sz w:val="28"/>
          <w:szCs w:val="28"/>
        </w:rPr>
        <w:t>Pirkimo objektas</w:t>
      </w:r>
      <w:bookmarkEnd w:id="5"/>
      <w:bookmarkEnd w:id="6"/>
      <w:bookmarkEnd w:id="7"/>
    </w:p>
    <w:p w14:paraId="0B7B0A50" w14:textId="19351A6A" w:rsidR="00B41C66" w:rsidRPr="00CD282D" w:rsidRDefault="0089676B" w:rsidP="00CD282D">
      <w:pPr>
        <w:pStyle w:val="NoSpacing"/>
        <w:ind w:firstLine="567"/>
        <w:contextualSpacing/>
        <w:jc w:val="both"/>
        <w:rPr>
          <w:rFonts w:ascii="Joost" w:hAnsi="Joost" w:cstheme="minorHAnsi"/>
          <w:color w:val="FF0000"/>
          <w:sz w:val="23"/>
          <w:szCs w:val="23"/>
        </w:rPr>
      </w:pPr>
      <w:r w:rsidRPr="00D801A1">
        <w:rPr>
          <w:rFonts w:ascii="Joost" w:eastAsia="Calibri" w:hAnsi="Joost"/>
          <w:sz w:val="23"/>
          <w:szCs w:val="23"/>
        </w:rPr>
        <w:t xml:space="preserve">2.1. </w:t>
      </w:r>
      <w:r w:rsidR="00B41C66" w:rsidRPr="00D801A1">
        <w:rPr>
          <w:rFonts w:ascii="Joost" w:eastAsia="Calibri" w:hAnsi="Joost"/>
          <w:sz w:val="23"/>
          <w:szCs w:val="23"/>
        </w:rPr>
        <w:t xml:space="preserve">Perkančioji organizacija numato </w:t>
      </w:r>
      <w:r w:rsidR="00B41C66" w:rsidRPr="00D801A1">
        <w:rPr>
          <w:rFonts w:ascii="Joost" w:eastAsia="Calibri" w:hAnsi="Joost"/>
          <w:noProof/>
          <w:sz w:val="23"/>
          <w:szCs w:val="23"/>
        </w:rPr>
        <w:t xml:space="preserve">įsigyti </w:t>
      </w:r>
      <w:r w:rsidR="00DB5CCF" w:rsidRPr="00D801A1">
        <w:rPr>
          <w:rFonts w:ascii="Joost" w:eastAsia="Calibri" w:hAnsi="Joost"/>
          <w:b/>
          <w:bCs/>
          <w:i/>
          <w:iCs/>
          <w:noProof/>
          <w:sz w:val="23"/>
          <w:szCs w:val="23"/>
        </w:rPr>
        <w:t>klausėjų paslaug</w:t>
      </w:r>
      <w:r w:rsidR="00D801A1" w:rsidRPr="00D801A1">
        <w:rPr>
          <w:rFonts w:ascii="Joost" w:eastAsia="Calibri" w:hAnsi="Joost"/>
          <w:b/>
          <w:bCs/>
          <w:i/>
          <w:iCs/>
          <w:noProof/>
          <w:sz w:val="23"/>
          <w:szCs w:val="23"/>
        </w:rPr>
        <w:t>a</w:t>
      </w:r>
      <w:r w:rsidR="00DB5CCF" w:rsidRPr="00D801A1">
        <w:rPr>
          <w:rFonts w:ascii="Joost" w:eastAsia="Calibri" w:hAnsi="Joost"/>
          <w:b/>
          <w:bCs/>
          <w:i/>
          <w:iCs/>
          <w:noProof/>
          <w:sz w:val="23"/>
          <w:szCs w:val="23"/>
        </w:rPr>
        <w:t>s atlikti atvykstamojo turizmo tyrim</w:t>
      </w:r>
      <w:r w:rsidR="00D801A1" w:rsidRPr="00D801A1">
        <w:rPr>
          <w:rFonts w:ascii="Joost" w:eastAsia="Calibri" w:hAnsi="Joost"/>
          <w:b/>
          <w:bCs/>
          <w:i/>
          <w:iCs/>
          <w:noProof/>
          <w:sz w:val="23"/>
          <w:szCs w:val="23"/>
        </w:rPr>
        <w:t>ą</w:t>
      </w:r>
      <w:r w:rsidR="00DB5CCF" w:rsidRPr="00D801A1">
        <w:rPr>
          <w:rFonts w:ascii="Joost" w:eastAsia="Calibri" w:hAnsi="Joost"/>
          <w:noProof/>
          <w:sz w:val="23"/>
          <w:szCs w:val="23"/>
        </w:rPr>
        <w:t>.</w:t>
      </w:r>
      <w:r w:rsidR="00B41C66" w:rsidRPr="00D801A1">
        <w:rPr>
          <w:rFonts w:ascii="Joost" w:hAnsi="Joost" w:cstheme="minorHAnsi"/>
          <w:sz w:val="23"/>
          <w:szCs w:val="23"/>
        </w:rPr>
        <w:t xml:space="preserve"> </w:t>
      </w:r>
      <w:r w:rsidR="00B41C66" w:rsidRPr="00CD282D">
        <w:rPr>
          <w:rFonts w:ascii="Joost" w:hAnsi="Joost" w:cstheme="minorHAnsi"/>
          <w:sz w:val="23"/>
          <w:szCs w:val="23"/>
        </w:rPr>
        <w:t xml:space="preserve">Reikalavimai pirkimo objektui nustatyti </w:t>
      </w:r>
      <w:r w:rsidR="00704310" w:rsidRPr="00CD282D">
        <w:rPr>
          <w:rFonts w:ascii="Joost" w:hAnsi="Joost" w:cstheme="minorHAnsi"/>
          <w:sz w:val="23"/>
          <w:szCs w:val="23"/>
        </w:rPr>
        <w:t>s</w:t>
      </w:r>
      <w:r w:rsidR="00444CAF" w:rsidRPr="00CD282D">
        <w:rPr>
          <w:rFonts w:ascii="Joost" w:hAnsi="Joost" w:cstheme="minorHAnsi"/>
          <w:sz w:val="23"/>
          <w:szCs w:val="23"/>
        </w:rPr>
        <w:t xml:space="preserve">pecialiųjų </w:t>
      </w:r>
      <w:r w:rsidR="00CE7209" w:rsidRPr="00CD282D">
        <w:rPr>
          <w:rFonts w:ascii="Joost" w:hAnsi="Joost" w:cstheme="minorHAnsi"/>
          <w:sz w:val="23"/>
          <w:szCs w:val="23"/>
        </w:rPr>
        <w:t xml:space="preserve">pirkimo </w:t>
      </w:r>
      <w:r w:rsidR="00444CAF" w:rsidRPr="00CD282D">
        <w:rPr>
          <w:rFonts w:ascii="Joost" w:hAnsi="Joost" w:cstheme="minorHAnsi"/>
          <w:sz w:val="23"/>
          <w:szCs w:val="23"/>
        </w:rPr>
        <w:t>sąlygų priede</w:t>
      </w:r>
      <w:r w:rsidR="00047F02" w:rsidRPr="00CD282D">
        <w:rPr>
          <w:rFonts w:ascii="Joost" w:hAnsi="Joost" w:cstheme="minorHAnsi"/>
          <w:sz w:val="23"/>
          <w:szCs w:val="23"/>
        </w:rPr>
        <w:t xml:space="preserve"> „Techninė specifikacija“</w:t>
      </w:r>
      <w:r w:rsidR="00B41C66" w:rsidRPr="00CD282D">
        <w:rPr>
          <w:rFonts w:ascii="Joost" w:hAnsi="Joost" w:cstheme="minorHAnsi"/>
          <w:sz w:val="23"/>
          <w:szCs w:val="23"/>
        </w:rPr>
        <w:t>.</w:t>
      </w:r>
    </w:p>
    <w:p w14:paraId="48EEE6C2" w14:textId="05CD58EB" w:rsidR="00B41C66" w:rsidRPr="005B04A8" w:rsidRDefault="005E472C" w:rsidP="00AB2916">
      <w:pPr>
        <w:tabs>
          <w:tab w:val="left" w:pos="567"/>
          <w:tab w:val="left" w:pos="709"/>
          <w:tab w:val="left" w:pos="851"/>
        </w:tabs>
        <w:spacing w:after="0" w:line="240" w:lineRule="auto"/>
        <w:ind w:firstLine="709"/>
        <w:jc w:val="both"/>
        <w:rPr>
          <w:rFonts w:ascii="Joost" w:hAnsi="Joost" w:cstheme="minorHAnsi"/>
          <w:sz w:val="23"/>
          <w:szCs w:val="23"/>
        </w:rPr>
      </w:pPr>
      <w:r w:rsidRPr="00CD282D">
        <w:rPr>
          <w:rFonts w:ascii="Joost" w:hAnsi="Joost" w:cstheme="minorHAnsi"/>
          <w:sz w:val="23"/>
          <w:szCs w:val="23"/>
        </w:rPr>
        <w:t xml:space="preserve">2.2. </w:t>
      </w:r>
      <w:r w:rsidR="00B41C66" w:rsidRPr="00CD282D">
        <w:rPr>
          <w:rFonts w:ascii="Joost" w:hAnsi="Joost" w:cstheme="minorHAnsi"/>
          <w:sz w:val="23"/>
          <w:szCs w:val="23"/>
        </w:rPr>
        <w:t xml:space="preserve">Pirkimo objektas į dalis neskaidomas. </w:t>
      </w:r>
      <w:r w:rsidR="007554D6" w:rsidRPr="00CD282D">
        <w:rPr>
          <w:rFonts w:ascii="Joost" w:hAnsi="Joost" w:cstheme="minorHAnsi"/>
          <w:sz w:val="23"/>
          <w:szCs w:val="23"/>
        </w:rPr>
        <w:t xml:space="preserve">Pirkimo apimtys, reikalavimai ir techninė specifikacija apibrėžti </w:t>
      </w:r>
      <w:r w:rsidR="007204DB" w:rsidRPr="00CD282D">
        <w:rPr>
          <w:rFonts w:ascii="Joost" w:hAnsi="Joost" w:cstheme="minorHAnsi"/>
          <w:sz w:val="23"/>
          <w:szCs w:val="23"/>
        </w:rPr>
        <w:t xml:space="preserve">specialiųjų </w:t>
      </w:r>
      <w:r w:rsidR="007554D6" w:rsidRPr="00CD282D">
        <w:rPr>
          <w:rFonts w:ascii="Joost" w:hAnsi="Joost" w:cstheme="minorHAnsi"/>
          <w:sz w:val="23"/>
          <w:szCs w:val="23"/>
        </w:rPr>
        <w:t>pirkimo sąlygų pried</w:t>
      </w:r>
      <w:r w:rsidRPr="00CD282D">
        <w:rPr>
          <w:rFonts w:ascii="Joost" w:hAnsi="Joost" w:cstheme="minorHAnsi"/>
          <w:sz w:val="23"/>
          <w:szCs w:val="23"/>
        </w:rPr>
        <w:t>uos</w:t>
      </w:r>
      <w:r w:rsidR="007554D6" w:rsidRPr="00CD282D">
        <w:rPr>
          <w:rFonts w:ascii="Joost" w:hAnsi="Joost" w:cstheme="minorHAnsi"/>
          <w:sz w:val="23"/>
          <w:szCs w:val="23"/>
        </w:rPr>
        <w:t>e</w:t>
      </w:r>
      <w:r w:rsidRPr="00CD282D">
        <w:rPr>
          <w:rFonts w:ascii="Joost" w:hAnsi="Joost" w:cstheme="minorHAnsi"/>
          <w:sz w:val="23"/>
          <w:szCs w:val="23"/>
        </w:rPr>
        <w:t xml:space="preserve"> „Pasiūlymo forma“ ir „Techninė specifikacija</w:t>
      </w:r>
      <w:r w:rsidRPr="005B04A8">
        <w:rPr>
          <w:rFonts w:ascii="Joost" w:hAnsi="Joost" w:cstheme="minorHAnsi"/>
          <w:sz w:val="23"/>
          <w:szCs w:val="23"/>
        </w:rPr>
        <w:t>“</w:t>
      </w:r>
      <w:r w:rsidR="007554D6" w:rsidRPr="005B04A8">
        <w:rPr>
          <w:rFonts w:ascii="Joost" w:hAnsi="Joost" w:cstheme="minorHAnsi"/>
          <w:sz w:val="23"/>
          <w:szCs w:val="23"/>
        </w:rPr>
        <w:t xml:space="preserve">. </w:t>
      </w:r>
      <w:r w:rsidR="00AB2916" w:rsidRPr="005B04A8">
        <w:rPr>
          <w:rFonts w:ascii="Joost" w:hAnsi="Joost" w:cstheme="minorHAnsi"/>
          <w:sz w:val="23"/>
          <w:szCs w:val="23"/>
        </w:rPr>
        <w:t xml:space="preserve">Pirkimo objektas į dalis neskaidomas, </w:t>
      </w:r>
      <w:bookmarkStart w:id="8" w:name="_Hlk198485724"/>
      <w:r w:rsidR="00AB2916" w:rsidRPr="005B04A8">
        <w:rPr>
          <w:rFonts w:ascii="Joost" w:hAnsi="Joost" w:cstheme="minorHAnsi"/>
          <w:sz w:val="23"/>
          <w:szCs w:val="23"/>
        </w:rPr>
        <w:t>nes pirkimo Techninėje specifikacijoje nurodyt</w:t>
      </w:r>
      <w:r w:rsidR="005D657E" w:rsidRPr="005B04A8">
        <w:rPr>
          <w:rFonts w:ascii="Joost" w:hAnsi="Joost" w:cstheme="minorHAnsi"/>
          <w:sz w:val="23"/>
          <w:szCs w:val="23"/>
        </w:rPr>
        <w:t>os paslaugos turi būti teikiamos nustatytais periodais, eiliškumu, terminais ir sąlygomis.</w:t>
      </w:r>
      <w:r w:rsidR="00AB2916" w:rsidRPr="005B04A8">
        <w:rPr>
          <w:rFonts w:ascii="Joost" w:hAnsi="Joost" w:cstheme="minorHAnsi"/>
          <w:sz w:val="23"/>
          <w:szCs w:val="23"/>
        </w:rPr>
        <w:t xml:space="preserve"> </w:t>
      </w:r>
      <w:r w:rsidR="005D657E" w:rsidRPr="005B04A8">
        <w:rPr>
          <w:rFonts w:ascii="Joost" w:hAnsi="Joost" w:cstheme="minorHAnsi"/>
          <w:sz w:val="23"/>
          <w:szCs w:val="23"/>
        </w:rPr>
        <w:t>P</w:t>
      </w:r>
      <w:r w:rsidR="00AB2916" w:rsidRPr="005B04A8">
        <w:rPr>
          <w:rFonts w:ascii="Joost" w:hAnsi="Joost" w:cstheme="minorHAnsi"/>
          <w:sz w:val="23"/>
          <w:szCs w:val="23"/>
        </w:rPr>
        <w:t xml:space="preserve">aslaugų teikimo </w:t>
      </w:r>
      <w:r w:rsidR="005D657E" w:rsidRPr="005B04A8">
        <w:rPr>
          <w:rFonts w:ascii="Joost" w:hAnsi="Joost" w:cstheme="minorHAnsi"/>
          <w:sz w:val="23"/>
          <w:szCs w:val="23"/>
        </w:rPr>
        <w:t>periodai</w:t>
      </w:r>
      <w:r w:rsidR="00AB2916" w:rsidRPr="005B04A8">
        <w:rPr>
          <w:rFonts w:ascii="Joost" w:hAnsi="Joost" w:cstheme="minorHAnsi"/>
          <w:sz w:val="23"/>
          <w:szCs w:val="23"/>
        </w:rPr>
        <w:t xml:space="preserve"> ir galutiniai jų rezultatai yra itin glaudžiai susiję tarpusavyje (apimantys </w:t>
      </w:r>
      <w:r w:rsidR="005D657E" w:rsidRPr="005B04A8">
        <w:rPr>
          <w:rFonts w:ascii="Joost" w:hAnsi="Joost" w:cstheme="minorHAnsi"/>
          <w:sz w:val="23"/>
          <w:szCs w:val="23"/>
        </w:rPr>
        <w:t xml:space="preserve">apklausų vykdymą, </w:t>
      </w:r>
      <w:r w:rsidR="00AB2916" w:rsidRPr="005B04A8">
        <w:rPr>
          <w:rFonts w:ascii="Joost" w:hAnsi="Joost" w:cstheme="minorHAnsi"/>
          <w:sz w:val="23"/>
          <w:szCs w:val="23"/>
        </w:rPr>
        <w:t xml:space="preserve"> tiksl</w:t>
      </w:r>
      <w:r w:rsidR="005B04A8" w:rsidRPr="005B04A8">
        <w:rPr>
          <w:rFonts w:ascii="Joost" w:hAnsi="Joost" w:cstheme="minorHAnsi"/>
          <w:sz w:val="23"/>
          <w:szCs w:val="23"/>
        </w:rPr>
        <w:t>us</w:t>
      </w:r>
      <w:r w:rsidR="00AB2916" w:rsidRPr="005B04A8">
        <w:rPr>
          <w:rFonts w:ascii="Joost" w:hAnsi="Joost" w:cstheme="minorHAnsi"/>
          <w:sz w:val="23"/>
          <w:szCs w:val="23"/>
        </w:rPr>
        <w:t xml:space="preserve"> ir </w:t>
      </w:r>
      <w:r w:rsidR="005D657E" w:rsidRPr="005B04A8">
        <w:rPr>
          <w:rFonts w:ascii="Joost" w:hAnsi="Joost" w:cstheme="minorHAnsi"/>
          <w:sz w:val="23"/>
          <w:szCs w:val="23"/>
        </w:rPr>
        <w:t>tyrimo rezultatų</w:t>
      </w:r>
      <w:r w:rsidR="005B04A8" w:rsidRPr="005B04A8">
        <w:rPr>
          <w:rFonts w:ascii="Joost" w:hAnsi="Joost" w:cstheme="minorHAnsi"/>
          <w:sz w:val="23"/>
          <w:szCs w:val="23"/>
        </w:rPr>
        <w:t xml:space="preserve"> pateikimą</w:t>
      </w:r>
      <w:r w:rsidR="00AB2916" w:rsidRPr="005B04A8">
        <w:rPr>
          <w:rFonts w:ascii="Joost" w:hAnsi="Joost" w:cstheme="minorHAnsi"/>
          <w:sz w:val="23"/>
          <w:szCs w:val="23"/>
        </w:rPr>
        <w:t xml:space="preserve">) ir negali būti atsieti ir / ar parengti vienas atskirai nuo kito, dėl to būtų neefektyvu ir neracionalu skaidyti pirkimą į dalis. Kadangi itin svarbus operatyvus ir nuoseklus kiekvieno paslaugų etapo įvykdymas, skaidymas dalimis gali prailginti laiką komunikacijai ir derinimui tarp atskiras </w:t>
      </w:r>
      <w:r w:rsidR="005D657E" w:rsidRPr="005B04A8">
        <w:rPr>
          <w:rFonts w:ascii="Joost" w:hAnsi="Joost" w:cstheme="minorHAnsi"/>
          <w:sz w:val="23"/>
          <w:szCs w:val="23"/>
        </w:rPr>
        <w:t xml:space="preserve">paslaugų </w:t>
      </w:r>
      <w:r w:rsidR="00AB2916" w:rsidRPr="005B04A8">
        <w:rPr>
          <w:rFonts w:ascii="Joost" w:hAnsi="Joost" w:cstheme="minorHAnsi"/>
          <w:sz w:val="23"/>
          <w:szCs w:val="23"/>
        </w:rPr>
        <w:t xml:space="preserve">dalis rengiančių šalių ir neužtikrinti tinkamo galutinio paslaugų suteikimo rezultato. Tik įsigyjant pilną paslaugų paketą gali būti užtikrintas </w:t>
      </w:r>
      <w:r w:rsidR="005D657E" w:rsidRPr="005B04A8">
        <w:rPr>
          <w:rFonts w:ascii="Joost" w:hAnsi="Joost" w:cstheme="minorHAnsi"/>
          <w:sz w:val="23"/>
          <w:szCs w:val="23"/>
        </w:rPr>
        <w:t>paslaugų</w:t>
      </w:r>
      <w:r w:rsidR="00AB2916" w:rsidRPr="005B04A8">
        <w:rPr>
          <w:rFonts w:ascii="Joost" w:hAnsi="Joost" w:cstheme="minorHAnsi"/>
          <w:sz w:val="23"/>
          <w:szCs w:val="23"/>
        </w:rPr>
        <w:t xml:space="preserve"> tikslų pasiekimas. </w:t>
      </w:r>
      <w:bookmarkEnd w:id="8"/>
    </w:p>
    <w:p w14:paraId="0CA81FB8" w14:textId="2420C9E8" w:rsidR="00325243" w:rsidRPr="00CD282D" w:rsidRDefault="00325243" w:rsidP="00CD282D">
      <w:pPr>
        <w:pStyle w:val="ListParagraph"/>
        <w:spacing w:after="0" w:line="240" w:lineRule="auto"/>
        <w:ind w:left="0" w:firstLine="567"/>
        <w:jc w:val="both"/>
        <w:rPr>
          <w:rFonts w:ascii="Joost" w:hAnsi="Joost" w:cstheme="minorHAnsi"/>
          <w:sz w:val="23"/>
          <w:szCs w:val="23"/>
        </w:rPr>
      </w:pPr>
      <w:r w:rsidRPr="00CD282D">
        <w:rPr>
          <w:rFonts w:ascii="Joost" w:hAnsi="Joost" w:cstheme="minorHAnsi"/>
          <w:sz w:val="23"/>
          <w:szCs w:val="23"/>
        </w:rPr>
        <w:t>2.</w:t>
      </w:r>
      <w:r w:rsidR="0029047F">
        <w:rPr>
          <w:rFonts w:ascii="Joost" w:hAnsi="Joost" w:cstheme="minorHAnsi"/>
          <w:sz w:val="23"/>
          <w:szCs w:val="23"/>
        </w:rPr>
        <w:t>3</w:t>
      </w:r>
      <w:r w:rsidRPr="00CD282D">
        <w:rPr>
          <w:rFonts w:ascii="Joost" w:hAnsi="Joost" w:cstheme="minorHAnsi"/>
          <w:sz w:val="23"/>
          <w:szCs w:val="23"/>
        </w:rPr>
        <w:t>.</w:t>
      </w:r>
      <w:r w:rsidR="00E53E12" w:rsidRPr="00CD282D">
        <w:rPr>
          <w:rFonts w:ascii="Joost" w:hAnsi="Joost" w:cstheme="minorHAnsi"/>
          <w:sz w:val="23"/>
          <w:szCs w:val="23"/>
        </w:rPr>
        <w:t xml:space="preserve"> Jeigu apibūdinant pirkimo objektą techninėje specifikacijoje </w:t>
      </w:r>
      <w:r w:rsidR="00AB6A32" w:rsidRPr="00CD282D">
        <w:rPr>
          <w:rFonts w:ascii="Joost" w:hAnsi="Joost" w:cstheme="minorHAnsi"/>
          <w:sz w:val="23"/>
          <w:szCs w:val="23"/>
        </w:rPr>
        <w:t xml:space="preserve">ar kituose pirkimo dokumentuose </w:t>
      </w:r>
      <w:r w:rsidR="00E53E12" w:rsidRPr="00CD282D">
        <w:rPr>
          <w:rFonts w:ascii="Joost" w:hAnsi="Joost" w:cstheme="minorHAnsi"/>
          <w:sz w:val="23"/>
          <w:szCs w:val="23"/>
        </w:rPr>
        <w:t xml:space="preserve">nurodytas konkretus modelis ar tiekimo šaltinis, konkretus procesas, būdingas konkretaus tiekėjo tiekiamoms prekėms ar teikiamoms paslaugoms, ar prekių ženklas, patentas, tipai, konkreti kilmė ar gamyba, </w:t>
      </w:r>
      <w:r w:rsidR="00804362" w:rsidRPr="00CD282D">
        <w:rPr>
          <w:rFonts w:ascii="Joost" w:hAnsi="Joost" w:cstheme="minorHAnsi"/>
          <w:sz w:val="23"/>
          <w:szCs w:val="23"/>
        </w:rPr>
        <w:t xml:space="preserve">sertifikatai, standartai, protokolai, </w:t>
      </w:r>
      <w:r w:rsidR="00245655" w:rsidRPr="00CD282D">
        <w:rPr>
          <w:rFonts w:ascii="Joost" w:hAnsi="Joost" w:cstheme="minorHAnsi"/>
          <w:sz w:val="23"/>
          <w:szCs w:val="23"/>
        </w:rPr>
        <w:t xml:space="preserve">turi būti </w:t>
      </w:r>
      <w:r w:rsidR="00AE7624" w:rsidRPr="00CD282D">
        <w:rPr>
          <w:rFonts w:ascii="Joost" w:hAnsi="Joost" w:cstheme="minorHAnsi"/>
          <w:sz w:val="23"/>
          <w:szCs w:val="23"/>
        </w:rPr>
        <w:t xml:space="preserve">laikoma, kad kiekviena tokia nuoroda yra pateikta su žodžiais „arba lygiavertis“. </w:t>
      </w:r>
    </w:p>
    <w:p w14:paraId="3031DC86" w14:textId="146DBF86" w:rsidR="00004521" w:rsidRPr="00CD282D" w:rsidRDefault="00004521" w:rsidP="00CD282D">
      <w:pPr>
        <w:pStyle w:val="ListParagraph"/>
        <w:spacing w:after="0" w:line="240" w:lineRule="auto"/>
        <w:ind w:left="0" w:firstLine="567"/>
        <w:jc w:val="both"/>
        <w:rPr>
          <w:rFonts w:ascii="Joost" w:hAnsi="Joost" w:cstheme="minorHAnsi"/>
          <w:sz w:val="23"/>
          <w:szCs w:val="23"/>
        </w:rPr>
      </w:pPr>
      <w:r w:rsidRPr="00CD282D">
        <w:rPr>
          <w:rFonts w:ascii="Joost" w:hAnsi="Joost" w:cstheme="minorHAnsi"/>
          <w:sz w:val="23"/>
          <w:szCs w:val="23"/>
        </w:rPr>
        <w:t>2.</w:t>
      </w:r>
      <w:r w:rsidR="0029047F">
        <w:rPr>
          <w:rFonts w:ascii="Joost" w:hAnsi="Joost" w:cstheme="minorHAnsi"/>
          <w:sz w:val="23"/>
          <w:szCs w:val="23"/>
        </w:rPr>
        <w:t>4</w:t>
      </w:r>
      <w:r w:rsidRPr="00CD282D">
        <w:rPr>
          <w:rFonts w:ascii="Joost" w:hAnsi="Joost" w:cstheme="minorHAnsi"/>
          <w:sz w:val="23"/>
          <w:szCs w:val="23"/>
        </w:rPr>
        <w:t xml:space="preserve">. Jeigu apibūdinant pirkimo objektą techninėje specifikacijoje </w:t>
      </w:r>
      <w:r w:rsidR="00DD7586" w:rsidRPr="00CD282D">
        <w:rPr>
          <w:rFonts w:ascii="Joost" w:hAnsi="Joost" w:cstheme="minorHAnsi"/>
          <w:sz w:val="23"/>
          <w:szCs w:val="23"/>
        </w:rPr>
        <w:t xml:space="preserve">ar kituose pirkimo dokumentuose </w:t>
      </w:r>
      <w:r w:rsidRPr="00CD282D">
        <w:rPr>
          <w:rFonts w:ascii="Joost" w:hAnsi="Joost" w:cstheme="minorHAnsi"/>
          <w:sz w:val="23"/>
          <w:szCs w:val="23"/>
        </w:rPr>
        <w:t>nurodytas standartas</w:t>
      </w:r>
      <w:r w:rsidR="00245655" w:rsidRPr="00CD282D">
        <w:rPr>
          <w:rFonts w:ascii="Joost" w:hAnsi="Joost" w:cstheme="minorHAnsi"/>
          <w:sz w:val="23"/>
          <w:szCs w:val="23"/>
        </w:rPr>
        <w:t xml:space="preserve">, </w:t>
      </w:r>
      <w:r w:rsidR="00245655" w:rsidRPr="00CD282D">
        <w:rPr>
          <w:rFonts w:ascii="Joost" w:hAnsi="Joost"/>
          <w:color w:val="000000"/>
          <w:sz w:val="23"/>
          <w:szCs w:val="23"/>
        </w:rPr>
        <w:t>techninis liudijimas ar bendrosios techninės specifikacijos</w:t>
      </w:r>
      <w:r w:rsidR="00046522" w:rsidRPr="00CD282D">
        <w:rPr>
          <w:rFonts w:ascii="Joost" w:hAnsi="Joost"/>
          <w:color w:val="000000"/>
          <w:sz w:val="23"/>
          <w:szCs w:val="23"/>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D282D">
        <w:rPr>
          <w:rFonts w:ascii="Joost" w:hAnsi="Joost"/>
          <w:color w:val="000000"/>
          <w:sz w:val="23"/>
          <w:szCs w:val="23"/>
        </w:rPr>
        <w:t xml:space="preserve">, </w:t>
      </w:r>
      <w:r w:rsidR="00245655" w:rsidRPr="00CD282D">
        <w:rPr>
          <w:rFonts w:ascii="Joost" w:hAnsi="Joost" w:cstheme="minorHAnsi"/>
          <w:sz w:val="23"/>
          <w:szCs w:val="23"/>
        </w:rPr>
        <w:t xml:space="preserve">turi būti laikoma, kad kiekviena tokia nuoroda yra pateikta su žodžiais „arba lygiavertis“. </w:t>
      </w:r>
    </w:p>
    <w:p w14:paraId="79C04D25" w14:textId="79D2316D" w:rsidR="004A4373" w:rsidRPr="00CD282D" w:rsidRDefault="004A4373" w:rsidP="00CD282D">
      <w:pPr>
        <w:pStyle w:val="ListParagraph"/>
        <w:spacing w:after="0" w:line="240" w:lineRule="auto"/>
        <w:ind w:left="0" w:firstLine="567"/>
        <w:jc w:val="both"/>
        <w:rPr>
          <w:rFonts w:ascii="Joost" w:hAnsi="Joost" w:cstheme="minorHAnsi"/>
          <w:sz w:val="23"/>
          <w:szCs w:val="23"/>
        </w:rPr>
      </w:pPr>
      <w:r w:rsidRPr="00CD282D">
        <w:rPr>
          <w:rFonts w:ascii="Joost" w:hAnsi="Joost" w:cstheme="minorHAnsi"/>
          <w:sz w:val="23"/>
          <w:szCs w:val="23"/>
        </w:rPr>
        <w:t>2.</w:t>
      </w:r>
      <w:r w:rsidR="0029047F">
        <w:rPr>
          <w:rFonts w:ascii="Joost" w:hAnsi="Joost" w:cstheme="minorHAnsi"/>
          <w:sz w:val="23"/>
          <w:szCs w:val="23"/>
        </w:rPr>
        <w:t>5</w:t>
      </w:r>
      <w:r w:rsidRPr="00CD282D">
        <w:rPr>
          <w:rFonts w:ascii="Joost" w:hAnsi="Joost" w:cstheme="minorHAnsi"/>
          <w:sz w:val="23"/>
          <w:szCs w:val="23"/>
        </w:rPr>
        <w:t xml:space="preserve">. Pasiūlymo kaina turi būti ne didesnė nei specialiųjų pirkimo sąlygų priede „Pasiūlymo forma“ nurodytas biudžetas. </w:t>
      </w:r>
    </w:p>
    <w:p w14:paraId="0FA0BE0F" w14:textId="3006427C" w:rsidR="00BE0587" w:rsidRPr="00CD282D" w:rsidRDefault="00940B64" w:rsidP="00CD282D">
      <w:pPr>
        <w:pStyle w:val="ListParagraph"/>
        <w:spacing w:after="0" w:line="240" w:lineRule="auto"/>
        <w:ind w:left="0" w:firstLine="567"/>
        <w:jc w:val="both"/>
        <w:rPr>
          <w:rFonts w:ascii="Joost" w:hAnsi="Joost" w:cstheme="minorHAnsi"/>
          <w:sz w:val="23"/>
          <w:szCs w:val="23"/>
        </w:rPr>
      </w:pPr>
      <w:r w:rsidRPr="00CD282D">
        <w:rPr>
          <w:rFonts w:ascii="Joost" w:hAnsi="Joost" w:cstheme="minorHAnsi"/>
          <w:iCs/>
          <w:sz w:val="23"/>
          <w:szCs w:val="23"/>
        </w:rPr>
        <w:t>2</w:t>
      </w:r>
      <w:r w:rsidR="00862DB8" w:rsidRPr="00CD282D">
        <w:rPr>
          <w:rFonts w:ascii="Joost" w:hAnsi="Joost" w:cstheme="minorHAnsi"/>
          <w:iCs/>
          <w:sz w:val="23"/>
          <w:szCs w:val="23"/>
        </w:rPr>
        <w:t>.</w:t>
      </w:r>
      <w:r w:rsidR="0029047F">
        <w:rPr>
          <w:rFonts w:ascii="Joost" w:hAnsi="Joost" w:cstheme="minorHAnsi"/>
          <w:iCs/>
          <w:sz w:val="23"/>
          <w:szCs w:val="23"/>
        </w:rPr>
        <w:t>6</w:t>
      </w:r>
      <w:r w:rsidR="00862DB8" w:rsidRPr="00CD282D">
        <w:rPr>
          <w:rFonts w:ascii="Joost" w:hAnsi="Joost" w:cstheme="minorHAnsi"/>
          <w:iCs/>
          <w:sz w:val="23"/>
          <w:szCs w:val="23"/>
        </w:rPr>
        <w:t>.</w:t>
      </w:r>
      <w:r w:rsidR="00862DB8" w:rsidRPr="00CD282D">
        <w:rPr>
          <w:rFonts w:ascii="Joost" w:hAnsi="Joost" w:cstheme="minorHAnsi"/>
          <w:i/>
          <w:color w:val="FF0000"/>
          <w:sz w:val="23"/>
          <w:szCs w:val="23"/>
        </w:rPr>
        <w:t xml:space="preserve"> </w:t>
      </w:r>
      <w:r w:rsidR="00B176FD" w:rsidRPr="00CD282D">
        <w:rPr>
          <w:rFonts w:ascii="Joost" w:hAnsi="Joost" w:cstheme="minorHAnsi"/>
          <w:sz w:val="23"/>
          <w:szCs w:val="23"/>
        </w:rPr>
        <w:t xml:space="preserve">Perkančioji organizacija nerengs susitikimo su tiekėjais dėl pirkimo </w:t>
      </w:r>
      <w:r w:rsidR="004257A5" w:rsidRPr="00CD282D">
        <w:rPr>
          <w:rFonts w:ascii="Joost" w:hAnsi="Joost" w:cstheme="minorHAnsi"/>
          <w:sz w:val="23"/>
          <w:szCs w:val="23"/>
        </w:rPr>
        <w:t>sąlyg</w:t>
      </w:r>
      <w:r w:rsidR="00B176FD" w:rsidRPr="00CD282D">
        <w:rPr>
          <w:rFonts w:ascii="Joost" w:hAnsi="Joost" w:cstheme="minorHAnsi"/>
          <w:sz w:val="23"/>
          <w:szCs w:val="23"/>
        </w:rPr>
        <w:t>ų</w:t>
      </w:r>
      <w:r w:rsidR="00946722" w:rsidRPr="00CD282D">
        <w:rPr>
          <w:rFonts w:ascii="Joost" w:hAnsi="Joost" w:cstheme="minorHAnsi"/>
          <w:sz w:val="23"/>
          <w:szCs w:val="23"/>
        </w:rPr>
        <w:t xml:space="preserve"> paaiškinimo</w:t>
      </w:r>
      <w:r w:rsidR="00B176FD" w:rsidRPr="00CD282D">
        <w:rPr>
          <w:rFonts w:ascii="Joost" w:hAnsi="Joost" w:cstheme="minorHAnsi"/>
          <w:sz w:val="23"/>
          <w:szCs w:val="23"/>
        </w:rPr>
        <w:t>.</w:t>
      </w:r>
    </w:p>
    <w:p w14:paraId="24A7FE06" w14:textId="2D952C0C" w:rsidR="00BE0587" w:rsidRPr="00CD282D" w:rsidRDefault="003B6EC8" w:rsidP="00CD282D">
      <w:pPr>
        <w:pStyle w:val="ListParagraph"/>
        <w:spacing w:after="0" w:line="240" w:lineRule="auto"/>
        <w:ind w:left="0" w:firstLine="567"/>
        <w:jc w:val="both"/>
        <w:rPr>
          <w:rFonts w:ascii="Joost" w:hAnsi="Joost" w:cstheme="minorHAnsi"/>
          <w:sz w:val="23"/>
          <w:szCs w:val="23"/>
        </w:rPr>
      </w:pPr>
      <w:r w:rsidRPr="00CD282D">
        <w:rPr>
          <w:rFonts w:ascii="Joost" w:eastAsiaTheme="minorHAnsi" w:hAnsi="Joost" w:cstheme="minorHAnsi"/>
          <w:sz w:val="23"/>
          <w:szCs w:val="23"/>
          <w:lang w:eastAsia="en-US"/>
        </w:rPr>
        <w:t>2.</w:t>
      </w:r>
      <w:r w:rsidR="0029047F">
        <w:rPr>
          <w:rFonts w:ascii="Joost" w:eastAsiaTheme="minorHAnsi" w:hAnsi="Joost" w:cstheme="minorHAnsi"/>
          <w:sz w:val="23"/>
          <w:szCs w:val="23"/>
          <w:lang w:eastAsia="en-US"/>
        </w:rPr>
        <w:t>7</w:t>
      </w:r>
      <w:r w:rsidRPr="00CD282D">
        <w:rPr>
          <w:rFonts w:ascii="Joost" w:eastAsiaTheme="minorHAnsi" w:hAnsi="Joost" w:cstheme="minorHAnsi"/>
          <w:sz w:val="23"/>
          <w:szCs w:val="23"/>
          <w:lang w:eastAsia="en-US"/>
        </w:rPr>
        <w:t xml:space="preserve">. </w:t>
      </w:r>
      <w:r w:rsidR="00BE0587" w:rsidRPr="00CD282D">
        <w:rPr>
          <w:rFonts w:ascii="Joost" w:eastAsiaTheme="minorHAnsi" w:hAnsi="Joost" w:cstheme="minorHAnsi"/>
          <w:sz w:val="23"/>
          <w:szCs w:val="23"/>
          <w:lang w:eastAsia="en-US"/>
        </w:rPr>
        <w:t>P</w:t>
      </w:r>
      <w:r w:rsidR="00BE0587" w:rsidRPr="00CD282D">
        <w:rPr>
          <w:rFonts w:ascii="Joost" w:hAnsi="Joost" w:cstheme="minorHAnsi"/>
          <w:sz w:val="23"/>
          <w:szCs w:val="23"/>
        </w:rPr>
        <w:t>erkančioji organizacija nerengs objekto apžiūros.</w:t>
      </w:r>
    </w:p>
    <w:p w14:paraId="3841C642" w14:textId="77777777" w:rsidR="000111FB" w:rsidRPr="00CD282D" w:rsidRDefault="000111FB" w:rsidP="00CD282D">
      <w:pPr>
        <w:pStyle w:val="ListParagraph"/>
        <w:spacing w:after="0" w:line="240" w:lineRule="auto"/>
        <w:ind w:left="0" w:firstLine="567"/>
        <w:jc w:val="both"/>
        <w:rPr>
          <w:rFonts w:ascii="Joost" w:hAnsi="Joost" w:cstheme="minorHAnsi"/>
          <w:sz w:val="23"/>
          <w:szCs w:val="23"/>
        </w:rPr>
      </w:pPr>
    </w:p>
    <w:p w14:paraId="6443D2FF" w14:textId="24FD171C" w:rsidR="00C94B9F" w:rsidRPr="00534186" w:rsidRDefault="003B6EC8" w:rsidP="00CD282D">
      <w:pPr>
        <w:pStyle w:val="Heading1"/>
        <w:spacing w:before="0" w:after="0"/>
        <w:contextualSpacing/>
        <w:rPr>
          <w:rFonts w:ascii="Joost" w:hAnsi="Joost" w:cstheme="minorHAnsi"/>
          <w:sz w:val="28"/>
          <w:szCs w:val="28"/>
        </w:rPr>
      </w:pPr>
      <w:bookmarkStart w:id="9" w:name="_Ref39473754"/>
      <w:bookmarkStart w:id="10" w:name="_Ref39473761"/>
      <w:bookmarkStart w:id="11" w:name="_Ref39474188"/>
      <w:bookmarkStart w:id="12" w:name="_Toc126333931"/>
      <w:r w:rsidRPr="00534186">
        <w:rPr>
          <w:rFonts w:ascii="Joost" w:hAnsi="Joost" w:cstheme="majorHAnsi"/>
          <w:sz w:val="28"/>
          <w:szCs w:val="28"/>
        </w:rPr>
        <w:t>3</w:t>
      </w:r>
      <w:r w:rsidR="00AD57B1" w:rsidRPr="00534186">
        <w:rPr>
          <w:rFonts w:ascii="Joost" w:hAnsi="Joost" w:cstheme="majorHAnsi"/>
          <w:sz w:val="28"/>
          <w:szCs w:val="28"/>
        </w:rPr>
        <w:t xml:space="preserve">. </w:t>
      </w:r>
      <w:r w:rsidR="00173ACB" w:rsidRPr="00534186">
        <w:rPr>
          <w:rFonts w:ascii="Joost" w:hAnsi="Joost" w:cstheme="minorHAnsi"/>
          <w:sz w:val="28"/>
          <w:szCs w:val="28"/>
        </w:rPr>
        <w:t>Tiekėjų pašalinimo pagrindai</w:t>
      </w:r>
      <w:bookmarkEnd w:id="9"/>
      <w:bookmarkEnd w:id="10"/>
      <w:bookmarkEnd w:id="11"/>
      <w:r w:rsidR="00975F1F" w:rsidRPr="00534186">
        <w:rPr>
          <w:rFonts w:ascii="Joost" w:hAnsi="Joost" w:cstheme="minorHAnsi"/>
          <w:sz w:val="28"/>
          <w:szCs w:val="28"/>
        </w:rPr>
        <w:t xml:space="preserve"> ir </w:t>
      </w:r>
      <w:bookmarkEnd w:id="12"/>
      <w:r w:rsidRPr="00534186">
        <w:rPr>
          <w:rFonts w:ascii="Joost" w:hAnsi="Joost" w:cstheme="minorHAnsi"/>
          <w:sz w:val="28"/>
          <w:szCs w:val="28"/>
        </w:rPr>
        <w:t>reikalaujama kvalifikacija</w:t>
      </w:r>
    </w:p>
    <w:p w14:paraId="1D85D3A9" w14:textId="714E57F0" w:rsidR="00430638" w:rsidRPr="00CD282D" w:rsidRDefault="00EE127C" w:rsidP="00CD282D">
      <w:pPr>
        <w:pStyle w:val="ListParagraph"/>
        <w:spacing w:after="0" w:line="240" w:lineRule="auto"/>
        <w:ind w:left="0" w:firstLine="567"/>
        <w:jc w:val="both"/>
        <w:rPr>
          <w:rFonts w:ascii="Joost" w:hAnsi="Joost"/>
          <w:sz w:val="23"/>
          <w:szCs w:val="23"/>
        </w:rPr>
      </w:pPr>
      <w:r w:rsidRPr="00CD282D">
        <w:rPr>
          <w:rFonts w:ascii="Joost" w:hAnsi="Joost"/>
          <w:sz w:val="23"/>
          <w:szCs w:val="23"/>
        </w:rPr>
        <w:t>3</w:t>
      </w:r>
      <w:r w:rsidR="009D2F13" w:rsidRPr="00CD282D">
        <w:rPr>
          <w:rFonts w:ascii="Joost" w:hAnsi="Joost"/>
          <w:sz w:val="23"/>
          <w:szCs w:val="23"/>
        </w:rPr>
        <w:t xml:space="preserve">.1. </w:t>
      </w:r>
      <w:r w:rsidR="002C5249" w:rsidRPr="00CD282D">
        <w:rPr>
          <w:rFonts w:ascii="Joost" w:hAnsi="Joost"/>
          <w:sz w:val="23"/>
          <w:szCs w:val="23"/>
        </w:rPr>
        <w:t>Reikalavimai dėl tiekėjo ir</w:t>
      </w:r>
      <w:bookmarkStart w:id="13" w:name="_Hlk41039660"/>
      <w:r w:rsidR="00942379" w:rsidRPr="00CD282D">
        <w:rPr>
          <w:rFonts w:ascii="Joost" w:hAnsi="Joost"/>
          <w:sz w:val="23"/>
          <w:szCs w:val="23"/>
        </w:rPr>
        <w:t xml:space="preserve"> </w:t>
      </w:r>
      <w:r w:rsidR="002C5249" w:rsidRPr="00CD282D">
        <w:rPr>
          <w:rFonts w:ascii="Joost" w:hAnsi="Joost"/>
          <w:sz w:val="23"/>
          <w:szCs w:val="23"/>
        </w:rPr>
        <w:t>subtiekėjų</w:t>
      </w:r>
      <w:r w:rsidR="00942379" w:rsidRPr="00CD282D">
        <w:rPr>
          <w:rFonts w:ascii="Joost" w:hAnsi="Joost"/>
          <w:sz w:val="23"/>
          <w:szCs w:val="23"/>
        </w:rPr>
        <w:t xml:space="preserve"> (jei taikoma)</w:t>
      </w:r>
      <w:r w:rsidR="00953F2B" w:rsidRPr="00CD282D">
        <w:rPr>
          <w:rFonts w:ascii="Joost" w:hAnsi="Joost"/>
          <w:sz w:val="23"/>
          <w:szCs w:val="23"/>
        </w:rPr>
        <w:t xml:space="preserve">, </w:t>
      </w:r>
      <w:r w:rsidR="007F34C7" w:rsidRPr="00CD282D">
        <w:rPr>
          <w:rFonts w:ascii="Joost" w:hAnsi="Joost"/>
          <w:sz w:val="23"/>
          <w:szCs w:val="23"/>
        </w:rPr>
        <w:t>ūkio subjektų, kurių pajėgumais tiekėjas remiasi,</w:t>
      </w:r>
      <w:r w:rsidR="002C5249" w:rsidRPr="00CD282D">
        <w:rPr>
          <w:rFonts w:ascii="Joost" w:hAnsi="Joost"/>
          <w:sz w:val="23"/>
          <w:szCs w:val="23"/>
        </w:rPr>
        <w:t xml:space="preserve"> </w:t>
      </w:r>
      <w:bookmarkEnd w:id="13"/>
      <w:r w:rsidR="002C5249" w:rsidRPr="00CD282D">
        <w:rPr>
          <w:rFonts w:ascii="Joost" w:hAnsi="Joost"/>
          <w:sz w:val="23"/>
          <w:szCs w:val="23"/>
        </w:rPr>
        <w:t xml:space="preserve">pašalinimo pagrindų nebuvimo bei jų nebuvimą patvirtinantys dokumentai nurodyti </w:t>
      </w:r>
      <w:r w:rsidR="006A737F" w:rsidRPr="00CD282D">
        <w:rPr>
          <w:rFonts w:ascii="Joost" w:hAnsi="Joost"/>
          <w:sz w:val="23"/>
          <w:szCs w:val="23"/>
        </w:rPr>
        <w:t xml:space="preserve">specialiųjų </w:t>
      </w:r>
      <w:r w:rsidR="006A737F" w:rsidRPr="00CD282D">
        <w:rPr>
          <w:rFonts w:ascii="Joost" w:eastAsia="Calibri" w:hAnsi="Joost"/>
          <w:sz w:val="23"/>
          <w:szCs w:val="23"/>
        </w:rPr>
        <w:t>p</w:t>
      </w:r>
      <w:r w:rsidR="00551FA7" w:rsidRPr="00CD282D">
        <w:rPr>
          <w:rFonts w:ascii="Joost" w:eastAsia="Calibri" w:hAnsi="Joost"/>
          <w:sz w:val="23"/>
          <w:szCs w:val="23"/>
        </w:rPr>
        <w:t xml:space="preserve">irkimo </w:t>
      </w:r>
      <w:r w:rsidR="006773B6" w:rsidRPr="00CD282D">
        <w:rPr>
          <w:rFonts w:ascii="Joost" w:eastAsia="Calibri" w:hAnsi="Joost"/>
          <w:sz w:val="23"/>
          <w:szCs w:val="23"/>
        </w:rPr>
        <w:t>sąlygų</w:t>
      </w:r>
      <w:r w:rsidR="00984B02" w:rsidRPr="00CD282D">
        <w:rPr>
          <w:rFonts w:ascii="Joost" w:hAnsi="Joost"/>
          <w:color w:val="00B050"/>
          <w:sz w:val="23"/>
          <w:szCs w:val="23"/>
        </w:rPr>
        <w:t xml:space="preserve">  </w:t>
      </w:r>
      <w:r w:rsidR="006773B6" w:rsidRPr="00CD282D">
        <w:rPr>
          <w:rFonts w:ascii="Joost" w:eastAsia="Calibri" w:hAnsi="Joost"/>
          <w:sz w:val="23"/>
          <w:szCs w:val="23"/>
        </w:rPr>
        <w:t>priede</w:t>
      </w:r>
      <w:r w:rsidR="00317C22" w:rsidRPr="00CD282D">
        <w:rPr>
          <w:rFonts w:ascii="Joost" w:eastAsia="Calibri" w:hAnsi="Joost"/>
          <w:sz w:val="23"/>
          <w:szCs w:val="23"/>
        </w:rPr>
        <w:t xml:space="preserve"> </w:t>
      </w:r>
      <w:r w:rsidR="00C66D2A" w:rsidRPr="00CD282D">
        <w:rPr>
          <w:rFonts w:ascii="Joost" w:eastAsia="Calibri" w:hAnsi="Joost"/>
          <w:sz w:val="23"/>
          <w:szCs w:val="23"/>
        </w:rPr>
        <w:t>Tiekėjų pašalinimo pagrindai (dokumente „Kvalifikacijos ir kiti reikalavimai“)</w:t>
      </w:r>
      <w:r w:rsidR="002C5249" w:rsidRPr="00CD282D">
        <w:rPr>
          <w:rFonts w:ascii="Joost" w:hAnsi="Joost"/>
          <w:sz w:val="23"/>
          <w:szCs w:val="23"/>
        </w:rPr>
        <w:t xml:space="preserve">. </w:t>
      </w:r>
      <w:r w:rsidR="00430638" w:rsidRPr="00CD282D">
        <w:rPr>
          <w:rFonts w:ascii="Joost" w:hAnsi="Joost"/>
          <w:sz w:val="23"/>
          <w:szCs w:val="23"/>
        </w:rPr>
        <w:t xml:space="preserve">Kartu su pasiūlymu pateikiamas užpildytas Europos </w:t>
      </w:r>
      <w:r w:rsidR="000111FB" w:rsidRPr="00CD282D">
        <w:rPr>
          <w:rFonts w:ascii="Joost" w:hAnsi="Joost"/>
          <w:sz w:val="23"/>
          <w:szCs w:val="23"/>
        </w:rPr>
        <w:t>b</w:t>
      </w:r>
      <w:r w:rsidR="00430638" w:rsidRPr="00CD282D">
        <w:rPr>
          <w:rFonts w:ascii="Joost" w:hAnsi="Joost"/>
          <w:sz w:val="23"/>
          <w:szCs w:val="23"/>
        </w:rPr>
        <w:t>endrasis viešųjų pirkimų dokumentas (EBVPD) (forma pateikiama specialiųjų pirkimo sąlygų priede).</w:t>
      </w:r>
    </w:p>
    <w:p w14:paraId="3F135A0B" w14:textId="790473DD" w:rsidR="00C66D2A" w:rsidRPr="00CD282D" w:rsidRDefault="00C66D2A" w:rsidP="00CD282D">
      <w:pPr>
        <w:pStyle w:val="ListParagraph"/>
        <w:spacing w:after="0" w:line="240" w:lineRule="auto"/>
        <w:ind w:left="0" w:firstLine="567"/>
        <w:jc w:val="both"/>
        <w:rPr>
          <w:rFonts w:ascii="Joost" w:hAnsi="Joost"/>
          <w:bCs/>
          <w:iCs/>
          <w:sz w:val="23"/>
          <w:szCs w:val="23"/>
        </w:rPr>
      </w:pPr>
      <w:r w:rsidRPr="00CD282D">
        <w:rPr>
          <w:rFonts w:ascii="Joost" w:hAnsi="Joost"/>
          <w:iCs/>
          <w:sz w:val="23"/>
          <w:szCs w:val="23"/>
        </w:rPr>
        <w:t>3.2. Tiekėjas, dalyvaujantis pirkime, turi atitikti kvalifikacijos reikalavimus ir, jei taikoma, kokybės vadybos sistemos ir (arba) aplinkos apsaugos vadybos sistemos standartų reikalavimus,</w:t>
      </w:r>
      <w:r w:rsidRPr="00CD282D">
        <w:rPr>
          <w:rFonts w:ascii="Joost" w:hAnsi="Joost"/>
          <w:bCs/>
          <w:iCs/>
          <w:sz w:val="23"/>
          <w:szCs w:val="23"/>
        </w:rPr>
        <w:t xml:space="preserve"> nurodytus specialiųjų pirkimo sąlygų priede  „Kvalifikacijos ir kiti reikalavimai“. Kartu su pasiūlymu tiekėjas turi pateikti Europos bendrąjį viešųjų pirkimų dokumentą (EBVPD), kuriame jis deklaruoja, kad atitinka kvalifikacijos reikalavimus (forma pateikiama specialiųjų pirkimo sąlygų priede).</w:t>
      </w:r>
    </w:p>
    <w:p w14:paraId="73A122E3" w14:textId="16E58B0E" w:rsidR="00921F9F" w:rsidRPr="00CD282D" w:rsidRDefault="0050438C" w:rsidP="00CD282D">
      <w:pPr>
        <w:spacing w:after="0" w:line="240" w:lineRule="auto"/>
        <w:ind w:firstLine="567"/>
        <w:jc w:val="both"/>
        <w:rPr>
          <w:rFonts w:ascii="Joost" w:hAnsi="Joost"/>
          <w:bCs/>
          <w:iCs/>
          <w:sz w:val="23"/>
          <w:szCs w:val="23"/>
        </w:rPr>
      </w:pPr>
      <w:r w:rsidRPr="00CD282D">
        <w:rPr>
          <w:rFonts w:ascii="Joost" w:hAnsi="Joost"/>
          <w:bCs/>
          <w:iCs/>
          <w:sz w:val="23"/>
          <w:szCs w:val="23"/>
        </w:rPr>
        <w:t xml:space="preserve">3.3. Dokumentų, patvirtinančių </w:t>
      </w:r>
      <w:r w:rsidR="008F281B">
        <w:rPr>
          <w:rFonts w:ascii="Joost" w:hAnsi="Joost"/>
          <w:bCs/>
          <w:iCs/>
          <w:sz w:val="23"/>
          <w:szCs w:val="23"/>
        </w:rPr>
        <w:t xml:space="preserve">tiekėjo </w:t>
      </w:r>
      <w:r w:rsidRPr="00CD282D">
        <w:rPr>
          <w:rFonts w:ascii="Joost" w:hAnsi="Joost"/>
          <w:bCs/>
          <w:iCs/>
          <w:sz w:val="23"/>
          <w:szCs w:val="23"/>
        </w:rPr>
        <w:t xml:space="preserve">pašalinimo pagrindų nebuvimą (jei taikoma), </w:t>
      </w:r>
      <w:r w:rsidR="008F281B">
        <w:rPr>
          <w:rFonts w:ascii="Joost" w:hAnsi="Joost"/>
          <w:bCs/>
          <w:iCs/>
          <w:sz w:val="23"/>
          <w:szCs w:val="23"/>
        </w:rPr>
        <w:t>atitikt</w:t>
      </w:r>
      <w:r w:rsidR="008F281B">
        <w:rPr>
          <w:rFonts w:ascii="Joost" w:hAnsi="Joost" w:hint="eastAsia"/>
          <w:bCs/>
          <w:iCs/>
          <w:sz w:val="23"/>
          <w:szCs w:val="23"/>
        </w:rPr>
        <w:t>į</w:t>
      </w:r>
      <w:r w:rsidR="008F281B">
        <w:rPr>
          <w:rFonts w:ascii="Joost" w:hAnsi="Joost"/>
          <w:bCs/>
          <w:iCs/>
          <w:sz w:val="23"/>
          <w:szCs w:val="23"/>
        </w:rPr>
        <w:t xml:space="preserve"> </w:t>
      </w:r>
      <w:r w:rsidRPr="00CD282D">
        <w:rPr>
          <w:rFonts w:ascii="Joost" w:hAnsi="Joost"/>
          <w:bCs/>
          <w:iCs/>
          <w:sz w:val="23"/>
          <w:szCs w:val="23"/>
        </w:rPr>
        <w:t>kvalifikacijos reikalavim</w:t>
      </w:r>
      <w:r w:rsidR="008F281B">
        <w:rPr>
          <w:rFonts w:ascii="Joost" w:hAnsi="Joost"/>
          <w:bCs/>
          <w:iCs/>
          <w:sz w:val="23"/>
          <w:szCs w:val="23"/>
        </w:rPr>
        <w:t>ams</w:t>
      </w:r>
      <w:r w:rsidRPr="00CD282D">
        <w:rPr>
          <w:rFonts w:ascii="Joost" w:hAnsi="Joost"/>
          <w:bCs/>
          <w:iCs/>
          <w:sz w:val="23"/>
          <w:szCs w:val="23"/>
        </w:rPr>
        <w:t xml:space="preserve"> ir, jei taikoma, kokybės vadybos sistemos ir (arba) aplinkos apsaugos vadybos sistemų standart</w:t>
      </w:r>
      <w:r w:rsidR="008F281B">
        <w:rPr>
          <w:rFonts w:ascii="Joost" w:hAnsi="Joost"/>
          <w:bCs/>
          <w:iCs/>
          <w:sz w:val="23"/>
          <w:szCs w:val="23"/>
        </w:rPr>
        <w:t>ams</w:t>
      </w:r>
      <w:r w:rsidRPr="00CD282D">
        <w:rPr>
          <w:rFonts w:ascii="Joost" w:hAnsi="Joost"/>
          <w:bCs/>
          <w:iCs/>
          <w:sz w:val="23"/>
          <w:szCs w:val="23"/>
        </w:rPr>
        <w:t>, nurodyt</w:t>
      </w:r>
      <w:r w:rsidR="008F281B">
        <w:rPr>
          <w:rFonts w:ascii="Joost" w:hAnsi="Joost"/>
          <w:bCs/>
          <w:iCs/>
          <w:sz w:val="23"/>
          <w:szCs w:val="23"/>
        </w:rPr>
        <w:t>iems</w:t>
      </w:r>
      <w:r w:rsidRPr="00CD282D">
        <w:rPr>
          <w:rFonts w:ascii="Joost" w:hAnsi="Joost"/>
          <w:bCs/>
          <w:iCs/>
          <w:sz w:val="23"/>
          <w:szCs w:val="23"/>
        </w:rPr>
        <w:t xml:space="preserve"> specialiųjų pirkimo sąlygų prieduose, perkančioji </w:t>
      </w:r>
      <w:r w:rsidRPr="00CD282D">
        <w:rPr>
          <w:rFonts w:ascii="Joost" w:hAnsi="Joost"/>
          <w:bCs/>
          <w:iCs/>
          <w:sz w:val="23"/>
          <w:szCs w:val="23"/>
        </w:rPr>
        <w:lastRenderedPageBreak/>
        <w:t xml:space="preserve">organizacija reikalaus pateikti tik iš to tiekėjo, kurio pasiūlymas pagal pasiūlymų vertinimo rezultatus galės būti pripažintas laimėjusiu. </w:t>
      </w:r>
    </w:p>
    <w:p w14:paraId="1F1F1FAB" w14:textId="5ACB578E" w:rsidR="003C637B" w:rsidRPr="00CD282D" w:rsidRDefault="00C66D2A" w:rsidP="00CD282D">
      <w:pPr>
        <w:spacing w:after="0" w:line="240" w:lineRule="auto"/>
        <w:ind w:firstLine="567"/>
        <w:jc w:val="both"/>
        <w:rPr>
          <w:rFonts w:ascii="Joost" w:hAnsi="Joost" w:cstheme="minorHAnsi"/>
          <w:color w:val="000000" w:themeColor="text1"/>
          <w:sz w:val="23"/>
          <w:szCs w:val="23"/>
        </w:rPr>
      </w:pPr>
      <w:r w:rsidRPr="00CD282D">
        <w:rPr>
          <w:rFonts w:ascii="Joost" w:hAnsi="Joost" w:cstheme="minorHAnsi"/>
          <w:color w:val="000000" w:themeColor="text1"/>
          <w:sz w:val="23"/>
          <w:szCs w:val="23"/>
        </w:rPr>
        <w:t>3</w:t>
      </w:r>
      <w:r w:rsidR="0037632B" w:rsidRPr="00CD282D">
        <w:rPr>
          <w:rFonts w:ascii="Joost" w:hAnsi="Joost" w:cstheme="minorHAnsi"/>
          <w:color w:val="000000" w:themeColor="text1"/>
          <w:sz w:val="23"/>
          <w:szCs w:val="23"/>
        </w:rPr>
        <w:t>.</w:t>
      </w:r>
      <w:r w:rsidRPr="00CD282D">
        <w:rPr>
          <w:rFonts w:ascii="Joost" w:hAnsi="Joost" w:cstheme="minorHAnsi"/>
          <w:color w:val="000000" w:themeColor="text1"/>
          <w:sz w:val="23"/>
          <w:szCs w:val="23"/>
        </w:rPr>
        <w:t>4</w:t>
      </w:r>
      <w:r w:rsidR="0037632B" w:rsidRPr="00CD282D">
        <w:rPr>
          <w:rFonts w:ascii="Joost" w:hAnsi="Joost" w:cstheme="minorHAnsi"/>
          <w:color w:val="000000" w:themeColor="text1"/>
          <w:sz w:val="23"/>
          <w:szCs w:val="23"/>
        </w:rPr>
        <w:t xml:space="preserve">. </w:t>
      </w:r>
      <w:r w:rsidR="00DF3DDF" w:rsidRPr="00CD282D">
        <w:rPr>
          <w:rFonts w:ascii="Joost" w:hAnsi="Joost" w:cstheme="minorHAnsi"/>
          <w:color w:val="000000" w:themeColor="text1"/>
          <w:sz w:val="23"/>
          <w:szCs w:val="23"/>
        </w:rPr>
        <w:t xml:space="preserve">Pirkimui taikomos Reglamento nuostatos. </w:t>
      </w:r>
      <w:r w:rsidR="00FD6EE2" w:rsidRPr="00CD282D">
        <w:rPr>
          <w:rFonts w:ascii="Joost" w:hAnsi="Joost" w:cstheme="minorHAnsi"/>
          <w:color w:val="000000" w:themeColor="text1"/>
          <w:sz w:val="23"/>
          <w:szCs w:val="23"/>
        </w:rPr>
        <w:t xml:space="preserve">Kartu su </w:t>
      </w:r>
      <w:r w:rsidR="00E3566E" w:rsidRPr="00CD282D">
        <w:rPr>
          <w:rFonts w:ascii="Joost" w:hAnsi="Joost" w:cstheme="minorHAnsi"/>
          <w:color w:val="000000" w:themeColor="text1"/>
          <w:sz w:val="23"/>
          <w:szCs w:val="23"/>
        </w:rPr>
        <w:t>p</w:t>
      </w:r>
      <w:r w:rsidR="00FD6EE2" w:rsidRPr="00CD282D">
        <w:rPr>
          <w:rFonts w:ascii="Joost" w:hAnsi="Joost" w:cstheme="minorHAnsi"/>
          <w:color w:val="000000" w:themeColor="text1"/>
          <w:sz w:val="23"/>
          <w:szCs w:val="23"/>
        </w:rPr>
        <w:t>asiūlymu tiekėjas turi pateikti</w:t>
      </w:r>
      <w:r w:rsidR="00B96756" w:rsidRPr="00CD282D">
        <w:rPr>
          <w:rFonts w:ascii="Joost" w:hAnsi="Joost" w:cstheme="minorHAnsi"/>
          <w:color w:val="000000" w:themeColor="text1"/>
          <w:sz w:val="23"/>
          <w:szCs w:val="23"/>
        </w:rPr>
        <w:t xml:space="preserve"> </w:t>
      </w:r>
      <w:r w:rsidR="00B24708" w:rsidRPr="00CD282D">
        <w:rPr>
          <w:rFonts w:ascii="Joost" w:hAnsi="Joost" w:cstheme="minorHAnsi"/>
          <w:color w:val="000000" w:themeColor="text1"/>
          <w:sz w:val="23"/>
          <w:szCs w:val="23"/>
        </w:rPr>
        <w:t xml:space="preserve">užpildytą </w:t>
      </w:r>
      <w:r w:rsidR="0063163D" w:rsidRPr="00CD282D">
        <w:rPr>
          <w:rFonts w:ascii="Joost" w:hAnsi="Joost" w:cstheme="minorHAnsi"/>
          <w:color w:val="000000" w:themeColor="text1"/>
          <w:sz w:val="23"/>
          <w:szCs w:val="23"/>
        </w:rPr>
        <w:t>deklaracij</w:t>
      </w:r>
      <w:r w:rsidR="00FD6EE2" w:rsidRPr="00CD282D">
        <w:rPr>
          <w:rFonts w:ascii="Joost" w:hAnsi="Joost" w:cstheme="minorHAnsi"/>
          <w:color w:val="000000" w:themeColor="text1"/>
          <w:sz w:val="23"/>
          <w:szCs w:val="23"/>
        </w:rPr>
        <w:t>ą</w:t>
      </w:r>
      <w:r w:rsidR="0063163D" w:rsidRPr="00CD282D">
        <w:rPr>
          <w:rFonts w:ascii="Joost" w:hAnsi="Joost" w:cstheme="minorHAnsi"/>
          <w:color w:val="000000" w:themeColor="text1"/>
          <w:sz w:val="23"/>
          <w:szCs w:val="23"/>
        </w:rPr>
        <w:t xml:space="preserve"> </w:t>
      </w:r>
      <w:r w:rsidR="00FD6EE2" w:rsidRPr="00CD282D">
        <w:rPr>
          <w:rFonts w:ascii="Joost" w:hAnsi="Joost" w:cstheme="minorHAnsi"/>
          <w:color w:val="000000" w:themeColor="text1"/>
          <w:sz w:val="23"/>
          <w:szCs w:val="23"/>
        </w:rPr>
        <w:t xml:space="preserve">dėl </w:t>
      </w:r>
      <w:r w:rsidR="0078453C" w:rsidRPr="00CD282D">
        <w:rPr>
          <w:rFonts w:ascii="Joost" w:hAnsi="Joost" w:cstheme="minorHAnsi"/>
          <w:color w:val="000000" w:themeColor="text1"/>
          <w:sz w:val="23"/>
          <w:szCs w:val="23"/>
        </w:rPr>
        <w:t>(ne)atitikties Reglamento nuostatoms</w:t>
      </w:r>
      <w:r w:rsidR="0063163D" w:rsidRPr="00CD282D">
        <w:rPr>
          <w:rFonts w:ascii="Joost" w:hAnsi="Joost" w:cstheme="minorHAnsi"/>
          <w:color w:val="000000" w:themeColor="text1"/>
          <w:sz w:val="23"/>
          <w:szCs w:val="23"/>
        </w:rPr>
        <w:t xml:space="preserve">, kuri pateikta </w:t>
      </w:r>
      <w:r w:rsidR="006A737F" w:rsidRPr="00CD282D">
        <w:rPr>
          <w:rFonts w:ascii="Joost" w:hAnsi="Joost" w:cstheme="minorHAnsi"/>
          <w:color w:val="000000" w:themeColor="text1"/>
          <w:sz w:val="23"/>
          <w:szCs w:val="23"/>
        </w:rPr>
        <w:t>specialiųjų p</w:t>
      </w:r>
      <w:r w:rsidR="00551FA7" w:rsidRPr="00CD282D">
        <w:rPr>
          <w:rFonts w:ascii="Joost" w:hAnsi="Joost" w:cstheme="minorHAnsi"/>
          <w:color w:val="000000" w:themeColor="text1"/>
          <w:sz w:val="23"/>
          <w:szCs w:val="23"/>
        </w:rPr>
        <w:t xml:space="preserve">irkimo </w:t>
      </w:r>
      <w:r w:rsidR="0063163D" w:rsidRPr="00CD282D">
        <w:rPr>
          <w:rFonts w:ascii="Joost" w:hAnsi="Joost" w:cstheme="minorHAnsi"/>
          <w:color w:val="000000" w:themeColor="text1"/>
          <w:sz w:val="23"/>
          <w:szCs w:val="23"/>
        </w:rPr>
        <w:t xml:space="preserve">sąlygų </w:t>
      </w:r>
      <w:r w:rsidR="007A15EC" w:rsidRPr="00CD282D">
        <w:rPr>
          <w:rFonts w:ascii="Joost" w:hAnsi="Joost" w:cstheme="minorHAnsi"/>
          <w:color w:val="000000" w:themeColor="text1"/>
          <w:sz w:val="23"/>
          <w:szCs w:val="23"/>
        </w:rPr>
        <w:t>priede</w:t>
      </w:r>
      <w:r w:rsidR="00B24708" w:rsidRPr="00CD282D">
        <w:rPr>
          <w:rFonts w:ascii="Joost" w:hAnsi="Joost" w:cstheme="minorHAnsi"/>
          <w:color w:val="000000" w:themeColor="text1"/>
          <w:sz w:val="23"/>
          <w:szCs w:val="23"/>
        </w:rPr>
        <w:t>.</w:t>
      </w:r>
      <w:r w:rsidR="00B852B7" w:rsidRPr="00CD282D">
        <w:rPr>
          <w:rFonts w:ascii="Joost" w:hAnsi="Joost" w:cstheme="minorHAnsi"/>
          <w:color w:val="000000" w:themeColor="text1"/>
          <w:sz w:val="23"/>
          <w:szCs w:val="23"/>
        </w:rPr>
        <w:t xml:space="preserve"> Kilus abejonių dėl </w:t>
      </w:r>
      <w:r w:rsidR="007349E0" w:rsidRPr="00CD282D">
        <w:rPr>
          <w:rFonts w:ascii="Joost" w:hAnsi="Joost" w:cstheme="minorHAnsi"/>
          <w:color w:val="000000" w:themeColor="text1"/>
          <w:sz w:val="23"/>
          <w:szCs w:val="23"/>
        </w:rPr>
        <w:t>tiekėjo (ne)atitikties Reglamento nuostatoms</w:t>
      </w:r>
      <w:r w:rsidR="0012639E" w:rsidRPr="00CD282D">
        <w:rPr>
          <w:rFonts w:ascii="Joost" w:hAnsi="Joost" w:cstheme="minorHAnsi"/>
          <w:color w:val="000000" w:themeColor="text1"/>
          <w:sz w:val="23"/>
          <w:szCs w:val="23"/>
        </w:rPr>
        <w:t xml:space="preserve">, perkančioji organizacija </w:t>
      </w:r>
      <w:r w:rsidR="006D5E06" w:rsidRPr="00CD282D">
        <w:rPr>
          <w:rFonts w:ascii="Joost" w:hAnsi="Joost" w:cstheme="minorHAnsi"/>
          <w:color w:val="000000" w:themeColor="text1"/>
          <w:sz w:val="23"/>
          <w:szCs w:val="23"/>
        </w:rPr>
        <w:t xml:space="preserve">iš galimo laimėtojo </w:t>
      </w:r>
      <w:r w:rsidR="0012639E" w:rsidRPr="00CD282D">
        <w:rPr>
          <w:rFonts w:ascii="Joost" w:hAnsi="Joost" w:cstheme="minorHAnsi"/>
          <w:color w:val="000000" w:themeColor="text1"/>
          <w:sz w:val="23"/>
          <w:szCs w:val="23"/>
        </w:rPr>
        <w:t xml:space="preserve">prašys pateikti </w:t>
      </w:r>
      <w:r w:rsidR="003C637B" w:rsidRPr="00CD282D">
        <w:rPr>
          <w:rFonts w:ascii="Joost" w:hAnsi="Joost" w:cstheme="minorHAnsi"/>
          <w:color w:val="000000" w:themeColor="text1"/>
          <w:sz w:val="23"/>
          <w:szCs w:val="23"/>
        </w:rPr>
        <w:t xml:space="preserve">vieną ar kelis </w:t>
      </w:r>
      <w:r w:rsidR="007349E0" w:rsidRPr="00CD282D">
        <w:rPr>
          <w:rFonts w:ascii="Joost" w:hAnsi="Joost" w:cstheme="minorHAnsi"/>
          <w:color w:val="000000" w:themeColor="text1"/>
          <w:sz w:val="23"/>
          <w:szCs w:val="23"/>
        </w:rPr>
        <w:t>dokumentus, įrodančius deklaracijoje pateiktų duomenų teisingumą</w:t>
      </w:r>
      <w:r w:rsidR="003C637B" w:rsidRPr="00CD282D">
        <w:rPr>
          <w:rFonts w:ascii="Joost" w:hAnsi="Joost" w:cstheme="minorHAnsi"/>
          <w:color w:val="000000" w:themeColor="text1"/>
          <w:sz w:val="23"/>
          <w:szCs w:val="23"/>
        </w:rPr>
        <w:t>:</w:t>
      </w:r>
    </w:p>
    <w:p w14:paraId="70E4906A" w14:textId="2DDAE2F2" w:rsidR="00F01343" w:rsidRPr="00CD282D" w:rsidRDefault="00F01343" w:rsidP="00534186">
      <w:pPr>
        <w:spacing w:after="0" w:line="240" w:lineRule="auto"/>
        <w:ind w:firstLine="851"/>
        <w:jc w:val="both"/>
        <w:rPr>
          <w:rFonts w:ascii="Joost" w:hAnsi="Joost" w:cstheme="minorHAnsi"/>
          <w:color w:val="000000" w:themeColor="text1"/>
          <w:sz w:val="23"/>
          <w:szCs w:val="23"/>
        </w:rPr>
      </w:pPr>
      <w:r w:rsidRPr="00534186">
        <w:rPr>
          <w:rFonts w:ascii="Joost" w:hAnsi="Joost" w:cstheme="minorHAnsi"/>
          <w:color w:val="000000" w:themeColor="text1"/>
          <w:sz w:val="23"/>
          <w:szCs w:val="23"/>
        </w:rPr>
        <w:t>3.4.1. V</w:t>
      </w:r>
      <w:r w:rsidRPr="00CD282D">
        <w:rPr>
          <w:rFonts w:ascii="Joost" w:hAnsi="Joost" w:cstheme="minorHAnsi"/>
          <w:color w:val="000000" w:themeColor="text1"/>
          <w:sz w:val="23"/>
          <w:szCs w:val="23"/>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sidRPr="00CD282D">
        <w:rPr>
          <w:rFonts w:ascii="Joost" w:hAnsi="Joost" w:cstheme="minorHAnsi"/>
          <w:color w:val="000000" w:themeColor="text1"/>
          <w:sz w:val="23"/>
          <w:szCs w:val="23"/>
        </w:rPr>
        <w:t xml:space="preserve">netiesioginės </w:t>
      </w:r>
      <w:r w:rsidRPr="00CD282D">
        <w:rPr>
          <w:rFonts w:ascii="Joost" w:hAnsi="Joost" w:cstheme="minorHAnsi"/>
          <w:color w:val="000000" w:themeColor="text1"/>
          <w:sz w:val="23"/>
          <w:szCs w:val="23"/>
        </w:rPr>
        <w:t>nuosavybės turėjimas juridiniame asmenyje);</w:t>
      </w:r>
    </w:p>
    <w:p w14:paraId="0B851797" w14:textId="77777777" w:rsidR="00F01343" w:rsidRPr="00CD282D" w:rsidRDefault="00F01343" w:rsidP="00534186">
      <w:pPr>
        <w:spacing w:after="0" w:line="240" w:lineRule="auto"/>
        <w:ind w:firstLine="851"/>
        <w:jc w:val="both"/>
        <w:rPr>
          <w:rFonts w:ascii="Joost" w:hAnsi="Joost" w:cstheme="minorHAnsi"/>
          <w:color w:val="000000" w:themeColor="text1"/>
          <w:sz w:val="23"/>
          <w:szCs w:val="23"/>
        </w:rPr>
      </w:pPr>
      <w:r w:rsidRPr="00CD282D">
        <w:rPr>
          <w:rFonts w:ascii="Joost" w:hAnsi="Joost" w:cstheme="minorHAnsi"/>
          <w:color w:val="000000" w:themeColor="text1"/>
          <w:sz w:val="23"/>
          <w:szCs w:val="23"/>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Pr="00CD282D" w:rsidRDefault="00F01343" w:rsidP="00534186">
      <w:pPr>
        <w:spacing w:after="0" w:line="240" w:lineRule="auto"/>
        <w:ind w:firstLine="851"/>
        <w:jc w:val="both"/>
        <w:rPr>
          <w:rFonts w:ascii="Joost" w:hAnsi="Joost" w:cstheme="minorHAnsi"/>
          <w:color w:val="000000" w:themeColor="text1"/>
          <w:sz w:val="23"/>
          <w:szCs w:val="23"/>
        </w:rPr>
      </w:pPr>
      <w:r w:rsidRPr="00CD282D">
        <w:rPr>
          <w:rFonts w:ascii="Joost" w:hAnsi="Joost" w:cstheme="minorHAnsi"/>
          <w:color w:val="000000" w:themeColor="text1"/>
          <w:sz w:val="23"/>
          <w:szCs w:val="23"/>
        </w:rPr>
        <w:t xml:space="preserve">3.4.3. </w:t>
      </w:r>
      <w:r w:rsidR="0097530E" w:rsidRPr="00CD282D">
        <w:rPr>
          <w:rFonts w:ascii="Joost" w:hAnsi="Joost" w:cstheme="minorHAnsi"/>
          <w:color w:val="000000" w:themeColor="text1"/>
          <w:sz w:val="23"/>
          <w:szCs w:val="23"/>
        </w:rPr>
        <w:t>į</w:t>
      </w:r>
      <w:r w:rsidRPr="00CD282D">
        <w:rPr>
          <w:rFonts w:ascii="Joost" w:hAnsi="Joost" w:cstheme="minorHAnsi"/>
          <w:color w:val="000000" w:themeColor="text1"/>
          <w:sz w:val="23"/>
          <w:szCs w:val="23"/>
        </w:rPr>
        <w:t>monių/</w:t>
      </w:r>
      <w:r w:rsidR="0097530E" w:rsidRPr="00CD282D">
        <w:rPr>
          <w:rFonts w:ascii="Joost" w:hAnsi="Joost" w:cstheme="minorHAnsi"/>
          <w:color w:val="000000" w:themeColor="text1"/>
          <w:sz w:val="23"/>
          <w:szCs w:val="23"/>
        </w:rPr>
        <w:t xml:space="preserve"> </w:t>
      </w:r>
      <w:r w:rsidRPr="00CD282D">
        <w:rPr>
          <w:rFonts w:ascii="Joost" w:hAnsi="Joost" w:cstheme="minorHAnsi"/>
          <w:color w:val="000000" w:themeColor="text1"/>
          <w:sz w:val="23"/>
          <w:szCs w:val="23"/>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CD282D" w:rsidRDefault="005B5FA5" w:rsidP="00534186">
      <w:pPr>
        <w:spacing w:after="0" w:line="240" w:lineRule="auto"/>
        <w:ind w:firstLine="851"/>
        <w:jc w:val="both"/>
        <w:rPr>
          <w:rFonts w:ascii="Joost" w:hAnsi="Joost" w:cstheme="minorHAnsi"/>
          <w:color w:val="000000" w:themeColor="text1"/>
          <w:sz w:val="23"/>
          <w:szCs w:val="23"/>
        </w:rPr>
      </w:pPr>
      <w:r w:rsidRPr="00CD282D">
        <w:rPr>
          <w:rFonts w:ascii="Joost" w:hAnsi="Joost" w:cstheme="minorHAnsi"/>
          <w:color w:val="000000" w:themeColor="text1"/>
          <w:sz w:val="23"/>
          <w:szCs w:val="23"/>
        </w:rPr>
        <w:t>3.4.4. kitus VPĮ 51 straipsnio 12 dalyje nurodytus duomenis, tiek, kiek (ir tada, kai) tai reikalinga perkančiajai organizacijai siekiant tinkamai įgyvendinti Reglamentu nustatytus draudimus;</w:t>
      </w:r>
    </w:p>
    <w:p w14:paraId="2C14DF39" w14:textId="248F7044" w:rsidR="00F01343" w:rsidRPr="00CD282D" w:rsidRDefault="00F01343" w:rsidP="00534186">
      <w:pPr>
        <w:spacing w:after="0" w:line="240" w:lineRule="auto"/>
        <w:ind w:firstLine="851"/>
        <w:jc w:val="both"/>
        <w:rPr>
          <w:rFonts w:ascii="Joost" w:hAnsi="Joost" w:cstheme="minorHAnsi"/>
          <w:color w:val="000000" w:themeColor="text1"/>
          <w:sz w:val="23"/>
          <w:szCs w:val="23"/>
        </w:rPr>
      </w:pPr>
      <w:r w:rsidRPr="00CD282D">
        <w:rPr>
          <w:rFonts w:ascii="Joost" w:hAnsi="Joost" w:cstheme="minorHAnsi"/>
          <w:color w:val="000000" w:themeColor="text1"/>
          <w:sz w:val="23"/>
          <w:szCs w:val="23"/>
        </w:rPr>
        <w:t>3.4.</w:t>
      </w:r>
      <w:r w:rsidR="005B5FA5" w:rsidRPr="00CD282D">
        <w:rPr>
          <w:rFonts w:ascii="Joost" w:hAnsi="Joost" w:cstheme="minorHAnsi"/>
          <w:color w:val="000000" w:themeColor="text1"/>
          <w:sz w:val="23"/>
          <w:szCs w:val="23"/>
        </w:rPr>
        <w:t>5</w:t>
      </w:r>
      <w:r w:rsidRPr="00CD282D">
        <w:rPr>
          <w:rFonts w:ascii="Joost" w:hAnsi="Joost" w:cstheme="minorHAnsi"/>
          <w:color w:val="000000" w:themeColor="text1"/>
          <w:sz w:val="23"/>
          <w:szCs w:val="23"/>
        </w:rPr>
        <w:t>. atitinkamų valstybės narės ar trečiosios šalies dokumentus.</w:t>
      </w:r>
    </w:p>
    <w:p w14:paraId="37C469A5" w14:textId="77777777" w:rsidR="00F01343" w:rsidRPr="00CD282D" w:rsidRDefault="00F01343" w:rsidP="0060141B">
      <w:pPr>
        <w:spacing w:after="0" w:line="240" w:lineRule="auto"/>
        <w:ind w:firstLine="851"/>
        <w:jc w:val="both"/>
        <w:rPr>
          <w:rFonts w:ascii="Joost" w:hAnsi="Joost" w:cstheme="minorHAnsi"/>
          <w:iCs/>
          <w:color w:val="000000" w:themeColor="text1"/>
          <w:sz w:val="23"/>
          <w:szCs w:val="23"/>
        </w:rPr>
      </w:pPr>
      <w:r w:rsidRPr="00CD282D">
        <w:rPr>
          <w:rFonts w:ascii="Joost" w:hAnsi="Joost" w:cstheme="minorHAnsi"/>
          <w:iCs/>
          <w:color w:val="000000" w:themeColor="text1"/>
          <w:sz w:val="23"/>
          <w:szCs w:val="23"/>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CD282D" w:rsidRDefault="00981C1A" w:rsidP="00CD282D">
      <w:pPr>
        <w:spacing w:after="0" w:line="240" w:lineRule="auto"/>
        <w:ind w:firstLine="567"/>
        <w:jc w:val="both"/>
        <w:rPr>
          <w:rFonts w:ascii="Joost" w:hAnsi="Joost" w:cstheme="minorHAnsi"/>
          <w:color w:val="000000" w:themeColor="text1"/>
          <w:sz w:val="23"/>
          <w:szCs w:val="23"/>
        </w:rPr>
      </w:pPr>
      <w:r w:rsidRPr="00CD282D">
        <w:rPr>
          <w:rFonts w:ascii="Joost" w:hAnsi="Joost" w:cstheme="minorHAnsi"/>
          <w:color w:val="000000" w:themeColor="text1"/>
          <w:sz w:val="23"/>
          <w:szCs w:val="23"/>
        </w:rPr>
        <w:t>3</w:t>
      </w:r>
      <w:r w:rsidR="002A637A" w:rsidRPr="00CD282D">
        <w:rPr>
          <w:rFonts w:ascii="Joost" w:hAnsi="Joost" w:cstheme="minorHAnsi"/>
          <w:color w:val="000000" w:themeColor="text1"/>
          <w:sz w:val="23"/>
          <w:szCs w:val="23"/>
        </w:rPr>
        <w:t>.</w:t>
      </w:r>
      <w:r w:rsidRPr="00CD282D">
        <w:rPr>
          <w:rFonts w:ascii="Joost" w:hAnsi="Joost" w:cstheme="minorHAnsi"/>
          <w:color w:val="000000" w:themeColor="text1"/>
          <w:sz w:val="23"/>
          <w:szCs w:val="23"/>
        </w:rPr>
        <w:t>5</w:t>
      </w:r>
      <w:r w:rsidR="002A637A" w:rsidRPr="00CD282D">
        <w:rPr>
          <w:rFonts w:ascii="Joost" w:hAnsi="Joost" w:cstheme="minorHAnsi"/>
          <w:color w:val="000000" w:themeColor="text1"/>
          <w:sz w:val="23"/>
          <w:szCs w:val="23"/>
        </w:rPr>
        <w:t xml:space="preserve">. </w:t>
      </w:r>
      <w:r w:rsidR="00CF14EB" w:rsidRPr="00CD282D">
        <w:rPr>
          <w:rFonts w:ascii="Joost" w:hAnsi="Joost" w:cstheme="minorHAnsi"/>
          <w:color w:val="000000" w:themeColor="text1"/>
          <w:sz w:val="23"/>
          <w:szCs w:val="23"/>
        </w:rPr>
        <w:t>Perkanči</w:t>
      </w:r>
      <w:r w:rsidR="00C727CF" w:rsidRPr="00CD282D">
        <w:rPr>
          <w:rFonts w:ascii="Joost" w:hAnsi="Joost" w:cstheme="minorHAnsi"/>
          <w:color w:val="000000" w:themeColor="text1"/>
          <w:sz w:val="23"/>
          <w:szCs w:val="23"/>
        </w:rPr>
        <w:t xml:space="preserve">oji </w:t>
      </w:r>
      <w:r w:rsidR="00CF14EB" w:rsidRPr="00CD282D">
        <w:rPr>
          <w:rFonts w:ascii="Joost" w:hAnsi="Joost" w:cstheme="minorHAnsi"/>
          <w:color w:val="000000" w:themeColor="text1"/>
          <w:sz w:val="23"/>
          <w:szCs w:val="23"/>
        </w:rPr>
        <w:t>organizacija nustačius</w:t>
      </w:r>
      <w:r w:rsidR="00C727CF" w:rsidRPr="00CD282D">
        <w:rPr>
          <w:rFonts w:ascii="Joost" w:hAnsi="Joost" w:cstheme="minorHAnsi"/>
          <w:color w:val="000000" w:themeColor="text1"/>
          <w:sz w:val="23"/>
          <w:szCs w:val="23"/>
        </w:rPr>
        <w:t>i</w:t>
      </w:r>
      <w:r w:rsidR="00CF14EB" w:rsidRPr="00CD282D">
        <w:rPr>
          <w:rFonts w:ascii="Joost" w:hAnsi="Joost" w:cstheme="minorHAnsi"/>
          <w:color w:val="000000" w:themeColor="text1"/>
          <w:sz w:val="23"/>
          <w:szCs w:val="23"/>
        </w:rPr>
        <w:t xml:space="preserve">, kad tiekėjo pasitelktas subtiekėjas </w:t>
      </w:r>
      <w:r w:rsidR="009763B1" w:rsidRPr="00CD282D">
        <w:rPr>
          <w:rFonts w:ascii="Joost" w:hAnsi="Joost" w:cstheme="minorHAnsi"/>
          <w:color w:val="000000" w:themeColor="text1"/>
          <w:sz w:val="23"/>
          <w:szCs w:val="23"/>
        </w:rPr>
        <w:t xml:space="preserve">ar ūkio subjektas, kurio pajėgumais remiamasi, </w:t>
      </w:r>
      <w:r w:rsidR="00BA05C9" w:rsidRPr="00CD282D">
        <w:rPr>
          <w:rFonts w:ascii="Joost" w:hAnsi="Joost" w:cstheme="minorHAnsi"/>
          <w:color w:val="000000" w:themeColor="text1"/>
          <w:sz w:val="23"/>
          <w:szCs w:val="23"/>
        </w:rPr>
        <w:t>tenkin</w:t>
      </w:r>
      <w:r w:rsidR="00CF14EB" w:rsidRPr="00CD282D">
        <w:rPr>
          <w:rFonts w:ascii="Joost" w:hAnsi="Joost" w:cstheme="minorHAnsi"/>
          <w:color w:val="000000" w:themeColor="text1"/>
          <w:sz w:val="23"/>
          <w:szCs w:val="23"/>
        </w:rPr>
        <w:t xml:space="preserve">a </w:t>
      </w:r>
      <w:r w:rsidR="00DA1B9B" w:rsidRPr="00CD282D">
        <w:rPr>
          <w:rFonts w:ascii="Joost" w:hAnsi="Joost" w:cstheme="minorHAnsi"/>
          <w:color w:val="000000" w:themeColor="text1"/>
          <w:sz w:val="23"/>
          <w:szCs w:val="23"/>
        </w:rPr>
        <w:t xml:space="preserve">Reglamento </w:t>
      </w:r>
      <w:r w:rsidR="00A4619E" w:rsidRPr="00CD282D">
        <w:rPr>
          <w:rFonts w:ascii="Joost" w:hAnsi="Joost" w:cstheme="minorHAnsi"/>
          <w:color w:val="000000" w:themeColor="text1"/>
          <w:sz w:val="23"/>
          <w:szCs w:val="23"/>
        </w:rPr>
        <w:t xml:space="preserve">5 k straipsnyje </w:t>
      </w:r>
      <w:r w:rsidR="00A109FD" w:rsidRPr="00CD282D">
        <w:rPr>
          <w:rFonts w:ascii="Joost" w:hAnsi="Joost" w:cstheme="minorHAnsi"/>
          <w:color w:val="000000" w:themeColor="text1"/>
          <w:sz w:val="23"/>
          <w:szCs w:val="23"/>
        </w:rPr>
        <w:t xml:space="preserve">nustatytus </w:t>
      </w:r>
      <w:r w:rsidR="00BA05C9" w:rsidRPr="00CD282D">
        <w:rPr>
          <w:rFonts w:ascii="Joost" w:hAnsi="Joost" w:cstheme="minorHAnsi"/>
          <w:color w:val="000000" w:themeColor="text1"/>
          <w:sz w:val="23"/>
          <w:szCs w:val="23"/>
        </w:rPr>
        <w:t>ribojimus</w:t>
      </w:r>
      <w:r w:rsidR="00A109FD" w:rsidRPr="00CD282D">
        <w:rPr>
          <w:rFonts w:ascii="Joost" w:hAnsi="Joost" w:cstheme="minorHAnsi"/>
          <w:color w:val="000000" w:themeColor="text1"/>
          <w:sz w:val="23"/>
          <w:szCs w:val="23"/>
        </w:rPr>
        <w:t xml:space="preserve">, </w:t>
      </w:r>
      <w:r w:rsidR="00BA05C9" w:rsidRPr="00CD282D">
        <w:rPr>
          <w:rFonts w:ascii="Joost" w:hAnsi="Joost" w:cstheme="minorHAnsi"/>
          <w:color w:val="000000" w:themeColor="text1"/>
          <w:sz w:val="23"/>
          <w:szCs w:val="23"/>
        </w:rPr>
        <w:t>reikalaus tiekėjo</w:t>
      </w:r>
      <w:r w:rsidR="00A109FD" w:rsidRPr="00CD282D">
        <w:rPr>
          <w:rFonts w:ascii="Joost" w:hAnsi="Joost" w:cstheme="minorHAnsi"/>
          <w:color w:val="000000" w:themeColor="text1"/>
          <w:sz w:val="23"/>
          <w:szCs w:val="23"/>
        </w:rPr>
        <w:t xml:space="preserve"> juos pakeisti kitais, </w:t>
      </w:r>
      <w:r w:rsidR="00B42273" w:rsidRPr="00CD282D">
        <w:rPr>
          <w:rFonts w:ascii="Joost" w:hAnsi="Joost" w:cstheme="minorHAnsi"/>
          <w:color w:val="000000" w:themeColor="text1"/>
          <w:sz w:val="23"/>
          <w:szCs w:val="23"/>
        </w:rPr>
        <w:t>p</w:t>
      </w:r>
      <w:r w:rsidR="00A109FD" w:rsidRPr="00CD282D">
        <w:rPr>
          <w:rFonts w:ascii="Joost" w:hAnsi="Joost" w:cstheme="minorHAnsi"/>
          <w:color w:val="000000" w:themeColor="text1"/>
          <w:sz w:val="23"/>
          <w:szCs w:val="23"/>
        </w:rPr>
        <w:t>irkimo sąlygų reikalavimus atitinkančiais</w:t>
      </w:r>
      <w:r w:rsidR="00BA05C9" w:rsidRPr="00CD282D">
        <w:rPr>
          <w:rFonts w:ascii="Joost" w:hAnsi="Joost" w:cstheme="minorHAnsi"/>
          <w:color w:val="000000" w:themeColor="text1"/>
          <w:sz w:val="23"/>
          <w:szCs w:val="23"/>
        </w:rPr>
        <w:t>,</w:t>
      </w:r>
      <w:r w:rsidR="00A109FD" w:rsidRPr="00CD282D">
        <w:rPr>
          <w:rFonts w:ascii="Joost" w:hAnsi="Joost" w:cstheme="minorHAnsi"/>
          <w:color w:val="000000" w:themeColor="text1"/>
          <w:sz w:val="23"/>
          <w:szCs w:val="23"/>
        </w:rPr>
        <w:t xml:space="preserve"> subjektais. </w:t>
      </w:r>
    </w:p>
    <w:p w14:paraId="5A04A8FE" w14:textId="45EAB60E" w:rsidR="006B35FA" w:rsidRPr="00DC579D" w:rsidRDefault="00956584" w:rsidP="00CD282D">
      <w:pPr>
        <w:spacing w:after="0" w:line="240" w:lineRule="auto"/>
        <w:ind w:firstLine="567"/>
        <w:jc w:val="both"/>
        <w:rPr>
          <w:rFonts w:ascii="Joost" w:hAnsi="Joost" w:cstheme="minorHAnsi"/>
          <w:color w:val="000000" w:themeColor="text1"/>
          <w:sz w:val="23"/>
          <w:szCs w:val="23"/>
        </w:rPr>
      </w:pPr>
      <w:r w:rsidRPr="00DC579D">
        <w:rPr>
          <w:rFonts w:ascii="Joost" w:hAnsi="Joost" w:cstheme="minorHAnsi"/>
          <w:bCs/>
          <w:iCs/>
          <w:color w:val="000000" w:themeColor="text1"/>
          <w:sz w:val="23"/>
          <w:szCs w:val="23"/>
        </w:rPr>
        <w:t>3.6.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sąlygos, nustatytos Viešųjų pirkimų įstatymo 45 str. 2</w:t>
      </w:r>
      <w:r w:rsidRPr="00DC579D">
        <w:rPr>
          <w:rFonts w:ascii="Joost" w:hAnsi="Joost" w:cstheme="minorHAnsi"/>
          <w:bCs/>
          <w:iCs/>
          <w:color w:val="000000" w:themeColor="text1"/>
          <w:sz w:val="23"/>
          <w:szCs w:val="23"/>
          <w:vertAlign w:val="superscript"/>
        </w:rPr>
        <w:t xml:space="preserve">1 </w:t>
      </w:r>
      <w:r w:rsidRPr="00DC579D">
        <w:rPr>
          <w:rFonts w:ascii="Joost" w:hAnsi="Joost" w:cstheme="minorHAnsi"/>
          <w:bCs/>
          <w:iCs/>
          <w:color w:val="000000" w:themeColor="text1"/>
          <w:sz w:val="23"/>
          <w:szCs w:val="23"/>
        </w:rPr>
        <w:t xml:space="preserve">d., </w:t>
      </w:r>
      <w:r w:rsidR="00993AFD" w:rsidRPr="00DC579D">
        <w:rPr>
          <w:rFonts w:ascii="Joost" w:hAnsi="Joost" w:cstheme="minorHAnsi"/>
          <w:bCs/>
          <w:iCs/>
          <w:color w:val="000000" w:themeColor="text1"/>
          <w:sz w:val="23"/>
          <w:szCs w:val="23"/>
        </w:rPr>
        <w:t xml:space="preserve">tokia apimtimi, </w:t>
      </w:r>
      <w:r w:rsidRPr="00DC579D">
        <w:rPr>
          <w:rFonts w:ascii="Joost" w:hAnsi="Joost" w:cstheme="minorHAnsi"/>
          <w:bCs/>
          <w:iCs/>
          <w:color w:val="000000" w:themeColor="text1"/>
          <w:sz w:val="23"/>
          <w:szCs w:val="23"/>
        </w:rPr>
        <w:t xml:space="preserve">kaip nurodyta </w:t>
      </w:r>
      <w:bookmarkStart w:id="14" w:name="_Hlk124512396"/>
      <w:r w:rsidR="00AD0B39" w:rsidRPr="00DC579D">
        <w:rPr>
          <w:rFonts w:ascii="Joost" w:hAnsi="Joost" w:cstheme="minorHAnsi"/>
          <w:bCs/>
          <w:iCs/>
          <w:color w:val="000000" w:themeColor="text1"/>
          <w:sz w:val="23"/>
          <w:szCs w:val="23"/>
        </w:rPr>
        <w:t xml:space="preserve">specialiųjų </w:t>
      </w:r>
      <w:r w:rsidRPr="00DC579D">
        <w:rPr>
          <w:rFonts w:ascii="Joost" w:hAnsi="Joost" w:cstheme="minorHAnsi"/>
          <w:bCs/>
          <w:iCs/>
          <w:color w:val="000000" w:themeColor="text1"/>
          <w:sz w:val="23"/>
          <w:szCs w:val="23"/>
        </w:rPr>
        <w:t xml:space="preserve">pirkimo </w:t>
      </w:r>
      <w:r w:rsidR="00AD0B39" w:rsidRPr="00DC579D">
        <w:rPr>
          <w:rFonts w:ascii="Joost" w:hAnsi="Joost" w:cstheme="minorHAnsi"/>
          <w:bCs/>
          <w:iCs/>
          <w:color w:val="000000" w:themeColor="text1"/>
          <w:sz w:val="23"/>
          <w:szCs w:val="23"/>
        </w:rPr>
        <w:t>sąlyg</w:t>
      </w:r>
      <w:r w:rsidRPr="00DC579D">
        <w:rPr>
          <w:rFonts w:ascii="Joost" w:hAnsi="Joost" w:cstheme="minorHAnsi"/>
          <w:bCs/>
          <w:iCs/>
          <w:color w:val="000000" w:themeColor="text1"/>
          <w:sz w:val="23"/>
          <w:szCs w:val="23"/>
        </w:rPr>
        <w:t>ų priede „Reikalavimai mobilizacijos, karo ar nepaprastosios padėties atveju“</w:t>
      </w:r>
      <w:bookmarkEnd w:id="14"/>
      <w:r w:rsidRPr="00DC579D">
        <w:rPr>
          <w:rFonts w:ascii="Joost" w:hAnsi="Joost" w:cstheme="minorHAnsi"/>
          <w:bCs/>
          <w:iCs/>
          <w:color w:val="000000" w:themeColor="text1"/>
          <w:sz w:val="23"/>
          <w:szCs w:val="23"/>
        </w:rPr>
        <w:t>. Perkančioji organizacija dėl atitikties VPĮ 45 straipsnio 2</w:t>
      </w:r>
      <w:r w:rsidRPr="00DC579D">
        <w:rPr>
          <w:rFonts w:ascii="Joost" w:hAnsi="Joost" w:cstheme="minorHAnsi"/>
          <w:bCs/>
          <w:iCs/>
          <w:color w:val="000000" w:themeColor="text1"/>
          <w:sz w:val="23"/>
          <w:szCs w:val="23"/>
          <w:vertAlign w:val="superscript"/>
        </w:rPr>
        <w:t>1</w:t>
      </w:r>
      <w:r w:rsidRPr="00DC579D">
        <w:rPr>
          <w:rFonts w:ascii="Joost" w:hAnsi="Joost" w:cstheme="minorHAnsi"/>
          <w:bCs/>
          <w:iCs/>
          <w:color w:val="000000" w:themeColor="text1"/>
          <w:sz w:val="23"/>
          <w:szCs w:val="23"/>
        </w:rPr>
        <w:t xml:space="preserve"> dalies 1, 2, 3 </w:t>
      </w:r>
      <w:bookmarkStart w:id="15" w:name="_Hlk173954297"/>
      <w:r w:rsidR="00824177" w:rsidRPr="00DC579D">
        <w:rPr>
          <w:rFonts w:ascii="Joost" w:hAnsi="Joost" w:cstheme="minorHAnsi"/>
          <w:bCs/>
          <w:iCs/>
          <w:color w:val="000000" w:themeColor="text1"/>
          <w:sz w:val="23"/>
          <w:szCs w:val="23"/>
        </w:rPr>
        <w:t>ir 6</w:t>
      </w:r>
      <w:bookmarkEnd w:id="15"/>
      <w:r w:rsidR="00824177" w:rsidRPr="00DC579D">
        <w:rPr>
          <w:rFonts w:ascii="Joost" w:hAnsi="Joost" w:cstheme="minorHAnsi"/>
          <w:bCs/>
          <w:iCs/>
          <w:color w:val="000000" w:themeColor="text1"/>
          <w:sz w:val="23"/>
          <w:szCs w:val="23"/>
        </w:rPr>
        <w:t xml:space="preserve"> </w:t>
      </w:r>
      <w:r w:rsidRPr="00DC579D">
        <w:rPr>
          <w:rFonts w:ascii="Joost" w:hAnsi="Joost" w:cstheme="minorHAnsi"/>
          <w:bCs/>
          <w:iCs/>
          <w:color w:val="000000" w:themeColor="text1"/>
          <w:sz w:val="23"/>
          <w:szCs w:val="23"/>
        </w:rPr>
        <w:t xml:space="preserve">punktų reikalavimams, prašo tiekėjo kartu su pasiūlymu pateikti </w:t>
      </w:r>
      <w:r w:rsidR="0082435F" w:rsidRPr="00DC579D">
        <w:rPr>
          <w:rFonts w:ascii="Joost" w:hAnsi="Joost" w:cstheme="minorHAnsi"/>
          <w:bCs/>
          <w:iCs/>
          <w:color w:val="000000" w:themeColor="text1"/>
          <w:sz w:val="23"/>
          <w:szCs w:val="23"/>
        </w:rPr>
        <w:t xml:space="preserve">užpildytą </w:t>
      </w:r>
      <w:r w:rsidRPr="00DC579D">
        <w:rPr>
          <w:rFonts w:ascii="Joost" w:hAnsi="Joost" w:cstheme="minorHAnsi"/>
          <w:bCs/>
          <w:iCs/>
          <w:color w:val="000000" w:themeColor="text1"/>
          <w:sz w:val="23"/>
          <w:szCs w:val="23"/>
        </w:rPr>
        <w:t>VPĮ 45 str. 2</w:t>
      </w:r>
      <w:r w:rsidRPr="00DC579D">
        <w:rPr>
          <w:rFonts w:ascii="Joost" w:hAnsi="Joost" w:cstheme="minorHAnsi"/>
          <w:bCs/>
          <w:iCs/>
          <w:color w:val="000000" w:themeColor="text1"/>
          <w:sz w:val="23"/>
          <w:szCs w:val="23"/>
          <w:vertAlign w:val="superscript"/>
        </w:rPr>
        <w:t>1</w:t>
      </w:r>
      <w:r w:rsidRPr="00DC579D">
        <w:rPr>
          <w:rFonts w:ascii="Joost" w:hAnsi="Joost" w:cstheme="minorHAnsi"/>
          <w:bCs/>
          <w:iCs/>
          <w:color w:val="000000" w:themeColor="text1"/>
          <w:sz w:val="23"/>
          <w:szCs w:val="23"/>
        </w:rPr>
        <w:t xml:space="preserve"> d. reikalavimų atitikties deklaraciją</w:t>
      </w:r>
      <w:r w:rsidR="002273DE" w:rsidRPr="00DC579D">
        <w:rPr>
          <w:rFonts w:ascii="Joost" w:hAnsi="Joost" w:cstheme="minorHAnsi"/>
          <w:bCs/>
          <w:iCs/>
          <w:color w:val="000000" w:themeColor="text1"/>
          <w:sz w:val="23"/>
          <w:szCs w:val="23"/>
        </w:rPr>
        <w:t xml:space="preserve"> </w:t>
      </w:r>
      <w:bookmarkStart w:id="16" w:name="_Hlk135215630"/>
      <w:r w:rsidR="002273DE" w:rsidRPr="00DC579D">
        <w:rPr>
          <w:rFonts w:ascii="Joost" w:hAnsi="Joost" w:cstheme="minorHAnsi"/>
          <w:bCs/>
          <w:iCs/>
          <w:color w:val="000000" w:themeColor="text1"/>
          <w:sz w:val="23"/>
          <w:szCs w:val="23"/>
        </w:rPr>
        <w:t>(forma pateikiama specialiųjų pirkimo sąlygų priede)</w:t>
      </w:r>
      <w:bookmarkEnd w:id="16"/>
      <w:r w:rsidRPr="00DC579D">
        <w:rPr>
          <w:rFonts w:ascii="Joost" w:hAnsi="Joost" w:cstheme="minorHAnsi"/>
          <w:bCs/>
          <w:iCs/>
          <w:color w:val="000000" w:themeColor="text1"/>
          <w:sz w:val="23"/>
          <w:szCs w:val="23"/>
        </w:rPr>
        <w:t xml:space="preserve">. </w:t>
      </w:r>
    </w:p>
    <w:p w14:paraId="4F085097" w14:textId="1271B59F" w:rsidR="00CB7156" w:rsidRPr="00CD282D" w:rsidRDefault="008107C4" w:rsidP="00CD282D">
      <w:pPr>
        <w:pStyle w:val="ListParagraph"/>
        <w:spacing w:after="0" w:line="240" w:lineRule="auto"/>
        <w:ind w:left="0" w:firstLine="567"/>
        <w:jc w:val="both"/>
        <w:rPr>
          <w:rFonts w:ascii="Joost" w:hAnsi="Joost" w:cstheme="minorHAnsi"/>
          <w:sz w:val="23"/>
          <w:szCs w:val="23"/>
        </w:rPr>
      </w:pPr>
      <w:r w:rsidRPr="00DC579D">
        <w:rPr>
          <w:rFonts w:ascii="Joost" w:hAnsi="Joost" w:cstheme="minorHAnsi"/>
          <w:sz w:val="23"/>
          <w:szCs w:val="23"/>
        </w:rPr>
        <w:t>3.7.</w:t>
      </w:r>
      <w:r w:rsidR="00A343F4" w:rsidRPr="00DC579D">
        <w:rPr>
          <w:rFonts w:ascii="Joost" w:hAnsi="Joost" w:cstheme="minorHAnsi"/>
          <w:sz w:val="23"/>
          <w:szCs w:val="23"/>
        </w:rPr>
        <w:t xml:space="preserve"> </w:t>
      </w:r>
      <w:r w:rsidR="00456A2D" w:rsidRPr="00DC579D">
        <w:rPr>
          <w:rFonts w:ascii="Joost" w:hAnsi="Joost" w:cstheme="minorHAnsi"/>
          <w:sz w:val="23"/>
          <w:szCs w:val="23"/>
        </w:rPr>
        <w:t xml:space="preserve">Perkančiajai organizacijai kilus abejonių </w:t>
      </w:r>
      <w:r w:rsidR="00DD5EB4" w:rsidRPr="00DC579D">
        <w:rPr>
          <w:rFonts w:ascii="Joost" w:hAnsi="Joost" w:cstheme="minorHAnsi"/>
          <w:sz w:val="23"/>
          <w:szCs w:val="23"/>
        </w:rPr>
        <w:t xml:space="preserve">dėl tiekėjo </w:t>
      </w:r>
      <w:r w:rsidR="00F15115" w:rsidRPr="00DC579D">
        <w:rPr>
          <w:rFonts w:ascii="Joost" w:hAnsi="Joost" w:cstheme="minorHAnsi"/>
          <w:bCs/>
          <w:iCs/>
          <w:sz w:val="23"/>
          <w:szCs w:val="23"/>
        </w:rPr>
        <w:t>VPĮ 45 str. 2</w:t>
      </w:r>
      <w:r w:rsidR="00F15115" w:rsidRPr="00DC579D">
        <w:rPr>
          <w:rFonts w:ascii="Joost" w:hAnsi="Joost" w:cstheme="minorHAnsi"/>
          <w:bCs/>
          <w:iCs/>
          <w:sz w:val="23"/>
          <w:szCs w:val="23"/>
          <w:vertAlign w:val="superscript"/>
        </w:rPr>
        <w:t>1</w:t>
      </w:r>
      <w:r w:rsidR="00F15115" w:rsidRPr="00DC579D">
        <w:rPr>
          <w:rFonts w:ascii="Joost" w:hAnsi="Joost" w:cstheme="minorHAnsi"/>
          <w:bCs/>
          <w:iCs/>
          <w:sz w:val="23"/>
          <w:szCs w:val="23"/>
        </w:rPr>
        <w:t xml:space="preserve"> d. reikalavimų atitikties </w:t>
      </w:r>
      <w:r w:rsidR="00DD5EB4" w:rsidRPr="00DC579D">
        <w:rPr>
          <w:rFonts w:ascii="Joost" w:hAnsi="Joost" w:cstheme="minorHAnsi"/>
          <w:sz w:val="23"/>
          <w:szCs w:val="23"/>
        </w:rPr>
        <w:t xml:space="preserve">deklaracijoje </w:t>
      </w:r>
      <w:r w:rsidR="00EC5275" w:rsidRPr="00DC579D">
        <w:rPr>
          <w:rFonts w:ascii="Joost" w:hAnsi="Joost" w:cstheme="minorHAnsi"/>
          <w:sz w:val="23"/>
          <w:szCs w:val="23"/>
        </w:rPr>
        <w:t>nurodytos informacijos</w:t>
      </w:r>
      <w:r w:rsidR="00046DDC" w:rsidRPr="00DC579D">
        <w:rPr>
          <w:rFonts w:ascii="Joost" w:hAnsi="Joost" w:cstheme="minorHAnsi"/>
          <w:sz w:val="23"/>
          <w:szCs w:val="23"/>
        </w:rPr>
        <w:t xml:space="preserve"> teisingumo, </w:t>
      </w:r>
      <w:r w:rsidR="0003281A" w:rsidRPr="00DC579D">
        <w:rPr>
          <w:rFonts w:ascii="Joost" w:hAnsi="Joost" w:cstheme="minorHAnsi"/>
          <w:sz w:val="23"/>
          <w:szCs w:val="23"/>
        </w:rPr>
        <w:t xml:space="preserve">ji prašys </w:t>
      </w:r>
      <w:r w:rsidR="00D03F7E" w:rsidRPr="00DC579D">
        <w:rPr>
          <w:rFonts w:ascii="Joost" w:hAnsi="Joost" w:cstheme="minorHAnsi"/>
          <w:sz w:val="23"/>
          <w:szCs w:val="23"/>
        </w:rPr>
        <w:t xml:space="preserve">ekonomiškai naudingiausią  pasiūlymą pateikusio tiekėjo </w:t>
      </w:r>
      <w:r w:rsidR="007E0B96" w:rsidRPr="00DC579D">
        <w:rPr>
          <w:rFonts w:ascii="Joost" w:hAnsi="Joost" w:cstheme="minorHAnsi"/>
          <w:sz w:val="23"/>
          <w:szCs w:val="23"/>
        </w:rPr>
        <w:t xml:space="preserve">pateikti </w:t>
      </w:r>
      <w:r w:rsidR="00A343F4" w:rsidRPr="00DC579D">
        <w:rPr>
          <w:rFonts w:ascii="Joost" w:hAnsi="Joost" w:cstheme="minorHAnsi"/>
          <w:sz w:val="23"/>
          <w:szCs w:val="23"/>
        </w:rPr>
        <w:t xml:space="preserve">šioje deklaracijoje </w:t>
      </w:r>
      <w:r w:rsidR="007E0B96" w:rsidRPr="00DC579D">
        <w:rPr>
          <w:rFonts w:ascii="Joost" w:hAnsi="Joost" w:cstheme="minorHAnsi"/>
          <w:sz w:val="23"/>
          <w:szCs w:val="23"/>
        </w:rPr>
        <w:t>nurodytą inf</w:t>
      </w:r>
      <w:r w:rsidR="00A343F4" w:rsidRPr="00DC579D">
        <w:rPr>
          <w:rFonts w:ascii="Joost" w:hAnsi="Joost" w:cstheme="minorHAnsi"/>
          <w:sz w:val="23"/>
          <w:szCs w:val="23"/>
        </w:rPr>
        <w:t>ormaciją</w:t>
      </w:r>
      <w:r w:rsidR="007E0B96" w:rsidRPr="00DC579D">
        <w:rPr>
          <w:rFonts w:ascii="Joost" w:hAnsi="Joost" w:cstheme="minorHAnsi"/>
          <w:sz w:val="23"/>
          <w:szCs w:val="23"/>
        </w:rPr>
        <w:t xml:space="preserve"> patvirtinančius, </w:t>
      </w:r>
      <w:r w:rsidR="004F0E4F" w:rsidRPr="00DC579D">
        <w:rPr>
          <w:rFonts w:ascii="Joost" w:hAnsi="Joost" w:cstheme="minorHAnsi"/>
          <w:sz w:val="23"/>
          <w:szCs w:val="23"/>
        </w:rPr>
        <w:t xml:space="preserve">specialiųjų </w:t>
      </w:r>
      <w:r w:rsidR="004F0E4F" w:rsidRPr="00DC579D">
        <w:rPr>
          <w:rFonts w:ascii="Joost" w:hAnsi="Joost" w:cstheme="minorHAnsi"/>
          <w:bCs/>
          <w:iCs/>
          <w:sz w:val="23"/>
          <w:szCs w:val="23"/>
        </w:rPr>
        <w:t>pirkimo sąlygų priede „Reikalavimai mobilizacijos, karo ar nepaprastosios padėties atveju“ nurodytus (vieną ar kelis)</w:t>
      </w:r>
      <w:r w:rsidR="004F0E4F" w:rsidRPr="00DC579D">
        <w:rPr>
          <w:rFonts w:ascii="Joost" w:hAnsi="Joost" w:cstheme="minorHAnsi"/>
          <w:sz w:val="23"/>
          <w:szCs w:val="23"/>
        </w:rPr>
        <w:t xml:space="preserve"> </w:t>
      </w:r>
      <w:r w:rsidR="00BF2B58" w:rsidRPr="00DC579D">
        <w:rPr>
          <w:rFonts w:ascii="Joost" w:hAnsi="Joost" w:cstheme="minorHAnsi"/>
          <w:sz w:val="23"/>
          <w:szCs w:val="23"/>
        </w:rPr>
        <w:t xml:space="preserve">ar kitus perkančiajai organizacijai priimtinus </w:t>
      </w:r>
      <w:r w:rsidR="00537A4A" w:rsidRPr="00DC579D">
        <w:rPr>
          <w:rFonts w:ascii="Joost" w:hAnsi="Joost" w:cstheme="minorHAnsi"/>
          <w:sz w:val="23"/>
          <w:szCs w:val="23"/>
        </w:rPr>
        <w:t>dokumentus</w:t>
      </w:r>
      <w:r w:rsidR="00824177" w:rsidRPr="00DC579D">
        <w:rPr>
          <w:rFonts w:ascii="Joost" w:hAnsi="Joost"/>
          <w:sz w:val="23"/>
          <w:szCs w:val="23"/>
        </w:rPr>
        <w:t xml:space="preserve"> </w:t>
      </w:r>
      <w:bookmarkStart w:id="17" w:name="_Hlk173954312"/>
      <w:r w:rsidR="00824177" w:rsidRPr="00DC579D">
        <w:rPr>
          <w:rFonts w:ascii="Joost" w:hAnsi="Joost" w:cstheme="minorHAnsi"/>
          <w:sz w:val="23"/>
          <w:szCs w:val="23"/>
        </w:rPr>
        <w:t>ir (ar) paaiškinimus</w:t>
      </w:r>
      <w:bookmarkEnd w:id="17"/>
      <w:r w:rsidR="00BF2B58" w:rsidRPr="00DC579D">
        <w:rPr>
          <w:rFonts w:ascii="Joost" w:hAnsi="Joost" w:cstheme="minorHAnsi"/>
          <w:sz w:val="23"/>
          <w:szCs w:val="23"/>
        </w:rPr>
        <w:t>.</w:t>
      </w:r>
      <w:r w:rsidR="00537A4A" w:rsidRPr="00DC579D">
        <w:rPr>
          <w:rFonts w:ascii="Joost" w:hAnsi="Joost" w:cstheme="minorHAnsi"/>
          <w:sz w:val="23"/>
          <w:szCs w:val="23"/>
        </w:rPr>
        <w:t xml:space="preserve"> </w:t>
      </w:r>
      <w:r w:rsidR="00476119" w:rsidRPr="00DC579D">
        <w:rPr>
          <w:rFonts w:ascii="Joost" w:hAnsi="Joost" w:cstheme="minorHAnsi"/>
          <w:sz w:val="23"/>
          <w:szCs w:val="23"/>
        </w:rPr>
        <w:t xml:space="preserve">Tokių dokumentų </w:t>
      </w:r>
      <w:bookmarkStart w:id="18" w:name="_Hlk173954322"/>
      <w:r w:rsidR="00824177" w:rsidRPr="00DC579D">
        <w:rPr>
          <w:rFonts w:ascii="Joost" w:hAnsi="Joost" w:cstheme="minorHAnsi"/>
          <w:sz w:val="23"/>
          <w:szCs w:val="23"/>
        </w:rPr>
        <w:t>ir (ar) paaiškinimų</w:t>
      </w:r>
      <w:bookmarkEnd w:id="18"/>
      <w:r w:rsidR="00824177" w:rsidRPr="00DC579D">
        <w:rPr>
          <w:rFonts w:ascii="Joost" w:hAnsi="Joost" w:cstheme="minorHAnsi"/>
          <w:sz w:val="23"/>
          <w:szCs w:val="23"/>
        </w:rPr>
        <w:t xml:space="preserve"> </w:t>
      </w:r>
      <w:r w:rsidR="00476119" w:rsidRPr="00DC579D">
        <w:rPr>
          <w:rFonts w:ascii="Joost" w:hAnsi="Joost" w:cstheme="minorHAnsi"/>
          <w:sz w:val="23"/>
          <w:szCs w:val="23"/>
        </w:rPr>
        <w:t xml:space="preserve">perkančioji organizacija gali prašyti bet </w:t>
      </w:r>
      <w:r w:rsidR="00344F46" w:rsidRPr="00DC579D">
        <w:rPr>
          <w:rFonts w:ascii="Joost" w:hAnsi="Joost" w:cstheme="minorHAnsi"/>
          <w:sz w:val="23"/>
          <w:szCs w:val="23"/>
        </w:rPr>
        <w:t xml:space="preserve">kuriuo pirkimo procedūros metu siekdama užtikrinti tinkamą </w:t>
      </w:r>
      <w:r w:rsidR="00F11188" w:rsidRPr="00DC579D">
        <w:rPr>
          <w:rFonts w:ascii="Joost" w:hAnsi="Joost" w:cstheme="minorHAnsi"/>
          <w:sz w:val="23"/>
          <w:szCs w:val="23"/>
        </w:rPr>
        <w:t>p</w:t>
      </w:r>
      <w:r w:rsidR="00344F46" w:rsidRPr="00DC579D">
        <w:rPr>
          <w:rFonts w:ascii="Joost" w:hAnsi="Joost" w:cstheme="minorHAnsi"/>
          <w:sz w:val="23"/>
          <w:szCs w:val="23"/>
        </w:rPr>
        <w:t>irkimo procedūros atlikimą.</w:t>
      </w:r>
    </w:p>
    <w:p w14:paraId="078BDC1A" w14:textId="77777777" w:rsidR="00363759" w:rsidRPr="00CD282D" w:rsidRDefault="00363759" w:rsidP="00CD282D">
      <w:pPr>
        <w:spacing w:after="0" w:line="240" w:lineRule="auto"/>
        <w:ind w:firstLine="567"/>
        <w:jc w:val="both"/>
        <w:rPr>
          <w:rFonts w:ascii="Joost" w:hAnsi="Joost"/>
          <w:i/>
          <w:iCs/>
          <w:color w:val="FF0000"/>
          <w:sz w:val="23"/>
          <w:szCs w:val="23"/>
        </w:rPr>
      </w:pPr>
    </w:p>
    <w:p w14:paraId="4BEDE7AF" w14:textId="6E3CFFC2" w:rsidR="00AF62E6" w:rsidRPr="004673C9" w:rsidRDefault="00BB2084" w:rsidP="00CD282D">
      <w:pPr>
        <w:pStyle w:val="Heading1"/>
        <w:spacing w:before="0" w:after="0"/>
        <w:contextualSpacing/>
        <w:rPr>
          <w:rFonts w:ascii="Joost" w:hAnsi="Joost" w:cstheme="minorBidi"/>
          <w:sz w:val="28"/>
          <w:szCs w:val="28"/>
        </w:rPr>
      </w:pPr>
      <w:bookmarkStart w:id="19" w:name="_Ref39666794"/>
      <w:bookmarkStart w:id="20" w:name="_Ref39666796"/>
      <w:bookmarkStart w:id="21" w:name="_Toc126333933"/>
      <w:r w:rsidRPr="004673C9">
        <w:rPr>
          <w:rFonts w:ascii="Joost" w:hAnsi="Joost" w:cstheme="minorBidi"/>
          <w:sz w:val="28"/>
          <w:szCs w:val="28"/>
        </w:rPr>
        <w:t>4</w:t>
      </w:r>
      <w:r w:rsidR="0005396D" w:rsidRPr="004673C9">
        <w:rPr>
          <w:rFonts w:ascii="Joost" w:hAnsi="Joost" w:cstheme="minorBidi"/>
          <w:sz w:val="28"/>
          <w:szCs w:val="28"/>
        </w:rPr>
        <w:t xml:space="preserve">. </w:t>
      </w:r>
      <w:r w:rsidRPr="004673C9">
        <w:rPr>
          <w:rFonts w:ascii="Joost" w:hAnsi="Joost" w:cstheme="minorBidi"/>
          <w:sz w:val="28"/>
          <w:szCs w:val="28"/>
        </w:rPr>
        <w:t>R</w:t>
      </w:r>
      <w:r w:rsidR="00DF58E2" w:rsidRPr="004673C9">
        <w:rPr>
          <w:rFonts w:ascii="Joost" w:hAnsi="Joost" w:cstheme="minorBidi"/>
          <w:sz w:val="28"/>
          <w:szCs w:val="28"/>
        </w:rPr>
        <w:t>eikalavimai pasiūlymų rengimui ir pateikimui</w:t>
      </w:r>
      <w:bookmarkEnd w:id="19"/>
      <w:bookmarkEnd w:id="20"/>
      <w:bookmarkEnd w:id="21"/>
    </w:p>
    <w:p w14:paraId="12E6CEC2" w14:textId="77777777" w:rsidR="00F435BA" w:rsidRPr="00CD282D" w:rsidRDefault="00922A25" w:rsidP="00CD282D">
      <w:pPr>
        <w:spacing w:after="0" w:line="240" w:lineRule="auto"/>
        <w:ind w:firstLine="567"/>
        <w:jc w:val="both"/>
        <w:rPr>
          <w:rFonts w:ascii="Joost" w:hAnsi="Joost" w:cstheme="minorHAnsi"/>
          <w:sz w:val="23"/>
          <w:szCs w:val="23"/>
        </w:rPr>
      </w:pPr>
      <w:bookmarkStart w:id="22" w:name="_Hlk58833772"/>
      <w:r w:rsidRPr="00CD282D">
        <w:rPr>
          <w:rFonts w:ascii="Joost" w:hAnsi="Joost" w:cstheme="minorHAnsi"/>
          <w:sz w:val="23"/>
          <w:szCs w:val="23"/>
        </w:rPr>
        <w:t>4.1. Pasiūlymą sudaro pateiktų dokumentų visuma. Tiekėjas turi pateikti:</w:t>
      </w:r>
      <w:r w:rsidRPr="00CD282D">
        <w:rPr>
          <w:rFonts w:ascii="Joost" w:hAnsi="Joost" w:cstheme="minorHAnsi"/>
          <w:sz w:val="23"/>
          <w:szCs w:val="23"/>
        </w:rPr>
        <w:tab/>
      </w:r>
    </w:p>
    <w:p w14:paraId="414F8868" w14:textId="4428CF78" w:rsidR="00922A25" w:rsidRPr="00CD282D" w:rsidRDefault="00922A25" w:rsidP="004673C9">
      <w:pPr>
        <w:spacing w:after="0" w:line="240" w:lineRule="auto"/>
        <w:ind w:firstLine="851"/>
        <w:jc w:val="both"/>
        <w:rPr>
          <w:rFonts w:ascii="Joost" w:hAnsi="Joost" w:cstheme="minorHAnsi"/>
          <w:sz w:val="23"/>
          <w:szCs w:val="23"/>
        </w:rPr>
      </w:pPr>
      <w:r w:rsidRPr="00CD282D">
        <w:rPr>
          <w:rFonts w:ascii="Joost" w:hAnsi="Joost" w:cstheme="minorHAnsi"/>
          <w:sz w:val="23"/>
          <w:szCs w:val="23"/>
        </w:rPr>
        <w:t xml:space="preserve">4.1.1. </w:t>
      </w:r>
      <w:r w:rsidR="000B512F" w:rsidRPr="00CD282D">
        <w:rPr>
          <w:rFonts w:ascii="Joost" w:hAnsi="Joost" w:cstheme="minorHAnsi"/>
          <w:sz w:val="23"/>
          <w:szCs w:val="23"/>
        </w:rPr>
        <w:t>p</w:t>
      </w:r>
      <w:r w:rsidRPr="00CD282D">
        <w:rPr>
          <w:rFonts w:ascii="Joost" w:hAnsi="Joost" w:cstheme="minorHAnsi"/>
          <w:sz w:val="23"/>
          <w:szCs w:val="23"/>
        </w:rPr>
        <w:t xml:space="preserve">asiūlymo formą (užpildytą </w:t>
      </w:r>
      <w:bookmarkStart w:id="23" w:name="_Hlk135222122"/>
      <w:r w:rsidR="001C043C" w:rsidRPr="00CD282D">
        <w:rPr>
          <w:rFonts w:ascii="Joost" w:hAnsi="Joost" w:cstheme="minorHAnsi"/>
          <w:sz w:val="23"/>
          <w:szCs w:val="23"/>
        </w:rPr>
        <w:t xml:space="preserve">specialiųjų </w:t>
      </w:r>
      <w:r w:rsidRPr="00CD282D">
        <w:rPr>
          <w:rFonts w:ascii="Joost" w:hAnsi="Joost" w:cstheme="minorHAnsi"/>
          <w:sz w:val="23"/>
          <w:szCs w:val="23"/>
        </w:rPr>
        <w:t xml:space="preserve">pirkimo </w:t>
      </w:r>
      <w:r w:rsidR="001C043C" w:rsidRPr="00CD282D">
        <w:rPr>
          <w:rFonts w:ascii="Joost" w:hAnsi="Joost" w:cstheme="minorHAnsi"/>
          <w:sz w:val="23"/>
          <w:szCs w:val="23"/>
        </w:rPr>
        <w:t>sąlygų</w:t>
      </w:r>
      <w:r w:rsidRPr="00CD282D">
        <w:rPr>
          <w:rFonts w:ascii="Joost" w:hAnsi="Joost" w:cstheme="minorHAnsi"/>
          <w:sz w:val="23"/>
          <w:szCs w:val="23"/>
        </w:rPr>
        <w:t xml:space="preserve"> </w:t>
      </w:r>
      <w:bookmarkEnd w:id="23"/>
      <w:r w:rsidRPr="00CD282D">
        <w:rPr>
          <w:rFonts w:ascii="Joost" w:hAnsi="Joost" w:cstheme="minorHAnsi"/>
          <w:sz w:val="23"/>
          <w:szCs w:val="23"/>
        </w:rPr>
        <w:t>priedą „Pasiūlymo forma“</w:t>
      </w:r>
      <w:r w:rsidR="004673C9">
        <w:rPr>
          <w:rFonts w:ascii="Joost" w:hAnsi="Joost" w:cstheme="minorHAnsi"/>
          <w:sz w:val="23"/>
          <w:szCs w:val="23"/>
        </w:rPr>
        <w:t>)</w:t>
      </w:r>
      <w:r w:rsidRPr="00CD282D">
        <w:rPr>
          <w:rFonts w:ascii="Joost" w:hAnsi="Joost" w:cstheme="minorHAnsi"/>
          <w:sz w:val="23"/>
          <w:szCs w:val="23"/>
        </w:rPr>
        <w:t>. Privalo būti užpildytas pirkimo dokumentuose pateiktos elektroninės bylos originalas</w:t>
      </w:r>
      <w:r w:rsidR="00E76ED5" w:rsidRPr="00CD282D">
        <w:rPr>
          <w:rFonts w:ascii="Joost" w:hAnsi="Joost" w:cstheme="minorHAnsi"/>
          <w:sz w:val="23"/>
          <w:szCs w:val="23"/>
        </w:rPr>
        <w:t>;</w:t>
      </w:r>
    </w:p>
    <w:p w14:paraId="2330D4ED" w14:textId="4DA35621" w:rsidR="00922A25" w:rsidRPr="00CD282D" w:rsidRDefault="00922A25" w:rsidP="004673C9">
      <w:pPr>
        <w:spacing w:after="0" w:line="240" w:lineRule="auto"/>
        <w:ind w:firstLine="851"/>
        <w:jc w:val="both"/>
        <w:rPr>
          <w:rFonts w:ascii="Joost" w:hAnsi="Joost" w:cstheme="minorHAnsi"/>
          <w:sz w:val="23"/>
          <w:szCs w:val="23"/>
        </w:rPr>
      </w:pPr>
      <w:r w:rsidRPr="00CD282D">
        <w:rPr>
          <w:rFonts w:ascii="Joost" w:hAnsi="Joost" w:cstheme="minorHAnsi"/>
          <w:sz w:val="23"/>
          <w:szCs w:val="23"/>
        </w:rPr>
        <w:lastRenderedPageBreak/>
        <w:t xml:space="preserve">4.1.2. </w:t>
      </w:r>
      <w:r w:rsidR="000B512F" w:rsidRPr="00CD282D">
        <w:rPr>
          <w:rFonts w:ascii="Joost" w:hAnsi="Joost" w:cstheme="minorHAnsi"/>
          <w:sz w:val="23"/>
          <w:szCs w:val="23"/>
        </w:rPr>
        <w:t>d</w:t>
      </w:r>
      <w:r w:rsidRPr="00CD282D">
        <w:rPr>
          <w:rFonts w:ascii="Joost" w:hAnsi="Joost" w:cstheme="minorHAnsi"/>
          <w:sz w:val="23"/>
          <w:szCs w:val="23"/>
        </w:rPr>
        <w:t xml:space="preserve">okumentus, perkančiosios organizacijos nurodytus </w:t>
      </w:r>
      <w:r w:rsidR="000B512F" w:rsidRPr="00CD282D">
        <w:rPr>
          <w:rFonts w:ascii="Joost" w:hAnsi="Joost" w:cstheme="minorHAnsi"/>
          <w:sz w:val="23"/>
          <w:szCs w:val="23"/>
        </w:rPr>
        <w:t>specialiųjų pirkimo sąlygų</w:t>
      </w:r>
      <w:r w:rsidRPr="00CD282D">
        <w:rPr>
          <w:rFonts w:ascii="Joost" w:hAnsi="Joost" w:cstheme="minorHAnsi"/>
          <w:sz w:val="23"/>
          <w:szCs w:val="23"/>
        </w:rPr>
        <w:t xml:space="preserve"> priede „Pasiūlymo forma“.</w:t>
      </w:r>
    </w:p>
    <w:bookmarkEnd w:id="22"/>
    <w:p w14:paraId="6602056D" w14:textId="327AE6F8" w:rsidR="0096678C" w:rsidRPr="00CD282D" w:rsidRDefault="00B96957" w:rsidP="00CD282D">
      <w:pPr>
        <w:pStyle w:val="ListParagraph"/>
        <w:spacing w:after="0" w:line="240" w:lineRule="auto"/>
        <w:ind w:left="0" w:firstLine="567"/>
        <w:jc w:val="both"/>
        <w:rPr>
          <w:rFonts w:ascii="Joost" w:hAnsi="Joost"/>
          <w:sz w:val="23"/>
          <w:szCs w:val="23"/>
        </w:rPr>
      </w:pPr>
      <w:r w:rsidRPr="00CD282D">
        <w:rPr>
          <w:rFonts w:ascii="Joost" w:hAnsi="Joost"/>
          <w:sz w:val="23"/>
          <w:szCs w:val="23"/>
        </w:rPr>
        <w:t>4.</w:t>
      </w:r>
      <w:r w:rsidR="00EB14DC" w:rsidRPr="00CD282D">
        <w:rPr>
          <w:rFonts w:ascii="Joost" w:hAnsi="Joost"/>
          <w:sz w:val="23"/>
          <w:szCs w:val="23"/>
        </w:rPr>
        <w:t>2</w:t>
      </w:r>
      <w:r w:rsidRPr="00CD282D">
        <w:rPr>
          <w:rFonts w:ascii="Joost" w:hAnsi="Joost"/>
          <w:sz w:val="23"/>
          <w:szCs w:val="23"/>
        </w:rPr>
        <w:t xml:space="preserve">. </w:t>
      </w:r>
      <w:r w:rsidR="008D5545" w:rsidRPr="00CD282D">
        <w:rPr>
          <w:rFonts w:ascii="Joost" w:hAnsi="Joost"/>
          <w:sz w:val="23"/>
          <w:szCs w:val="23"/>
        </w:rPr>
        <w:t xml:space="preserve">Pasiūlymas turi būti parengtas lietuvių kalba. Jei kurie nors su pasiūlymu teikiami dokumentai parengti ne ta kalba, kuria reikalaujama, turi būti pateiktas tikslus vertimas į </w:t>
      </w:r>
      <w:r w:rsidR="008C0E60" w:rsidRPr="00CD282D">
        <w:rPr>
          <w:rFonts w:ascii="Joost" w:hAnsi="Joost"/>
          <w:sz w:val="23"/>
          <w:szCs w:val="23"/>
        </w:rPr>
        <w:t>lietuvių</w:t>
      </w:r>
      <w:r w:rsidR="008D5545" w:rsidRPr="00CD282D">
        <w:rPr>
          <w:rFonts w:ascii="Joost" w:hAnsi="Joost"/>
          <w:sz w:val="23"/>
          <w:szCs w:val="23"/>
        </w:rPr>
        <w:t xml:space="preserve"> kalbą. </w:t>
      </w:r>
      <w:r w:rsidR="008C0E60" w:rsidRPr="00CD282D">
        <w:rPr>
          <w:rFonts w:ascii="Joost" w:hAnsi="Joost"/>
          <w:sz w:val="23"/>
          <w:szCs w:val="23"/>
        </w:rPr>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E476E8" w:rsidRPr="00CD282D">
        <w:rPr>
          <w:rFonts w:ascii="Joost" w:hAnsi="Joost"/>
          <w:sz w:val="23"/>
          <w:szCs w:val="23"/>
        </w:rPr>
        <w:t>gali būti pateikiami ir anglų kalba (</w:t>
      </w:r>
      <w:r w:rsidR="0037369F" w:rsidRPr="00CD282D">
        <w:rPr>
          <w:rFonts w:ascii="Joost" w:hAnsi="Joost"/>
          <w:sz w:val="23"/>
          <w:szCs w:val="23"/>
        </w:rPr>
        <w:t>perkančiajai organizacijai, kilus neaiškumams dėl minėtų dokumentų, pateiktų anglų kalba, atitikties nustatytiems reikalavimams, pasilieka teisę prašyti dokumentų vertimo į lietuvių kalbą)</w:t>
      </w:r>
      <w:r w:rsidR="00E476E8" w:rsidRPr="00CD282D">
        <w:rPr>
          <w:rFonts w:ascii="Joost" w:hAnsi="Joost"/>
          <w:sz w:val="23"/>
          <w:szCs w:val="23"/>
        </w:rPr>
        <w:t xml:space="preserve">. </w:t>
      </w:r>
      <w:r w:rsidR="008D5545" w:rsidRPr="00CD282D">
        <w:rPr>
          <w:rFonts w:ascii="Joost" w:hAnsi="Joost"/>
          <w:sz w:val="23"/>
          <w:szCs w:val="23"/>
        </w:rPr>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207B399E" w:rsidR="00380B99" w:rsidRPr="00CD282D" w:rsidRDefault="00B96957" w:rsidP="00CD282D">
      <w:pPr>
        <w:pStyle w:val="ListParagraph"/>
        <w:spacing w:after="0" w:line="240" w:lineRule="auto"/>
        <w:ind w:left="0" w:firstLine="567"/>
        <w:jc w:val="both"/>
        <w:rPr>
          <w:rFonts w:ascii="Joost" w:hAnsi="Joost" w:cstheme="minorHAnsi"/>
          <w:sz w:val="23"/>
          <w:szCs w:val="23"/>
        </w:rPr>
      </w:pPr>
      <w:r w:rsidRPr="00CD282D">
        <w:rPr>
          <w:rFonts w:ascii="Joost" w:eastAsia="Arial" w:hAnsi="Joost"/>
          <w:sz w:val="23"/>
          <w:szCs w:val="23"/>
        </w:rPr>
        <w:t>4.</w:t>
      </w:r>
      <w:r w:rsidR="00680ECD" w:rsidRPr="00CD282D">
        <w:rPr>
          <w:rFonts w:ascii="Joost" w:eastAsia="Arial" w:hAnsi="Joost"/>
          <w:sz w:val="23"/>
          <w:szCs w:val="23"/>
        </w:rPr>
        <w:t>3</w:t>
      </w:r>
      <w:r w:rsidRPr="00CD282D">
        <w:rPr>
          <w:rFonts w:ascii="Joost" w:eastAsia="Arial" w:hAnsi="Joost"/>
          <w:sz w:val="23"/>
          <w:szCs w:val="23"/>
        </w:rPr>
        <w:t xml:space="preserve">. </w:t>
      </w:r>
      <w:r w:rsidR="008D03B2" w:rsidRPr="00CD282D">
        <w:rPr>
          <w:rFonts w:ascii="Joost" w:eastAsia="Arial" w:hAnsi="Joost"/>
          <w:sz w:val="23"/>
          <w:szCs w:val="23"/>
        </w:rPr>
        <w:t xml:space="preserve">Bendra </w:t>
      </w:r>
      <w:r w:rsidR="00BA6AB3" w:rsidRPr="00CD282D">
        <w:rPr>
          <w:rFonts w:ascii="Joost" w:eastAsia="Arial" w:hAnsi="Joost"/>
          <w:sz w:val="23"/>
          <w:szCs w:val="23"/>
        </w:rPr>
        <w:t>p</w:t>
      </w:r>
      <w:r w:rsidR="008D03B2" w:rsidRPr="00CD282D">
        <w:rPr>
          <w:rFonts w:ascii="Joost" w:eastAsia="Arial" w:hAnsi="Joost"/>
          <w:sz w:val="23"/>
          <w:szCs w:val="23"/>
        </w:rPr>
        <w:t>asiūlymo kaina</w:t>
      </w:r>
      <w:r w:rsidR="00D247A7" w:rsidRPr="00CD282D">
        <w:rPr>
          <w:rFonts w:ascii="Joost" w:eastAsia="Arial" w:hAnsi="Joost"/>
          <w:sz w:val="23"/>
          <w:szCs w:val="23"/>
        </w:rPr>
        <w:t xml:space="preserve"> </w:t>
      </w:r>
      <w:r w:rsidR="008D3752" w:rsidRPr="00CD282D">
        <w:rPr>
          <w:rFonts w:ascii="Joost" w:eastAsia="Arial" w:hAnsi="Joost"/>
          <w:sz w:val="23"/>
          <w:szCs w:val="23"/>
        </w:rPr>
        <w:t>(</w:t>
      </w:r>
      <w:r w:rsidR="00D247A7" w:rsidRPr="00CD282D">
        <w:rPr>
          <w:rFonts w:ascii="Joost" w:eastAsia="Arial" w:hAnsi="Joost"/>
          <w:sz w:val="23"/>
          <w:szCs w:val="23"/>
        </w:rPr>
        <w:t>sąnaudos</w:t>
      </w:r>
      <w:r w:rsidR="008D3752" w:rsidRPr="00CD282D">
        <w:rPr>
          <w:rFonts w:ascii="Joost" w:eastAsia="Arial" w:hAnsi="Joost"/>
          <w:sz w:val="23"/>
          <w:szCs w:val="23"/>
        </w:rPr>
        <w:t>)</w:t>
      </w:r>
      <w:r w:rsidR="00D247A7" w:rsidRPr="00CD282D">
        <w:rPr>
          <w:rFonts w:ascii="Joost" w:eastAsia="Arial" w:hAnsi="Joost"/>
          <w:sz w:val="23"/>
          <w:szCs w:val="23"/>
        </w:rPr>
        <w:t xml:space="preserve"> </w:t>
      </w:r>
      <w:r w:rsidR="008D3752" w:rsidRPr="00CD282D">
        <w:rPr>
          <w:rFonts w:ascii="Joost" w:eastAsia="Arial" w:hAnsi="Joost"/>
          <w:sz w:val="23"/>
          <w:szCs w:val="23"/>
        </w:rPr>
        <w:t xml:space="preserve">su PVM </w:t>
      </w:r>
      <w:r w:rsidR="000B049C" w:rsidRPr="00CD282D">
        <w:rPr>
          <w:rFonts w:ascii="Joost" w:eastAsia="Arial" w:hAnsi="Joost"/>
          <w:sz w:val="23"/>
          <w:szCs w:val="23"/>
        </w:rPr>
        <w:t xml:space="preserve">turi būti nurodoma </w:t>
      </w:r>
      <w:r w:rsidR="00D247A7" w:rsidRPr="00CD282D">
        <w:rPr>
          <w:rFonts w:ascii="Joost" w:eastAsia="Arial" w:hAnsi="Joost"/>
          <w:sz w:val="23"/>
          <w:szCs w:val="23"/>
        </w:rPr>
        <w:t xml:space="preserve">dviejų skaičių po kablelio tikslumu. </w:t>
      </w:r>
      <w:r w:rsidR="00B75F6D" w:rsidRPr="00CD282D">
        <w:rPr>
          <w:rFonts w:ascii="Joost" w:eastAsia="Arial" w:hAnsi="Joost" w:cstheme="minorHAnsi"/>
          <w:sz w:val="23"/>
          <w:szCs w:val="23"/>
        </w:rPr>
        <w:t>Šią kainą sudarančios kainos sudedamosios dalys ar įkainiai gali būti išreikštos neribojant skaičių po kablelio kiekio</w:t>
      </w:r>
      <w:r w:rsidR="00B75F6D" w:rsidRPr="00CD282D">
        <w:rPr>
          <w:rFonts w:ascii="Joost" w:eastAsia="Arial" w:hAnsi="Joost" w:cs="Arial"/>
          <w:sz w:val="23"/>
          <w:szCs w:val="23"/>
        </w:rPr>
        <w:t xml:space="preserve">. </w:t>
      </w:r>
    </w:p>
    <w:p w14:paraId="22059CDA" w14:textId="75257C66" w:rsidR="003A0EC0" w:rsidRDefault="00B96957" w:rsidP="00CD282D">
      <w:pPr>
        <w:pStyle w:val="ListParagraph"/>
        <w:spacing w:after="0" w:line="240" w:lineRule="auto"/>
        <w:ind w:left="0" w:firstLine="567"/>
        <w:jc w:val="both"/>
        <w:rPr>
          <w:rFonts w:ascii="Joost" w:hAnsi="Joost"/>
          <w:sz w:val="23"/>
          <w:szCs w:val="23"/>
        </w:rPr>
      </w:pPr>
      <w:r w:rsidRPr="00CD282D">
        <w:rPr>
          <w:rFonts w:ascii="Joost" w:eastAsia="Arial" w:hAnsi="Joost"/>
          <w:sz w:val="23"/>
          <w:szCs w:val="23"/>
        </w:rPr>
        <w:t>4.</w:t>
      </w:r>
      <w:r w:rsidR="00A1496A" w:rsidRPr="00CD282D">
        <w:rPr>
          <w:rFonts w:ascii="Joost" w:eastAsia="Arial" w:hAnsi="Joost"/>
          <w:sz w:val="23"/>
          <w:szCs w:val="23"/>
        </w:rPr>
        <w:t>4</w:t>
      </w:r>
      <w:r w:rsidRPr="00CD282D">
        <w:rPr>
          <w:rFonts w:ascii="Joost" w:eastAsia="Arial" w:hAnsi="Joost"/>
          <w:sz w:val="23"/>
          <w:szCs w:val="23"/>
        </w:rPr>
        <w:t xml:space="preserve">. </w:t>
      </w:r>
      <w:r w:rsidR="003A0EC0" w:rsidRPr="00CD282D">
        <w:rPr>
          <w:rFonts w:ascii="Joost" w:eastAsia="Arial" w:hAnsi="Joost"/>
          <w:sz w:val="23"/>
          <w:szCs w:val="23"/>
        </w:rPr>
        <w:t xml:space="preserve">Tiekėjų </w:t>
      </w:r>
      <w:r w:rsidR="00A217B2" w:rsidRPr="00CD282D">
        <w:rPr>
          <w:rFonts w:ascii="Joost" w:eastAsia="Arial" w:hAnsi="Joost"/>
          <w:sz w:val="23"/>
          <w:szCs w:val="23"/>
        </w:rPr>
        <w:t>p</w:t>
      </w:r>
      <w:r w:rsidR="003A0EC0" w:rsidRPr="00CD282D">
        <w:rPr>
          <w:rFonts w:ascii="Joost" w:eastAsia="Arial" w:hAnsi="Joost"/>
          <w:sz w:val="23"/>
          <w:szCs w:val="23"/>
        </w:rPr>
        <w:t xml:space="preserve">asiūlymuose nurodytos kainos bus vertinamos </w:t>
      </w:r>
      <w:r w:rsidR="003A0EC0" w:rsidRPr="00CD282D">
        <w:rPr>
          <w:rFonts w:ascii="Joost" w:hAnsi="Joost"/>
          <w:sz w:val="23"/>
          <w:szCs w:val="23"/>
        </w:rPr>
        <w:t xml:space="preserve">ir lyginamos </w:t>
      </w:r>
      <w:r w:rsidR="005B5FA5" w:rsidRPr="00CD282D">
        <w:rPr>
          <w:rFonts w:ascii="Joost" w:hAnsi="Joost"/>
          <w:sz w:val="23"/>
          <w:szCs w:val="23"/>
        </w:rPr>
        <w:t xml:space="preserve">eurais </w:t>
      </w:r>
      <w:r w:rsidR="003A0EC0" w:rsidRPr="00CD282D">
        <w:rPr>
          <w:rFonts w:ascii="Joost" w:hAnsi="Joost"/>
          <w:sz w:val="23"/>
          <w:szCs w:val="23"/>
        </w:rPr>
        <w:t>su visais mokesčiais, įskaitant PVM</w:t>
      </w:r>
      <w:r w:rsidR="006E3394" w:rsidRPr="00CD282D">
        <w:rPr>
          <w:rFonts w:ascii="Joost" w:hAnsi="Joost"/>
          <w:sz w:val="23"/>
          <w:szCs w:val="23"/>
        </w:rPr>
        <w:t>.</w:t>
      </w:r>
      <w:r w:rsidR="003A0EC0" w:rsidRPr="00CD282D">
        <w:rPr>
          <w:rFonts w:ascii="Joost" w:hAnsi="Joost"/>
          <w:sz w:val="23"/>
          <w:szCs w:val="23"/>
        </w:rPr>
        <w:t xml:space="preserve"> </w:t>
      </w:r>
    </w:p>
    <w:p w14:paraId="76E52B57" w14:textId="77777777" w:rsidR="004673C9" w:rsidRPr="00CD282D" w:rsidRDefault="004673C9" w:rsidP="00CD282D">
      <w:pPr>
        <w:pStyle w:val="ListParagraph"/>
        <w:spacing w:after="0" w:line="240" w:lineRule="auto"/>
        <w:ind w:left="0" w:firstLine="567"/>
        <w:jc w:val="both"/>
        <w:rPr>
          <w:rFonts w:ascii="Joost" w:hAnsi="Joost" w:cstheme="minorHAnsi"/>
          <w:sz w:val="23"/>
          <w:szCs w:val="23"/>
        </w:rPr>
      </w:pPr>
    </w:p>
    <w:p w14:paraId="7A15AE0A" w14:textId="667ADE05" w:rsidR="00EE1C85" w:rsidRPr="004673C9" w:rsidRDefault="00976E88" w:rsidP="00CD282D">
      <w:pPr>
        <w:pStyle w:val="Heading1"/>
        <w:tabs>
          <w:tab w:val="left" w:pos="709"/>
        </w:tabs>
        <w:spacing w:before="0" w:after="0"/>
        <w:rPr>
          <w:rFonts w:ascii="Joost" w:hAnsi="Joost" w:cstheme="minorHAnsi"/>
          <w:sz w:val="28"/>
          <w:szCs w:val="28"/>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4673C9">
        <w:rPr>
          <w:rFonts w:ascii="Joost" w:hAnsi="Joost" w:cstheme="minorHAnsi"/>
          <w:sz w:val="28"/>
          <w:szCs w:val="28"/>
        </w:rPr>
        <w:t xml:space="preserve">5. </w:t>
      </w:r>
      <w:r w:rsidR="00EE1C85" w:rsidRPr="004673C9">
        <w:rPr>
          <w:rFonts w:ascii="Joost" w:hAnsi="Joost" w:cstheme="minorHAnsi"/>
          <w:sz w:val="28"/>
          <w:szCs w:val="28"/>
        </w:rPr>
        <w:t>Pasiūlym</w:t>
      </w:r>
      <w:r w:rsidRPr="004673C9">
        <w:rPr>
          <w:rFonts w:ascii="Joost" w:hAnsi="Joost" w:cstheme="minorHAnsi"/>
          <w:sz w:val="28"/>
          <w:szCs w:val="28"/>
        </w:rPr>
        <w:t>ų galiojimas ir pasiūlymų</w:t>
      </w:r>
      <w:r w:rsidR="00EE1C85" w:rsidRPr="004673C9">
        <w:rPr>
          <w:rFonts w:ascii="Joost" w:hAnsi="Joost" w:cstheme="minorHAnsi"/>
          <w:sz w:val="28"/>
          <w:szCs w:val="28"/>
        </w:rPr>
        <w:t xml:space="preserve"> galiojimo užtikrinimas</w:t>
      </w:r>
      <w:bookmarkEnd w:id="29"/>
      <w:bookmarkEnd w:id="30"/>
      <w:bookmarkEnd w:id="31"/>
    </w:p>
    <w:p w14:paraId="3CD65495" w14:textId="4FA103BD" w:rsidR="0074096E" w:rsidRPr="00CD282D" w:rsidRDefault="00996B60" w:rsidP="00CD282D">
      <w:pPr>
        <w:pStyle w:val="ListParagraph"/>
        <w:spacing w:after="0" w:line="240" w:lineRule="auto"/>
        <w:ind w:left="0" w:firstLine="567"/>
        <w:jc w:val="both"/>
        <w:rPr>
          <w:rFonts w:ascii="Joost" w:hAnsi="Joost"/>
          <w:sz w:val="23"/>
          <w:szCs w:val="23"/>
        </w:rPr>
      </w:pPr>
      <w:r w:rsidRPr="00CD282D">
        <w:rPr>
          <w:rFonts w:ascii="Joost" w:hAnsi="Joost"/>
          <w:sz w:val="23"/>
          <w:szCs w:val="23"/>
        </w:rPr>
        <w:t xml:space="preserve">5.1. </w:t>
      </w:r>
      <w:r w:rsidR="0074096E" w:rsidRPr="00CD282D">
        <w:rPr>
          <w:rFonts w:ascii="Joost" w:hAnsi="Joost"/>
          <w:sz w:val="23"/>
          <w:szCs w:val="23"/>
        </w:rPr>
        <w:t xml:space="preserve">Pasiūlymo galiojimo terminas nurodomas specialiųjų pirkimo sąlygų priede „Terminai“. Jeigu pasiūlyme nenurodytas jo galiojimo laikas, laikoma, kad pasiūlymas galioja tiek, kiek numatyta pirkimo dokumentuose. </w:t>
      </w:r>
    </w:p>
    <w:p w14:paraId="2B38CB47" w14:textId="57CB6E45" w:rsidR="00B3551C" w:rsidRDefault="00FB5348" w:rsidP="00CD282D">
      <w:pPr>
        <w:pStyle w:val="ListParagraph"/>
        <w:spacing w:after="0" w:line="240" w:lineRule="auto"/>
        <w:ind w:left="0" w:firstLine="567"/>
        <w:jc w:val="both"/>
        <w:rPr>
          <w:rFonts w:ascii="Joost" w:eastAsia="Calibri" w:hAnsi="Joost"/>
          <w:sz w:val="23"/>
          <w:szCs w:val="23"/>
        </w:rPr>
      </w:pPr>
      <w:r w:rsidRPr="00CD282D">
        <w:rPr>
          <w:rFonts w:ascii="Joost" w:eastAsia="Calibri" w:hAnsi="Joost"/>
          <w:sz w:val="23"/>
          <w:szCs w:val="23"/>
        </w:rPr>
        <w:t>5.</w:t>
      </w:r>
      <w:r w:rsidR="00F7034C" w:rsidRPr="00CD282D">
        <w:rPr>
          <w:rFonts w:ascii="Joost" w:eastAsia="Calibri" w:hAnsi="Joost"/>
          <w:sz w:val="23"/>
          <w:szCs w:val="23"/>
        </w:rPr>
        <w:t>2</w:t>
      </w:r>
      <w:r w:rsidRPr="00CD282D">
        <w:rPr>
          <w:rFonts w:ascii="Joost" w:eastAsia="Calibri" w:hAnsi="Joost"/>
          <w:sz w:val="23"/>
          <w:szCs w:val="23"/>
        </w:rPr>
        <w:t xml:space="preserve">. </w:t>
      </w:r>
      <w:r w:rsidR="00B3551C" w:rsidRPr="00CD282D">
        <w:rPr>
          <w:rFonts w:ascii="Joost" w:eastAsia="Calibri" w:hAnsi="Joost"/>
          <w:sz w:val="23"/>
          <w:szCs w:val="23"/>
        </w:rPr>
        <w:t xml:space="preserve">Perkančioji organizacija nereikalauja užtikrinti </w:t>
      </w:r>
      <w:r w:rsidR="00110481" w:rsidRPr="00CD282D">
        <w:rPr>
          <w:rFonts w:ascii="Joost" w:eastAsia="Calibri" w:hAnsi="Joost"/>
          <w:sz w:val="23"/>
          <w:szCs w:val="23"/>
        </w:rPr>
        <w:t>p</w:t>
      </w:r>
      <w:r w:rsidR="00B3551C" w:rsidRPr="00CD282D">
        <w:rPr>
          <w:rFonts w:ascii="Joost" w:eastAsia="Calibri" w:hAnsi="Joost"/>
          <w:sz w:val="23"/>
          <w:szCs w:val="23"/>
        </w:rPr>
        <w:t>asiūlymo galiojimą, tačiau pasilieka teisę kreiptis į teismą dėl žalos, atsiradusios dėl to, kad pasiūlymo galiojimo laikotarpiu tiekėjas pakeičia ar atšaukia savo pasiūlymą ar pirkimo laimėtojas atsisako sudaryti sutartį, atlyginimo.</w:t>
      </w:r>
    </w:p>
    <w:p w14:paraId="3E402782" w14:textId="77777777" w:rsidR="004673C9" w:rsidRPr="00CD282D" w:rsidRDefault="004673C9" w:rsidP="00CD282D">
      <w:pPr>
        <w:pStyle w:val="ListParagraph"/>
        <w:spacing w:after="0" w:line="240" w:lineRule="auto"/>
        <w:ind w:left="0" w:firstLine="567"/>
        <w:jc w:val="both"/>
        <w:rPr>
          <w:rFonts w:ascii="Joost" w:hAnsi="Joost"/>
          <w:sz w:val="23"/>
          <w:szCs w:val="23"/>
        </w:rPr>
      </w:pPr>
    </w:p>
    <w:p w14:paraId="7136C94B" w14:textId="7E9C3167" w:rsidR="00040C0F" w:rsidRPr="004673C9" w:rsidRDefault="00E529AD" w:rsidP="00CD282D">
      <w:pPr>
        <w:pStyle w:val="Heading1"/>
        <w:tabs>
          <w:tab w:val="left" w:pos="709"/>
        </w:tabs>
        <w:spacing w:before="0" w:after="0"/>
        <w:contextualSpacing/>
        <w:rPr>
          <w:rFonts w:ascii="Joost" w:hAnsi="Joost" w:cstheme="minorHAnsi"/>
          <w:sz w:val="28"/>
          <w:szCs w:val="28"/>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4673C9">
        <w:rPr>
          <w:rFonts w:ascii="Joost" w:hAnsi="Joost" w:cstheme="minorHAnsi"/>
          <w:sz w:val="28"/>
          <w:szCs w:val="28"/>
        </w:rPr>
        <w:t xml:space="preserve">6. </w:t>
      </w:r>
      <w:r w:rsidR="00040C0F" w:rsidRPr="004673C9">
        <w:rPr>
          <w:rFonts w:ascii="Joost" w:hAnsi="Joost" w:cstheme="minorHAnsi"/>
          <w:sz w:val="28"/>
          <w:szCs w:val="28"/>
        </w:rPr>
        <w:t>Elektroninis aukcionas</w:t>
      </w:r>
      <w:bookmarkEnd w:id="32"/>
      <w:bookmarkEnd w:id="33"/>
      <w:bookmarkEnd w:id="34"/>
      <w:bookmarkEnd w:id="35"/>
      <w:bookmarkEnd w:id="36"/>
    </w:p>
    <w:p w14:paraId="0BFDB7B0" w14:textId="0018BD57" w:rsidR="00040C0F" w:rsidRDefault="00515C0E" w:rsidP="00CD282D">
      <w:pPr>
        <w:pStyle w:val="ListParagraph"/>
        <w:spacing w:after="0" w:line="240" w:lineRule="auto"/>
        <w:ind w:left="0" w:firstLine="567"/>
        <w:rPr>
          <w:rFonts w:ascii="Joost" w:hAnsi="Joost" w:cstheme="minorHAnsi"/>
          <w:sz w:val="23"/>
          <w:szCs w:val="23"/>
        </w:rPr>
      </w:pPr>
      <w:r w:rsidRPr="00CD282D">
        <w:rPr>
          <w:rFonts w:ascii="Joost" w:hAnsi="Joost" w:cstheme="minorHAnsi"/>
          <w:sz w:val="23"/>
          <w:szCs w:val="23"/>
        </w:rPr>
        <w:t xml:space="preserve">6.1. </w:t>
      </w:r>
      <w:r w:rsidR="00040C0F" w:rsidRPr="00CD282D">
        <w:rPr>
          <w:rFonts w:ascii="Joost" w:hAnsi="Joost" w:cstheme="minorHAnsi"/>
          <w:sz w:val="23"/>
          <w:szCs w:val="23"/>
        </w:rPr>
        <w:t>Perkančioji organizacija pirkime netaikys elektroninio aukciono.</w:t>
      </w:r>
    </w:p>
    <w:p w14:paraId="1898BDB9" w14:textId="77777777" w:rsidR="004673C9" w:rsidRPr="00CD282D" w:rsidRDefault="004673C9" w:rsidP="00CD282D">
      <w:pPr>
        <w:pStyle w:val="ListParagraph"/>
        <w:spacing w:after="0" w:line="240" w:lineRule="auto"/>
        <w:ind w:left="0" w:firstLine="567"/>
        <w:rPr>
          <w:rFonts w:ascii="Joost" w:hAnsi="Joost" w:cstheme="minorHAnsi"/>
          <w:sz w:val="23"/>
          <w:szCs w:val="23"/>
        </w:rPr>
      </w:pPr>
    </w:p>
    <w:p w14:paraId="14CBD3AD" w14:textId="53AE97E0" w:rsidR="009D0DC5" w:rsidRPr="004673C9" w:rsidRDefault="00EA001C" w:rsidP="004673C9">
      <w:pPr>
        <w:pStyle w:val="Heading1"/>
        <w:numPr>
          <w:ilvl w:val="0"/>
          <w:numId w:val="5"/>
        </w:numPr>
        <w:tabs>
          <w:tab w:val="left" w:pos="284"/>
        </w:tabs>
        <w:spacing w:before="0" w:after="0"/>
        <w:ind w:hanging="720"/>
        <w:contextualSpacing/>
        <w:rPr>
          <w:rFonts w:ascii="Joost" w:hAnsi="Joost" w:cstheme="minorHAnsi"/>
          <w:sz w:val="28"/>
          <w:szCs w:val="28"/>
        </w:rPr>
      </w:pPr>
      <w:bookmarkStart w:id="39" w:name="_Ref39667303"/>
      <w:bookmarkStart w:id="40" w:name="_Ref39667308"/>
      <w:bookmarkStart w:id="41" w:name="_Toc126333936"/>
      <w:r w:rsidRPr="004673C9">
        <w:rPr>
          <w:rFonts w:ascii="Joost" w:hAnsi="Joost" w:cstheme="minorHAnsi"/>
          <w:sz w:val="28"/>
          <w:szCs w:val="28"/>
        </w:rPr>
        <w:t>P</w:t>
      </w:r>
      <w:r w:rsidR="00014A61" w:rsidRPr="004673C9">
        <w:rPr>
          <w:rFonts w:ascii="Joost" w:hAnsi="Joost" w:cstheme="minorHAnsi"/>
          <w:sz w:val="28"/>
          <w:szCs w:val="28"/>
        </w:rPr>
        <w:t>asiūlymų vertinimas</w:t>
      </w:r>
      <w:bookmarkEnd w:id="37"/>
      <w:bookmarkEnd w:id="38"/>
      <w:bookmarkEnd w:id="39"/>
      <w:bookmarkEnd w:id="40"/>
      <w:bookmarkEnd w:id="41"/>
    </w:p>
    <w:p w14:paraId="46E1A60B" w14:textId="3278C908" w:rsidR="004E71CB" w:rsidRPr="00CD282D" w:rsidRDefault="00A96BD8" w:rsidP="00CD282D">
      <w:pPr>
        <w:pStyle w:val="ListParagraph"/>
        <w:spacing w:after="0" w:line="240" w:lineRule="auto"/>
        <w:ind w:left="0" w:firstLine="567"/>
        <w:contextualSpacing w:val="0"/>
        <w:jc w:val="both"/>
        <w:rPr>
          <w:rFonts w:ascii="Joost" w:eastAsia="Calibri" w:hAnsi="Joost" w:cstheme="minorHAnsi"/>
          <w:sz w:val="23"/>
          <w:szCs w:val="23"/>
        </w:rPr>
      </w:pPr>
      <w:r w:rsidRPr="00CD282D">
        <w:rPr>
          <w:rFonts w:ascii="Joost" w:hAnsi="Joost" w:cstheme="minorHAnsi"/>
          <w:sz w:val="23"/>
          <w:szCs w:val="23"/>
        </w:rPr>
        <w:t>7</w:t>
      </w:r>
      <w:r w:rsidR="002D470F" w:rsidRPr="00CD282D">
        <w:rPr>
          <w:rFonts w:ascii="Joost" w:hAnsi="Joost" w:cstheme="minorHAnsi"/>
          <w:sz w:val="23"/>
          <w:szCs w:val="23"/>
        </w:rPr>
        <w:t xml:space="preserve">.1. </w:t>
      </w:r>
      <w:r w:rsidR="004E71CB" w:rsidRPr="00CD282D">
        <w:rPr>
          <w:rFonts w:ascii="Joost" w:eastAsia="Calibri" w:hAnsi="Joost" w:cstheme="minorHAnsi"/>
          <w:sz w:val="23"/>
          <w:szCs w:val="23"/>
        </w:rPr>
        <w:t xml:space="preserve">Perkančioji organizacija ekonomiškai naudingiausią pasiūlymą išrenka pagal tiekėjo pasiūlyme nurodytą </w:t>
      </w:r>
      <w:r w:rsidR="00003A3F" w:rsidRPr="00CD282D">
        <w:rPr>
          <w:rFonts w:ascii="Joost" w:eastAsia="Calibri" w:hAnsi="Joost" w:cstheme="minorHAnsi"/>
          <w:sz w:val="23"/>
          <w:szCs w:val="23"/>
        </w:rPr>
        <w:t>kain</w:t>
      </w:r>
      <w:r w:rsidR="004E71CB" w:rsidRPr="00CD282D">
        <w:rPr>
          <w:rFonts w:ascii="Joost" w:eastAsia="Calibri" w:hAnsi="Joost" w:cstheme="minorHAnsi"/>
          <w:sz w:val="23"/>
          <w:szCs w:val="23"/>
        </w:rPr>
        <w:t>ą</w:t>
      </w:r>
      <w:r w:rsidR="00003A3F" w:rsidRPr="00CD282D">
        <w:rPr>
          <w:rFonts w:ascii="Joost" w:eastAsia="Calibri" w:hAnsi="Joost" w:cstheme="minorHAnsi"/>
          <w:sz w:val="23"/>
          <w:szCs w:val="23"/>
        </w:rPr>
        <w:t xml:space="preserve">, kuri turi būti apskaičiuota ir nurodyta taip, kaip reikalaujama </w:t>
      </w:r>
      <w:bookmarkStart w:id="42" w:name="_Hlk91157291"/>
      <w:r w:rsidR="00CE14DF" w:rsidRPr="00CD282D">
        <w:rPr>
          <w:rFonts w:ascii="Joost" w:eastAsia="Calibri" w:hAnsi="Joost" w:cstheme="minorHAnsi"/>
          <w:sz w:val="23"/>
          <w:szCs w:val="23"/>
        </w:rPr>
        <w:t xml:space="preserve">specialiųjų </w:t>
      </w:r>
      <w:r w:rsidR="00090235" w:rsidRPr="00CD282D">
        <w:rPr>
          <w:rFonts w:ascii="Joost" w:eastAsia="Calibri" w:hAnsi="Joost" w:cstheme="minorHAnsi"/>
          <w:sz w:val="23"/>
          <w:szCs w:val="23"/>
        </w:rPr>
        <w:t>p</w:t>
      </w:r>
      <w:r w:rsidR="00551FA7" w:rsidRPr="00CD282D">
        <w:rPr>
          <w:rFonts w:ascii="Joost" w:eastAsia="Calibri" w:hAnsi="Joost" w:cstheme="minorHAnsi"/>
          <w:sz w:val="23"/>
          <w:szCs w:val="23"/>
        </w:rPr>
        <w:t xml:space="preserve">irkimo </w:t>
      </w:r>
      <w:r w:rsidR="00A176D5" w:rsidRPr="00CD282D">
        <w:rPr>
          <w:rFonts w:ascii="Joost" w:eastAsia="Calibri" w:hAnsi="Joost" w:cstheme="minorHAnsi"/>
          <w:sz w:val="23"/>
          <w:szCs w:val="23"/>
        </w:rPr>
        <w:t xml:space="preserve">sąlygų </w:t>
      </w:r>
      <w:bookmarkEnd w:id="42"/>
      <w:r w:rsidR="00090235" w:rsidRPr="00CD282D">
        <w:rPr>
          <w:rFonts w:ascii="Joost" w:eastAsia="Calibri" w:hAnsi="Joost" w:cstheme="minorHAnsi"/>
          <w:sz w:val="23"/>
          <w:szCs w:val="23"/>
        </w:rPr>
        <w:t>priede</w:t>
      </w:r>
      <w:r w:rsidR="00B70F54" w:rsidRPr="00CD282D">
        <w:rPr>
          <w:rFonts w:ascii="Joost" w:eastAsia="Calibri" w:hAnsi="Joost" w:cstheme="minorHAnsi"/>
          <w:sz w:val="23"/>
          <w:szCs w:val="23"/>
        </w:rPr>
        <w:t xml:space="preserve"> „Pasiūlymo forma“</w:t>
      </w:r>
      <w:r w:rsidR="00090235" w:rsidRPr="00CD282D">
        <w:rPr>
          <w:rFonts w:ascii="Joost" w:eastAsia="Calibri" w:hAnsi="Joost" w:cstheme="minorHAnsi"/>
          <w:sz w:val="23"/>
          <w:szCs w:val="23"/>
        </w:rPr>
        <w:t>.</w:t>
      </w:r>
      <w:r w:rsidR="00090235" w:rsidRPr="00CD282D">
        <w:rPr>
          <w:rFonts w:ascii="Joost" w:eastAsia="Calibri" w:hAnsi="Joost" w:cstheme="minorHAnsi"/>
          <w:color w:val="7030A0"/>
          <w:sz w:val="23"/>
          <w:szCs w:val="23"/>
        </w:rPr>
        <w:t xml:space="preserve"> </w:t>
      </w:r>
      <w:r w:rsidR="005159D2" w:rsidRPr="00CD282D">
        <w:rPr>
          <w:rFonts w:ascii="Joost" w:eastAsia="Calibri" w:hAnsi="Joost" w:cstheme="minorHAnsi"/>
          <w:sz w:val="23"/>
          <w:szCs w:val="23"/>
        </w:rPr>
        <w:t>Ekonomiškai naudingiausiu pasiūlymu laikomas mažiausios kainos pasiūlymas.</w:t>
      </w:r>
    </w:p>
    <w:p w14:paraId="102136D3" w14:textId="24989E45" w:rsidR="00D734C6" w:rsidRDefault="00DE65A1" w:rsidP="00CD282D">
      <w:pPr>
        <w:spacing w:after="0" w:line="240" w:lineRule="auto"/>
        <w:ind w:firstLine="567"/>
        <w:jc w:val="both"/>
        <w:rPr>
          <w:rFonts w:ascii="Joost" w:hAnsi="Joost" w:cstheme="minorHAnsi"/>
          <w:color w:val="000000" w:themeColor="text1"/>
          <w:sz w:val="23"/>
          <w:szCs w:val="23"/>
        </w:rPr>
      </w:pPr>
      <w:r w:rsidRPr="00CD282D">
        <w:rPr>
          <w:rFonts w:ascii="Joost" w:eastAsiaTheme="minorHAnsi" w:hAnsi="Joost" w:cstheme="minorHAnsi"/>
          <w:bCs/>
          <w:iCs/>
          <w:sz w:val="23"/>
          <w:szCs w:val="23"/>
        </w:rPr>
        <w:t>7.</w:t>
      </w:r>
      <w:r w:rsidR="00246CD3" w:rsidRPr="00CD282D">
        <w:rPr>
          <w:rFonts w:ascii="Joost" w:eastAsiaTheme="minorHAnsi" w:hAnsi="Joost" w:cstheme="minorHAnsi"/>
          <w:bCs/>
          <w:iCs/>
          <w:sz w:val="23"/>
          <w:szCs w:val="23"/>
        </w:rPr>
        <w:t>2</w:t>
      </w:r>
      <w:r w:rsidRPr="00CD282D">
        <w:rPr>
          <w:rFonts w:ascii="Joost" w:eastAsiaTheme="minorHAnsi" w:hAnsi="Joost" w:cstheme="minorHAnsi"/>
          <w:bCs/>
          <w:iCs/>
          <w:sz w:val="23"/>
          <w:szCs w:val="23"/>
        </w:rPr>
        <w:t xml:space="preserve">. </w:t>
      </w:r>
      <w:r w:rsidR="00D734C6" w:rsidRPr="00CD282D">
        <w:rPr>
          <w:rFonts w:ascii="Joost" w:hAnsi="Joost" w:cstheme="minorHAnsi"/>
          <w:color w:val="000000" w:themeColor="text1"/>
          <w:sz w:val="23"/>
          <w:szCs w:val="23"/>
        </w:rPr>
        <w:t xml:space="preserve">Laimėjusiu </w:t>
      </w:r>
      <w:r w:rsidR="005D7D8C" w:rsidRPr="00CD282D">
        <w:rPr>
          <w:rFonts w:ascii="Joost" w:hAnsi="Joost" w:cstheme="minorHAnsi"/>
          <w:color w:val="000000" w:themeColor="text1"/>
          <w:sz w:val="23"/>
          <w:szCs w:val="23"/>
        </w:rPr>
        <w:t>pasiūlymu</w:t>
      </w:r>
      <w:r w:rsidR="00D734C6" w:rsidRPr="00CD282D">
        <w:rPr>
          <w:rFonts w:ascii="Joost" w:hAnsi="Joost" w:cstheme="minorHAnsi"/>
          <w:color w:val="000000" w:themeColor="text1"/>
          <w:sz w:val="23"/>
          <w:szCs w:val="23"/>
        </w:rPr>
        <w:t xml:space="preserve"> galės būti pripažintas tik 1 (vienas) </w:t>
      </w:r>
      <w:r w:rsidR="005D7D8C" w:rsidRPr="00CD282D">
        <w:rPr>
          <w:rFonts w:ascii="Joost" w:hAnsi="Joost" w:cstheme="minorHAnsi"/>
          <w:color w:val="000000" w:themeColor="text1"/>
          <w:sz w:val="23"/>
          <w:szCs w:val="23"/>
        </w:rPr>
        <w:t>ekonomiškai naudingiausias pasiūlymas, esantis pasiūlymų eilės pirmojoje vietoje</w:t>
      </w:r>
      <w:r w:rsidR="00D734C6" w:rsidRPr="00CD282D">
        <w:rPr>
          <w:rFonts w:ascii="Joost" w:hAnsi="Joost" w:cstheme="minorHAnsi"/>
          <w:color w:val="000000" w:themeColor="text1"/>
          <w:sz w:val="23"/>
          <w:szCs w:val="23"/>
        </w:rPr>
        <w:t>.</w:t>
      </w:r>
    </w:p>
    <w:p w14:paraId="29596BF4" w14:textId="77777777" w:rsidR="004673C9" w:rsidRPr="00CD282D" w:rsidRDefault="004673C9" w:rsidP="00CD282D">
      <w:pPr>
        <w:spacing w:after="0" w:line="240" w:lineRule="auto"/>
        <w:ind w:firstLine="567"/>
        <w:jc w:val="both"/>
        <w:rPr>
          <w:rFonts w:ascii="Joost" w:eastAsiaTheme="minorHAnsi" w:hAnsi="Joost" w:cstheme="minorHAnsi"/>
          <w:bCs/>
          <w:iCs/>
          <w:sz w:val="23"/>
          <w:szCs w:val="23"/>
        </w:rPr>
      </w:pPr>
    </w:p>
    <w:p w14:paraId="678C44CA" w14:textId="668F365F" w:rsidR="00FE7908" w:rsidRPr="004673C9" w:rsidRDefault="00597218" w:rsidP="00CD282D">
      <w:pPr>
        <w:pStyle w:val="Heading1"/>
        <w:tabs>
          <w:tab w:val="left" w:pos="567"/>
        </w:tabs>
        <w:spacing w:before="0" w:after="0"/>
        <w:contextualSpacing/>
        <w:rPr>
          <w:rFonts w:ascii="Joost" w:hAnsi="Joost" w:cstheme="minorHAnsi"/>
          <w:sz w:val="28"/>
          <w:szCs w:val="28"/>
        </w:rPr>
      </w:pPr>
      <w:bookmarkStart w:id="43" w:name="_Ref39425999"/>
      <w:bookmarkStart w:id="44" w:name="_Ref39426005"/>
      <w:bookmarkStart w:id="45" w:name="_Toc126333937"/>
      <w:r w:rsidRPr="004673C9">
        <w:rPr>
          <w:rFonts w:ascii="Joost" w:hAnsi="Joost" w:cstheme="minorHAnsi"/>
          <w:sz w:val="28"/>
          <w:szCs w:val="28"/>
        </w:rPr>
        <w:t>8.</w:t>
      </w:r>
      <w:r w:rsidR="004673C9" w:rsidRPr="004673C9">
        <w:rPr>
          <w:rFonts w:ascii="Joost" w:hAnsi="Joost" w:cstheme="minorHAnsi"/>
          <w:sz w:val="28"/>
          <w:szCs w:val="28"/>
        </w:rPr>
        <w:t xml:space="preserve"> </w:t>
      </w:r>
      <w:r w:rsidR="00F848E0" w:rsidRPr="004673C9">
        <w:rPr>
          <w:rFonts w:ascii="Joost" w:hAnsi="Joost" w:cstheme="minorHAnsi"/>
          <w:sz w:val="28"/>
          <w:szCs w:val="28"/>
        </w:rPr>
        <w:t>Pirkimo s</w:t>
      </w:r>
      <w:r w:rsidR="00281735" w:rsidRPr="004673C9">
        <w:rPr>
          <w:rFonts w:ascii="Joost" w:hAnsi="Joost" w:cstheme="minorHAnsi"/>
          <w:sz w:val="28"/>
          <w:szCs w:val="28"/>
        </w:rPr>
        <w:t xml:space="preserve">utarties </w:t>
      </w:r>
      <w:bookmarkEnd w:id="43"/>
      <w:bookmarkEnd w:id="44"/>
      <w:bookmarkEnd w:id="45"/>
      <w:r w:rsidR="00F848E0" w:rsidRPr="004673C9">
        <w:rPr>
          <w:rFonts w:ascii="Joost" w:hAnsi="Joost" w:cstheme="minorHAnsi"/>
          <w:sz w:val="28"/>
          <w:szCs w:val="28"/>
        </w:rPr>
        <w:t>pasirašymas ir sąlygos</w:t>
      </w:r>
    </w:p>
    <w:p w14:paraId="27CAEFF7" w14:textId="3BF8BF9B" w:rsidR="00F57665" w:rsidRPr="00CD282D" w:rsidRDefault="0088290F" w:rsidP="00CD282D">
      <w:pPr>
        <w:pStyle w:val="ListParagraph"/>
        <w:spacing w:after="0" w:line="240" w:lineRule="auto"/>
        <w:ind w:left="0" w:firstLine="567"/>
        <w:jc w:val="both"/>
        <w:rPr>
          <w:rFonts w:ascii="Joost" w:hAnsi="Joost"/>
          <w:color w:val="000000" w:themeColor="text1"/>
          <w:sz w:val="23"/>
          <w:szCs w:val="23"/>
        </w:rPr>
      </w:pPr>
      <w:r w:rsidRPr="00CD282D">
        <w:rPr>
          <w:rFonts w:ascii="Joost" w:hAnsi="Joost"/>
          <w:color w:val="000000" w:themeColor="text1"/>
          <w:sz w:val="23"/>
          <w:szCs w:val="23"/>
        </w:rPr>
        <w:t xml:space="preserve">8.1. </w:t>
      </w:r>
      <w:r w:rsidR="00F57665" w:rsidRPr="00CD282D">
        <w:rPr>
          <w:rFonts w:ascii="Joost" w:hAnsi="Joost"/>
          <w:color w:val="000000" w:themeColor="text1"/>
          <w:sz w:val="23"/>
          <w:szCs w:val="23"/>
        </w:rPr>
        <w:t xml:space="preserve">Ši pirkimo procedūra atliekama siekiant sudaryti </w:t>
      </w:r>
      <w:r w:rsidRPr="00CD282D">
        <w:rPr>
          <w:rFonts w:ascii="Joost" w:hAnsi="Joost"/>
          <w:color w:val="000000" w:themeColor="text1"/>
          <w:sz w:val="23"/>
          <w:szCs w:val="23"/>
        </w:rPr>
        <w:t xml:space="preserve">pirkimo </w:t>
      </w:r>
      <w:r w:rsidR="00F57665" w:rsidRPr="00CD282D">
        <w:rPr>
          <w:rFonts w:ascii="Joost" w:hAnsi="Joost"/>
          <w:color w:val="000000" w:themeColor="text1"/>
          <w:sz w:val="23"/>
          <w:szCs w:val="23"/>
        </w:rPr>
        <w:t>sutartį</w:t>
      </w:r>
      <w:r w:rsidR="009A7D11" w:rsidRPr="00CD282D">
        <w:rPr>
          <w:rFonts w:ascii="Joost" w:hAnsi="Joost"/>
          <w:color w:val="000000" w:themeColor="text1"/>
          <w:sz w:val="23"/>
          <w:szCs w:val="23"/>
        </w:rPr>
        <w:t xml:space="preserve"> </w:t>
      </w:r>
      <w:r w:rsidRPr="00CD282D">
        <w:rPr>
          <w:rFonts w:ascii="Joost" w:hAnsi="Joost"/>
          <w:color w:val="000000" w:themeColor="text1"/>
          <w:sz w:val="23"/>
          <w:szCs w:val="23"/>
        </w:rPr>
        <w:t xml:space="preserve">(toliau – sutartis) </w:t>
      </w:r>
      <w:r w:rsidR="009A7D11" w:rsidRPr="00CD282D">
        <w:rPr>
          <w:rFonts w:ascii="Joost" w:hAnsi="Joost"/>
          <w:color w:val="000000" w:themeColor="text1"/>
          <w:sz w:val="23"/>
          <w:szCs w:val="23"/>
        </w:rPr>
        <w:t>su tiekėju, kurio pasiūlymas</w:t>
      </w:r>
      <w:r w:rsidR="007B12FF" w:rsidRPr="00CD282D">
        <w:rPr>
          <w:rFonts w:ascii="Joost" w:hAnsi="Joost"/>
          <w:color w:val="000000" w:themeColor="text1"/>
          <w:sz w:val="23"/>
          <w:szCs w:val="23"/>
        </w:rPr>
        <w:t xml:space="preserve">, vadovaujantis </w:t>
      </w:r>
      <w:r w:rsidR="008F4194" w:rsidRPr="00CD282D">
        <w:rPr>
          <w:rFonts w:ascii="Joost" w:hAnsi="Joost"/>
          <w:color w:val="000000" w:themeColor="text1"/>
          <w:sz w:val="23"/>
          <w:szCs w:val="23"/>
        </w:rPr>
        <w:t>p</w:t>
      </w:r>
      <w:r w:rsidR="007B12FF" w:rsidRPr="00CD282D">
        <w:rPr>
          <w:rFonts w:ascii="Joost" w:hAnsi="Joost"/>
          <w:color w:val="000000" w:themeColor="text1"/>
          <w:sz w:val="23"/>
          <w:szCs w:val="23"/>
        </w:rPr>
        <w:t xml:space="preserve">irkimo </w:t>
      </w:r>
      <w:r w:rsidR="00207E40" w:rsidRPr="00CD282D">
        <w:rPr>
          <w:rFonts w:ascii="Joost" w:hAnsi="Joost"/>
          <w:color w:val="000000" w:themeColor="text1"/>
          <w:sz w:val="23"/>
          <w:szCs w:val="23"/>
        </w:rPr>
        <w:t>sąlygose</w:t>
      </w:r>
      <w:r w:rsidR="007B12FF" w:rsidRPr="00CD282D">
        <w:rPr>
          <w:rFonts w:ascii="Joost" w:hAnsi="Joost"/>
          <w:color w:val="0070C0"/>
          <w:sz w:val="23"/>
          <w:szCs w:val="23"/>
        </w:rPr>
        <w:t xml:space="preserve"> </w:t>
      </w:r>
      <w:r w:rsidR="007B12FF" w:rsidRPr="00CD282D">
        <w:rPr>
          <w:rFonts w:ascii="Joost" w:hAnsi="Joost"/>
          <w:color w:val="000000" w:themeColor="text1"/>
          <w:sz w:val="23"/>
          <w:szCs w:val="23"/>
        </w:rPr>
        <w:t>nustatyta tvarka</w:t>
      </w:r>
      <w:r w:rsidR="0023505D" w:rsidRPr="00CD282D">
        <w:rPr>
          <w:rFonts w:ascii="Joost" w:hAnsi="Joost"/>
          <w:color w:val="000000" w:themeColor="text1"/>
          <w:sz w:val="23"/>
          <w:szCs w:val="23"/>
        </w:rPr>
        <w:t>,</w:t>
      </w:r>
      <w:r w:rsidR="009A7D11" w:rsidRPr="00CD282D">
        <w:rPr>
          <w:rFonts w:ascii="Joost" w:hAnsi="Joost"/>
          <w:color w:val="000000" w:themeColor="text1"/>
          <w:sz w:val="23"/>
          <w:szCs w:val="23"/>
        </w:rPr>
        <w:t xml:space="preserve"> bus pripažintas laimėjęs</w:t>
      </w:r>
      <w:r w:rsidR="008933BC" w:rsidRPr="00CD282D">
        <w:rPr>
          <w:rFonts w:ascii="Joost" w:hAnsi="Joost"/>
          <w:color w:val="000000" w:themeColor="text1"/>
          <w:sz w:val="23"/>
          <w:szCs w:val="23"/>
        </w:rPr>
        <w:t>, o jei pirkimas skaidomas į dalis – su tiekėjais, kurių pasiūlymai bus pripažinti laimėję</w:t>
      </w:r>
      <w:r w:rsidR="00F065D6" w:rsidRPr="00CD282D">
        <w:rPr>
          <w:rFonts w:ascii="Joost" w:hAnsi="Joost"/>
          <w:color w:val="000000" w:themeColor="text1"/>
          <w:sz w:val="23"/>
          <w:szCs w:val="23"/>
        </w:rPr>
        <w:t xml:space="preserve">. </w:t>
      </w:r>
      <w:r w:rsidR="004B2DE4" w:rsidRPr="00CD282D">
        <w:rPr>
          <w:rFonts w:ascii="Joost" w:hAnsi="Joost"/>
          <w:sz w:val="23"/>
          <w:szCs w:val="23"/>
        </w:rPr>
        <w:t xml:space="preserve">Sutarties sąlygos pateikiamos </w:t>
      </w:r>
      <w:r w:rsidR="00236FF5" w:rsidRPr="00CD282D">
        <w:rPr>
          <w:rFonts w:ascii="Joost" w:hAnsi="Joost"/>
          <w:sz w:val="23"/>
          <w:szCs w:val="23"/>
        </w:rPr>
        <w:t>specialiųjų p</w:t>
      </w:r>
      <w:r w:rsidR="00551FA7" w:rsidRPr="00CD282D">
        <w:rPr>
          <w:rFonts w:ascii="Joost" w:hAnsi="Joost"/>
          <w:sz w:val="23"/>
          <w:szCs w:val="23"/>
        </w:rPr>
        <w:t xml:space="preserve">irkimo </w:t>
      </w:r>
      <w:r w:rsidR="00D86901" w:rsidRPr="00CD282D">
        <w:rPr>
          <w:rFonts w:ascii="Joost" w:hAnsi="Joost"/>
          <w:sz w:val="23"/>
          <w:szCs w:val="23"/>
        </w:rPr>
        <w:t>sąlygų priede „Sutarties projektas“</w:t>
      </w:r>
      <w:r w:rsidR="004B2DE4" w:rsidRPr="00CD282D">
        <w:rPr>
          <w:rFonts w:ascii="Joost" w:hAnsi="Joost"/>
          <w:sz w:val="23"/>
          <w:szCs w:val="23"/>
        </w:rPr>
        <w:t>.</w:t>
      </w:r>
    </w:p>
    <w:p w14:paraId="3EF7068A" w14:textId="77777777" w:rsidR="0088290F" w:rsidRPr="00CD282D" w:rsidRDefault="0088290F" w:rsidP="00CD282D">
      <w:pPr>
        <w:spacing w:after="0" w:line="240" w:lineRule="auto"/>
        <w:ind w:firstLine="567"/>
        <w:jc w:val="both"/>
        <w:rPr>
          <w:rFonts w:ascii="Joost" w:eastAsiaTheme="minorHAnsi" w:hAnsi="Joost" w:cstheme="minorHAnsi"/>
          <w:i/>
          <w:iCs/>
          <w:color w:val="FF0000"/>
          <w:sz w:val="23"/>
          <w:szCs w:val="23"/>
          <w:lang w:eastAsia="en-US"/>
        </w:rPr>
      </w:pPr>
    </w:p>
    <w:bookmarkEnd w:id="2"/>
    <w:p w14:paraId="403C297A" w14:textId="7DFB9CE4" w:rsidR="00A4599F" w:rsidRPr="00CD282D" w:rsidRDefault="008D704D" w:rsidP="00CD282D">
      <w:pPr>
        <w:shd w:val="clear" w:color="auto" w:fill="FFFFFF"/>
        <w:spacing w:after="0" w:line="240" w:lineRule="auto"/>
        <w:jc w:val="center"/>
        <w:rPr>
          <w:rFonts w:ascii="Joost" w:hAnsi="Joost" w:cstheme="minorHAnsi"/>
          <w:b/>
          <w:bCs/>
          <w:smallCaps/>
          <w:sz w:val="23"/>
          <w:szCs w:val="23"/>
        </w:rPr>
      </w:pPr>
      <w:r w:rsidRPr="00CD282D">
        <w:rPr>
          <w:rFonts w:ascii="Joost" w:eastAsia="Calibri" w:hAnsi="Joost" w:cstheme="minorHAnsi"/>
          <w:sz w:val="23"/>
          <w:szCs w:val="23"/>
        </w:rPr>
        <w:t>_________</w:t>
      </w:r>
    </w:p>
    <w:sectPr w:rsidR="00A4599F" w:rsidRPr="00CD282D" w:rsidSect="008D1A80">
      <w:footerReference w:type="defaul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AE94C" w14:textId="77777777" w:rsidR="00465018" w:rsidRDefault="00465018" w:rsidP="00D05666">
      <w:r>
        <w:separator/>
      </w:r>
    </w:p>
  </w:endnote>
  <w:endnote w:type="continuationSeparator" w:id="0">
    <w:p w14:paraId="42E2F284" w14:textId="77777777" w:rsidR="00465018" w:rsidRDefault="00465018" w:rsidP="00D05666">
      <w:r>
        <w:continuationSeparator/>
      </w:r>
    </w:p>
  </w:endnote>
  <w:endnote w:type="continuationNotice" w:id="1">
    <w:p w14:paraId="6B642C53" w14:textId="77777777" w:rsidR="00465018" w:rsidRDefault="00465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Joos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B6D6B" w14:textId="77777777" w:rsidR="00465018" w:rsidRDefault="00465018" w:rsidP="00D05666">
      <w:r>
        <w:separator/>
      </w:r>
    </w:p>
  </w:footnote>
  <w:footnote w:type="continuationSeparator" w:id="0">
    <w:p w14:paraId="6311C90B" w14:textId="77777777" w:rsidR="00465018" w:rsidRDefault="00465018" w:rsidP="00D05666">
      <w:r>
        <w:continuationSeparator/>
      </w:r>
    </w:p>
  </w:footnote>
  <w:footnote w:type="continuationNotice" w:id="1">
    <w:p w14:paraId="7C6100F7" w14:textId="77777777" w:rsidR="00465018" w:rsidRDefault="004650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4F8746A"/>
    <w:multiLevelType w:val="hybridMultilevel"/>
    <w:tmpl w:val="BA586B2C"/>
    <w:lvl w:ilvl="0" w:tplc="F89294D8">
      <w:start w:val="1"/>
      <w:numFmt w:val="decimal"/>
      <w:lvlText w:val="%1."/>
      <w:lvlJc w:val="left"/>
      <w:pPr>
        <w:ind w:left="720" w:hanging="360"/>
      </w:pPr>
    </w:lvl>
    <w:lvl w:ilvl="1" w:tplc="9C529212">
      <w:start w:val="1"/>
      <w:numFmt w:val="decimal"/>
      <w:lvlText w:val="%2."/>
      <w:lvlJc w:val="left"/>
      <w:pPr>
        <w:ind w:left="720" w:hanging="360"/>
      </w:pPr>
    </w:lvl>
    <w:lvl w:ilvl="2" w:tplc="513832FC">
      <w:start w:val="1"/>
      <w:numFmt w:val="decimal"/>
      <w:lvlText w:val="%3."/>
      <w:lvlJc w:val="left"/>
      <w:pPr>
        <w:ind w:left="720" w:hanging="360"/>
      </w:pPr>
    </w:lvl>
    <w:lvl w:ilvl="3" w:tplc="359CF388">
      <w:start w:val="1"/>
      <w:numFmt w:val="decimal"/>
      <w:lvlText w:val="%4."/>
      <w:lvlJc w:val="left"/>
      <w:pPr>
        <w:ind w:left="720" w:hanging="360"/>
      </w:pPr>
    </w:lvl>
    <w:lvl w:ilvl="4" w:tplc="38A807BC">
      <w:start w:val="1"/>
      <w:numFmt w:val="decimal"/>
      <w:lvlText w:val="%5."/>
      <w:lvlJc w:val="left"/>
      <w:pPr>
        <w:ind w:left="720" w:hanging="360"/>
      </w:pPr>
    </w:lvl>
    <w:lvl w:ilvl="5" w:tplc="1DBACFE2">
      <w:start w:val="1"/>
      <w:numFmt w:val="decimal"/>
      <w:lvlText w:val="%6."/>
      <w:lvlJc w:val="left"/>
      <w:pPr>
        <w:ind w:left="720" w:hanging="360"/>
      </w:pPr>
    </w:lvl>
    <w:lvl w:ilvl="6" w:tplc="C3C4BA42">
      <w:start w:val="1"/>
      <w:numFmt w:val="decimal"/>
      <w:lvlText w:val="%7."/>
      <w:lvlJc w:val="left"/>
      <w:pPr>
        <w:ind w:left="720" w:hanging="360"/>
      </w:pPr>
    </w:lvl>
    <w:lvl w:ilvl="7" w:tplc="1C7418E8">
      <w:start w:val="1"/>
      <w:numFmt w:val="decimal"/>
      <w:lvlText w:val="%8."/>
      <w:lvlJc w:val="left"/>
      <w:pPr>
        <w:ind w:left="720" w:hanging="360"/>
      </w:pPr>
    </w:lvl>
    <w:lvl w:ilvl="8" w:tplc="E1AE87C6">
      <w:start w:val="1"/>
      <w:numFmt w:val="decimal"/>
      <w:lvlText w:val="%9."/>
      <w:lvlJc w:val="left"/>
      <w:pPr>
        <w:ind w:left="720" w:hanging="360"/>
      </w:pPr>
    </w:lvl>
  </w:abstractNum>
  <w:abstractNum w:abstractNumId="3"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9F94C91"/>
    <w:multiLevelType w:val="hybridMultilevel"/>
    <w:tmpl w:val="2FECD410"/>
    <w:lvl w:ilvl="0" w:tplc="17127EBE">
      <w:start w:val="1"/>
      <w:numFmt w:val="bullet"/>
      <w:lvlText w:val=""/>
      <w:lvlJc w:val="left"/>
      <w:pPr>
        <w:ind w:left="720" w:hanging="360"/>
      </w:pPr>
      <w:rPr>
        <w:rFonts w:ascii="Symbol" w:hAnsi="Symbol"/>
      </w:rPr>
    </w:lvl>
    <w:lvl w:ilvl="1" w:tplc="CD8E376E">
      <w:start w:val="1"/>
      <w:numFmt w:val="bullet"/>
      <w:lvlText w:val=""/>
      <w:lvlJc w:val="left"/>
      <w:pPr>
        <w:ind w:left="720" w:hanging="360"/>
      </w:pPr>
      <w:rPr>
        <w:rFonts w:ascii="Symbol" w:hAnsi="Symbol"/>
      </w:rPr>
    </w:lvl>
    <w:lvl w:ilvl="2" w:tplc="02A25C84">
      <w:start w:val="1"/>
      <w:numFmt w:val="bullet"/>
      <w:lvlText w:val=""/>
      <w:lvlJc w:val="left"/>
      <w:pPr>
        <w:ind w:left="720" w:hanging="360"/>
      </w:pPr>
      <w:rPr>
        <w:rFonts w:ascii="Symbol" w:hAnsi="Symbol"/>
      </w:rPr>
    </w:lvl>
    <w:lvl w:ilvl="3" w:tplc="C56E8406">
      <w:start w:val="1"/>
      <w:numFmt w:val="bullet"/>
      <w:lvlText w:val=""/>
      <w:lvlJc w:val="left"/>
      <w:pPr>
        <w:ind w:left="720" w:hanging="360"/>
      </w:pPr>
      <w:rPr>
        <w:rFonts w:ascii="Symbol" w:hAnsi="Symbol"/>
      </w:rPr>
    </w:lvl>
    <w:lvl w:ilvl="4" w:tplc="598E32A4">
      <w:start w:val="1"/>
      <w:numFmt w:val="bullet"/>
      <w:lvlText w:val=""/>
      <w:lvlJc w:val="left"/>
      <w:pPr>
        <w:ind w:left="720" w:hanging="360"/>
      </w:pPr>
      <w:rPr>
        <w:rFonts w:ascii="Symbol" w:hAnsi="Symbol"/>
      </w:rPr>
    </w:lvl>
    <w:lvl w:ilvl="5" w:tplc="2ADC7F24">
      <w:start w:val="1"/>
      <w:numFmt w:val="bullet"/>
      <w:lvlText w:val=""/>
      <w:lvlJc w:val="left"/>
      <w:pPr>
        <w:ind w:left="720" w:hanging="360"/>
      </w:pPr>
      <w:rPr>
        <w:rFonts w:ascii="Symbol" w:hAnsi="Symbol"/>
      </w:rPr>
    </w:lvl>
    <w:lvl w:ilvl="6" w:tplc="F3525612">
      <w:start w:val="1"/>
      <w:numFmt w:val="bullet"/>
      <w:lvlText w:val=""/>
      <w:lvlJc w:val="left"/>
      <w:pPr>
        <w:ind w:left="720" w:hanging="360"/>
      </w:pPr>
      <w:rPr>
        <w:rFonts w:ascii="Symbol" w:hAnsi="Symbol"/>
      </w:rPr>
    </w:lvl>
    <w:lvl w:ilvl="7" w:tplc="76F27DA4">
      <w:start w:val="1"/>
      <w:numFmt w:val="bullet"/>
      <w:lvlText w:val=""/>
      <w:lvlJc w:val="left"/>
      <w:pPr>
        <w:ind w:left="720" w:hanging="360"/>
      </w:pPr>
      <w:rPr>
        <w:rFonts w:ascii="Symbol" w:hAnsi="Symbol"/>
      </w:rPr>
    </w:lvl>
    <w:lvl w:ilvl="8" w:tplc="6D060472">
      <w:start w:val="1"/>
      <w:numFmt w:val="bullet"/>
      <w:lvlText w:val=""/>
      <w:lvlJc w:val="left"/>
      <w:pPr>
        <w:ind w:left="720" w:hanging="360"/>
      </w:pPr>
      <w:rPr>
        <w:rFonts w:ascii="Symbol" w:hAnsi="Symbol"/>
      </w:rPr>
    </w:lvl>
  </w:abstractNum>
  <w:abstractNum w:abstractNumId="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1"/>
  </w:num>
  <w:num w:numId="2" w16cid:durableId="207184103">
    <w:abstractNumId w:val="0"/>
  </w:num>
  <w:num w:numId="3" w16cid:durableId="1484615006">
    <w:abstractNumId w:val="4"/>
  </w:num>
  <w:num w:numId="4" w16cid:durableId="12269543">
    <w:abstractNumId w:val="6"/>
  </w:num>
  <w:num w:numId="5" w16cid:durableId="1743915481">
    <w:abstractNumId w:val="3"/>
  </w:num>
  <w:num w:numId="6" w16cid:durableId="419957974">
    <w:abstractNumId w:val="2"/>
  </w:num>
  <w:num w:numId="7" w16cid:durableId="183109577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2E54"/>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6136"/>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101"/>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A10"/>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847"/>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1B5A"/>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5BC4"/>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6CD3"/>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2D3"/>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47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CF9"/>
    <w:rsid w:val="002B3F04"/>
    <w:rsid w:val="002B42DA"/>
    <w:rsid w:val="002B49CA"/>
    <w:rsid w:val="002B4DFD"/>
    <w:rsid w:val="002B6251"/>
    <w:rsid w:val="002B6B9E"/>
    <w:rsid w:val="002B6FF7"/>
    <w:rsid w:val="002B75F7"/>
    <w:rsid w:val="002C1269"/>
    <w:rsid w:val="002C14FC"/>
    <w:rsid w:val="002C17A0"/>
    <w:rsid w:val="002C1FB6"/>
    <w:rsid w:val="002C1FE9"/>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19"/>
    <w:rsid w:val="00370489"/>
    <w:rsid w:val="00370682"/>
    <w:rsid w:val="003713E4"/>
    <w:rsid w:val="00371433"/>
    <w:rsid w:val="003718C9"/>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AD4"/>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4C"/>
    <w:rsid w:val="0041188F"/>
    <w:rsid w:val="00411AAB"/>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18"/>
    <w:rsid w:val="00465067"/>
    <w:rsid w:val="004658BF"/>
    <w:rsid w:val="004658E9"/>
    <w:rsid w:val="004673C9"/>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2D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615E"/>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1FA7"/>
    <w:rsid w:val="004F2E1C"/>
    <w:rsid w:val="004F30E1"/>
    <w:rsid w:val="004F33F0"/>
    <w:rsid w:val="004F4D51"/>
    <w:rsid w:val="004F50BE"/>
    <w:rsid w:val="004F5666"/>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186"/>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D3"/>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7A0"/>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4A8"/>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7E"/>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1A6"/>
    <w:rsid w:val="005F4815"/>
    <w:rsid w:val="005F5663"/>
    <w:rsid w:val="005F5849"/>
    <w:rsid w:val="005F5EF4"/>
    <w:rsid w:val="005F5F2C"/>
    <w:rsid w:val="005F60EC"/>
    <w:rsid w:val="005F6662"/>
    <w:rsid w:val="005F68D4"/>
    <w:rsid w:val="005F6991"/>
    <w:rsid w:val="005F70E4"/>
    <w:rsid w:val="005F73BD"/>
    <w:rsid w:val="005F7EBF"/>
    <w:rsid w:val="0060141B"/>
    <w:rsid w:val="006015A1"/>
    <w:rsid w:val="006015E1"/>
    <w:rsid w:val="00601B91"/>
    <w:rsid w:val="00601DD0"/>
    <w:rsid w:val="0060200D"/>
    <w:rsid w:val="00602197"/>
    <w:rsid w:val="00603432"/>
    <w:rsid w:val="00603E31"/>
    <w:rsid w:val="006041B7"/>
    <w:rsid w:val="0060451D"/>
    <w:rsid w:val="00604CD7"/>
    <w:rsid w:val="00605629"/>
    <w:rsid w:val="0060591E"/>
    <w:rsid w:val="006059FB"/>
    <w:rsid w:val="00605D03"/>
    <w:rsid w:val="00605FF1"/>
    <w:rsid w:val="00606FD4"/>
    <w:rsid w:val="006077E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5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43"/>
    <w:rsid w:val="0064259A"/>
    <w:rsid w:val="00642683"/>
    <w:rsid w:val="006428CA"/>
    <w:rsid w:val="00642E25"/>
    <w:rsid w:val="0064351F"/>
    <w:rsid w:val="00643C6F"/>
    <w:rsid w:val="006440AA"/>
    <w:rsid w:val="006448B8"/>
    <w:rsid w:val="00644921"/>
    <w:rsid w:val="006454F3"/>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4D4E"/>
    <w:rsid w:val="0066500F"/>
    <w:rsid w:val="00665508"/>
    <w:rsid w:val="0066576A"/>
    <w:rsid w:val="00665D82"/>
    <w:rsid w:val="00670121"/>
    <w:rsid w:val="00670373"/>
    <w:rsid w:val="006715F4"/>
    <w:rsid w:val="00671B2B"/>
    <w:rsid w:val="00671DB5"/>
    <w:rsid w:val="00672191"/>
    <w:rsid w:val="0067281B"/>
    <w:rsid w:val="0067282A"/>
    <w:rsid w:val="00672CC2"/>
    <w:rsid w:val="00673538"/>
    <w:rsid w:val="0067404D"/>
    <w:rsid w:val="00674F1A"/>
    <w:rsid w:val="006752D5"/>
    <w:rsid w:val="0067536D"/>
    <w:rsid w:val="00675AFC"/>
    <w:rsid w:val="00676607"/>
    <w:rsid w:val="00676875"/>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43C"/>
    <w:rsid w:val="006D3C8B"/>
    <w:rsid w:val="006D463E"/>
    <w:rsid w:val="006D5E06"/>
    <w:rsid w:val="006D65C1"/>
    <w:rsid w:val="006D6694"/>
    <w:rsid w:val="006D675E"/>
    <w:rsid w:val="006D6B32"/>
    <w:rsid w:val="006E04DD"/>
    <w:rsid w:val="006E0DEA"/>
    <w:rsid w:val="006E1333"/>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648"/>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66A3"/>
    <w:rsid w:val="008176D9"/>
    <w:rsid w:val="00817D5A"/>
    <w:rsid w:val="008216CF"/>
    <w:rsid w:val="00821BB1"/>
    <w:rsid w:val="00821F43"/>
    <w:rsid w:val="00822FE2"/>
    <w:rsid w:val="00823AF9"/>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00"/>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5579"/>
    <w:rsid w:val="008862F6"/>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093"/>
    <w:rsid w:val="008B31B9"/>
    <w:rsid w:val="008B47EE"/>
    <w:rsid w:val="008B4851"/>
    <w:rsid w:val="008B5072"/>
    <w:rsid w:val="008B5444"/>
    <w:rsid w:val="008B5670"/>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D31"/>
    <w:rsid w:val="008C1E31"/>
    <w:rsid w:val="008C1E84"/>
    <w:rsid w:val="008C230B"/>
    <w:rsid w:val="008C23CE"/>
    <w:rsid w:val="008C2901"/>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54F"/>
    <w:rsid w:val="008F18F2"/>
    <w:rsid w:val="008F1C0B"/>
    <w:rsid w:val="008F242E"/>
    <w:rsid w:val="008F2477"/>
    <w:rsid w:val="008F26A6"/>
    <w:rsid w:val="008F27A4"/>
    <w:rsid w:val="008F281B"/>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02D"/>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C04"/>
    <w:rsid w:val="00973D2D"/>
    <w:rsid w:val="009743D3"/>
    <w:rsid w:val="0097530E"/>
    <w:rsid w:val="00975737"/>
    <w:rsid w:val="00975F1F"/>
    <w:rsid w:val="0097609B"/>
    <w:rsid w:val="009763A6"/>
    <w:rsid w:val="009763B1"/>
    <w:rsid w:val="009766CF"/>
    <w:rsid w:val="00976748"/>
    <w:rsid w:val="00976A65"/>
    <w:rsid w:val="00976E88"/>
    <w:rsid w:val="0097716E"/>
    <w:rsid w:val="009773F1"/>
    <w:rsid w:val="009774CC"/>
    <w:rsid w:val="00980D68"/>
    <w:rsid w:val="0098179C"/>
    <w:rsid w:val="00981C1A"/>
    <w:rsid w:val="009827EC"/>
    <w:rsid w:val="00982EE8"/>
    <w:rsid w:val="00983A43"/>
    <w:rsid w:val="009841CD"/>
    <w:rsid w:val="009849F8"/>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31A7"/>
    <w:rsid w:val="009F3379"/>
    <w:rsid w:val="009F402F"/>
    <w:rsid w:val="009F474E"/>
    <w:rsid w:val="009F4CE8"/>
    <w:rsid w:val="009F4E56"/>
    <w:rsid w:val="009F4FBE"/>
    <w:rsid w:val="009F515C"/>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AA4"/>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4AB"/>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916"/>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528"/>
    <w:rsid w:val="00B3287D"/>
    <w:rsid w:val="00B33394"/>
    <w:rsid w:val="00B33EAC"/>
    <w:rsid w:val="00B34762"/>
    <w:rsid w:val="00B34FE6"/>
    <w:rsid w:val="00B3551C"/>
    <w:rsid w:val="00B359A7"/>
    <w:rsid w:val="00B35FC1"/>
    <w:rsid w:val="00B368D9"/>
    <w:rsid w:val="00B3699E"/>
    <w:rsid w:val="00B37854"/>
    <w:rsid w:val="00B379BB"/>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19"/>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8C7"/>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5E0A"/>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A95"/>
    <w:rsid w:val="00C37C99"/>
    <w:rsid w:val="00C37CB5"/>
    <w:rsid w:val="00C37E50"/>
    <w:rsid w:val="00C37F9B"/>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2D"/>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4849"/>
    <w:rsid w:val="00D05014"/>
    <w:rsid w:val="00D05666"/>
    <w:rsid w:val="00D06271"/>
    <w:rsid w:val="00D06478"/>
    <w:rsid w:val="00D06733"/>
    <w:rsid w:val="00D06888"/>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44"/>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1A1"/>
    <w:rsid w:val="00D8046D"/>
    <w:rsid w:val="00D80CDF"/>
    <w:rsid w:val="00D8178E"/>
    <w:rsid w:val="00D81DE0"/>
    <w:rsid w:val="00D820FC"/>
    <w:rsid w:val="00D82B0D"/>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62"/>
    <w:rsid w:val="00DB58DD"/>
    <w:rsid w:val="00DB5CCF"/>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79D"/>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0B10"/>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EB3"/>
    <w:rsid w:val="00DE5F20"/>
    <w:rsid w:val="00DE601E"/>
    <w:rsid w:val="00DE65A1"/>
    <w:rsid w:val="00DE661B"/>
    <w:rsid w:val="00DE6E2B"/>
    <w:rsid w:val="00DE7037"/>
    <w:rsid w:val="00DE76B9"/>
    <w:rsid w:val="00DF0AF7"/>
    <w:rsid w:val="00DF11D7"/>
    <w:rsid w:val="00DF144A"/>
    <w:rsid w:val="00DF157F"/>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1C19"/>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1B8"/>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vorozeikiniene@cpo.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Pages>
  <Words>2286</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Ališauskaitė Vorožeikinienė</cp:lastModifiedBy>
  <cp:revision>86</cp:revision>
  <dcterms:created xsi:type="dcterms:W3CDTF">2024-10-29T19:17:00Z</dcterms:created>
  <dcterms:modified xsi:type="dcterms:W3CDTF">2025-11-12T07:32:00Z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