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702C" w14:textId="77777777" w:rsidR="00F576FD" w:rsidRPr="00F576FD" w:rsidRDefault="00F576FD" w:rsidP="00F576FD">
      <w:pPr>
        <w:keepNext/>
        <w:keepLines/>
        <w:spacing w:after="0" w:line="240" w:lineRule="auto"/>
        <w:jc w:val="right"/>
        <w:outlineLvl w:val="1"/>
        <w:rPr>
          <w:rFonts w:ascii="Verdana" w:hAnsi="Verdana" w:cs="Arial"/>
          <w:sz w:val="18"/>
          <w:szCs w:val="18"/>
          <w:lang w:eastAsia="ja-JP"/>
        </w:rPr>
      </w:pPr>
      <w:r w:rsidRPr="00F576FD">
        <w:rPr>
          <w:rFonts w:ascii="Verdana" w:hAnsi="Verdana" w:cs="Arial"/>
          <w:sz w:val="18"/>
          <w:szCs w:val="18"/>
          <w:lang w:eastAsia="ja-JP"/>
        </w:rPr>
        <w:t>Pirkimo sąlygų 4 priedas</w:t>
      </w:r>
    </w:p>
    <w:p w14:paraId="46B78846" w14:textId="77777777" w:rsidR="00A30DF8" w:rsidRDefault="00A30DF8" w:rsidP="00186191">
      <w:pPr>
        <w:pStyle w:val="Heading2"/>
        <w:spacing w:before="0" w:after="0"/>
        <w:jc w:val="center"/>
        <w:rPr>
          <w:rFonts w:ascii="Verdana" w:hAnsi="Verdana" w:cs="Arial"/>
          <w:color w:val="auto"/>
          <w:sz w:val="18"/>
          <w:szCs w:val="18"/>
          <w:lang w:val="lt-LT"/>
        </w:rPr>
      </w:pPr>
    </w:p>
    <w:p w14:paraId="78EA42D2" w14:textId="08CD4AB4" w:rsidR="006C09C8" w:rsidRPr="006647E9" w:rsidRDefault="006C09C8" w:rsidP="00186191">
      <w:pPr>
        <w:pStyle w:val="Heading2"/>
        <w:spacing w:before="0" w:after="0"/>
        <w:jc w:val="center"/>
        <w:rPr>
          <w:rFonts w:ascii="Verdana" w:hAnsi="Verdana" w:cs="Arial"/>
          <w:color w:val="auto"/>
          <w:sz w:val="18"/>
          <w:szCs w:val="18"/>
          <w:lang w:val="lt-LT"/>
        </w:rPr>
      </w:pPr>
      <w:r w:rsidRPr="006647E9">
        <w:rPr>
          <w:rFonts w:ascii="Verdana" w:hAnsi="Verdana" w:cs="Arial"/>
          <w:color w:val="auto"/>
          <w:sz w:val="18"/>
          <w:szCs w:val="18"/>
          <w:lang w:val="lt-LT"/>
        </w:rPr>
        <w:t>TECHNINĖ SPECIFIKACIJA</w:t>
      </w:r>
    </w:p>
    <w:p w14:paraId="4E1260CF" w14:textId="77777777" w:rsidR="006C09C8" w:rsidRPr="006647E9" w:rsidRDefault="006C09C8" w:rsidP="006C09C8">
      <w:pPr>
        <w:rPr>
          <w:rFonts w:ascii="Verdana" w:hAnsi="Verdana"/>
          <w:sz w:val="18"/>
          <w:szCs w:val="18"/>
          <w:lang w:eastAsia="ja-JP"/>
        </w:rPr>
      </w:pPr>
    </w:p>
    <w:p w14:paraId="11571C6A" w14:textId="77777777" w:rsidR="004554FF" w:rsidRPr="006647E9" w:rsidRDefault="004554FF" w:rsidP="004554FF">
      <w:pPr>
        <w:pBdr>
          <w:top w:val="single" w:sz="8" w:space="1" w:color="auto"/>
        </w:pBdr>
        <w:shd w:val="clear" w:color="auto" w:fill="DEEAF6" w:themeFill="accent5" w:themeFillTint="33"/>
        <w:spacing w:after="0" w:line="240" w:lineRule="auto"/>
        <w:rPr>
          <w:rFonts w:ascii="Verdana" w:hAnsi="Verdana"/>
          <w:sz w:val="18"/>
          <w:szCs w:val="18"/>
        </w:rPr>
      </w:pPr>
      <w:r w:rsidRPr="006647E9">
        <w:rPr>
          <w:rFonts w:ascii="Verdana" w:hAnsi="Verdana" w:cs="Arial"/>
          <w:b/>
          <w:bCs/>
          <w:sz w:val="18"/>
          <w:szCs w:val="18"/>
          <w:lang w:eastAsia="ja-JP"/>
        </w:rPr>
        <w:t>I DALIS. PIRKIMO OBJEKTO APRAŠYMAS</w:t>
      </w:r>
    </w:p>
    <w:p w14:paraId="55E9D71D" w14:textId="77777777" w:rsidR="004554FF" w:rsidRPr="002F7930" w:rsidRDefault="004554FF" w:rsidP="004554FF">
      <w:pPr>
        <w:pStyle w:val="Heading2"/>
        <w:numPr>
          <w:ilvl w:val="0"/>
          <w:numId w:val="2"/>
        </w:numPr>
        <w:pBdr>
          <w:top w:val="single" w:sz="8" w:space="1" w:color="auto"/>
          <w:bottom w:val="single" w:sz="8" w:space="1" w:color="auto"/>
        </w:pBdr>
        <w:tabs>
          <w:tab w:val="left" w:pos="284"/>
          <w:tab w:val="num" w:pos="360"/>
        </w:tabs>
        <w:spacing w:before="0" w:after="0" w:line="259" w:lineRule="auto"/>
        <w:ind w:left="0" w:firstLine="0"/>
        <w:jc w:val="both"/>
        <w:rPr>
          <w:rFonts w:ascii="Verdana" w:hAnsi="Verdana" w:cs="Arial"/>
          <w:b w:val="0"/>
          <w:bCs w:val="0"/>
          <w:i/>
          <w:iCs/>
          <w:color w:val="auto"/>
          <w:sz w:val="18"/>
          <w:szCs w:val="18"/>
          <w:lang w:val="lt-LT"/>
        </w:rPr>
      </w:pPr>
      <w:r w:rsidRPr="006647E9">
        <w:rPr>
          <w:rFonts w:ascii="Verdana" w:hAnsi="Verdana" w:cs="Arial"/>
          <w:color w:val="auto"/>
          <w:sz w:val="18"/>
          <w:szCs w:val="18"/>
          <w:lang w:val="lt-LT"/>
        </w:rPr>
        <w:t xml:space="preserve">SĄVOKOS  </w:t>
      </w:r>
    </w:p>
    <w:p w14:paraId="06EE4DC1" w14:textId="537B4489" w:rsidR="004554FF" w:rsidRPr="006647E9" w:rsidRDefault="004554FF" w:rsidP="004554FF">
      <w:pPr>
        <w:spacing w:after="0"/>
        <w:jc w:val="both"/>
        <w:rPr>
          <w:rFonts w:ascii="Verdana" w:hAnsi="Verdana" w:cs="Arial"/>
          <w:sz w:val="18"/>
          <w:szCs w:val="18"/>
        </w:rPr>
      </w:pPr>
      <w:r w:rsidRPr="006647E9">
        <w:rPr>
          <w:rFonts w:ascii="Verdana" w:hAnsi="Verdana" w:cs="Arial"/>
          <w:b/>
          <w:bCs/>
          <w:sz w:val="18"/>
          <w:szCs w:val="18"/>
        </w:rPr>
        <w:t>Pirkėjas</w:t>
      </w:r>
      <w:r w:rsidR="000C3B0A" w:rsidRPr="006647E9">
        <w:rPr>
          <w:rFonts w:ascii="Verdana" w:hAnsi="Verdana" w:cs="Arial"/>
          <w:b/>
          <w:bCs/>
          <w:sz w:val="18"/>
          <w:szCs w:val="18"/>
        </w:rPr>
        <w:t xml:space="preserve"> </w:t>
      </w:r>
      <w:r w:rsidRPr="006647E9">
        <w:rPr>
          <w:rFonts w:ascii="Verdana" w:hAnsi="Verdana" w:cs="Arial"/>
          <w:sz w:val="18"/>
          <w:szCs w:val="18"/>
          <w:lang w:eastAsia="ja-JP"/>
        </w:rPr>
        <w:t>–</w:t>
      </w:r>
      <w:r w:rsidRPr="006647E9">
        <w:rPr>
          <w:rFonts w:ascii="Verdana" w:hAnsi="Verdana" w:cs="Arial"/>
          <w:b/>
          <w:bCs/>
          <w:sz w:val="18"/>
          <w:szCs w:val="18"/>
        </w:rPr>
        <w:t xml:space="preserve"> </w:t>
      </w:r>
      <w:r w:rsidR="000C3B0A" w:rsidRPr="006647E9">
        <w:rPr>
          <w:rFonts w:ascii="Verdana" w:hAnsi="Verdana" w:cs="Arial"/>
          <w:b/>
          <w:bCs/>
          <w:sz w:val="18"/>
          <w:szCs w:val="18"/>
        </w:rPr>
        <w:t>Lietuvos transporto saugos administracija</w:t>
      </w:r>
    </w:p>
    <w:p w14:paraId="7F298CE6" w14:textId="496543FE" w:rsidR="004554FF" w:rsidRPr="006647E9" w:rsidRDefault="004554FF" w:rsidP="004554FF">
      <w:pPr>
        <w:spacing w:after="0"/>
        <w:jc w:val="both"/>
        <w:rPr>
          <w:rFonts w:ascii="Verdana" w:hAnsi="Verdana" w:cs="Arial"/>
          <w:sz w:val="18"/>
          <w:szCs w:val="18"/>
          <w:lang w:eastAsia="ja-JP"/>
        </w:rPr>
      </w:pPr>
      <w:r w:rsidRPr="006647E9">
        <w:rPr>
          <w:rFonts w:ascii="Verdana" w:hAnsi="Verdana" w:cs="Arial"/>
          <w:b/>
          <w:bCs/>
          <w:sz w:val="18"/>
          <w:szCs w:val="18"/>
          <w:lang w:eastAsia="ja-JP"/>
        </w:rPr>
        <w:t>Tiekėja</w:t>
      </w:r>
      <w:r w:rsidR="000C3B0A" w:rsidRPr="006647E9">
        <w:rPr>
          <w:rFonts w:ascii="Verdana" w:hAnsi="Verdana" w:cs="Arial"/>
          <w:b/>
          <w:bCs/>
          <w:sz w:val="18"/>
          <w:szCs w:val="18"/>
          <w:lang w:eastAsia="ja-JP"/>
        </w:rPr>
        <w:t xml:space="preserve">s </w:t>
      </w:r>
      <w:r w:rsidRPr="006647E9">
        <w:rPr>
          <w:rFonts w:ascii="Verdana" w:hAnsi="Verdana" w:cs="Arial"/>
          <w:sz w:val="18"/>
          <w:szCs w:val="18"/>
          <w:lang w:eastAsia="ja-JP"/>
        </w:rPr>
        <w:t>– ūkio subjektas – fizinis asmuo, privatusis juridinis asmuo, viešasis juridinis asmuo, kitos organizacijos ir jų padaliniai ar tokių asmenų grupė, su kuriuo Pirkėjas sudaro Sutartį.</w:t>
      </w:r>
    </w:p>
    <w:p w14:paraId="780F3EB3" w14:textId="733C63E7" w:rsidR="004554FF" w:rsidRPr="006647E9" w:rsidRDefault="004554FF" w:rsidP="004554FF">
      <w:pPr>
        <w:spacing w:after="0"/>
        <w:rPr>
          <w:rFonts w:ascii="Verdana" w:hAnsi="Verdana" w:cs="Arial"/>
          <w:sz w:val="18"/>
          <w:szCs w:val="18"/>
          <w:lang w:eastAsia="ja-JP"/>
        </w:rPr>
      </w:pPr>
      <w:r w:rsidRPr="006647E9">
        <w:rPr>
          <w:rFonts w:ascii="Verdana" w:hAnsi="Verdana" w:cs="Arial"/>
          <w:b/>
          <w:bCs/>
          <w:sz w:val="18"/>
          <w:szCs w:val="18"/>
          <w:lang w:eastAsia="ja-JP"/>
        </w:rPr>
        <w:t>Prekės</w:t>
      </w:r>
      <w:r w:rsidRPr="006647E9">
        <w:rPr>
          <w:rFonts w:ascii="Verdana" w:hAnsi="Verdana" w:cs="Arial"/>
          <w:sz w:val="18"/>
          <w:szCs w:val="18"/>
          <w:lang w:eastAsia="ja-JP"/>
        </w:rPr>
        <w:t xml:space="preserve"> –</w:t>
      </w:r>
      <w:r w:rsidR="000C3B0A" w:rsidRPr="006647E9">
        <w:rPr>
          <w:rFonts w:ascii="Verdana" w:hAnsi="Verdana" w:cs="Arial"/>
          <w:sz w:val="18"/>
          <w:szCs w:val="18"/>
          <w:lang w:eastAsia="ja-JP"/>
        </w:rPr>
        <w:t xml:space="preserve"> </w:t>
      </w:r>
      <w:r w:rsidR="00BB4EE8" w:rsidRPr="006647E9">
        <w:rPr>
          <w:rFonts w:ascii="Verdana" w:hAnsi="Verdana" w:cs="Arial"/>
          <w:sz w:val="18"/>
          <w:szCs w:val="18"/>
          <w:lang w:eastAsia="ja-JP"/>
        </w:rPr>
        <w:t xml:space="preserve">Įranga </w:t>
      </w:r>
      <w:r w:rsidR="001A3947" w:rsidRPr="006647E9">
        <w:rPr>
          <w:rFonts w:ascii="Verdana" w:hAnsi="Verdana" w:cs="Arial"/>
          <w:sz w:val="18"/>
          <w:szCs w:val="18"/>
          <w:lang w:eastAsia="ja-JP"/>
        </w:rPr>
        <w:t>ir Paslaugos</w:t>
      </w:r>
      <w:r w:rsidR="00BB4EE8" w:rsidRPr="006647E9">
        <w:rPr>
          <w:rFonts w:ascii="Verdana" w:hAnsi="Verdana" w:cs="Arial"/>
          <w:sz w:val="18"/>
          <w:szCs w:val="18"/>
          <w:lang w:eastAsia="ja-JP"/>
        </w:rPr>
        <w:t>.</w:t>
      </w:r>
    </w:p>
    <w:p w14:paraId="4DAA8B66" w14:textId="22B29DDA" w:rsidR="000C3B0A" w:rsidRPr="002F7930" w:rsidRDefault="000C3B0A" w:rsidP="000C3B0A">
      <w:pPr>
        <w:spacing w:after="0"/>
        <w:jc w:val="both"/>
        <w:rPr>
          <w:rFonts w:ascii="Verdana" w:hAnsi="Verdana" w:cs="Arial"/>
          <w:sz w:val="18"/>
          <w:szCs w:val="18"/>
          <w:lang w:val="en-US" w:eastAsia="ja-JP"/>
        </w:rPr>
      </w:pPr>
      <w:r w:rsidRPr="006647E9">
        <w:rPr>
          <w:rFonts w:ascii="Verdana" w:hAnsi="Verdana" w:cs="Arial"/>
          <w:b/>
          <w:bCs/>
          <w:sz w:val="18"/>
          <w:szCs w:val="18"/>
          <w:lang w:eastAsia="ja-JP"/>
        </w:rPr>
        <w:t xml:space="preserve">Įranga - </w:t>
      </w:r>
      <w:r w:rsidRPr="006647E9">
        <w:rPr>
          <w:rFonts w:ascii="Verdana" w:hAnsi="Verdana" w:cs="Arial"/>
          <w:sz w:val="18"/>
          <w:szCs w:val="18"/>
          <w:lang w:eastAsia="ja-JP"/>
        </w:rPr>
        <w:t>dokumentų išdavimo spinta su programine įranga.</w:t>
      </w:r>
    </w:p>
    <w:p w14:paraId="1F17CD09" w14:textId="3B012CC3" w:rsidR="000C3B0A" w:rsidRPr="006647E9" w:rsidRDefault="000C3B0A" w:rsidP="004554FF">
      <w:pPr>
        <w:spacing w:after="0"/>
        <w:rPr>
          <w:rFonts w:ascii="Verdana" w:hAnsi="Verdana" w:cs="Arial"/>
          <w:sz w:val="18"/>
          <w:szCs w:val="18"/>
          <w:lang w:eastAsia="ja-JP"/>
        </w:rPr>
      </w:pPr>
      <w:r w:rsidRPr="006647E9">
        <w:rPr>
          <w:rFonts w:ascii="Verdana" w:hAnsi="Verdana" w:cs="Arial"/>
          <w:b/>
          <w:bCs/>
          <w:sz w:val="18"/>
          <w:szCs w:val="18"/>
          <w:lang w:eastAsia="ja-JP"/>
        </w:rPr>
        <w:t>Programinė įranga</w:t>
      </w:r>
      <w:r w:rsidRPr="006647E9">
        <w:rPr>
          <w:rFonts w:ascii="Verdana" w:hAnsi="Verdana" w:cs="Arial"/>
          <w:sz w:val="18"/>
          <w:szCs w:val="18"/>
          <w:lang w:eastAsia="ja-JP"/>
        </w:rPr>
        <w:t xml:space="preserve"> – Tiekėjo informacijos apdorojimo sistemos programų, procedūrų, taisyklių visuma, apimanti ir reikalingus vykdymo leidimus bei licencijas.</w:t>
      </w:r>
    </w:p>
    <w:p w14:paraId="7BE54FA3" w14:textId="13BCE72B" w:rsidR="004554FF" w:rsidRPr="006647E9" w:rsidRDefault="004554FF" w:rsidP="004554FF">
      <w:pPr>
        <w:spacing w:after="0"/>
        <w:rPr>
          <w:rFonts w:ascii="Verdana" w:hAnsi="Verdana" w:cs="Arial"/>
          <w:sz w:val="18"/>
          <w:szCs w:val="18"/>
          <w:lang w:eastAsia="ja-JP"/>
        </w:rPr>
      </w:pPr>
      <w:r w:rsidRPr="006647E9">
        <w:rPr>
          <w:rFonts w:ascii="Verdana" w:hAnsi="Verdana" w:cs="Arial"/>
          <w:b/>
          <w:bCs/>
          <w:sz w:val="18"/>
          <w:szCs w:val="18"/>
          <w:lang w:eastAsia="ja-JP"/>
        </w:rPr>
        <w:t xml:space="preserve">Paslaugos </w:t>
      </w:r>
      <w:r w:rsidRPr="006647E9">
        <w:rPr>
          <w:rFonts w:ascii="Verdana" w:hAnsi="Verdana" w:cs="Arial"/>
          <w:sz w:val="18"/>
          <w:szCs w:val="18"/>
          <w:lang w:eastAsia="ja-JP"/>
        </w:rPr>
        <w:t xml:space="preserve">– </w:t>
      </w:r>
      <w:r w:rsidR="000C3B0A" w:rsidRPr="006647E9">
        <w:rPr>
          <w:rFonts w:ascii="Verdana" w:hAnsi="Verdana" w:cs="Arial"/>
          <w:sz w:val="18"/>
          <w:szCs w:val="18"/>
          <w:lang w:eastAsia="ja-JP"/>
        </w:rPr>
        <w:t>Įrangos priežiūros paslaugos.</w:t>
      </w:r>
    </w:p>
    <w:p w14:paraId="272D0EBC" w14:textId="5B4DB2C9" w:rsidR="004554FF" w:rsidRPr="006647E9" w:rsidRDefault="004554FF" w:rsidP="004554FF">
      <w:pPr>
        <w:spacing w:after="0"/>
        <w:jc w:val="both"/>
        <w:rPr>
          <w:rFonts w:ascii="Verdana" w:hAnsi="Verdana" w:cs="Arial"/>
          <w:sz w:val="18"/>
          <w:szCs w:val="18"/>
          <w:lang w:eastAsia="ja-JP"/>
        </w:rPr>
      </w:pPr>
      <w:r w:rsidRPr="006647E9">
        <w:rPr>
          <w:rFonts w:ascii="Verdana" w:hAnsi="Verdana" w:cs="Arial"/>
          <w:b/>
          <w:bCs/>
          <w:sz w:val="18"/>
          <w:szCs w:val="18"/>
          <w:lang w:eastAsia="ja-JP"/>
        </w:rPr>
        <w:t>Sutartis</w:t>
      </w:r>
      <w:r w:rsidRPr="006647E9">
        <w:rPr>
          <w:rFonts w:ascii="Verdana" w:hAnsi="Verdana" w:cs="Arial"/>
          <w:b/>
          <w:sz w:val="18"/>
          <w:szCs w:val="18"/>
        </w:rPr>
        <w:t xml:space="preserve"> </w:t>
      </w:r>
      <w:r w:rsidRPr="006647E9">
        <w:rPr>
          <w:rFonts w:ascii="Verdana" w:hAnsi="Verdana" w:cs="Arial"/>
          <w:sz w:val="18"/>
          <w:szCs w:val="18"/>
          <w:lang w:eastAsia="ja-JP"/>
        </w:rPr>
        <w:t>– Sutartis, sudaroma tarp Tiekėjo ir Pirkėjo dėl Pirkimo objekto.</w:t>
      </w:r>
    </w:p>
    <w:p w14:paraId="70165252" w14:textId="28BF57C9" w:rsidR="000C3B0A" w:rsidRPr="006647E9" w:rsidRDefault="000C3B0A" w:rsidP="004554FF">
      <w:pPr>
        <w:spacing w:after="0"/>
        <w:jc w:val="both"/>
        <w:rPr>
          <w:rFonts w:ascii="Verdana" w:hAnsi="Verdana"/>
          <w:sz w:val="18"/>
          <w:szCs w:val="18"/>
        </w:rPr>
      </w:pPr>
      <w:r w:rsidRPr="006647E9">
        <w:rPr>
          <w:rFonts w:ascii="Verdana" w:hAnsi="Verdana"/>
          <w:b/>
          <w:bCs/>
          <w:sz w:val="18"/>
          <w:szCs w:val="18"/>
        </w:rPr>
        <w:t xml:space="preserve">Naudotojas – </w:t>
      </w:r>
      <w:r w:rsidRPr="006647E9">
        <w:rPr>
          <w:rFonts w:ascii="Verdana" w:hAnsi="Verdana"/>
          <w:sz w:val="18"/>
          <w:szCs w:val="18"/>
        </w:rPr>
        <w:t>Pirkėjo darbuotojai</w:t>
      </w:r>
      <w:r w:rsidR="00BB4EE8" w:rsidRPr="006647E9">
        <w:rPr>
          <w:rFonts w:ascii="Verdana" w:hAnsi="Verdana"/>
          <w:sz w:val="18"/>
          <w:szCs w:val="18"/>
        </w:rPr>
        <w:t xml:space="preserve"> ir</w:t>
      </w:r>
      <w:r w:rsidRPr="006647E9">
        <w:rPr>
          <w:rStyle w:val="CommentReference"/>
          <w:rFonts w:ascii="Verdana" w:hAnsi="Verdana"/>
          <w:sz w:val="18"/>
          <w:szCs w:val="18"/>
        </w:rPr>
        <w:t xml:space="preserve"> Pirkėjo</w:t>
      </w:r>
      <w:r w:rsidRPr="006647E9">
        <w:rPr>
          <w:rFonts w:ascii="Verdana" w:hAnsi="Verdana"/>
          <w:sz w:val="18"/>
          <w:szCs w:val="18"/>
        </w:rPr>
        <w:t xml:space="preserve"> klientai.</w:t>
      </w:r>
    </w:p>
    <w:p w14:paraId="28E12F60" w14:textId="0F086718" w:rsidR="004F302D" w:rsidRPr="006647E9" w:rsidRDefault="004F302D" w:rsidP="004554FF">
      <w:pPr>
        <w:spacing w:after="0"/>
        <w:jc w:val="both"/>
        <w:rPr>
          <w:rFonts w:ascii="Verdana" w:hAnsi="Verdana" w:cs="Arial"/>
          <w:sz w:val="18"/>
          <w:szCs w:val="18"/>
          <w:lang w:eastAsia="ja-JP"/>
        </w:rPr>
      </w:pPr>
      <w:r w:rsidRPr="006647E9">
        <w:rPr>
          <w:rFonts w:ascii="Verdana" w:hAnsi="Verdana"/>
          <w:b/>
          <w:bCs/>
          <w:sz w:val="18"/>
          <w:szCs w:val="18"/>
        </w:rPr>
        <w:t>Dokumentas</w:t>
      </w:r>
      <w:r w:rsidRPr="006647E9">
        <w:rPr>
          <w:rFonts w:ascii="Verdana" w:hAnsi="Verdana"/>
          <w:sz w:val="18"/>
          <w:szCs w:val="18"/>
        </w:rPr>
        <w:t xml:space="preserve"> – Dokumentų išdavimo spintoje talpinamas </w:t>
      </w:r>
      <w:r w:rsidR="008136AE" w:rsidRPr="006647E9">
        <w:rPr>
          <w:rFonts w:ascii="Verdana" w:hAnsi="Verdana"/>
          <w:sz w:val="18"/>
          <w:szCs w:val="18"/>
        </w:rPr>
        <w:t>dokumentas, skirtas Pirkėjo klientams.</w:t>
      </w:r>
    </w:p>
    <w:p w14:paraId="1615238E" w14:textId="77777777" w:rsidR="004554FF" w:rsidRPr="006647E9" w:rsidRDefault="004554FF" w:rsidP="004554FF">
      <w:pPr>
        <w:jc w:val="both"/>
        <w:rPr>
          <w:rFonts w:ascii="Verdana" w:hAnsi="Verdana" w:cs="Arial"/>
          <w:i/>
          <w:iCs/>
          <w:color w:val="7030A0"/>
          <w:sz w:val="18"/>
          <w:szCs w:val="18"/>
          <w:lang w:eastAsia="ja-JP"/>
        </w:rPr>
      </w:pPr>
    </w:p>
    <w:p w14:paraId="74F35062" w14:textId="77777777" w:rsidR="003D39ED" w:rsidRPr="006647E9" w:rsidRDefault="003D39ED" w:rsidP="003D39ED">
      <w:pPr>
        <w:pStyle w:val="Heading2"/>
        <w:numPr>
          <w:ilvl w:val="0"/>
          <w:numId w:val="2"/>
        </w:numPr>
        <w:pBdr>
          <w:top w:val="single" w:sz="8" w:space="1" w:color="auto"/>
          <w:bottom w:val="single" w:sz="8" w:space="1" w:color="auto"/>
        </w:pBdr>
        <w:tabs>
          <w:tab w:val="left" w:pos="284"/>
          <w:tab w:val="num" w:pos="360"/>
        </w:tabs>
        <w:spacing w:before="0" w:after="0" w:line="259" w:lineRule="auto"/>
        <w:ind w:left="0" w:firstLine="0"/>
        <w:jc w:val="both"/>
        <w:rPr>
          <w:rFonts w:ascii="Verdana" w:hAnsi="Verdana" w:cs="Arial"/>
          <w:color w:val="auto"/>
          <w:sz w:val="18"/>
          <w:szCs w:val="18"/>
          <w:lang w:val="lt-LT"/>
        </w:rPr>
      </w:pPr>
      <w:r w:rsidRPr="006647E9">
        <w:rPr>
          <w:rFonts w:ascii="Verdana" w:hAnsi="Verdana" w:cs="Arial"/>
          <w:color w:val="auto"/>
          <w:sz w:val="18"/>
          <w:szCs w:val="18"/>
          <w:lang w:val="lt-LT"/>
        </w:rPr>
        <w:t xml:space="preserve">PIRKIMO OBJEKTAS </w:t>
      </w:r>
    </w:p>
    <w:p w14:paraId="355FA9ED" w14:textId="6E0D46B5" w:rsidR="003D39ED" w:rsidRPr="006647E9" w:rsidRDefault="00AF1077" w:rsidP="00514815">
      <w:pPr>
        <w:jc w:val="both"/>
        <w:rPr>
          <w:rFonts w:ascii="Verdana" w:hAnsi="Verdana" w:cs="Arial"/>
          <w:sz w:val="18"/>
          <w:szCs w:val="18"/>
        </w:rPr>
      </w:pPr>
      <w:r w:rsidRPr="006647E9">
        <w:rPr>
          <w:rFonts w:ascii="Verdana" w:hAnsi="Verdana" w:cs="Arial"/>
          <w:sz w:val="18"/>
          <w:szCs w:val="18"/>
        </w:rPr>
        <w:t xml:space="preserve"> </w:t>
      </w:r>
      <w:r w:rsidR="00173E68" w:rsidRPr="006647E9">
        <w:rPr>
          <w:rFonts w:ascii="Verdana" w:hAnsi="Verdana" w:cs="Arial"/>
          <w:sz w:val="18"/>
          <w:szCs w:val="18"/>
        </w:rPr>
        <w:t>Dokumentų išdavimo spinta su programine įranga (toliau</w:t>
      </w:r>
      <w:r w:rsidR="00D736A8">
        <w:rPr>
          <w:rFonts w:ascii="Verdana" w:hAnsi="Verdana" w:cs="Arial"/>
          <w:sz w:val="18"/>
          <w:szCs w:val="18"/>
        </w:rPr>
        <w:t xml:space="preserve"> –</w:t>
      </w:r>
      <w:r w:rsidR="00173E68" w:rsidRPr="006647E9">
        <w:rPr>
          <w:rFonts w:ascii="Verdana" w:hAnsi="Verdana" w:cs="Arial"/>
          <w:sz w:val="18"/>
          <w:szCs w:val="18"/>
        </w:rPr>
        <w:t xml:space="preserve"> Įranga) ir Įrangos priežiūros</w:t>
      </w:r>
      <w:r w:rsidR="00553102" w:rsidRPr="006647E9">
        <w:rPr>
          <w:rFonts w:ascii="Verdana" w:hAnsi="Verdana" w:cs="Arial"/>
          <w:sz w:val="18"/>
          <w:szCs w:val="18"/>
        </w:rPr>
        <w:t xml:space="preserve"> paslaugo</w:t>
      </w:r>
      <w:r w:rsidR="00D65CFF">
        <w:rPr>
          <w:rFonts w:ascii="Verdana" w:hAnsi="Verdana" w:cs="Arial"/>
          <w:sz w:val="18"/>
          <w:szCs w:val="18"/>
        </w:rPr>
        <w:t>mis</w:t>
      </w:r>
      <w:r w:rsidR="00B2430A" w:rsidRPr="006647E9">
        <w:rPr>
          <w:rFonts w:ascii="Verdana" w:hAnsi="Verdana" w:cs="Arial"/>
          <w:sz w:val="18"/>
          <w:szCs w:val="18"/>
        </w:rPr>
        <w:t xml:space="preserve"> </w:t>
      </w:r>
      <w:r w:rsidR="00173E68" w:rsidRPr="006647E9">
        <w:rPr>
          <w:rFonts w:ascii="Verdana" w:hAnsi="Verdana" w:cs="Arial"/>
          <w:sz w:val="18"/>
          <w:szCs w:val="18"/>
        </w:rPr>
        <w:t>(toliau</w:t>
      </w:r>
      <w:r w:rsidR="000C00BE">
        <w:rPr>
          <w:rFonts w:ascii="Verdana" w:hAnsi="Verdana" w:cs="Arial"/>
          <w:sz w:val="18"/>
          <w:szCs w:val="18"/>
        </w:rPr>
        <w:t xml:space="preserve"> – </w:t>
      </w:r>
      <w:r w:rsidR="00173E68" w:rsidRPr="006647E9">
        <w:rPr>
          <w:rFonts w:ascii="Verdana" w:hAnsi="Verdana" w:cs="Arial"/>
          <w:sz w:val="18"/>
          <w:szCs w:val="18"/>
        </w:rPr>
        <w:t xml:space="preserve">Paslaugos) </w:t>
      </w:r>
      <w:r w:rsidR="003D39ED" w:rsidRPr="006647E9">
        <w:rPr>
          <w:rFonts w:ascii="Verdana" w:hAnsi="Verdana" w:cs="Arial"/>
          <w:sz w:val="18"/>
          <w:szCs w:val="18"/>
        </w:rPr>
        <w:t xml:space="preserve">(toliau – </w:t>
      </w:r>
      <w:r w:rsidR="003D39ED" w:rsidRPr="006647E9">
        <w:rPr>
          <w:rFonts w:ascii="Verdana" w:hAnsi="Verdana" w:cs="Arial"/>
          <w:b/>
          <w:bCs/>
          <w:sz w:val="18"/>
          <w:szCs w:val="18"/>
        </w:rPr>
        <w:t>Pirkimo objektas</w:t>
      </w:r>
      <w:r w:rsidR="003D39ED" w:rsidRPr="006647E9">
        <w:rPr>
          <w:rFonts w:ascii="Verdana" w:hAnsi="Verdana" w:cs="Arial"/>
          <w:sz w:val="18"/>
          <w:szCs w:val="18"/>
        </w:rPr>
        <w:t>).</w:t>
      </w:r>
    </w:p>
    <w:p w14:paraId="5443F2BC" w14:textId="77777777" w:rsidR="00242E0F" w:rsidRPr="006647E9" w:rsidRDefault="003D39ED" w:rsidP="003D39ED">
      <w:pPr>
        <w:spacing w:after="0"/>
        <w:rPr>
          <w:rFonts w:ascii="Verdana" w:hAnsi="Verdana"/>
          <w:color w:val="7030A0"/>
          <w:sz w:val="18"/>
          <w:szCs w:val="18"/>
        </w:rPr>
      </w:pPr>
      <w:r w:rsidRPr="006647E9">
        <w:rPr>
          <w:rFonts w:ascii="Verdana" w:hAnsi="Verdana" w:cs="Arial"/>
          <w:sz w:val="18"/>
          <w:szCs w:val="18"/>
        </w:rPr>
        <w:t>Pirkimo objektas apima</w:t>
      </w:r>
      <w:r w:rsidRPr="006647E9">
        <w:rPr>
          <w:rFonts w:ascii="Verdana" w:hAnsi="Verdana" w:cs="Arial"/>
          <w:color w:val="7030A0"/>
          <w:sz w:val="18"/>
          <w:szCs w:val="18"/>
        </w:rPr>
        <w:t>:</w:t>
      </w:r>
      <w:r w:rsidR="00F737DB" w:rsidRPr="006647E9">
        <w:rPr>
          <w:rFonts w:ascii="Verdana" w:hAnsi="Verdana"/>
          <w:color w:val="7030A0"/>
          <w:sz w:val="18"/>
          <w:szCs w:val="18"/>
        </w:rPr>
        <w:t xml:space="preserve"> </w:t>
      </w:r>
    </w:p>
    <w:p w14:paraId="4A985793" w14:textId="164F551E" w:rsidR="00173E68" w:rsidRPr="006647E9" w:rsidRDefault="00173E68"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w:t>
      </w:r>
      <w:r w:rsidR="00DA3A20" w:rsidRPr="006647E9">
        <w:rPr>
          <w:rFonts w:ascii="Verdana" w:hAnsi="Verdana"/>
          <w:color w:val="auto"/>
          <w:lang w:val="lt-LT"/>
        </w:rPr>
        <w:t>ą</w:t>
      </w:r>
      <w:r w:rsidRPr="006647E9">
        <w:rPr>
          <w:rFonts w:ascii="Verdana" w:hAnsi="Verdana"/>
          <w:color w:val="auto"/>
          <w:lang w:val="lt-LT"/>
        </w:rPr>
        <w:t>;</w:t>
      </w:r>
    </w:p>
    <w:p w14:paraId="51A579D3" w14:textId="3559A193" w:rsidR="008215C3" w:rsidRPr="006647E9" w:rsidRDefault="007136C3"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 p</w:t>
      </w:r>
      <w:r w:rsidR="00CB102E" w:rsidRPr="006647E9">
        <w:rPr>
          <w:rFonts w:ascii="Verdana" w:hAnsi="Verdana"/>
          <w:color w:val="auto"/>
          <w:lang w:val="lt-LT"/>
        </w:rPr>
        <w:t>ristatymą</w:t>
      </w:r>
      <w:r w:rsidRPr="006647E9">
        <w:rPr>
          <w:rFonts w:ascii="Verdana" w:hAnsi="Verdana"/>
          <w:color w:val="auto"/>
          <w:lang w:val="lt-LT"/>
        </w:rPr>
        <w:t>;</w:t>
      </w:r>
    </w:p>
    <w:p w14:paraId="39C73D00" w14:textId="097F7DE3" w:rsidR="007136C3" w:rsidRPr="006647E9" w:rsidRDefault="007136C3"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 sumontavimą;</w:t>
      </w:r>
    </w:p>
    <w:p w14:paraId="402BC0F1" w14:textId="504344F6" w:rsidR="007136C3" w:rsidRPr="006647E9" w:rsidRDefault="007136C3"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w:t>
      </w:r>
      <w:r w:rsidR="008060C6" w:rsidRPr="006647E9">
        <w:rPr>
          <w:rFonts w:ascii="Verdana" w:hAnsi="Verdana"/>
          <w:color w:val="auto"/>
          <w:lang w:val="lt-LT"/>
        </w:rPr>
        <w:t xml:space="preserve"> instaliavimą / įdiegimą;</w:t>
      </w:r>
    </w:p>
    <w:p w14:paraId="492A0CB7" w14:textId="7E7D4AB2" w:rsidR="008060C6" w:rsidRPr="006647E9" w:rsidRDefault="008060C6"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 testavimą;</w:t>
      </w:r>
    </w:p>
    <w:p w14:paraId="60F899A4" w14:textId="47F391E5" w:rsidR="008060C6" w:rsidRPr="006647E9" w:rsidRDefault="008060C6"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Įrangos paleidimą;</w:t>
      </w:r>
    </w:p>
    <w:p w14:paraId="794A0EAE" w14:textId="1567A55F" w:rsidR="008060C6" w:rsidRPr="006647E9" w:rsidRDefault="0046345B"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Naudotojų apmokymą;</w:t>
      </w:r>
    </w:p>
    <w:p w14:paraId="7293CBF9" w14:textId="7FF90287" w:rsidR="00597007" w:rsidRPr="006647E9" w:rsidRDefault="00F018F9" w:rsidP="008215C3">
      <w:pPr>
        <w:pStyle w:val="ListParagraph"/>
        <w:numPr>
          <w:ilvl w:val="0"/>
          <w:numId w:val="9"/>
        </w:numPr>
        <w:spacing w:after="0"/>
        <w:rPr>
          <w:rFonts w:ascii="Verdana" w:hAnsi="Verdana"/>
          <w:color w:val="auto"/>
          <w:lang w:val="lt-LT"/>
        </w:rPr>
      </w:pPr>
      <w:r w:rsidRPr="006647E9">
        <w:rPr>
          <w:rFonts w:ascii="Verdana" w:hAnsi="Verdana"/>
          <w:color w:val="auto"/>
          <w:lang w:val="lt-LT"/>
        </w:rPr>
        <w:t>SMS siuntimo modulį</w:t>
      </w:r>
      <w:r w:rsidR="003A6F84" w:rsidRPr="006647E9">
        <w:rPr>
          <w:rFonts w:ascii="Verdana" w:hAnsi="Verdana"/>
          <w:color w:val="auto"/>
          <w:lang w:val="lt-LT"/>
        </w:rPr>
        <w:t>;</w:t>
      </w:r>
    </w:p>
    <w:p w14:paraId="0B14983F" w14:textId="3227F977" w:rsidR="004B589D" w:rsidRPr="006647E9" w:rsidRDefault="003A6F84" w:rsidP="00E606CD">
      <w:pPr>
        <w:pStyle w:val="ListParagraph"/>
        <w:numPr>
          <w:ilvl w:val="0"/>
          <w:numId w:val="9"/>
        </w:numPr>
        <w:spacing w:after="0"/>
        <w:rPr>
          <w:rFonts w:ascii="Verdana" w:hAnsi="Verdana"/>
          <w:color w:val="auto"/>
          <w:lang w:val="lt-LT"/>
        </w:rPr>
      </w:pPr>
      <w:r w:rsidRPr="006647E9">
        <w:rPr>
          <w:rFonts w:ascii="Verdana" w:hAnsi="Verdana"/>
          <w:color w:val="auto"/>
          <w:lang w:val="lt-LT"/>
        </w:rPr>
        <w:t>Įrangos priežiūr</w:t>
      </w:r>
      <w:r w:rsidR="007749BF" w:rsidRPr="006647E9">
        <w:rPr>
          <w:rFonts w:ascii="Verdana" w:hAnsi="Verdana"/>
          <w:color w:val="auto"/>
          <w:lang w:val="lt-LT"/>
        </w:rPr>
        <w:t>ą</w:t>
      </w:r>
      <w:r w:rsidR="00642F99" w:rsidRPr="006647E9">
        <w:rPr>
          <w:rFonts w:ascii="Verdana" w:hAnsi="Verdana"/>
          <w:color w:val="auto"/>
          <w:lang w:val="lt-LT"/>
        </w:rPr>
        <w:t xml:space="preserve"> ir palaikym</w:t>
      </w:r>
      <w:r w:rsidR="007749BF" w:rsidRPr="006647E9">
        <w:rPr>
          <w:rFonts w:ascii="Verdana" w:hAnsi="Verdana"/>
          <w:color w:val="auto"/>
          <w:lang w:val="lt-LT"/>
        </w:rPr>
        <w:t>ą</w:t>
      </w:r>
      <w:r w:rsidR="00642F99" w:rsidRPr="006647E9">
        <w:rPr>
          <w:rFonts w:ascii="Verdana" w:hAnsi="Verdana"/>
          <w:color w:val="auto"/>
          <w:lang w:val="lt-LT"/>
        </w:rPr>
        <w:t>.</w:t>
      </w:r>
    </w:p>
    <w:p w14:paraId="5915A190" w14:textId="77777777" w:rsidR="00F66B9C" w:rsidRPr="006647E9" w:rsidRDefault="00F66B9C" w:rsidP="00F66B9C">
      <w:pPr>
        <w:pStyle w:val="Heading2"/>
        <w:pBdr>
          <w:top w:val="single" w:sz="8" w:space="1" w:color="auto"/>
          <w:bottom w:val="single" w:sz="8" w:space="1" w:color="auto"/>
        </w:pBdr>
        <w:spacing w:before="120" w:after="0"/>
        <w:rPr>
          <w:rFonts w:ascii="Verdana" w:hAnsi="Verdana" w:cs="Arial"/>
          <w:color w:val="auto"/>
          <w:sz w:val="18"/>
          <w:szCs w:val="18"/>
          <w:lang w:val="lt-LT"/>
        </w:rPr>
      </w:pPr>
      <w:r w:rsidRPr="006647E9">
        <w:rPr>
          <w:rFonts w:ascii="Verdana" w:hAnsi="Verdana" w:cs="Arial"/>
          <w:color w:val="auto"/>
          <w:sz w:val="18"/>
          <w:szCs w:val="18"/>
          <w:lang w:val="lt-LT"/>
        </w:rPr>
        <w:t>2.1. Esama situacija</w:t>
      </w:r>
    </w:p>
    <w:p w14:paraId="7599495E" w14:textId="22287B7A" w:rsidR="00F16452" w:rsidRPr="006647E9" w:rsidRDefault="00153D8F" w:rsidP="00797001">
      <w:pPr>
        <w:spacing w:before="60" w:after="60" w:line="240" w:lineRule="auto"/>
        <w:jc w:val="both"/>
        <w:rPr>
          <w:rFonts w:ascii="Verdana" w:hAnsi="Verdana" w:cs="Arial"/>
          <w:sz w:val="18"/>
          <w:szCs w:val="18"/>
        </w:rPr>
      </w:pPr>
      <w:r w:rsidRPr="006647E9">
        <w:rPr>
          <w:rFonts w:ascii="Verdana" w:hAnsi="Verdana" w:cs="Arial"/>
          <w:sz w:val="18"/>
          <w:szCs w:val="18"/>
        </w:rPr>
        <w:t>Įrangai prijungti reikalingu</w:t>
      </w:r>
      <w:r w:rsidR="009052C5" w:rsidRPr="006647E9">
        <w:rPr>
          <w:rFonts w:ascii="Verdana" w:hAnsi="Verdana" w:cs="Arial"/>
          <w:sz w:val="18"/>
          <w:szCs w:val="18"/>
        </w:rPr>
        <w:t xml:space="preserve"> elektros įvadu pasirūpina Pirkėjas. Vieta Įrangos pastatymui </w:t>
      </w:r>
      <w:r w:rsidR="00E3273D" w:rsidRPr="006647E9">
        <w:rPr>
          <w:rFonts w:ascii="Verdana" w:hAnsi="Verdana" w:cs="Arial"/>
          <w:sz w:val="18"/>
          <w:szCs w:val="18"/>
        </w:rPr>
        <w:t>parenkama Pirkėjo.</w:t>
      </w:r>
    </w:p>
    <w:p w14:paraId="2DE3FC50" w14:textId="0615C879" w:rsidR="00F66B9C" w:rsidRPr="006647E9" w:rsidRDefault="00F66B9C" w:rsidP="00F66B9C">
      <w:pPr>
        <w:spacing w:before="60" w:after="60" w:line="240" w:lineRule="auto"/>
        <w:rPr>
          <w:rFonts w:ascii="Verdana" w:hAnsi="Verdana" w:cs="Arial"/>
          <w:i/>
          <w:iCs/>
          <w:sz w:val="18"/>
          <w:szCs w:val="18"/>
        </w:rPr>
      </w:pPr>
    </w:p>
    <w:tbl>
      <w:tblPr>
        <w:tblStyle w:val="TipTable"/>
        <w:tblpPr w:leftFromText="180" w:rightFromText="180" w:vertAnchor="text" w:horzAnchor="margin" w:tblpX="-147" w:tblpY="4"/>
        <w:tblW w:w="5227" w:type="pct"/>
        <w:tblBorders>
          <w:top w:val="single" w:sz="4" w:space="0" w:color="auto"/>
          <w:left w:val="single" w:sz="4" w:space="0" w:color="auto"/>
          <w:bottom w:val="single" w:sz="4" w:space="0" w:color="auto"/>
          <w:right w:val="single" w:sz="4" w:space="0" w:color="auto"/>
        </w:tblBorders>
        <w:shd w:val="clear" w:color="auto" w:fill="D0D3D4"/>
        <w:tblLook w:val="04A0" w:firstRow="1" w:lastRow="0" w:firstColumn="1" w:lastColumn="0" w:noHBand="0" w:noVBand="1"/>
        <w:tblDescription w:val="Layout table"/>
      </w:tblPr>
      <w:tblGrid>
        <w:gridCol w:w="10065"/>
      </w:tblGrid>
      <w:tr w:rsidR="00052254" w:rsidRPr="006647E9" w14:paraId="649F4BCA" w14:textId="77777777" w:rsidTr="002A19B9">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8" w:space="0" w:color="auto"/>
            </w:tcBorders>
            <w:shd w:val="clear" w:color="auto" w:fill="FFFFFF" w:themeFill="background1"/>
          </w:tcPr>
          <w:p w14:paraId="02BE9679" w14:textId="75E19867" w:rsidR="00052254" w:rsidRPr="006647E9" w:rsidRDefault="00052254" w:rsidP="002A19B9">
            <w:pPr>
              <w:numPr>
                <w:ilvl w:val="0"/>
                <w:numId w:val="2"/>
              </w:numPr>
              <w:pBdr>
                <w:top w:val="single" w:sz="8" w:space="1" w:color="auto"/>
                <w:bottom w:val="single" w:sz="8" w:space="1" w:color="auto"/>
              </w:pBdr>
              <w:tabs>
                <w:tab w:val="left" w:pos="284"/>
              </w:tabs>
              <w:spacing w:after="120"/>
              <w:ind w:left="0" w:firstLine="0"/>
              <w:jc w:val="both"/>
              <w:outlineLvl w:val="1"/>
              <w:rPr>
                <w:rFonts w:ascii="Verdana" w:hAnsi="Verdana" w:cs="Arial"/>
                <w:b/>
                <w:bCs/>
                <w:lang w:val="lt-LT"/>
              </w:rPr>
            </w:pPr>
            <w:r w:rsidRPr="006647E9">
              <w:rPr>
                <w:rFonts w:ascii="Verdana" w:hAnsi="Verdana" w:cs="Arial"/>
                <w:b/>
                <w:bCs/>
                <w:color w:val="auto"/>
                <w:lang w:val="lt-LT"/>
              </w:rPr>
              <w:t>REIKALAVIMAI PIRKIMO OBJEKTUI</w:t>
            </w:r>
          </w:p>
        </w:tc>
      </w:tr>
    </w:tbl>
    <w:tbl>
      <w:tblPr>
        <w:tblStyle w:val="TableGrid1"/>
        <w:tblW w:w="10111" w:type="dxa"/>
        <w:tblInd w:w="-147"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Layout table"/>
      </w:tblPr>
      <w:tblGrid>
        <w:gridCol w:w="1135"/>
        <w:gridCol w:w="1746"/>
        <w:gridCol w:w="663"/>
        <w:gridCol w:w="6522"/>
        <w:gridCol w:w="45"/>
      </w:tblGrid>
      <w:tr w:rsidR="00B11884" w:rsidRPr="006647E9" w14:paraId="3B96C977" w14:textId="77777777" w:rsidTr="2774CDDA">
        <w:trPr>
          <w:gridAfter w:val="1"/>
          <w:wAfter w:w="45" w:type="dxa"/>
        </w:trPr>
        <w:tc>
          <w:tcPr>
            <w:tcW w:w="1135" w:type="dxa"/>
            <w:vAlign w:val="center"/>
          </w:tcPr>
          <w:p w14:paraId="351E57D0" w14:textId="77777777" w:rsidR="00B11884" w:rsidRPr="006647E9" w:rsidRDefault="00B11884" w:rsidP="00B11884">
            <w:pPr>
              <w:jc w:val="center"/>
              <w:rPr>
                <w:rFonts w:ascii="Verdana" w:eastAsiaTheme="minorHAnsi" w:hAnsi="Verdana" w:cs="Arial"/>
                <w:b/>
                <w:color w:val="FF0000"/>
                <w:sz w:val="18"/>
                <w:szCs w:val="18"/>
              </w:rPr>
            </w:pPr>
            <w:r w:rsidRPr="006647E9">
              <w:rPr>
                <w:rFonts w:ascii="Verdana" w:hAnsi="Verdana" w:cs="Arial"/>
                <w:b/>
                <w:sz w:val="18"/>
                <w:szCs w:val="18"/>
              </w:rPr>
              <w:t>Eil. Nr.</w:t>
            </w:r>
          </w:p>
        </w:tc>
        <w:tc>
          <w:tcPr>
            <w:tcW w:w="2409" w:type="dxa"/>
            <w:gridSpan w:val="2"/>
            <w:vAlign w:val="center"/>
          </w:tcPr>
          <w:p w14:paraId="681BA1D3" w14:textId="77777777" w:rsidR="00B11884" w:rsidRPr="006647E9" w:rsidRDefault="00B11884" w:rsidP="00B11884">
            <w:pPr>
              <w:jc w:val="center"/>
              <w:rPr>
                <w:rFonts w:ascii="Verdana" w:eastAsiaTheme="minorHAnsi" w:hAnsi="Verdana" w:cs="Arial"/>
                <w:b/>
                <w:sz w:val="18"/>
                <w:szCs w:val="18"/>
              </w:rPr>
            </w:pPr>
            <w:r w:rsidRPr="006647E9">
              <w:rPr>
                <w:rFonts w:ascii="Verdana" w:hAnsi="Verdana" w:cs="Arial"/>
                <w:b/>
                <w:sz w:val="18"/>
                <w:szCs w:val="18"/>
              </w:rPr>
              <w:t>Prekės, įrenginio, įrangos savybės, parametrų arba funkcijų išpildymas</w:t>
            </w:r>
          </w:p>
        </w:tc>
        <w:tc>
          <w:tcPr>
            <w:tcW w:w="6522" w:type="dxa"/>
            <w:vAlign w:val="center"/>
          </w:tcPr>
          <w:p w14:paraId="580464AB" w14:textId="311A4508" w:rsidR="00B11884" w:rsidRPr="002F7930" w:rsidRDefault="00B11884" w:rsidP="00E267CF">
            <w:pPr>
              <w:jc w:val="center"/>
              <w:rPr>
                <w:rFonts w:ascii="Verdana" w:hAnsi="Verdana" w:cs="Arial"/>
                <w:b/>
                <w:bCs/>
                <w:sz w:val="18"/>
                <w:szCs w:val="18"/>
              </w:rPr>
            </w:pPr>
            <w:r w:rsidRPr="006647E9">
              <w:rPr>
                <w:rFonts w:ascii="Verdana" w:hAnsi="Verdana" w:cs="Arial"/>
                <w:b/>
                <w:bCs/>
                <w:sz w:val="18"/>
                <w:szCs w:val="18"/>
              </w:rPr>
              <w:t>Reikalaujamo parametro arba vykdomos funkcijos reikšmės išpildymas</w:t>
            </w:r>
          </w:p>
        </w:tc>
      </w:tr>
      <w:tr w:rsidR="00B11884" w:rsidRPr="006647E9" w14:paraId="15540F96" w14:textId="77777777" w:rsidTr="2774CDDA">
        <w:trPr>
          <w:trHeight w:val="306"/>
        </w:trPr>
        <w:tc>
          <w:tcPr>
            <w:tcW w:w="10111" w:type="dxa"/>
            <w:gridSpan w:val="5"/>
            <w:shd w:val="clear" w:color="auto" w:fill="E2EFD9" w:themeFill="accent6" w:themeFillTint="33"/>
            <w:vAlign w:val="center"/>
          </w:tcPr>
          <w:p w14:paraId="22BBAFCD" w14:textId="77C8F4C2" w:rsidR="00B11884" w:rsidRPr="006647E9" w:rsidRDefault="00B11884" w:rsidP="0EDF693D">
            <w:pPr>
              <w:numPr>
                <w:ilvl w:val="1"/>
                <w:numId w:val="2"/>
              </w:numPr>
              <w:tabs>
                <w:tab w:val="left" w:pos="284"/>
              </w:tabs>
              <w:spacing w:line="259" w:lineRule="auto"/>
              <w:ind w:left="0" w:firstLine="0"/>
              <w:jc w:val="both"/>
              <w:outlineLvl w:val="1"/>
              <w:rPr>
                <w:rFonts w:ascii="Verdana" w:hAnsi="Verdana" w:cs="Arial"/>
                <w:color w:val="2F5496" w:themeColor="accent1" w:themeShade="BF"/>
                <w:sz w:val="18"/>
                <w:szCs w:val="18"/>
                <w:lang w:eastAsia="ja-JP"/>
              </w:rPr>
            </w:pPr>
            <w:r w:rsidRPr="006647E9">
              <w:rPr>
                <w:rFonts w:ascii="Verdana" w:hAnsi="Verdana" w:cs="Arial"/>
                <w:b/>
                <w:bCs/>
                <w:color w:val="FF0000"/>
                <w:sz w:val="18"/>
                <w:szCs w:val="18"/>
                <w:lang w:eastAsia="ja-JP"/>
              </w:rPr>
              <w:t xml:space="preserve"> </w:t>
            </w:r>
            <w:r w:rsidR="0049656F" w:rsidRPr="006647E9">
              <w:rPr>
                <w:rFonts w:ascii="Verdana" w:hAnsi="Verdana" w:cs="Arial"/>
                <w:b/>
                <w:bCs/>
                <w:sz w:val="18"/>
                <w:szCs w:val="18"/>
                <w:lang w:eastAsia="ja-JP"/>
              </w:rPr>
              <w:t>Įranga</w:t>
            </w:r>
          </w:p>
        </w:tc>
      </w:tr>
      <w:tr w:rsidR="00B11884" w:rsidRPr="006647E9" w14:paraId="34D5FC01" w14:textId="77777777" w:rsidTr="2774CDDA">
        <w:trPr>
          <w:gridAfter w:val="1"/>
          <w:wAfter w:w="45" w:type="dxa"/>
        </w:trPr>
        <w:tc>
          <w:tcPr>
            <w:tcW w:w="1135" w:type="dxa"/>
            <w:vAlign w:val="center"/>
          </w:tcPr>
          <w:p w14:paraId="54E6A53D" w14:textId="77777777" w:rsidR="00B11884" w:rsidRPr="006647E9" w:rsidRDefault="00B11884" w:rsidP="00B11884">
            <w:pPr>
              <w:numPr>
                <w:ilvl w:val="2"/>
                <w:numId w:val="2"/>
              </w:numPr>
              <w:tabs>
                <w:tab w:val="left" w:pos="284"/>
              </w:tabs>
              <w:spacing w:line="259" w:lineRule="auto"/>
              <w:ind w:left="0" w:firstLine="0"/>
              <w:jc w:val="both"/>
              <w:outlineLvl w:val="1"/>
              <w:rPr>
                <w:rFonts w:ascii="Verdana" w:hAnsi="Verdana" w:cs="Arial"/>
                <w:bCs/>
                <w:color w:val="2F5496" w:themeColor="accent1" w:themeShade="BF"/>
                <w:sz w:val="18"/>
                <w:szCs w:val="18"/>
                <w:lang w:eastAsia="ja-JP"/>
              </w:rPr>
            </w:pPr>
          </w:p>
        </w:tc>
        <w:tc>
          <w:tcPr>
            <w:tcW w:w="2409" w:type="dxa"/>
            <w:gridSpan w:val="2"/>
            <w:vAlign w:val="center"/>
          </w:tcPr>
          <w:p w14:paraId="2F5DF465" w14:textId="3B4EEF15" w:rsidR="00B11884" w:rsidRPr="006647E9" w:rsidRDefault="0049656F" w:rsidP="00B11884">
            <w:pPr>
              <w:rPr>
                <w:rFonts w:ascii="Verdana" w:hAnsi="Verdana" w:cs="Arial"/>
                <w:b/>
                <w:i/>
                <w:iCs/>
                <w:color w:val="FF0000"/>
                <w:sz w:val="18"/>
                <w:szCs w:val="18"/>
              </w:rPr>
            </w:pPr>
            <w:r w:rsidRPr="006647E9">
              <w:rPr>
                <w:rFonts w:ascii="Verdana" w:hAnsi="Verdana"/>
                <w:sz w:val="18"/>
                <w:szCs w:val="18"/>
              </w:rPr>
              <w:t>Kompiuteris</w:t>
            </w:r>
          </w:p>
        </w:tc>
        <w:tc>
          <w:tcPr>
            <w:tcW w:w="6522" w:type="dxa"/>
            <w:vAlign w:val="center"/>
          </w:tcPr>
          <w:p w14:paraId="560F66BD" w14:textId="7B5EFB36" w:rsidR="00AD42CA" w:rsidRPr="006647E9" w:rsidRDefault="00AD42CA" w:rsidP="00797001">
            <w:pPr>
              <w:pStyle w:val="ListParagraph"/>
              <w:numPr>
                <w:ilvl w:val="0"/>
                <w:numId w:val="10"/>
              </w:numPr>
              <w:tabs>
                <w:tab w:val="clear" w:pos="720"/>
              </w:tabs>
              <w:spacing w:after="0" w:line="240" w:lineRule="auto"/>
              <w:ind w:left="177" w:hanging="218"/>
              <w:jc w:val="both"/>
              <w:rPr>
                <w:rFonts w:ascii="Verdana" w:hAnsi="Verdana"/>
                <w:color w:val="auto"/>
                <w:lang w:val="lt-LT"/>
              </w:rPr>
            </w:pPr>
            <w:r w:rsidRPr="006647E9">
              <w:rPr>
                <w:rFonts w:ascii="Verdana" w:hAnsi="Verdana"/>
                <w:color w:val="auto"/>
                <w:lang w:val="lt-LT"/>
              </w:rPr>
              <w:t>RAM: ne mažiau kaip 4 GB, su galimybe išplėsti</w:t>
            </w:r>
            <w:r w:rsidR="00DA3A20" w:rsidRPr="006647E9">
              <w:rPr>
                <w:rFonts w:ascii="Verdana" w:hAnsi="Verdana"/>
                <w:color w:val="auto"/>
                <w:lang w:val="lt-LT"/>
              </w:rPr>
              <w:t>;</w:t>
            </w:r>
          </w:p>
          <w:p w14:paraId="27E538C7" w14:textId="5C23EA3E" w:rsidR="00AD42CA" w:rsidRPr="006647E9" w:rsidRDefault="00AD42CA" w:rsidP="00797001">
            <w:pPr>
              <w:pStyle w:val="ListParagraph"/>
              <w:numPr>
                <w:ilvl w:val="0"/>
                <w:numId w:val="10"/>
              </w:numPr>
              <w:tabs>
                <w:tab w:val="clear" w:pos="720"/>
              </w:tabs>
              <w:spacing w:after="0" w:line="240" w:lineRule="auto"/>
              <w:ind w:left="177" w:hanging="218"/>
              <w:jc w:val="both"/>
              <w:rPr>
                <w:rFonts w:ascii="Verdana" w:hAnsi="Verdana"/>
                <w:color w:val="auto"/>
                <w:lang w:val="lt-LT"/>
              </w:rPr>
            </w:pPr>
            <w:r w:rsidRPr="006647E9">
              <w:rPr>
                <w:rFonts w:ascii="Verdana" w:hAnsi="Verdana"/>
                <w:color w:val="auto"/>
                <w:lang w:val="lt-LT"/>
              </w:rPr>
              <w:t>Kietasis diskas: mažiausiai 120 GB SSD</w:t>
            </w:r>
            <w:r w:rsidR="00DA3A20" w:rsidRPr="006647E9">
              <w:rPr>
                <w:rFonts w:ascii="Verdana" w:hAnsi="Verdana"/>
                <w:color w:val="auto"/>
                <w:lang w:val="lt-LT"/>
              </w:rPr>
              <w:t>;</w:t>
            </w:r>
          </w:p>
          <w:p w14:paraId="1FBFF526" w14:textId="425A6D1A" w:rsidR="00AD42CA" w:rsidRPr="006647E9" w:rsidRDefault="00AD42CA" w:rsidP="00797001">
            <w:pPr>
              <w:pStyle w:val="ListParagraph"/>
              <w:numPr>
                <w:ilvl w:val="0"/>
                <w:numId w:val="10"/>
              </w:numPr>
              <w:tabs>
                <w:tab w:val="clear" w:pos="720"/>
              </w:tabs>
              <w:spacing w:after="0" w:line="240" w:lineRule="auto"/>
              <w:ind w:left="177" w:hanging="218"/>
              <w:jc w:val="both"/>
              <w:rPr>
                <w:rFonts w:ascii="Verdana" w:hAnsi="Verdana"/>
                <w:color w:val="auto"/>
                <w:lang w:val="lt-LT"/>
              </w:rPr>
            </w:pPr>
            <w:r w:rsidRPr="006647E9">
              <w:rPr>
                <w:rFonts w:ascii="Verdana" w:hAnsi="Verdana"/>
                <w:color w:val="auto"/>
                <w:lang w:val="lt-LT"/>
              </w:rPr>
              <w:t xml:space="preserve">Tinklo </w:t>
            </w:r>
            <w:r w:rsidR="01799C26" w:rsidRPr="006647E9">
              <w:rPr>
                <w:rFonts w:ascii="Verdana" w:hAnsi="Verdana"/>
                <w:color w:val="auto"/>
                <w:lang w:val="lt-LT"/>
              </w:rPr>
              <w:t>plokštė</w:t>
            </w:r>
            <w:r w:rsidRPr="006647E9">
              <w:rPr>
                <w:rFonts w:ascii="Verdana" w:hAnsi="Verdana"/>
                <w:color w:val="auto"/>
                <w:lang w:val="lt-LT"/>
              </w:rPr>
              <w:t xml:space="preserve">: 100/1000 </w:t>
            </w:r>
            <w:proofErr w:type="spellStart"/>
            <w:r w:rsidRPr="006647E9">
              <w:rPr>
                <w:rFonts w:ascii="Verdana" w:hAnsi="Verdana"/>
                <w:color w:val="auto"/>
                <w:lang w:val="lt-LT"/>
              </w:rPr>
              <w:t>Mbit</w:t>
            </w:r>
            <w:proofErr w:type="spellEnd"/>
            <w:r w:rsidRPr="006647E9">
              <w:rPr>
                <w:rFonts w:ascii="Verdana" w:hAnsi="Verdana"/>
                <w:color w:val="auto"/>
                <w:lang w:val="lt-LT"/>
              </w:rPr>
              <w:t>/s, LAN</w:t>
            </w:r>
            <w:r w:rsidR="00DA3A20" w:rsidRPr="006647E9">
              <w:rPr>
                <w:rFonts w:ascii="Verdana" w:hAnsi="Verdana"/>
                <w:color w:val="auto"/>
                <w:lang w:val="lt-LT"/>
              </w:rPr>
              <w:t>;</w:t>
            </w:r>
          </w:p>
          <w:p w14:paraId="42759B5C" w14:textId="2580F47E" w:rsidR="00B11884" w:rsidRPr="006647E9" w:rsidRDefault="00AD42CA" w:rsidP="00797001">
            <w:pPr>
              <w:pStyle w:val="ListParagraph"/>
              <w:numPr>
                <w:ilvl w:val="0"/>
                <w:numId w:val="10"/>
              </w:numPr>
              <w:tabs>
                <w:tab w:val="clear" w:pos="720"/>
              </w:tabs>
              <w:spacing w:after="0" w:line="240" w:lineRule="auto"/>
              <w:ind w:left="177" w:hanging="218"/>
              <w:jc w:val="both"/>
              <w:rPr>
                <w:rFonts w:ascii="Verdana" w:hAnsi="Verdana"/>
                <w:color w:val="auto"/>
                <w:lang w:val="lt-LT"/>
              </w:rPr>
            </w:pPr>
            <w:r w:rsidRPr="006647E9">
              <w:rPr>
                <w:rFonts w:ascii="Verdana" w:hAnsi="Verdana"/>
                <w:color w:val="auto"/>
                <w:lang w:val="lt-LT"/>
              </w:rPr>
              <w:t>Operacinė sistema gali būti Tiekėjo pasirenkama</w:t>
            </w:r>
            <w:r w:rsidR="00DA3A20" w:rsidRPr="006647E9">
              <w:rPr>
                <w:rFonts w:ascii="Verdana" w:hAnsi="Verdana"/>
                <w:color w:val="auto"/>
                <w:lang w:val="lt-LT"/>
              </w:rPr>
              <w:t>.</w:t>
            </w:r>
          </w:p>
        </w:tc>
      </w:tr>
      <w:tr w:rsidR="00B11884" w:rsidRPr="006647E9" w14:paraId="67056A5D" w14:textId="77777777" w:rsidTr="2774CDDA">
        <w:trPr>
          <w:gridAfter w:val="1"/>
          <w:wAfter w:w="45" w:type="dxa"/>
        </w:trPr>
        <w:tc>
          <w:tcPr>
            <w:tcW w:w="1135" w:type="dxa"/>
            <w:vAlign w:val="center"/>
          </w:tcPr>
          <w:p w14:paraId="10317534" w14:textId="77777777" w:rsidR="00B11884" w:rsidRPr="006647E9" w:rsidRDefault="00B11884" w:rsidP="00B11884">
            <w:pPr>
              <w:numPr>
                <w:ilvl w:val="2"/>
                <w:numId w:val="2"/>
              </w:numPr>
              <w:tabs>
                <w:tab w:val="left" w:pos="284"/>
              </w:tabs>
              <w:spacing w:line="259" w:lineRule="auto"/>
              <w:ind w:left="0" w:firstLine="0"/>
              <w:jc w:val="both"/>
              <w:outlineLvl w:val="1"/>
              <w:rPr>
                <w:rFonts w:ascii="Verdana" w:hAnsi="Verdana" w:cs="Arial"/>
                <w:bCs/>
                <w:color w:val="2F5496" w:themeColor="accent1" w:themeShade="BF"/>
                <w:sz w:val="18"/>
                <w:szCs w:val="18"/>
                <w:lang w:eastAsia="ja-JP"/>
              </w:rPr>
            </w:pPr>
          </w:p>
        </w:tc>
        <w:tc>
          <w:tcPr>
            <w:tcW w:w="2409" w:type="dxa"/>
            <w:gridSpan w:val="2"/>
            <w:vAlign w:val="center"/>
          </w:tcPr>
          <w:p w14:paraId="546A0044" w14:textId="3007EF33" w:rsidR="00B11884" w:rsidRPr="006647E9" w:rsidRDefault="00776029" w:rsidP="00797001">
            <w:pPr>
              <w:rPr>
                <w:rFonts w:ascii="Verdana" w:hAnsi="Verdana" w:cs="Arial"/>
                <w:b/>
                <w:sz w:val="18"/>
                <w:szCs w:val="18"/>
              </w:rPr>
            </w:pPr>
            <w:r w:rsidRPr="006647E9">
              <w:rPr>
                <w:rFonts w:ascii="Verdana" w:hAnsi="Verdana" w:cs="Arial"/>
                <w:bCs/>
                <w:sz w:val="18"/>
                <w:szCs w:val="18"/>
              </w:rPr>
              <w:t>Valdymo</w:t>
            </w:r>
            <w:r w:rsidR="00797001" w:rsidRPr="006647E9">
              <w:rPr>
                <w:rFonts w:ascii="Verdana" w:hAnsi="Verdana" w:cs="Arial"/>
                <w:bCs/>
                <w:sz w:val="18"/>
                <w:szCs w:val="18"/>
              </w:rPr>
              <w:t xml:space="preserve"> </w:t>
            </w:r>
            <w:r w:rsidRPr="006647E9">
              <w:rPr>
                <w:rFonts w:ascii="Verdana" w:hAnsi="Verdana" w:cs="Arial"/>
                <w:bCs/>
                <w:sz w:val="18"/>
                <w:szCs w:val="18"/>
              </w:rPr>
              <w:t>blokas /</w:t>
            </w:r>
            <w:r w:rsidR="00797001" w:rsidRPr="006647E9">
              <w:rPr>
                <w:rFonts w:ascii="Verdana" w:hAnsi="Verdana" w:cs="Arial"/>
                <w:bCs/>
                <w:sz w:val="18"/>
                <w:szCs w:val="18"/>
              </w:rPr>
              <w:t xml:space="preserve"> </w:t>
            </w:r>
            <w:r w:rsidRPr="006647E9">
              <w:rPr>
                <w:rFonts w:ascii="Verdana" w:hAnsi="Verdana" w:cs="Arial"/>
                <w:bCs/>
                <w:sz w:val="18"/>
                <w:szCs w:val="18"/>
              </w:rPr>
              <w:t>programinė įranga</w:t>
            </w:r>
          </w:p>
        </w:tc>
        <w:tc>
          <w:tcPr>
            <w:tcW w:w="6522" w:type="dxa"/>
            <w:vAlign w:val="center"/>
          </w:tcPr>
          <w:p w14:paraId="69CE6E2E" w14:textId="6A9DD097" w:rsidR="008E07A9" w:rsidRPr="006647E9" w:rsidRDefault="008E07A9" w:rsidP="008E07A9">
            <w:pPr>
              <w:jc w:val="both"/>
              <w:rPr>
                <w:rFonts w:ascii="Verdana" w:hAnsi="Verdana" w:cs="Arial"/>
                <w:sz w:val="18"/>
                <w:szCs w:val="18"/>
              </w:rPr>
            </w:pPr>
            <w:r w:rsidRPr="006647E9">
              <w:rPr>
                <w:rFonts w:ascii="Verdana" w:hAnsi="Verdana" w:cs="Arial"/>
                <w:sz w:val="18"/>
                <w:szCs w:val="18"/>
              </w:rPr>
              <w:t xml:space="preserve">1. Tinklo kortelė turi būti ne mažesnė nei </w:t>
            </w:r>
            <w:r w:rsidR="00FE09B9" w:rsidRPr="006647E9">
              <w:rPr>
                <w:rFonts w:ascii="Verdana" w:hAnsi="Verdana"/>
                <w:sz w:val="18"/>
                <w:szCs w:val="18"/>
              </w:rPr>
              <w:t>100/1000</w:t>
            </w:r>
            <w:r w:rsidR="00EC42D1" w:rsidRPr="006647E9">
              <w:rPr>
                <w:rFonts w:ascii="Verdana" w:hAnsi="Verdana"/>
                <w:sz w:val="18"/>
                <w:szCs w:val="18"/>
              </w:rPr>
              <w:t xml:space="preserve"> </w:t>
            </w:r>
            <w:proofErr w:type="spellStart"/>
            <w:r w:rsidRPr="006647E9">
              <w:rPr>
                <w:rFonts w:ascii="Verdana" w:hAnsi="Verdana" w:cs="Arial"/>
                <w:sz w:val="18"/>
                <w:szCs w:val="18"/>
              </w:rPr>
              <w:t>Mbit</w:t>
            </w:r>
            <w:proofErr w:type="spellEnd"/>
            <w:r w:rsidRPr="006647E9">
              <w:rPr>
                <w:rFonts w:ascii="Verdana" w:hAnsi="Verdana" w:cs="Arial"/>
                <w:sz w:val="18"/>
                <w:szCs w:val="18"/>
              </w:rPr>
              <w:t xml:space="preserve"> /s, LAN</w:t>
            </w:r>
            <w:r w:rsidR="001C28B9" w:rsidRPr="006647E9">
              <w:rPr>
                <w:rFonts w:ascii="Verdana" w:hAnsi="Verdana" w:cs="Arial"/>
                <w:sz w:val="18"/>
                <w:szCs w:val="18"/>
              </w:rPr>
              <w:t>;</w:t>
            </w:r>
          </w:p>
          <w:p w14:paraId="01990946" w14:textId="2F65D78B" w:rsidR="00B11884" w:rsidRPr="006647E9" w:rsidRDefault="008E07A9" w:rsidP="008E07A9">
            <w:pPr>
              <w:jc w:val="both"/>
              <w:rPr>
                <w:rFonts w:ascii="Verdana" w:hAnsi="Verdana" w:cs="Arial"/>
                <w:b/>
                <w:sz w:val="18"/>
                <w:szCs w:val="18"/>
              </w:rPr>
            </w:pPr>
            <w:r w:rsidRPr="006647E9">
              <w:rPr>
                <w:rFonts w:ascii="Verdana" w:hAnsi="Verdana" w:cs="Arial"/>
                <w:sz w:val="18"/>
                <w:szCs w:val="18"/>
              </w:rPr>
              <w:t>2. Operacinę sistemą turi parinkti Tiekėjas.</w:t>
            </w:r>
          </w:p>
        </w:tc>
      </w:tr>
      <w:tr w:rsidR="00797001" w:rsidRPr="006647E9" w14:paraId="4A8DA3A0" w14:textId="77777777" w:rsidTr="2774CDDA">
        <w:trPr>
          <w:gridAfter w:val="1"/>
          <w:wAfter w:w="45" w:type="dxa"/>
        </w:trPr>
        <w:tc>
          <w:tcPr>
            <w:tcW w:w="1135" w:type="dxa"/>
            <w:vAlign w:val="center"/>
          </w:tcPr>
          <w:p w14:paraId="55CE6ADF" w14:textId="77777777" w:rsidR="00B11884" w:rsidRPr="006647E9" w:rsidRDefault="00B11884" w:rsidP="00B11884">
            <w:pPr>
              <w:numPr>
                <w:ilvl w:val="2"/>
                <w:numId w:val="2"/>
              </w:numPr>
              <w:tabs>
                <w:tab w:val="left" w:pos="284"/>
              </w:tabs>
              <w:spacing w:line="259" w:lineRule="auto"/>
              <w:ind w:left="0" w:firstLine="0"/>
              <w:jc w:val="both"/>
              <w:outlineLvl w:val="1"/>
              <w:rPr>
                <w:rFonts w:ascii="Verdana" w:hAnsi="Verdana" w:cs="Arial"/>
                <w:sz w:val="18"/>
                <w:szCs w:val="18"/>
                <w:lang w:eastAsia="ja-JP"/>
              </w:rPr>
            </w:pPr>
          </w:p>
        </w:tc>
        <w:tc>
          <w:tcPr>
            <w:tcW w:w="2409" w:type="dxa"/>
            <w:gridSpan w:val="2"/>
            <w:vAlign w:val="center"/>
          </w:tcPr>
          <w:p w14:paraId="6AE6C054" w14:textId="1EDE912D" w:rsidR="00B11884" w:rsidRPr="006647E9" w:rsidRDefault="00417D30" w:rsidP="00B11884">
            <w:pPr>
              <w:rPr>
                <w:rFonts w:ascii="Verdana" w:eastAsiaTheme="minorHAnsi" w:hAnsi="Verdana" w:cs="Arial"/>
                <w:sz w:val="18"/>
                <w:szCs w:val="18"/>
              </w:rPr>
            </w:pPr>
            <w:r w:rsidRPr="006647E9">
              <w:rPr>
                <w:rFonts w:ascii="Verdana" w:hAnsi="Verdana" w:cs="Arial"/>
                <w:sz w:val="18"/>
                <w:szCs w:val="18"/>
              </w:rPr>
              <w:t>Ekranas</w:t>
            </w:r>
          </w:p>
        </w:tc>
        <w:tc>
          <w:tcPr>
            <w:tcW w:w="6522" w:type="dxa"/>
            <w:vAlign w:val="center"/>
          </w:tcPr>
          <w:p w14:paraId="613AFF51" w14:textId="2D0244BC" w:rsidR="005F2A47" w:rsidRPr="006647E9" w:rsidRDefault="005F2A47" w:rsidP="00920525">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s="Arial"/>
                <w:color w:val="auto"/>
                <w:lang w:val="lt-LT"/>
              </w:rPr>
              <w:t xml:space="preserve">Turi būti įmontuotas </w:t>
            </w:r>
            <w:r w:rsidR="005F1AD9" w:rsidRPr="006647E9">
              <w:rPr>
                <w:rFonts w:ascii="Verdana" w:hAnsi="Verdana" w:cs="Arial"/>
                <w:color w:val="auto"/>
                <w:lang w:val="lt-LT"/>
              </w:rPr>
              <w:t xml:space="preserve">talpinis </w:t>
            </w:r>
            <w:proofErr w:type="spellStart"/>
            <w:r w:rsidRPr="006647E9">
              <w:rPr>
                <w:rFonts w:ascii="Verdana" w:hAnsi="Verdana" w:cs="Arial"/>
                <w:color w:val="auto"/>
                <w:lang w:val="lt-LT"/>
              </w:rPr>
              <w:t>jutiklinis</w:t>
            </w:r>
            <w:proofErr w:type="spellEnd"/>
            <w:r w:rsidRPr="006647E9">
              <w:rPr>
                <w:rFonts w:ascii="Verdana" w:hAnsi="Verdana" w:cs="Arial"/>
                <w:color w:val="auto"/>
                <w:lang w:val="lt-LT"/>
              </w:rPr>
              <w:t xml:space="preserve"> (liečiamas) ekranas</w:t>
            </w:r>
            <w:r w:rsidR="00DA3A20" w:rsidRPr="006647E9">
              <w:rPr>
                <w:rFonts w:ascii="Verdana" w:hAnsi="Verdana" w:cs="Arial"/>
                <w:color w:val="auto"/>
                <w:lang w:val="lt-LT"/>
              </w:rPr>
              <w:t>;</w:t>
            </w:r>
          </w:p>
          <w:p w14:paraId="54250AA2" w14:textId="4B13A036" w:rsidR="005F2A47" w:rsidRPr="006647E9" w:rsidRDefault="005F2A47" w:rsidP="00920525">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s="Arial"/>
                <w:color w:val="auto"/>
                <w:lang w:val="lt-LT"/>
              </w:rPr>
              <w:t>Ekrano įstrižainės dydis turi būti ne mažesnis</w:t>
            </w:r>
            <w:r w:rsidR="00797001" w:rsidRPr="006647E9">
              <w:rPr>
                <w:rFonts w:ascii="Verdana" w:hAnsi="Verdana" w:cs="Arial"/>
                <w:color w:val="auto"/>
                <w:lang w:val="lt-LT"/>
              </w:rPr>
              <w:t xml:space="preserve"> </w:t>
            </w:r>
            <w:r w:rsidRPr="006647E9">
              <w:rPr>
                <w:rFonts w:ascii="Verdana" w:hAnsi="Verdana" w:cs="Arial"/>
                <w:color w:val="auto"/>
                <w:lang w:val="lt-LT"/>
              </w:rPr>
              <w:t xml:space="preserve">kaip </w:t>
            </w:r>
            <w:r w:rsidR="00896107" w:rsidRPr="006647E9">
              <w:rPr>
                <w:rFonts w:ascii="Verdana" w:hAnsi="Verdana" w:cs="Arial"/>
                <w:color w:val="auto"/>
                <w:lang w:val="lt-LT"/>
              </w:rPr>
              <w:t>10</w:t>
            </w:r>
            <w:r w:rsidRPr="006647E9">
              <w:rPr>
                <w:rFonts w:ascii="Verdana" w:hAnsi="Verdana" w:cs="Arial"/>
                <w:color w:val="auto"/>
                <w:lang w:val="lt-LT"/>
              </w:rPr>
              <w:t xml:space="preserve"> coli</w:t>
            </w:r>
            <w:r w:rsidR="00896107" w:rsidRPr="006647E9">
              <w:rPr>
                <w:rFonts w:ascii="Verdana" w:hAnsi="Verdana" w:cs="Arial"/>
                <w:color w:val="auto"/>
                <w:lang w:val="lt-LT"/>
              </w:rPr>
              <w:t>ų</w:t>
            </w:r>
            <w:r w:rsidR="00DA3A20" w:rsidRPr="006647E9">
              <w:rPr>
                <w:rFonts w:ascii="Verdana" w:hAnsi="Verdana" w:cs="Arial"/>
                <w:color w:val="auto"/>
                <w:lang w:val="lt-LT"/>
              </w:rPr>
              <w:t>;</w:t>
            </w:r>
          </w:p>
          <w:p w14:paraId="5DD18452" w14:textId="4AF60F22" w:rsidR="005F2A47" w:rsidRPr="006647E9" w:rsidRDefault="005F2A47" w:rsidP="00920525">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s="Arial"/>
                <w:color w:val="auto"/>
                <w:lang w:val="lt-LT"/>
              </w:rPr>
              <w:t>Ekrano pikselių formatas turi būti ne</w:t>
            </w:r>
            <w:r w:rsidR="004F6BE7" w:rsidRPr="006647E9">
              <w:rPr>
                <w:rFonts w:ascii="Verdana" w:hAnsi="Verdana" w:cs="Arial"/>
                <w:color w:val="auto"/>
                <w:lang w:val="lt-LT"/>
              </w:rPr>
              <w:t xml:space="preserve"> </w:t>
            </w:r>
            <w:r w:rsidRPr="006647E9">
              <w:rPr>
                <w:rFonts w:ascii="Verdana" w:hAnsi="Verdana" w:cs="Arial"/>
                <w:color w:val="auto"/>
                <w:lang w:val="lt-LT"/>
              </w:rPr>
              <w:t xml:space="preserve">mažesnis nei </w:t>
            </w:r>
            <w:r w:rsidR="00614895" w:rsidRPr="006647E9">
              <w:rPr>
                <w:rFonts w:ascii="Verdana" w:hAnsi="Verdana"/>
                <w:color w:val="auto"/>
                <w:lang w:val="lt-LT"/>
              </w:rPr>
              <w:t>800 x 600</w:t>
            </w:r>
            <w:r w:rsidR="00DA3A20" w:rsidRPr="006647E9">
              <w:rPr>
                <w:rFonts w:ascii="Verdana" w:hAnsi="Verdana" w:cs="Arial"/>
                <w:color w:val="auto"/>
                <w:lang w:val="lt-LT"/>
              </w:rPr>
              <w:t>;</w:t>
            </w:r>
          </w:p>
          <w:p w14:paraId="4591E76E" w14:textId="5CAF6B2F" w:rsidR="000E3D45" w:rsidRPr="006647E9" w:rsidRDefault="000E3D45"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Įvesties būdas: piršto įvestis</w:t>
            </w:r>
            <w:r w:rsidR="00DA3A20" w:rsidRPr="006647E9">
              <w:rPr>
                <w:rFonts w:ascii="Verdana" w:hAnsi="Verdana"/>
                <w:color w:val="auto"/>
                <w:lang w:val="lt-LT"/>
              </w:rPr>
              <w:t>;</w:t>
            </w:r>
          </w:p>
          <w:p w14:paraId="28780AE1" w14:textId="50AFD020" w:rsidR="00B31134" w:rsidRPr="006647E9" w:rsidRDefault="00B31134"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Spalvos: ne mažesnis nei 16,2M (RGB 8 bitai); jei naudojamas LVDS 262k (6bit)</w:t>
            </w:r>
            <w:r w:rsidR="00DA3A20" w:rsidRPr="006647E9">
              <w:rPr>
                <w:rFonts w:ascii="Verdana" w:hAnsi="Verdana"/>
                <w:color w:val="auto"/>
                <w:lang w:val="lt-LT"/>
              </w:rPr>
              <w:t>;</w:t>
            </w:r>
          </w:p>
          <w:p w14:paraId="46BCF550" w14:textId="03D0449B" w:rsidR="008049DC" w:rsidRPr="006647E9" w:rsidRDefault="008049DC"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Ekrano šviesos pralaidumas: ne mažiau kaip 85%</w:t>
            </w:r>
            <w:r w:rsidR="00DA3A20" w:rsidRPr="006647E9">
              <w:rPr>
                <w:rFonts w:ascii="Verdana" w:hAnsi="Verdana"/>
                <w:color w:val="auto"/>
                <w:lang w:val="lt-LT"/>
              </w:rPr>
              <w:t>;</w:t>
            </w:r>
          </w:p>
          <w:p w14:paraId="5A1BD1AE" w14:textId="67E48DC7" w:rsidR="008049DC" w:rsidRPr="006647E9" w:rsidRDefault="008049DC"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lastRenderedPageBreak/>
              <w:t xml:space="preserve">Paviršiaus </w:t>
            </w:r>
            <w:proofErr w:type="spellStart"/>
            <w:r w:rsidRPr="006647E9">
              <w:rPr>
                <w:rFonts w:ascii="Verdana" w:hAnsi="Verdana"/>
                <w:color w:val="auto"/>
                <w:lang w:val="lt-LT"/>
              </w:rPr>
              <w:t>įbrėžtumas</w:t>
            </w:r>
            <w:proofErr w:type="spellEnd"/>
            <w:r w:rsidRPr="006647E9">
              <w:rPr>
                <w:rFonts w:ascii="Verdana" w:hAnsi="Verdana"/>
                <w:color w:val="auto"/>
                <w:lang w:val="lt-LT"/>
              </w:rPr>
              <w:t xml:space="preserve">: </w:t>
            </w:r>
            <w:proofErr w:type="spellStart"/>
            <w:r w:rsidRPr="006647E9">
              <w:rPr>
                <w:rFonts w:ascii="Verdana" w:hAnsi="Verdana"/>
                <w:color w:val="auto"/>
                <w:lang w:val="lt-LT"/>
              </w:rPr>
              <w:t>MoHS</w:t>
            </w:r>
            <w:proofErr w:type="spellEnd"/>
            <w:r w:rsidRPr="006647E9">
              <w:rPr>
                <w:rFonts w:ascii="Verdana" w:hAnsi="Verdana"/>
                <w:color w:val="auto"/>
                <w:lang w:val="lt-LT"/>
              </w:rPr>
              <w:t xml:space="preserve"> 7 arba didesnis, kad sukeltų funkcinį sutrikimą</w:t>
            </w:r>
            <w:r w:rsidR="00DA3A20" w:rsidRPr="006647E9">
              <w:rPr>
                <w:rFonts w:ascii="Verdana" w:hAnsi="Verdana"/>
                <w:color w:val="auto"/>
                <w:lang w:val="lt-LT"/>
              </w:rPr>
              <w:t>;</w:t>
            </w:r>
          </w:p>
          <w:p w14:paraId="7847F552" w14:textId="461FF039" w:rsidR="008049DC" w:rsidRPr="006647E9" w:rsidRDefault="008049DC"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Kontrastas: ne mažiau kaip 700:1</w:t>
            </w:r>
            <w:r w:rsidR="00DA3A20" w:rsidRPr="006647E9">
              <w:rPr>
                <w:rFonts w:ascii="Verdana" w:hAnsi="Verdana"/>
                <w:color w:val="auto"/>
                <w:lang w:val="lt-LT"/>
              </w:rPr>
              <w:t>;</w:t>
            </w:r>
          </w:p>
          <w:p w14:paraId="7B9B4751" w14:textId="524F87E2" w:rsidR="008049DC" w:rsidRPr="006647E9" w:rsidRDefault="008049DC" w:rsidP="00920525">
            <w:pPr>
              <w:pStyle w:val="ListParagraph"/>
              <w:numPr>
                <w:ilvl w:val="0"/>
                <w:numId w:val="13"/>
              </w:numPr>
              <w:tabs>
                <w:tab w:val="left" w:pos="319"/>
              </w:tabs>
              <w:spacing w:after="0" w:line="240" w:lineRule="auto"/>
              <w:ind w:left="35" w:hanging="35"/>
              <w:jc w:val="both"/>
              <w:rPr>
                <w:rFonts w:ascii="Verdana" w:hAnsi="Verdana"/>
                <w:color w:val="auto"/>
                <w:lang w:val="lt-LT"/>
              </w:rPr>
            </w:pPr>
            <w:r w:rsidRPr="006647E9">
              <w:rPr>
                <w:rFonts w:ascii="Verdana" w:hAnsi="Verdana"/>
                <w:color w:val="auto"/>
                <w:lang w:val="lt-LT"/>
              </w:rPr>
              <w:t>Ryškumas: ne mažiau kaip 500 cd/m²</w:t>
            </w:r>
            <w:r w:rsidR="00DA3A20" w:rsidRPr="006647E9">
              <w:rPr>
                <w:rFonts w:ascii="Verdana" w:hAnsi="Verdana"/>
                <w:color w:val="auto"/>
                <w:lang w:val="lt-LT"/>
              </w:rPr>
              <w:t>;</w:t>
            </w:r>
          </w:p>
          <w:p w14:paraId="1D59F9A5" w14:textId="501CC663" w:rsidR="00DD0E6B" w:rsidRPr="006647E9" w:rsidRDefault="008049DC" w:rsidP="00797001">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olor w:val="auto"/>
                <w:lang w:val="lt-LT"/>
              </w:rPr>
              <w:t>Turi atitikti IP44 arba ne mažesnį apsaugos išoriniams veiksniams lygmenį</w:t>
            </w:r>
            <w:r w:rsidR="00DA3A20" w:rsidRPr="006647E9">
              <w:rPr>
                <w:rFonts w:ascii="Verdana" w:hAnsi="Verdana"/>
                <w:color w:val="auto"/>
                <w:lang w:val="lt-LT"/>
              </w:rPr>
              <w:t>;</w:t>
            </w:r>
          </w:p>
          <w:p w14:paraId="316D561F" w14:textId="712B8470" w:rsidR="00DA18F5" w:rsidRPr="006647E9" w:rsidRDefault="00AB6974" w:rsidP="00797001">
            <w:pPr>
              <w:pStyle w:val="ListParagraph"/>
              <w:numPr>
                <w:ilvl w:val="0"/>
                <w:numId w:val="13"/>
              </w:numPr>
              <w:tabs>
                <w:tab w:val="left" w:pos="319"/>
              </w:tabs>
              <w:spacing w:after="0" w:line="240" w:lineRule="auto"/>
              <w:ind w:left="35" w:hanging="35"/>
              <w:jc w:val="both"/>
              <w:rPr>
                <w:rFonts w:ascii="Verdana" w:hAnsi="Verdana" w:cs="Arial"/>
                <w:color w:val="auto"/>
                <w:lang w:val="lt-LT"/>
              </w:rPr>
            </w:pPr>
            <w:r w:rsidRPr="006647E9">
              <w:rPr>
                <w:rFonts w:ascii="Verdana" w:hAnsi="Verdana"/>
                <w:color w:val="auto"/>
                <w:lang w:val="lt-LT"/>
              </w:rPr>
              <w:t>Ekrane naudojamos spalvos, logotipas turi būti suderinti su Pirkėju.</w:t>
            </w:r>
          </w:p>
        </w:tc>
      </w:tr>
      <w:tr w:rsidR="00C94991" w:rsidRPr="006647E9" w14:paraId="57C31D77" w14:textId="77777777" w:rsidTr="2774CDDA">
        <w:trPr>
          <w:gridAfter w:val="1"/>
          <w:wAfter w:w="45" w:type="dxa"/>
        </w:trPr>
        <w:tc>
          <w:tcPr>
            <w:tcW w:w="1135" w:type="dxa"/>
            <w:vAlign w:val="center"/>
          </w:tcPr>
          <w:p w14:paraId="36CB0C17" w14:textId="0D1887DE" w:rsidR="00B11884" w:rsidRPr="006647E9" w:rsidRDefault="00340875" w:rsidP="00340875">
            <w:pPr>
              <w:spacing w:line="259" w:lineRule="auto"/>
              <w:ind w:left="157" w:hanging="142"/>
              <w:jc w:val="both"/>
              <w:outlineLvl w:val="1"/>
              <w:rPr>
                <w:rFonts w:ascii="Verdana" w:hAnsi="Verdana" w:cs="Arial"/>
                <w:bCs/>
                <w:sz w:val="18"/>
                <w:szCs w:val="18"/>
                <w:lang w:eastAsia="ja-JP"/>
              </w:rPr>
            </w:pPr>
            <w:r w:rsidRPr="006647E9">
              <w:rPr>
                <w:rFonts w:ascii="Verdana" w:hAnsi="Verdana" w:cs="Arial"/>
                <w:bCs/>
                <w:sz w:val="18"/>
                <w:szCs w:val="18"/>
                <w:lang w:eastAsia="ja-JP"/>
              </w:rPr>
              <w:lastRenderedPageBreak/>
              <w:t>3.1.4.</w:t>
            </w:r>
          </w:p>
        </w:tc>
        <w:tc>
          <w:tcPr>
            <w:tcW w:w="2409" w:type="dxa"/>
            <w:gridSpan w:val="2"/>
            <w:vAlign w:val="center"/>
          </w:tcPr>
          <w:p w14:paraId="269B9577" w14:textId="11CA6A7A" w:rsidR="00B11884" w:rsidRPr="006647E9" w:rsidRDefault="000733DC" w:rsidP="00B11884">
            <w:pPr>
              <w:rPr>
                <w:rFonts w:ascii="Verdana" w:eastAsiaTheme="minorHAnsi" w:hAnsi="Verdana" w:cs="Arial"/>
                <w:i/>
                <w:iCs/>
                <w:sz w:val="18"/>
                <w:szCs w:val="18"/>
              </w:rPr>
            </w:pPr>
            <w:r w:rsidRPr="006647E9">
              <w:rPr>
                <w:rFonts w:ascii="Verdana" w:hAnsi="Verdana"/>
                <w:sz w:val="18"/>
                <w:szCs w:val="18"/>
              </w:rPr>
              <w:t>Skaneris</w:t>
            </w:r>
          </w:p>
        </w:tc>
        <w:tc>
          <w:tcPr>
            <w:tcW w:w="6522" w:type="dxa"/>
            <w:vAlign w:val="center"/>
          </w:tcPr>
          <w:p w14:paraId="7393638A" w14:textId="7AF3A345" w:rsidR="00873291" w:rsidRPr="006647E9" w:rsidRDefault="00873291" w:rsidP="00C94991">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CMOS arba lygiaverčių parametrų pramoninio lygio vaizdo jutiklių technologija</w:t>
            </w:r>
            <w:r w:rsidR="00DA3A20" w:rsidRPr="006647E9">
              <w:rPr>
                <w:rFonts w:ascii="Verdana" w:hAnsi="Verdana"/>
                <w:color w:val="auto"/>
                <w:lang w:val="lt-LT"/>
              </w:rPr>
              <w:t>;</w:t>
            </w:r>
          </w:p>
          <w:p w14:paraId="7EF3B61B" w14:textId="6FCB9010" w:rsidR="002E1A02" w:rsidRPr="006647E9" w:rsidRDefault="00873291" w:rsidP="002E1A02">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Platus aplinkos šviesos diapazonas: nuo tamsos iki 100 000 lx</w:t>
            </w:r>
            <w:r w:rsidR="00DA3A20" w:rsidRPr="006647E9">
              <w:rPr>
                <w:rFonts w:ascii="Verdana" w:hAnsi="Verdana"/>
                <w:color w:val="auto"/>
                <w:lang w:val="lt-LT"/>
              </w:rPr>
              <w:t>;</w:t>
            </w:r>
          </w:p>
          <w:p w14:paraId="60E2D29B" w14:textId="6F62BBB5" w:rsidR="00873291" w:rsidRPr="006647E9" w:rsidRDefault="35F7A66A" w:rsidP="2774CDDA">
            <w:pPr>
              <w:pStyle w:val="ListParagraph"/>
              <w:numPr>
                <w:ilvl w:val="0"/>
                <w:numId w:val="17"/>
              </w:numPr>
              <w:tabs>
                <w:tab w:val="left" w:pos="267"/>
                <w:tab w:val="left" w:pos="497"/>
              </w:tabs>
              <w:spacing w:after="0" w:line="240" w:lineRule="auto"/>
              <w:ind w:left="35" w:firstLine="0"/>
              <w:jc w:val="both"/>
              <w:rPr>
                <w:rFonts w:ascii="Verdana" w:hAnsi="Verdana"/>
                <w:color w:val="auto"/>
              </w:rPr>
            </w:pPr>
            <w:r w:rsidRPr="2774CDDA">
              <w:rPr>
                <w:rFonts w:ascii="Verdana" w:hAnsi="Verdana"/>
                <w:color w:val="auto"/>
              </w:rPr>
              <w:t>Šviesa, rodanti skanuojamą plotą (Aiming light)</w:t>
            </w:r>
            <w:r w:rsidR="1EB27C76" w:rsidRPr="2774CDDA">
              <w:rPr>
                <w:rFonts w:ascii="Verdana" w:hAnsi="Verdana"/>
                <w:color w:val="auto"/>
              </w:rPr>
              <w:t>;</w:t>
            </w:r>
          </w:p>
          <w:p w14:paraId="78B67BD1" w14:textId="39C7FF5F" w:rsidR="00873291" w:rsidRPr="006647E9" w:rsidRDefault="00873291" w:rsidP="00C94991">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Minimalus skenavimo atstumas: bent 50 mm nuo brūkšninio kodo</w:t>
            </w:r>
            <w:r w:rsidR="00DA3A20" w:rsidRPr="006647E9">
              <w:rPr>
                <w:rFonts w:ascii="Verdana" w:hAnsi="Verdana"/>
                <w:color w:val="auto"/>
                <w:lang w:val="lt-LT"/>
              </w:rPr>
              <w:t>;</w:t>
            </w:r>
          </w:p>
          <w:p w14:paraId="0BB8F644" w14:textId="77777777" w:rsidR="00873291" w:rsidRPr="006647E9" w:rsidRDefault="00873291" w:rsidP="00C94991">
            <w:pPr>
              <w:pStyle w:val="ListParagraph"/>
              <w:numPr>
                <w:ilvl w:val="0"/>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Privalo skaityti šias brūkšninių kodų simbolių kalbas:</w:t>
            </w:r>
          </w:p>
          <w:p w14:paraId="51CC5390" w14:textId="6D4D7EF0" w:rsidR="00873291" w:rsidRPr="006647E9" w:rsidRDefault="00873291" w:rsidP="00C94991">
            <w:pPr>
              <w:pStyle w:val="ListParagraph"/>
              <w:numPr>
                <w:ilvl w:val="1"/>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Linear (1D): pvz., Code 39, Code 128, Coda bar, UPC, EAN, Interleaved 2of5</w:t>
            </w:r>
            <w:r w:rsidR="00DA3A20" w:rsidRPr="006647E9">
              <w:rPr>
                <w:rFonts w:ascii="Verdana" w:hAnsi="Verdana"/>
                <w:color w:val="auto"/>
                <w:lang w:val="lt-LT"/>
              </w:rPr>
              <w:t>;</w:t>
            </w:r>
          </w:p>
          <w:p w14:paraId="26AE9262" w14:textId="489CB9A6" w:rsidR="00873291" w:rsidRPr="006647E9" w:rsidRDefault="00873291" w:rsidP="00C94991">
            <w:pPr>
              <w:pStyle w:val="ListParagraph"/>
              <w:numPr>
                <w:ilvl w:val="1"/>
                <w:numId w:val="17"/>
              </w:numPr>
              <w:tabs>
                <w:tab w:val="left" w:pos="267"/>
                <w:tab w:val="left" w:pos="497"/>
              </w:tabs>
              <w:spacing w:after="0" w:line="240" w:lineRule="auto"/>
              <w:ind w:left="35" w:firstLine="0"/>
              <w:jc w:val="both"/>
              <w:rPr>
                <w:rFonts w:ascii="Verdana" w:hAnsi="Verdana"/>
                <w:color w:val="auto"/>
                <w:lang w:val="lt-LT"/>
              </w:rPr>
            </w:pPr>
            <w:r w:rsidRPr="006647E9">
              <w:rPr>
                <w:rFonts w:ascii="Verdana" w:hAnsi="Verdana"/>
                <w:color w:val="auto"/>
                <w:lang w:val="lt-LT"/>
              </w:rPr>
              <w:t>2 Dimensional (2D): pvz., Data Matrix, QR Code, Aztec, - n</w:t>
            </w:r>
            <w:r w:rsidR="00DA3A20" w:rsidRPr="006647E9">
              <w:rPr>
                <w:rFonts w:ascii="Verdana" w:hAnsi="Verdana"/>
                <w:color w:val="auto"/>
                <w:lang w:val="lt-LT"/>
              </w:rPr>
              <w:t>.</w:t>
            </w:r>
          </w:p>
          <w:p w14:paraId="2E57C14D" w14:textId="3F8B02DA" w:rsidR="00B11884" w:rsidRPr="006647E9" w:rsidRDefault="00873291" w:rsidP="00C94991">
            <w:pPr>
              <w:pStyle w:val="ListParagraph"/>
              <w:numPr>
                <w:ilvl w:val="0"/>
                <w:numId w:val="17"/>
              </w:numPr>
              <w:tabs>
                <w:tab w:val="left" w:pos="267"/>
                <w:tab w:val="left" w:pos="497"/>
              </w:tabs>
              <w:spacing w:after="0" w:line="240" w:lineRule="auto"/>
              <w:ind w:left="35" w:firstLine="0"/>
              <w:rPr>
                <w:rFonts w:ascii="Verdana" w:hAnsi="Verdana" w:cs="Arial"/>
                <w:i/>
                <w:iCs/>
                <w:color w:val="auto"/>
                <w:lang w:val="lt-LT"/>
              </w:rPr>
            </w:pPr>
            <w:r w:rsidRPr="006647E9">
              <w:rPr>
                <w:rFonts w:ascii="Verdana" w:hAnsi="Verdana"/>
                <w:color w:val="auto"/>
                <w:lang w:val="lt-LT"/>
              </w:rPr>
              <w:t>Sukimosi jautrumas: 360 laipsnių</w:t>
            </w:r>
            <w:r w:rsidR="00DA3A20" w:rsidRPr="006647E9">
              <w:rPr>
                <w:rFonts w:ascii="Verdana" w:hAnsi="Verdana"/>
                <w:color w:val="auto"/>
                <w:lang w:val="lt-LT"/>
              </w:rPr>
              <w:t>;</w:t>
            </w:r>
          </w:p>
          <w:p w14:paraId="39C1B82B" w14:textId="76837816" w:rsidR="00ED7E6B" w:rsidRPr="006647E9" w:rsidRDefault="00194391" w:rsidP="00C94991">
            <w:pPr>
              <w:pStyle w:val="ListParagraph"/>
              <w:numPr>
                <w:ilvl w:val="0"/>
                <w:numId w:val="17"/>
              </w:numPr>
              <w:tabs>
                <w:tab w:val="left" w:pos="267"/>
                <w:tab w:val="left" w:pos="497"/>
              </w:tabs>
              <w:spacing w:after="0" w:line="240" w:lineRule="auto"/>
              <w:ind w:left="35" w:firstLine="0"/>
              <w:rPr>
                <w:rFonts w:ascii="Verdana" w:hAnsi="Verdana" w:cs="Arial"/>
                <w:i/>
                <w:iCs/>
                <w:color w:val="auto"/>
                <w:lang w:val="lt-LT"/>
              </w:rPr>
            </w:pPr>
            <w:r w:rsidRPr="006647E9">
              <w:rPr>
                <w:rFonts w:ascii="Verdana" w:hAnsi="Verdana"/>
                <w:color w:val="auto"/>
                <w:lang w:val="lt-LT"/>
              </w:rPr>
              <w:t>Turi turėti galimybę nuskenuoti unikalų QR kod</w:t>
            </w:r>
            <w:r w:rsidR="00581586" w:rsidRPr="006647E9">
              <w:rPr>
                <w:rFonts w:ascii="Verdana" w:hAnsi="Verdana"/>
                <w:color w:val="auto"/>
                <w:lang w:val="lt-LT"/>
              </w:rPr>
              <w:t xml:space="preserve">ą </w:t>
            </w:r>
            <w:r w:rsidR="00ED28EF" w:rsidRPr="006647E9">
              <w:rPr>
                <w:rFonts w:ascii="Verdana" w:hAnsi="Verdana"/>
                <w:color w:val="auto"/>
                <w:lang w:val="lt-LT"/>
              </w:rPr>
              <w:t xml:space="preserve">ar brūkšninį kodą </w:t>
            </w:r>
            <w:r w:rsidR="00EA2E5E" w:rsidRPr="006647E9">
              <w:rPr>
                <w:rFonts w:ascii="Verdana" w:hAnsi="Verdana"/>
                <w:color w:val="auto"/>
                <w:lang w:val="lt-LT"/>
              </w:rPr>
              <w:t xml:space="preserve">iš Pirkėjo </w:t>
            </w:r>
            <w:r w:rsidR="00581586" w:rsidRPr="006647E9">
              <w:rPr>
                <w:rFonts w:ascii="Verdana" w:hAnsi="Verdana"/>
                <w:color w:val="auto"/>
                <w:lang w:val="lt-LT"/>
              </w:rPr>
              <w:t>telefon</w:t>
            </w:r>
            <w:r w:rsidR="00EA2E5E" w:rsidRPr="006647E9">
              <w:rPr>
                <w:rFonts w:ascii="Verdana" w:hAnsi="Verdana"/>
                <w:color w:val="auto"/>
                <w:lang w:val="lt-LT"/>
              </w:rPr>
              <w:t>o.</w:t>
            </w:r>
          </w:p>
        </w:tc>
      </w:tr>
      <w:tr w:rsidR="00340875" w:rsidRPr="006647E9" w14:paraId="4993F29F" w14:textId="77777777" w:rsidTr="2774CDDA">
        <w:trPr>
          <w:gridAfter w:val="1"/>
          <w:wAfter w:w="45" w:type="dxa"/>
        </w:trPr>
        <w:tc>
          <w:tcPr>
            <w:tcW w:w="1135" w:type="dxa"/>
            <w:vAlign w:val="center"/>
          </w:tcPr>
          <w:p w14:paraId="734E41E2" w14:textId="6995FF95" w:rsidR="00B11884" w:rsidRPr="006647E9" w:rsidRDefault="00340875" w:rsidP="00340875">
            <w:pPr>
              <w:tabs>
                <w:tab w:val="left" w:pos="284"/>
              </w:tabs>
              <w:spacing w:line="259" w:lineRule="auto"/>
              <w:ind w:left="600" w:hanging="600"/>
              <w:jc w:val="both"/>
              <w:outlineLvl w:val="1"/>
              <w:rPr>
                <w:rFonts w:ascii="Verdana" w:hAnsi="Verdana" w:cs="Arial"/>
                <w:bCs/>
                <w:sz w:val="18"/>
                <w:szCs w:val="18"/>
                <w:lang w:eastAsia="ja-JP"/>
              </w:rPr>
            </w:pPr>
            <w:r w:rsidRPr="006647E9">
              <w:rPr>
                <w:rFonts w:ascii="Verdana" w:hAnsi="Verdana" w:cs="Arial"/>
                <w:bCs/>
                <w:sz w:val="18"/>
                <w:szCs w:val="18"/>
                <w:lang w:eastAsia="ja-JP"/>
              </w:rPr>
              <w:t>3.1.5.</w:t>
            </w:r>
          </w:p>
        </w:tc>
        <w:tc>
          <w:tcPr>
            <w:tcW w:w="2409" w:type="dxa"/>
            <w:gridSpan w:val="2"/>
            <w:vAlign w:val="center"/>
          </w:tcPr>
          <w:p w14:paraId="1C426B46" w14:textId="29334D64" w:rsidR="00B11884" w:rsidRPr="006647E9" w:rsidRDefault="00020D14" w:rsidP="00B11884">
            <w:pPr>
              <w:rPr>
                <w:rFonts w:ascii="Verdana" w:eastAsiaTheme="minorHAnsi" w:hAnsi="Verdana" w:cs="Arial"/>
                <w:sz w:val="18"/>
                <w:szCs w:val="18"/>
              </w:rPr>
            </w:pPr>
            <w:r w:rsidRPr="006647E9">
              <w:rPr>
                <w:rFonts w:ascii="Verdana" w:hAnsi="Verdana" w:cs="Arial"/>
                <w:sz w:val="18"/>
                <w:szCs w:val="18"/>
              </w:rPr>
              <w:t>Modemas</w:t>
            </w:r>
          </w:p>
        </w:tc>
        <w:tc>
          <w:tcPr>
            <w:tcW w:w="6522" w:type="dxa"/>
            <w:vAlign w:val="center"/>
          </w:tcPr>
          <w:p w14:paraId="71684E62" w14:textId="2556B0F4" w:rsidR="00B11884" w:rsidRPr="006647E9" w:rsidRDefault="00E74172" w:rsidP="00980786">
            <w:pPr>
              <w:jc w:val="both"/>
              <w:rPr>
                <w:rFonts w:ascii="Verdana" w:hAnsi="Verdana" w:cs="Arial"/>
                <w:sz w:val="18"/>
                <w:szCs w:val="18"/>
              </w:rPr>
            </w:pPr>
            <w:r w:rsidRPr="006647E9">
              <w:rPr>
                <w:rFonts w:ascii="Verdana" w:hAnsi="Verdana" w:cs="Arial"/>
                <w:sz w:val="18"/>
                <w:szCs w:val="18"/>
              </w:rPr>
              <w:t xml:space="preserve">Dokumentų išdavimo spintoje </w:t>
            </w:r>
            <w:r w:rsidR="00980786" w:rsidRPr="006647E9">
              <w:rPr>
                <w:rFonts w:ascii="Verdana" w:hAnsi="Verdana" w:cs="Arial"/>
                <w:sz w:val="18"/>
                <w:szCs w:val="18"/>
              </w:rPr>
              <w:t>turi būti įmontuotas modemas su SIM kortele, užtikrinantis internetinio ryšio prieigą</w:t>
            </w:r>
            <w:r w:rsidR="00CF1E68" w:rsidRPr="006647E9">
              <w:rPr>
                <w:rFonts w:ascii="Verdana" w:hAnsi="Verdana" w:cs="Arial"/>
                <w:sz w:val="18"/>
                <w:szCs w:val="18"/>
              </w:rPr>
              <w:t xml:space="preserve"> per SIM kortelę</w:t>
            </w:r>
            <w:r w:rsidR="6A079EEF" w:rsidRPr="006647E9">
              <w:rPr>
                <w:rFonts w:ascii="Verdana" w:hAnsi="Verdana" w:cs="Arial"/>
                <w:sz w:val="18"/>
                <w:szCs w:val="18"/>
              </w:rPr>
              <w:t>.</w:t>
            </w:r>
            <w:r w:rsidR="00CF1E68" w:rsidRPr="006647E9">
              <w:rPr>
                <w:rFonts w:ascii="Verdana" w:hAnsi="Verdana" w:cs="Arial"/>
                <w:sz w:val="18"/>
                <w:szCs w:val="18"/>
              </w:rPr>
              <w:t xml:space="preserve"> </w:t>
            </w:r>
            <w:r w:rsidR="29B6F975" w:rsidRPr="006647E9">
              <w:rPr>
                <w:rFonts w:ascii="Verdana" w:hAnsi="Verdana" w:cs="Arial"/>
                <w:sz w:val="18"/>
                <w:szCs w:val="18"/>
              </w:rPr>
              <w:t>Papildomai</w:t>
            </w:r>
            <w:r w:rsidRPr="006647E9">
              <w:rPr>
                <w:rFonts w:ascii="Verdana" w:hAnsi="Verdana" w:cs="Arial"/>
                <w:sz w:val="18"/>
                <w:szCs w:val="18"/>
              </w:rPr>
              <w:t xml:space="preserve"> </w:t>
            </w:r>
            <w:r w:rsidR="6A079EEF" w:rsidRPr="006647E9">
              <w:rPr>
                <w:rFonts w:ascii="Verdana" w:hAnsi="Verdana" w:cs="Arial"/>
                <w:sz w:val="18"/>
                <w:szCs w:val="18"/>
              </w:rPr>
              <w:t>turi palaikyti šiuos interneto įvedimo būdus:</w:t>
            </w:r>
            <w:r w:rsidR="00CF1E68" w:rsidRPr="006647E9">
              <w:rPr>
                <w:rFonts w:ascii="Verdana" w:hAnsi="Verdana" w:cs="Arial"/>
                <w:sz w:val="18"/>
                <w:szCs w:val="18"/>
              </w:rPr>
              <w:t xml:space="preserve"> LAN, WIFI.</w:t>
            </w:r>
          </w:p>
        </w:tc>
      </w:tr>
      <w:tr w:rsidR="002E1A02" w:rsidRPr="006647E9" w14:paraId="60B167F4" w14:textId="77777777" w:rsidTr="2774CDDA">
        <w:trPr>
          <w:gridAfter w:val="1"/>
          <w:wAfter w:w="45" w:type="dxa"/>
        </w:trPr>
        <w:tc>
          <w:tcPr>
            <w:tcW w:w="1135" w:type="dxa"/>
            <w:vAlign w:val="center"/>
          </w:tcPr>
          <w:p w14:paraId="588DE159" w14:textId="14B04B33" w:rsidR="00FC32D6" w:rsidRPr="006647E9" w:rsidRDefault="00340875" w:rsidP="00340875">
            <w:pPr>
              <w:tabs>
                <w:tab w:val="left" w:pos="284"/>
              </w:tabs>
              <w:ind w:left="568" w:hanging="568"/>
              <w:jc w:val="both"/>
              <w:outlineLvl w:val="1"/>
              <w:rPr>
                <w:rFonts w:ascii="Verdana" w:hAnsi="Verdana" w:cs="Arial"/>
                <w:bCs/>
                <w:sz w:val="18"/>
                <w:szCs w:val="18"/>
                <w:lang w:eastAsia="ja-JP"/>
              </w:rPr>
            </w:pPr>
            <w:r w:rsidRPr="006647E9">
              <w:rPr>
                <w:rFonts w:ascii="Verdana" w:hAnsi="Verdana" w:cs="Arial"/>
                <w:bCs/>
                <w:sz w:val="18"/>
                <w:szCs w:val="18"/>
                <w:lang w:eastAsia="ja-JP"/>
              </w:rPr>
              <w:t>3.1.6.</w:t>
            </w:r>
          </w:p>
        </w:tc>
        <w:tc>
          <w:tcPr>
            <w:tcW w:w="2409" w:type="dxa"/>
            <w:gridSpan w:val="2"/>
            <w:vAlign w:val="center"/>
          </w:tcPr>
          <w:p w14:paraId="560AF5B6" w14:textId="3AA2A53C" w:rsidR="00FC32D6" w:rsidRPr="006647E9" w:rsidRDefault="000D082F" w:rsidP="002E1A02">
            <w:pPr>
              <w:jc w:val="both"/>
              <w:rPr>
                <w:rFonts w:ascii="Verdana" w:hAnsi="Verdana"/>
                <w:sz w:val="18"/>
                <w:szCs w:val="18"/>
              </w:rPr>
            </w:pPr>
            <w:r w:rsidRPr="006647E9">
              <w:rPr>
                <w:rFonts w:ascii="Verdana" w:hAnsi="Verdana"/>
                <w:sz w:val="18"/>
                <w:szCs w:val="18"/>
              </w:rPr>
              <w:t>Papildomos jungtys</w:t>
            </w:r>
          </w:p>
        </w:tc>
        <w:tc>
          <w:tcPr>
            <w:tcW w:w="6522" w:type="dxa"/>
            <w:vAlign w:val="center"/>
          </w:tcPr>
          <w:p w14:paraId="5D94B99B" w14:textId="43581ACE" w:rsidR="00A8244A" w:rsidRPr="006647E9" w:rsidRDefault="00A8244A" w:rsidP="002E1A02">
            <w:pPr>
              <w:pStyle w:val="ListParagraph"/>
              <w:numPr>
                <w:ilvl w:val="0"/>
                <w:numId w:val="32"/>
              </w:numPr>
              <w:tabs>
                <w:tab w:val="left" w:pos="303"/>
              </w:tabs>
              <w:spacing w:after="0" w:line="240" w:lineRule="auto"/>
              <w:ind w:left="0" w:firstLine="0"/>
              <w:jc w:val="both"/>
              <w:rPr>
                <w:rFonts w:ascii="Verdana" w:hAnsi="Verdana"/>
                <w:color w:val="auto"/>
                <w:lang w:val="lt-LT"/>
              </w:rPr>
            </w:pPr>
            <w:r w:rsidRPr="006647E9">
              <w:rPr>
                <w:rFonts w:ascii="Verdana" w:hAnsi="Verdana"/>
                <w:color w:val="auto"/>
                <w:lang w:val="lt-LT"/>
              </w:rPr>
              <w:t xml:space="preserve">Įranga turi turėti Ethernet/ RJ45 </w:t>
            </w:r>
            <w:r w:rsidR="005C4A3A" w:rsidRPr="006647E9">
              <w:rPr>
                <w:rFonts w:ascii="Verdana" w:hAnsi="Verdana"/>
                <w:color w:val="auto"/>
                <w:lang w:val="lt-LT"/>
              </w:rPr>
              <w:t xml:space="preserve">arba lygiavertę </w:t>
            </w:r>
            <w:r w:rsidRPr="006647E9">
              <w:rPr>
                <w:rFonts w:ascii="Verdana" w:hAnsi="Verdana"/>
                <w:color w:val="auto"/>
                <w:lang w:val="lt-LT"/>
              </w:rPr>
              <w:t>jungtį</w:t>
            </w:r>
            <w:r w:rsidR="00DA3A20" w:rsidRPr="006647E9">
              <w:rPr>
                <w:rFonts w:ascii="Verdana" w:hAnsi="Verdana"/>
                <w:color w:val="auto"/>
                <w:lang w:val="lt-LT"/>
              </w:rPr>
              <w:t>;</w:t>
            </w:r>
          </w:p>
          <w:p w14:paraId="7D8133E9" w14:textId="7572EECB" w:rsidR="00FC32D6" w:rsidRPr="002F7930" w:rsidRDefault="00A8244A" w:rsidP="002E1A02">
            <w:pPr>
              <w:pStyle w:val="ListParagraph"/>
              <w:numPr>
                <w:ilvl w:val="0"/>
                <w:numId w:val="32"/>
              </w:numPr>
              <w:tabs>
                <w:tab w:val="left" w:pos="319"/>
              </w:tabs>
              <w:spacing w:after="0" w:line="240" w:lineRule="auto"/>
              <w:ind w:left="0" w:firstLine="0"/>
              <w:jc w:val="both"/>
              <w:rPr>
                <w:rFonts w:ascii="Verdana" w:eastAsiaTheme="minorHAnsi" w:hAnsi="Verdana"/>
                <w:color w:val="auto"/>
                <w:lang w:val="lt-LT"/>
              </w:rPr>
            </w:pPr>
            <w:r w:rsidRPr="006647E9">
              <w:rPr>
                <w:rFonts w:ascii="Verdana" w:hAnsi="Verdana"/>
                <w:color w:val="auto"/>
                <w:lang w:val="lt-LT"/>
              </w:rPr>
              <w:t>Turi būti užtikrinta galimybė pravesti išorinę ryšio anteną į dokumentų išdavimo spintos paviršių.</w:t>
            </w:r>
          </w:p>
        </w:tc>
      </w:tr>
      <w:tr w:rsidR="00340875" w:rsidRPr="006647E9" w14:paraId="4E1FE401" w14:textId="77777777" w:rsidTr="2774CDDA">
        <w:trPr>
          <w:gridAfter w:val="1"/>
          <w:wAfter w:w="45" w:type="dxa"/>
        </w:trPr>
        <w:tc>
          <w:tcPr>
            <w:tcW w:w="1135" w:type="dxa"/>
            <w:vAlign w:val="center"/>
          </w:tcPr>
          <w:p w14:paraId="54DB0548" w14:textId="61B024BD" w:rsidR="00704E34"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3.1.7.</w:t>
            </w:r>
          </w:p>
        </w:tc>
        <w:tc>
          <w:tcPr>
            <w:tcW w:w="2409" w:type="dxa"/>
            <w:gridSpan w:val="2"/>
          </w:tcPr>
          <w:p w14:paraId="71669091" w14:textId="29DE1348" w:rsidR="00704E34" w:rsidRPr="006647E9" w:rsidRDefault="00704E34" w:rsidP="00704E34">
            <w:pPr>
              <w:jc w:val="both"/>
              <w:rPr>
                <w:rFonts w:ascii="Verdana" w:hAnsi="Verdana"/>
                <w:sz w:val="18"/>
                <w:szCs w:val="18"/>
              </w:rPr>
            </w:pPr>
            <w:r w:rsidRPr="006647E9">
              <w:rPr>
                <w:rFonts w:ascii="Verdana" w:hAnsi="Verdana"/>
                <w:sz w:val="18"/>
                <w:szCs w:val="18"/>
              </w:rPr>
              <w:t>Elektros maitinimo šaltinis</w:t>
            </w:r>
          </w:p>
        </w:tc>
        <w:tc>
          <w:tcPr>
            <w:tcW w:w="6522" w:type="dxa"/>
            <w:vAlign w:val="center"/>
          </w:tcPr>
          <w:p w14:paraId="06C4FCB8" w14:textId="550D0AD4" w:rsidR="00704E34" w:rsidRPr="006647E9" w:rsidRDefault="00F25B21" w:rsidP="00704E34">
            <w:pPr>
              <w:jc w:val="both"/>
              <w:rPr>
                <w:rFonts w:ascii="Verdana" w:hAnsi="Verdana"/>
                <w:sz w:val="18"/>
                <w:szCs w:val="18"/>
              </w:rPr>
            </w:pPr>
            <w:r w:rsidRPr="006647E9">
              <w:rPr>
                <w:rFonts w:ascii="Verdana" w:hAnsi="Verdana"/>
                <w:sz w:val="18"/>
                <w:szCs w:val="18"/>
              </w:rPr>
              <w:t>Įranga turi būti maitinama nuo standartinės 1 fazės 230 V ± 10% elektros linijos. Įrenginyje turi būti sumontuotas elektros automatas (automatinis jungiklis/kirtiklis), bei viršįtampio apsauga.</w:t>
            </w:r>
          </w:p>
        </w:tc>
      </w:tr>
      <w:tr w:rsidR="00340875" w:rsidRPr="006647E9" w14:paraId="08C37DE4" w14:textId="77777777" w:rsidTr="2774CDDA">
        <w:trPr>
          <w:gridAfter w:val="1"/>
          <w:wAfter w:w="45" w:type="dxa"/>
        </w:trPr>
        <w:tc>
          <w:tcPr>
            <w:tcW w:w="1135" w:type="dxa"/>
            <w:vAlign w:val="center"/>
          </w:tcPr>
          <w:p w14:paraId="7AD9D8C2" w14:textId="100565C1" w:rsidR="00F25B21"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3.1.8.</w:t>
            </w:r>
          </w:p>
        </w:tc>
        <w:tc>
          <w:tcPr>
            <w:tcW w:w="2409" w:type="dxa"/>
            <w:gridSpan w:val="2"/>
            <w:vAlign w:val="center"/>
          </w:tcPr>
          <w:p w14:paraId="125D96BF" w14:textId="026B3A2A" w:rsidR="00F25B21" w:rsidRPr="006647E9" w:rsidRDefault="00A24BF4" w:rsidP="00030860">
            <w:pPr>
              <w:rPr>
                <w:rFonts w:ascii="Verdana" w:hAnsi="Verdana"/>
                <w:sz w:val="18"/>
                <w:szCs w:val="18"/>
              </w:rPr>
            </w:pPr>
            <w:r w:rsidRPr="006647E9">
              <w:rPr>
                <w:rFonts w:ascii="Verdana" w:hAnsi="Verdana"/>
                <w:sz w:val="18"/>
                <w:szCs w:val="18"/>
              </w:rPr>
              <w:t>UPS</w:t>
            </w:r>
          </w:p>
        </w:tc>
        <w:tc>
          <w:tcPr>
            <w:tcW w:w="6522" w:type="dxa"/>
            <w:vAlign w:val="center"/>
          </w:tcPr>
          <w:p w14:paraId="7C22CDBF" w14:textId="6F3CDB7A" w:rsidR="00984E0D" w:rsidRPr="00A958B9" w:rsidRDefault="00984E0D" w:rsidP="00340875">
            <w:pPr>
              <w:pStyle w:val="ListParagraph"/>
              <w:numPr>
                <w:ilvl w:val="0"/>
                <w:numId w:val="33"/>
              </w:numPr>
              <w:tabs>
                <w:tab w:val="left" w:pos="363"/>
              </w:tabs>
              <w:spacing w:after="0" w:line="240" w:lineRule="auto"/>
              <w:ind w:left="35" w:firstLine="0"/>
              <w:jc w:val="both"/>
              <w:rPr>
                <w:rFonts w:ascii="Verdana" w:hAnsi="Verdana"/>
                <w:color w:val="auto"/>
                <w:lang w:val="lt-LT"/>
              </w:rPr>
            </w:pPr>
            <w:r w:rsidRPr="00A958B9">
              <w:rPr>
                <w:rFonts w:ascii="Verdana" w:hAnsi="Verdana"/>
                <w:color w:val="auto"/>
                <w:lang w:val="lt-LT"/>
              </w:rPr>
              <w:t>Nepertraukiamas elektros šaltinis privalo užtikrinti elektros tiekimą standartinio elektros tiekimo gedimo metu, kad Įranga galėtų sėkmingai užbaigti pradėtą veiksmą, bet ne mažiau nei 5 minučių periodui</w:t>
            </w:r>
            <w:r w:rsidR="00823A4E" w:rsidRPr="00A958B9">
              <w:rPr>
                <w:rFonts w:ascii="Verdana" w:hAnsi="Verdana"/>
                <w:color w:val="auto"/>
                <w:lang w:val="lt-LT"/>
              </w:rPr>
              <w:t>;</w:t>
            </w:r>
          </w:p>
          <w:p w14:paraId="5E3C0B40" w14:textId="70A31658" w:rsidR="00984E0D" w:rsidRPr="00A958B9" w:rsidRDefault="00984E0D" w:rsidP="00340875">
            <w:pPr>
              <w:pStyle w:val="ListParagraph"/>
              <w:numPr>
                <w:ilvl w:val="0"/>
                <w:numId w:val="33"/>
              </w:numPr>
              <w:tabs>
                <w:tab w:val="left" w:pos="363"/>
              </w:tabs>
              <w:spacing w:after="0" w:line="240" w:lineRule="auto"/>
              <w:ind w:left="35" w:firstLine="0"/>
              <w:jc w:val="both"/>
              <w:rPr>
                <w:rFonts w:ascii="Verdana" w:hAnsi="Verdana"/>
                <w:color w:val="auto"/>
                <w:lang w:val="lt-LT"/>
              </w:rPr>
            </w:pPr>
            <w:r w:rsidRPr="00A958B9">
              <w:rPr>
                <w:rFonts w:ascii="Verdana" w:hAnsi="Verdana"/>
                <w:color w:val="auto"/>
                <w:lang w:val="lt-LT"/>
              </w:rPr>
              <w:t xml:space="preserve">Elektros tiekimo sutrikimų atveju Įrangos centrinės kolonos ir kolonų durelės privalo likti užrakintos, tačiau turėti galimybę būti atidarytos </w:t>
            </w:r>
            <w:r w:rsidR="00B03075" w:rsidRPr="00A958B9">
              <w:rPr>
                <w:rFonts w:ascii="Verdana" w:hAnsi="Verdana"/>
                <w:color w:val="auto"/>
                <w:lang w:val="lt-LT"/>
              </w:rPr>
              <w:t>p</w:t>
            </w:r>
            <w:r w:rsidR="003F293D" w:rsidRPr="00A958B9">
              <w:rPr>
                <w:rFonts w:ascii="Verdana" w:hAnsi="Verdana"/>
                <w:color w:val="auto"/>
                <w:lang w:val="lt-LT"/>
              </w:rPr>
              <w:t>riežiūrą</w:t>
            </w:r>
            <w:r w:rsidRPr="00A958B9">
              <w:rPr>
                <w:rFonts w:ascii="Verdana" w:hAnsi="Verdana"/>
                <w:color w:val="auto"/>
                <w:lang w:val="lt-LT"/>
              </w:rPr>
              <w:t xml:space="preserve"> atliekančių Tiekėjo specialistų</w:t>
            </w:r>
            <w:r w:rsidR="00563E83" w:rsidRPr="00A958B9">
              <w:rPr>
                <w:rFonts w:ascii="Verdana" w:hAnsi="Verdana"/>
                <w:color w:val="auto"/>
                <w:lang w:val="lt-LT"/>
              </w:rPr>
              <w:t>;</w:t>
            </w:r>
          </w:p>
          <w:p w14:paraId="4088819F" w14:textId="3B9D16CB" w:rsidR="00984E0D" w:rsidRPr="00A958B9" w:rsidRDefault="00984E0D" w:rsidP="00340875">
            <w:pPr>
              <w:pStyle w:val="ListParagraph"/>
              <w:numPr>
                <w:ilvl w:val="0"/>
                <w:numId w:val="33"/>
              </w:numPr>
              <w:tabs>
                <w:tab w:val="left" w:pos="363"/>
              </w:tabs>
              <w:spacing w:after="0" w:line="240" w:lineRule="auto"/>
              <w:ind w:left="35" w:firstLine="0"/>
              <w:jc w:val="both"/>
              <w:rPr>
                <w:rFonts w:ascii="Verdana" w:hAnsi="Verdana"/>
                <w:color w:val="auto"/>
                <w:lang w:val="lt-LT"/>
              </w:rPr>
            </w:pPr>
            <w:r w:rsidRPr="00A958B9">
              <w:rPr>
                <w:rFonts w:ascii="Verdana" w:hAnsi="Verdana"/>
                <w:color w:val="auto"/>
                <w:lang w:val="lt-LT"/>
              </w:rPr>
              <w:t>Atsistačius įprastam elektros tiekimui Įranga privalo įsijungti iš naujo automatiškai (be rankinio jungimo) ir veikti normaliu režimu</w:t>
            </w:r>
            <w:r w:rsidR="00563E83" w:rsidRPr="00A958B9">
              <w:rPr>
                <w:rFonts w:ascii="Verdana" w:hAnsi="Verdana"/>
                <w:color w:val="auto"/>
                <w:lang w:val="lt-LT"/>
              </w:rPr>
              <w:t>;</w:t>
            </w:r>
          </w:p>
          <w:p w14:paraId="2B6CD210" w14:textId="6EEB5CE8" w:rsidR="00F25B21" w:rsidRPr="006647E9" w:rsidRDefault="00984E0D" w:rsidP="00340875">
            <w:pPr>
              <w:pStyle w:val="ListParagraph"/>
              <w:numPr>
                <w:ilvl w:val="0"/>
                <w:numId w:val="33"/>
              </w:numPr>
              <w:tabs>
                <w:tab w:val="left" w:pos="363"/>
              </w:tabs>
              <w:spacing w:after="0" w:line="240" w:lineRule="auto"/>
              <w:ind w:left="35" w:firstLine="0"/>
              <w:jc w:val="both"/>
              <w:rPr>
                <w:rFonts w:ascii="Verdana" w:hAnsi="Verdana"/>
              </w:rPr>
            </w:pPr>
            <w:r w:rsidRPr="00A958B9">
              <w:rPr>
                <w:rFonts w:ascii="Verdana" w:hAnsi="Verdana"/>
                <w:color w:val="auto"/>
                <w:lang w:val="lt-LT"/>
              </w:rPr>
              <w:t xml:space="preserve">Elektros tiekimo sutrikimo / UPS įsijungimo atvejais </w:t>
            </w:r>
            <w:r w:rsidR="00783270" w:rsidRPr="00A958B9">
              <w:rPr>
                <w:rFonts w:ascii="Verdana" w:hAnsi="Verdana"/>
                <w:color w:val="auto"/>
                <w:lang w:val="lt-LT"/>
              </w:rPr>
              <w:t>Programinė į</w:t>
            </w:r>
            <w:r w:rsidRPr="00A958B9">
              <w:rPr>
                <w:rFonts w:ascii="Verdana" w:hAnsi="Verdana"/>
                <w:color w:val="auto"/>
                <w:lang w:val="lt-LT"/>
              </w:rPr>
              <w:t>ranga turi teikti įspėjamuosius pranešimus.</w:t>
            </w:r>
          </w:p>
        </w:tc>
      </w:tr>
      <w:tr w:rsidR="00340875" w:rsidRPr="006647E9" w14:paraId="651F3BAE" w14:textId="77777777" w:rsidTr="2774CDDA">
        <w:trPr>
          <w:gridAfter w:val="1"/>
          <w:wAfter w:w="45" w:type="dxa"/>
        </w:trPr>
        <w:tc>
          <w:tcPr>
            <w:tcW w:w="1135" w:type="dxa"/>
            <w:vAlign w:val="center"/>
          </w:tcPr>
          <w:p w14:paraId="3FF8198E" w14:textId="37B582E3" w:rsidR="00E91D19"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3.1.9.</w:t>
            </w:r>
          </w:p>
        </w:tc>
        <w:tc>
          <w:tcPr>
            <w:tcW w:w="2409" w:type="dxa"/>
            <w:gridSpan w:val="2"/>
            <w:vAlign w:val="center"/>
          </w:tcPr>
          <w:p w14:paraId="2BF92891" w14:textId="7A7237A3" w:rsidR="00E91D19" w:rsidRPr="006647E9" w:rsidRDefault="0019796E" w:rsidP="00340875">
            <w:pPr>
              <w:rPr>
                <w:rFonts w:ascii="Verdana" w:hAnsi="Verdana"/>
                <w:sz w:val="18"/>
                <w:szCs w:val="18"/>
              </w:rPr>
            </w:pPr>
            <w:r w:rsidRPr="006647E9">
              <w:rPr>
                <w:rFonts w:ascii="Verdana" w:hAnsi="Verdana"/>
                <w:sz w:val="18"/>
                <w:szCs w:val="18"/>
              </w:rPr>
              <w:t>Skyreliai</w:t>
            </w:r>
          </w:p>
        </w:tc>
        <w:tc>
          <w:tcPr>
            <w:tcW w:w="6522" w:type="dxa"/>
            <w:vAlign w:val="center"/>
          </w:tcPr>
          <w:p w14:paraId="391E9706" w14:textId="63A18BD2" w:rsidR="0019796E" w:rsidRPr="006647E9" w:rsidRDefault="0019796E" w:rsidP="0019796E">
            <w:pPr>
              <w:jc w:val="both"/>
              <w:rPr>
                <w:rFonts w:ascii="Verdana" w:hAnsi="Verdana"/>
                <w:b/>
                <w:bCs/>
                <w:sz w:val="18"/>
                <w:szCs w:val="18"/>
              </w:rPr>
            </w:pPr>
            <w:r w:rsidRPr="006647E9">
              <w:rPr>
                <w:rFonts w:ascii="Verdana" w:hAnsi="Verdana"/>
                <w:b/>
                <w:bCs/>
                <w:sz w:val="18"/>
                <w:szCs w:val="18"/>
              </w:rPr>
              <w:t>Dokumentų išdavimo skyreliai:</w:t>
            </w:r>
          </w:p>
          <w:p w14:paraId="0D7F895C" w14:textId="14804815" w:rsidR="0019796E" w:rsidRPr="006647E9" w:rsidRDefault="0019796E" w:rsidP="00D33EA6">
            <w:pPr>
              <w:jc w:val="both"/>
              <w:rPr>
                <w:rFonts w:ascii="Verdana" w:hAnsi="Verdana"/>
                <w:sz w:val="18"/>
                <w:szCs w:val="18"/>
              </w:rPr>
            </w:pPr>
            <w:r w:rsidRPr="006647E9">
              <w:rPr>
                <w:rFonts w:ascii="Verdana" w:hAnsi="Verdana"/>
                <w:sz w:val="18"/>
                <w:szCs w:val="18"/>
              </w:rPr>
              <w:t xml:space="preserve">1. </w:t>
            </w:r>
            <w:r w:rsidR="00B06C8C" w:rsidRPr="006647E9">
              <w:rPr>
                <w:rFonts w:ascii="Verdana" w:hAnsi="Verdana"/>
                <w:sz w:val="18"/>
                <w:szCs w:val="18"/>
              </w:rPr>
              <w:t>Dokumentų išdavimo spintą</w:t>
            </w:r>
            <w:r w:rsidRPr="006647E9">
              <w:rPr>
                <w:rFonts w:ascii="Verdana" w:hAnsi="Verdana"/>
                <w:sz w:val="18"/>
                <w:szCs w:val="18"/>
              </w:rPr>
              <w:t xml:space="preserve"> turi sudaryti ne mažiau </w:t>
            </w:r>
            <w:r w:rsidR="00D33EA6" w:rsidRPr="006647E9">
              <w:rPr>
                <w:rFonts w:ascii="Verdana" w:hAnsi="Verdana"/>
                <w:sz w:val="18"/>
                <w:szCs w:val="18"/>
              </w:rPr>
              <w:t xml:space="preserve">kaip </w:t>
            </w:r>
            <w:r w:rsidR="00B06C8C" w:rsidRPr="006647E9">
              <w:rPr>
                <w:rFonts w:ascii="Verdana" w:hAnsi="Verdana"/>
                <w:sz w:val="18"/>
                <w:szCs w:val="18"/>
              </w:rPr>
              <w:t>10</w:t>
            </w:r>
            <w:r w:rsidR="00D33EA6" w:rsidRPr="006647E9">
              <w:rPr>
                <w:rFonts w:ascii="Verdana" w:hAnsi="Verdana"/>
                <w:sz w:val="18"/>
                <w:szCs w:val="18"/>
              </w:rPr>
              <w:t>0</w:t>
            </w:r>
            <w:r w:rsidRPr="006647E9">
              <w:rPr>
                <w:rFonts w:ascii="Verdana" w:hAnsi="Verdana"/>
                <w:sz w:val="18"/>
                <w:szCs w:val="18"/>
              </w:rPr>
              <w:t xml:space="preserve"> skyreli</w:t>
            </w:r>
            <w:r w:rsidR="00D33EA6" w:rsidRPr="006647E9">
              <w:rPr>
                <w:rFonts w:ascii="Verdana" w:hAnsi="Verdana"/>
                <w:sz w:val="18"/>
                <w:szCs w:val="18"/>
              </w:rPr>
              <w:t>ų</w:t>
            </w:r>
            <w:r w:rsidR="00495182">
              <w:rPr>
                <w:rFonts w:ascii="Verdana" w:hAnsi="Verdana"/>
                <w:sz w:val="18"/>
                <w:szCs w:val="18"/>
              </w:rPr>
              <w:t>;</w:t>
            </w:r>
          </w:p>
          <w:p w14:paraId="331DFC1E" w14:textId="294C4D3F" w:rsidR="0019796E" w:rsidRPr="006647E9" w:rsidRDefault="0019796E" w:rsidP="00EE1A95">
            <w:pPr>
              <w:jc w:val="both"/>
              <w:rPr>
                <w:rFonts w:ascii="Verdana" w:hAnsi="Verdana"/>
                <w:sz w:val="18"/>
                <w:szCs w:val="18"/>
              </w:rPr>
            </w:pPr>
            <w:r w:rsidRPr="006647E9">
              <w:rPr>
                <w:rFonts w:ascii="Verdana" w:hAnsi="Verdana"/>
                <w:sz w:val="18"/>
                <w:szCs w:val="18"/>
              </w:rPr>
              <w:t xml:space="preserve">2. </w:t>
            </w:r>
            <w:r w:rsidR="00EE1A95" w:rsidRPr="006647E9">
              <w:rPr>
                <w:rFonts w:ascii="Verdana" w:hAnsi="Verdana"/>
                <w:sz w:val="18"/>
                <w:szCs w:val="18"/>
              </w:rPr>
              <w:t xml:space="preserve">Skyrelių kiekis ir matmenys turi atitikti tai, kas suderinta </w:t>
            </w:r>
            <w:r w:rsidR="000F4812">
              <w:rPr>
                <w:rFonts w:ascii="Verdana" w:hAnsi="Verdana"/>
                <w:sz w:val="18"/>
                <w:szCs w:val="18"/>
              </w:rPr>
              <w:t xml:space="preserve">su </w:t>
            </w:r>
            <w:r w:rsidR="00EE1A95" w:rsidRPr="006647E9">
              <w:rPr>
                <w:rFonts w:ascii="Verdana" w:hAnsi="Verdana"/>
                <w:sz w:val="18"/>
                <w:szCs w:val="18"/>
              </w:rPr>
              <w:t>Pirkėju</w:t>
            </w:r>
            <w:r w:rsidR="00495182">
              <w:rPr>
                <w:rFonts w:ascii="Verdana" w:hAnsi="Verdana"/>
                <w:sz w:val="18"/>
                <w:szCs w:val="18"/>
              </w:rPr>
              <w:t>;</w:t>
            </w:r>
          </w:p>
          <w:p w14:paraId="0F6819D9" w14:textId="36F30D5A" w:rsidR="00BA55E1" w:rsidRPr="006647E9" w:rsidRDefault="00EE1A95" w:rsidP="0019796E">
            <w:pPr>
              <w:jc w:val="both"/>
              <w:rPr>
                <w:rFonts w:ascii="Verdana" w:hAnsi="Verdana"/>
                <w:sz w:val="18"/>
                <w:szCs w:val="18"/>
              </w:rPr>
            </w:pPr>
            <w:r w:rsidRPr="006647E9">
              <w:rPr>
                <w:rFonts w:ascii="Verdana" w:hAnsi="Verdana"/>
                <w:sz w:val="18"/>
                <w:szCs w:val="18"/>
              </w:rPr>
              <w:t>3</w:t>
            </w:r>
            <w:r w:rsidR="0019796E" w:rsidRPr="006647E9">
              <w:rPr>
                <w:rFonts w:ascii="Verdana" w:hAnsi="Verdana"/>
                <w:sz w:val="18"/>
                <w:szCs w:val="18"/>
              </w:rPr>
              <w:t>. Kiekvienas skyrelis turi turėti integruotą</w:t>
            </w:r>
            <w:r w:rsidR="00D66326" w:rsidRPr="006647E9">
              <w:rPr>
                <w:rFonts w:ascii="Verdana" w:hAnsi="Verdana"/>
                <w:sz w:val="18"/>
                <w:szCs w:val="18"/>
              </w:rPr>
              <w:t xml:space="preserve"> </w:t>
            </w:r>
            <w:r w:rsidR="0019796E" w:rsidRPr="006647E9">
              <w:rPr>
                <w:rFonts w:ascii="Verdana" w:hAnsi="Verdana"/>
                <w:sz w:val="18"/>
                <w:szCs w:val="18"/>
              </w:rPr>
              <w:t>automatinę atrakinimo/užrakinimo funkciją</w:t>
            </w:r>
            <w:r w:rsidR="00D66326" w:rsidRPr="006647E9">
              <w:rPr>
                <w:rFonts w:ascii="Verdana" w:hAnsi="Verdana"/>
                <w:sz w:val="18"/>
                <w:szCs w:val="18"/>
              </w:rPr>
              <w:t xml:space="preserve"> </w:t>
            </w:r>
            <w:r w:rsidR="0019796E" w:rsidRPr="006647E9">
              <w:rPr>
                <w:rFonts w:ascii="Verdana" w:hAnsi="Verdana"/>
                <w:sz w:val="18"/>
                <w:szCs w:val="18"/>
              </w:rPr>
              <w:t>(užraktą).</w:t>
            </w:r>
            <w:r w:rsidR="00D66326" w:rsidRPr="006647E9">
              <w:rPr>
                <w:rFonts w:ascii="Verdana" w:hAnsi="Verdana"/>
                <w:sz w:val="18"/>
                <w:szCs w:val="18"/>
              </w:rPr>
              <w:t xml:space="preserve"> Kiekvieno </w:t>
            </w:r>
            <w:r w:rsidR="008B35B5">
              <w:rPr>
                <w:rFonts w:ascii="Verdana" w:hAnsi="Verdana"/>
                <w:sz w:val="18"/>
                <w:szCs w:val="18"/>
              </w:rPr>
              <w:t>s</w:t>
            </w:r>
            <w:r w:rsidR="008B35B5" w:rsidRPr="006647E9">
              <w:rPr>
                <w:rFonts w:ascii="Verdana" w:hAnsi="Verdana"/>
                <w:sz w:val="18"/>
                <w:szCs w:val="18"/>
              </w:rPr>
              <w:t xml:space="preserve">kyrelio </w:t>
            </w:r>
            <w:r w:rsidR="00D66326" w:rsidRPr="006647E9">
              <w:rPr>
                <w:rFonts w:ascii="Verdana" w:hAnsi="Verdana"/>
                <w:sz w:val="18"/>
                <w:szCs w:val="18"/>
              </w:rPr>
              <w:t>durelių spyna turi turėti 2 jutiklius, fiksuojančius durų statusą (atidaryta/uždaryta) ir spynos statusą (atrakinta/užrakinta)</w:t>
            </w:r>
            <w:r w:rsidR="00495182">
              <w:rPr>
                <w:rFonts w:ascii="Verdana" w:hAnsi="Verdana"/>
                <w:sz w:val="18"/>
                <w:szCs w:val="18"/>
              </w:rPr>
              <w:t>;</w:t>
            </w:r>
          </w:p>
          <w:p w14:paraId="1095FD33" w14:textId="29444888" w:rsidR="007B1364" w:rsidRPr="006647E9" w:rsidRDefault="00EE1A95" w:rsidP="009B397A">
            <w:pPr>
              <w:jc w:val="both"/>
              <w:rPr>
                <w:rFonts w:ascii="Verdana" w:hAnsi="Verdana"/>
                <w:sz w:val="18"/>
                <w:szCs w:val="18"/>
              </w:rPr>
            </w:pPr>
            <w:r w:rsidRPr="006647E9">
              <w:rPr>
                <w:rFonts w:ascii="Verdana" w:hAnsi="Verdana"/>
                <w:sz w:val="18"/>
                <w:szCs w:val="18"/>
              </w:rPr>
              <w:t>4</w:t>
            </w:r>
            <w:r w:rsidR="0019796E" w:rsidRPr="006647E9">
              <w:rPr>
                <w:rFonts w:ascii="Verdana" w:hAnsi="Verdana"/>
                <w:sz w:val="18"/>
                <w:szCs w:val="18"/>
              </w:rPr>
              <w:t>. Matmenų paklaida + 10 mm, jei aprašyme</w:t>
            </w:r>
            <w:r w:rsidR="00EE437E" w:rsidRPr="006647E9">
              <w:rPr>
                <w:rFonts w:ascii="Verdana" w:hAnsi="Verdana"/>
                <w:sz w:val="18"/>
                <w:szCs w:val="18"/>
              </w:rPr>
              <w:t xml:space="preserve"> </w:t>
            </w:r>
            <w:r w:rsidR="0019796E" w:rsidRPr="006647E9">
              <w:rPr>
                <w:rFonts w:ascii="Verdana" w:hAnsi="Verdana"/>
                <w:sz w:val="18"/>
                <w:szCs w:val="18"/>
              </w:rPr>
              <w:t>nenurodyta kitaip.</w:t>
            </w:r>
          </w:p>
        </w:tc>
      </w:tr>
      <w:tr w:rsidR="00340875" w:rsidRPr="006647E9" w14:paraId="45C5D23A" w14:textId="77777777" w:rsidTr="2774CDDA">
        <w:trPr>
          <w:gridAfter w:val="1"/>
          <w:wAfter w:w="45" w:type="dxa"/>
        </w:trPr>
        <w:tc>
          <w:tcPr>
            <w:tcW w:w="1135" w:type="dxa"/>
            <w:vAlign w:val="center"/>
          </w:tcPr>
          <w:p w14:paraId="359C6829" w14:textId="68A24DBB" w:rsidR="00CA2A65"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3.1.10.</w:t>
            </w:r>
          </w:p>
        </w:tc>
        <w:tc>
          <w:tcPr>
            <w:tcW w:w="2409" w:type="dxa"/>
            <w:gridSpan w:val="2"/>
            <w:vAlign w:val="center"/>
          </w:tcPr>
          <w:p w14:paraId="4C54BBF2" w14:textId="06219996" w:rsidR="00CA2A65" w:rsidRPr="006647E9" w:rsidRDefault="007F142B" w:rsidP="00340875">
            <w:pPr>
              <w:rPr>
                <w:rFonts w:ascii="Verdana" w:hAnsi="Verdana"/>
                <w:sz w:val="18"/>
                <w:szCs w:val="18"/>
              </w:rPr>
            </w:pPr>
            <w:r w:rsidRPr="006647E9">
              <w:rPr>
                <w:rFonts w:ascii="Verdana" w:hAnsi="Verdana"/>
                <w:sz w:val="18"/>
                <w:szCs w:val="18"/>
              </w:rPr>
              <w:t>Stogelis</w:t>
            </w:r>
          </w:p>
        </w:tc>
        <w:tc>
          <w:tcPr>
            <w:tcW w:w="6522" w:type="dxa"/>
            <w:vAlign w:val="center"/>
          </w:tcPr>
          <w:p w14:paraId="0C129B11" w14:textId="740089B1" w:rsidR="00CA2A65" w:rsidRPr="006647E9" w:rsidRDefault="007F142B" w:rsidP="00340875">
            <w:pPr>
              <w:pStyle w:val="ListParagraph"/>
              <w:numPr>
                <w:ilvl w:val="0"/>
                <w:numId w:val="19"/>
              </w:numPr>
              <w:tabs>
                <w:tab w:val="left" w:pos="291"/>
              </w:tabs>
              <w:spacing w:after="0" w:line="240" w:lineRule="auto"/>
              <w:ind w:left="35" w:hanging="35"/>
              <w:jc w:val="both"/>
              <w:rPr>
                <w:rFonts w:ascii="Verdana" w:hAnsi="Verdana"/>
                <w:color w:val="auto"/>
                <w:lang w:val="lt-LT"/>
              </w:rPr>
            </w:pPr>
            <w:r w:rsidRPr="006647E9">
              <w:rPr>
                <w:rFonts w:ascii="Verdana" w:hAnsi="Verdana"/>
                <w:color w:val="auto"/>
                <w:lang w:val="lt-LT"/>
              </w:rPr>
              <w:t xml:space="preserve">Prie </w:t>
            </w:r>
            <w:r w:rsidR="004D56CF" w:rsidRPr="006647E9">
              <w:rPr>
                <w:rFonts w:ascii="Verdana" w:hAnsi="Verdana"/>
                <w:color w:val="auto"/>
                <w:lang w:val="lt-LT"/>
              </w:rPr>
              <w:t>Dokumentų išdavimo spintos</w:t>
            </w:r>
            <w:r w:rsidRPr="006647E9">
              <w:rPr>
                <w:rFonts w:ascii="Verdana" w:hAnsi="Verdana"/>
                <w:color w:val="auto"/>
                <w:lang w:val="lt-LT"/>
              </w:rPr>
              <w:t xml:space="preserve"> turi būti pritvirtintas sto</w:t>
            </w:r>
            <w:r w:rsidR="00662439" w:rsidRPr="006647E9">
              <w:rPr>
                <w:rFonts w:ascii="Verdana" w:hAnsi="Verdana"/>
                <w:color w:val="auto"/>
                <w:lang w:val="lt-LT"/>
              </w:rPr>
              <w:t>g</w:t>
            </w:r>
            <w:r w:rsidRPr="006647E9">
              <w:rPr>
                <w:rFonts w:ascii="Verdana" w:hAnsi="Verdana"/>
                <w:color w:val="auto"/>
                <w:lang w:val="lt-LT"/>
              </w:rPr>
              <w:t xml:space="preserve">elis, kurio funkcija yra apsaugoti </w:t>
            </w:r>
            <w:r w:rsidR="004D56CF" w:rsidRPr="006647E9">
              <w:rPr>
                <w:rFonts w:ascii="Verdana" w:hAnsi="Verdana"/>
                <w:color w:val="auto"/>
                <w:lang w:val="lt-LT"/>
              </w:rPr>
              <w:t xml:space="preserve">Dokumentų išdavimo spintą </w:t>
            </w:r>
            <w:r w:rsidRPr="006647E9">
              <w:rPr>
                <w:rFonts w:ascii="Verdana" w:hAnsi="Verdana"/>
                <w:color w:val="auto"/>
                <w:lang w:val="lt-LT"/>
              </w:rPr>
              <w:t>ir jo</w:t>
            </w:r>
            <w:r w:rsidR="004D56CF" w:rsidRPr="006647E9">
              <w:rPr>
                <w:rFonts w:ascii="Verdana" w:hAnsi="Verdana"/>
                <w:color w:val="auto"/>
                <w:lang w:val="lt-LT"/>
              </w:rPr>
              <w:t>s</w:t>
            </w:r>
            <w:r w:rsidRPr="006647E9">
              <w:rPr>
                <w:rFonts w:ascii="Verdana" w:hAnsi="Verdana"/>
                <w:color w:val="auto"/>
                <w:lang w:val="lt-LT"/>
              </w:rPr>
              <w:t xml:space="preserve"> ekraną nuo lietaus poveikio</w:t>
            </w:r>
            <w:r w:rsidR="00495182">
              <w:rPr>
                <w:rFonts w:ascii="Verdana" w:hAnsi="Verdana"/>
                <w:color w:val="auto"/>
                <w:lang w:val="lt-LT"/>
              </w:rPr>
              <w:t>;</w:t>
            </w:r>
          </w:p>
          <w:p w14:paraId="69BAFE97" w14:textId="0D4A9C53" w:rsidR="0076759D" w:rsidRPr="006647E9" w:rsidRDefault="0076759D" w:rsidP="00340875">
            <w:pPr>
              <w:pStyle w:val="ListParagraph"/>
              <w:numPr>
                <w:ilvl w:val="0"/>
                <w:numId w:val="19"/>
              </w:numPr>
              <w:tabs>
                <w:tab w:val="left" w:pos="291"/>
              </w:tabs>
              <w:spacing w:after="0" w:line="240" w:lineRule="auto"/>
              <w:ind w:left="35" w:hanging="35"/>
              <w:jc w:val="both"/>
              <w:rPr>
                <w:rFonts w:ascii="Verdana" w:hAnsi="Verdana"/>
                <w:color w:val="auto"/>
                <w:lang w:val="lt-LT"/>
              </w:rPr>
            </w:pPr>
            <w:r w:rsidRPr="006647E9">
              <w:rPr>
                <w:rFonts w:ascii="Verdana" w:hAnsi="Verdana"/>
                <w:color w:val="auto"/>
                <w:lang w:val="lt-LT"/>
              </w:rPr>
              <w:t xml:space="preserve">Stogelis turi būti visiškai pritvirtintas ir negali judėti jokia kryptimi, kad nesukeltų pavojaus </w:t>
            </w:r>
            <w:r w:rsidR="004D56CF" w:rsidRPr="006647E9">
              <w:rPr>
                <w:rFonts w:ascii="Verdana" w:hAnsi="Verdana"/>
                <w:color w:val="auto"/>
                <w:lang w:val="lt-LT"/>
              </w:rPr>
              <w:t xml:space="preserve">Dokumentų išdavimo spinta </w:t>
            </w:r>
            <w:r w:rsidRPr="006647E9">
              <w:rPr>
                <w:rFonts w:ascii="Verdana" w:hAnsi="Verdana"/>
                <w:color w:val="auto"/>
                <w:lang w:val="lt-LT"/>
              </w:rPr>
              <w:t>besinaudojantiems ar pašaliniams asmenims.</w:t>
            </w:r>
          </w:p>
        </w:tc>
      </w:tr>
      <w:tr w:rsidR="00340875" w:rsidRPr="006647E9" w14:paraId="7209F865" w14:textId="77777777" w:rsidTr="2774CDDA">
        <w:trPr>
          <w:gridAfter w:val="1"/>
          <w:wAfter w:w="45" w:type="dxa"/>
        </w:trPr>
        <w:tc>
          <w:tcPr>
            <w:tcW w:w="1135" w:type="dxa"/>
            <w:vAlign w:val="center"/>
          </w:tcPr>
          <w:p w14:paraId="602C4A87" w14:textId="1C0074CB" w:rsidR="00A14233"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3.1.11.</w:t>
            </w:r>
          </w:p>
        </w:tc>
        <w:tc>
          <w:tcPr>
            <w:tcW w:w="2409" w:type="dxa"/>
            <w:gridSpan w:val="2"/>
            <w:vAlign w:val="center"/>
          </w:tcPr>
          <w:p w14:paraId="1E34165B" w14:textId="79E31AED" w:rsidR="00A14233" w:rsidRPr="006647E9" w:rsidRDefault="004D56CF" w:rsidP="00340875">
            <w:pPr>
              <w:rPr>
                <w:rFonts w:ascii="Verdana" w:hAnsi="Verdana"/>
                <w:sz w:val="18"/>
                <w:szCs w:val="18"/>
              </w:rPr>
            </w:pPr>
            <w:r w:rsidRPr="006647E9">
              <w:rPr>
                <w:rFonts w:ascii="Verdana" w:hAnsi="Verdana"/>
                <w:sz w:val="18"/>
                <w:szCs w:val="18"/>
              </w:rPr>
              <w:t>Kabelis</w:t>
            </w:r>
          </w:p>
        </w:tc>
        <w:tc>
          <w:tcPr>
            <w:tcW w:w="6522" w:type="dxa"/>
            <w:vAlign w:val="center"/>
          </w:tcPr>
          <w:p w14:paraId="7E0DF0CF" w14:textId="53AF504C" w:rsidR="00A14233" w:rsidRPr="006647E9" w:rsidRDefault="004D56CF" w:rsidP="002F7930">
            <w:pPr>
              <w:pStyle w:val="ListParagraph"/>
              <w:numPr>
                <w:ilvl w:val="0"/>
                <w:numId w:val="20"/>
              </w:numPr>
              <w:tabs>
                <w:tab w:val="left" w:pos="319"/>
              </w:tabs>
              <w:spacing w:line="240" w:lineRule="auto"/>
              <w:ind w:left="35" w:firstLine="0"/>
              <w:jc w:val="both"/>
              <w:rPr>
                <w:rFonts w:ascii="Verdana" w:hAnsi="Verdana"/>
                <w:color w:val="auto"/>
                <w:lang w:val="lt-LT"/>
              </w:rPr>
            </w:pPr>
            <w:r w:rsidRPr="006647E9">
              <w:rPr>
                <w:rFonts w:ascii="Verdana" w:hAnsi="Verdana"/>
                <w:color w:val="auto"/>
                <w:lang w:val="lt-LT"/>
              </w:rPr>
              <w:t xml:space="preserve">Iš </w:t>
            </w:r>
            <w:r w:rsidR="00226100" w:rsidRPr="006647E9">
              <w:rPr>
                <w:rFonts w:ascii="Verdana" w:hAnsi="Verdana"/>
                <w:color w:val="auto"/>
                <w:lang w:val="lt-LT"/>
              </w:rPr>
              <w:t xml:space="preserve">Dokumentų išdavimo spintos </w:t>
            </w:r>
            <w:r w:rsidRPr="006647E9">
              <w:rPr>
                <w:rFonts w:ascii="Verdana" w:hAnsi="Verdana"/>
                <w:color w:val="auto"/>
                <w:lang w:val="lt-LT"/>
              </w:rPr>
              <w:t>išeinantis laidas turi būti apsaugotas nuo aplinkos poveikio</w:t>
            </w:r>
            <w:r w:rsidR="00495182">
              <w:rPr>
                <w:rFonts w:ascii="Verdana" w:hAnsi="Verdana"/>
                <w:color w:val="auto"/>
                <w:lang w:val="lt-LT"/>
              </w:rPr>
              <w:t>;</w:t>
            </w:r>
          </w:p>
          <w:p w14:paraId="4F4A5775" w14:textId="2FF39AAF" w:rsidR="00232F08" w:rsidRPr="006647E9" w:rsidRDefault="00190BB0" w:rsidP="00340875">
            <w:pPr>
              <w:pStyle w:val="ListParagraph"/>
              <w:numPr>
                <w:ilvl w:val="0"/>
                <w:numId w:val="20"/>
              </w:numPr>
              <w:tabs>
                <w:tab w:val="left" w:pos="319"/>
              </w:tabs>
              <w:spacing w:after="0" w:line="240" w:lineRule="auto"/>
              <w:ind w:left="35" w:firstLine="0"/>
              <w:jc w:val="both"/>
              <w:rPr>
                <w:rFonts w:ascii="Verdana" w:hAnsi="Verdana"/>
                <w:color w:val="auto"/>
                <w:lang w:val="lt-LT"/>
              </w:rPr>
            </w:pPr>
            <w:r w:rsidRPr="006647E9">
              <w:rPr>
                <w:rFonts w:ascii="Verdana" w:hAnsi="Verdana"/>
                <w:color w:val="auto"/>
                <w:lang w:val="lt-LT"/>
              </w:rPr>
              <w:t xml:space="preserve">Turi būti apsaugoti ir </w:t>
            </w:r>
            <w:r w:rsidR="00380018" w:rsidRPr="006647E9">
              <w:rPr>
                <w:rFonts w:ascii="Verdana" w:hAnsi="Verdana"/>
                <w:color w:val="auto"/>
                <w:lang w:val="lt-LT"/>
              </w:rPr>
              <w:t>neprieinam</w:t>
            </w:r>
            <w:r w:rsidR="0039021B" w:rsidRPr="006647E9">
              <w:rPr>
                <w:rFonts w:ascii="Verdana" w:hAnsi="Verdana"/>
                <w:color w:val="auto"/>
                <w:lang w:val="lt-LT"/>
              </w:rPr>
              <w:t>i</w:t>
            </w:r>
            <w:r w:rsidR="00380018" w:rsidRPr="006647E9">
              <w:rPr>
                <w:rFonts w:ascii="Verdana" w:hAnsi="Verdana"/>
                <w:color w:val="auto"/>
                <w:lang w:val="lt-LT"/>
              </w:rPr>
              <w:t xml:space="preserve"> bei nekeliant</w:t>
            </w:r>
            <w:r w:rsidR="0039021B" w:rsidRPr="006647E9">
              <w:rPr>
                <w:rFonts w:ascii="Verdana" w:hAnsi="Verdana"/>
                <w:color w:val="auto"/>
                <w:lang w:val="lt-LT"/>
              </w:rPr>
              <w:t>y</w:t>
            </w:r>
            <w:r w:rsidRPr="006647E9">
              <w:rPr>
                <w:rFonts w:ascii="Verdana" w:hAnsi="Verdana"/>
                <w:color w:val="auto"/>
                <w:lang w:val="lt-LT"/>
              </w:rPr>
              <w:t>s</w:t>
            </w:r>
            <w:r w:rsidR="00380018" w:rsidRPr="006647E9">
              <w:rPr>
                <w:rFonts w:ascii="Verdana" w:hAnsi="Verdana"/>
                <w:color w:val="auto"/>
                <w:lang w:val="lt-LT"/>
              </w:rPr>
              <w:t xml:space="preserve"> jokio pobūdžio grėsmės Naudotojams ir trečiosioms šalims.</w:t>
            </w:r>
          </w:p>
        </w:tc>
      </w:tr>
      <w:tr w:rsidR="00340875" w:rsidRPr="006647E9" w14:paraId="65EAA317" w14:textId="77777777" w:rsidTr="2774CDDA">
        <w:trPr>
          <w:gridAfter w:val="1"/>
          <w:wAfter w:w="45" w:type="dxa"/>
        </w:trPr>
        <w:tc>
          <w:tcPr>
            <w:tcW w:w="1135" w:type="dxa"/>
            <w:vAlign w:val="center"/>
          </w:tcPr>
          <w:p w14:paraId="1DC12BC1" w14:textId="2C4EF72C" w:rsidR="00103609" w:rsidRPr="006647E9" w:rsidRDefault="00340875" w:rsidP="00340875">
            <w:pPr>
              <w:tabs>
                <w:tab w:val="left" w:pos="284"/>
              </w:tabs>
              <w:ind w:left="568" w:hanging="535"/>
              <w:jc w:val="both"/>
              <w:outlineLvl w:val="1"/>
              <w:rPr>
                <w:rFonts w:ascii="Verdana" w:hAnsi="Verdana" w:cs="Arial"/>
                <w:bCs/>
                <w:sz w:val="18"/>
                <w:szCs w:val="18"/>
                <w:lang w:eastAsia="ja-JP"/>
              </w:rPr>
            </w:pPr>
            <w:r w:rsidRPr="006647E9">
              <w:rPr>
                <w:rFonts w:ascii="Verdana" w:hAnsi="Verdana" w:cs="Arial"/>
                <w:bCs/>
                <w:sz w:val="18"/>
                <w:szCs w:val="18"/>
                <w:lang w:eastAsia="ja-JP"/>
              </w:rPr>
              <w:t>3.1.12.</w:t>
            </w:r>
          </w:p>
        </w:tc>
        <w:tc>
          <w:tcPr>
            <w:tcW w:w="2409" w:type="dxa"/>
            <w:gridSpan w:val="2"/>
            <w:vAlign w:val="center"/>
          </w:tcPr>
          <w:p w14:paraId="16B847BC" w14:textId="363C2FB3" w:rsidR="00103609" w:rsidRPr="006647E9" w:rsidRDefault="00103609" w:rsidP="00514815">
            <w:pPr>
              <w:rPr>
                <w:rFonts w:ascii="Verdana" w:hAnsi="Verdana"/>
                <w:sz w:val="18"/>
                <w:szCs w:val="18"/>
              </w:rPr>
            </w:pPr>
            <w:r w:rsidRPr="006647E9">
              <w:rPr>
                <w:rFonts w:ascii="Verdana" w:hAnsi="Verdana"/>
                <w:sz w:val="18"/>
                <w:szCs w:val="18"/>
              </w:rPr>
              <w:t>Dok</w:t>
            </w:r>
            <w:r w:rsidR="00081DF6" w:rsidRPr="006647E9">
              <w:rPr>
                <w:rFonts w:ascii="Verdana" w:hAnsi="Verdana"/>
                <w:sz w:val="18"/>
                <w:szCs w:val="18"/>
              </w:rPr>
              <w:t>u</w:t>
            </w:r>
            <w:r w:rsidRPr="006647E9">
              <w:rPr>
                <w:rFonts w:ascii="Verdana" w:hAnsi="Verdana"/>
                <w:sz w:val="18"/>
                <w:szCs w:val="18"/>
              </w:rPr>
              <w:t>men</w:t>
            </w:r>
            <w:r w:rsidR="00081DF6" w:rsidRPr="006647E9">
              <w:rPr>
                <w:rFonts w:ascii="Verdana" w:hAnsi="Verdana"/>
                <w:sz w:val="18"/>
                <w:szCs w:val="18"/>
              </w:rPr>
              <w:t>tų išdavimo spinta</w:t>
            </w:r>
          </w:p>
        </w:tc>
        <w:tc>
          <w:tcPr>
            <w:tcW w:w="6522" w:type="dxa"/>
            <w:vAlign w:val="center"/>
          </w:tcPr>
          <w:p w14:paraId="4CC8A6C7" w14:textId="61116B08" w:rsidR="007D0313" w:rsidRPr="006647E9" w:rsidRDefault="00E00291"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Turi būti nurodytas gamintojas</w:t>
            </w:r>
            <w:r w:rsidR="00A54E92">
              <w:rPr>
                <w:rFonts w:ascii="Verdana" w:hAnsi="Verdana"/>
                <w:color w:val="auto"/>
                <w:lang w:val="lt-LT"/>
              </w:rPr>
              <w:t>;</w:t>
            </w:r>
          </w:p>
          <w:p w14:paraId="43999DAC" w14:textId="10F2AC98" w:rsidR="002E7DD8" w:rsidRPr="006647E9" w:rsidRDefault="002E7DD8"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Turi būti pateikta</w:t>
            </w:r>
            <w:r w:rsidR="00620AC3" w:rsidRPr="006647E9">
              <w:rPr>
                <w:rFonts w:ascii="Verdana" w:hAnsi="Verdana"/>
                <w:color w:val="auto"/>
                <w:lang w:val="lt-LT"/>
              </w:rPr>
              <w:t xml:space="preserve"> </w:t>
            </w:r>
            <w:r w:rsidR="004F16F6" w:rsidRPr="006647E9">
              <w:rPr>
                <w:rFonts w:ascii="Verdana" w:hAnsi="Verdana"/>
                <w:color w:val="auto"/>
                <w:lang w:val="lt-LT"/>
              </w:rPr>
              <w:t>vizualizacija –maketai (.jpg, .pdf, power point ar pan. formatu)</w:t>
            </w:r>
            <w:r w:rsidR="00810E13">
              <w:rPr>
                <w:rFonts w:ascii="Verdana" w:hAnsi="Verdana"/>
                <w:color w:val="auto"/>
                <w:lang w:val="lt-LT"/>
              </w:rPr>
              <w:t xml:space="preserve"> prieš pradedant gamybą</w:t>
            </w:r>
            <w:r w:rsidR="00A54E92">
              <w:rPr>
                <w:rFonts w:ascii="Verdana" w:hAnsi="Verdana"/>
                <w:color w:val="auto"/>
                <w:lang w:val="lt-LT"/>
              </w:rPr>
              <w:t>;</w:t>
            </w:r>
          </w:p>
          <w:p w14:paraId="44F9B5BC" w14:textId="44F728D0" w:rsidR="00D33EA6" w:rsidRPr="006647E9" w:rsidRDefault="00D33EA6"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lastRenderedPageBreak/>
              <w:t>Turi būti suderinti skyrelių išmatavimai, jų išdėstymas, kiekis prieš pradedant gamybą</w:t>
            </w:r>
            <w:r w:rsidR="00A54E92">
              <w:rPr>
                <w:rFonts w:ascii="Verdana" w:hAnsi="Verdana"/>
                <w:color w:val="auto"/>
                <w:lang w:val="lt-LT"/>
              </w:rPr>
              <w:t>;</w:t>
            </w:r>
          </w:p>
          <w:p w14:paraId="212D67E9" w14:textId="06B7E9A8" w:rsidR="00C311D7" w:rsidRPr="006647E9" w:rsidRDefault="007C71C3"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T</w:t>
            </w:r>
            <w:r w:rsidR="00BE6B93" w:rsidRPr="006647E9">
              <w:rPr>
                <w:rFonts w:ascii="Verdana" w:hAnsi="Verdana"/>
                <w:color w:val="auto"/>
                <w:lang w:val="lt-LT"/>
              </w:rPr>
              <w:t>uri būti nudažyta miltelinio dažymo arba lygiaverčiu būdu, ne žemesne</w:t>
            </w:r>
            <w:r w:rsidRPr="006647E9">
              <w:rPr>
                <w:rFonts w:ascii="Verdana" w:hAnsi="Verdana"/>
                <w:color w:val="auto"/>
                <w:lang w:val="lt-LT"/>
              </w:rPr>
              <w:t xml:space="preserve"> </w:t>
            </w:r>
            <w:r w:rsidR="00BE6B93" w:rsidRPr="006647E9">
              <w:rPr>
                <w:rFonts w:ascii="Verdana" w:hAnsi="Verdana"/>
                <w:color w:val="auto"/>
                <w:lang w:val="lt-LT"/>
              </w:rPr>
              <w:t>nei C2 dažymo klase, specialiais, lauko sąlygoms pritaikytais dažais (atsparumas</w:t>
            </w:r>
            <w:r w:rsidRPr="006647E9">
              <w:rPr>
                <w:rFonts w:ascii="Verdana" w:hAnsi="Verdana"/>
                <w:color w:val="auto"/>
                <w:lang w:val="lt-LT"/>
              </w:rPr>
              <w:t xml:space="preserve"> </w:t>
            </w:r>
            <w:r w:rsidR="00BE6B93" w:rsidRPr="006647E9">
              <w:rPr>
                <w:rFonts w:ascii="Verdana" w:hAnsi="Verdana"/>
                <w:color w:val="auto"/>
                <w:lang w:val="lt-LT"/>
              </w:rPr>
              <w:t>atmosferos poveikiui: drėgmei, UV spinduliams)</w:t>
            </w:r>
            <w:r w:rsidR="00851625" w:rsidRPr="006647E9">
              <w:rPr>
                <w:rFonts w:ascii="Verdana" w:hAnsi="Verdana"/>
                <w:color w:val="auto"/>
                <w:lang w:val="lt-LT"/>
              </w:rPr>
              <w:t>.</w:t>
            </w:r>
          </w:p>
          <w:p w14:paraId="29DC4E8E" w14:textId="58E584B5" w:rsidR="00C17FA9" w:rsidRPr="006647E9" w:rsidRDefault="00C17FA9"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Spalva – pilka arba lygiavertė suderinta su Pirkėju</w:t>
            </w:r>
            <w:r w:rsidR="00A54E92">
              <w:rPr>
                <w:rFonts w:ascii="Verdana" w:hAnsi="Verdana"/>
                <w:color w:val="auto"/>
                <w:lang w:val="lt-LT"/>
              </w:rPr>
              <w:t>;</w:t>
            </w:r>
          </w:p>
          <w:p w14:paraId="0F11F24A" w14:textId="78210917" w:rsidR="00103609" w:rsidRPr="006647E9" w:rsidRDefault="00582434"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Privalo būti pažymėta CE ženklu</w:t>
            </w:r>
            <w:r w:rsidR="00A54E92">
              <w:rPr>
                <w:rFonts w:ascii="Verdana" w:hAnsi="Verdana"/>
                <w:color w:val="auto"/>
                <w:lang w:val="lt-LT"/>
              </w:rPr>
              <w:t>;</w:t>
            </w:r>
          </w:p>
          <w:p w14:paraId="16103A9C" w14:textId="2666A26E" w:rsidR="00E46020" w:rsidRPr="006647E9" w:rsidRDefault="00E46020" w:rsidP="00340875">
            <w:pPr>
              <w:pStyle w:val="ListParagraph"/>
              <w:numPr>
                <w:ilvl w:val="0"/>
                <w:numId w:val="25"/>
              </w:numPr>
              <w:tabs>
                <w:tab w:val="left" w:pos="255"/>
              </w:tabs>
              <w:spacing w:after="0" w:line="240" w:lineRule="auto"/>
              <w:ind w:left="35" w:firstLine="0"/>
              <w:jc w:val="both"/>
              <w:rPr>
                <w:rFonts w:ascii="Verdana" w:hAnsi="Verdana"/>
                <w:color w:val="auto"/>
                <w:lang w:val="lt-LT"/>
              </w:rPr>
            </w:pPr>
            <w:r w:rsidRPr="006647E9">
              <w:rPr>
                <w:rFonts w:ascii="Verdana" w:hAnsi="Verdana"/>
                <w:color w:val="auto"/>
                <w:lang w:val="lt-LT"/>
              </w:rPr>
              <w:t xml:space="preserve">Skyrelių durelės </w:t>
            </w:r>
            <w:r w:rsidR="00FD4682" w:rsidRPr="006647E9">
              <w:rPr>
                <w:rFonts w:ascii="Verdana" w:hAnsi="Verdana"/>
                <w:color w:val="auto"/>
                <w:lang w:val="lt-LT"/>
              </w:rPr>
              <w:t>turi būti pagamintos iš cinkuoto plieno</w:t>
            </w:r>
            <w:r w:rsidR="00A54E92">
              <w:rPr>
                <w:rFonts w:ascii="Verdana" w:hAnsi="Verdana"/>
                <w:color w:val="auto"/>
                <w:lang w:val="lt-LT"/>
              </w:rPr>
              <w:t>;</w:t>
            </w:r>
            <w:r w:rsidRPr="006647E9">
              <w:rPr>
                <w:rFonts w:ascii="Verdana" w:hAnsi="Verdana"/>
                <w:color w:val="auto"/>
                <w:lang w:val="lt-LT"/>
              </w:rPr>
              <w:t xml:space="preserve"> </w:t>
            </w:r>
          </w:p>
          <w:p w14:paraId="1C60B29B" w14:textId="4A721F2A" w:rsidR="0017778A" w:rsidRPr="006647E9" w:rsidRDefault="00EE1485" w:rsidP="002F7930">
            <w:pPr>
              <w:pStyle w:val="ListParagraph"/>
              <w:numPr>
                <w:ilvl w:val="0"/>
                <w:numId w:val="25"/>
              </w:numPr>
              <w:tabs>
                <w:tab w:val="left" w:pos="460"/>
              </w:tabs>
              <w:spacing w:after="0" w:line="240" w:lineRule="auto"/>
              <w:ind w:left="35" w:firstLine="0"/>
              <w:jc w:val="both"/>
              <w:rPr>
                <w:rFonts w:ascii="Verdana" w:hAnsi="Verdana"/>
                <w:color w:val="auto"/>
                <w:lang w:val="lt-LT"/>
              </w:rPr>
            </w:pPr>
            <w:r w:rsidRPr="006647E9">
              <w:rPr>
                <w:rFonts w:ascii="Verdana" w:hAnsi="Verdana"/>
                <w:color w:val="auto"/>
                <w:lang w:val="lt-LT"/>
              </w:rPr>
              <w:t>Turi būti sudarytos sąlygos Pirkėjo reklamos gamintojui uždėti vaizdinę atributiką (lipdukus) ant Įrangos</w:t>
            </w:r>
            <w:r w:rsidR="00A54E92">
              <w:rPr>
                <w:rFonts w:ascii="Verdana" w:hAnsi="Verdana"/>
                <w:color w:val="auto"/>
                <w:lang w:val="lt-LT"/>
              </w:rPr>
              <w:t>;</w:t>
            </w:r>
          </w:p>
          <w:p w14:paraId="36A4A8C0" w14:textId="69791E8B" w:rsidR="003204A5" w:rsidRPr="006647E9" w:rsidRDefault="00522642" w:rsidP="00340875">
            <w:pPr>
              <w:pStyle w:val="ListParagraph"/>
              <w:numPr>
                <w:ilvl w:val="0"/>
                <w:numId w:val="25"/>
              </w:numPr>
              <w:tabs>
                <w:tab w:val="left" w:pos="460"/>
              </w:tabs>
              <w:spacing w:after="0" w:line="240" w:lineRule="auto"/>
              <w:ind w:left="35" w:firstLine="0"/>
              <w:jc w:val="both"/>
              <w:rPr>
                <w:rFonts w:ascii="Verdana" w:hAnsi="Verdana"/>
                <w:color w:val="auto"/>
                <w:lang w:val="lt-LT"/>
              </w:rPr>
            </w:pPr>
            <w:r w:rsidRPr="006647E9">
              <w:rPr>
                <w:rFonts w:ascii="Verdana" w:hAnsi="Verdana"/>
                <w:color w:val="auto"/>
                <w:lang w:val="lt-LT"/>
              </w:rPr>
              <w:t>Garantija t</w:t>
            </w:r>
            <w:r w:rsidR="00237721" w:rsidRPr="006647E9">
              <w:rPr>
                <w:rFonts w:ascii="Verdana" w:hAnsi="Verdana"/>
                <w:color w:val="auto"/>
                <w:lang w:val="lt-LT"/>
              </w:rPr>
              <w:t>uri galioti ne mažiau kaip 2 metus</w:t>
            </w:r>
            <w:r w:rsidR="0073624F" w:rsidRPr="006647E9">
              <w:rPr>
                <w:rFonts w:ascii="Verdana" w:hAnsi="Verdana"/>
                <w:color w:val="auto"/>
                <w:lang w:val="lt-LT"/>
              </w:rPr>
              <w:t xml:space="preserve"> nuo Prekių perdavimo-priėmimo akto pasirašymo dienos</w:t>
            </w:r>
            <w:r w:rsidR="00522CFA" w:rsidRPr="006647E9">
              <w:rPr>
                <w:rFonts w:ascii="Verdana" w:hAnsi="Verdana"/>
                <w:color w:val="auto"/>
                <w:lang w:val="lt-LT"/>
              </w:rPr>
              <w:t>.</w:t>
            </w:r>
          </w:p>
        </w:tc>
      </w:tr>
      <w:tr w:rsidR="00B92E4F" w:rsidRPr="006647E9" w14:paraId="28A8B2FE" w14:textId="77777777" w:rsidTr="2774CDDA">
        <w:trPr>
          <w:gridAfter w:val="1"/>
          <w:wAfter w:w="45" w:type="dxa"/>
          <w:hidden/>
        </w:trPr>
        <w:tc>
          <w:tcPr>
            <w:tcW w:w="1135" w:type="dxa"/>
            <w:vAlign w:val="center"/>
          </w:tcPr>
          <w:p w14:paraId="4166AAA3" w14:textId="77777777" w:rsidR="00B92E4F" w:rsidRPr="002F7930" w:rsidRDefault="00B92E4F" w:rsidP="00B92E4F">
            <w:pPr>
              <w:pStyle w:val="ListParagraph"/>
              <w:numPr>
                <w:ilvl w:val="0"/>
                <w:numId w:val="34"/>
              </w:numPr>
              <w:tabs>
                <w:tab w:val="left" w:pos="284"/>
                <w:tab w:val="left" w:pos="495"/>
              </w:tabs>
              <w:spacing w:after="0" w:line="240" w:lineRule="auto"/>
              <w:outlineLvl w:val="1"/>
              <w:rPr>
                <w:rFonts w:ascii="Verdana" w:hAnsi="Verdana" w:cs="Arial"/>
                <w:bCs/>
                <w:vanish/>
                <w:lang w:val="lt-LT"/>
              </w:rPr>
            </w:pPr>
          </w:p>
          <w:p w14:paraId="7880EF71" w14:textId="77777777" w:rsidR="00B92E4F" w:rsidRPr="002F7930" w:rsidRDefault="00B92E4F" w:rsidP="00B92E4F">
            <w:pPr>
              <w:pStyle w:val="ListParagraph"/>
              <w:numPr>
                <w:ilvl w:val="0"/>
                <w:numId w:val="34"/>
              </w:numPr>
              <w:tabs>
                <w:tab w:val="left" w:pos="284"/>
                <w:tab w:val="left" w:pos="495"/>
              </w:tabs>
              <w:spacing w:after="0" w:line="240" w:lineRule="auto"/>
              <w:outlineLvl w:val="1"/>
              <w:rPr>
                <w:rFonts w:ascii="Verdana" w:hAnsi="Verdana" w:cs="Arial"/>
                <w:bCs/>
                <w:vanish/>
                <w:lang w:val="lt-LT"/>
              </w:rPr>
            </w:pPr>
          </w:p>
          <w:p w14:paraId="01229733" w14:textId="77777777" w:rsidR="00B92E4F" w:rsidRPr="002F7930" w:rsidRDefault="00B92E4F" w:rsidP="00B92E4F">
            <w:pPr>
              <w:pStyle w:val="ListParagraph"/>
              <w:numPr>
                <w:ilvl w:val="0"/>
                <w:numId w:val="34"/>
              </w:numPr>
              <w:tabs>
                <w:tab w:val="left" w:pos="284"/>
                <w:tab w:val="left" w:pos="495"/>
              </w:tabs>
              <w:spacing w:after="0" w:line="240" w:lineRule="auto"/>
              <w:outlineLvl w:val="1"/>
              <w:rPr>
                <w:rFonts w:ascii="Verdana" w:hAnsi="Verdana" w:cs="Arial"/>
                <w:bCs/>
                <w:vanish/>
                <w:lang w:val="lt-LT"/>
              </w:rPr>
            </w:pPr>
          </w:p>
          <w:p w14:paraId="0DD996E4" w14:textId="77777777" w:rsidR="00B92E4F" w:rsidRPr="002F7930" w:rsidRDefault="00B92E4F" w:rsidP="00B92E4F">
            <w:pPr>
              <w:pStyle w:val="ListParagraph"/>
              <w:numPr>
                <w:ilvl w:val="1"/>
                <w:numId w:val="34"/>
              </w:numPr>
              <w:tabs>
                <w:tab w:val="left" w:pos="284"/>
                <w:tab w:val="left" w:pos="495"/>
              </w:tabs>
              <w:spacing w:after="0" w:line="240" w:lineRule="auto"/>
              <w:outlineLvl w:val="1"/>
              <w:rPr>
                <w:rFonts w:ascii="Verdana" w:hAnsi="Verdana" w:cs="Arial"/>
                <w:bCs/>
                <w:vanish/>
                <w:lang w:val="lt-LT"/>
              </w:rPr>
            </w:pPr>
          </w:p>
          <w:p w14:paraId="2C5B8060" w14:textId="2701C6F8" w:rsidR="00C45476" w:rsidRPr="002F7930" w:rsidRDefault="00C45476" w:rsidP="00B92E4F">
            <w:pPr>
              <w:pStyle w:val="ListParagraph"/>
              <w:numPr>
                <w:ilvl w:val="1"/>
                <w:numId w:val="34"/>
              </w:numPr>
              <w:tabs>
                <w:tab w:val="left" w:pos="284"/>
                <w:tab w:val="left" w:pos="495"/>
              </w:tabs>
              <w:spacing w:after="0" w:line="240" w:lineRule="auto"/>
              <w:ind w:hanging="499"/>
              <w:outlineLvl w:val="1"/>
              <w:rPr>
                <w:rFonts w:ascii="Verdana" w:hAnsi="Verdana" w:cs="Arial"/>
                <w:bCs/>
                <w:lang w:val="lt-LT"/>
              </w:rPr>
            </w:pPr>
          </w:p>
        </w:tc>
        <w:tc>
          <w:tcPr>
            <w:tcW w:w="8931" w:type="dxa"/>
            <w:gridSpan w:val="3"/>
          </w:tcPr>
          <w:p w14:paraId="5F8912F2" w14:textId="659A6300" w:rsidR="00C45476" w:rsidRPr="006647E9" w:rsidRDefault="00FE734A" w:rsidP="0EDF693D">
            <w:pPr>
              <w:jc w:val="both"/>
              <w:rPr>
                <w:rFonts w:ascii="Verdana" w:hAnsi="Verdana"/>
                <w:b/>
                <w:bCs/>
                <w:sz w:val="18"/>
                <w:szCs w:val="18"/>
              </w:rPr>
            </w:pPr>
            <w:r w:rsidRPr="006647E9">
              <w:rPr>
                <w:rFonts w:ascii="Verdana" w:hAnsi="Verdana"/>
                <w:b/>
                <w:bCs/>
                <w:sz w:val="18"/>
                <w:szCs w:val="18"/>
              </w:rPr>
              <w:t>Programinė įranga</w:t>
            </w:r>
          </w:p>
        </w:tc>
      </w:tr>
      <w:tr w:rsidR="00704E34" w:rsidRPr="006647E9" w14:paraId="13B7DFB2" w14:textId="77777777" w:rsidTr="2774CDDA">
        <w:trPr>
          <w:gridAfter w:val="1"/>
          <w:wAfter w:w="45" w:type="dxa"/>
        </w:trPr>
        <w:tc>
          <w:tcPr>
            <w:tcW w:w="1135" w:type="dxa"/>
            <w:vAlign w:val="center"/>
          </w:tcPr>
          <w:p w14:paraId="4BCFA2B1" w14:textId="08823AB2" w:rsidR="00B92E4F" w:rsidRPr="002F7930" w:rsidRDefault="00B92E4F" w:rsidP="00B92E4F">
            <w:pPr>
              <w:pStyle w:val="ListParagraph"/>
              <w:numPr>
                <w:ilvl w:val="2"/>
                <w:numId w:val="34"/>
              </w:numPr>
              <w:tabs>
                <w:tab w:val="left" w:pos="600"/>
              </w:tabs>
              <w:spacing w:after="0" w:line="240" w:lineRule="auto"/>
              <w:ind w:left="0" w:firstLine="0"/>
              <w:rPr>
                <w:rFonts w:ascii="Verdana" w:hAnsi="Verdana" w:cs="Arial"/>
                <w:bCs/>
                <w:lang w:val="lt-LT"/>
              </w:rPr>
            </w:pPr>
          </w:p>
        </w:tc>
        <w:tc>
          <w:tcPr>
            <w:tcW w:w="2409" w:type="dxa"/>
            <w:gridSpan w:val="2"/>
            <w:vAlign w:val="center"/>
          </w:tcPr>
          <w:p w14:paraId="77A12D79" w14:textId="53F3EB68" w:rsidR="00704E34" w:rsidRPr="006647E9" w:rsidRDefault="008C7D10" w:rsidP="00704E34">
            <w:pPr>
              <w:rPr>
                <w:rFonts w:ascii="Verdana" w:hAnsi="Verdana" w:cs="Arial"/>
                <w:sz w:val="18"/>
                <w:szCs w:val="18"/>
              </w:rPr>
            </w:pPr>
            <w:r w:rsidRPr="006647E9">
              <w:rPr>
                <w:rFonts w:ascii="Verdana" w:hAnsi="Verdana" w:cs="Arial"/>
                <w:sz w:val="18"/>
                <w:szCs w:val="18"/>
              </w:rPr>
              <w:t>Programinės</w:t>
            </w:r>
            <w:r w:rsidR="00DD2538" w:rsidRPr="006647E9">
              <w:rPr>
                <w:rFonts w:ascii="Verdana" w:hAnsi="Verdana" w:cs="Arial"/>
                <w:sz w:val="18"/>
                <w:szCs w:val="18"/>
              </w:rPr>
              <w:t xml:space="preserve"> </w:t>
            </w:r>
            <w:r w:rsidRPr="006647E9">
              <w:rPr>
                <w:rFonts w:ascii="Verdana" w:hAnsi="Verdana" w:cs="Arial"/>
                <w:sz w:val="18"/>
                <w:szCs w:val="18"/>
              </w:rPr>
              <w:t>įrangos</w:t>
            </w:r>
            <w:r w:rsidR="00DD2538" w:rsidRPr="006647E9">
              <w:rPr>
                <w:rFonts w:ascii="Verdana" w:hAnsi="Verdana" w:cs="Arial"/>
                <w:sz w:val="18"/>
                <w:szCs w:val="18"/>
              </w:rPr>
              <w:t xml:space="preserve"> </w:t>
            </w:r>
            <w:r w:rsidRPr="006647E9">
              <w:rPr>
                <w:rFonts w:ascii="Verdana" w:hAnsi="Verdana" w:cs="Arial"/>
                <w:sz w:val="18"/>
                <w:szCs w:val="18"/>
              </w:rPr>
              <w:t>pavadinimas</w:t>
            </w:r>
          </w:p>
        </w:tc>
        <w:tc>
          <w:tcPr>
            <w:tcW w:w="6522" w:type="dxa"/>
          </w:tcPr>
          <w:p w14:paraId="7D5A7E9A" w14:textId="341AEEDD" w:rsidR="00704E34" w:rsidRPr="006647E9" w:rsidRDefault="007D4598" w:rsidP="007D4598">
            <w:pPr>
              <w:rPr>
                <w:rFonts w:ascii="Verdana" w:hAnsi="Verdana" w:cs="Arial"/>
                <w:sz w:val="18"/>
                <w:szCs w:val="18"/>
              </w:rPr>
            </w:pPr>
            <w:r w:rsidRPr="006647E9">
              <w:rPr>
                <w:rFonts w:ascii="Verdana" w:hAnsi="Verdana" w:cs="Arial"/>
                <w:sz w:val="18"/>
                <w:szCs w:val="18"/>
              </w:rPr>
              <w:t>Turi būti nurodyta.</w:t>
            </w:r>
          </w:p>
        </w:tc>
      </w:tr>
      <w:tr w:rsidR="007D4598" w:rsidRPr="006647E9" w14:paraId="739AF23C" w14:textId="77777777" w:rsidTr="2774CDDA">
        <w:trPr>
          <w:gridAfter w:val="1"/>
          <w:wAfter w:w="45" w:type="dxa"/>
          <w:trHeight w:val="405"/>
        </w:trPr>
        <w:tc>
          <w:tcPr>
            <w:tcW w:w="1135" w:type="dxa"/>
            <w:vAlign w:val="center"/>
          </w:tcPr>
          <w:p w14:paraId="0B98CE8D" w14:textId="77777777" w:rsidR="007D4598" w:rsidRPr="002F7930" w:rsidRDefault="007D4598"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0038B5CB" w14:textId="127B2254" w:rsidR="007D4598" w:rsidRPr="006647E9" w:rsidRDefault="007D4598" w:rsidP="00704E34">
            <w:pPr>
              <w:rPr>
                <w:rFonts w:ascii="Verdana" w:hAnsi="Verdana" w:cs="Arial"/>
                <w:sz w:val="18"/>
                <w:szCs w:val="18"/>
              </w:rPr>
            </w:pPr>
            <w:r w:rsidRPr="006647E9">
              <w:rPr>
                <w:rFonts w:ascii="Verdana" w:hAnsi="Verdana" w:cs="Arial"/>
                <w:sz w:val="18"/>
                <w:szCs w:val="18"/>
              </w:rPr>
              <w:t>Programinės</w:t>
            </w:r>
            <w:r w:rsidR="00C776FE" w:rsidRPr="006647E9">
              <w:rPr>
                <w:rFonts w:ascii="Verdana" w:hAnsi="Verdana" w:cs="Arial"/>
                <w:sz w:val="18"/>
                <w:szCs w:val="18"/>
              </w:rPr>
              <w:t xml:space="preserve"> </w:t>
            </w:r>
            <w:r w:rsidRPr="006647E9">
              <w:rPr>
                <w:rFonts w:ascii="Verdana" w:hAnsi="Verdana" w:cs="Arial"/>
                <w:sz w:val="18"/>
                <w:szCs w:val="18"/>
              </w:rPr>
              <w:t>įrangos gamintojas</w:t>
            </w:r>
          </w:p>
        </w:tc>
        <w:tc>
          <w:tcPr>
            <w:tcW w:w="6522" w:type="dxa"/>
          </w:tcPr>
          <w:p w14:paraId="1AA2D390" w14:textId="36DAFD90" w:rsidR="007D4598" w:rsidRPr="006647E9" w:rsidRDefault="007D4598" w:rsidP="007D4598">
            <w:pPr>
              <w:rPr>
                <w:rFonts w:ascii="Verdana" w:hAnsi="Verdana" w:cs="Arial"/>
                <w:sz w:val="18"/>
                <w:szCs w:val="18"/>
              </w:rPr>
            </w:pPr>
            <w:r w:rsidRPr="006647E9">
              <w:rPr>
                <w:rFonts w:ascii="Verdana" w:hAnsi="Verdana" w:cs="Arial"/>
                <w:sz w:val="18"/>
                <w:szCs w:val="18"/>
              </w:rPr>
              <w:t>Turi būti nurodyta</w:t>
            </w:r>
            <w:r w:rsidR="000F0CA3" w:rsidRPr="006647E9">
              <w:rPr>
                <w:rFonts w:ascii="Verdana" w:hAnsi="Verdana" w:cs="Arial"/>
                <w:sz w:val="18"/>
                <w:szCs w:val="18"/>
              </w:rPr>
              <w:t>.</w:t>
            </w:r>
          </w:p>
        </w:tc>
      </w:tr>
      <w:tr w:rsidR="00342F35" w:rsidRPr="006647E9" w14:paraId="44724D41" w14:textId="77777777" w:rsidTr="2774CDDA">
        <w:trPr>
          <w:gridAfter w:val="1"/>
          <w:wAfter w:w="45" w:type="dxa"/>
        </w:trPr>
        <w:tc>
          <w:tcPr>
            <w:tcW w:w="1135" w:type="dxa"/>
            <w:vAlign w:val="center"/>
          </w:tcPr>
          <w:p w14:paraId="369B234C" w14:textId="77777777" w:rsidR="00342F35" w:rsidRPr="002F7930" w:rsidRDefault="00342F35"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8A5EA1B" w14:textId="3A078F91" w:rsidR="00342F35" w:rsidRPr="006647E9" w:rsidRDefault="00342F35" w:rsidP="00704E34">
            <w:pPr>
              <w:rPr>
                <w:rFonts w:ascii="Verdana" w:hAnsi="Verdana" w:cs="Arial"/>
                <w:sz w:val="18"/>
                <w:szCs w:val="18"/>
              </w:rPr>
            </w:pPr>
            <w:r w:rsidRPr="006647E9">
              <w:rPr>
                <w:rFonts w:ascii="Verdana" w:hAnsi="Verdana" w:cs="Arial"/>
                <w:sz w:val="18"/>
                <w:szCs w:val="18"/>
              </w:rPr>
              <w:t>Mobilioji aplikacija</w:t>
            </w:r>
          </w:p>
        </w:tc>
        <w:tc>
          <w:tcPr>
            <w:tcW w:w="6522" w:type="dxa"/>
          </w:tcPr>
          <w:p w14:paraId="1013034D" w14:textId="080C9EF2" w:rsidR="00342F35" w:rsidRPr="006647E9" w:rsidRDefault="00342F35" w:rsidP="007D4598">
            <w:pPr>
              <w:rPr>
                <w:rFonts w:ascii="Verdana" w:hAnsi="Verdana" w:cs="Arial"/>
                <w:sz w:val="18"/>
                <w:szCs w:val="18"/>
              </w:rPr>
            </w:pPr>
            <w:r w:rsidRPr="006647E9">
              <w:rPr>
                <w:rFonts w:ascii="Verdana" w:hAnsi="Verdana" w:cs="Arial"/>
                <w:sz w:val="18"/>
                <w:szCs w:val="18"/>
              </w:rPr>
              <w:t xml:space="preserve">Turi būti </w:t>
            </w:r>
            <w:r w:rsidR="00D85310" w:rsidRPr="006647E9">
              <w:rPr>
                <w:rFonts w:ascii="Verdana" w:hAnsi="Verdana" w:cs="Arial"/>
                <w:sz w:val="18"/>
                <w:szCs w:val="18"/>
              </w:rPr>
              <w:t xml:space="preserve">veikianti mobilioji aplikacija, kuria būtų galima naudotis </w:t>
            </w:r>
            <w:r w:rsidR="00EE04CF" w:rsidRPr="006647E9">
              <w:rPr>
                <w:rFonts w:ascii="Verdana" w:hAnsi="Verdana" w:cs="Arial"/>
                <w:sz w:val="18"/>
                <w:szCs w:val="18"/>
              </w:rPr>
              <w:t>talpinant</w:t>
            </w:r>
            <w:r w:rsidR="00D85310" w:rsidRPr="006647E9">
              <w:rPr>
                <w:rFonts w:ascii="Verdana" w:hAnsi="Verdana" w:cs="Arial"/>
                <w:sz w:val="18"/>
                <w:szCs w:val="18"/>
              </w:rPr>
              <w:t xml:space="preserve"> </w:t>
            </w:r>
            <w:r w:rsidR="00EE04CF" w:rsidRPr="006647E9">
              <w:rPr>
                <w:rFonts w:ascii="Verdana" w:hAnsi="Verdana" w:cs="Arial"/>
                <w:sz w:val="18"/>
                <w:szCs w:val="18"/>
              </w:rPr>
              <w:t>dokumentus į Dokumentų išdavimo spintą.</w:t>
            </w:r>
          </w:p>
        </w:tc>
      </w:tr>
      <w:tr w:rsidR="00580F47" w:rsidRPr="006647E9" w14:paraId="197E1F72" w14:textId="77777777" w:rsidTr="2774CDDA">
        <w:trPr>
          <w:gridAfter w:val="1"/>
          <w:wAfter w:w="45" w:type="dxa"/>
        </w:trPr>
        <w:tc>
          <w:tcPr>
            <w:tcW w:w="1135" w:type="dxa"/>
            <w:vAlign w:val="center"/>
          </w:tcPr>
          <w:p w14:paraId="034B0FA2" w14:textId="77777777" w:rsidR="00580F47" w:rsidRPr="002F7930" w:rsidRDefault="00580F47"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1A37AA9" w14:textId="1DCF7C16" w:rsidR="00580F47" w:rsidRPr="006647E9" w:rsidRDefault="007C66E0" w:rsidP="00704E34">
            <w:pPr>
              <w:rPr>
                <w:rFonts w:ascii="Verdana" w:hAnsi="Verdana" w:cs="Arial"/>
                <w:sz w:val="18"/>
                <w:szCs w:val="18"/>
              </w:rPr>
            </w:pPr>
            <w:r w:rsidRPr="006647E9">
              <w:rPr>
                <w:rFonts w:ascii="Verdana" w:hAnsi="Verdana" w:cs="Arial"/>
                <w:sz w:val="18"/>
                <w:szCs w:val="18"/>
              </w:rPr>
              <w:t xml:space="preserve">Kliento duomenų </w:t>
            </w:r>
            <w:r w:rsidR="00AB270C" w:rsidRPr="006647E9">
              <w:rPr>
                <w:rFonts w:ascii="Verdana" w:hAnsi="Verdana" w:cs="Arial"/>
                <w:sz w:val="18"/>
                <w:szCs w:val="18"/>
              </w:rPr>
              <w:t>suvedimas</w:t>
            </w:r>
          </w:p>
        </w:tc>
        <w:tc>
          <w:tcPr>
            <w:tcW w:w="6522" w:type="dxa"/>
          </w:tcPr>
          <w:p w14:paraId="27A5AA2C" w14:textId="1154A896" w:rsidR="00580F47" w:rsidRPr="006647E9" w:rsidRDefault="00AB270C" w:rsidP="007D4598">
            <w:pPr>
              <w:rPr>
                <w:rFonts w:ascii="Verdana" w:hAnsi="Verdana" w:cs="Arial"/>
                <w:sz w:val="18"/>
                <w:szCs w:val="18"/>
              </w:rPr>
            </w:pPr>
            <w:r w:rsidRPr="006647E9">
              <w:rPr>
                <w:rFonts w:ascii="Verdana" w:hAnsi="Verdana" w:cs="Arial"/>
                <w:sz w:val="18"/>
                <w:szCs w:val="18"/>
              </w:rPr>
              <w:t xml:space="preserve">Turi būti galimybė suvesti </w:t>
            </w:r>
            <w:r w:rsidR="00015149" w:rsidRPr="006647E9">
              <w:rPr>
                <w:rFonts w:ascii="Verdana" w:hAnsi="Verdana" w:cs="Arial"/>
                <w:sz w:val="18"/>
                <w:szCs w:val="18"/>
              </w:rPr>
              <w:t>K</w:t>
            </w:r>
            <w:r w:rsidRPr="006647E9">
              <w:rPr>
                <w:rFonts w:ascii="Verdana" w:hAnsi="Verdana" w:cs="Arial"/>
                <w:sz w:val="18"/>
                <w:szCs w:val="18"/>
              </w:rPr>
              <w:t>liento duomenis</w:t>
            </w:r>
            <w:r w:rsidR="00D56B9E" w:rsidRPr="006647E9">
              <w:rPr>
                <w:rFonts w:ascii="Verdana" w:hAnsi="Verdana" w:cs="Arial"/>
                <w:sz w:val="18"/>
                <w:szCs w:val="18"/>
              </w:rPr>
              <w:t xml:space="preserve"> ir rezervuoti Dokumentų išdavimo spintos laisvą skyrelį</w:t>
            </w:r>
            <w:r w:rsidR="00DA1B28" w:rsidRPr="006647E9">
              <w:rPr>
                <w:rFonts w:ascii="Verdana" w:hAnsi="Verdana" w:cs="Arial"/>
                <w:sz w:val="18"/>
                <w:szCs w:val="18"/>
              </w:rPr>
              <w:t>, sugeneruoti</w:t>
            </w:r>
            <w:r w:rsidR="00356CD4" w:rsidRPr="006647E9">
              <w:rPr>
                <w:rFonts w:ascii="Verdana" w:hAnsi="Verdana" w:cs="Arial"/>
                <w:sz w:val="18"/>
                <w:szCs w:val="18"/>
              </w:rPr>
              <w:t xml:space="preserve"> unikalų</w:t>
            </w:r>
            <w:r w:rsidR="00DA1B28" w:rsidRPr="006647E9">
              <w:rPr>
                <w:rFonts w:ascii="Verdana" w:hAnsi="Verdana" w:cs="Arial"/>
                <w:sz w:val="18"/>
                <w:szCs w:val="18"/>
              </w:rPr>
              <w:t xml:space="preserve"> QR kodą </w:t>
            </w:r>
            <w:r w:rsidR="00440AF7" w:rsidRPr="006647E9">
              <w:rPr>
                <w:rFonts w:ascii="Verdana" w:hAnsi="Verdana" w:cs="Arial"/>
                <w:sz w:val="18"/>
                <w:szCs w:val="18"/>
              </w:rPr>
              <w:t xml:space="preserve">ar brūkšninį kodą </w:t>
            </w:r>
            <w:r w:rsidR="00C3667B" w:rsidRPr="006647E9">
              <w:rPr>
                <w:rFonts w:ascii="Verdana" w:hAnsi="Verdana" w:cs="Arial"/>
                <w:sz w:val="18"/>
                <w:szCs w:val="18"/>
              </w:rPr>
              <w:t>kiekvien</w:t>
            </w:r>
            <w:r w:rsidR="00095540" w:rsidRPr="006647E9">
              <w:rPr>
                <w:rFonts w:ascii="Verdana" w:hAnsi="Verdana" w:cs="Arial"/>
                <w:sz w:val="18"/>
                <w:szCs w:val="18"/>
              </w:rPr>
              <w:t>o</w:t>
            </w:r>
            <w:r w:rsidR="00C3667B" w:rsidRPr="006647E9">
              <w:rPr>
                <w:rFonts w:ascii="Verdana" w:hAnsi="Verdana" w:cs="Arial"/>
                <w:sz w:val="18"/>
                <w:szCs w:val="18"/>
              </w:rPr>
              <w:t xml:space="preserve"> </w:t>
            </w:r>
            <w:r w:rsidR="00095540" w:rsidRPr="006647E9">
              <w:rPr>
                <w:rFonts w:ascii="Verdana" w:hAnsi="Verdana" w:cs="Arial"/>
                <w:sz w:val="18"/>
                <w:szCs w:val="18"/>
              </w:rPr>
              <w:t>Kliento dokument</w:t>
            </w:r>
            <w:r w:rsidR="008376CA" w:rsidRPr="006647E9">
              <w:rPr>
                <w:rFonts w:ascii="Verdana" w:hAnsi="Verdana" w:cs="Arial"/>
                <w:sz w:val="18"/>
                <w:szCs w:val="18"/>
              </w:rPr>
              <w:t>o</w:t>
            </w:r>
            <w:r w:rsidR="00C3667B" w:rsidRPr="006647E9">
              <w:rPr>
                <w:rFonts w:ascii="Verdana" w:hAnsi="Verdana" w:cs="Arial"/>
                <w:sz w:val="18"/>
                <w:szCs w:val="18"/>
              </w:rPr>
              <w:t xml:space="preserve"> </w:t>
            </w:r>
            <w:r w:rsidR="008376CA" w:rsidRPr="006647E9">
              <w:rPr>
                <w:rFonts w:ascii="Verdana" w:hAnsi="Verdana" w:cs="Arial"/>
                <w:sz w:val="18"/>
                <w:szCs w:val="18"/>
              </w:rPr>
              <w:t xml:space="preserve">(-ų) </w:t>
            </w:r>
            <w:r w:rsidR="00DA1B28" w:rsidRPr="006647E9">
              <w:rPr>
                <w:rFonts w:ascii="Verdana" w:hAnsi="Verdana" w:cs="Arial"/>
                <w:sz w:val="18"/>
                <w:szCs w:val="18"/>
              </w:rPr>
              <w:t>patalpinimui.</w:t>
            </w:r>
          </w:p>
        </w:tc>
      </w:tr>
      <w:tr w:rsidR="00B13080" w:rsidRPr="006647E9" w14:paraId="396A611C" w14:textId="77777777" w:rsidTr="2774CDDA">
        <w:trPr>
          <w:gridAfter w:val="1"/>
          <w:wAfter w:w="45" w:type="dxa"/>
        </w:trPr>
        <w:tc>
          <w:tcPr>
            <w:tcW w:w="1135" w:type="dxa"/>
            <w:vAlign w:val="center"/>
          </w:tcPr>
          <w:p w14:paraId="49EBECC1" w14:textId="77777777" w:rsidR="00B13080" w:rsidRPr="002F7930" w:rsidRDefault="00B13080"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AE692BC" w14:textId="4D1A5EC9" w:rsidR="00B13080" w:rsidRPr="006647E9" w:rsidRDefault="00B13080" w:rsidP="00704E34">
            <w:pPr>
              <w:rPr>
                <w:rFonts w:ascii="Verdana" w:hAnsi="Verdana" w:cs="Arial"/>
                <w:sz w:val="18"/>
                <w:szCs w:val="18"/>
              </w:rPr>
            </w:pPr>
            <w:r w:rsidRPr="006647E9">
              <w:rPr>
                <w:rFonts w:ascii="Verdana" w:hAnsi="Verdana" w:cs="Arial"/>
                <w:sz w:val="18"/>
                <w:szCs w:val="18"/>
              </w:rPr>
              <w:t>Klient</w:t>
            </w:r>
            <w:r w:rsidR="00896D67" w:rsidRPr="006647E9">
              <w:rPr>
                <w:rFonts w:ascii="Verdana" w:hAnsi="Verdana" w:cs="Arial"/>
                <w:sz w:val="18"/>
                <w:szCs w:val="18"/>
              </w:rPr>
              <w:t>ų grupės duomenų įvedimas</w:t>
            </w:r>
          </w:p>
        </w:tc>
        <w:tc>
          <w:tcPr>
            <w:tcW w:w="6522" w:type="dxa"/>
          </w:tcPr>
          <w:p w14:paraId="7A982257" w14:textId="45E85248" w:rsidR="00B13080" w:rsidRPr="006647E9" w:rsidRDefault="00896D67" w:rsidP="00B92E4F">
            <w:pPr>
              <w:jc w:val="both"/>
              <w:rPr>
                <w:rFonts w:ascii="Verdana" w:hAnsi="Verdana" w:cs="Arial"/>
                <w:sz w:val="18"/>
                <w:szCs w:val="18"/>
              </w:rPr>
            </w:pPr>
            <w:r w:rsidRPr="006647E9">
              <w:rPr>
                <w:rFonts w:ascii="Verdana" w:hAnsi="Verdana" w:cs="Arial"/>
                <w:sz w:val="18"/>
                <w:szCs w:val="18"/>
              </w:rPr>
              <w:t>Turi būti galimybė</w:t>
            </w:r>
            <w:r w:rsidR="00A9326A" w:rsidRPr="006647E9">
              <w:rPr>
                <w:rFonts w:ascii="Verdana" w:hAnsi="Verdana" w:cs="Arial"/>
                <w:sz w:val="18"/>
                <w:szCs w:val="18"/>
              </w:rPr>
              <w:t xml:space="preserve"> vienu kartu įkelti daug</w:t>
            </w:r>
            <w:r w:rsidR="006D01F8" w:rsidRPr="006647E9">
              <w:rPr>
                <w:rFonts w:ascii="Verdana" w:hAnsi="Verdana" w:cs="Arial"/>
                <w:sz w:val="18"/>
                <w:szCs w:val="18"/>
              </w:rPr>
              <w:t>iau nei vien</w:t>
            </w:r>
            <w:r w:rsidR="00356CD4" w:rsidRPr="006647E9">
              <w:rPr>
                <w:rFonts w:ascii="Verdana" w:hAnsi="Verdana" w:cs="Arial"/>
                <w:sz w:val="18"/>
                <w:szCs w:val="18"/>
              </w:rPr>
              <w:t>o</w:t>
            </w:r>
            <w:r w:rsidR="00A9326A" w:rsidRPr="006647E9">
              <w:rPr>
                <w:rFonts w:ascii="Verdana" w:hAnsi="Verdana" w:cs="Arial"/>
                <w:sz w:val="18"/>
                <w:szCs w:val="18"/>
              </w:rPr>
              <w:t xml:space="preserve"> </w:t>
            </w:r>
            <w:r w:rsidR="006D01F8" w:rsidRPr="006647E9">
              <w:rPr>
                <w:rFonts w:ascii="Verdana" w:hAnsi="Verdana" w:cs="Arial"/>
                <w:sz w:val="18"/>
                <w:szCs w:val="18"/>
              </w:rPr>
              <w:t>Klient</w:t>
            </w:r>
            <w:r w:rsidR="00356CD4" w:rsidRPr="006647E9">
              <w:rPr>
                <w:rFonts w:ascii="Verdana" w:hAnsi="Verdana" w:cs="Arial"/>
                <w:sz w:val="18"/>
                <w:szCs w:val="18"/>
              </w:rPr>
              <w:t>o duomenis</w:t>
            </w:r>
            <w:r w:rsidR="00A9326A" w:rsidRPr="006647E9">
              <w:rPr>
                <w:rFonts w:ascii="Verdana" w:hAnsi="Verdana" w:cs="Arial"/>
                <w:sz w:val="18"/>
                <w:szCs w:val="18"/>
              </w:rPr>
              <w:t xml:space="preserve"> vienu metu</w:t>
            </w:r>
            <w:r w:rsidR="006D01F8" w:rsidRPr="006647E9">
              <w:rPr>
                <w:rFonts w:ascii="Verdana" w:hAnsi="Verdana" w:cs="Arial"/>
                <w:sz w:val="18"/>
                <w:szCs w:val="18"/>
              </w:rPr>
              <w:t>.</w:t>
            </w:r>
          </w:p>
        </w:tc>
      </w:tr>
      <w:tr w:rsidR="00953EA4" w:rsidRPr="006647E9" w14:paraId="4BE21FB1" w14:textId="77777777" w:rsidTr="2774CDDA">
        <w:trPr>
          <w:gridAfter w:val="1"/>
          <w:wAfter w:w="45" w:type="dxa"/>
        </w:trPr>
        <w:tc>
          <w:tcPr>
            <w:tcW w:w="1135" w:type="dxa"/>
            <w:vAlign w:val="center"/>
          </w:tcPr>
          <w:p w14:paraId="5E31FAC3" w14:textId="77777777" w:rsidR="00953EA4" w:rsidRPr="002F7930" w:rsidRDefault="00953EA4"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3E6DFFF4" w14:textId="23765298" w:rsidR="00953EA4" w:rsidRPr="006647E9" w:rsidRDefault="00381CE8" w:rsidP="00704E34">
            <w:pPr>
              <w:rPr>
                <w:rFonts w:ascii="Verdana" w:hAnsi="Verdana" w:cs="Arial"/>
                <w:sz w:val="18"/>
                <w:szCs w:val="18"/>
              </w:rPr>
            </w:pPr>
            <w:r w:rsidRPr="006647E9">
              <w:rPr>
                <w:rFonts w:ascii="Verdana" w:hAnsi="Verdana" w:cs="Arial"/>
                <w:sz w:val="18"/>
                <w:szCs w:val="18"/>
              </w:rPr>
              <w:t>Kodų naudojimas</w:t>
            </w:r>
          </w:p>
        </w:tc>
        <w:tc>
          <w:tcPr>
            <w:tcW w:w="6522" w:type="dxa"/>
          </w:tcPr>
          <w:p w14:paraId="1D0109D0" w14:textId="0819B960" w:rsidR="00953EA4" w:rsidRPr="006647E9" w:rsidRDefault="00022B5C" w:rsidP="00B92E4F">
            <w:pPr>
              <w:jc w:val="both"/>
              <w:rPr>
                <w:rFonts w:ascii="Verdana" w:hAnsi="Verdana"/>
                <w:sz w:val="18"/>
                <w:szCs w:val="18"/>
              </w:rPr>
            </w:pPr>
            <w:r w:rsidRPr="006647E9">
              <w:rPr>
                <w:rFonts w:ascii="Verdana" w:hAnsi="Verdana"/>
                <w:sz w:val="18"/>
                <w:szCs w:val="18"/>
              </w:rPr>
              <w:t xml:space="preserve">Turi būti galimybė </w:t>
            </w:r>
            <w:r w:rsidR="003E5AAB" w:rsidRPr="006647E9">
              <w:rPr>
                <w:rFonts w:ascii="Verdana" w:hAnsi="Verdana"/>
                <w:sz w:val="18"/>
                <w:szCs w:val="18"/>
              </w:rPr>
              <w:t>Dokumentų išdavimo spinto</w:t>
            </w:r>
            <w:r w:rsidR="001F276D" w:rsidRPr="006647E9">
              <w:rPr>
                <w:rFonts w:ascii="Verdana" w:hAnsi="Verdana"/>
                <w:sz w:val="18"/>
                <w:szCs w:val="18"/>
              </w:rPr>
              <w:t>je</w:t>
            </w:r>
            <w:r w:rsidR="003E5AAB" w:rsidRPr="006647E9">
              <w:rPr>
                <w:rFonts w:ascii="Verdana" w:hAnsi="Verdana"/>
                <w:sz w:val="18"/>
                <w:szCs w:val="18"/>
              </w:rPr>
              <w:t xml:space="preserve"> integruotu brūkšninių kodų</w:t>
            </w:r>
            <w:r w:rsidR="001F276D" w:rsidRPr="006647E9">
              <w:rPr>
                <w:rFonts w:ascii="Verdana" w:hAnsi="Verdana"/>
                <w:sz w:val="18"/>
                <w:szCs w:val="18"/>
              </w:rPr>
              <w:t xml:space="preserve"> ar QR kodų</w:t>
            </w:r>
            <w:r w:rsidR="003E5AAB" w:rsidRPr="006647E9">
              <w:rPr>
                <w:rFonts w:ascii="Verdana" w:hAnsi="Verdana"/>
                <w:sz w:val="18"/>
                <w:szCs w:val="18"/>
              </w:rPr>
              <w:t xml:space="preserve"> skaitytuvu skanuo</w:t>
            </w:r>
            <w:r w:rsidRPr="006647E9">
              <w:rPr>
                <w:rFonts w:ascii="Verdana" w:hAnsi="Verdana"/>
                <w:sz w:val="18"/>
                <w:szCs w:val="18"/>
              </w:rPr>
              <w:t>ti</w:t>
            </w:r>
            <w:r w:rsidR="003E5AAB" w:rsidRPr="006647E9">
              <w:rPr>
                <w:rFonts w:ascii="Verdana" w:hAnsi="Verdana"/>
                <w:sz w:val="18"/>
                <w:szCs w:val="18"/>
              </w:rPr>
              <w:t xml:space="preserve"> brūkšnin</w:t>
            </w:r>
            <w:r w:rsidRPr="006647E9">
              <w:rPr>
                <w:rFonts w:ascii="Verdana" w:hAnsi="Verdana"/>
                <w:sz w:val="18"/>
                <w:szCs w:val="18"/>
              </w:rPr>
              <w:t>į</w:t>
            </w:r>
            <w:r w:rsidR="003E5AAB" w:rsidRPr="006647E9">
              <w:rPr>
                <w:rFonts w:ascii="Verdana" w:hAnsi="Verdana"/>
                <w:sz w:val="18"/>
                <w:szCs w:val="18"/>
              </w:rPr>
              <w:t xml:space="preserve"> ar QR kod</w:t>
            </w:r>
            <w:r w:rsidRPr="006647E9">
              <w:rPr>
                <w:rFonts w:ascii="Verdana" w:hAnsi="Verdana"/>
                <w:sz w:val="18"/>
                <w:szCs w:val="18"/>
              </w:rPr>
              <w:t>ą</w:t>
            </w:r>
            <w:r w:rsidR="003E5AAB" w:rsidRPr="006647E9">
              <w:rPr>
                <w:rFonts w:ascii="Verdana" w:hAnsi="Verdana"/>
                <w:sz w:val="18"/>
                <w:szCs w:val="18"/>
              </w:rPr>
              <w:t xml:space="preserve">. Jei </w:t>
            </w:r>
            <w:r w:rsidR="00FF07AC" w:rsidRPr="006647E9">
              <w:rPr>
                <w:rFonts w:ascii="Verdana" w:hAnsi="Verdana"/>
                <w:sz w:val="18"/>
                <w:szCs w:val="18"/>
              </w:rPr>
              <w:t>D</w:t>
            </w:r>
            <w:r w:rsidR="00D81CA7" w:rsidRPr="006647E9">
              <w:rPr>
                <w:rFonts w:ascii="Verdana" w:hAnsi="Verdana"/>
                <w:sz w:val="18"/>
                <w:szCs w:val="18"/>
              </w:rPr>
              <w:t>okumentas</w:t>
            </w:r>
            <w:r w:rsidR="003E5AAB" w:rsidRPr="006647E9">
              <w:rPr>
                <w:rFonts w:ascii="Verdana" w:hAnsi="Verdana"/>
                <w:sz w:val="18"/>
                <w:szCs w:val="18"/>
              </w:rPr>
              <w:t xml:space="preserve"> neturi brūkšninio kodo, </w:t>
            </w:r>
            <w:r w:rsidR="00226B0B" w:rsidRPr="006647E9">
              <w:rPr>
                <w:rFonts w:ascii="Verdana" w:hAnsi="Verdana"/>
                <w:sz w:val="18"/>
                <w:szCs w:val="18"/>
              </w:rPr>
              <w:t>turi būti galimybė</w:t>
            </w:r>
            <w:r w:rsidR="003E5AAB" w:rsidRPr="006647E9">
              <w:rPr>
                <w:rFonts w:ascii="Verdana" w:hAnsi="Verdana"/>
                <w:sz w:val="18"/>
                <w:szCs w:val="18"/>
              </w:rPr>
              <w:t xml:space="preserve"> naudoti registravimo metu sugeneruotą PIN kodą (suvesti naudojant liečiamą ekraną). Tai padarius turi atsidaryti laisvo priskirto dydžio </w:t>
            </w:r>
            <w:r w:rsidR="005E34B1" w:rsidRPr="006647E9">
              <w:rPr>
                <w:rFonts w:ascii="Verdana" w:hAnsi="Verdana"/>
                <w:sz w:val="18"/>
                <w:szCs w:val="18"/>
              </w:rPr>
              <w:t>skyrelio</w:t>
            </w:r>
            <w:r w:rsidR="003E5AAB" w:rsidRPr="006647E9">
              <w:rPr>
                <w:rFonts w:ascii="Verdana" w:hAnsi="Verdana"/>
                <w:sz w:val="18"/>
                <w:szCs w:val="18"/>
              </w:rPr>
              <w:t xml:space="preserve"> durelės.</w:t>
            </w:r>
          </w:p>
        </w:tc>
      </w:tr>
      <w:tr w:rsidR="002D5DF4" w:rsidRPr="006647E9" w14:paraId="4F0F8206" w14:textId="77777777" w:rsidTr="2774CDDA">
        <w:trPr>
          <w:gridAfter w:val="1"/>
          <w:wAfter w:w="45" w:type="dxa"/>
        </w:trPr>
        <w:tc>
          <w:tcPr>
            <w:tcW w:w="1135" w:type="dxa"/>
            <w:vAlign w:val="center"/>
          </w:tcPr>
          <w:p w14:paraId="0AF5D1D1" w14:textId="77777777" w:rsidR="00364327" w:rsidRPr="002F7930" w:rsidRDefault="00364327" w:rsidP="00B92E4F">
            <w:pPr>
              <w:pStyle w:val="ListParagraph"/>
              <w:numPr>
                <w:ilvl w:val="2"/>
                <w:numId w:val="34"/>
              </w:numPr>
              <w:spacing w:after="0" w:line="240" w:lineRule="auto"/>
              <w:ind w:left="0" w:firstLine="0"/>
              <w:rPr>
                <w:rFonts w:ascii="Verdana" w:hAnsi="Verdana" w:cs="Arial"/>
                <w:bCs/>
                <w:color w:val="auto"/>
                <w:lang w:val="lt-LT"/>
              </w:rPr>
            </w:pPr>
          </w:p>
        </w:tc>
        <w:tc>
          <w:tcPr>
            <w:tcW w:w="2409" w:type="dxa"/>
            <w:gridSpan w:val="2"/>
            <w:vAlign w:val="center"/>
          </w:tcPr>
          <w:p w14:paraId="137EF028" w14:textId="576B0401" w:rsidR="00364327" w:rsidRPr="006647E9" w:rsidRDefault="00334CEA" w:rsidP="00704E34">
            <w:pPr>
              <w:rPr>
                <w:rFonts w:ascii="Verdana" w:hAnsi="Verdana" w:cs="Arial"/>
                <w:sz w:val="18"/>
                <w:szCs w:val="18"/>
              </w:rPr>
            </w:pPr>
            <w:r w:rsidRPr="006647E9">
              <w:rPr>
                <w:rFonts w:ascii="Verdana" w:hAnsi="Verdana" w:cs="Arial"/>
                <w:sz w:val="18"/>
                <w:szCs w:val="18"/>
              </w:rPr>
              <w:t>SMS siuntimo modulis</w:t>
            </w:r>
          </w:p>
        </w:tc>
        <w:tc>
          <w:tcPr>
            <w:tcW w:w="6522" w:type="dxa"/>
          </w:tcPr>
          <w:p w14:paraId="4EBE74F0" w14:textId="20A99A1B" w:rsidR="00364327" w:rsidRPr="006647E9" w:rsidRDefault="0087426E" w:rsidP="002D5DF4">
            <w:pPr>
              <w:pStyle w:val="ListParagraph"/>
              <w:numPr>
                <w:ilvl w:val="0"/>
                <w:numId w:val="35"/>
              </w:numPr>
              <w:tabs>
                <w:tab w:val="left" w:pos="255"/>
              </w:tabs>
              <w:spacing w:after="0" w:line="240" w:lineRule="auto"/>
              <w:ind w:left="0" w:firstLine="35"/>
              <w:jc w:val="both"/>
              <w:rPr>
                <w:rFonts w:ascii="Verdana" w:hAnsi="Verdana"/>
                <w:color w:val="auto"/>
                <w:lang w:val="lt-LT"/>
              </w:rPr>
            </w:pPr>
            <w:r w:rsidRPr="006647E9">
              <w:rPr>
                <w:rFonts w:ascii="Verdana" w:hAnsi="Verdana"/>
                <w:color w:val="auto"/>
                <w:lang w:val="lt-LT"/>
              </w:rPr>
              <w:t xml:space="preserve">Turi informuoti klientą </w:t>
            </w:r>
            <w:r w:rsidR="00022B95" w:rsidRPr="006647E9">
              <w:rPr>
                <w:rFonts w:ascii="Verdana" w:hAnsi="Verdana"/>
                <w:color w:val="auto"/>
                <w:lang w:val="lt-LT"/>
              </w:rPr>
              <w:t xml:space="preserve">SMS žinute </w:t>
            </w:r>
            <w:r w:rsidRPr="006647E9">
              <w:rPr>
                <w:rFonts w:ascii="Verdana" w:hAnsi="Verdana"/>
                <w:color w:val="auto"/>
                <w:lang w:val="lt-LT"/>
              </w:rPr>
              <w:t xml:space="preserve">apie </w:t>
            </w:r>
            <w:r w:rsidR="00EE517B" w:rsidRPr="006647E9">
              <w:rPr>
                <w:rFonts w:ascii="Verdana" w:hAnsi="Verdana"/>
                <w:color w:val="auto"/>
                <w:lang w:val="lt-LT"/>
              </w:rPr>
              <w:t xml:space="preserve">paruoštą </w:t>
            </w:r>
            <w:r w:rsidRPr="006647E9">
              <w:rPr>
                <w:rFonts w:ascii="Verdana" w:hAnsi="Verdana"/>
                <w:color w:val="auto"/>
                <w:lang w:val="lt-LT"/>
              </w:rPr>
              <w:t>atsiėmim</w:t>
            </w:r>
            <w:r w:rsidR="00022B95" w:rsidRPr="006647E9">
              <w:rPr>
                <w:rFonts w:ascii="Verdana" w:hAnsi="Verdana"/>
                <w:color w:val="auto"/>
                <w:lang w:val="lt-LT"/>
              </w:rPr>
              <w:t>ui Dokumentą</w:t>
            </w:r>
            <w:r w:rsidR="00FD48B3">
              <w:rPr>
                <w:rFonts w:ascii="Verdana" w:hAnsi="Verdana"/>
                <w:color w:val="auto"/>
                <w:lang w:val="lt-LT"/>
              </w:rPr>
              <w:t>;</w:t>
            </w:r>
          </w:p>
          <w:p w14:paraId="47BD0DA4" w14:textId="459272A7" w:rsidR="00C14053" w:rsidRPr="006647E9" w:rsidRDefault="00C14C21" w:rsidP="002D5DF4">
            <w:pPr>
              <w:pStyle w:val="ListParagraph"/>
              <w:numPr>
                <w:ilvl w:val="0"/>
                <w:numId w:val="35"/>
              </w:numPr>
              <w:tabs>
                <w:tab w:val="left" w:pos="255"/>
              </w:tabs>
              <w:spacing w:after="0" w:line="240" w:lineRule="auto"/>
              <w:ind w:left="0" w:firstLine="35"/>
              <w:jc w:val="both"/>
              <w:rPr>
                <w:rFonts w:ascii="Verdana" w:hAnsi="Verdana"/>
                <w:color w:val="auto"/>
                <w:lang w:val="lt-LT"/>
              </w:rPr>
            </w:pPr>
            <w:r w:rsidRPr="006647E9">
              <w:rPr>
                <w:rFonts w:ascii="Verdana" w:hAnsi="Verdana"/>
                <w:color w:val="auto"/>
                <w:lang w:val="lt-LT"/>
              </w:rPr>
              <w:t xml:space="preserve">Turi būti galimybė </w:t>
            </w:r>
            <w:r w:rsidR="00B9062F" w:rsidRPr="006647E9">
              <w:rPr>
                <w:rFonts w:ascii="Verdana" w:hAnsi="Verdana"/>
                <w:color w:val="auto"/>
                <w:lang w:val="lt-LT"/>
              </w:rPr>
              <w:t xml:space="preserve">siųsti SMS žinutes </w:t>
            </w:r>
            <w:r w:rsidR="00860073" w:rsidRPr="006647E9">
              <w:rPr>
                <w:rFonts w:ascii="Verdana" w:hAnsi="Verdana"/>
                <w:color w:val="auto"/>
                <w:lang w:val="lt-LT"/>
              </w:rPr>
              <w:t xml:space="preserve">iš </w:t>
            </w:r>
            <w:r w:rsidR="0081272E">
              <w:rPr>
                <w:rFonts w:ascii="Verdana" w:hAnsi="Verdana"/>
                <w:color w:val="auto"/>
                <w:lang w:val="lt-LT"/>
              </w:rPr>
              <w:t xml:space="preserve">į </w:t>
            </w:r>
            <w:r w:rsidR="00860073" w:rsidRPr="006647E9">
              <w:rPr>
                <w:rFonts w:ascii="Verdana" w:hAnsi="Verdana"/>
                <w:color w:val="auto"/>
                <w:lang w:val="lt-LT"/>
              </w:rPr>
              <w:t>modemą įdėtos SIM kortelės</w:t>
            </w:r>
            <w:r w:rsidR="00017DCB" w:rsidRPr="006647E9">
              <w:rPr>
                <w:rFonts w:ascii="Verdana" w:hAnsi="Verdana"/>
                <w:color w:val="auto"/>
                <w:lang w:val="lt-LT"/>
              </w:rPr>
              <w:t xml:space="preserve"> </w:t>
            </w:r>
            <w:r w:rsidR="007C6F7E" w:rsidRPr="006647E9">
              <w:rPr>
                <w:rFonts w:ascii="Verdana" w:hAnsi="Verdana"/>
                <w:color w:val="auto"/>
                <w:lang w:val="lt-LT"/>
              </w:rPr>
              <w:t xml:space="preserve">ir (ar) </w:t>
            </w:r>
            <w:r w:rsidR="009D25EE" w:rsidRPr="006647E9">
              <w:rPr>
                <w:rFonts w:ascii="Verdana" w:hAnsi="Verdana"/>
                <w:color w:val="auto"/>
                <w:lang w:val="lt-LT"/>
              </w:rPr>
              <w:t xml:space="preserve">naudojant </w:t>
            </w:r>
            <w:r w:rsidR="00C14053" w:rsidRPr="006647E9">
              <w:rPr>
                <w:rFonts w:ascii="Verdana" w:hAnsi="Verdana"/>
                <w:color w:val="auto"/>
                <w:lang w:val="lt-LT"/>
              </w:rPr>
              <w:t>SMSAPI arba kitą lygiavertį sprendimą</w:t>
            </w:r>
            <w:r w:rsidR="00FD48B3">
              <w:rPr>
                <w:rFonts w:ascii="Verdana" w:hAnsi="Verdana"/>
                <w:color w:val="auto"/>
                <w:lang w:val="lt-LT"/>
              </w:rPr>
              <w:t>;</w:t>
            </w:r>
          </w:p>
          <w:p w14:paraId="07CFEEF9" w14:textId="28345FED" w:rsidR="00C14C21" w:rsidRPr="006647E9" w:rsidRDefault="002604E1" w:rsidP="002D5DF4">
            <w:pPr>
              <w:pStyle w:val="ListParagraph"/>
              <w:numPr>
                <w:ilvl w:val="0"/>
                <w:numId w:val="35"/>
              </w:numPr>
              <w:tabs>
                <w:tab w:val="left" w:pos="255"/>
              </w:tabs>
              <w:spacing w:after="0" w:line="240" w:lineRule="auto"/>
              <w:ind w:left="0" w:firstLine="35"/>
              <w:jc w:val="both"/>
              <w:rPr>
                <w:rFonts w:ascii="Verdana" w:hAnsi="Verdana"/>
                <w:color w:val="auto"/>
                <w:lang w:val="lt-LT"/>
              </w:rPr>
            </w:pPr>
            <w:r w:rsidRPr="006647E9">
              <w:rPr>
                <w:rFonts w:ascii="Verdana" w:hAnsi="Verdana"/>
                <w:color w:val="auto"/>
                <w:lang w:val="lt-LT"/>
              </w:rPr>
              <w:t>Turi būti galimybė keisti SMS žinute siunčiamą tekstą.</w:t>
            </w:r>
          </w:p>
        </w:tc>
      </w:tr>
      <w:tr w:rsidR="00520402" w:rsidRPr="006647E9" w14:paraId="2FD3F719" w14:textId="77777777" w:rsidTr="2774CDDA">
        <w:trPr>
          <w:gridAfter w:val="1"/>
          <w:wAfter w:w="45" w:type="dxa"/>
        </w:trPr>
        <w:tc>
          <w:tcPr>
            <w:tcW w:w="1135" w:type="dxa"/>
            <w:vAlign w:val="center"/>
          </w:tcPr>
          <w:p w14:paraId="526486FA" w14:textId="77777777" w:rsidR="00520402" w:rsidRPr="002F7930" w:rsidRDefault="00520402"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59B0567" w14:textId="5A3A425B" w:rsidR="00520402" w:rsidRPr="006647E9" w:rsidRDefault="00520402" w:rsidP="00704E34">
            <w:pPr>
              <w:rPr>
                <w:rFonts w:ascii="Verdana" w:hAnsi="Verdana" w:cs="Arial"/>
                <w:sz w:val="18"/>
                <w:szCs w:val="18"/>
              </w:rPr>
            </w:pPr>
            <w:r w:rsidRPr="006647E9">
              <w:rPr>
                <w:rFonts w:ascii="Verdana" w:hAnsi="Verdana" w:cs="Arial"/>
                <w:sz w:val="18"/>
                <w:szCs w:val="18"/>
              </w:rPr>
              <w:t>Dokumento atsiėmimas</w:t>
            </w:r>
          </w:p>
        </w:tc>
        <w:tc>
          <w:tcPr>
            <w:tcW w:w="6522" w:type="dxa"/>
          </w:tcPr>
          <w:p w14:paraId="572B366E" w14:textId="5370D8CA" w:rsidR="00520402" w:rsidRPr="006647E9" w:rsidRDefault="00536D5F" w:rsidP="00F1556C">
            <w:pPr>
              <w:jc w:val="both"/>
              <w:rPr>
                <w:rFonts w:ascii="Verdana" w:hAnsi="Verdana"/>
                <w:sz w:val="18"/>
                <w:szCs w:val="18"/>
              </w:rPr>
            </w:pPr>
            <w:r w:rsidRPr="006647E9">
              <w:rPr>
                <w:rFonts w:ascii="Verdana" w:hAnsi="Verdana"/>
                <w:sz w:val="18"/>
                <w:szCs w:val="18"/>
              </w:rPr>
              <w:t>Turi būti galimybė atvykusiam klientui Dokumentų išdavimo spintos</w:t>
            </w:r>
            <w:r w:rsidR="0081713E" w:rsidRPr="006647E9">
              <w:rPr>
                <w:rFonts w:ascii="Verdana" w:hAnsi="Verdana"/>
                <w:sz w:val="18"/>
                <w:szCs w:val="18"/>
              </w:rPr>
              <w:t xml:space="preserve"> ekrane</w:t>
            </w:r>
            <w:r w:rsidRPr="006647E9">
              <w:rPr>
                <w:rFonts w:ascii="Verdana" w:hAnsi="Verdana"/>
                <w:sz w:val="18"/>
                <w:szCs w:val="18"/>
              </w:rPr>
              <w:t xml:space="preserve"> </w:t>
            </w:r>
            <w:r w:rsidR="006C7695" w:rsidRPr="006647E9">
              <w:rPr>
                <w:rFonts w:ascii="Verdana" w:hAnsi="Verdana"/>
                <w:sz w:val="18"/>
                <w:szCs w:val="18"/>
              </w:rPr>
              <w:t xml:space="preserve">suvedus SMS žinute gautą PIN kodą </w:t>
            </w:r>
            <w:r w:rsidR="00D86175" w:rsidRPr="006647E9">
              <w:rPr>
                <w:rFonts w:ascii="Verdana" w:hAnsi="Verdana"/>
                <w:sz w:val="18"/>
                <w:szCs w:val="18"/>
              </w:rPr>
              <w:t>atsidaryti Skyrelio, kuriame yra jo dokumentas, dureles.</w:t>
            </w:r>
          </w:p>
        </w:tc>
      </w:tr>
      <w:tr w:rsidR="00542FE1" w:rsidRPr="006647E9" w14:paraId="6ACBF70A" w14:textId="77777777" w:rsidTr="2774CDDA">
        <w:trPr>
          <w:gridAfter w:val="1"/>
          <w:wAfter w:w="45" w:type="dxa"/>
        </w:trPr>
        <w:tc>
          <w:tcPr>
            <w:tcW w:w="1135" w:type="dxa"/>
            <w:vAlign w:val="center"/>
          </w:tcPr>
          <w:p w14:paraId="000B77A7" w14:textId="77777777" w:rsidR="00257B57" w:rsidRPr="006647E9" w:rsidRDefault="00257B57" w:rsidP="00B92E4F">
            <w:pPr>
              <w:pStyle w:val="ListParagraph"/>
              <w:numPr>
                <w:ilvl w:val="2"/>
                <w:numId w:val="34"/>
              </w:numPr>
              <w:spacing w:after="0" w:line="240" w:lineRule="auto"/>
              <w:ind w:left="0" w:firstLine="0"/>
              <w:rPr>
                <w:rFonts w:ascii="Verdana" w:hAnsi="Verdana" w:cs="Arial"/>
                <w:bCs/>
                <w:color w:val="auto"/>
                <w:lang w:val="lt-LT"/>
              </w:rPr>
            </w:pPr>
          </w:p>
        </w:tc>
        <w:tc>
          <w:tcPr>
            <w:tcW w:w="2409" w:type="dxa"/>
            <w:gridSpan w:val="2"/>
            <w:vAlign w:val="center"/>
          </w:tcPr>
          <w:p w14:paraId="52F9ED47" w14:textId="085C7A91" w:rsidR="00257B57" w:rsidRPr="006647E9" w:rsidRDefault="002104BE" w:rsidP="00704E34">
            <w:pPr>
              <w:rPr>
                <w:rFonts w:ascii="Verdana" w:hAnsi="Verdana" w:cs="Arial"/>
                <w:sz w:val="18"/>
                <w:szCs w:val="18"/>
              </w:rPr>
            </w:pPr>
            <w:r w:rsidRPr="006647E9">
              <w:rPr>
                <w:rFonts w:ascii="Verdana" w:hAnsi="Verdana" w:cs="Arial"/>
                <w:sz w:val="18"/>
                <w:szCs w:val="18"/>
              </w:rPr>
              <w:t>Dokumentų išėmimas</w:t>
            </w:r>
          </w:p>
        </w:tc>
        <w:tc>
          <w:tcPr>
            <w:tcW w:w="6522" w:type="dxa"/>
          </w:tcPr>
          <w:p w14:paraId="727B30B0" w14:textId="316E0C25" w:rsidR="00257B57" w:rsidRPr="006647E9" w:rsidRDefault="006954DA" w:rsidP="00514815">
            <w:pPr>
              <w:pStyle w:val="ListParagraph"/>
              <w:numPr>
                <w:ilvl w:val="0"/>
                <w:numId w:val="41"/>
              </w:numPr>
              <w:tabs>
                <w:tab w:val="left" w:pos="251"/>
              </w:tabs>
              <w:spacing w:after="0" w:line="240" w:lineRule="auto"/>
              <w:ind w:left="0" w:firstLine="30"/>
              <w:jc w:val="both"/>
              <w:rPr>
                <w:rFonts w:ascii="Verdana" w:hAnsi="Verdana"/>
                <w:color w:val="auto"/>
                <w:lang w:val="lt-LT"/>
              </w:rPr>
            </w:pPr>
            <w:r w:rsidRPr="006647E9">
              <w:rPr>
                <w:rFonts w:ascii="Verdana" w:hAnsi="Verdana"/>
                <w:color w:val="auto"/>
                <w:lang w:val="lt-LT"/>
              </w:rPr>
              <w:t>Turi būti galimybė per numatytą terminą</w:t>
            </w:r>
            <w:r w:rsidR="00031FD1" w:rsidRPr="006647E9">
              <w:rPr>
                <w:rFonts w:ascii="Verdana" w:hAnsi="Verdana"/>
                <w:color w:val="auto"/>
                <w:lang w:val="lt-LT"/>
              </w:rPr>
              <w:t xml:space="preserve"> Klientams</w:t>
            </w:r>
            <w:r w:rsidRPr="006647E9">
              <w:rPr>
                <w:rFonts w:ascii="Verdana" w:hAnsi="Verdana"/>
                <w:color w:val="auto"/>
                <w:lang w:val="lt-LT"/>
              </w:rPr>
              <w:t xml:space="preserve"> neatsiėmus Dokumentų, juos</w:t>
            </w:r>
            <w:r w:rsidR="000C2D99" w:rsidRPr="006647E9">
              <w:rPr>
                <w:rFonts w:ascii="Verdana" w:hAnsi="Verdana"/>
                <w:color w:val="auto"/>
                <w:lang w:val="lt-LT"/>
              </w:rPr>
              <w:t xml:space="preserve"> </w:t>
            </w:r>
            <w:r w:rsidR="00031FD1" w:rsidRPr="006647E9">
              <w:rPr>
                <w:rFonts w:ascii="Verdana" w:hAnsi="Verdana"/>
                <w:color w:val="auto"/>
                <w:lang w:val="lt-LT"/>
              </w:rPr>
              <w:t>Pirkėj</w:t>
            </w:r>
            <w:r w:rsidR="00463045" w:rsidRPr="006647E9">
              <w:rPr>
                <w:rFonts w:ascii="Verdana" w:hAnsi="Verdana"/>
                <w:color w:val="auto"/>
                <w:lang w:val="lt-LT"/>
              </w:rPr>
              <w:t>o darbuotojams</w:t>
            </w:r>
            <w:r w:rsidR="00031FD1" w:rsidRPr="006647E9">
              <w:rPr>
                <w:rFonts w:ascii="Verdana" w:hAnsi="Verdana"/>
                <w:color w:val="auto"/>
                <w:lang w:val="lt-LT"/>
              </w:rPr>
              <w:t xml:space="preserve"> </w:t>
            </w:r>
            <w:r w:rsidR="006E3BA0" w:rsidRPr="006647E9">
              <w:rPr>
                <w:rFonts w:ascii="Verdana" w:hAnsi="Verdana"/>
                <w:color w:val="auto"/>
                <w:lang w:val="lt-LT"/>
              </w:rPr>
              <w:t>išimti</w:t>
            </w:r>
            <w:r w:rsidR="002104BE" w:rsidRPr="006647E9">
              <w:rPr>
                <w:rFonts w:ascii="Verdana" w:hAnsi="Verdana"/>
                <w:color w:val="auto"/>
                <w:lang w:val="lt-LT"/>
              </w:rPr>
              <w:t xml:space="preserve"> iš Dokumentų išdavimo spintos skyrelių</w:t>
            </w:r>
            <w:r w:rsidR="007D7897" w:rsidRPr="006647E9">
              <w:rPr>
                <w:rFonts w:ascii="Verdana" w:hAnsi="Verdana"/>
                <w:color w:val="auto"/>
                <w:lang w:val="lt-LT"/>
              </w:rPr>
              <w:t xml:space="preserve"> (je</w:t>
            </w:r>
            <w:r w:rsidR="005F01B0" w:rsidRPr="006647E9">
              <w:rPr>
                <w:rFonts w:ascii="Verdana" w:hAnsi="Verdana"/>
                <w:color w:val="auto"/>
                <w:lang w:val="lt-LT"/>
              </w:rPr>
              <w:t>i šiam veiksmui atlikti naudojamas universalus</w:t>
            </w:r>
            <w:r w:rsidR="004E6274" w:rsidRPr="006647E9">
              <w:rPr>
                <w:rFonts w:ascii="Verdana" w:hAnsi="Verdana"/>
                <w:color w:val="auto"/>
                <w:lang w:val="lt-LT"/>
              </w:rPr>
              <w:t xml:space="preserve"> atidarymo kodas, tai turi būti galimybė jį keisti)</w:t>
            </w:r>
            <w:r w:rsidR="00FD48B3">
              <w:rPr>
                <w:rFonts w:ascii="Verdana" w:hAnsi="Verdana"/>
                <w:color w:val="auto"/>
                <w:lang w:val="lt-LT"/>
              </w:rPr>
              <w:t>;</w:t>
            </w:r>
          </w:p>
          <w:p w14:paraId="59108BB1" w14:textId="62B751D9" w:rsidR="00DC055A" w:rsidRPr="006647E9" w:rsidRDefault="004C20B3" w:rsidP="00514815">
            <w:pPr>
              <w:pStyle w:val="ListParagraph"/>
              <w:numPr>
                <w:ilvl w:val="0"/>
                <w:numId w:val="41"/>
              </w:numPr>
              <w:tabs>
                <w:tab w:val="left" w:pos="251"/>
              </w:tabs>
              <w:spacing w:after="0" w:line="240" w:lineRule="auto"/>
              <w:ind w:left="0" w:firstLine="30"/>
              <w:jc w:val="both"/>
              <w:rPr>
                <w:rFonts w:ascii="Verdana" w:hAnsi="Verdana"/>
                <w:color w:val="auto"/>
                <w:lang w:val="lt-LT"/>
              </w:rPr>
            </w:pPr>
            <w:r w:rsidRPr="006647E9">
              <w:rPr>
                <w:rFonts w:ascii="Verdana" w:hAnsi="Verdana"/>
                <w:color w:val="auto"/>
                <w:lang w:val="lt-LT"/>
              </w:rPr>
              <w:t xml:space="preserve">Jei dokumentai </w:t>
            </w:r>
            <w:r w:rsidR="006E7F3F" w:rsidRPr="006647E9">
              <w:rPr>
                <w:rFonts w:ascii="Verdana" w:hAnsi="Verdana"/>
                <w:color w:val="auto"/>
                <w:lang w:val="lt-LT"/>
              </w:rPr>
              <w:t xml:space="preserve">jau buvo paimti iš </w:t>
            </w:r>
            <w:r w:rsidR="00D75884" w:rsidRPr="006647E9">
              <w:rPr>
                <w:rFonts w:ascii="Verdana" w:hAnsi="Verdana"/>
                <w:color w:val="auto"/>
                <w:lang w:val="lt-LT"/>
              </w:rPr>
              <w:t>Dokumentų išdavimo spintos Kliento arba Pirkėjo darbuotojo</w:t>
            </w:r>
            <w:r w:rsidR="00547DCB" w:rsidRPr="006647E9">
              <w:rPr>
                <w:rFonts w:ascii="Verdana" w:hAnsi="Verdana"/>
                <w:color w:val="auto"/>
                <w:lang w:val="lt-LT"/>
              </w:rPr>
              <w:t>, Klientui suvedus gautą PIN kodą turi rodyti, kad neteisingas PIN kodas.</w:t>
            </w:r>
          </w:p>
        </w:tc>
      </w:tr>
      <w:tr w:rsidR="00FD3D23" w:rsidRPr="006647E9" w14:paraId="76033C49" w14:textId="77777777" w:rsidTr="2774CDDA">
        <w:trPr>
          <w:gridAfter w:val="1"/>
          <w:wAfter w:w="45" w:type="dxa"/>
        </w:trPr>
        <w:tc>
          <w:tcPr>
            <w:tcW w:w="1135" w:type="dxa"/>
            <w:vAlign w:val="center"/>
          </w:tcPr>
          <w:p w14:paraId="6A5FA88D" w14:textId="77777777" w:rsidR="00FD3D23" w:rsidRPr="002F7930" w:rsidRDefault="00FD3D23"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2D21A83" w14:textId="569E79D4" w:rsidR="00FD3D23" w:rsidRPr="006647E9" w:rsidRDefault="00FD3D23" w:rsidP="00704E34">
            <w:pPr>
              <w:rPr>
                <w:rFonts w:ascii="Verdana" w:hAnsi="Verdana" w:cs="Arial"/>
                <w:sz w:val="18"/>
                <w:szCs w:val="18"/>
              </w:rPr>
            </w:pPr>
            <w:r w:rsidRPr="006647E9">
              <w:rPr>
                <w:rFonts w:ascii="Verdana" w:hAnsi="Verdana" w:cs="Arial"/>
                <w:sz w:val="18"/>
                <w:szCs w:val="18"/>
              </w:rPr>
              <w:t xml:space="preserve">Dokumento grąžinimas </w:t>
            </w:r>
          </w:p>
        </w:tc>
        <w:tc>
          <w:tcPr>
            <w:tcW w:w="6522" w:type="dxa"/>
          </w:tcPr>
          <w:p w14:paraId="01500602" w14:textId="06C9FBD9" w:rsidR="009B397A" w:rsidRPr="006647E9" w:rsidRDefault="006F3A50" w:rsidP="008C27F9">
            <w:pPr>
              <w:jc w:val="both"/>
              <w:rPr>
                <w:rFonts w:ascii="Verdana" w:hAnsi="Verdana"/>
                <w:sz w:val="18"/>
                <w:szCs w:val="18"/>
              </w:rPr>
            </w:pPr>
            <w:r w:rsidRPr="006647E9">
              <w:rPr>
                <w:rFonts w:ascii="Verdana" w:hAnsi="Verdana"/>
                <w:sz w:val="18"/>
                <w:szCs w:val="18"/>
              </w:rPr>
              <w:t>Turi būti galimybė pasiėmus Dokumentus ir identifikavus, kad Dokumentai ne j</w:t>
            </w:r>
            <w:r w:rsidR="00813A3E" w:rsidRPr="006647E9">
              <w:rPr>
                <w:rFonts w:ascii="Verdana" w:hAnsi="Verdana"/>
                <w:sz w:val="18"/>
                <w:szCs w:val="18"/>
              </w:rPr>
              <w:t>am</w:t>
            </w:r>
            <w:r w:rsidRPr="006647E9">
              <w:rPr>
                <w:rFonts w:ascii="Verdana" w:hAnsi="Verdana"/>
                <w:sz w:val="18"/>
                <w:szCs w:val="18"/>
              </w:rPr>
              <w:t xml:space="preserve"> juos </w:t>
            </w:r>
            <w:r w:rsidR="005A4941" w:rsidRPr="006647E9">
              <w:rPr>
                <w:rFonts w:ascii="Verdana" w:hAnsi="Verdana"/>
                <w:sz w:val="18"/>
                <w:szCs w:val="18"/>
              </w:rPr>
              <w:t>grąžinti</w:t>
            </w:r>
            <w:r w:rsidRPr="006647E9">
              <w:rPr>
                <w:rFonts w:ascii="Verdana" w:hAnsi="Verdana"/>
                <w:sz w:val="18"/>
                <w:szCs w:val="18"/>
              </w:rPr>
              <w:t xml:space="preserve"> </w:t>
            </w:r>
            <w:r w:rsidR="003C7B30" w:rsidRPr="006647E9">
              <w:rPr>
                <w:rFonts w:ascii="Verdana" w:hAnsi="Verdana"/>
                <w:sz w:val="18"/>
                <w:szCs w:val="18"/>
              </w:rPr>
              <w:t>įdedant į Dokumentų išdavimo spint</w:t>
            </w:r>
            <w:r w:rsidR="00053664" w:rsidRPr="006647E9">
              <w:rPr>
                <w:rFonts w:ascii="Verdana" w:hAnsi="Verdana"/>
                <w:sz w:val="18"/>
                <w:szCs w:val="18"/>
              </w:rPr>
              <w:t>os Skyrelį</w:t>
            </w:r>
            <w:r w:rsidRPr="006647E9">
              <w:rPr>
                <w:rFonts w:ascii="Verdana" w:hAnsi="Verdana"/>
                <w:sz w:val="18"/>
                <w:szCs w:val="18"/>
              </w:rPr>
              <w:t>, o Pirkėjas būtų nedelsiant apie tai informuojamas</w:t>
            </w:r>
            <w:r w:rsidR="001D553E" w:rsidRPr="006647E9">
              <w:rPr>
                <w:rFonts w:ascii="Verdana" w:hAnsi="Verdana"/>
                <w:sz w:val="18"/>
                <w:szCs w:val="18"/>
              </w:rPr>
              <w:t>.</w:t>
            </w:r>
          </w:p>
        </w:tc>
      </w:tr>
      <w:tr w:rsidR="00937F7A" w:rsidRPr="006647E9" w14:paraId="6F6220C2" w14:textId="77777777" w:rsidTr="2774CDDA">
        <w:trPr>
          <w:gridAfter w:val="1"/>
          <w:wAfter w:w="45" w:type="dxa"/>
        </w:trPr>
        <w:tc>
          <w:tcPr>
            <w:tcW w:w="1135" w:type="dxa"/>
            <w:vAlign w:val="center"/>
          </w:tcPr>
          <w:p w14:paraId="476D0935" w14:textId="77777777" w:rsidR="00E87744" w:rsidRPr="006647E9" w:rsidRDefault="00E87744" w:rsidP="00B92E4F">
            <w:pPr>
              <w:pStyle w:val="ListParagraph"/>
              <w:numPr>
                <w:ilvl w:val="2"/>
                <w:numId w:val="34"/>
              </w:numPr>
              <w:spacing w:after="0" w:line="240" w:lineRule="auto"/>
              <w:ind w:left="0" w:firstLine="0"/>
              <w:rPr>
                <w:rFonts w:ascii="Verdana" w:hAnsi="Verdana" w:cs="Arial"/>
                <w:bCs/>
                <w:color w:val="auto"/>
                <w:lang w:val="lt-LT"/>
              </w:rPr>
            </w:pPr>
          </w:p>
        </w:tc>
        <w:tc>
          <w:tcPr>
            <w:tcW w:w="2409" w:type="dxa"/>
            <w:gridSpan w:val="2"/>
            <w:vAlign w:val="center"/>
          </w:tcPr>
          <w:p w14:paraId="3D070887" w14:textId="14E1FC47" w:rsidR="00E87744" w:rsidRPr="006647E9" w:rsidRDefault="00E90D32" w:rsidP="00704E34">
            <w:pPr>
              <w:rPr>
                <w:rFonts w:ascii="Verdana" w:hAnsi="Verdana" w:cs="Arial"/>
                <w:sz w:val="18"/>
                <w:szCs w:val="18"/>
              </w:rPr>
            </w:pPr>
            <w:r w:rsidRPr="006647E9">
              <w:rPr>
                <w:rFonts w:ascii="Verdana" w:hAnsi="Verdana" w:cs="Arial"/>
                <w:sz w:val="18"/>
                <w:szCs w:val="18"/>
              </w:rPr>
              <w:t>Klaidų taisymas</w:t>
            </w:r>
          </w:p>
        </w:tc>
        <w:tc>
          <w:tcPr>
            <w:tcW w:w="6522" w:type="dxa"/>
          </w:tcPr>
          <w:p w14:paraId="186C87B0" w14:textId="65D4BC8F" w:rsidR="00E87744" w:rsidRPr="006647E9" w:rsidRDefault="00E90D32" w:rsidP="00514815">
            <w:pPr>
              <w:pStyle w:val="ListParagraph"/>
              <w:numPr>
                <w:ilvl w:val="0"/>
                <w:numId w:val="40"/>
              </w:numPr>
              <w:tabs>
                <w:tab w:val="left" w:pos="230"/>
              </w:tabs>
              <w:spacing w:after="0" w:line="240" w:lineRule="auto"/>
              <w:ind w:left="30" w:firstLine="0"/>
              <w:jc w:val="both"/>
              <w:rPr>
                <w:rFonts w:ascii="Verdana" w:hAnsi="Verdana"/>
                <w:color w:val="auto"/>
                <w:lang w:val="lt-LT"/>
              </w:rPr>
            </w:pPr>
            <w:r w:rsidRPr="006647E9">
              <w:rPr>
                <w:rFonts w:ascii="Verdana" w:hAnsi="Verdana"/>
                <w:color w:val="auto"/>
                <w:lang w:val="lt-LT"/>
              </w:rPr>
              <w:t xml:space="preserve">Turi būti galimybė atnaujinti </w:t>
            </w:r>
            <w:r w:rsidR="008876F0" w:rsidRPr="006647E9">
              <w:rPr>
                <w:rFonts w:ascii="Verdana" w:hAnsi="Verdana"/>
                <w:color w:val="auto"/>
                <w:lang w:val="lt-LT"/>
              </w:rPr>
              <w:t>arba panaikinti</w:t>
            </w:r>
            <w:r w:rsidR="0077399D" w:rsidRPr="006647E9">
              <w:rPr>
                <w:rFonts w:ascii="Verdana" w:hAnsi="Verdana"/>
                <w:color w:val="auto"/>
                <w:lang w:val="lt-LT"/>
              </w:rPr>
              <w:t xml:space="preserve"> </w:t>
            </w:r>
            <w:r w:rsidR="004F1F2D" w:rsidRPr="006647E9">
              <w:rPr>
                <w:rFonts w:ascii="Verdana" w:hAnsi="Verdana"/>
                <w:color w:val="auto"/>
                <w:lang w:val="lt-LT"/>
              </w:rPr>
              <w:t xml:space="preserve">įvestus </w:t>
            </w:r>
            <w:r w:rsidRPr="006647E9">
              <w:rPr>
                <w:rFonts w:ascii="Verdana" w:hAnsi="Verdana"/>
                <w:color w:val="auto"/>
                <w:lang w:val="lt-LT"/>
              </w:rPr>
              <w:t>duomenis</w:t>
            </w:r>
            <w:r w:rsidR="00FD48B3">
              <w:rPr>
                <w:rFonts w:ascii="Verdana" w:hAnsi="Verdana"/>
                <w:color w:val="auto"/>
                <w:lang w:val="lt-LT"/>
              </w:rPr>
              <w:t>;</w:t>
            </w:r>
          </w:p>
          <w:p w14:paraId="51DEE774" w14:textId="03F4A48D" w:rsidR="00937F7A" w:rsidRPr="002F7930" w:rsidRDefault="00937F7A" w:rsidP="00514815">
            <w:pPr>
              <w:pStyle w:val="ListParagraph"/>
              <w:numPr>
                <w:ilvl w:val="0"/>
                <w:numId w:val="40"/>
              </w:numPr>
              <w:tabs>
                <w:tab w:val="left" w:pos="230"/>
              </w:tabs>
              <w:spacing w:after="0" w:line="240" w:lineRule="auto"/>
              <w:ind w:left="30" w:firstLine="0"/>
              <w:jc w:val="both"/>
              <w:rPr>
                <w:rFonts w:ascii="Verdana" w:hAnsi="Verdana"/>
                <w:lang w:val="lt-LT"/>
              </w:rPr>
            </w:pPr>
            <w:r w:rsidRPr="006647E9">
              <w:rPr>
                <w:rFonts w:ascii="Verdana" w:hAnsi="Verdana"/>
                <w:color w:val="auto"/>
                <w:lang w:val="lt-LT"/>
              </w:rPr>
              <w:t>Turi būti galimybė atsaking</w:t>
            </w:r>
            <w:r w:rsidR="00DC76D1" w:rsidRPr="006647E9">
              <w:rPr>
                <w:rFonts w:ascii="Verdana" w:hAnsi="Verdana"/>
                <w:color w:val="auto"/>
                <w:lang w:val="lt-LT"/>
              </w:rPr>
              <w:t>iems</w:t>
            </w:r>
            <w:r w:rsidRPr="006647E9">
              <w:rPr>
                <w:rFonts w:ascii="Verdana" w:hAnsi="Verdana"/>
                <w:color w:val="auto"/>
                <w:lang w:val="lt-LT"/>
              </w:rPr>
              <w:t xml:space="preserve"> Pirkėjo darbuotojams bet kuriuo metu atidaryti skyrelį, į kurį pakartotinai norima įdėti ar pakeisti dokumentą nekeičiant Klientui pateikto PIN kodo.</w:t>
            </w:r>
          </w:p>
        </w:tc>
      </w:tr>
      <w:tr w:rsidR="00351C6E" w:rsidRPr="006647E9" w14:paraId="16F2917C" w14:textId="77777777" w:rsidTr="2774CDDA">
        <w:trPr>
          <w:gridAfter w:val="1"/>
          <w:wAfter w:w="45" w:type="dxa"/>
        </w:trPr>
        <w:tc>
          <w:tcPr>
            <w:tcW w:w="1135" w:type="dxa"/>
            <w:vAlign w:val="center"/>
          </w:tcPr>
          <w:p w14:paraId="6138B07C" w14:textId="77777777" w:rsidR="00351C6E" w:rsidRPr="002F7930" w:rsidRDefault="00351C6E"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56D760AF" w14:textId="6663728F" w:rsidR="00351C6E" w:rsidRPr="006647E9" w:rsidRDefault="00C30B1E" w:rsidP="00704E34">
            <w:pPr>
              <w:rPr>
                <w:rFonts w:ascii="Verdana" w:hAnsi="Verdana" w:cs="Arial"/>
                <w:sz w:val="18"/>
                <w:szCs w:val="18"/>
              </w:rPr>
            </w:pPr>
            <w:r w:rsidRPr="006647E9">
              <w:rPr>
                <w:rFonts w:ascii="Verdana" w:hAnsi="Verdana" w:cs="Arial"/>
                <w:sz w:val="18"/>
                <w:szCs w:val="18"/>
              </w:rPr>
              <w:t>De</w:t>
            </w:r>
            <w:r w:rsidR="000F5542" w:rsidRPr="006647E9">
              <w:rPr>
                <w:rFonts w:ascii="Verdana" w:hAnsi="Verdana" w:cs="Arial"/>
                <w:sz w:val="18"/>
                <w:szCs w:val="18"/>
              </w:rPr>
              <w:t>besijos sprendimas</w:t>
            </w:r>
          </w:p>
        </w:tc>
        <w:tc>
          <w:tcPr>
            <w:tcW w:w="6522" w:type="dxa"/>
          </w:tcPr>
          <w:p w14:paraId="1FA4F909" w14:textId="22F4E79C" w:rsidR="00351C6E" w:rsidRPr="006647E9" w:rsidRDefault="006F5501" w:rsidP="00AC746B">
            <w:pPr>
              <w:pStyle w:val="NormalWeb"/>
              <w:tabs>
                <w:tab w:val="left" w:pos="1418"/>
              </w:tabs>
              <w:spacing w:before="0" w:beforeAutospacing="0" w:after="0" w:afterAutospacing="0"/>
              <w:jc w:val="both"/>
              <w:rPr>
                <w:rFonts w:ascii="Verdana" w:hAnsi="Verdana"/>
                <w:sz w:val="18"/>
                <w:szCs w:val="18"/>
              </w:rPr>
            </w:pPr>
            <w:r w:rsidRPr="006647E9">
              <w:rPr>
                <w:rFonts w:ascii="Verdana" w:eastAsiaTheme="minorEastAsia" w:hAnsi="Verdana"/>
                <w:sz w:val="18"/>
                <w:szCs w:val="18"/>
                <w:lang w:eastAsia="en-US"/>
              </w:rPr>
              <w:t>T</w:t>
            </w:r>
            <w:r w:rsidR="00C30B1E" w:rsidRPr="006647E9">
              <w:rPr>
                <w:rFonts w:ascii="Verdana" w:eastAsiaTheme="minorEastAsia" w:hAnsi="Verdana"/>
                <w:sz w:val="18"/>
                <w:szCs w:val="18"/>
                <w:lang w:eastAsia="en-US"/>
              </w:rPr>
              <w:t>uri veikti duomenų debesijos sprendime (</w:t>
            </w:r>
            <w:r w:rsidR="00C30B1E" w:rsidRPr="006647E9">
              <w:rPr>
                <w:rFonts w:ascii="Verdana" w:eastAsiaTheme="minorEastAsia" w:hAnsi="Verdana"/>
                <w:i/>
                <w:iCs/>
                <w:sz w:val="18"/>
                <w:szCs w:val="18"/>
                <w:lang w:eastAsia="en-US"/>
              </w:rPr>
              <w:t>cloud based solution</w:t>
            </w:r>
            <w:r w:rsidR="00C30B1E" w:rsidRPr="006647E9">
              <w:rPr>
                <w:rFonts w:ascii="Verdana" w:eastAsiaTheme="minorEastAsia" w:hAnsi="Verdana"/>
                <w:sz w:val="18"/>
                <w:szCs w:val="18"/>
                <w:lang w:eastAsia="en-US"/>
              </w:rPr>
              <w:t xml:space="preserve">) arba Tiekėjo dedikuotame serveryje. Abiem atvejais serveriai turi būti Europos Sąjungoje. </w:t>
            </w:r>
          </w:p>
        </w:tc>
      </w:tr>
      <w:tr w:rsidR="00351C6E" w:rsidRPr="006647E9" w14:paraId="31EC2B1E" w14:textId="77777777" w:rsidTr="2774CDDA">
        <w:trPr>
          <w:gridAfter w:val="1"/>
          <w:wAfter w:w="45" w:type="dxa"/>
        </w:trPr>
        <w:tc>
          <w:tcPr>
            <w:tcW w:w="1135" w:type="dxa"/>
            <w:vAlign w:val="center"/>
          </w:tcPr>
          <w:p w14:paraId="5626202B" w14:textId="77777777" w:rsidR="00351C6E" w:rsidRPr="002F7930" w:rsidRDefault="00351C6E"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0FACE851" w14:textId="7375675D" w:rsidR="00351C6E" w:rsidRPr="006647E9" w:rsidRDefault="00131266" w:rsidP="00704E34">
            <w:pPr>
              <w:rPr>
                <w:rFonts w:ascii="Verdana" w:hAnsi="Verdana" w:cs="Arial"/>
                <w:sz w:val="18"/>
                <w:szCs w:val="18"/>
              </w:rPr>
            </w:pPr>
            <w:r w:rsidRPr="006647E9">
              <w:rPr>
                <w:rFonts w:ascii="Verdana" w:hAnsi="Verdana" w:cs="Arial"/>
                <w:sz w:val="18"/>
                <w:szCs w:val="18"/>
              </w:rPr>
              <w:t>Licencijavimo tipas</w:t>
            </w:r>
          </w:p>
        </w:tc>
        <w:tc>
          <w:tcPr>
            <w:tcW w:w="6522" w:type="dxa"/>
          </w:tcPr>
          <w:p w14:paraId="775924F8" w14:textId="31B1A3FB" w:rsidR="00351C6E" w:rsidRPr="006647E9" w:rsidRDefault="000F3F70" w:rsidP="00AC746B">
            <w:pPr>
              <w:jc w:val="both"/>
              <w:rPr>
                <w:rFonts w:ascii="Verdana" w:hAnsi="Verdana" w:cs="Arial"/>
                <w:sz w:val="18"/>
                <w:szCs w:val="18"/>
              </w:rPr>
            </w:pPr>
            <w:r w:rsidRPr="006647E9">
              <w:rPr>
                <w:rFonts w:ascii="Verdana" w:hAnsi="Verdana" w:cs="Arial"/>
                <w:sz w:val="18"/>
                <w:szCs w:val="18"/>
              </w:rPr>
              <w:t xml:space="preserve">Turi turėti naujumo garantiją, suteikiančią teisę gauti ir naudoti iki </w:t>
            </w:r>
            <w:r w:rsidR="00630AFD" w:rsidRPr="006647E9">
              <w:rPr>
                <w:rFonts w:ascii="Verdana" w:hAnsi="Verdana" w:cs="Arial"/>
                <w:sz w:val="18"/>
                <w:szCs w:val="18"/>
              </w:rPr>
              <w:t>Sutarties įsigaliojimo pradžios</w:t>
            </w:r>
            <w:r w:rsidR="00924C6F" w:rsidRPr="006647E9">
              <w:rPr>
                <w:rFonts w:ascii="Verdana" w:hAnsi="Verdana" w:cs="Arial"/>
                <w:sz w:val="18"/>
                <w:szCs w:val="18"/>
              </w:rPr>
              <w:t xml:space="preserve"> ir Sutarties galiojimo laikotarpiu </w:t>
            </w:r>
            <w:r w:rsidRPr="006647E9">
              <w:rPr>
                <w:rFonts w:ascii="Verdana" w:hAnsi="Verdana" w:cs="Arial"/>
                <w:sz w:val="18"/>
                <w:szCs w:val="18"/>
              </w:rPr>
              <w:t>išleistomis naujomis programinės įrangos versijomis / atnaujinimais bei pataisymais.</w:t>
            </w:r>
          </w:p>
        </w:tc>
      </w:tr>
      <w:tr w:rsidR="00BC746E" w:rsidRPr="006647E9" w14:paraId="096B8A09" w14:textId="77777777" w:rsidTr="2774CDDA">
        <w:trPr>
          <w:gridAfter w:val="1"/>
          <w:wAfter w:w="45" w:type="dxa"/>
        </w:trPr>
        <w:tc>
          <w:tcPr>
            <w:tcW w:w="1135" w:type="dxa"/>
            <w:vAlign w:val="center"/>
          </w:tcPr>
          <w:p w14:paraId="2E36F3C0" w14:textId="77777777" w:rsidR="00BC746E" w:rsidRPr="002F7930" w:rsidRDefault="00BC746E"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0D31D0F0" w14:textId="1C6B5FCC" w:rsidR="00BC746E" w:rsidRPr="006647E9" w:rsidRDefault="00BC746E" w:rsidP="00704E34">
            <w:pPr>
              <w:rPr>
                <w:rFonts w:ascii="Verdana" w:hAnsi="Verdana" w:cs="Arial"/>
                <w:sz w:val="18"/>
                <w:szCs w:val="18"/>
              </w:rPr>
            </w:pPr>
            <w:r w:rsidRPr="006647E9">
              <w:rPr>
                <w:rFonts w:ascii="Verdana" w:hAnsi="Verdana" w:cs="Arial"/>
                <w:sz w:val="18"/>
                <w:szCs w:val="18"/>
              </w:rPr>
              <w:t>Licencija</w:t>
            </w:r>
          </w:p>
        </w:tc>
        <w:tc>
          <w:tcPr>
            <w:tcW w:w="6522" w:type="dxa"/>
          </w:tcPr>
          <w:p w14:paraId="4B2945E7" w14:textId="7E30BBB6" w:rsidR="00BC746E" w:rsidRPr="006647E9" w:rsidRDefault="00B83889" w:rsidP="007D4598">
            <w:pPr>
              <w:rPr>
                <w:rFonts w:ascii="Verdana" w:hAnsi="Verdana" w:cs="Arial"/>
                <w:sz w:val="18"/>
                <w:szCs w:val="18"/>
              </w:rPr>
            </w:pPr>
            <w:r w:rsidRPr="006647E9">
              <w:rPr>
                <w:rFonts w:ascii="Verdana" w:hAnsi="Verdana" w:cs="Arial"/>
                <w:sz w:val="18"/>
                <w:szCs w:val="18"/>
              </w:rPr>
              <w:t>Turi galioti neribotą laiką.</w:t>
            </w:r>
          </w:p>
        </w:tc>
      </w:tr>
      <w:tr w:rsidR="00C776FE" w:rsidRPr="006647E9" w14:paraId="3BD09045" w14:textId="77777777" w:rsidTr="2774CDDA">
        <w:trPr>
          <w:gridAfter w:val="1"/>
          <w:wAfter w:w="45" w:type="dxa"/>
        </w:trPr>
        <w:tc>
          <w:tcPr>
            <w:tcW w:w="1135" w:type="dxa"/>
            <w:vAlign w:val="center"/>
          </w:tcPr>
          <w:p w14:paraId="2DB41300" w14:textId="77777777" w:rsidR="00C776FE" w:rsidRPr="002F7930" w:rsidRDefault="00C776FE"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7049BBBE" w14:textId="10243BF3" w:rsidR="00C776FE" w:rsidRPr="006647E9" w:rsidRDefault="00351C6E" w:rsidP="00704E34">
            <w:pPr>
              <w:rPr>
                <w:rFonts w:ascii="Verdana" w:hAnsi="Verdana" w:cs="Arial"/>
                <w:sz w:val="18"/>
                <w:szCs w:val="18"/>
              </w:rPr>
            </w:pPr>
            <w:r w:rsidRPr="006647E9">
              <w:rPr>
                <w:rFonts w:ascii="Verdana" w:hAnsi="Verdana" w:cs="Arial"/>
                <w:sz w:val="18"/>
                <w:szCs w:val="18"/>
              </w:rPr>
              <w:t>Ataskaitos</w:t>
            </w:r>
          </w:p>
        </w:tc>
        <w:tc>
          <w:tcPr>
            <w:tcW w:w="6522" w:type="dxa"/>
          </w:tcPr>
          <w:p w14:paraId="57B45292" w14:textId="28662104" w:rsidR="00C776FE" w:rsidRPr="006647E9" w:rsidRDefault="009D162F" w:rsidP="00AC746B">
            <w:pPr>
              <w:jc w:val="both"/>
              <w:rPr>
                <w:rFonts w:ascii="Verdana" w:hAnsi="Verdana"/>
                <w:sz w:val="18"/>
                <w:szCs w:val="18"/>
              </w:rPr>
            </w:pPr>
            <w:r w:rsidRPr="006647E9">
              <w:rPr>
                <w:rFonts w:ascii="Verdana" w:hAnsi="Verdana"/>
                <w:sz w:val="18"/>
                <w:szCs w:val="18"/>
              </w:rPr>
              <w:t xml:space="preserve">Turi būti galimybė matyti aktualią informaciją apie </w:t>
            </w:r>
            <w:r w:rsidR="000F7592" w:rsidRPr="006647E9">
              <w:rPr>
                <w:rFonts w:ascii="Verdana" w:hAnsi="Verdana"/>
                <w:sz w:val="18"/>
                <w:szCs w:val="18"/>
              </w:rPr>
              <w:t>Dokumentų</w:t>
            </w:r>
            <w:r w:rsidRPr="006647E9">
              <w:rPr>
                <w:rFonts w:ascii="Verdana" w:hAnsi="Verdana"/>
                <w:sz w:val="18"/>
                <w:szCs w:val="18"/>
              </w:rPr>
              <w:t xml:space="preserve"> būsenas, laikus generuoti ataskaitas su informacija apie per tam tikrą </w:t>
            </w:r>
            <w:r w:rsidRPr="006647E9">
              <w:rPr>
                <w:rFonts w:ascii="Verdana" w:hAnsi="Verdana"/>
                <w:sz w:val="18"/>
                <w:szCs w:val="18"/>
              </w:rPr>
              <w:lastRenderedPageBreak/>
              <w:t>laikotarpį atsiimt</w:t>
            </w:r>
            <w:r w:rsidR="00842D2D" w:rsidRPr="006647E9">
              <w:rPr>
                <w:rFonts w:ascii="Verdana" w:hAnsi="Verdana"/>
                <w:sz w:val="18"/>
                <w:szCs w:val="18"/>
              </w:rPr>
              <w:t>u</w:t>
            </w:r>
            <w:r w:rsidRPr="006647E9">
              <w:rPr>
                <w:rFonts w:ascii="Verdana" w:hAnsi="Verdana"/>
                <w:sz w:val="18"/>
                <w:szCs w:val="18"/>
              </w:rPr>
              <w:t xml:space="preserve">s </w:t>
            </w:r>
            <w:r w:rsidR="00842D2D" w:rsidRPr="006647E9">
              <w:rPr>
                <w:rFonts w:ascii="Verdana" w:hAnsi="Verdana"/>
                <w:sz w:val="18"/>
                <w:szCs w:val="18"/>
              </w:rPr>
              <w:t>Dokumentus</w:t>
            </w:r>
            <w:r w:rsidRPr="006647E9">
              <w:rPr>
                <w:rFonts w:ascii="Verdana" w:hAnsi="Verdana"/>
                <w:sz w:val="18"/>
                <w:szCs w:val="18"/>
              </w:rPr>
              <w:t xml:space="preserve"> (užsakymų istorija csv, json arba xml arba lygiaverčiu formatu).</w:t>
            </w:r>
          </w:p>
        </w:tc>
      </w:tr>
      <w:tr w:rsidR="00017072" w:rsidRPr="006647E9" w14:paraId="32D0948B" w14:textId="77777777" w:rsidTr="2774CDDA">
        <w:trPr>
          <w:gridAfter w:val="1"/>
          <w:wAfter w:w="45" w:type="dxa"/>
        </w:trPr>
        <w:tc>
          <w:tcPr>
            <w:tcW w:w="1135" w:type="dxa"/>
            <w:vAlign w:val="center"/>
          </w:tcPr>
          <w:p w14:paraId="30AF72D8" w14:textId="77777777" w:rsidR="00017072" w:rsidRPr="002F7930" w:rsidRDefault="00017072"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55D5A5FA" w14:textId="234E5966" w:rsidR="00017072" w:rsidRPr="006647E9" w:rsidRDefault="000C095B" w:rsidP="00704E34">
            <w:pPr>
              <w:rPr>
                <w:rFonts w:ascii="Verdana" w:hAnsi="Verdana" w:cs="Arial"/>
                <w:sz w:val="18"/>
                <w:szCs w:val="18"/>
              </w:rPr>
            </w:pPr>
            <w:r w:rsidRPr="006647E9">
              <w:rPr>
                <w:rFonts w:ascii="Verdana" w:hAnsi="Verdana" w:cs="Arial"/>
                <w:sz w:val="18"/>
                <w:szCs w:val="18"/>
              </w:rPr>
              <w:t>Dokumentų išdavimo spintos Skyrelių statusas</w:t>
            </w:r>
            <w:r w:rsidR="00B93527" w:rsidRPr="006647E9">
              <w:rPr>
                <w:rFonts w:ascii="Verdana" w:hAnsi="Verdana" w:cs="Arial"/>
                <w:sz w:val="18"/>
                <w:szCs w:val="18"/>
              </w:rPr>
              <w:t xml:space="preserve">, kita </w:t>
            </w:r>
            <w:r w:rsidR="0014024E" w:rsidRPr="006647E9">
              <w:rPr>
                <w:rFonts w:ascii="Verdana" w:hAnsi="Verdana" w:cs="Arial"/>
                <w:sz w:val="18"/>
                <w:szCs w:val="18"/>
              </w:rPr>
              <w:t xml:space="preserve">informacija </w:t>
            </w:r>
          </w:p>
        </w:tc>
        <w:tc>
          <w:tcPr>
            <w:tcW w:w="6522" w:type="dxa"/>
          </w:tcPr>
          <w:p w14:paraId="004D5C0A" w14:textId="710D6C05" w:rsidR="00017072" w:rsidRPr="006647E9" w:rsidRDefault="000C095B" w:rsidP="009D162F">
            <w:pPr>
              <w:jc w:val="both"/>
              <w:rPr>
                <w:rFonts w:ascii="Verdana" w:hAnsi="Verdana"/>
                <w:sz w:val="18"/>
                <w:szCs w:val="18"/>
              </w:rPr>
            </w:pPr>
            <w:r w:rsidRPr="006647E9">
              <w:rPr>
                <w:rFonts w:ascii="Verdana" w:hAnsi="Verdana"/>
                <w:sz w:val="18"/>
                <w:szCs w:val="18"/>
              </w:rPr>
              <w:t>Turi</w:t>
            </w:r>
            <w:r w:rsidR="00342C37" w:rsidRPr="006647E9">
              <w:rPr>
                <w:rFonts w:ascii="Verdana" w:hAnsi="Verdana"/>
                <w:sz w:val="18"/>
                <w:szCs w:val="18"/>
              </w:rPr>
              <w:t xml:space="preserve"> būti galimybė matyti</w:t>
            </w:r>
            <w:r w:rsidR="00025583" w:rsidRPr="006647E9">
              <w:rPr>
                <w:rFonts w:ascii="Verdana" w:hAnsi="Verdana"/>
                <w:sz w:val="18"/>
                <w:szCs w:val="18"/>
              </w:rPr>
              <w:t xml:space="preserve"> laisvų </w:t>
            </w:r>
            <w:r w:rsidR="00053B3E" w:rsidRPr="006647E9">
              <w:rPr>
                <w:rFonts w:ascii="Verdana" w:hAnsi="Verdana"/>
                <w:sz w:val="18"/>
                <w:szCs w:val="18"/>
              </w:rPr>
              <w:t>Skyrelių</w:t>
            </w:r>
            <w:r w:rsidR="00025583" w:rsidRPr="006647E9">
              <w:rPr>
                <w:rFonts w:ascii="Verdana" w:hAnsi="Verdana"/>
                <w:sz w:val="18"/>
                <w:szCs w:val="18"/>
              </w:rPr>
              <w:t xml:space="preserve"> skaiči</w:t>
            </w:r>
            <w:r w:rsidR="00053B3E" w:rsidRPr="006647E9">
              <w:rPr>
                <w:rFonts w:ascii="Verdana" w:hAnsi="Verdana"/>
                <w:sz w:val="18"/>
                <w:szCs w:val="18"/>
              </w:rPr>
              <w:t>ų</w:t>
            </w:r>
            <w:r w:rsidR="00B53D09" w:rsidRPr="006647E9">
              <w:rPr>
                <w:rFonts w:ascii="Verdana" w:hAnsi="Verdana"/>
                <w:sz w:val="18"/>
                <w:szCs w:val="18"/>
              </w:rPr>
              <w:t>,</w:t>
            </w:r>
            <w:r w:rsidR="00025583" w:rsidRPr="006647E9">
              <w:rPr>
                <w:rFonts w:ascii="Verdana" w:hAnsi="Verdana"/>
                <w:sz w:val="18"/>
                <w:szCs w:val="18"/>
              </w:rPr>
              <w:t xml:space="preserve"> informacij</w:t>
            </w:r>
            <w:r w:rsidR="00F50797" w:rsidRPr="006647E9">
              <w:rPr>
                <w:rFonts w:ascii="Verdana" w:hAnsi="Verdana"/>
                <w:sz w:val="18"/>
                <w:szCs w:val="18"/>
              </w:rPr>
              <w:t>ą</w:t>
            </w:r>
            <w:r w:rsidR="00025583" w:rsidRPr="006647E9">
              <w:rPr>
                <w:rFonts w:ascii="Verdana" w:hAnsi="Verdana"/>
                <w:sz w:val="18"/>
                <w:szCs w:val="18"/>
              </w:rPr>
              <w:t xml:space="preserve"> apie įdėt</w:t>
            </w:r>
            <w:r w:rsidR="002D6712" w:rsidRPr="006647E9">
              <w:rPr>
                <w:rFonts w:ascii="Verdana" w:hAnsi="Verdana"/>
                <w:sz w:val="18"/>
                <w:szCs w:val="18"/>
              </w:rPr>
              <w:t>u</w:t>
            </w:r>
            <w:r w:rsidR="00025583" w:rsidRPr="006647E9">
              <w:rPr>
                <w:rFonts w:ascii="Verdana" w:hAnsi="Verdana"/>
                <w:sz w:val="18"/>
                <w:szCs w:val="18"/>
              </w:rPr>
              <w:t xml:space="preserve">s </w:t>
            </w:r>
            <w:r w:rsidR="002D6712" w:rsidRPr="006647E9">
              <w:rPr>
                <w:rFonts w:ascii="Verdana" w:hAnsi="Verdana"/>
                <w:sz w:val="18"/>
                <w:szCs w:val="18"/>
              </w:rPr>
              <w:t>Dokumentus</w:t>
            </w:r>
            <w:r w:rsidR="00025583" w:rsidRPr="006647E9">
              <w:rPr>
                <w:rFonts w:ascii="Verdana" w:hAnsi="Verdana"/>
                <w:sz w:val="18"/>
                <w:szCs w:val="18"/>
              </w:rPr>
              <w:t xml:space="preserve">, </w:t>
            </w:r>
            <w:r w:rsidR="002D6712" w:rsidRPr="006647E9">
              <w:rPr>
                <w:rFonts w:ascii="Verdana" w:hAnsi="Verdana"/>
                <w:sz w:val="18"/>
                <w:szCs w:val="18"/>
              </w:rPr>
              <w:t>išsiųst</w:t>
            </w:r>
            <w:r w:rsidR="00642FDE" w:rsidRPr="006647E9">
              <w:rPr>
                <w:rFonts w:ascii="Verdana" w:hAnsi="Verdana"/>
                <w:sz w:val="18"/>
                <w:szCs w:val="18"/>
              </w:rPr>
              <w:t>us</w:t>
            </w:r>
            <w:r w:rsidR="002D6712" w:rsidRPr="006647E9">
              <w:rPr>
                <w:rFonts w:ascii="Verdana" w:hAnsi="Verdana"/>
                <w:sz w:val="18"/>
                <w:szCs w:val="18"/>
              </w:rPr>
              <w:t xml:space="preserve"> </w:t>
            </w:r>
            <w:r w:rsidR="00025583" w:rsidRPr="006647E9">
              <w:rPr>
                <w:rFonts w:ascii="Verdana" w:hAnsi="Verdana"/>
                <w:sz w:val="18"/>
                <w:szCs w:val="18"/>
              </w:rPr>
              <w:t>SMS bei paskutin</w:t>
            </w:r>
            <w:r w:rsidR="00B16BB3" w:rsidRPr="006647E9">
              <w:rPr>
                <w:rFonts w:ascii="Verdana" w:hAnsi="Verdana"/>
                <w:sz w:val="18"/>
                <w:szCs w:val="18"/>
              </w:rPr>
              <w:t>į</w:t>
            </w:r>
            <w:r w:rsidR="00025583" w:rsidRPr="006647E9">
              <w:rPr>
                <w:rFonts w:ascii="Verdana" w:hAnsi="Verdana"/>
                <w:sz w:val="18"/>
                <w:szCs w:val="18"/>
              </w:rPr>
              <w:t xml:space="preserve"> informacijos pasikeitimo laik</w:t>
            </w:r>
            <w:r w:rsidR="00B16BB3" w:rsidRPr="006647E9">
              <w:rPr>
                <w:rFonts w:ascii="Verdana" w:hAnsi="Verdana"/>
                <w:sz w:val="18"/>
                <w:szCs w:val="18"/>
              </w:rPr>
              <w:t>ą</w:t>
            </w:r>
            <w:r w:rsidR="006A33DE" w:rsidRPr="006647E9">
              <w:rPr>
                <w:rFonts w:ascii="Verdana" w:hAnsi="Verdana"/>
                <w:sz w:val="18"/>
                <w:szCs w:val="18"/>
              </w:rPr>
              <w:t>, PIN</w:t>
            </w:r>
            <w:r w:rsidR="00A6612D" w:rsidRPr="006647E9">
              <w:rPr>
                <w:rFonts w:ascii="Verdana" w:hAnsi="Verdana"/>
                <w:sz w:val="18"/>
                <w:szCs w:val="18"/>
              </w:rPr>
              <w:t xml:space="preserve"> kodo suvedimo </w:t>
            </w:r>
            <w:r w:rsidR="0039627B" w:rsidRPr="006647E9">
              <w:rPr>
                <w:rFonts w:ascii="Verdana" w:hAnsi="Verdana"/>
                <w:sz w:val="18"/>
                <w:szCs w:val="18"/>
              </w:rPr>
              <w:t xml:space="preserve">laiką, </w:t>
            </w:r>
            <w:r w:rsidR="00263EDA" w:rsidRPr="006647E9">
              <w:rPr>
                <w:rFonts w:ascii="Verdana" w:hAnsi="Verdana"/>
                <w:sz w:val="18"/>
                <w:szCs w:val="18"/>
              </w:rPr>
              <w:t>Kliento pavadinimą, kuriam priskirtas PIN kodas</w:t>
            </w:r>
            <w:r w:rsidR="00AC746B" w:rsidRPr="006647E9">
              <w:rPr>
                <w:rFonts w:ascii="Verdana" w:hAnsi="Verdana"/>
                <w:sz w:val="18"/>
                <w:szCs w:val="18"/>
              </w:rPr>
              <w:t>.</w:t>
            </w:r>
          </w:p>
        </w:tc>
      </w:tr>
      <w:tr w:rsidR="00CD049B" w:rsidRPr="006647E9" w14:paraId="47E449EF" w14:textId="77777777" w:rsidTr="2774CDDA">
        <w:trPr>
          <w:gridAfter w:val="1"/>
          <w:wAfter w:w="45" w:type="dxa"/>
        </w:trPr>
        <w:tc>
          <w:tcPr>
            <w:tcW w:w="1135" w:type="dxa"/>
            <w:vAlign w:val="center"/>
          </w:tcPr>
          <w:p w14:paraId="6D5C26F3" w14:textId="77777777" w:rsidR="00CD049B" w:rsidRPr="002F7930" w:rsidRDefault="00CD049B"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034F1EB5" w14:textId="3ED40643" w:rsidR="00CD049B" w:rsidRPr="006647E9" w:rsidRDefault="00596ED1" w:rsidP="00704E34">
            <w:pPr>
              <w:rPr>
                <w:rFonts w:ascii="Verdana" w:hAnsi="Verdana" w:cs="Arial"/>
                <w:sz w:val="18"/>
                <w:szCs w:val="18"/>
              </w:rPr>
            </w:pPr>
            <w:r w:rsidRPr="006647E9">
              <w:rPr>
                <w:rFonts w:ascii="Verdana" w:hAnsi="Verdana" w:cs="Arial"/>
                <w:sz w:val="18"/>
                <w:szCs w:val="18"/>
              </w:rPr>
              <w:t>Pranešimai ir perspėjimai</w:t>
            </w:r>
          </w:p>
        </w:tc>
        <w:tc>
          <w:tcPr>
            <w:tcW w:w="6522" w:type="dxa"/>
          </w:tcPr>
          <w:p w14:paraId="0D59C4EC" w14:textId="36908312" w:rsidR="00CD049B" w:rsidRPr="006647E9" w:rsidRDefault="009F41A0" w:rsidP="009F41A0">
            <w:pPr>
              <w:rPr>
                <w:rFonts w:ascii="Verdana" w:hAnsi="Verdana" w:cs="Arial"/>
                <w:sz w:val="18"/>
                <w:szCs w:val="18"/>
              </w:rPr>
            </w:pPr>
            <w:r w:rsidRPr="006647E9">
              <w:rPr>
                <w:rFonts w:ascii="Verdana" w:hAnsi="Verdana" w:cs="Arial"/>
                <w:sz w:val="18"/>
                <w:szCs w:val="18"/>
              </w:rPr>
              <w:t>Turi būti automatiniai pranešimai ir / ar perspėjimai, kurie siunčiami</w:t>
            </w:r>
            <w:r w:rsidRPr="006647E9">
              <w:rPr>
                <w:rFonts w:ascii="Verdana" w:hAnsi="Verdana"/>
                <w:sz w:val="18"/>
                <w:szCs w:val="18"/>
              </w:rPr>
              <w:br/>
            </w:r>
            <w:r w:rsidR="00E47BAA" w:rsidRPr="006647E9">
              <w:rPr>
                <w:rFonts w:ascii="Verdana" w:hAnsi="Verdana" w:cs="Arial"/>
                <w:sz w:val="18"/>
                <w:szCs w:val="18"/>
              </w:rPr>
              <w:t>Pirkėjui</w:t>
            </w:r>
            <w:r w:rsidRPr="006647E9">
              <w:rPr>
                <w:rFonts w:ascii="Verdana" w:hAnsi="Verdana" w:cs="Arial"/>
                <w:sz w:val="18"/>
                <w:szCs w:val="18"/>
              </w:rPr>
              <w:t xml:space="preserve"> apie </w:t>
            </w:r>
            <w:r w:rsidR="00CF5B99" w:rsidRPr="006647E9">
              <w:rPr>
                <w:rFonts w:ascii="Verdana" w:hAnsi="Verdana" w:cs="Arial"/>
                <w:sz w:val="18"/>
                <w:szCs w:val="18"/>
              </w:rPr>
              <w:t xml:space="preserve">Programinės įrangos </w:t>
            </w:r>
            <w:r w:rsidRPr="006647E9">
              <w:rPr>
                <w:rFonts w:ascii="Verdana" w:hAnsi="Verdana" w:cs="Arial"/>
                <w:sz w:val="18"/>
                <w:szCs w:val="18"/>
              </w:rPr>
              <w:t>svarbius pakeitimus, atnaujinimus</w:t>
            </w:r>
            <w:r w:rsidR="00446880" w:rsidRPr="006647E9">
              <w:rPr>
                <w:rFonts w:ascii="Verdana" w:hAnsi="Verdana" w:cs="Arial"/>
                <w:sz w:val="18"/>
                <w:szCs w:val="18"/>
              </w:rPr>
              <w:t xml:space="preserve"> ir sutrikimus / gedimus</w:t>
            </w:r>
            <w:r w:rsidR="00AC746B" w:rsidRPr="006647E9">
              <w:rPr>
                <w:rFonts w:ascii="Verdana" w:hAnsi="Verdana" w:cs="Arial"/>
                <w:sz w:val="18"/>
                <w:szCs w:val="18"/>
              </w:rPr>
              <w:t>.</w:t>
            </w:r>
          </w:p>
        </w:tc>
      </w:tr>
      <w:tr w:rsidR="009E2B5F" w:rsidRPr="006647E9" w14:paraId="59255A93" w14:textId="77777777" w:rsidTr="2774CDDA">
        <w:trPr>
          <w:gridAfter w:val="1"/>
          <w:wAfter w:w="45" w:type="dxa"/>
        </w:trPr>
        <w:tc>
          <w:tcPr>
            <w:tcW w:w="1135" w:type="dxa"/>
            <w:vAlign w:val="center"/>
          </w:tcPr>
          <w:p w14:paraId="6F8415D4" w14:textId="77777777" w:rsidR="009E2B5F" w:rsidRPr="002F7930" w:rsidRDefault="009E2B5F" w:rsidP="00B92E4F">
            <w:pPr>
              <w:pStyle w:val="ListParagraph"/>
              <w:numPr>
                <w:ilvl w:val="2"/>
                <w:numId w:val="34"/>
              </w:numPr>
              <w:spacing w:after="0" w:line="240" w:lineRule="auto"/>
              <w:ind w:left="0" w:firstLine="0"/>
              <w:rPr>
                <w:rFonts w:ascii="Verdana" w:hAnsi="Verdana" w:cs="Arial"/>
                <w:bCs/>
                <w:lang w:val="lt-LT"/>
              </w:rPr>
            </w:pPr>
          </w:p>
        </w:tc>
        <w:tc>
          <w:tcPr>
            <w:tcW w:w="2409" w:type="dxa"/>
            <w:gridSpan w:val="2"/>
            <w:vAlign w:val="center"/>
          </w:tcPr>
          <w:p w14:paraId="39464DA4" w14:textId="69143A21" w:rsidR="009E2B5F" w:rsidRPr="006647E9" w:rsidRDefault="009E2B5F" w:rsidP="00704E34">
            <w:pPr>
              <w:rPr>
                <w:rFonts w:ascii="Verdana" w:hAnsi="Verdana" w:cs="Arial"/>
                <w:sz w:val="18"/>
                <w:szCs w:val="18"/>
              </w:rPr>
            </w:pPr>
            <w:r w:rsidRPr="006647E9">
              <w:rPr>
                <w:rFonts w:ascii="Verdana" w:hAnsi="Verdana" w:cs="Arial"/>
                <w:sz w:val="18"/>
                <w:szCs w:val="18"/>
              </w:rPr>
              <w:t>Atnaujinimai</w:t>
            </w:r>
          </w:p>
        </w:tc>
        <w:tc>
          <w:tcPr>
            <w:tcW w:w="6522" w:type="dxa"/>
          </w:tcPr>
          <w:p w14:paraId="591D6E82" w14:textId="41F77E08" w:rsidR="009E2B5F" w:rsidRPr="006647E9" w:rsidRDefault="009E2B5F" w:rsidP="009F41A0">
            <w:pPr>
              <w:rPr>
                <w:rFonts w:ascii="Verdana" w:hAnsi="Verdana" w:cs="Arial"/>
                <w:sz w:val="18"/>
                <w:szCs w:val="18"/>
              </w:rPr>
            </w:pPr>
            <w:r w:rsidRPr="006647E9">
              <w:rPr>
                <w:rFonts w:ascii="Verdana" w:hAnsi="Verdana" w:cs="Arial"/>
                <w:sz w:val="18"/>
                <w:szCs w:val="18"/>
              </w:rPr>
              <w:t>Turi būti vykdomi iš anksto suderinus su Pirkėju</w:t>
            </w:r>
            <w:r w:rsidR="00BF347B" w:rsidRPr="006647E9">
              <w:rPr>
                <w:rFonts w:ascii="Verdana" w:hAnsi="Verdana" w:cs="Arial"/>
                <w:sz w:val="18"/>
                <w:szCs w:val="18"/>
              </w:rPr>
              <w:t xml:space="preserve"> el. paštu.</w:t>
            </w:r>
          </w:p>
        </w:tc>
      </w:tr>
      <w:tr w:rsidR="007809E9" w:rsidRPr="006647E9" w14:paraId="03523CC3" w14:textId="77777777" w:rsidTr="2774CDDA">
        <w:trPr>
          <w:gridAfter w:val="1"/>
          <w:wAfter w:w="45" w:type="dxa"/>
        </w:trPr>
        <w:tc>
          <w:tcPr>
            <w:tcW w:w="1135" w:type="dxa"/>
            <w:vAlign w:val="center"/>
          </w:tcPr>
          <w:p w14:paraId="37552E0F" w14:textId="25A49030" w:rsidR="007809E9" w:rsidRPr="006647E9" w:rsidRDefault="00AC06EF" w:rsidP="00AC746B">
            <w:pPr>
              <w:rPr>
                <w:rFonts w:ascii="Verdana" w:hAnsi="Verdana" w:cs="Arial"/>
                <w:b/>
                <w:bCs/>
                <w:sz w:val="18"/>
                <w:szCs w:val="18"/>
              </w:rPr>
            </w:pPr>
            <w:r w:rsidRPr="006647E9">
              <w:rPr>
                <w:rFonts w:ascii="Verdana" w:hAnsi="Verdana" w:cs="Arial"/>
                <w:b/>
                <w:bCs/>
                <w:sz w:val="18"/>
                <w:szCs w:val="18"/>
              </w:rPr>
              <w:t>3.3.</w:t>
            </w:r>
          </w:p>
        </w:tc>
        <w:tc>
          <w:tcPr>
            <w:tcW w:w="2409" w:type="dxa"/>
            <w:gridSpan w:val="2"/>
            <w:vAlign w:val="center"/>
          </w:tcPr>
          <w:p w14:paraId="59D4D43B" w14:textId="69004F7C" w:rsidR="007809E9" w:rsidRPr="006647E9" w:rsidRDefault="25B2BB23" w:rsidP="0EDF693D">
            <w:pPr>
              <w:rPr>
                <w:rFonts w:ascii="Verdana" w:hAnsi="Verdana" w:cs="Arial"/>
                <w:b/>
                <w:bCs/>
                <w:sz w:val="18"/>
                <w:szCs w:val="18"/>
              </w:rPr>
            </w:pPr>
            <w:r w:rsidRPr="006647E9">
              <w:rPr>
                <w:rFonts w:ascii="Verdana" w:hAnsi="Verdana" w:cs="Arial"/>
                <w:b/>
                <w:bCs/>
                <w:sz w:val="18"/>
                <w:szCs w:val="18"/>
              </w:rPr>
              <w:t xml:space="preserve">Kiti reikalavimai </w:t>
            </w:r>
            <w:r w:rsidR="00AC06EF" w:rsidRPr="006647E9">
              <w:rPr>
                <w:rFonts w:ascii="Verdana" w:hAnsi="Verdana" w:cs="Arial"/>
                <w:b/>
                <w:bCs/>
                <w:sz w:val="18"/>
                <w:szCs w:val="18"/>
              </w:rPr>
              <w:t>Įranga</w:t>
            </w:r>
            <w:r w:rsidR="3C9A935E" w:rsidRPr="006647E9">
              <w:rPr>
                <w:rFonts w:ascii="Verdana" w:hAnsi="Verdana" w:cs="Arial"/>
                <w:b/>
                <w:bCs/>
                <w:sz w:val="18"/>
                <w:szCs w:val="18"/>
              </w:rPr>
              <w:t>i</w:t>
            </w:r>
          </w:p>
        </w:tc>
        <w:tc>
          <w:tcPr>
            <w:tcW w:w="6522" w:type="dxa"/>
          </w:tcPr>
          <w:p w14:paraId="54DED305" w14:textId="77777777" w:rsidR="007809E9" w:rsidRPr="006647E9" w:rsidRDefault="007809E9" w:rsidP="009F41A0">
            <w:pPr>
              <w:rPr>
                <w:rFonts w:ascii="Verdana" w:hAnsi="Verdana" w:cs="Arial"/>
                <w:sz w:val="18"/>
                <w:szCs w:val="18"/>
              </w:rPr>
            </w:pPr>
          </w:p>
        </w:tc>
      </w:tr>
      <w:tr w:rsidR="00AC746B" w:rsidRPr="006647E9" w14:paraId="790F86C6" w14:textId="77777777" w:rsidTr="2774CDDA">
        <w:trPr>
          <w:gridAfter w:val="1"/>
          <w:wAfter w:w="45" w:type="dxa"/>
        </w:trPr>
        <w:tc>
          <w:tcPr>
            <w:tcW w:w="1135" w:type="dxa"/>
            <w:vAlign w:val="center"/>
          </w:tcPr>
          <w:p w14:paraId="68C1FFCD" w14:textId="2B3E321A" w:rsidR="00AC06EF" w:rsidRPr="006647E9" w:rsidRDefault="00AC746B" w:rsidP="00AC746B">
            <w:pPr>
              <w:rPr>
                <w:rFonts w:ascii="Verdana" w:hAnsi="Verdana" w:cs="Arial"/>
                <w:bCs/>
                <w:sz w:val="18"/>
                <w:szCs w:val="18"/>
              </w:rPr>
            </w:pPr>
            <w:r w:rsidRPr="006647E9">
              <w:rPr>
                <w:rFonts w:ascii="Verdana" w:hAnsi="Verdana" w:cs="Arial"/>
                <w:bCs/>
                <w:sz w:val="18"/>
                <w:szCs w:val="18"/>
              </w:rPr>
              <w:t>3.3.1.</w:t>
            </w:r>
          </w:p>
        </w:tc>
        <w:tc>
          <w:tcPr>
            <w:tcW w:w="2409" w:type="dxa"/>
            <w:gridSpan w:val="2"/>
            <w:vAlign w:val="center"/>
          </w:tcPr>
          <w:p w14:paraId="757F3C34" w14:textId="2F6B8A35" w:rsidR="00AC06EF" w:rsidRPr="006647E9" w:rsidRDefault="00B5680B" w:rsidP="00704E34">
            <w:pPr>
              <w:rPr>
                <w:rFonts w:ascii="Verdana" w:hAnsi="Verdana" w:cs="Arial"/>
                <w:sz w:val="18"/>
                <w:szCs w:val="18"/>
              </w:rPr>
            </w:pPr>
            <w:r w:rsidRPr="006647E9">
              <w:rPr>
                <w:rFonts w:ascii="Verdana" w:hAnsi="Verdana" w:cs="Arial"/>
                <w:sz w:val="18"/>
                <w:szCs w:val="18"/>
              </w:rPr>
              <w:t>Veikimo sąlygos</w:t>
            </w:r>
          </w:p>
        </w:tc>
        <w:tc>
          <w:tcPr>
            <w:tcW w:w="6522" w:type="dxa"/>
          </w:tcPr>
          <w:p w14:paraId="56ACEC8B" w14:textId="0F2DB229" w:rsidR="00AC06EF" w:rsidRPr="006647E9" w:rsidRDefault="00AC06EF" w:rsidP="00AC746B">
            <w:pPr>
              <w:pStyle w:val="ListParagraph"/>
              <w:numPr>
                <w:ilvl w:val="0"/>
                <w:numId w:val="26"/>
              </w:numPr>
              <w:tabs>
                <w:tab w:val="left" w:pos="319"/>
              </w:tabs>
              <w:spacing w:after="0" w:line="240" w:lineRule="auto"/>
              <w:ind w:left="0" w:firstLine="35"/>
              <w:jc w:val="both"/>
              <w:rPr>
                <w:rFonts w:ascii="Verdana" w:hAnsi="Verdana" w:cs="Arial"/>
                <w:color w:val="auto"/>
                <w:lang w:val="lt-LT"/>
              </w:rPr>
            </w:pPr>
            <w:r w:rsidRPr="006647E9">
              <w:rPr>
                <w:rFonts w:ascii="Verdana" w:hAnsi="Verdana" w:cs="Arial"/>
                <w:color w:val="auto"/>
                <w:lang w:val="lt-LT"/>
              </w:rPr>
              <w:t xml:space="preserve">Turi </w:t>
            </w:r>
            <w:r w:rsidR="00063C03" w:rsidRPr="006647E9">
              <w:rPr>
                <w:rFonts w:ascii="Verdana" w:hAnsi="Verdana" w:cs="Arial"/>
                <w:color w:val="auto"/>
                <w:lang w:val="lt-LT"/>
              </w:rPr>
              <w:t>būti užtikrintas veikimas lauko sąlygomis</w:t>
            </w:r>
            <w:r w:rsidR="00802800">
              <w:rPr>
                <w:rFonts w:ascii="Verdana" w:hAnsi="Verdana" w:cs="Arial"/>
                <w:color w:val="auto"/>
                <w:lang w:val="lt-LT"/>
              </w:rPr>
              <w:t>;</w:t>
            </w:r>
          </w:p>
          <w:p w14:paraId="2D3583D6" w14:textId="6E6C5366" w:rsidR="00F865DB" w:rsidRPr="006647E9" w:rsidRDefault="00F2649C" w:rsidP="00AC746B">
            <w:pPr>
              <w:pStyle w:val="ListParagraph"/>
              <w:numPr>
                <w:ilvl w:val="0"/>
                <w:numId w:val="26"/>
              </w:numPr>
              <w:tabs>
                <w:tab w:val="left" w:pos="319"/>
              </w:tabs>
              <w:spacing w:after="0" w:line="240" w:lineRule="auto"/>
              <w:ind w:left="0" w:firstLine="35"/>
              <w:jc w:val="both"/>
              <w:rPr>
                <w:rFonts w:ascii="Verdana" w:hAnsi="Verdana"/>
                <w:color w:val="auto"/>
                <w:lang w:val="lt-LT"/>
              </w:rPr>
            </w:pPr>
            <w:r w:rsidRPr="006647E9">
              <w:rPr>
                <w:rFonts w:ascii="Verdana" w:hAnsi="Verdana"/>
                <w:color w:val="auto"/>
                <w:lang w:val="lt-LT"/>
              </w:rPr>
              <w:t xml:space="preserve">Turi galėti dirbti ir dingus interneto ryšiui, t. y., suteikti galimybę </w:t>
            </w:r>
            <w:r w:rsidR="00F53F49" w:rsidRPr="006647E9">
              <w:rPr>
                <w:rFonts w:ascii="Verdana" w:hAnsi="Verdana"/>
                <w:color w:val="auto"/>
                <w:lang w:val="lt-LT"/>
              </w:rPr>
              <w:t>K</w:t>
            </w:r>
            <w:r w:rsidRPr="006647E9">
              <w:rPr>
                <w:rFonts w:ascii="Verdana" w:hAnsi="Verdana"/>
                <w:color w:val="auto"/>
                <w:lang w:val="lt-LT"/>
              </w:rPr>
              <w:t xml:space="preserve">lientams atsiimti </w:t>
            </w:r>
            <w:r w:rsidR="00F53F49" w:rsidRPr="006647E9">
              <w:rPr>
                <w:rFonts w:ascii="Verdana" w:hAnsi="Verdana"/>
                <w:color w:val="auto"/>
                <w:lang w:val="lt-LT"/>
              </w:rPr>
              <w:t>D</w:t>
            </w:r>
            <w:r w:rsidRPr="006647E9">
              <w:rPr>
                <w:rFonts w:ascii="Verdana" w:hAnsi="Verdana"/>
                <w:color w:val="auto"/>
                <w:lang w:val="lt-LT"/>
              </w:rPr>
              <w:t xml:space="preserve">okumentus, kurie buvo patalpinti į </w:t>
            </w:r>
            <w:r w:rsidR="00F53F49" w:rsidRPr="006647E9">
              <w:rPr>
                <w:rFonts w:ascii="Verdana" w:hAnsi="Verdana"/>
                <w:color w:val="auto"/>
                <w:lang w:val="lt-LT"/>
              </w:rPr>
              <w:t>D</w:t>
            </w:r>
            <w:r w:rsidRPr="006647E9">
              <w:rPr>
                <w:rFonts w:ascii="Verdana" w:hAnsi="Verdana"/>
                <w:color w:val="auto"/>
                <w:lang w:val="lt-LT"/>
              </w:rPr>
              <w:t>okumentų išdavimo spintą esant tinkamam ryšio tiekimui.</w:t>
            </w:r>
          </w:p>
        </w:tc>
      </w:tr>
      <w:tr w:rsidR="00AC746B" w:rsidRPr="006647E9" w14:paraId="062EBF59" w14:textId="77777777" w:rsidTr="2774CDDA">
        <w:trPr>
          <w:gridAfter w:val="1"/>
          <w:wAfter w:w="45" w:type="dxa"/>
        </w:trPr>
        <w:tc>
          <w:tcPr>
            <w:tcW w:w="1135" w:type="dxa"/>
            <w:vAlign w:val="center"/>
          </w:tcPr>
          <w:p w14:paraId="48E6BC74" w14:textId="1A64A18A" w:rsidR="00BA1ACE" w:rsidRPr="006647E9" w:rsidRDefault="00AC746B" w:rsidP="00AC746B">
            <w:pPr>
              <w:rPr>
                <w:rFonts w:ascii="Verdana" w:hAnsi="Verdana" w:cs="Arial"/>
                <w:bCs/>
                <w:sz w:val="18"/>
                <w:szCs w:val="18"/>
              </w:rPr>
            </w:pPr>
            <w:r w:rsidRPr="006647E9">
              <w:rPr>
                <w:rFonts w:ascii="Verdana" w:hAnsi="Verdana" w:cs="Arial"/>
                <w:bCs/>
                <w:sz w:val="18"/>
                <w:szCs w:val="18"/>
              </w:rPr>
              <w:t>3.3.2.</w:t>
            </w:r>
          </w:p>
        </w:tc>
        <w:tc>
          <w:tcPr>
            <w:tcW w:w="2409" w:type="dxa"/>
            <w:gridSpan w:val="2"/>
            <w:vAlign w:val="center"/>
          </w:tcPr>
          <w:p w14:paraId="56D88F3F" w14:textId="3BAE936B" w:rsidR="00BA1ACE" w:rsidRPr="006647E9" w:rsidRDefault="000E7B32" w:rsidP="00704E34">
            <w:pPr>
              <w:rPr>
                <w:rFonts w:ascii="Verdana" w:hAnsi="Verdana" w:cs="Arial"/>
                <w:sz w:val="18"/>
                <w:szCs w:val="18"/>
              </w:rPr>
            </w:pPr>
            <w:r w:rsidRPr="006647E9">
              <w:rPr>
                <w:rFonts w:ascii="Verdana" w:hAnsi="Verdana" w:cs="Arial"/>
                <w:sz w:val="18"/>
                <w:szCs w:val="18"/>
              </w:rPr>
              <w:t>Saugos priemonės</w:t>
            </w:r>
          </w:p>
        </w:tc>
        <w:tc>
          <w:tcPr>
            <w:tcW w:w="6522" w:type="dxa"/>
          </w:tcPr>
          <w:p w14:paraId="2F14532B" w14:textId="67188584" w:rsidR="00AF70B8" w:rsidRPr="006647E9" w:rsidRDefault="00AC746B" w:rsidP="00AC746B">
            <w:pPr>
              <w:pStyle w:val="ListParagraph"/>
              <w:numPr>
                <w:ilvl w:val="1"/>
                <w:numId w:val="28"/>
              </w:numPr>
              <w:tabs>
                <w:tab w:val="left" w:pos="319"/>
              </w:tabs>
              <w:spacing w:after="0" w:line="240" w:lineRule="auto"/>
              <w:ind w:left="0" w:firstLine="35"/>
              <w:jc w:val="both"/>
              <w:rPr>
                <w:rFonts w:ascii="Verdana" w:hAnsi="Verdana"/>
                <w:color w:val="auto"/>
                <w:lang w:val="lt-LT"/>
              </w:rPr>
            </w:pPr>
            <w:r w:rsidRPr="006647E9">
              <w:rPr>
                <w:rFonts w:ascii="Verdana" w:hAnsi="Verdana"/>
                <w:color w:val="auto"/>
                <w:lang w:val="lt-LT"/>
              </w:rPr>
              <w:t>F</w:t>
            </w:r>
            <w:r w:rsidR="00AF70B8" w:rsidRPr="006647E9">
              <w:rPr>
                <w:rFonts w:ascii="Verdana" w:hAnsi="Verdana"/>
                <w:color w:val="auto"/>
                <w:lang w:val="lt-LT"/>
              </w:rPr>
              <w:t>izin</w:t>
            </w:r>
            <w:r w:rsidRPr="006647E9">
              <w:rPr>
                <w:rFonts w:ascii="Verdana" w:hAnsi="Verdana"/>
                <w:color w:val="auto"/>
                <w:lang w:val="lt-LT"/>
              </w:rPr>
              <w:t>ė</w:t>
            </w:r>
            <w:r w:rsidR="00AF70B8" w:rsidRPr="006647E9">
              <w:rPr>
                <w:rFonts w:ascii="Verdana" w:hAnsi="Verdana"/>
                <w:color w:val="auto"/>
                <w:lang w:val="lt-LT"/>
              </w:rPr>
              <w:t xml:space="preserve"> prieiga prie centrinės konsolės ir prie konsolės jungčių turi būti apsaugota tvirtomis metalinėmis durimis su unikalia spyna</w:t>
            </w:r>
            <w:r w:rsidR="00802800">
              <w:rPr>
                <w:rFonts w:ascii="Verdana" w:hAnsi="Verdana"/>
                <w:color w:val="auto"/>
                <w:lang w:val="lt-LT"/>
              </w:rPr>
              <w:t>;</w:t>
            </w:r>
          </w:p>
          <w:p w14:paraId="4CFC4D4F" w14:textId="37B4E51A" w:rsidR="00BA1ACE" w:rsidRPr="006647E9" w:rsidRDefault="00AC746B" w:rsidP="00AC746B">
            <w:pPr>
              <w:pStyle w:val="ListParagraph"/>
              <w:numPr>
                <w:ilvl w:val="1"/>
                <w:numId w:val="28"/>
              </w:numPr>
              <w:tabs>
                <w:tab w:val="left" w:pos="319"/>
              </w:tabs>
              <w:spacing w:after="0" w:line="240" w:lineRule="auto"/>
              <w:ind w:left="0" w:firstLine="35"/>
              <w:jc w:val="both"/>
              <w:rPr>
                <w:rFonts w:ascii="Verdana" w:hAnsi="Verdana"/>
                <w:color w:val="auto"/>
                <w:lang w:val="lt-LT"/>
              </w:rPr>
            </w:pPr>
            <w:r w:rsidRPr="006647E9">
              <w:rPr>
                <w:rFonts w:ascii="Verdana" w:hAnsi="Verdana"/>
                <w:color w:val="auto"/>
                <w:lang w:val="lt-LT"/>
              </w:rPr>
              <w:t>P</w:t>
            </w:r>
            <w:r w:rsidR="00AF70B8" w:rsidRPr="006647E9">
              <w:rPr>
                <w:rFonts w:ascii="Verdana" w:hAnsi="Verdana"/>
                <w:color w:val="auto"/>
                <w:lang w:val="lt-LT"/>
              </w:rPr>
              <w:t>rieiga prie programinės konsolės aplinkos turi būti apsaugota bent slaptažodžiu.</w:t>
            </w:r>
          </w:p>
        </w:tc>
      </w:tr>
      <w:tr w:rsidR="00537475" w:rsidRPr="006647E9" w14:paraId="03DAD556" w14:textId="77777777" w:rsidTr="2774CDDA">
        <w:trPr>
          <w:gridAfter w:val="1"/>
          <w:wAfter w:w="45" w:type="dxa"/>
        </w:trPr>
        <w:tc>
          <w:tcPr>
            <w:tcW w:w="1135" w:type="dxa"/>
          </w:tcPr>
          <w:p w14:paraId="4B1548D7" w14:textId="4BFC3EE4" w:rsidR="00537475" w:rsidRPr="006647E9" w:rsidRDefault="00537475" w:rsidP="0EDF693D">
            <w:pPr>
              <w:jc w:val="center"/>
              <w:rPr>
                <w:rFonts w:ascii="Verdana" w:hAnsi="Verdana" w:cs="Arial"/>
                <w:b/>
                <w:bCs/>
                <w:sz w:val="18"/>
                <w:szCs w:val="18"/>
              </w:rPr>
            </w:pPr>
            <w:r w:rsidRPr="006647E9">
              <w:rPr>
                <w:rFonts w:ascii="Verdana" w:hAnsi="Verdana" w:cs="Arial"/>
                <w:b/>
                <w:bCs/>
                <w:sz w:val="18"/>
                <w:szCs w:val="18"/>
              </w:rPr>
              <w:t>3.</w:t>
            </w:r>
            <w:r w:rsidR="00AC06EF" w:rsidRPr="006647E9">
              <w:rPr>
                <w:rFonts w:ascii="Verdana" w:hAnsi="Verdana" w:cs="Arial"/>
                <w:b/>
                <w:bCs/>
                <w:sz w:val="18"/>
                <w:szCs w:val="18"/>
              </w:rPr>
              <w:t>4</w:t>
            </w:r>
            <w:r w:rsidRPr="006647E9">
              <w:rPr>
                <w:rFonts w:ascii="Verdana" w:hAnsi="Verdana" w:cs="Arial"/>
                <w:b/>
                <w:bCs/>
                <w:sz w:val="18"/>
                <w:szCs w:val="18"/>
              </w:rPr>
              <w:t>.</w:t>
            </w:r>
          </w:p>
        </w:tc>
        <w:tc>
          <w:tcPr>
            <w:tcW w:w="8931" w:type="dxa"/>
            <w:gridSpan w:val="3"/>
            <w:vAlign w:val="center"/>
          </w:tcPr>
          <w:p w14:paraId="0B923A7F" w14:textId="79BC51EC" w:rsidR="00537475" w:rsidRPr="006647E9" w:rsidRDefault="009D4515" w:rsidP="0EDF693D">
            <w:pPr>
              <w:rPr>
                <w:rFonts w:ascii="Verdana" w:hAnsi="Verdana" w:cs="Arial"/>
                <w:b/>
                <w:bCs/>
                <w:sz w:val="18"/>
                <w:szCs w:val="18"/>
              </w:rPr>
            </w:pPr>
            <w:r w:rsidRPr="006647E9">
              <w:rPr>
                <w:rFonts w:ascii="Verdana" w:hAnsi="Verdana" w:cs="Arial"/>
                <w:b/>
                <w:bCs/>
                <w:sz w:val="18"/>
                <w:szCs w:val="18"/>
              </w:rPr>
              <w:t>Pirkėjo darbuotojų apmokymas</w:t>
            </w:r>
          </w:p>
        </w:tc>
      </w:tr>
      <w:tr w:rsidR="0093789B" w:rsidRPr="006647E9" w14:paraId="30C066C6" w14:textId="77777777" w:rsidTr="2774CDDA">
        <w:trPr>
          <w:gridAfter w:val="1"/>
          <w:wAfter w:w="45" w:type="dxa"/>
        </w:trPr>
        <w:tc>
          <w:tcPr>
            <w:tcW w:w="1135" w:type="dxa"/>
            <w:vAlign w:val="center"/>
          </w:tcPr>
          <w:p w14:paraId="69DC36F8" w14:textId="2BF74AE2" w:rsidR="0093789B" w:rsidRPr="006647E9" w:rsidRDefault="00AC746B" w:rsidP="00AC746B">
            <w:pPr>
              <w:rPr>
                <w:rFonts w:ascii="Verdana" w:hAnsi="Verdana" w:cs="Arial"/>
                <w:bCs/>
                <w:sz w:val="18"/>
                <w:szCs w:val="18"/>
              </w:rPr>
            </w:pPr>
            <w:r w:rsidRPr="006647E9">
              <w:rPr>
                <w:rFonts w:ascii="Verdana" w:hAnsi="Verdana" w:cs="Arial"/>
                <w:bCs/>
                <w:sz w:val="18"/>
                <w:szCs w:val="18"/>
              </w:rPr>
              <w:t>3.4.1.</w:t>
            </w:r>
          </w:p>
        </w:tc>
        <w:tc>
          <w:tcPr>
            <w:tcW w:w="2409" w:type="dxa"/>
            <w:gridSpan w:val="2"/>
            <w:vAlign w:val="center"/>
          </w:tcPr>
          <w:p w14:paraId="4035BA6F" w14:textId="709CA6C1" w:rsidR="0093789B" w:rsidRPr="006647E9" w:rsidRDefault="009D4515" w:rsidP="00704E34">
            <w:pPr>
              <w:rPr>
                <w:rFonts w:ascii="Verdana" w:hAnsi="Verdana" w:cs="Arial"/>
                <w:sz w:val="18"/>
                <w:szCs w:val="18"/>
              </w:rPr>
            </w:pPr>
            <w:r w:rsidRPr="006647E9">
              <w:rPr>
                <w:rFonts w:ascii="Verdana" w:hAnsi="Verdana" w:cs="Arial"/>
                <w:sz w:val="18"/>
                <w:szCs w:val="18"/>
              </w:rPr>
              <w:t>Mokymai</w:t>
            </w:r>
          </w:p>
        </w:tc>
        <w:tc>
          <w:tcPr>
            <w:tcW w:w="6522" w:type="dxa"/>
          </w:tcPr>
          <w:p w14:paraId="683E1534" w14:textId="64863ECD" w:rsidR="0093789B" w:rsidRPr="006647E9" w:rsidRDefault="0041143C" w:rsidP="00AC746B">
            <w:pPr>
              <w:jc w:val="both"/>
              <w:rPr>
                <w:rFonts w:ascii="Verdana" w:hAnsi="Verdana" w:cs="Arial"/>
                <w:sz w:val="18"/>
                <w:szCs w:val="18"/>
              </w:rPr>
            </w:pPr>
            <w:r w:rsidRPr="006647E9">
              <w:rPr>
                <w:rFonts w:ascii="Verdana" w:hAnsi="Verdana" w:cs="Arial"/>
                <w:sz w:val="18"/>
                <w:szCs w:val="18"/>
              </w:rPr>
              <w:t>Tiekėjas t</w:t>
            </w:r>
            <w:r w:rsidR="009D4515" w:rsidRPr="006647E9">
              <w:rPr>
                <w:rFonts w:ascii="Verdana" w:hAnsi="Verdana" w:cs="Arial"/>
                <w:sz w:val="18"/>
                <w:szCs w:val="18"/>
              </w:rPr>
              <w:t xml:space="preserve">uri apmokyti </w:t>
            </w:r>
            <w:r w:rsidRPr="006647E9">
              <w:rPr>
                <w:rFonts w:ascii="Verdana" w:hAnsi="Verdana" w:cs="Arial"/>
                <w:sz w:val="18"/>
                <w:szCs w:val="18"/>
              </w:rPr>
              <w:t>Pirkėjo</w:t>
            </w:r>
            <w:r w:rsidR="009D4515" w:rsidRPr="006647E9">
              <w:rPr>
                <w:rFonts w:ascii="Verdana" w:hAnsi="Verdana" w:cs="Arial"/>
                <w:sz w:val="18"/>
                <w:szCs w:val="18"/>
              </w:rPr>
              <w:t xml:space="preserve"> </w:t>
            </w:r>
            <w:r w:rsidRPr="006647E9">
              <w:rPr>
                <w:rFonts w:ascii="Verdana" w:hAnsi="Verdana" w:cs="Arial"/>
                <w:sz w:val="18"/>
                <w:szCs w:val="18"/>
              </w:rPr>
              <w:t>darbuotojus</w:t>
            </w:r>
            <w:r w:rsidR="009D4515" w:rsidRPr="006647E9">
              <w:rPr>
                <w:rFonts w:ascii="Verdana" w:hAnsi="Verdana" w:cs="Arial"/>
                <w:sz w:val="18"/>
                <w:szCs w:val="18"/>
              </w:rPr>
              <w:t xml:space="preserve"> naudotis </w:t>
            </w:r>
            <w:r w:rsidRPr="006647E9">
              <w:rPr>
                <w:rFonts w:ascii="Verdana" w:hAnsi="Verdana" w:cs="Arial"/>
                <w:sz w:val="18"/>
                <w:szCs w:val="18"/>
              </w:rPr>
              <w:t>P</w:t>
            </w:r>
            <w:r w:rsidR="009D4515" w:rsidRPr="006647E9">
              <w:rPr>
                <w:rFonts w:ascii="Verdana" w:hAnsi="Verdana" w:cs="Arial"/>
                <w:sz w:val="18"/>
                <w:szCs w:val="18"/>
              </w:rPr>
              <w:t>rogramine įranga</w:t>
            </w:r>
            <w:r w:rsidR="008D253C" w:rsidRPr="006647E9">
              <w:rPr>
                <w:rFonts w:ascii="Verdana" w:hAnsi="Verdana" w:cs="Arial"/>
                <w:sz w:val="18"/>
                <w:szCs w:val="18"/>
              </w:rPr>
              <w:t xml:space="preserve">. Mokymų data suderinama el. paštu. </w:t>
            </w:r>
          </w:p>
        </w:tc>
      </w:tr>
      <w:tr w:rsidR="00D1519B" w:rsidRPr="006647E9" w14:paraId="5A9789A9" w14:textId="77777777" w:rsidTr="2774CDDA">
        <w:trPr>
          <w:gridAfter w:val="1"/>
          <w:wAfter w:w="45" w:type="dxa"/>
        </w:trPr>
        <w:tc>
          <w:tcPr>
            <w:tcW w:w="1135" w:type="dxa"/>
          </w:tcPr>
          <w:p w14:paraId="3386FDE2" w14:textId="5F609A08" w:rsidR="00D1519B" w:rsidRPr="006647E9" w:rsidRDefault="00D1519B" w:rsidP="0EDF693D">
            <w:pPr>
              <w:jc w:val="center"/>
              <w:rPr>
                <w:rFonts w:ascii="Verdana" w:hAnsi="Verdana" w:cs="Arial"/>
                <w:b/>
                <w:bCs/>
                <w:sz w:val="18"/>
                <w:szCs w:val="18"/>
              </w:rPr>
            </w:pPr>
            <w:r w:rsidRPr="006647E9">
              <w:rPr>
                <w:rFonts w:ascii="Verdana" w:hAnsi="Verdana" w:cs="Arial"/>
                <w:b/>
                <w:bCs/>
                <w:sz w:val="18"/>
                <w:szCs w:val="18"/>
              </w:rPr>
              <w:t>3.5.</w:t>
            </w:r>
          </w:p>
        </w:tc>
        <w:tc>
          <w:tcPr>
            <w:tcW w:w="8931" w:type="dxa"/>
            <w:gridSpan w:val="3"/>
            <w:vAlign w:val="center"/>
          </w:tcPr>
          <w:p w14:paraId="472B137D" w14:textId="7B676B20" w:rsidR="00D1519B" w:rsidRPr="006647E9" w:rsidRDefault="00D1519B" w:rsidP="0EDF693D">
            <w:pPr>
              <w:rPr>
                <w:rFonts w:ascii="Verdana" w:hAnsi="Verdana" w:cs="Arial"/>
                <w:b/>
                <w:bCs/>
                <w:sz w:val="18"/>
                <w:szCs w:val="18"/>
              </w:rPr>
            </w:pPr>
            <w:r w:rsidRPr="006647E9">
              <w:rPr>
                <w:rFonts w:ascii="Verdana" w:hAnsi="Verdana" w:cs="Arial"/>
                <w:b/>
                <w:bCs/>
                <w:sz w:val="18"/>
                <w:szCs w:val="18"/>
              </w:rPr>
              <w:t>Priežiūra ir palaikymas</w:t>
            </w:r>
          </w:p>
        </w:tc>
      </w:tr>
      <w:tr w:rsidR="00AC746B" w:rsidRPr="006647E9" w14:paraId="2F82629D" w14:textId="77777777" w:rsidTr="2774CDDA">
        <w:trPr>
          <w:gridAfter w:val="1"/>
          <w:wAfter w:w="45" w:type="dxa"/>
        </w:trPr>
        <w:tc>
          <w:tcPr>
            <w:tcW w:w="1135" w:type="dxa"/>
            <w:vAlign w:val="center"/>
          </w:tcPr>
          <w:p w14:paraId="5AA96CB4" w14:textId="4B9623BD" w:rsidR="00D1519B" w:rsidRPr="006647E9" w:rsidRDefault="00AC746B" w:rsidP="00AC746B">
            <w:pPr>
              <w:rPr>
                <w:rFonts w:ascii="Verdana" w:hAnsi="Verdana" w:cs="Arial"/>
                <w:bCs/>
                <w:sz w:val="18"/>
                <w:szCs w:val="18"/>
              </w:rPr>
            </w:pPr>
            <w:r w:rsidRPr="006647E9">
              <w:rPr>
                <w:rFonts w:ascii="Verdana" w:hAnsi="Verdana" w:cs="Arial"/>
                <w:bCs/>
                <w:sz w:val="18"/>
                <w:szCs w:val="18"/>
              </w:rPr>
              <w:t>3.5.1.</w:t>
            </w:r>
          </w:p>
        </w:tc>
        <w:tc>
          <w:tcPr>
            <w:tcW w:w="2409" w:type="dxa"/>
            <w:gridSpan w:val="2"/>
            <w:vAlign w:val="center"/>
          </w:tcPr>
          <w:p w14:paraId="30BC1BF8" w14:textId="590FB052" w:rsidR="00D1519B" w:rsidRPr="006647E9" w:rsidRDefault="00053904" w:rsidP="00704E34">
            <w:pPr>
              <w:rPr>
                <w:rFonts w:ascii="Verdana" w:hAnsi="Verdana" w:cs="Arial"/>
                <w:sz w:val="18"/>
                <w:szCs w:val="18"/>
              </w:rPr>
            </w:pPr>
            <w:r w:rsidRPr="006647E9">
              <w:rPr>
                <w:rFonts w:ascii="Verdana" w:hAnsi="Verdana" w:cs="Arial"/>
                <w:sz w:val="18"/>
                <w:szCs w:val="18"/>
              </w:rPr>
              <w:t>Užklaus</w:t>
            </w:r>
            <w:r w:rsidR="0033005B" w:rsidRPr="006647E9">
              <w:rPr>
                <w:rFonts w:ascii="Verdana" w:hAnsi="Verdana" w:cs="Arial"/>
                <w:sz w:val="18"/>
                <w:szCs w:val="18"/>
              </w:rPr>
              <w:t>ų registravimas</w:t>
            </w:r>
          </w:p>
        </w:tc>
        <w:tc>
          <w:tcPr>
            <w:tcW w:w="6522" w:type="dxa"/>
          </w:tcPr>
          <w:p w14:paraId="3B89C61F" w14:textId="41C44370" w:rsidR="00D1519B" w:rsidRPr="006647E9" w:rsidRDefault="000076B6" w:rsidP="00AC746B">
            <w:pPr>
              <w:jc w:val="both"/>
              <w:rPr>
                <w:rFonts w:ascii="Verdana" w:hAnsi="Verdana"/>
                <w:sz w:val="18"/>
                <w:szCs w:val="18"/>
              </w:rPr>
            </w:pPr>
            <w:r w:rsidRPr="006647E9">
              <w:rPr>
                <w:rFonts w:ascii="Verdana" w:hAnsi="Verdana"/>
                <w:sz w:val="18"/>
                <w:szCs w:val="18"/>
              </w:rPr>
              <w:t xml:space="preserve">Visos </w:t>
            </w:r>
            <w:r w:rsidR="000D1961" w:rsidRPr="006647E9">
              <w:rPr>
                <w:rFonts w:ascii="Verdana" w:hAnsi="Verdana"/>
                <w:sz w:val="18"/>
                <w:szCs w:val="18"/>
              </w:rPr>
              <w:t>u</w:t>
            </w:r>
            <w:r w:rsidRPr="006647E9">
              <w:rPr>
                <w:rFonts w:ascii="Verdana" w:hAnsi="Verdana"/>
                <w:sz w:val="18"/>
                <w:szCs w:val="18"/>
              </w:rPr>
              <w:t xml:space="preserve">žklausos, įskaitant sutrikimus, susijusius su programine įranga, yra registruojamos lietuvių kalba vienu kanalu – atsiunčiant pranešimą į Tiekėjo nurodytą elektroninį paštą arba kitu lygiaverčiu būdu. Pirkėjas yra informuojamas apie numatomą sprendimo laiką. Nepavykus išspręsti numatytu laiku, Pirkėjas yra informuojamas apie naują numatomą sprendimo laiką, kuris negali būti ilgesnis nei Techninės specifikacijos </w:t>
            </w:r>
            <w:r w:rsidR="005A1BE6">
              <w:rPr>
                <w:rFonts w:ascii="Verdana" w:hAnsi="Verdana"/>
                <w:sz w:val="18"/>
                <w:szCs w:val="18"/>
              </w:rPr>
              <w:t>II</w:t>
            </w:r>
            <w:r w:rsidRPr="006647E9">
              <w:rPr>
                <w:rFonts w:ascii="Verdana" w:hAnsi="Verdana"/>
                <w:sz w:val="18"/>
                <w:szCs w:val="18"/>
              </w:rPr>
              <w:t xml:space="preserve"> </w:t>
            </w:r>
            <w:r w:rsidR="00F42B8D">
              <w:rPr>
                <w:rFonts w:ascii="Verdana" w:hAnsi="Verdana"/>
                <w:sz w:val="18"/>
                <w:szCs w:val="18"/>
              </w:rPr>
              <w:t>d. 2</w:t>
            </w:r>
            <w:r w:rsidR="000917D3">
              <w:rPr>
                <w:rFonts w:ascii="Verdana" w:hAnsi="Verdana"/>
                <w:sz w:val="18"/>
                <w:szCs w:val="18"/>
              </w:rPr>
              <w:t xml:space="preserve"> p.</w:t>
            </w:r>
            <w:r w:rsidRPr="006647E9">
              <w:rPr>
                <w:rFonts w:ascii="Verdana" w:hAnsi="Verdana"/>
                <w:sz w:val="18"/>
                <w:szCs w:val="18"/>
              </w:rPr>
              <w:t xml:space="preserve"> </w:t>
            </w:r>
            <w:r w:rsidR="00E526FE" w:rsidRPr="006647E9">
              <w:rPr>
                <w:rFonts w:ascii="Verdana" w:hAnsi="Verdana"/>
                <w:sz w:val="18"/>
                <w:szCs w:val="18"/>
              </w:rPr>
              <w:t>2.2.2 papunktyje</w:t>
            </w:r>
            <w:r w:rsidRPr="006647E9">
              <w:rPr>
                <w:rFonts w:ascii="Verdana" w:hAnsi="Verdana"/>
                <w:sz w:val="18"/>
                <w:szCs w:val="18"/>
              </w:rPr>
              <w:t xml:space="preserve"> nurodytas terminas, skaičiuojant nuo </w:t>
            </w:r>
            <w:r w:rsidR="00E526FE" w:rsidRPr="006647E9">
              <w:rPr>
                <w:rFonts w:ascii="Verdana" w:hAnsi="Verdana"/>
                <w:sz w:val="18"/>
                <w:szCs w:val="18"/>
              </w:rPr>
              <w:t>u</w:t>
            </w:r>
            <w:r w:rsidRPr="006647E9">
              <w:rPr>
                <w:rFonts w:ascii="Verdana" w:hAnsi="Verdana"/>
                <w:sz w:val="18"/>
                <w:szCs w:val="18"/>
              </w:rPr>
              <w:t xml:space="preserve">žklausos pateikimo Tiekėjui momento, jeigu informacija gauta el. paštu ar telefonu. Jeigu </w:t>
            </w:r>
            <w:r w:rsidR="008C43AE" w:rsidRPr="006647E9">
              <w:rPr>
                <w:rFonts w:ascii="Verdana" w:hAnsi="Verdana"/>
                <w:sz w:val="18"/>
                <w:szCs w:val="18"/>
              </w:rPr>
              <w:t>u</w:t>
            </w:r>
            <w:r w:rsidRPr="006647E9">
              <w:rPr>
                <w:rFonts w:ascii="Verdana" w:hAnsi="Verdana"/>
                <w:sz w:val="18"/>
                <w:szCs w:val="18"/>
              </w:rPr>
              <w:t xml:space="preserve">žklausa nėra aiški arba Tiekėjas numato, jog gedimas yra Pirkėjo pusėje, </w:t>
            </w:r>
            <w:r w:rsidR="008C43AE" w:rsidRPr="006647E9">
              <w:rPr>
                <w:rFonts w:ascii="Verdana" w:hAnsi="Verdana"/>
                <w:sz w:val="18"/>
                <w:szCs w:val="18"/>
              </w:rPr>
              <w:t>u</w:t>
            </w:r>
            <w:r w:rsidRPr="006647E9">
              <w:rPr>
                <w:rFonts w:ascii="Verdana" w:hAnsi="Verdana"/>
                <w:sz w:val="18"/>
                <w:szCs w:val="18"/>
              </w:rPr>
              <w:t>žklausa nedelsiant yra grąžinama Pirkėjui.</w:t>
            </w:r>
          </w:p>
        </w:tc>
      </w:tr>
      <w:tr w:rsidR="00FB1B86" w:rsidRPr="006647E9" w14:paraId="1E272D1F" w14:textId="77777777" w:rsidTr="2774CDDA">
        <w:trPr>
          <w:gridAfter w:val="1"/>
          <w:wAfter w:w="45" w:type="dxa"/>
        </w:trPr>
        <w:tc>
          <w:tcPr>
            <w:tcW w:w="1135" w:type="dxa"/>
            <w:vAlign w:val="center"/>
          </w:tcPr>
          <w:p w14:paraId="15CC049A" w14:textId="75B5015F" w:rsidR="00FB1B86" w:rsidRPr="006647E9" w:rsidRDefault="00AC746B" w:rsidP="00AC746B">
            <w:pPr>
              <w:rPr>
                <w:rFonts w:ascii="Verdana" w:hAnsi="Verdana" w:cs="Arial"/>
                <w:bCs/>
                <w:sz w:val="18"/>
                <w:szCs w:val="18"/>
              </w:rPr>
            </w:pPr>
            <w:r w:rsidRPr="006647E9">
              <w:rPr>
                <w:rFonts w:ascii="Verdana" w:hAnsi="Verdana" w:cs="Arial"/>
                <w:bCs/>
                <w:sz w:val="18"/>
                <w:szCs w:val="18"/>
              </w:rPr>
              <w:t>3.5.2.</w:t>
            </w:r>
          </w:p>
        </w:tc>
        <w:tc>
          <w:tcPr>
            <w:tcW w:w="2409" w:type="dxa"/>
            <w:gridSpan w:val="2"/>
            <w:vAlign w:val="center"/>
          </w:tcPr>
          <w:p w14:paraId="4ED94E4D" w14:textId="533A9143" w:rsidR="00FB1B86" w:rsidRPr="006647E9" w:rsidRDefault="00CC2AEB" w:rsidP="00704E34">
            <w:pPr>
              <w:rPr>
                <w:rFonts w:ascii="Verdana" w:hAnsi="Verdana" w:cs="Arial"/>
                <w:sz w:val="18"/>
                <w:szCs w:val="18"/>
              </w:rPr>
            </w:pPr>
            <w:r w:rsidRPr="006647E9">
              <w:rPr>
                <w:rFonts w:ascii="Verdana" w:hAnsi="Verdana" w:cs="Arial"/>
                <w:sz w:val="18"/>
                <w:szCs w:val="18"/>
              </w:rPr>
              <w:t>Priežiūros apimtis</w:t>
            </w:r>
          </w:p>
        </w:tc>
        <w:tc>
          <w:tcPr>
            <w:tcW w:w="6522" w:type="dxa"/>
          </w:tcPr>
          <w:p w14:paraId="1D922DE6" w14:textId="3BC2CD8D" w:rsidR="004A6C23" w:rsidRPr="006647E9" w:rsidRDefault="007E6970" w:rsidP="00AC746B">
            <w:pPr>
              <w:pStyle w:val="ListParagraph"/>
              <w:numPr>
                <w:ilvl w:val="0"/>
                <w:numId w:val="30"/>
              </w:numPr>
              <w:tabs>
                <w:tab w:val="left" w:pos="319"/>
              </w:tabs>
              <w:spacing w:after="0" w:line="240" w:lineRule="auto"/>
              <w:ind w:left="35" w:hanging="35"/>
              <w:jc w:val="both"/>
              <w:rPr>
                <w:rFonts w:ascii="Verdana" w:hAnsi="Verdana"/>
                <w:color w:val="auto"/>
                <w:lang w:val="lt-LT"/>
              </w:rPr>
            </w:pPr>
            <w:r w:rsidRPr="006647E9">
              <w:rPr>
                <w:rFonts w:ascii="Verdana" w:hAnsi="Verdana"/>
                <w:b/>
                <w:bCs/>
                <w:color w:val="auto"/>
                <w:lang w:val="lt-LT"/>
              </w:rPr>
              <w:t>Dokumentų</w:t>
            </w:r>
            <w:r w:rsidR="002A3157" w:rsidRPr="006647E9">
              <w:rPr>
                <w:rFonts w:ascii="Verdana" w:hAnsi="Verdana"/>
                <w:b/>
                <w:bCs/>
                <w:color w:val="auto"/>
                <w:lang w:val="lt-LT"/>
              </w:rPr>
              <w:t xml:space="preserve"> </w:t>
            </w:r>
            <w:r w:rsidR="004975E0" w:rsidRPr="006647E9">
              <w:rPr>
                <w:rFonts w:ascii="Verdana" w:hAnsi="Verdana"/>
                <w:b/>
                <w:bCs/>
                <w:color w:val="auto"/>
                <w:lang w:val="lt-LT"/>
              </w:rPr>
              <w:t>išdavimo</w:t>
            </w:r>
            <w:r w:rsidR="002A3157" w:rsidRPr="006647E9">
              <w:rPr>
                <w:rFonts w:ascii="Verdana" w:hAnsi="Verdana"/>
                <w:b/>
                <w:bCs/>
                <w:color w:val="auto"/>
                <w:lang w:val="lt-LT"/>
              </w:rPr>
              <w:t xml:space="preserve"> spintos</w:t>
            </w:r>
            <w:r w:rsidR="004A6C23" w:rsidRPr="006647E9">
              <w:rPr>
                <w:rFonts w:ascii="Verdana" w:hAnsi="Verdana"/>
                <w:b/>
                <w:bCs/>
                <w:color w:val="auto"/>
                <w:lang w:val="lt-LT"/>
              </w:rPr>
              <w:t xml:space="preserve"> priežiūra apima, bet neapsiriboja</w:t>
            </w:r>
            <w:r w:rsidR="004A6C23" w:rsidRPr="006647E9">
              <w:rPr>
                <w:rFonts w:ascii="Verdana" w:hAnsi="Verdana"/>
                <w:color w:val="auto"/>
                <w:lang w:val="lt-LT"/>
              </w:rPr>
              <w:t>:</w:t>
            </w:r>
          </w:p>
          <w:p w14:paraId="0BF79EDC" w14:textId="45D6AB20" w:rsidR="004A6C23" w:rsidRPr="006647E9" w:rsidRDefault="004A6C23" w:rsidP="00AC746B">
            <w:pPr>
              <w:tabs>
                <w:tab w:val="left" w:pos="319"/>
              </w:tabs>
              <w:ind w:left="35" w:hanging="35"/>
              <w:jc w:val="both"/>
              <w:rPr>
                <w:rFonts w:ascii="Verdana" w:hAnsi="Verdana"/>
                <w:sz w:val="18"/>
                <w:szCs w:val="18"/>
              </w:rPr>
            </w:pPr>
            <w:r w:rsidRPr="006647E9">
              <w:rPr>
                <w:rFonts w:ascii="Verdana" w:hAnsi="Verdana"/>
                <w:sz w:val="18"/>
                <w:szCs w:val="18"/>
              </w:rPr>
              <w:t>1</w:t>
            </w:r>
            <w:r w:rsidR="008A39AE" w:rsidRPr="006647E9">
              <w:rPr>
                <w:rFonts w:ascii="Verdana" w:hAnsi="Verdana"/>
                <w:sz w:val="18"/>
                <w:szCs w:val="18"/>
              </w:rPr>
              <w:t>.1</w:t>
            </w:r>
            <w:r w:rsidR="00283ED9" w:rsidRPr="006647E9">
              <w:rPr>
                <w:rFonts w:ascii="Verdana" w:hAnsi="Verdana"/>
                <w:sz w:val="18"/>
                <w:szCs w:val="18"/>
              </w:rPr>
              <w:t>.</w:t>
            </w:r>
            <w:r w:rsidRPr="006647E9">
              <w:rPr>
                <w:rFonts w:ascii="Verdana" w:hAnsi="Verdana"/>
                <w:sz w:val="18"/>
                <w:szCs w:val="18"/>
              </w:rPr>
              <w:t xml:space="preserve"> jutiklinio (liečiamo) valdymo ekrano</w:t>
            </w:r>
            <w:r w:rsidR="00C24FD4" w:rsidRPr="006647E9">
              <w:rPr>
                <w:rFonts w:ascii="Verdana" w:hAnsi="Verdana"/>
                <w:sz w:val="18"/>
                <w:szCs w:val="18"/>
              </w:rPr>
              <w:t xml:space="preserve"> ir skenerio</w:t>
            </w:r>
            <w:r w:rsidRPr="006647E9">
              <w:rPr>
                <w:rFonts w:ascii="Verdana" w:hAnsi="Verdana"/>
                <w:sz w:val="18"/>
                <w:szCs w:val="18"/>
              </w:rPr>
              <w:t xml:space="preserve"> nefunkcionalumų / gedimų šalinimą;</w:t>
            </w:r>
          </w:p>
          <w:p w14:paraId="40793859" w14:textId="220D4248" w:rsidR="004A6C23" w:rsidRPr="006647E9" w:rsidRDefault="004A6C23" w:rsidP="00AC746B">
            <w:pPr>
              <w:tabs>
                <w:tab w:val="left" w:pos="319"/>
              </w:tabs>
              <w:ind w:left="35" w:hanging="35"/>
              <w:jc w:val="both"/>
              <w:rPr>
                <w:rFonts w:ascii="Verdana" w:hAnsi="Verdana"/>
                <w:sz w:val="18"/>
                <w:szCs w:val="18"/>
              </w:rPr>
            </w:pPr>
            <w:r w:rsidRPr="006647E9">
              <w:rPr>
                <w:rFonts w:ascii="Verdana" w:hAnsi="Verdana"/>
                <w:sz w:val="18"/>
                <w:szCs w:val="18"/>
              </w:rPr>
              <w:t>1</w:t>
            </w:r>
            <w:r w:rsidR="00283ED9" w:rsidRPr="006647E9">
              <w:rPr>
                <w:rFonts w:ascii="Verdana" w:hAnsi="Verdana"/>
                <w:sz w:val="18"/>
                <w:szCs w:val="18"/>
              </w:rPr>
              <w:t>.2.</w:t>
            </w:r>
            <w:r w:rsidRPr="006647E9">
              <w:rPr>
                <w:rFonts w:ascii="Verdana" w:hAnsi="Verdana"/>
                <w:sz w:val="18"/>
                <w:szCs w:val="18"/>
              </w:rPr>
              <w:t xml:space="preserve"> sutrikusių skyrelių durelių veiklos (atsidarymas-užsidarymas) atstatymą, durelių</w:t>
            </w:r>
            <w:r w:rsidR="00767A56" w:rsidRPr="006647E9">
              <w:rPr>
                <w:rFonts w:ascii="Verdana" w:hAnsi="Verdana"/>
                <w:sz w:val="18"/>
                <w:szCs w:val="18"/>
              </w:rPr>
              <w:t xml:space="preserve"> </w:t>
            </w:r>
            <w:r w:rsidRPr="006647E9">
              <w:rPr>
                <w:rFonts w:ascii="Verdana" w:hAnsi="Verdana"/>
                <w:sz w:val="18"/>
                <w:szCs w:val="18"/>
              </w:rPr>
              <w:t>reguliavimą, spynų gedimų šalinimą;</w:t>
            </w:r>
          </w:p>
          <w:p w14:paraId="473DB77C" w14:textId="13C33927" w:rsidR="00C23245" w:rsidRPr="006647E9" w:rsidRDefault="004A6C23" w:rsidP="00AC746B">
            <w:pPr>
              <w:tabs>
                <w:tab w:val="left" w:pos="319"/>
              </w:tabs>
              <w:ind w:left="35" w:hanging="35"/>
              <w:jc w:val="both"/>
              <w:rPr>
                <w:rFonts w:ascii="Verdana" w:hAnsi="Verdana"/>
                <w:sz w:val="18"/>
                <w:szCs w:val="18"/>
              </w:rPr>
            </w:pPr>
            <w:r w:rsidRPr="006647E9">
              <w:rPr>
                <w:rFonts w:ascii="Verdana" w:hAnsi="Verdana"/>
                <w:sz w:val="18"/>
                <w:szCs w:val="18"/>
              </w:rPr>
              <w:t>1.</w:t>
            </w:r>
            <w:r w:rsidR="00283ED9" w:rsidRPr="006647E9">
              <w:rPr>
                <w:rFonts w:ascii="Verdana" w:hAnsi="Verdana"/>
                <w:sz w:val="18"/>
                <w:szCs w:val="18"/>
              </w:rPr>
              <w:t>3</w:t>
            </w:r>
            <w:r w:rsidRPr="006647E9">
              <w:rPr>
                <w:rFonts w:ascii="Verdana" w:hAnsi="Verdana"/>
                <w:sz w:val="18"/>
                <w:szCs w:val="18"/>
              </w:rPr>
              <w:t>. programinės įrangos klaidų</w:t>
            </w:r>
            <w:r w:rsidR="00B90FEC" w:rsidRPr="006647E9">
              <w:rPr>
                <w:rFonts w:ascii="Verdana" w:hAnsi="Verdana"/>
                <w:sz w:val="18"/>
                <w:szCs w:val="18"/>
              </w:rPr>
              <w:t xml:space="preserve"> šalinimą</w:t>
            </w:r>
            <w:r w:rsidR="00BC7AD3" w:rsidRPr="006647E9">
              <w:rPr>
                <w:rFonts w:ascii="Verdana" w:hAnsi="Verdana"/>
                <w:sz w:val="18"/>
                <w:szCs w:val="18"/>
              </w:rPr>
              <w:t>.</w:t>
            </w:r>
          </w:p>
          <w:p w14:paraId="019DCF52" w14:textId="714593FB" w:rsidR="00BC7AD3" w:rsidRPr="006647E9" w:rsidRDefault="00BC7AD3" w:rsidP="00AC746B">
            <w:pPr>
              <w:tabs>
                <w:tab w:val="left" w:pos="319"/>
              </w:tabs>
              <w:ind w:left="35" w:hanging="35"/>
              <w:jc w:val="both"/>
              <w:rPr>
                <w:rFonts w:ascii="Verdana" w:hAnsi="Verdana"/>
                <w:sz w:val="18"/>
                <w:szCs w:val="18"/>
              </w:rPr>
            </w:pPr>
            <w:r w:rsidRPr="006647E9">
              <w:rPr>
                <w:rFonts w:ascii="Verdana" w:hAnsi="Verdana"/>
                <w:sz w:val="18"/>
                <w:szCs w:val="18"/>
              </w:rPr>
              <w:t>2. Į Dokumentų išdavimo spintos priežiūrą neįeina gedimų, atsiradusių dėl trečiųjų asmenų neteisėtų veiksmų ar netinkamos eksploatacijos, pašalinimas.</w:t>
            </w:r>
          </w:p>
        </w:tc>
      </w:tr>
      <w:tr w:rsidR="00AC746B" w:rsidRPr="006647E9" w14:paraId="1B6115E5" w14:textId="77777777" w:rsidTr="2774CDDA">
        <w:trPr>
          <w:gridAfter w:val="1"/>
          <w:wAfter w:w="45" w:type="dxa"/>
        </w:trPr>
        <w:tc>
          <w:tcPr>
            <w:tcW w:w="1135" w:type="dxa"/>
            <w:vAlign w:val="center"/>
          </w:tcPr>
          <w:p w14:paraId="0E2B6F60" w14:textId="4018992F" w:rsidR="000529FF" w:rsidRPr="006647E9" w:rsidRDefault="00AC746B" w:rsidP="00AC746B">
            <w:pPr>
              <w:rPr>
                <w:rFonts w:ascii="Verdana" w:hAnsi="Verdana" w:cs="Arial"/>
                <w:bCs/>
                <w:sz w:val="18"/>
                <w:szCs w:val="18"/>
              </w:rPr>
            </w:pPr>
            <w:r w:rsidRPr="006647E9">
              <w:rPr>
                <w:rFonts w:ascii="Verdana" w:hAnsi="Verdana" w:cs="Arial"/>
                <w:bCs/>
                <w:sz w:val="18"/>
                <w:szCs w:val="18"/>
              </w:rPr>
              <w:t>3.5.3.</w:t>
            </w:r>
          </w:p>
        </w:tc>
        <w:tc>
          <w:tcPr>
            <w:tcW w:w="2409" w:type="dxa"/>
            <w:gridSpan w:val="2"/>
            <w:vAlign w:val="center"/>
          </w:tcPr>
          <w:p w14:paraId="335C7CFC" w14:textId="101BEDE4" w:rsidR="000529FF" w:rsidRPr="006647E9" w:rsidRDefault="000529FF" w:rsidP="000529FF">
            <w:pPr>
              <w:rPr>
                <w:rFonts w:ascii="Verdana" w:hAnsi="Verdana" w:cs="Arial"/>
                <w:sz w:val="18"/>
                <w:szCs w:val="18"/>
              </w:rPr>
            </w:pPr>
            <w:r w:rsidRPr="006647E9">
              <w:rPr>
                <w:rFonts w:ascii="Verdana" w:hAnsi="Verdana" w:cs="Arial"/>
                <w:sz w:val="18"/>
                <w:szCs w:val="18"/>
              </w:rPr>
              <w:t>Duomenų saugojimas</w:t>
            </w:r>
          </w:p>
        </w:tc>
        <w:tc>
          <w:tcPr>
            <w:tcW w:w="6522" w:type="dxa"/>
          </w:tcPr>
          <w:p w14:paraId="08C80831" w14:textId="77777777" w:rsidR="000529FF" w:rsidRPr="006647E9" w:rsidRDefault="000529FF" w:rsidP="00AC746B">
            <w:pPr>
              <w:pStyle w:val="ListParagraph"/>
              <w:numPr>
                <w:ilvl w:val="0"/>
                <w:numId w:val="31"/>
              </w:numPr>
              <w:tabs>
                <w:tab w:val="left" w:pos="230"/>
              </w:tabs>
              <w:spacing w:after="0" w:line="240" w:lineRule="auto"/>
              <w:ind w:left="35" w:firstLine="0"/>
              <w:jc w:val="both"/>
              <w:rPr>
                <w:rFonts w:ascii="Verdana" w:hAnsi="Verdana"/>
                <w:color w:val="auto"/>
                <w:lang w:val="lt-LT"/>
              </w:rPr>
            </w:pPr>
            <w:r w:rsidRPr="006647E9">
              <w:rPr>
                <w:rFonts w:ascii="Verdana" w:hAnsi="Verdana"/>
                <w:color w:val="auto"/>
                <w:lang w:val="lt-LT"/>
              </w:rPr>
              <w:t xml:space="preserve">Pirkėjo perduodami duomenys privalo būti saugomi ne mažiau 6 (šešis) mėnesius. </w:t>
            </w:r>
          </w:p>
          <w:p w14:paraId="7E33917B" w14:textId="7CEEE782" w:rsidR="000529FF" w:rsidRPr="006647E9" w:rsidRDefault="000529FF" w:rsidP="00AC746B">
            <w:pPr>
              <w:pStyle w:val="ListParagraph"/>
              <w:numPr>
                <w:ilvl w:val="0"/>
                <w:numId w:val="31"/>
              </w:numPr>
              <w:tabs>
                <w:tab w:val="left" w:pos="230"/>
              </w:tabs>
              <w:spacing w:after="0" w:line="240" w:lineRule="auto"/>
              <w:ind w:left="35" w:firstLine="0"/>
              <w:jc w:val="both"/>
              <w:rPr>
                <w:rFonts w:ascii="Verdana" w:hAnsi="Verdana"/>
                <w:color w:val="auto"/>
                <w:lang w:val="lt-LT"/>
              </w:rPr>
            </w:pPr>
            <w:r w:rsidRPr="006647E9">
              <w:rPr>
                <w:rFonts w:ascii="Verdana" w:hAnsi="Verdana"/>
                <w:color w:val="auto"/>
                <w:lang w:val="lt-LT"/>
              </w:rPr>
              <w:t>Turi būti sudaryta galimybė Pirkėjui susipažinti su saugomais duomenimis.</w:t>
            </w:r>
          </w:p>
        </w:tc>
      </w:tr>
      <w:tr w:rsidR="00AA2971" w:rsidRPr="006647E9" w14:paraId="130E94A3" w14:textId="77777777" w:rsidTr="2774CDDA">
        <w:tc>
          <w:tcPr>
            <w:tcW w:w="10111" w:type="dxa"/>
            <w:gridSpan w:val="5"/>
          </w:tcPr>
          <w:p w14:paraId="23C9E2CD" w14:textId="5A6D1F19" w:rsidR="00704E34" w:rsidRPr="002F7930" w:rsidRDefault="00704E34" w:rsidP="00514815">
            <w:pPr>
              <w:pStyle w:val="ListParagraph"/>
              <w:numPr>
                <w:ilvl w:val="0"/>
                <w:numId w:val="35"/>
              </w:numPr>
              <w:spacing w:after="0"/>
              <w:rPr>
                <w:rFonts w:ascii="Verdana" w:hAnsi="Verdana" w:cs="Arial"/>
                <w:b/>
                <w:lang w:val="lt-LT"/>
              </w:rPr>
            </w:pPr>
            <w:r w:rsidRPr="002F7930">
              <w:rPr>
                <w:rFonts w:ascii="Verdana" w:hAnsi="Verdana" w:cs="Arial"/>
                <w:b/>
                <w:color w:val="auto"/>
                <w:lang w:val="lt-LT"/>
              </w:rPr>
              <w:t>Pirkimo objektui keliami teisės aktų, standartų ir Pirkėjo vidaus teisės aktuose keliami reikalavimai</w:t>
            </w:r>
          </w:p>
        </w:tc>
      </w:tr>
      <w:tr w:rsidR="002A19B9" w:rsidRPr="006647E9" w14:paraId="3C83D42B" w14:textId="77777777" w:rsidTr="2774CDDA">
        <w:trPr>
          <w:gridAfter w:val="1"/>
          <w:wAfter w:w="45" w:type="dxa"/>
          <w:trHeight w:val="1827"/>
        </w:trPr>
        <w:tc>
          <w:tcPr>
            <w:tcW w:w="1135" w:type="dxa"/>
            <w:tcBorders>
              <w:top w:val="single" w:sz="4" w:space="0" w:color="000000" w:themeColor="text1"/>
              <w:left w:val="single" w:sz="0" w:space="0" w:color="000000" w:themeColor="text1"/>
              <w:bottom w:val="single" w:sz="0" w:space="0" w:color="000000" w:themeColor="text1"/>
              <w:right w:val="single" w:sz="0" w:space="0" w:color="000000" w:themeColor="text1"/>
            </w:tcBorders>
            <w:vAlign w:val="center"/>
          </w:tcPr>
          <w:p w14:paraId="2D37FBB0" w14:textId="2780C7DB" w:rsidR="00704E34" w:rsidRPr="006647E9" w:rsidRDefault="00704E34" w:rsidP="00514815">
            <w:pPr>
              <w:pStyle w:val="Heading2"/>
              <w:keepNext w:val="0"/>
              <w:keepLines w:val="0"/>
              <w:numPr>
                <w:ilvl w:val="1"/>
                <w:numId w:val="35"/>
              </w:numPr>
              <w:tabs>
                <w:tab w:val="left" w:pos="284"/>
              </w:tabs>
              <w:spacing w:before="0" w:after="0"/>
              <w:ind w:left="0" w:firstLine="0"/>
              <w:rPr>
                <w:rFonts w:ascii="Verdana" w:hAnsi="Verdana" w:cs="Arial"/>
                <w:b w:val="0"/>
                <w:color w:val="auto"/>
                <w:sz w:val="18"/>
                <w:szCs w:val="18"/>
                <w:lang w:val="lt-LT"/>
              </w:rPr>
            </w:pPr>
          </w:p>
        </w:tc>
        <w:tc>
          <w:tcPr>
            <w:tcW w:w="2409"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tcPr>
          <w:p w14:paraId="57BF6C12" w14:textId="77777777" w:rsidR="00704E34" w:rsidRPr="006647E9" w:rsidRDefault="00704E34" w:rsidP="00704E34">
            <w:pPr>
              <w:rPr>
                <w:rFonts w:ascii="Verdana" w:hAnsi="Verdana" w:cs="Arial"/>
                <w:b/>
                <w:sz w:val="18"/>
                <w:szCs w:val="18"/>
              </w:rPr>
            </w:pPr>
            <w:r w:rsidRPr="006647E9">
              <w:rPr>
                <w:rFonts w:ascii="Verdana" w:hAnsi="Verdana" w:cs="Arial"/>
                <w:b/>
                <w:sz w:val="18"/>
                <w:szCs w:val="18"/>
              </w:rPr>
              <w:t xml:space="preserve">Pirkimo objektui taikomas aplinkos apsaugos (žaliasis) kriterijus </w:t>
            </w:r>
          </w:p>
        </w:tc>
        <w:tc>
          <w:tcPr>
            <w:tcW w:w="6522" w:type="dxa"/>
            <w:tcBorders>
              <w:top w:val="single" w:sz="4" w:space="0" w:color="000000" w:themeColor="text1"/>
              <w:left w:val="single" w:sz="0" w:space="0" w:color="000000" w:themeColor="text1"/>
              <w:bottom w:val="single" w:sz="0" w:space="0" w:color="000000" w:themeColor="text1"/>
              <w:right w:val="single" w:sz="0" w:space="0" w:color="000000" w:themeColor="text1"/>
            </w:tcBorders>
          </w:tcPr>
          <w:p w14:paraId="5A57991E" w14:textId="64B85B74" w:rsidR="00704E34" w:rsidRPr="006647E9" w:rsidRDefault="00704E34" w:rsidP="00704E34">
            <w:pPr>
              <w:jc w:val="both"/>
              <w:rPr>
                <w:rFonts w:ascii="Verdana" w:hAnsi="Verdana" w:cs="Arial"/>
                <w:sz w:val="18"/>
                <w:szCs w:val="18"/>
              </w:rPr>
            </w:pPr>
            <w:r w:rsidRPr="006647E9">
              <w:rPr>
                <w:rFonts w:ascii="Verdana" w:hAnsi="Verdana" w:cs="Arial"/>
                <w:sz w:val="18"/>
                <w:szCs w:val="18"/>
              </w:rPr>
              <w:t xml:space="preserve">Perkama </w:t>
            </w:r>
            <w:r w:rsidR="00AC791F" w:rsidRPr="006647E9">
              <w:rPr>
                <w:rFonts w:ascii="Verdana" w:hAnsi="Verdana" w:cs="Arial"/>
                <w:sz w:val="18"/>
                <w:szCs w:val="18"/>
              </w:rPr>
              <w:t>P</w:t>
            </w:r>
            <w:r w:rsidRPr="006647E9">
              <w:rPr>
                <w:rFonts w:ascii="Verdana" w:hAnsi="Verdana" w:cs="Arial"/>
                <w:sz w:val="18"/>
                <w:szCs w:val="18"/>
              </w:rPr>
              <w:t>rekė turi atitikti šiuos minimalius aplinkos apsaugos kriterijus</w:t>
            </w:r>
            <w:r w:rsidR="003C32B1" w:rsidRPr="006647E9">
              <w:rPr>
                <w:rFonts w:ascii="Verdana" w:hAnsi="Verdana" w:cs="Arial"/>
                <w:sz w:val="18"/>
                <w:szCs w:val="18"/>
              </w:rPr>
              <w:t xml:space="preserve">, nustatytus vadovaujantis </w:t>
            </w:r>
            <w:r w:rsidR="00B31B2C" w:rsidRPr="006647E9">
              <w:rPr>
                <w:rFonts w:ascii="Verdana" w:hAnsi="Verdana" w:cs="Arial"/>
                <w:sz w:val="18"/>
                <w:szCs w:val="18"/>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sidR="00F127DC" w:rsidRPr="006647E9">
              <w:rPr>
                <w:rStyle w:val="FootnoteReference"/>
                <w:rFonts w:ascii="Verdana" w:hAnsi="Verdana" w:cs="Arial"/>
                <w:sz w:val="18"/>
                <w:szCs w:val="18"/>
              </w:rPr>
              <w:footnoteReference w:id="1"/>
            </w:r>
            <w:r w:rsidR="00B31B2C" w:rsidRPr="006647E9">
              <w:rPr>
                <w:rFonts w:ascii="Verdana" w:hAnsi="Verdana" w:cs="Arial"/>
                <w:sz w:val="18"/>
                <w:szCs w:val="18"/>
              </w:rPr>
              <w:t xml:space="preserve"> (toliau – Tvarkos aprašas)</w:t>
            </w:r>
            <w:r w:rsidRPr="006647E9">
              <w:rPr>
                <w:rFonts w:ascii="Verdana" w:hAnsi="Verdana" w:cs="Arial"/>
                <w:sz w:val="18"/>
                <w:szCs w:val="18"/>
              </w:rPr>
              <w:t>:</w:t>
            </w:r>
          </w:p>
          <w:p w14:paraId="3E9575BA" w14:textId="683204AA" w:rsidR="00704E34" w:rsidRPr="006647E9" w:rsidRDefault="00704E34" w:rsidP="002A19B9">
            <w:pPr>
              <w:pStyle w:val="ListParagraph"/>
              <w:numPr>
                <w:ilvl w:val="0"/>
                <w:numId w:val="29"/>
              </w:numPr>
              <w:tabs>
                <w:tab w:val="left" w:pos="351"/>
              </w:tabs>
              <w:spacing w:after="0" w:line="240" w:lineRule="auto"/>
              <w:ind w:left="0" w:firstLine="0"/>
              <w:jc w:val="both"/>
              <w:rPr>
                <w:rFonts w:ascii="Verdana" w:eastAsia="Arial" w:hAnsi="Verdana" w:cs="Arial"/>
                <w:iCs/>
                <w:color w:val="auto"/>
                <w:lang w:val="lt-LT"/>
              </w:rPr>
            </w:pPr>
            <w:r w:rsidRPr="006647E9">
              <w:rPr>
                <w:rFonts w:ascii="Verdana" w:eastAsia="Arial" w:hAnsi="Verdana" w:cs="Arial"/>
                <w:iCs/>
                <w:color w:val="auto"/>
                <w:lang w:val="lt-LT"/>
              </w:rPr>
              <w:lastRenderedPageBreak/>
              <w:t xml:space="preserve">Jei </w:t>
            </w:r>
            <w:r w:rsidR="00E05A9E" w:rsidRPr="006647E9">
              <w:rPr>
                <w:rFonts w:ascii="Verdana" w:eastAsia="Arial" w:hAnsi="Verdana" w:cs="Arial"/>
                <w:iCs/>
                <w:color w:val="auto"/>
                <w:lang w:val="lt-LT"/>
              </w:rPr>
              <w:t>P</w:t>
            </w:r>
            <w:r w:rsidRPr="006647E9">
              <w:rPr>
                <w:rFonts w:ascii="Verdana" w:eastAsia="Arial" w:hAnsi="Verdana" w:cs="Arial"/>
                <w:iCs/>
                <w:color w:val="auto"/>
                <w:lang w:val="lt-LT"/>
              </w:rPr>
              <w:t>rekė, tiekiama ar perduodama antrinėje pakuotėje, ji turi atitikti šiuos minimalius aplinkos apsaugos kriterijus</w:t>
            </w:r>
            <w:r w:rsidR="00ED3CA9" w:rsidRPr="006647E9">
              <w:rPr>
                <w:rFonts w:ascii="Verdana" w:eastAsia="Arial" w:hAnsi="Verdana" w:cs="Arial"/>
                <w:iCs/>
                <w:color w:val="auto"/>
                <w:lang w:val="lt-LT"/>
              </w:rPr>
              <w:t xml:space="preserve"> </w:t>
            </w:r>
            <w:r w:rsidR="00ED3CA9" w:rsidRPr="006647E9">
              <w:rPr>
                <w:rFonts w:ascii="Verdana" w:hAnsi="Verdana" w:cs="Arial"/>
                <w:color w:val="auto"/>
                <w:lang w:val="lt-LT" w:eastAsia="en-US"/>
              </w:rPr>
              <w:t>(Tvarkos aprašo 6 punktas)</w:t>
            </w:r>
            <w:r w:rsidRPr="006647E9">
              <w:rPr>
                <w:rFonts w:ascii="Verdana" w:eastAsia="Arial" w:hAnsi="Verdana" w:cs="Arial"/>
                <w:iCs/>
                <w:color w:val="auto"/>
                <w:lang w:val="lt-LT"/>
              </w:rPr>
              <w:t xml:space="preserve">: </w:t>
            </w:r>
          </w:p>
          <w:p w14:paraId="06D24713" w14:textId="36A76E38" w:rsidR="00704E34" w:rsidRPr="006647E9" w:rsidRDefault="00704E34" w:rsidP="002A19B9">
            <w:pPr>
              <w:spacing w:after="60"/>
              <w:jc w:val="both"/>
              <w:rPr>
                <w:rFonts w:ascii="Verdana" w:eastAsia="Arial" w:hAnsi="Verdana" w:cs="Arial"/>
                <w:iCs/>
                <w:sz w:val="18"/>
                <w:szCs w:val="18"/>
              </w:rPr>
            </w:pPr>
            <w:r w:rsidRPr="006647E9">
              <w:rPr>
                <w:rFonts w:ascii="Verdana" w:eastAsia="Arial" w:hAnsi="Verdana" w:cs="Arial"/>
                <w:iCs/>
                <w:sz w:val="18"/>
                <w:szCs w:val="18"/>
              </w:rPr>
              <w:t>Pakuotės:</w:t>
            </w:r>
            <w:r w:rsidRPr="006647E9">
              <w:rPr>
                <w:rFonts w:ascii="Verdana" w:eastAsia="Arial" w:hAnsi="Verdana" w:cs="Arial"/>
                <w:b/>
                <w:iCs/>
                <w:sz w:val="18"/>
                <w:szCs w:val="18"/>
              </w:rPr>
              <w:t xml:space="preserve"> </w:t>
            </w:r>
            <w:r w:rsidRPr="006647E9">
              <w:rPr>
                <w:rFonts w:ascii="Verdana" w:eastAsia="Arial" w:hAnsi="Verdana" w:cs="Arial"/>
                <w:iCs/>
                <w:sz w:val="18"/>
                <w:szCs w:val="18"/>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589"/>
              <w:gridCol w:w="2489"/>
              <w:gridCol w:w="3208"/>
            </w:tblGrid>
            <w:tr w:rsidR="002A19B9" w:rsidRPr="006647E9" w14:paraId="01446AC9" w14:textId="77777777" w:rsidTr="00E21190">
              <w:tc>
                <w:tcPr>
                  <w:tcW w:w="4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D69F6"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Eil. Nr.</w:t>
                  </w:r>
                </w:p>
              </w:tc>
              <w:tc>
                <w:tcPr>
                  <w:tcW w:w="19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D6D5D6" w14:textId="77777777" w:rsidR="00704E34" w:rsidRPr="006647E9" w:rsidRDefault="00704E34" w:rsidP="00704E34">
                  <w:pPr>
                    <w:spacing w:after="0" w:line="240" w:lineRule="auto"/>
                    <w:jc w:val="center"/>
                    <w:rPr>
                      <w:rFonts w:ascii="Verdana" w:eastAsia="Times New Roman" w:hAnsi="Verdana" w:cs="Arial"/>
                      <w:sz w:val="18"/>
                      <w:szCs w:val="18"/>
                    </w:rPr>
                  </w:pPr>
                  <w:r w:rsidRPr="006647E9">
                    <w:rPr>
                      <w:rFonts w:ascii="Verdana" w:eastAsia="Times New Roman" w:hAnsi="Verdana" w:cs="Arial"/>
                      <w:sz w:val="18"/>
                      <w:szCs w:val="18"/>
                    </w:rPr>
                    <w:t>Pakuotės medžiaga</w:t>
                  </w:r>
                </w:p>
              </w:tc>
              <w:tc>
                <w:tcPr>
                  <w:tcW w:w="25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D659EA" w14:textId="77777777" w:rsidR="00704E34" w:rsidRPr="006647E9" w:rsidRDefault="00704E34" w:rsidP="00704E34">
                  <w:pPr>
                    <w:spacing w:after="0" w:line="240" w:lineRule="auto"/>
                    <w:jc w:val="center"/>
                    <w:rPr>
                      <w:rFonts w:ascii="Verdana" w:eastAsia="Times New Roman" w:hAnsi="Verdana" w:cs="Arial"/>
                      <w:sz w:val="18"/>
                      <w:szCs w:val="18"/>
                    </w:rPr>
                  </w:pPr>
                  <w:r w:rsidRPr="006647E9">
                    <w:rPr>
                      <w:rFonts w:ascii="Verdana" w:eastAsia="Times New Roman" w:hAnsi="Verdana" w:cs="Arial"/>
                      <w:sz w:val="18"/>
                      <w:szCs w:val="18"/>
                    </w:rPr>
                    <w:t>Ženklinimas</w:t>
                  </w:r>
                </w:p>
              </w:tc>
            </w:tr>
            <w:tr w:rsidR="002A19B9" w:rsidRPr="006647E9" w14:paraId="596DC38B" w14:textId="77777777" w:rsidTr="00E21190">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C8C6C" w14:textId="21F4E188" w:rsidR="00704E34" w:rsidRPr="006647E9" w:rsidRDefault="00F27C8D"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1</w:t>
                  </w:r>
                  <w:r w:rsidR="00704E34" w:rsidRPr="006647E9">
                    <w:rPr>
                      <w:rFonts w:ascii="Verdana" w:eastAsia="Times New Roman" w:hAnsi="Verdana" w:cs="Arial"/>
                      <w:sz w:val="18"/>
                      <w:szCs w:val="18"/>
                    </w:rPr>
                    <w:t>.</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3ED77" w14:textId="77777777" w:rsidR="00704E34" w:rsidRPr="006647E9" w:rsidRDefault="00704E34" w:rsidP="00704E34">
                  <w:pPr>
                    <w:spacing w:after="0" w:line="240" w:lineRule="auto"/>
                    <w:rPr>
                      <w:rFonts w:ascii="Verdana" w:eastAsia="Times New Roman" w:hAnsi="Verdana" w:cs="Arial"/>
                      <w:sz w:val="18"/>
                      <w:szCs w:val="18"/>
                    </w:rPr>
                  </w:pPr>
                  <w:r w:rsidRPr="006647E9">
                    <w:rPr>
                      <w:rFonts w:ascii="Verdana" w:eastAsia="Times New Roman" w:hAnsi="Verdana" w:cs="Arial"/>
                      <w:sz w:val="18"/>
                      <w:szCs w:val="18"/>
                    </w:rPr>
                    <w:t>Popierius ar kartonas</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14:paraId="39E9CD17"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PAP (arba PAP nuo 20 iki 39)</w:t>
                  </w:r>
                </w:p>
              </w:tc>
            </w:tr>
            <w:tr w:rsidR="002A19B9" w:rsidRPr="006647E9" w14:paraId="12E2A110" w14:textId="77777777" w:rsidTr="00E21190">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72302" w14:textId="36A5A20F" w:rsidR="00704E34" w:rsidRPr="006647E9" w:rsidRDefault="00F27C8D"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2</w:t>
                  </w:r>
                  <w:r w:rsidR="00704E34" w:rsidRPr="006647E9">
                    <w:rPr>
                      <w:rFonts w:ascii="Verdana" w:eastAsia="Times New Roman" w:hAnsi="Verdana" w:cs="Arial"/>
                      <w:sz w:val="18"/>
                      <w:szCs w:val="18"/>
                    </w:rPr>
                    <w:t>.</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6CFA1" w14:textId="77777777" w:rsidR="00704E34" w:rsidRPr="006647E9" w:rsidRDefault="00704E34" w:rsidP="00704E34">
                  <w:pPr>
                    <w:spacing w:after="0" w:line="240" w:lineRule="auto"/>
                    <w:rPr>
                      <w:rFonts w:ascii="Verdana" w:eastAsia="Times New Roman" w:hAnsi="Verdana" w:cs="Arial"/>
                      <w:sz w:val="18"/>
                      <w:szCs w:val="18"/>
                    </w:rPr>
                  </w:pPr>
                  <w:r w:rsidRPr="006647E9">
                    <w:rPr>
                      <w:rFonts w:ascii="Verdana" w:eastAsia="Times New Roman" w:hAnsi="Verdana" w:cs="Arial"/>
                      <w:sz w:val="18"/>
                      <w:szCs w:val="18"/>
                    </w:rPr>
                    <w:t>Aukšto tankumo polietilenas</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14:paraId="14A82D68"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HDPE (arba HDPE 2)</w:t>
                  </w:r>
                </w:p>
              </w:tc>
            </w:tr>
            <w:tr w:rsidR="002A19B9" w:rsidRPr="006647E9" w14:paraId="69D5DEAD" w14:textId="77777777" w:rsidTr="00E21190">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991B8" w14:textId="3D322112" w:rsidR="00704E34" w:rsidRPr="006647E9" w:rsidRDefault="00F27C8D"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3</w:t>
                  </w:r>
                  <w:r w:rsidR="00704E34" w:rsidRPr="006647E9">
                    <w:rPr>
                      <w:rFonts w:ascii="Verdana" w:eastAsia="Times New Roman" w:hAnsi="Verdana" w:cs="Arial"/>
                      <w:sz w:val="18"/>
                      <w:szCs w:val="18"/>
                    </w:rPr>
                    <w:t>.</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80E71" w14:textId="77777777" w:rsidR="00704E34" w:rsidRPr="006647E9" w:rsidRDefault="00704E34" w:rsidP="00704E34">
                  <w:pPr>
                    <w:spacing w:after="0" w:line="240" w:lineRule="auto"/>
                    <w:rPr>
                      <w:rFonts w:ascii="Verdana" w:eastAsia="Times New Roman" w:hAnsi="Verdana" w:cs="Arial"/>
                      <w:sz w:val="18"/>
                      <w:szCs w:val="18"/>
                    </w:rPr>
                  </w:pPr>
                  <w:r w:rsidRPr="006647E9">
                    <w:rPr>
                      <w:rFonts w:ascii="Verdana" w:eastAsia="Times New Roman" w:hAnsi="Verdana" w:cs="Arial"/>
                      <w:sz w:val="18"/>
                      <w:szCs w:val="18"/>
                    </w:rPr>
                    <w:t>Polivinilchloridas</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14:paraId="62FEF3A5"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PVC (arba PVC 3)</w:t>
                  </w:r>
                </w:p>
              </w:tc>
            </w:tr>
            <w:tr w:rsidR="002A19B9" w:rsidRPr="006647E9" w14:paraId="689E232A" w14:textId="77777777" w:rsidTr="00E21190">
              <w:tc>
                <w:tcPr>
                  <w:tcW w:w="4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C759A" w14:textId="6C02E2C1" w:rsidR="00704E34" w:rsidRPr="006647E9" w:rsidRDefault="00F27C8D"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4</w:t>
                  </w:r>
                  <w:r w:rsidR="00704E34" w:rsidRPr="006647E9">
                    <w:rPr>
                      <w:rFonts w:ascii="Verdana" w:eastAsia="Times New Roman" w:hAnsi="Verdana" w:cs="Arial"/>
                      <w:sz w:val="18"/>
                      <w:szCs w:val="18"/>
                    </w:rPr>
                    <w:t>.</w:t>
                  </w:r>
                </w:p>
              </w:tc>
              <w:tc>
                <w:tcPr>
                  <w:tcW w:w="19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87E38" w14:textId="77777777" w:rsidR="00704E34" w:rsidRPr="006647E9" w:rsidRDefault="00704E34" w:rsidP="00704E34">
                  <w:pPr>
                    <w:spacing w:after="0" w:line="240" w:lineRule="auto"/>
                    <w:rPr>
                      <w:rFonts w:ascii="Verdana" w:eastAsia="Times New Roman" w:hAnsi="Verdana" w:cs="Arial"/>
                      <w:sz w:val="18"/>
                      <w:szCs w:val="18"/>
                    </w:rPr>
                  </w:pPr>
                  <w:r w:rsidRPr="006647E9">
                    <w:rPr>
                      <w:rFonts w:ascii="Verdana" w:eastAsia="Times New Roman" w:hAnsi="Verdana" w:cs="Arial"/>
                      <w:sz w:val="18"/>
                      <w:szCs w:val="18"/>
                    </w:rPr>
                    <w:t>Žemo tankumo polietilenas</w:t>
                  </w:r>
                </w:p>
              </w:tc>
              <w:tc>
                <w:tcPr>
                  <w:tcW w:w="2552" w:type="pct"/>
                  <w:tcBorders>
                    <w:top w:val="nil"/>
                    <w:left w:val="nil"/>
                    <w:bottom w:val="single" w:sz="8" w:space="0" w:color="auto"/>
                    <w:right w:val="single" w:sz="8" w:space="0" w:color="auto"/>
                  </w:tcBorders>
                  <w:tcMar>
                    <w:top w:w="0" w:type="dxa"/>
                    <w:left w:w="108" w:type="dxa"/>
                    <w:bottom w:w="0" w:type="dxa"/>
                    <w:right w:w="108" w:type="dxa"/>
                  </w:tcMar>
                  <w:hideMark/>
                </w:tcPr>
                <w:p w14:paraId="589F0C0D" w14:textId="77777777" w:rsidR="00704E34" w:rsidRPr="006647E9" w:rsidRDefault="00704E34" w:rsidP="00704E34">
                  <w:pPr>
                    <w:spacing w:after="0" w:line="240" w:lineRule="auto"/>
                    <w:jc w:val="both"/>
                    <w:rPr>
                      <w:rFonts w:ascii="Verdana" w:eastAsia="Times New Roman" w:hAnsi="Verdana" w:cs="Arial"/>
                      <w:sz w:val="18"/>
                      <w:szCs w:val="18"/>
                    </w:rPr>
                  </w:pPr>
                  <w:r w:rsidRPr="006647E9">
                    <w:rPr>
                      <w:rFonts w:ascii="Verdana" w:eastAsia="Times New Roman" w:hAnsi="Verdana" w:cs="Arial"/>
                      <w:sz w:val="18"/>
                      <w:szCs w:val="18"/>
                    </w:rPr>
                    <w:t>LDPE (arba LDPE 4)</w:t>
                  </w:r>
                </w:p>
              </w:tc>
            </w:tr>
          </w:tbl>
          <w:p w14:paraId="4FCC20D5" w14:textId="77777777" w:rsidR="00704E34" w:rsidRPr="006647E9" w:rsidRDefault="00704E34" w:rsidP="00704E34">
            <w:pPr>
              <w:spacing w:before="60"/>
              <w:jc w:val="both"/>
              <w:rPr>
                <w:rFonts w:ascii="Verdana" w:eastAsia="Arial" w:hAnsi="Verdana" w:cs="Arial"/>
                <w:iCs/>
                <w:sz w:val="18"/>
                <w:szCs w:val="18"/>
              </w:rPr>
            </w:pPr>
            <w:r w:rsidRPr="006647E9">
              <w:rPr>
                <w:rFonts w:ascii="Verdana" w:hAnsi="Verdana" w:cs="Arial"/>
                <w:sz w:val="18"/>
                <w:szCs w:val="18"/>
              </w:rPr>
              <w:t>Atitiktį pakuotėms taikomus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6647E9">
              <w:rPr>
                <w:rFonts w:ascii="Verdana" w:hAnsi="Verdana" w:cs="Arial"/>
                <w:i/>
                <w:iCs/>
                <w:sz w:val="18"/>
                <w:szCs w:val="18"/>
              </w:rPr>
              <w:t>Voluntary Standard for Repulping and Recycling Corrugated Fiberboard Treated to Improve Its Performance in the Presence of Water and Water Vapor, </w:t>
            </w:r>
            <w:r w:rsidRPr="006647E9">
              <w:rPr>
                <w:rFonts w:ascii="Verdana" w:hAnsi="Verdana" w:cs="Arial"/>
                <w:sz w:val="18"/>
                <w:szCs w:val="18"/>
              </w:rPr>
              <w:t>standartas</w:t>
            </w:r>
            <w:r w:rsidRPr="006647E9">
              <w:rPr>
                <w:rFonts w:ascii="Verdana" w:hAnsi="Verdana" w:cs="Arial"/>
                <w:i/>
                <w:iCs/>
                <w:sz w:val="18"/>
                <w:szCs w:val="18"/>
              </w:rPr>
              <w:t> RecyClass </w:t>
            </w:r>
            <w:r w:rsidRPr="006647E9">
              <w:rPr>
                <w:rFonts w:ascii="Verdana" w:hAnsi="Verdana" w:cs="Arial"/>
                <w:sz w:val="18"/>
                <w:szCs w:val="18"/>
              </w:rPr>
              <w:t>ar kitas lygiavertis standartas, arba Aplinkos apsaugos agentūros interneto svetainėje (</w:t>
            </w:r>
            <w:hyperlink r:id="rId8" w:history="1">
              <w:r w:rsidRPr="002F7930">
                <w:rPr>
                  <w:rStyle w:val="Hyperlink"/>
                  <w:rFonts w:ascii="Verdana" w:hAnsi="Verdana" w:cs="Arial"/>
                  <w:color w:val="0000FF"/>
                  <w:sz w:val="18"/>
                  <w:szCs w:val="18"/>
                </w:rPr>
                <w:t>https://aaa.lrv.lt/</w:t>
              </w:r>
            </w:hyperlink>
            <w:r w:rsidRPr="006647E9">
              <w:rPr>
                <w:rFonts w:ascii="Verdana" w:hAnsi="Verdana" w:cs="Arial"/>
                <w:sz w:val="18"/>
                <w:szCs w:val="18"/>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844EDE3" w14:textId="0D33C1F7" w:rsidR="00704E34" w:rsidRPr="006647E9" w:rsidRDefault="00892615" w:rsidP="002A19B9">
            <w:pPr>
              <w:pStyle w:val="ListParagraph"/>
              <w:numPr>
                <w:ilvl w:val="0"/>
                <w:numId w:val="29"/>
              </w:numPr>
              <w:tabs>
                <w:tab w:val="left" w:pos="242"/>
              </w:tabs>
              <w:spacing w:after="0" w:line="240" w:lineRule="auto"/>
              <w:ind w:left="0" w:firstLine="0"/>
              <w:jc w:val="both"/>
              <w:rPr>
                <w:rFonts w:ascii="Verdana" w:hAnsi="Verdana" w:cs="Arial"/>
                <w:color w:val="auto"/>
                <w:lang w:val="lt-LT" w:eastAsia="en-US"/>
              </w:rPr>
            </w:pPr>
            <w:r w:rsidRPr="006647E9">
              <w:rPr>
                <w:rFonts w:ascii="Verdana" w:hAnsi="Verdana" w:cs="Arial"/>
                <w:color w:val="auto"/>
                <w:lang w:val="lt-LT" w:eastAsia="lt-LT"/>
              </w:rPr>
              <w:t>Perkam</w:t>
            </w:r>
            <w:r>
              <w:rPr>
                <w:rFonts w:ascii="Verdana" w:hAnsi="Verdana" w:cs="Arial"/>
                <w:color w:val="auto"/>
                <w:lang w:val="lt-LT" w:eastAsia="lt-LT"/>
              </w:rPr>
              <w:t>os</w:t>
            </w:r>
            <w:r w:rsidRPr="006647E9">
              <w:rPr>
                <w:rFonts w:ascii="Verdana" w:hAnsi="Verdana" w:cs="Arial"/>
                <w:color w:val="auto"/>
                <w:lang w:val="lt-LT" w:eastAsia="lt-LT"/>
              </w:rPr>
              <w:t xml:space="preserve"> </w:t>
            </w:r>
            <w:r w:rsidR="00EC641E">
              <w:rPr>
                <w:rFonts w:ascii="Verdana" w:hAnsi="Verdana" w:cs="Arial"/>
                <w:color w:val="auto"/>
                <w:lang w:val="lt-LT" w:eastAsia="lt-LT"/>
              </w:rPr>
              <w:t>P</w:t>
            </w:r>
            <w:r w:rsidR="00704E34" w:rsidRPr="006647E9">
              <w:rPr>
                <w:rFonts w:ascii="Verdana" w:hAnsi="Verdana" w:cs="Arial"/>
                <w:color w:val="auto"/>
                <w:lang w:val="lt-LT" w:eastAsia="lt-LT"/>
              </w:rPr>
              <w:t>rekė</w:t>
            </w:r>
            <w:r>
              <w:rPr>
                <w:rFonts w:ascii="Verdana" w:hAnsi="Verdana" w:cs="Arial"/>
                <w:color w:val="auto"/>
                <w:lang w:val="lt-LT" w:eastAsia="lt-LT"/>
              </w:rPr>
              <w:t>s sudėtinė dalis</w:t>
            </w:r>
            <w:r w:rsidR="00704E34" w:rsidRPr="006647E9">
              <w:rPr>
                <w:rFonts w:ascii="Verdana" w:hAnsi="Verdana" w:cs="Arial"/>
                <w:color w:val="auto"/>
                <w:lang w:val="lt-LT" w:eastAsia="lt-LT"/>
              </w:rPr>
              <w:t xml:space="preserve"> - </w:t>
            </w:r>
            <w:r w:rsidR="00704E34" w:rsidRPr="006647E9">
              <w:rPr>
                <w:rFonts w:ascii="Verdana" w:hAnsi="Verdana" w:cs="Arial"/>
                <w:color w:val="auto"/>
                <w:lang w:val="lt-LT"/>
              </w:rPr>
              <w:t>programinė įranga</w:t>
            </w:r>
            <w:r w:rsidR="009B2C27" w:rsidRPr="006647E9">
              <w:rPr>
                <w:rFonts w:ascii="Verdana" w:hAnsi="Verdana" w:cs="Arial"/>
                <w:color w:val="auto"/>
                <w:lang w:val="lt-LT"/>
              </w:rPr>
              <w:t xml:space="preserve"> </w:t>
            </w:r>
            <w:r w:rsidR="00704E34" w:rsidRPr="006647E9">
              <w:rPr>
                <w:rFonts w:ascii="Verdana" w:hAnsi="Verdana" w:cs="Arial"/>
                <w:color w:val="auto"/>
                <w:lang w:val="lt-LT"/>
              </w:rPr>
              <w:t xml:space="preserve">yra viena iš Aplinkos apsaugos kriterijų taikymo, vykdant žaliuosius pirkimus, </w:t>
            </w:r>
            <w:r w:rsidR="00BA6606" w:rsidRPr="006647E9">
              <w:rPr>
                <w:rFonts w:ascii="Verdana" w:hAnsi="Verdana" w:cs="Arial"/>
                <w:color w:val="auto"/>
                <w:lang w:val="lt-LT"/>
              </w:rPr>
              <w:t>T</w:t>
            </w:r>
            <w:r w:rsidR="00704E34" w:rsidRPr="006647E9">
              <w:rPr>
                <w:rFonts w:ascii="Verdana" w:hAnsi="Verdana" w:cs="Arial"/>
                <w:color w:val="auto"/>
                <w:lang w:val="lt-LT"/>
              </w:rPr>
              <w:t>varkos aprašo 4.4.3 punkte nurodytų prekių, kurioms papildomi aplinkosauginiai reikalavimai nėra nustatomi.</w:t>
            </w:r>
            <w:r w:rsidR="00704E34" w:rsidRPr="006647E9">
              <w:rPr>
                <w:rFonts w:ascii="Verdana" w:eastAsia="Arial" w:hAnsi="Verdana" w:cs="Arial"/>
                <w:color w:val="auto"/>
                <w:lang w:val="lt-LT"/>
              </w:rPr>
              <w:t xml:space="preserve"> </w:t>
            </w:r>
          </w:p>
          <w:p w14:paraId="241E6134" w14:textId="56CF368A" w:rsidR="006A6D99" w:rsidRPr="006647E9" w:rsidRDefault="00DE0311" w:rsidP="002A19B9">
            <w:pPr>
              <w:pStyle w:val="ListParagraph"/>
              <w:numPr>
                <w:ilvl w:val="0"/>
                <w:numId w:val="29"/>
              </w:numPr>
              <w:tabs>
                <w:tab w:val="left" w:pos="242"/>
              </w:tabs>
              <w:spacing w:after="0" w:line="240" w:lineRule="auto"/>
              <w:ind w:left="0" w:firstLine="0"/>
              <w:jc w:val="both"/>
              <w:rPr>
                <w:rFonts w:ascii="Verdana" w:hAnsi="Verdana" w:cs="Arial"/>
                <w:color w:val="auto"/>
                <w:lang w:val="lt-LT" w:eastAsia="en-US"/>
              </w:rPr>
            </w:pPr>
            <w:r w:rsidRPr="006647E9">
              <w:rPr>
                <w:rFonts w:ascii="Verdana" w:hAnsi="Verdana" w:cs="Arial"/>
                <w:color w:val="auto"/>
                <w:lang w:val="lt-LT" w:eastAsia="en-US"/>
              </w:rPr>
              <w:t>Prekė nėra įtraukta į produktų, kuriems nustatyti minimalūs aplinkos apsaugos kriterijai, sąrašą (</w:t>
            </w:r>
            <w:r w:rsidR="00DA0462" w:rsidRPr="006647E9">
              <w:rPr>
                <w:rFonts w:ascii="Verdana" w:hAnsi="Verdana" w:cs="Arial"/>
                <w:color w:val="auto"/>
                <w:lang w:val="lt-LT" w:eastAsia="en-US"/>
              </w:rPr>
              <w:t>Tvarkos a</w:t>
            </w:r>
            <w:r w:rsidRPr="006647E9">
              <w:rPr>
                <w:rFonts w:ascii="Verdana" w:hAnsi="Verdana" w:cs="Arial"/>
                <w:color w:val="auto"/>
                <w:lang w:val="lt-LT" w:eastAsia="en-US"/>
              </w:rPr>
              <w:t>prašo 4.4.4</w:t>
            </w:r>
            <w:r w:rsidR="00375053" w:rsidRPr="006647E9">
              <w:rPr>
                <w:rFonts w:ascii="Verdana" w:hAnsi="Verdana" w:cs="Arial"/>
                <w:color w:val="auto"/>
                <w:lang w:val="lt-LT" w:eastAsia="en-US"/>
              </w:rPr>
              <w:t xml:space="preserve"> punktas</w:t>
            </w:r>
            <w:r w:rsidRPr="006647E9">
              <w:rPr>
                <w:rFonts w:ascii="Verdana" w:hAnsi="Verdana" w:cs="Arial"/>
                <w:color w:val="auto"/>
                <w:lang w:val="lt-LT" w:eastAsia="en-US"/>
              </w:rPr>
              <w:t>),</w:t>
            </w:r>
            <w:r w:rsidR="00C34131" w:rsidRPr="006647E9">
              <w:rPr>
                <w:rFonts w:ascii="Verdana" w:hAnsi="Verdana" w:cs="Arial"/>
                <w:color w:val="auto"/>
                <w:lang w:val="lt-LT" w:eastAsia="en-US"/>
              </w:rPr>
              <w:t xml:space="preserve"> todėl Pirkėjas savarankiškai nustato</w:t>
            </w:r>
            <w:r w:rsidRPr="006647E9">
              <w:rPr>
                <w:rFonts w:ascii="Verdana" w:hAnsi="Verdana" w:cs="Arial"/>
                <w:color w:val="auto"/>
                <w:lang w:val="lt-LT" w:eastAsia="en-US"/>
              </w:rPr>
              <w:t xml:space="preserve"> aplinkosaugini</w:t>
            </w:r>
            <w:r w:rsidR="00C34131" w:rsidRPr="006647E9">
              <w:rPr>
                <w:rFonts w:ascii="Verdana" w:hAnsi="Verdana" w:cs="Arial"/>
                <w:color w:val="auto"/>
                <w:lang w:val="lt-LT" w:eastAsia="en-US"/>
              </w:rPr>
              <w:t>us</w:t>
            </w:r>
            <w:r w:rsidRPr="006647E9">
              <w:rPr>
                <w:rFonts w:ascii="Verdana" w:hAnsi="Verdana" w:cs="Arial"/>
                <w:color w:val="auto"/>
                <w:lang w:val="lt-LT" w:eastAsia="en-US"/>
              </w:rPr>
              <w:t xml:space="preserve"> kriterij</w:t>
            </w:r>
            <w:r w:rsidR="00C34131" w:rsidRPr="006647E9">
              <w:rPr>
                <w:rFonts w:ascii="Verdana" w:hAnsi="Verdana" w:cs="Arial"/>
                <w:color w:val="auto"/>
                <w:lang w:val="lt-LT" w:eastAsia="en-US"/>
              </w:rPr>
              <w:t>us</w:t>
            </w:r>
            <w:r w:rsidR="0083198E" w:rsidRPr="006647E9">
              <w:rPr>
                <w:rFonts w:ascii="Verdana" w:hAnsi="Verdana" w:cs="Arial"/>
                <w:color w:val="auto"/>
                <w:lang w:val="lt-LT" w:eastAsia="en-US"/>
              </w:rPr>
              <w:t xml:space="preserve"> </w:t>
            </w:r>
            <w:r w:rsidRPr="006647E9">
              <w:rPr>
                <w:rFonts w:ascii="Verdana" w:hAnsi="Verdana" w:cs="Arial"/>
                <w:color w:val="auto"/>
                <w:lang w:val="lt-LT" w:eastAsia="en-US"/>
              </w:rPr>
              <w:t>pagal vieną iš aplinkosauginių principų</w:t>
            </w:r>
            <w:r w:rsidR="0083198E" w:rsidRPr="006647E9">
              <w:rPr>
                <w:rFonts w:ascii="Verdana" w:hAnsi="Verdana" w:cs="Arial"/>
                <w:color w:val="auto"/>
                <w:lang w:val="lt-LT" w:eastAsia="en-US"/>
              </w:rPr>
              <w:t xml:space="preserve"> „</w:t>
            </w:r>
            <w:r w:rsidR="005E30AA" w:rsidRPr="006647E9">
              <w:rPr>
                <w:rFonts w:ascii="Verdana" w:hAnsi="Verdana" w:cs="Arial"/>
                <w:i/>
                <w:iCs/>
                <w:color w:val="auto"/>
                <w:lang w:val="lt-LT"/>
              </w:rPr>
              <w:t>prekė, virtusi atliekomis, tinka paruošti pakartotinai naudoti ar perdirbti</w:t>
            </w:r>
            <w:r w:rsidR="0083198E" w:rsidRPr="006647E9">
              <w:rPr>
                <w:rFonts w:ascii="Verdana" w:hAnsi="Verdana" w:cs="Arial"/>
                <w:i/>
                <w:iCs/>
                <w:color w:val="auto"/>
                <w:lang w:val="lt-LT"/>
              </w:rPr>
              <w:t xml:space="preserve">” - </w:t>
            </w:r>
            <w:r w:rsidR="00FB5DD0" w:rsidRPr="006647E9">
              <w:rPr>
                <w:rFonts w:ascii="Verdana" w:hAnsi="Verdana" w:cs="Arial"/>
                <w:i/>
                <w:iCs/>
                <w:color w:val="auto"/>
                <w:lang w:val="lt-LT"/>
              </w:rPr>
              <w:t>D</w:t>
            </w:r>
            <w:r w:rsidR="00122520" w:rsidRPr="006647E9">
              <w:rPr>
                <w:rFonts w:ascii="Verdana" w:hAnsi="Verdana" w:cs="Arial"/>
                <w:color w:val="auto"/>
                <w:lang w:val="lt-LT" w:eastAsia="en-US"/>
              </w:rPr>
              <w:t>okumentų išdavimo spinta turi būti pagaminta iš perdirbamų medžiagų.</w:t>
            </w:r>
          </w:p>
        </w:tc>
      </w:tr>
      <w:tr w:rsidR="004E3DA3" w:rsidRPr="006647E9" w14:paraId="38284B42" w14:textId="77777777" w:rsidTr="2774CDDA">
        <w:trPr>
          <w:trHeight w:val="460"/>
        </w:trPr>
        <w:tc>
          <w:tcPr>
            <w:tcW w:w="10111" w:type="dxa"/>
            <w:gridSpan w:val="5"/>
            <w:vAlign w:val="center"/>
          </w:tcPr>
          <w:p w14:paraId="7D4E192A" w14:textId="77777777" w:rsidR="00704E34" w:rsidRPr="002F7930" w:rsidRDefault="00704E34" w:rsidP="00514815">
            <w:pPr>
              <w:pStyle w:val="ListParagraph"/>
              <w:keepNext/>
              <w:widowControl w:val="0"/>
              <w:numPr>
                <w:ilvl w:val="0"/>
                <w:numId w:val="38"/>
              </w:numPr>
              <w:spacing w:after="0" w:line="240" w:lineRule="auto"/>
              <w:rPr>
                <w:rFonts w:ascii="Verdana" w:hAnsi="Verdana" w:cs="Arial"/>
                <w:b/>
                <w:bCs/>
                <w:color w:val="auto"/>
                <w:lang w:val="lt-LT"/>
              </w:rPr>
            </w:pPr>
            <w:r w:rsidRPr="002F7930">
              <w:rPr>
                <w:rFonts w:ascii="Verdana" w:hAnsi="Verdana" w:cs="Arial"/>
                <w:b/>
                <w:bCs/>
                <w:color w:val="auto"/>
                <w:lang w:val="lt-LT"/>
              </w:rPr>
              <w:lastRenderedPageBreak/>
              <w:t>REIKALAVIMAI DĖL ATITIKTIES NACIONALINIO SAUGUMO INTERESAMS</w:t>
            </w:r>
          </w:p>
        </w:tc>
      </w:tr>
      <w:tr w:rsidR="00704E34" w:rsidRPr="006647E9" w14:paraId="346F9185" w14:textId="77777777" w:rsidTr="2774CDDA">
        <w:trPr>
          <w:trHeight w:val="1266"/>
        </w:trPr>
        <w:tc>
          <w:tcPr>
            <w:tcW w:w="2881" w:type="dxa"/>
            <w:gridSpan w:val="2"/>
          </w:tcPr>
          <w:p w14:paraId="28DBF410" w14:textId="3F90C4E4" w:rsidR="00704E34" w:rsidRPr="006647E9" w:rsidRDefault="00704E34" w:rsidP="00704E34">
            <w:pPr>
              <w:jc w:val="both"/>
              <w:rPr>
                <w:rFonts w:ascii="Verdana" w:hAnsi="Verdana" w:cs="Arial"/>
                <w:color w:val="000000" w:themeColor="text1"/>
                <w:sz w:val="18"/>
                <w:szCs w:val="18"/>
              </w:rPr>
            </w:pPr>
            <w:r w:rsidRPr="006647E9">
              <w:rPr>
                <w:rFonts w:ascii="Verdana" w:hAnsi="Verdana" w:cs="Arial"/>
                <w:color w:val="000000" w:themeColor="text1"/>
                <w:sz w:val="18"/>
                <w:szCs w:val="18"/>
              </w:rPr>
              <w:t>Reikalavimas pagal</w:t>
            </w:r>
            <w:r w:rsidR="000E25F4">
              <w:rPr>
                <w:rFonts w:ascii="Verdana" w:hAnsi="Verdana" w:cs="Arial"/>
                <w:color w:val="000000" w:themeColor="text1"/>
                <w:sz w:val="18"/>
                <w:szCs w:val="18"/>
              </w:rPr>
              <w:t xml:space="preserve"> Lietuvos Respublikos viešųjų pirkimų įs</w:t>
            </w:r>
            <w:r w:rsidR="00560F29">
              <w:rPr>
                <w:rFonts w:ascii="Verdana" w:hAnsi="Verdana" w:cs="Arial"/>
                <w:color w:val="000000" w:themeColor="text1"/>
                <w:sz w:val="18"/>
                <w:szCs w:val="18"/>
              </w:rPr>
              <w:t>t</w:t>
            </w:r>
            <w:r w:rsidR="00AC6DD0">
              <w:rPr>
                <w:rFonts w:ascii="Verdana" w:hAnsi="Verdana" w:cs="Arial"/>
                <w:color w:val="000000" w:themeColor="text1"/>
                <w:sz w:val="18"/>
                <w:szCs w:val="18"/>
              </w:rPr>
              <w:t>atymą</w:t>
            </w:r>
            <w:r w:rsidRPr="006647E9">
              <w:rPr>
                <w:rFonts w:ascii="Verdana" w:hAnsi="Verdana" w:cs="Arial"/>
                <w:color w:val="000000" w:themeColor="text1"/>
                <w:sz w:val="18"/>
                <w:szCs w:val="18"/>
              </w:rPr>
              <w:t xml:space="preserve"> </w:t>
            </w:r>
            <w:r w:rsidR="00550D3B">
              <w:rPr>
                <w:rFonts w:ascii="Verdana" w:hAnsi="Verdana" w:cs="Arial"/>
                <w:color w:val="000000" w:themeColor="text1"/>
                <w:sz w:val="18"/>
                <w:szCs w:val="18"/>
              </w:rPr>
              <w:t xml:space="preserve">(toliau – </w:t>
            </w:r>
            <w:r w:rsidRPr="006647E9">
              <w:rPr>
                <w:rFonts w:ascii="Verdana" w:hAnsi="Verdana" w:cs="Arial"/>
                <w:color w:val="000000" w:themeColor="text1"/>
                <w:sz w:val="18"/>
                <w:szCs w:val="18"/>
              </w:rPr>
              <w:t>VPĮ</w:t>
            </w:r>
            <w:r w:rsidR="00550D3B">
              <w:rPr>
                <w:rFonts w:ascii="Verdana" w:hAnsi="Verdana" w:cs="Arial"/>
                <w:color w:val="000000" w:themeColor="text1"/>
                <w:sz w:val="18"/>
                <w:szCs w:val="18"/>
              </w:rPr>
              <w:t>)</w:t>
            </w:r>
            <w:r w:rsidRPr="006647E9">
              <w:rPr>
                <w:rFonts w:ascii="Verdana" w:hAnsi="Verdana" w:cs="Arial"/>
                <w:color w:val="000000" w:themeColor="text1"/>
                <w:sz w:val="18"/>
                <w:szCs w:val="18"/>
              </w:rPr>
              <w:t xml:space="preserve"> 37 str. 9 d.</w:t>
            </w:r>
          </w:p>
          <w:p w14:paraId="192ED259" w14:textId="77777777" w:rsidR="00704E34" w:rsidRPr="006647E9" w:rsidRDefault="00704E34" w:rsidP="00704E34">
            <w:pPr>
              <w:jc w:val="both"/>
              <w:rPr>
                <w:rFonts w:ascii="Verdana" w:hAnsi="Verdana" w:cs="Arial"/>
                <w:color w:val="000000" w:themeColor="text1"/>
                <w:sz w:val="18"/>
                <w:szCs w:val="18"/>
              </w:rPr>
            </w:pPr>
          </w:p>
          <w:p w14:paraId="54C70940" w14:textId="0FBE0E94" w:rsidR="00704E34" w:rsidRPr="006647E9" w:rsidRDefault="00704E34" w:rsidP="00704E34">
            <w:pPr>
              <w:jc w:val="both"/>
              <w:rPr>
                <w:rFonts w:ascii="Verdana" w:hAnsi="Verdana" w:cs="Arial"/>
                <w:b/>
                <w:bCs/>
                <w:i/>
                <w:iCs/>
                <w:color w:val="0070C0"/>
                <w:sz w:val="18"/>
                <w:szCs w:val="18"/>
              </w:rPr>
            </w:pPr>
          </w:p>
        </w:tc>
        <w:tc>
          <w:tcPr>
            <w:tcW w:w="7230" w:type="dxa"/>
            <w:gridSpan w:val="3"/>
          </w:tcPr>
          <w:p w14:paraId="72BAC705" w14:textId="554665AB" w:rsidR="00704E34" w:rsidRPr="006647E9" w:rsidRDefault="00704E34" w:rsidP="00704E34">
            <w:pPr>
              <w:jc w:val="both"/>
              <w:rPr>
                <w:rFonts w:ascii="Verdana" w:eastAsia="Arial" w:hAnsi="Verdana" w:cs="Arial"/>
                <w:sz w:val="18"/>
                <w:szCs w:val="18"/>
              </w:rPr>
            </w:pPr>
            <w:r w:rsidRPr="006647E9">
              <w:rPr>
                <w:rFonts w:ascii="Verdana" w:eastAsia="Arial" w:hAnsi="Verdana" w:cs="Arial"/>
                <w:sz w:val="18"/>
                <w:szCs w:val="18"/>
              </w:rPr>
              <w:t xml:space="preserve">Tiekėjo siūlomos </w:t>
            </w:r>
            <w:r w:rsidR="00921C83" w:rsidRPr="006647E9">
              <w:rPr>
                <w:rFonts w:ascii="Verdana" w:eastAsia="Arial" w:hAnsi="Verdana" w:cs="Arial"/>
                <w:sz w:val="18"/>
                <w:szCs w:val="18"/>
              </w:rPr>
              <w:t>P</w:t>
            </w:r>
            <w:r w:rsidRPr="006647E9">
              <w:rPr>
                <w:rFonts w:ascii="Verdana" w:eastAsia="Arial" w:hAnsi="Verdana" w:cs="Arial"/>
                <w:sz w:val="18"/>
                <w:szCs w:val="18"/>
              </w:rPr>
              <w:t>rekės</w:t>
            </w:r>
            <w:r w:rsidR="00921C83" w:rsidRPr="006647E9">
              <w:rPr>
                <w:rFonts w:ascii="Verdana" w:eastAsia="Arial" w:hAnsi="Verdana" w:cs="Arial"/>
                <w:sz w:val="18"/>
                <w:szCs w:val="18"/>
              </w:rPr>
              <w:t xml:space="preserve"> (taikoma </w:t>
            </w:r>
            <w:r w:rsidR="006B7C90" w:rsidRPr="006647E9">
              <w:rPr>
                <w:rFonts w:ascii="Verdana" w:eastAsia="Arial" w:hAnsi="Verdana" w:cs="Arial"/>
                <w:sz w:val="18"/>
                <w:szCs w:val="18"/>
              </w:rPr>
              <w:t>Prekės sudėtinei daliai – programinei įrangai)</w:t>
            </w:r>
            <w:r w:rsidRPr="006647E9">
              <w:rPr>
                <w:rFonts w:ascii="Verdana" w:eastAsia="Arial" w:hAnsi="Verdana" w:cs="Arial"/>
                <w:sz w:val="18"/>
                <w:szCs w:val="18"/>
              </w:rPr>
              <w:t xml:space="preserve">, kurių </w:t>
            </w:r>
            <w:r w:rsidRPr="006647E9">
              <w:rPr>
                <w:rFonts w:ascii="Verdana" w:eastAsia="Arial" w:hAnsi="Verdana" w:cs="Arial"/>
                <w:i/>
                <w:iCs/>
                <w:sz w:val="18"/>
                <w:szCs w:val="18"/>
              </w:rPr>
              <w:t xml:space="preserve">kodai nurodyti </w:t>
            </w:r>
            <w:hyperlink r:id="rId9" w:history="1">
              <w:r w:rsidRPr="006647E9">
                <w:rPr>
                  <w:rStyle w:val="Hyperlink"/>
                  <w:rFonts w:ascii="Verdana" w:eastAsia="Arial" w:hAnsi="Verdana" w:cs="Arial"/>
                  <w:i/>
                  <w:iCs/>
                  <w:sz w:val="18"/>
                  <w:szCs w:val="18"/>
                </w:rPr>
                <w:t>VPĮ 92 straipsnio 13 dalyje</w:t>
              </w:r>
            </w:hyperlink>
            <w:r w:rsidRPr="006647E9">
              <w:rPr>
                <w:rFonts w:ascii="Verdana" w:eastAsia="Arial" w:hAnsi="Verdana" w:cs="Arial"/>
                <w:i/>
                <w:iCs/>
                <w:sz w:val="18"/>
                <w:szCs w:val="18"/>
              </w:rPr>
              <w:t xml:space="preserve"> numatytame sąraše,</w:t>
            </w:r>
            <w:r w:rsidRPr="006647E9">
              <w:rPr>
                <w:rFonts w:ascii="Verdana" w:eastAsia="Arial" w:hAnsi="Verdana" w:cs="Arial"/>
                <w:b/>
                <w:bCs/>
                <w:i/>
                <w:iCs/>
                <w:sz w:val="18"/>
                <w:szCs w:val="18"/>
              </w:rPr>
              <w:t xml:space="preserve"> </w:t>
            </w:r>
            <w:r w:rsidRPr="006647E9">
              <w:rPr>
                <w:rFonts w:ascii="Verdana" w:eastAsia="Arial" w:hAnsi="Verdana" w:cs="Arial"/>
                <w:sz w:val="18"/>
                <w:szCs w:val="18"/>
              </w:rPr>
              <w:t xml:space="preserve">turi nekelti grėsmės nacionaliniam saugumui. Laikoma, kad tiekėjo siūlomos </w:t>
            </w:r>
            <w:r w:rsidR="00E43A5B" w:rsidRPr="006647E9">
              <w:rPr>
                <w:rFonts w:ascii="Verdana" w:eastAsia="Arial" w:hAnsi="Verdana" w:cs="Arial"/>
                <w:sz w:val="18"/>
                <w:szCs w:val="18"/>
              </w:rPr>
              <w:t>P</w:t>
            </w:r>
            <w:r w:rsidRPr="006647E9">
              <w:rPr>
                <w:rFonts w:ascii="Verdana" w:eastAsia="Arial" w:hAnsi="Verdana" w:cs="Arial"/>
                <w:sz w:val="18"/>
                <w:szCs w:val="18"/>
              </w:rPr>
              <w:t>rekės kelia grėsmę nacionaliniam saugumui, kai</w:t>
            </w:r>
            <w:r w:rsidR="00060983" w:rsidRPr="006647E9">
              <w:rPr>
                <w:rFonts w:ascii="Verdana" w:eastAsia="Arial" w:hAnsi="Verdana" w:cs="Arial"/>
                <w:sz w:val="18"/>
                <w:szCs w:val="18"/>
              </w:rPr>
              <w:t>:</w:t>
            </w:r>
          </w:p>
          <w:p w14:paraId="027204CE" w14:textId="74D87DF8" w:rsidR="00704E34" w:rsidRPr="006647E9" w:rsidRDefault="00E43A5B" w:rsidP="00704E34">
            <w:pPr>
              <w:jc w:val="both"/>
              <w:rPr>
                <w:rFonts w:ascii="Verdana" w:eastAsia="Arial" w:hAnsi="Verdana" w:cs="Arial"/>
                <w:sz w:val="18"/>
                <w:szCs w:val="18"/>
              </w:rPr>
            </w:pPr>
            <w:r w:rsidRPr="006647E9">
              <w:rPr>
                <w:rFonts w:ascii="Verdana" w:eastAsia="Arial" w:hAnsi="Verdana" w:cs="Arial"/>
                <w:sz w:val="18"/>
                <w:szCs w:val="18"/>
              </w:rPr>
              <w:t>P</w:t>
            </w:r>
            <w:r w:rsidR="00704E34" w:rsidRPr="006647E9">
              <w:rPr>
                <w:rFonts w:ascii="Verdana" w:eastAsia="Arial" w:hAnsi="Verdana" w:cs="Arial"/>
                <w:sz w:val="18"/>
                <w:szCs w:val="18"/>
              </w:rPr>
              <w:t>rekių gamintojas ar jį kontroliuojantis asmuo yra registruoti (jeigu gamintojas ar jį kontroliuojantis asmuo yra fizinis asmuo – nuolat gyvenantis ar turintis pilietybę) VPĮ 92 straipsnio 14 dalyje numatytame sąraše nurodytose valstybėse ar teritorijose</w:t>
            </w:r>
            <w:r w:rsidR="00743C67" w:rsidRPr="006647E9">
              <w:rPr>
                <w:rFonts w:ascii="Verdana" w:eastAsia="Arial" w:hAnsi="Verdana" w:cs="Arial"/>
                <w:sz w:val="18"/>
                <w:szCs w:val="18"/>
              </w:rPr>
              <w:t>.</w:t>
            </w:r>
          </w:p>
          <w:p w14:paraId="3677FE9D" w14:textId="485A6034" w:rsidR="00704E34" w:rsidRPr="006647E9" w:rsidRDefault="00C76A2C" w:rsidP="00704E34">
            <w:pPr>
              <w:jc w:val="both"/>
              <w:rPr>
                <w:rFonts w:ascii="Verdana" w:eastAsia="Arial" w:hAnsi="Verdana" w:cs="Arial"/>
                <w:sz w:val="18"/>
                <w:szCs w:val="18"/>
              </w:rPr>
            </w:pPr>
            <w:r w:rsidRPr="006647E9">
              <w:rPr>
                <w:rFonts w:ascii="Verdana" w:eastAsia="Arial" w:hAnsi="Verdana" w:cs="Arial"/>
                <w:i/>
                <w:iCs/>
                <w:sz w:val="18"/>
                <w:szCs w:val="18"/>
              </w:rPr>
              <w:t xml:space="preserve">Dokumentai, </w:t>
            </w:r>
            <w:r w:rsidR="008B547A" w:rsidRPr="006647E9">
              <w:rPr>
                <w:rFonts w:ascii="Verdana" w:eastAsia="Arial" w:hAnsi="Verdana" w:cs="Arial"/>
                <w:i/>
                <w:iCs/>
                <w:sz w:val="18"/>
                <w:szCs w:val="18"/>
              </w:rPr>
              <w:t xml:space="preserve">prašomi </w:t>
            </w:r>
            <w:r w:rsidRPr="006647E9">
              <w:rPr>
                <w:rFonts w:ascii="Verdana" w:eastAsia="Arial" w:hAnsi="Verdana" w:cs="Arial"/>
                <w:i/>
                <w:iCs/>
                <w:sz w:val="18"/>
                <w:szCs w:val="18"/>
              </w:rPr>
              <w:t xml:space="preserve">pateikti </w:t>
            </w:r>
            <w:r w:rsidR="007E4697" w:rsidRPr="006647E9">
              <w:rPr>
                <w:rFonts w:ascii="Verdana" w:eastAsia="Arial" w:hAnsi="Verdana" w:cs="Arial"/>
                <w:i/>
                <w:iCs/>
                <w:sz w:val="18"/>
                <w:szCs w:val="18"/>
              </w:rPr>
              <w:t xml:space="preserve">dėl atitikties </w:t>
            </w:r>
            <w:r w:rsidR="008B547A" w:rsidRPr="006647E9">
              <w:rPr>
                <w:rFonts w:ascii="Verdana" w:eastAsia="Arial" w:hAnsi="Verdana" w:cs="Arial"/>
                <w:i/>
                <w:iCs/>
                <w:sz w:val="18"/>
                <w:szCs w:val="18"/>
              </w:rPr>
              <w:t>šiam reikalavimui nurodyt</w:t>
            </w:r>
            <w:r w:rsidR="0086010C" w:rsidRPr="006647E9">
              <w:rPr>
                <w:rFonts w:ascii="Verdana" w:eastAsia="Arial" w:hAnsi="Verdana" w:cs="Arial"/>
                <w:i/>
                <w:iCs/>
                <w:sz w:val="18"/>
                <w:szCs w:val="18"/>
              </w:rPr>
              <w:t>i Pirkimo sąlygose</w:t>
            </w:r>
            <w:r w:rsidR="000B671E" w:rsidRPr="006647E9">
              <w:rPr>
                <w:rFonts w:ascii="Verdana" w:eastAsia="Arial" w:hAnsi="Verdana" w:cs="Arial"/>
                <w:i/>
                <w:iCs/>
                <w:sz w:val="18"/>
                <w:szCs w:val="18"/>
              </w:rPr>
              <w:t>.</w:t>
            </w:r>
          </w:p>
        </w:tc>
      </w:tr>
      <w:tr w:rsidR="002A19B9" w:rsidRPr="006647E9" w14:paraId="42898EB3" w14:textId="77777777" w:rsidTr="2774CDDA">
        <w:trPr>
          <w:trHeight w:val="615"/>
        </w:trPr>
        <w:tc>
          <w:tcPr>
            <w:tcW w:w="10111" w:type="dxa"/>
            <w:gridSpan w:val="5"/>
          </w:tcPr>
          <w:p w14:paraId="1B345ABC" w14:textId="05F5CF72" w:rsidR="00E70344" w:rsidRPr="002F7930" w:rsidRDefault="00704E34" w:rsidP="00514815">
            <w:pPr>
              <w:pStyle w:val="ListParagraph"/>
              <w:numPr>
                <w:ilvl w:val="0"/>
                <w:numId w:val="38"/>
              </w:numPr>
              <w:tabs>
                <w:tab w:val="left" w:pos="320"/>
              </w:tabs>
              <w:spacing w:after="0" w:line="240" w:lineRule="auto"/>
              <w:jc w:val="both"/>
              <w:rPr>
                <w:rFonts w:ascii="Verdana" w:eastAsia="Arial" w:hAnsi="Verdana" w:cs="Arial"/>
                <w:b/>
                <w:bCs/>
                <w:color w:val="auto"/>
                <w:lang w:val="lt-LT"/>
              </w:rPr>
            </w:pPr>
            <w:r w:rsidRPr="002F7930">
              <w:rPr>
                <w:rFonts w:ascii="Verdana" w:eastAsia="Arial" w:hAnsi="Verdana" w:cs="Arial"/>
                <w:b/>
                <w:bCs/>
                <w:color w:val="auto"/>
                <w:lang w:val="lt-LT"/>
              </w:rPr>
              <w:t>REIKALAVIMAI DĖL ATITIKTIES BENDRAJAM DUOMENŲ APSAUGOS REGLAMENTUI (BDAR)</w:t>
            </w:r>
            <w:r w:rsidRPr="002F7930">
              <w:rPr>
                <w:rFonts w:ascii="Verdana" w:eastAsia="Arial" w:hAnsi="Verdana" w:cs="Arial"/>
                <w:color w:val="auto"/>
                <w:lang w:val="lt-LT"/>
              </w:rPr>
              <w:t xml:space="preserve"> </w:t>
            </w:r>
          </w:p>
        </w:tc>
      </w:tr>
      <w:tr w:rsidR="00704E34" w:rsidRPr="006647E9" w14:paraId="1E5016AE" w14:textId="77777777" w:rsidTr="2774CDDA">
        <w:trPr>
          <w:gridAfter w:val="1"/>
          <w:wAfter w:w="45" w:type="dxa"/>
          <w:trHeight w:val="615"/>
          <w:hidden/>
        </w:trPr>
        <w:tc>
          <w:tcPr>
            <w:tcW w:w="1135" w:type="dxa"/>
            <w:vAlign w:val="center"/>
          </w:tcPr>
          <w:p w14:paraId="03A9224F" w14:textId="77777777" w:rsidR="007959F7" w:rsidRPr="006647E9" w:rsidRDefault="007959F7" w:rsidP="007959F7">
            <w:pPr>
              <w:pStyle w:val="ListParagraph"/>
              <w:numPr>
                <w:ilvl w:val="0"/>
                <w:numId w:val="35"/>
              </w:numPr>
              <w:tabs>
                <w:tab w:val="left" w:pos="32"/>
              </w:tabs>
              <w:spacing w:after="0" w:line="240" w:lineRule="auto"/>
              <w:contextualSpacing w:val="0"/>
              <w:outlineLvl w:val="1"/>
              <w:rPr>
                <w:rFonts w:ascii="Verdana" w:hAnsi="Verdana" w:cs="Arial"/>
                <w:vanish/>
                <w:color w:val="auto"/>
                <w:lang w:val="lt-LT"/>
              </w:rPr>
            </w:pPr>
          </w:p>
          <w:p w14:paraId="361144FB" w14:textId="77777777" w:rsidR="007959F7" w:rsidRPr="006647E9" w:rsidRDefault="007959F7" w:rsidP="007959F7">
            <w:pPr>
              <w:pStyle w:val="ListParagraph"/>
              <w:numPr>
                <w:ilvl w:val="0"/>
                <w:numId w:val="35"/>
              </w:numPr>
              <w:tabs>
                <w:tab w:val="left" w:pos="32"/>
              </w:tabs>
              <w:spacing w:after="0" w:line="240" w:lineRule="auto"/>
              <w:contextualSpacing w:val="0"/>
              <w:outlineLvl w:val="1"/>
              <w:rPr>
                <w:rFonts w:ascii="Verdana" w:hAnsi="Verdana" w:cs="Arial"/>
                <w:vanish/>
                <w:color w:val="auto"/>
                <w:lang w:val="lt-LT"/>
              </w:rPr>
            </w:pPr>
          </w:p>
          <w:p w14:paraId="1DB5547F" w14:textId="1E270D3E" w:rsidR="00704E34" w:rsidRPr="006647E9" w:rsidRDefault="00704E34" w:rsidP="00514815">
            <w:pPr>
              <w:pStyle w:val="Heading2"/>
              <w:keepNext w:val="0"/>
              <w:keepLines w:val="0"/>
              <w:numPr>
                <w:ilvl w:val="1"/>
                <w:numId w:val="35"/>
              </w:numPr>
              <w:tabs>
                <w:tab w:val="left" w:pos="32"/>
              </w:tabs>
              <w:spacing w:before="0" w:after="0"/>
              <w:rPr>
                <w:rFonts w:ascii="Verdana" w:hAnsi="Verdana" w:cs="Arial"/>
                <w:b w:val="0"/>
                <w:bCs w:val="0"/>
                <w:color w:val="auto"/>
                <w:sz w:val="18"/>
                <w:szCs w:val="18"/>
                <w:lang w:val="lt-LT"/>
              </w:rPr>
            </w:pPr>
          </w:p>
        </w:tc>
        <w:tc>
          <w:tcPr>
            <w:tcW w:w="2409" w:type="dxa"/>
            <w:gridSpan w:val="2"/>
          </w:tcPr>
          <w:p w14:paraId="5077435C" w14:textId="4223EB8E"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Asmens duomenų saugumas (BDAR 32 str.) </w:t>
            </w:r>
          </w:p>
        </w:tc>
        <w:tc>
          <w:tcPr>
            <w:tcW w:w="6522" w:type="dxa"/>
          </w:tcPr>
          <w:p w14:paraId="0A5FF53F" w14:textId="15A4C7D9" w:rsidR="00704E34" w:rsidRPr="006647E9" w:rsidRDefault="00704E34" w:rsidP="00704E34">
            <w:pPr>
              <w:jc w:val="both"/>
              <w:rPr>
                <w:rFonts w:ascii="Verdana" w:hAnsi="Verdana"/>
                <w:sz w:val="18"/>
                <w:szCs w:val="18"/>
              </w:rPr>
            </w:pPr>
            <w:r w:rsidRPr="006647E9">
              <w:rPr>
                <w:rFonts w:ascii="Verdana" w:eastAsia="Arial" w:hAnsi="Verdana" w:cs="Arial"/>
                <w:color w:val="000000" w:themeColor="text1"/>
                <w:sz w:val="18"/>
                <w:szCs w:val="18"/>
              </w:rPr>
              <w:t>Tiekėjas veikiant</w:t>
            </w:r>
            <w:r w:rsidR="0FDF2F9B" w:rsidRPr="006647E9">
              <w:rPr>
                <w:rFonts w:ascii="Verdana" w:eastAsia="Arial" w:hAnsi="Verdana" w:cs="Arial"/>
                <w:color w:val="000000" w:themeColor="text1"/>
                <w:sz w:val="18"/>
                <w:szCs w:val="18"/>
              </w:rPr>
              <w:t>i</w:t>
            </w:r>
            <w:r w:rsidRPr="006647E9">
              <w:rPr>
                <w:rFonts w:ascii="Verdana" w:eastAsia="Arial" w:hAnsi="Verdana" w:cs="Arial"/>
                <w:color w:val="000000" w:themeColor="text1"/>
                <w:sz w:val="18"/>
                <w:szCs w:val="18"/>
              </w:rPr>
              <w:t>s kaip duomenų tvarkytoja</w:t>
            </w:r>
            <w:r w:rsidR="3E58B703" w:rsidRPr="006647E9">
              <w:rPr>
                <w:rFonts w:ascii="Verdana" w:eastAsia="Arial" w:hAnsi="Verdana" w:cs="Arial"/>
                <w:color w:val="000000" w:themeColor="text1"/>
                <w:sz w:val="18"/>
                <w:szCs w:val="18"/>
              </w:rPr>
              <w:t>s</w:t>
            </w:r>
            <w:r w:rsidRPr="006647E9">
              <w:rPr>
                <w:rFonts w:ascii="Verdana" w:eastAsia="Arial" w:hAnsi="Verdana" w:cs="Arial"/>
                <w:color w:val="000000" w:themeColor="text1"/>
                <w:sz w:val="18"/>
                <w:szCs w:val="18"/>
              </w:rPr>
              <w:t xml:space="preserve"> ir tvarkant</w:t>
            </w:r>
            <w:r w:rsidR="7EFD17F6" w:rsidRPr="006647E9">
              <w:rPr>
                <w:rFonts w:ascii="Verdana" w:eastAsia="Arial" w:hAnsi="Verdana" w:cs="Arial"/>
                <w:color w:val="000000" w:themeColor="text1"/>
                <w:sz w:val="18"/>
                <w:szCs w:val="18"/>
              </w:rPr>
              <w:t>i</w:t>
            </w:r>
            <w:r w:rsidRPr="006647E9">
              <w:rPr>
                <w:rFonts w:ascii="Verdana" w:eastAsia="Arial" w:hAnsi="Verdana" w:cs="Arial"/>
                <w:color w:val="000000" w:themeColor="text1"/>
                <w:sz w:val="18"/>
                <w:szCs w:val="18"/>
              </w:rPr>
              <w:t>s Pirkėjo asmens duomenis, turi įgyvendinti technines ir organizacines priemones, kad apsaugotų Pirkėjo duomenis pagal BDAR reikalavimus</w:t>
            </w:r>
            <w:r w:rsidR="2B3C69A6" w:rsidRPr="006647E9">
              <w:rPr>
                <w:rFonts w:ascii="Verdana" w:eastAsia="Arial" w:hAnsi="Verdana" w:cs="Arial"/>
                <w:color w:val="000000" w:themeColor="text1"/>
                <w:sz w:val="18"/>
                <w:szCs w:val="18"/>
              </w:rPr>
              <w:t>.</w:t>
            </w:r>
          </w:p>
        </w:tc>
      </w:tr>
      <w:tr w:rsidR="00704E34" w:rsidRPr="006647E9" w14:paraId="5EA2DA96" w14:textId="77777777" w:rsidTr="2774CDDA">
        <w:trPr>
          <w:gridAfter w:val="1"/>
          <w:wAfter w:w="45" w:type="dxa"/>
          <w:trHeight w:val="615"/>
        </w:trPr>
        <w:tc>
          <w:tcPr>
            <w:tcW w:w="1135" w:type="dxa"/>
            <w:vAlign w:val="center"/>
          </w:tcPr>
          <w:p w14:paraId="11D17954" w14:textId="5B33CE27" w:rsidR="00704E34" w:rsidRPr="006647E9" w:rsidRDefault="00704E34" w:rsidP="00514815">
            <w:pPr>
              <w:pStyle w:val="Heading2"/>
              <w:keepNext w:val="0"/>
              <w:keepLines w:val="0"/>
              <w:numPr>
                <w:ilvl w:val="1"/>
                <w:numId w:val="35"/>
              </w:numPr>
              <w:tabs>
                <w:tab w:val="left" w:pos="284"/>
              </w:tabs>
              <w:spacing w:before="0" w:after="0"/>
              <w:rPr>
                <w:rFonts w:ascii="Verdana" w:hAnsi="Verdana" w:cs="Arial"/>
                <w:b w:val="0"/>
                <w:bCs w:val="0"/>
                <w:color w:val="auto"/>
                <w:sz w:val="18"/>
                <w:szCs w:val="18"/>
                <w:lang w:val="lt-LT"/>
              </w:rPr>
            </w:pPr>
          </w:p>
        </w:tc>
        <w:tc>
          <w:tcPr>
            <w:tcW w:w="2409" w:type="dxa"/>
            <w:gridSpan w:val="2"/>
          </w:tcPr>
          <w:p w14:paraId="2C2836AD" w14:textId="77777777"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Duomenų tvarkymo susitarimas (BDAR 28 str.) </w:t>
            </w:r>
          </w:p>
        </w:tc>
        <w:tc>
          <w:tcPr>
            <w:tcW w:w="6522" w:type="dxa"/>
          </w:tcPr>
          <w:p w14:paraId="1DC661CE" w14:textId="03B5B5AF" w:rsidR="00704E34" w:rsidRPr="006647E9" w:rsidRDefault="00704E34" w:rsidP="00704E34">
            <w:pPr>
              <w:jc w:val="both"/>
              <w:rPr>
                <w:rFonts w:ascii="Verdana" w:eastAsia="Arial" w:hAnsi="Verdana" w:cs="Arial"/>
                <w:color w:val="000000" w:themeColor="text1"/>
                <w:sz w:val="18"/>
                <w:szCs w:val="18"/>
              </w:rPr>
            </w:pPr>
            <w:r w:rsidRPr="006647E9">
              <w:rPr>
                <w:rFonts w:ascii="Verdana" w:eastAsia="Arial" w:hAnsi="Verdana" w:cs="Arial"/>
                <w:color w:val="000000" w:themeColor="text1"/>
                <w:sz w:val="18"/>
                <w:szCs w:val="18"/>
              </w:rPr>
              <w:t>Tiekėjas po Sutarties p</w:t>
            </w:r>
            <w:r w:rsidRPr="006647E9">
              <w:rPr>
                <w:rFonts w:ascii="Verdana" w:eastAsia="Arial" w:hAnsi="Verdana" w:cs="Arial"/>
                <w:sz w:val="18"/>
                <w:szCs w:val="18"/>
              </w:rPr>
              <w:t>asirašymo nedelsiant turi su Pirkėju sudaryti duomenų tvarkymo susitarimą (DTS), pagal Pirkėjo pateiktą DTS formą</w:t>
            </w:r>
            <w:r w:rsidR="54701ABD" w:rsidRPr="006647E9">
              <w:rPr>
                <w:rFonts w:ascii="Verdana" w:eastAsia="Arial" w:hAnsi="Verdana" w:cs="Arial"/>
                <w:sz w:val="18"/>
                <w:szCs w:val="18"/>
              </w:rPr>
              <w:t>.</w:t>
            </w:r>
          </w:p>
        </w:tc>
      </w:tr>
      <w:tr w:rsidR="00704E34" w:rsidRPr="006647E9" w14:paraId="135A90FE" w14:textId="77777777" w:rsidTr="2774CDDA">
        <w:trPr>
          <w:gridAfter w:val="1"/>
          <w:wAfter w:w="45" w:type="dxa"/>
          <w:trHeight w:val="615"/>
        </w:trPr>
        <w:tc>
          <w:tcPr>
            <w:tcW w:w="1135" w:type="dxa"/>
            <w:vAlign w:val="center"/>
          </w:tcPr>
          <w:p w14:paraId="28A89E46" w14:textId="6D7884B5" w:rsidR="00704E34" w:rsidRPr="006647E9" w:rsidRDefault="00704E34" w:rsidP="00514815">
            <w:pPr>
              <w:pStyle w:val="Heading2"/>
              <w:keepNext w:val="0"/>
              <w:keepLines w:val="0"/>
              <w:numPr>
                <w:ilvl w:val="1"/>
                <w:numId w:val="35"/>
              </w:numPr>
              <w:tabs>
                <w:tab w:val="left" w:pos="284"/>
              </w:tabs>
              <w:spacing w:before="0" w:after="0"/>
              <w:rPr>
                <w:rFonts w:ascii="Verdana" w:hAnsi="Verdana" w:cs="Arial"/>
                <w:b w:val="0"/>
                <w:bCs w:val="0"/>
                <w:color w:val="auto"/>
                <w:sz w:val="18"/>
                <w:szCs w:val="18"/>
                <w:lang w:val="lt-LT"/>
              </w:rPr>
            </w:pPr>
          </w:p>
        </w:tc>
        <w:tc>
          <w:tcPr>
            <w:tcW w:w="2409" w:type="dxa"/>
            <w:gridSpan w:val="2"/>
          </w:tcPr>
          <w:p w14:paraId="67CCA344" w14:textId="77777777"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Incidentai / saugumo pažeidimai (BDAR 28 str. 3 d. f p., BDAR 33 str. 2 d.) </w:t>
            </w:r>
          </w:p>
        </w:tc>
        <w:tc>
          <w:tcPr>
            <w:tcW w:w="6522" w:type="dxa"/>
          </w:tcPr>
          <w:p w14:paraId="30A05E9E" w14:textId="6AAC0291" w:rsidR="00704E34" w:rsidRPr="006647E9" w:rsidRDefault="00704E34" w:rsidP="00704E34">
            <w:pPr>
              <w:jc w:val="both"/>
              <w:rPr>
                <w:rFonts w:ascii="Verdana" w:hAnsi="Verdana"/>
                <w:sz w:val="18"/>
                <w:szCs w:val="18"/>
              </w:rPr>
            </w:pPr>
            <w:r w:rsidRPr="006647E9">
              <w:rPr>
                <w:rFonts w:ascii="Verdana" w:eastAsia="Arial" w:hAnsi="Verdana" w:cs="Arial"/>
                <w:color w:val="000000" w:themeColor="text1"/>
                <w:sz w:val="18"/>
                <w:szCs w:val="18"/>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704E34" w:rsidRPr="006647E9" w14:paraId="24521E64" w14:textId="77777777" w:rsidTr="2774CDDA">
        <w:trPr>
          <w:gridAfter w:val="1"/>
          <w:wAfter w:w="45" w:type="dxa"/>
          <w:trHeight w:val="615"/>
        </w:trPr>
        <w:tc>
          <w:tcPr>
            <w:tcW w:w="1135" w:type="dxa"/>
            <w:vAlign w:val="center"/>
          </w:tcPr>
          <w:p w14:paraId="14791F97" w14:textId="43880C17" w:rsidR="00704E34" w:rsidRPr="006647E9" w:rsidRDefault="00704E34" w:rsidP="00514815">
            <w:pPr>
              <w:pStyle w:val="Heading2"/>
              <w:keepNext w:val="0"/>
              <w:keepLines w:val="0"/>
              <w:numPr>
                <w:ilvl w:val="1"/>
                <w:numId w:val="35"/>
              </w:numPr>
              <w:tabs>
                <w:tab w:val="left" w:pos="284"/>
              </w:tabs>
              <w:spacing w:before="0" w:after="0"/>
              <w:rPr>
                <w:rFonts w:ascii="Verdana" w:hAnsi="Verdana" w:cs="Arial"/>
                <w:b w:val="0"/>
                <w:bCs w:val="0"/>
                <w:color w:val="auto"/>
                <w:sz w:val="18"/>
                <w:szCs w:val="18"/>
                <w:lang w:val="lt-LT"/>
              </w:rPr>
            </w:pPr>
          </w:p>
        </w:tc>
        <w:tc>
          <w:tcPr>
            <w:tcW w:w="2409" w:type="dxa"/>
            <w:gridSpan w:val="2"/>
          </w:tcPr>
          <w:p w14:paraId="05BDA9FE" w14:textId="77777777"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Duomenų subjektų teisių įgyvendinimas (BDAR III skyrius, BDAR 28 str. 3 d. e p.) </w:t>
            </w:r>
          </w:p>
        </w:tc>
        <w:tc>
          <w:tcPr>
            <w:tcW w:w="6522" w:type="dxa"/>
          </w:tcPr>
          <w:p w14:paraId="582F2959" w14:textId="14885F6D" w:rsidR="00704E34" w:rsidRPr="006647E9" w:rsidRDefault="00704E34" w:rsidP="00704E34">
            <w:pPr>
              <w:jc w:val="both"/>
              <w:rPr>
                <w:rFonts w:ascii="Verdana" w:hAnsi="Verdana"/>
                <w:sz w:val="18"/>
                <w:szCs w:val="18"/>
              </w:rPr>
            </w:pPr>
            <w:r w:rsidRPr="006647E9">
              <w:rPr>
                <w:rFonts w:ascii="Verdana" w:eastAsia="Arial" w:hAnsi="Verdana" w:cs="Arial"/>
                <w:color w:val="000000" w:themeColor="text1"/>
                <w:sz w:val="18"/>
                <w:szCs w:val="18"/>
              </w:rPr>
              <w:t>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perkeliamumą (BDAR III skyrius). Visi Pirkėjo Tiekėjui perduoti duomenų subjektų prašymai neturi būti papildomai apmokestinami.</w:t>
            </w:r>
          </w:p>
        </w:tc>
      </w:tr>
      <w:tr w:rsidR="00704E34" w:rsidRPr="006647E9" w14:paraId="58A3C601" w14:textId="77777777" w:rsidTr="2774CDDA">
        <w:trPr>
          <w:gridAfter w:val="1"/>
          <w:wAfter w:w="45" w:type="dxa"/>
          <w:trHeight w:val="615"/>
        </w:trPr>
        <w:tc>
          <w:tcPr>
            <w:tcW w:w="1135" w:type="dxa"/>
            <w:vAlign w:val="center"/>
          </w:tcPr>
          <w:p w14:paraId="7D649ABF" w14:textId="55449D67" w:rsidR="00704E34" w:rsidRPr="006647E9" w:rsidRDefault="00704E34" w:rsidP="00514815">
            <w:pPr>
              <w:pStyle w:val="Heading2"/>
              <w:keepNext w:val="0"/>
              <w:keepLines w:val="0"/>
              <w:numPr>
                <w:ilvl w:val="1"/>
                <w:numId w:val="35"/>
              </w:numPr>
              <w:tabs>
                <w:tab w:val="left" w:pos="284"/>
              </w:tabs>
              <w:spacing w:before="0" w:after="0"/>
              <w:rPr>
                <w:rFonts w:ascii="Verdana" w:hAnsi="Verdana" w:cs="Arial"/>
                <w:b w:val="0"/>
                <w:bCs w:val="0"/>
                <w:color w:val="auto"/>
                <w:sz w:val="18"/>
                <w:szCs w:val="18"/>
                <w:lang w:val="lt-LT"/>
              </w:rPr>
            </w:pPr>
          </w:p>
        </w:tc>
        <w:tc>
          <w:tcPr>
            <w:tcW w:w="2409" w:type="dxa"/>
            <w:gridSpan w:val="2"/>
          </w:tcPr>
          <w:p w14:paraId="179188FA" w14:textId="77777777" w:rsidR="00704E34" w:rsidRPr="006647E9" w:rsidRDefault="00704E34" w:rsidP="00704E34">
            <w:pPr>
              <w:spacing w:line="259" w:lineRule="auto"/>
              <w:jc w:val="both"/>
              <w:rPr>
                <w:rFonts w:ascii="Verdana" w:hAnsi="Verdana"/>
                <w:sz w:val="18"/>
                <w:szCs w:val="18"/>
              </w:rPr>
            </w:pPr>
            <w:r w:rsidRPr="006647E9">
              <w:rPr>
                <w:rFonts w:ascii="Verdana" w:eastAsia="Arial" w:hAnsi="Verdana" w:cs="Arial"/>
                <w:sz w:val="18"/>
                <w:szCs w:val="18"/>
              </w:rPr>
              <w:t xml:space="preserve">Duomenų perdavimas į trečiąsias šalis (BDAR V skyrius) </w:t>
            </w:r>
          </w:p>
        </w:tc>
        <w:tc>
          <w:tcPr>
            <w:tcW w:w="6522" w:type="dxa"/>
          </w:tcPr>
          <w:p w14:paraId="45408E66" w14:textId="72A04124" w:rsidR="00704E34" w:rsidRPr="006647E9" w:rsidRDefault="00704E34" w:rsidP="00704E34">
            <w:pPr>
              <w:jc w:val="both"/>
              <w:rPr>
                <w:rFonts w:ascii="Verdana" w:hAnsi="Verdana"/>
                <w:sz w:val="18"/>
                <w:szCs w:val="18"/>
              </w:rPr>
            </w:pPr>
            <w:r w:rsidRPr="006647E9">
              <w:rPr>
                <w:rFonts w:ascii="Verdana" w:eastAsia="Arial" w:hAnsi="Verdana" w:cs="Arial"/>
                <w:color w:val="000000" w:themeColor="text1"/>
                <w:sz w:val="18"/>
                <w:szCs w:val="18"/>
              </w:rPr>
              <w:t>Tiekėjas turi užtikrinti, kad Pirkėjo duomenys nebus perduodami už Europos ekonominės erdvės ribų, nebent egzistuotų bent viena iš BDAR V skyriuje numatytų perdavimo už Europos ekonominės erdvės ribojimo išimčių.</w:t>
            </w:r>
          </w:p>
        </w:tc>
      </w:tr>
      <w:tr w:rsidR="00704E34" w:rsidRPr="006647E9" w14:paraId="7138B21F" w14:textId="77777777" w:rsidTr="2774CDDA">
        <w:tc>
          <w:tcPr>
            <w:tcW w:w="10111" w:type="dxa"/>
            <w:gridSpan w:val="5"/>
          </w:tcPr>
          <w:p w14:paraId="17A35D22" w14:textId="77777777" w:rsidR="00704E34" w:rsidRPr="006647E9" w:rsidRDefault="00704E34" w:rsidP="002A19B9">
            <w:pPr>
              <w:rPr>
                <w:rFonts w:ascii="Verdana" w:hAnsi="Verdana" w:cs="Arial"/>
                <w:b/>
                <w:bCs/>
                <w:sz w:val="18"/>
                <w:szCs w:val="18"/>
              </w:rPr>
            </w:pPr>
            <w:r w:rsidRPr="006647E9">
              <w:rPr>
                <w:rFonts w:ascii="Verdana" w:hAnsi="Verdana" w:cs="Arial"/>
                <w:b/>
                <w:bCs/>
                <w:sz w:val="18"/>
                <w:szCs w:val="18"/>
              </w:rPr>
              <w:t>Lygiavertiškumas</w:t>
            </w:r>
          </w:p>
        </w:tc>
      </w:tr>
      <w:tr w:rsidR="00704E34" w:rsidRPr="006647E9" w14:paraId="64D92EA2" w14:textId="77777777" w:rsidTr="2774CDDA">
        <w:tc>
          <w:tcPr>
            <w:tcW w:w="10111" w:type="dxa"/>
            <w:gridSpan w:val="5"/>
          </w:tcPr>
          <w:p w14:paraId="2716481F" w14:textId="77777777" w:rsidR="00704E34" w:rsidRPr="006647E9" w:rsidRDefault="00704E34" w:rsidP="00704E34">
            <w:pPr>
              <w:spacing w:after="60"/>
              <w:jc w:val="both"/>
              <w:rPr>
                <w:rFonts w:ascii="Verdana" w:hAnsi="Verdana" w:cs="Arial"/>
                <w:sz w:val="18"/>
                <w:szCs w:val="18"/>
              </w:rPr>
            </w:pPr>
            <w:r w:rsidRPr="006647E9">
              <w:rPr>
                <w:rFonts w:ascii="Verdana" w:hAnsi="Verdana" w:cs="Arial"/>
                <w:sz w:val="18"/>
                <w:szCs w:val="18"/>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1CD9A6A7" w14:textId="77777777" w:rsidR="00704E34" w:rsidRPr="006647E9" w:rsidRDefault="00704E34" w:rsidP="00704E34">
            <w:pPr>
              <w:numPr>
                <w:ilvl w:val="0"/>
                <w:numId w:val="6"/>
              </w:numPr>
              <w:ind w:left="462" w:hanging="283"/>
              <w:contextualSpacing/>
              <w:rPr>
                <w:rFonts w:ascii="Verdana" w:hAnsi="Verdana" w:cs="Arial"/>
                <w:sz w:val="18"/>
                <w:szCs w:val="18"/>
              </w:rPr>
            </w:pPr>
            <w:r w:rsidRPr="006647E9">
              <w:rPr>
                <w:rFonts w:ascii="Verdana" w:hAnsi="Verdana" w:cs="Arial"/>
                <w:sz w:val="18"/>
                <w:szCs w:val="18"/>
              </w:rPr>
              <w:t>neatliekant papildomų sąveikaujančių elementų pakeitimų;</w:t>
            </w:r>
          </w:p>
          <w:p w14:paraId="64DB22E4" w14:textId="77777777" w:rsidR="00704E34" w:rsidRPr="006647E9" w:rsidRDefault="00704E34" w:rsidP="00704E34">
            <w:pPr>
              <w:numPr>
                <w:ilvl w:val="0"/>
                <w:numId w:val="6"/>
              </w:numPr>
              <w:ind w:left="462" w:hanging="283"/>
              <w:contextualSpacing/>
              <w:rPr>
                <w:rFonts w:ascii="Verdana" w:hAnsi="Verdana" w:cs="Arial"/>
                <w:sz w:val="18"/>
                <w:szCs w:val="18"/>
              </w:rPr>
            </w:pPr>
            <w:r w:rsidRPr="006647E9">
              <w:rPr>
                <w:rFonts w:ascii="Verdana" w:hAnsi="Verdana" w:cs="Arial"/>
                <w:sz w:val="18"/>
                <w:szCs w:val="18"/>
              </w:rPr>
              <w:t>panaudojimas neturės įtakos sąveikaujančių elementų greitesniam susidėvėjimui, gedimams ir (ar) garantijos praradimui;</w:t>
            </w:r>
          </w:p>
          <w:p w14:paraId="45D676F2" w14:textId="08EFEE34" w:rsidR="00704E34" w:rsidRPr="006647E9" w:rsidRDefault="00704E34" w:rsidP="00704E34">
            <w:pPr>
              <w:numPr>
                <w:ilvl w:val="0"/>
                <w:numId w:val="6"/>
              </w:numPr>
              <w:ind w:left="462" w:hanging="283"/>
              <w:contextualSpacing/>
              <w:rPr>
                <w:rFonts w:ascii="Verdana" w:hAnsi="Verdana" w:cs="Arial"/>
                <w:sz w:val="18"/>
                <w:szCs w:val="18"/>
              </w:rPr>
            </w:pPr>
            <w:r w:rsidRPr="006647E9">
              <w:rPr>
                <w:rFonts w:ascii="Verdana" w:hAnsi="Verdana" w:cs="Arial"/>
                <w:sz w:val="18"/>
                <w:szCs w:val="18"/>
              </w:rPr>
              <w:t>numatytas tarnavimo laikotarpis nėra trumpesnis;</w:t>
            </w:r>
          </w:p>
          <w:p w14:paraId="4F9DEDE4" w14:textId="77777777" w:rsidR="00704E34" w:rsidRPr="006647E9" w:rsidRDefault="00704E34" w:rsidP="00704E34">
            <w:pPr>
              <w:numPr>
                <w:ilvl w:val="0"/>
                <w:numId w:val="6"/>
              </w:numPr>
              <w:spacing w:after="60"/>
              <w:ind w:left="462" w:hanging="283"/>
              <w:rPr>
                <w:rFonts w:ascii="Verdana" w:hAnsi="Verdana" w:cs="Arial"/>
                <w:sz w:val="18"/>
                <w:szCs w:val="18"/>
              </w:rPr>
            </w:pPr>
            <w:r w:rsidRPr="006647E9">
              <w:rPr>
                <w:rFonts w:ascii="Verdana" w:hAnsi="Verdana" w:cs="Arial"/>
                <w:sz w:val="18"/>
                <w:szCs w:val="18"/>
              </w:rPr>
              <w:t>nėra prastesnio techninio pažangumo lygio.</w:t>
            </w:r>
          </w:p>
          <w:p w14:paraId="78BC24B5" w14:textId="77777777" w:rsidR="00704E34" w:rsidRPr="006647E9" w:rsidRDefault="00704E34" w:rsidP="00704E34">
            <w:pPr>
              <w:jc w:val="both"/>
              <w:rPr>
                <w:rFonts w:ascii="Verdana" w:hAnsi="Verdana" w:cs="Arial"/>
                <w:i/>
                <w:iCs/>
                <w:sz w:val="18"/>
                <w:szCs w:val="18"/>
              </w:rPr>
            </w:pPr>
            <w:r w:rsidRPr="006647E9">
              <w:rPr>
                <w:rFonts w:ascii="Verdana" w:hAnsi="Verdana" w:cs="Arial"/>
                <w:sz w:val="18"/>
                <w:szCs w:val="18"/>
              </w:rPr>
              <w:t xml:space="preserve">Siūlant lygiavertį pirkimo objektą, privaloma pateikti dokumentus, įrodančius atitiktį pirkimo objektui keliamiems reikalavimams. Tokie dokumentai galėtų būti </w:t>
            </w:r>
            <w:r w:rsidRPr="006647E9">
              <w:rPr>
                <w:rFonts w:ascii="Verdana" w:hAnsi="Verdana" w:cs="Arial"/>
                <w:color w:val="000000"/>
                <w:sz w:val="18"/>
                <w:szCs w:val="18"/>
              </w:rPr>
              <w:t>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p>
        </w:tc>
      </w:tr>
    </w:tbl>
    <w:p w14:paraId="55D112B7" w14:textId="02C08F61" w:rsidR="0010048B" w:rsidRPr="002F7930" w:rsidRDefault="0010048B" w:rsidP="00514815">
      <w:pPr>
        <w:pStyle w:val="ListParagraph"/>
        <w:keepNext/>
        <w:keepLines/>
        <w:numPr>
          <w:ilvl w:val="0"/>
          <w:numId w:val="38"/>
        </w:numPr>
        <w:pBdr>
          <w:top w:val="single" w:sz="8" w:space="1" w:color="auto"/>
          <w:bottom w:val="single" w:sz="8" w:space="1" w:color="auto"/>
        </w:pBdr>
        <w:spacing w:before="120" w:after="120" w:line="240" w:lineRule="auto"/>
        <w:outlineLvl w:val="1"/>
        <w:rPr>
          <w:rFonts w:ascii="Verdana" w:hAnsi="Verdana" w:cs="Arial"/>
          <w:b/>
          <w:bCs/>
          <w:color w:val="auto"/>
          <w:lang w:val="lt-LT"/>
        </w:rPr>
      </w:pPr>
      <w:r w:rsidRPr="002F7930">
        <w:rPr>
          <w:rFonts w:ascii="Verdana" w:hAnsi="Verdana" w:cs="Arial"/>
          <w:b/>
          <w:bCs/>
          <w:color w:val="auto"/>
          <w:lang w:val="lt-LT"/>
        </w:rPr>
        <w:t xml:space="preserve">KARTU SU PASIŪLYMU PATEIKIAMI DOKUMENTAI </w:t>
      </w:r>
    </w:p>
    <w:tbl>
      <w:tblPr>
        <w:tblStyle w:val="TableGrid2"/>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4658"/>
        <w:gridCol w:w="4263"/>
      </w:tblGrid>
      <w:tr w:rsidR="0010048B" w:rsidRPr="006647E9" w14:paraId="2689E563" w14:textId="77777777" w:rsidTr="00514815">
        <w:trPr>
          <w:cantSplit/>
        </w:trPr>
        <w:tc>
          <w:tcPr>
            <w:tcW w:w="1002" w:type="dxa"/>
          </w:tcPr>
          <w:p w14:paraId="50C7EAFE" w14:textId="77777777" w:rsidR="0010048B" w:rsidRPr="006647E9" w:rsidRDefault="0010048B" w:rsidP="0010048B">
            <w:pPr>
              <w:spacing w:line="259" w:lineRule="auto"/>
              <w:jc w:val="both"/>
              <w:rPr>
                <w:rFonts w:ascii="Verdana" w:hAnsi="Verdana" w:cs="Arial"/>
                <w:b/>
                <w:bCs/>
                <w:sz w:val="18"/>
                <w:szCs w:val="18"/>
              </w:rPr>
            </w:pPr>
            <w:r w:rsidRPr="006647E9">
              <w:rPr>
                <w:rFonts w:ascii="Verdana" w:hAnsi="Verdana" w:cs="Arial"/>
                <w:b/>
                <w:bCs/>
                <w:sz w:val="18"/>
                <w:szCs w:val="18"/>
              </w:rPr>
              <w:t>Eil. Nr.</w:t>
            </w:r>
          </w:p>
        </w:tc>
        <w:tc>
          <w:tcPr>
            <w:tcW w:w="4658" w:type="dxa"/>
            <w:vAlign w:val="center"/>
          </w:tcPr>
          <w:p w14:paraId="208EFD6C" w14:textId="414D2EDE" w:rsidR="0010048B" w:rsidRPr="006647E9" w:rsidRDefault="0010048B" w:rsidP="0010048B">
            <w:pPr>
              <w:spacing w:line="259" w:lineRule="auto"/>
              <w:rPr>
                <w:rFonts w:ascii="Verdana" w:hAnsi="Verdana" w:cs="Arial"/>
                <w:b/>
                <w:bCs/>
                <w:sz w:val="18"/>
                <w:szCs w:val="18"/>
              </w:rPr>
            </w:pPr>
            <w:r w:rsidRPr="006647E9">
              <w:rPr>
                <w:rFonts w:ascii="Verdana" w:hAnsi="Verdana" w:cs="Arial"/>
                <w:b/>
                <w:bCs/>
                <w:sz w:val="18"/>
                <w:szCs w:val="18"/>
              </w:rPr>
              <w:t>Pavadinimas</w:t>
            </w:r>
            <w:r w:rsidR="005B2B92" w:rsidRPr="006647E9">
              <w:rPr>
                <w:rStyle w:val="FootnoteReference"/>
                <w:rFonts w:ascii="Verdana" w:hAnsi="Verdana" w:cs="Arial"/>
                <w:b/>
                <w:bCs/>
                <w:sz w:val="18"/>
                <w:szCs w:val="18"/>
              </w:rPr>
              <w:footnoteReference w:id="2"/>
            </w:r>
          </w:p>
        </w:tc>
        <w:tc>
          <w:tcPr>
            <w:tcW w:w="4263" w:type="dxa"/>
            <w:vAlign w:val="center"/>
          </w:tcPr>
          <w:p w14:paraId="289CE856" w14:textId="77777777" w:rsidR="0010048B" w:rsidRPr="006647E9" w:rsidRDefault="0010048B" w:rsidP="0010048B">
            <w:pPr>
              <w:spacing w:line="259" w:lineRule="auto"/>
              <w:rPr>
                <w:rFonts w:ascii="Verdana" w:hAnsi="Verdana" w:cs="Arial"/>
                <w:b/>
                <w:bCs/>
                <w:sz w:val="18"/>
                <w:szCs w:val="18"/>
              </w:rPr>
            </w:pPr>
            <w:r w:rsidRPr="006647E9">
              <w:rPr>
                <w:rFonts w:ascii="Verdana" w:hAnsi="Verdana" w:cs="Arial"/>
                <w:b/>
                <w:bCs/>
                <w:sz w:val="18"/>
                <w:szCs w:val="18"/>
              </w:rPr>
              <w:t>Reikalavimai turiniui ir formai</w:t>
            </w:r>
          </w:p>
        </w:tc>
      </w:tr>
      <w:tr w:rsidR="0001280C" w:rsidRPr="006647E9" w14:paraId="506A0AD5" w14:textId="77777777" w:rsidTr="00514815">
        <w:trPr>
          <w:cantSplit/>
          <w:hidden/>
        </w:trPr>
        <w:tc>
          <w:tcPr>
            <w:tcW w:w="1002" w:type="dxa"/>
          </w:tcPr>
          <w:p w14:paraId="171587BB" w14:textId="77777777" w:rsidR="00246DAA" w:rsidRPr="002F7930" w:rsidRDefault="00246DAA" w:rsidP="00246DAA">
            <w:pPr>
              <w:pStyle w:val="ListParagraph"/>
              <w:numPr>
                <w:ilvl w:val="0"/>
                <w:numId w:val="35"/>
              </w:numPr>
              <w:tabs>
                <w:tab w:val="left" w:pos="426"/>
              </w:tabs>
              <w:spacing w:before="120" w:after="120" w:line="240" w:lineRule="auto"/>
              <w:outlineLvl w:val="1"/>
              <w:rPr>
                <w:rFonts w:ascii="Verdana" w:hAnsi="Verdana" w:cs="Arial"/>
                <w:vanish/>
                <w:lang w:val="lt-LT"/>
              </w:rPr>
            </w:pPr>
          </w:p>
          <w:p w14:paraId="1331DF02" w14:textId="44576A75" w:rsidR="0010048B" w:rsidRPr="002F7930" w:rsidRDefault="0010048B" w:rsidP="00514815">
            <w:pPr>
              <w:pStyle w:val="ListParagraph"/>
              <w:numPr>
                <w:ilvl w:val="1"/>
                <w:numId w:val="35"/>
              </w:numPr>
              <w:tabs>
                <w:tab w:val="left" w:pos="426"/>
              </w:tabs>
              <w:spacing w:before="120" w:after="120" w:line="240" w:lineRule="auto"/>
              <w:ind w:left="432"/>
              <w:outlineLvl w:val="1"/>
              <w:rPr>
                <w:rFonts w:ascii="Verdana" w:hAnsi="Verdana" w:cs="Arial"/>
                <w:lang w:val="lt-LT"/>
              </w:rPr>
            </w:pPr>
          </w:p>
        </w:tc>
        <w:tc>
          <w:tcPr>
            <w:tcW w:w="4658" w:type="dxa"/>
          </w:tcPr>
          <w:p w14:paraId="7B45139C" w14:textId="620DB693" w:rsidR="0010048B" w:rsidRPr="006647E9" w:rsidRDefault="0010048B" w:rsidP="0010048B">
            <w:pPr>
              <w:spacing w:line="259" w:lineRule="auto"/>
              <w:jc w:val="both"/>
              <w:rPr>
                <w:rFonts w:ascii="Verdana" w:hAnsi="Verdana" w:cs="Arial"/>
                <w:sz w:val="18"/>
                <w:szCs w:val="18"/>
              </w:rPr>
            </w:pPr>
            <w:r w:rsidRPr="006647E9">
              <w:rPr>
                <w:rFonts w:ascii="Verdana" w:hAnsi="Verdana" w:cs="Arial"/>
                <w:b/>
                <w:sz w:val="18"/>
                <w:szCs w:val="18"/>
              </w:rPr>
              <w:t>Oficialaus gamintojo dokumentai</w:t>
            </w:r>
            <w:r w:rsidR="00844FE3" w:rsidRPr="006647E9">
              <w:rPr>
                <w:rFonts w:ascii="Verdana" w:hAnsi="Verdana" w:cs="Arial"/>
                <w:sz w:val="18"/>
                <w:szCs w:val="18"/>
              </w:rPr>
              <w:t>, patvirtinantys Įrangos atitikimą reikalavimams.</w:t>
            </w:r>
          </w:p>
        </w:tc>
        <w:tc>
          <w:tcPr>
            <w:tcW w:w="4263" w:type="dxa"/>
          </w:tcPr>
          <w:p w14:paraId="240E373E" w14:textId="77777777" w:rsidR="0010048B" w:rsidRPr="006647E9" w:rsidRDefault="0010048B" w:rsidP="0010048B">
            <w:pPr>
              <w:spacing w:line="259" w:lineRule="auto"/>
              <w:jc w:val="both"/>
              <w:rPr>
                <w:rFonts w:ascii="Verdana" w:hAnsi="Verdana" w:cs="Arial"/>
                <w:sz w:val="18"/>
                <w:szCs w:val="18"/>
              </w:rPr>
            </w:pPr>
            <w:r w:rsidRPr="006647E9">
              <w:rPr>
                <w:rFonts w:ascii="Verdana" w:hAnsi="Verdana" w:cs="Arial"/>
                <w:sz w:val="18"/>
                <w:szCs w:val="18"/>
              </w:rPr>
              <w:t>Teikiama elektronine forma.</w:t>
            </w:r>
          </w:p>
        </w:tc>
      </w:tr>
      <w:tr w:rsidR="00A22CAA" w:rsidRPr="006647E9" w14:paraId="34FBAE85" w14:textId="77777777" w:rsidTr="00514815">
        <w:trPr>
          <w:cantSplit/>
        </w:trPr>
        <w:tc>
          <w:tcPr>
            <w:tcW w:w="1002" w:type="dxa"/>
            <w:vAlign w:val="center"/>
          </w:tcPr>
          <w:p w14:paraId="748F9F60" w14:textId="7D0A2D9F" w:rsidR="00A22CAA" w:rsidRPr="002F7930" w:rsidRDefault="00A22CAA" w:rsidP="00514815">
            <w:pPr>
              <w:pStyle w:val="ListParagraph"/>
              <w:numPr>
                <w:ilvl w:val="1"/>
                <w:numId w:val="35"/>
              </w:numPr>
              <w:tabs>
                <w:tab w:val="left" w:pos="426"/>
              </w:tabs>
              <w:spacing w:before="120" w:after="120" w:line="240" w:lineRule="auto"/>
              <w:ind w:left="0" w:firstLine="0"/>
              <w:outlineLvl w:val="1"/>
              <w:rPr>
                <w:rFonts w:ascii="Verdana" w:hAnsi="Verdana" w:cs="Arial"/>
                <w:lang w:val="lt-LT"/>
              </w:rPr>
            </w:pPr>
          </w:p>
        </w:tc>
        <w:tc>
          <w:tcPr>
            <w:tcW w:w="4658" w:type="dxa"/>
          </w:tcPr>
          <w:p w14:paraId="44E20C14" w14:textId="734BBCB6" w:rsidR="00A22CAA" w:rsidRPr="006647E9" w:rsidRDefault="00A22CAA" w:rsidP="00A22CAA">
            <w:pPr>
              <w:spacing w:line="259" w:lineRule="auto"/>
              <w:jc w:val="both"/>
              <w:rPr>
                <w:rFonts w:ascii="Verdana" w:hAnsi="Verdana" w:cs="Arial"/>
                <w:sz w:val="18"/>
                <w:szCs w:val="18"/>
              </w:rPr>
            </w:pPr>
            <w:r w:rsidRPr="006647E9">
              <w:rPr>
                <w:rFonts w:ascii="Verdana" w:hAnsi="Verdana" w:cs="Arial"/>
                <w:sz w:val="18"/>
                <w:szCs w:val="18"/>
                <w:lang w:eastAsia="ja-JP"/>
              </w:rPr>
              <w:t>Siūlant lygiavertes prekes Tiekėjas kartu su pasiūlymu kaip tinkamą priemonę, įrodančią, kaip jo siūlomos lygiavertės prekės atitinka Techninėje specifikacijoje nurodytus reikalavimus ar kriterijus, pasiūlymų vertinimo kriterijus ar pirkimo Sutarties vykdymo sąlygas, teikia Lietuvos Respublikoje įsteigtos atitikties vertinimo įstaigos tyrimų ataskaitą ar pažymą, taip pat pripažįstama kitose šalyse įsteigtų lygiaverčių atitikties vertinimo įstaigų išduotas pažymas.</w:t>
            </w:r>
            <w:r w:rsidRPr="006647E9">
              <w:rPr>
                <w:rFonts w:ascii="Verdana" w:hAnsi="Verdana"/>
                <w:sz w:val="18"/>
                <w:szCs w:val="18"/>
              </w:rPr>
              <w:t xml:space="preserve"> </w:t>
            </w:r>
          </w:p>
        </w:tc>
        <w:tc>
          <w:tcPr>
            <w:tcW w:w="4263" w:type="dxa"/>
          </w:tcPr>
          <w:p w14:paraId="2EF62BD1" w14:textId="210DD619" w:rsidR="00A22CAA" w:rsidRPr="006647E9" w:rsidRDefault="00A22CAA" w:rsidP="00A22CAA">
            <w:pPr>
              <w:spacing w:line="259" w:lineRule="auto"/>
              <w:jc w:val="both"/>
              <w:rPr>
                <w:rFonts w:ascii="Verdana" w:hAnsi="Verdana" w:cs="Arial"/>
                <w:sz w:val="18"/>
                <w:szCs w:val="18"/>
              </w:rPr>
            </w:pPr>
            <w:r w:rsidRPr="006647E9">
              <w:rPr>
                <w:rFonts w:ascii="Verdana" w:hAnsi="Verdana" w:cs="Arial"/>
                <w:sz w:val="18"/>
                <w:szCs w:val="18"/>
                <w:lang w:eastAsia="ja-JP"/>
              </w:rPr>
              <w:t>Jeigu Tiekėjas negali gauti nurodytų pažymų ar tyrimų ataskaitų arba negali jų gauti per nustatytą laiką dėl nuo Tiekėjo   nepriklausančių aplinkybių ir objektyviais, rašytiniais įrodymais įrodo, kad prekės  atitinka Techninėje specifikacijoje nurodytus reikalavimus ar kriterijus, pasiūlymų vertinimo kriterijus ar pirkimo Sutarties vykdymo sąlygas, Pirkėjas pripažįsta ir kitas tinkamas priemones. Tačiau tinkamomis priemonėmis nelaikoma Tiekėjo,</w:t>
            </w:r>
            <w:r w:rsidRPr="006647E9">
              <w:rPr>
                <w:rFonts w:ascii="Verdana" w:hAnsi="Verdana"/>
                <w:sz w:val="18"/>
                <w:szCs w:val="18"/>
              </w:rPr>
              <w:t xml:space="preserve"> </w:t>
            </w:r>
            <w:r w:rsidRPr="006647E9">
              <w:rPr>
                <w:rFonts w:ascii="Verdana" w:hAnsi="Verdana" w:cs="Arial"/>
                <w:sz w:val="18"/>
                <w:szCs w:val="18"/>
                <w:lang w:eastAsia="ja-JP"/>
              </w:rPr>
              <w:t>kai Tiekėjas nėra prekių gamintojas, savideklaracija be konkrečių, techninių įrodymų (visi įrodymai, pažymos ir kiti dokumentai turi būti pateikti su pasiūlymu).</w:t>
            </w:r>
          </w:p>
        </w:tc>
      </w:tr>
      <w:tr w:rsidR="00A22CAA" w:rsidRPr="006647E9" w14:paraId="1455EC0B" w14:textId="77777777" w:rsidTr="00514815">
        <w:trPr>
          <w:cantSplit/>
        </w:trPr>
        <w:tc>
          <w:tcPr>
            <w:tcW w:w="1002" w:type="dxa"/>
            <w:vAlign w:val="center"/>
          </w:tcPr>
          <w:p w14:paraId="5ABAEDC8" w14:textId="0A853330" w:rsidR="00A22CAA" w:rsidRPr="002F7930" w:rsidRDefault="00A22CAA" w:rsidP="00514815">
            <w:pPr>
              <w:pStyle w:val="ListParagraph"/>
              <w:numPr>
                <w:ilvl w:val="1"/>
                <w:numId w:val="35"/>
              </w:numPr>
              <w:tabs>
                <w:tab w:val="left" w:pos="426"/>
              </w:tabs>
              <w:spacing w:before="120" w:after="120" w:line="240" w:lineRule="auto"/>
              <w:ind w:left="0" w:firstLine="0"/>
              <w:outlineLvl w:val="1"/>
              <w:rPr>
                <w:rFonts w:ascii="Verdana" w:hAnsi="Verdana" w:cs="Arial"/>
                <w:lang w:val="lt-LT"/>
              </w:rPr>
            </w:pPr>
          </w:p>
        </w:tc>
        <w:tc>
          <w:tcPr>
            <w:tcW w:w="4658" w:type="dxa"/>
          </w:tcPr>
          <w:p w14:paraId="5041032C" w14:textId="3DD65E8A" w:rsidR="00A22CAA" w:rsidRPr="006647E9" w:rsidRDefault="00A22CAA" w:rsidP="00A22CAA">
            <w:pPr>
              <w:jc w:val="both"/>
              <w:rPr>
                <w:rFonts w:ascii="Verdana" w:hAnsi="Verdana" w:cs="Arial"/>
                <w:sz w:val="18"/>
                <w:szCs w:val="18"/>
                <w:lang w:eastAsia="ja-JP"/>
              </w:rPr>
            </w:pPr>
            <w:r w:rsidRPr="006647E9">
              <w:rPr>
                <w:rFonts w:ascii="Verdana" w:hAnsi="Verdana" w:cs="Arial"/>
                <w:b/>
                <w:sz w:val="18"/>
                <w:szCs w:val="18"/>
              </w:rPr>
              <w:t>Tiekėjas turi būti programinės įrangos gamintojas</w:t>
            </w:r>
            <w:r w:rsidRPr="006647E9">
              <w:rPr>
                <w:rFonts w:ascii="Verdana" w:hAnsi="Verdana" w:cs="Arial"/>
                <w:sz w:val="18"/>
                <w:szCs w:val="18"/>
              </w:rPr>
              <w:t xml:space="preserve"> </w:t>
            </w:r>
            <w:r w:rsidRPr="00B26DEE">
              <w:rPr>
                <w:rFonts w:ascii="Verdana" w:hAnsi="Verdana" w:cs="Arial"/>
                <w:b/>
                <w:bCs/>
                <w:sz w:val="18"/>
                <w:szCs w:val="18"/>
              </w:rPr>
              <w:t>arba</w:t>
            </w:r>
            <w:r w:rsidRPr="006647E9">
              <w:rPr>
                <w:rFonts w:ascii="Verdana" w:hAnsi="Verdana" w:cs="Arial"/>
                <w:sz w:val="18"/>
                <w:szCs w:val="18"/>
              </w:rPr>
              <w:t xml:space="preserve"> </w:t>
            </w:r>
            <w:r w:rsidRPr="006647E9">
              <w:rPr>
                <w:rFonts w:ascii="Verdana" w:hAnsi="Verdana" w:cs="Arial"/>
                <w:b/>
                <w:sz w:val="18"/>
                <w:szCs w:val="18"/>
              </w:rPr>
              <w:t>turi turėti programinės įrangos gamintojo suteiktą teisę parduoti, prižiūrėti siūlomą programinę įrangą</w:t>
            </w:r>
            <w:r w:rsidR="00844FE3" w:rsidRPr="006647E9">
              <w:rPr>
                <w:rFonts w:ascii="Verdana" w:hAnsi="Verdana" w:cs="Arial"/>
                <w:b/>
                <w:sz w:val="18"/>
                <w:szCs w:val="18"/>
              </w:rPr>
              <w:t>.</w:t>
            </w:r>
          </w:p>
        </w:tc>
        <w:tc>
          <w:tcPr>
            <w:tcW w:w="4263" w:type="dxa"/>
          </w:tcPr>
          <w:p w14:paraId="69238FF0" w14:textId="405FFAB5" w:rsidR="00A22CAA" w:rsidRPr="006647E9" w:rsidRDefault="00A22CAA" w:rsidP="00A22CAA">
            <w:pPr>
              <w:jc w:val="both"/>
              <w:rPr>
                <w:rFonts w:ascii="Verdana" w:hAnsi="Verdana" w:cs="Arial"/>
                <w:sz w:val="18"/>
                <w:szCs w:val="18"/>
              </w:rPr>
            </w:pPr>
            <w:r w:rsidRPr="006647E9">
              <w:rPr>
                <w:rFonts w:ascii="Verdana" w:hAnsi="Verdana" w:cs="Arial"/>
                <w:sz w:val="18"/>
                <w:szCs w:val="18"/>
              </w:rPr>
              <w:t xml:space="preserve">Pirkėjui </w:t>
            </w:r>
            <w:r w:rsidRPr="006647E9">
              <w:rPr>
                <w:rFonts w:ascii="Verdana" w:hAnsi="Verdana" w:cs="Arial"/>
                <w:sz w:val="18"/>
                <w:szCs w:val="18"/>
                <w:u w:val="single"/>
              </w:rPr>
              <w:t>pateikiama</w:t>
            </w:r>
            <w:r w:rsidRPr="006647E9">
              <w:rPr>
                <w:rFonts w:ascii="Verdana" w:hAnsi="Verdana" w:cs="Arial"/>
                <w:sz w:val="18"/>
                <w:szCs w:val="18"/>
              </w:rPr>
              <w:t>: dokumentas, patvirtinantis, kad Tiekėjas yra siūlomos programinės įrangos gamintojas (</w:t>
            </w:r>
            <w:r w:rsidRPr="006647E9">
              <w:rPr>
                <w:rFonts w:ascii="Verdana" w:hAnsi="Verdana" w:cs="Arial"/>
                <w:b/>
                <w:sz w:val="18"/>
                <w:szCs w:val="18"/>
              </w:rPr>
              <w:t>pateikiama Tiekėjo pažyma</w:t>
            </w:r>
            <w:r w:rsidRPr="006647E9">
              <w:rPr>
                <w:rFonts w:ascii="Verdana" w:hAnsi="Verdana" w:cs="Arial"/>
                <w:sz w:val="18"/>
                <w:szCs w:val="18"/>
              </w:rPr>
              <w:t xml:space="preserve"> (skaitmeninė kopija) </w:t>
            </w:r>
            <w:r w:rsidRPr="002F7930">
              <w:rPr>
                <w:rFonts w:ascii="Verdana" w:hAnsi="Verdana" w:cs="Arial"/>
                <w:i/>
                <w:iCs/>
                <w:sz w:val="18"/>
                <w:szCs w:val="18"/>
              </w:rPr>
              <w:t>ar</w:t>
            </w:r>
            <w:r w:rsidRPr="006647E9">
              <w:rPr>
                <w:rFonts w:ascii="Verdana" w:hAnsi="Verdana" w:cs="Arial"/>
                <w:sz w:val="18"/>
                <w:szCs w:val="18"/>
              </w:rPr>
              <w:t xml:space="preserve"> </w:t>
            </w:r>
            <w:r w:rsidRPr="002F7930">
              <w:rPr>
                <w:rFonts w:ascii="Verdana" w:hAnsi="Verdana" w:cs="Arial"/>
                <w:b/>
                <w:bCs/>
                <w:sz w:val="18"/>
                <w:szCs w:val="18"/>
              </w:rPr>
              <w:t>įgaliotas siūlomos programinės įrangos gamintojo atstovas</w:t>
            </w:r>
            <w:r w:rsidRPr="006647E9">
              <w:rPr>
                <w:rFonts w:ascii="Verdana" w:hAnsi="Verdana" w:cs="Arial"/>
                <w:sz w:val="18"/>
                <w:szCs w:val="18"/>
              </w:rPr>
              <w:t xml:space="preserve"> (pateikiami oficialų atstovavimą patvirtinantys dokumentai (skaitmeninės kopijos)) ir / ar </w:t>
            </w:r>
            <w:r w:rsidRPr="006647E9">
              <w:rPr>
                <w:rFonts w:ascii="Verdana" w:hAnsi="Verdana" w:cs="Arial"/>
                <w:b/>
                <w:sz w:val="18"/>
                <w:szCs w:val="18"/>
              </w:rPr>
              <w:t>turi galimybę įgyvendinti ir palaikyti gamintojo programinės įrangos sprendimus</w:t>
            </w:r>
            <w:r w:rsidRPr="006647E9">
              <w:rPr>
                <w:rFonts w:ascii="Verdana" w:hAnsi="Verdana" w:cs="Arial"/>
                <w:sz w:val="18"/>
                <w:szCs w:val="18"/>
              </w:rPr>
              <w:t xml:space="preserve"> (pateikiama patvirtinanti sutartis su kitu ūkio subjektu, turinčiu teisę parduoti, prižiūrėti siūlomą programinę įrangą (skaitmeninė kopija). Teikiama elektronine forma.</w:t>
            </w:r>
          </w:p>
        </w:tc>
      </w:tr>
    </w:tbl>
    <w:p w14:paraId="0D285CB7" w14:textId="77777777" w:rsidR="004E789B" w:rsidRPr="006647E9" w:rsidRDefault="004E789B" w:rsidP="0010048B">
      <w:pPr>
        <w:rPr>
          <w:rFonts w:ascii="Verdana" w:hAnsi="Verdana"/>
          <w:sz w:val="18"/>
          <w:szCs w:val="18"/>
        </w:rPr>
      </w:pPr>
    </w:p>
    <w:p w14:paraId="0FEDB3E0" w14:textId="77777777" w:rsidR="00B3027B" w:rsidRPr="006647E9" w:rsidRDefault="00B3027B" w:rsidP="00514815">
      <w:pPr>
        <w:pStyle w:val="Heading2"/>
        <w:numPr>
          <w:ilvl w:val="0"/>
          <w:numId w:val="38"/>
        </w:numPr>
        <w:pBdr>
          <w:top w:val="single" w:sz="8" w:space="0" w:color="auto"/>
          <w:bottom w:val="single" w:sz="8" w:space="1" w:color="auto"/>
        </w:pBdr>
        <w:tabs>
          <w:tab w:val="left" w:pos="284"/>
        </w:tabs>
        <w:spacing w:before="120"/>
        <w:ind w:left="0" w:firstLine="0"/>
        <w:rPr>
          <w:rFonts w:ascii="Verdana" w:hAnsi="Verdana" w:cs="Arial"/>
          <w:color w:val="auto"/>
          <w:sz w:val="18"/>
          <w:szCs w:val="18"/>
          <w:lang w:val="lt-LT"/>
        </w:rPr>
      </w:pPr>
      <w:r w:rsidRPr="006647E9">
        <w:rPr>
          <w:rFonts w:ascii="Verdana" w:hAnsi="Verdana" w:cs="Arial"/>
          <w:color w:val="auto"/>
          <w:sz w:val="18"/>
          <w:szCs w:val="18"/>
          <w:lang w:val="lt-LT"/>
        </w:rPr>
        <w:lastRenderedPageBreak/>
        <w:t xml:space="preserve">SUTARTIES VYKDYMO METU TEIKIAMI DOKUMENTAI </w:t>
      </w:r>
    </w:p>
    <w:tbl>
      <w:tblPr>
        <w:tblStyle w:val="TableGrid"/>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3260"/>
        <w:gridCol w:w="2207"/>
      </w:tblGrid>
      <w:tr w:rsidR="00B3027B" w:rsidRPr="006647E9" w14:paraId="2ECE33B9" w14:textId="77777777" w:rsidTr="002F7930">
        <w:tc>
          <w:tcPr>
            <w:tcW w:w="709" w:type="dxa"/>
          </w:tcPr>
          <w:p w14:paraId="2D1A5F8F" w14:textId="77777777" w:rsidR="00B3027B" w:rsidRPr="006647E9" w:rsidRDefault="00B3027B">
            <w:pPr>
              <w:keepNext/>
              <w:jc w:val="both"/>
              <w:rPr>
                <w:rFonts w:ascii="Verdana" w:hAnsi="Verdana" w:cs="Arial"/>
                <w:b/>
                <w:bCs/>
                <w:sz w:val="18"/>
                <w:szCs w:val="18"/>
              </w:rPr>
            </w:pPr>
            <w:r w:rsidRPr="006647E9">
              <w:rPr>
                <w:rFonts w:ascii="Verdana" w:hAnsi="Verdana" w:cs="Arial"/>
                <w:b/>
                <w:bCs/>
                <w:sz w:val="18"/>
                <w:szCs w:val="18"/>
              </w:rPr>
              <w:t>Eil. Nr.</w:t>
            </w:r>
          </w:p>
        </w:tc>
        <w:tc>
          <w:tcPr>
            <w:tcW w:w="3544" w:type="dxa"/>
            <w:vAlign w:val="center"/>
          </w:tcPr>
          <w:p w14:paraId="67D0B9DA" w14:textId="77777777" w:rsidR="00B3027B" w:rsidRPr="006647E9" w:rsidRDefault="00B3027B">
            <w:pPr>
              <w:keepNext/>
              <w:rPr>
                <w:rFonts w:ascii="Verdana" w:hAnsi="Verdana" w:cs="Arial"/>
                <w:b/>
                <w:bCs/>
                <w:sz w:val="18"/>
                <w:szCs w:val="18"/>
              </w:rPr>
            </w:pPr>
            <w:r w:rsidRPr="006647E9">
              <w:rPr>
                <w:rFonts w:ascii="Verdana" w:hAnsi="Verdana" w:cs="Arial"/>
                <w:b/>
                <w:bCs/>
                <w:sz w:val="18"/>
                <w:szCs w:val="18"/>
              </w:rPr>
              <w:t>Pavadinimas</w:t>
            </w:r>
          </w:p>
        </w:tc>
        <w:tc>
          <w:tcPr>
            <w:tcW w:w="3260" w:type="dxa"/>
            <w:vAlign w:val="center"/>
          </w:tcPr>
          <w:p w14:paraId="4D76D648" w14:textId="77777777" w:rsidR="00B3027B" w:rsidRPr="006647E9" w:rsidRDefault="00B3027B">
            <w:pPr>
              <w:keepNext/>
              <w:rPr>
                <w:rFonts w:ascii="Verdana" w:hAnsi="Verdana" w:cs="Arial"/>
                <w:b/>
                <w:bCs/>
                <w:sz w:val="18"/>
                <w:szCs w:val="18"/>
              </w:rPr>
            </w:pPr>
            <w:r w:rsidRPr="006647E9">
              <w:rPr>
                <w:rFonts w:ascii="Verdana" w:hAnsi="Verdana" w:cs="Arial"/>
                <w:b/>
                <w:bCs/>
                <w:sz w:val="18"/>
                <w:szCs w:val="18"/>
              </w:rPr>
              <w:t>Reikalavimai turiniui ir formai</w:t>
            </w:r>
          </w:p>
        </w:tc>
        <w:tc>
          <w:tcPr>
            <w:tcW w:w="2207" w:type="dxa"/>
            <w:vAlign w:val="center"/>
          </w:tcPr>
          <w:p w14:paraId="63076C2F" w14:textId="77777777" w:rsidR="00B3027B" w:rsidRPr="006647E9" w:rsidRDefault="00B3027B">
            <w:pPr>
              <w:keepNext/>
              <w:widowControl w:val="0"/>
              <w:rPr>
                <w:rFonts w:ascii="Verdana" w:hAnsi="Verdana" w:cs="Arial"/>
                <w:b/>
                <w:bCs/>
                <w:sz w:val="18"/>
                <w:szCs w:val="18"/>
              </w:rPr>
            </w:pPr>
            <w:r w:rsidRPr="006647E9">
              <w:rPr>
                <w:rFonts w:ascii="Verdana" w:hAnsi="Verdana" w:cs="Arial"/>
                <w:b/>
                <w:bCs/>
                <w:sz w:val="18"/>
                <w:szCs w:val="18"/>
              </w:rPr>
              <w:t>Teikimo momentas</w:t>
            </w:r>
          </w:p>
        </w:tc>
      </w:tr>
      <w:tr w:rsidR="009B7258" w:rsidRPr="006647E9" w14:paraId="66FB9765" w14:textId="77777777" w:rsidTr="002F7930">
        <w:trPr>
          <w:hidden/>
        </w:trPr>
        <w:tc>
          <w:tcPr>
            <w:tcW w:w="709" w:type="dxa"/>
            <w:vAlign w:val="center"/>
          </w:tcPr>
          <w:p w14:paraId="195057EC" w14:textId="77777777" w:rsidR="00DE63A8" w:rsidRPr="006647E9" w:rsidRDefault="00DE63A8" w:rsidP="00DE63A8">
            <w:pPr>
              <w:pStyle w:val="ListParagraph"/>
              <w:keepNext/>
              <w:keepLines/>
              <w:numPr>
                <w:ilvl w:val="0"/>
                <w:numId w:val="35"/>
              </w:numPr>
              <w:tabs>
                <w:tab w:val="left" w:pos="426"/>
              </w:tabs>
              <w:spacing w:after="0" w:line="240" w:lineRule="auto"/>
              <w:contextualSpacing w:val="0"/>
              <w:outlineLvl w:val="1"/>
              <w:rPr>
                <w:rFonts w:ascii="Verdana" w:hAnsi="Verdana" w:cs="Arial"/>
                <w:vanish/>
                <w:color w:val="auto"/>
                <w:lang w:val="lt-LT"/>
              </w:rPr>
            </w:pPr>
          </w:p>
          <w:p w14:paraId="779CC5DD" w14:textId="330966D2" w:rsidR="00B3027B" w:rsidRPr="006647E9" w:rsidRDefault="00B3027B" w:rsidP="00514815">
            <w:pPr>
              <w:pStyle w:val="Heading2"/>
              <w:numPr>
                <w:ilvl w:val="1"/>
                <w:numId w:val="35"/>
              </w:numPr>
              <w:tabs>
                <w:tab w:val="left" w:pos="426"/>
              </w:tabs>
              <w:spacing w:before="0" w:after="0"/>
              <w:ind w:left="432"/>
              <w:rPr>
                <w:rFonts w:ascii="Verdana" w:hAnsi="Verdana" w:cs="Arial"/>
                <w:b w:val="0"/>
                <w:bCs w:val="0"/>
                <w:color w:val="auto"/>
                <w:sz w:val="18"/>
                <w:szCs w:val="18"/>
                <w:lang w:val="lt-LT"/>
              </w:rPr>
            </w:pPr>
          </w:p>
        </w:tc>
        <w:tc>
          <w:tcPr>
            <w:tcW w:w="3544" w:type="dxa"/>
          </w:tcPr>
          <w:p w14:paraId="545FA24D" w14:textId="5D448FB9" w:rsidR="00B3027B" w:rsidRPr="006647E9" w:rsidRDefault="00C744B5" w:rsidP="00D769C3">
            <w:pPr>
              <w:keepNext/>
              <w:jc w:val="both"/>
              <w:rPr>
                <w:rFonts w:ascii="Verdana" w:hAnsi="Verdana" w:cs="Arial"/>
                <w:sz w:val="18"/>
                <w:szCs w:val="18"/>
              </w:rPr>
            </w:pPr>
            <w:r w:rsidRPr="006647E9">
              <w:rPr>
                <w:rFonts w:ascii="Verdana" w:hAnsi="Verdana" w:cs="Arial"/>
                <w:sz w:val="18"/>
                <w:szCs w:val="18"/>
              </w:rPr>
              <w:t>Įrangos</w:t>
            </w:r>
            <w:r w:rsidR="00B3027B" w:rsidRPr="006647E9">
              <w:rPr>
                <w:rFonts w:ascii="Verdana" w:hAnsi="Verdana" w:cs="Arial"/>
                <w:sz w:val="18"/>
                <w:szCs w:val="18"/>
              </w:rPr>
              <w:t xml:space="preserve"> naudojimo (eksploatavimo) instrukcijos </w:t>
            </w:r>
          </w:p>
        </w:tc>
        <w:tc>
          <w:tcPr>
            <w:tcW w:w="3260" w:type="dxa"/>
          </w:tcPr>
          <w:p w14:paraId="73E236EA" w14:textId="680BCDB6" w:rsidR="00B3027B" w:rsidRPr="006647E9" w:rsidRDefault="00B3027B">
            <w:pPr>
              <w:keepNext/>
              <w:jc w:val="both"/>
              <w:rPr>
                <w:rFonts w:ascii="Verdana" w:hAnsi="Verdana" w:cs="Arial"/>
                <w:sz w:val="18"/>
                <w:szCs w:val="18"/>
              </w:rPr>
            </w:pPr>
            <w:r w:rsidRPr="006647E9">
              <w:rPr>
                <w:rFonts w:ascii="Verdana" w:hAnsi="Verdana" w:cs="Arial"/>
                <w:sz w:val="18"/>
                <w:szCs w:val="18"/>
              </w:rPr>
              <w:t xml:space="preserve">Teikiama </w:t>
            </w:r>
            <w:r w:rsidR="00C744B5" w:rsidRPr="006647E9">
              <w:rPr>
                <w:rFonts w:ascii="Verdana" w:hAnsi="Verdana" w:cs="Arial"/>
                <w:sz w:val="18"/>
                <w:szCs w:val="18"/>
              </w:rPr>
              <w:t>elektroninė</w:t>
            </w:r>
            <w:r w:rsidRPr="006647E9">
              <w:rPr>
                <w:rFonts w:ascii="Verdana" w:hAnsi="Verdana" w:cs="Arial"/>
                <w:sz w:val="18"/>
                <w:szCs w:val="18"/>
              </w:rPr>
              <w:t xml:space="preserve"> forma, būtina lietuvių kalba</w:t>
            </w:r>
          </w:p>
        </w:tc>
        <w:tc>
          <w:tcPr>
            <w:tcW w:w="2207" w:type="dxa"/>
          </w:tcPr>
          <w:p w14:paraId="4861B222" w14:textId="6DE2C6C8" w:rsidR="00B3027B" w:rsidRPr="006647E9" w:rsidRDefault="00B3027B">
            <w:pPr>
              <w:keepNext/>
              <w:jc w:val="both"/>
              <w:rPr>
                <w:rFonts w:ascii="Verdana" w:hAnsi="Verdana" w:cs="Arial"/>
                <w:sz w:val="18"/>
                <w:szCs w:val="18"/>
              </w:rPr>
            </w:pPr>
            <w:r w:rsidRPr="006647E9">
              <w:rPr>
                <w:rFonts w:ascii="Verdana" w:hAnsi="Verdana" w:cs="Arial"/>
                <w:sz w:val="18"/>
                <w:szCs w:val="18"/>
              </w:rPr>
              <w:t xml:space="preserve">Teikiama su </w:t>
            </w:r>
            <w:r w:rsidR="009B7258" w:rsidRPr="006647E9">
              <w:rPr>
                <w:rFonts w:ascii="Verdana" w:hAnsi="Verdana" w:cs="Arial"/>
                <w:sz w:val="18"/>
                <w:szCs w:val="18"/>
              </w:rPr>
              <w:t>Įranga</w:t>
            </w:r>
          </w:p>
        </w:tc>
      </w:tr>
      <w:tr w:rsidR="0078595B" w:rsidRPr="006647E9" w14:paraId="7BBCD05A" w14:textId="77777777" w:rsidTr="002F7930">
        <w:tc>
          <w:tcPr>
            <w:tcW w:w="709" w:type="dxa"/>
            <w:vAlign w:val="center"/>
          </w:tcPr>
          <w:p w14:paraId="5CEBDDBF" w14:textId="0ABA4A7A" w:rsidR="00B3027B" w:rsidRPr="006647E9" w:rsidRDefault="00B3027B" w:rsidP="00514815">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5FA6E358" w14:textId="1036EF01" w:rsidR="00B3027B" w:rsidRPr="006647E9" w:rsidRDefault="005B2B92" w:rsidP="00D769C3">
            <w:pPr>
              <w:keepNext/>
              <w:jc w:val="both"/>
              <w:rPr>
                <w:rFonts w:ascii="Verdana" w:hAnsi="Verdana" w:cs="Arial"/>
                <w:sz w:val="18"/>
                <w:szCs w:val="18"/>
              </w:rPr>
            </w:pPr>
            <w:r w:rsidRPr="006647E9">
              <w:rPr>
                <w:rFonts w:ascii="Verdana" w:hAnsi="Verdana" w:cs="Arial"/>
                <w:sz w:val="18"/>
                <w:szCs w:val="18"/>
              </w:rPr>
              <w:t>CE sertifikatas</w:t>
            </w:r>
          </w:p>
        </w:tc>
        <w:tc>
          <w:tcPr>
            <w:tcW w:w="3260" w:type="dxa"/>
          </w:tcPr>
          <w:p w14:paraId="206C8395" w14:textId="3D21BC88" w:rsidR="00B3027B" w:rsidRPr="006647E9" w:rsidRDefault="005B2B92">
            <w:pPr>
              <w:keepNext/>
              <w:jc w:val="both"/>
              <w:rPr>
                <w:rFonts w:ascii="Verdana" w:hAnsi="Verdana" w:cs="Arial"/>
                <w:sz w:val="18"/>
                <w:szCs w:val="18"/>
              </w:rPr>
            </w:pPr>
            <w:r w:rsidRPr="006647E9">
              <w:rPr>
                <w:rFonts w:ascii="Verdana" w:hAnsi="Verdana" w:cs="Arial"/>
                <w:sz w:val="18"/>
                <w:szCs w:val="18"/>
              </w:rPr>
              <w:t>Teikiamas popierine ar elektronine forma, Lietuvių arba anglų kalba</w:t>
            </w:r>
            <w:r w:rsidRPr="006647E9" w:rsidDel="005A7B76">
              <w:rPr>
                <w:rFonts w:ascii="Verdana" w:hAnsi="Verdana" w:cs="Arial"/>
                <w:sz w:val="18"/>
                <w:szCs w:val="18"/>
              </w:rPr>
              <w:t xml:space="preserve"> </w:t>
            </w:r>
          </w:p>
        </w:tc>
        <w:tc>
          <w:tcPr>
            <w:tcW w:w="2207" w:type="dxa"/>
          </w:tcPr>
          <w:p w14:paraId="7E00B215" w14:textId="524A91E2" w:rsidR="00B3027B" w:rsidRPr="006647E9" w:rsidRDefault="005B2B92">
            <w:pPr>
              <w:keepNext/>
              <w:jc w:val="both"/>
              <w:rPr>
                <w:rFonts w:ascii="Verdana" w:hAnsi="Verdana" w:cs="Arial"/>
                <w:sz w:val="18"/>
                <w:szCs w:val="18"/>
              </w:rPr>
            </w:pPr>
            <w:r w:rsidRPr="006647E9">
              <w:rPr>
                <w:rFonts w:ascii="Verdana" w:hAnsi="Verdana" w:cs="Arial"/>
                <w:sz w:val="18"/>
                <w:szCs w:val="18"/>
              </w:rPr>
              <w:t>Teikiama pristatant Įrangą / pasirašant  Prekių perdavimo</w:t>
            </w:r>
            <w:r w:rsidRPr="006647E9">
              <w:t xml:space="preserve"> </w:t>
            </w:r>
            <w:r w:rsidRPr="006647E9">
              <w:rPr>
                <w:rFonts w:ascii="Verdana" w:hAnsi="Verdana" w:cs="Arial"/>
                <w:sz w:val="18"/>
                <w:szCs w:val="18"/>
              </w:rPr>
              <w:t>perdavimo</w:t>
            </w:r>
            <w:r w:rsidR="006E2784">
              <w:rPr>
                <w:rFonts w:ascii="Verdana" w:hAnsi="Verdana" w:cs="Arial"/>
                <w:sz w:val="18"/>
                <w:szCs w:val="18"/>
              </w:rPr>
              <w:t>–</w:t>
            </w:r>
            <w:r w:rsidRPr="006647E9">
              <w:rPr>
                <w:rFonts w:ascii="Verdana" w:hAnsi="Verdana" w:cs="Arial"/>
                <w:sz w:val="18"/>
                <w:szCs w:val="18"/>
              </w:rPr>
              <w:t>priėmimo aktą</w:t>
            </w:r>
            <w:r w:rsidRPr="006647E9" w:rsidDel="005A7B76">
              <w:rPr>
                <w:rFonts w:ascii="Verdana" w:hAnsi="Verdana" w:cs="Arial"/>
                <w:sz w:val="18"/>
                <w:szCs w:val="18"/>
              </w:rPr>
              <w:t xml:space="preserve"> </w:t>
            </w:r>
          </w:p>
        </w:tc>
      </w:tr>
      <w:tr w:rsidR="00E64544" w:rsidRPr="006647E9" w14:paraId="76E89C8E" w14:textId="77777777" w:rsidTr="002F7930">
        <w:tc>
          <w:tcPr>
            <w:tcW w:w="709" w:type="dxa"/>
            <w:vAlign w:val="center"/>
          </w:tcPr>
          <w:p w14:paraId="15920F4C" w14:textId="57F6A5AE" w:rsidR="00B3027B" w:rsidRPr="006647E9" w:rsidRDefault="00B3027B" w:rsidP="00514815">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1F61A12A" w14:textId="5092F312" w:rsidR="00B3027B" w:rsidRPr="006647E9" w:rsidRDefault="00E64544">
            <w:pPr>
              <w:keepNext/>
              <w:jc w:val="both"/>
              <w:rPr>
                <w:rFonts w:ascii="Verdana" w:hAnsi="Verdana" w:cs="Arial"/>
                <w:sz w:val="18"/>
                <w:szCs w:val="18"/>
              </w:rPr>
            </w:pPr>
            <w:r w:rsidRPr="006647E9">
              <w:rPr>
                <w:rFonts w:ascii="Verdana" w:hAnsi="Verdana" w:cs="Arial"/>
                <w:sz w:val="18"/>
                <w:szCs w:val="18"/>
              </w:rPr>
              <w:t xml:space="preserve">Įrangos </w:t>
            </w:r>
            <w:r w:rsidR="00B3027B" w:rsidRPr="006647E9">
              <w:rPr>
                <w:rFonts w:ascii="Verdana" w:hAnsi="Verdana" w:cs="Arial"/>
                <w:sz w:val="18"/>
                <w:szCs w:val="18"/>
              </w:rPr>
              <w:t>kokybės garantija</w:t>
            </w:r>
          </w:p>
        </w:tc>
        <w:tc>
          <w:tcPr>
            <w:tcW w:w="3260" w:type="dxa"/>
          </w:tcPr>
          <w:p w14:paraId="7F7097D4" w14:textId="11CB7B33" w:rsidR="00B3027B" w:rsidRPr="006647E9" w:rsidRDefault="00B3027B">
            <w:pPr>
              <w:keepNext/>
              <w:jc w:val="both"/>
              <w:rPr>
                <w:rFonts w:ascii="Verdana" w:hAnsi="Verdana" w:cs="Arial"/>
                <w:sz w:val="18"/>
                <w:szCs w:val="18"/>
              </w:rPr>
            </w:pPr>
            <w:r w:rsidRPr="006647E9">
              <w:rPr>
                <w:rFonts w:ascii="Verdana" w:hAnsi="Verdana" w:cs="Arial"/>
                <w:sz w:val="18"/>
                <w:szCs w:val="18"/>
              </w:rPr>
              <w:t>Teikiamas popierine ar elektronine forma, Lietuvių arba anglų kalba</w:t>
            </w:r>
          </w:p>
        </w:tc>
        <w:tc>
          <w:tcPr>
            <w:tcW w:w="2207" w:type="dxa"/>
          </w:tcPr>
          <w:p w14:paraId="1D7D9C79" w14:textId="0C2A0195" w:rsidR="00B3027B" w:rsidRPr="006647E9" w:rsidRDefault="00B3027B">
            <w:pPr>
              <w:keepNext/>
              <w:jc w:val="both"/>
              <w:rPr>
                <w:rFonts w:ascii="Verdana" w:hAnsi="Verdana" w:cs="Arial"/>
                <w:sz w:val="18"/>
                <w:szCs w:val="18"/>
              </w:rPr>
            </w:pPr>
            <w:r w:rsidRPr="006647E9">
              <w:rPr>
                <w:rFonts w:ascii="Verdana" w:hAnsi="Verdana" w:cs="Arial"/>
                <w:sz w:val="18"/>
                <w:szCs w:val="18"/>
              </w:rPr>
              <w:t xml:space="preserve">Teikiama su </w:t>
            </w:r>
            <w:r w:rsidR="00E64544" w:rsidRPr="006647E9">
              <w:rPr>
                <w:rFonts w:ascii="Verdana" w:hAnsi="Verdana" w:cs="Arial"/>
                <w:sz w:val="18"/>
                <w:szCs w:val="18"/>
              </w:rPr>
              <w:t>Įranga</w:t>
            </w:r>
          </w:p>
        </w:tc>
      </w:tr>
      <w:tr w:rsidR="0001056C" w:rsidRPr="006647E9" w14:paraId="219D8A12" w14:textId="77777777" w:rsidTr="002F7930">
        <w:tc>
          <w:tcPr>
            <w:tcW w:w="709" w:type="dxa"/>
            <w:vAlign w:val="center"/>
          </w:tcPr>
          <w:p w14:paraId="643C0CDF" w14:textId="2C3EE745" w:rsidR="0001056C" w:rsidRPr="006647E9" w:rsidRDefault="0001056C" w:rsidP="00514815">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6EC6A4AB" w14:textId="65A85EA1" w:rsidR="0001056C" w:rsidRPr="006647E9" w:rsidRDefault="00FF3847">
            <w:pPr>
              <w:keepNext/>
              <w:jc w:val="both"/>
              <w:rPr>
                <w:rFonts w:ascii="Verdana" w:hAnsi="Verdana" w:cs="Arial"/>
                <w:sz w:val="18"/>
                <w:szCs w:val="18"/>
              </w:rPr>
            </w:pPr>
            <w:r w:rsidRPr="006647E9">
              <w:rPr>
                <w:rFonts w:ascii="Verdana" w:hAnsi="Verdana" w:cs="Arial"/>
                <w:sz w:val="18"/>
                <w:szCs w:val="18"/>
              </w:rPr>
              <w:t>Dokumentai, patvirtinantys, kad programinės įrangos licencij</w:t>
            </w:r>
            <w:r w:rsidR="00243BA8" w:rsidRPr="006647E9">
              <w:rPr>
                <w:rFonts w:ascii="Verdana" w:hAnsi="Verdana" w:cs="Arial"/>
                <w:sz w:val="18"/>
                <w:szCs w:val="18"/>
              </w:rPr>
              <w:t>a</w:t>
            </w:r>
            <w:r w:rsidRPr="006647E9">
              <w:rPr>
                <w:rFonts w:ascii="Verdana" w:hAnsi="Verdana" w:cs="Arial"/>
                <w:sz w:val="18"/>
                <w:szCs w:val="18"/>
              </w:rPr>
              <w:t xml:space="preserve"> yra galiojan</w:t>
            </w:r>
            <w:r w:rsidR="00243BA8" w:rsidRPr="006647E9">
              <w:rPr>
                <w:rFonts w:ascii="Verdana" w:hAnsi="Verdana" w:cs="Arial"/>
                <w:sz w:val="18"/>
                <w:szCs w:val="18"/>
              </w:rPr>
              <w:t>ti</w:t>
            </w:r>
            <w:r w:rsidRPr="006647E9">
              <w:rPr>
                <w:rFonts w:ascii="Verdana" w:hAnsi="Verdana" w:cs="Arial"/>
                <w:sz w:val="18"/>
                <w:szCs w:val="18"/>
              </w:rPr>
              <w:t xml:space="preserve"> ir galios laikotarpį, atitinkantį Sutarties reikalavimus</w:t>
            </w:r>
          </w:p>
        </w:tc>
        <w:tc>
          <w:tcPr>
            <w:tcW w:w="3260" w:type="dxa"/>
          </w:tcPr>
          <w:p w14:paraId="55A83645" w14:textId="4641FCD0" w:rsidR="0001056C" w:rsidRPr="006647E9" w:rsidRDefault="00576838">
            <w:pPr>
              <w:keepNext/>
              <w:jc w:val="both"/>
              <w:rPr>
                <w:rFonts w:ascii="Verdana" w:hAnsi="Verdana" w:cs="Arial"/>
                <w:sz w:val="18"/>
                <w:szCs w:val="18"/>
              </w:rPr>
            </w:pPr>
            <w:r w:rsidRPr="006647E9">
              <w:rPr>
                <w:rFonts w:ascii="Verdana" w:hAnsi="Verdana" w:cs="Arial"/>
                <w:sz w:val="18"/>
                <w:szCs w:val="18"/>
              </w:rPr>
              <w:t>Teikiama elektronine forma, lietuvių arba anglų kalba</w:t>
            </w:r>
          </w:p>
        </w:tc>
        <w:tc>
          <w:tcPr>
            <w:tcW w:w="2207" w:type="dxa"/>
          </w:tcPr>
          <w:p w14:paraId="3136E28A" w14:textId="682E8887" w:rsidR="0001056C" w:rsidRPr="006647E9" w:rsidRDefault="00CD7188">
            <w:pPr>
              <w:keepNext/>
              <w:jc w:val="both"/>
              <w:rPr>
                <w:rFonts w:ascii="Verdana" w:hAnsi="Verdana" w:cs="Arial"/>
                <w:sz w:val="18"/>
                <w:szCs w:val="18"/>
              </w:rPr>
            </w:pPr>
            <w:r w:rsidRPr="006647E9">
              <w:rPr>
                <w:rFonts w:ascii="Verdana" w:hAnsi="Verdana" w:cs="Arial"/>
                <w:sz w:val="18"/>
                <w:szCs w:val="18"/>
              </w:rPr>
              <w:t>Teikiama pristatant Įrangą / pasirašant Prekių perdavimo</w:t>
            </w:r>
            <w:r w:rsidRPr="006647E9">
              <w:t xml:space="preserve"> </w:t>
            </w:r>
            <w:r w:rsidR="00EB439A" w:rsidRPr="006647E9">
              <w:rPr>
                <w:rFonts w:ascii="Verdana" w:hAnsi="Verdana" w:cs="Arial"/>
                <w:sz w:val="18"/>
                <w:szCs w:val="18"/>
              </w:rPr>
              <w:t>perdavimo</w:t>
            </w:r>
            <w:r w:rsidR="006E2784">
              <w:rPr>
                <w:rFonts w:ascii="Verdana" w:hAnsi="Verdana" w:cs="Arial"/>
                <w:sz w:val="18"/>
                <w:szCs w:val="18"/>
              </w:rPr>
              <w:t>–</w:t>
            </w:r>
            <w:r w:rsidR="00EB439A" w:rsidRPr="006647E9">
              <w:rPr>
                <w:rFonts w:ascii="Verdana" w:hAnsi="Verdana" w:cs="Arial"/>
                <w:sz w:val="18"/>
                <w:szCs w:val="18"/>
              </w:rPr>
              <w:t>priėmimo</w:t>
            </w:r>
            <w:r w:rsidRPr="006647E9">
              <w:rPr>
                <w:rFonts w:ascii="Verdana" w:hAnsi="Verdana" w:cs="Arial"/>
                <w:sz w:val="18"/>
                <w:szCs w:val="18"/>
              </w:rPr>
              <w:t xml:space="preserve"> aktą</w:t>
            </w:r>
          </w:p>
        </w:tc>
      </w:tr>
      <w:tr w:rsidR="00BF5D51" w:rsidRPr="006647E9" w14:paraId="52F04E3D" w14:textId="77777777" w:rsidTr="002F7930">
        <w:tc>
          <w:tcPr>
            <w:tcW w:w="709" w:type="dxa"/>
            <w:vAlign w:val="center"/>
          </w:tcPr>
          <w:p w14:paraId="6FB493FF" w14:textId="3A664CB3" w:rsidR="00B3027B" w:rsidRPr="006647E9" w:rsidRDefault="00B3027B" w:rsidP="00514815">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7D9E92AC" w14:textId="3923EEC1" w:rsidR="00B3027B" w:rsidRPr="006647E9" w:rsidRDefault="00B3027B">
            <w:pPr>
              <w:keepNext/>
              <w:jc w:val="both"/>
              <w:rPr>
                <w:rFonts w:ascii="Verdana" w:hAnsi="Verdana" w:cs="Arial"/>
                <w:sz w:val="18"/>
                <w:szCs w:val="18"/>
              </w:rPr>
            </w:pPr>
            <w:r w:rsidRPr="006647E9">
              <w:rPr>
                <w:rStyle w:val="cf01"/>
                <w:rFonts w:ascii="Verdana" w:hAnsi="Verdana" w:cs="Arial"/>
              </w:rPr>
              <w:t>Dokumentai, įrodantys atitiktį taikomiems žaliesiems kriterijams (</w:t>
            </w:r>
            <w:r w:rsidRPr="006647E9">
              <w:rPr>
                <w:rFonts w:ascii="Verdana" w:eastAsia="Times New Roman" w:hAnsi="Verdana" w:cs="Arial"/>
                <w:sz w:val="18"/>
                <w:szCs w:val="18"/>
                <w:lang w:eastAsia="lt-LT"/>
              </w:rPr>
              <w:t>gamintojo ir (ar) tiekėjo techniniai dokumentai, gamintojo ir (ar) tiekėjo deklaracija</w:t>
            </w:r>
            <w:r w:rsidR="0069577E" w:rsidRPr="006647E9">
              <w:rPr>
                <w:rFonts w:ascii="Verdana" w:eastAsia="Times New Roman" w:hAnsi="Verdana" w:cs="Arial"/>
                <w:sz w:val="18"/>
                <w:szCs w:val="18"/>
                <w:lang w:eastAsia="lt-LT"/>
              </w:rPr>
              <w:t>,</w:t>
            </w:r>
            <w:r w:rsidRPr="006647E9">
              <w:rPr>
                <w:rFonts w:ascii="Verdana" w:eastAsia="Times New Roman" w:hAnsi="Verdana" w:cs="Arial"/>
                <w:sz w:val="18"/>
                <w:szCs w:val="18"/>
                <w:lang w:eastAsia="lt-LT"/>
              </w:rPr>
              <w:t xml:space="preserve"> (pateikiant objektyvius įrodymus), įrangos aprašymas</w:t>
            </w:r>
            <w:r w:rsidR="00BF5D51" w:rsidRPr="006647E9">
              <w:rPr>
                <w:rFonts w:ascii="Verdana" w:eastAsia="Times New Roman" w:hAnsi="Verdana" w:cs="Arial"/>
                <w:sz w:val="18"/>
                <w:szCs w:val="18"/>
                <w:lang w:eastAsia="lt-LT"/>
              </w:rPr>
              <w:t xml:space="preserve"> </w:t>
            </w:r>
            <w:r w:rsidRPr="006647E9">
              <w:rPr>
                <w:rFonts w:ascii="Verdana" w:eastAsia="Times New Roman" w:hAnsi="Verdana" w:cs="Arial"/>
                <w:sz w:val="18"/>
                <w:szCs w:val="18"/>
                <w:lang w:eastAsia="lt-LT"/>
              </w:rPr>
              <w:t>ar pan</w:t>
            </w:r>
            <w:r w:rsidR="007713F6" w:rsidRPr="006647E9">
              <w:rPr>
                <w:rFonts w:ascii="Verdana" w:eastAsia="Times New Roman" w:hAnsi="Verdana" w:cs="Arial"/>
                <w:sz w:val="18"/>
                <w:szCs w:val="18"/>
                <w:lang w:eastAsia="lt-LT"/>
              </w:rPr>
              <w:t>., pakuotės aprašymas</w:t>
            </w:r>
            <w:r w:rsidRPr="006647E9">
              <w:rPr>
                <w:rFonts w:ascii="Verdana" w:eastAsia="Times New Roman" w:hAnsi="Verdana" w:cs="Arial"/>
                <w:sz w:val="18"/>
                <w:szCs w:val="18"/>
                <w:lang w:eastAsia="lt-LT"/>
              </w:rPr>
              <w:t>)</w:t>
            </w:r>
          </w:p>
        </w:tc>
        <w:tc>
          <w:tcPr>
            <w:tcW w:w="3260" w:type="dxa"/>
          </w:tcPr>
          <w:p w14:paraId="476DC632" w14:textId="5C388B1E" w:rsidR="00B3027B" w:rsidRPr="006647E9" w:rsidRDefault="00B3027B">
            <w:pPr>
              <w:keepNext/>
              <w:jc w:val="both"/>
              <w:rPr>
                <w:rFonts w:ascii="Verdana" w:hAnsi="Verdana" w:cs="Arial"/>
                <w:sz w:val="18"/>
                <w:szCs w:val="18"/>
              </w:rPr>
            </w:pPr>
            <w:r w:rsidRPr="006647E9">
              <w:rPr>
                <w:rFonts w:ascii="Verdana" w:hAnsi="Verdana" w:cs="Arial"/>
                <w:sz w:val="18"/>
                <w:szCs w:val="18"/>
              </w:rPr>
              <w:t>Teikiama elektronine forma, lietuvių arba anglų kalba</w:t>
            </w:r>
          </w:p>
        </w:tc>
        <w:tc>
          <w:tcPr>
            <w:tcW w:w="2207" w:type="dxa"/>
          </w:tcPr>
          <w:p w14:paraId="595953CA" w14:textId="003DE335" w:rsidR="00B3027B" w:rsidRPr="006647E9" w:rsidRDefault="00C7444C">
            <w:pPr>
              <w:keepNext/>
              <w:jc w:val="both"/>
              <w:rPr>
                <w:rFonts w:ascii="Verdana" w:hAnsi="Verdana" w:cs="Arial"/>
                <w:sz w:val="18"/>
                <w:szCs w:val="18"/>
              </w:rPr>
            </w:pPr>
            <w:r w:rsidRPr="006647E9">
              <w:rPr>
                <w:rFonts w:ascii="Verdana" w:hAnsi="Verdana" w:cs="Arial"/>
                <w:sz w:val="18"/>
                <w:szCs w:val="18"/>
              </w:rPr>
              <w:t>Teikiama pristatant Įrangą / pasirašant  Prekių perdavimo</w:t>
            </w:r>
            <w:r w:rsidRPr="006647E9">
              <w:t xml:space="preserve"> </w:t>
            </w:r>
            <w:r w:rsidR="00EB439A" w:rsidRPr="006647E9">
              <w:rPr>
                <w:rFonts w:ascii="Verdana" w:hAnsi="Verdana" w:cs="Arial"/>
                <w:sz w:val="18"/>
                <w:szCs w:val="18"/>
              </w:rPr>
              <w:t>perdavimo</w:t>
            </w:r>
            <w:r w:rsidR="003A5A0C">
              <w:rPr>
                <w:rFonts w:ascii="Verdana" w:hAnsi="Verdana" w:cs="Arial"/>
                <w:sz w:val="18"/>
                <w:szCs w:val="18"/>
              </w:rPr>
              <w:t>–</w:t>
            </w:r>
            <w:r w:rsidR="00EB439A" w:rsidRPr="006647E9">
              <w:rPr>
                <w:rFonts w:ascii="Verdana" w:hAnsi="Verdana" w:cs="Arial"/>
                <w:sz w:val="18"/>
                <w:szCs w:val="18"/>
              </w:rPr>
              <w:t>priėmimo</w:t>
            </w:r>
            <w:r w:rsidRPr="006647E9">
              <w:rPr>
                <w:rFonts w:ascii="Verdana" w:hAnsi="Verdana" w:cs="Arial"/>
                <w:sz w:val="18"/>
                <w:szCs w:val="18"/>
              </w:rPr>
              <w:t xml:space="preserve"> aktą</w:t>
            </w:r>
          </w:p>
        </w:tc>
      </w:tr>
      <w:tr w:rsidR="009C1760" w:rsidRPr="006647E9" w14:paraId="01BD108D" w14:textId="77777777" w:rsidTr="002F7930">
        <w:tc>
          <w:tcPr>
            <w:tcW w:w="709" w:type="dxa"/>
            <w:vAlign w:val="center"/>
          </w:tcPr>
          <w:p w14:paraId="0F0F1795" w14:textId="77777777" w:rsidR="009C1760" w:rsidRPr="006647E9" w:rsidRDefault="009C1760" w:rsidP="009C1760">
            <w:pPr>
              <w:pStyle w:val="Heading2"/>
              <w:numPr>
                <w:ilvl w:val="1"/>
                <w:numId w:val="35"/>
              </w:numPr>
              <w:tabs>
                <w:tab w:val="left" w:pos="426"/>
              </w:tabs>
              <w:spacing w:before="0" w:after="0"/>
              <w:ind w:left="0" w:firstLine="0"/>
              <w:rPr>
                <w:rFonts w:ascii="Verdana" w:hAnsi="Verdana" w:cs="Arial"/>
                <w:b w:val="0"/>
                <w:bCs w:val="0"/>
                <w:color w:val="auto"/>
                <w:sz w:val="18"/>
                <w:szCs w:val="18"/>
                <w:lang w:val="lt-LT"/>
              </w:rPr>
            </w:pPr>
          </w:p>
        </w:tc>
        <w:tc>
          <w:tcPr>
            <w:tcW w:w="3544" w:type="dxa"/>
          </w:tcPr>
          <w:p w14:paraId="51086FB8" w14:textId="5B6DF330" w:rsidR="009C1760" w:rsidRPr="006647E9" w:rsidRDefault="009C1760" w:rsidP="009C1760">
            <w:pPr>
              <w:keepNext/>
              <w:jc w:val="both"/>
              <w:rPr>
                <w:rStyle w:val="cf01"/>
                <w:rFonts w:ascii="Verdana" w:hAnsi="Verdana" w:cs="Arial"/>
              </w:rPr>
            </w:pPr>
            <w:r w:rsidRPr="006647E9">
              <w:rPr>
                <w:rFonts w:ascii="Verdana" w:hAnsi="Verdana" w:cs="Arial"/>
                <w:sz w:val="18"/>
                <w:szCs w:val="18"/>
              </w:rPr>
              <w:t xml:space="preserve">Dokumentų išdavimo spintos </w:t>
            </w:r>
            <w:r w:rsidRPr="006647E9">
              <w:rPr>
                <w:rFonts w:ascii="Verdana" w:hAnsi="Verdana" w:cs="Arial"/>
                <w:b/>
                <w:sz w:val="18"/>
                <w:szCs w:val="18"/>
              </w:rPr>
              <w:t>vizualizacija su matmenimis</w:t>
            </w:r>
          </w:p>
        </w:tc>
        <w:tc>
          <w:tcPr>
            <w:tcW w:w="3260" w:type="dxa"/>
          </w:tcPr>
          <w:p w14:paraId="4BB2C65A" w14:textId="7CBDEB03" w:rsidR="009C1760" w:rsidRPr="006647E9" w:rsidRDefault="009C1760" w:rsidP="009C1760">
            <w:pPr>
              <w:keepNext/>
              <w:jc w:val="both"/>
              <w:rPr>
                <w:rFonts w:ascii="Verdana" w:hAnsi="Verdana" w:cs="Arial"/>
                <w:sz w:val="18"/>
                <w:szCs w:val="18"/>
              </w:rPr>
            </w:pPr>
            <w:r w:rsidRPr="006647E9">
              <w:rPr>
                <w:rFonts w:ascii="Verdana" w:hAnsi="Verdana" w:cs="Arial"/>
                <w:sz w:val="18"/>
                <w:szCs w:val="18"/>
              </w:rPr>
              <w:t>Teikiama elektronine forma</w:t>
            </w:r>
          </w:p>
        </w:tc>
        <w:tc>
          <w:tcPr>
            <w:tcW w:w="2207" w:type="dxa"/>
          </w:tcPr>
          <w:p w14:paraId="247042BD" w14:textId="7B5C8A72" w:rsidR="009C1760" w:rsidRPr="006647E9" w:rsidRDefault="00A036DF" w:rsidP="009C1760">
            <w:pPr>
              <w:keepNext/>
              <w:jc w:val="both"/>
              <w:rPr>
                <w:rFonts w:ascii="Verdana" w:hAnsi="Verdana" w:cs="Arial"/>
                <w:sz w:val="18"/>
                <w:szCs w:val="18"/>
              </w:rPr>
            </w:pPr>
            <w:r>
              <w:rPr>
                <w:rFonts w:ascii="Verdana" w:hAnsi="Verdana" w:cs="Arial"/>
                <w:sz w:val="18"/>
                <w:szCs w:val="18"/>
              </w:rPr>
              <w:t>Įgyvendinant sutartį</w:t>
            </w:r>
            <w:r w:rsidR="00045F82">
              <w:rPr>
                <w:rFonts w:ascii="Verdana" w:hAnsi="Verdana" w:cs="Arial"/>
                <w:sz w:val="18"/>
                <w:szCs w:val="18"/>
              </w:rPr>
              <w:t xml:space="preserve"> per terminą, suderintą su Pirkėju el. paštu</w:t>
            </w:r>
          </w:p>
        </w:tc>
      </w:tr>
    </w:tbl>
    <w:p w14:paraId="3DFD3045" w14:textId="77777777" w:rsidR="00B01DB4" w:rsidRPr="006647E9" w:rsidRDefault="00B01DB4" w:rsidP="00B01DB4">
      <w:pPr>
        <w:pBdr>
          <w:top w:val="single" w:sz="8" w:space="1" w:color="auto"/>
        </w:pBdr>
        <w:shd w:val="clear" w:color="auto" w:fill="DEEAF6" w:themeFill="accent5" w:themeFillTint="33"/>
        <w:tabs>
          <w:tab w:val="left" w:pos="-284"/>
        </w:tabs>
        <w:spacing w:before="120" w:after="0"/>
        <w:rPr>
          <w:rFonts w:ascii="Verdana" w:hAnsi="Verdana" w:cs="Arial"/>
          <w:b/>
          <w:bCs/>
          <w:sz w:val="18"/>
          <w:szCs w:val="18"/>
          <w:lang w:eastAsia="ja-JP"/>
        </w:rPr>
      </w:pPr>
      <w:r w:rsidRPr="006647E9">
        <w:rPr>
          <w:rFonts w:ascii="Verdana" w:hAnsi="Verdana" w:cs="Arial"/>
          <w:b/>
          <w:bCs/>
          <w:sz w:val="18"/>
          <w:szCs w:val="18"/>
          <w:lang w:eastAsia="ja-JP"/>
        </w:rPr>
        <w:t xml:space="preserve">II DALIS. PRIEVOLIŲ VYKDYMAS </w:t>
      </w:r>
    </w:p>
    <w:p w14:paraId="3531AADF" w14:textId="77777777" w:rsidR="00B01DB4" w:rsidRPr="006647E9" w:rsidRDefault="00B01DB4" w:rsidP="00B01DB4">
      <w:pPr>
        <w:pStyle w:val="Heading2"/>
        <w:numPr>
          <w:ilvl w:val="0"/>
          <w:numId w:val="8"/>
        </w:numPr>
        <w:pBdr>
          <w:top w:val="single" w:sz="8" w:space="1" w:color="auto"/>
          <w:bottom w:val="single" w:sz="8" w:space="1" w:color="auto"/>
        </w:pBdr>
        <w:tabs>
          <w:tab w:val="left" w:pos="284"/>
          <w:tab w:val="num" w:pos="360"/>
        </w:tabs>
        <w:spacing w:before="0" w:after="0"/>
        <w:ind w:left="0" w:firstLine="0"/>
        <w:rPr>
          <w:rFonts w:ascii="Verdana" w:hAnsi="Verdana" w:cs="Arial"/>
          <w:color w:val="auto"/>
          <w:sz w:val="18"/>
          <w:szCs w:val="18"/>
          <w:lang w:val="lt-LT"/>
        </w:rPr>
      </w:pPr>
      <w:r w:rsidRPr="006647E9">
        <w:rPr>
          <w:rFonts w:ascii="Verdana" w:hAnsi="Verdana" w:cs="Arial"/>
          <w:color w:val="auto"/>
          <w:sz w:val="18"/>
          <w:szCs w:val="18"/>
          <w:lang w:val="lt-LT"/>
        </w:rPr>
        <w:t>PRIEVOLIŲ VYKDYMO VIETA(-OS)</w:t>
      </w:r>
    </w:p>
    <w:p w14:paraId="4D7504C1" w14:textId="1DCAC1B5" w:rsidR="00B01DB4" w:rsidRPr="006647E9" w:rsidRDefault="00421980" w:rsidP="005D4F2F">
      <w:pPr>
        <w:tabs>
          <w:tab w:val="left" w:pos="-284"/>
        </w:tabs>
        <w:spacing w:after="0" w:line="240" w:lineRule="auto"/>
        <w:jc w:val="both"/>
        <w:rPr>
          <w:rFonts w:ascii="Verdana" w:hAnsi="Verdana" w:cs="Arial"/>
          <w:sz w:val="18"/>
          <w:szCs w:val="18"/>
        </w:rPr>
      </w:pPr>
      <w:r w:rsidRPr="006647E9">
        <w:rPr>
          <w:rFonts w:ascii="Verdana" w:hAnsi="Verdana" w:cs="Arial"/>
          <w:sz w:val="18"/>
          <w:szCs w:val="18"/>
        </w:rPr>
        <w:t>Švitrigailos g. 42, 03209 Vilnius, Lietuva</w:t>
      </w:r>
      <w:r w:rsidR="002C5C90" w:rsidRPr="006647E9">
        <w:rPr>
          <w:rFonts w:ascii="Verdana" w:hAnsi="Verdana" w:cs="Arial"/>
          <w:sz w:val="18"/>
          <w:szCs w:val="18"/>
        </w:rPr>
        <w:t xml:space="preserve">. </w:t>
      </w:r>
      <w:r w:rsidR="005D4F2F" w:rsidRPr="006647E9">
        <w:rPr>
          <w:rFonts w:ascii="Verdana" w:hAnsi="Verdana" w:cs="Arial"/>
          <w:sz w:val="18"/>
          <w:szCs w:val="18"/>
        </w:rPr>
        <w:t>Pirkėjas pasilieka teisę keisti pristatymo adresą apie tai informuodamas Tiekėją likus ne mažiau nei 14 (keturiolikai) kalendorinių dienų iki el. paštu suderinto pristatymo datos.</w:t>
      </w:r>
    </w:p>
    <w:p w14:paraId="71490E57" w14:textId="77777777" w:rsidR="00B01DB4" w:rsidRPr="006647E9" w:rsidRDefault="00B01DB4" w:rsidP="00B01DB4">
      <w:pPr>
        <w:pStyle w:val="Heading2"/>
        <w:numPr>
          <w:ilvl w:val="0"/>
          <w:numId w:val="8"/>
        </w:numPr>
        <w:pBdr>
          <w:top w:val="single" w:sz="8" w:space="1" w:color="auto"/>
          <w:bottom w:val="single" w:sz="8" w:space="1" w:color="auto"/>
        </w:pBdr>
        <w:tabs>
          <w:tab w:val="left" w:pos="284"/>
          <w:tab w:val="num" w:pos="360"/>
        </w:tabs>
        <w:spacing w:before="120" w:after="0"/>
        <w:ind w:left="0" w:firstLine="0"/>
        <w:rPr>
          <w:rFonts w:ascii="Verdana" w:hAnsi="Verdana" w:cs="Arial"/>
          <w:color w:val="auto"/>
          <w:sz w:val="18"/>
          <w:szCs w:val="18"/>
          <w:lang w:val="lt-LT"/>
        </w:rPr>
      </w:pPr>
      <w:r w:rsidRPr="006647E9">
        <w:rPr>
          <w:rFonts w:ascii="Verdana" w:hAnsi="Verdana" w:cs="Arial"/>
          <w:color w:val="auto"/>
          <w:sz w:val="18"/>
          <w:szCs w:val="18"/>
          <w:lang w:val="lt-LT"/>
        </w:rPr>
        <w:t>PRIEVOLIŲ VYKDYMO TVARKA IR TERMINAI</w:t>
      </w:r>
    </w:p>
    <w:p w14:paraId="619F4B4D" w14:textId="09E7874E" w:rsidR="00B01DB4" w:rsidRPr="006647E9" w:rsidRDefault="00B01DB4" w:rsidP="00B01DB4">
      <w:pPr>
        <w:pStyle w:val="ListParagraph"/>
        <w:numPr>
          <w:ilvl w:val="1"/>
          <w:numId w:val="8"/>
        </w:numPr>
        <w:pBdr>
          <w:top w:val="single" w:sz="6" w:space="1" w:color="auto"/>
          <w:bottom w:val="single" w:sz="6" w:space="1" w:color="auto"/>
        </w:pBdr>
        <w:tabs>
          <w:tab w:val="left" w:pos="567"/>
        </w:tabs>
        <w:spacing w:after="0"/>
        <w:ind w:left="0" w:firstLine="0"/>
        <w:rPr>
          <w:rFonts w:ascii="Verdana" w:hAnsi="Verdana" w:cs="Arial"/>
          <w:b/>
          <w:bCs/>
          <w:color w:val="auto"/>
          <w:lang w:val="lt-LT"/>
        </w:rPr>
      </w:pPr>
      <w:r w:rsidRPr="006647E9">
        <w:rPr>
          <w:rFonts w:ascii="Verdana" w:hAnsi="Verdana" w:cs="Arial"/>
          <w:b/>
          <w:bCs/>
          <w:color w:val="auto"/>
          <w:lang w:val="lt-LT"/>
        </w:rPr>
        <w:t xml:space="preserve">Prekių pristatymo tvarka </w:t>
      </w:r>
    </w:p>
    <w:p w14:paraId="147C46A8" w14:textId="21A52A11" w:rsidR="0028224C" w:rsidRPr="006647E9" w:rsidRDefault="0028224C"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Įrangos pristatymas, sumontavimas, instaliavimas/įdiegimas, paleidimas, testavimas ir kitos paslaugos, kurias reikalinga suteikti, kad Įranga taptų pilnai funkcionuojančia Pirkėjo infrastruktūros dalimi</w:t>
      </w:r>
      <w:r w:rsidR="00850EB9" w:rsidRPr="006647E9">
        <w:rPr>
          <w:rFonts w:ascii="Verdana" w:hAnsi="Verdana" w:cs="Times New Roman"/>
          <w:color w:val="auto"/>
          <w:lang w:val="lt-LT"/>
        </w:rPr>
        <w:t xml:space="preserve"> </w:t>
      </w:r>
      <w:r w:rsidRPr="006647E9">
        <w:rPr>
          <w:rFonts w:ascii="Verdana" w:hAnsi="Verdana" w:cs="Times New Roman"/>
          <w:color w:val="auto"/>
          <w:lang w:val="lt-LT"/>
        </w:rPr>
        <w:t>turi būti suteikti per 5 savaites nuo Sutarties įsigaliojimo dienos. Tiksli Įrangos pristatymo data derinama el. paštu.</w:t>
      </w:r>
    </w:p>
    <w:p w14:paraId="5DCBDDB2" w14:textId="5888254C" w:rsidR="00D644C0" w:rsidRPr="006647E9" w:rsidRDefault="00201547"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 xml:space="preserve">Per </w:t>
      </w:r>
      <w:r w:rsidR="00252660" w:rsidRPr="006647E9">
        <w:rPr>
          <w:rFonts w:ascii="Verdana" w:hAnsi="Verdana" w:cs="Times New Roman"/>
          <w:color w:val="auto"/>
          <w:lang w:val="lt-LT"/>
        </w:rPr>
        <w:t>3</w:t>
      </w:r>
      <w:r w:rsidRPr="006647E9">
        <w:rPr>
          <w:rFonts w:ascii="Verdana" w:hAnsi="Verdana" w:cs="Times New Roman"/>
          <w:color w:val="auto"/>
          <w:lang w:val="lt-LT"/>
        </w:rPr>
        <w:t xml:space="preserve"> sav</w:t>
      </w:r>
      <w:r w:rsidR="00F23C7A" w:rsidRPr="006647E9">
        <w:rPr>
          <w:rFonts w:ascii="Verdana" w:hAnsi="Verdana" w:cs="Times New Roman"/>
          <w:color w:val="auto"/>
          <w:lang w:val="lt-LT"/>
        </w:rPr>
        <w:t>ait</w:t>
      </w:r>
      <w:r w:rsidR="00252660" w:rsidRPr="006647E9">
        <w:rPr>
          <w:rFonts w:ascii="Verdana" w:hAnsi="Verdana" w:cs="Times New Roman"/>
          <w:color w:val="auto"/>
          <w:lang w:val="lt-LT"/>
        </w:rPr>
        <w:t>es</w:t>
      </w:r>
      <w:r w:rsidRPr="006647E9">
        <w:rPr>
          <w:rFonts w:ascii="Verdana" w:hAnsi="Verdana" w:cs="Times New Roman"/>
          <w:color w:val="auto"/>
          <w:lang w:val="lt-LT"/>
        </w:rPr>
        <w:t xml:space="preserve"> po </w:t>
      </w:r>
      <w:r w:rsidR="00B25844" w:rsidRPr="006647E9">
        <w:rPr>
          <w:rFonts w:ascii="Verdana" w:hAnsi="Verdana" w:cs="Times New Roman"/>
          <w:color w:val="auto"/>
          <w:lang w:val="lt-LT"/>
        </w:rPr>
        <w:t>Dokumentų</w:t>
      </w:r>
      <w:r w:rsidR="001654CC" w:rsidRPr="006647E9">
        <w:rPr>
          <w:rFonts w:ascii="Verdana" w:hAnsi="Verdana" w:cs="Times New Roman"/>
          <w:color w:val="auto"/>
          <w:lang w:val="lt-LT"/>
        </w:rPr>
        <w:t xml:space="preserve"> išdavimo</w:t>
      </w:r>
      <w:r w:rsidR="00B25844" w:rsidRPr="006647E9">
        <w:rPr>
          <w:rFonts w:ascii="Verdana" w:hAnsi="Verdana" w:cs="Times New Roman"/>
          <w:color w:val="auto"/>
          <w:lang w:val="lt-LT"/>
        </w:rPr>
        <w:t xml:space="preserve"> spintos pristatym</w:t>
      </w:r>
      <w:r w:rsidR="001654CC" w:rsidRPr="006647E9">
        <w:rPr>
          <w:rFonts w:ascii="Verdana" w:hAnsi="Verdana" w:cs="Times New Roman"/>
          <w:color w:val="auto"/>
          <w:lang w:val="lt-LT"/>
        </w:rPr>
        <w:t>o</w:t>
      </w:r>
      <w:r w:rsidR="009006E5" w:rsidRPr="006647E9">
        <w:rPr>
          <w:rFonts w:ascii="Verdana" w:hAnsi="Verdana" w:cs="Times New Roman"/>
          <w:color w:val="auto"/>
          <w:lang w:val="lt-LT"/>
        </w:rPr>
        <w:t xml:space="preserve"> ir perdavimo Pirkėjui</w:t>
      </w:r>
      <w:r w:rsidR="0068023F" w:rsidRPr="006647E9">
        <w:rPr>
          <w:rFonts w:ascii="Verdana" w:hAnsi="Verdana" w:cs="Times New Roman"/>
          <w:color w:val="auto"/>
          <w:lang w:val="lt-LT"/>
        </w:rPr>
        <w:t xml:space="preserve"> turi būti suorganizuoti</w:t>
      </w:r>
      <w:r w:rsidR="001654CC" w:rsidRPr="006647E9">
        <w:rPr>
          <w:rFonts w:ascii="Verdana" w:hAnsi="Verdana" w:cs="Times New Roman"/>
          <w:color w:val="auto"/>
          <w:lang w:val="lt-LT"/>
        </w:rPr>
        <w:t xml:space="preserve"> Pirkėjo darbuotojams mokymai.</w:t>
      </w:r>
    </w:p>
    <w:p w14:paraId="57E55AE1" w14:textId="61420B8B" w:rsidR="003925F6" w:rsidRPr="006647E9" w:rsidRDefault="003925F6"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 xml:space="preserve">Pirkėjas neišpakuoja Įrangos, kol ji nėra </w:t>
      </w:r>
      <w:r w:rsidR="00EB7635" w:rsidRPr="006647E9">
        <w:rPr>
          <w:rFonts w:ascii="Verdana" w:hAnsi="Verdana" w:cs="Times New Roman"/>
          <w:color w:val="auto"/>
          <w:lang w:val="lt-LT"/>
        </w:rPr>
        <w:t>pastatyta</w:t>
      </w:r>
      <w:r w:rsidRPr="006647E9">
        <w:rPr>
          <w:rFonts w:ascii="Verdana" w:hAnsi="Verdana" w:cs="Times New Roman"/>
          <w:color w:val="auto"/>
          <w:lang w:val="lt-LT"/>
        </w:rPr>
        <w:t xml:space="preserve"> į j</w:t>
      </w:r>
      <w:r w:rsidR="00844FE3" w:rsidRPr="006647E9">
        <w:rPr>
          <w:rFonts w:ascii="Verdana" w:hAnsi="Verdana" w:cs="Times New Roman"/>
          <w:color w:val="auto"/>
          <w:lang w:val="lt-LT"/>
        </w:rPr>
        <w:t>ai skirtą</w:t>
      </w:r>
      <w:r w:rsidRPr="006647E9">
        <w:rPr>
          <w:rFonts w:ascii="Verdana" w:hAnsi="Verdana" w:cs="Times New Roman"/>
          <w:color w:val="auto"/>
          <w:lang w:val="lt-LT"/>
        </w:rPr>
        <w:t xml:space="preserve"> </w:t>
      </w:r>
      <w:r w:rsidR="0037164E" w:rsidRPr="006647E9">
        <w:rPr>
          <w:rFonts w:ascii="Verdana" w:hAnsi="Verdana" w:cs="Times New Roman"/>
          <w:color w:val="auto"/>
          <w:lang w:val="lt-LT"/>
        </w:rPr>
        <w:t>vietą</w:t>
      </w:r>
      <w:r w:rsidRPr="006647E9">
        <w:rPr>
          <w:rFonts w:ascii="Verdana" w:hAnsi="Verdana" w:cs="Times New Roman"/>
          <w:color w:val="auto"/>
          <w:lang w:val="lt-LT"/>
        </w:rPr>
        <w:t>.</w:t>
      </w:r>
    </w:p>
    <w:p w14:paraId="14DC5D81" w14:textId="67CD8140" w:rsidR="003925F6" w:rsidRPr="006647E9" w:rsidRDefault="003925F6"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 xml:space="preserve">Įrangos pakuotė privalo turėti apsauginę plombą </w:t>
      </w:r>
      <w:r w:rsidR="00442187" w:rsidRPr="006647E9">
        <w:rPr>
          <w:rFonts w:ascii="Verdana" w:hAnsi="Verdana" w:cs="Times New Roman"/>
          <w:color w:val="auto"/>
          <w:lang w:val="lt-LT"/>
        </w:rPr>
        <w:t>ar lipduką</w:t>
      </w:r>
      <w:r w:rsidR="00EA72A1" w:rsidRPr="006647E9">
        <w:rPr>
          <w:rFonts w:ascii="Verdana" w:hAnsi="Verdana" w:cs="Times New Roman"/>
          <w:color w:val="auto"/>
          <w:lang w:val="lt-LT"/>
        </w:rPr>
        <w:t>,</w:t>
      </w:r>
      <w:r w:rsidR="00442187" w:rsidRPr="006647E9">
        <w:rPr>
          <w:rFonts w:ascii="Verdana" w:hAnsi="Verdana" w:cs="Times New Roman"/>
          <w:color w:val="auto"/>
          <w:lang w:val="lt-LT"/>
        </w:rPr>
        <w:t xml:space="preserve"> ar etiketę </w:t>
      </w:r>
      <w:r w:rsidRPr="006647E9">
        <w:rPr>
          <w:rFonts w:ascii="Verdana" w:hAnsi="Verdana" w:cs="Times New Roman"/>
          <w:color w:val="auto"/>
          <w:lang w:val="lt-LT"/>
        </w:rPr>
        <w:t xml:space="preserve">arba </w:t>
      </w:r>
      <w:r w:rsidR="00DF3C6E" w:rsidRPr="006647E9">
        <w:rPr>
          <w:rFonts w:ascii="Verdana" w:hAnsi="Verdana" w:cs="Times New Roman"/>
          <w:color w:val="auto"/>
          <w:lang w:val="lt-LT"/>
        </w:rPr>
        <w:t xml:space="preserve">kitą </w:t>
      </w:r>
      <w:r w:rsidRPr="006647E9">
        <w:rPr>
          <w:rFonts w:ascii="Verdana" w:hAnsi="Verdana" w:cs="Times New Roman"/>
          <w:color w:val="auto"/>
          <w:lang w:val="lt-LT"/>
        </w:rPr>
        <w:t xml:space="preserve">lygiavertę alternatyvą, kuri </w:t>
      </w:r>
      <w:r w:rsidR="00DF3C6E" w:rsidRPr="006647E9">
        <w:rPr>
          <w:rFonts w:ascii="Verdana" w:hAnsi="Verdana" w:cs="Times New Roman"/>
          <w:color w:val="auto"/>
          <w:lang w:val="lt-LT"/>
        </w:rPr>
        <w:t>būtų pritvirtinta taip, kad nebūtų galima atidaryti pakuotės nepažeidus šios priemonės</w:t>
      </w:r>
      <w:r w:rsidR="00865120" w:rsidRPr="006647E9">
        <w:rPr>
          <w:rFonts w:ascii="Verdana" w:hAnsi="Verdana" w:cs="Times New Roman"/>
          <w:color w:val="auto"/>
          <w:lang w:val="lt-LT"/>
        </w:rPr>
        <w:t xml:space="preserve">, kuri </w:t>
      </w:r>
      <w:r w:rsidRPr="006647E9">
        <w:rPr>
          <w:rFonts w:ascii="Verdana" w:hAnsi="Verdana" w:cs="Times New Roman"/>
          <w:color w:val="auto"/>
          <w:lang w:val="lt-LT"/>
        </w:rPr>
        <w:t xml:space="preserve">užtikrina, kad Įranga nebuvo išpakuota iki Įrangos </w:t>
      </w:r>
      <w:r w:rsidR="00471A95" w:rsidRPr="006647E9">
        <w:rPr>
          <w:rFonts w:ascii="Verdana" w:hAnsi="Verdana" w:cs="Times New Roman"/>
          <w:color w:val="auto"/>
          <w:lang w:val="lt-LT"/>
        </w:rPr>
        <w:t>pastatymo</w:t>
      </w:r>
      <w:r w:rsidRPr="006647E9">
        <w:rPr>
          <w:rFonts w:ascii="Verdana" w:hAnsi="Verdana" w:cs="Times New Roman"/>
          <w:color w:val="auto"/>
          <w:lang w:val="lt-LT"/>
        </w:rPr>
        <w:t xml:space="preserve"> į jos naudojimo </w:t>
      </w:r>
      <w:r w:rsidR="00471A95" w:rsidRPr="006647E9">
        <w:rPr>
          <w:rFonts w:ascii="Verdana" w:hAnsi="Verdana" w:cs="Times New Roman"/>
          <w:color w:val="auto"/>
          <w:lang w:val="lt-LT"/>
        </w:rPr>
        <w:t>vietą</w:t>
      </w:r>
      <w:r w:rsidRPr="006647E9">
        <w:rPr>
          <w:rFonts w:ascii="Verdana" w:hAnsi="Verdana" w:cs="Times New Roman"/>
          <w:color w:val="auto"/>
          <w:lang w:val="lt-LT"/>
        </w:rPr>
        <w:t>.</w:t>
      </w:r>
    </w:p>
    <w:p w14:paraId="64FBE9B0" w14:textId="77777777" w:rsidR="003925F6" w:rsidRPr="006647E9" w:rsidRDefault="003925F6" w:rsidP="00D769C3">
      <w:pPr>
        <w:pStyle w:val="ListParagraph"/>
        <w:numPr>
          <w:ilvl w:val="2"/>
          <w:numId w:val="8"/>
        </w:numPr>
        <w:tabs>
          <w:tab w:val="left" w:pos="709"/>
        </w:tabs>
        <w:spacing w:after="0" w:line="240" w:lineRule="auto"/>
        <w:ind w:left="0" w:firstLine="0"/>
        <w:jc w:val="both"/>
        <w:rPr>
          <w:rFonts w:ascii="Verdana" w:hAnsi="Verdana" w:cs="Times New Roman"/>
          <w:color w:val="auto"/>
          <w:lang w:val="lt-LT"/>
        </w:rPr>
      </w:pPr>
      <w:r w:rsidRPr="006647E9">
        <w:rPr>
          <w:rFonts w:ascii="Verdana" w:hAnsi="Verdana" w:cs="Times New Roman"/>
          <w:color w:val="auto"/>
          <w:lang w:val="lt-LT"/>
        </w:rPr>
        <w:t>Kilus ginčams dėl pristatytos Įrangos sudėties ar trūkumo ir esant nepažeistai plombai, laikoma, kad Pirkėjas niekaip nepadarė įtakos Įrangai ir visa komplektacija turi būti užtikrinta iš Tiekėjo pusės.</w:t>
      </w:r>
    </w:p>
    <w:p w14:paraId="5840E722" w14:textId="77777777" w:rsidR="00A45E6F" w:rsidRPr="002F7930" w:rsidRDefault="00A45E6F" w:rsidP="00D769C3">
      <w:pPr>
        <w:pStyle w:val="ListParagraph"/>
        <w:numPr>
          <w:ilvl w:val="2"/>
          <w:numId w:val="8"/>
        </w:numPr>
        <w:tabs>
          <w:tab w:val="left" w:pos="709"/>
        </w:tabs>
        <w:spacing w:before="120" w:after="0"/>
        <w:ind w:left="0" w:firstLine="0"/>
        <w:jc w:val="both"/>
        <w:rPr>
          <w:rFonts w:ascii="Verdana" w:hAnsi="Verdana" w:cs="Arial"/>
          <w:color w:val="auto"/>
          <w:lang w:val="lt-LT"/>
        </w:rPr>
      </w:pPr>
      <w:r w:rsidRPr="002F7930">
        <w:rPr>
          <w:rFonts w:ascii="Verdana" w:hAnsi="Verdana" w:cs="Arial"/>
          <w:color w:val="auto"/>
          <w:lang w:val="lt-LT"/>
        </w:rPr>
        <w:t xml:space="preserve">Prekių transportavimas ir iškrovimas bus vykdomas Tiekėjo lėšomis. </w:t>
      </w:r>
    </w:p>
    <w:p w14:paraId="215B7F59" w14:textId="5B60AA2E" w:rsidR="00FC688A" w:rsidRPr="002F7930" w:rsidRDefault="00A45E6F" w:rsidP="00D769C3">
      <w:pPr>
        <w:pStyle w:val="ListParagraph"/>
        <w:numPr>
          <w:ilvl w:val="2"/>
          <w:numId w:val="8"/>
        </w:numPr>
        <w:tabs>
          <w:tab w:val="left" w:pos="-284"/>
          <w:tab w:val="left" w:pos="709"/>
        </w:tabs>
        <w:spacing w:before="120" w:after="0"/>
        <w:ind w:left="0" w:firstLine="0"/>
        <w:jc w:val="both"/>
        <w:rPr>
          <w:rFonts w:ascii="Verdana" w:hAnsi="Verdana" w:cs="Arial"/>
          <w:color w:val="auto"/>
          <w:lang w:val="lt-LT"/>
        </w:rPr>
      </w:pPr>
      <w:r w:rsidRPr="002F7930">
        <w:rPr>
          <w:rFonts w:ascii="Verdana" w:hAnsi="Verdana" w:cs="Arial"/>
          <w:color w:val="auto"/>
          <w:lang w:val="lt-LT"/>
        </w:rPr>
        <w:t>Tiekėjas turės pristatyti Prekes Techninės specifikacijos II dalies 1 punkte nurodytu adresu Pirkėjo darbo laiku (I-IV 8:00 – 17:00 val., V 8:00 – 15:45 val.).</w:t>
      </w:r>
    </w:p>
    <w:p w14:paraId="4C85F98C" w14:textId="77777777" w:rsidR="00B01DB4" w:rsidRPr="006647E9" w:rsidRDefault="00B01DB4" w:rsidP="00B01DB4">
      <w:pPr>
        <w:pStyle w:val="ListParagraph"/>
        <w:numPr>
          <w:ilvl w:val="1"/>
          <w:numId w:val="8"/>
        </w:numPr>
        <w:pBdr>
          <w:top w:val="single" w:sz="6" w:space="1" w:color="auto"/>
          <w:bottom w:val="single" w:sz="6" w:space="1" w:color="auto"/>
        </w:pBdr>
        <w:tabs>
          <w:tab w:val="left" w:pos="567"/>
        </w:tabs>
        <w:spacing w:after="0"/>
        <w:ind w:left="0" w:firstLine="0"/>
        <w:rPr>
          <w:rFonts w:ascii="Verdana" w:hAnsi="Verdana" w:cs="Arial"/>
          <w:b/>
          <w:bCs/>
          <w:color w:val="auto"/>
          <w:lang w:val="lt-LT"/>
        </w:rPr>
      </w:pPr>
      <w:r w:rsidRPr="006647E9">
        <w:rPr>
          <w:rFonts w:ascii="Verdana" w:hAnsi="Verdana" w:cs="Arial"/>
          <w:b/>
          <w:bCs/>
          <w:color w:val="auto"/>
          <w:lang w:val="lt-LT"/>
        </w:rPr>
        <w:t>Trūkumų šalinimo tvarka ir terminai</w:t>
      </w:r>
    </w:p>
    <w:p w14:paraId="4AC34008" w14:textId="0AEF5CFD" w:rsidR="00B01DB4" w:rsidRPr="006647E9" w:rsidRDefault="00DE264D" w:rsidP="00D769C3">
      <w:pPr>
        <w:pStyle w:val="ListParagraph"/>
        <w:numPr>
          <w:ilvl w:val="2"/>
          <w:numId w:val="8"/>
        </w:numPr>
        <w:tabs>
          <w:tab w:val="left" w:pos="709"/>
          <w:tab w:val="left" w:pos="993"/>
        </w:tabs>
        <w:spacing w:after="0" w:line="240" w:lineRule="auto"/>
        <w:ind w:left="0" w:firstLine="0"/>
        <w:jc w:val="both"/>
        <w:rPr>
          <w:rFonts w:ascii="Verdana" w:hAnsi="Verdana" w:cs="Arial"/>
          <w:color w:val="auto"/>
          <w:lang w:val="lt-LT"/>
        </w:rPr>
      </w:pPr>
      <w:r w:rsidRPr="006647E9">
        <w:rPr>
          <w:rFonts w:ascii="Verdana" w:hAnsi="Verdana" w:cs="Times New Roman"/>
          <w:color w:val="auto"/>
          <w:lang w:val="lt-LT"/>
        </w:rPr>
        <w:t xml:space="preserve">Jeigu sumontavus Įrangą jos testavimo prieš perduodant ją Pirkėjui metu iškyla nenumatytų klaidų, susijusių su Įrangos veikimu, Tiekėjas privalo šias klaidas ištaisyti per </w:t>
      </w:r>
      <w:r w:rsidR="00D164BD" w:rsidRPr="006647E9">
        <w:rPr>
          <w:rFonts w:ascii="Verdana" w:hAnsi="Verdana" w:cs="Times New Roman"/>
          <w:color w:val="auto"/>
          <w:lang w:val="lt-LT"/>
        </w:rPr>
        <w:t xml:space="preserve">Tiekėjo ir Pirkėjo suderintą protingą terminą </w:t>
      </w:r>
      <w:r w:rsidRPr="006647E9">
        <w:rPr>
          <w:rFonts w:ascii="Verdana" w:hAnsi="Verdana" w:cs="Times New Roman"/>
          <w:color w:val="auto"/>
          <w:lang w:val="lt-LT"/>
        </w:rPr>
        <w:t xml:space="preserve">ir perduoti veikiančią Įrangą Pirkėjo naudojimui. </w:t>
      </w:r>
    </w:p>
    <w:p w14:paraId="6AD9C2A1" w14:textId="09613A65" w:rsidR="00B17959" w:rsidRPr="006647E9" w:rsidRDefault="00B17959" w:rsidP="00D769C3">
      <w:pPr>
        <w:pStyle w:val="ListParagraph"/>
        <w:numPr>
          <w:ilvl w:val="2"/>
          <w:numId w:val="8"/>
        </w:numPr>
        <w:tabs>
          <w:tab w:val="left" w:pos="567"/>
          <w:tab w:val="left" w:pos="709"/>
          <w:tab w:val="left" w:pos="993"/>
        </w:tabs>
        <w:autoSpaceDE w:val="0"/>
        <w:autoSpaceDN w:val="0"/>
        <w:adjustRightInd w:val="0"/>
        <w:spacing w:after="0" w:line="240" w:lineRule="auto"/>
        <w:ind w:left="0" w:firstLine="0"/>
        <w:rPr>
          <w:rFonts w:ascii="Verdana" w:hAnsi="Verdana" w:cs="Times New Roman"/>
          <w:color w:val="auto"/>
          <w:lang w:val="lt-LT"/>
          <w14:ligatures w14:val="standardContextual"/>
        </w:rPr>
      </w:pPr>
      <w:r w:rsidRPr="006647E9">
        <w:rPr>
          <w:rFonts w:ascii="Verdana" w:eastAsia="TimesNewRomanPSMT" w:hAnsi="Verdana" w:cs="TimesNewRomanPSMT"/>
          <w:color w:val="auto"/>
          <w:lang w:val="lt-LT"/>
          <w14:ligatures w14:val="standardContextual"/>
        </w:rPr>
        <w:t xml:space="preserve">Tiekėjas </w:t>
      </w:r>
      <w:r w:rsidRPr="006647E9">
        <w:rPr>
          <w:rFonts w:ascii="Verdana" w:hAnsi="Verdana" w:cs="Times New Roman"/>
          <w:color w:val="auto"/>
          <w:lang w:val="lt-LT"/>
          <w14:ligatures w14:val="standardContextual"/>
        </w:rPr>
        <w:t xml:space="preserve">privalo </w:t>
      </w:r>
      <w:r w:rsidRPr="006647E9">
        <w:rPr>
          <w:rFonts w:ascii="Verdana" w:eastAsia="TimesNewRomanPSMT" w:hAnsi="Verdana" w:cs="TimesNewRomanPSMT"/>
          <w:color w:val="auto"/>
          <w:lang w:val="lt-LT"/>
          <w14:ligatures w14:val="standardContextual"/>
        </w:rPr>
        <w:t xml:space="preserve">pašalinti </w:t>
      </w:r>
      <w:r w:rsidRPr="006647E9">
        <w:rPr>
          <w:rFonts w:ascii="Verdana" w:hAnsi="Verdana" w:cs="Times New Roman"/>
          <w:color w:val="auto"/>
          <w:lang w:val="lt-LT"/>
          <w14:ligatures w14:val="standardContextual"/>
        </w:rPr>
        <w:t>gedimus per:</w:t>
      </w:r>
    </w:p>
    <w:p w14:paraId="61860AD2" w14:textId="5006BF6F" w:rsidR="00B17959" w:rsidRPr="006647E9" w:rsidRDefault="00B17959" w:rsidP="00D769C3">
      <w:pPr>
        <w:pStyle w:val="ListParagraph"/>
        <w:numPr>
          <w:ilvl w:val="3"/>
          <w:numId w:val="8"/>
        </w:numPr>
        <w:tabs>
          <w:tab w:val="left" w:pos="567"/>
          <w:tab w:val="left" w:pos="709"/>
          <w:tab w:val="left" w:pos="851"/>
          <w:tab w:val="left" w:pos="993"/>
        </w:tabs>
        <w:autoSpaceDE w:val="0"/>
        <w:autoSpaceDN w:val="0"/>
        <w:adjustRightInd w:val="0"/>
        <w:spacing w:after="0" w:line="240" w:lineRule="auto"/>
        <w:ind w:left="0" w:firstLine="0"/>
        <w:rPr>
          <w:rFonts w:ascii="Verdana" w:eastAsia="TimesNewRomanPSMT" w:hAnsi="Verdana" w:cs="TimesNewRomanPSMT"/>
          <w:color w:val="auto"/>
          <w:lang w:val="lt-LT"/>
          <w14:ligatures w14:val="standardContextual"/>
        </w:rPr>
      </w:pPr>
      <w:r w:rsidRPr="006647E9">
        <w:rPr>
          <w:rFonts w:ascii="Verdana" w:hAnsi="Verdana" w:cs="Times New Roman"/>
          <w:color w:val="auto"/>
          <w:lang w:val="lt-LT"/>
          <w14:ligatures w14:val="standardContextual"/>
        </w:rPr>
        <w:lastRenderedPageBreak/>
        <w:t xml:space="preserve">16 darbo </w:t>
      </w:r>
      <w:r w:rsidRPr="006647E9">
        <w:rPr>
          <w:rFonts w:ascii="Verdana" w:eastAsia="TimesNewRomanPSMT" w:hAnsi="Verdana" w:cs="TimesNewRomanPSMT"/>
          <w:color w:val="auto"/>
          <w:lang w:val="lt-LT"/>
          <w14:ligatures w14:val="standardContextual"/>
        </w:rPr>
        <w:t xml:space="preserve">valandų </w:t>
      </w:r>
      <w:r w:rsidRPr="006647E9">
        <w:rPr>
          <w:rFonts w:ascii="Verdana" w:hAnsi="Verdana" w:cs="Times New Roman"/>
          <w:color w:val="auto"/>
          <w:lang w:val="lt-LT"/>
          <w14:ligatures w14:val="standardContextual"/>
        </w:rPr>
        <w:t xml:space="preserve">arba per </w:t>
      </w:r>
      <w:r w:rsidRPr="006647E9">
        <w:rPr>
          <w:rFonts w:ascii="Verdana" w:eastAsia="TimesNewRomanPSMT" w:hAnsi="Verdana" w:cs="TimesNewRomanPSMT"/>
          <w:color w:val="auto"/>
          <w:lang w:val="lt-LT"/>
          <w14:ligatures w14:val="standardContextual"/>
        </w:rPr>
        <w:t xml:space="preserve">ilgesnį, </w:t>
      </w:r>
      <w:r w:rsidRPr="006647E9">
        <w:rPr>
          <w:rFonts w:ascii="Verdana" w:hAnsi="Verdana" w:cs="Times New Roman"/>
          <w:color w:val="auto"/>
          <w:lang w:val="lt-LT"/>
          <w14:ligatures w14:val="standardContextual"/>
        </w:rPr>
        <w:t xml:space="preserve">su </w:t>
      </w:r>
      <w:r w:rsidR="00193B1B" w:rsidRPr="006647E9">
        <w:rPr>
          <w:rFonts w:ascii="Verdana" w:eastAsia="TimesNewRomanPSMT" w:hAnsi="Verdana" w:cs="TimesNewRomanPSMT"/>
          <w:color w:val="auto"/>
          <w:lang w:val="lt-LT"/>
          <w14:ligatures w14:val="standardContextual"/>
        </w:rPr>
        <w:t>Pirkėju</w:t>
      </w:r>
      <w:r w:rsidRPr="006647E9">
        <w:rPr>
          <w:rFonts w:ascii="Verdana" w:eastAsia="TimesNewRomanPSMT" w:hAnsi="Verdana" w:cs="TimesNewRomanPSMT"/>
          <w:color w:val="auto"/>
          <w:lang w:val="lt-LT"/>
          <w14:ligatures w14:val="standardContextual"/>
        </w:rPr>
        <w:t xml:space="preserve"> suderintą laiką, </w:t>
      </w:r>
      <w:r w:rsidRPr="006647E9">
        <w:rPr>
          <w:rFonts w:ascii="Verdana" w:hAnsi="Verdana" w:cs="Times New Roman"/>
          <w:color w:val="auto"/>
          <w:lang w:val="lt-LT"/>
          <w14:ligatures w14:val="standardContextual"/>
        </w:rPr>
        <w:t xml:space="preserve">po </w:t>
      </w:r>
      <w:r w:rsidR="00BA4497" w:rsidRPr="006647E9">
        <w:rPr>
          <w:rFonts w:ascii="Verdana" w:eastAsia="TimesNewRomanPSMT" w:hAnsi="Verdana" w:cs="TimesNewRomanPSMT"/>
          <w:color w:val="auto"/>
          <w:lang w:val="lt-LT"/>
          <w14:ligatures w14:val="standardContextual"/>
        </w:rPr>
        <w:t>Pirkėjo</w:t>
      </w:r>
      <w:r w:rsidR="00D9471B" w:rsidRPr="006647E9">
        <w:rPr>
          <w:rFonts w:ascii="Verdana" w:eastAsia="TimesNewRomanPSMT" w:hAnsi="Verdana" w:cs="TimesNewRomanPSMT"/>
          <w:color w:val="auto"/>
          <w:lang w:val="lt-LT"/>
          <w14:ligatures w14:val="standardContextual"/>
        </w:rPr>
        <w:t xml:space="preserve"> </w:t>
      </w:r>
      <w:r w:rsidRPr="006647E9">
        <w:rPr>
          <w:rFonts w:ascii="Verdana" w:eastAsia="TimesNewRomanPSMT" w:hAnsi="Verdana" w:cs="TimesNewRomanPSMT"/>
          <w:color w:val="auto"/>
          <w:lang w:val="lt-LT"/>
          <w14:ligatures w14:val="standardContextual"/>
        </w:rPr>
        <w:t xml:space="preserve">pranešimo apie gedimus </w:t>
      </w:r>
      <w:r w:rsidRPr="006647E9">
        <w:rPr>
          <w:rFonts w:ascii="Verdana" w:hAnsi="Verdana" w:cs="Times New Roman"/>
          <w:color w:val="auto"/>
          <w:lang w:val="lt-LT"/>
          <w14:ligatures w14:val="standardContextual"/>
        </w:rPr>
        <w:t xml:space="preserve">- </w:t>
      </w:r>
      <w:r w:rsidRPr="006647E9">
        <w:rPr>
          <w:rFonts w:ascii="Verdana" w:eastAsia="TimesNewRomanPSMT" w:hAnsi="Verdana" w:cs="TimesNewRomanPSMT"/>
          <w:color w:val="auto"/>
          <w:lang w:val="lt-LT"/>
          <w14:ligatures w14:val="standardContextual"/>
        </w:rPr>
        <w:t xml:space="preserve">jei gedimai netrukdo </w:t>
      </w:r>
      <w:r w:rsidR="00BA4497" w:rsidRPr="006647E9">
        <w:rPr>
          <w:rFonts w:ascii="Verdana" w:eastAsia="TimesNewRomanPSMT" w:hAnsi="Verdana" w:cs="TimesNewRomanPSMT"/>
          <w:color w:val="auto"/>
          <w:lang w:val="lt-LT"/>
          <w14:ligatures w14:val="standardContextual"/>
        </w:rPr>
        <w:t>Įrangai</w:t>
      </w:r>
      <w:r w:rsidRPr="006647E9">
        <w:rPr>
          <w:rFonts w:ascii="Verdana" w:hAnsi="Verdana" w:cs="Times New Roman"/>
          <w:color w:val="auto"/>
          <w:lang w:val="lt-LT"/>
          <w14:ligatures w14:val="standardContextual"/>
        </w:rPr>
        <w:t xml:space="preserve"> tinkamai funkcionuoti;</w:t>
      </w:r>
    </w:p>
    <w:p w14:paraId="332A9B33" w14:textId="7885F4EF" w:rsidR="00FC688A" w:rsidRPr="006647E9" w:rsidRDefault="00B17959" w:rsidP="00D769C3">
      <w:pPr>
        <w:pStyle w:val="ListParagraph"/>
        <w:numPr>
          <w:ilvl w:val="3"/>
          <w:numId w:val="8"/>
        </w:numPr>
        <w:tabs>
          <w:tab w:val="left" w:pos="567"/>
          <w:tab w:val="left" w:pos="709"/>
          <w:tab w:val="left" w:pos="851"/>
          <w:tab w:val="left" w:pos="993"/>
        </w:tabs>
        <w:autoSpaceDE w:val="0"/>
        <w:autoSpaceDN w:val="0"/>
        <w:adjustRightInd w:val="0"/>
        <w:spacing w:after="0" w:line="240" w:lineRule="auto"/>
        <w:ind w:left="0" w:firstLine="0"/>
        <w:rPr>
          <w:rFonts w:ascii="Verdana" w:eastAsia="TimesNewRomanPSMT" w:hAnsi="Verdana" w:cs="TimesNewRomanPSMT"/>
          <w:color w:val="auto"/>
          <w:lang w:val="lt-LT"/>
          <w14:ligatures w14:val="standardContextual"/>
        </w:rPr>
      </w:pPr>
      <w:r w:rsidRPr="006647E9">
        <w:rPr>
          <w:rFonts w:ascii="Verdana" w:hAnsi="Verdana" w:cs="Times New Roman"/>
          <w:color w:val="auto"/>
          <w:lang w:val="lt-LT"/>
          <w14:ligatures w14:val="standardContextual"/>
        </w:rPr>
        <w:t xml:space="preserve">8 darbo valandas arba per </w:t>
      </w:r>
      <w:r w:rsidRPr="006647E9">
        <w:rPr>
          <w:rFonts w:ascii="Verdana" w:eastAsia="TimesNewRomanPSMT" w:hAnsi="Verdana" w:cs="TimesNewRomanPSMT"/>
          <w:color w:val="auto"/>
          <w:lang w:val="lt-LT"/>
          <w14:ligatures w14:val="standardContextual"/>
        </w:rPr>
        <w:t xml:space="preserve">ilgesnį, </w:t>
      </w:r>
      <w:r w:rsidRPr="006647E9">
        <w:rPr>
          <w:rFonts w:ascii="Verdana" w:hAnsi="Verdana" w:cs="Times New Roman"/>
          <w:color w:val="auto"/>
          <w:lang w:val="lt-LT"/>
          <w14:ligatures w14:val="standardContextual"/>
        </w:rPr>
        <w:t xml:space="preserve">su </w:t>
      </w:r>
      <w:r w:rsidR="00193B1B" w:rsidRPr="006647E9">
        <w:rPr>
          <w:rFonts w:ascii="Verdana" w:eastAsia="TimesNewRomanPSMT" w:hAnsi="Verdana" w:cs="TimesNewRomanPSMT"/>
          <w:color w:val="auto"/>
          <w:lang w:val="lt-LT"/>
          <w14:ligatures w14:val="standardContextual"/>
        </w:rPr>
        <w:t>Pirkėju</w:t>
      </w:r>
      <w:r w:rsidRPr="006647E9">
        <w:rPr>
          <w:rFonts w:ascii="Verdana" w:eastAsia="TimesNewRomanPSMT" w:hAnsi="Verdana" w:cs="TimesNewRomanPSMT"/>
          <w:color w:val="auto"/>
          <w:lang w:val="lt-LT"/>
          <w14:ligatures w14:val="standardContextual"/>
        </w:rPr>
        <w:t xml:space="preserve"> suderintą laiką, </w:t>
      </w:r>
      <w:r w:rsidRPr="006647E9">
        <w:rPr>
          <w:rFonts w:ascii="Verdana" w:hAnsi="Verdana" w:cs="Times New Roman"/>
          <w:color w:val="auto"/>
          <w:lang w:val="lt-LT"/>
          <w14:ligatures w14:val="standardContextual"/>
        </w:rPr>
        <w:t xml:space="preserve">po </w:t>
      </w:r>
      <w:r w:rsidR="00BA4497" w:rsidRPr="006647E9">
        <w:rPr>
          <w:rFonts w:ascii="Verdana" w:eastAsia="TimesNewRomanPSMT" w:hAnsi="Verdana" w:cs="TimesNewRomanPSMT"/>
          <w:color w:val="auto"/>
          <w:lang w:val="lt-LT"/>
          <w14:ligatures w14:val="standardContextual"/>
        </w:rPr>
        <w:t>Pirkėjo</w:t>
      </w:r>
      <w:r w:rsidR="00D9471B" w:rsidRPr="006647E9">
        <w:rPr>
          <w:rFonts w:ascii="Verdana" w:eastAsia="TimesNewRomanPSMT" w:hAnsi="Verdana" w:cs="TimesNewRomanPSMT"/>
          <w:color w:val="auto"/>
          <w:lang w:val="lt-LT"/>
          <w14:ligatures w14:val="standardContextual"/>
        </w:rPr>
        <w:t xml:space="preserve"> </w:t>
      </w:r>
      <w:r w:rsidRPr="006647E9">
        <w:rPr>
          <w:rFonts w:ascii="Verdana" w:eastAsia="TimesNewRomanPSMT" w:hAnsi="Verdana" w:cs="TimesNewRomanPSMT"/>
          <w:color w:val="auto"/>
          <w:lang w:val="lt-LT"/>
          <w14:ligatures w14:val="standardContextual"/>
        </w:rPr>
        <w:t xml:space="preserve">pranešimo apie gedimus ‒ jei gedimai trukdo </w:t>
      </w:r>
      <w:r w:rsidR="00BA4497" w:rsidRPr="006647E9">
        <w:rPr>
          <w:rFonts w:ascii="Verdana" w:eastAsia="TimesNewRomanPSMT" w:hAnsi="Verdana" w:cs="TimesNewRomanPSMT"/>
          <w:color w:val="auto"/>
          <w:lang w:val="lt-LT"/>
          <w14:ligatures w14:val="standardContextual"/>
        </w:rPr>
        <w:t>Įrangai</w:t>
      </w:r>
      <w:r w:rsidRPr="006647E9">
        <w:rPr>
          <w:rFonts w:ascii="Verdana" w:hAnsi="Verdana" w:cs="Times New Roman"/>
          <w:color w:val="auto"/>
          <w:lang w:val="lt-LT"/>
          <w14:ligatures w14:val="standardContextual"/>
        </w:rPr>
        <w:t xml:space="preserve"> tinkamai funkcionuoti.</w:t>
      </w:r>
    </w:p>
    <w:p w14:paraId="5D6A8FE6" w14:textId="77777777" w:rsidR="00B01DB4" w:rsidRPr="006647E9" w:rsidRDefault="00B01DB4" w:rsidP="00B01DB4">
      <w:pPr>
        <w:pStyle w:val="Heading2"/>
        <w:numPr>
          <w:ilvl w:val="0"/>
          <w:numId w:val="8"/>
        </w:numPr>
        <w:pBdr>
          <w:top w:val="single" w:sz="8" w:space="1" w:color="auto"/>
          <w:bottom w:val="single" w:sz="8" w:space="1" w:color="auto"/>
        </w:pBdr>
        <w:tabs>
          <w:tab w:val="left" w:pos="-284"/>
          <w:tab w:val="left" w:pos="284"/>
          <w:tab w:val="num" w:pos="360"/>
        </w:tabs>
        <w:spacing w:before="120"/>
        <w:ind w:left="0" w:firstLine="0"/>
        <w:rPr>
          <w:rFonts w:ascii="Verdana" w:hAnsi="Verdana" w:cs="Arial"/>
          <w:color w:val="auto"/>
          <w:sz w:val="18"/>
          <w:szCs w:val="18"/>
          <w:lang w:val="lt-LT"/>
        </w:rPr>
      </w:pPr>
      <w:r w:rsidRPr="006647E9">
        <w:rPr>
          <w:rFonts w:ascii="Verdana" w:hAnsi="Verdana" w:cs="Arial"/>
          <w:color w:val="auto"/>
          <w:sz w:val="18"/>
          <w:szCs w:val="18"/>
          <w:lang w:val="lt-LT"/>
        </w:rPr>
        <w:t>PRIEDAI</w:t>
      </w:r>
    </w:p>
    <w:p w14:paraId="7AA489F1" w14:textId="3C78BB1A" w:rsidR="004E789B" w:rsidRPr="006647E9" w:rsidRDefault="00932917" w:rsidP="0010048B">
      <w:pPr>
        <w:rPr>
          <w:rFonts w:ascii="Verdana" w:hAnsi="Verdana"/>
          <w:sz w:val="18"/>
          <w:szCs w:val="18"/>
        </w:rPr>
      </w:pPr>
      <w:r w:rsidRPr="006647E9">
        <w:rPr>
          <w:rFonts w:ascii="Verdana" w:hAnsi="Verdana"/>
          <w:sz w:val="18"/>
          <w:szCs w:val="18"/>
        </w:rPr>
        <w:t>Priedas Nr. 1</w:t>
      </w:r>
      <w:r w:rsidR="00634BAB" w:rsidRPr="006647E9">
        <w:rPr>
          <w:rFonts w:ascii="Verdana" w:hAnsi="Verdana"/>
          <w:sz w:val="18"/>
          <w:szCs w:val="18"/>
        </w:rPr>
        <w:t xml:space="preserve"> </w:t>
      </w:r>
      <w:r w:rsidR="00BF3F86">
        <w:rPr>
          <w:rFonts w:ascii="Verdana" w:hAnsi="Verdana"/>
          <w:sz w:val="18"/>
          <w:szCs w:val="18"/>
        </w:rPr>
        <w:t>Preliminarus</w:t>
      </w:r>
      <w:r w:rsidR="00634BAB" w:rsidRPr="006647E9">
        <w:rPr>
          <w:rFonts w:ascii="Verdana" w:hAnsi="Verdana"/>
          <w:sz w:val="18"/>
          <w:szCs w:val="18"/>
        </w:rPr>
        <w:t xml:space="preserve"> Dokumentų išdavimo spintos brėžinys</w:t>
      </w:r>
      <w:r w:rsidR="00CC217A">
        <w:rPr>
          <w:rFonts w:ascii="Verdana" w:hAnsi="Verdana"/>
          <w:sz w:val="18"/>
          <w:szCs w:val="18"/>
        </w:rPr>
        <w:t>.</w:t>
      </w:r>
    </w:p>
    <w:p w14:paraId="2B335D12" w14:textId="77777777" w:rsidR="00E606CD" w:rsidRPr="006647E9" w:rsidRDefault="00E606CD" w:rsidP="0010048B">
      <w:pPr>
        <w:rPr>
          <w:rFonts w:ascii="Verdana" w:hAnsi="Verdana"/>
          <w:sz w:val="18"/>
          <w:szCs w:val="18"/>
        </w:rPr>
      </w:pPr>
    </w:p>
    <w:p w14:paraId="763EB629" w14:textId="77777777" w:rsidR="00E606CD" w:rsidRPr="006647E9" w:rsidRDefault="00E606CD" w:rsidP="0010048B">
      <w:pPr>
        <w:rPr>
          <w:rFonts w:ascii="Verdana" w:hAnsi="Verdana"/>
          <w:sz w:val="18"/>
          <w:szCs w:val="18"/>
        </w:rPr>
      </w:pPr>
    </w:p>
    <w:p w14:paraId="34F2F548" w14:textId="77777777" w:rsidR="00E606CD" w:rsidRPr="006647E9" w:rsidRDefault="00E606CD" w:rsidP="0010048B">
      <w:pPr>
        <w:rPr>
          <w:rFonts w:ascii="Verdana" w:hAnsi="Verdana"/>
          <w:sz w:val="18"/>
          <w:szCs w:val="18"/>
        </w:rPr>
      </w:pPr>
    </w:p>
    <w:p w14:paraId="2DD5E7E5" w14:textId="77777777" w:rsidR="00E606CD" w:rsidRPr="006647E9" w:rsidRDefault="00E606CD" w:rsidP="0010048B">
      <w:pPr>
        <w:rPr>
          <w:rFonts w:ascii="Verdana" w:hAnsi="Verdana"/>
          <w:sz w:val="18"/>
          <w:szCs w:val="18"/>
        </w:rPr>
      </w:pPr>
    </w:p>
    <w:p w14:paraId="38671840" w14:textId="77777777" w:rsidR="00E606CD" w:rsidRPr="006647E9" w:rsidRDefault="00E606CD" w:rsidP="0010048B">
      <w:pPr>
        <w:rPr>
          <w:rFonts w:ascii="Verdana" w:hAnsi="Verdana"/>
          <w:sz w:val="18"/>
          <w:szCs w:val="18"/>
        </w:rPr>
      </w:pPr>
    </w:p>
    <w:p w14:paraId="122BFC9D" w14:textId="51E46EE8" w:rsidR="00EA72A1" w:rsidRPr="006647E9" w:rsidRDefault="00EA72A1">
      <w:pPr>
        <w:rPr>
          <w:rFonts w:ascii="Verdana" w:hAnsi="Verdana"/>
          <w:sz w:val="18"/>
          <w:szCs w:val="18"/>
        </w:rPr>
      </w:pPr>
      <w:r w:rsidRPr="006647E9">
        <w:rPr>
          <w:rFonts w:ascii="Verdana" w:hAnsi="Verdana"/>
          <w:sz w:val="18"/>
          <w:szCs w:val="18"/>
        </w:rPr>
        <w:br w:type="page"/>
      </w:r>
    </w:p>
    <w:p w14:paraId="7BC615FF" w14:textId="299E3122" w:rsidR="00932917" w:rsidRPr="006647E9" w:rsidRDefault="00932917" w:rsidP="003C4A6A">
      <w:pPr>
        <w:jc w:val="right"/>
        <w:rPr>
          <w:rFonts w:ascii="Verdana" w:hAnsi="Verdana"/>
          <w:sz w:val="18"/>
          <w:szCs w:val="18"/>
        </w:rPr>
      </w:pPr>
      <w:r w:rsidRPr="006647E9">
        <w:rPr>
          <w:rFonts w:ascii="Verdana" w:hAnsi="Verdana"/>
          <w:sz w:val="18"/>
          <w:szCs w:val="18"/>
        </w:rPr>
        <w:lastRenderedPageBreak/>
        <w:t>Priedas Nr.</w:t>
      </w:r>
      <w:r w:rsidR="003C4A6A" w:rsidRPr="006647E9">
        <w:rPr>
          <w:rFonts w:ascii="Verdana" w:hAnsi="Verdana"/>
          <w:sz w:val="18"/>
          <w:szCs w:val="18"/>
        </w:rPr>
        <w:t xml:space="preserve"> 1</w:t>
      </w:r>
      <w:r w:rsidR="009D2CD2" w:rsidRPr="006647E9">
        <w:rPr>
          <w:rFonts w:ascii="Verdana" w:hAnsi="Verdana"/>
          <w:sz w:val="18"/>
          <w:szCs w:val="18"/>
        </w:rPr>
        <w:t xml:space="preserve"> </w:t>
      </w:r>
    </w:p>
    <w:p w14:paraId="011E0EF9" w14:textId="77777777" w:rsidR="003C4A6A" w:rsidRPr="006647E9" w:rsidRDefault="003C4A6A" w:rsidP="003C4A6A">
      <w:pPr>
        <w:jc w:val="right"/>
        <w:rPr>
          <w:rFonts w:ascii="Verdana" w:hAnsi="Verdana"/>
          <w:sz w:val="18"/>
          <w:szCs w:val="18"/>
        </w:rPr>
      </w:pPr>
    </w:p>
    <w:p w14:paraId="549DCCB4" w14:textId="0C38E2F7" w:rsidR="00E606CD" w:rsidRPr="006647E9" w:rsidRDefault="00937F7A" w:rsidP="00932917">
      <w:pPr>
        <w:jc w:val="center"/>
        <w:rPr>
          <w:rFonts w:ascii="Verdana" w:hAnsi="Verdana"/>
          <w:sz w:val="18"/>
          <w:szCs w:val="18"/>
        </w:rPr>
      </w:pPr>
      <w:r w:rsidRPr="006647E9">
        <w:rPr>
          <w:rFonts w:ascii="Verdana" w:hAnsi="Verdana"/>
          <w:sz w:val="18"/>
          <w:szCs w:val="18"/>
        </w:rPr>
        <w:t xml:space="preserve">Preliminarus </w:t>
      </w:r>
      <w:r w:rsidR="00932917" w:rsidRPr="006647E9">
        <w:rPr>
          <w:rFonts w:ascii="Verdana" w:hAnsi="Verdana"/>
          <w:sz w:val="18"/>
          <w:szCs w:val="18"/>
        </w:rPr>
        <w:t>Dokumentų išdavimo spintos brėžinys</w:t>
      </w:r>
    </w:p>
    <w:p w14:paraId="67DAE97F" w14:textId="77777777" w:rsidR="00E606CD" w:rsidRPr="006647E9" w:rsidRDefault="00E606CD" w:rsidP="00E606CD">
      <w:pPr>
        <w:spacing w:after="0"/>
        <w:jc w:val="center"/>
        <w:rPr>
          <w:rFonts w:ascii="Verdana" w:hAnsi="Verdana"/>
          <w:sz w:val="18"/>
          <w:szCs w:val="18"/>
        </w:rPr>
      </w:pPr>
      <w:r w:rsidRPr="00FF37C9">
        <w:rPr>
          <w:rFonts w:ascii="Verdana" w:hAnsi="Verdana"/>
          <w:noProof/>
          <w:sz w:val="18"/>
          <w:szCs w:val="18"/>
        </w:rPr>
        <w:drawing>
          <wp:inline distT="0" distB="0" distL="0" distR="0" wp14:anchorId="3326CA08" wp14:editId="72216B25">
            <wp:extent cx="4514850" cy="1911350"/>
            <wp:effectExtent l="0" t="0" r="0" b="0"/>
            <wp:docPr id="495223243" name="Picture 1" descr="A drawing of a cell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23243" name="Picture 1" descr="A drawing of a cell  AI-generated content may be incorrect."/>
                    <pic:cNvPicPr/>
                  </pic:nvPicPr>
                  <pic:blipFill rotWithShape="1">
                    <a:blip r:embed="rId10"/>
                    <a:srcRect l="693" r="693" b="2903"/>
                    <a:stretch>
                      <a:fillRect/>
                    </a:stretch>
                  </pic:blipFill>
                  <pic:spPr bwMode="auto">
                    <a:xfrm>
                      <a:off x="0" y="0"/>
                      <a:ext cx="4514850" cy="1911350"/>
                    </a:xfrm>
                    <a:prstGeom prst="rect">
                      <a:avLst/>
                    </a:prstGeom>
                    <a:ln>
                      <a:noFill/>
                    </a:ln>
                    <a:extLst>
                      <a:ext uri="{53640926-AAD7-44D8-BBD7-CCE9431645EC}">
                        <a14:shadowObscured xmlns:a14="http://schemas.microsoft.com/office/drawing/2010/main"/>
                      </a:ext>
                    </a:extLst>
                  </pic:spPr>
                </pic:pic>
              </a:graphicData>
            </a:graphic>
          </wp:inline>
        </w:drawing>
      </w:r>
    </w:p>
    <w:p w14:paraId="10527E41" w14:textId="77777777" w:rsidR="00E606CD" w:rsidRPr="006647E9" w:rsidRDefault="00E606CD" w:rsidP="0010048B">
      <w:pPr>
        <w:rPr>
          <w:rFonts w:ascii="Verdana" w:hAnsi="Verdana"/>
          <w:sz w:val="18"/>
          <w:szCs w:val="18"/>
        </w:rPr>
      </w:pPr>
    </w:p>
    <w:p w14:paraId="3CD60101" w14:textId="56F22B67" w:rsidR="00BE78DD" w:rsidRPr="006647E9" w:rsidRDefault="00BE78DD" w:rsidP="002B0851">
      <w:pPr>
        <w:rPr>
          <w:rFonts w:ascii="Verdana" w:hAnsi="Verdana"/>
          <w:color w:val="7030A0"/>
          <w:sz w:val="18"/>
          <w:szCs w:val="18"/>
        </w:rPr>
      </w:pPr>
    </w:p>
    <w:p w14:paraId="61808759" w14:textId="77777777" w:rsidR="004E789B" w:rsidRPr="006647E9" w:rsidRDefault="004E789B" w:rsidP="002B0851">
      <w:pPr>
        <w:rPr>
          <w:rFonts w:ascii="Verdana" w:hAnsi="Verdana"/>
          <w:color w:val="7030A0"/>
          <w:sz w:val="18"/>
          <w:szCs w:val="18"/>
        </w:rPr>
      </w:pPr>
    </w:p>
    <w:p w14:paraId="0608E216" w14:textId="77777777" w:rsidR="004E789B" w:rsidRPr="006647E9" w:rsidRDefault="004E789B" w:rsidP="002B0851">
      <w:pPr>
        <w:rPr>
          <w:rFonts w:ascii="Verdana" w:hAnsi="Verdana"/>
          <w:color w:val="7030A0"/>
          <w:sz w:val="18"/>
          <w:szCs w:val="18"/>
        </w:rPr>
      </w:pPr>
    </w:p>
    <w:p w14:paraId="37A1F907" w14:textId="77777777" w:rsidR="004E789B" w:rsidRPr="00797001" w:rsidRDefault="004E789B" w:rsidP="002B0851">
      <w:pPr>
        <w:rPr>
          <w:rFonts w:ascii="Verdana" w:hAnsi="Verdana"/>
          <w:color w:val="7030A0"/>
          <w:sz w:val="18"/>
          <w:szCs w:val="18"/>
        </w:rPr>
      </w:pPr>
    </w:p>
    <w:sectPr w:rsidR="004E789B" w:rsidRPr="00797001" w:rsidSect="00542243">
      <w:headerReference w:type="even" r:id="rId11"/>
      <w:headerReference w:type="default" r:id="rId12"/>
      <w:footerReference w:type="even" r:id="rId13"/>
      <w:footerReference w:type="default" r:id="rId14"/>
      <w:headerReference w:type="first" r:id="rId15"/>
      <w:footerReference w:type="first" r:id="rId16"/>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AE79" w14:textId="77777777" w:rsidR="00477823" w:rsidRPr="006647E9" w:rsidRDefault="00477823" w:rsidP="00263D2F">
      <w:pPr>
        <w:spacing w:after="0" w:line="240" w:lineRule="auto"/>
      </w:pPr>
      <w:r w:rsidRPr="006647E9">
        <w:separator/>
      </w:r>
    </w:p>
  </w:endnote>
  <w:endnote w:type="continuationSeparator" w:id="0">
    <w:p w14:paraId="7654DE16" w14:textId="77777777" w:rsidR="00477823" w:rsidRPr="006647E9" w:rsidRDefault="00477823" w:rsidP="00263D2F">
      <w:pPr>
        <w:spacing w:after="0" w:line="240" w:lineRule="auto"/>
      </w:pPr>
      <w:r w:rsidRPr="00664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68FE" w14:textId="77777777" w:rsidR="0066348C" w:rsidRPr="006647E9" w:rsidRDefault="00663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BE8E" w14:textId="2911F806" w:rsidR="0066348C" w:rsidRPr="006647E9" w:rsidRDefault="0066348C">
    <w:pPr>
      <w:pStyle w:val="Footer"/>
    </w:pPr>
    <w:r w:rsidRPr="00FF37C9">
      <w:rPr>
        <w:noProof/>
        <w14:ligatures w14:val="standardContextual"/>
      </w:rPr>
      <mc:AlternateContent>
        <mc:Choice Requires="wps">
          <w:drawing>
            <wp:anchor distT="0" distB="0" distL="114300" distR="114300" simplePos="0" relativeHeight="251658240" behindDoc="0" locked="0" layoutInCell="0" allowOverlap="1" wp14:anchorId="3164BB9F" wp14:editId="666ACF38">
              <wp:simplePos x="0" y="0"/>
              <wp:positionH relativeFrom="page">
                <wp:posOffset>0</wp:posOffset>
              </wp:positionH>
              <wp:positionV relativeFrom="page">
                <wp:posOffset>7096125</wp:posOffset>
              </wp:positionV>
              <wp:extent cx="10692130" cy="273050"/>
              <wp:effectExtent l="0" t="0" r="0" b="12700"/>
              <wp:wrapNone/>
              <wp:docPr id="2" name="MSIPCM54004084993347c304899dcb" descr="{&quot;HashCode&quot;:-543794357,&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93E06F" w14:textId="067D678D" w:rsidR="0066348C" w:rsidRPr="006647E9" w:rsidRDefault="0066348C" w:rsidP="0066348C">
                          <w:pPr>
                            <w:spacing w:after="0"/>
                            <w:jc w:val="right"/>
                            <w:rPr>
                              <w:rFonts w:ascii="Calibri" w:hAnsi="Calibri" w:cs="Calibri"/>
                              <w:color w:val="000000"/>
                              <w:sz w:val="20"/>
                            </w:rPr>
                          </w:pPr>
                          <w:r w:rsidRPr="006647E9">
                            <w:rPr>
                              <w:rFonts w:ascii="Calibri" w:hAnsi="Calibri" w:cs="Calibri"/>
                              <w:color w:val="000000"/>
                              <w:sz w:val="20"/>
                            </w:rPr>
                            <w:t>LB NEVIEŠA (UNRESTRICTED)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164BB9F" id="_x0000_t202" coordsize="21600,21600" o:spt="202" path="m,l,21600r21600,l21600,xe">
              <v:stroke joinstyle="miter"/>
              <v:path gradientshapeok="t" o:connecttype="rect"/>
            </v:shapetype>
            <v:shape id="MSIPCM54004084993347c304899dcb" o:spid="_x0000_s1026" type="#_x0000_t202" alt="{&quot;HashCode&quot;:-543794357,&quot;Height&quot;:595.0,&quot;Width&quot;:841.0,&quot;Placement&quot;:&quot;Footer&quot;,&quot;Index&quot;:&quot;Primary&quot;,&quot;Section&quot;:1,&quot;Top&quot;:0.0,&quot;Left&quot;:0.0}" style="position:absolute;margin-left:0;margin-top:558.7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0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7Xg2iypLBzRcMiY3szzH0+58&#10;bQ76HlCQY/wbliczBgd1NqUD/YrCXsVy6GKGY9GS7s7mfeg1jB+Di9UqBaGgLAsbs7U8po5oRUxf&#10;ulfm7AB8QM4e4awrVrzBv4/tcV4dAsgmkROR7eEcAEcxJs6GjxPV/us5RV2/9/InAAAA//8DAFBL&#10;AwQUAAYACAAAACEAb+OSVuEAAAALAQAADwAAAGRycy9kb3ducmV2LnhtbEyPQUvDQBCF74L/YRnB&#10;S7GbtDSpMZtShJ4E0Sp43SZjEszOxuym3frrOznV47z3ePO+fBNMJ444uNaSgngegUAqbdVSreDz&#10;Y/ewBuG8pkp3llDBGR1situbXGeVPdE7Hve+FlxCLtMKGu/7TEpXNmi0m9seib1vOxjt+RxqWQ36&#10;xOWmk4soSqTRLfGHRvf43GD5sx+NgtmfKZcv6W7x9fb6O4ZtOjs/hlGp+7uwfQLhMfhrGKb5PB0K&#10;3nSwI1VOdAoYxLMax+kKxOQn6yWzHCYtiVYgi1z+ZyguAAAA//8DAFBLAQItABQABgAIAAAAIQC2&#10;gziS/gAAAOEBAAATAAAAAAAAAAAAAAAAAAAAAABbQ29udGVudF9UeXBlc10ueG1sUEsBAi0AFAAG&#10;AAgAAAAhADj9If/WAAAAlAEAAAsAAAAAAAAAAAAAAAAALwEAAF9yZWxzLy5yZWxzUEsBAi0AFAAG&#10;AAgAAAAhAP/UgnQYAgAAJgQAAA4AAAAAAAAAAAAAAAAALgIAAGRycy9lMm9Eb2MueG1sUEsBAi0A&#10;FAAGAAgAAAAhAG/jklbhAAAACwEAAA8AAAAAAAAAAAAAAAAAcgQAAGRycy9kb3ducmV2LnhtbFBL&#10;BQYAAAAABAAEAPMAAACABQAAAAA=&#10;" o:allowincell="f" filled="f" stroked="f" strokeweight=".5pt">
              <v:textbox inset=",0,20pt,0">
                <w:txbxContent>
                  <w:p w14:paraId="3193E06F" w14:textId="067D678D" w:rsidR="0066348C" w:rsidRPr="006647E9" w:rsidRDefault="0066348C" w:rsidP="0066348C">
                    <w:pPr>
                      <w:spacing w:after="0"/>
                      <w:jc w:val="right"/>
                      <w:rPr>
                        <w:rFonts w:ascii="Calibri" w:hAnsi="Calibri" w:cs="Calibri"/>
                        <w:color w:val="000000"/>
                        <w:sz w:val="20"/>
                      </w:rPr>
                    </w:pPr>
                    <w:r w:rsidRPr="006647E9">
                      <w:rPr>
                        <w:rFonts w:ascii="Calibri" w:hAnsi="Calibri" w:cs="Calibri"/>
                        <w:color w:val="000000"/>
                        <w:sz w:val="20"/>
                      </w:rPr>
                      <w:t>LB NEVIEŠA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582" w14:textId="77777777" w:rsidR="0066348C" w:rsidRPr="006647E9" w:rsidRDefault="00663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D33A" w14:textId="77777777" w:rsidR="00477823" w:rsidRPr="006647E9" w:rsidRDefault="00477823" w:rsidP="00263D2F">
      <w:pPr>
        <w:spacing w:after="0" w:line="240" w:lineRule="auto"/>
      </w:pPr>
      <w:r w:rsidRPr="006647E9">
        <w:separator/>
      </w:r>
    </w:p>
  </w:footnote>
  <w:footnote w:type="continuationSeparator" w:id="0">
    <w:p w14:paraId="3F7F3B7F" w14:textId="77777777" w:rsidR="00477823" w:rsidRPr="006647E9" w:rsidRDefault="00477823" w:rsidP="00263D2F">
      <w:pPr>
        <w:spacing w:after="0" w:line="240" w:lineRule="auto"/>
      </w:pPr>
      <w:r w:rsidRPr="006647E9">
        <w:continuationSeparator/>
      </w:r>
    </w:p>
  </w:footnote>
  <w:footnote w:id="1">
    <w:p w14:paraId="2D2F5355" w14:textId="66174AE5" w:rsidR="00F127DC" w:rsidRPr="006647E9" w:rsidRDefault="00F127DC">
      <w:pPr>
        <w:pStyle w:val="FootnoteText"/>
      </w:pPr>
      <w:r w:rsidRPr="006647E9">
        <w:rPr>
          <w:rStyle w:val="FootnoteReference"/>
        </w:rPr>
        <w:footnoteRef/>
      </w:r>
      <w:r w:rsidRPr="006647E9">
        <w:t xml:space="preserve"> Nuoroda internete: </w:t>
      </w:r>
      <w:hyperlink r:id="rId1" w:tgtFrame="_blank" w:tooltip="https://www.e-tar.lt/portal/lt/legalact/tar.4b60a8c9678b/asr" w:history="1">
        <w:r w:rsidRPr="006647E9">
          <w:rPr>
            <w:rStyle w:val="Hyperlink"/>
          </w:rPr>
          <w:t>https://www.e-tar.lt/portal/lt/legalAct/TAR.4B60A8C9678B/asr</w:t>
        </w:r>
      </w:hyperlink>
    </w:p>
  </w:footnote>
  <w:footnote w:id="2">
    <w:p w14:paraId="490BCC3F" w14:textId="5D730DFD" w:rsidR="005B2B92" w:rsidRPr="00514815" w:rsidRDefault="005B2B92">
      <w:pPr>
        <w:pStyle w:val="FootnoteText"/>
        <w:rPr>
          <w:sz w:val="14"/>
          <w:szCs w:val="14"/>
        </w:rPr>
      </w:pPr>
      <w:r w:rsidRPr="006647E9">
        <w:rPr>
          <w:rStyle w:val="FootnoteReference"/>
          <w:sz w:val="14"/>
          <w:szCs w:val="14"/>
        </w:rPr>
        <w:footnoteRef/>
      </w:r>
      <w:r w:rsidRPr="006647E9">
        <w:rPr>
          <w:sz w:val="14"/>
          <w:szCs w:val="14"/>
        </w:rPr>
        <w:t xml:space="preserve"> </w:t>
      </w:r>
      <w:r w:rsidRPr="002F7930">
        <w:rPr>
          <w:rFonts w:ascii="Verdana" w:hAnsi="Verdana" w:cs="Arial"/>
          <w:sz w:val="14"/>
          <w:szCs w:val="14"/>
        </w:rPr>
        <w:t>Lietuvių arba anglų. Jei dokumento originalas yra kita kalba, turi būti pateikiamas originalus dokumentas bei šio dokumento vertimas į lietuvių arba anglų kalbą.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2E5D" w14:textId="77777777" w:rsidR="0066348C" w:rsidRPr="006647E9" w:rsidRDefault="00663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9768" w14:textId="51FC03B9" w:rsidR="00E10704" w:rsidRPr="006647E9" w:rsidRDefault="00E10704">
    <w:pPr>
      <w:pStyle w:val="Header"/>
    </w:pPr>
  </w:p>
  <w:p w14:paraId="645C47A6" w14:textId="77777777" w:rsidR="00E10704" w:rsidRPr="006647E9" w:rsidRDefault="00E10704">
    <w:pPr>
      <w:pStyle w:val="Header"/>
    </w:pPr>
  </w:p>
  <w:p w14:paraId="4F0B6207" w14:textId="77777777" w:rsidR="00E10704" w:rsidRPr="006647E9" w:rsidRDefault="00E10704">
    <w:pPr>
      <w:pStyle w:val="Header"/>
    </w:pPr>
  </w:p>
  <w:p w14:paraId="12F53407" w14:textId="77777777" w:rsidR="00E10704" w:rsidRPr="006647E9" w:rsidRDefault="00E10704">
    <w:pPr>
      <w:pStyle w:val="Header"/>
    </w:pPr>
  </w:p>
  <w:p w14:paraId="32B4F71E" w14:textId="77777777" w:rsidR="00E10704" w:rsidRPr="006647E9" w:rsidRDefault="00E10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6A1F" w14:textId="77777777" w:rsidR="0066348C" w:rsidRPr="006647E9" w:rsidRDefault="0066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984"/>
    <w:multiLevelType w:val="hybridMultilevel"/>
    <w:tmpl w:val="AE047F3C"/>
    <w:lvl w:ilvl="0" w:tplc="74C0660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82EFD"/>
    <w:multiLevelType w:val="multilevel"/>
    <w:tmpl w:val="2304B45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941EC"/>
    <w:multiLevelType w:val="hybridMultilevel"/>
    <w:tmpl w:val="852EDD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F4E9E"/>
    <w:multiLevelType w:val="hybridMultilevel"/>
    <w:tmpl w:val="D15C5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24BF1"/>
    <w:multiLevelType w:val="hybridMultilevel"/>
    <w:tmpl w:val="852EDD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B5B6A"/>
    <w:multiLevelType w:val="multilevel"/>
    <w:tmpl w:val="77F0BCC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9B0AD4"/>
    <w:multiLevelType w:val="hybridMultilevel"/>
    <w:tmpl w:val="E194AB06"/>
    <w:lvl w:ilvl="0" w:tplc="6E6802C6">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55F1D90"/>
    <w:multiLevelType w:val="multilevel"/>
    <w:tmpl w:val="F954A102"/>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18"/>
        <w:szCs w:val="18"/>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2565DD"/>
    <w:multiLevelType w:val="hybridMultilevel"/>
    <w:tmpl w:val="6F92B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BC23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F814AD"/>
    <w:multiLevelType w:val="hybridMultilevel"/>
    <w:tmpl w:val="EB5487BC"/>
    <w:lvl w:ilvl="0" w:tplc="FFFFFFFF">
      <w:start w:val="1"/>
      <w:numFmt w:val="decimal"/>
      <w:lvlText w:val="%1."/>
      <w:lvlJc w:val="left"/>
      <w:pPr>
        <w:ind w:left="720" w:hanging="360"/>
      </w:pPr>
      <w:rPr>
        <w:rFonts w:hint="default"/>
      </w:rPr>
    </w:lvl>
    <w:lvl w:ilvl="1" w:tplc="0427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157BC"/>
    <w:multiLevelType w:val="multilevel"/>
    <w:tmpl w:val="B986BF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261D4D"/>
    <w:multiLevelType w:val="hybridMultilevel"/>
    <w:tmpl w:val="852EDD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DD4B97"/>
    <w:multiLevelType w:val="multilevel"/>
    <w:tmpl w:val="3838352E"/>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Verdana" w:hAnsi="Verdana" w:cs="Arial" w:hint="default"/>
        <w:b w:val="0"/>
        <w:bCs w:val="0"/>
        <w:color w:val="auto"/>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7F44E1"/>
    <w:multiLevelType w:val="hybridMultilevel"/>
    <w:tmpl w:val="6862E5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18199E"/>
    <w:multiLevelType w:val="multilevel"/>
    <w:tmpl w:val="90325C44"/>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Verdana" w:hAnsi="Verdana" w:cs="Arial" w:hint="default"/>
        <w:b w:val="0"/>
        <w:bCs w:val="0"/>
        <w:i w:val="0"/>
        <w:iCs w:val="0"/>
        <w:color w:val="auto"/>
        <w:sz w:val="18"/>
        <w:szCs w:val="18"/>
      </w:rPr>
    </w:lvl>
    <w:lvl w:ilvl="2">
      <w:start w:val="1"/>
      <w:numFmt w:val="decimal"/>
      <w:isLgl/>
      <w:lvlText w:val="%1.%2.%3."/>
      <w:lvlJc w:val="left"/>
      <w:pPr>
        <w:ind w:left="1288" w:hanging="720"/>
      </w:pPr>
      <w:rPr>
        <w:rFonts w:ascii="Verdana" w:hAnsi="Verdana" w:cs="Arial" w:hint="default"/>
        <w:b w:val="0"/>
        <w:bCs w:val="0"/>
        <w:color w:val="auto"/>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755787"/>
    <w:multiLevelType w:val="multilevel"/>
    <w:tmpl w:val="250E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1F4551"/>
    <w:multiLevelType w:val="hybridMultilevel"/>
    <w:tmpl w:val="6F92B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6E53C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A161E8"/>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700298"/>
    <w:multiLevelType w:val="hybridMultilevel"/>
    <w:tmpl w:val="F5EC17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834768"/>
    <w:multiLevelType w:val="hybridMultilevel"/>
    <w:tmpl w:val="DB92F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27" w15:restartNumberingAfterBreak="0">
    <w:nsid w:val="5B1A3301"/>
    <w:multiLevelType w:val="hybridMultilevel"/>
    <w:tmpl w:val="6F92B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830A8F"/>
    <w:multiLevelType w:val="hybridMultilevel"/>
    <w:tmpl w:val="8CE6C4D2"/>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B26E11"/>
    <w:multiLevelType w:val="multilevel"/>
    <w:tmpl w:val="16B6CA80"/>
    <w:lvl w:ilvl="0">
      <w:start w:val="1"/>
      <w:numFmt w:val="decimal"/>
      <w:lvlText w:val="%1."/>
      <w:lvlJc w:val="left"/>
      <w:pPr>
        <w:tabs>
          <w:tab w:val="num" w:pos="720"/>
        </w:tabs>
        <w:ind w:left="720" w:hanging="360"/>
      </w:pPr>
      <w:rPr>
        <w:rFonts w:hint="default"/>
        <w:sz w:val="18"/>
        <w:szCs w:val="1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F74428"/>
    <w:multiLevelType w:val="hybridMultilevel"/>
    <w:tmpl w:val="F85212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20051A"/>
    <w:multiLevelType w:val="multilevel"/>
    <w:tmpl w:val="6BECD0FC"/>
    <w:lvl w:ilvl="0">
      <w:start w:val="1"/>
      <w:numFmt w:val="decimal"/>
      <w:suff w:val="space"/>
      <w:lvlText w:val="%1."/>
      <w:lvlJc w:val="left"/>
      <w:pPr>
        <w:ind w:left="0" w:firstLine="1134"/>
      </w:pPr>
      <w:rPr>
        <w:rFonts w:ascii="Times New Roman" w:hAnsi="Times New Roman" w:hint="default"/>
        <w:b w:val="0"/>
        <w:i w:val="0"/>
      </w:rPr>
    </w:lvl>
    <w:lvl w:ilvl="1">
      <w:start w:val="1"/>
      <w:numFmt w:val="decimal"/>
      <w:suff w:val="space"/>
      <w:lvlText w:val="%1.%2."/>
      <w:lvlJc w:val="left"/>
      <w:pPr>
        <w:ind w:left="1" w:firstLine="1134"/>
      </w:pPr>
      <w:rPr>
        <w:rFonts w:ascii="Times New Roman" w:hAnsi="Times New Roman" w:cs="Times New Roman" w:hint="default"/>
        <w:b w:val="0"/>
        <w:bCs w:val="0"/>
        <w:sz w:val="24"/>
        <w:szCs w:val="24"/>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2" w15:restartNumberingAfterBreak="0">
    <w:nsid w:val="65B11351"/>
    <w:multiLevelType w:val="hybridMultilevel"/>
    <w:tmpl w:val="F5EC17B8"/>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CF487B"/>
    <w:multiLevelType w:val="multilevel"/>
    <w:tmpl w:val="63E4B5C0"/>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B800B4"/>
    <w:multiLevelType w:val="multilevel"/>
    <w:tmpl w:val="051C7C12"/>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Verdana" w:hAnsi="Verdana" w:cs="Arial" w:hint="default"/>
        <w:b w:val="0"/>
        <w:bCs w:val="0"/>
        <w:i w:val="0"/>
        <w:iCs w:val="0"/>
        <w:color w:val="auto"/>
        <w:sz w:val="18"/>
        <w:szCs w:val="18"/>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E2E250E"/>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16197B"/>
    <w:multiLevelType w:val="multilevel"/>
    <w:tmpl w:val="0982289A"/>
    <w:lvl w:ilvl="0">
      <w:start w:val="1"/>
      <w:numFmt w:val="decimal"/>
      <w:suff w:val="space"/>
      <w:lvlText w:val="%1."/>
      <w:lvlJc w:val="left"/>
      <w:pPr>
        <w:ind w:left="0" w:firstLine="1134"/>
      </w:pPr>
      <w:rPr>
        <w:rFonts w:ascii="Times New Roman" w:hAnsi="Times New Roman" w:hint="default"/>
        <w:b w:val="0"/>
        <w:i w:val="0"/>
        <w:color w:val="auto"/>
      </w:rPr>
    </w:lvl>
    <w:lvl w:ilvl="1">
      <w:start w:val="1"/>
      <w:numFmt w:val="decimal"/>
      <w:suff w:val="space"/>
      <w:lvlText w:val="%1.%2."/>
      <w:lvlJc w:val="left"/>
      <w:pPr>
        <w:ind w:left="1" w:firstLine="1134"/>
      </w:pPr>
      <w:rPr>
        <w:rFonts w:ascii="Times New Roman" w:hAnsi="Times New Roman" w:cs="Times New Roman" w:hint="default"/>
        <w:b w:val="0"/>
        <w:bCs w:val="0"/>
        <w:color w:val="auto"/>
        <w:sz w:val="24"/>
        <w:szCs w:val="24"/>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abstractNum w:abstractNumId="37" w15:restartNumberingAfterBreak="0">
    <w:nsid w:val="71FB0C9E"/>
    <w:multiLevelType w:val="hybridMultilevel"/>
    <w:tmpl w:val="BEB261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FC6BB0"/>
    <w:multiLevelType w:val="multilevel"/>
    <w:tmpl w:val="051C7C12"/>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Verdana" w:hAnsi="Verdana" w:cs="Arial" w:hint="default"/>
        <w:b w:val="0"/>
        <w:bCs w:val="0"/>
        <w:i w:val="0"/>
        <w:iCs w:val="0"/>
        <w:color w:val="auto"/>
        <w:sz w:val="18"/>
        <w:szCs w:val="18"/>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537C63"/>
    <w:multiLevelType w:val="hybridMultilevel"/>
    <w:tmpl w:val="E3E6A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987DCB"/>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901060500">
    <w:abstractNumId w:val="2"/>
  </w:num>
  <w:num w:numId="2" w16cid:durableId="1317763026">
    <w:abstractNumId w:val="17"/>
  </w:num>
  <w:num w:numId="3" w16cid:durableId="1035078139">
    <w:abstractNumId w:val="15"/>
  </w:num>
  <w:num w:numId="4" w16cid:durableId="1392190200">
    <w:abstractNumId w:val="26"/>
  </w:num>
  <w:num w:numId="5" w16cid:durableId="111898510">
    <w:abstractNumId w:val="9"/>
  </w:num>
  <w:num w:numId="6" w16cid:durableId="2063942158">
    <w:abstractNumId w:val="6"/>
  </w:num>
  <w:num w:numId="7" w16cid:durableId="1086999573">
    <w:abstractNumId w:val="23"/>
  </w:num>
  <w:num w:numId="8" w16cid:durableId="1260480413">
    <w:abstractNumId w:val="10"/>
  </w:num>
  <w:num w:numId="9" w16cid:durableId="156310748">
    <w:abstractNumId w:val="30"/>
  </w:num>
  <w:num w:numId="10" w16cid:durableId="1520123236">
    <w:abstractNumId w:val="29"/>
  </w:num>
  <w:num w:numId="11" w16cid:durableId="472530557">
    <w:abstractNumId w:val="1"/>
  </w:num>
  <w:num w:numId="12" w16cid:durableId="472262016">
    <w:abstractNumId w:val="20"/>
  </w:num>
  <w:num w:numId="13" w16cid:durableId="1637446014">
    <w:abstractNumId w:val="33"/>
  </w:num>
  <w:num w:numId="14" w16cid:durableId="481309401">
    <w:abstractNumId w:val="35"/>
  </w:num>
  <w:num w:numId="15" w16cid:durableId="2033259204">
    <w:abstractNumId w:val="18"/>
  </w:num>
  <w:num w:numId="16" w16cid:durableId="521018611">
    <w:abstractNumId w:val="14"/>
  </w:num>
  <w:num w:numId="17" w16cid:durableId="420950457">
    <w:abstractNumId w:val="34"/>
  </w:num>
  <w:num w:numId="18" w16cid:durableId="1631977677">
    <w:abstractNumId w:val="21"/>
  </w:num>
  <w:num w:numId="19" w16cid:durableId="1023357924">
    <w:abstractNumId w:val="39"/>
  </w:num>
  <w:num w:numId="20" w16cid:durableId="976027700">
    <w:abstractNumId w:val="16"/>
  </w:num>
  <w:num w:numId="21" w16cid:durableId="1223905241">
    <w:abstractNumId w:val="36"/>
  </w:num>
  <w:num w:numId="22" w16cid:durableId="1364091480">
    <w:abstractNumId w:val="31"/>
  </w:num>
  <w:num w:numId="23" w16cid:durableId="1213345448">
    <w:abstractNumId w:val="3"/>
  </w:num>
  <w:num w:numId="24" w16cid:durableId="621882659">
    <w:abstractNumId w:val="32"/>
  </w:num>
  <w:num w:numId="25" w16cid:durableId="279994332">
    <w:abstractNumId w:val="5"/>
  </w:num>
  <w:num w:numId="26" w16cid:durableId="1486362409">
    <w:abstractNumId w:val="27"/>
  </w:num>
  <w:num w:numId="27" w16cid:durableId="335350297">
    <w:abstractNumId w:val="11"/>
  </w:num>
  <w:num w:numId="28" w16cid:durableId="1789202435">
    <w:abstractNumId w:val="13"/>
  </w:num>
  <w:num w:numId="29" w16cid:durableId="964583016">
    <w:abstractNumId w:val="37"/>
  </w:num>
  <w:num w:numId="30" w16cid:durableId="184877665">
    <w:abstractNumId w:val="40"/>
  </w:num>
  <w:num w:numId="31" w16cid:durableId="817693459">
    <w:abstractNumId w:val="24"/>
  </w:num>
  <w:num w:numId="32" w16cid:durableId="1284966322">
    <w:abstractNumId w:val="28"/>
  </w:num>
  <w:num w:numId="33" w16cid:durableId="559875061">
    <w:abstractNumId w:val="38"/>
  </w:num>
  <w:num w:numId="34" w16cid:durableId="973752983">
    <w:abstractNumId w:val="19"/>
  </w:num>
  <w:num w:numId="35" w16cid:durableId="1562902674">
    <w:abstractNumId w:val="7"/>
  </w:num>
  <w:num w:numId="36" w16cid:durableId="658969245">
    <w:abstractNumId w:val="22"/>
  </w:num>
  <w:num w:numId="37" w16cid:durableId="1616254586">
    <w:abstractNumId w:val="0"/>
  </w:num>
  <w:num w:numId="38" w16cid:durableId="1717465115">
    <w:abstractNumId w:val="8"/>
  </w:num>
  <w:num w:numId="39" w16cid:durableId="48266952">
    <w:abstractNumId w:val="12"/>
  </w:num>
  <w:num w:numId="40" w16cid:durableId="1885828089">
    <w:abstractNumId w:val="4"/>
  </w:num>
  <w:num w:numId="41" w16cid:durableId="13744298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2F"/>
    <w:rsid w:val="00003343"/>
    <w:rsid w:val="000039AA"/>
    <w:rsid w:val="00004275"/>
    <w:rsid w:val="000076B6"/>
    <w:rsid w:val="0001056C"/>
    <w:rsid w:val="00011F75"/>
    <w:rsid w:val="0001280C"/>
    <w:rsid w:val="00015149"/>
    <w:rsid w:val="00017072"/>
    <w:rsid w:val="00017DCB"/>
    <w:rsid w:val="00020D14"/>
    <w:rsid w:val="00022B5C"/>
    <w:rsid w:val="00022B95"/>
    <w:rsid w:val="00023F05"/>
    <w:rsid w:val="000242AC"/>
    <w:rsid w:val="00025583"/>
    <w:rsid w:val="00030860"/>
    <w:rsid w:val="00031DDA"/>
    <w:rsid w:val="00031FD1"/>
    <w:rsid w:val="00037D78"/>
    <w:rsid w:val="00045F82"/>
    <w:rsid w:val="00052254"/>
    <w:rsid w:val="000529FF"/>
    <w:rsid w:val="00053231"/>
    <w:rsid w:val="00053664"/>
    <w:rsid w:val="00053904"/>
    <w:rsid w:val="00053B3E"/>
    <w:rsid w:val="00054522"/>
    <w:rsid w:val="00056AE0"/>
    <w:rsid w:val="00056B5C"/>
    <w:rsid w:val="00060983"/>
    <w:rsid w:val="00061F70"/>
    <w:rsid w:val="0006247F"/>
    <w:rsid w:val="00062FBA"/>
    <w:rsid w:val="00063C03"/>
    <w:rsid w:val="00066501"/>
    <w:rsid w:val="000733DC"/>
    <w:rsid w:val="000808DD"/>
    <w:rsid w:val="00081DF6"/>
    <w:rsid w:val="000828FB"/>
    <w:rsid w:val="000845BF"/>
    <w:rsid w:val="0008684C"/>
    <w:rsid w:val="000917D3"/>
    <w:rsid w:val="00095540"/>
    <w:rsid w:val="0009679C"/>
    <w:rsid w:val="000968BF"/>
    <w:rsid w:val="0009711F"/>
    <w:rsid w:val="00097513"/>
    <w:rsid w:val="000A06BF"/>
    <w:rsid w:val="000A2EDD"/>
    <w:rsid w:val="000A64BF"/>
    <w:rsid w:val="000A6C12"/>
    <w:rsid w:val="000B0B9D"/>
    <w:rsid w:val="000B1674"/>
    <w:rsid w:val="000B268C"/>
    <w:rsid w:val="000B671E"/>
    <w:rsid w:val="000C00BE"/>
    <w:rsid w:val="000C095B"/>
    <w:rsid w:val="000C14E4"/>
    <w:rsid w:val="000C2010"/>
    <w:rsid w:val="000C2D99"/>
    <w:rsid w:val="000C3B0A"/>
    <w:rsid w:val="000C3C82"/>
    <w:rsid w:val="000C51BE"/>
    <w:rsid w:val="000D0395"/>
    <w:rsid w:val="000D082F"/>
    <w:rsid w:val="000D0E5D"/>
    <w:rsid w:val="000D1961"/>
    <w:rsid w:val="000D2598"/>
    <w:rsid w:val="000E25F4"/>
    <w:rsid w:val="000E3B39"/>
    <w:rsid w:val="000E3D45"/>
    <w:rsid w:val="000E530B"/>
    <w:rsid w:val="000E5ADD"/>
    <w:rsid w:val="000E6605"/>
    <w:rsid w:val="000E7B32"/>
    <w:rsid w:val="000F09B1"/>
    <w:rsid w:val="000F0CA3"/>
    <w:rsid w:val="000F3F70"/>
    <w:rsid w:val="000F4812"/>
    <w:rsid w:val="000F5542"/>
    <w:rsid w:val="000F6E93"/>
    <w:rsid w:val="000F7592"/>
    <w:rsid w:val="000F76AD"/>
    <w:rsid w:val="0010048B"/>
    <w:rsid w:val="00103609"/>
    <w:rsid w:val="00106A1A"/>
    <w:rsid w:val="0010779E"/>
    <w:rsid w:val="00111721"/>
    <w:rsid w:val="00112CB9"/>
    <w:rsid w:val="001130CF"/>
    <w:rsid w:val="001156E6"/>
    <w:rsid w:val="0011759E"/>
    <w:rsid w:val="00117701"/>
    <w:rsid w:val="0012080F"/>
    <w:rsid w:val="00120E7D"/>
    <w:rsid w:val="00122520"/>
    <w:rsid w:val="00122D55"/>
    <w:rsid w:val="00124BFC"/>
    <w:rsid w:val="00127843"/>
    <w:rsid w:val="00127C4D"/>
    <w:rsid w:val="00130F31"/>
    <w:rsid w:val="00131266"/>
    <w:rsid w:val="001313FB"/>
    <w:rsid w:val="00132AFA"/>
    <w:rsid w:val="00133ADA"/>
    <w:rsid w:val="0014024E"/>
    <w:rsid w:val="00142673"/>
    <w:rsid w:val="001437C8"/>
    <w:rsid w:val="00144B33"/>
    <w:rsid w:val="0015240C"/>
    <w:rsid w:val="00153D8F"/>
    <w:rsid w:val="00156FF4"/>
    <w:rsid w:val="0016005F"/>
    <w:rsid w:val="0016224A"/>
    <w:rsid w:val="00163460"/>
    <w:rsid w:val="001654CC"/>
    <w:rsid w:val="0016706E"/>
    <w:rsid w:val="00173E68"/>
    <w:rsid w:val="00175AE3"/>
    <w:rsid w:val="00175B1E"/>
    <w:rsid w:val="0017778A"/>
    <w:rsid w:val="00180278"/>
    <w:rsid w:val="00180E67"/>
    <w:rsid w:val="00185767"/>
    <w:rsid w:val="00186191"/>
    <w:rsid w:val="00190BB0"/>
    <w:rsid w:val="00190C65"/>
    <w:rsid w:val="00193599"/>
    <w:rsid w:val="00193B1B"/>
    <w:rsid w:val="00194391"/>
    <w:rsid w:val="00194FB9"/>
    <w:rsid w:val="00195637"/>
    <w:rsid w:val="00195959"/>
    <w:rsid w:val="0019796E"/>
    <w:rsid w:val="001A0253"/>
    <w:rsid w:val="001A3947"/>
    <w:rsid w:val="001A6B8B"/>
    <w:rsid w:val="001A780A"/>
    <w:rsid w:val="001B72A0"/>
    <w:rsid w:val="001C1FC9"/>
    <w:rsid w:val="001C28B9"/>
    <w:rsid w:val="001C3AEE"/>
    <w:rsid w:val="001C4F1A"/>
    <w:rsid w:val="001D553E"/>
    <w:rsid w:val="001E028B"/>
    <w:rsid w:val="001E6F5B"/>
    <w:rsid w:val="001E772D"/>
    <w:rsid w:val="001F276D"/>
    <w:rsid w:val="001F42D1"/>
    <w:rsid w:val="001F43AF"/>
    <w:rsid w:val="00201547"/>
    <w:rsid w:val="002079BA"/>
    <w:rsid w:val="00210480"/>
    <w:rsid w:val="002104BE"/>
    <w:rsid w:val="002106DA"/>
    <w:rsid w:val="00210AC9"/>
    <w:rsid w:val="0021245E"/>
    <w:rsid w:val="0021493B"/>
    <w:rsid w:val="002160D3"/>
    <w:rsid w:val="002223BD"/>
    <w:rsid w:val="00223942"/>
    <w:rsid w:val="00223E85"/>
    <w:rsid w:val="0022415F"/>
    <w:rsid w:val="00224FEC"/>
    <w:rsid w:val="00226100"/>
    <w:rsid w:val="00226732"/>
    <w:rsid w:val="00226B0B"/>
    <w:rsid w:val="0023000B"/>
    <w:rsid w:val="00232F08"/>
    <w:rsid w:val="00237721"/>
    <w:rsid w:val="00242E0F"/>
    <w:rsid w:val="00243BA8"/>
    <w:rsid w:val="00245B3B"/>
    <w:rsid w:val="00246DAA"/>
    <w:rsid w:val="00247F2C"/>
    <w:rsid w:val="00250DFA"/>
    <w:rsid w:val="002512C3"/>
    <w:rsid w:val="00251B1E"/>
    <w:rsid w:val="00252660"/>
    <w:rsid w:val="00255457"/>
    <w:rsid w:val="00257A92"/>
    <w:rsid w:val="00257B57"/>
    <w:rsid w:val="002604E1"/>
    <w:rsid w:val="00262887"/>
    <w:rsid w:val="00263D2F"/>
    <w:rsid w:val="00263EDA"/>
    <w:rsid w:val="0026521E"/>
    <w:rsid w:val="00270C98"/>
    <w:rsid w:val="00272691"/>
    <w:rsid w:val="00275A57"/>
    <w:rsid w:val="00275D04"/>
    <w:rsid w:val="00276F55"/>
    <w:rsid w:val="00281184"/>
    <w:rsid w:val="00281DE4"/>
    <w:rsid w:val="0028224C"/>
    <w:rsid w:val="00283ED9"/>
    <w:rsid w:val="00285842"/>
    <w:rsid w:val="0029253C"/>
    <w:rsid w:val="0029263F"/>
    <w:rsid w:val="00292A65"/>
    <w:rsid w:val="002A19B9"/>
    <w:rsid w:val="002A3157"/>
    <w:rsid w:val="002A474B"/>
    <w:rsid w:val="002A682A"/>
    <w:rsid w:val="002B0851"/>
    <w:rsid w:val="002C0030"/>
    <w:rsid w:val="002C09FC"/>
    <w:rsid w:val="002C4617"/>
    <w:rsid w:val="002C5C90"/>
    <w:rsid w:val="002C64DE"/>
    <w:rsid w:val="002C7C39"/>
    <w:rsid w:val="002D3762"/>
    <w:rsid w:val="002D40E2"/>
    <w:rsid w:val="002D5DF4"/>
    <w:rsid w:val="002D651A"/>
    <w:rsid w:val="002D6712"/>
    <w:rsid w:val="002D7AC6"/>
    <w:rsid w:val="002D7E0A"/>
    <w:rsid w:val="002D7FA6"/>
    <w:rsid w:val="002E0F6D"/>
    <w:rsid w:val="002E18DD"/>
    <w:rsid w:val="002E1A02"/>
    <w:rsid w:val="002E3A84"/>
    <w:rsid w:val="002E5BAE"/>
    <w:rsid w:val="002E78F9"/>
    <w:rsid w:val="002E7DD8"/>
    <w:rsid w:val="002F16A2"/>
    <w:rsid w:val="002F7930"/>
    <w:rsid w:val="00300048"/>
    <w:rsid w:val="0030394D"/>
    <w:rsid w:val="00305255"/>
    <w:rsid w:val="003103F0"/>
    <w:rsid w:val="003204A5"/>
    <w:rsid w:val="00322347"/>
    <w:rsid w:val="00323A97"/>
    <w:rsid w:val="0033005B"/>
    <w:rsid w:val="00331A3B"/>
    <w:rsid w:val="003320AB"/>
    <w:rsid w:val="003326B6"/>
    <w:rsid w:val="00334CEA"/>
    <w:rsid w:val="0033716E"/>
    <w:rsid w:val="00340875"/>
    <w:rsid w:val="00341E5F"/>
    <w:rsid w:val="00342C37"/>
    <w:rsid w:val="00342F35"/>
    <w:rsid w:val="00343702"/>
    <w:rsid w:val="00345323"/>
    <w:rsid w:val="00351C6E"/>
    <w:rsid w:val="003541AF"/>
    <w:rsid w:val="00356CD4"/>
    <w:rsid w:val="0035779A"/>
    <w:rsid w:val="00361744"/>
    <w:rsid w:val="00364327"/>
    <w:rsid w:val="00366F63"/>
    <w:rsid w:val="00370128"/>
    <w:rsid w:val="0037164E"/>
    <w:rsid w:val="00375053"/>
    <w:rsid w:val="00375421"/>
    <w:rsid w:val="003770B1"/>
    <w:rsid w:val="00377DC9"/>
    <w:rsid w:val="00380018"/>
    <w:rsid w:val="00381CE8"/>
    <w:rsid w:val="00381D90"/>
    <w:rsid w:val="003850BA"/>
    <w:rsid w:val="0039021B"/>
    <w:rsid w:val="00391F71"/>
    <w:rsid w:val="003925F6"/>
    <w:rsid w:val="0039627B"/>
    <w:rsid w:val="003A1235"/>
    <w:rsid w:val="003A14E0"/>
    <w:rsid w:val="003A2435"/>
    <w:rsid w:val="003A5A0C"/>
    <w:rsid w:val="003A6F84"/>
    <w:rsid w:val="003B6034"/>
    <w:rsid w:val="003B7984"/>
    <w:rsid w:val="003B7B0A"/>
    <w:rsid w:val="003C293E"/>
    <w:rsid w:val="003C2C00"/>
    <w:rsid w:val="003C32B1"/>
    <w:rsid w:val="003C38DE"/>
    <w:rsid w:val="003C4A6A"/>
    <w:rsid w:val="003C57E1"/>
    <w:rsid w:val="003C7B30"/>
    <w:rsid w:val="003D0E84"/>
    <w:rsid w:val="003D2B77"/>
    <w:rsid w:val="003D3841"/>
    <w:rsid w:val="003D39ED"/>
    <w:rsid w:val="003D4CCA"/>
    <w:rsid w:val="003E3281"/>
    <w:rsid w:val="003E3BE2"/>
    <w:rsid w:val="003E5AAB"/>
    <w:rsid w:val="003F1E20"/>
    <w:rsid w:val="003F293D"/>
    <w:rsid w:val="003F3E30"/>
    <w:rsid w:val="003F759D"/>
    <w:rsid w:val="004004E4"/>
    <w:rsid w:val="00401D85"/>
    <w:rsid w:val="00402288"/>
    <w:rsid w:val="0040405B"/>
    <w:rsid w:val="004046E9"/>
    <w:rsid w:val="004054A8"/>
    <w:rsid w:val="0041143C"/>
    <w:rsid w:val="004138F3"/>
    <w:rsid w:val="00417B52"/>
    <w:rsid w:val="00417D30"/>
    <w:rsid w:val="00420C75"/>
    <w:rsid w:val="00420D4C"/>
    <w:rsid w:val="00421980"/>
    <w:rsid w:val="00421E96"/>
    <w:rsid w:val="004222E6"/>
    <w:rsid w:val="00424C5D"/>
    <w:rsid w:val="00432DD6"/>
    <w:rsid w:val="00440AF7"/>
    <w:rsid w:val="00441DEC"/>
    <w:rsid w:val="00442187"/>
    <w:rsid w:val="00442422"/>
    <w:rsid w:val="00446076"/>
    <w:rsid w:val="00446880"/>
    <w:rsid w:val="004554FF"/>
    <w:rsid w:val="0045572C"/>
    <w:rsid w:val="00455B38"/>
    <w:rsid w:val="004572BF"/>
    <w:rsid w:val="004620DC"/>
    <w:rsid w:val="00463045"/>
    <w:rsid w:val="0046345B"/>
    <w:rsid w:val="00470E20"/>
    <w:rsid w:val="004717F1"/>
    <w:rsid w:val="00471A95"/>
    <w:rsid w:val="00475144"/>
    <w:rsid w:val="00475E02"/>
    <w:rsid w:val="00477823"/>
    <w:rsid w:val="00480634"/>
    <w:rsid w:val="00480AF4"/>
    <w:rsid w:val="00482D36"/>
    <w:rsid w:val="004830AC"/>
    <w:rsid w:val="00486C23"/>
    <w:rsid w:val="00486E56"/>
    <w:rsid w:val="00486EC9"/>
    <w:rsid w:val="0049062C"/>
    <w:rsid w:val="00493E7B"/>
    <w:rsid w:val="00494C2E"/>
    <w:rsid w:val="00495182"/>
    <w:rsid w:val="00495D2B"/>
    <w:rsid w:val="00495FA4"/>
    <w:rsid w:val="0049656F"/>
    <w:rsid w:val="00496C92"/>
    <w:rsid w:val="004975E0"/>
    <w:rsid w:val="004A1457"/>
    <w:rsid w:val="004A1CFF"/>
    <w:rsid w:val="004A2D33"/>
    <w:rsid w:val="004A6C23"/>
    <w:rsid w:val="004B09FD"/>
    <w:rsid w:val="004B0BD4"/>
    <w:rsid w:val="004B0FBB"/>
    <w:rsid w:val="004B1806"/>
    <w:rsid w:val="004B589D"/>
    <w:rsid w:val="004C20B3"/>
    <w:rsid w:val="004D31FB"/>
    <w:rsid w:val="004D56CF"/>
    <w:rsid w:val="004E3DA3"/>
    <w:rsid w:val="004E4E7D"/>
    <w:rsid w:val="004E5B39"/>
    <w:rsid w:val="004E6274"/>
    <w:rsid w:val="004E64FD"/>
    <w:rsid w:val="004E789B"/>
    <w:rsid w:val="004F1540"/>
    <w:rsid w:val="004F16F6"/>
    <w:rsid w:val="004F1F2D"/>
    <w:rsid w:val="004F302D"/>
    <w:rsid w:val="004F5DB8"/>
    <w:rsid w:val="004F6463"/>
    <w:rsid w:val="004F6BE7"/>
    <w:rsid w:val="0050127E"/>
    <w:rsid w:val="00504AC7"/>
    <w:rsid w:val="00514815"/>
    <w:rsid w:val="005169B1"/>
    <w:rsid w:val="00520402"/>
    <w:rsid w:val="00522642"/>
    <w:rsid w:val="00522CFA"/>
    <w:rsid w:val="005273EB"/>
    <w:rsid w:val="005308A7"/>
    <w:rsid w:val="00531337"/>
    <w:rsid w:val="005313B6"/>
    <w:rsid w:val="00532182"/>
    <w:rsid w:val="00534FF5"/>
    <w:rsid w:val="00536D5F"/>
    <w:rsid w:val="00537475"/>
    <w:rsid w:val="00540E35"/>
    <w:rsid w:val="00541AFE"/>
    <w:rsid w:val="00542243"/>
    <w:rsid w:val="00542FE1"/>
    <w:rsid w:val="0054543A"/>
    <w:rsid w:val="00547DCB"/>
    <w:rsid w:val="00550D3B"/>
    <w:rsid w:val="00551B09"/>
    <w:rsid w:val="00553102"/>
    <w:rsid w:val="00554C54"/>
    <w:rsid w:val="00556CC3"/>
    <w:rsid w:val="00556E50"/>
    <w:rsid w:val="00560F29"/>
    <w:rsid w:val="00563E83"/>
    <w:rsid w:val="00566EB3"/>
    <w:rsid w:val="0057253E"/>
    <w:rsid w:val="005736AC"/>
    <w:rsid w:val="00575DB7"/>
    <w:rsid w:val="00576838"/>
    <w:rsid w:val="005776A3"/>
    <w:rsid w:val="00580913"/>
    <w:rsid w:val="00580D80"/>
    <w:rsid w:val="00580F47"/>
    <w:rsid w:val="00581586"/>
    <w:rsid w:val="00581ECB"/>
    <w:rsid w:val="00582434"/>
    <w:rsid w:val="00583EE3"/>
    <w:rsid w:val="00584E8A"/>
    <w:rsid w:val="00586B33"/>
    <w:rsid w:val="00586EA1"/>
    <w:rsid w:val="00587616"/>
    <w:rsid w:val="00596ED1"/>
    <w:rsid w:val="00597007"/>
    <w:rsid w:val="005A05B7"/>
    <w:rsid w:val="005A173A"/>
    <w:rsid w:val="005A1BE6"/>
    <w:rsid w:val="005A3BC9"/>
    <w:rsid w:val="005A4941"/>
    <w:rsid w:val="005A59C3"/>
    <w:rsid w:val="005A7B76"/>
    <w:rsid w:val="005B2574"/>
    <w:rsid w:val="005B2B92"/>
    <w:rsid w:val="005B5DA9"/>
    <w:rsid w:val="005C4A3A"/>
    <w:rsid w:val="005D0FC4"/>
    <w:rsid w:val="005D4F2F"/>
    <w:rsid w:val="005D7F79"/>
    <w:rsid w:val="005E1BBD"/>
    <w:rsid w:val="005E30A5"/>
    <w:rsid w:val="005E30AA"/>
    <w:rsid w:val="005E34B1"/>
    <w:rsid w:val="005E55F1"/>
    <w:rsid w:val="005E6057"/>
    <w:rsid w:val="005F01B0"/>
    <w:rsid w:val="005F16F2"/>
    <w:rsid w:val="005F1AD9"/>
    <w:rsid w:val="005F2A47"/>
    <w:rsid w:val="005F5A0F"/>
    <w:rsid w:val="005F6E96"/>
    <w:rsid w:val="005F78B0"/>
    <w:rsid w:val="00607B2F"/>
    <w:rsid w:val="00611141"/>
    <w:rsid w:val="00613699"/>
    <w:rsid w:val="00613AA9"/>
    <w:rsid w:val="00614895"/>
    <w:rsid w:val="00620AC3"/>
    <w:rsid w:val="00622D6F"/>
    <w:rsid w:val="006242F9"/>
    <w:rsid w:val="006244B0"/>
    <w:rsid w:val="00625213"/>
    <w:rsid w:val="00627304"/>
    <w:rsid w:val="006279E3"/>
    <w:rsid w:val="00630AFD"/>
    <w:rsid w:val="00631A1B"/>
    <w:rsid w:val="00631C7C"/>
    <w:rsid w:val="0063470A"/>
    <w:rsid w:val="00634BAB"/>
    <w:rsid w:val="00635374"/>
    <w:rsid w:val="00642F99"/>
    <w:rsid w:val="00642FDE"/>
    <w:rsid w:val="00643837"/>
    <w:rsid w:val="006478B7"/>
    <w:rsid w:val="0065245D"/>
    <w:rsid w:val="00655B95"/>
    <w:rsid w:val="00662439"/>
    <w:rsid w:val="0066348C"/>
    <w:rsid w:val="006647E9"/>
    <w:rsid w:val="006658A9"/>
    <w:rsid w:val="00667C6E"/>
    <w:rsid w:val="00670FF8"/>
    <w:rsid w:val="006716DC"/>
    <w:rsid w:val="0067359D"/>
    <w:rsid w:val="0068023F"/>
    <w:rsid w:val="00683141"/>
    <w:rsid w:val="00686EE8"/>
    <w:rsid w:val="0069295F"/>
    <w:rsid w:val="006954DA"/>
    <w:rsid w:val="0069577E"/>
    <w:rsid w:val="00695D7B"/>
    <w:rsid w:val="00696894"/>
    <w:rsid w:val="00696ED3"/>
    <w:rsid w:val="0069711A"/>
    <w:rsid w:val="006A33DE"/>
    <w:rsid w:val="006A3E09"/>
    <w:rsid w:val="006A49BF"/>
    <w:rsid w:val="006A6D99"/>
    <w:rsid w:val="006A70F3"/>
    <w:rsid w:val="006B033F"/>
    <w:rsid w:val="006B1761"/>
    <w:rsid w:val="006B3F7B"/>
    <w:rsid w:val="006B4D52"/>
    <w:rsid w:val="006B5E1B"/>
    <w:rsid w:val="006B7C90"/>
    <w:rsid w:val="006C09C8"/>
    <w:rsid w:val="006C7695"/>
    <w:rsid w:val="006C7BF5"/>
    <w:rsid w:val="006D01F8"/>
    <w:rsid w:val="006D50C1"/>
    <w:rsid w:val="006D74DF"/>
    <w:rsid w:val="006E2784"/>
    <w:rsid w:val="006E32BF"/>
    <w:rsid w:val="006E3BA0"/>
    <w:rsid w:val="006E3E64"/>
    <w:rsid w:val="006E4FFA"/>
    <w:rsid w:val="006E62B4"/>
    <w:rsid w:val="006E65B4"/>
    <w:rsid w:val="006E7F3F"/>
    <w:rsid w:val="006F23AC"/>
    <w:rsid w:val="006F3A50"/>
    <w:rsid w:val="006F5501"/>
    <w:rsid w:val="00702FBE"/>
    <w:rsid w:val="007030D1"/>
    <w:rsid w:val="00704E34"/>
    <w:rsid w:val="007124FF"/>
    <w:rsid w:val="007125B0"/>
    <w:rsid w:val="00712C42"/>
    <w:rsid w:val="007136C3"/>
    <w:rsid w:val="00726448"/>
    <w:rsid w:val="007277FD"/>
    <w:rsid w:val="0073530C"/>
    <w:rsid w:val="0073624F"/>
    <w:rsid w:val="00736827"/>
    <w:rsid w:val="00737A36"/>
    <w:rsid w:val="007439D8"/>
    <w:rsid w:val="00743C67"/>
    <w:rsid w:val="00744E5F"/>
    <w:rsid w:val="007468D3"/>
    <w:rsid w:val="00753E88"/>
    <w:rsid w:val="00754D55"/>
    <w:rsid w:val="00754EF7"/>
    <w:rsid w:val="0076146F"/>
    <w:rsid w:val="00761A76"/>
    <w:rsid w:val="00762B46"/>
    <w:rsid w:val="007638B5"/>
    <w:rsid w:val="0076759D"/>
    <w:rsid w:val="007677AB"/>
    <w:rsid w:val="00767A56"/>
    <w:rsid w:val="007713F6"/>
    <w:rsid w:val="00771590"/>
    <w:rsid w:val="0077399D"/>
    <w:rsid w:val="00773EAA"/>
    <w:rsid w:val="007749BF"/>
    <w:rsid w:val="00774D7B"/>
    <w:rsid w:val="00776029"/>
    <w:rsid w:val="00777399"/>
    <w:rsid w:val="0077760E"/>
    <w:rsid w:val="007809E9"/>
    <w:rsid w:val="007819E1"/>
    <w:rsid w:val="00783270"/>
    <w:rsid w:val="00783E13"/>
    <w:rsid w:val="0078595B"/>
    <w:rsid w:val="00790B11"/>
    <w:rsid w:val="00793E1D"/>
    <w:rsid w:val="007959F7"/>
    <w:rsid w:val="00797001"/>
    <w:rsid w:val="007A1082"/>
    <w:rsid w:val="007A11AC"/>
    <w:rsid w:val="007A2B78"/>
    <w:rsid w:val="007A3189"/>
    <w:rsid w:val="007A6B54"/>
    <w:rsid w:val="007A6C3C"/>
    <w:rsid w:val="007B1364"/>
    <w:rsid w:val="007B60F4"/>
    <w:rsid w:val="007C34B6"/>
    <w:rsid w:val="007C355A"/>
    <w:rsid w:val="007C5F4E"/>
    <w:rsid w:val="007C5F65"/>
    <w:rsid w:val="007C66E0"/>
    <w:rsid w:val="007C6F7E"/>
    <w:rsid w:val="007C71C3"/>
    <w:rsid w:val="007D0313"/>
    <w:rsid w:val="007D09EF"/>
    <w:rsid w:val="007D20EB"/>
    <w:rsid w:val="007D4598"/>
    <w:rsid w:val="007D6A5B"/>
    <w:rsid w:val="007D7897"/>
    <w:rsid w:val="007E168C"/>
    <w:rsid w:val="007E4697"/>
    <w:rsid w:val="007E6970"/>
    <w:rsid w:val="007E697D"/>
    <w:rsid w:val="007F0A63"/>
    <w:rsid w:val="007F142B"/>
    <w:rsid w:val="007F3FE1"/>
    <w:rsid w:val="00802291"/>
    <w:rsid w:val="008026DA"/>
    <w:rsid w:val="00802800"/>
    <w:rsid w:val="008049DC"/>
    <w:rsid w:val="00804AB1"/>
    <w:rsid w:val="008060C6"/>
    <w:rsid w:val="008062FD"/>
    <w:rsid w:val="00807A75"/>
    <w:rsid w:val="00807FC9"/>
    <w:rsid w:val="00810E13"/>
    <w:rsid w:val="0081272E"/>
    <w:rsid w:val="008136AE"/>
    <w:rsid w:val="00813A3E"/>
    <w:rsid w:val="00813F44"/>
    <w:rsid w:val="0081543D"/>
    <w:rsid w:val="008154C3"/>
    <w:rsid w:val="0081713E"/>
    <w:rsid w:val="00817688"/>
    <w:rsid w:val="008215C3"/>
    <w:rsid w:val="00822F71"/>
    <w:rsid w:val="00823A4E"/>
    <w:rsid w:val="0082629F"/>
    <w:rsid w:val="00831764"/>
    <w:rsid w:val="0083198E"/>
    <w:rsid w:val="0083559B"/>
    <w:rsid w:val="0083699E"/>
    <w:rsid w:val="008376CA"/>
    <w:rsid w:val="00840A5D"/>
    <w:rsid w:val="00840C12"/>
    <w:rsid w:val="00840D1F"/>
    <w:rsid w:val="00842811"/>
    <w:rsid w:val="00842D2D"/>
    <w:rsid w:val="00843A08"/>
    <w:rsid w:val="00844CA6"/>
    <w:rsid w:val="00844FE3"/>
    <w:rsid w:val="00846A34"/>
    <w:rsid w:val="00850EB9"/>
    <w:rsid w:val="00851625"/>
    <w:rsid w:val="00856904"/>
    <w:rsid w:val="00860073"/>
    <w:rsid w:val="0086010C"/>
    <w:rsid w:val="0086013E"/>
    <w:rsid w:val="00861ACC"/>
    <w:rsid w:val="00865120"/>
    <w:rsid w:val="00873291"/>
    <w:rsid w:val="00873A53"/>
    <w:rsid w:val="0087426E"/>
    <w:rsid w:val="00876202"/>
    <w:rsid w:val="0087752D"/>
    <w:rsid w:val="0088378B"/>
    <w:rsid w:val="00886D74"/>
    <w:rsid w:val="00887563"/>
    <w:rsid w:val="008876F0"/>
    <w:rsid w:val="00887E64"/>
    <w:rsid w:val="00887FCB"/>
    <w:rsid w:val="00891156"/>
    <w:rsid w:val="00892615"/>
    <w:rsid w:val="00896107"/>
    <w:rsid w:val="00896767"/>
    <w:rsid w:val="00896D67"/>
    <w:rsid w:val="008A06E4"/>
    <w:rsid w:val="008A39AE"/>
    <w:rsid w:val="008A7F00"/>
    <w:rsid w:val="008B23C8"/>
    <w:rsid w:val="008B35B5"/>
    <w:rsid w:val="008B4917"/>
    <w:rsid w:val="008B547A"/>
    <w:rsid w:val="008B7095"/>
    <w:rsid w:val="008C186B"/>
    <w:rsid w:val="008C27F9"/>
    <w:rsid w:val="008C40F4"/>
    <w:rsid w:val="008C43AE"/>
    <w:rsid w:val="008C576E"/>
    <w:rsid w:val="008C7D10"/>
    <w:rsid w:val="008D0A97"/>
    <w:rsid w:val="008D253C"/>
    <w:rsid w:val="008D2946"/>
    <w:rsid w:val="008D2F50"/>
    <w:rsid w:val="008D6054"/>
    <w:rsid w:val="008D7A73"/>
    <w:rsid w:val="008E07A9"/>
    <w:rsid w:val="008E1F8E"/>
    <w:rsid w:val="008E2C6C"/>
    <w:rsid w:val="008E5F65"/>
    <w:rsid w:val="008E6A8C"/>
    <w:rsid w:val="008E7554"/>
    <w:rsid w:val="008F2FB8"/>
    <w:rsid w:val="008F528F"/>
    <w:rsid w:val="008F5B4F"/>
    <w:rsid w:val="008F7E55"/>
    <w:rsid w:val="009006E5"/>
    <w:rsid w:val="00904A10"/>
    <w:rsid w:val="009052C5"/>
    <w:rsid w:val="00906E14"/>
    <w:rsid w:val="00912488"/>
    <w:rsid w:val="00916AB1"/>
    <w:rsid w:val="00920525"/>
    <w:rsid w:val="00921C83"/>
    <w:rsid w:val="0092482E"/>
    <w:rsid w:val="00924C6F"/>
    <w:rsid w:val="009268CD"/>
    <w:rsid w:val="00932917"/>
    <w:rsid w:val="009338C1"/>
    <w:rsid w:val="00935632"/>
    <w:rsid w:val="0093720D"/>
    <w:rsid w:val="0093789B"/>
    <w:rsid w:val="009378CA"/>
    <w:rsid w:val="00937F7A"/>
    <w:rsid w:val="00946004"/>
    <w:rsid w:val="00946814"/>
    <w:rsid w:val="00950CD6"/>
    <w:rsid w:val="0095206C"/>
    <w:rsid w:val="00953EA4"/>
    <w:rsid w:val="009568D7"/>
    <w:rsid w:val="00957245"/>
    <w:rsid w:val="00965E02"/>
    <w:rsid w:val="009669C5"/>
    <w:rsid w:val="00971D51"/>
    <w:rsid w:val="00980786"/>
    <w:rsid w:val="00982F4F"/>
    <w:rsid w:val="00984E0D"/>
    <w:rsid w:val="009869D8"/>
    <w:rsid w:val="00996D4E"/>
    <w:rsid w:val="009A4B31"/>
    <w:rsid w:val="009A774F"/>
    <w:rsid w:val="009B0822"/>
    <w:rsid w:val="009B1343"/>
    <w:rsid w:val="009B1E34"/>
    <w:rsid w:val="009B2C27"/>
    <w:rsid w:val="009B397A"/>
    <w:rsid w:val="009B6657"/>
    <w:rsid w:val="009B7258"/>
    <w:rsid w:val="009C1760"/>
    <w:rsid w:val="009C7D4B"/>
    <w:rsid w:val="009D0CE6"/>
    <w:rsid w:val="009D1437"/>
    <w:rsid w:val="009D162F"/>
    <w:rsid w:val="009D2270"/>
    <w:rsid w:val="009D25EE"/>
    <w:rsid w:val="009D2CD2"/>
    <w:rsid w:val="009D4515"/>
    <w:rsid w:val="009D46C3"/>
    <w:rsid w:val="009D72B5"/>
    <w:rsid w:val="009E02ED"/>
    <w:rsid w:val="009E2B5F"/>
    <w:rsid w:val="009E6802"/>
    <w:rsid w:val="009E7148"/>
    <w:rsid w:val="009E7729"/>
    <w:rsid w:val="009F300E"/>
    <w:rsid w:val="009F41A0"/>
    <w:rsid w:val="009F526D"/>
    <w:rsid w:val="009F54C0"/>
    <w:rsid w:val="00A036DF"/>
    <w:rsid w:val="00A04229"/>
    <w:rsid w:val="00A06A66"/>
    <w:rsid w:val="00A107FD"/>
    <w:rsid w:val="00A141EA"/>
    <w:rsid w:val="00A14233"/>
    <w:rsid w:val="00A15535"/>
    <w:rsid w:val="00A20F24"/>
    <w:rsid w:val="00A22CAA"/>
    <w:rsid w:val="00A24BF4"/>
    <w:rsid w:val="00A30CFD"/>
    <w:rsid w:val="00A30DF8"/>
    <w:rsid w:val="00A30EED"/>
    <w:rsid w:val="00A31F7D"/>
    <w:rsid w:val="00A32BEE"/>
    <w:rsid w:val="00A35D12"/>
    <w:rsid w:val="00A40AC2"/>
    <w:rsid w:val="00A40C83"/>
    <w:rsid w:val="00A40FF6"/>
    <w:rsid w:val="00A449C1"/>
    <w:rsid w:val="00A45A17"/>
    <w:rsid w:val="00A45E6F"/>
    <w:rsid w:val="00A46A2F"/>
    <w:rsid w:val="00A51FB8"/>
    <w:rsid w:val="00A54E92"/>
    <w:rsid w:val="00A56FDD"/>
    <w:rsid w:val="00A577BB"/>
    <w:rsid w:val="00A62732"/>
    <w:rsid w:val="00A63889"/>
    <w:rsid w:val="00A643D4"/>
    <w:rsid w:val="00A6612D"/>
    <w:rsid w:val="00A73E87"/>
    <w:rsid w:val="00A7524B"/>
    <w:rsid w:val="00A8244A"/>
    <w:rsid w:val="00A83AE0"/>
    <w:rsid w:val="00A83B7B"/>
    <w:rsid w:val="00A848E3"/>
    <w:rsid w:val="00A85B15"/>
    <w:rsid w:val="00A86AFC"/>
    <w:rsid w:val="00A9326A"/>
    <w:rsid w:val="00A93E03"/>
    <w:rsid w:val="00A958B9"/>
    <w:rsid w:val="00A97381"/>
    <w:rsid w:val="00AA2971"/>
    <w:rsid w:val="00AA50C9"/>
    <w:rsid w:val="00AA7B32"/>
    <w:rsid w:val="00AA7C19"/>
    <w:rsid w:val="00AB270C"/>
    <w:rsid w:val="00AB47EE"/>
    <w:rsid w:val="00AB6974"/>
    <w:rsid w:val="00AC06EF"/>
    <w:rsid w:val="00AC1895"/>
    <w:rsid w:val="00AC22BF"/>
    <w:rsid w:val="00AC4F8C"/>
    <w:rsid w:val="00AC6DD0"/>
    <w:rsid w:val="00AC746B"/>
    <w:rsid w:val="00AC791F"/>
    <w:rsid w:val="00AD2919"/>
    <w:rsid w:val="00AD42CA"/>
    <w:rsid w:val="00AD5105"/>
    <w:rsid w:val="00AE162F"/>
    <w:rsid w:val="00AE2CEF"/>
    <w:rsid w:val="00AE2DE3"/>
    <w:rsid w:val="00AE44E8"/>
    <w:rsid w:val="00AE7F9E"/>
    <w:rsid w:val="00AF1077"/>
    <w:rsid w:val="00AF70B8"/>
    <w:rsid w:val="00B01DB4"/>
    <w:rsid w:val="00B03075"/>
    <w:rsid w:val="00B0405E"/>
    <w:rsid w:val="00B06C8C"/>
    <w:rsid w:val="00B11884"/>
    <w:rsid w:val="00B13080"/>
    <w:rsid w:val="00B15053"/>
    <w:rsid w:val="00B16BB3"/>
    <w:rsid w:val="00B16CEE"/>
    <w:rsid w:val="00B16EE9"/>
    <w:rsid w:val="00B17959"/>
    <w:rsid w:val="00B204D5"/>
    <w:rsid w:val="00B22F7A"/>
    <w:rsid w:val="00B2430A"/>
    <w:rsid w:val="00B25844"/>
    <w:rsid w:val="00B26DEE"/>
    <w:rsid w:val="00B3027B"/>
    <w:rsid w:val="00B30559"/>
    <w:rsid w:val="00B308AF"/>
    <w:rsid w:val="00B31134"/>
    <w:rsid w:val="00B31B2C"/>
    <w:rsid w:val="00B33D4D"/>
    <w:rsid w:val="00B3785E"/>
    <w:rsid w:val="00B4260E"/>
    <w:rsid w:val="00B437ED"/>
    <w:rsid w:val="00B4450D"/>
    <w:rsid w:val="00B4564E"/>
    <w:rsid w:val="00B45F14"/>
    <w:rsid w:val="00B46045"/>
    <w:rsid w:val="00B53D09"/>
    <w:rsid w:val="00B5680B"/>
    <w:rsid w:val="00B61FFE"/>
    <w:rsid w:val="00B65D74"/>
    <w:rsid w:val="00B724E5"/>
    <w:rsid w:val="00B75C20"/>
    <w:rsid w:val="00B764C4"/>
    <w:rsid w:val="00B7692B"/>
    <w:rsid w:val="00B8049E"/>
    <w:rsid w:val="00B83889"/>
    <w:rsid w:val="00B874E5"/>
    <w:rsid w:val="00B9062F"/>
    <w:rsid w:val="00B90F8E"/>
    <w:rsid w:val="00B90FEC"/>
    <w:rsid w:val="00B92E4F"/>
    <w:rsid w:val="00B93260"/>
    <w:rsid w:val="00B93527"/>
    <w:rsid w:val="00BA0701"/>
    <w:rsid w:val="00BA1ACE"/>
    <w:rsid w:val="00BA22EE"/>
    <w:rsid w:val="00BA3426"/>
    <w:rsid w:val="00BA3EEA"/>
    <w:rsid w:val="00BA4497"/>
    <w:rsid w:val="00BA44F8"/>
    <w:rsid w:val="00BA4641"/>
    <w:rsid w:val="00BA4911"/>
    <w:rsid w:val="00BA55E1"/>
    <w:rsid w:val="00BA6606"/>
    <w:rsid w:val="00BB0AA4"/>
    <w:rsid w:val="00BB199E"/>
    <w:rsid w:val="00BB4EE8"/>
    <w:rsid w:val="00BB7690"/>
    <w:rsid w:val="00BB7983"/>
    <w:rsid w:val="00BC6E4E"/>
    <w:rsid w:val="00BC746E"/>
    <w:rsid w:val="00BC7AD3"/>
    <w:rsid w:val="00BD35E6"/>
    <w:rsid w:val="00BD4651"/>
    <w:rsid w:val="00BE00C3"/>
    <w:rsid w:val="00BE3BFE"/>
    <w:rsid w:val="00BE6B93"/>
    <w:rsid w:val="00BE7661"/>
    <w:rsid w:val="00BE78DD"/>
    <w:rsid w:val="00BF0E90"/>
    <w:rsid w:val="00BF130C"/>
    <w:rsid w:val="00BF2C2C"/>
    <w:rsid w:val="00BF347B"/>
    <w:rsid w:val="00BF3F86"/>
    <w:rsid w:val="00BF4EF4"/>
    <w:rsid w:val="00BF5D51"/>
    <w:rsid w:val="00BF60B6"/>
    <w:rsid w:val="00C022BB"/>
    <w:rsid w:val="00C07E35"/>
    <w:rsid w:val="00C14053"/>
    <w:rsid w:val="00C143D5"/>
    <w:rsid w:val="00C14BB2"/>
    <w:rsid w:val="00C14C21"/>
    <w:rsid w:val="00C1520D"/>
    <w:rsid w:val="00C17FA9"/>
    <w:rsid w:val="00C208A8"/>
    <w:rsid w:val="00C21380"/>
    <w:rsid w:val="00C23245"/>
    <w:rsid w:val="00C24FD4"/>
    <w:rsid w:val="00C30B1E"/>
    <w:rsid w:val="00C30DC8"/>
    <w:rsid w:val="00C311D7"/>
    <w:rsid w:val="00C34131"/>
    <w:rsid w:val="00C342AE"/>
    <w:rsid w:val="00C35149"/>
    <w:rsid w:val="00C3667B"/>
    <w:rsid w:val="00C41EA1"/>
    <w:rsid w:val="00C43F71"/>
    <w:rsid w:val="00C452A4"/>
    <w:rsid w:val="00C45476"/>
    <w:rsid w:val="00C50341"/>
    <w:rsid w:val="00C566FD"/>
    <w:rsid w:val="00C63BAB"/>
    <w:rsid w:val="00C73E99"/>
    <w:rsid w:val="00C7444C"/>
    <w:rsid w:val="00C744B5"/>
    <w:rsid w:val="00C747E9"/>
    <w:rsid w:val="00C760D3"/>
    <w:rsid w:val="00C763F4"/>
    <w:rsid w:val="00C7643C"/>
    <w:rsid w:val="00C76A2C"/>
    <w:rsid w:val="00C776FE"/>
    <w:rsid w:val="00C811CE"/>
    <w:rsid w:val="00C8121E"/>
    <w:rsid w:val="00C9185C"/>
    <w:rsid w:val="00C92BEC"/>
    <w:rsid w:val="00C92FCB"/>
    <w:rsid w:val="00C93216"/>
    <w:rsid w:val="00C93525"/>
    <w:rsid w:val="00C9447C"/>
    <w:rsid w:val="00C94991"/>
    <w:rsid w:val="00C957D2"/>
    <w:rsid w:val="00C97A28"/>
    <w:rsid w:val="00CA0449"/>
    <w:rsid w:val="00CA2A65"/>
    <w:rsid w:val="00CA6164"/>
    <w:rsid w:val="00CA6206"/>
    <w:rsid w:val="00CA724E"/>
    <w:rsid w:val="00CB102E"/>
    <w:rsid w:val="00CB2D9F"/>
    <w:rsid w:val="00CB72DD"/>
    <w:rsid w:val="00CB7720"/>
    <w:rsid w:val="00CC0CC0"/>
    <w:rsid w:val="00CC2062"/>
    <w:rsid w:val="00CC217A"/>
    <w:rsid w:val="00CC25A7"/>
    <w:rsid w:val="00CC2AEB"/>
    <w:rsid w:val="00CC2BED"/>
    <w:rsid w:val="00CD049B"/>
    <w:rsid w:val="00CD3496"/>
    <w:rsid w:val="00CD47A8"/>
    <w:rsid w:val="00CD486C"/>
    <w:rsid w:val="00CD7188"/>
    <w:rsid w:val="00CE17F1"/>
    <w:rsid w:val="00CE69CC"/>
    <w:rsid w:val="00CF1E68"/>
    <w:rsid w:val="00CF2104"/>
    <w:rsid w:val="00CF4F04"/>
    <w:rsid w:val="00CF5B99"/>
    <w:rsid w:val="00CF7BF8"/>
    <w:rsid w:val="00CF7D1A"/>
    <w:rsid w:val="00D07741"/>
    <w:rsid w:val="00D11551"/>
    <w:rsid w:val="00D11CDC"/>
    <w:rsid w:val="00D13049"/>
    <w:rsid w:val="00D149E9"/>
    <w:rsid w:val="00D1519B"/>
    <w:rsid w:val="00D15AFA"/>
    <w:rsid w:val="00D164BD"/>
    <w:rsid w:val="00D22BB6"/>
    <w:rsid w:val="00D24869"/>
    <w:rsid w:val="00D325A0"/>
    <w:rsid w:val="00D33A3E"/>
    <w:rsid w:val="00D33EA6"/>
    <w:rsid w:val="00D37A3B"/>
    <w:rsid w:val="00D42919"/>
    <w:rsid w:val="00D43B9E"/>
    <w:rsid w:val="00D4663D"/>
    <w:rsid w:val="00D56B9E"/>
    <w:rsid w:val="00D644C0"/>
    <w:rsid w:val="00D6597C"/>
    <w:rsid w:val="00D65CFF"/>
    <w:rsid w:val="00D66326"/>
    <w:rsid w:val="00D667BC"/>
    <w:rsid w:val="00D70563"/>
    <w:rsid w:val="00D70685"/>
    <w:rsid w:val="00D736A8"/>
    <w:rsid w:val="00D74E6D"/>
    <w:rsid w:val="00D75884"/>
    <w:rsid w:val="00D769C3"/>
    <w:rsid w:val="00D81CA7"/>
    <w:rsid w:val="00D82A3E"/>
    <w:rsid w:val="00D8311E"/>
    <w:rsid w:val="00D85310"/>
    <w:rsid w:val="00D85F23"/>
    <w:rsid w:val="00D86175"/>
    <w:rsid w:val="00D86463"/>
    <w:rsid w:val="00D86BAD"/>
    <w:rsid w:val="00D87E19"/>
    <w:rsid w:val="00D9211D"/>
    <w:rsid w:val="00D9471B"/>
    <w:rsid w:val="00DA00C5"/>
    <w:rsid w:val="00DA0462"/>
    <w:rsid w:val="00DA0EB5"/>
    <w:rsid w:val="00DA18F5"/>
    <w:rsid w:val="00DA1B28"/>
    <w:rsid w:val="00DA2D7A"/>
    <w:rsid w:val="00DA3A20"/>
    <w:rsid w:val="00DA6C33"/>
    <w:rsid w:val="00DB0814"/>
    <w:rsid w:val="00DB6B56"/>
    <w:rsid w:val="00DB7FE9"/>
    <w:rsid w:val="00DC055A"/>
    <w:rsid w:val="00DC09B7"/>
    <w:rsid w:val="00DC50B1"/>
    <w:rsid w:val="00DC58D6"/>
    <w:rsid w:val="00DC5FB6"/>
    <w:rsid w:val="00DC6294"/>
    <w:rsid w:val="00DC76D1"/>
    <w:rsid w:val="00DC789F"/>
    <w:rsid w:val="00DD0474"/>
    <w:rsid w:val="00DD0E6B"/>
    <w:rsid w:val="00DD2538"/>
    <w:rsid w:val="00DD402E"/>
    <w:rsid w:val="00DD5238"/>
    <w:rsid w:val="00DD57CF"/>
    <w:rsid w:val="00DD77CA"/>
    <w:rsid w:val="00DD7C1E"/>
    <w:rsid w:val="00DE025B"/>
    <w:rsid w:val="00DE0311"/>
    <w:rsid w:val="00DE1F45"/>
    <w:rsid w:val="00DE264D"/>
    <w:rsid w:val="00DE63A8"/>
    <w:rsid w:val="00DE7D1F"/>
    <w:rsid w:val="00DF3C6E"/>
    <w:rsid w:val="00DF55CC"/>
    <w:rsid w:val="00DF6EF5"/>
    <w:rsid w:val="00E00291"/>
    <w:rsid w:val="00E011C8"/>
    <w:rsid w:val="00E02AF2"/>
    <w:rsid w:val="00E04D24"/>
    <w:rsid w:val="00E05A9E"/>
    <w:rsid w:val="00E10704"/>
    <w:rsid w:val="00E10B31"/>
    <w:rsid w:val="00E11EF7"/>
    <w:rsid w:val="00E21190"/>
    <w:rsid w:val="00E21733"/>
    <w:rsid w:val="00E2465E"/>
    <w:rsid w:val="00E25F3E"/>
    <w:rsid w:val="00E267CF"/>
    <w:rsid w:val="00E27822"/>
    <w:rsid w:val="00E30953"/>
    <w:rsid w:val="00E3273D"/>
    <w:rsid w:val="00E32741"/>
    <w:rsid w:val="00E33E98"/>
    <w:rsid w:val="00E43A5B"/>
    <w:rsid w:val="00E46020"/>
    <w:rsid w:val="00E47BAA"/>
    <w:rsid w:val="00E50CC5"/>
    <w:rsid w:val="00E511CC"/>
    <w:rsid w:val="00E526FE"/>
    <w:rsid w:val="00E56D18"/>
    <w:rsid w:val="00E606CD"/>
    <w:rsid w:val="00E60F7F"/>
    <w:rsid w:val="00E633E7"/>
    <w:rsid w:val="00E63E4E"/>
    <w:rsid w:val="00E64544"/>
    <w:rsid w:val="00E70344"/>
    <w:rsid w:val="00E70DAD"/>
    <w:rsid w:val="00E7104D"/>
    <w:rsid w:val="00E72498"/>
    <w:rsid w:val="00E74172"/>
    <w:rsid w:val="00E75EF9"/>
    <w:rsid w:val="00E7672F"/>
    <w:rsid w:val="00E816B6"/>
    <w:rsid w:val="00E81C26"/>
    <w:rsid w:val="00E852B5"/>
    <w:rsid w:val="00E87744"/>
    <w:rsid w:val="00E90A98"/>
    <w:rsid w:val="00E90D32"/>
    <w:rsid w:val="00E91D19"/>
    <w:rsid w:val="00E95A51"/>
    <w:rsid w:val="00EA0559"/>
    <w:rsid w:val="00EA1DC9"/>
    <w:rsid w:val="00EA2E5E"/>
    <w:rsid w:val="00EA6609"/>
    <w:rsid w:val="00EA72A1"/>
    <w:rsid w:val="00EA794E"/>
    <w:rsid w:val="00EB0502"/>
    <w:rsid w:val="00EB06AB"/>
    <w:rsid w:val="00EB439A"/>
    <w:rsid w:val="00EB7635"/>
    <w:rsid w:val="00EC0572"/>
    <w:rsid w:val="00EC26D8"/>
    <w:rsid w:val="00EC42D1"/>
    <w:rsid w:val="00EC5752"/>
    <w:rsid w:val="00EC641E"/>
    <w:rsid w:val="00EC652A"/>
    <w:rsid w:val="00EC6C9F"/>
    <w:rsid w:val="00ED28EF"/>
    <w:rsid w:val="00ED3CA9"/>
    <w:rsid w:val="00ED58FD"/>
    <w:rsid w:val="00ED7E6B"/>
    <w:rsid w:val="00EE04CF"/>
    <w:rsid w:val="00EE0D35"/>
    <w:rsid w:val="00EE1485"/>
    <w:rsid w:val="00EE1A95"/>
    <w:rsid w:val="00EE326D"/>
    <w:rsid w:val="00EE437E"/>
    <w:rsid w:val="00EE517B"/>
    <w:rsid w:val="00EF2DAC"/>
    <w:rsid w:val="00EF4FC2"/>
    <w:rsid w:val="00F018F9"/>
    <w:rsid w:val="00F03A08"/>
    <w:rsid w:val="00F11D80"/>
    <w:rsid w:val="00F127DC"/>
    <w:rsid w:val="00F14919"/>
    <w:rsid w:val="00F1556C"/>
    <w:rsid w:val="00F16452"/>
    <w:rsid w:val="00F205A2"/>
    <w:rsid w:val="00F21F2B"/>
    <w:rsid w:val="00F22FF6"/>
    <w:rsid w:val="00F23C7A"/>
    <w:rsid w:val="00F25B21"/>
    <w:rsid w:val="00F2649C"/>
    <w:rsid w:val="00F27886"/>
    <w:rsid w:val="00F27C8D"/>
    <w:rsid w:val="00F301BE"/>
    <w:rsid w:val="00F34696"/>
    <w:rsid w:val="00F347E4"/>
    <w:rsid w:val="00F42B8D"/>
    <w:rsid w:val="00F44C8C"/>
    <w:rsid w:val="00F46479"/>
    <w:rsid w:val="00F50797"/>
    <w:rsid w:val="00F519DE"/>
    <w:rsid w:val="00F53F49"/>
    <w:rsid w:val="00F576FD"/>
    <w:rsid w:val="00F62DB2"/>
    <w:rsid w:val="00F66B9C"/>
    <w:rsid w:val="00F737DB"/>
    <w:rsid w:val="00F741A7"/>
    <w:rsid w:val="00F7654A"/>
    <w:rsid w:val="00F84865"/>
    <w:rsid w:val="00F865DB"/>
    <w:rsid w:val="00F90E4E"/>
    <w:rsid w:val="00F91DC2"/>
    <w:rsid w:val="00F92208"/>
    <w:rsid w:val="00F930F8"/>
    <w:rsid w:val="00F9588E"/>
    <w:rsid w:val="00F95E27"/>
    <w:rsid w:val="00FA055F"/>
    <w:rsid w:val="00FA077A"/>
    <w:rsid w:val="00FA3A4D"/>
    <w:rsid w:val="00FA4C20"/>
    <w:rsid w:val="00FB1B86"/>
    <w:rsid w:val="00FB2218"/>
    <w:rsid w:val="00FB5DD0"/>
    <w:rsid w:val="00FB6549"/>
    <w:rsid w:val="00FC1E02"/>
    <w:rsid w:val="00FC2C2F"/>
    <w:rsid w:val="00FC32D6"/>
    <w:rsid w:val="00FC4617"/>
    <w:rsid w:val="00FC4672"/>
    <w:rsid w:val="00FC688A"/>
    <w:rsid w:val="00FC7BC1"/>
    <w:rsid w:val="00FD3984"/>
    <w:rsid w:val="00FD3D23"/>
    <w:rsid w:val="00FD4682"/>
    <w:rsid w:val="00FD48B3"/>
    <w:rsid w:val="00FD5629"/>
    <w:rsid w:val="00FD6AE9"/>
    <w:rsid w:val="00FE09B9"/>
    <w:rsid w:val="00FE297C"/>
    <w:rsid w:val="00FE2E57"/>
    <w:rsid w:val="00FE452E"/>
    <w:rsid w:val="00FE5281"/>
    <w:rsid w:val="00FE734A"/>
    <w:rsid w:val="00FE7E68"/>
    <w:rsid w:val="00FF07AC"/>
    <w:rsid w:val="00FF1BAF"/>
    <w:rsid w:val="00FF320E"/>
    <w:rsid w:val="00FF37C9"/>
    <w:rsid w:val="00FF3847"/>
    <w:rsid w:val="00FF45D3"/>
    <w:rsid w:val="00FF4D85"/>
    <w:rsid w:val="00FF6C8F"/>
    <w:rsid w:val="01799C26"/>
    <w:rsid w:val="01BF7950"/>
    <w:rsid w:val="0A025339"/>
    <w:rsid w:val="0BA7658B"/>
    <w:rsid w:val="0C3AE3E4"/>
    <w:rsid w:val="0C983CDF"/>
    <w:rsid w:val="0EDF693D"/>
    <w:rsid w:val="0FDF2F9B"/>
    <w:rsid w:val="11C6407D"/>
    <w:rsid w:val="125976FF"/>
    <w:rsid w:val="148F6D44"/>
    <w:rsid w:val="152EEF77"/>
    <w:rsid w:val="1A83E758"/>
    <w:rsid w:val="1B9044CA"/>
    <w:rsid w:val="1EB27C76"/>
    <w:rsid w:val="1FA02728"/>
    <w:rsid w:val="1FE17D8D"/>
    <w:rsid w:val="2037889E"/>
    <w:rsid w:val="237C2248"/>
    <w:rsid w:val="23CF4A72"/>
    <w:rsid w:val="24C3E181"/>
    <w:rsid w:val="25B2BB23"/>
    <w:rsid w:val="2774CDDA"/>
    <w:rsid w:val="28E05718"/>
    <w:rsid w:val="29B6F975"/>
    <w:rsid w:val="2B35D3A8"/>
    <w:rsid w:val="2B3C69A6"/>
    <w:rsid w:val="2C34A438"/>
    <w:rsid w:val="35F7A66A"/>
    <w:rsid w:val="374926CB"/>
    <w:rsid w:val="3C9A935E"/>
    <w:rsid w:val="3E58B703"/>
    <w:rsid w:val="405E4C10"/>
    <w:rsid w:val="450FB36B"/>
    <w:rsid w:val="4BF8BFC1"/>
    <w:rsid w:val="4D74053F"/>
    <w:rsid w:val="54701ABD"/>
    <w:rsid w:val="54949F29"/>
    <w:rsid w:val="5A740762"/>
    <w:rsid w:val="5ED3BDF8"/>
    <w:rsid w:val="680C8B0F"/>
    <w:rsid w:val="68573ECB"/>
    <w:rsid w:val="6A079EEF"/>
    <w:rsid w:val="6C7B7C60"/>
    <w:rsid w:val="6D20F00E"/>
    <w:rsid w:val="6F9FB77B"/>
    <w:rsid w:val="7072372A"/>
    <w:rsid w:val="70D2DAEF"/>
    <w:rsid w:val="70FAC7E9"/>
    <w:rsid w:val="78EAFE33"/>
    <w:rsid w:val="7EFD1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F740"/>
  <w15:chartTrackingRefBased/>
  <w15:docId w15:val="{A9F33402-5FCA-4DAF-8A6C-9C1030DC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C8"/>
    <w:rPr>
      <w:kern w:val="0"/>
      <w14:ligatures w14:val="none"/>
    </w:rPr>
  </w:style>
  <w:style w:type="paragraph" w:styleId="Heading2">
    <w:name w:val="heading 2"/>
    <w:basedOn w:val="Normal"/>
    <w:next w:val="Normal"/>
    <w:link w:val="Heading2Char"/>
    <w:uiPriority w:val="9"/>
    <w:unhideWhenUsed/>
    <w:qFormat/>
    <w:rsid w:val="006C09C8"/>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9C8"/>
    <w:rPr>
      <w:b/>
      <w:bCs/>
      <w:color w:val="2F5496" w:themeColor="accent1" w:themeShade="BF"/>
      <w:kern w:val="0"/>
      <w:sz w:val="24"/>
      <w:szCs w:val="24"/>
      <w:lang w:val="en-US" w:eastAsia="ja-JP"/>
      <w14:ligatures w14:val="none"/>
    </w:rPr>
  </w:style>
  <w:style w:type="paragraph" w:styleId="Header">
    <w:name w:val="header"/>
    <w:basedOn w:val="Normal"/>
    <w:link w:val="HeaderChar"/>
    <w:uiPriority w:val="99"/>
    <w:unhideWhenUsed/>
    <w:rsid w:val="006C09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09C8"/>
    <w:rPr>
      <w:kern w:val="0"/>
      <w14:ligatures w14:val="none"/>
    </w:rPr>
  </w:style>
  <w:style w:type="table" w:customStyle="1" w:styleId="TipTable">
    <w:name w:val="Tip Table"/>
    <w:basedOn w:val="TableNormal"/>
    <w:uiPriority w:val="99"/>
    <w:rsid w:val="006C09C8"/>
    <w:pPr>
      <w:spacing w:after="0" w:line="240" w:lineRule="auto"/>
    </w:pPr>
    <w:rPr>
      <w:color w:val="404040" w:themeColor="text1" w:themeTint="BF"/>
      <w:kern w:val="0"/>
      <w:sz w:val="18"/>
      <w:szCs w:val="18"/>
      <w:lang w:val="en-US" w:eastAsia="ja-JP"/>
      <w14:ligatures w14:val="none"/>
    </w:rPr>
    <w:tbl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Lente"/>
    <w:basedOn w:val="Normal"/>
    <w:link w:val="ListParagraphChar"/>
    <w:uiPriority w:val="34"/>
    <w:unhideWhenUsed/>
    <w:qFormat/>
    <w:rsid w:val="006C09C8"/>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C09C8"/>
    <w:rPr>
      <w:color w:val="404040" w:themeColor="text1" w:themeTint="BF"/>
      <w:kern w:val="0"/>
      <w:sz w:val="18"/>
      <w:szCs w:val="18"/>
      <w:lang w:val="en-US" w:eastAsia="ja-JP"/>
      <w14:ligatures w14:val="none"/>
    </w:rPr>
  </w:style>
  <w:style w:type="character" w:styleId="CommentReference">
    <w:name w:val="annotation reference"/>
    <w:basedOn w:val="DefaultParagraphFont"/>
    <w:unhideWhenUsed/>
    <w:rsid w:val="004554FF"/>
    <w:rPr>
      <w:sz w:val="16"/>
      <w:szCs w:val="16"/>
    </w:rPr>
  </w:style>
  <w:style w:type="paragraph" w:styleId="CommentText">
    <w:name w:val="annotation text"/>
    <w:basedOn w:val="Normal"/>
    <w:link w:val="CommentTextChar"/>
    <w:unhideWhenUsed/>
    <w:rsid w:val="004554FF"/>
    <w:pPr>
      <w:spacing w:line="240" w:lineRule="auto"/>
    </w:pPr>
    <w:rPr>
      <w:sz w:val="20"/>
      <w:szCs w:val="20"/>
    </w:rPr>
  </w:style>
  <w:style w:type="character" w:customStyle="1" w:styleId="CommentTextChar">
    <w:name w:val="Comment Text Char"/>
    <w:basedOn w:val="DefaultParagraphFont"/>
    <w:link w:val="CommentText"/>
    <w:rsid w:val="004554FF"/>
    <w:rPr>
      <w:kern w:val="0"/>
      <w:sz w:val="20"/>
      <w:szCs w:val="20"/>
      <w14:ligatures w14:val="none"/>
    </w:rPr>
  </w:style>
  <w:style w:type="table" w:customStyle="1" w:styleId="TableGrid1">
    <w:name w:val="Table Grid1"/>
    <w:basedOn w:val="TableNormal"/>
    <w:next w:val="TableGrid"/>
    <w:uiPriority w:val="99"/>
    <w:rsid w:val="00B11884"/>
    <w:pPr>
      <w:spacing w:after="0" w:line="240" w:lineRule="auto"/>
    </w:pPr>
    <w:rPr>
      <w:rFonts w:ascii="Times New Roman" w:eastAsia="Times New Roman" w:hAnsi="Times New Roman" w:cs="Times New Roman"/>
      <w:kern w:val="0"/>
      <w:sz w:val="20"/>
      <w:szCs w:val="20"/>
      <w14:ligatures w14:val="none"/>
    </w:rPr>
    <w:tblPr/>
  </w:style>
  <w:style w:type="table" w:styleId="TableGrid">
    <w:name w:val="Table Grid"/>
    <w:basedOn w:val="TableNormal"/>
    <w:uiPriority w:val="59"/>
    <w:rsid w:val="00B11884"/>
    <w:pPr>
      <w:spacing w:after="0" w:line="240" w:lineRule="auto"/>
    </w:pPr>
    <w:tblPr/>
  </w:style>
  <w:style w:type="character" w:styleId="Hyperlink">
    <w:name w:val="Hyperlink"/>
    <w:basedOn w:val="DefaultParagraphFont"/>
    <w:unhideWhenUsed/>
    <w:rsid w:val="0023000B"/>
    <w:rPr>
      <w:color w:val="0563C1" w:themeColor="hyperlink"/>
      <w:u w:val="single"/>
    </w:rPr>
  </w:style>
  <w:style w:type="paragraph" w:styleId="FootnoteText">
    <w:name w:val="footnote text"/>
    <w:basedOn w:val="Normal"/>
    <w:link w:val="FootnoteTextChar"/>
    <w:unhideWhenUsed/>
    <w:rsid w:val="006E62B4"/>
    <w:pPr>
      <w:spacing w:after="0" w:line="240" w:lineRule="auto"/>
    </w:pPr>
    <w:rPr>
      <w:sz w:val="20"/>
      <w:szCs w:val="20"/>
    </w:rPr>
  </w:style>
  <w:style w:type="character" w:customStyle="1" w:styleId="FootnoteTextChar">
    <w:name w:val="Footnote Text Char"/>
    <w:basedOn w:val="DefaultParagraphFont"/>
    <w:link w:val="FootnoteText"/>
    <w:rsid w:val="006E62B4"/>
    <w:rPr>
      <w:kern w:val="0"/>
      <w:sz w:val="20"/>
      <w:szCs w:val="20"/>
      <w14:ligatures w14:val="none"/>
    </w:rPr>
  </w:style>
  <w:style w:type="character" w:styleId="FootnoteReference">
    <w:name w:val="footnote reference"/>
    <w:basedOn w:val="DefaultParagraphFont"/>
    <w:uiPriority w:val="99"/>
    <w:semiHidden/>
    <w:unhideWhenUsed/>
    <w:rsid w:val="006E62B4"/>
    <w:rPr>
      <w:vertAlign w:val="superscript"/>
    </w:rPr>
  </w:style>
  <w:style w:type="table" w:customStyle="1" w:styleId="TableGrid2">
    <w:name w:val="Table Grid2"/>
    <w:basedOn w:val="TableNormal"/>
    <w:next w:val="TableGrid"/>
    <w:uiPriority w:val="59"/>
    <w:rsid w:val="0010048B"/>
    <w:pPr>
      <w:spacing w:after="0" w:line="240" w:lineRule="auto"/>
    </w:pPr>
    <w:rPr>
      <w:kern w:val="0"/>
      <w14:ligatures w14:val="none"/>
    </w:rPr>
    <w:tblPr/>
  </w:style>
  <w:style w:type="table" w:customStyle="1" w:styleId="TableGrid3">
    <w:name w:val="Table Grid3"/>
    <w:basedOn w:val="TableNormal"/>
    <w:next w:val="TableGrid"/>
    <w:uiPriority w:val="59"/>
    <w:rsid w:val="00175B1E"/>
    <w:pPr>
      <w:spacing w:after="0" w:line="240" w:lineRule="auto"/>
    </w:pPr>
    <w:rPr>
      <w:kern w:val="0"/>
      <w14:ligatures w14:val="none"/>
    </w:rPr>
    <w:tblPr/>
  </w:style>
  <w:style w:type="paragraph" w:styleId="Footer">
    <w:name w:val="footer"/>
    <w:basedOn w:val="Normal"/>
    <w:link w:val="FooterChar"/>
    <w:uiPriority w:val="99"/>
    <w:unhideWhenUsed/>
    <w:rsid w:val="00175B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175B1E"/>
    <w:rPr>
      <w:kern w:val="0"/>
      <w14:ligatures w14:val="none"/>
    </w:rPr>
  </w:style>
  <w:style w:type="character" w:customStyle="1" w:styleId="cf01">
    <w:name w:val="cf01"/>
    <w:basedOn w:val="DefaultParagraphFont"/>
    <w:rsid w:val="00B3027B"/>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91156"/>
    <w:rPr>
      <w:b/>
      <w:bCs/>
    </w:rPr>
  </w:style>
  <w:style w:type="character" w:customStyle="1" w:styleId="CommentSubjectChar">
    <w:name w:val="Comment Subject Char"/>
    <w:basedOn w:val="CommentTextChar"/>
    <w:link w:val="CommentSubject"/>
    <w:uiPriority w:val="99"/>
    <w:semiHidden/>
    <w:rsid w:val="00891156"/>
    <w:rPr>
      <w:b/>
      <w:bCs/>
      <w:kern w:val="0"/>
      <w:sz w:val="20"/>
      <w:szCs w:val="20"/>
      <w14:ligatures w14:val="none"/>
    </w:rPr>
  </w:style>
  <w:style w:type="character" w:styleId="Mention">
    <w:name w:val="Mention"/>
    <w:basedOn w:val="DefaultParagraphFont"/>
    <w:uiPriority w:val="99"/>
    <w:unhideWhenUsed/>
    <w:rsid w:val="00891156"/>
    <w:rPr>
      <w:color w:val="2B579A"/>
      <w:shd w:val="clear" w:color="auto" w:fill="E1DFDD"/>
    </w:rPr>
  </w:style>
  <w:style w:type="paragraph" w:styleId="NormalWeb">
    <w:name w:val="Normal (Web)"/>
    <w:basedOn w:val="Normal"/>
    <w:rsid w:val="00C30B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2E5BAE"/>
    <w:rPr>
      <w:color w:val="605E5C"/>
      <w:shd w:val="clear" w:color="auto" w:fill="E1DFDD"/>
    </w:rPr>
  </w:style>
  <w:style w:type="paragraph" w:styleId="Revision">
    <w:name w:val="Revision"/>
    <w:hidden/>
    <w:uiPriority w:val="99"/>
    <w:semiHidden/>
    <w:rsid w:val="00173E6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tar.lt/portal/lt/legalAct/35e281a0b0c711ec8d9390588bf2de65"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6E698-AB26-4720-88A7-8A08F4847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15739</Words>
  <Characters>8972</Characters>
  <Application>Microsoft Office Word</Application>
  <DocSecurity>0</DocSecurity>
  <Lines>74</Lines>
  <Paragraphs>49</Paragraphs>
  <ScaleCrop>false</ScaleCrop>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Adomaitis</dc:creator>
  <cp:lastModifiedBy>Regina Kaleinikova</cp:lastModifiedBy>
  <cp:revision>3</cp:revision>
  <dcterms:created xsi:type="dcterms:W3CDTF">2025-11-14T06:01:00Z</dcterms:created>
  <dcterms:modified xsi:type="dcterms:W3CDTF">2025-11-14T06:16:00Z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74ea4e-ebf2-4ee9-8277-efda9dcc2693_Enabled">
    <vt:lpwstr>true</vt:lpwstr>
  </property>
  <property fmtid="{D5CDD505-2E9C-101B-9397-08002B2CF9AE}" pid="3" name="MSIP_Label_4774ea4e-ebf2-4ee9-8277-efda9dcc2693_SetDate">
    <vt:lpwstr>2024-03-12T12:17:41Z</vt:lpwstr>
  </property>
  <property fmtid="{D5CDD505-2E9C-101B-9397-08002B2CF9AE}" pid="4" name="MSIP_Label_4774ea4e-ebf2-4ee9-8277-efda9dcc2693_Method">
    <vt:lpwstr>Privileged</vt:lpwstr>
  </property>
  <property fmtid="{D5CDD505-2E9C-101B-9397-08002B2CF9AE}" pid="5" name="MSIP_Label_4774ea4e-ebf2-4ee9-8277-efda9dcc2693_Name">
    <vt:lpwstr>LB NEVIEŠA Dešinėje (Right)</vt:lpwstr>
  </property>
  <property fmtid="{D5CDD505-2E9C-101B-9397-08002B2CF9AE}" pid="6" name="MSIP_Label_4774ea4e-ebf2-4ee9-8277-efda9dcc2693_SiteId">
    <vt:lpwstr>5a40b399-6903-4594-ad73-dc4ed7ed91c0</vt:lpwstr>
  </property>
  <property fmtid="{D5CDD505-2E9C-101B-9397-08002B2CF9AE}" pid="7" name="MSIP_Label_4774ea4e-ebf2-4ee9-8277-efda9dcc2693_ActionId">
    <vt:lpwstr>61545b68-0402-448b-a761-bfd3336860bf</vt:lpwstr>
  </property>
  <property fmtid="{D5CDD505-2E9C-101B-9397-08002B2CF9AE}" pid="8" name="MSIP_Label_4774ea4e-ebf2-4ee9-8277-efda9dcc2693_ContentBits">
    <vt:lpwstr>3</vt:lpwstr>
  </property>
</Properties>
</file>