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C83812" w14:textId="74A2E338" w:rsidR="00BE7834" w:rsidRPr="00BE7834" w:rsidRDefault="001519A2" w:rsidP="00BE7834">
      <w:pPr>
        <w:rPr>
          <w:rFonts w:ascii="Times New Roman" w:eastAsia="Calibri" w:hAnsi="Times New Roman" w:cs="Times New Roman"/>
          <w:b/>
          <w:kern w:val="0"/>
          <w:sz w:val="24"/>
          <w14:ligatures w14:val="none"/>
        </w:rPr>
      </w:pPr>
      <w:r>
        <w:rPr>
          <w:rFonts w:ascii="Times New Roman" w:eastAsia="Calibri" w:hAnsi="Times New Roman" w:cs="Times New Roman"/>
          <w:b/>
          <w:kern w:val="0"/>
          <w:sz w:val="24"/>
          <w14:ligatures w14:val="none"/>
        </w:rPr>
        <w:t>ATSAKYMAI</w:t>
      </w:r>
      <w:r w:rsidR="00BE7834" w:rsidRPr="00BE7834">
        <w:rPr>
          <w:rFonts w:ascii="Times New Roman" w:eastAsia="Calibri" w:hAnsi="Times New Roman" w:cs="Times New Roman"/>
          <w:b/>
          <w:kern w:val="0"/>
          <w:sz w:val="24"/>
          <w14:ligatures w14:val="none"/>
        </w:rPr>
        <w:tab/>
      </w:r>
      <w:r w:rsidR="00BE7834" w:rsidRPr="00BE7834">
        <w:rPr>
          <w:rFonts w:ascii="Times New Roman" w:eastAsia="Calibri" w:hAnsi="Times New Roman" w:cs="Times New Roman"/>
          <w:b/>
          <w:kern w:val="0"/>
          <w:sz w:val="24"/>
          <w14:ligatures w14:val="none"/>
        </w:rPr>
        <w:tab/>
      </w:r>
      <w:r w:rsidR="00BE7834" w:rsidRPr="00BE7834">
        <w:rPr>
          <w:rFonts w:ascii="Times New Roman" w:eastAsia="Calibri" w:hAnsi="Times New Roman" w:cs="Times New Roman"/>
          <w:b/>
          <w:kern w:val="0"/>
          <w:sz w:val="24"/>
          <w14:ligatures w14:val="none"/>
        </w:rPr>
        <w:tab/>
      </w:r>
      <w:r w:rsidR="00BE7834" w:rsidRPr="00BE7834">
        <w:rPr>
          <w:rFonts w:ascii="Times New Roman" w:eastAsia="Calibri" w:hAnsi="Times New Roman" w:cs="Times New Roman"/>
          <w:b/>
          <w:kern w:val="0"/>
          <w:sz w:val="24"/>
          <w14:ligatures w14:val="none"/>
        </w:rPr>
        <w:tab/>
      </w:r>
      <w:r w:rsidR="00BE7834">
        <w:rPr>
          <w:rFonts w:ascii="Times New Roman" w:eastAsia="Calibri" w:hAnsi="Times New Roman" w:cs="Times New Roman"/>
          <w:b/>
          <w:kern w:val="0"/>
          <w:sz w:val="24"/>
          <w14:ligatures w14:val="none"/>
        </w:rPr>
        <w:tab/>
      </w:r>
      <w:r w:rsidR="00BE7834">
        <w:rPr>
          <w:rFonts w:ascii="Times New Roman" w:eastAsia="Calibri" w:hAnsi="Times New Roman" w:cs="Times New Roman"/>
          <w:b/>
          <w:kern w:val="0"/>
          <w:sz w:val="24"/>
          <w14:ligatures w14:val="none"/>
        </w:rPr>
        <w:tab/>
      </w:r>
      <w:r w:rsidR="00BE7834">
        <w:rPr>
          <w:rFonts w:ascii="Times New Roman" w:eastAsia="Calibri" w:hAnsi="Times New Roman" w:cs="Times New Roman"/>
          <w:b/>
          <w:kern w:val="0"/>
          <w:sz w:val="24"/>
          <w14:ligatures w14:val="none"/>
        </w:rPr>
        <w:tab/>
      </w:r>
      <w:r w:rsidR="00BE7834">
        <w:rPr>
          <w:rFonts w:ascii="Times New Roman" w:eastAsia="Calibri" w:hAnsi="Times New Roman" w:cs="Times New Roman"/>
          <w:b/>
          <w:kern w:val="0"/>
          <w:sz w:val="24"/>
          <w14:ligatures w14:val="none"/>
        </w:rPr>
        <w:tab/>
      </w:r>
      <w:r w:rsidR="00BE7834">
        <w:rPr>
          <w:rFonts w:ascii="Times New Roman" w:eastAsia="Calibri" w:hAnsi="Times New Roman" w:cs="Times New Roman"/>
          <w:b/>
          <w:kern w:val="0"/>
          <w:sz w:val="24"/>
          <w14:ligatures w14:val="none"/>
        </w:rPr>
        <w:tab/>
      </w:r>
      <w:r w:rsidR="00BE7834" w:rsidRPr="00BE7834">
        <w:rPr>
          <w:rFonts w:ascii="Times New Roman" w:eastAsia="Calibri" w:hAnsi="Times New Roman" w:cs="Times New Roman"/>
          <w:b/>
          <w:kern w:val="0"/>
          <w:sz w:val="24"/>
          <w14:ligatures w14:val="none"/>
        </w:rPr>
        <w:t>2025-11-</w:t>
      </w:r>
      <w:r w:rsidR="00BE7834">
        <w:rPr>
          <w:rFonts w:ascii="Times New Roman" w:eastAsia="Calibri" w:hAnsi="Times New Roman" w:cs="Times New Roman"/>
          <w:b/>
          <w:kern w:val="0"/>
          <w:sz w:val="24"/>
          <w14:ligatures w14:val="none"/>
        </w:rPr>
        <w:t>14</w:t>
      </w:r>
    </w:p>
    <w:p w14:paraId="5133C72F" w14:textId="77777777" w:rsidR="00BE7834" w:rsidRDefault="00BE7834" w:rsidP="00BD3D2B">
      <w:pPr>
        <w:spacing w:after="240" w:line="240" w:lineRule="auto"/>
        <w:jc w:val="both"/>
        <w:rPr>
          <w:rFonts w:ascii="Times New Roman" w:hAnsi="Times New Roman" w:cs="Times New Roman"/>
        </w:rPr>
      </w:pPr>
    </w:p>
    <w:p w14:paraId="6610DEED" w14:textId="2FAB7966" w:rsidR="00143306" w:rsidRPr="00AE53F3" w:rsidRDefault="00BE7834" w:rsidP="00BD3D2B">
      <w:pPr>
        <w:spacing w:after="240" w:line="240" w:lineRule="auto"/>
        <w:jc w:val="both"/>
        <w:rPr>
          <w:rFonts w:ascii="Times New Roman" w:hAnsi="Times New Roman" w:cs="Times New Roman"/>
        </w:rPr>
      </w:pPr>
      <w:r w:rsidRPr="00BE7834">
        <w:rPr>
          <w:rFonts w:ascii="Times New Roman" w:hAnsi="Times New Roman" w:cs="Times New Roman"/>
        </w:rPr>
        <w:t>Suteikiančioji instituc</w:t>
      </w:r>
      <w:r>
        <w:rPr>
          <w:rFonts w:ascii="Times New Roman" w:hAnsi="Times New Roman" w:cs="Times New Roman"/>
        </w:rPr>
        <w:t>ija gavo prašymą dėl K</w:t>
      </w:r>
      <w:r w:rsidRPr="00BE7834">
        <w:rPr>
          <w:rFonts w:ascii="Times New Roman" w:hAnsi="Times New Roman" w:cs="Times New Roman"/>
        </w:rPr>
        <w:t>onkurso sąlygų pakeitimo</w:t>
      </w:r>
      <w:r>
        <w:rPr>
          <w:rFonts w:ascii="Times New Roman" w:hAnsi="Times New Roman" w:cs="Times New Roman"/>
        </w:rPr>
        <w:t xml:space="preserve">. </w:t>
      </w:r>
      <w:r w:rsidR="001519A2">
        <w:rPr>
          <w:rFonts w:ascii="Times New Roman" w:hAnsi="Times New Roman" w:cs="Times New Roman"/>
        </w:rPr>
        <w:t>Pateikiami atsakymai</w:t>
      </w:r>
      <w:r>
        <w:rPr>
          <w:rFonts w:ascii="Times New Roman" w:hAnsi="Times New Roman" w:cs="Times New Roman"/>
        </w:rPr>
        <w:t xml:space="preserve"> į klausimus bei atitinkamus k</w:t>
      </w:r>
      <w:r w:rsidR="00CD149A" w:rsidRPr="00AE53F3">
        <w:rPr>
          <w:rFonts w:ascii="Times New Roman" w:hAnsi="Times New Roman" w:cs="Times New Roman"/>
        </w:rPr>
        <w:t>onkurso</w:t>
      </w:r>
      <w:r w:rsidR="00E90C24" w:rsidRPr="00AE53F3">
        <w:rPr>
          <w:rFonts w:ascii="Times New Roman" w:hAnsi="Times New Roman" w:cs="Times New Roman"/>
        </w:rPr>
        <w:t xml:space="preserve"> sąlygų</w:t>
      </w:r>
      <w:r w:rsidR="00CD149A" w:rsidRPr="00AE53F3">
        <w:rPr>
          <w:rFonts w:ascii="Times New Roman" w:hAnsi="Times New Roman" w:cs="Times New Roman"/>
        </w:rPr>
        <w:t xml:space="preserve"> paaiškinimus</w:t>
      </w:r>
      <w:r w:rsidR="00BD3D2B" w:rsidRPr="00AE53F3">
        <w:rPr>
          <w:rFonts w:ascii="Times New Roman" w:hAnsi="Times New Roman" w:cs="Times New Roman"/>
        </w:rPr>
        <w:t>.</w:t>
      </w:r>
    </w:p>
    <w:tbl>
      <w:tblPr>
        <w:tblStyle w:val="Lentelstinklelis"/>
        <w:tblW w:w="9499" w:type="dxa"/>
        <w:jc w:val="center"/>
        <w:tblLook w:val="04A0" w:firstRow="1" w:lastRow="0" w:firstColumn="1" w:lastColumn="0" w:noHBand="0" w:noVBand="1"/>
      </w:tblPr>
      <w:tblGrid>
        <w:gridCol w:w="704"/>
        <w:gridCol w:w="4111"/>
        <w:gridCol w:w="4684"/>
      </w:tblGrid>
      <w:tr w:rsidR="002820C5" w:rsidRPr="00AE53F3" w14:paraId="7FFD9A02" w14:textId="77777777" w:rsidTr="002F41E1">
        <w:trPr>
          <w:trHeight w:val="317"/>
          <w:jc w:val="center"/>
        </w:trPr>
        <w:tc>
          <w:tcPr>
            <w:tcW w:w="704" w:type="dxa"/>
            <w:shd w:val="clear" w:color="auto" w:fill="BFBFBF" w:themeFill="background1" w:themeFillShade="BF"/>
            <w:vAlign w:val="center"/>
          </w:tcPr>
          <w:p w14:paraId="329760BC" w14:textId="6404D858" w:rsidR="002820C5" w:rsidRPr="00AE53F3" w:rsidRDefault="002820C5" w:rsidP="00A65F2B">
            <w:pPr>
              <w:spacing w:before="120" w:after="120"/>
              <w:jc w:val="center"/>
              <w:rPr>
                <w:rFonts w:ascii="Times New Roman" w:hAnsi="Times New Roman" w:cs="Times New Roman"/>
                <w:b/>
                <w:bCs/>
              </w:rPr>
            </w:pPr>
            <w:r w:rsidRPr="00AE53F3">
              <w:rPr>
                <w:rFonts w:ascii="Times New Roman" w:hAnsi="Times New Roman" w:cs="Times New Roman"/>
                <w:b/>
                <w:bCs/>
              </w:rPr>
              <w:t>Eil. Nr.</w:t>
            </w:r>
          </w:p>
        </w:tc>
        <w:tc>
          <w:tcPr>
            <w:tcW w:w="4111" w:type="dxa"/>
            <w:shd w:val="clear" w:color="auto" w:fill="BFBFBF" w:themeFill="background1" w:themeFillShade="BF"/>
            <w:vAlign w:val="center"/>
          </w:tcPr>
          <w:p w14:paraId="7466E5AF" w14:textId="3348ED3C" w:rsidR="002820C5" w:rsidRPr="00AE53F3" w:rsidRDefault="002820C5" w:rsidP="00A65F2B">
            <w:pPr>
              <w:spacing w:before="120" w:after="120"/>
              <w:jc w:val="center"/>
              <w:rPr>
                <w:rFonts w:ascii="Times New Roman" w:hAnsi="Times New Roman" w:cs="Times New Roman"/>
                <w:b/>
                <w:bCs/>
              </w:rPr>
            </w:pPr>
            <w:r w:rsidRPr="00AE53F3">
              <w:rPr>
                <w:rFonts w:ascii="Times New Roman" w:hAnsi="Times New Roman" w:cs="Times New Roman"/>
                <w:b/>
                <w:bCs/>
              </w:rPr>
              <w:t>P</w:t>
            </w:r>
            <w:r w:rsidR="00CD149A" w:rsidRPr="00AE53F3">
              <w:rPr>
                <w:rFonts w:ascii="Times New Roman" w:hAnsi="Times New Roman" w:cs="Times New Roman"/>
                <w:b/>
                <w:bCs/>
              </w:rPr>
              <w:t>rašymas</w:t>
            </w:r>
          </w:p>
        </w:tc>
        <w:tc>
          <w:tcPr>
            <w:tcW w:w="4684" w:type="dxa"/>
            <w:shd w:val="clear" w:color="auto" w:fill="BFBFBF" w:themeFill="background1" w:themeFillShade="BF"/>
            <w:vAlign w:val="center"/>
          </w:tcPr>
          <w:p w14:paraId="2A865F2A" w14:textId="76DEE411" w:rsidR="002820C5" w:rsidRPr="00AE53F3" w:rsidRDefault="002820C5" w:rsidP="00A65F2B">
            <w:pPr>
              <w:spacing w:before="120" w:after="120"/>
              <w:ind w:right="-113"/>
              <w:jc w:val="center"/>
              <w:rPr>
                <w:rFonts w:ascii="Times New Roman" w:hAnsi="Times New Roman" w:cs="Times New Roman"/>
                <w:b/>
                <w:bCs/>
              </w:rPr>
            </w:pPr>
            <w:r w:rsidRPr="00AE53F3">
              <w:rPr>
                <w:rFonts w:ascii="Times New Roman" w:hAnsi="Times New Roman" w:cs="Times New Roman"/>
                <w:b/>
                <w:bCs/>
              </w:rPr>
              <w:t>Atsakymas</w:t>
            </w:r>
            <w:r w:rsidR="00F50C55" w:rsidRPr="00AE53F3">
              <w:rPr>
                <w:rFonts w:ascii="Times New Roman" w:hAnsi="Times New Roman" w:cs="Times New Roman"/>
                <w:b/>
                <w:bCs/>
              </w:rPr>
              <w:t xml:space="preserve"> / Paaiškinimas</w:t>
            </w:r>
          </w:p>
        </w:tc>
      </w:tr>
      <w:tr w:rsidR="002820C5" w:rsidRPr="00AE53F3" w14:paraId="7A7075FA" w14:textId="77777777" w:rsidTr="002F41E1">
        <w:trPr>
          <w:jc w:val="center"/>
        </w:trPr>
        <w:tc>
          <w:tcPr>
            <w:tcW w:w="9499" w:type="dxa"/>
            <w:gridSpan w:val="3"/>
            <w:shd w:val="clear" w:color="auto" w:fill="D9D9D9" w:themeFill="background1" w:themeFillShade="D9"/>
          </w:tcPr>
          <w:p w14:paraId="1D525415" w14:textId="7AFCA7C8" w:rsidR="002820C5" w:rsidRPr="00AE53F3" w:rsidRDefault="00BD3D2B" w:rsidP="00A65F2B">
            <w:pPr>
              <w:spacing w:before="120" w:after="120"/>
              <w:jc w:val="center"/>
              <w:rPr>
                <w:rFonts w:ascii="Times New Roman" w:hAnsi="Times New Roman" w:cs="Times New Roman"/>
                <w:b/>
                <w:bCs/>
              </w:rPr>
            </w:pPr>
            <w:r w:rsidRPr="00AE53F3">
              <w:rPr>
                <w:rFonts w:ascii="Times New Roman" w:hAnsi="Times New Roman" w:cs="Times New Roman"/>
                <w:b/>
                <w:bCs/>
              </w:rPr>
              <w:t>DĖL KONKURSO PROCEDŪRŲ</w:t>
            </w:r>
          </w:p>
        </w:tc>
      </w:tr>
      <w:tr w:rsidR="002820C5" w:rsidRPr="00AE53F3" w14:paraId="131B4485" w14:textId="77777777" w:rsidTr="002F41E1">
        <w:trPr>
          <w:jc w:val="center"/>
        </w:trPr>
        <w:tc>
          <w:tcPr>
            <w:tcW w:w="704" w:type="dxa"/>
          </w:tcPr>
          <w:p w14:paraId="3F0A3111" w14:textId="77777777" w:rsidR="002820C5" w:rsidRPr="00AE53F3" w:rsidRDefault="002820C5" w:rsidP="00A65F2B">
            <w:pPr>
              <w:pStyle w:val="Sraopastraipa"/>
              <w:numPr>
                <w:ilvl w:val="0"/>
                <w:numId w:val="1"/>
              </w:numPr>
              <w:spacing w:before="120" w:after="120"/>
              <w:ind w:left="172" w:hanging="346"/>
              <w:contextualSpacing w:val="0"/>
              <w:jc w:val="center"/>
              <w:rPr>
                <w:rFonts w:ascii="Times New Roman" w:hAnsi="Times New Roman" w:cs="Times New Roman"/>
              </w:rPr>
            </w:pPr>
          </w:p>
        </w:tc>
        <w:tc>
          <w:tcPr>
            <w:tcW w:w="4111" w:type="dxa"/>
          </w:tcPr>
          <w:p w14:paraId="05093A36" w14:textId="201D2DF4" w:rsidR="002820C5" w:rsidRPr="00AE53F3" w:rsidRDefault="00BD3D2B" w:rsidP="00A65F2B">
            <w:pPr>
              <w:spacing w:before="120" w:after="120"/>
              <w:jc w:val="both"/>
              <w:rPr>
                <w:rFonts w:ascii="Times New Roman" w:hAnsi="Times New Roman" w:cs="Times New Roman"/>
              </w:rPr>
            </w:pPr>
            <w:r w:rsidRPr="00AE53F3">
              <w:rPr>
                <w:rFonts w:ascii="Times New Roman" w:hAnsi="Times New Roman" w:cs="Times New Roman"/>
              </w:rPr>
              <w:t>Atsižvelgiant į tai, jog</w:t>
            </w:r>
            <w:r w:rsidR="005C7EAC" w:rsidRPr="00AE53F3">
              <w:rPr>
                <w:rFonts w:ascii="Times New Roman" w:hAnsi="Times New Roman" w:cs="Times New Roman"/>
              </w:rPr>
              <w:t xml:space="preserve"> </w:t>
            </w:r>
            <w:r w:rsidR="00E90C24" w:rsidRPr="00AE53F3">
              <w:rPr>
                <w:rFonts w:ascii="Times New Roman" w:hAnsi="Times New Roman" w:cs="Times New Roman"/>
              </w:rPr>
              <w:t>Konkurso sąlygų</w:t>
            </w:r>
            <w:r w:rsidR="005C7EAC" w:rsidRPr="00AE53F3">
              <w:rPr>
                <w:rFonts w:ascii="Times New Roman" w:hAnsi="Times New Roman" w:cs="Times New Roman"/>
              </w:rPr>
              <w:t xml:space="preserve"> 4 priedo</w:t>
            </w:r>
            <w:r w:rsidR="00FE6D3D" w:rsidRPr="00AE53F3">
              <w:rPr>
                <w:rFonts w:ascii="Times New Roman" w:hAnsi="Times New Roman" w:cs="Times New Roman"/>
              </w:rPr>
              <w:t xml:space="preserve"> lentelės </w:t>
            </w:r>
            <w:r w:rsidR="00FE6D3D" w:rsidRPr="00AE53F3">
              <w:rPr>
                <w:rFonts w:ascii="Times New Roman" w:hAnsi="Times New Roman" w:cs="Times New Roman"/>
                <w:i/>
                <w:iCs/>
              </w:rPr>
              <w:t>„Kvalifikacijos reikalavimai“</w:t>
            </w:r>
            <w:r w:rsidRPr="00AE53F3">
              <w:rPr>
                <w:rFonts w:ascii="Times New Roman" w:hAnsi="Times New Roman" w:cs="Times New Roman"/>
              </w:rPr>
              <w:t xml:space="preserve"> 3 p</w:t>
            </w:r>
            <w:r w:rsidR="005C7EAC" w:rsidRPr="00AE53F3">
              <w:rPr>
                <w:rFonts w:ascii="Times New Roman" w:hAnsi="Times New Roman" w:cs="Times New Roman"/>
              </w:rPr>
              <w:t xml:space="preserve">unkte yra </w:t>
            </w:r>
            <w:r w:rsidRPr="00AE53F3">
              <w:rPr>
                <w:rFonts w:ascii="Times New Roman" w:hAnsi="Times New Roman" w:cs="Times New Roman"/>
              </w:rPr>
              <w:t xml:space="preserve">numatyta </w:t>
            </w:r>
            <w:r w:rsidR="005C7EAC" w:rsidRPr="00AE53F3">
              <w:rPr>
                <w:rFonts w:ascii="Times New Roman" w:hAnsi="Times New Roman" w:cs="Times New Roman"/>
              </w:rPr>
              <w:t xml:space="preserve">kvalifikacinio reikalavimo pagrindimo </w:t>
            </w:r>
            <w:r w:rsidRPr="00AE53F3">
              <w:rPr>
                <w:rFonts w:ascii="Times New Roman" w:hAnsi="Times New Roman" w:cs="Times New Roman"/>
              </w:rPr>
              <w:t xml:space="preserve">alternatyva būti “suorganizavus” arba “atlikus” darbus, susijusius su šilumos ir karšto vandens tiekimo infrastruktūros modernizavimu ar palaikymu, įvertinus tai, jog organizuojant darbus pats organizatorius yra tuo pačiu ir darbų užsakovas, atitinkamai prašome </w:t>
            </w:r>
            <w:r w:rsidR="00E90C24" w:rsidRPr="00AE53F3">
              <w:rPr>
                <w:rFonts w:ascii="Times New Roman" w:hAnsi="Times New Roman" w:cs="Times New Roman"/>
              </w:rPr>
              <w:t>Konkurso sąlygų</w:t>
            </w:r>
            <w:r w:rsidRPr="00AE53F3">
              <w:rPr>
                <w:rFonts w:ascii="Times New Roman" w:hAnsi="Times New Roman" w:cs="Times New Roman"/>
              </w:rPr>
              <w:t xml:space="preserve"> 4 priedo 3 p</w:t>
            </w:r>
            <w:r w:rsidR="005C7EAC" w:rsidRPr="00AE53F3">
              <w:rPr>
                <w:rFonts w:ascii="Times New Roman" w:hAnsi="Times New Roman" w:cs="Times New Roman"/>
              </w:rPr>
              <w:t>unkte</w:t>
            </w:r>
            <w:r w:rsidRPr="00AE53F3">
              <w:rPr>
                <w:rFonts w:ascii="Times New Roman" w:hAnsi="Times New Roman" w:cs="Times New Roman"/>
              </w:rPr>
              <w:t xml:space="preserve"> numatyti alternatyvų galimų įrodymų pateikimui </w:t>
            </w:r>
            <w:r w:rsidR="005C7EAC" w:rsidRPr="00AE53F3">
              <w:rPr>
                <w:rFonts w:ascii="Times New Roman" w:hAnsi="Times New Roman" w:cs="Times New Roman"/>
              </w:rPr>
              <w:t>–</w:t>
            </w:r>
            <w:r w:rsidRPr="00AE53F3">
              <w:rPr>
                <w:rFonts w:ascii="Times New Roman" w:hAnsi="Times New Roman" w:cs="Times New Roman"/>
              </w:rPr>
              <w:t xml:space="preserve"> atliktų darbų aktus.</w:t>
            </w:r>
          </w:p>
        </w:tc>
        <w:tc>
          <w:tcPr>
            <w:tcW w:w="4684" w:type="dxa"/>
          </w:tcPr>
          <w:p w14:paraId="22B4147B" w14:textId="77777777" w:rsidR="008B2298" w:rsidRDefault="00871B94" w:rsidP="008B2298">
            <w:pPr>
              <w:spacing w:before="120" w:after="120"/>
              <w:jc w:val="both"/>
              <w:rPr>
                <w:rFonts w:ascii="Times New Roman" w:hAnsi="Times New Roman" w:cs="Times New Roman"/>
              </w:rPr>
            </w:pPr>
            <w:r w:rsidRPr="00AE53F3">
              <w:rPr>
                <w:rFonts w:ascii="Times New Roman" w:hAnsi="Times New Roman" w:cs="Times New Roman"/>
              </w:rPr>
              <w:t>Suteikiančioji institucija</w:t>
            </w:r>
            <w:r w:rsidR="008B2298">
              <w:rPr>
                <w:rFonts w:ascii="Times New Roman" w:hAnsi="Times New Roman" w:cs="Times New Roman"/>
              </w:rPr>
              <w:t xml:space="preserve"> sutinka</w:t>
            </w:r>
            <w:r w:rsidRPr="00AE53F3">
              <w:rPr>
                <w:rFonts w:ascii="Times New Roman" w:hAnsi="Times New Roman" w:cs="Times New Roman"/>
              </w:rPr>
              <w:t xml:space="preserve"> </w:t>
            </w:r>
            <w:r w:rsidR="00B36EE0" w:rsidRPr="00AE53F3">
              <w:rPr>
                <w:rFonts w:ascii="Times New Roman" w:hAnsi="Times New Roman" w:cs="Times New Roman"/>
              </w:rPr>
              <w:t xml:space="preserve">Konkurso sąlygų 4 priedo lentelės </w:t>
            </w:r>
            <w:r w:rsidR="00B36EE0" w:rsidRPr="00AE53F3">
              <w:rPr>
                <w:rFonts w:ascii="Times New Roman" w:hAnsi="Times New Roman" w:cs="Times New Roman"/>
                <w:i/>
                <w:iCs/>
              </w:rPr>
              <w:t>„Kvalifikacijos reikalavimai“</w:t>
            </w:r>
            <w:r w:rsidR="00B36EE0" w:rsidRPr="00AE53F3">
              <w:rPr>
                <w:rFonts w:ascii="Times New Roman" w:hAnsi="Times New Roman" w:cs="Times New Roman"/>
              </w:rPr>
              <w:t xml:space="preserve"> 3 punkte numatyt</w:t>
            </w:r>
            <w:r w:rsidR="008B2298">
              <w:rPr>
                <w:rFonts w:ascii="Times New Roman" w:hAnsi="Times New Roman" w:cs="Times New Roman"/>
              </w:rPr>
              <w:t>ą</w:t>
            </w:r>
            <w:r w:rsidR="00B36EE0" w:rsidRPr="00AE53F3">
              <w:rPr>
                <w:rFonts w:ascii="Times New Roman" w:hAnsi="Times New Roman" w:cs="Times New Roman"/>
              </w:rPr>
              <w:t xml:space="preserve"> kvalifikacijos reikalavimą pagrindžian</w:t>
            </w:r>
            <w:r w:rsidRPr="00AE53F3">
              <w:rPr>
                <w:rFonts w:ascii="Times New Roman" w:hAnsi="Times New Roman" w:cs="Times New Roman"/>
              </w:rPr>
              <w:t>čiais</w:t>
            </w:r>
            <w:r w:rsidR="00B36EE0" w:rsidRPr="00AE53F3">
              <w:rPr>
                <w:rFonts w:ascii="Times New Roman" w:hAnsi="Times New Roman" w:cs="Times New Roman"/>
              </w:rPr>
              <w:t xml:space="preserve"> dokument</w:t>
            </w:r>
            <w:r w:rsidRPr="00AE53F3">
              <w:rPr>
                <w:rFonts w:ascii="Times New Roman" w:hAnsi="Times New Roman" w:cs="Times New Roman"/>
              </w:rPr>
              <w:t>ais</w:t>
            </w:r>
            <w:r w:rsidR="00B36EE0" w:rsidRPr="00AE53F3">
              <w:rPr>
                <w:rFonts w:ascii="Times New Roman" w:hAnsi="Times New Roman" w:cs="Times New Roman"/>
              </w:rPr>
              <w:t xml:space="preserve"> </w:t>
            </w:r>
            <w:r w:rsidR="008B2298">
              <w:rPr>
                <w:rFonts w:ascii="Times New Roman" w:hAnsi="Times New Roman" w:cs="Times New Roman"/>
              </w:rPr>
              <w:t xml:space="preserve">laikyti ir atliktų darbų aktus, kurie </w:t>
            </w:r>
            <w:r w:rsidR="00367301">
              <w:rPr>
                <w:rFonts w:ascii="Times New Roman" w:hAnsi="Times New Roman" w:cs="Times New Roman"/>
              </w:rPr>
              <w:t>patvirtinta „suorganizuotus“</w:t>
            </w:r>
            <w:r w:rsidR="008B2298">
              <w:rPr>
                <w:rFonts w:ascii="Times New Roman" w:hAnsi="Times New Roman" w:cs="Times New Roman"/>
              </w:rPr>
              <w:t xml:space="preserve"> su šilumos ir karšto vandens tiekimo infrastruktūros modernizavim</w:t>
            </w:r>
            <w:r w:rsidR="00BF1914">
              <w:rPr>
                <w:rFonts w:ascii="Times New Roman" w:hAnsi="Times New Roman" w:cs="Times New Roman"/>
              </w:rPr>
              <w:t>u</w:t>
            </w:r>
            <w:r w:rsidR="008B2298">
              <w:rPr>
                <w:rFonts w:ascii="Times New Roman" w:hAnsi="Times New Roman" w:cs="Times New Roman"/>
              </w:rPr>
              <w:t xml:space="preserve"> ar palaikymu susijusius darbus.</w:t>
            </w:r>
          </w:p>
          <w:p w14:paraId="4CB6C309" w14:textId="77777777" w:rsidR="003224C3" w:rsidRDefault="003224C3" w:rsidP="008B2298">
            <w:pPr>
              <w:spacing w:before="120" w:after="120"/>
              <w:jc w:val="both"/>
              <w:rPr>
                <w:rFonts w:ascii="Times New Roman" w:hAnsi="Times New Roman" w:cs="Times New Roman"/>
              </w:rPr>
            </w:pPr>
            <w:r>
              <w:rPr>
                <w:rFonts w:ascii="Times New Roman" w:hAnsi="Times New Roman" w:cs="Times New Roman"/>
              </w:rPr>
              <w:t>Pateikiama atnaujinta Konkurso sąlygų 4 priedo lentelės „Kvalifikacijos reikalavimai“ 3 punkto atitikimo įrodymų redakcija:</w:t>
            </w:r>
          </w:p>
          <w:p w14:paraId="4E0AE5B6" w14:textId="1C582235" w:rsidR="003224C3" w:rsidRPr="003224C3" w:rsidRDefault="003224C3" w:rsidP="008B2298">
            <w:pPr>
              <w:spacing w:before="120" w:after="120"/>
              <w:jc w:val="both"/>
              <w:rPr>
                <w:rFonts w:ascii="Times New Roman" w:hAnsi="Times New Roman" w:cs="Times New Roman"/>
                <w:i/>
                <w:iCs/>
              </w:rPr>
            </w:pPr>
            <w:r w:rsidRPr="003224C3">
              <w:rPr>
                <w:rFonts w:ascii="Times New Roman" w:hAnsi="Times New Roman" w:cs="Times New Roman"/>
                <w:i/>
                <w:iCs/>
              </w:rPr>
              <w:t>„</w:t>
            </w:r>
            <w:r w:rsidR="00DF2276" w:rsidRPr="00DF2276">
              <w:rPr>
                <w:rFonts w:ascii="Times New Roman" w:hAnsi="Times New Roman" w:cs="Times New Roman"/>
                <w:i/>
                <w:iCs/>
              </w:rPr>
              <w:t>Tais atvejais, kai Dalyvis kvalifikacijos reikalavimą grindžia sutartimis, pagal kurias jis yra suorganizavęs darbų, susijusių su šilumos ir karšto vandens tiekimo infrastruktūros modernizavimu ar palaikymu, atlikimą, kurių vertė sudaro ne mažiau kaip 3 500 000 (tris milijonus penkis šimtus tūkstančių eurų) Eur (be PVM), Komisija tinkamam sutarčių įvykdymui pagrįst priima ir pagal šias sutartis sudarytus atliktų darbų priėmimo-perdavimo aktus.</w:t>
            </w:r>
            <w:r w:rsidR="00DF2276">
              <w:rPr>
                <w:rFonts w:ascii="Times New Roman" w:hAnsi="Times New Roman" w:cs="Times New Roman"/>
                <w:i/>
                <w:iCs/>
              </w:rPr>
              <w:t>“</w:t>
            </w:r>
          </w:p>
        </w:tc>
      </w:tr>
      <w:tr w:rsidR="00987C6D" w:rsidRPr="00AE53F3" w14:paraId="7C085276" w14:textId="77777777" w:rsidTr="002F41E1">
        <w:trPr>
          <w:jc w:val="center"/>
        </w:trPr>
        <w:tc>
          <w:tcPr>
            <w:tcW w:w="704" w:type="dxa"/>
          </w:tcPr>
          <w:p w14:paraId="18206E26" w14:textId="77777777" w:rsidR="00987C6D" w:rsidRPr="00AE53F3" w:rsidRDefault="00987C6D" w:rsidP="00A65F2B">
            <w:pPr>
              <w:pStyle w:val="Sraopastraipa"/>
              <w:numPr>
                <w:ilvl w:val="0"/>
                <w:numId w:val="1"/>
              </w:numPr>
              <w:spacing w:before="120" w:after="120"/>
              <w:ind w:left="172" w:hanging="346"/>
              <w:contextualSpacing w:val="0"/>
              <w:jc w:val="center"/>
              <w:rPr>
                <w:rFonts w:ascii="Times New Roman" w:hAnsi="Times New Roman" w:cs="Times New Roman"/>
              </w:rPr>
            </w:pPr>
            <w:bookmarkStart w:id="0" w:name="_Hlk213231549"/>
          </w:p>
        </w:tc>
        <w:tc>
          <w:tcPr>
            <w:tcW w:w="4111" w:type="dxa"/>
          </w:tcPr>
          <w:p w14:paraId="2F2E5463" w14:textId="4F4DC10F" w:rsidR="00987C6D" w:rsidRPr="00AE53F3" w:rsidRDefault="005C7EAC" w:rsidP="00F90690">
            <w:pPr>
              <w:spacing w:before="120" w:after="120"/>
              <w:jc w:val="both"/>
              <w:rPr>
                <w:rFonts w:ascii="Times New Roman" w:hAnsi="Times New Roman" w:cs="Times New Roman"/>
              </w:rPr>
            </w:pPr>
            <w:r w:rsidRPr="00AE53F3">
              <w:rPr>
                <w:rFonts w:ascii="Times New Roman" w:hAnsi="Times New Roman" w:cs="Times New Roman"/>
              </w:rPr>
              <w:t xml:space="preserve">Atsižvelgiant į </w:t>
            </w:r>
            <w:r w:rsidR="00E90C24" w:rsidRPr="00AE53F3">
              <w:rPr>
                <w:rFonts w:ascii="Times New Roman" w:hAnsi="Times New Roman" w:cs="Times New Roman"/>
              </w:rPr>
              <w:t>Konkurso sąlygų</w:t>
            </w:r>
            <w:r w:rsidRPr="00AE53F3">
              <w:rPr>
                <w:rFonts w:ascii="Times New Roman" w:hAnsi="Times New Roman" w:cs="Times New Roman"/>
              </w:rPr>
              <w:t xml:space="preserve"> 61-63 punktuose numatyt</w:t>
            </w:r>
            <w:r w:rsidR="00F93EEF" w:rsidRPr="00AE53F3">
              <w:rPr>
                <w:rFonts w:ascii="Times New Roman" w:hAnsi="Times New Roman" w:cs="Times New Roman"/>
              </w:rPr>
              <w:t>as sąlygas dėl deryboms kviečiamų dalyvių skaičiaus</w:t>
            </w:r>
            <w:r w:rsidR="00F90690" w:rsidRPr="00AE53F3">
              <w:rPr>
                <w:rFonts w:ascii="Times New Roman" w:hAnsi="Times New Roman" w:cs="Times New Roman"/>
              </w:rPr>
              <w:t>, p</w:t>
            </w:r>
            <w:r w:rsidR="00BD3D2B" w:rsidRPr="00AE53F3">
              <w:rPr>
                <w:rFonts w:ascii="Times New Roman" w:hAnsi="Times New Roman" w:cs="Times New Roman"/>
              </w:rPr>
              <w:t xml:space="preserve">rašome nustatyti, kad visi dalyviai, kurių pasiūlymai atitinka </w:t>
            </w:r>
            <w:r w:rsidR="00E90C24" w:rsidRPr="00AE53F3">
              <w:rPr>
                <w:rFonts w:ascii="Times New Roman" w:hAnsi="Times New Roman" w:cs="Times New Roman"/>
              </w:rPr>
              <w:t>Konkurso sąlygų</w:t>
            </w:r>
            <w:r w:rsidR="00BD3D2B" w:rsidRPr="00AE53F3">
              <w:rPr>
                <w:rFonts w:ascii="Times New Roman" w:hAnsi="Times New Roman" w:cs="Times New Roman"/>
              </w:rPr>
              <w:t xml:space="preserve"> keliamus reikalavimus, arba </w:t>
            </w:r>
            <w:r w:rsidRPr="00AE53F3">
              <w:rPr>
                <w:rFonts w:ascii="Times New Roman" w:hAnsi="Times New Roman" w:cs="Times New Roman"/>
              </w:rPr>
              <w:t>mažiausiai</w:t>
            </w:r>
            <w:r w:rsidR="00BD3D2B" w:rsidRPr="00AE53F3">
              <w:rPr>
                <w:rFonts w:ascii="Times New Roman" w:hAnsi="Times New Roman" w:cs="Times New Roman"/>
              </w:rPr>
              <w:t xml:space="preserve"> 3 dalyviai, bus kviečiami į derybas</w:t>
            </w:r>
            <w:r w:rsidR="00F90690" w:rsidRPr="00AE53F3">
              <w:rPr>
                <w:rFonts w:ascii="Times New Roman" w:hAnsi="Times New Roman" w:cs="Times New Roman"/>
              </w:rPr>
              <w:t>.</w:t>
            </w:r>
          </w:p>
        </w:tc>
        <w:tc>
          <w:tcPr>
            <w:tcW w:w="4684" w:type="dxa"/>
          </w:tcPr>
          <w:p w14:paraId="26A3A7DE" w14:textId="2ABC2392" w:rsidR="00F90690" w:rsidRPr="00AE53F3" w:rsidRDefault="00871B94" w:rsidP="00F90690">
            <w:pPr>
              <w:spacing w:before="120" w:after="120"/>
              <w:jc w:val="both"/>
              <w:rPr>
                <w:rFonts w:ascii="Times New Roman" w:hAnsi="Times New Roman" w:cs="Times New Roman"/>
              </w:rPr>
            </w:pPr>
            <w:r w:rsidRPr="00AE53F3">
              <w:rPr>
                <w:rFonts w:ascii="Times New Roman" w:hAnsi="Times New Roman" w:cs="Times New Roman"/>
              </w:rPr>
              <w:t>Suteikiančioji institucija sutinka s</w:t>
            </w:r>
            <w:r w:rsidR="00F90690" w:rsidRPr="00AE53F3">
              <w:rPr>
                <w:rFonts w:ascii="Times New Roman" w:hAnsi="Times New Roman" w:cs="Times New Roman"/>
              </w:rPr>
              <w:t>u tiekėjo prašymu ir atitinkamai koreguoja Konkurso sąlygų 61-63 punktus.</w:t>
            </w:r>
          </w:p>
          <w:p w14:paraId="2BF6F324" w14:textId="3E082C5E" w:rsidR="00F90690" w:rsidRPr="00AE53F3" w:rsidRDefault="00F90690" w:rsidP="00F90690">
            <w:pPr>
              <w:spacing w:before="120" w:after="120"/>
              <w:jc w:val="both"/>
              <w:rPr>
                <w:rFonts w:ascii="Times New Roman" w:hAnsi="Times New Roman" w:cs="Times New Roman"/>
              </w:rPr>
            </w:pPr>
            <w:r w:rsidRPr="00AE53F3">
              <w:rPr>
                <w:rFonts w:ascii="Times New Roman" w:hAnsi="Times New Roman" w:cs="Times New Roman"/>
              </w:rPr>
              <w:t>Pateikiama atnaujinta Konkurso sąlygų 61-63 punktų redakcija:</w:t>
            </w:r>
          </w:p>
          <w:p w14:paraId="35F81DBA" w14:textId="480F0C40" w:rsidR="00F90690" w:rsidRPr="00AE53F3" w:rsidRDefault="00F90690" w:rsidP="00F90690">
            <w:pPr>
              <w:spacing w:before="120" w:after="120"/>
              <w:jc w:val="both"/>
              <w:rPr>
                <w:rFonts w:ascii="Times New Roman" w:hAnsi="Times New Roman" w:cs="Times New Roman"/>
                <w:i/>
                <w:iCs/>
              </w:rPr>
            </w:pPr>
            <w:r w:rsidRPr="00AE53F3">
              <w:rPr>
                <w:rFonts w:ascii="Times New Roman" w:hAnsi="Times New Roman" w:cs="Times New Roman"/>
              </w:rPr>
              <w:t>„</w:t>
            </w:r>
            <w:r w:rsidRPr="00AE53F3">
              <w:rPr>
                <w:rFonts w:ascii="Times New Roman" w:hAnsi="Times New Roman" w:cs="Times New Roman"/>
                <w:i/>
                <w:iCs/>
              </w:rPr>
              <w:t xml:space="preserve">61. Apie atlikto Išsamių pasiūlymų vertinimo rezultatus Komisija Dalyvius informuos CVP IS priemonėmis, ne vėliau kaip per 5 (penkias) darbo dienas nuo vertinimo atlikimo. </w:t>
            </w:r>
          </w:p>
          <w:p w14:paraId="578F6A36" w14:textId="516EB2B9" w:rsidR="00F90690" w:rsidRPr="00AE53F3" w:rsidRDefault="00F90690" w:rsidP="00F90690">
            <w:pPr>
              <w:spacing w:before="120" w:after="120"/>
              <w:jc w:val="both"/>
              <w:rPr>
                <w:rFonts w:ascii="Times New Roman" w:hAnsi="Times New Roman" w:cs="Times New Roman"/>
                <w:i/>
                <w:iCs/>
              </w:rPr>
            </w:pPr>
            <w:r w:rsidRPr="00AE53F3">
              <w:rPr>
                <w:rFonts w:ascii="Times New Roman" w:hAnsi="Times New Roman" w:cs="Times New Roman"/>
                <w:i/>
                <w:iCs/>
              </w:rPr>
              <w:t>62. Dalyviai, kurių Išsamūs pasiūlymai atitiks Konkurso sąlygų reikalavimus, kartu su pranešimu apie Išsamių pasiūlymų vertinimo rezultatus gaus kvietimą dalyvauti derybose. Šiame kvietime bus nurodytas derybų vykdymo laikas, vieta, numatoma eiga ir kita su derybų vykdymu susijusi informacija.</w:t>
            </w:r>
          </w:p>
          <w:p w14:paraId="1F6836BA" w14:textId="266EE119" w:rsidR="00987C6D" w:rsidRPr="00AE53F3" w:rsidRDefault="00F90690" w:rsidP="00F90690">
            <w:pPr>
              <w:spacing w:before="120" w:after="120"/>
              <w:jc w:val="both"/>
              <w:rPr>
                <w:rFonts w:ascii="Times New Roman" w:hAnsi="Times New Roman" w:cs="Times New Roman"/>
              </w:rPr>
            </w:pPr>
            <w:r w:rsidRPr="00AE53F3">
              <w:rPr>
                <w:rFonts w:ascii="Times New Roman" w:hAnsi="Times New Roman" w:cs="Times New Roman"/>
                <w:i/>
                <w:iCs/>
              </w:rPr>
              <w:lastRenderedPageBreak/>
              <w:t xml:space="preserve">63. </w:t>
            </w:r>
            <w:r w:rsidR="001908C7" w:rsidRPr="00AE53F3">
              <w:rPr>
                <w:rFonts w:ascii="Times New Roman" w:hAnsi="Times New Roman" w:cs="Times New Roman"/>
                <w:i/>
                <w:iCs/>
              </w:rPr>
              <w:t>Jeigu atlikus Išsamių pasiūlymų vertinimą bus nustatyti Išsamaus pasiūlymo trūkumai, Komisija Dalyviui nustatys Išsamaus pasiūlymo trūkumų šalinimo termin</w:t>
            </w:r>
            <w:r w:rsidR="00BF1914">
              <w:rPr>
                <w:rFonts w:ascii="Times New Roman" w:hAnsi="Times New Roman" w:cs="Times New Roman"/>
                <w:i/>
                <w:iCs/>
              </w:rPr>
              <w:t>ą</w:t>
            </w:r>
            <w:r w:rsidR="001908C7" w:rsidRPr="00AE53F3">
              <w:rPr>
                <w:rFonts w:ascii="Times New Roman" w:hAnsi="Times New Roman" w:cs="Times New Roman"/>
                <w:i/>
                <w:iCs/>
              </w:rPr>
              <w:t xml:space="preserve">. </w:t>
            </w:r>
            <w:r w:rsidR="007C5DA8" w:rsidRPr="00AE53F3">
              <w:rPr>
                <w:rFonts w:ascii="Times New Roman" w:hAnsi="Times New Roman" w:cs="Times New Roman"/>
                <w:i/>
                <w:iCs/>
              </w:rPr>
              <w:t>Dalyvio, kuris per Komisijos nustatytą terminą nepašalino Išsamaus pasiūlymo trūkumų, Pasiūlymas bus atmetamas ir laikoma, kad jis atsisako dalyvauti Konkurse</w:t>
            </w:r>
            <w:r w:rsidR="001908C7" w:rsidRPr="00AE53F3">
              <w:rPr>
                <w:rFonts w:ascii="Times New Roman" w:hAnsi="Times New Roman" w:cs="Times New Roman"/>
                <w:i/>
                <w:iCs/>
              </w:rPr>
              <w:t>.“</w:t>
            </w:r>
          </w:p>
        </w:tc>
      </w:tr>
      <w:bookmarkEnd w:id="0"/>
      <w:tr w:rsidR="00987C6D" w:rsidRPr="00AE53F3" w14:paraId="02776412" w14:textId="77777777" w:rsidTr="002F41E1">
        <w:trPr>
          <w:jc w:val="center"/>
        </w:trPr>
        <w:tc>
          <w:tcPr>
            <w:tcW w:w="704" w:type="dxa"/>
          </w:tcPr>
          <w:p w14:paraId="6650715A" w14:textId="77777777" w:rsidR="00987C6D" w:rsidRPr="00AE53F3" w:rsidRDefault="00987C6D" w:rsidP="00A65F2B">
            <w:pPr>
              <w:pStyle w:val="Sraopastraipa"/>
              <w:numPr>
                <w:ilvl w:val="0"/>
                <w:numId w:val="1"/>
              </w:numPr>
              <w:spacing w:before="120" w:after="120"/>
              <w:ind w:left="172" w:hanging="346"/>
              <w:contextualSpacing w:val="0"/>
              <w:jc w:val="center"/>
              <w:rPr>
                <w:rFonts w:ascii="Times New Roman" w:hAnsi="Times New Roman" w:cs="Times New Roman"/>
              </w:rPr>
            </w:pPr>
          </w:p>
        </w:tc>
        <w:tc>
          <w:tcPr>
            <w:tcW w:w="4111" w:type="dxa"/>
          </w:tcPr>
          <w:p w14:paraId="3842588F" w14:textId="4D8805AB" w:rsidR="00987C6D" w:rsidRPr="00AE53F3" w:rsidRDefault="00F93EEF" w:rsidP="00A65F2B">
            <w:pPr>
              <w:spacing w:before="120" w:after="120"/>
              <w:jc w:val="both"/>
              <w:rPr>
                <w:rFonts w:ascii="Times New Roman" w:hAnsi="Times New Roman" w:cs="Times New Roman"/>
              </w:rPr>
            </w:pPr>
            <w:r w:rsidRPr="00AE53F3">
              <w:rPr>
                <w:rFonts w:ascii="Times New Roman" w:hAnsi="Times New Roman" w:cs="Times New Roman"/>
              </w:rPr>
              <w:t>P</w:t>
            </w:r>
            <w:r w:rsidR="00BD3D2B" w:rsidRPr="00AE53F3">
              <w:rPr>
                <w:rFonts w:ascii="Times New Roman" w:hAnsi="Times New Roman" w:cs="Times New Roman"/>
              </w:rPr>
              <w:t>rašome Dalyvių veiksmų atlikimui nustatyti ilgesnius terminus nei įstatyme numatyti terminai, įskaitant:</w:t>
            </w:r>
          </w:p>
          <w:p w14:paraId="12036302" w14:textId="77777777" w:rsidR="00BD3D2B" w:rsidRPr="00AE53F3" w:rsidRDefault="00BD3D2B" w:rsidP="00367301">
            <w:pPr>
              <w:pStyle w:val="Sraopastraipa"/>
              <w:numPr>
                <w:ilvl w:val="0"/>
                <w:numId w:val="3"/>
              </w:numPr>
              <w:spacing w:before="120" w:after="120"/>
              <w:ind w:left="463" w:hanging="425"/>
              <w:jc w:val="both"/>
              <w:rPr>
                <w:rFonts w:ascii="Times New Roman" w:hAnsi="Times New Roman" w:cs="Times New Roman"/>
              </w:rPr>
            </w:pPr>
            <w:r w:rsidRPr="00AE53F3">
              <w:rPr>
                <w:rFonts w:ascii="Times New Roman" w:hAnsi="Times New Roman" w:cs="Times New Roman"/>
              </w:rPr>
              <w:t>paraiškai pateikti – ne trumpiau kaip 45 dienas</w:t>
            </w:r>
          </w:p>
          <w:p w14:paraId="4D449F10" w14:textId="77777777" w:rsidR="00BD3D2B" w:rsidRPr="00AE53F3" w:rsidRDefault="00BD3D2B" w:rsidP="00367301">
            <w:pPr>
              <w:pStyle w:val="Sraopastraipa"/>
              <w:numPr>
                <w:ilvl w:val="0"/>
                <w:numId w:val="3"/>
              </w:numPr>
              <w:spacing w:before="120" w:after="120"/>
              <w:ind w:left="463" w:hanging="425"/>
              <w:jc w:val="both"/>
              <w:rPr>
                <w:rFonts w:ascii="Times New Roman" w:hAnsi="Times New Roman" w:cs="Times New Roman"/>
              </w:rPr>
            </w:pPr>
            <w:r w:rsidRPr="00AE53F3">
              <w:rPr>
                <w:rFonts w:ascii="Times New Roman" w:hAnsi="Times New Roman" w:cs="Times New Roman"/>
              </w:rPr>
              <w:t>Išsamaus pasiūlymo pateikimui – tiksliai nurodyti terminus, per kuriuos turės būti pateiktas tiek išsamus, tiek galutinis pasiūlymas, kuris neturėtų būti trumpesnis nei 45 dienos.</w:t>
            </w:r>
          </w:p>
          <w:p w14:paraId="37196688" w14:textId="36B60CF5" w:rsidR="00BD3D2B" w:rsidRPr="00AE53F3" w:rsidRDefault="00BD3D2B" w:rsidP="00367301">
            <w:pPr>
              <w:pStyle w:val="Sraopastraipa"/>
              <w:numPr>
                <w:ilvl w:val="0"/>
                <w:numId w:val="3"/>
              </w:numPr>
              <w:spacing w:before="120" w:after="120"/>
              <w:ind w:left="463" w:hanging="425"/>
              <w:jc w:val="both"/>
              <w:rPr>
                <w:rFonts w:ascii="Times New Roman" w:hAnsi="Times New Roman" w:cs="Times New Roman"/>
              </w:rPr>
            </w:pPr>
            <w:r w:rsidRPr="00AE53F3">
              <w:rPr>
                <w:rFonts w:ascii="Times New Roman" w:hAnsi="Times New Roman" w:cs="Times New Roman"/>
              </w:rPr>
              <w:t>Ypatingai svarbu nustatyti proporcingą terminą galutinio pasiūlymo pateikimui, kurio parengimui įtakos turės derybų rezultatai.</w:t>
            </w:r>
          </w:p>
        </w:tc>
        <w:tc>
          <w:tcPr>
            <w:tcW w:w="4684" w:type="dxa"/>
          </w:tcPr>
          <w:p w14:paraId="1D813464" w14:textId="24228FF7" w:rsidR="00BF1EB2" w:rsidRPr="00AE53F3" w:rsidRDefault="00072092" w:rsidP="00072092">
            <w:pPr>
              <w:spacing w:before="120" w:after="120"/>
              <w:jc w:val="both"/>
              <w:rPr>
                <w:rFonts w:ascii="Times New Roman" w:hAnsi="Times New Roman" w:cs="Times New Roman"/>
              </w:rPr>
            </w:pPr>
            <w:r w:rsidRPr="00AE53F3">
              <w:rPr>
                <w:rFonts w:ascii="Times New Roman" w:hAnsi="Times New Roman" w:cs="Times New Roman"/>
              </w:rPr>
              <w:t>Suteikiančioji institucija sutinka pratęsti paraiškos pateikimo termin</w:t>
            </w:r>
            <w:r w:rsidR="00BF1EB2" w:rsidRPr="00AE53F3">
              <w:rPr>
                <w:rFonts w:ascii="Times New Roman" w:hAnsi="Times New Roman" w:cs="Times New Roman"/>
              </w:rPr>
              <w:t>ą iki 45 kalendorinių dienų t. y.</w:t>
            </w:r>
            <w:r w:rsidRPr="00AE53F3">
              <w:rPr>
                <w:rFonts w:ascii="Times New Roman" w:hAnsi="Times New Roman" w:cs="Times New Roman"/>
              </w:rPr>
              <w:t xml:space="preserve"> iki </w:t>
            </w:r>
            <w:r w:rsidR="00BF1EB2" w:rsidRPr="00AE53F3">
              <w:rPr>
                <w:rFonts w:ascii="Times New Roman" w:hAnsi="Times New Roman" w:cs="Times New Roman"/>
              </w:rPr>
              <w:t>2025 m. gruodžio 9 d.</w:t>
            </w:r>
          </w:p>
          <w:p w14:paraId="3F09F5E3" w14:textId="7E0AC5E4" w:rsidR="00BF1EB2" w:rsidRPr="00AE53F3" w:rsidRDefault="00BF1EB2" w:rsidP="00072092">
            <w:pPr>
              <w:spacing w:before="120" w:after="120"/>
              <w:jc w:val="both"/>
              <w:rPr>
                <w:rFonts w:ascii="Times New Roman" w:hAnsi="Times New Roman" w:cs="Times New Roman"/>
              </w:rPr>
            </w:pPr>
            <w:r w:rsidRPr="00AE53F3">
              <w:rPr>
                <w:rFonts w:ascii="Times New Roman" w:hAnsi="Times New Roman" w:cs="Times New Roman"/>
              </w:rPr>
              <w:t>Tačiau tikslūs Išsamaus ir Galutinio pasiūlymo pateikimo terminai Suteikiančiosios institucijos bus nustatomi kartu su kvietimu pateikti Išsamų / Galutinį pasiūlymą.</w:t>
            </w:r>
          </w:p>
          <w:p w14:paraId="647F4B44" w14:textId="01D2086D" w:rsidR="00072092" w:rsidRPr="00AE53F3" w:rsidRDefault="00BF1EB2" w:rsidP="00BF1EB2">
            <w:pPr>
              <w:spacing w:before="120" w:after="120"/>
              <w:jc w:val="both"/>
              <w:rPr>
                <w:rFonts w:ascii="Times New Roman" w:hAnsi="Times New Roman" w:cs="Times New Roman"/>
              </w:rPr>
            </w:pPr>
            <w:r w:rsidRPr="00AE53F3">
              <w:rPr>
                <w:rFonts w:ascii="Times New Roman" w:hAnsi="Times New Roman" w:cs="Times New Roman"/>
              </w:rPr>
              <w:t xml:space="preserve">Suteikiančioji institucija yra suinteresuota tinkamu Konkurso įgyvendinimu, dėl to vadovaujantis Konkurso sąlygų 29 punkte nustatyta teise Suteikiančioji institucija, esant poreikiui, pratęs nustatytus arba nustatys ilgesnius terminus Išsamaus / Galutinio pasiūlymo pateikimui. </w:t>
            </w:r>
          </w:p>
        </w:tc>
      </w:tr>
      <w:tr w:rsidR="00987C6D" w:rsidRPr="00AE53F3" w14:paraId="710F0FFE" w14:textId="77777777" w:rsidTr="002F41E1">
        <w:trPr>
          <w:jc w:val="center"/>
        </w:trPr>
        <w:tc>
          <w:tcPr>
            <w:tcW w:w="9499" w:type="dxa"/>
            <w:gridSpan w:val="3"/>
            <w:shd w:val="clear" w:color="auto" w:fill="D9D9D9" w:themeFill="background1" w:themeFillShade="D9"/>
          </w:tcPr>
          <w:p w14:paraId="5992D555" w14:textId="27AC33DF" w:rsidR="00987C6D" w:rsidRPr="00AE53F3" w:rsidRDefault="00BD3D2B" w:rsidP="00A65F2B">
            <w:pPr>
              <w:spacing w:before="120" w:after="120"/>
              <w:jc w:val="center"/>
              <w:rPr>
                <w:rFonts w:ascii="Times New Roman" w:hAnsi="Times New Roman" w:cs="Times New Roman"/>
                <w:b/>
                <w:bCs/>
              </w:rPr>
            </w:pPr>
            <w:r w:rsidRPr="00AE53F3">
              <w:rPr>
                <w:rFonts w:ascii="Times New Roman" w:hAnsi="Times New Roman" w:cs="Times New Roman"/>
                <w:b/>
                <w:bCs/>
              </w:rPr>
              <w:t>DĖL EKONOMINIO / FINANSINIO VEIKLOS MODELIO</w:t>
            </w:r>
          </w:p>
        </w:tc>
      </w:tr>
      <w:tr w:rsidR="00987C6D" w:rsidRPr="00AE53F3" w14:paraId="2B4FF2A8" w14:textId="77777777" w:rsidTr="002F41E1">
        <w:trPr>
          <w:jc w:val="center"/>
        </w:trPr>
        <w:tc>
          <w:tcPr>
            <w:tcW w:w="704" w:type="dxa"/>
          </w:tcPr>
          <w:p w14:paraId="29410C0C" w14:textId="77777777" w:rsidR="00987C6D" w:rsidRPr="00AE53F3" w:rsidRDefault="00987C6D" w:rsidP="00A65F2B">
            <w:pPr>
              <w:pStyle w:val="Sraopastraipa"/>
              <w:numPr>
                <w:ilvl w:val="0"/>
                <w:numId w:val="1"/>
              </w:numPr>
              <w:spacing w:before="120" w:after="120"/>
              <w:ind w:left="172" w:hanging="346"/>
              <w:contextualSpacing w:val="0"/>
              <w:jc w:val="center"/>
              <w:rPr>
                <w:rFonts w:ascii="Times New Roman" w:hAnsi="Times New Roman" w:cs="Times New Roman"/>
              </w:rPr>
            </w:pPr>
          </w:p>
        </w:tc>
        <w:tc>
          <w:tcPr>
            <w:tcW w:w="4111" w:type="dxa"/>
          </w:tcPr>
          <w:p w14:paraId="06EB2AF2" w14:textId="5FAF4BFC" w:rsidR="00BD3D2B" w:rsidRPr="00AE53F3" w:rsidRDefault="00F93EEF" w:rsidP="00A65F2B">
            <w:pPr>
              <w:spacing w:before="120" w:after="120"/>
              <w:jc w:val="both"/>
              <w:rPr>
                <w:rFonts w:ascii="Times New Roman" w:hAnsi="Times New Roman" w:cs="Times New Roman"/>
              </w:rPr>
            </w:pPr>
            <w:r w:rsidRPr="00AE53F3">
              <w:rPr>
                <w:rFonts w:ascii="Times New Roman" w:hAnsi="Times New Roman" w:cs="Times New Roman"/>
              </w:rPr>
              <w:t>P</w:t>
            </w:r>
            <w:r w:rsidR="00BD3D2B" w:rsidRPr="00AE53F3">
              <w:rPr>
                <w:rFonts w:ascii="Times New Roman" w:hAnsi="Times New Roman" w:cs="Times New Roman"/>
              </w:rPr>
              <w:t xml:space="preserve">rašome: </w:t>
            </w:r>
          </w:p>
          <w:p w14:paraId="2172374E" w14:textId="2F5E28C6" w:rsidR="00BD3D2B" w:rsidRPr="00AE53F3" w:rsidRDefault="00BD3D2B" w:rsidP="00A65F2B">
            <w:pPr>
              <w:spacing w:before="120" w:after="120"/>
              <w:jc w:val="both"/>
              <w:rPr>
                <w:rFonts w:ascii="Times New Roman" w:hAnsi="Times New Roman" w:cs="Times New Roman"/>
              </w:rPr>
            </w:pPr>
            <w:r w:rsidRPr="00AE53F3">
              <w:rPr>
                <w:rFonts w:ascii="Times New Roman" w:hAnsi="Times New Roman" w:cs="Times New Roman"/>
              </w:rPr>
              <w:t>(i) atsisakyti reikalavimo atiduoti investicinę grąžą (WACC) nuo išnuomoto turto Perleidėjui, t.</w:t>
            </w:r>
            <w:r w:rsidR="00F93EEF" w:rsidRPr="00AE53F3">
              <w:rPr>
                <w:rFonts w:ascii="Times New Roman" w:hAnsi="Times New Roman" w:cs="Times New Roman"/>
              </w:rPr>
              <w:t xml:space="preserve"> </w:t>
            </w:r>
            <w:r w:rsidRPr="00AE53F3">
              <w:rPr>
                <w:rFonts w:ascii="Times New Roman" w:hAnsi="Times New Roman" w:cs="Times New Roman"/>
              </w:rPr>
              <w:t>y. atsisakyti nuomos mokesčių M2 ir M3 dalių, susijusių su investicine grąža (</w:t>
            </w:r>
            <w:r w:rsidR="00E90C24" w:rsidRPr="00AE53F3">
              <w:rPr>
                <w:rFonts w:ascii="Times New Roman" w:hAnsi="Times New Roman" w:cs="Times New Roman"/>
              </w:rPr>
              <w:t>Konkurso sąlygų</w:t>
            </w:r>
            <w:r w:rsidRPr="00AE53F3">
              <w:rPr>
                <w:rFonts w:ascii="Times New Roman" w:hAnsi="Times New Roman" w:cs="Times New Roman"/>
              </w:rPr>
              <w:t xml:space="preserve"> 19 priedo “Sutarties projektas”</w:t>
            </w:r>
            <w:r w:rsidR="008D2026">
              <w:rPr>
                <w:rFonts w:ascii="Times New Roman" w:hAnsi="Times New Roman" w:cs="Times New Roman"/>
              </w:rPr>
              <w:t xml:space="preserve"> (toliau – </w:t>
            </w:r>
            <w:r w:rsidR="008D2026" w:rsidRPr="008D2026">
              <w:rPr>
                <w:rFonts w:ascii="Times New Roman" w:hAnsi="Times New Roman" w:cs="Times New Roman"/>
                <w:b/>
                <w:bCs/>
              </w:rPr>
              <w:t>Sutartis</w:t>
            </w:r>
            <w:r w:rsidR="008D2026">
              <w:rPr>
                <w:rFonts w:ascii="Times New Roman" w:hAnsi="Times New Roman" w:cs="Times New Roman"/>
              </w:rPr>
              <w:t>)</w:t>
            </w:r>
            <w:r w:rsidRPr="00AE53F3">
              <w:rPr>
                <w:rFonts w:ascii="Times New Roman" w:hAnsi="Times New Roman" w:cs="Times New Roman"/>
              </w:rPr>
              <w:t xml:space="preserve"> 3 priedo 29 p</w:t>
            </w:r>
            <w:r w:rsidR="00F93EEF" w:rsidRPr="00AE53F3">
              <w:rPr>
                <w:rFonts w:ascii="Times New Roman" w:hAnsi="Times New Roman" w:cs="Times New Roman"/>
              </w:rPr>
              <w:t>unktas</w:t>
            </w:r>
            <w:r w:rsidRPr="00AE53F3">
              <w:rPr>
                <w:rFonts w:ascii="Times New Roman" w:hAnsi="Times New Roman" w:cs="Times New Roman"/>
              </w:rPr>
              <w:t xml:space="preserve">); </w:t>
            </w:r>
          </w:p>
          <w:p w14:paraId="1CFD1E9E" w14:textId="5E1C9DED" w:rsidR="00BD3D2B" w:rsidRPr="00AE53F3" w:rsidRDefault="00BD3D2B" w:rsidP="00A65F2B">
            <w:pPr>
              <w:spacing w:before="120" w:after="120"/>
              <w:jc w:val="both"/>
              <w:rPr>
                <w:rFonts w:ascii="Times New Roman" w:hAnsi="Times New Roman" w:cs="Times New Roman"/>
              </w:rPr>
            </w:pPr>
            <w:r w:rsidRPr="00AE53F3">
              <w:rPr>
                <w:rFonts w:ascii="Times New Roman" w:hAnsi="Times New Roman" w:cs="Times New Roman"/>
              </w:rPr>
              <w:t>(ii) Nuomos mokesčio M2 ir M3 daliai, susijusiai su išnuomoto turto nusidėvėjimu (</w:t>
            </w:r>
            <w:r w:rsidR="00E90C24" w:rsidRPr="00AE53F3">
              <w:rPr>
                <w:rFonts w:ascii="Times New Roman" w:hAnsi="Times New Roman" w:cs="Times New Roman"/>
              </w:rPr>
              <w:t>Konkurso sąlygų</w:t>
            </w:r>
            <w:r w:rsidRPr="00AE53F3">
              <w:rPr>
                <w:rFonts w:ascii="Times New Roman" w:hAnsi="Times New Roman" w:cs="Times New Roman"/>
              </w:rPr>
              <w:t xml:space="preserve"> “Sutarties projektas” 3 priedo 29 </w:t>
            </w:r>
            <w:r w:rsidR="00F93EEF" w:rsidRPr="00AE53F3">
              <w:rPr>
                <w:rFonts w:ascii="Times New Roman" w:hAnsi="Times New Roman" w:cs="Times New Roman"/>
              </w:rPr>
              <w:t>punktas</w:t>
            </w:r>
            <w:r w:rsidRPr="00AE53F3">
              <w:rPr>
                <w:rFonts w:ascii="Times New Roman" w:hAnsi="Times New Roman" w:cs="Times New Roman"/>
              </w:rPr>
              <w:t xml:space="preserve">), numatyti galimybę ją dengti periodiškai naujai sukurtu turtu (investicijomis) vietoj piniginio mokėjimo; </w:t>
            </w:r>
          </w:p>
          <w:p w14:paraId="3F77E906" w14:textId="52C281E8" w:rsidR="00987C6D" w:rsidRPr="00AE53F3" w:rsidRDefault="00BD3D2B" w:rsidP="00A65F2B">
            <w:pPr>
              <w:spacing w:before="120" w:after="120"/>
              <w:jc w:val="both"/>
              <w:rPr>
                <w:rFonts w:ascii="Times New Roman" w:hAnsi="Times New Roman" w:cs="Times New Roman"/>
              </w:rPr>
            </w:pPr>
            <w:r w:rsidRPr="00AE53F3">
              <w:rPr>
                <w:rFonts w:ascii="Times New Roman" w:hAnsi="Times New Roman" w:cs="Times New Roman"/>
              </w:rPr>
              <w:t xml:space="preserve">(iii) atsisakyti nuomos mokesčio, susijusio su investicijų grąža nuo Koncesininko atliktų investicijų – (nuomos mokestis M4) arba panaikinti </w:t>
            </w:r>
            <w:r w:rsidR="00E90C24" w:rsidRPr="00AE53F3">
              <w:rPr>
                <w:rFonts w:ascii="Times New Roman" w:hAnsi="Times New Roman" w:cs="Times New Roman"/>
              </w:rPr>
              <w:t>Konkurso sąlygų</w:t>
            </w:r>
            <w:r w:rsidRPr="00AE53F3">
              <w:rPr>
                <w:rFonts w:ascii="Times New Roman" w:hAnsi="Times New Roman" w:cs="Times New Roman"/>
              </w:rPr>
              <w:t xml:space="preserve"> 17 priede „Pasiūlymo forma“ nustatytą minimalią šio mokesčio ribą - 0,5 proc. WACC ir numatyti galimybę siūlyti mažesnį dydį dviejų skaičių po kablelio tikslumu, proc.</w:t>
            </w:r>
          </w:p>
        </w:tc>
        <w:tc>
          <w:tcPr>
            <w:tcW w:w="4684" w:type="dxa"/>
          </w:tcPr>
          <w:p w14:paraId="6CAD9E0B" w14:textId="4BAF5B76" w:rsidR="002646C7" w:rsidRDefault="002646C7" w:rsidP="00A65F2B">
            <w:pPr>
              <w:spacing w:before="120" w:after="120"/>
              <w:jc w:val="both"/>
              <w:rPr>
                <w:rFonts w:ascii="Times New Roman" w:hAnsi="Times New Roman" w:cs="Times New Roman"/>
              </w:rPr>
            </w:pPr>
            <w:r>
              <w:rPr>
                <w:rFonts w:ascii="Times New Roman" w:hAnsi="Times New Roman" w:cs="Times New Roman"/>
              </w:rPr>
              <w:t xml:space="preserve">Suteikiančioji institucija nesutinka atsisakyti nuomos mokesčių M2 ir M3 dalių, kadangi šie rodikliai buvo suderinti su </w:t>
            </w:r>
            <w:r w:rsidR="00BF1914">
              <w:rPr>
                <w:rFonts w:ascii="Times New Roman" w:hAnsi="Times New Roman" w:cs="Times New Roman"/>
              </w:rPr>
              <w:t xml:space="preserve">VšĮ „Centrinė projektų valdymo agentūra“ (toliau – </w:t>
            </w:r>
            <w:r w:rsidR="00BF1914" w:rsidRPr="00AE53F3">
              <w:rPr>
                <w:rFonts w:ascii="Times New Roman" w:hAnsi="Times New Roman" w:cs="Times New Roman"/>
                <w:b/>
                <w:bCs/>
              </w:rPr>
              <w:t>CPVA</w:t>
            </w:r>
            <w:r w:rsidR="00BF1914">
              <w:rPr>
                <w:rFonts w:ascii="Times New Roman" w:hAnsi="Times New Roman" w:cs="Times New Roman"/>
              </w:rPr>
              <w:t>)</w:t>
            </w:r>
            <w:r>
              <w:rPr>
                <w:rFonts w:ascii="Times New Roman" w:hAnsi="Times New Roman" w:cs="Times New Roman"/>
              </w:rPr>
              <w:t xml:space="preserve"> </w:t>
            </w:r>
            <w:r w:rsidR="004A27AB">
              <w:rPr>
                <w:rFonts w:ascii="Times New Roman" w:hAnsi="Times New Roman" w:cs="Times New Roman"/>
              </w:rPr>
              <w:t xml:space="preserve">rengiant viešojo ir privataus sektoriaus partnerystės skaičiuoklę bei </w:t>
            </w:r>
            <w:r w:rsidR="00367301">
              <w:rPr>
                <w:rFonts w:ascii="Times New Roman" w:hAnsi="Times New Roman" w:cs="Times New Roman"/>
              </w:rPr>
              <w:t>investuotojo</w:t>
            </w:r>
            <w:r>
              <w:rPr>
                <w:rFonts w:ascii="Times New Roman" w:hAnsi="Times New Roman" w:cs="Times New Roman"/>
              </w:rPr>
              <w:t xml:space="preserve"> atrankos dokument</w:t>
            </w:r>
            <w:r w:rsidR="00367301">
              <w:rPr>
                <w:rFonts w:ascii="Times New Roman" w:hAnsi="Times New Roman" w:cs="Times New Roman"/>
              </w:rPr>
              <w:t xml:space="preserve">us (Konkurso dokumentus). </w:t>
            </w:r>
          </w:p>
          <w:p w14:paraId="34E807E4" w14:textId="77777777" w:rsidR="007675B8" w:rsidRDefault="007675B8" w:rsidP="00A65F2B">
            <w:pPr>
              <w:spacing w:before="120" w:after="120"/>
              <w:jc w:val="both"/>
              <w:rPr>
                <w:rFonts w:ascii="Times New Roman" w:hAnsi="Times New Roman" w:cs="Times New Roman"/>
              </w:rPr>
            </w:pPr>
          </w:p>
          <w:p w14:paraId="3BDE1AE8" w14:textId="6646BC6B" w:rsidR="004C39F8" w:rsidRDefault="004C39F8" w:rsidP="00A65F2B">
            <w:pPr>
              <w:spacing w:before="120" w:after="120"/>
              <w:jc w:val="both"/>
              <w:rPr>
                <w:rFonts w:ascii="Times New Roman" w:hAnsi="Times New Roman" w:cs="Times New Roman"/>
              </w:rPr>
            </w:pPr>
            <w:r>
              <w:rPr>
                <w:rFonts w:ascii="Times New Roman" w:hAnsi="Times New Roman" w:cs="Times New Roman"/>
              </w:rPr>
              <w:t xml:space="preserve">Suteikiančioji institucija </w:t>
            </w:r>
            <w:r w:rsidR="001A54DD">
              <w:rPr>
                <w:rFonts w:ascii="Times New Roman" w:hAnsi="Times New Roman" w:cs="Times New Roman"/>
              </w:rPr>
              <w:t>nesutinka</w:t>
            </w:r>
            <w:r>
              <w:rPr>
                <w:rFonts w:ascii="Times New Roman" w:hAnsi="Times New Roman" w:cs="Times New Roman"/>
              </w:rPr>
              <w:t xml:space="preserve"> numatyti </w:t>
            </w:r>
            <w:r w:rsidR="00A51343">
              <w:rPr>
                <w:rFonts w:ascii="Times New Roman" w:hAnsi="Times New Roman" w:cs="Times New Roman"/>
              </w:rPr>
              <w:t>nuomos mokesčio M2 ir M3 dal</w:t>
            </w:r>
            <w:r w:rsidR="00367301">
              <w:rPr>
                <w:rFonts w:ascii="Times New Roman" w:hAnsi="Times New Roman" w:cs="Times New Roman"/>
              </w:rPr>
              <w:t>i</w:t>
            </w:r>
            <w:r w:rsidR="001A54DD">
              <w:rPr>
                <w:rFonts w:ascii="Times New Roman" w:hAnsi="Times New Roman" w:cs="Times New Roman"/>
              </w:rPr>
              <w:t>ų sudengimo</w:t>
            </w:r>
            <w:r w:rsidR="00367301">
              <w:rPr>
                <w:rFonts w:ascii="Times New Roman" w:hAnsi="Times New Roman" w:cs="Times New Roman"/>
              </w:rPr>
              <w:t xml:space="preserve"> </w:t>
            </w:r>
            <w:r w:rsidR="00A51343">
              <w:rPr>
                <w:rFonts w:ascii="Times New Roman" w:hAnsi="Times New Roman" w:cs="Times New Roman"/>
              </w:rPr>
              <w:t xml:space="preserve">su </w:t>
            </w:r>
            <w:r w:rsidR="00367301">
              <w:rPr>
                <w:rFonts w:ascii="Times New Roman" w:hAnsi="Times New Roman" w:cs="Times New Roman"/>
              </w:rPr>
              <w:t>naujai sukurtu turtu viet</w:t>
            </w:r>
            <w:r w:rsidR="001A54DD">
              <w:rPr>
                <w:rFonts w:ascii="Times New Roman" w:hAnsi="Times New Roman" w:cs="Times New Roman"/>
              </w:rPr>
              <w:t>oje</w:t>
            </w:r>
            <w:r w:rsidR="00367301">
              <w:rPr>
                <w:rFonts w:ascii="Times New Roman" w:hAnsi="Times New Roman" w:cs="Times New Roman"/>
              </w:rPr>
              <w:t xml:space="preserve"> piniginio mokėjimo</w:t>
            </w:r>
            <w:r>
              <w:rPr>
                <w:rFonts w:ascii="Times New Roman" w:hAnsi="Times New Roman" w:cs="Times New Roman"/>
              </w:rPr>
              <w:t xml:space="preserve">, </w:t>
            </w:r>
            <w:r w:rsidR="001A54DD">
              <w:rPr>
                <w:rFonts w:ascii="Times New Roman" w:hAnsi="Times New Roman" w:cs="Times New Roman"/>
              </w:rPr>
              <w:t>nes toks sudengimas</w:t>
            </w:r>
            <w:r>
              <w:rPr>
                <w:rFonts w:ascii="Times New Roman" w:hAnsi="Times New Roman" w:cs="Times New Roman"/>
              </w:rPr>
              <w:t xml:space="preserve"> </w:t>
            </w:r>
            <w:r w:rsidR="00367301">
              <w:rPr>
                <w:rFonts w:ascii="Times New Roman" w:hAnsi="Times New Roman" w:cs="Times New Roman"/>
              </w:rPr>
              <w:t>sumažintų Telšių šilumos tinklams tenkančius finansinius srautus.</w:t>
            </w:r>
          </w:p>
          <w:p w14:paraId="07873526" w14:textId="77777777" w:rsidR="007675B8" w:rsidRDefault="007675B8" w:rsidP="00A65F2B">
            <w:pPr>
              <w:spacing w:before="120" w:after="120"/>
              <w:jc w:val="both"/>
              <w:rPr>
                <w:rFonts w:ascii="Times New Roman" w:hAnsi="Times New Roman" w:cs="Times New Roman"/>
              </w:rPr>
            </w:pPr>
          </w:p>
          <w:p w14:paraId="76335BA6" w14:textId="183CB068" w:rsidR="004C39F8" w:rsidRPr="00AE53F3" w:rsidRDefault="002646C7" w:rsidP="00A65F2B">
            <w:pPr>
              <w:spacing w:before="120" w:after="120"/>
              <w:jc w:val="both"/>
              <w:rPr>
                <w:rFonts w:ascii="Times New Roman" w:hAnsi="Times New Roman" w:cs="Times New Roman"/>
              </w:rPr>
            </w:pPr>
            <w:r>
              <w:rPr>
                <w:rFonts w:ascii="Times New Roman" w:hAnsi="Times New Roman" w:cs="Times New Roman"/>
              </w:rPr>
              <w:t xml:space="preserve">Suteikiančioji institucija taip pat nesutinka </w:t>
            </w:r>
            <w:r w:rsidR="004C39F8">
              <w:rPr>
                <w:rFonts w:ascii="Times New Roman" w:hAnsi="Times New Roman" w:cs="Times New Roman"/>
              </w:rPr>
              <w:t>atsisakyti nuomos mokesčio susijusio su investicijų grąža nuo koncesininko atliktų investicijų, kadangi šis mokestis yra suderintas su CPVA bei reikalingas palengvinti Suteikiančiosios institucijos finansinę naštą Sutarties vykdymo pabaigoje išperkant koncesininko atliktas Investicijas.</w:t>
            </w:r>
          </w:p>
        </w:tc>
      </w:tr>
      <w:tr w:rsidR="00987C6D" w:rsidRPr="00AE53F3" w14:paraId="2E77EC97" w14:textId="77777777" w:rsidTr="002F41E1">
        <w:trPr>
          <w:jc w:val="center"/>
        </w:trPr>
        <w:tc>
          <w:tcPr>
            <w:tcW w:w="704" w:type="dxa"/>
          </w:tcPr>
          <w:p w14:paraId="684BCA92" w14:textId="77777777" w:rsidR="00987C6D" w:rsidRPr="00AE53F3" w:rsidRDefault="00987C6D" w:rsidP="00A65F2B">
            <w:pPr>
              <w:pStyle w:val="Sraopastraipa"/>
              <w:numPr>
                <w:ilvl w:val="0"/>
                <w:numId w:val="1"/>
              </w:numPr>
              <w:spacing w:before="120" w:after="120"/>
              <w:ind w:left="172" w:hanging="346"/>
              <w:contextualSpacing w:val="0"/>
              <w:jc w:val="center"/>
              <w:rPr>
                <w:rFonts w:ascii="Times New Roman" w:hAnsi="Times New Roman" w:cs="Times New Roman"/>
              </w:rPr>
            </w:pPr>
          </w:p>
        </w:tc>
        <w:tc>
          <w:tcPr>
            <w:tcW w:w="4111" w:type="dxa"/>
          </w:tcPr>
          <w:p w14:paraId="73ED5E74" w14:textId="77777777" w:rsidR="002F41E1" w:rsidRPr="00AE53F3" w:rsidRDefault="00BD3D2B" w:rsidP="00A65F2B">
            <w:pPr>
              <w:spacing w:before="120" w:after="120"/>
              <w:jc w:val="both"/>
              <w:rPr>
                <w:rFonts w:ascii="Times New Roman" w:hAnsi="Times New Roman" w:cs="Times New Roman"/>
              </w:rPr>
            </w:pPr>
            <w:r w:rsidRPr="00AE53F3">
              <w:rPr>
                <w:rFonts w:ascii="Times New Roman" w:hAnsi="Times New Roman" w:cs="Times New Roman"/>
              </w:rPr>
              <w:t xml:space="preserve">Prašome pateikti finansinio veiklos modelio formą pildymui. </w:t>
            </w:r>
          </w:p>
          <w:p w14:paraId="3EA72D4A" w14:textId="1E8AF887" w:rsidR="00987C6D" w:rsidRPr="00AE53F3" w:rsidRDefault="00BD3D2B" w:rsidP="00A65F2B">
            <w:pPr>
              <w:spacing w:before="120" w:after="120"/>
              <w:jc w:val="both"/>
              <w:rPr>
                <w:rFonts w:ascii="Times New Roman" w:hAnsi="Times New Roman" w:cs="Times New Roman"/>
              </w:rPr>
            </w:pPr>
            <w:r w:rsidRPr="00AE53F3">
              <w:rPr>
                <w:rFonts w:ascii="Times New Roman" w:hAnsi="Times New Roman" w:cs="Times New Roman"/>
              </w:rPr>
              <w:t>Jei FVM forma nebus pateikta, prašome panaikinti 12 priedo 2 p</w:t>
            </w:r>
            <w:r w:rsidR="00E90C24" w:rsidRPr="00AE53F3">
              <w:rPr>
                <w:rFonts w:ascii="Times New Roman" w:hAnsi="Times New Roman" w:cs="Times New Roman"/>
              </w:rPr>
              <w:t>unkto</w:t>
            </w:r>
            <w:r w:rsidRPr="00AE53F3">
              <w:rPr>
                <w:rFonts w:ascii="Times New Roman" w:hAnsi="Times New Roman" w:cs="Times New Roman"/>
              </w:rPr>
              <w:t xml:space="preserve"> reikalavimus formai.</w:t>
            </w:r>
          </w:p>
        </w:tc>
        <w:tc>
          <w:tcPr>
            <w:tcW w:w="4684" w:type="dxa"/>
          </w:tcPr>
          <w:p w14:paraId="5DE0AAFB" w14:textId="77777777" w:rsidR="00987C6D" w:rsidRDefault="009A2198" w:rsidP="00A65F2B">
            <w:pPr>
              <w:spacing w:before="120" w:after="120"/>
              <w:jc w:val="both"/>
              <w:rPr>
                <w:rFonts w:ascii="Times New Roman" w:hAnsi="Times New Roman" w:cs="Times New Roman"/>
                <w:color w:val="000000" w:themeColor="text1"/>
              </w:rPr>
            </w:pPr>
            <w:r>
              <w:rPr>
                <w:rFonts w:ascii="Times New Roman" w:hAnsi="Times New Roman" w:cs="Times New Roman"/>
                <w:color w:val="000000" w:themeColor="text1"/>
              </w:rPr>
              <w:t xml:space="preserve">Suteikiančioji institucija </w:t>
            </w:r>
            <w:r w:rsidR="00E44434">
              <w:rPr>
                <w:rFonts w:ascii="Times New Roman" w:hAnsi="Times New Roman" w:cs="Times New Roman"/>
                <w:color w:val="000000" w:themeColor="text1"/>
              </w:rPr>
              <w:t xml:space="preserve">pažymi, kad Konkurso dalyviai finansinį veiklos modelį rengia savo jėgomis vadovaudamiesi Sąlygose ir Sutartyje nustatytais reikalavimais. </w:t>
            </w:r>
          </w:p>
          <w:p w14:paraId="202E5995" w14:textId="77777777" w:rsidR="00E44434" w:rsidRDefault="00E44434" w:rsidP="00A65F2B">
            <w:pPr>
              <w:spacing w:before="120" w:after="120"/>
              <w:jc w:val="both"/>
              <w:rPr>
                <w:rFonts w:ascii="Times New Roman" w:hAnsi="Times New Roman" w:cs="Times New Roman"/>
                <w:color w:val="000000" w:themeColor="text1"/>
              </w:rPr>
            </w:pPr>
            <w:r>
              <w:rPr>
                <w:rFonts w:ascii="Times New Roman" w:hAnsi="Times New Roman" w:cs="Times New Roman"/>
                <w:color w:val="000000" w:themeColor="text1"/>
              </w:rPr>
              <w:t>Sąlygų 12 priedo 2 punkte numatyti reikalavimai finansinio veiklos modelio formai siekiant minimaliai suvienodinti Konkurso dalyvių rengiamus finansinius veiklos modelius.</w:t>
            </w:r>
          </w:p>
          <w:p w14:paraId="2E813917" w14:textId="18CA3582" w:rsidR="00E44434" w:rsidRPr="00AE53F3" w:rsidRDefault="00E44434" w:rsidP="00A65F2B">
            <w:pPr>
              <w:spacing w:before="120" w:after="120"/>
              <w:jc w:val="both"/>
              <w:rPr>
                <w:rFonts w:ascii="Times New Roman" w:hAnsi="Times New Roman" w:cs="Times New Roman"/>
                <w:color w:val="000000" w:themeColor="text1"/>
              </w:rPr>
            </w:pPr>
            <w:r>
              <w:rPr>
                <w:rFonts w:ascii="Times New Roman" w:hAnsi="Times New Roman" w:cs="Times New Roman"/>
                <w:color w:val="000000" w:themeColor="text1"/>
              </w:rPr>
              <w:t>Dėl šių priežasčių Suteikiančioji institucija nepateiks finansinio veiklos modelio formos bei nepanaikins Sąlygų 12 priedo 2 punkto reikalavimų.</w:t>
            </w:r>
          </w:p>
        </w:tc>
      </w:tr>
      <w:tr w:rsidR="00BF1EB2" w:rsidRPr="00AE53F3" w14:paraId="022C95F5" w14:textId="77777777" w:rsidTr="002F41E1">
        <w:trPr>
          <w:jc w:val="center"/>
        </w:trPr>
        <w:tc>
          <w:tcPr>
            <w:tcW w:w="704" w:type="dxa"/>
          </w:tcPr>
          <w:p w14:paraId="1E04AE4A" w14:textId="5225131A" w:rsidR="00BF1EB2" w:rsidRPr="00AE53F3" w:rsidRDefault="00BF1EB2" w:rsidP="00BF1EB2">
            <w:pPr>
              <w:pStyle w:val="Sraopastraipa"/>
              <w:numPr>
                <w:ilvl w:val="0"/>
                <w:numId w:val="1"/>
              </w:numPr>
              <w:spacing w:before="120" w:after="120"/>
              <w:ind w:left="172" w:hanging="346"/>
              <w:contextualSpacing w:val="0"/>
              <w:jc w:val="center"/>
              <w:rPr>
                <w:rFonts w:ascii="Times New Roman" w:hAnsi="Times New Roman" w:cs="Times New Roman"/>
              </w:rPr>
            </w:pPr>
          </w:p>
        </w:tc>
        <w:tc>
          <w:tcPr>
            <w:tcW w:w="4111" w:type="dxa"/>
          </w:tcPr>
          <w:p w14:paraId="349F1F4E" w14:textId="2950D80A" w:rsidR="00BF1EB2" w:rsidRPr="00AE53F3" w:rsidRDefault="00BF1EB2" w:rsidP="00BF1EB2">
            <w:pPr>
              <w:spacing w:before="120" w:after="120"/>
              <w:jc w:val="both"/>
              <w:rPr>
                <w:rFonts w:ascii="Times New Roman" w:hAnsi="Times New Roman" w:cs="Times New Roman"/>
              </w:rPr>
            </w:pPr>
            <w:r w:rsidRPr="00AE53F3">
              <w:rPr>
                <w:rFonts w:ascii="Times New Roman" w:hAnsi="Times New Roman" w:cs="Times New Roman"/>
              </w:rPr>
              <w:t>Prašome panaikinti Konkurso sąlygų 12 priedo 1.5. punktą. Dalyvis turi teisę pateikti FVM remiantis Konkurso sąlygų reikalavimais bei remdamasis gerąja verslo praktika ir siūlomais pakeitimais.</w:t>
            </w:r>
          </w:p>
        </w:tc>
        <w:tc>
          <w:tcPr>
            <w:tcW w:w="4684" w:type="dxa"/>
          </w:tcPr>
          <w:p w14:paraId="5780C5AE" w14:textId="1B6E9467" w:rsidR="00BF1EB2" w:rsidRPr="00AE53F3" w:rsidRDefault="00E44434" w:rsidP="00BF1EB2">
            <w:pPr>
              <w:spacing w:before="120" w:after="120"/>
              <w:jc w:val="both"/>
              <w:rPr>
                <w:rFonts w:ascii="Times New Roman" w:hAnsi="Times New Roman" w:cs="Times New Roman"/>
                <w:color w:val="000000" w:themeColor="text1"/>
              </w:rPr>
            </w:pPr>
            <w:r>
              <w:rPr>
                <w:rFonts w:ascii="Times New Roman" w:hAnsi="Times New Roman" w:cs="Times New Roman"/>
                <w:color w:val="000000" w:themeColor="text1"/>
              </w:rPr>
              <w:t xml:space="preserve">Suteikiančioji institucija atsisako panaikinti Konkurso sąlygų 12 priedo 1.5. punktą, kadangi Dalyvio teikiamas finansinis veiklos modelis privalo būti parengtas pagal Sąlygas, Sutartyje ir (ar) Specifikacijoje ir (ar) jų prieduose) nustatytus reikalavimus, kadangi Sutartyje ir Specifikacijoje yra numatyti Konkursui bei finansiniams srautams esminę reikšmę turintys reikalavimai. </w:t>
            </w:r>
          </w:p>
        </w:tc>
      </w:tr>
      <w:tr w:rsidR="00BF1EB2" w:rsidRPr="00AE53F3" w14:paraId="080380A9" w14:textId="77777777" w:rsidTr="002F41E1">
        <w:trPr>
          <w:jc w:val="center"/>
        </w:trPr>
        <w:tc>
          <w:tcPr>
            <w:tcW w:w="704" w:type="dxa"/>
          </w:tcPr>
          <w:p w14:paraId="1690FD23" w14:textId="77777777" w:rsidR="00BF1EB2" w:rsidRPr="00AE53F3" w:rsidRDefault="00BF1EB2" w:rsidP="00BF1EB2">
            <w:pPr>
              <w:pStyle w:val="Sraopastraipa"/>
              <w:numPr>
                <w:ilvl w:val="0"/>
                <w:numId w:val="1"/>
              </w:numPr>
              <w:spacing w:before="120" w:after="120"/>
              <w:ind w:left="172" w:hanging="346"/>
              <w:contextualSpacing w:val="0"/>
              <w:jc w:val="center"/>
              <w:rPr>
                <w:rFonts w:ascii="Times New Roman" w:hAnsi="Times New Roman" w:cs="Times New Roman"/>
              </w:rPr>
            </w:pPr>
          </w:p>
        </w:tc>
        <w:tc>
          <w:tcPr>
            <w:tcW w:w="4111" w:type="dxa"/>
          </w:tcPr>
          <w:p w14:paraId="534BF198" w14:textId="53471CA3" w:rsidR="00BF1EB2" w:rsidRPr="00AE53F3" w:rsidRDefault="00BF1EB2" w:rsidP="00BF1EB2">
            <w:pPr>
              <w:spacing w:before="120" w:after="120"/>
              <w:jc w:val="both"/>
              <w:rPr>
                <w:rFonts w:ascii="Times New Roman" w:hAnsi="Times New Roman" w:cs="Times New Roman"/>
              </w:rPr>
            </w:pPr>
            <w:r w:rsidRPr="00AE53F3">
              <w:rPr>
                <w:rFonts w:ascii="Times New Roman" w:hAnsi="Times New Roman" w:cs="Times New Roman"/>
              </w:rPr>
              <w:t>Prašome panaikinti Konkurso sąlygų 12 priedo 2.2., 3.2., 5.2., 5.5. ir 6.1. punktuose numatytą reikalavimą pateikti mėnesinio detalumo finansines prognozes ir palikti metinį planavimo periodą visam Sutarties galiojimo laikotarpiui</w:t>
            </w:r>
          </w:p>
        </w:tc>
        <w:tc>
          <w:tcPr>
            <w:tcW w:w="4684" w:type="dxa"/>
          </w:tcPr>
          <w:p w14:paraId="4B3B285E" w14:textId="77777777" w:rsidR="00F917A9" w:rsidRDefault="00F917A9" w:rsidP="00BF1EB2">
            <w:pPr>
              <w:spacing w:before="120" w:after="120"/>
              <w:jc w:val="both"/>
              <w:rPr>
                <w:rFonts w:ascii="Times New Roman" w:hAnsi="Times New Roman" w:cs="Times New Roman"/>
                <w:color w:val="000000" w:themeColor="text1"/>
              </w:rPr>
            </w:pPr>
            <w:r>
              <w:rPr>
                <w:rFonts w:ascii="Times New Roman" w:hAnsi="Times New Roman" w:cs="Times New Roman"/>
                <w:color w:val="000000" w:themeColor="text1"/>
              </w:rPr>
              <w:t>Suteikiančioji institucija paaiškina, jog mėnesio detalumo finansinės prognozės yra orientacinės ir gali būti detalizuojamos išskaidant metinio periodo prognozę pagal mėnesius.</w:t>
            </w:r>
          </w:p>
          <w:p w14:paraId="238031CE" w14:textId="65A2B660" w:rsidR="00F917A9" w:rsidRPr="00AE53F3" w:rsidRDefault="00F917A9" w:rsidP="00BF1EB2">
            <w:pPr>
              <w:spacing w:before="120" w:after="120"/>
              <w:jc w:val="both"/>
              <w:rPr>
                <w:rFonts w:ascii="Times New Roman" w:hAnsi="Times New Roman" w:cs="Times New Roman"/>
                <w:color w:val="000000" w:themeColor="text1"/>
              </w:rPr>
            </w:pPr>
            <w:r>
              <w:rPr>
                <w:rFonts w:ascii="Times New Roman" w:hAnsi="Times New Roman" w:cs="Times New Roman"/>
                <w:color w:val="000000" w:themeColor="text1"/>
              </w:rPr>
              <w:t xml:space="preserve">Dėl šios priežasties Suteikiančioji institucija atsisako panaikinti </w:t>
            </w:r>
            <w:r w:rsidRPr="00AE53F3">
              <w:rPr>
                <w:rFonts w:ascii="Times New Roman" w:hAnsi="Times New Roman" w:cs="Times New Roman"/>
              </w:rPr>
              <w:t>Konkurso sąlygų 12 priedo 2.2., 3.2., 5.2., 5.5. ir 6.1. punktuose numatyt</w:t>
            </w:r>
            <w:r>
              <w:rPr>
                <w:rFonts w:ascii="Times New Roman" w:hAnsi="Times New Roman" w:cs="Times New Roman"/>
              </w:rPr>
              <w:t>us reikalavimus.</w:t>
            </w:r>
          </w:p>
        </w:tc>
      </w:tr>
      <w:tr w:rsidR="00BF1EB2" w:rsidRPr="00AE53F3" w14:paraId="7634633A" w14:textId="77777777" w:rsidTr="002F41E1">
        <w:trPr>
          <w:jc w:val="center"/>
        </w:trPr>
        <w:tc>
          <w:tcPr>
            <w:tcW w:w="704" w:type="dxa"/>
          </w:tcPr>
          <w:p w14:paraId="659B8C3B" w14:textId="77777777" w:rsidR="00BF1EB2" w:rsidRPr="00AE53F3" w:rsidRDefault="00BF1EB2" w:rsidP="00BF1EB2">
            <w:pPr>
              <w:pStyle w:val="Sraopastraipa"/>
              <w:numPr>
                <w:ilvl w:val="0"/>
                <w:numId w:val="1"/>
              </w:numPr>
              <w:spacing w:before="120" w:after="120"/>
              <w:ind w:left="172" w:hanging="346"/>
              <w:contextualSpacing w:val="0"/>
              <w:jc w:val="center"/>
              <w:rPr>
                <w:rFonts w:ascii="Times New Roman" w:hAnsi="Times New Roman" w:cs="Times New Roman"/>
              </w:rPr>
            </w:pPr>
          </w:p>
        </w:tc>
        <w:tc>
          <w:tcPr>
            <w:tcW w:w="4111" w:type="dxa"/>
          </w:tcPr>
          <w:p w14:paraId="1B5FB0A4" w14:textId="45AD7CE1" w:rsidR="00BF1EB2" w:rsidRPr="00AE53F3" w:rsidRDefault="00BF1EB2" w:rsidP="00BF1EB2">
            <w:pPr>
              <w:spacing w:before="120" w:after="120"/>
              <w:jc w:val="both"/>
              <w:rPr>
                <w:rFonts w:ascii="Times New Roman" w:hAnsi="Times New Roman" w:cs="Times New Roman"/>
              </w:rPr>
            </w:pPr>
            <w:r w:rsidRPr="00AE53F3">
              <w:rPr>
                <w:rFonts w:ascii="Times New Roman" w:hAnsi="Times New Roman" w:cs="Times New Roman"/>
              </w:rPr>
              <w:t xml:space="preserve">Prašome paaiškinti ką reiškia Konkurso sąlygų 12 priedo 2.4. punkto teiginys </w:t>
            </w:r>
            <w:r w:rsidRPr="00AE53F3">
              <w:rPr>
                <w:rFonts w:ascii="Times New Roman" w:hAnsi="Times New Roman" w:cs="Times New Roman"/>
                <w:i/>
                <w:iCs/>
              </w:rPr>
              <w:t>“siektina metinė įstatinio kapitalo grąža“</w:t>
            </w:r>
            <w:r w:rsidRPr="00AE53F3">
              <w:rPr>
                <w:rFonts w:ascii="Times New Roman" w:hAnsi="Times New Roman" w:cs="Times New Roman"/>
              </w:rPr>
              <w:t>?</w:t>
            </w:r>
          </w:p>
        </w:tc>
        <w:tc>
          <w:tcPr>
            <w:tcW w:w="4684" w:type="dxa"/>
          </w:tcPr>
          <w:p w14:paraId="6DB30B11" w14:textId="5028C8CC" w:rsidR="00104140" w:rsidRDefault="00F917A9" w:rsidP="00BF1EB2">
            <w:pPr>
              <w:spacing w:before="120" w:after="120"/>
              <w:jc w:val="both"/>
              <w:rPr>
                <w:rFonts w:ascii="Times New Roman" w:hAnsi="Times New Roman" w:cs="Times New Roman"/>
                <w:color w:val="000000" w:themeColor="text1"/>
              </w:rPr>
            </w:pPr>
            <w:r>
              <w:rPr>
                <w:rFonts w:ascii="Times New Roman" w:hAnsi="Times New Roman" w:cs="Times New Roman"/>
                <w:color w:val="000000" w:themeColor="text1"/>
              </w:rPr>
              <w:t xml:space="preserve">Suteikiančioji institucija paaiškina, kad </w:t>
            </w:r>
            <w:r w:rsidR="00104140">
              <w:rPr>
                <w:rFonts w:ascii="Times New Roman" w:hAnsi="Times New Roman" w:cs="Times New Roman"/>
                <w:color w:val="000000" w:themeColor="text1"/>
              </w:rPr>
              <w:t xml:space="preserve">siektina metinė </w:t>
            </w:r>
            <w:r>
              <w:rPr>
                <w:rFonts w:ascii="Times New Roman" w:hAnsi="Times New Roman" w:cs="Times New Roman"/>
                <w:color w:val="000000" w:themeColor="text1"/>
              </w:rPr>
              <w:t xml:space="preserve">įstatinio kapitalo grąža yra </w:t>
            </w:r>
            <w:r w:rsidR="00104140">
              <w:rPr>
                <w:rFonts w:ascii="Times New Roman" w:hAnsi="Times New Roman" w:cs="Times New Roman"/>
                <w:color w:val="000000" w:themeColor="text1"/>
              </w:rPr>
              <w:t xml:space="preserve">siekiama pelno grąža nuo </w:t>
            </w:r>
            <w:r>
              <w:rPr>
                <w:rFonts w:ascii="Times New Roman" w:hAnsi="Times New Roman" w:cs="Times New Roman"/>
                <w:color w:val="000000" w:themeColor="text1"/>
              </w:rPr>
              <w:t>Objekto valdymui įsteigto Koncesininko įstatinio kapitalo</w:t>
            </w:r>
            <w:r w:rsidR="00104140">
              <w:rPr>
                <w:rFonts w:ascii="Times New Roman" w:hAnsi="Times New Roman" w:cs="Times New Roman"/>
                <w:color w:val="000000" w:themeColor="text1"/>
              </w:rPr>
              <w:t xml:space="preserve"> vertės arba nuo investuoto kapitalo (turto).</w:t>
            </w:r>
          </w:p>
          <w:p w14:paraId="41084B0F" w14:textId="0FACD8C2" w:rsidR="00104140" w:rsidRPr="007675B8" w:rsidRDefault="007675B8" w:rsidP="00BF1EB2">
            <w:pPr>
              <w:spacing w:before="120" w:after="120"/>
              <w:jc w:val="both"/>
              <w:rPr>
                <w:rFonts w:ascii="Times New Roman" w:hAnsi="Times New Roman" w:cs="Times New Roman"/>
              </w:rPr>
            </w:pPr>
            <w:r>
              <w:rPr>
                <w:rFonts w:ascii="Times New Roman" w:hAnsi="Times New Roman" w:cs="Times New Roman"/>
                <w:color w:val="000000" w:themeColor="text1"/>
              </w:rPr>
              <w:t xml:space="preserve">Atsižvelgiant į tai, jog </w:t>
            </w:r>
            <w:r w:rsidRPr="00AE53F3">
              <w:rPr>
                <w:rFonts w:ascii="Times New Roman" w:hAnsi="Times New Roman" w:cs="Times New Roman"/>
              </w:rPr>
              <w:t>Koncesininku galės būti iki Paraiškos pateikimo įsteigtas investuotojo filialas Telšių šilumos ūkio veiklai vykdyti</w:t>
            </w:r>
            <w:r>
              <w:rPr>
                <w:rFonts w:ascii="Times New Roman" w:hAnsi="Times New Roman" w:cs="Times New Roman"/>
              </w:rPr>
              <w:t>, s</w:t>
            </w:r>
            <w:r w:rsidR="00104140">
              <w:rPr>
                <w:rFonts w:ascii="Times New Roman" w:hAnsi="Times New Roman" w:cs="Times New Roman"/>
                <w:color w:val="000000" w:themeColor="text1"/>
              </w:rPr>
              <w:t xml:space="preserve">iektina metinė įstatinio kapitalo grąža gali būti lygi </w:t>
            </w:r>
            <w:r>
              <w:rPr>
                <w:rFonts w:ascii="Times New Roman" w:hAnsi="Times New Roman" w:cs="Times New Roman"/>
                <w:color w:val="000000" w:themeColor="text1"/>
              </w:rPr>
              <w:t>Investicijų grąžos normai</w:t>
            </w:r>
            <w:r w:rsidR="00104140">
              <w:rPr>
                <w:rFonts w:ascii="Times New Roman" w:hAnsi="Times New Roman" w:cs="Times New Roman"/>
                <w:color w:val="000000" w:themeColor="text1"/>
              </w:rPr>
              <w:t>.</w:t>
            </w:r>
          </w:p>
        </w:tc>
      </w:tr>
      <w:tr w:rsidR="00BF1EB2" w:rsidRPr="00AE53F3" w14:paraId="77F8DC5A" w14:textId="77777777" w:rsidTr="002F41E1">
        <w:trPr>
          <w:jc w:val="center"/>
        </w:trPr>
        <w:tc>
          <w:tcPr>
            <w:tcW w:w="704" w:type="dxa"/>
          </w:tcPr>
          <w:p w14:paraId="1F1A1212" w14:textId="77777777" w:rsidR="00BF1EB2" w:rsidRPr="00AE53F3" w:rsidRDefault="00BF1EB2" w:rsidP="00BF1EB2">
            <w:pPr>
              <w:pStyle w:val="Sraopastraipa"/>
              <w:numPr>
                <w:ilvl w:val="0"/>
                <w:numId w:val="1"/>
              </w:numPr>
              <w:spacing w:before="120" w:after="120"/>
              <w:ind w:left="172" w:hanging="346"/>
              <w:contextualSpacing w:val="0"/>
              <w:jc w:val="center"/>
              <w:rPr>
                <w:rFonts w:ascii="Times New Roman" w:hAnsi="Times New Roman" w:cs="Times New Roman"/>
              </w:rPr>
            </w:pPr>
          </w:p>
        </w:tc>
        <w:tc>
          <w:tcPr>
            <w:tcW w:w="4111" w:type="dxa"/>
          </w:tcPr>
          <w:p w14:paraId="4633EDD8" w14:textId="33A37970" w:rsidR="00BF1EB2" w:rsidRPr="00AE53F3" w:rsidRDefault="00BF1EB2" w:rsidP="00BF1EB2">
            <w:pPr>
              <w:spacing w:before="120" w:after="120"/>
              <w:jc w:val="both"/>
              <w:rPr>
                <w:rFonts w:ascii="Times New Roman" w:hAnsi="Times New Roman" w:cs="Times New Roman"/>
              </w:rPr>
            </w:pPr>
            <w:r w:rsidRPr="00AE53F3">
              <w:rPr>
                <w:rFonts w:ascii="Times New Roman" w:hAnsi="Times New Roman" w:cs="Times New Roman"/>
              </w:rPr>
              <w:t xml:space="preserve">Prašome pakoreguoti Konkurso sąlygų 12 priedo 3.1. d) punkto nuostatą ir numatyti, kad komunaliniai mokesčiai būtų klasifikuojami kaip eksploatavimo sąnaudos. Tai užtikrintų skaidresnį ir tikslesnį projekto finansinį vertinimą bei </w:t>
            </w:r>
            <w:r w:rsidRPr="00AE53F3">
              <w:rPr>
                <w:rFonts w:ascii="Times New Roman" w:hAnsi="Times New Roman" w:cs="Times New Roman"/>
              </w:rPr>
              <w:lastRenderedPageBreak/>
              <w:t>atitiktį bendrai priimtai apskaitos praktikai bei sektoriaus reguliavimui.</w:t>
            </w:r>
          </w:p>
        </w:tc>
        <w:tc>
          <w:tcPr>
            <w:tcW w:w="4684" w:type="dxa"/>
          </w:tcPr>
          <w:p w14:paraId="567A61A0" w14:textId="068B888C" w:rsidR="00BF1EB2" w:rsidRDefault="00EE7F92" w:rsidP="00BF1EB2">
            <w:pPr>
              <w:spacing w:before="120" w:after="120"/>
              <w:jc w:val="both"/>
              <w:rPr>
                <w:rFonts w:ascii="Times New Roman" w:hAnsi="Times New Roman" w:cs="Times New Roman"/>
                <w:color w:val="000000" w:themeColor="text1"/>
              </w:rPr>
            </w:pPr>
            <w:r>
              <w:rPr>
                <w:rFonts w:ascii="Times New Roman" w:hAnsi="Times New Roman" w:cs="Times New Roman"/>
                <w:color w:val="000000" w:themeColor="text1"/>
              </w:rPr>
              <w:lastRenderedPageBreak/>
              <w:t>Suteikiančioji institucija sutinka su kandidato pastebėjimais.</w:t>
            </w:r>
          </w:p>
          <w:p w14:paraId="2812BA44" w14:textId="632C06F8" w:rsidR="00EE7F92" w:rsidRPr="00EE7F92" w:rsidRDefault="00EE7F92" w:rsidP="00BF1EB2">
            <w:pPr>
              <w:spacing w:before="120" w:after="120"/>
              <w:jc w:val="both"/>
              <w:rPr>
                <w:rFonts w:ascii="Times New Roman" w:hAnsi="Times New Roman" w:cs="Times New Roman"/>
                <w:color w:val="000000" w:themeColor="text1"/>
              </w:rPr>
            </w:pPr>
            <w:r w:rsidRPr="00AE53F3">
              <w:rPr>
                <w:rFonts w:ascii="Times New Roman" w:hAnsi="Times New Roman" w:cs="Times New Roman"/>
              </w:rPr>
              <w:t xml:space="preserve">Konkurso sąlygų </w:t>
            </w:r>
            <w:r w:rsidRPr="00EE7F92">
              <w:rPr>
                <w:rFonts w:ascii="Times New Roman" w:hAnsi="Times New Roman" w:cs="Times New Roman"/>
              </w:rPr>
              <w:t>12 priedo 3.1.</w:t>
            </w:r>
            <w:r>
              <w:rPr>
                <w:rFonts w:ascii="Times New Roman" w:hAnsi="Times New Roman" w:cs="Times New Roman"/>
              </w:rPr>
              <w:t xml:space="preserve"> dalies</w:t>
            </w:r>
            <w:r w:rsidRPr="00EE7F92">
              <w:rPr>
                <w:rFonts w:ascii="Times New Roman" w:hAnsi="Times New Roman" w:cs="Times New Roman"/>
              </w:rPr>
              <w:t xml:space="preserve"> d) punkt</w:t>
            </w:r>
            <w:r>
              <w:rPr>
                <w:rFonts w:ascii="Times New Roman" w:hAnsi="Times New Roman" w:cs="Times New Roman"/>
              </w:rPr>
              <w:t>as išdėstomas nauja redakcija:</w:t>
            </w:r>
          </w:p>
          <w:p w14:paraId="51384D43" w14:textId="2CF19096" w:rsidR="00EE7F92" w:rsidRPr="00AE53F3" w:rsidRDefault="00664CC3" w:rsidP="00EE7F92">
            <w:pPr>
              <w:spacing w:after="120" w:line="276" w:lineRule="auto"/>
              <w:jc w:val="both"/>
              <w:rPr>
                <w:rFonts w:ascii="Times New Roman" w:hAnsi="Times New Roman" w:cs="Times New Roman"/>
                <w:color w:val="000000" w:themeColor="text1"/>
              </w:rPr>
            </w:pPr>
            <w:r>
              <w:rPr>
                <w:rFonts w:ascii="Times New Roman" w:hAnsi="Times New Roman"/>
                <w:bCs/>
              </w:rPr>
              <w:lastRenderedPageBreak/>
              <w:t>„</w:t>
            </w:r>
            <w:r w:rsidR="00EE7F92" w:rsidRPr="00664CC3">
              <w:rPr>
                <w:rFonts w:ascii="Times New Roman" w:hAnsi="Times New Roman"/>
                <w:bCs/>
                <w:i/>
                <w:iCs/>
              </w:rPr>
              <w:t>FVM sudarymo tikslais visos planuojamos patirti komunalinių mokesčių Sąnaudos, susijusios su Paslaugų teikimu, Objekto modernizavimo ir Naujo turto sukūrimo darbais ir Komercinių veiklų vykdymu, priskiriamos Objekto</w:t>
            </w:r>
            <w:r w:rsidRPr="00664CC3">
              <w:rPr>
                <w:rFonts w:ascii="Times New Roman" w:hAnsi="Times New Roman"/>
                <w:bCs/>
                <w:i/>
                <w:iCs/>
              </w:rPr>
              <w:t>, įskaitant ir Naują turtą,</w:t>
            </w:r>
            <w:r w:rsidR="00EE7F92" w:rsidRPr="00664CC3">
              <w:rPr>
                <w:rFonts w:ascii="Times New Roman" w:hAnsi="Times New Roman"/>
                <w:bCs/>
                <w:i/>
                <w:iCs/>
              </w:rPr>
              <w:t xml:space="preserve"> eksploatavimo sąnaudoms.</w:t>
            </w:r>
            <w:r w:rsidRPr="00664CC3">
              <w:rPr>
                <w:rFonts w:ascii="Times New Roman" w:hAnsi="Times New Roman"/>
                <w:bCs/>
                <w:i/>
                <w:iCs/>
              </w:rPr>
              <w:t>“</w:t>
            </w:r>
          </w:p>
        </w:tc>
      </w:tr>
      <w:tr w:rsidR="00BF1EB2" w:rsidRPr="00AE53F3" w14:paraId="79EA34CB" w14:textId="77777777" w:rsidTr="002F41E1">
        <w:trPr>
          <w:jc w:val="center"/>
        </w:trPr>
        <w:tc>
          <w:tcPr>
            <w:tcW w:w="704" w:type="dxa"/>
          </w:tcPr>
          <w:p w14:paraId="77E0D3DC" w14:textId="77777777" w:rsidR="00BF1EB2" w:rsidRPr="00AE53F3" w:rsidRDefault="00BF1EB2" w:rsidP="00BF1EB2">
            <w:pPr>
              <w:pStyle w:val="Sraopastraipa"/>
              <w:numPr>
                <w:ilvl w:val="0"/>
                <w:numId w:val="1"/>
              </w:numPr>
              <w:spacing w:before="120" w:after="120"/>
              <w:ind w:left="172" w:hanging="346"/>
              <w:contextualSpacing w:val="0"/>
              <w:jc w:val="center"/>
              <w:rPr>
                <w:rFonts w:ascii="Times New Roman" w:hAnsi="Times New Roman" w:cs="Times New Roman"/>
              </w:rPr>
            </w:pPr>
          </w:p>
        </w:tc>
        <w:tc>
          <w:tcPr>
            <w:tcW w:w="4111" w:type="dxa"/>
          </w:tcPr>
          <w:p w14:paraId="072C8940" w14:textId="2B365E0F" w:rsidR="00BF1EB2" w:rsidRPr="00AE53F3" w:rsidRDefault="00BF1EB2" w:rsidP="00BF1EB2">
            <w:pPr>
              <w:tabs>
                <w:tab w:val="left" w:pos="1005"/>
              </w:tabs>
              <w:spacing w:before="120" w:after="120"/>
              <w:jc w:val="both"/>
              <w:rPr>
                <w:rFonts w:ascii="Times New Roman" w:hAnsi="Times New Roman" w:cs="Times New Roman"/>
              </w:rPr>
            </w:pPr>
            <w:r w:rsidRPr="00AE53F3">
              <w:rPr>
                <w:rFonts w:ascii="Times New Roman" w:hAnsi="Times New Roman" w:cs="Times New Roman"/>
              </w:rPr>
              <w:t>Prašome persvarstyti 12 priedo 3.4. punkte nurodytą sąlygą ir leisti taikyti pagrįstą pajamų ir sąnaudų indeksavimą, užtikrinant objektyvų projekto vertinimą ir atitiktį rinkos sąlygoms.</w:t>
            </w:r>
          </w:p>
        </w:tc>
        <w:tc>
          <w:tcPr>
            <w:tcW w:w="4684" w:type="dxa"/>
          </w:tcPr>
          <w:p w14:paraId="3B3F955D" w14:textId="77777777" w:rsidR="0010092A" w:rsidRDefault="00EE7F92" w:rsidP="00BF1EB2">
            <w:pPr>
              <w:spacing w:before="120" w:after="120"/>
              <w:jc w:val="both"/>
              <w:rPr>
                <w:rFonts w:ascii="Times New Roman" w:hAnsi="Times New Roman" w:cs="Times New Roman"/>
                <w:color w:val="000000" w:themeColor="text1"/>
              </w:rPr>
            </w:pPr>
            <w:r>
              <w:rPr>
                <w:rFonts w:ascii="Times New Roman" w:hAnsi="Times New Roman" w:cs="Times New Roman"/>
                <w:color w:val="000000" w:themeColor="text1"/>
              </w:rPr>
              <w:t xml:space="preserve">Suteikiančioji institucija nesutinka persvarstyti Konkurso sąlygų 12 priedo </w:t>
            </w:r>
            <w:r>
              <w:rPr>
                <w:rFonts w:ascii="Times New Roman" w:hAnsi="Times New Roman" w:cs="Times New Roman"/>
                <w:color w:val="000000" w:themeColor="text1"/>
                <w:lang w:val="en-GB"/>
              </w:rPr>
              <w:t xml:space="preserve">3.4. </w:t>
            </w:r>
            <w:proofErr w:type="spellStart"/>
            <w:proofErr w:type="gramStart"/>
            <w:r>
              <w:rPr>
                <w:rFonts w:ascii="Times New Roman" w:hAnsi="Times New Roman" w:cs="Times New Roman"/>
                <w:color w:val="000000" w:themeColor="text1"/>
                <w:lang w:val="en-GB"/>
              </w:rPr>
              <w:t>punkte</w:t>
            </w:r>
            <w:proofErr w:type="spellEnd"/>
            <w:proofErr w:type="gramEnd"/>
            <w:r>
              <w:rPr>
                <w:rFonts w:ascii="Times New Roman" w:hAnsi="Times New Roman" w:cs="Times New Roman"/>
                <w:color w:val="000000" w:themeColor="text1"/>
                <w:lang w:val="en-GB"/>
              </w:rPr>
              <w:t xml:space="preserve"> </w:t>
            </w:r>
            <w:proofErr w:type="spellStart"/>
            <w:r>
              <w:rPr>
                <w:rFonts w:ascii="Times New Roman" w:hAnsi="Times New Roman" w:cs="Times New Roman"/>
                <w:color w:val="000000" w:themeColor="text1"/>
                <w:lang w:val="en-GB"/>
              </w:rPr>
              <w:t>numatyto</w:t>
            </w:r>
            <w:proofErr w:type="spellEnd"/>
            <w:r>
              <w:rPr>
                <w:rFonts w:ascii="Times New Roman" w:hAnsi="Times New Roman" w:cs="Times New Roman"/>
                <w:color w:val="000000" w:themeColor="text1"/>
                <w:lang w:val="en-GB"/>
              </w:rPr>
              <w:t xml:space="preserve"> </w:t>
            </w:r>
            <w:proofErr w:type="spellStart"/>
            <w:r>
              <w:rPr>
                <w:rFonts w:ascii="Times New Roman" w:hAnsi="Times New Roman" w:cs="Times New Roman"/>
                <w:color w:val="000000" w:themeColor="text1"/>
                <w:lang w:val="en-GB"/>
              </w:rPr>
              <w:t>Dalyvio</w:t>
            </w:r>
            <w:proofErr w:type="spellEnd"/>
            <w:r>
              <w:rPr>
                <w:rFonts w:ascii="Times New Roman" w:hAnsi="Times New Roman" w:cs="Times New Roman"/>
                <w:color w:val="000000" w:themeColor="text1"/>
                <w:lang w:val="en-GB"/>
              </w:rPr>
              <w:t xml:space="preserve"> </w:t>
            </w:r>
            <w:proofErr w:type="spellStart"/>
            <w:r>
              <w:rPr>
                <w:rFonts w:ascii="Times New Roman" w:hAnsi="Times New Roman" w:cs="Times New Roman"/>
                <w:color w:val="000000" w:themeColor="text1"/>
                <w:lang w:val="en-GB"/>
              </w:rPr>
              <w:t>veiklos</w:t>
            </w:r>
            <w:proofErr w:type="spellEnd"/>
            <w:r>
              <w:rPr>
                <w:rFonts w:ascii="Times New Roman" w:hAnsi="Times New Roman" w:cs="Times New Roman"/>
                <w:color w:val="000000" w:themeColor="text1"/>
                <w:lang w:val="en-GB"/>
              </w:rPr>
              <w:t xml:space="preserve"> </w:t>
            </w:r>
            <w:proofErr w:type="spellStart"/>
            <w:r>
              <w:rPr>
                <w:rFonts w:ascii="Times New Roman" w:hAnsi="Times New Roman" w:cs="Times New Roman"/>
                <w:color w:val="000000" w:themeColor="text1"/>
                <w:lang w:val="en-GB"/>
              </w:rPr>
              <w:t>pajamų</w:t>
            </w:r>
            <w:proofErr w:type="spellEnd"/>
            <w:r>
              <w:rPr>
                <w:rFonts w:ascii="Times New Roman" w:hAnsi="Times New Roman" w:cs="Times New Roman"/>
                <w:color w:val="000000" w:themeColor="text1"/>
                <w:lang w:val="en-GB"/>
              </w:rPr>
              <w:t xml:space="preserve"> </w:t>
            </w:r>
            <w:proofErr w:type="spellStart"/>
            <w:r>
              <w:rPr>
                <w:rFonts w:ascii="Times New Roman" w:hAnsi="Times New Roman" w:cs="Times New Roman"/>
                <w:color w:val="000000" w:themeColor="text1"/>
                <w:lang w:val="en-GB"/>
              </w:rPr>
              <w:t>ir</w:t>
            </w:r>
            <w:proofErr w:type="spellEnd"/>
            <w:r>
              <w:rPr>
                <w:rFonts w:ascii="Times New Roman" w:hAnsi="Times New Roman" w:cs="Times New Roman"/>
                <w:color w:val="000000" w:themeColor="text1"/>
                <w:lang w:val="en-GB"/>
              </w:rPr>
              <w:t xml:space="preserve"> </w:t>
            </w:r>
            <w:proofErr w:type="spellStart"/>
            <w:r>
              <w:rPr>
                <w:rFonts w:ascii="Times New Roman" w:hAnsi="Times New Roman" w:cs="Times New Roman"/>
                <w:color w:val="000000" w:themeColor="text1"/>
                <w:lang w:val="en-GB"/>
              </w:rPr>
              <w:t>Sąnaudų</w:t>
            </w:r>
            <w:proofErr w:type="spellEnd"/>
            <w:r>
              <w:rPr>
                <w:rFonts w:ascii="Times New Roman" w:hAnsi="Times New Roman" w:cs="Times New Roman"/>
                <w:color w:val="000000" w:themeColor="text1"/>
                <w:lang w:val="en-GB"/>
              </w:rPr>
              <w:t xml:space="preserve"> </w:t>
            </w:r>
            <w:proofErr w:type="spellStart"/>
            <w:r>
              <w:rPr>
                <w:rFonts w:ascii="Times New Roman" w:hAnsi="Times New Roman" w:cs="Times New Roman"/>
                <w:color w:val="000000" w:themeColor="text1"/>
                <w:lang w:val="en-GB"/>
              </w:rPr>
              <w:t>indeksavimo</w:t>
            </w:r>
            <w:proofErr w:type="spellEnd"/>
            <w:r>
              <w:rPr>
                <w:rFonts w:ascii="Times New Roman" w:hAnsi="Times New Roman" w:cs="Times New Roman"/>
                <w:color w:val="000000" w:themeColor="text1"/>
                <w:lang w:val="en-GB"/>
              </w:rPr>
              <w:t xml:space="preserve">, </w:t>
            </w:r>
            <w:proofErr w:type="spellStart"/>
            <w:r>
              <w:rPr>
                <w:rFonts w:ascii="Times New Roman" w:hAnsi="Times New Roman" w:cs="Times New Roman"/>
                <w:color w:val="000000" w:themeColor="text1"/>
                <w:lang w:val="en-GB"/>
              </w:rPr>
              <w:t>kadangi</w:t>
            </w:r>
            <w:proofErr w:type="spellEnd"/>
            <w:r>
              <w:rPr>
                <w:rFonts w:ascii="Times New Roman" w:hAnsi="Times New Roman" w:cs="Times New Roman"/>
                <w:color w:val="000000" w:themeColor="text1"/>
                <w:lang w:val="en-GB"/>
              </w:rPr>
              <w:t xml:space="preserve"> </w:t>
            </w:r>
            <w:r>
              <w:rPr>
                <w:rFonts w:ascii="Times New Roman" w:hAnsi="Times New Roman" w:cs="Times New Roman"/>
                <w:color w:val="000000" w:themeColor="text1"/>
              </w:rPr>
              <w:t xml:space="preserve">FVM sudaromas realiąja investicijų verte, t. y. pagal koncesininko atrankos metu </w:t>
            </w:r>
            <w:r w:rsidR="0010092A">
              <w:rPr>
                <w:rFonts w:ascii="Times New Roman" w:hAnsi="Times New Roman" w:cs="Times New Roman"/>
                <w:color w:val="000000" w:themeColor="text1"/>
              </w:rPr>
              <w:t>apskaičiuotą realiąją</w:t>
            </w:r>
            <w:r>
              <w:rPr>
                <w:rFonts w:ascii="Times New Roman" w:hAnsi="Times New Roman" w:cs="Times New Roman"/>
                <w:color w:val="000000" w:themeColor="text1"/>
              </w:rPr>
              <w:t xml:space="preserve"> Objekto modernizavimo darbų vert</w:t>
            </w:r>
            <w:r w:rsidR="0010092A">
              <w:rPr>
                <w:rFonts w:ascii="Times New Roman" w:hAnsi="Times New Roman" w:cs="Times New Roman"/>
                <w:color w:val="000000" w:themeColor="text1"/>
              </w:rPr>
              <w:t>ę</w:t>
            </w:r>
            <w:r>
              <w:rPr>
                <w:rFonts w:ascii="Times New Roman" w:hAnsi="Times New Roman" w:cs="Times New Roman"/>
                <w:color w:val="000000" w:themeColor="text1"/>
              </w:rPr>
              <w:t>.</w:t>
            </w:r>
          </w:p>
          <w:p w14:paraId="529A0622" w14:textId="026B9971" w:rsidR="0010092A" w:rsidRPr="0010092A" w:rsidRDefault="0010092A" w:rsidP="00BF1EB2">
            <w:pPr>
              <w:spacing w:before="120" w:after="120"/>
              <w:jc w:val="both"/>
              <w:rPr>
                <w:rFonts w:ascii="Times New Roman" w:hAnsi="Times New Roman" w:cs="Times New Roman"/>
                <w:color w:val="000000" w:themeColor="text1"/>
              </w:rPr>
            </w:pPr>
            <w:proofErr w:type="gramStart"/>
            <w:r>
              <w:rPr>
                <w:rFonts w:ascii="Times New Roman" w:hAnsi="Times New Roman" w:cs="Times New Roman"/>
                <w:color w:val="000000" w:themeColor="text1"/>
                <w:lang w:val="en-GB"/>
              </w:rPr>
              <w:t>20 met</w:t>
            </w:r>
            <w:r>
              <w:rPr>
                <w:rFonts w:ascii="Times New Roman" w:hAnsi="Times New Roman" w:cs="Times New Roman"/>
                <w:color w:val="000000" w:themeColor="text1"/>
              </w:rPr>
              <w:t>ų</w:t>
            </w:r>
            <w:proofErr w:type="gramEnd"/>
            <w:r>
              <w:rPr>
                <w:rFonts w:ascii="Times New Roman" w:hAnsi="Times New Roman" w:cs="Times New Roman"/>
                <w:color w:val="000000" w:themeColor="text1"/>
              </w:rPr>
              <w:t xml:space="preserve"> periodo FVM taikant indeksavimą </w:t>
            </w:r>
            <w:r w:rsidR="007B5370">
              <w:rPr>
                <w:rFonts w:ascii="Times New Roman" w:hAnsi="Times New Roman" w:cs="Times New Roman"/>
                <w:color w:val="000000" w:themeColor="text1"/>
              </w:rPr>
              <w:t xml:space="preserve">infliacijos prielaidoms suteikiama </w:t>
            </w:r>
            <w:r>
              <w:rPr>
                <w:rFonts w:ascii="Times New Roman" w:hAnsi="Times New Roman" w:cs="Times New Roman"/>
                <w:color w:val="000000" w:themeColor="text1"/>
              </w:rPr>
              <w:t>per ne lyg didelė reikšm</w:t>
            </w:r>
            <w:r w:rsidR="007B5370">
              <w:rPr>
                <w:rFonts w:ascii="Times New Roman" w:hAnsi="Times New Roman" w:cs="Times New Roman"/>
                <w:color w:val="000000" w:themeColor="text1"/>
              </w:rPr>
              <w:t>ė, kuri gali ženkliai iškraipyti finansinius srautus</w:t>
            </w:r>
            <w:r>
              <w:rPr>
                <w:rFonts w:ascii="Times New Roman" w:hAnsi="Times New Roman" w:cs="Times New Roman"/>
                <w:color w:val="000000" w:themeColor="text1"/>
              </w:rPr>
              <w:t>.</w:t>
            </w:r>
          </w:p>
        </w:tc>
      </w:tr>
      <w:tr w:rsidR="00BF1EB2" w:rsidRPr="00AE53F3" w14:paraId="17CF9593" w14:textId="77777777" w:rsidTr="002F41E1">
        <w:trPr>
          <w:jc w:val="center"/>
        </w:trPr>
        <w:tc>
          <w:tcPr>
            <w:tcW w:w="704" w:type="dxa"/>
          </w:tcPr>
          <w:p w14:paraId="1D0F2715" w14:textId="77777777" w:rsidR="00BF1EB2" w:rsidRPr="00AE53F3" w:rsidRDefault="00BF1EB2" w:rsidP="00BF1EB2">
            <w:pPr>
              <w:pStyle w:val="Sraopastraipa"/>
              <w:numPr>
                <w:ilvl w:val="0"/>
                <w:numId w:val="1"/>
              </w:numPr>
              <w:spacing w:before="120" w:after="120"/>
              <w:ind w:left="172" w:hanging="346"/>
              <w:contextualSpacing w:val="0"/>
              <w:jc w:val="center"/>
              <w:rPr>
                <w:rFonts w:ascii="Times New Roman" w:hAnsi="Times New Roman" w:cs="Times New Roman"/>
              </w:rPr>
            </w:pPr>
          </w:p>
        </w:tc>
        <w:tc>
          <w:tcPr>
            <w:tcW w:w="4111" w:type="dxa"/>
          </w:tcPr>
          <w:p w14:paraId="695B1DCE" w14:textId="5AE84703" w:rsidR="00BF1EB2" w:rsidRPr="00AE53F3" w:rsidRDefault="00BF1EB2" w:rsidP="00BF1EB2">
            <w:pPr>
              <w:spacing w:before="120" w:after="120"/>
              <w:jc w:val="both"/>
              <w:rPr>
                <w:rFonts w:ascii="Times New Roman" w:hAnsi="Times New Roman" w:cs="Times New Roman"/>
              </w:rPr>
            </w:pPr>
            <w:r w:rsidRPr="00AE53F3">
              <w:rPr>
                <w:rFonts w:ascii="Times New Roman" w:hAnsi="Times New Roman" w:cs="Times New Roman"/>
              </w:rPr>
              <w:t>Prašome paaiškinti šiuos Konkurso sąlygų 12 priedo 3.5. bei 3.6. punktuose numatytus aspektus:</w:t>
            </w:r>
          </w:p>
        </w:tc>
        <w:tc>
          <w:tcPr>
            <w:tcW w:w="4684" w:type="dxa"/>
          </w:tcPr>
          <w:p w14:paraId="6793451F" w14:textId="18523071" w:rsidR="00BF1EB2" w:rsidRPr="00AE53F3" w:rsidRDefault="00BF1EB2" w:rsidP="00BF1EB2">
            <w:pPr>
              <w:spacing w:before="120" w:after="120"/>
              <w:jc w:val="both"/>
              <w:rPr>
                <w:rFonts w:ascii="Times New Roman" w:hAnsi="Times New Roman" w:cs="Times New Roman"/>
                <w:color w:val="000000" w:themeColor="text1"/>
              </w:rPr>
            </w:pPr>
          </w:p>
        </w:tc>
      </w:tr>
      <w:tr w:rsidR="00BF1EB2" w:rsidRPr="00AE53F3" w14:paraId="00DD02C2" w14:textId="77777777" w:rsidTr="002F41E1">
        <w:trPr>
          <w:jc w:val="center"/>
        </w:trPr>
        <w:tc>
          <w:tcPr>
            <w:tcW w:w="704" w:type="dxa"/>
          </w:tcPr>
          <w:p w14:paraId="14EB5707" w14:textId="77777777" w:rsidR="00BF1EB2" w:rsidRPr="00AE53F3" w:rsidRDefault="00BF1EB2" w:rsidP="00BF1EB2">
            <w:pPr>
              <w:pStyle w:val="Sraopastraipa"/>
              <w:numPr>
                <w:ilvl w:val="1"/>
                <w:numId w:val="1"/>
              </w:numPr>
              <w:tabs>
                <w:tab w:val="left" w:pos="306"/>
              </w:tabs>
              <w:spacing w:before="120" w:after="120"/>
              <w:ind w:left="0" w:right="-113" w:firstLine="22"/>
              <w:contextualSpacing w:val="0"/>
              <w:jc w:val="center"/>
              <w:rPr>
                <w:rFonts w:ascii="Times New Roman" w:hAnsi="Times New Roman" w:cs="Times New Roman"/>
              </w:rPr>
            </w:pPr>
          </w:p>
        </w:tc>
        <w:tc>
          <w:tcPr>
            <w:tcW w:w="4111" w:type="dxa"/>
          </w:tcPr>
          <w:p w14:paraId="23765DCB" w14:textId="71A2BFE3" w:rsidR="00BF1EB2" w:rsidRPr="00AE53F3" w:rsidRDefault="00BF1EB2" w:rsidP="00BF1EB2">
            <w:pPr>
              <w:spacing w:before="120" w:after="120"/>
              <w:jc w:val="both"/>
              <w:rPr>
                <w:rFonts w:ascii="Times New Roman" w:hAnsi="Times New Roman" w:cs="Times New Roman"/>
              </w:rPr>
            </w:pPr>
            <w:r w:rsidRPr="00AE53F3">
              <w:rPr>
                <w:rFonts w:ascii="Times New Roman" w:hAnsi="Times New Roman" w:cs="Times New Roman"/>
              </w:rPr>
              <w:t>Rodiklių skirtumų esmę: kuo konkrečiai skiriasi Investicijų grąžos norma ir Vidutinė svertinė kapitalo kaina? Kokia metodika taikoma kiekvienam rodikliui apskaičiuoti ir kokie jų skirtumai?</w:t>
            </w:r>
          </w:p>
        </w:tc>
        <w:tc>
          <w:tcPr>
            <w:tcW w:w="4684" w:type="dxa"/>
          </w:tcPr>
          <w:p w14:paraId="0EF8FBB5" w14:textId="025C32FB" w:rsidR="00BF1EB2" w:rsidRPr="00AE53F3" w:rsidRDefault="0010092A" w:rsidP="00BF1EB2">
            <w:pPr>
              <w:spacing w:before="120" w:after="120"/>
              <w:jc w:val="both"/>
              <w:rPr>
                <w:rFonts w:ascii="Times New Roman" w:hAnsi="Times New Roman" w:cs="Times New Roman"/>
                <w:color w:val="000000" w:themeColor="text1"/>
              </w:rPr>
            </w:pPr>
            <w:r>
              <w:rPr>
                <w:rFonts w:ascii="Times New Roman" w:hAnsi="Times New Roman" w:cs="Times New Roman"/>
                <w:color w:val="000000" w:themeColor="text1"/>
              </w:rPr>
              <w:t>Suteikiančioji institucija paaiškina, kad Investicijų grąžos norma ir Vidutinė svertinė kapitalo kaina įprastuose koncesijos projektuose skiriasi, tačiau šilumos ūkio projektuose, kuomet Valstybinė Energetikos Reguliavimo Taryba (VERT)</w:t>
            </w:r>
            <w:r w:rsidR="008B68E7">
              <w:rPr>
                <w:rFonts w:ascii="Times New Roman" w:hAnsi="Times New Roman" w:cs="Times New Roman"/>
                <w:color w:val="000000" w:themeColor="text1"/>
              </w:rPr>
              <w:t xml:space="preserve"> vadovaudamasi</w:t>
            </w:r>
            <w:r>
              <w:rPr>
                <w:rFonts w:ascii="Times New Roman" w:hAnsi="Times New Roman" w:cs="Times New Roman"/>
                <w:color w:val="000000" w:themeColor="text1"/>
              </w:rPr>
              <w:t xml:space="preserve"> </w:t>
            </w:r>
            <w:r w:rsidR="008B68E7" w:rsidRPr="008B68E7">
              <w:rPr>
                <w:rFonts w:ascii="Times New Roman" w:hAnsi="Times New Roman" w:cs="Times New Roman"/>
                <w:color w:val="000000" w:themeColor="text1"/>
              </w:rPr>
              <w:t>2015 m. rugsėjo 22 d. nutarimu Nr. O3-510 „Dėl Investicijų grąžos normos nustatymo metodikos patvirtinimo"</w:t>
            </w:r>
            <w:r w:rsidR="008B68E7">
              <w:rPr>
                <w:rFonts w:ascii="Times New Roman" w:hAnsi="Times New Roman" w:cs="Times New Roman"/>
                <w:color w:val="000000" w:themeColor="text1"/>
              </w:rPr>
              <w:t xml:space="preserve"> patvirtina Vidutinės svetinės kapitalo kainos dydį – šie rodikliai sutampa.</w:t>
            </w:r>
          </w:p>
        </w:tc>
      </w:tr>
      <w:tr w:rsidR="00BF1EB2" w:rsidRPr="00AE53F3" w14:paraId="052442A1" w14:textId="77777777" w:rsidTr="002F41E1">
        <w:trPr>
          <w:jc w:val="center"/>
        </w:trPr>
        <w:tc>
          <w:tcPr>
            <w:tcW w:w="704" w:type="dxa"/>
          </w:tcPr>
          <w:p w14:paraId="641470D6" w14:textId="77777777" w:rsidR="00BF1EB2" w:rsidRPr="00AE53F3" w:rsidRDefault="00BF1EB2" w:rsidP="00BF1EB2">
            <w:pPr>
              <w:pStyle w:val="Sraopastraipa"/>
              <w:numPr>
                <w:ilvl w:val="1"/>
                <w:numId w:val="1"/>
              </w:numPr>
              <w:tabs>
                <w:tab w:val="left" w:pos="306"/>
              </w:tabs>
              <w:spacing w:before="120" w:after="120"/>
              <w:ind w:left="0" w:right="-113" w:firstLine="22"/>
              <w:contextualSpacing w:val="0"/>
              <w:jc w:val="center"/>
              <w:rPr>
                <w:rFonts w:ascii="Times New Roman" w:hAnsi="Times New Roman" w:cs="Times New Roman"/>
              </w:rPr>
            </w:pPr>
          </w:p>
        </w:tc>
        <w:tc>
          <w:tcPr>
            <w:tcW w:w="4111" w:type="dxa"/>
          </w:tcPr>
          <w:p w14:paraId="7F39BD5F" w14:textId="23A9BF85" w:rsidR="00BF1EB2" w:rsidRPr="00AE53F3" w:rsidRDefault="00BF1EB2" w:rsidP="00BF1EB2">
            <w:pPr>
              <w:spacing w:before="120" w:after="120"/>
              <w:jc w:val="both"/>
              <w:rPr>
                <w:rFonts w:ascii="Times New Roman" w:hAnsi="Times New Roman" w:cs="Times New Roman"/>
              </w:rPr>
            </w:pPr>
            <w:r w:rsidRPr="00AE53F3">
              <w:rPr>
                <w:rFonts w:ascii="Times New Roman" w:hAnsi="Times New Roman" w:cs="Times New Roman"/>
              </w:rPr>
              <w:t>Skaičiavimo metodika: kadangi FVM forma nėra pateikta, prašome pateikti detalias skaičiavimo formules</w:t>
            </w:r>
          </w:p>
        </w:tc>
        <w:tc>
          <w:tcPr>
            <w:tcW w:w="4684" w:type="dxa"/>
          </w:tcPr>
          <w:p w14:paraId="6522DA79" w14:textId="4156560B" w:rsidR="00BF1EB2" w:rsidRPr="00AE53F3" w:rsidRDefault="007B5370" w:rsidP="00BF1EB2">
            <w:pPr>
              <w:spacing w:before="120" w:after="120"/>
              <w:jc w:val="both"/>
              <w:rPr>
                <w:rFonts w:ascii="Times New Roman" w:hAnsi="Times New Roman" w:cs="Times New Roman"/>
                <w:color w:val="000000" w:themeColor="text1"/>
              </w:rPr>
            </w:pPr>
            <w:r>
              <w:rPr>
                <w:rFonts w:ascii="Times New Roman" w:hAnsi="Times New Roman" w:cs="Times New Roman"/>
                <w:color w:val="000000" w:themeColor="text1"/>
              </w:rPr>
              <w:t xml:space="preserve">Suteikiančioji institucija paaiškina, kad </w:t>
            </w:r>
            <w:r w:rsidR="008B68E7">
              <w:rPr>
                <w:rFonts w:ascii="Times New Roman" w:hAnsi="Times New Roman" w:cs="Times New Roman"/>
                <w:color w:val="000000" w:themeColor="text1"/>
              </w:rPr>
              <w:t xml:space="preserve">Investicijų grąžos norma apskaičiuojama pagal </w:t>
            </w:r>
            <w:r w:rsidR="008B68E7" w:rsidRPr="008B68E7">
              <w:rPr>
                <w:rFonts w:ascii="Times New Roman" w:hAnsi="Times New Roman" w:cs="Times New Roman"/>
                <w:color w:val="000000" w:themeColor="text1"/>
              </w:rPr>
              <w:t>Valstybinės energetikos reguliavimo tarybos 2015 m. rugsėjo 22 d. nutarim</w:t>
            </w:r>
            <w:r w:rsidR="008B68E7">
              <w:rPr>
                <w:rFonts w:ascii="Times New Roman" w:hAnsi="Times New Roman" w:cs="Times New Roman"/>
                <w:color w:val="000000" w:themeColor="text1"/>
              </w:rPr>
              <w:t>e</w:t>
            </w:r>
            <w:r w:rsidR="008B68E7" w:rsidRPr="008B68E7">
              <w:rPr>
                <w:rFonts w:ascii="Times New Roman" w:hAnsi="Times New Roman" w:cs="Times New Roman"/>
                <w:color w:val="000000" w:themeColor="text1"/>
              </w:rPr>
              <w:t xml:space="preserve"> Nr. O3-510 „Dėl Investicijų grąžos normos nustatymo metodikos patvirtinimo“ (TAR, 2015-09-23, Nr. 2015-14120; 2020-12-31, Nr. 2020-29347)</w:t>
            </w:r>
            <w:r w:rsidR="008B68E7">
              <w:rPr>
                <w:rFonts w:ascii="Times New Roman" w:hAnsi="Times New Roman" w:cs="Times New Roman"/>
                <w:color w:val="000000" w:themeColor="text1"/>
              </w:rPr>
              <w:t xml:space="preserve"> pateiktus reikalavimus.</w:t>
            </w:r>
          </w:p>
        </w:tc>
      </w:tr>
      <w:tr w:rsidR="00BF1EB2" w:rsidRPr="00AE53F3" w14:paraId="1DA12821" w14:textId="77777777" w:rsidTr="002F41E1">
        <w:trPr>
          <w:jc w:val="center"/>
        </w:trPr>
        <w:tc>
          <w:tcPr>
            <w:tcW w:w="704" w:type="dxa"/>
          </w:tcPr>
          <w:p w14:paraId="63C58CCD" w14:textId="77777777" w:rsidR="00BF1EB2" w:rsidRPr="00AE53F3" w:rsidRDefault="00BF1EB2" w:rsidP="00BF1EB2">
            <w:pPr>
              <w:pStyle w:val="Sraopastraipa"/>
              <w:numPr>
                <w:ilvl w:val="1"/>
                <w:numId w:val="1"/>
              </w:numPr>
              <w:tabs>
                <w:tab w:val="left" w:pos="306"/>
              </w:tabs>
              <w:spacing w:before="120" w:after="120"/>
              <w:ind w:left="0" w:right="-113" w:firstLine="22"/>
              <w:contextualSpacing w:val="0"/>
              <w:jc w:val="center"/>
              <w:rPr>
                <w:rFonts w:ascii="Times New Roman" w:hAnsi="Times New Roman" w:cs="Times New Roman"/>
              </w:rPr>
            </w:pPr>
          </w:p>
        </w:tc>
        <w:tc>
          <w:tcPr>
            <w:tcW w:w="4111" w:type="dxa"/>
          </w:tcPr>
          <w:p w14:paraId="7917AE3E" w14:textId="77777777" w:rsidR="00BF1EB2" w:rsidRPr="00AE53F3" w:rsidRDefault="00BF1EB2" w:rsidP="00BF1EB2">
            <w:pPr>
              <w:spacing w:before="120" w:after="120"/>
              <w:jc w:val="both"/>
              <w:rPr>
                <w:rFonts w:ascii="Times New Roman" w:hAnsi="Times New Roman" w:cs="Times New Roman"/>
              </w:rPr>
            </w:pPr>
            <w:r w:rsidRPr="00AE53F3">
              <w:rPr>
                <w:rFonts w:ascii="Times New Roman" w:hAnsi="Times New Roman" w:cs="Times New Roman"/>
              </w:rPr>
              <w:t xml:space="preserve">Sąsaja su reguliacine grąža: kaip FVM apskaičiuoti rodikliai bus suderinti su reguliacine investicijų grąžos norma? </w:t>
            </w:r>
          </w:p>
          <w:p w14:paraId="2CB78EE8" w14:textId="13EFFF09" w:rsidR="00BF1EB2" w:rsidRPr="00AE53F3" w:rsidRDefault="00BF1EB2" w:rsidP="00BF1EB2">
            <w:pPr>
              <w:spacing w:before="120" w:after="120"/>
              <w:jc w:val="both"/>
              <w:rPr>
                <w:rFonts w:ascii="Times New Roman" w:hAnsi="Times New Roman" w:cs="Times New Roman"/>
              </w:rPr>
            </w:pPr>
            <w:r w:rsidRPr="00AE53F3">
              <w:rPr>
                <w:rFonts w:ascii="Times New Roman" w:hAnsi="Times New Roman" w:cs="Times New Roman"/>
              </w:rPr>
              <w:t xml:space="preserve">Atkreipiame dėmesį, kad reguliacinės grąžos normos apskaičiavimas yra detaliai reglamentuotas teisės aktais, numatant aiškias metodologines taisykles, įskaitant griežtai nustatytą kapitalo struktūrą (50% </w:t>
            </w:r>
            <w:r w:rsidRPr="00AE53F3">
              <w:rPr>
                <w:rFonts w:ascii="Times New Roman" w:hAnsi="Times New Roman" w:cs="Times New Roman"/>
              </w:rPr>
              <w:lastRenderedPageBreak/>
              <w:t>skolinto ir 50% nuosavo kapitalo). Prašome paaiškinti, kaip bus užtikrintas šių skirtingų metodikų suderinamumas.</w:t>
            </w:r>
          </w:p>
        </w:tc>
        <w:tc>
          <w:tcPr>
            <w:tcW w:w="4684" w:type="dxa"/>
          </w:tcPr>
          <w:p w14:paraId="18F22C7B" w14:textId="282FBCCA" w:rsidR="00BF1EB2" w:rsidRPr="00AE53F3" w:rsidRDefault="007B5370" w:rsidP="00BF1EB2">
            <w:pPr>
              <w:spacing w:before="120" w:after="120"/>
              <w:jc w:val="both"/>
              <w:rPr>
                <w:rFonts w:ascii="Times New Roman" w:hAnsi="Times New Roman" w:cs="Times New Roman"/>
                <w:color w:val="000000" w:themeColor="text1"/>
              </w:rPr>
            </w:pPr>
            <w:r>
              <w:rPr>
                <w:rFonts w:ascii="Times New Roman" w:hAnsi="Times New Roman" w:cs="Times New Roman"/>
                <w:color w:val="000000" w:themeColor="text1"/>
              </w:rPr>
              <w:lastRenderedPageBreak/>
              <w:t xml:space="preserve">Suteikiančioji institucija paaiškina, kad </w:t>
            </w:r>
            <w:r w:rsidR="004B4A17">
              <w:rPr>
                <w:rFonts w:ascii="Times New Roman" w:hAnsi="Times New Roman" w:cs="Times New Roman"/>
                <w:color w:val="000000" w:themeColor="text1"/>
              </w:rPr>
              <w:t xml:space="preserve">Investicijų grąžos norma apskaičiuojama pagal </w:t>
            </w:r>
            <w:r w:rsidR="004B4A17" w:rsidRPr="008B68E7">
              <w:rPr>
                <w:rFonts w:ascii="Times New Roman" w:hAnsi="Times New Roman" w:cs="Times New Roman"/>
                <w:color w:val="000000" w:themeColor="text1"/>
              </w:rPr>
              <w:t>Valstybinės energetikos reguliavimo tarybos 2015 m. rugsėjo 22 d. nutarim</w:t>
            </w:r>
            <w:r w:rsidR="004B4A17">
              <w:rPr>
                <w:rFonts w:ascii="Times New Roman" w:hAnsi="Times New Roman" w:cs="Times New Roman"/>
                <w:color w:val="000000" w:themeColor="text1"/>
              </w:rPr>
              <w:t>e</w:t>
            </w:r>
            <w:r w:rsidR="004B4A17" w:rsidRPr="008B68E7">
              <w:rPr>
                <w:rFonts w:ascii="Times New Roman" w:hAnsi="Times New Roman" w:cs="Times New Roman"/>
                <w:color w:val="000000" w:themeColor="text1"/>
              </w:rPr>
              <w:t xml:space="preserve"> Nr. O3-510 „Dėl Investicijų grąžos normos nustatymo metodikos patvirtinimo“ (TAR, 2015-09-23, Nr. 2015-14120; 2020-12-31, Nr. 2020-29347)</w:t>
            </w:r>
            <w:r w:rsidR="004B4A17">
              <w:rPr>
                <w:rFonts w:ascii="Times New Roman" w:hAnsi="Times New Roman" w:cs="Times New Roman"/>
                <w:color w:val="000000" w:themeColor="text1"/>
              </w:rPr>
              <w:t xml:space="preserve"> pateiktus reikalavimus.</w:t>
            </w:r>
          </w:p>
        </w:tc>
      </w:tr>
      <w:tr w:rsidR="00BF1EB2" w:rsidRPr="00AE53F3" w14:paraId="7ECFF1D0" w14:textId="77777777" w:rsidTr="002F41E1">
        <w:trPr>
          <w:jc w:val="center"/>
        </w:trPr>
        <w:tc>
          <w:tcPr>
            <w:tcW w:w="704" w:type="dxa"/>
          </w:tcPr>
          <w:p w14:paraId="4AED0E05" w14:textId="77777777" w:rsidR="00BF1EB2" w:rsidRPr="00AE53F3" w:rsidRDefault="00BF1EB2" w:rsidP="00BF1EB2">
            <w:pPr>
              <w:pStyle w:val="Sraopastraipa"/>
              <w:numPr>
                <w:ilvl w:val="0"/>
                <w:numId w:val="1"/>
              </w:numPr>
              <w:spacing w:before="120" w:after="120"/>
              <w:ind w:left="172" w:hanging="346"/>
              <w:contextualSpacing w:val="0"/>
              <w:jc w:val="center"/>
              <w:rPr>
                <w:rFonts w:ascii="Times New Roman" w:hAnsi="Times New Roman" w:cs="Times New Roman"/>
              </w:rPr>
            </w:pPr>
          </w:p>
        </w:tc>
        <w:tc>
          <w:tcPr>
            <w:tcW w:w="4111" w:type="dxa"/>
          </w:tcPr>
          <w:p w14:paraId="033FB102" w14:textId="3E00D82B" w:rsidR="00BF1EB2" w:rsidRPr="00AE53F3" w:rsidRDefault="00BF1EB2" w:rsidP="00BF1EB2">
            <w:pPr>
              <w:spacing w:before="120" w:after="120"/>
              <w:jc w:val="both"/>
              <w:rPr>
                <w:rFonts w:ascii="Times New Roman" w:hAnsi="Times New Roman" w:cs="Times New Roman"/>
              </w:rPr>
            </w:pPr>
            <w:r w:rsidRPr="00AE53F3">
              <w:rPr>
                <w:rFonts w:ascii="Times New Roman" w:hAnsi="Times New Roman" w:cs="Times New Roman"/>
              </w:rPr>
              <w:t>Prašome paaiškinti, ar Konkurso sąlygų 12 priedo 5.3 ir 5.4 punkte nurodytos sąnaudos yra 5.1 punkte nurodytų Investicijų sąnaudų sudėtinės dalys, ar tai yra atskiros sąnaudų kategorijos? Jeigu tai sudėtinės dalys, ar reikia tas pačias sąnaudas detalizuoti tiek bendrame 5.1 punkte tiek atitinkamai 5.3 ar 5.4 punktuose? Kokiu būdu turėtų būti struktūrizuojamas FVM, kad būtų išvengta skaičiavimų dubliavimo ir užtikrintas aiškus bei logiškas sąnaudų pateikimas? Prašome pateikti išsamų paaiškinimą dėl šių punktų tarpusavio ryšio ir praktinio jų taikymo rengiant FVM</w:t>
            </w:r>
          </w:p>
        </w:tc>
        <w:tc>
          <w:tcPr>
            <w:tcW w:w="4684" w:type="dxa"/>
          </w:tcPr>
          <w:p w14:paraId="44FB639E" w14:textId="77777777" w:rsidR="004B4A17" w:rsidRDefault="004B4A17" w:rsidP="00BF1EB2">
            <w:pPr>
              <w:spacing w:before="120" w:after="120"/>
              <w:jc w:val="both"/>
              <w:rPr>
                <w:rFonts w:ascii="Times New Roman" w:hAnsi="Times New Roman" w:cs="Times New Roman"/>
              </w:rPr>
            </w:pPr>
            <w:r>
              <w:rPr>
                <w:rFonts w:ascii="Times New Roman" w:hAnsi="Times New Roman" w:cs="Times New Roman"/>
              </w:rPr>
              <w:t xml:space="preserve">Suteikiančioji institucija paaiškina, kad </w:t>
            </w:r>
          </w:p>
          <w:p w14:paraId="59D99B21" w14:textId="6F050F29" w:rsidR="00BF1EB2" w:rsidRDefault="004B4A17" w:rsidP="004B4A17">
            <w:pPr>
              <w:pStyle w:val="Sraopastraipa"/>
              <w:numPr>
                <w:ilvl w:val="0"/>
                <w:numId w:val="7"/>
              </w:numPr>
              <w:spacing w:before="120" w:after="120"/>
              <w:ind w:left="313"/>
              <w:jc w:val="both"/>
              <w:rPr>
                <w:rFonts w:ascii="Times New Roman" w:hAnsi="Times New Roman" w:cs="Times New Roman"/>
              </w:rPr>
            </w:pPr>
            <w:r w:rsidRPr="004B4A17">
              <w:rPr>
                <w:rFonts w:ascii="Times New Roman" w:hAnsi="Times New Roman" w:cs="Times New Roman"/>
              </w:rPr>
              <w:t xml:space="preserve">Konkurso sąlygų </w:t>
            </w:r>
            <w:r w:rsidRPr="004B4A17">
              <w:rPr>
                <w:rFonts w:ascii="Times New Roman" w:hAnsi="Times New Roman" w:cs="Times New Roman"/>
                <w:lang w:val="en-GB"/>
              </w:rPr>
              <w:t xml:space="preserve">12 </w:t>
            </w:r>
            <w:proofErr w:type="spellStart"/>
            <w:r w:rsidRPr="004B4A17">
              <w:rPr>
                <w:rFonts w:ascii="Times New Roman" w:hAnsi="Times New Roman" w:cs="Times New Roman"/>
                <w:lang w:val="en-GB"/>
              </w:rPr>
              <w:t>priedo</w:t>
            </w:r>
            <w:proofErr w:type="spellEnd"/>
            <w:r w:rsidRPr="004B4A17">
              <w:rPr>
                <w:rFonts w:ascii="Times New Roman" w:hAnsi="Times New Roman" w:cs="Times New Roman"/>
                <w:lang w:val="en-GB"/>
              </w:rPr>
              <w:t xml:space="preserve"> 5.1. </w:t>
            </w:r>
            <w:proofErr w:type="spellStart"/>
            <w:proofErr w:type="gramStart"/>
            <w:r w:rsidRPr="004B4A17">
              <w:rPr>
                <w:rFonts w:ascii="Times New Roman" w:hAnsi="Times New Roman" w:cs="Times New Roman"/>
                <w:lang w:val="en-GB"/>
              </w:rPr>
              <w:t>punkte</w:t>
            </w:r>
            <w:proofErr w:type="spellEnd"/>
            <w:proofErr w:type="gramEnd"/>
            <w:r w:rsidRPr="004B4A17">
              <w:rPr>
                <w:rFonts w:ascii="Times New Roman" w:hAnsi="Times New Roman" w:cs="Times New Roman"/>
                <w:lang w:val="en-GB"/>
              </w:rPr>
              <w:t xml:space="preserve"> </w:t>
            </w:r>
            <w:proofErr w:type="spellStart"/>
            <w:r w:rsidRPr="004B4A17">
              <w:rPr>
                <w:rFonts w:ascii="Times New Roman" w:hAnsi="Times New Roman" w:cs="Times New Roman"/>
                <w:lang w:val="en-GB"/>
              </w:rPr>
              <w:t>nurodyt</w:t>
            </w:r>
            <w:r w:rsidRPr="004B4A17">
              <w:rPr>
                <w:rFonts w:ascii="Times New Roman" w:hAnsi="Times New Roman" w:cs="Times New Roman"/>
              </w:rPr>
              <w:t>os</w:t>
            </w:r>
            <w:proofErr w:type="spellEnd"/>
            <w:r w:rsidRPr="004B4A17">
              <w:rPr>
                <w:rFonts w:ascii="Times New Roman" w:hAnsi="Times New Roman" w:cs="Times New Roman"/>
              </w:rPr>
              <w:t xml:space="preserve"> Investicijų sąnaudos yra savarankiška sąnaudų kategorija, kuri detalizuoja Investicijoms skirto kapitalo išlaidas (CAPEX)</w:t>
            </w:r>
            <w:r w:rsidR="00664CC3">
              <w:rPr>
                <w:rFonts w:ascii="Times New Roman" w:hAnsi="Times New Roman" w:cs="Times New Roman"/>
              </w:rPr>
              <w:t>, pavyzdžiui,</w:t>
            </w:r>
            <w:r w:rsidRPr="004B4A17">
              <w:rPr>
                <w:rFonts w:ascii="Times New Roman" w:hAnsi="Times New Roman" w:cs="Times New Roman"/>
              </w:rPr>
              <w:t xml:space="preserve"> skolint</w:t>
            </w:r>
            <w:r w:rsidR="007B5370">
              <w:rPr>
                <w:rFonts w:ascii="Times New Roman" w:hAnsi="Times New Roman" w:cs="Times New Roman"/>
              </w:rPr>
              <w:t xml:space="preserve">o </w:t>
            </w:r>
            <w:r w:rsidRPr="004B4A17">
              <w:rPr>
                <w:rFonts w:ascii="Times New Roman" w:hAnsi="Times New Roman" w:cs="Times New Roman"/>
              </w:rPr>
              <w:t>kapital</w:t>
            </w:r>
            <w:r w:rsidR="007B5370">
              <w:rPr>
                <w:rFonts w:ascii="Times New Roman" w:hAnsi="Times New Roman" w:cs="Times New Roman"/>
              </w:rPr>
              <w:t xml:space="preserve">o, </w:t>
            </w:r>
            <w:r w:rsidRPr="004B4A17">
              <w:rPr>
                <w:rFonts w:ascii="Times New Roman" w:hAnsi="Times New Roman" w:cs="Times New Roman"/>
              </w:rPr>
              <w:t>jo administravim</w:t>
            </w:r>
            <w:r>
              <w:rPr>
                <w:rFonts w:ascii="Times New Roman" w:hAnsi="Times New Roman" w:cs="Times New Roman"/>
              </w:rPr>
              <w:t>o</w:t>
            </w:r>
            <w:r w:rsidRPr="004B4A17">
              <w:rPr>
                <w:rFonts w:ascii="Times New Roman" w:hAnsi="Times New Roman" w:cs="Times New Roman"/>
              </w:rPr>
              <w:t xml:space="preserve"> ir kt. susijusios </w:t>
            </w:r>
            <w:r w:rsidR="00664CC3" w:rsidRPr="004B4A17">
              <w:rPr>
                <w:rFonts w:ascii="Times New Roman" w:hAnsi="Times New Roman" w:cs="Times New Roman"/>
              </w:rPr>
              <w:t>išlaidos</w:t>
            </w:r>
            <w:r w:rsidR="00664CC3">
              <w:rPr>
                <w:rFonts w:ascii="Times New Roman" w:hAnsi="Times New Roman" w:cs="Times New Roman"/>
              </w:rPr>
              <w:t>.</w:t>
            </w:r>
          </w:p>
          <w:p w14:paraId="7A0E538C" w14:textId="77777777" w:rsidR="004B4A17" w:rsidRDefault="004B4A17" w:rsidP="004B4A17">
            <w:pPr>
              <w:pStyle w:val="Sraopastraipa"/>
              <w:spacing w:before="120" w:after="120"/>
              <w:ind w:left="313"/>
              <w:jc w:val="both"/>
              <w:rPr>
                <w:rFonts w:ascii="Times New Roman" w:hAnsi="Times New Roman" w:cs="Times New Roman"/>
              </w:rPr>
            </w:pPr>
          </w:p>
          <w:p w14:paraId="3D764F60" w14:textId="0F5D3C66" w:rsidR="004B4A17" w:rsidRPr="004B4A17" w:rsidRDefault="004B4A17" w:rsidP="004B4A17">
            <w:pPr>
              <w:pStyle w:val="Sraopastraipa"/>
              <w:numPr>
                <w:ilvl w:val="0"/>
                <w:numId w:val="7"/>
              </w:numPr>
              <w:spacing w:before="120" w:after="120"/>
              <w:ind w:left="313"/>
              <w:jc w:val="both"/>
              <w:rPr>
                <w:rFonts w:ascii="Times New Roman" w:hAnsi="Times New Roman" w:cs="Times New Roman"/>
              </w:rPr>
            </w:pPr>
            <w:r>
              <w:rPr>
                <w:rFonts w:ascii="Times New Roman" w:hAnsi="Times New Roman" w:cs="Times New Roman"/>
              </w:rPr>
              <w:t xml:space="preserve">Konkurso sąlygų </w:t>
            </w:r>
            <w:r>
              <w:rPr>
                <w:rFonts w:ascii="Times New Roman" w:hAnsi="Times New Roman" w:cs="Times New Roman"/>
                <w:lang w:val="en-GB"/>
              </w:rPr>
              <w:t xml:space="preserve">12 </w:t>
            </w:r>
            <w:proofErr w:type="spellStart"/>
            <w:r>
              <w:rPr>
                <w:rFonts w:ascii="Times New Roman" w:hAnsi="Times New Roman" w:cs="Times New Roman"/>
                <w:lang w:val="en-GB"/>
              </w:rPr>
              <w:t>priedo</w:t>
            </w:r>
            <w:proofErr w:type="spellEnd"/>
            <w:r>
              <w:rPr>
                <w:rFonts w:ascii="Times New Roman" w:hAnsi="Times New Roman" w:cs="Times New Roman"/>
                <w:lang w:val="en-GB"/>
              </w:rPr>
              <w:t xml:space="preserve"> 5.3. </w:t>
            </w:r>
            <w:proofErr w:type="spellStart"/>
            <w:proofErr w:type="gramStart"/>
            <w:r>
              <w:rPr>
                <w:rFonts w:ascii="Times New Roman" w:hAnsi="Times New Roman" w:cs="Times New Roman"/>
                <w:lang w:val="en-GB"/>
              </w:rPr>
              <w:t>ir</w:t>
            </w:r>
            <w:proofErr w:type="spellEnd"/>
            <w:proofErr w:type="gramEnd"/>
            <w:r>
              <w:rPr>
                <w:rFonts w:ascii="Times New Roman" w:hAnsi="Times New Roman" w:cs="Times New Roman"/>
                <w:lang w:val="en-GB"/>
              </w:rPr>
              <w:t xml:space="preserve"> 5.4. </w:t>
            </w:r>
            <w:proofErr w:type="spellStart"/>
            <w:proofErr w:type="gramStart"/>
            <w:r>
              <w:rPr>
                <w:rFonts w:ascii="Times New Roman" w:hAnsi="Times New Roman" w:cs="Times New Roman"/>
                <w:lang w:val="en-GB"/>
              </w:rPr>
              <w:t>punktuose</w:t>
            </w:r>
            <w:proofErr w:type="spellEnd"/>
            <w:proofErr w:type="gramEnd"/>
            <w:r>
              <w:rPr>
                <w:rFonts w:ascii="Times New Roman" w:hAnsi="Times New Roman" w:cs="Times New Roman"/>
                <w:lang w:val="en-GB"/>
              </w:rPr>
              <w:t xml:space="preserve"> </w:t>
            </w:r>
            <w:proofErr w:type="spellStart"/>
            <w:r>
              <w:rPr>
                <w:rFonts w:ascii="Times New Roman" w:hAnsi="Times New Roman" w:cs="Times New Roman"/>
                <w:lang w:val="en-GB"/>
              </w:rPr>
              <w:t>realiąja</w:t>
            </w:r>
            <w:proofErr w:type="spellEnd"/>
            <w:r>
              <w:rPr>
                <w:rFonts w:ascii="Times New Roman" w:hAnsi="Times New Roman" w:cs="Times New Roman"/>
                <w:lang w:val="en-GB"/>
              </w:rPr>
              <w:t xml:space="preserve"> </w:t>
            </w:r>
            <w:proofErr w:type="spellStart"/>
            <w:r>
              <w:rPr>
                <w:rFonts w:ascii="Times New Roman" w:hAnsi="Times New Roman" w:cs="Times New Roman"/>
                <w:lang w:val="en-GB"/>
              </w:rPr>
              <w:t>verte</w:t>
            </w:r>
            <w:proofErr w:type="spellEnd"/>
            <w:r>
              <w:rPr>
                <w:rFonts w:ascii="Times New Roman" w:hAnsi="Times New Roman" w:cs="Times New Roman"/>
              </w:rPr>
              <w:t xml:space="preserve"> detalizuojamos sąnaudos susijusios su numatomais Objekto modernizavimo ir Naujo turto sukūrimo darbais</w:t>
            </w:r>
            <w:r w:rsidR="00664CC3">
              <w:rPr>
                <w:rFonts w:ascii="Times New Roman" w:hAnsi="Times New Roman" w:cs="Times New Roman"/>
              </w:rPr>
              <w:t>, pavyzdžiui,</w:t>
            </w:r>
            <w:r w:rsidR="007B5370">
              <w:rPr>
                <w:rFonts w:ascii="Times New Roman" w:hAnsi="Times New Roman" w:cs="Times New Roman"/>
              </w:rPr>
              <w:t xml:space="preserve"> kietųjų dalelių filtro įrengimo darbai, šilumos tiekimo trasų modernizavimo darbai.</w:t>
            </w:r>
          </w:p>
        </w:tc>
      </w:tr>
      <w:tr w:rsidR="00BF1EB2" w:rsidRPr="00AE53F3" w14:paraId="7D3ED3EC" w14:textId="77777777" w:rsidTr="002F41E1">
        <w:trPr>
          <w:jc w:val="center"/>
        </w:trPr>
        <w:tc>
          <w:tcPr>
            <w:tcW w:w="704" w:type="dxa"/>
          </w:tcPr>
          <w:p w14:paraId="664D6099" w14:textId="77777777" w:rsidR="00BF1EB2" w:rsidRPr="00AE53F3" w:rsidRDefault="00BF1EB2" w:rsidP="004B4A17">
            <w:pPr>
              <w:pStyle w:val="Sraopastraipa"/>
              <w:numPr>
                <w:ilvl w:val="0"/>
                <w:numId w:val="7"/>
              </w:numPr>
              <w:spacing w:before="120" w:after="120"/>
              <w:ind w:left="172" w:hanging="346"/>
              <w:contextualSpacing w:val="0"/>
              <w:jc w:val="center"/>
              <w:rPr>
                <w:rFonts w:ascii="Times New Roman" w:hAnsi="Times New Roman" w:cs="Times New Roman"/>
              </w:rPr>
            </w:pPr>
          </w:p>
        </w:tc>
        <w:tc>
          <w:tcPr>
            <w:tcW w:w="4111" w:type="dxa"/>
          </w:tcPr>
          <w:p w14:paraId="19BFBDF3" w14:textId="77777777" w:rsidR="00BF1EB2" w:rsidRPr="00AE53F3" w:rsidRDefault="00BF1EB2" w:rsidP="00BF1EB2">
            <w:pPr>
              <w:spacing w:before="120" w:after="120"/>
              <w:jc w:val="both"/>
              <w:rPr>
                <w:rFonts w:ascii="Times New Roman" w:hAnsi="Times New Roman" w:cs="Times New Roman"/>
              </w:rPr>
            </w:pPr>
            <w:r w:rsidRPr="00AE53F3">
              <w:rPr>
                <w:rFonts w:ascii="Times New Roman" w:hAnsi="Times New Roman" w:cs="Times New Roman"/>
              </w:rPr>
              <w:t xml:space="preserve">Konkurso sąlygų 12 priedo 2.2., 2.3 punktuose numatyta, jog FMV turi būti atskirai detalizuotos sąnaudos, Investicijos ir pan. “viešosioms ir/ar ekonominei veiklai vykdyti”. </w:t>
            </w:r>
          </w:p>
          <w:p w14:paraId="417FAD6A" w14:textId="723483A0" w:rsidR="00BF1EB2" w:rsidRPr="00AE53F3" w:rsidRDefault="00BF1EB2" w:rsidP="00BF1EB2">
            <w:pPr>
              <w:spacing w:before="120" w:after="120"/>
              <w:jc w:val="both"/>
              <w:rPr>
                <w:rFonts w:ascii="Times New Roman" w:hAnsi="Times New Roman" w:cs="Times New Roman"/>
              </w:rPr>
            </w:pPr>
            <w:r w:rsidRPr="00AE53F3">
              <w:rPr>
                <w:rFonts w:ascii="Times New Roman" w:hAnsi="Times New Roman" w:cs="Times New Roman"/>
              </w:rPr>
              <w:t>Prašome patvirtinti, ar gerai suprantame, jog “viešoji veikla” šiame kontekste reiškia šilumos ir karšto vandens reguliuojamą veiklą, o “ekonominė veikla” – Konkurso sąlygose numatytą komercinę veiklą.</w:t>
            </w:r>
          </w:p>
        </w:tc>
        <w:tc>
          <w:tcPr>
            <w:tcW w:w="4684" w:type="dxa"/>
          </w:tcPr>
          <w:p w14:paraId="5A2CA18F" w14:textId="400B48F4" w:rsidR="00BF1EB2" w:rsidRPr="00AE53F3" w:rsidRDefault="00AA62A2" w:rsidP="00BF1EB2">
            <w:pPr>
              <w:spacing w:before="120" w:after="120"/>
              <w:jc w:val="both"/>
              <w:rPr>
                <w:rFonts w:ascii="Times New Roman" w:hAnsi="Times New Roman" w:cs="Times New Roman"/>
              </w:rPr>
            </w:pPr>
            <w:r>
              <w:rPr>
                <w:rFonts w:ascii="Times New Roman" w:hAnsi="Times New Roman" w:cs="Times New Roman"/>
              </w:rPr>
              <w:t xml:space="preserve">Suteikiančioji institucija patvirtina, kad „viešoji veikla“ šiame kontekste reiškia </w:t>
            </w:r>
            <w:r w:rsidRPr="00AE53F3">
              <w:rPr>
                <w:rFonts w:ascii="Times New Roman" w:hAnsi="Times New Roman" w:cs="Times New Roman"/>
              </w:rPr>
              <w:t xml:space="preserve">šilumos ir karšto vandens reguliuojamą veiklą, o “ekonominė veikla” </w:t>
            </w:r>
            <w:r>
              <w:rPr>
                <w:rFonts w:ascii="Times New Roman" w:hAnsi="Times New Roman" w:cs="Times New Roman"/>
              </w:rPr>
              <w:t>reiškia</w:t>
            </w:r>
            <w:r w:rsidRPr="00AE53F3">
              <w:rPr>
                <w:rFonts w:ascii="Times New Roman" w:hAnsi="Times New Roman" w:cs="Times New Roman"/>
              </w:rPr>
              <w:t xml:space="preserve"> Konkurso sąlygose numatytą komercinę veiklą.</w:t>
            </w:r>
          </w:p>
        </w:tc>
      </w:tr>
      <w:tr w:rsidR="00987C6D" w:rsidRPr="00AE53F3" w14:paraId="253A520D" w14:textId="77777777" w:rsidTr="002F41E1">
        <w:trPr>
          <w:jc w:val="center"/>
        </w:trPr>
        <w:tc>
          <w:tcPr>
            <w:tcW w:w="9499" w:type="dxa"/>
            <w:gridSpan w:val="3"/>
            <w:shd w:val="clear" w:color="auto" w:fill="D9D9D9" w:themeFill="background1" w:themeFillShade="D9"/>
          </w:tcPr>
          <w:p w14:paraId="54C50414" w14:textId="24F2A3B3" w:rsidR="00987C6D" w:rsidRPr="00AE53F3" w:rsidRDefault="00BD3D2B" w:rsidP="00A65F2B">
            <w:pPr>
              <w:spacing w:before="120" w:after="120"/>
              <w:jc w:val="center"/>
              <w:rPr>
                <w:rFonts w:ascii="Times New Roman" w:hAnsi="Times New Roman" w:cs="Times New Roman"/>
                <w:b/>
                <w:bCs/>
              </w:rPr>
            </w:pPr>
            <w:r w:rsidRPr="00AE53F3">
              <w:rPr>
                <w:rFonts w:ascii="Times New Roman" w:hAnsi="Times New Roman" w:cs="Times New Roman"/>
                <w:b/>
                <w:bCs/>
              </w:rPr>
              <w:t xml:space="preserve">DĖL KONCESIJOS SUTARTIES </w:t>
            </w:r>
            <w:r w:rsidR="00E90C24" w:rsidRPr="00AE53F3">
              <w:rPr>
                <w:rFonts w:ascii="Times New Roman" w:hAnsi="Times New Roman" w:cs="Times New Roman"/>
                <w:b/>
                <w:bCs/>
              </w:rPr>
              <w:t>SĄLYGŲ</w:t>
            </w:r>
          </w:p>
        </w:tc>
      </w:tr>
      <w:tr w:rsidR="00987C6D" w:rsidRPr="00AE53F3" w14:paraId="67F4389D" w14:textId="77777777" w:rsidTr="002F41E1">
        <w:trPr>
          <w:jc w:val="center"/>
        </w:trPr>
        <w:tc>
          <w:tcPr>
            <w:tcW w:w="704" w:type="dxa"/>
          </w:tcPr>
          <w:p w14:paraId="024B1F22" w14:textId="77777777" w:rsidR="00987C6D" w:rsidRPr="00AE53F3" w:rsidRDefault="00987C6D" w:rsidP="004B4A17">
            <w:pPr>
              <w:pStyle w:val="Sraopastraipa"/>
              <w:numPr>
                <w:ilvl w:val="0"/>
                <w:numId w:val="7"/>
              </w:numPr>
              <w:spacing w:before="120" w:after="120"/>
              <w:ind w:left="172" w:hanging="346"/>
              <w:contextualSpacing w:val="0"/>
              <w:jc w:val="center"/>
              <w:rPr>
                <w:rFonts w:ascii="Times New Roman" w:hAnsi="Times New Roman" w:cs="Times New Roman"/>
              </w:rPr>
            </w:pPr>
          </w:p>
        </w:tc>
        <w:tc>
          <w:tcPr>
            <w:tcW w:w="4111" w:type="dxa"/>
          </w:tcPr>
          <w:p w14:paraId="16F5FA13" w14:textId="0FD278E0" w:rsidR="00987C6D" w:rsidRPr="00AE53F3" w:rsidRDefault="002F41E1" w:rsidP="00A65F2B">
            <w:pPr>
              <w:spacing w:before="120" w:after="120"/>
              <w:jc w:val="both"/>
              <w:rPr>
                <w:rFonts w:ascii="Times New Roman" w:hAnsi="Times New Roman" w:cs="Times New Roman"/>
              </w:rPr>
            </w:pPr>
            <w:r w:rsidRPr="00AE53F3">
              <w:rPr>
                <w:rFonts w:ascii="Times New Roman" w:hAnsi="Times New Roman" w:cs="Times New Roman"/>
              </w:rPr>
              <w:t>Prašome nustatyti, kad</w:t>
            </w:r>
            <w:r w:rsidR="00F93EEF" w:rsidRPr="00AE53F3">
              <w:rPr>
                <w:rFonts w:ascii="Times New Roman" w:hAnsi="Times New Roman" w:cs="Times New Roman"/>
              </w:rPr>
              <w:t xml:space="preserve"> Sutarties 24 punkte numatytos</w:t>
            </w:r>
            <w:r w:rsidRPr="00AE53F3">
              <w:rPr>
                <w:rFonts w:ascii="Times New Roman" w:hAnsi="Times New Roman" w:cs="Times New Roman"/>
              </w:rPr>
              <w:t xml:space="preserve"> ataskaitos</w:t>
            </w:r>
            <w:r w:rsidR="00F93EEF" w:rsidRPr="00AE53F3">
              <w:rPr>
                <w:rFonts w:ascii="Times New Roman" w:hAnsi="Times New Roman" w:cs="Times New Roman"/>
              </w:rPr>
              <w:t xml:space="preserve"> būtų</w:t>
            </w:r>
            <w:r w:rsidRPr="00AE53F3">
              <w:rPr>
                <w:rFonts w:ascii="Times New Roman" w:hAnsi="Times New Roman" w:cs="Times New Roman"/>
              </w:rPr>
              <w:t xml:space="preserve"> teikiamos ne dažniau kaip kartą per metus, t. y., tik metinės ataskaitos, kurios apimtų esminius veiklos ir finansinius rodiklius, bei terminais, suderintais su šių duomenų teikimu kitoms institucijoms. Tai leistų išlaikyti tinkamą kontrolę, tačiau sumažintų Koncesininko administracinę naštą ir optimizuotų projekto valdymą. Toks pakeitimas atitiktų geriausią VPSP projektų praktiką ir skatintų efektyvų koncesijos vykdymą.</w:t>
            </w:r>
          </w:p>
        </w:tc>
        <w:tc>
          <w:tcPr>
            <w:tcW w:w="4684" w:type="dxa"/>
          </w:tcPr>
          <w:p w14:paraId="43302FC0" w14:textId="68A7471B" w:rsidR="00D9235F" w:rsidRPr="00AE53F3" w:rsidRDefault="00D9235F" w:rsidP="00D9235F">
            <w:pPr>
              <w:spacing w:before="120" w:after="120"/>
              <w:jc w:val="both"/>
              <w:rPr>
                <w:rFonts w:ascii="Times New Roman" w:hAnsi="Times New Roman" w:cs="Times New Roman"/>
              </w:rPr>
            </w:pPr>
            <w:r w:rsidRPr="00AE53F3">
              <w:rPr>
                <w:rFonts w:ascii="Times New Roman" w:hAnsi="Times New Roman" w:cs="Times New Roman"/>
              </w:rPr>
              <w:t>Suteikiančioji</w:t>
            </w:r>
            <w:r w:rsidR="00871B94" w:rsidRPr="00AE53F3">
              <w:rPr>
                <w:rFonts w:ascii="Times New Roman" w:hAnsi="Times New Roman" w:cs="Times New Roman"/>
              </w:rPr>
              <w:t xml:space="preserve"> institucija</w:t>
            </w:r>
            <w:r w:rsidRPr="00AE53F3">
              <w:rPr>
                <w:rFonts w:ascii="Times New Roman" w:hAnsi="Times New Roman" w:cs="Times New Roman"/>
              </w:rPr>
              <w:t xml:space="preserve"> nesutinka tenkinti šio tiekėjo prašymo, kadangi Sutarties 24 punkte numatytos ketvirtinės ir metinės ataskaitos užtikrina proporcingą Koncesininko veiklos priežiūrą.</w:t>
            </w:r>
          </w:p>
          <w:p w14:paraId="3543BE06" w14:textId="2F45286A" w:rsidR="00D9235F" w:rsidRDefault="00D9235F" w:rsidP="00D9235F">
            <w:pPr>
              <w:spacing w:before="120" w:after="120"/>
              <w:jc w:val="both"/>
              <w:rPr>
                <w:rFonts w:ascii="Times New Roman" w:hAnsi="Times New Roman" w:cs="Times New Roman"/>
              </w:rPr>
            </w:pPr>
            <w:r w:rsidRPr="00AE53F3">
              <w:rPr>
                <w:rFonts w:ascii="Times New Roman" w:hAnsi="Times New Roman" w:cs="Times New Roman"/>
              </w:rPr>
              <w:t xml:space="preserve">Tačiau, pažymi, jog patikslino Sutarties </w:t>
            </w:r>
            <w:r w:rsidR="008D2026">
              <w:rPr>
                <w:rFonts w:ascii="Times New Roman" w:hAnsi="Times New Roman" w:cs="Times New Roman"/>
              </w:rPr>
              <w:t>3 priedo 2 priedėlio 5 punktą bei „PST Lentelę“</w:t>
            </w:r>
            <w:r w:rsidRPr="00AE53F3">
              <w:rPr>
                <w:rFonts w:ascii="Times New Roman" w:hAnsi="Times New Roman" w:cs="Times New Roman"/>
              </w:rPr>
              <w:t>, kuri</w:t>
            </w:r>
            <w:r w:rsidR="008D2026">
              <w:rPr>
                <w:rFonts w:ascii="Times New Roman" w:hAnsi="Times New Roman" w:cs="Times New Roman"/>
              </w:rPr>
              <w:t>uose</w:t>
            </w:r>
            <w:r w:rsidRPr="00AE53F3">
              <w:rPr>
                <w:rFonts w:ascii="Times New Roman" w:hAnsi="Times New Roman" w:cs="Times New Roman"/>
              </w:rPr>
              <w:t xml:space="preserve"> buvo numatytas mėnesinių ataskaitų teikimas</w:t>
            </w:r>
            <w:r w:rsidR="008D2026">
              <w:rPr>
                <w:rFonts w:ascii="Times New Roman" w:hAnsi="Times New Roman" w:cs="Times New Roman"/>
              </w:rPr>
              <w:t>, kuomet Sutarties 24 punkte mėnesinės ataskaitos nenumatytos.</w:t>
            </w:r>
          </w:p>
          <w:p w14:paraId="04B3BCE7" w14:textId="446AFDCC" w:rsidR="00664CC3" w:rsidRPr="00AE53F3" w:rsidRDefault="00554435" w:rsidP="00D9235F">
            <w:pPr>
              <w:spacing w:before="120" w:after="120"/>
              <w:jc w:val="both"/>
              <w:rPr>
                <w:rFonts w:ascii="Times New Roman" w:hAnsi="Times New Roman" w:cs="Times New Roman"/>
              </w:rPr>
            </w:pPr>
            <w:r>
              <w:rPr>
                <w:rFonts w:ascii="Times New Roman" w:hAnsi="Times New Roman" w:cs="Times New Roman"/>
              </w:rPr>
              <w:t>Atitinkamai koreguotinas ir Sutarties 3 priedo 2 priedėlis „PST Lentelė“, kurio</w:t>
            </w:r>
            <w:r w:rsidR="00664CC3">
              <w:rPr>
                <w:rFonts w:ascii="Times New Roman" w:hAnsi="Times New Roman" w:cs="Times New Roman"/>
              </w:rPr>
              <w:t xml:space="preserve">je buvo </w:t>
            </w:r>
            <w:r>
              <w:rPr>
                <w:rFonts w:ascii="Times New Roman" w:hAnsi="Times New Roman" w:cs="Times New Roman"/>
              </w:rPr>
              <w:t>techninių klaidų dėl mėnesinių (ketvirtinių) ataskaitų teikimo.</w:t>
            </w:r>
          </w:p>
          <w:p w14:paraId="75877083" w14:textId="48B6B927" w:rsidR="00914B82" w:rsidRPr="00AE53F3" w:rsidRDefault="00D9235F" w:rsidP="00D9235F">
            <w:pPr>
              <w:spacing w:before="120" w:after="120"/>
              <w:jc w:val="both"/>
              <w:rPr>
                <w:rFonts w:ascii="Times New Roman" w:hAnsi="Times New Roman" w:cs="Times New Roman"/>
              </w:rPr>
            </w:pPr>
            <w:r w:rsidRPr="00AE53F3">
              <w:rPr>
                <w:rFonts w:ascii="Times New Roman" w:hAnsi="Times New Roman" w:cs="Times New Roman"/>
              </w:rPr>
              <w:lastRenderedPageBreak/>
              <w:t>Suteikiančioji institucija sutinka, Koncesininko administracinės naštos mažinimo ir projekto valdymo optimizavimo tikslais, metinių ataskaitų teikimą suderinti su kitoms institucijoms teikiamų duomenų terminais.</w:t>
            </w:r>
          </w:p>
        </w:tc>
      </w:tr>
      <w:tr w:rsidR="00987C6D" w:rsidRPr="00AE53F3" w14:paraId="22FA6C1F" w14:textId="77777777" w:rsidTr="002F41E1">
        <w:trPr>
          <w:jc w:val="center"/>
        </w:trPr>
        <w:tc>
          <w:tcPr>
            <w:tcW w:w="704" w:type="dxa"/>
          </w:tcPr>
          <w:p w14:paraId="677DCC7F" w14:textId="77777777" w:rsidR="00987C6D" w:rsidRPr="00AE53F3" w:rsidRDefault="00987C6D" w:rsidP="004B4A17">
            <w:pPr>
              <w:pStyle w:val="Sraopastraipa"/>
              <w:numPr>
                <w:ilvl w:val="0"/>
                <w:numId w:val="7"/>
              </w:numPr>
              <w:spacing w:before="120" w:after="120"/>
              <w:ind w:left="172" w:hanging="346"/>
              <w:contextualSpacing w:val="0"/>
              <w:jc w:val="center"/>
              <w:rPr>
                <w:rFonts w:ascii="Times New Roman" w:hAnsi="Times New Roman" w:cs="Times New Roman"/>
              </w:rPr>
            </w:pPr>
          </w:p>
        </w:tc>
        <w:tc>
          <w:tcPr>
            <w:tcW w:w="4111" w:type="dxa"/>
          </w:tcPr>
          <w:p w14:paraId="601B21A4" w14:textId="47119859" w:rsidR="00987C6D" w:rsidRPr="00AE53F3" w:rsidRDefault="00F76AC5" w:rsidP="005C7EAC">
            <w:pPr>
              <w:spacing w:before="120" w:after="120"/>
              <w:jc w:val="both"/>
              <w:rPr>
                <w:rFonts w:ascii="Times New Roman" w:hAnsi="Times New Roman" w:cs="Times New Roman"/>
              </w:rPr>
            </w:pPr>
            <w:r w:rsidRPr="00AE53F3">
              <w:rPr>
                <w:rFonts w:ascii="Times New Roman" w:hAnsi="Times New Roman" w:cs="Times New Roman"/>
              </w:rPr>
              <w:t>P</w:t>
            </w:r>
            <w:r w:rsidR="005C7EAC" w:rsidRPr="00AE53F3">
              <w:rPr>
                <w:rFonts w:ascii="Times New Roman" w:hAnsi="Times New Roman" w:cs="Times New Roman"/>
              </w:rPr>
              <w:t>rašome pakeisti baudų mechanizmą iš esmės, nustatant proporcingas, konkrečias netesybas ir tik už esminius pažeidimus.</w:t>
            </w:r>
          </w:p>
        </w:tc>
        <w:tc>
          <w:tcPr>
            <w:tcW w:w="4684" w:type="dxa"/>
          </w:tcPr>
          <w:p w14:paraId="36C7D365" w14:textId="19527FDC" w:rsidR="00987C6D" w:rsidRDefault="00AE53F3" w:rsidP="00A65F2B">
            <w:pPr>
              <w:spacing w:before="120" w:after="120"/>
              <w:jc w:val="both"/>
              <w:rPr>
                <w:rFonts w:ascii="Times New Roman" w:hAnsi="Times New Roman" w:cs="Times New Roman"/>
              </w:rPr>
            </w:pPr>
            <w:r w:rsidRPr="00AE53F3">
              <w:rPr>
                <w:rFonts w:ascii="Times New Roman" w:hAnsi="Times New Roman" w:cs="Times New Roman"/>
              </w:rPr>
              <w:t xml:space="preserve">Suteikiančioji institucija </w:t>
            </w:r>
            <w:r>
              <w:rPr>
                <w:rFonts w:ascii="Times New Roman" w:hAnsi="Times New Roman" w:cs="Times New Roman"/>
              </w:rPr>
              <w:t xml:space="preserve">pažymi, jog Koncesijos sąlygos yra parengtos pagal </w:t>
            </w:r>
            <w:r w:rsidR="00BF1914">
              <w:rPr>
                <w:rFonts w:ascii="Times New Roman" w:hAnsi="Times New Roman" w:cs="Times New Roman"/>
              </w:rPr>
              <w:t xml:space="preserve">CPVA </w:t>
            </w:r>
            <w:r>
              <w:rPr>
                <w:rFonts w:ascii="Times New Roman" w:hAnsi="Times New Roman" w:cs="Times New Roman"/>
              </w:rPr>
              <w:t xml:space="preserve">projektų įgyvendinamų koncesijos būdu standartinius pirkimo dokumentus (nuoroda: </w:t>
            </w:r>
            <w:hyperlink r:id="rId8" w:history="1">
              <w:r w:rsidRPr="00AE53F3">
                <w:rPr>
                  <w:rStyle w:val="Hipersaitas"/>
                  <w:rFonts w:ascii="Times New Roman" w:hAnsi="Times New Roman" w:cs="Times New Roman"/>
                </w:rPr>
                <w:t>Projektų įgyvendinamų Koncesijos būdu standartiniai pirkimo dokumentai | PPP Lietuva</w:t>
              </w:r>
            </w:hyperlink>
            <w:r>
              <w:rPr>
                <w:rFonts w:ascii="Times New Roman" w:hAnsi="Times New Roman" w:cs="Times New Roman"/>
              </w:rPr>
              <w:t>) ir patvirtintos bei suderintos su CPVA.</w:t>
            </w:r>
          </w:p>
          <w:p w14:paraId="0BE673F0" w14:textId="436CC59A" w:rsidR="00664CC3" w:rsidRPr="00AE53F3" w:rsidRDefault="00AE53F3" w:rsidP="00A65F2B">
            <w:pPr>
              <w:spacing w:before="120" w:after="120"/>
              <w:jc w:val="both"/>
              <w:rPr>
                <w:rFonts w:ascii="Times New Roman" w:hAnsi="Times New Roman" w:cs="Times New Roman"/>
              </w:rPr>
            </w:pPr>
            <w:r>
              <w:rPr>
                <w:rFonts w:ascii="Times New Roman" w:hAnsi="Times New Roman" w:cs="Times New Roman"/>
              </w:rPr>
              <w:t>Dėl šios priežasties Suteikiančioji institucija nesutinka keisti CPVA nustatyto ir patvirtinto baudų mechanizmo.</w:t>
            </w:r>
          </w:p>
        </w:tc>
      </w:tr>
      <w:tr w:rsidR="00987C6D" w:rsidRPr="00AE53F3" w14:paraId="53F0650C" w14:textId="77777777" w:rsidTr="002F41E1">
        <w:trPr>
          <w:jc w:val="center"/>
        </w:trPr>
        <w:tc>
          <w:tcPr>
            <w:tcW w:w="704" w:type="dxa"/>
          </w:tcPr>
          <w:p w14:paraId="7DF70E92" w14:textId="77777777" w:rsidR="00987C6D" w:rsidRPr="00AE53F3" w:rsidRDefault="00987C6D" w:rsidP="004B4A17">
            <w:pPr>
              <w:pStyle w:val="Sraopastraipa"/>
              <w:numPr>
                <w:ilvl w:val="0"/>
                <w:numId w:val="7"/>
              </w:numPr>
              <w:spacing w:before="120" w:after="120"/>
              <w:ind w:left="172" w:hanging="346"/>
              <w:contextualSpacing w:val="0"/>
              <w:jc w:val="center"/>
              <w:rPr>
                <w:rFonts w:ascii="Times New Roman" w:hAnsi="Times New Roman" w:cs="Times New Roman"/>
              </w:rPr>
            </w:pPr>
          </w:p>
        </w:tc>
        <w:tc>
          <w:tcPr>
            <w:tcW w:w="4111" w:type="dxa"/>
          </w:tcPr>
          <w:p w14:paraId="09F6F572" w14:textId="50845D79" w:rsidR="00987C6D" w:rsidRPr="00AE53F3" w:rsidRDefault="005C7EAC" w:rsidP="00A65F2B">
            <w:pPr>
              <w:spacing w:before="120" w:after="120"/>
              <w:jc w:val="both"/>
              <w:rPr>
                <w:rFonts w:ascii="Times New Roman" w:hAnsi="Times New Roman" w:cs="Times New Roman"/>
              </w:rPr>
            </w:pPr>
            <w:r w:rsidRPr="00AE53F3">
              <w:rPr>
                <w:rFonts w:ascii="Times New Roman" w:hAnsi="Times New Roman" w:cs="Times New Roman"/>
              </w:rPr>
              <w:t>Prašome patvirtinti, ar gerai suprantame, jog Koncesininku galės būti investuotojo filialas, jau įsteigtas iki Paraiškos pateikimo, Telšių šilumos ūkio veiklai?</w:t>
            </w:r>
          </w:p>
        </w:tc>
        <w:tc>
          <w:tcPr>
            <w:tcW w:w="4684" w:type="dxa"/>
          </w:tcPr>
          <w:p w14:paraId="6232DA5F" w14:textId="552E1369" w:rsidR="00987C6D" w:rsidRPr="00AE53F3" w:rsidRDefault="00D9235F" w:rsidP="00A65F2B">
            <w:pPr>
              <w:spacing w:before="120" w:after="120"/>
              <w:jc w:val="both"/>
              <w:rPr>
                <w:rFonts w:ascii="Times New Roman" w:hAnsi="Times New Roman" w:cs="Times New Roman"/>
              </w:rPr>
            </w:pPr>
            <w:r w:rsidRPr="00AE53F3">
              <w:rPr>
                <w:rFonts w:ascii="Times New Roman" w:hAnsi="Times New Roman" w:cs="Times New Roman"/>
              </w:rPr>
              <w:t xml:space="preserve">Suteikiančioji institucija patvirtina, jog Koncesininku galės būti </w:t>
            </w:r>
            <w:r w:rsidR="00871B94" w:rsidRPr="00AE53F3">
              <w:rPr>
                <w:rFonts w:ascii="Times New Roman" w:hAnsi="Times New Roman" w:cs="Times New Roman"/>
              </w:rPr>
              <w:t xml:space="preserve">iki Paraiškos pateikimo įsteigtas </w:t>
            </w:r>
            <w:r w:rsidRPr="00AE53F3">
              <w:rPr>
                <w:rFonts w:ascii="Times New Roman" w:hAnsi="Times New Roman" w:cs="Times New Roman"/>
              </w:rPr>
              <w:t>investuotojo filialas</w:t>
            </w:r>
            <w:r w:rsidR="00871B94" w:rsidRPr="00AE53F3">
              <w:rPr>
                <w:rFonts w:ascii="Times New Roman" w:hAnsi="Times New Roman" w:cs="Times New Roman"/>
              </w:rPr>
              <w:t xml:space="preserve"> Telšių šilumos ūkio veiklai vykdyti.</w:t>
            </w:r>
          </w:p>
        </w:tc>
      </w:tr>
      <w:tr w:rsidR="00BD3D2B" w:rsidRPr="00AE53F3" w14:paraId="782BDF65" w14:textId="77777777" w:rsidTr="002F41E1">
        <w:trPr>
          <w:jc w:val="center"/>
        </w:trPr>
        <w:tc>
          <w:tcPr>
            <w:tcW w:w="9499" w:type="dxa"/>
            <w:gridSpan w:val="3"/>
            <w:shd w:val="clear" w:color="auto" w:fill="D9D9D9" w:themeFill="background1" w:themeFillShade="D9"/>
          </w:tcPr>
          <w:p w14:paraId="1573024C" w14:textId="76D08AD8" w:rsidR="00BD3D2B" w:rsidRPr="00AE53F3" w:rsidRDefault="00BD3D2B" w:rsidP="00BD3D2B">
            <w:pPr>
              <w:spacing w:before="120" w:after="120"/>
              <w:jc w:val="center"/>
              <w:rPr>
                <w:rFonts w:ascii="Times New Roman" w:hAnsi="Times New Roman" w:cs="Times New Roman"/>
              </w:rPr>
            </w:pPr>
            <w:r w:rsidRPr="00AE53F3">
              <w:rPr>
                <w:rFonts w:ascii="Times New Roman" w:hAnsi="Times New Roman" w:cs="Times New Roman"/>
                <w:b/>
                <w:bCs/>
              </w:rPr>
              <w:t>DĖL DARBUOTOJŲ PERĖMIMO AR PERDAVIMO</w:t>
            </w:r>
          </w:p>
        </w:tc>
      </w:tr>
      <w:tr w:rsidR="00BD3D2B" w:rsidRPr="00AE53F3" w14:paraId="152C252D" w14:textId="77777777" w:rsidTr="002F41E1">
        <w:trPr>
          <w:jc w:val="center"/>
        </w:trPr>
        <w:tc>
          <w:tcPr>
            <w:tcW w:w="704" w:type="dxa"/>
          </w:tcPr>
          <w:p w14:paraId="7B40F506" w14:textId="77777777" w:rsidR="00BD3D2B" w:rsidRPr="00AE53F3" w:rsidRDefault="00BD3D2B" w:rsidP="004B4A17">
            <w:pPr>
              <w:pStyle w:val="Sraopastraipa"/>
              <w:numPr>
                <w:ilvl w:val="0"/>
                <w:numId w:val="7"/>
              </w:numPr>
              <w:spacing w:before="120" w:after="120"/>
              <w:ind w:left="172" w:hanging="346"/>
              <w:contextualSpacing w:val="0"/>
              <w:jc w:val="center"/>
              <w:rPr>
                <w:rFonts w:ascii="Times New Roman" w:hAnsi="Times New Roman" w:cs="Times New Roman"/>
              </w:rPr>
            </w:pPr>
          </w:p>
        </w:tc>
        <w:tc>
          <w:tcPr>
            <w:tcW w:w="4111" w:type="dxa"/>
          </w:tcPr>
          <w:p w14:paraId="0604E9B5" w14:textId="0F33134D" w:rsidR="00BD3D2B" w:rsidRPr="00AE53F3" w:rsidRDefault="00F76AC5" w:rsidP="00BD3D2B">
            <w:pPr>
              <w:spacing w:before="120" w:after="120"/>
              <w:jc w:val="both"/>
              <w:rPr>
                <w:rFonts w:ascii="Times New Roman" w:hAnsi="Times New Roman" w:cs="Times New Roman"/>
              </w:rPr>
            </w:pPr>
            <w:r w:rsidRPr="00AE53F3">
              <w:rPr>
                <w:rFonts w:ascii="Times New Roman" w:hAnsi="Times New Roman" w:cs="Times New Roman"/>
              </w:rPr>
              <w:t>Prašome</w:t>
            </w:r>
            <w:r w:rsidR="005C7EAC" w:rsidRPr="00AE53F3">
              <w:rPr>
                <w:rFonts w:ascii="Times New Roman" w:hAnsi="Times New Roman" w:cs="Times New Roman"/>
              </w:rPr>
              <w:t xml:space="preserve"> </w:t>
            </w:r>
            <w:r w:rsidR="00E90C24" w:rsidRPr="00AE53F3">
              <w:rPr>
                <w:rFonts w:ascii="Times New Roman" w:hAnsi="Times New Roman" w:cs="Times New Roman"/>
              </w:rPr>
              <w:t>Konkurso s</w:t>
            </w:r>
            <w:r w:rsidR="005C7EAC" w:rsidRPr="00AE53F3">
              <w:rPr>
                <w:rFonts w:ascii="Times New Roman" w:hAnsi="Times New Roman" w:cs="Times New Roman"/>
              </w:rPr>
              <w:t>ąlygose aiškiai sureguliuoti klausimus, susijusius s</w:t>
            </w:r>
            <w:r w:rsidRPr="00AE53F3">
              <w:rPr>
                <w:rFonts w:ascii="Times New Roman" w:hAnsi="Times New Roman" w:cs="Times New Roman"/>
              </w:rPr>
              <w:t>u darbuotojų perėmimu ar perdavimu.</w:t>
            </w:r>
          </w:p>
        </w:tc>
        <w:tc>
          <w:tcPr>
            <w:tcW w:w="4684" w:type="dxa"/>
          </w:tcPr>
          <w:p w14:paraId="0586886B" w14:textId="139BC2DF" w:rsidR="00BD3D2B" w:rsidRPr="00AE53F3" w:rsidRDefault="00AA62A2" w:rsidP="00BD3D2B">
            <w:pPr>
              <w:spacing w:before="120" w:after="120"/>
              <w:jc w:val="both"/>
              <w:rPr>
                <w:rFonts w:ascii="Times New Roman" w:hAnsi="Times New Roman" w:cs="Times New Roman"/>
              </w:rPr>
            </w:pPr>
            <w:r>
              <w:rPr>
                <w:rFonts w:ascii="Times New Roman" w:hAnsi="Times New Roman" w:cs="Times New Roman"/>
              </w:rPr>
              <w:t>Suteikiančioji institucija nurodo, kad</w:t>
            </w:r>
            <w:r w:rsidR="00AA220C">
              <w:rPr>
                <w:rFonts w:ascii="Times New Roman" w:hAnsi="Times New Roman" w:cs="Times New Roman"/>
              </w:rPr>
              <w:t>, esant poreikiui,</w:t>
            </w:r>
            <w:r>
              <w:rPr>
                <w:rFonts w:ascii="Times New Roman" w:hAnsi="Times New Roman" w:cs="Times New Roman"/>
              </w:rPr>
              <w:t xml:space="preserve"> darbuotojų perėmimo ar perdavimo klausimai bus sprendžiami Lietuvos Respublikos teisės aktų nustatyta tvarka, derybų metu.</w:t>
            </w:r>
          </w:p>
        </w:tc>
      </w:tr>
    </w:tbl>
    <w:p w14:paraId="451B6370" w14:textId="77777777" w:rsidR="00620FF3" w:rsidRPr="00AE53F3" w:rsidRDefault="00620FF3" w:rsidP="00A65F2B">
      <w:pPr>
        <w:spacing w:before="120" w:after="120" w:line="240" w:lineRule="auto"/>
        <w:jc w:val="both"/>
        <w:rPr>
          <w:rFonts w:ascii="Times New Roman" w:hAnsi="Times New Roman" w:cs="Times New Roman"/>
        </w:rPr>
      </w:pPr>
    </w:p>
    <w:p w14:paraId="5583C47E" w14:textId="470C91A9" w:rsidR="00620FF3" w:rsidRPr="00AE53F3" w:rsidRDefault="00620FF3" w:rsidP="00BD3D2B">
      <w:pPr>
        <w:spacing w:before="120" w:after="120" w:line="240" w:lineRule="auto"/>
        <w:jc w:val="both"/>
        <w:rPr>
          <w:rFonts w:ascii="Times New Roman" w:hAnsi="Times New Roman" w:cs="Times New Roman"/>
        </w:rPr>
      </w:pPr>
    </w:p>
    <w:p w14:paraId="61F73B9B" w14:textId="41CD4CD7" w:rsidR="008F0AFC" w:rsidRPr="00B659ED" w:rsidRDefault="00016037" w:rsidP="008F0AFC">
      <w:pPr>
        <w:rPr>
          <w:rFonts w:ascii="Times New Roman" w:hAnsi="Times New Roman" w:cs="Times New Roman"/>
          <w:sz w:val="24"/>
          <w:szCs w:val="24"/>
        </w:rPr>
      </w:pPr>
      <w:r w:rsidRPr="00B659ED">
        <w:rPr>
          <w:rFonts w:ascii="Times New Roman" w:hAnsi="Times New Roman" w:cs="Times New Roman"/>
          <w:sz w:val="24"/>
          <w:szCs w:val="24"/>
        </w:rPr>
        <w:t>Paraiškų pateikimo terminas</w:t>
      </w:r>
      <w:r w:rsidR="008F0AFC" w:rsidRPr="00B659ED">
        <w:rPr>
          <w:rFonts w:ascii="Times New Roman" w:hAnsi="Times New Roman" w:cs="Times New Roman"/>
          <w:sz w:val="24"/>
          <w:szCs w:val="24"/>
        </w:rPr>
        <w:t xml:space="preserve">: </w:t>
      </w:r>
      <w:r w:rsidRPr="00B659ED">
        <w:rPr>
          <w:rFonts w:ascii="Times New Roman" w:hAnsi="Times New Roman" w:cs="Times New Roman"/>
          <w:b/>
          <w:sz w:val="24"/>
          <w:szCs w:val="24"/>
        </w:rPr>
        <w:t>2025-12-09</w:t>
      </w:r>
      <w:r w:rsidR="008F0AFC" w:rsidRPr="00B659ED">
        <w:rPr>
          <w:rFonts w:ascii="Times New Roman" w:hAnsi="Times New Roman" w:cs="Times New Roman"/>
          <w:b/>
          <w:sz w:val="24"/>
          <w:szCs w:val="24"/>
        </w:rPr>
        <w:t xml:space="preserve"> 14:00</w:t>
      </w:r>
    </w:p>
    <w:p w14:paraId="580B0D1C" w14:textId="5F974007" w:rsidR="008F0AFC" w:rsidRPr="00B659ED" w:rsidRDefault="00016037" w:rsidP="008F0AFC">
      <w:pPr>
        <w:rPr>
          <w:rFonts w:ascii="Times New Roman" w:hAnsi="Times New Roman" w:cs="Times New Roman"/>
          <w:sz w:val="24"/>
          <w:szCs w:val="24"/>
        </w:rPr>
      </w:pPr>
      <w:r w:rsidRPr="00B659ED">
        <w:rPr>
          <w:rFonts w:ascii="Times New Roman" w:hAnsi="Times New Roman" w:cs="Times New Roman"/>
          <w:sz w:val="24"/>
          <w:szCs w:val="24"/>
        </w:rPr>
        <w:t>Galutinis terminas dalyviams pateikti prašymus dėl paraiškų teikimo ir vertinimo</w:t>
      </w:r>
      <w:r w:rsidR="008F0AFC" w:rsidRPr="00B659ED">
        <w:rPr>
          <w:rFonts w:ascii="Times New Roman" w:hAnsi="Times New Roman" w:cs="Times New Roman"/>
          <w:sz w:val="24"/>
          <w:szCs w:val="24"/>
        </w:rPr>
        <w:t xml:space="preserve">: </w:t>
      </w:r>
      <w:r w:rsidRPr="00B659ED">
        <w:rPr>
          <w:rFonts w:ascii="Times New Roman" w:hAnsi="Times New Roman" w:cs="Times New Roman"/>
          <w:b/>
          <w:sz w:val="24"/>
          <w:szCs w:val="24"/>
        </w:rPr>
        <w:t>2025-11-29</w:t>
      </w:r>
      <w:r w:rsidR="008F0AFC" w:rsidRPr="00B659ED">
        <w:rPr>
          <w:rFonts w:ascii="Times New Roman" w:hAnsi="Times New Roman" w:cs="Times New Roman"/>
          <w:b/>
          <w:sz w:val="24"/>
          <w:szCs w:val="24"/>
        </w:rPr>
        <w:t xml:space="preserve"> 00:00</w:t>
      </w:r>
    </w:p>
    <w:p w14:paraId="63A572B6" w14:textId="21A04E45" w:rsidR="00620FF3" w:rsidRPr="00B659ED" w:rsidRDefault="00B659ED" w:rsidP="008F0AFC">
      <w:pPr>
        <w:rPr>
          <w:rFonts w:ascii="Times New Roman" w:hAnsi="Times New Roman" w:cs="Times New Roman"/>
          <w:sz w:val="24"/>
          <w:szCs w:val="24"/>
        </w:rPr>
      </w:pPr>
      <w:r w:rsidRPr="00B659ED">
        <w:rPr>
          <w:rFonts w:ascii="Times New Roman" w:hAnsi="Times New Roman" w:cs="Times New Roman"/>
          <w:sz w:val="24"/>
          <w:szCs w:val="24"/>
        </w:rPr>
        <w:t>Pateikiame patikslintas ko</w:t>
      </w:r>
      <w:bookmarkStart w:id="1" w:name="_GoBack"/>
      <w:bookmarkEnd w:id="1"/>
      <w:r w:rsidRPr="00B659ED">
        <w:rPr>
          <w:rFonts w:ascii="Times New Roman" w:hAnsi="Times New Roman" w:cs="Times New Roman"/>
          <w:sz w:val="24"/>
          <w:szCs w:val="24"/>
        </w:rPr>
        <w:t>nkurso sąlygas ir sutarties formą.</w:t>
      </w:r>
    </w:p>
    <w:sectPr w:rsidR="00620FF3" w:rsidRPr="00B659ED" w:rsidSect="00016037">
      <w:footerReference w:type="default" r:id="rId9"/>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629C03" w14:textId="77777777" w:rsidR="00A1565A" w:rsidRPr="00AE53F3" w:rsidRDefault="00A1565A" w:rsidP="002820C5">
      <w:pPr>
        <w:spacing w:after="0" w:line="240" w:lineRule="auto"/>
      </w:pPr>
      <w:r w:rsidRPr="00AE53F3">
        <w:separator/>
      </w:r>
    </w:p>
  </w:endnote>
  <w:endnote w:type="continuationSeparator" w:id="0">
    <w:p w14:paraId="5CB218F9" w14:textId="77777777" w:rsidR="00A1565A" w:rsidRPr="00AE53F3" w:rsidRDefault="00A1565A" w:rsidP="002820C5">
      <w:pPr>
        <w:spacing w:after="0" w:line="240" w:lineRule="auto"/>
      </w:pPr>
      <w:r w:rsidRPr="00AE53F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377904480"/>
      <w:docPartObj>
        <w:docPartGallery w:val="Page Numbers (Bottom of Page)"/>
        <w:docPartUnique/>
      </w:docPartObj>
    </w:sdtPr>
    <w:sdtEndPr/>
    <w:sdtContent>
      <w:p w14:paraId="3CD3AC05" w14:textId="3260E297" w:rsidR="002820C5" w:rsidRPr="00AE53F3" w:rsidRDefault="002820C5">
        <w:pPr>
          <w:pStyle w:val="Porat"/>
          <w:jc w:val="center"/>
          <w:rPr>
            <w:rFonts w:ascii="Times New Roman" w:hAnsi="Times New Roman" w:cs="Times New Roman"/>
          </w:rPr>
        </w:pPr>
        <w:r w:rsidRPr="00AE53F3">
          <w:rPr>
            <w:rFonts w:ascii="Times New Roman" w:hAnsi="Times New Roman" w:cs="Times New Roman"/>
          </w:rPr>
          <w:fldChar w:fldCharType="begin"/>
        </w:r>
        <w:r w:rsidRPr="00AE53F3">
          <w:rPr>
            <w:rFonts w:ascii="Times New Roman" w:hAnsi="Times New Roman" w:cs="Times New Roman"/>
          </w:rPr>
          <w:instrText>PAGE   \* MERGEFORMAT</w:instrText>
        </w:r>
        <w:r w:rsidRPr="00AE53F3">
          <w:rPr>
            <w:rFonts w:ascii="Times New Roman" w:hAnsi="Times New Roman" w:cs="Times New Roman"/>
          </w:rPr>
          <w:fldChar w:fldCharType="separate"/>
        </w:r>
        <w:r w:rsidR="00B659ED">
          <w:rPr>
            <w:rFonts w:ascii="Times New Roman" w:hAnsi="Times New Roman" w:cs="Times New Roman"/>
            <w:noProof/>
          </w:rPr>
          <w:t>4</w:t>
        </w:r>
        <w:r w:rsidRPr="00AE53F3">
          <w:rPr>
            <w:rFonts w:ascii="Times New Roman" w:hAnsi="Times New Roman" w:cs="Times New Roman"/>
          </w:rPr>
          <w:fldChar w:fldCharType="end"/>
        </w:r>
      </w:p>
    </w:sdtContent>
  </w:sdt>
  <w:p w14:paraId="203773FE" w14:textId="77777777" w:rsidR="002820C5" w:rsidRPr="00AE53F3" w:rsidRDefault="002820C5">
    <w:pPr>
      <w:pStyle w:val="Pora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F6BBCF" w14:textId="77777777" w:rsidR="00A1565A" w:rsidRPr="00AE53F3" w:rsidRDefault="00A1565A" w:rsidP="002820C5">
      <w:pPr>
        <w:spacing w:after="0" w:line="240" w:lineRule="auto"/>
      </w:pPr>
      <w:r w:rsidRPr="00AE53F3">
        <w:separator/>
      </w:r>
    </w:p>
  </w:footnote>
  <w:footnote w:type="continuationSeparator" w:id="0">
    <w:p w14:paraId="2B51F1B7" w14:textId="77777777" w:rsidR="00A1565A" w:rsidRPr="00AE53F3" w:rsidRDefault="00A1565A" w:rsidP="002820C5">
      <w:pPr>
        <w:spacing w:after="0" w:line="240" w:lineRule="auto"/>
      </w:pPr>
      <w:r w:rsidRPr="00AE53F3">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8D77B2"/>
    <w:multiLevelType w:val="hybridMultilevel"/>
    <w:tmpl w:val="E4C03D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E93309"/>
    <w:multiLevelType w:val="hybridMultilevel"/>
    <w:tmpl w:val="817AC79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D532C8"/>
    <w:multiLevelType w:val="multilevel"/>
    <w:tmpl w:val="0409001F"/>
    <w:lvl w:ilvl="0">
      <w:start w:val="1"/>
      <w:numFmt w:val="decimal"/>
      <w:lvlText w:val="%1."/>
      <w:lvlJc w:val="left"/>
      <w:pPr>
        <w:ind w:left="360" w:hanging="360"/>
      </w:pPr>
      <w:rPr>
        <w:rFonts w:hint="default"/>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1B42C83"/>
    <w:multiLevelType w:val="hybridMultilevel"/>
    <w:tmpl w:val="3FB8EE02"/>
    <w:lvl w:ilvl="0" w:tplc="FC226F96">
      <w:start w:val="63"/>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2D9199C"/>
    <w:multiLevelType w:val="hybridMultilevel"/>
    <w:tmpl w:val="5A34E2F4"/>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53DC6B45"/>
    <w:multiLevelType w:val="hybridMultilevel"/>
    <w:tmpl w:val="7BEC919E"/>
    <w:lvl w:ilvl="0" w:tplc="A1CEE3C4">
      <w:start w:val="1"/>
      <w:numFmt w:val="decimal"/>
      <w:lvlText w:val="%1."/>
      <w:lvlJc w:val="left"/>
      <w:pPr>
        <w:ind w:left="76" w:hanging="36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6" w15:restartNumberingAfterBreak="0">
    <w:nsid w:val="69191EE0"/>
    <w:multiLevelType w:val="hybridMultilevel"/>
    <w:tmpl w:val="4EF684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6"/>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E1C"/>
    <w:rsid w:val="000031C4"/>
    <w:rsid w:val="00012B8E"/>
    <w:rsid w:val="00013DC2"/>
    <w:rsid w:val="00016037"/>
    <w:rsid w:val="000169D4"/>
    <w:rsid w:val="00042E1D"/>
    <w:rsid w:val="00052582"/>
    <w:rsid w:val="00060501"/>
    <w:rsid w:val="000625DE"/>
    <w:rsid w:val="00064193"/>
    <w:rsid w:val="0006478E"/>
    <w:rsid w:val="00064EAB"/>
    <w:rsid w:val="00066D48"/>
    <w:rsid w:val="00072092"/>
    <w:rsid w:val="000755D7"/>
    <w:rsid w:val="00085B01"/>
    <w:rsid w:val="00086165"/>
    <w:rsid w:val="00094C8C"/>
    <w:rsid w:val="000A0CE9"/>
    <w:rsid w:val="000A0EA4"/>
    <w:rsid w:val="000B54DB"/>
    <w:rsid w:val="000C0A00"/>
    <w:rsid w:val="000C1F5A"/>
    <w:rsid w:val="000C3846"/>
    <w:rsid w:val="000E1E8E"/>
    <w:rsid w:val="000F50D1"/>
    <w:rsid w:val="0010092A"/>
    <w:rsid w:val="00104140"/>
    <w:rsid w:val="001352FE"/>
    <w:rsid w:val="00143306"/>
    <w:rsid w:val="001519A2"/>
    <w:rsid w:val="001812C9"/>
    <w:rsid w:val="001908C7"/>
    <w:rsid w:val="001A2C9E"/>
    <w:rsid w:val="001A54DD"/>
    <w:rsid w:val="001B23A1"/>
    <w:rsid w:val="001D3644"/>
    <w:rsid w:val="00221359"/>
    <w:rsid w:val="002646C7"/>
    <w:rsid w:val="002820C5"/>
    <w:rsid w:val="00284A21"/>
    <w:rsid w:val="00286ED8"/>
    <w:rsid w:val="002919C4"/>
    <w:rsid w:val="002A589B"/>
    <w:rsid w:val="002B1C6C"/>
    <w:rsid w:val="002C25B9"/>
    <w:rsid w:val="002F41E1"/>
    <w:rsid w:val="00305E9D"/>
    <w:rsid w:val="003224C3"/>
    <w:rsid w:val="0033791E"/>
    <w:rsid w:val="00360A78"/>
    <w:rsid w:val="00367301"/>
    <w:rsid w:val="003818D1"/>
    <w:rsid w:val="00382E3B"/>
    <w:rsid w:val="003851D9"/>
    <w:rsid w:val="00393A3A"/>
    <w:rsid w:val="003A0893"/>
    <w:rsid w:val="003A2FEB"/>
    <w:rsid w:val="003B078B"/>
    <w:rsid w:val="003B6CE6"/>
    <w:rsid w:val="003C7DA8"/>
    <w:rsid w:val="003E0BF2"/>
    <w:rsid w:val="003E4C7A"/>
    <w:rsid w:val="00476BAD"/>
    <w:rsid w:val="00486CE6"/>
    <w:rsid w:val="004A27AB"/>
    <w:rsid w:val="004B2848"/>
    <w:rsid w:val="004B395E"/>
    <w:rsid w:val="004B4A17"/>
    <w:rsid w:val="004C351F"/>
    <w:rsid w:val="004C39F8"/>
    <w:rsid w:val="004E0B57"/>
    <w:rsid w:val="00503D28"/>
    <w:rsid w:val="00504246"/>
    <w:rsid w:val="00554435"/>
    <w:rsid w:val="0055686A"/>
    <w:rsid w:val="00576CE3"/>
    <w:rsid w:val="00577EF8"/>
    <w:rsid w:val="00584A49"/>
    <w:rsid w:val="005A3E1E"/>
    <w:rsid w:val="005B286A"/>
    <w:rsid w:val="005C7EAC"/>
    <w:rsid w:val="005E211F"/>
    <w:rsid w:val="006112D7"/>
    <w:rsid w:val="00620FF3"/>
    <w:rsid w:val="00664CC3"/>
    <w:rsid w:val="006728A1"/>
    <w:rsid w:val="006735E9"/>
    <w:rsid w:val="006759DC"/>
    <w:rsid w:val="006B3C36"/>
    <w:rsid w:val="006E21A2"/>
    <w:rsid w:val="006E2DDF"/>
    <w:rsid w:val="006F1AB8"/>
    <w:rsid w:val="006F27C9"/>
    <w:rsid w:val="00706331"/>
    <w:rsid w:val="00717D1F"/>
    <w:rsid w:val="00743F1E"/>
    <w:rsid w:val="00745496"/>
    <w:rsid w:val="007675B8"/>
    <w:rsid w:val="00796420"/>
    <w:rsid w:val="007A7C3E"/>
    <w:rsid w:val="007A7E77"/>
    <w:rsid w:val="007B37C0"/>
    <w:rsid w:val="007B5370"/>
    <w:rsid w:val="007C1EFF"/>
    <w:rsid w:val="007C5225"/>
    <w:rsid w:val="007C5DA8"/>
    <w:rsid w:val="007E1CD7"/>
    <w:rsid w:val="007E7168"/>
    <w:rsid w:val="007F28A1"/>
    <w:rsid w:val="00802AF5"/>
    <w:rsid w:val="00812188"/>
    <w:rsid w:val="00871B94"/>
    <w:rsid w:val="008909A8"/>
    <w:rsid w:val="00893BF0"/>
    <w:rsid w:val="00894670"/>
    <w:rsid w:val="008A035D"/>
    <w:rsid w:val="008B2298"/>
    <w:rsid w:val="008B68E7"/>
    <w:rsid w:val="008C0CE6"/>
    <w:rsid w:val="008C4BD0"/>
    <w:rsid w:val="008C7D69"/>
    <w:rsid w:val="008D2026"/>
    <w:rsid w:val="008E110C"/>
    <w:rsid w:val="008F0AFC"/>
    <w:rsid w:val="008F64E6"/>
    <w:rsid w:val="00906267"/>
    <w:rsid w:val="00913D49"/>
    <w:rsid w:val="00914B82"/>
    <w:rsid w:val="009448A5"/>
    <w:rsid w:val="00954285"/>
    <w:rsid w:val="0095766A"/>
    <w:rsid w:val="009731CA"/>
    <w:rsid w:val="009827BD"/>
    <w:rsid w:val="0098706E"/>
    <w:rsid w:val="00987C6D"/>
    <w:rsid w:val="00990AA1"/>
    <w:rsid w:val="009A2198"/>
    <w:rsid w:val="009B05A3"/>
    <w:rsid w:val="009B1E09"/>
    <w:rsid w:val="009B34E3"/>
    <w:rsid w:val="009C0320"/>
    <w:rsid w:val="009C5E1C"/>
    <w:rsid w:val="009E73AD"/>
    <w:rsid w:val="009F5B75"/>
    <w:rsid w:val="00A1565A"/>
    <w:rsid w:val="00A51343"/>
    <w:rsid w:val="00A642E5"/>
    <w:rsid w:val="00A65F2B"/>
    <w:rsid w:val="00A8297F"/>
    <w:rsid w:val="00AA0AEB"/>
    <w:rsid w:val="00AA220C"/>
    <w:rsid w:val="00AA62A2"/>
    <w:rsid w:val="00AB1F18"/>
    <w:rsid w:val="00AE16B8"/>
    <w:rsid w:val="00AE53F3"/>
    <w:rsid w:val="00AF2A3D"/>
    <w:rsid w:val="00B029C1"/>
    <w:rsid w:val="00B079A1"/>
    <w:rsid w:val="00B31FE0"/>
    <w:rsid w:val="00B36EE0"/>
    <w:rsid w:val="00B4789B"/>
    <w:rsid w:val="00B5166F"/>
    <w:rsid w:val="00B659ED"/>
    <w:rsid w:val="00BB7D05"/>
    <w:rsid w:val="00BC0C91"/>
    <w:rsid w:val="00BD3D2B"/>
    <w:rsid w:val="00BD5391"/>
    <w:rsid w:val="00BE01C8"/>
    <w:rsid w:val="00BE713D"/>
    <w:rsid w:val="00BE7834"/>
    <w:rsid w:val="00BF1914"/>
    <w:rsid w:val="00BF1EB2"/>
    <w:rsid w:val="00C13163"/>
    <w:rsid w:val="00C32752"/>
    <w:rsid w:val="00C34F92"/>
    <w:rsid w:val="00C476A6"/>
    <w:rsid w:val="00C54D6A"/>
    <w:rsid w:val="00C66A38"/>
    <w:rsid w:val="00C855AA"/>
    <w:rsid w:val="00C86AFC"/>
    <w:rsid w:val="00C94303"/>
    <w:rsid w:val="00CA247F"/>
    <w:rsid w:val="00CB2E32"/>
    <w:rsid w:val="00CB69A8"/>
    <w:rsid w:val="00CC0FAC"/>
    <w:rsid w:val="00CD149A"/>
    <w:rsid w:val="00D02C70"/>
    <w:rsid w:val="00D11CED"/>
    <w:rsid w:val="00D66CAF"/>
    <w:rsid w:val="00D9235F"/>
    <w:rsid w:val="00D92AD7"/>
    <w:rsid w:val="00DA0C70"/>
    <w:rsid w:val="00DC53DB"/>
    <w:rsid w:val="00DC69D5"/>
    <w:rsid w:val="00DD67FD"/>
    <w:rsid w:val="00DF2276"/>
    <w:rsid w:val="00E01858"/>
    <w:rsid w:val="00E0702F"/>
    <w:rsid w:val="00E234A4"/>
    <w:rsid w:val="00E33114"/>
    <w:rsid w:val="00E44434"/>
    <w:rsid w:val="00E52153"/>
    <w:rsid w:val="00E600D0"/>
    <w:rsid w:val="00E6135A"/>
    <w:rsid w:val="00E650C5"/>
    <w:rsid w:val="00E67E4A"/>
    <w:rsid w:val="00E72541"/>
    <w:rsid w:val="00E90C24"/>
    <w:rsid w:val="00EA6FC3"/>
    <w:rsid w:val="00EE7F92"/>
    <w:rsid w:val="00EF2FB6"/>
    <w:rsid w:val="00F01C49"/>
    <w:rsid w:val="00F23E9B"/>
    <w:rsid w:val="00F2668E"/>
    <w:rsid w:val="00F371FA"/>
    <w:rsid w:val="00F4719C"/>
    <w:rsid w:val="00F50C55"/>
    <w:rsid w:val="00F560AC"/>
    <w:rsid w:val="00F76AC5"/>
    <w:rsid w:val="00F815EB"/>
    <w:rsid w:val="00F856A6"/>
    <w:rsid w:val="00F90690"/>
    <w:rsid w:val="00F917A9"/>
    <w:rsid w:val="00F93EEF"/>
    <w:rsid w:val="00FB30DA"/>
    <w:rsid w:val="00FD204D"/>
    <w:rsid w:val="00FE6D3D"/>
    <w:rsid w:val="00FF76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CB58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lang w:val="lt-LT"/>
    </w:rPr>
  </w:style>
  <w:style w:type="paragraph" w:styleId="Antrat1">
    <w:name w:val="heading 1"/>
    <w:basedOn w:val="prastasis"/>
    <w:next w:val="prastasis"/>
    <w:link w:val="Antrat1Diagrama"/>
    <w:uiPriority w:val="9"/>
    <w:qFormat/>
    <w:rsid w:val="009C5E1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C5E1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C5E1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C5E1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C5E1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C5E1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C5E1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C5E1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C5E1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C5E1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C5E1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C5E1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C5E1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C5E1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C5E1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C5E1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C5E1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C5E1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C5E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C5E1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C5E1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C5E1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C5E1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C5E1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Medium Grid 1 - Accent 21,Lentele,Lente"/>
    <w:basedOn w:val="prastasis"/>
    <w:link w:val="SraopastraipaDiagrama"/>
    <w:uiPriority w:val="34"/>
    <w:qFormat/>
    <w:rsid w:val="009C5E1C"/>
    <w:pPr>
      <w:ind w:left="720"/>
      <w:contextualSpacing/>
    </w:pPr>
  </w:style>
  <w:style w:type="character" w:styleId="Rykuspabraukimas">
    <w:name w:val="Intense Emphasis"/>
    <w:basedOn w:val="Numatytasispastraiposriftas"/>
    <w:uiPriority w:val="21"/>
    <w:qFormat/>
    <w:rsid w:val="009C5E1C"/>
    <w:rPr>
      <w:i/>
      <w:iCs/>
      <w:color w:val="2F5496" w:themeColor="accent1" w:themeShade="BF"/>
    </w:rPr>
  </w:style>
  <w:style w:type="paragraph" w:styleId="Iskirtacitata">
    <w:name w:val="Intense Quote"/>
    <w:basedOn w:val="prastasis"/>
    <w:next w:val="prastasis"/>
    <w:link w:val="IskirtacitataDiagrama"/>
    <w:uiPriority w:val="30"/>
    <w:qFormat/>
    <w:rsid w:val="009C5E1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C5E1C"/>
    <w:rPr>
      <w:i/>
      <w:iCs/>
      <w:color w:val="2F5496" w:themeColor="accent1" w:themeShade="BF"/>
    </w:rPr>
  </w:style>
  <w:style w:type="character" w:styleId="Rykinuoroda">
    <w:name w:val="Intense Reference"/>
    <w:basedOn w:val="Numatytasispastraiposriftas"/>
    <w:uiPriority w:val="32"/>
    <w:qFormat/>
    <w:rsid w:val="009C5E1C"/>
    <w:rPr>
      <w:b/>
      <w:bCs/>
      <w:smallCaps/>
      <w:color w:val="2F5496" w:themeColor="accent1" w:themeShade="BF"/>
      <w:spacing w:val="5"/>
    </w:rPr>
  </w:style>
  <w:style w:type="table" w:styleId="Lentelstinklelis">
    <w:name w:val="Table Grid"/>
    <w:basedOn w:val="prastojilentel"/>
    <w:uiPriority w:val="39"/>
    <w:rsid w:val="002820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820C5"/>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820C5"/>
  </w:style>
  <w:style w:type="paragraph" w:styleId="Porat">
    <w:name w:val="footer"/>
    <w:basedOn w:val="prastasis"/>
    <w:link w:val="PoratDiagrama"/>
    <w:uiPriority w:val="99"/>
    <w:unhideWhenUsed/>
    <w:rsid w:val="002820C5"/>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820C5"/>
  </w:style>
  <w:style w:type="character" w:styleId="Hipersaitas">
    <w:name w:val="Hyperlink"/>
    <w:basedOn w:val="Numatytasispastraiposriftas"/>
    <w:uiPriority w:val="99"/>
    <w:unhideWhenUsed/>
    <w:rsid w:val="00143306"/>
    <w:rPr>
      <w:color w:val="0563C1" w:themeColor="hyperlink"/>
      <w:u w:val="single"/>
    </w:rPr>
  </w:style>
  <w:style w:type="character" w:customStyle="1" w:styleId="UnresolvedMention">
    <w:name w:val="Unresolved Mention"/>
    <w:basedOn w:val="Numatytasispastraiposriftas"/>
    <w:uiPriority w:val="99"/>
    <w:semiHidden/>
    <w:unhideWhenUsed/>
    <w:rsid w:val="00143306"/>
    <w:rPr>
      <w:color w:val="605E5C"/>
      <w:shd w:val="clear" w:color="auto" w:fill="E1DFDD"/>
    </w:rPr>
  </w:style>
  <w:style w:type="paragraph" w:styleId="Pataisymai">
    <w:name w:val="Revision"/>
    <w:hidden/>
    <w:uiPriority w:val="99"/>
    <w:semiHidden/>
    <w:rsid w:val="00A65F2B"/>
    <w:pPr>
      <w:spacing w:after="0" w:line="240" w:lineRule="auto"/>
    </w:pPr>
  </w:style>
  <w:style w:type="character" w:styleId="Komentaronuoroda">
    <w:name w:val="annotation reference"/>
    <w:basedOn w:val="Numatytasispastraiposriftas"/>
    <w:uiPriority w:val="99"/>
    <w:semiHidden/>
    <w:unhideWhenUsed/>
    <w:rsid w:val="00104140"/>
    <w:rPr>
      <w:sz w:val="16"/>
      <w:szCs w:val="16"/>
    </w:rPr>
  </w:style>
  <w:style w:type="paragraph" w:styleId="Komentarotekstas">
    <w:name w:val="annotation text"/>
    <w:basedOn w:val="prastasis"/>
    <w:link w:val="KomentarotekstasDiagrama"/>
    <w:uiPriority w:val="99"/>
    <w:unhideWhenUsed/>
    <w:rsid w:val="0010414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04140"/>
    <w:rPr>
      <w:sz w:val="20"/>
      <w:szCs w:val="20"/>
      <w:lang w:val="lt-LT"/>
    </w:rPr>
  </w:style>
  <w:style w:type="paragraph" w:styleId="Komentarotema">
    <w:name w:val="annotation subject"/>
    <w:basedOn w:val="Komentarotekstas"/>
    <w:next w:val="Komentarotekstas"/>
    <w:link w:val="KomentarotemaDiagrama"/>
    <w:uiPriority w:val="99"/>
    <w:semiHidden/>
    <w:unhideWhenUsed/>
    <w:rsid w:val="00104140"/>
    <w:rPr>
      <w:b/>
      <w:bCs/>
    </w:rPr>
  </w:style>
  <w:style w:type="character" w:customStyle="1" w:styleId="KomentarotemaDiagrama">
    <w:name w:val="Komentaro tema Diagrama"/>
    <w:basedOn w:val="KomentarotekstasDiagrama"/>
    <w:link w:val="Komentarotema"/>
    <w:uiPriority w:val="99"/>
    <w:semiHidden/>
    <w:rsid w:val="00104140"/>
    <w:rPr>
      <w:b/>
      <w:bCs/>
      <w:sz w:val="20"/>
      <w:szCs w:val="20"/>
      <w:lang w:val="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E7F92"/>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211900">
      <w:bodyDiv w:val="1"/>
      <w:marLeft w:val="0"/>
      <w:marRight w:val="0"/>
      <w:marTop w:val="0"/>
      <w:marBottom w:val="0"/>
      <w:divBdr>
        <w:top w:val="none" w:sz="0" w:space="0" w:color="auto"/>
        <w:left w:val="none" w:sz="0" w:space="0" w:color="auto"/>
        <w:bottom w:val="none" w:sz="0" w:space="0" w:color="auto"/>
        <w:right w:val="none" w:sz="0" w:space="0" w:color="auto"/>
      </w:divBdr>
    </w:div>
    <w:div w:id="585502852">
      <w:bodyDiv w:val="1"/>
      <w:marLeft w:val="0"/>
      <w:marRight w:val="0"/>
      <w:marTop w:val="0"/>
      <w:marBottom w:val="0"/>
      <w:divBdr>
        <w:top w:val="none" w:sz="0" w:space="0" w:color="auto"/>
        <w:left w:val="none" w:sz="0" w:space="0" w:color="auto"/>
        <w:bottom w:val="none" w:sz="0" w:space="0" w:color="auto"/>
        <w:right w:val="none" w:sz="0" w:space="0" w:color="auto"/>
      </w:divBdr>
    </w:div>
    <w:div w:id="1215580843">
      <w:bodyDiv w:val="1"/>
      <w:marLeft w:val="0"/>
      <w:marRight w:val="0"/>
      <w:marTop w:val="0"/>
      <w:marBottom w:val="0"/>
      <w:divBdr>
        <w:top w:val="none" w:sz="0" w:space="0" w:color="auto"/>
        <w:left w:val="none" w:sz="0" w:space="0" w:color="auto"/>
        <w:bottom w:val="none" w:sz="0" w:space="0" w:color="auto"/>
        <w:right w:val="none" w:sz="0" w:space="0" w:color="auto"/>
      </w:divBdr>
    </w:div>
    <w:div w:id="1312900695">
      <w:bodyDiv w:val="1"/>
      <w:marLeft w:val="0"/>
      <w:marRight w:val="0"/>
      <w:marTop w:val="0"/>
      <w:marBottom w:val="0"/>
      <w:divBdr>
        <w:top w:val="none" w:sz="0" w:space="0" w:color="auto"/>
        <w:left w:val="none" w:sz="0" w:space="0" w:color="auto"/>
        <w:bottom w:val="none" w:sz="0" w:space="0" w:color="auto"/>
        <w:right w:val="none" w:sz="0" w:space="0" w:color="auto"/>
      </w:divBdr>
    </w:div>
    <w:div w:id="210549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pplietuva.lt/lt/leidiniai/projektu-igyvendinamu-koncesijos-budu-standartiniai-pirkimo-dokumentai-informacija-ruosiam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9EB7C-4A68-442E-B834-5C81C99AA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10091</Words>
  <Characters>5752</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2025-11-12T12:13:00Z</dcterms:created>
  <dcterms:modified xsi:type="dcterms:W3CDTF">2025-11-14T11:33:00Z</dcterms:modified>
</cp:coreProperties>
</file>