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2694A" w14:textId="77777777" w:rsidR="004072C9" w:rsidRPr="000F5596"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0F5596">
        <w:rPr>
          <w:rFonts w:ascii="Arial" w:hAnsi="Arial" w:cs="Arial"/>
          <w:noProof/>
          <w:sz w:val="20"/>
          <w:szCs w:val="20"/>
        </w:rPr>
        <w:drawing>
          <wp:inline distT="0" distB="0" distL="0" distR="0" wp14:anchorId="598F6AEF" wp14:editId="6E06478F">
            <wp:extent cx="1487170" cy="334010"/>
            <wp:effectExtent l="0" t="0" r="0" b="8890"/>
            <wp:docPr id="3" name="Picture 1"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38618653" w14:textId="77777777" w:rsidR="004072C9" w:rsidRPr="000F5596"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106AE2F1" w14:textId="77777777" w:rsidR="004072C9" w:rsidRPr="000F5596"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6F90E149" w14:textId="77777777" w:rsidR="004072C9" w:rsidRPr="000F5596"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0F5596">
        <w:rPr>
          <w:rFonts w:ascii="Arial" w:hAnsi="Arial" w:cs="Arial"/>
          <w:b/>
          <w:bCs/>
          <w:sz w:val="20"/>
          <w:szCs w:val="20"/>
        </w:rPr>
        <w:t>AB „KAUNO ENERGIJA“</w:t>
      </w:r>
    </w:p>
    <w:p w14:paraId="241F8E07" w14:textId="77777777" w:rsidR="004072C9" w:rsidRPr="000F5596"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69987A95" w14:textId="77777777" w:rsidR="004072C9" w:rsidRPr="000F5596"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0F5596">
        <w:rPr>
          <w:rFonts w:ascii="Arial" w:hAnsi="Arial" w:cs="Arial"/>
          <w:b/>
          <w:bCs/>
          <w:sz w:val="20"/>
          <w:szCs w:val="20"/>
        </w:rPr>
        <w:t>MAŽOS VERTĖS SKELBIAMOS APKLAUSOS SĄLYGOS</w:t>
      </w:r>
    </w:p>
    <w:p w14:paraId="19A39061" w14:textId="54D0C4AD" w:rsidR="004072C9" w:rsidRPr="000F5596" w:rsidRDefault="00BA188D" w:rsidP="001F367D">
      <w:pPr>
        <w:tabs>
          <w:tab w:val="left" w:pos="1134"/>
        </w:tabs>
        <w:spacing w:after="0" w:afterAutospacing="0"/>
        <w:ind w:firstLine="357"/>
        <w:rPr>
          <w:rFonts w:ascii="Arial" w:hAnsi="Arial" w:cs="Arial"/>
          <w:sz w:val="20"/>
          <w:szCs w:val="20"/>
          <w:lang w:val="lt-LT"/>
        </w:rPr>
      </w:pPr>
      <w:r w:rsidRPr="000F5596">
        <w:rPr>
          <w:rFonts w:ascii="Arial" w:hAnsi="Arial" w:cs="Arial"/>
          <w:b/>
          <w:sz w:val="20"/>
          <w:szCs w:val="20"/>
          <w:lang w:val="lt-LT" w:eastAsia="lt-LT"/>
        </w:rPr>
        <w:t xml:space="preserve">ORO SEPARATORIŲ ĮRENGIMO INKARO KATILINĖJE </w:t>
      </w:r>
      <w:r w:rsidR="004072C9" w:rsidRPr="000F5596">
        <w:rPr>
          <w:rFonts w:ascii="Arial" w:hAnsi="Arial" w:cs="Arial"/>
          <w:b/>
          <w:sz w:val="20"/>
          <w:szCs w:val="20"/>
          <w:lang w:val="lt-LT" w:eastAsia="lt-LT"/>
        </w:rPr>
        <w:t>PIRKIMAS</w:t>
      </w:r>
    </w:p>
    <w:p w14:paraId="1A5D8BEB" w14:textId="77777777" w:rsidR="00CA42C3" w:rsidRPr="000F5596" w:rsidRDefault="00CA42C3" w:rsidP="001F367D">
      <w:pPr>
        <w:tabs>
          <w:tab w:val="left" w:pos="1134"/>
        </w:tabs>
        <w:spacing w:after="0" w:afterAutospacing="0"/>
        <w:ind w:firstLine="357"/>
        <w:rPr>
          <w:rFonts w:ascii="Arial" w:hAnsi="Arial" w:cs="Arial"/>
          <w:sz w:val="20"/>
          <w:szCs w:val="20"/>
          <w:lang w:val="lt-LT"/>
        </w:rPr>
      </w:pPr>
    </w:p>
    <w:p w14:paraId="54F2B4A6" w14:textId="298E155B" w:rsidR="004072C9" w:rsidRPr="000F5596" w:rsidRDefault="004072C9" w:rsidP="001F367D">
      <w:pPr>
        <w:tabs>
          <w:tab w:val="left" w:pos="1134"/>
        </w:tabs>
        <w:spacing w:after="0" w:afterAutospacing="0"/>
        <w:ind w:firstLine="357"/>
        <w:rPr>
          <w:rFonts w:ascii="Arial" w:hAnsi="Arial" w:cs="Arial"/>
          <w:sz w:val="20"/>
          <w:szCs w:val="20"/>
          <w:lang w:val="lt-LT"/>
        </w:rPr>
      </w:pPr>
      <w:r w:rsidRPr="000F5596">
        <w:rPr>
          <w:rFonts w:ascii="Arial" w:hAnsi="Arial" w:cs="Arial"/>
          <w:sz w:val="20"/>
          <w:szCs w:val="20"/>
          <w:lang w:val="lt-LT"/>
        </w:rPr>
        <w:t>202-1</w:t>
      </w:r>
      <w:r w:rsidR="003C2306" w:rsidRPr="000F5596">
        <w:rPr>
          <w:rFonts w:ascii="Arial" w:hAnsi="Arial" w:cs="Arial"/>
          <w:sz w:val="20"/>
          <w:szCs w:val="20"/>
          <w:lang w:val="lt-LT"/>
        </w:rPr>
        <w:t>1</w:t>
      </w:r>
      <w:r w:rsidRPr="000F5596">
        <w:rPr>
          <w:rFonts w:ascii="Arial" w:hAnsi="Arial" w:cs="Arial"/>
          <w:sz w:val="20"/>
          <w:szCs w:val="20"/>
          <w:lang w:val="lt-LT"/>
        </w:rPr>
        <w:t>-</w:t>
      </w:r>
      <w:r w:rsidR="003C2306" w:rsidRPr="000F5596">
        <w:rPr>
          <w:rFonts w:ascii="Arial" w:hAnsi="Arial" w:cs="Arial"/>
          <w:sz w:val="20"/>
          <w:szCs w:val="20"/>
          <w:lang w:val="lt-LT"/>
        </w:rPr>
        <w:t>14</w:t>
      </w:r>
    </w:p>
    <w:p w14:paraId="7E0917D9" w14:textId="77777777" w:rsidR="004072C9" w:rsidRPr="000F5596" w:rsidRDefault="004072C9" w:rsidP="001F367D">
      <w:pPr>
        <w:tabs>
          <w:tab w:val="left" w:pos="1134"/>
        </w:tabs>
        <w:spacing w:after="0" w:afterAutospacing="0"/>
        <w:ind w:firstLine="357"/>
        <w:rPr>
          <w:rFonts w:ascii="Arial" w:hAnsi="Arial" w:cs="Arial"/>
          <w:sz w:val="20"/>
          <w:szCs w:val="20"/>
          <w:lang w:val="lt-LT"/>
        </w:rPr>
      </w:pPr>
      <w:r w:rsidRPr="000F5596">
        <w:rPr>
          <w:rFonts w:ascii="Arial" w:hAnsi="Arial" w:cs="Arial"/>
          <w:sz w:val="20"/>
          <w:szCs w:val="20"/>
          <w:lang w:val="lt-LT"/>
        </w:rPr>
        <w:t>Kaunas</w:t>
      </w:r>
    </w:p>
    <w:p w14:paraId="14D1E86C" w14:textId="77777777" w:rsidR="00CA42C3" w:rsidRPr="000F5596" w:rsidRDefault="00CA42C3" w:rsidP="001F367D">
      <w:pPr>
        <w:pStyle w:val="prastasiniatinklio"/>
        <w:tabs>
          <w:tab w:val="left" w:pos="1134"/>
          <w:tab w:val="left" w:pos="3686"/>
        </w:tabs>
        <w:spacing w:before="0" w:beforeAutospacing="0" w:after="0" w:afterAutospacing="0"/>
        <w:ind w:firstLine="357"/>
        <w:rPr>
          <w:rFonts w:ascii="Arial" w:hAnsi="Arial" w:cs="Arial"/>
          <w:b/>
          <w:bCs/>
          <w:sz w:val="20"/>
          <w:szCs w:val="20"/>
        </w:rPr>
      </w:pPr>
    </w:p>
    <w:p w14:paraId="0DBECA43" w14:textId="53CE4010" w:rsidR="004072C9" w:rsidRPr="000F5596" w:rsidRDefault="004072C9" w:rsidP="001F367D">
      <w:pPr>
        <w:pStyle w:val="prastasiniatinklio"/>
        <w:tabs>
          <w:tab w:val="left" w:pos="1134"/>
          <w:tab w:val="left" w:pos="3686"/>
        </w:tabs>
        <w:spacing w:before="0" w:beforeAutospacing="0" w:after="0" w:afterAutospacing="0"/>
        <w:ind w:firstLine="357"/>
        <w:rPr>
          <w:rFonts w:ascii="Arial" w:hAnsi="Arial" w:cs="Arial"/>
          <w:b/>
          <w:bCs/>
          <w:sz w:val="20"/>
          <w:szCs w:val="20"/>
        </w:rPr>
      </w:pPr>
      <w:r w:rsidRPr="000F5596">
        <w:rPr>
          <w:rFonts w:ascii="Arial" w:hAnsi="Arial" w:cs="Arial"/>
          <w:b/>
          <w:bCs/>
          <w:sz w:val="20"/>
          <w:szCs w:val="20"/>
        </w:rPr>
        <w:t>I SKYRIUS</w:t>
      </w:r>
    </w:p>
    <w:p w14:paraId="6B622908" w14:textId="77777777" w:rsidR="004072C9" w:rsidRPr="000F5596"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0F5596">
        <w:rPr>
          <w:rFonts w:ascii="Arial" w:hAnsi="Arial" w:cs="Arial"/>
          <w:b/>
          <w:bCs/>
          <w:sz w:val="20"/>
          <w:szCs w:val="20"/>
        </w:rPr>
        <w:t>BENDROSIOS NUOSTATOS</w:t>
      </w:r>
    </w:p>
    <w:p w14:paraId="2FCCF6B1" w14:textId="77777777" w:rsidR="004072C9" w:rsidRPr="000F5596"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2E0BDAEB" w14:textId="655B8320" w:rsidR="00ED0165" w:rsidRPr="000F5596" w:rsidRDefault="00267DED" w:rsidP="001F367D">
      <w:pPr>
        <w:pStyle w:val="prastasiniatinklio"/>
        <w:tabs>
          <w:tab w:val="left" w:pos="851"/>
        </w:tabs>
        <w:spacing w:before="0" w:beforeAutospacing="0" w:after="0" w:afterAutospacing="0"/>
        <w:ind w:firstLine="357"/>
        <w:jc w:val="both"/>
        <w:rPr>
          <w:rFonts w:ascii="Arial" w:hAnsi="Arial" w:cs="Arial"/>
          <w:sz w:val="20"/>
          <w:szCs w:val="20"/>
        </w:rPr>
      </w:pPr>
      <w:r w:rsidRPr="000F5596">
        <w:rPr>
          <w:rFonts w:ascii="Arial" w:hAnsi="Arial" w:cs="Arial"/>
          <w:sz w:val="20"/>
          <w:szCs w:val="20"/>
        </w:rPr>
        <w:tab/>
      </w:r>
      <w:r w:rsidR="00ED0165" w:rsidRPr="000F5596">
        <w:rPr>
          <w:rFonts w:ascii="Arial" w:hAnsi="Arial" w:cs="Arial"/>
          <w:sz w:val="20"/>
          <w:szCs w:val="20"/>
        </w:rPr>
        <w:t>Šis mažos vertės viešasis pirkimas (toliau – Pirkimas) vykdomas skelbiamos apklausos būdu, naudojantis Centrinės viešųjų pirkimų informacinės sistemos (toliau – CVP IS) priemonėmis. Pirkimas vykdomas vadovaujantis Lietuvos Respublikos pirkimų, atliekamų vandentvarkos, energetikos, transporto ar pašto paslaugų srities perkančiųjų subjektų, įstatymu (toliau – Komunalinio sektoriaus pirkimų įstatymas), akcinės bendrovės „Kauno energija“ (toliau – Perkantysis subjektas) Mažos vertės pirkimų tvarkos aprašu, patvirtintu Perkančiojo subjekto valdybos 2025 m. sausio 27 d. sprendimu Nr. 2025−1−3 (toliau – Aprašas), Lietuvos Respublikos civiliniu kodeksu bei kitais Pirkimo objektą ir viešuosius pirkimus reglamentuojančiais Lietuvos Respublikoje galiojančiais norminiais ir kitais teisės aktais, šiomis Pirkimo sąlygomis.</w:t>
      </w:r>
    </w:p>
    <w:p w14:paraId="32E38B7F" w14:textId="669CF264" w:rsidR="004072C9" w:rsidRPr="000F5596" w:rsidRDefault="004072C9" w:rsidP="001F367D">
      <w:pPr>
        <w:pStyle w:val="prastasiniatinklio"/>
        <w:tabs>
          <w:tab w:val="left" w:pos="851"/>
        </w:tabs>
        <w:spacing w:before="0" w:beforeAutospacing="0" w:after="0" w:afterAutospacing="0"/>
        <w:ind w:firstLine="357"/>
        <w:jc w:val="both"/>
        <w:rPr>
          <w:rFonts w:ascii="Arial" w:hAnsi="Arial" w:cs="Arial"/>
          <w:sz w:val="20"/>
          <w:szCs w:val="20"/>
        </w:rPr>
      </w:pPr>
      <w:r w:rsidRPr="000F5596">
        <w:rPr>
          <w:rFonts w:ascii="Arial" w:hAnsi="Arial" w:cs="Arial"/>
          <w:sz w:val="20"/>
          <w:szCs w:val="20"/>
        </w:rPr>
        <w:tab/>
        <w:t>Pirkimas atliekamas laikantis lygiateisiškumo, nediskriminavimo, abipusio pripažinimo, proporcingumo ir skaidrumo principų bei konfidencialumo ir nešališkumo reikalavimų.</w:t>
      </w:r>
    </w:p>
    <w:p w14:paraId="5E6B439A" w14:textId="3424B54A" w:rsidR="004072C9" w:rsidRPr="000F5596" w:rsidRDefault="004072C9" w:rsidP="001F367D">
      <w:pPr>
        <w:pStyle w:val="prastasiniatinklio"/>
        <w:tabs>
          <w:tab w:val="left" w:pos="851"/>
        </w:tabs>
        <w:spacing w:before="0" w:beforeAutospacing="0" w:after="0" w:afterAutospacing="0"/>
        <w:ind w:firstLine="357"/>
        <w:jc w:val="both"/>
        <w:rPr>
          <w:rFonts w:ascii="Arial" w:hAnsi="Arial" w:cs="Arial"/>
          <w:sz w:val="20"/>
          <w:szCs w:val="20"/>
        </w:rPr>
      </w:pPr>
      <w:r w:rsidRPr="000F5596">
        <w:rPr>
          <w:rFonts w:ascii="Arial" w:hAnsi="Arial" w:cs="Arial"/>
          <w:sz w:val="20"/>
          <w:szCs w:val="20"/>
        </w:rPr>
        <w:tab/>
        <w:t xml:space="preserve">Asmenys, kurie įgalioti palaikyti tiesioginį ryšį su tiekėjais ir gauti iš jų (ne tarpininkų) pranešimus, susijusius su Pirkimo procedūromis: Viešųjų pirkimų skyriaus specialistė </w:t>
      </w:r>
      <w:r w:rsidR="00267DED" w:rsidRPr="000F5596">
        <w:rPr>
          <w:rFonts w:ascii="Arial" w:hAnsi="Arial" w:cs="Arial"/>
          <w:sz w:val="20"/>
          <w:szCs w:val="20"/>
        </w:rPr>
        <w:t>Indrė Kuzienė</w:t>
      </w:r>
      <w:r w:rsidRPr="000F5596">
        <w:rPr>
          <w:rFonts w:ascii="Arial" w:hAnsi="Arial" w:cs="Arial"/>
          <w:sz w:val="20"/>
          <w:szCs w:val="20"/>
        </w:rPr>
        <w:t xml:space="preserve">, tel. </w:t>
      </w:r>
      <w:r w:rsidR="000E24FB" w:rsidRPr="000F5596">
        <w:rPr>
          <w:rFonts w:ascii="Arial" w:hAnsi="Arial" w:cs="Arial"/>
          <w:sz w:val="20"/>
          <w:szCs w:val="20"/>
        </w:rPr>
        <w:t>+370 626 21455</w:t>
      </w:r>
      <w:r w:rsidRPr="000F5596">
        <w:rPr>
          <w:rFonts w:ascii="Arial" w:hAnsi="Arial" w:cs="Arial"/>
          <w:sz w:val="20"/>
          <w:szCs w:val="20"/>
        </w:rPr>
        <w:t xml:space="preserve">, </w:t>
      </w:r>
      <w:r w:rsidR="00395D78" w:rsidRPr="000F5596">
        <w:rPr>
          <w:rFonts w:ascii="Arial" w:hAnsi="Arial" w:cs="Arial"/>
          <w:sz w:val="20"/>
          <w:szCs w:val="20"/>
        </w:rPr>
        <w:t>e</w:t>
      </w:r>
      <w:r w:rsidRPr="000F5596">
        <w:rPr>
          <w:rFonts w:ascii="Arial" w:hAnsi="Arial" w:cs="Arial"/>
          <w:sz w:val="20"/>
          <w:szCs w:val="20"/>
        </w:rPr>
        <w:t xml:space="preserve">l. p. </w:t>
      </w:r>
      <w:hyperlink r:id="rId6" w:history="1">
        <w:r w:rsidR="000E24FB" w:rsidRPr="000F5596">
          <w:rPr>
            <w:rStyle w:val="Hipersaitas"/>
            <w:rFonts w:ascii="Arial" w:hAnsi="Arial" w:cs="Arial"/>
            <w:sz w:val="20"/>
            <w:szCs w:val="20"/>
          </w:rPr>
          <w:t>i.kuziene@kaunoenergija.lt</w:t>
        </w:r>
      </w:hyperlink>
    </w:p>
    <w:p w14:paraId="540D5B30" w14:textId="77777777" w:rsidR="004072C9" w:rsidRPr="000F5596" w:rsidRDefault="004072C9" w:rsidP="001F367D">
      <w:pPr>
        <w:pStyle w:val="prastasiniatinklio"/>
        <w:tabs>
          <w:tab w:val="left" w:pos="851"/>
        </w:tabs>
        <w:spacing w:before="0" w:beforeAutospacing="0" w:after="0" w:afterAutospacing="0"/>
        <w:ind w:firstLine="357"/>
        <w:jc w:val="both"/>
        <w:rPr>
          <w:rFonts w:ascii="Arial" w:hAnsi="Arial" w:cs="Arial"/>
          <w:sz w:val="20"/>
          <w:szCs w:val="20"/>
        </w:rPr>
      </w:pPr>
      <w:r w:rsidRPr="000F5596">
        <w:rPr>
          <w:rFonts w:ascii="Arial" w:hAnsi="Arial" w:cs="Arial"/>
          <w:sz w:val="20"/>
          <w:szCs w:val="20"/>
        </w:rPr>
        <w:tab/>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p>
    <w:p w14:paraId="084AE16A" w14:textId="51B0A71F" w:rsidR="00CB5E03" w:rsidRPr="000F5596" w:rsidRDefault="00267DED" w:rsidP="001F367D">
      <w:pPr>
        <w:pStyle w:val="prastasiniatinklio"/>
        <w:tabs>
          <w:tab w:val="left" w:pos="851"/>
        </w:tabs>
        <w:spacing w:before="0" w:beforeAutospacing="0" w:after="0" w:afterAutospacing="0"/>
        <w:ind w:firstLine="357"/>
        <w:jc w:val="both"/>
        <w:rPr>
          <w:rFonts w:ascii="Arial" w:hAnsi="Arial" w:cs="Arial"/>
          <w:sz w:val="20"/>
          <w:szCs w:val="20"/>
        </w:rPr>
      </w:pPr>
      <w:r w:rsidRPr="000F5596">
        <w:rPr>
          <w:rFonts w:ascii="Arial" w:hAnsi="Arial" w:cs="Arial"/>
          <w:sz w:val="20"/>
          <w:szCs w:val="20"/>
        </w:rPr>
        <w:tab/>
      </w:r>
      <w:r w:rsidR="00CB5E03" w:rsidRPr="000F5596">
        <w:rPr>
          <w:rFonts w:ascii="Arial" w:hAnsi="Arial" w:cs="Arial"/>
          <w:sz w:val="20"/>
          <w:szCs w:val="20"/>
        </w:rPr>
        <w:t xml:space="preserve">Vykdomas žaliasis pirkimas, nes taikomi aplinkos apsaugos reikalavimai pagal Lietuvos Respublikos aplinkos ministro 2011 m. birželio 28 d. įsakymu Nr. D1-508 patvirtinto „Aplinkos apsaugos kriterijų taikymo, vykdant žaliuosius pirkimus, tvarkos aprašo“ (Toliau – Tvarkos aprašas) 4.3. p. - perkamiems darbams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p>
    <w:p w14:paraId="1F701E06" w14:textId="3BB64665" w:rsidR="004072C9" w:rsidRPr="000F5596" w:rsidRDefault="004072C9" w:rsidP="001F367D">
      <w:pPr>
        <w:pStyle w:val="prastasiniatinklio"/>
        <w:tabs>
          <w:tab w:val="left" w:pos="851"/>
        </w:tabs>
        <w:spacing w:before="0" w:beforeAutospacing="0" w:after="0" w:afterAutospacing="0"/>
        <w:ind w:firstLine="357"/>
        <w:jc w:val="both"/>
        <w:rPr>
          <w:rFonts w:ascii="Arial" w:eastAsia="Times New Roman" w:hAnsi="Arial" w:cs="Arial"/>
          <w:b/>
          <w:sz w:val="20"/>
          <w:szCs w:val="20"/>
        </w:rPr>
      </w:pPr>
    </w:p>
    <w:p w14:paraId="72FF3B19" w14:textId="77777777" w:rsidR="00F33B0B" w:rsidRPr="000F5596" w:rsidRDefault="00F33B0B" w:rsidP="001F367D">
      <w:pPr>
        <w:pStyle w:val="prastasiniatinklio"/>
        <w:tabs>
          <w:tab w:val="left" w:pos="1134"/>
          <w:tab w:val="left" w:pos="3686"/>
        </w:tabs>
        <w:spacing w:before="0" w:beforeAutospacing="0" w:after="0" w:afterAutospacing="0"/>
        <w:ind w:firstLine="357"/>
        <w:rPr>
          <w:rFonts w:ascii="Arial" w:hAnsi="Arial" w:cs="Arial"/>
          <w:b/>
          <w:bCs/>
          <w:sz w:val="20"/>
          <w:szCs w:val="20"/>
        </w:rPr>
      </w:pPr>
      <w:bookmarkStart w:id="0" w:name="_Toc489267957"/>
      <w:bookmarkStart w:id="1" w:name="_Toc529451261"/>
      <w:r w:rsidRPr="000F5596">
        <w:rPr>
          <w:rFonts w:ascii="Arial" w:hAnsi="Arial" w:cs="Arial"/>
          <w:b/>
          <w:bCs/>
          <w:sz w:val="20"/>
          <w:szCs w:val="20"/>
        </w:rPr>
        <w:t>II SKYRIUS</w:t>
      </w:r>
    </w:p>
    <w:p w14:paraId="448B2D76" w14:textId="77777777" w:rsidR="00F33B0B" w:rsidRPr="000F5596" w:rsidRDefault="00F33B0B" w:rsidP="001F367D">
      <w:pPr>
        <w:pStyle w:val="prastasiniatinklio"/>
        <w:tabs>
          <w:tab w:val="left" w:pos="1134"/>
          <w:tab w:val="left" w:pos="3686"/>
        </w:tabs>
        <w:spacing w:before="0" w:beforeAutospacing="0" w:after="0" w:afterAutospacing="0"/>
        <w:ind w:firstLine="357"/>
        <w:rPr>
          <w:rFonts w:ascii="Arial" w:hAnsi="Arial" w:cs="Arial"/>
          <w:b/>
          <w:bCs/>
          <w:sz w:val="20"/>
          <w:szCs w:val="20"/>
        </w:rPr>
      </w:pPr>
      <w:r w:rsidRPr="000F5596">
        <w:rPr>
          <w:rFonts w:ascii="Arial" w:hAnsi="Arial" w:cs="Arial"/>
          <w:b/>
          <w:bCs/>
          <w:sz w:val="20"/>
          <w:szCs w:val="20"/>
        </w:rPr>
        <w:t>PIRKIMO OBJEKTAS</w:t>
      </w:r>
      <w:bookmarkEnd w:id="0"/>
      <w:bookmarkEnd w:id="1"/>
    </w:p>
    <w:p w14:paraId="0B8304D1" w14:textId="77777777" w:rsidR="00020618" w:rsidRPr="000F5596" w:rsidRDefault="00020618" w:rsidP="001F367D">
      <w:pPr>
        <w:pStyle w:val="prastasiniatinklio"/>
        <w:tabs>
          <w:tab w:val="left" w:pos="993"/>
        </w:tabs>
        <w:spacing w:before="0" w:beforeAutospacing="0" w:after="0" w:afterAutospacing="0"/>
        <w:ind w:firstLine="357"/>
        <w:jc w:val="both"/>
        <w:rPr>
          <w:rFonts w:ascii="Arial" w:hAnsi="Arial" w:cs="Arial"/>
          <w:b/>
          <w:bCs/>
          <w:sz w:val="20"/>
          <w:szCs w:val="20"/>
        </w:rPr>
      </w:pPr>
    </w:p>
    <w:p w14:paraId="5D97527B" w14:textId="451A9F15" w:rsidR="00EF7D09" w:rsidRPr="000F5596" w:rsidRDefault="0092248F"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 xml:space="preserve">Akcinė bendrovė „Kauno energija“ (toliau – Perkantysis subjektas) </w:t>
      </w:r>
      <w:r w:rsidR="00D55A2C" w:rsidRPr="000F5596">
        <w:rPr>
          <w:rFonts w:ascii="Arial" w:hAnsi="Arial" w:cs="Arial"/>
          <w:sz w:val="20"/>
          <w:szCs w:val="20"/>
        </w:rPr>
        <w:t xml:space="preserve">siekdama užtikrinti patikimą Inkaro katilinės darbą Kauno miesto centralizuoto šilumos tiekimo tinkle, numato Inkaro katilinėje, adresu Raudondvario 7 takas 4, Kaunas įgyvendinti </w:t>
      </w:r>
      <w:r w:rsidR="00E277E6" w:rsidRPr="000F5596">
        <w:rPr>
          <w:rFonts w:ascii="Arial" w:hAnsi="Arial" w:cs="Arial"/>
          <w:sz w:val="20"/>
          <w:szCs w:val="20"/>
        </w:rPr>
        <w:t>p</w:t>
      </w:r>
      <w:r w:rsidR="00D55A2C" w:rsidRPr="000F5596">
        <w:rPr>
          <w:rFonts w:ascii="Arial" w:hAnsi="Arial" w:cs="Arial"/>
          <w:sz w:val="20"/>
          <w:szCs w:val="20"/>
        </w:rPr>
        <w:t>rojektą, kurio metu būtų įrengti oro separatoriai ant termofikacinio vandens vamzdyn</w:t>
      </w:r>
      <w:r w:rsidR="00C65E09" w:rsidRPr="000F5596">
        <w:rPr>
          <w:rFonts w:ascii="Arial" w:hAnsi="Arial" w:cs="Arial"/>
          <w:sz w:val="20"/>
          <w:szCs w:val="20"/>
        </w:rPr>
        <w:t>ų</w:t>
      </w:r>
      <w:r w:rsidR="00D55A2C" w:rsidRPr="000F5596">
        <w:rPr>
          <w:rFonts w:ascii="Arial" w:hAnsi="Arial" w:cs="Arial"/>
          <w:sz w:val="20"/>
          <w:szCs w:val="20"/>
        </w:rPr>
        <w:t xml:space="preserve"> </w:t>
      </w:r>
      <w:r w:rsidR="004072C9" w:rsidRPr="000F5596">
        <w:rPr>
          <w:rFonts w:ascii="Arial" w:hAnsi="Arial" w:cs="Arial"/>
          <w:sz w:val="20"/>
          <w:szCs w:val="20"/>
        </w:rPr>
        <w:t xml:space="preserve">(toliau – </w:t>
      </w:r>
      <w:r w:rsidR="00EF7D09" w:rsidRPr="000F5596">
        <w:rPr>
          <w:rFonts w:ascii="Arial" w:hAnsi="Arial" w:cs="Arial"/>
          <w:sz w:val="20"/>
          <w:szCs w:val="20"/>
        </w:rPr>
        <w:t>Darbai</w:t>
      </w:r>
      <w:r w:rsidR="004072C9" w:rsidRPr="000F5596">
        <w:rPr>
          <w:rFonts w:ascii="Arial" w:hAnsi="Arial" w:cs="Arial"/>
          <w:sz w:val="20"/>
          <w:szCs w:val="20"/>
        </w:rPr>
        <w:t>).</w:t>
      </w:r>
    </w:p>
    <w:p w14:paraId="241D9ACA" w14:textId="04D95A09" w:rsidR="00020618" w:rsidRPr="000F5596" w:rsidRDefault="00EF7D09"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T</w:t>
      </w:r>
      <w:r w:rsidR="00A348F4" w:rsidRPr="000F5596">
        <w:rPr>
          <w:rFonts w:ascii="Arial" w:hAnsi="Arial" w:cs="Arial"/>
          <w:sz w:val="20"/>
          <w:szCs w:val="20"/>
        </w:rPr>
        <w:t>ikslus darbų atlikimo terminas nurodytas sutarties projekt</w:t>
      </w:r>
      <w:r w:rsidRPr="000F5596">
        <w:rPr>
          <w:rFonts w:ascii="Arial" w:hAnsi="Arial" w:cs="Arial"/>
          <w:sz w:val="20"/>
          <w:szCs w:val="20"/>
        </w:rPr>
        <w:t>e (5 priedas)</w:t>
      </w:r>
      <w:r w:rsidR="00D212EB" w:rsidRPr="000F5596">
        <w:rPr>
          <w:rFonts w:ascii="Arial" w:hAnsi="Arial" w:cs="Arial"/>
          <w:sz w:val="20"/>
          <w:szCs w:val="20"/>
        </w:rPr>
        <w:t>, d</w:t>
      </w:r>
      <w:r w:rsidR="004072C9" w:rsidRPr="000F5596">
        <w:rPr>
          <w:rFonts w:ascii="Arial" w:hAnsi="Arial" w:cs="Arial"/>
          <w:sz w:val="20"/>
          <w:szCs w:val="20"/>
        </w:rPr>
        <w:t xml:space="preserve">etalesnė informacija apie perkamų </w:t>
      </w:r>
      <w:r w:rsidR="001D5F05" w:rsidRPr="000F5596">
        <w:rPr>
          <w:rFonts w:ascii="Arial" w:hAnsi="Arial" w:cs="Arial"/>
          <w:sz w:val="20"/>
          <w:szCs w:val="20"/>
        </w:rPr>
        <w:t>Darbų</w:t>
      </w:r>
      <w:r w:rsidR="004072C9" w:rsidRPr="000F5596">
        <w:rPr>
          <w:rFonts w:ascii="Arial" w:hAnsi="Arial" w:cs="Arial"/>
          <w:sz w:val="20"/>
          <w:szCs w:val="20"/>
        </w:rPr>
        <w:t xml:space="preserve"> savybes, charakteristiką bei reikalavimus </w:t>
      </w:r>
      <w:r w:rsidR="001D5F05" w:rsidRPr="000F5596">
        <w:rPr>
          <w:rFonts w:ascii="Arial" w:hAnsi="Arial" w:cs="Arial"/>
          <w:sz w:val="20"/>
          <w:szCs w:val="20"/>
        </w:rPr>
        <w:t>Darbų</w:t>
      </w:r>
      <w:r w:rsidR="00280856" w:rsidRPr="000F5596">
        <w:rPr>
          <w:rFonts w:ascii="Arial" w:hAnsi="Arial" w:cs="Arial"/>
          <w:sz w:val="20"/>
          <w:szCs w:val="20"/>
        </w:rPr>
        <w:t xml:space="preserve"> atlikimui</w:t>
      </w:r>
      <w:r w:rsidR="004072C9" w:rsidRPr="000F5596">
        <w:rPr>
          <w:rFonts w:ascii="Arial" w:hAnsi="Arial" w:cs="Arial"/>
          <w:sz w:val="20"/>
          <w:szCs w:val="20"/>
        </w:rPr>
        <w:t xml:space="preserve"> nuodyta Pirkimo sąlygų 1 priede - Techninė specifikacijoje. </w:t>
      </w:r>
    </w:p>
    <w:p w14:paraId="5694156C" w14:textId="3B2C996B" w:rsidR="00020618" w:rsidRPr="000F5596" w:rsidRDefault="00165148"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 xml:space="preserve">Sutartis su Pirkimą laimėjusiu tiekėju bus sudaroma </w:t>
      </w:r>
      <w:r w:rsidR="00935A5E" w:rsidRPr="000F5596">
        <w:rPr>
          <w:rFonts w:ascii="Arial" w:hAnsi="Arial" w:cs="Arial"/>
          <w:sz w:val="20"/>
          <w:szCs w:val="20"/>
        </w:rPr>
        <w:t>13</w:t>
      </w:r>
      <w:r w:rsidRPr="000F5596">
        <w:rPr>
          <w:rFonts w:ascii="Arial" w:hAnsi="Arial" w:cs="Arial"/>
          <w:sz w:val="20"/>
          <w:szCs w:val="20"/>
        </w:rPr>
        <w:t xml:space="preserve"> (</w:t>
      </w:r>
      <w:r w:rsidR="005816EE" w:rsidRPr="000F5596">
        <w:rPr>
          <w:rFonts w:ascii="Arial" w:hAnsi="Arial" w:cs="Arial"/>
          <w:sz w:val="20"/>
          <w:szCs w:val="20"/>
        </w:rPr>
        <w:t>trylikos</w:t>
      </w:r>
      <w:r w:rsidRPr="000F5596">
        <w:rPr>
          <w:rFonts w:ascii="Arial" w:hAnsi="Arial" w:cs="Arial"/>
          <w:sz w:val="20"/>
          <w:szCs w:val="20"/>
        </w:rPr>
        <w:t xml:space="preserve">) mėnesių laikotarpiui įskaitant apmokėjimo terminą. </w:t>
      </w:r>
    </w:p>
    <w:p w14:paraId="1472DC0B" w14:textId="77777777" w:rsidR="009C0A18" w:rsidRPr="000F5596" w:rsidRDefault="009C0A18"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Pirkimui taikoma fiksuotos kainos kainodara. Tiekėjas prisiima riziką dėl Sutarties vykdymo išlaidų dydžio pasikeitimo</w:t>
      </w:r>
    </w:p>
    <w:p w14:paraId="72FCB59F" w14:textId="183DFC12" w:rsidR="008316FE" w:rsidRPr="000F5596" w:rsidRDefault="00165148"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 xml:space="preserve">Pasiūlymai vertinami pagal mažiausios kainos kriterijų. </w:t>
      </w:r>
    </w:p>
    <w:p w14:paraId="1ECF887C" w14:textId="38C5BE31" w:rsidR="00020618" w:rsidRPr="000F5596" w:rsidRDefault="00165148"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 xml:space="preserve">Pirkimui skirtos lėšos – </w:t>
      </w:r>
      <w:r w:rsidR="005816EE" w:rsidRPr="000F5596">
        <w:rPr>
          <w:rFonts w:ascii="Arial" w:hAnsi="Arial" w:cs="Arial"/>
          <w:sz w:val="20"/>
          <w:szCs w:val="20"/>
        </w:rPr>
        <w:t>25 000,00</w:t>
      </w:r>
      <w:r w:rsidRPr="000F5596">
        <w:rPr>
          <w:rFonts w:ascii="Arial" w:hAnsi="Arial" w:cs="Arial"/>
          <w:sz w:val="20"/>
          <w:szCs w:val="20"/>
        </w:rPr>
        <w:t xml:space="preserve"> Eur (</w:t>
      </w:r>
      <w:r w:rsidR="005816EE" w:rsidRPr="000F5596">
        <w:rPr>
          <w:rFonts w:ascii="Arial" w:hAnsi="Arial" w:cs="Arial"/>
          <w:sz w:val="20"/>
          <w:szCs w:val="20"/>
        </w:rPr>
        <w:t>dvidešimt penki tūk</w:t>
      </w:r>
      <w:r w:rsidR="00F1415C" w:rsidRPr="000F5596">
        <w:rPr>
          <w:rFonts w:ascii="Arial" w:hAnsi="Arial" w:cs="Arial"/>
          <w:sz w:val="20"/>
          <w:szCs w:val="20"/>
        </w:rPr>
        <w:t>stančiai</w:t>
      </w:r>
      <w:r w:rsidRPr="000F5596">
        <w:rPr>
          <w:rFonts w:ascii="Arial" w:hAnsi="Arial" w:cs="Arial"/>
          <w:sz w:val="20"/>
          <w:szCs w:val="20"/>
        </w:rPr>
        <w:t xml:space="preserve"> ir 00 ct) be PVM</w:t>
      </w:r>
      <w:r w:rsidR="00DF2F89" w:rsidRPr="000F5596">
        <w:rPr>
          <w:rFonts w:ascii="Arial" w:hAnsi="Arial" w:cs="Arial"/>
          <w:sz w:val="20"/>
          <w:szCs w:val="20"/>
        </w:rPr>
        <w:t xml:space="preserve"> </w:t>
      </w:r>
      <w:r w:rsidR="00744103" w:rsidRPr="000F5596">
        <w:rPr>
          <w:rFonts w:ascii="Arial" w:hAnsi="Arial" w:cs="Arial"/>
          <w:sz w:val="20"/>
          <w:szCs w:val="20"/>
        </w:rPr>
        <w:t>(</w:t>
      </w:r>
      <w:r w:rsidR="00DF2F89" w:rsidRPr="000F5596">
        <w:rPr>
          <w:rFonts w:ascii="Arial" w:hAnsi="Arial" w:cs="Arial"/>
          <w:sz w:val="20"/>
          <w:szCs w:val="20"/>
        </w:rPr>
        <w:t>jei pasiūlymo kaina (be PVM) viršys Pirkimui skirtas lėšas (be PVM) – pasiūlymas bus atmestas, kaip nepriimtinas).</w:t>
      </w:r>
      <w:r w:rsidRPr="000F5596">
        <w:rPr>
          <w:rFonts w:ascii="Arial" w:hAnsi="Arial" w:cs="Arial"/>
          <w:sz w:val="20"/>
          <w:szCs w:val="20"/>
        </w:rPr>
        <w:t xml:space="preserve"> </w:t>
      </w:r>
    </w:p>
    <w:p w14:paraId="3612DEBE" w14:textId="77777777" w:rsidR="00020618" w:rsidRPr="000F5596" w:rsidRDefault="008A3F11"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 xml:space="preserve">Pirkimui taikomos Europos Sąjungos Tarybos reglamento (ES) 2022/576 2022 m. balandžio 8 d. kuriuo iš dalies keičiamas Reglamentas (ES) Nr. 833/2014 dėl ribojamųjų priemonių atsižvelgiant į Rusijos veiksmus, kuriais </w:t>
      </w:r>
      <w:r w:rsidRPr="000F5596">
        <w:rPr>
          <w:rFonts w:ascii="Arial" w:hAnsi="Arial" w:cs="Arial"/>
          <w:sz w:val="20"/>
          <w:szCs w:val="20"/>
        </w:rPr>
        <w:lastRenderedPageBreak/>
        <w:t>destabilizuojama padėtis Ukrainoje (toliau – Reglamentas) nuostatos. Kartu su pasiūlymu tiekėjas turi pateikti užpildytą deklaraciją dėl (ne)atitikties Reglamento nuostatoms (Sąlygų 5 priedas).</w:t>
      </w:r>
    </w:p>
    <w:p w14:paraId="3AA0D939" w14:textId="77777777" w:rsidR="00020618" w:rsidRPr="000F5596"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 xml:space="preserve">Perkantysis subjektas nutrauks pradėtas pirkimo procedūras, paaiškėjus, kad buvo pažeisti Viešųjų pirkimų įstatymo 17 straipsnio 1 dalyje nustatyti principai ir atitinkamos padėties negalima ištaisyti. </w:t>
      </w:r>
    </w:p>
    <w:p w14:paraId="26AE6222" w14:textId="77777777" w:rsidR="00020618" w:rsidRPr="000F5596"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1B834D6" w14:textId="77777777" w:rsidR="00020618" w:rsidRPr="000F5596"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 xml:space="preserve"> Perkantysis subjektas neatlygina tiekėjui jokių išlaidų, susijusių su pirkimo sąlygų gavimu, pasiūlymų rengimu ir pan., įskaitant ir išlaidas, patiriamas dėl to, kad vadovaudamasi Pirkimo įstatymo nuostatomis Perkantysis subjektas nutraukė pirkimo procedūras. </w:t>
      </w:r>
    </w:p>
    <w:p w14:paraId="7C2ECE5D" w14:textId="77777777" w:rsidR="00020618" w:rsidRPr="000F5596"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Pirkimo objektas į pirkimo objekto dalis neskaidomas.</w:t>
      </w:r>
    </w:p>
    <w:p w14:paraId="03ECB1B1" w14:textId="77777777" w:rsidR="00020618" w:rsidRPr="000F5596"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Perkantysis subjektas nereikalauja kartu su pasiūlymu pateikti pasiūlymo galiojimo užtikrinimą patvirtinančio dokumento.</w:t>
      </w:r>
    </w:p>
    <w:p w14:paraId="48F81AC1" w14:textId="77777777" w:rsidR="00710696" w:rsidRPr="000F5596" w:rsidRDefault="00710696" w:rsidP="001F367D">
      <w:pPr>
        <w:pStyle w:val="prastasiniatinklio"/>
        <w:tabs>
          <w:tab w:val="left" w:pos="1134"/>
        </w:tabs>
        <w:spacing w:before="0" w:beforeAutospacing="0" w:after="0" w:afterAutospacing="0"/>
        <w:ind w:firstLine="357"/>
        <w:rPr>
          <w:rFonts w:ascii="Arial" w:hAnsi="Arial" w:cs="Arial"/>
          <w:sz w:val="20"/>
          <w:szCs w:val="20"/>
        </w:rPr>
      </w:pPr>
    </w:p>
    <w:p w14:paraId="4F756BB4" w14:textId="77777777" w:rsidR="00342098" w:rsidRPr="000F5596" w:rsidRDefault="00342098" w:rsidP="001F367D">
      <w:pPr>
        <w:pStyle w:val="prastasiniatinklio"/>
        <w:tabs>
          <w:tab w:val="left" w:pos="1134"/>
        </w:tabs>
        <w:spacing w:before="0" w:beforeAutospacing="0" w:after="0" w:afterAutospacing="0"/>
        <w:ind w:firstLine="357"/>
        <w:rPr>
          <w:rFonts w:ascii="Arial" w:hAnsi="Arial" w:cs="Arial"/>
          <w:sz w:val="20"/>
          <w:szCs w:val="20"/>
        </w:rPr>
      </w:pPr>
    </w:p>
    <w:p w14:paraId="2EF1642C" w14:textId="044E3FF4" w:rsidR="004072C9" w:rsidRPr="000F5596"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0F5596">
        <w:rPr>
          <w:rFonts w:ascii="Arial" w:hAnsi="Arial" w:cs="Arial"/>
          <w:b/>
          <w:bCs/>
          <w:sz w:val="20"/>
          <w:szCs w:val="20"/>
        </w:rPr>
        <w:t>III SKYRIUS</w:t>
      </w:r>
    </w:p>
    <w:p w14:paraId="7D9CBD0E" w14:textId="77777777" w:rsidR="004072C9" w:rsidRPr="000F5596"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0F5596">
        <w:rPr>
          <w:rFonts w:ascii="Arial" w:hAnsi="Arial" w:cs="Arial"/>
          <w:b/>
          <w:bCs/>
          <w:sz w:val="20"/>
          <w:szCs w:val="20"/>
        </w:rPr>
        <w:t>TIEKĖJO PAŠALINIMO PAGRINDAI, REIKALAVIMAI KVALIFIKACIJAI IR REIKALAUJAMI KOKYBĖS BEI APLINKOS APSAUGOS VADYBOS SISTEMŲ STANDARTAI</w:t>
      </w:r>
    </w:p>
    <w:p w14:paraId="49B916FC" w14:textId="77777777" w:rsidR="00342098" w:rsidRPr="000F5596" w:rsidRDefault="00342098" w:rsidP="001F367D">
      <w:pPr>
        <w:pStyle w:val="prastasiniatinklio"/>
        <w:tabs>
          <w:tab w:val="left" w:pos="1134"/>
        </w:tabs>
        <w:spacing w:before="0" w:beforeAutospacing="0" w:after="0" w:afterAutospacing="0"/>
        <w:ind w:firstLine="357"/>
        <w:rPr>
          <w:rFonts w:ascii="Arial" w:hAnsi="Arial" w:cs="Arial"/>
          <w:b/>
          <w:bCs/>
          <w:sz w:val="20"/>
          <w:szCs w:val="20"/>
        </w:rPr>
      </w:pPr>
    </w:p>
    <w:p w14:paraId="010DB076" w14:textId="77777777" w:rsidR="004072C9" w:rsidRPr="000F5596"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6D90846B" w14:textId="76FC493E" w:rsidR="004C76C8" w:rsidRPr="000F5596" w:rsidRDefault="004C76C8" w:rsidP="001F367D">
      <w:pPr>
        <w:pStyle w:val="prastasiniatinklio"/>
        <w:numPr>
          <w:ilvl w:val="1"/>
          <w:numId w:val="1"/>
        </w:numPr>
        <w:tabs>
          <w:tab w:val="left" w:pos="709"/>
          <w:tab w:val="left" w:pos="851"/>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 xml:space="preserve">Pirkime bus naudojamas Europos bendrasis viešųjų pirkimų dokumentas (Priedas Nr. </w:t>
      </w:r>
      <w:r w:rsidR="00CF6726" w:rsidRPr="000F5596">
        <w:rPr>
          <w:rFonts w:ascii="Arial" w:hAnsi="Arial" w:cs="Arial"/>
          <w:sz w:val="20"/>
          <w:szCs w:val="20"/>
        </w:rPr>
        <w:t>4</w:t>
      </w:r>
      <w:r w:rsidRPr="000F5596">
        <w:rPr>
          <w:rFonts w:ascii="Arial" w:hAnsi="Arial" w:cs="Arial"/>
          <w:sz w:val="20"/>
          <w:szCs w:val="20"/>
        </w:rPr>
        <w:t>).</w:t>
      </w:r>
    </w:p>
    <w:p w14:paraId="5C34F4AE" w14:textId="64B0DBA4" w:rsidR="004C76C8" w:rsidRPr="000F5596" w:rsidRDefault="004C76C8" w:rsidP="001F367D">
      <w:pPr>
        <w:pStyle w:val="prastasiniatinklio"/>
        <w:numPr>
          <w:ilvl w:val="1"/>
          <w:numId w:val="1"/>
        </w:numPr>
        <w:tabs>
          <w:tab w:val="left" w:pos="709"/>
          <w:tab w:val="left" w:pos="851"/>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 xml:space="preserve"> Pirkime taikomi reikalavimai dėl tiekėjo pašalinimo pagrindų ir kvalifikacijos</w:t>
      </w:r>
      <w:r w:rsidR="00CF6726" w:rsidRPr="000F5596">
        <w:rPr>
          <w:rFonts w:ascii="Arial" w:hAnsi="Arial" w:cs="Arial"/>
          <w:sz w:val="20"/>
          <w:szCs w:val="20"/>
        </w:rPr>
        <w:t xml:space="preserve"> (Priedas Nr. 3)</w:t>
      </w:r>
      <w:r w:rsidRPr="000F5596">
        <w:rPr>
          <w:rFonts w:ascii="Arial" w:hAnsi="Arial" w:cs="Arial"/>
          <w:sz w:val="20"/>
          <w:szCs w:val="20"/>
        </w:rPr>
        <w:t>.</w:t>
      </w:r>
    </w:p>
    <w:p w14:paraId="769BA221" w14:textId="77777777" w:rsidR="004C76C8" w:rsidRPr="000F5596" w:rsidRDefault="004C76C8" w:rsidP="001F367D">
      <w:pPr>
        <w:pStyle w:val="prastasiniatinklio"/>
        <w:numPr>
          <w:ilvl w:val="1"/>
          <w:numId w:val="1"/>
        </w:numPr>
        <w:tabs>
          <w:tab w:val="left" w:pos="709"/>
          <w:tab w:val="left" w:pos="851"/>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Pateikdamas pasiūlymą tiekėjas patvirtina, kad jis turi teisę verstis ta veikla, kuri reikalinga Pirkimo sutarčiai vykdyti.</w:t>
      </w:r>
    </w:p>
    <w:p w14:paraId="74BC0ECB" w14:textId="77777777" w:rsidR="004C76C8" w:rsidRPr="000F5596" w:rsidRDefault="004C76C8" w:rsidP="001F367D">
      <w:pPr>
        <w:pStyle w:val="prastasiniatinklio"/>
        <w:tabs>
          <w:tab w:val="left" w:pos="1134"/>
        </w:tabs>
        <w:spacing w:before="0" w:beforeAutospacing="0" w:after="0" w:afterAutospacing="0"/>
        <w:ind w:firstLine="357"/>
        <w:rPr>
          <w:rFonts w:ascii="Arial" w:hAnsi="Arial" w:cs="Arial"/>
          <w:b/>
          <w:bCs/>
          <w:sz w:val="20"/>
          <w:szCs w:val="20"/>
        </w:rPr>
      </w:pPr>
    </w:p>
    <w:p w14:paraId="0DA80FA0" w14:textId="77777777" w:rsidR="00926645" w:rsidRPr="000F5596" w:rsidRDefault="00926645" w:rsidP="001F367D">
      <w:pPr>
        <w:pStyle w:val="prastasiniatinklio"/>
        <w:tabs>
          <w:tab w:val="left" w:pos="993"/>
        </w:tabs>
        <w:spacing w:before="0" w:beforeAutospacing="0" w:after="0" w:afterAutospacing="0"/>
        <w:ind w:firstLine="357"/>
        <w:rPr>
          <w:rFonts w:ascii="Arial" w:hAnsi="Arial" w:cs="Arial"/>
          <w:b/>
          <w:sz w:val="20"/>
          <w:szCs w:val="20"/>
        </w:rPr>
      </w:pPr>
      <w:r w:rsidRPr="000F5596">
        <w:rPr>
          <w:rFonts w:ascii="Arial" w:hAnsi="Arial" w:cs="Arial"/>
          <w:b/>
          <w:sz w:val="20"/>
          <w:szCs w:val="20"/>
        </w:rPr>
        <w:t>IV SKYRIUS</w:t>
      </w:r>
    </w:p>
    <w:p w14:paraId="6417BD8A" w14:textId="709F4C15" w:rsidR="00926645" w:rsidRPr="000F5596" w:rsidRDefault="00926645" w:rsidP="001F367D">
      <w:pPr>
        <w:pStyle w:val="prastasiniatinklio"/>
        <w:tabs>
          <w:tab w:val="left" w:pos="1134"/>
        </w:tabs>
        <w:spacing w:before="0" w:beforeAutospacing="0" w:after="0" w:afterAutospacing="0"/>
        <w:ind w:firstLine="357"/>
        <w:rPr>
          <w:rFonts w:ascii="Arial" w:hAnsi="Arial" w:cs="Arial"/>
          <w:b/>
          <w:bCs/>
          <w:sz w:val="20"/>
          <w:szCs w:val="20"/>
        </w:rPr>
      </w:pPr>
      <w:r w:rsidRPr="000F5596">
        <w:rPr>
          <w:rFonts w:ascii="Arial" w:hAnsi="Arial" w:cs="Arial"/>
          <w:b/>
          <w:bCs/>
          <w:sz w:val="20"/>
          <w:szCs w:val="20"/>
        </w:rPr>
        <w:t>PIRKIMO DOKUMENTŲ PAAIŠKINIMAI IR PATIKSLINIMAI</w:t>
      </w:r>
    </w:p>
    <w:p w14:paraId="729368AB" w14:textId="77777777" w:rsidR="00342098" w:rsidRPr="000F5596" w:rsidRDefault="00342098" w:rsidP="001F367D">
      <w:pPr>
        <w:pStyle w:val="prastasiniatinklio"/>
        <w:tabs>
          <w:tab w:val="left" w:pos="1134"/>
        </w:tabs>
        <w:spacing w:before="0" w:beforeAutospacing="0" w:after="0" w:afterAutospacing="0"/>
        <w:ind w:firstLine="357"/>
        <w:rPr>
          <w:rFonts w:ascii="Arial" w:hAnsi="Arial" w:cs="Arial"/>
          <w:b/>
          <w:bCs/>
          <w:sz w:val="20"/>
          <w:szCs w:val="20"/>
        </w:rPr>
      </w:pPr>
    </w:p>
    <w:p w14:paraId="193CC97D" w14:textId="77777777" w:rsidR="00AA1AB8" w:rsidRPr="000F5596" w:rsidRDefault="00AA1AB8" w:rsidP="001F367D">
      <w:pPr>
        <w:pStyle w:val="prastasiniatinklio"/>
        <w:tabs>
          <w:tab w:val="left" w:pos="1134"/>
        </w:tabs>
        <w:spacing w:before="0" w:beforeAutospacing="0" w:after="0" w:afterAutospacing="0"/>
        <w:ind w:firstLine="357"/>
        <w:rPr>
          <w:rFonts w:ascii="Arial" w:hAnsi="Arial" w:cs="Arial"/>
          <w:b/>
          <w:bCs/>
          <w:sz w:val="20"/>
          <w:szCs w:val="20"/>
        </w:rPr>
      </w:pPr>
    </w:p>
    <w:p w14:paraId="41CA2075" w14:textId="631C71AF" w:rsidR="002A561D" w:rsidRPr="000F5596"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Tiekėjas gali prašyti, kad Perkantysis subjektas paaiškintų Pirkimo dokumentus, taip pat teikti pasiūlymus dėl Pirkimo dokumentų patikslinimo ne vėliau kaip likus 2 (dviem) darbo dienoms iki pasiūlymų pateikimo termino pabaigos. Pirkimo dokumentų paaiškinimai ir patikslinimai gali būti teikiami ir Perkančiojo subjekto iniciatyva.</w:t>
      </w:r>
    </w:p>
    <w:p w14:paraId="25115C63" w14:textId="77777777" w:rsidR="002A561D" w:rsidRPr="000F5596"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 xml:space="preserve"> Paaiškinimai ir patikslinimai skelbiami CVP IS priemonėmis ir siunčiami užklausą pateikusiam bei visiems prie Pirkimo prisijungusiems tiekėjams. Jei paaiškinimai ar patikslinimai teikiami Perkančiojo subjekto iniciatyva, jie skelbiami CVP IS priemonėmis. Paaiškinimai ir patikslinimai pateikiami likus ne mažiau kaip 1 (vienai) darbo dienai iki pasiūlymų pateikimo termino pabaigos. Jei Perkantysis subjektas paaiškinimų ar patikslinimų nepateikia iki nurodyto termino, pasiūlymų pateikimo terminas nukeliamas ne trumpesniam laikui nei tas, kiek vėluojama juos pateikti.</w:t>
      </w:r>
    </w:p>
    <w:p w14:paraId="71CD703E" w14:textId="77777777" w:rsidR="002A561D" w:rsidRPr="000F5596"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 xml:space="preserve"> Perkantysis subjektas, paaiškindamas ar patikslindamas Pirkimo dokumentus, užtikrina tiekėjų anonimiškumą, t. y. užtikrina, kad tiekėjai nesužinotų kitų tiekėjų, ketinančių dalyvauti Pirkimo procedūrose, pavadinimų ir kitų rekvizitų.</w:t>
      </w:r>
    </w:p>
    <w:p w14:paraId="7A5B34E8" w14:textId="77777777" w:rsidR="002A561D" w:rsidRPr="000F5596"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028E4C1" w14:textId="3066FF41" w:rsidR="00926645" w:rsidRPr="000F5596"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Perkantysis subjektas nerengs susitikimo su tiekėjais dėl Pirkimo dokumentų.</w:t>
      </w:r>
    </w:p>
    <w:p w14:paraId="138DBC2D" w14:textId="77777777" w:rsidR="004072C9" w:rsidRPr="000F5596" w:rsidRDefault="004072C9" w:rsidP="001F367D">
      <w:pPr>
        <w:pStyle w:val="prastasiniatinklio"/>
        <w:tabs>
          <w:tab w:val="left" w:pos="993"/>
        </w:tabs>
        <w:spacing w:before="0" w:beforeAutospacing="0" w:after="0" w:afterAutospacing="0"/>
        <w:ind w:firstLine="357"/>
        <w:rPr>
          <w:rFonts w:ascii="Arial" w:hAnsi="Arial" w:cs="Arial"/>
          <w:b/>
          <w:sz w:val="20"/>
          <w:szCs w:val="20"/>
        </w:rPr>
      </w:pPr>
    </w:p>
    <w:p w14:paraId="11DF7283" w14:textId="77777777" w:rsidR="00342098" w:rsidRPr="000F5596" w:rsidRDefault="00342098" w:rsidP="001F367D">
      <w:pPr>
        <w:pStyle w:val="prastasiniatinklio"/>
        <w:tabs>
          <w:tab w:val="left" w:pos="993"/>
        </w:tabs>
        <w:spacing w:before="0" w:beforeAutospacing="0" w:after="0" w:afterAutospacing="0"/>
        <w:ind w:firstLine="357"/>
        <w:rPr>
          <w:rFonts w:ascii="Arial" w:hAnsi="Arial" w:cs="Arial"/>
          <w:b/>
          <w:sz w:val="20"/>
          <w:szCs w:val="20"/>
        </w:rPr>
      </w:pPr>
    </w:p>
    <w:p w14:paraId="05D54E0E" w14:textId="77777777" w:rsidR="004D71AB" w:rsidRPr="000F5596"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0F5596">
        <w:rPr>
          <w:rFonts w:ascii="Arial" w:hAnsi="Arial" w:cs="Arial"/>
          <w:b/>
          <w:bCs/>
          <w:sz w:val="20"/>
          <w:szCs w:val="20"/>
        </w:rPr>
        <w:t>V SKYRIUS</w:t>
      </w:r>
    </w:p>
    <w:p w14:paraId="63201599" w14:textId="77777777" w:rsidR="004D71AB" w:rsidRPr="000F5596"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0F5596">
        <w:rPr>
          <w:rFonts w:ascii="Arial" w:hAnsi="Arial" w:cs="Arial"/>
          <w:b/>
          <w:bCs/>
          <w:sz w:val="20"/>
          <w:szCs w:val="20"/>
        </w:rPr>
        <w:t>PASIŪLYMŲ RENGIMAS IR TEIKIMAS</w:t>
      </w:r>
    </w:p>
    <w:p w14:paraId="4F742771" w14:textId="77777777" w:rsidR="00342098" w:rsidRPr="000F5596" w:rsidRDefault="00342098" w:rsidP="001F367D">
      <w:pPr>
        <w:pStyle w:val="prastasiniatinklio"/>
        <w:tabs>
          <w:tab w:val="left" w:pos="1134"/>
        </w:tabs>
        <w:spacing w:before="0" w:beforeAutospacing="0" w:after="0" w:afterAutospacing="0"/>
        <w:ind w:firstLine="357"/>
        <w:rPr>
          <w:rFonts w:ascii="Arial" w:hAnsi="Arial" w:cs="Arial"/>
          <w:b/>
          <w:bCs/>
          <w:sz w:val="20"/>
          <w:szCs w:val="20"/>
        </w:rPr>
      </w:pPr>
    </w:p>
    <w:p w14:paraId="25D9A472" w14:textId="77777777" w:rsidR="00AA1AB8" w:rsidRPr="000F5596" w:rsidRDefault="00AA1AB8" w:rsidP="001F367D">
      <w:pPr>
        <w:pStyle w:val="prastasiniatinklio"/>
        <w:tabs>
          <w:tab w:val="left" w:pos="1134"/>
        </w:tabs>
        <w:spacing w:before="0" w:beforeAutospacing="0" w:after="0" w:afterAutospacing="0"/>
        <w:ind w:firstLine="357"/>
        <w:rPr>
          <w:rFonts w:ascii="Arial" w:hAnsi="Arial" w:cs="Arial"/>
          <w:b/>
          <w:bCs/>
          <w:sz w:val="20"/>
          <w:szCs w:val="20"/>
        </w:rPr>
      </w:pPr>
    </w:p>
    <w:p w14:paraId="22FDFDA7" w14:textId="77777777" w:rsidR="00A13B44" w:rsidRPr="000F559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Tiekėjas gali pateikti tik vieną pasiūlymą, o jeigu Pirkimo objektas suskaidytas į dalis, tiekėjas gali pateikti po vieną pasiūlymą vienai, kelioms ar visoms pirkimo objekto dalims.</w:t>
      </w:r>
    </w:p>
    <w:p w14:paraId="7E10F3CD" w14:textId="77777777" w:rsidR="00A13B44" w:rsidRPr="000F559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Jei pasiūlymą teikia ūkio subjektų grupė, ji taip pat pateikia ir JVS kopiją. JVS turi būti nurodyti kiekvienos šios sutarties šalies įsipareigojimai vykdant Sutartį bei šių įsipareigojimų vertės dalis, sudaranti bendrą Sutarties vertę. Taip pat turi būti pateikta informacija apie asmenį, atstovaujantį ūkio subjektų grupei bendraujant su Perkančiuoju subjektu.</w:t>
      </w:r>
    </w:p>
    <w:p w14:paraId="755B75D8" w14:textId="77777777" w:rsidR="00A13B44" w:rsidRPr="000F559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 xml:space="preserve">Visi pasiūlyme pateikiami dokumentai turi būti pateikti elektronine forma (tiesiogiai suformuoti elektroninėmis priemonėmis arba skaitmeninės dokumentų kopijos). Pasiūlymo dokumentai turi būti suformuoti </w:t>
      </w:r>
      <w:r w:rsidRPr="000F5596">
        <w:rPr>
          <w:rFonts w:ascii="Arial" w:hAnsi="Arial" w:cs="Arial"/>
          <w:sz w:val="20"/>
          <w:szCs w:val="20"/>
        </w:rPr>
        <w:lastRenderedPageBreak/>
        <w:t>naudojant nediskriminuojančius, visuotinai prieinamus duomenų failų formatus (pvz., pdf, docx ). Perkančiajam subjektui  kilus abejonių dėl dokumentų tikrumo, jis turi teisę reikalauti pateikti dokumentų originalus</w:t>
      </w:r>
      <w:r w:rsidR="00C47931" w:rsidRPr="000F5596">
        <w:rPr>
          <w:rFonts w:ascii="Arial" w:hAnsi="Arial" w:cs="Arial"/>
          <w:sz w:val="20"/>
          <w:szCs w:val="20"/>
        </w:rPr>
        <w:t>.</w:t>
      </w:r>
    </w:p>
    <w:p w14:paraId="01D45564" w14:textId="77777777" w:rsidR="00A13B44" w:rsidRPr="000F559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 xml:space="preserve">Pasiūlymas turi būti parengtas lietuvių kalba. Jei reikalaujami dokumentai negali būti pateikti lietuvių kalba, turi būti pateiktas patvirtintas vertimas (išverstame dokumente nurodant vertimą atlikusio asmens vardą, pavardę ir parašą). </w:t>
      </w:r>
    </w:p>
    <w:p w14:paraId="1C942AB1" w14:textId="77777777" w:rsidR="00A13B44" w:rsidRPr="000F559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Sutarties įvykdymui</w:t>
      </w:r>
      <w:r w:rsidR="00C47931" w:rsidRPr="000F5596">
        <w:rPr>
          <w:rFonts w:ascii="Arial" w:hAnsi="Arial" w:cs="Arial"/>
          <w:sz w:val="20"/>
          <w:szCs w:val="20"/>
        </w:rPr>
        <w:t>.</w:t>
      </w:r>
    </w:p>
    <w:p w14:paraId="07F1E7BA" w14:textId="2DD9EE35" w:rsidR="004D71AB" w:rsidRPr="000F559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Pasiūlyme tiekėjas turi aiškiai nurodyti, kuri pasiūlymo informacija yra konfidenciali, vadovaujantis Įstatymo 32 straipsniu. Jeigu Perkančiajam subjektui kyla abejonių dėl tiekėjo pasiūlyme nurodytos informacijos konfidencialumo, jis privalo prašyti tiekėjo įrodyti, kodėl nurodyta informacija yra konfidenciali. Jeigu tiekėjas nepateikia tokių įrodymų arba pateikia netinkamus įrodymus, laikoma, kad tokia informacija yra nekonfidenciali.</w:t>
      </w:r>
    </w:p>
    <w:tbl>
      <w:tblPr>
        <w:tblStyle w:val="Lentelstinklelis"/>
        <w:tblW w:w="0" w:type="auto"/>
        <w:tblLook w:val="04A0" w:firstRow="1" w:lastRow="0" w:firstColumn="1" w:lastColumn="0" w:noHBand="0" w:noVBand="1"/>
      </w:tblPr>
      <w:tblGrid>
        <w:gridCol w:w="9962"/>
      </w:tblGrid>
      <w:tr w:rsidR="004D71AB" w:rsidRPr="000F5596" w14:paraId="47A71C82" w14:textId="77777777" w:rsidTr="00746E6A">
        <w:trPr>
          <w:trHeight w:val="431"/>
        </w:trPr>
        <w:tc>
          <w:tcPr>
            <w:tcW w:w="9962" w:type="dxa"/>
          </w:tcPr>
          <w:p w14:paraId="66538D54" w14:textId="55D966D9" w:rsidR="004D71AB" w:rsidRPr="000F5596" w:rsidRDefault="004D71AB" w:rsidP="001F367D">
            <w:pPr>
              <w:pStyle w:val="prastasiniatinklio"/>
              <w:numPr>
                <w:ilvl w:val="1"/>
                <w:numId w:val="1"/>
              </w:numPr>
              <w:tabs>
                <w:tab w:val="left" w:pos="453"/>
              </w:tabs>
              <w:spacing w:before="0" w:beforeAutospacing="0" w:afterAutospacing="0"/>
              <w:ind w:left="0" w:firstLine="357"/>
              <w:jc w:val="both"/>
              <w:rPr>
                <w:rFonts w:ascii="Arial" w:hAnsi="Arial" w:cs="Arial"/>
                <w:sz w:val="20"/>
                <w:szCs w:val="20"/>
              </w:rPr>
            </w:pPr>
            <w:r w:rsidRPr="000F5596">
              <w:rPr>
                <w:rFonts w:ascii="Arial" w:hAnsi="Arial" w:cs="Arial"/>
                <w:sz w:val="20"/>
                <w:szCs w:val="20"/>
              </w:rPr>
              <w:t>Pasiūlymą sudaro tiekėjo pateiktų duomenų bei dokumentų visuma:</w:t>
            </w:r>
          </w:p>
          <w:p w14:paraId="3086FDEB" w14:textId="4F7F33CB" w:rsidR="00AA1AB8" w:rsidRPr="000F5596" w:rsidRDefault="00801406" w:rsidP="001F367D">
            <w:pPr>
              <w:pStyle w:val="prastasiniatinklio"/>
              <w:tabs>
                <w:tab w:val="left" w:pos="993"/>
              </w:tabs>
              <w:spacing w:before="0" w:beforeAutospacing="0" w:afterAutospacing="0"/>
              <w:ind w:firstLine="357"/>
              <w:jc w:val="both"/>
              <w:rPr>
                <w:rFonts w:ascii="Arial" w:hAnsi="Arial" w:cs="Arial"/>
                <w:sz w:val="20"/>
                <w:szCs w:val="20"/>
              </w:rPr>
            </w:pPr>
            <w:r w:rsidRPr="000F5596">
              <w:rPr>
                <w:rFonts w:ascii="Arial" w:hAnsi="Arial" w:cs="Arial"/>
                <w:sz w:val="20"/>
                <w:szCs w:val="20"/>
              </w:rPr>
              <w:t>2</w:t>
            </w:r>
            <w:r w:rsidR="00DC26C1" w:rsidRPr="000F5596">
              <w:rPr>
                <w:rFonts w:ascii="Arial" w:hAnsi="Arial" w:cs="Arial"/>
                <w:sz w:val="20"/>
                <w:szCs w:val="20"/>
              </w:rPr>
              <w:t>7</w:t>
            </w:r>
            <w:r w:rsidR="00A13B44" w:rsidRPr="000F5596">
              <w:rPr>
                <w:rFonts w:ascii="Arial" w:hAnsi="Arial" w:cs="Arial"/>
                <w:sz w:val="20"/>
                <w:szCs w:val="20"/>
              </w:rPr>
              <w:t>.</w:t>
            </w:r>
            <w:r w:rsidR="00C47931" w:rsidRPr="000F5596">
              <w:rPr>
                <w:rFonts w:ascii="Arial" w:hAnsi="Arial" w:cs="Arial"/>
                <w:sz w:val="20"/>
                <w:szCs w:val="20"/>
              </w:rPr>
              <w:t xml:space="preserve">1 </w:t>
            </w:r>
            <w:r w:rsidR="004D71AB" w:rsidRPr="000F5596">
              <w:rPr>
                <w:rFonts w:ascii="Arial" w:hAnsi="Arial" w:cs="Arial"/>
                <w:sz w:val="20"/>
                <w:szCs w:val="20"/>
              </w:rPr>
              <w:t xml:space="preserve"> užpildyta </w:t>
            </w:r>
            <w:r w:rsidR="00312986" w:rsidRPr="000F5596">
              <w:rPr>
                <w:rFonts w:ascii="Arial" w:hAnsi="Arial" w:cs="Arial"/>
                <w:sz w:val="20"/>
                <w:szCs w:val="20"/>
              </w:rPr>
              <w:t xml:space="preserve">ir pasirašyta </w:t>
            </w:r>
            <w:r w:rsidR="004D71AB" w:rsidRPr="000F5596">
              <w:rPr>
                <w:rFonts w:ascii="Arial" w:hAnsi="Arial" w:cs="Arial"/>
                <w:sz w:val="20"/>
                <w:szCs w:val="20"/>
              </w:rPr>
              <w:t>Pasiūlymo forma (Sąlygų 2 priedas)</w:t>
            </w:r>
            <w:r w:rsidR="00312986" w:rsidRPr="000F5596">
              <w:rPr>
                <w:rFonts w:ascii="Arial" w:hAnsi="Arial" w:cs="Arial"/>
                <w:sz w:val="20"/>
                <w:szCs w:val="20"/>
              </w:rPr>
              <w:t>;</w:t>
            </w:r>
          </w:p>
          <w:p w14:paraId="7881C1FD" w14:textId="477F9E14" w:rsidR="004D71AB" w:rsidRPr="000F5596" w:rsidRDefault="00801406" w:rsidP="001F367D">
            <w:pPr>
              <w:pStyle w:val="prastasiniatinklio"/>
              <w:tabs>
                <w:tab w:val="left" w:pos="993"/>
              </w:tabs>
              <w:spacing w:before="0" w:beforeAutospacing="0" w:afterAutospacing="0"/>
              <w:ind w:firstLine="357"/>
              <w:jc w:val="both"/>
              <w:rPr>
                <w:rFonts w:ascii="Arial" w:hAnsi="Arial" w:cs="Arial"/>
                <w:sz w:val="20"/>
                <w:szCs w:val="20"/>
              </w:rPr>
            </w:pPr>
            <w:r w:rsidRPr="000F5596">
              <w:rPr>
                <w:rFonts w:ascii="Arial" w:hAnsi="Arial" w:cs="Arial"/>
                <w:sz w:val="20"/>
                <w:szCs w:val="20"/>
              </w:rPr>
              <w:t>2</w:t>
            </w:r>
            <w:r w:rsidR="00DC26C1" w:rsidRPr="000F5596">
              <w:rPr>
                <w:rFonts w:ascii="Arial" w:hAnsi="Arial" w:cs="Arial"/>
                <w:sz w:val="20"/>
                <w:szCs w:val="20"/>
              </w:rPr>
              <w:t>7</w:t>
            </w:r>
            <w:r w:rsidR="00C47931" w:rsidRPr="000F5596">
              <w:rPr>
                <w:rFonts w:ascii="Arial" w:hAnsi="Arial" w:cs="Arial"/>
                <w:sz w:val="20"/>
                <w:szCs w:val="20"/>
              </w:rPr>
              <w:t>.2</w:t>
            </w:r>
            <w:r w:rsidR="004D71AB" w:rsidRPr="000F5596">
              <w:rPr>
                <w:rFonts w:ascii="Arial" w:hAnsi="Arial" w:cs="Arial"/>
                <w:sz w:val="20"/>
                <w:szCs w:val="20"/>
              </w:rPr>
              <w:t xml:space="preserve"> subtiekėjo (−ų) sutikimas (−ai), jei tiekėjas/ tiekėjų grupės narys (−iai) Sutarties vykdymui pasitelkia subtiekėją (−us) (Sąlygų </w:t>
            </w:r>
            <w:r w:rsidR="00DF7ECB" w:rsidRPr="000F5596">
              <w:rPr>
                <w:rFonts w:ascii="Arial" w:hAnsi="Arial" w:cs="Arial"/>
                <w:sz w:val="20"/>
                <w:szCs w:val="20"/>
              </w:rPr>
              <w:t>6</w:t>
            </w:r>
            <w:r w:rsidR="004D71AB" w:rsidRPr="000F5596">
              <w:rPr>
                <w:rFonts w:ascii="Arial" w:hAnsi="Arial" w:cs="Arial"/>
                <w:sz w:val="20"/>
                <w:szCs w:val="20"/>
              </w:rPr>
              <w:t xml:space="preserve"> priedas);</w:t>
            </w:r>
          </w:p>
          <w:p w14:paraId="4A4B735B" w14:textId="04A2DA59" w:rsidR="000769EC" w:rsidRPr="000F5596" w:rsidRDefault="00801406" w:rsidP="001F367D">
            <w:pPr>
              <w:pStyle w:val="prastasiniatinklio"/>
              <w:tabs>
                <w:tab w:val="left" w:pos="993"/>
              </w:tabs>
              <w:spacing w:before="0" w:beforeAutospacing="0" w:afterAutospacing="0"/>
              <w:ind w:firstLine="357"/>
              <w:jc w:val="both"/>
              <w:rPr>
                <w:rFonts w:ascii="Arial" w:hAnsi="Arial" w:cs="Arial"/>
                <w:sz w:val="20"/>
                <w:szCs w:val="20"/>
              </w:rPr>
            </w:pPr>
            <w:r w:rsidRPr="000F5596">
              <w:rPr>
                <w:rFonts w:ascii="Arial" w:hAnsi="Arial" w:cs="Arial"/>
                <w:sz w:val="20"/>
                <w:szCs w:val="20"/>
              </w:rPr>
              <w:t>2</w:t>
            </w:r>
            <w:r w:rsidR="00DC26C1" w:rsidRPr="000F5596">
              <w:rPr>
                <w:rFonts w:ascii="Arial" w:hAnsi="Arial" w:cs="Arial"/>
                <w:sz w:val="20"/>
                <w:szCs w:val="20"/>
              </w:rPr>
              <w:t>7</w:t>
            </w:r>
            <w:r w:rsidR="000769EC" w:rsidRPr="000F5596">
              <w:rPr>
                <w:rFonts w:ascii="Arial" w:hAnsi="Arial" w:cs="Arial"/>
                <w:sz w:val="20"/>
                <w:szCs w:val="20"/>
              </w:rPr>
              <w:t xml:space="preserve">.3 Užpildytas ir pasirašytas </w:t>
            </w:r>
            <w:r w:rsidR="009D5734" w:rsidRPr="000F5596">
              <w:rPr>
                <w:rFonts w:ascii="Arial" w:hAnsi="Arial" w:cs="Arial"/>
                <w:sz w:val="20"/>
                <w:szCs w:val="20"/>
              </w:rPr>
              <w:t>Europos bendrasis viešųjų pirkimų dokumentas (EBVPD) (</w:t>
            </w:r>
            <w:r w:rsidR="00DF7ECB" w:rsidRPr="000F5596">
              <w:rPr>
                <w:rFonts w:ascii="Arial" w:hAnsi="Arial" w:cs="Arial"/>
                <w:sz w:val="20"/>
                <w:szCs w:val="20"/>
              </w:rPr>
              <w:t>4</w:t>
            </w:r>
            <w:r w:rsidR="009D5734" w:rsidRPr="000F5596">
              <w:rPr>
                <w:rFonts w:ascii="Arial" w:hAnsi="Arial" w:cs="Arial"/>
                <w:sz w:val="20"/>
                <w:szCs w:val="20"/>
              </w:rPr>
              <w:t xml:space="preserve"> priedas)</w:t>
            </w:r>
          </w:p>
          <w:p w14:paraId="24FBFB33" w14:textId="587DE693" w:rsidR="004D71AB" w:rsidRPr="000F5596" w:rsidRDefault="00801406" w:rsidP="001F367D">
            <w:pPr>
              <w:pStyle w:val="prastasiniatinklio"/>
              <w:tabs>
                <w:tab w:val="left" w:pos="993"/>
              </w:tabs>
              <w:spacing w:before="0" w:beforeAutospacing="0" w:afterAutospacing="0"/>
              <w:ind w:firstLine="357"/>
              <w:jc w:val="both"/>
              <w:rPr>
                <w:rFonts w:ascii="Arial" w:hAnsi="Arial" w:cs="Arial"/>
                <w:sz w:val="20"/>
                <w:szCs w:val="20"/>
              </w:rPr>
            </w:pPr>
            <w:r w:rsidRPr="000F5596">
              <w:rPr>
                <w:rFonts w:ascii="Arial" w:hAnsi="Arial" w:cs="Arial"/>
                <w:sz w:val="20"/>
                <w:szCs w:val="20"/>
              </w:rPr>
              <w:t>2</w:t>
            </w:r>
            <w:r w:rsidR="00DC26C1" w:rsidRPr="000F5596">
              <w:rPr>
                <w:rFonts w:ascii="Arial" w:hAnsi="Arial" w:cs="Arial"/>
                <w:sz w:val="20"/>
                <w:szCs w:val="20"/>
              </w:rPr>
              <w:t>7</w:t>
            </w:r>
            <w:r w:rsidR="004D71AB" w:rsidRPr="000F5596">
              <w:rPr>
                <w:rFonts w:ascii="Arial" w:hAnsi="Arial" w:cs="Arial"/>
                <w:sz w:val="20"/>
                <w:szCs w:val="20"/>
              </w:rPr>
              <w:t>.</w:t>
            </w:r>
            <w:r w:rsidR="004262F4" w:rsidRPr="000F5596">
              <w:rPr>
                <w:rFonts w:ascii="Arial" w:hAnsi="Arial" w:cs="Arial"/>
                <w:sz w:val="20"/>
                <w:szCs w:val="20"/>
              </w:rPr>
              <w:t>4</w:t>
            </w:r>
            <w:r w:rsidR="004D71AB" w:rsidRPr="000F5596">
              <w:rPr>
                <w:rFonts w:ascii="Arial" w:hAnsi="Arial" w:cs="Arial"/>
                <w:sz w:val="20"/>
                <w:szCs w:val="20"/>
              </w:rPr>
              <w:t>. įgaliojimo ar kito dokumento, suteikiančio teisę pateikti ir (ar) pasirašyti pasiūlymą bei kitus dokumentus, kopija (jeigu pasiūlymą pateikia ne tiekėjo vadovas);</w:t>
            </w:r>
          </w:p>
          <w:p w14:paraId="21293714" w14:textId="2BC3EFB7" w:rsidR="004D71AB" w:rsidRPr="000F5596" w:rsidRDefault="00801406" w:rsidP="001F367D">
            <w:pPr>
              <w:pStyle w:val="prastasiniatinklio"/>
              <w:tabs>
                <w:tab w:val="left" w:pos="993"/>
              </w:tabs>
              <w:spacing w:before="0" w:beforeAutospacing="0" w:afterAutospacing="0"/>
              <w:ind w:firstLine="357"/>
              <w:jc w:val="both"/>
              <w:rPr>
                <w:rFonts w:ascii="Arial" w:hAnsi="Arial" w:cs="Arial"/>
                <w:sz w:val="20"/>
                <w:szCs w:val="20"/>
              </w:rPr>
            </w:pPr>
            <w:r w:rsidRPr="000F5596">
              <w:rPr>
                <w:rFonts w:ascii="Arial" w:hAnsi="Arial" w:cs="Arial"/>
                <w:sz w:val="20"/>
                <w:szCs w:val="20"/>
              </w:rPr>
              <w:t>2</w:t>
            </w:r>
            <w:r w:rsidR="00DC26C1" w:rsidRPr="000F5596">
              <w:rPr>
                <w:rFonts w:ascii="Arial" w:hAnsi="Arial" w:cs="Arial"/>
                <w:sz w:val="20"/>
                <w:szCs w:val="20"/>
              </w:rPr>
              <w:t>7</w:t>
            </w:r>
            <w:r w:rsidR="00C47931" w:rsidRPr="000F5596">
              <w:rPr>
                <w:rFonts w:ascii="Arial" w:hAnsi="Arial" w:cs="Arial"/>
                <w:sz w:val="20"/>
                <w:szCs w:val="20"/>
              </w:rPr>
              <w:t>.</w:t>
            </w:r>
            <w:r w:rsidR="00D807A2" w:rsidRPr="000F5596">
              <w:rPr>
                <w:rFonts w:ascii="Arial" w:hAnsi="Arial" w:cs="Arial"/>
                <w:sz w:val="20"/>
                <w:szCs w:val="20"/>
              </w:rPr>
              <w:t>5</w:t>
            </w:r>
            <w:r w:rsidR="004D71AB" w:rsidRPr="000F5596">
              <w:rPr>
                <w:rFonts w:ascii="Arial" w:hAnsi="Arial" w:cs="Arial"/>
                <w:sz w:val="20"/>
                <w:szCs w:val="20"/>
              </w:rPr>
              <w:t xml:space="preserve">. Deklaracija dėl (ne)atitikties Europos Sąjungos Tarybos reglamento (ES) 2022/576 2022 m. balandžio 8 d. reglamento nuostatoms (Sąlygų </w:t>
            </w:r>
            <w:r w:rsidR="00DF7ECB" w:rsidRPr="000F5596">
              <w:rPr>
                <w:rFonts w:ascii="Arial" w:hAnsi="Arial" w:cs="Arial"/>
                <w:sz w:val="20"/>
                <w:szCs w:val="20"/>
              </w:rPr>
              <w:t>7</w:t>
            </w:r>
            <w:r w:rsidR="004D71AB" w:rsidRPr="000F5596">
              <w:rPr>
                <w:rFonts w:ascii="Arial" w:hAnsi="Arial" w:cs="Arial"/>
                <w:sz w:val="20"/>
                <w:szCs w:val="20"/>
              </w:rPr>
              <w:t xml:space="preserve"> priedas);</w:t>
            </w:r>
          </w:p>
          <w:p w14:paraId="6FD09334" w14:textId="49B02C46" w:rsidR="004D71AB" w:rsidRPr="000F5596" w:rsidRDefault="00801406" w:rsidP="001F367D">
            <w:pPr>
              <w:pStyle w:val="prastasiniatinklio"/>
              <w:tabs>
                <w:tab w:val="left" w:pos="993"/>
              </w:tabs>
              <w:spacing w:before="0" w:beforeAutospacing="0" w:afterAutospacing="0"/>
              <w:ind w:firstLine="357"/>
              <w:jc w:val="both"/>
              <w:rPr>
                <w:rFonts w:ascii="Arial" w:hAnsi="Arial" w:cs="Arial"/>
                <w:sz w:val="20"/>
                <w:szCs w:val="20"/>
              </w:rPr>
            </w:pPr>
            <w:r w:rsidRPr="000F5596">
              <w:rPr>
                <w:rFonts w:ascii="Arial" w:hAnsi="Arial" w:cs="Arial"/>
                <w:sz w:val="20"/>
                <w:szCs w:val="20"/>
              </w:rPr>
              <w:t>2</w:t>
            </w:r>
            <w:r w:rsidR="00DC26C1" w:rsidRPr="000F5596">
              <w:rPr>
                <w:rFonts w:ascii="Arial" w:hAnsi="Arial" w:cs="Arial"/>
                <w:sz w:val="20"/>
                <w:szCs w:val="20"/>
              </w:rPr>
              <w:t>7</w:t>
            </w:r>
            <w:r w:rsidR="00EA13B1" w:rsidRPr="000F5596">
              <w:rPr>
                <w:rFonts w:ascii="Arial" w:hAnsi="Arial" w:cs="Arial"/>
                <w:sz w:val="20"/>
                <w:szCs w:val="20"/>
              </w:rPr>
              <w:t>.</w:t>
            </w:r>
            <w:r w:rsidR="00D807A2" w:rsidRPr="000F5596">
              <w:rPr>
                <w:rFonts w:ascii="Arial" w:hAnsi="Arial" w:cs="Arial"/>
                <w:sz w:val="20"/>
                <w:szCs w:val="20"/>
              </w:rPr>
              <w:t>6</w:t>
            </w:r>
            <w:r w:rsidR="004D71AB" w:rsidRPr="000F5596">
              <w:rPr>
                <w:rFonts w:ascii="Arial" w:hAnsi="Arial" w:cs="Arial"/>
                <w:sz w:val="20"/>
                <w:szCs w:val="20"/>
              </w:rPr>
              <w:t>. kiti dokumentai</w:t>
            </w:r>
            <w:r w:rsidR="00D807A2" w:rsidRPr="000F5596">
              <w:rPr>
                <w:rFonts w:ascii="Arial" w:hAnsi="Arial" w:cs="Arial"/>
                <w:sz w:val="20"/>
                <w:szCs w:val="20"/>
              </w:rPr>
              <w:t xml:space="preserve"> (jeigu taikoma)</w:t>
            </w:r>
            <w:r w:rsidR="000F5596">
              <w:rPr>
                <w:rFonts w:ascii="Arial" w:hAnsi="Arial" w:cs="Arial"/>
                <w:sz w:val="20"/>
                <w:szCs w:val="20"/>
              </w:rPr>
              <w:t>;</w:t>
            </w:r>
          </w:p>
          <w:p w14:paraId="14CD3FA6" w14:textId="01DD1280" w:rsidR="000F5596" w:rsidRPr="000F5596" w:rsidRDefault="000F5596" w:rsidP="001F367D">
            <w:pPr>
              <w:pStyle w:val="prastasiniatinklio"/>
              <w:tabs>
                <w:tab w:val="left" w:pos="993"/>
              </w:tabs>
              <w:spacing w:before="0" w:beforeAutospacing="0" w:afterAutospacing="0"/>
              <w:ind w:firstLine="357"/>
              <w:jc w:val="both"/>
              <w:rPr>
                <w:rFonts w:ascii="Arial" w:hAnsi="Arial" w:cs="Arial"/>
                <w:sz w:val="20"/>
                <w:szCs w:val="20"/>
              </w:rPr>
            </w:pPr>
            <w:r w:rsidRPr="000F5596">
              <w:rPr>
                <w:rFonts w:ascii="Arial" w:hAnsi="Arial" w:cs="Arial"/>
                <w:sz w:val="20"/>
                <w:szCs w:val="20"/>
              </w:rPr>
              <w:t>27.</w:t>
            </w:r>
            <w:r>
              <w:rPr>
                <w:rFonts w:ascii="Arial" w:hAnsi="Arial" w:cs="Arial"/>
                <w:sz w:val="20"/>
                <w:szCs w:val="20"/>
              </w:rPr>
              <w:t>7</w:t>
            </w:r>
            <w:r w:rsidRPr="000F5596">
              <w:rPr>
                <w:rFonts w:ascii="Arial" w:hAnsi="Arial" w:cs="Arial"/>
                <w:sz w:val="20"/>
                <w:szCs w:val="20"/>
              </w:rPr>
              <w:t xml:space="preserve"> </w:t>
            </w:r>
            <w:r>
              <w:rPr>
                <w:rFonts w:ascii="Arial" w:hAnsi="Arial" w:cs="Arial"/>
                <w:sz w:val="20"/>
                <w:szCs w:val="20"/>
              </w:rPr>
              <w:t>n</w:t>
            </w:r>
            <w:r w:rsidRPr="000F5596">
              <w:rPr>
                <w:rFonts w:ascii="Arial" w:hAnsi="Arial" w:cs="Arial"/>
                <w:sz w:val="20"/>
                <w:szCs w:val="20"/>
              </w:rPr>
              <w:t>epriklausomos įstaigos išduotas sertifikatas, patvirtinantis, kad tiekėjas laikosi reikalaujamos aplinkos apsaugos vadybos sistemos, skaitmeninė kopija ar kitos (lygiavertės) aplinkos apsaugos vadybos sistemos laikymosi įrodymas</w:t>
            </w:r>
            <w:r>
              <w:rPr>
                <w:rFonts w:ascii="Arial" w:hAnsi="Arial" w:cs="Arial"/>
                <w:sz w:val="20"/>
                <w:szCs w:val="20"/>
              </w:rPr>
              <w:t>;</w:t>
            </w:r>
          </w:p>
          <w:p w14:paraId="4532C472" w14:textId="4D09FBFC" w:rsidR="006942BC" w:rsidRPr="000F5596" w:rsidRDefault="00801406" w:rsidP="001F367D">
            <w:pPr>
              <w:pStyle w:val="prastasiniatinklio"/>
              <w:tabs>
                <w:tab w:val="left" w:pos="993"/>
              </w:tabs>
              <w:spacing w:before="0" w:beforeAutospacing="0" w:afterAutospacing="0"/>
              <w:ind w:firstLine="357"/>
              <w:jc w:val="both"/>
              <w:rPr>
                <w:rFonts w:ascii="Arial" w:hAnsi="Arial" w:cs="Arial"/>
                <w:sz w:val="20"/>
                <w:szCs w:val="20"/>
              </w:rPr>
            </w:pPr>
            <w:r w:rsidRPr="000F5596">
              <w:rPr>
                <w:rFonts w:ascii="Arial" w:hAnsi="Arial" w:cs="Arial"/>
                <w:sz w:val="20"/>
                <w:szCs w:val="20"/>
              </w:rPr>
              <w:t>2</w:t>
            </w:r>
            <w:r w:rsidR="00DC26C1" w:rsidRPr="000F5596">
              <w:rPr>
                <w:rFonts w:ascii="Arial" w:hAnsi="Arial" w:cs="Arial"/>
                <w:sz w:val="20"/>
                <w:szCs w:val="20"/>
              </w:rPr>
              <w:t>7</w:t>
            </w:r>
            <w:r w:rsidR="006942BC" w:rsidRPr="000F5596">
              <w:rPr>
                <w:rFonts w:ascii="Arial" w:hAnsi="Arial" w:cs="Arial"/>
                <w:sz w:val="20"/>
                <w:szCs w:val="20"/>
              </w:rPr>
              <w:t>.</w:t>
            </w:r>
            <w:r w:rsidR="000F5596">
              <w:rPr>
                <w:rFonts w:ascii="Arial" w:hAnsi="Arial" w:cs="Arial"/>
                <w:sz w:val="20"/>
                <w:szCs w:val="20"/>
              </w:rPr>
              <w:t>8</w:t>
            </w:r>
            <w:r w:rsidR="006942BC" w:rsidRPr="000F5596">
              <w:rPr>
                <w:rFonts w:ascii="Arial" w:hAnsi="Arial" w:cs="Arial"/>
                <w:sz w:val="20"/>
                <w:szCs w:val="20"/>
              </w:rPr>
              <w:t xml:space="preserve"> </w:t>
            </w:r>
            <w:r w:rsidR="007A079D" w:rsidRPr="000F5596">
              <w:rPr>
                <w:rFonts w:ascii="Arial" w:hAnsi="Arial" w:cs="Arial"/>
                <w:sz w:val="20"/>
                <w:szCs w:val="20"/>
              </w:rPr>
              <w:t>Kvalifikacijos atitiktį reikalavimams patvirtinantys dokumentai bus prašomi pateikti tiekėjo, kurio pasiūlymas bus pripažintas galim</w:t>
            </w:r>
            <w:r w:rsidR="00C864A4" w:rsidRPr="000F5596">
              <w:rPr>
                <w:rFonts w:ascii="Arial" w:hAnsi="Arial" w:cs="Arial"/>
                <w:sz w:val="20"/>
                <w:szCs w:val="20"/>
              </w:rPr>
              <w:t>u</w:t>
            </w:r>
            <w:r w:rsidR="007A079D" w:rsidRPr="000F5596">
              <w:rPr>
                <w:rFonts w:ascii="Arial" w:hAnsi="Arial" w:cs="Arial"/>
                <w:sz w:val="20"/>
                <w:szCs w:val="20"/>
              </w:rPr>
              <w:t xml:space="preserve"> laimė</w:t>
            </w:r>
            <w:r w:rsidR="00C864A4" w:rsidRPr="000F5596">
              <w:rPr>
                <w:rFonts w:ascii="Arial" w:hAnsi="Arial" w:cs="Arial"/>
                <w:sz w:val="20"/>
                <w:szCs w:val="20"/>
              </w:rPr>
              <w:t>tojų</w:t>
            </w:r>
            <w:r w:rsidR="007A079D" w:rsidRPr="000F5596">
              <w:rPr>
                <w:rFonts w:ascii="Arial" w:hAnsi="Arial" w:cs="Arial"/>
                <w:sz w:val="20"/>
                <w:szCs w:val="20"/>
              </w:rPr>
              <w:t>.</w:t>
            </w:r>
          </w:p>
        </w:tc>
      </w:tr>
    </w:tbl>
    <w:p w14:paraId="5D0CDCB8" w14:textId="77777777" w:rsidR="00C138E1" w:rsidRPr="000F559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Pasiūlymas turi galioti 90 (devyniasdešimt) dienų nuo pasiūlymų pateikimo termino pabaigos. Perkantysis subjektas turi teisę prašyti, kad tiekėjas pratęstų pasiūlymo galiojimą, o tiekėjas gali atmesti tokį prašymą, neprarasdamas teisės į savo pasiūlymo galiojimo užtikrinimą, jeigu jo reikalaujama.</w:t>
      </w:r>
      <w:bookmarkStart w:id="2" w:name="_Hlk534707465"/>
    </w:p>
    <w:p w14:paraId="289C57F3" w14:textId="435CE12A" w:rsidR="00C138E1" w:rsidRPr="000F559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 xml:space="preserve"> Pasiūlymas turi būti pateiktas iki </w:t>
      </w:r>
      <w:r w:rsidRPr="000F5596">
        <w:rPr>
          <w:rFonts w:ascii="Arial" w:hAnsi="Arial" w:cs="Arial"/>
          <w:color w:val="FF0000"/>
          <w:sz w:val="20"/>
          <w:szCs w:val="20"/>
          <w:highlight w:val="yellow"/>
        </w:rPr>
        <w:t xml:space="preserve">2025 m. </w:t>
      </w:r>
      <w:r w:rsidR="000C6E83" w:rsidRPr="000F5596">
        <w:rPr>
          <w:rFonts w:ascii="Arial" w:hAnsi="Arial" w:cs="Arial"/>
          <w:color w:val="FF0000"/>
          <w:sz w:val="20"/>
          <w:szCs w:val="20"/>
          <w:highlight w:val="yellow"/>
        </w:rPr>
        <w:t>lapkričio</w:t>
      </w:r>
      <w:r w:rsidR="00007F32" w:rsidRPr="000F5596">
        <w:rPr>
          <w:rFonts w:ascii="Arial" w:hAnsi="Arial" w:cs="Arial"/>
          <w:color w:val="FF0000"/>
          <w:sz w:val="20"/>
          <w:szCs w:val="20"/>
          <w:highlight w:val="yellow"/>
        </w:rPr>
        <w:t xml:space="preserve"> </w:t>
      </w:r>
      <w:r w:rsidR="007D406C" w:rsidRPr="000F5596">
        <w:rPr>
          <w:rFonts w:ascii="Arial" w:hAnsi="Arial" w:cs="Arial"/>
          <w:color w:val="FF0000"/>
          <w:sz w:val="20"/>
          <w:szCs w:val="20"/>
          <w:highlight w:val="yellow"/>
        </w:rPr>
        <w:t>2</w:t>
      </w:r>
      <w:r w:rsidR="00B87792" w:rsidRPr="000F5596">
        <w:rPr>
          <w:rFonts w:ascii="Arial" w:hAnsi="Arial" w:cs="Arial"/>
          <w:color w:val="FF0000"/>
          <w:sz w:val="20"/>
          <w:szCs w:val="20"/>
          <w:highlight w:val="yellow"/>
        </w:rPr>
        <w:t>4</w:t>
      </w:r>
      <w:r w:rsidRPr="000F5596">
        <w:rPr>
          <w:rFonts w:ascii="Arial" w:hAnsi="Arial" w:cs="Arial"/>
          <w:color w:val="FF0000"/>
          <w:sz w:val="20"/>
          <w:szCs w:val="20"/>
          <w:highlight w:val="yellow"/>
        </w:rPr>
        <w:t xml:space="preserve"> d. </w:t>
      </w:r>
      <w:r w:rsidR="00381931" w:rsidRPr="000F5596">
        <w:rPr>
          <w:rFonts w:ascii="Arial" w:hAnsi="Arial" w:cs="Arial"/>
          <w:color w:val="FF0000"/>
          <w:sz w:val="20"/>
          <w:szCs w:val="20"/>
          <w:highlight w:val="yellow"/>
        </w:rPr>
        <w:t>09</w:t>
      </w:r>
      <w:r w:rsidRPr="000F5596">
        <w:rPr>
          <w:rFonts w:ascii="Arial" w:hAnsi="Arial" w:cs="Arial"/>
          <w:color w:val="FF0000"/>
          <w:sz w:val="20"/>
          <w:szCs w:val="20"/>
          <w:highlight w:val="yellow"/>
        </w:rPr>
        <w:t>:00 val.</w:t>
      </w:r>
      <w:r w:rsidRPr="000F5596">
        <w:rPr>
          <w:rFonts w:ascii="Arial" w:hAnsi="Arial" w:cs="Arial"/>
          <w:sz w:val="20"/>
          <w:szCs w:val="20"/>
        </w:rPr>
        <w:t xml:space="preserve"> CVP IS priemonėmis. Vėliau atsiųstas pasiūlymas nebus priimtas ir vertinamas. Perkantysis subjektas turi teisę pratęsti pasiūlymo pateikimo terminą.</w:t>
      </w:r>
      <w:bookmarkEnd w:id="2"/>
    </w:p>
    <w:p w14:paraId="25258CE9" w14:textId="77777777" w:rsidR="00C138E1" w:rsidRPr="000F559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Pasiūlymas privalo būti pasirašytas tiekėjo vadovo ar jo įgalioto asmens. Jei pasiūlymą pasirašo įgaliotas asmuo, tokiu atveju tiekėjas kartu su pasiūlymu privalo pateikti įgaliojimą, suteikiantį teisę pasirašyti pasiūlymą.</w:t>
      </w:r>
    </w:p>
    <w:p w14:paraId="2F68F10E" w14:textId="77777777" w:rsidR="00C138E1" w:rsidRPr="000F5596" w:rsidRDefault="004D71AB" w:rsidP="001F367D">
      <w:pPr>
        <w:pStyle w:val="prastasiniatinklio"/>
        <w:numPr>
          <w:ilvl w:val="1"/>
          <w:numId w:val="1"/>
        </w:numPr>
        <w:tabs>
          <w:tab w:val="left" w:pos="851"/>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Iki pasiūlymų pateikimo termino pabaigos tiekėjas gali pakeisti arba atšaukti savo pasiūlymą . Toks pakeitimas arba pranešimas pripažįstamas galiojančiu, jeigu Perkantysis subjektas jį gavo iki pasiūlymų pateikimo termino pabaigos.</w:t>
      </w:r>
    </w:p>
    <w:p w14:paraId="627C387D" w14:textId="7EA8DE66" w:rsidR="004D71AB" w:rsidRPr="000F559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Tiekėjas pasiūlyme turi nurodyti ūkio subjektus, kurių pajėgumais remiasi, kad atitiktų tam tikrus Reikalavimus tiekėjui ir pateikti įrodymus, patvirtinančius, kad tiekėjui šių ūkio subjektų ištekliai bus prieinami vykdant pirkimo sutartį.</w:t>
      </w:r>
    </w:p>
    <w:p w14:paraId="5D2FFEB2" w14:textId="77777777" w:rsidR="00AA1AB8" w:rsidRPr="000F5596" w:rsidRDefault="00AA1AB8" w:rsidP="001F367D">
      <w:pPr>
        <w:pStyle w:val="prastasiniatinklio"/>
        <w:tabs>
          <w:tab w:val="left" w:pos="1134"/>
        </w:tabs>
        <w:spacing w:before="0" w:beforeAutospacing="0" w:after="0" w:afterAutospacing="0"/>
        <w:ind w:firstLine="357"/>
        <w:rPr>
          <w:rFonts w:ascii="Arial" w:hAnsi="Arial" w:cs="Arial"/>
          <w:b/>
          <w:bCs/>
          <w:sz w:val="20"/>
          <w:szCs w:val="20"/>
        </w:rPr>
      </w:pPr>
    </w:p>
    <w:p w14:paraId="7964550E" w14:textId="77777777" w:rsidR="00140686" w:rsidRPr="000F5596" w:rsidRDefault="00140686" w:rsidP="001F367D">
      <w:pPr>
        <w:pStyle w:val="prastasiniatinklio"/>
        <w:tabs>
          <w:tab w:val="left" w:pos="1134"/>
        </w:tabs>
        <w:spacing w:before="0" w:beforeAutospacing="0" w:after="0" w:afterAutospacing="0"/>
        <w:ind w:firstLine="357"/>
        <w:rPr>
          <w:rFonts w:ascii="Arial" w:hAnsi="Arial" w:cs="Arial"/>
          <w:b/>
          <w:bCs/>
          <w:sz w:val="20"/>
          <w:szCs w:val="20"/>
        </w:rPr>
      </w:pPr>
    </w:p>
    <w:p w14:paraId="776AC1BD" w14:textId="77777777" w:rsidR="00140686" w:rsidRPr="000F5596" w:rsidRDefault="00140686" w:rsidP="001F367D">
      <w:pPr>
        <w:pStyle w:val="prastasiniatinklio"/>
        <w:tabs>
          <w:tab w:val="left" w:pos="1134"/>
        </w:tabs>
        <w:spacing w:before="0" w:beforeAutospacing="0" w:after="0" w:afterAutospacing="0"/>
        <w:ind w:firstLine="357"/>
        <w:rPr>
          <w:rFonts w:ascii="Arial" w:hAnsi="Arial" w:cs="Arial"/>
          <w:b/>
          <w:bCs/>
          <w:sz w:val="20"/>
          <w:szCs w:val="20"/>
        </w:rPr>
      </w:pPr>
    </w:p>
    <w:p w14:paraId="384AA414" w14:textId="77777777" w:rsidR="00C65E09" w:rsidRPr="000F5596" w:rsidRDefault="00C65E09" w:rsidP="001F367D">
      <w:pPr>
        <w:tabs>
          <w:tab w:val="left" w:pos="709"/>
          <w:tab w:val="right" w:leader="dot" w:pos="9962"/>
        </w:tabs>
        <w:spacing w:afterAutospacing="0"/>
        <w:rPr>
          <w:rFonts w:ascii="Arial" w:eastAsia="Yu Mincho" w:hAnsi="Arial" w:cs="Arial"/>
          <w:b/>
          <w:bCs/>
          <w:noProof/>
          <w:sz w:val="20"/>
          <w:szCs w:val="20"/>
          <w:lang w:val="lt-LT"/>
        </w:rPr>
      </w:pPr>
      <w:r w:rsidRPr="000F5596">
        <w:rPr>
          <w:rFonts w:ascii="Arial" w:eastAsia="Yu Mincho" w:hAnsi="Arial" w:cs="Arial"/>
          <w:b/>
          <w:bCs/>
          <w:noProof/>
          <w:sz w:val="20"/>
          <w:szCs w:val="20"/>
          <w:lang w:val="lt-LT"/>
        </w:rPr>
        <w:t>VI SKYRIUS</w:t>
      </w:r>
    </w:p>
    <w:p w14:paraId="4EE69CDE" w14:textId="4E0BDDD9" w:rsidR="00FD5523" w:rsidRPr="000F5596" w:rsidRDefault="00FD5523" w:rsidP="001F367D">
      <w:pPr>
        <w:tabs>
          <w:tab w:val="left" w:pos="709"/>
          <w:tab w:val="right" w:leader="dot" w:pos="9962"/>
        </w:tabs>
        <w:spacing w:afterAutospacing="0"/>
        <w:rPr>
          <w:rFonts w:ascii="Arial" w:eastAsia="Yu Mincho" w:hAnsi="Arial" w:cs="Arial"/>
          <w:b/>
          <w:bCs/>
          <w:noProof/>
          <w:sz w:val="20"/>
          <w:szCs w:val="20"/>
          <w:lang w:val="lt-LT"/>
        </w:rPr>
      </w:pPr>
      <w:r w:rsidRPr="000F5596">
        <w:rPr>
          <w:rFonts w:ascii="Arial" w:eastAsia="Yu Mincho" w:hAnsi="Arial" w:cs="Arial"/>
          <w:b/>
          <w:bCs/>
          <w:noProof/>
          <w:sz w:val="20"/>
          <w:szCs w:val="20"/>
          <w:lang w:val="lt-LT"/>
        </w:rPr>
        <w:t>PASIŪLYMO GALIOJIMO UŽTIKRINIMAS</w:t>
      </w:r>
    </w:p>
    <w:p w14:paraId="42EEA5DF" w14:textId="77777777" w:rsidR="00342098" w:rsidRPr="000F5596" w:rsidRDefault="00342098" w:rsidP="001F367D">
      <w:pPr>
        <w:tabs>
          <w:tab w:val="left" w:pos="709"/>
          <w:tab w:val="right" w:leader="dot" w:pos="9962"/>
        </w:tabs>
        <w:spacing w:afterAutospacing="0"/>
        <w:rPr>
          <w:rFonts w:ascii="Arial" w:eastAsia="Yu Mincho" w:hAnsi="Arial" w:cs="Arial"/>
          <w:b/>
          <w:bCs/>
          <w:noProof/>
          <w:sz w:val="20"/>
          <w:szCs w:val="20"/>
          <w:lang w:val="lt-LT"/>
        </w:rPr>
      </w:pPr>
    </w:p>
    <w:p w14:paraId="589107D7" w14:textId="77777777" w:rsidR="00FD5523" w:rsidRPr="000F5596" w:rsidRDefault="00FD5523" w:rsidP="001F367D">
      <w:pPr>
        <w:pStyle w:val="prastasiniatinklio"/>
        <w:tabs>
          <w:tab w:val="left" w:pos="1134"/>
        </w:tabs>
        <w:spacing w:before="0" w:beforeAutospacing="0" w:after="0" w:afterAutospacing="0"/>
        <w:ind w:firstLine="357"/>
        <w:rPr>
          <w:rFonts w:ascii="Arial" w:hAnsi="Arial" w:cs="Arial"/>
          <w:b/>
          <w:bCs/>
          <w:sz w:val="20"/>
          <w:szCs w:val="20"/>
        </w:rPr>
      </w:pPr>
    </w:p>
    <w:p w14:paraId="7A5D9636" w14:textId="1313115F" w:rsidR="00B971E8" w:rsidRPr="000F5596" w:rsidRDefault="00B971E8"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eastAsia="Calibri" w:hAnsi="Arial" w:cs="Arial"/>
          <w:sz w:val="20"/>
          <w:szCs w:val="20"/>
        </w:rPr>
      </w:pPr>
      <w:r w:rsidRPr="000F5596">
        <w:rPr>
          <w:rFonts w:ascii="Arial" w:eastAsia="Calibri" w:hAnsi="Arial" w:cs="Arial"/>
          <w:sz w:val="20"/>
          <w:szCs w:val="20"/>
        </w:rPr>
        <w:t xml:space="preserve">Perkantysis subjektas nereikalauja kartu su pasiūlymu pateikti pasiūlymo galiojimo užtikrinimą patvirtinančio dokumento, tačiau tiekėjas/ tiekėjų grupė, Perkančiajam subjektui raštu pareikalavus, turės sumokėti </w:t>
      </w:r>
      <w:r w:rsidR="002177E1" w:rsidRPr="000F5596">
        <w:rPr>
          <w:rFonts w:ascii="Arial" w:eastAsia="Calibri" w:hAnsi="Arial" w:cs="Arial"/>
          <w:sz w:val="20"/>
          <w:szCs w:val="20"/>
        </w:rPr>
        <w:t>300</w:t>
      </w:r>
      <w:r w:rsidRPr="000F5596">
        <w:rPr>
          <w:rFonts w:ascii="Arial" w:eastAsia="Calibri" w:hAnsi="Arial" w:cs="Arial"/>
          <w:sz w:val="20"/>
          <w:szCs w:val="20"/>
        </w:rPr>
        <w:t>,00 Eur (</w:t>
      </w:r>
      <w:r w:rsidR="002177E1" w:rsidRPr="000F5596">
        <w:rPr>
          <w:rFonts w:ascii="Arial" w:eastAsia="Calibri" w:hAnsi="Arial" w:cs="Arial"/>
          <w:sz w:val="20"/>
          <w:szCs w:val="20"/>
        </w:rPr>
        <w:t>trijų šimtų eurų, 00 ct</w:t>
      </w:r>
      <w:r w:rsidRPr="000F5596">
        <w:rPr>
          <w:rFonts w:ascii="Arial" w:eastAsia="Calibri" w:hAnsi="Arial" w:cs="Arial"/>
          <w:sz w:val="20"/>
          <w:szCs w:val="20"/>
        </w:rPr>
        <w:t xml:space="preserve">) baudą, šiais atvejais: </w:t>
      </w:r>
    </w:p>
    <w:p w14:paraId="04BA44B5" w14:textId="77777777" w:rsidR="007D406C" w:rsidRPr="000F5596"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0F5596">
        <w:rPr>
          <w:rFonts w:ascii="Arial" w:eastAsia="Yu Mincho" w:hAnsi="Arial" w:cs="Arial"/>
          <w:noProof/>
          <w:sz w:val="20"/>
          <w:szCs w:val="20"/>
          <w:lang w:val="lt-LT"/>
        </w:rPr>
        <w:t>33.</w:t>
      </w:r>
      <w:r w:rsidR="00B971E8" w:rsidRPr="000F5596">
        <w:rPr>
          <w:rFonts w:ascii="Arial" w:eastAsia="Yu Mincho" w:hAnsi="Arial" w:cs="Arial"/>
          <w:noProof/>
          <w:sz w:val="20"/>
          <w:szCs w:val="20"/>
          <w:lang w:val="lt-LT"/>
        </w:rPr>
        <w:t>1.  pasiūlymo  galiojimo  laikotarpiu  Tiekėjas  atsisako  savo  pasiūlymo  arba  jo  dalies  (pasiūlyme  nurodyto  pirkimo  objekto,  jo  kiekio (apimties),  siūlomų  kainų,  tiekimo  ar  mokėjimo  terminų,  kitų  pasiūlyme  nurodytų  sąlygų);</w:t>
      </w:r>
    </w:p>
    <w:p w14:paraId="28FF8509" w14:textId="198E575D" w:rsidR="00B971E8" w:rsidRPr="000F5596"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0F5596">
        <w:rPr>
          <w:rFonts w:ascii="Arial" w:eastAsia="Yu Mincho" w:hAnsi="Arial" w:cs="Arial"/>
          <w:noProof/>
          <w:sz w:val="20"/>
          <w:szCs w:val="20"/>
          <w:lang w:val="lt-LT"/>
        </w:rPr>
        <w:t>33.</w:t>
      </w:r>
      <w:r w:rsidR="00B971E8" w:rsidRPr="000F5596">
        <w:rPr>
          <w:rFonts w:ascii="Arial" w:eastAsia="Yu Mincho" w:hAnsi="Arial" w:cs="Arial"/>
          <w:noProof/>
          <w:sz w:val="20"/>
          <w:szCs w:val="20"/>
          <w:lang w:val="lt-LT"/>
        </w:rPr>
        <w:t>2.  Tiekėjas,  Perkančiajam  subjektui  paprašius,  netikslina  ar  nepateikia  trūkstamų  duomenų  ar  dokumentų  apie  atitiktį  pirkimo dokumentų  reikalavimams;</w:t>
      </w:r>
    </w:p>
    <w:p w14:paraId="6D9F696E" w14:textId="312A5E5C" w:rsidR="00B971E8" w:rsidRPr="000F5596"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0F5596">
        <w:rPr>
          <w:rFonts w:ascii="Arial" w:eastAsia="Yu Mincho" w:hAnsi="Arial" w:cs="Arial"/>
          <w:noProof/>
          <w:sz w:val="20"/>
          <w:szCs w:val="20"/>
          <w:lang w:val="lt-LT"/>
        </w:rPr>
        <w:lastRenderedPageBreak/>
        <w:t>33.</w:t>
      </w:r>
      <w:r w:rsidR="00B971E8" w:rsidRPr="000F5596">
        <w:rPr>
          <w:rFonts w:ascii="Arial" w:eastAsia="Yu Mincho" w:hAnsi="Arial" w:cs="Arial"/>
          <w:noProof/>
          <w:sz w:val="20"/>
          <w:szCs w:val="20"/>
          <w:lang w:val="lt-LT"/>
        </w:rPr>
        <w:t>3. Perkančiajam subjektui paprašius pagrįsti neįprastai mažą kainą, Tiekėjas nepateikia jokio pagrindimo;</w:t>
      </w:r>
    </w:p>
    <w:p w14:paraId="179CA5E3" w14:textId="2B6260DB" w:rsidR="00B971E8" w:rsidRPr="000F5596"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0F5596">
        <w:rPr>
          <w:rFonts w:ascii="Arial" w:eastAsia="Yu Mincho" w:hAnsi="Arial" w:cs="Arial"/>
          <w:noProof/>
          <w:sz w:val="20"/>
          <w:szCs w:val="20"/>
          <w:lang w:val="lt-LT"/>
        </w:rPr>
        <w:t>33.</w:t>
      </w:r>
      <w:r w:rsidR="00B971E8" w:rsidRPr="000F5596">
        <w:rPr>
          <w:rFonts w:ascii="Arial" w:eastAsia="Yu Mincho" w:hAnsi="Arial" w:cs="Arial"/>
          <w:noProof/>
          <w:sz w:val="20"/>
          <w:szCs w:val="20"/>
          <w:lang w:val="lt-LT"/>
        </w:rPr>
        <w:t>4.  pripažinus,  kad  Tiekėjas  pateikė  ekonomiškai  naudingiausią  pasiūlymą  ir  paprašius  Tiekėjo  pateikti  aktualius  dokumentus, patvirtinančius  jo  pašalinimo  pagrindų  nebuvimą  ir  atitiktį  kvalifikacijos  reikalavimams,  Tiekėjas  nepateikia  šių  dokumentų;</w:t>
      </w:r>
    </w:p>
    <w:p w14:paraId="6F94B1EE" w14:textId="313105DC" w:rsidR="00B971E8" w:rsidRPr="000F5596"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0F5596">
        <w:rPr>
          <w:rFonts w:ascii="Arial" w:eastAsia="Yu Mincho" w:hAnsi="Arial" w:cs="Arial"/>
          <w:noProof/>
          <w:sz w:val="20"/>
          <w:szCs w:val="20"/>
          <w:lang w:val="lt-LT"/>
        </w:rPr>
        <w:t>33.</w:t>
      </w:r>
      <w:r w:rsidR="00B971E8" w:rsidRPr="000F5596">
        <w:rPr>
          <w:rFonts w:ascii="Arial" w:eastAsia="Yu Mincho" w:hAnsi="Arial" w:cs="Arial"/>
          <w:noProof/>
          <w:sz w:val="20"/>
          <w:szCs w:val="20"/>
          <w:lang w:val="lt-LT"/>
        </w:rPr>
        <w:t>5. laimėjęs pirkimą Tiekėjas raštu atsisako sudaryti sutartį arba atsisako sudaryti pirkimo sutartį ar preliminariąją sutartį pagal viešojo pirkimo  dokumentuose  pateiktas  sutarties  sąlygas  ir  (ar)  sutarties  projektą.  Jei  iki  Perkančiojo  subjekto  nurodyto  laiko  Tiekėjas nepasirašo  sutarties,  laikoma,  kad  jis  atsisakė  sudaryti  sutartį;</w:t>
      </w:r>
    </w:p>
    <w:p w14:paraId="367AE7B4" w14:textId="07BE5977" w:rsidR="00B971E8" w:rsidRPr="000F5596"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0F5596">
        <w:rPr>
          <w:rFonts w:ascii="Arial" w:eastAsia="Yu Mincho" w:hAnsi="Arial" w:cs="Arial"/>
          <w:noProof/>
          <w:sz w:val="20"/>
          <w:szCs w:val="20"/>
          <w:lang w:val="lt-LT"/>
        </w:rPr>
        <w:t>33.</w:t>
      </w:r>
      <w:r w:rsidR="00B971E8" w:rsidRPr="000F5596">
        <w:rPr>
          <w:rFonts w:ascii="Arial" w:eastAsia="Yu Mincho" w:hAnsi="Arial" w:cs="Arial"/>
          <w:noProof/>
          <w:sz w:val="20"/>
          <w:szCs w:val="20"/>
          <w:lang w:val="lt-LT"/>
        </w:rPr>
        <w:t>6.  laimėjęs  pirkimą  ir  pasirašęs  sutartį  Tiekėjas  per  sutartyje  nustatytą  terminą  nepateikia  sutarties  įvykdymo  užtikrinimo  Sutartyje nurodytomis  sąlygomis.</w:t>
      </w:r>
    </w:p>
    <w:p w14:paraId="7FA5CE95" w14:textId="77777777" w:rsidR="00651512" w:rsidRPr="000F5596" w:rsidRDefault="00651512" w:rsidP="001F367D">
      <w:pPr>
        <w:pStyle w:val="prastasiniatinklio"/>
        <w:tabs>
          <w:tab w:val="left" w:pos="1134"/>
        </w:tabs>
        <w:spacing w:before="0" w:beforeAutospacing="0" w:after="0" w:afterAutospacing="0"/>
        <w:ind w:firstLine="357"/>
        <w:rPr>
          <w:rFonts w:ascii="Arial" w:hAnsi="Arial" w:cs="Arial"/>
          <w:b/>
          <w:bCs/>
          <w:sz w:val="20"/>
          <w:szCs w:val="20"/>
        </w:rPr>
      </w:pPr>
    </w:p>
    <w:p w14:paraId="71910A15" w14:textId="77777777" w:rsidR="00FD3C73" w:rsidRPr="000F5596" w:rsidRDefault="00FD3C73" w:rsidP="001F367D">
      <w:pPr>
        <w:pStyle w:val="prastasiniatinklio"/>
        <w:tabs>
          <w:tab w:val="left" w:pos="1134"/>
        </w:tabs>
        <w:spacing w:before="0" w:beforeAutospacing="0" w:after="0" w:afterAutospacing="0"/>
        <w:ind w:firstLine="357"/>
        <w:rPr>
          <w:rFonts w:ascii="Arial" w:hAnsi="Arial" w:cs="Arial"/>
          <w:b/>
          <w:bCs/>
          <w:sz w:val="20"/>
          <w:szCs w:val="20"/>
        </w:rPr>
      </w:pPr>
    </w:p>
    <w:p w14:paraId="754D27B3" w14:textId="70700901" w:rsidR="00AA1AB8" w:rsidRPr="000F5596"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0F5596">
        <w:rPr>
          <w:rFonts w:ascii="Arial" w:hAnsi="Arial" w:cs="Arial"/>
          <w:b/>
          <w:bCs/>
          <w:sz w:val="20"/>
          <w:szCs w:val="20"/>
        </w:rPr>
        <w:t>VI</w:t>
      </w:r>
      <w:r w:rsidR="00C65E09" w:rsidRPr="000F5596">
        <w:rPr>
          <w:rFonts w:ascii="Arial" w:hAnsi="Arial" w:cs="Arial"/>
          <w:b/>
          <w:bCs/>
          <w:sz w:val="20"/>
          <w:szCs w:val="20"/>
        </w:rPr>
        <w:t>I</w:t>
      </w:r>
      <w:r w:rsidRPr="000F5596">
        <w:rPr>
          <w:rFonts w:ascii="Arial" w:hAnsi="Arial" w:cs="Arial"/>
          <w:b/>
          <w:bCs/>
          <w:sz w:val="20"/>
          <w:szCs w:val="20"/>
        </w:rPr>
        <w:t xml:space="preserve"> SKYRIUS</w:t>
      </w:r>
    </w:p>
    <w:p w14:paraId="226655D7" w14:textId="75F66C3A" w:rsidR="00AA1AB8" w:rsidRPr="000F5596"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0F5596">
        <w:rPr>
          <w:rFonts w:ascii="Arial" w:hAnsi="Arial" w:cs="Arial"/>
          <w:b/>
          <w:bCs/>
          <w:sz w:val="20"/>
          <w:szCs w:val="20"/>
        </w:rPr>
        <w:t>PASIŪLYMŲ ŠIFRAVIMAS</w:t>
      </w:r>
    </w:p>
    <w:p w14:paraId="0991B64D" w14:textId="77777777" w:rsidR="00FD3C73" w:rsidRPr="000F5596" w:rsidRDefault="00FD3C73" w:rsidP="001F367D">
      <w:pPr>
        <w:pStyle w:val="prastasiniatinklio"/>
        <w:tabs>
          <w:tab w:val="left" w:pos="1134"/>
        </w:tabs>
        <w:spacing w:before="0" w:beforeAutospacing="0" w:after="0" w:afterAutospacing="0"/>
        <w:ind w:firstLine="357"/>
        <w:rPr>
          <w:rFonts w:ascii="Arial" w:hAnsi="Arial" w:cs="Arial"/>
          <w:b/>
          <w:bCs/>
          <w:sz w:val="20"/>
          <w:szCs w:val="20"/>
        </w:rPr>
      </w:pPr>
    </w:p>
    <w:p w14:paraId="1A2D15B4" w14:textId="77777777" w:rsidR="00AA1AB8" w:rsidRPr="000F5596" w:rsidRDefault="00AA1AB8" w:rsidP="001F367D">
      <w:pPr>
        <w:pStyle w:val="prastasiniatinklio"/>
        <w:tabs>
          <w:tab w:val="left" w:pos="1134"/>
        </w:tabs>
        <w:spacing w:before="0" w:beforeAutospacing="0" w:after="0" w:afterAutospacing="0"/>
        <w:ind w:firstLine="357"/>
        <w:rPr>
          <w:rFonts w:ascii="Arial" w:hAnsi="Arial" w:cs="Arial"/>
          <w:b/>
          <w:bCs/>
          <w:sz w:val="20"/>
          <w:szCs w:val="20"/>
        </w:rPr>
      </w:pPr>
    </w:p>
    <w:p w14:paraId="4F47959C" w14:textId="7535EEEB" w:rsidR="004D71AB" w:rsidRPr="000F559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Tiekėjo teikiamas pasiūlymas gali būti užšifruojamas. Tiekėjas, nusprendęs pateikti užšifruotą pasiūlymą, turi:</w:t>
      </w:r>
    </w:p>
    <w:p w14:paraId="084351C6" w14:textId="77777777" w:rsidR="004D71AB" w:rsidRPr="000F5596"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19A4D314" w14:textId="77777777" w:rsidR="004D71AB" w:rsidRPr="000F5596"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634257F1" w14:textId="77777777" w:rsidR="004D71AB" w:rsidRPr="000F5596"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0334A2CE" w14:textId="77777777" w:rsidR="004D71AB" w:rsidRPr="000F5596"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15565BAE" w14:textId="77777777" w:rsidR="004D71AB" w:rsidRPr="000F5596"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2D07E773" w14:textId="77777777" w:rsidR="004D71AB" w:rsidRPr="000F5596"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2346EAF7" w14:textId="77777777" w:rsidR="004D71AB" w:rsidRPr="000F5596"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72B0C471" w14:textId="77777777" w:rsidR="004D71AB" w:rsidRPr="000F5596"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026D2488" w14:textId="77777777" w:rsidR="004D71AB" w:rsidRPr="000F5596"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301F2416" w14:textId="77777777" w:rsidR="004D71AB" w:rsidRPr="000F5596"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35B8400E" w14:textId="77777777" w:rsidR="004D71AB" w:rsidRPr="000F5596"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729D1F32" w14:textId="77777777" w:rsidR="00801406" w:rsidRPr="000F5596" w:rsidRDefault="004D71AB" w:rsidP="00FD3C73">
      <w:pPr>
        <w:pStyle w:val="Sraopastraipa"/>
        <w:numPr>
          <w:ilvl w:val="1"/>
          <w:numId w:val="25"/>
        </w:numPr>
        <w:tabs>
          <w:tab w:val="left" w:pos="0"/>
          <w:tab w:val="left" w:pos="851"/>
          <w:tab w:val="left" w:pos="993"/>
        </w:tabs>
        <w:spacing w:afterAutospacing="0"/>
        <w:ind w:left="0" w:firstLine="567"/>
        <w:contextualSpacing w:val="0"/>
        <w:jc w:val="both"/>
        <w:rPr>
          <w:rFonts w:ascii="Arial" w:hAnsi="Arial" w:cs="Arial"/>
          <w:sz w:val="20"/>
          <w:szCs w:val="20"/>
          <w:lang w:val="lt-LT"/>
        </w:rPr>
      </w:pPr>
      <w:r w:rsidRPr="000F5596">
        <w:rPr>
          <w:rFonts w:ascii="Arial" w:hAnsi="Arial" w:cs="Arial"/>
          <w:sz w:val="20"/>
          <w:szCs w:val="20"/>
          <w:lang w:val="lt-LT"/>
        </w:rPr>
        <w:t>iki pasiūlymų pateikimo termino pabaigos, naudodamasis CVP IS priemonėmis, pateikti užšifruotą pasiūlymą (užšifruojamas visas pasiūlymas arba pasiūlymo dokumentas, kuriame nurodyta pasiūlymo kaina);</w:t>
      </w:r>
    </w:p>
    <w:p w14:paraId="64A791A1" w14:textId="77777777" w:rsidR="00801406" w:rsidRPr="000F5596" w:rsidRDefault="004D71AB" w:rsidP="00FD3C73">
      <w:pPr>
        <w:pStyle w:val="Sraopastraipa"/>
        <w:numPr>
          <w:ilvl w:val="1"/>
          <w:numId w:val="25"/>
        </w:numPr>
        <w:tabs>
          <w:tab w:val="left" w:pos="0"/>
          <w:tab w:val="left" w:pos="851"/>
          <w:tab w:val="left" w:pos="993"/>
        </w:tabs>
        <w:spacing w:afterAutospacing="0"/>
        <w:ind w:left="0" w:firstLine="567"/>
        <w:contextualSpacing w:val="0"/>
        <w:jc w:val="both"/>
        <w:rPr>
          <w:rFonts w:ascii="Arial" w:hAnsi="Arial" w:cs="Arial"/>
          <w:sz w:val="20"/>
          <w:szCs w:val="20"/>
          <w:lang w:val="lt-LT"/>
        </w:rPr>
      </w:pPr>
      <w:r w:rsidRPr="000F5596">
        <w:rPr>
          <w:rFonts w:ascii="Arial" w:hAnsi="Arial" w:cs="Arial"/>
          <w:sz w:val="20"/>
          <w:szCs w:val="20"/>
          <w:lang w:val="lt-LT"/>
        </w:rPr>
        <w:t>per 30 min. nuo pasiūlymų pateikimo termino pabaigos CVP IS susirašinėjimo priemonėmis pateikti slaptažodį, su kuriuo Perkantysis subjektas galės iššifruoti pateiktą pasiūlymą. 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slaptažodis laiku pasiekė adresatą (pavyzdžiui, susisiekęs su Perkančiuoju subjektu oficialiu jo telefonu ir (arba) kitais būdais);</w:t>
      </w:r>
    </w:p>
    <w:p w14:paraId="21784C9B" w14:textId="0BE17DE6" w:rsidR="004D71AB" w:rsidRPr="000F5596" w:rsidRDefault="004D71AB" w:rsidP="00FD3C73">
      <w:pPr>
        <w:pStyle w:val="Sraopastraipa"/>
        <w:numPr>
          <w:ilvl w:val="1"/>
          <w:numId w:val="25"/>
        </w:numPr>
        <w:tabs>
          <w:tab w:val="left" w:pos="0"/>
          <w:tab w:val="left" w:pos="851"/>
          <w:tab w:val="left" w:pos="993"/>
        </w:tabs>
        <w:spacing w:afterAutospacing="0"/>
        <w:ind w:left="0" w:firstLine="567"/>
        <w:contextualSpacing w:val="0"/>
        <w:jc w:val="both"/>
        <w:rPr>
          <w:rFonts w:ascii="Arial" w:hAnsi="Arial" w:cs="Arial"/>
          <w:sz w:val="20"/>
          <w:szCs w:val="20"/>
          <w:lang w:val="lt-LT"/>
        </w:rPr>
      </w:pPr>
      <w:r w:rsidRPr="000F5596">
        <w:rPr>
          <w:rFonts w:ascii="Arial" w:hAnsi="Arial" w:cs="Arial"/>
          <w:sz w:val="20"/>
          <w:szCs w:val="20"/>
          <w:lang w:val="lt-LT"/>
        </w:rPr>
        <w:t>tiekėjui užšifravus visą pasiūlymą ir iki pradinio susipažinimo su pasiūlymais procedūros (posėdžio) pradžios nepateikus (dėl jo paties kaltės) slaptažodžio arba pateikus neteisingą slaptažodį, kuriuo naudodamasis Perkantysis subjektas negalėjo iššifruoti pasiūlymo, pasiūlymas laikomas nepateiktu ir nėra vertinamas. Jeigu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6FD85079" w14:textId="77777777" w:rsidR="00AA1AB8" w:rsidRPr="000F5596" w:rsidRDefault="00AA1AB8" w:rsidP="001F367D">
      <w:pPr>
        <w:pStyle w:val="prastasiniatinklio"/>
        <w:tabs>
          <w:tab w:val="left" w:pos="0"/>
          <w:tab w:val="left" w:pos="851"/>
          <w:tab w:val="left" w:pos="993"/>
        </w:tabs>
        <w:spacing w:before="0" w:beforeAutospacing="0" w:after="0" w:afterAutospacing="0"/>
        <w:ind w:firstLine="357"/>
        <w:jc w:val="both"/>
        <w:rPr>
          <w:rFonts w:ascii="Arial" w:hAnsi="Arial" w:cs="Arial"/>
          <w:sz w:val="20"/>
          <w:szCs w:val="20"/>
        </w:rPr>
      </w:pPr>
    </w:p>
    <w:p w14:paraId="6D193870" w14:textId="77777777" w:rsidR="00FD3C73" w:rsidRPr="000F5596" w:rsidRDefault="00FD3C73" w:rsidP="001F367D">
      <w:pPr>
        <w:pStyle w:val="prastasiniatinklio"/>
        <w:tabs>
          <w:tab w:val="left" w:pos="0"/>
          <w:tab w:val="left" w:pos="851"/>
          <w:tab w:val="left" w:pos="993"/>
        </w:tabs>
        <w:spacing w:before="0" w:beforeAutospacing="0" w:after="0" w:afterAutospacing="0"/>
        <w:ind w:firstLine="357"/>
        <w:jc w:val="both"/>
        <w:rPr>
          <w:rFonts w:ascii="Arial" w:hAnsi="Arial" w:cs="Arial"/>
          <w:sz w:val="20"/>
          <w:szCs w:val="20"/>
        </w:rPr>
      </w:pPr>
    </w:p>
    <w:p w14:paraId="6DDE9321" w14:textId="29C7F507" w:rsidR="00FD3C73" w:rsidRPr="000F5596" w:rsidRDefault="004D71AB" w:rsidP="00FD3C73">
      <w:pPr>
        <w:pStyle w:val="prastasiniatinklio"/>
        <w:tabs>
          <w:tab w:val="left" w:pos="1134"/>
        </w:tabs>
        <w:spacing w:before="0" w:beforeAutospacing="0" w:after="0" w:afterAutospacing="0"/>
        <w:ind w:firstLine="357"/>
        <w:rPr>
          <w:rFonts w:ascii="Arial" w:hAnsi="Arial" w:cs="Arial"/>
          <w:b/>
          <w:bCs/>
          <w:sz w:val="20"/>
          <w:szCs w:val="20"/>
        </w:rPr>
      </w:pPr>
      <w:r w:rsidRPr="000F5596">
        <w:rPr>
          <w:rFonts w:ascii="Arial" w:hAnsi="Arial" w:cs="Arial"/>
          <w:b/>
          <w:bCs/>
          <w:sz w:val="20"/>
          <w:szCs w:val="20"/>
        </w:rPr>
        <w:t>VII</w:t>
      </w:r>
      <w:r w:rsidR="00C65E09" w:rsidRPr="000F5596">
        <w:rPr>
          <w:rFonts w:ascii="Arial" w:hAnsi="Arial" w:cs="Arial"/>
          <w:b/>
          <w:bCs/>
          <w:sz w:val="20"/>
          <w:szCs w:val="20"/>
        </w:rPr>
        <w:t>I</w:t>
      </w:r>
      <w:r w:rsidRPr="000F5596">
        <w:rPr>
          <w:rFonts w:ascii="Arial" w:hAnsi="Arial" w:cs="Arial"/>
          <w:b/>
          <w:bCs/>
          <w:sz w:val="20"/>
          <w:szCs w:val="20"/>
        </w:rPr>
        <w:t xml:space="preserve"> SKYRIUS</w:t>
      </w:r>
    </w:p>
    <w:p w14:paraId="19FDFE49" w14:textId="77777777" w:rsidR="004D71AB" w:rsidRPr="000F5596"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0F5596">
        <w:rPr>
          <w:rFonts w:ascii="Arial" w:hAnsi="Arial" w:cs="Arial"/>
          <w:b/>
          <w:bCs/>
          <w:sz w:val="20"/>
          <w:szCs w:val="20"/>
        </w:rPr>
        <w:t>SUSIPAŽINIMAS SU PASIŪLYMAIS IR JŲ VERTINIMAS</w:t>
      </w:r>
    </w:p>
    <w:p w14:paraId="35804B0E" w14:textId="77777777" w:rsidR="00FD3C73" w:rsidRPr="000F5596" w:rsidRDefault="00FD3C73" w:rsidP="001F367D">
      <w:pPr>
        <w:pStyle w:val="prastasiniatinklio"/>
        <w:tabs>
          <w:tab w:val="left" w:pos="1134"/>
        </w:tabs>
        <w:spacing w:before="0" w:beforeAutospacing="0" w:after="0" w:afterAutospacing="0"/>
        <w:ind w:firstLine="357"/>
        <w:rPr>
          <w:rFonts w:ascii="Arial" w:hAnsi="Arial" w:cs="Arial"/>
          <w:b/>
          <w:bCs/>
          <w:sz w:val="20"/>
          <w:szCs w:val="20"/>
        </w:rPr>
      </w:pPr>
    </w:p>
    <w:p w14:paraId="4010FEE7" w14:textId="77777777" w:rsidR="004D71AB" w:rsidRPr="000F5596"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p>
    <w:p w14:paraId="670FA939" w14:textId="48877342" w:rsidR="004D71AB" w:rsidRPr="000F559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Tiekėjai susipažinimo su pasiūlymais procedūroje nedalyvauja.</w:t>
      </w:r>
    </w:p>
    <w:p w14:paraId="5EDBF095" w14:textId="59284B8E" w:rsidR="004D71AB" w:rsidRPr="000F559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 xml:space="preserve">Ekonomiškai naudingiausias pasiūlymas išrenkamas pagal kainą. Apskaičiuojant kainą, turi būti atsižvelgta į visą Pirkimo dokumentuose nurodytą Pirkimo objekto apimtį ir reikalavimus, kainos sudėtines dalis ir pan. PVM nurodomas atskirai. Jeigu Pirkimo sąlygose nenumatyta kitaip, pasiūlymų kainos bus vertinamos ir lyginamos su visais mokesčiais.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 </w:t>
      </w:r>
    </w:p>
    <w:p w14:paraId="36A96E27" w14:textId="3ECACB52" w:rsidR="004D71AB" w:rsidRPr="000F559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Pasiūlymų vertinimo metu Perkantysis subjektas:</w:t>
      </w:r>
    </w:p>
    <w:p w14:paraId="042649F3" w14:textId="77777777" w:rsidR="008F5FC0" w:rsidRPr="000F5596" w:rsidRDefault="004D71AB" w:rsidP="001F367D">
      <w:pPr>
        <w:pStyle w:val="Sraopastraipa"/>
        <w:numPr>
          <w:ilvl w:val="1"/>
          <w:numId w:val="28"/>
        </w:numPr>
        <w:tabs>
          <w:tab w:val="left" w:pos="426"/>
          <w:tab w:val="left" w:pos="851"/>
          <w:tab w:val="left" w:pos="1134"/>
        </w:tabs>
        <w:spacing w:afterAutospacing="0"/>
        <w:jc w:val="both"/>
        <w:rPr>
          <w:rFonts w:ascii="Arial" w:hAnsi="Arial" w:cs="Arial"/>
          <w:sz w:val="20"/>
          <w:szCs w:val="20"/>
          <w:lang w:val="lt-LT"/>
        </w:rPr>
      </w:pPr>
      <w:r w:rsidRPr="000F5596">
        <w:rPr>
          <w:rFonts w:ascii="Arial" w:hAnsi="Arial" w:cs="Arial"/>
          <w:sz w:val="20"/>
          <w:szCs w:val="20"/>
          <w:lang w:val="lt-LT"/>
        </w:rPr>
        <w:t>įvertina pateiktuose dokumentuose nurodytą informaciją;</w:t>
      </w:r>
    </w:p>
    <w:p w14:paraId="3077E25E" w14:textId="77777777" w:rsidR="008F5FC0" w:rsidRPr="000F5596" w:rsidRDefault="004D71AB" w:rsidP="001F367D">
      <w:pPr>
        <w:pStyle w:val="Sraopastraipa"/>
        <w:numPr>
          <w:ilvl w:val="1"/>
          <w:numId w:val="28"/>
        </w:numPr>
        <w:tabs>
          <w:tab w:val="left" w:pos="426"/>
          <w:tab w:val="left" w:pos="851"/>
          <w:tab w:val="left" w:pos="1134"/>
        </w:tabs>
        <w:spacing w:afterAutospacing="0"/>
        <w:jc w:val="both"/>
        <w:rPr>
          <w:rFonts w:ascii="Arial" w:hAnsi="Arial" w:cs="Arial"/>
          <w:sz w:val="20"/>
          <w:szCs w:val="20"/>
          <w:lang w:val="lt-LT"/>
        </w:rPr>
      </w:pPr>
      <w:r w:rsidRPr="000F5596">
        <w:rPr>
          <w:rFonts w:ascii="Arial" w:hAnsi="Arial" w:cs="Arial"/>
          <w:sz w:val="20"/>
          <w:szCs w:val="20"/>
          <w:lang w:val="lt-LT"/>
        </w:rPr>
        <w:t>įvertina, ar tiekėjo siūlomas pirkimo objektas atitinka Pirkimo dokumentuose nustatytus reikalavimus;</w:t>
      </w:r>
    </w:p>
    <w:p w14:paraId="6FA02B9B" w14:textId="77777777" w:rsidR="008F5FC0" w:rsidRPr="000F5596" w:rsidRDefault="004D71AB" w:rsidP="001F367D">
      <w:pPr>
        <w:pStyle w:val="Sraopastraipa"/>
        <w:numPr>
          <w:ilvl w:val="1"/>
          <w:numId w:val="28"/>
        </w:numPr>
        <w:tabs>
          <w:tab w:val="left" w:pos="426"/>
          <w:tab w:val="left" w:pos="851"/>
          <w:tab w:val="left" w:pos="1134"/>
        </w:tabs>
        <w:spacing w:afterAutospacing="0"/>
        <w:jc w:val="both"/>
        <w:rPr>
          <w:rFonts w:ascii="Arial" w:hAnsi="Arial" w:cs="Arial"/>
          <w:sz w:val="20"/>
          <w:szCs w:val="20"/>
          <w:lang w:val="lt-LT"/>
        </w:rPr>
      </w:pPr>
      <w:r w:rsidRPr="000F5596">
        <w:rPr>
          <w:rFonts w:ascii="Arial" w:hAnsi="Arial" w:cs="Arial"/>
          <w:sz w:val="20"/>
          <w:szCs w:val="20"/>
          <w:lang w:val="lt-LT"/>
        </w:rPr>
        <w:t>įvertina, ar tiekėjo pasiūlyme nėra nurodytos kainos apskaičiavimo klaidų;</w:t>
      </w:r>
    </w:p>
    <w:p w14:paraId="09AC63DE" w14:textId="77777777" w:rsidR="008F5FC0" w:rsidRPr="000F5596" w:rsidRDefault="004D71AB" w:rsidP="001F367D">
      <w:pPr>
        <w:pStyle w:val="Sraopastraipa"/>
        <w:numPr>
          <w:ilvl w:val="1"/>
          <w:numId w:val="28"/>
        </w:numPr>
        <w:tabs>
          <w:tab w:val="left" w:pos="426"/>
          <w:tab w:val="left" w:pos="851"/>
          <w:tab w:val="left" w:pos="1134"/>
        </w:tabs>
        <w:spacing w:afterAutospacing="0"/>
        <w:jc w:val="both"/>
        <w:rPr>
          <w:rFonts w:ascii="Arial" w:hAnsi="Arial" w:cs="Arial"/>
          <w:sz w:val="20"/>
          <w:szCs w:val="20"/>
          <w:lang w:val="lt-LT"/>
        </w:rPr>
      </w:pPr>
      <w:r w:rsidRPr="000F5596">
        <w:rPr>
          <w:rFonts w:ascii="Arial" w:hAnsi="Arial" w:cs="Arial"/>
          <w:sz w:val="20"/>
          <w:szCs w:val="20"/>
          <w:lang w:val="lt-LT"/>
        </w:rPr>
        <w:t>įvertina, ar tiekėjo pasiūlyme nurodyta kaina nėra per didelė ir Perkančiajam subjektui nepriimtina;</w:t>
      </w:r>
    </w:p>
    <w:p w14:paraId="46028764" w14:textId="7D2EDB9F" w:rsidR="004D71AB" w:rsidRPr="000F5596" w:rsidRDefault="004D71AB" w:rsidP="001F367D">
      <w:pPr>
        <w:pStyle w:val="Sraopastraipa"/>
        <w:numPr>
          <w:ilvl w:val="1"/>
          <w:numId w:val="28"/>
        </w:numPr>
        <w:tabs>
          <w:tab w:val="left" w:pos="426"/>
          <w:tab w:val="left" w:pos="851"/>
          <w:tab w:val="left" w:pos="1134"/>
        </w:tabs>
        <w:spacing w:afterAutospacing="0"/>
        <w:jc w:val="both"/>
        <w:rPr>
          <w:rFonts w:ascii="Arial" w:hAnsi="Arial" w:cs="Arial"/>
          <w:sz w:val="20"/>
          <w:szCs w:val="20"/>
          <w:lang w:val="lt-LT"/>
        </w:rPr>
      </w:pPr>
      <w:r w:rsidRPr="000F5596">
        <w:rPr>
          <w:rFonts w:ascii="Arial" w:hAnsi="Arial" w:cs="Arial"/>
          <w:sz w:val="20"/>
          <w:szCs w:val="20"/>
          <w:lang w:val="lt-LT"/>
        </w:rPr>
        <w:t>įvertina, ar tiekėjo pasiūlyme nurodyta kaina neatrodo neįprastai maža.</w:t>
      </w:r>
    </w:p>
    <w:p w14:paraId="600CF11D" w14:textId="77777777" w:rsidR="00C149EF" w:rsidRPr="000F559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Jeigu tiekėjas pateikė netikslius, neišsamius ar klaidingus dokumentus ar duomenis apie savo atitiktį Pirkimo dokumentų reikalavimams ar šių dokumentų ar duomenų trūksta, Pirkimo vykdytojas gali nepažeisdamas lygiateisiškumo ir skaidrumo principų prašyti jo šiuos dokumentus ar duomenis patikslinti, papildyti arba paaiškinti per Perkančiojo subjekto nustatytą protingą terminą. Pasiūlymai tikslinami, papildomi arba paaiškinami vadovaujantis Viešųjų pirkimų tarnybos direktoriaus 2022 m. gruodžio 30 d. įsakymo Nr. 1S−240 „Dėl pasiūlymų patikslinimo, papildymo ar paaiškinimo taisyklių patvirtinimo“.</w:t>
      </w:r>
    </w:p>
    <w:p w14:paraId="153000B9" w14:textId="77777777" w:rsidR="00C149EF" w:rsidRPr="000F559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lastRenderedPageBreak/>
        <w:t xml:space="preserve"> Jeigu dalyvio pasiūlyme nurodyta kaina (jos sudedamosios dalys) atrodo neįprastai maža, Perkantysis subjektas prašo dalyvį ją pagrįsti, vadovaujantis Įstatymo 66 straipsnio 2 ir 3 dalių nuostatomis.</w:t>
      </w:r>
    </w:p>
    <w:p w14:paraId="3F9D6D46" w14:textId="77777777" w:rsidR="00C149EF" w:rsidRPr="000F559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Perkantysis subjektas, pasiūlymų vertinimo metu radęs pasiūlyme nurodytos kainos apskaičiavimo klaidų, prašo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6AB869A" w14:textId="77777777" w:rsidR="00C149EF" w:rsidRPr="000F559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B81492C" w14:textId="77777777" w:rsidR="00C149EF" w:rsidRPr="000F559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 xml:space="preserve">Perkantysis subjektas raštu iš galimo laimėtojo prašo per jo nustatytą protingą terminą pateikti dokumentus, kurie patvirtina, kad tiekėjas atitinka reikalavimus tiekėjų kvalifikacijai. Tuo atveju, jei galimas laimėtojas iki Perkančiojo subjekto nustatyto termino CVP IS susirašinėjimo priemonėmis nepateikia reikalaujamų dokumentų arba jo pateikti dokumentai neįrodo atitikties keltiems reikalavimams, Perkantysis subjektas šio tiekėjo pasiūlymą atmeta ir prašo atitinkamus dokumentus pateikti kitą tiekėją, kurio pasiūlymas pagal patikslintą pasiūlymų eilę gali būti nustatytas laimėjusiu.  </w:t>
      </w:r>
    </w:p>
    <w:p w14:paraId="51E5962A" w14:textId="77777777" w:rsidR="00C149EF" w:rsidRPr="000F559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B27C5A6" w14:textId="77777777" w:rsidR="00C149EF" w:rsidRPr="000F559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Nustatomas Pirkimo laimėtojas. Laimėtoju gali būti pasirenkamas tik toks tiekėjas, kurio pasiūlymas atitinka Pirkimo dokumentuose nustatytus reikalavimus ir jo pasiūlymo kaina nėra per didelė ir Perkančiajam subjektui nepriimtina.</w:t>
      </w:r>
    </w:p>
    <w:p w14:paraId="44637023" w14:textId="77777777" w:rsidR="00C149EF" w:rsidRPr="000F559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Perkantysis subjektas tiekėjams ne vėliau kaip per 3 (tris) darbo dienas raštu praneša apie priimtą sprendimą nustatyti laimėjusį pasiūlymą, dėl kurio bus sudaroma Sutartis, ir pateikia Įstatymo 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w:t>
      </w:r>
    </w:p>
    <w:p w14:paraId="3CAAAFE9" w14:textId="77777777" w:rsidR="00C149EF" w:rsidRPr="000F559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Tiekėjas, kurio pasiūlymas laimėjo, kviečiamas sudaryti Sutartį.</w:t>
      </w:r>
    </w:p>
    <w:p w14:paraId="748FD92A" w14:textId="59F23A12" w:rsidR="004D71AB" w:rsidRPr="000F559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Jeigu tiekėjas, kurio pasiūlymas pripažintas laimėjusiu, pranešimu CVP IS susirašinėjimo priemonėmis atsisako sudaryti Sutartį, iki nurodyto laiko nepasirašo Sutarties, atsisako Sutartį sudaryti Pirkimo dokumentuose nustatytomis sąlygomis, laikoma, kad jis atsisakė pasirašyti Sutartį. Tuo atveju Perkantysis subjektas siūlo sudaryti Sutartį tiekėjui, kurio pasiūlymas pagal patvirtintą pasiūlymų eilę yra pirmas po tiekėjo, atsisakiusio sudaryti Sutartį.</w:t>
      </w:r>
    </w:p>
    <w:p w14:paraId="4D8B1106" w14:textId="77777777" w:rsidR="004D71AB" w:rsidRPr="000F5596" w:rsidRDefault="004D71AB" w:rsidP="001F367D">
      <w:pPr>
        <w:pStyle w:val="prastasiniatinklio"/>
        <w:tabs>
          <w:tab w:val="left" w:pos="709"/>
          <w:tab w:val="left" w:pos="851"/>
          <w:tab w:val="left" w:pos="993"/>
        </w:tabs>
        <w:spacing w:before="0" w:beforeAutospacing="0" w:after="0" w:afterAutospacing="0"/>
        <w:ind w:firstLine="357"/>
        <w:jc w:val="both"/>
        <w:rPr>
          <w:rFonts w:ascii="Arial" w:hAnsi="Arial" w:cs="Arial"/>
          <w:sz w:val="20"/>
          <w:szCs w:val="20"/>
        </w:rPr>
      </w:pPr>
    </w:p>
    <w:p w14:paraId="5314C041" w14:textId="77777777" w:rsidR="00FD3C73" w:rsidRPr="000F5596" w:rsidRDefault="00FD3C73" w:rsidP="001F367D">
      <w:pPr>
        <w:pStyle w:val="prastasiniatinklio"/>
        <w:tabs>
          <w:tab w:val="left" w:pos="709"/>
          <w:tab w:val="left" w:pos="851"/>
          <w:tab w:val="left" w:pos="993"/>
        </w:tabs>
        <w:spacing w:before="0" w:beforeAutospacing="0" w:after="0" w:afterAutospacing="0"/>
        <w:ind w:firstLine="357"/>
        <w:jc w:val="both"/>
        <w:rPr>
          <w:rFonts w:ascii="Arial" w:hAnsi="Arial" w:cs="Arial"/>
          <w:sz w:val="20"/>
          <w:szCs w:val="20"/>
        </w:rPr>
      </w:pPr>
    </w:p>
    <w:p w14:paraId="6B18FB41" w14:textId="62FCEE5B" w:rsidR="004D71AB" w:rsidRPr="000F5596" w:rsidRDefault="00C65E09" w:rsidP="001F367D">
      <w:pPr>
        <w:pStyle w:val="prastasiniatinklio"/>
        <w:tabs>
          <w:tab w:val="left" w:pos="1134"/>
        </w:tabs>
        <w:spacing w:before="0" w:beforeAutospacing="0" w:after="0" w:afterAutospacing="0"/>
        <w:ind w:firstLine="357"/>
        <w:rPr>
          <w:rFonts w:ascii="Arial" w:hAnsi="Arial" w:cs="Arial"/>
          <w:b/>
          <w:bCs/>
          <w:sz w:val="20"/>
          <w:szCs w:val="20"/>
        </w:rPr>
      </w:pPr>
      <w:r w:rsidRPr="000F5596">
        <w:rPr>
          <w:rFonts w:ascii="Arial" w:hAnsi="Arial" w:cs="Arial"/>
          <w:b/>
          <w:bCs/>
          <w:sz w:val="20"/>
          <w:szCs w:val="20"/>
        </w:rPr>
        <w:t>IX</w:t>
      </w:r>
      <w:r w:rsidR="004D71AB" w:rsidRPr="000F5596">
        <w:rPr>
          <w:rFonts w:ascii="Arial" w:hAnsi="Arial" w:cs="Arial"/>
          <w:b/>
          <w:bCs/>
          <w:sz w:val="20"/>
          <w:szCs w:val="20"/>
        </w:rPr>
        <w:t xml:space="preserve"> SKYRIUS</w:t>
      </w:r>
    </w:p>
    <w:p w14:paraId="1B60EE07" w14:textId="767D122F" w:rsidR="004D71AB" w:rsidRPr="000F5596"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0F5596">
        <w:rPr>
          <w:rFonts w:ascii="Arial" w:hAnsi="Arial" w:cs="Arial"/>
          <w:b/>
          <w:bCs/>
          <w:sz w:val="20"/>
          <w:szCs w:val="20"/>
        </w:rPr>
        <w:t>PASIŪLYMO ATMETIMO SĄLYGOS</w:t>
      </w:r>
    </w:p>
    <w:p w14:paraId="65056033" w14:textId="77777777" w:rsidR="00AA1AB8" w:rsidRPr="000F5596" w:rsidRDefault="00AA1AB8" w:rsidP="001F367D">
      <w:pPr>
        <w:pStyle w:val="prastasiniatinklio"/>
        <w:tabs>
          <w:tab w:val="left" w:pos="1134"/>
        </w:tabs>
        <w:spacing w:before="0" w:beforeAutospacing="0" w:after="0" w:afterAutospacing="0"/>
        <w:ind w:firstLine="357"/>
        <w:rPr>
          <w:rFonts w:ascii="Arial" w:hAnsi="Arial" w:cs="Arial"/>
          <w:b/>
          <w:bCs/>
          <w:sz w:val="20"/>
          <w:szCs w:val="20"/>
        </w:rPr>
      </w:pPr>
    </w:p>
    <w:p w14:paraId="1C8AEF00" w14:textId="77777777" w:rsidR="00FD3C73" w:rsidRPr="000F5596" w:rsidRDefault="00FD3C73" w:rsidP="001F367D">
      <w:pPr>
        <w:pStyle w:val="prastasiniatinklio"/>
        <w:tabs>
          <w:tab w:val="left" w:pos="1134"/>
        </w:tabs>
        <w:spacing w:before="0" w:beforeAutospacing="0" w:after="0" w:afterAutospacing="0"/>
        <w:ind w:firstLine="357"/>
        <w:rPr>
          <w:rFonts w:ascii="Arial" w:hAnsi="Arial" w:cs="Arial"/>
          <w:b/>
          <w:bCs/>
          <w:sz w:val="20"/>
          <w:szCs w:val="20"/>
        </w:rPr>
      </w:pPr>
    </w:p>
    <w:p w14:paraId="70984B39" w14:textId="113D8D00" w:rsidR="004D71AB" w:rsidRPr="000F559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F5596">
        <w:rPr>
          <w:rFonts w:ascii="Arial" w:hAnsi="Arial" w:cs="Arial"/>
          <w:sz w:val="20"/>
          <w:szCs w:val="20"/>
        </w:rPr>
        <w:t>Tiekėjo pateiktas pasiūlymas atmetamas, jeigu:</w:t>
      </w:r>
    </w:p>
    <w:p w14:paraId="1D8AAAE4" w14:textId="72E461C4" w:rsidR="004D71AB" w:rsidRPr="000F5596"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0F5596">
        <w:rPr>
          <w:rFonts w:ascii="Arial" w:hAnsi="Arial" w:cs="Arial"/>
          <w:sz w:val="20"/>
          <w:szCs w:val="20"/>
        </w:rPr>
        <w:t>48.1</w:t>
      </w:r>
      <w:r w:rsidR="004D71AB" w:rsidRPr="000F5596">
        <w:rPr>
          <w:rFonts w:ascii="Arial" w:hAnsi="Arial" w:cs="Arial"/>
          <w:sz w:val="20"/>
          <w:szCs w:val="20"/>
        </w:rPr>
        <w:t>. pasiūlymas</w:t>
      </w:r>
      <w:r w:rsidR="00FD3C73" w:rsidRPr="000F5596">
        <w:rPr>
          <w:rFonts w:ascii="Arial" w:hAnsi="Arial" w:cs="Arial"/>
          <w:sz w:val="20"/>
          <w:szCs w:val="20"/>
        </w:rPr>
        <w:t xml:space="preserve"> </w:t>
      </w:r>
      <w:r w:rsidR="004D71AB" w:rsidRPr="000F5596">
        <w:rPr>
          <w:rFonts w:ascii="Arial" w:hAnsi="Arial" w:cs="Arial"/>
          <w:sz w:val="20"/>
          <w:szCs w:val="20"/>
        </w:rPr>
        <w:t>neatitinka pirkimo dokumentuose nustatytų reikalavimų ir sąlygų;</w:t>
      </w:r>
    </w:p>
    <w:p w14:paraId="6BCAB6EE" w14:textId="07D0E4BD" w:rsidR="004D71AB" w:rsidRPr="000F5596"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0F5596">
        <w:rPr>
          <w:rFonts w:ascii="Arial" w:hAnsi="Arial" w:cs="Arial"/>
          <w:sz w:val="20"/>
          <w:szCs w:val="20"/>
        </w:rPr>
        <w:t>48</w:t>
      </w:r>
      <w:r w:rsidR="004D71AB" w:rsidRPr="000F5596">
        <w:rPr>
          <w:rFonts w:ascii="Arial" w:hAnsi="Arial" w:cs="Arial"/>
          <w:sz w:val="20"/>
          <w:szCs w:val="20"/>
        </w:rPr>
        <w:t>.2.</w:t>
      </w:r>
      <w:r w:rsidR="00AA1AB8" w:rsidRPr="000F5596">
        <w:rPr>
          <w:rFonts w:ascii="Arial" w:hAnsi="Arial" w:cs="Arial"/>
          <w:sz w:val="20"/>
          <w:szCs w:val="20"/>
        </w:rPr>
        <w:t xml:space="preserve"> </w:t>
      </w:r>
      <w:r w:rsidR="004D71AB" w:rsidRPr="000F5596">
        <w:rPr>
          <w:rFonts w:ascii="Arial" w:hAnsi="Arial" w:cs="Arial"/>
          <w:sz w:val="20"/>
          <w:szCs w:val="20"/>
        </w:rPr>
        <w:t>tiekėjas neatitinka pirkimo dokumentuose nustatytų kvalifikacijos reikalavimų (jei taikoma);</w:t>
      </w:r>
    </w:p>
    <w:p w14:paraId="5AD8BAF3" w14:textId="458EE727" w:rsidR="004D71AB" w:rsidRPr="000F5596"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0F5596">
        <w:rPr>
          <w:rFonts w:ascii="Arial" w:hAnsi="Arial" w:cs="Arial"/>
          <w:sz w:val="20"/>
          <w:szCs w:val="20"/>
        </w:rPr>
        <w:t>48</w:t>
      </w:r>
      <w:r w:rsidR="004D71AB" w:rsidRPr="000F5596">
        <w:rPr>
          <w:rFonts w:ascii="Arial" w:hAnsi="Arial" w:cs="Arial"/>
          <w:sz w:val="20"/>
          <w:szCs w:val="20"/>
        </w:rPr>
        <w:t>.3.</w:t>
      </w:r>
      <w:r w:rsidR="00AA1AB8" w:rsidRPr="000F5596">
        <w:rPr>
          <w:rFonts w:ascii="Arial" w:hAnsi="Arial" w:cs="Arial"/>
          <w:sz w:val="20"/>
          <w:szCs w:val="20"/>
        </w:rPr>
        <w:t xml:space="preserve"> </w:t>
      </w:r>
      <w:r w:rsidR="004D71AB" w:rsidRPr="000F5596">
        <w:rPr>
          <w:rFonts w:ascii="Arial" w:hAnsi="Arial" w:cs="Arial"/>
          <w:sz w:val="20"/>
          <w:szCs w:val="20"/>
        </w:rPr>
        <w:t xml:space="preserve">tiekėjas per Perkančiojo subjekto nustatytą terminą nepatikslino, nepapildė, nepaaiškino pasiūlymo informacijos, kaip nurodyta Sąlygų </w:t>
      </w:r>
      <w:r w:rsidR="00651512" w:rsidRPr="000F5596">
        <w:rPr>
          <w:rFonts w:ascii="Arial" w:hAnsi="Arial" w:cs="Arial"/>
          <w:sz w:val="20"/>
          <w:szCs w:val="20"/>
        </w:rPr>
        <w:t>38</w:t>
      </w:r>
      <w:r w:rsidR="004D71AB" w:rsidRPr="000F5596">
        <w:rPr>
          <w:rFonts w:ascii="Arial" w:hAnsi="Arial" w:cs="Arial"/>
          <w:sz w:val="20"/>
          <w:szCs w:val="20"/>
        </w:rPr>
        <w:t xml:space="preserve"> punkte;</w:t>
      </w:r>
    </w:p>
    <w:p w14:paraId="4788EB19" w14:textId="380E8D21" w:rsidR="004D71AB" w:rsidRPr="000F5596"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0F5596">
        <w:rPr>
          <w:rFonts w:ascii="Arial" w:hAnsi="Arial" w:cs="Arial"/>
          <w:sz w:val="20"/>
          <w:szCs w:val="20"/>
        </w:rPr>
        <w:t>4</w:t>
      </w:r>
      <w:r w:rsidR="0019419D" w:rsidRPr="000F5596">
        <w:rPr>
          <w:rFonts w:ascii="Arial" w:hAnsi="Arial" w:cs="Arial"/>
          <w:sz w:val="20"/>
          <w:szCs w:val="20"/>
        </w:rPr>
        <w:t>8</w:t>
      </w:r>
      <w:r w:rsidR="004D71AB" w:rsidRPr="000F5596">
        <w:rPr>
          <w:rFonts w:ascii="Arial" w:hAnsi="Arial" w:cs="Arial"/>
          <w:sz w:val="20"/>
          <w:szCs w:val="20"/>
        </w:rPr>
        <w:t>.4.</w:t>
      </w:r>
      <w:r w:rsidR="00AA1AB8" w:rsidRPr="000F5596">
        <w:rPr>
          <w:rFonts w:ascii="Arial" w:hAnsi="Arial" w:cs="Arial"/>
          <w:sz w:val="20"/>
          <w:szCs w:val="20"/>
        </w:rPr>
        <w:t xml:space="preserve"> </w:t>
      </w:r>
      <w:r w:rsidR="004D71AB" w:rsidRPr="000F5596">
        <w:rPr>
          <w:rFonts w:ascii="Arial" w:hAnsi="Arial" w:cs="Arial"/>
          <w:sz w:val="20"/>
          <w:szCs w:val="20"/>
        </w:rPr>
        <w:t xml:space="preserve">tiekėjas per Perkančiojo subjekto nustatytą terminą nepagrindė neįprastai mažos kainos, kaip nurodyta Sąlygų </w:t>
      </w:r>
      <w:r w:rsidR="00651512" w:rsidRPr="000F5596">
        <w:rPr>
          <w:rFonts w:ascii="Arial" w:hAnsi="Arial" w:cs="Arial"/>
          <w:sz w:val="20"/>
          <w:szCs w:val="20"/>
        </w:rPr>
        <w:t>39</w:t>
      </w:r>
      <w:r w:rsidR="004D71AB" w:rsidRPr="000F5596">
        <w:rPr>
          <w:rFonts w:ascii="Arial" w:hAnsi="Arial" w:cs="Arial"/>
          <w:sz w:val="20"/>
          <w:szCs w:val="20"/>
        </w:rPr>
        <w:t xml:space="preserve"> punkte;</w:t>
      </w:r>
    </w:p>
    <w:p w14:paraId="6AAFEA5B" w14:textId="0A8A1C56" w:rsidR="004D71AB" w:rsidRPr="000F5596"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0F5596">
        <w:rPr>
          <w:rFonts w:ascii="Arial" w:hAnsi="Arial" w:cs="Arial"/>
          <w:sz w:val="20"/>
          <w:szCs w:val="20"/>
        </w:rPr>
        <w:t>4</w:t>
      </w:r>
      <w:r w:rsidR="0019419D" w:rsidRPr="000F5596">
        <w:rPr>
          <w:rFonts w:ascii="Arial" w:hAnsi="Arial" w:cs="Arial"/>
          <w:sz w:val="20"/>
          <w:szCs w:val="20"/>
        </w:rPr>
        <w:t>8</w:t>
      </w:r>
      <w:r w:rsidR="004D71AB" w:rsidRPr="000F5596">
        <w:rPr>
          <w:rFonts w:ascii="Arial" w:hAnsi="Arial" w:cs="Arial"/>
          <w:sz w:val="20"/>
          <w:szCs w:val="20"/>
        </w:rPr>
        <w:t>.5.</w:t>
      </w:r>
      <w:r w:rsidR="00AA1AB8" w:rsidRPr="000F5596">
        <w:rPr>
          <w:rFonts w:ascii="Arial" w:hAnsi="Arial" w:cs="Arial"/>
          <w:sz w:val="20"/>
          <w:szCs w:val="20"/>
        </w:rPr>
        <w:t xml:space="preserve"> </w:t>
      </w:r>
      <w:r w:rsidR="004D71AB" w:rsidRPr="000F5596">
        <w:rPr>
          <w:rFonts w:ascii="Arial" w:hAnsi="Arial" w:cs="Arial"/>
          <w:sz w:val="20"/>
          <w:szCs w:val="20"/>
        </w:rPr>
        <w:t>tiekėjas per Perkančiojo subjekto nustatytą terminą neištaisė pastebėtų apskaičiavimo (aritmetinių) klaidų, kaip nurodyta Sąlygų 4</w:t>
      </w:r>
      <w:r w:rsidR="00651512" w:rsidRPr="000F5596">
        <w:rPr>
          <w:rFonts w:ascii="Arial" w:hAnsi="Arial" w:cs="Arial"/>
          <w:sz w:val="20"/>
          <w:szCs w:val="20"/>
        </w:rPr>
        <w:t>0</w:t>
      </w:r>
      <w:r w:rsidR="004D71AB" w:rsidRPr="000F5596">
        <w:rPr>
          <w:rFonts w:ascii="Arial" w:hAnsi="Arial" w:cs="Arial"/>
          <w:sz w:val="20"/>
          <w:szCs w:val="20"/>
        </w:rPr>
        <w:t xml:space="preserve"> punkte;</w:t>
      </w:r>
    </w:p>
    <w:p w14:paraId="79BEA1D0" w14:textId="11291F1D" w:rsidR="004D71AB" w:rsidRPr="000F5596" w:rsidRDefault="0019419D"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0F5596">
        <w:rPr>
          <w:rFonts w:ascii="Arial" w:hAnsi="Arial" w:cs="Arial"/>
          <w:sz w:val="20"/>
          <w:szCs w:val="20"/>
        </w:rPr>
        <w:t>4</w:t>
      </w:r>
      <w:r w:rsidR="00306940" w:rsidRPr="000F5596">
        <w:rPr>
          <w:rFonts w:ascii="Arial" w:hAnsi="Arial" w:cs="Arial"/>
          <w:sz w:val="20"/>
          <w:szCs w:val="20"/>
        </w:rPr>
        <w:t>8</w:t>
      </w:r>
      <w:r w:rsidR="004D71AB" w:rsidRPr="000F5596">
        <w:rPr>
          <w:rFonts w:ascii="Arial" w:hAnsi="Arial" w:cs="Arial"/>
          <w:sz w:val="20"/>
          <w:szCs w:val="20"/>
        </w:rPr>
        <w:t>.6.</w:t>
      </w:r>
      <w:r w:rsidR="00AA1AB8" w:rsidRPr="000F5596">
        <w:rPr>
          <w:rFonts w:ascii="Arial" w:hAnsi="Arial" w:cs="Arial"/>
          <w:sz w:val="20"/>
          <w:szCs w:val="20"/>
        </w:rPr>
        <w:t xml:space="preserve"> </w:t>
      </w:r>
      <w:r w:rsidR="004D71AB" w:rsidRPr="000F5596">
        <w:rPr>
          <w:rFonts w:ascii="Arial" w:hAnsi="Arial" w:cs="Arial"/>
          <w:sz w:val="20"/>
          <w:szCs w:val="20"/>
        </w:rPr>
        <w:t>pasiūlyta per didelė,  Perkančiajam subjektui nepriimtina kaina.</w:t>
      </w:r>
    </w:p>
    <w:p w14:paraId="215292F6" w14:textId="77777777" w:rsidR="004D71AB" w:rsidRPr="000F5596" w:rsidRDefault="004D71AB" w:rsidP="001F367D">
      <w:pPr>
        <w:pStyle w:val="prastasiniatinklio"/>
        <w:tabs>
          <w:tab w:val="left" w:pos="993"/>
          <w:tab w:val="left" w:pos="1134"/>
        </w:tabs>
        <w:spacing w:before="0" w:beforeAutospacing="0" w:after="0" w:afterAutospacing="0"/>
        <w:ind w:firstLine="357"/>
        <w:rPr>
          <w:rFonts w:ascii="Arial" w:hAnsi="Arial" w:cs="Arial"/>
          <w:b/>
          <w:sz w:val="20"/>
          <w:szCs w:val="20"/>
        </w:rPr>
      </w:pPr>
    </w:p>
    <w:p w14:paraId="0C872626" w14:textId="77777777" w:rsidR="00106D90" w:rsidRPr="000F5596" w:rsidRDefault="00106D90" w:rsidP="001F367D">
      <w:pPr>
        <w:pStyle w:val="prastasiniatinklio"/>
        <w:tabs>
          <w:tab w:val="left" w:pos="993"/>
          <w:tab w:val="left" w:pos="1134"/>
        </w:tabs>
        <w:spacing w:before="0" w:beforeAutospacing="0" w:after="0" w:afterAutospacing="0"/>
        <w:ind w:firstLine="357"/>
        <w:rPr>
          <w:rFonts w:ascii="Arial" w:hAnsi="Arial" w:cs="Arial"/>
          <w:b/>
          <w:sz w:val="20"/>
          <w:szCs w:val="20"/>
        </w:rPr>
      </w:pPr>
    </w:p>
    <w:p w14:paraId="77DCBE81" w14:textId="1C51143E" w:rsidR="004D71AB" w:rsidRPr="000F5596"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0F5596">
        <w:rPr>
          <w:rFonts w:ascii="Arial" w:hAnsi="Arial" w:cs="Arial"/>
          <w:b/>
          <w:bCs/>
          <w:sz w:val="20"/>
          <w:szCs w:val="20"/>
        </w:rPr>
        <w:t>X SKYRIUS</w:t>
      </w:r>
    </w:p>
    <w:p w14:paraId="25FDC4FB" w14:textId="7D5D9968" w:rsidR="00AA1AB8" w:rsidRPr="000F5596"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0F5596">
        <w:rPr>
          <w:rFonts w:ascii="Arial" w:hAnsi="Arial" w:cs="Arial"/>
          <w:b/>
          <w:bCs/>
          <w:sz w:val="20"/>
          <w:szCs w:val="20"/>
        </w:rPr>
        <w:t>KITOS SĄLYGOS IR INFORMACIJA</w:t>
      </w:r>
    </w:p>
    <w:p w14:paraId="7CA45100" w14:textId="77777777" w:rsidR="00FD3C73" w:rsidRPr="000F5596" w:rsidRDefault="00FD3C73" w:rsidP="001F367D">
      <w:pPr>
        <w:pStyle w:val="prastasiniatinklio"/>
        <w:tabs>
          <w:tab w:val="left" w:pos="1134"/>
        </w:tabs>
        <w:spacing w:before="0" w:beforeAutospacing="0" w:after="0" w:afterAutospacing="0"/>
        <w:ind w:firstLine="357"/>
        <w:rPr>
          <w:rFonts w:ascii="Arial" w:hAnsi="Arial" w:cs="Arial"/>
          <w:b/>
          <w:bCs/>
          <w:sz w:val="20"/>
          <w:szCs w:val="20"/>
        </w:rPr>
      </w:pPr>
    </w:p>
    <w:p w14:paraId="0EBD13D4" w14:textId="77777777" w:rsidR="0020326E" w:rsidRPr="000F5596" w:rsidRDefault="0020326E" w:rsidP="001F367D">
      <w:pPr>
        <w:pStyle w:val="prastasiniatinklio"/>
        <w:tabs>
          <w:tab w:val="left" w:pos="1134"/>
        </w:tabs>
        <w:spacing w:before="0" w:beforeAutospacing="0" w:after="0" w:afterAutospacing="0"/>
        <w:ind w:firstLine="357"/>
        <w:rPr>
          <w:rFonts w:ascii="Arial" w:hAnsi="Arial" w:cs="Arial"/>
          <w:b/>
          <w:bCs/>
          <w:sz w:val="20"/>
          <w:szCs w:val="20"/>
        </w:rPr>
      </w:pPr>
    </w:p>
    <w:p w14:paraId="34E746DB" w14:textId="77777777" w:rsidR="00106D90" w:rsidRPr="000F5596"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0F5596">
        <w:rPr>
          <w:rFonts w:ascii="Arial" w:hAnsi="Arial" w:cs="Arial"/>
          <w:sz w:val="20"/>
          <w:szCs w:val="20"/>
        </w:rPr>
        <w:t>Sutarties sudarymo atidėjimo terminas netaikomas.</w:t>
      </w:r>
    </w:p>
    <w:p w14:paraId="6849C2C9" w14:textId="17C764D9" w:rsidR="00106D90" w:rsidRPr="000F5596"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0F5596">
        <w:rPr>
          <w:rFonts w:ascii="Arial" w:hAnsi="Arial" w:cs="Arial"/>
          <w:sz w:val="20"/>
          <w:szCs w:val="20"/>
        </w:rPr>
        <w:lastRenderedPageBreak/>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r w:rsidR="00106D90" w:rsidRPr="000F5596">
        <w:rPr>
          <w:rFonts w:ascii="Arial" w:hAnsi="Arial" w:cs="Arial"/>
          <w:sz w:val="20"/>
          <w:szCs w:val="20"/>
        </w:rPr>
        <w:t>.</w:t>
      </w:r>
    </w:p>
    <w:p w14:paraId="429CE343" w14:textId="77777777" w:rsidR="00106D90" w:rsidRPr="000F5596"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0F5596">
        <w:rPr>
          <w:rFonts w:ascii="Arial" w:hAnsi="Arial" w:cs="Arial"/>
          <w:sz w:val="20"/>
          <w:szCs w:val="20"/>
        </w:rPr>
        <w:t>Perkantysis subjektas nagrinėja tik tas tiekėjų pretenzijas, kurios gautos iki Sutarties sudarymo dienos.</w:t>
      </w:r>
    </w:p>
    <w:p w14:paraId="0EB406A6" w14:textId="77777777" w:rsidR="00106D90" w:rsidRPr="000F5596"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0F5596">
        <w:rPr>
          <w:rFonts w:ascii="Arial" w:hAnsi="Arial" w:cs="Arial"/>
          <w:sz w:val="20"/>
          <w:szCs w:val="20"/>
        </w:rPr>
        <w:t>Perkantysis subjektas, gavęs tiekėjo pretenziją, nedelsdamas sustabdo pirkimo procedūras, kol bus išnagrinėta ši pretenzija ir priimtas sprendimas. Perkantysis subjektas negali sudaryti Sutarties anksčiau negu po 5 (penkių) darbo dienų nuo rašytinio pranešimo apie jos priimtą sprendimą išsiuntimo pretenziją pateikusiam tiekėjui ir suinteresuotiems dalyviams dienos.</w:t>
      </w:r>
    </w:p>
    <w:p w14:paraId="5DB20448" w14:textId="77777777" w:rsidR="00106D90" w:rsidRPr="000F5596"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0F5596">
        <w:rPr>
          <w:rFonts w:ascii="Arial" w:hAnsi="Arial" w:cs="Arial"/>
          <w:sz w:val="20"/>
          <w:szCs w:val="20"/>
        </w:rPr>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326B2E58" w14:textId="40D2451B" w:rsidR="004D71AB" w:rsidRPr="000F5596"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0F5596">
        <w:rPr>
          <w:rFonts w:ascii="Arial" w:hAnsi="Arial" w:cs="Arial"/>
          <w:sz w:val="20"/>
          <w:szCs w:val="20"/>
        </w:rPr>
        <w:t>Ginčai dėl Pirkimo nagrinėjami, žala tiekėjui atlyginama, Sutartis pripažįstama negaliojančia bei alternatyvios sankcijos taikomos vadovaujantis Įstatymo VII skyriaus nuostatomis.</w:t>
      </w:r>
    </w:p>
    <w:p w14:paraId="68CF67D0" w14:textId="77777777" w:rsidR="007F53BE" w:rsidRPr="000F5596" w:rsidRDefault="007F53BE" w:rsidP="001F367D">
      <w:pPr>
        <w:pStyle w:val="prastasiniatinklio"/>
        <w:tabs>
          <w:tab w:val="left" w:pos="993"/>
        </w:tabs>
        <w:spacing w:before="0" w:beforeAutospacing="0" w:after="0" w:afterAutospacing="0"/>
        <w:ind w:firstLine="357"/>
        <w:rPr>
          <w:rFonts w:ascii="Arial" w:hAnsi="Arial" w:cs="Arial"/>
          <w:b/>
          <w:sz w:val="20"/>
          <w:szCs w:val="20"/>
        </w:rPr>
      </w:pPr>
    </w:p>
    <w:p w14:paraId="598D1FF3" w14:textId="6D8259AD" w:rsidR="004D71AB" w:rsidRPr="000F5596"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0F5596">
        <w:rPr>
          <w:rFonts w:ascii="Arial" w:hAnsi="Arial" w:cs="Arial"/>
          <w:b/>
          <w:bCs/>
          <w:sz w:val="20"/>
          <w:szCs w:val="20"/>
        </w:rPr>
        <w:t>X</w:t>
      </w:r>
      <w:r w:rsidR="00C65E09" w:rsidRPr="000F5596">
        <w:rPr>
          <w:rFonts w:ascii="Arial" w:hAnsi="Arial" w:cs="Arial"/>
          <w:b/>
          <w:bCs/>
          <w:sz w:val="20"/>
          <w:szCs w:val="20"/>
        </w:rPr>
        <w:t>I</w:t>
      </w:r>
      <w:r w:rsidRPr="000F5596">
        <w:rPr>
          <w:rFonts w:ascii="Arial" w:hAnsi="Arial" w:cs="Arial"/>
          <w:b/>
          <w:bCs/>
          <w:sz w:val="20"/>
          <w:szCs w:val="20"/>
        </w:rPr>
        <w:t xml:space="preserve"> SKYRIUS</w:t>
      </w:r>
    </w:p>
    <w:p w14:paraId="160F888B" w14:textId="77777777" w:rsidR="004D71AB" w:rsidRPr="000F5596"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0F5596">
        <w:rPr>
          <w:rFonts w:ascii="Arial" w:hAnsi="Arial" w:cs="Arial"/>
          <w:b/>
          <w:bCs/>
          <w:sz w:val="20"/>
          <w:szCs w:val="20"/>
        </w:rPr>
        <w:t>RĖMIMASIS KITŲ ŪKIO SUBJEKTŲ PAJĖGUMAIS IR SUBTIEKĖJŲ PASITELKIMAS</w:t>
      </w:r>
    </w:p>
    <w:p w14:paraId="6CF5F91C" w14:textId="77777777" w:rsidR="004D71AB" w:rsidRPr="000F5596" w:rsidRDefault="004D71AB" w:rsidP="001F367D">
      <w:pPr>
        <w:tabs>
          <w:tab w:val="left" w:pos="426"/>
          <w:tab w:val="left" w:pos="1276"/>
        </w:tabs>
        <w:spacing w:after="0" w:afterAutospacing="0"/>
        <w:ind w:firstLine="357"/>
        <w:jc w:val="both"/>
        <w:rPr>
          <w:rFonts w:ascii="Arial" w:eastAsia="Calibri" w:hAnsi="Arial" w:cs="Arial"/>
          <w:b/>
          <w:color w:val="000000"/>
          <w:sz w:val="20"/>
          <w:szCs w:val="20"/>
          <w:lang w:val="lt-LT"/>
        </w:rPr>
      </w:pPr>
    </w:p>
    <w:p w14:paraId="07B4171A" w14:textId="77777777" w:rsidR="00E32328" w:rsidRPr="000F559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0F5596">
        <w:rPr>
          <w:rFonts w:ascii="Arial" w:hAnsi="Arial" w:cs="Arial"/>
          <w:color w:val="000000"/>
          <w:sz w:val="20"/>
          <w:szCs w:val="20"/>
        </w:rPr>
        <w:t xml:space="preserve">Tiekėjas gali remtis kitų ūkio subjektų pajėgumais pagal Pirkimų įstatymo 62 straipsnį, kad atitiktų Pirkimo dokumentuose nustatytus kvalifikacijos reikalavimus, neatsižvelgiant į ryšio su tais ūkio subjektais teisinį pobūdį. </w:t>
      </w:r>
      <w:r w:rsidRPr="000F5596">
        <w:rPr>
          <w:rFonts w:ascii="Arial" w:hAnsi="Arial" w:cs="Arial"/>
          <w:color w:val="000000" w:themeColor="text1"/>
          <w:sz w:val="20"/>
          <w:szCs w:val="20"/>
        </w:rPr>
        <w:t xml:space="preserve">Šiais ūkio subjektais laikomi ir fiziniai asmenys, kuriuos pirkimo laimėjimo ir sutarties sudarymo atveju  tiekėjas ar jo </w:t>
      </w:r>
      <w:r w:rsidRPr="000F5596">
        <w:rPr>
          <w:rFonts w:ascii="Arial" w:hAnsi="Arial" w:cs="Arial"/>
          <w:color w:val="000000"/>
          <w:sz w:val="20"/>
          <w:szCs w:val="20"/>
        </w:rPr>
        <w:t>pasitelkiamas</w:t>
      </w:r>
      <w:r w:rsidRPr="000F5596">
        <w:rPr>
          <w:rFonts w:ascii="Arial" w:hAnsi="Arial" w:cs="Arial"/>
          <w:color w:val="000000" w:themeColor="text1"/>
          <w:sz w:val="20"/>
          <w:szCs w:val="20"/>
        </w:rPr>
        <w:t xml:space="preserve"> ūkio subjektas įdarbins (kvazisubtiekėjai).</w:t>
      </w:r>
    </w:p>
    <w:p w14:paraId="24080A48" w14:textId="77777777" w:rsidR="00E32328" w:rsidRPr="000F559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0F5596">
        <w:rPr>
          <w:rFonts w:ascii="Arial" w:hAnsi="Arial" w:cs="Arial"/>
          <w:color w:val="000000"/>
          <w:sz w:val="20"/>
          <w:szCs w:val="20"/>
        </w:rPr>
        <w:t>Tiekėjas gali remtis kitų ūkio subjektų pajėgumais, kad atitiktų reikalavimus dėl išsilavinimo, profesinės kvalifikacijos ir (arba) profesinės patirties tik tuo atveju, jeigu tie subjektai patys vykdys Sutarties dalį, kuriai reikia jų turimų pajėgumų.</w:t>
      </w:r>
    </w:p>
    <w:p w14:paraId="0C9F9148" w14:textId="77777777" w:rsidR="00E32328" w:rsidRPr="000F559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0F5596">
        <w:rPr>
          <w:rFonts w:ascii="Arial" w:hAnsi="Arial" w:cs="Arial"/>
          <w:color w:val="000000"/>
          <w:sz w:val="20"/>
          <w:szCs w:val="20"/>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3E79E8EF" w14:textId="77777777" w:rsidR="00E32328" w:rsidRPr="000F559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0F5596">
        <w:rPr>
          <w:rFonts w:ascii="Arial" w:hAnsi="Arial" w:cs="Arial"/>
          <w:color w:val="000000" w:themeColor="text1"/>
          <w:sz w:val="20"/>
          <w:szCs w:val="20"/>
        </w:rPr>
        <w:t>Skirtingi tiekėjai gali remtis tų pačių ūkio subjektų pajėgumais.</w:t>
      </w:r>
    </w:p>
    <w:p w14:paraId="571F5441" w14:textId="3018B238" w:rsidR="00C149EF" w:rsidRPr="000F559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0F5596">
        <w:rPr>
          <w:rFonts w:ascii="Arial" w:hAnsi="Arial" w:cs="Arial"/>
          <w:color w:val="000000"/>
          <w:sz w:val="20"/>
          <w:szCs w:val="20"/>
        </w:rPr>
        <w:t>Tiekėjas, ketinantis pasitelkti subtiekėjus, kartu su pasiūlymu turi pateikti subtiekėjų sutikimą (Sąlygų 3 priedas).</w:t>
      </w:r>
    </w:p>
    <w:p w14:paraId="28B9AE51" w14:textId="77777777" w:rsidR="00651512" w:rsidRPr="000F559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0F5596">
        <w:rPr>
          <w:rFonts w:ascii="Arial" w:hAnsi="Arial" w:cs="Arial"/>
          <w:color w:val="000000"/>
          <w:sz w:val="20"/>
          <w:szCs w:val="20"/>
        </w:rPr>
        <w:t xml:space="preserve">Tiekėjas savo pasiūlyme privalo nurodyti: </w:t>
      </w:r>
    </w:p>
    <w:p w14:paraId="25748249" w14:textId="77777777" w:rsidR="00106D90" w:rsidRPr="000F5596" w:rsidRDefault="004D71AB" w:rsidP="00FD3C73">
      <w:pPr>
        <w:pStyle w:val="prastasiniatinklio"/>
        <w:numPr>
          <w:ilvl w:val="1"/>
          <w:numId w:val="33"/>
        </w:numPr>
        <w:tabs>
          <w:tab w:val="left" w:pos="709"/>
          <w:tab w:val="left" w:pos="851"/>
          <w:tab w:val="left" w:pos="993"/>
        </w:tabs>
        <w:spacing w:before="0" w:beforeAutospacing="0" w:after="0" w:afterAutospacing="0"/>
        <w:ind w:left="57" w:firstLine="567"/>
        <w:jc w:val="both"/>
        <w:rPr>
          <w:rFonts w:ascii="Arial" w:hAnsi="Arial" w:cs="Arial"/>
          <w:color w:val="000000"/>
          <w:sz w:val="20"/>
          <w:szCs w:val="20"/>
        </w:rPr>
      </w:pPr>
      <w:r w:rsidRPr="000F5596">
        <w:rPr>
          <w:rFonts w:ascii="Arial" w:hAnsi="Arial" w:cs="Arial"/>
          <w:sz w:val="20"/>
          <w:szCs w:val="20"/>
        </w:rPr>
        <w:t xml:space="preserve">ūkio subjektus, kurių pajėgumais remiasi tiekėjas, </w:t>
      </w:r>
      <w:r w:rsidRPr="000F5596">
        <w:rPr>
          <w:rFonts w:ascii="Arial" w:hAnsi="Arial" w:cs="Arial"/>
          <w:color w:val="000000"/>
          <w:sz w:val="20"/>
          <w:szCs w:val="20"/>
        </w:rPr>
        <w:t xml:space="preserve">kad atitiktų finansinio, ekonominio, techninio ir (arba) profesinio pajėgumo reikalavimus </w:t>
      </w:r>
      <w:r w:rsidRPr="000F5596">
        <w:rPr>
          <w:rFonts w:ascii="Arial" w:hAnsi="Arial" w:cs="Arial"/>
          <w:sz w:val="20"/>
          <w:szCs w:val="20"/>
        </w:rPr>
        <w:t>(jeigu tokie reikalavimai keliami). Šiais ūkio subjektais laikomi ir ekspertai, kurie pirkimo laimėjimo ir Sutarties sudarymo atveju bus įdarbinti tiekėjo;</w:t>
      </w:r>
    </w:p>
    <w:p w14:paraId="28074B5C" w14:textId="30A783B5" w:rsidR="004D71AB" w:rsidRPr="000F5596" w:rsidRDefault="004D71AB" w:rsidP="00FD3C73">
      <w:pPr>
        <w:pStyle w:val="prastasiniatinklio"/>
        <w:numPr>
          <w:ilvl w:val="1"/>
          <w:numId w:val="33"/>
        </w:numPr>
        <w:tabs>
          <w:tab w:val="left" w:pos="709"/>
          <w:tab w:val="left" w:pos="851"/>
          <w:tab w:val="left" w:pos="993"/>
        </w:tabs>
        <w:spacing w:before="0" w:beforeAutospacing="0" w:after="0" w:afterAutospacing="0"/>
        <w:ind w:left="57" w:firstLine="567"/>
        <w:jc w:val="both"/>
        <w:rPr>
          <w:rFonts w:ascii="Arial" w:hAnsi="Arial" w:cs="Arial"/>
          <w:color w:val="000000"/>
          <w:sz w:val="20"/>
          <w:szCs w:val="20"/>
        </w:rPr>
      </w:pPr>
      <w:r w:rsidRPr="000F5596">
        <w:rPr>
          <w:rFonts w:ascii="Arial" w:hAnsi="Arial" w:cs="Arial"/>
          <w:sz w:val="20"/>
          <w:szCs w:val="20"/>
        </w:rPr>
        <w:t>jeigu ūkio subjektas pasiūlyme nėra nurodomas, šio ūkio subjekto pajėgumais remtis negalima. Tačiau, jeigu pasiūlyme nurodytas ūkio subjektas netenkina jam keliamų reikalavimų, jis per pirkimo komisijos CVP IS susirašinėjimo priemonėmis nustatytą terminą gali būti pakeičiamas reikalavimus atitinkančiu ūkio subjektu.</w:t>
      </w:r>
    </w:p>
    <w:p w14:paraId="3FE250D1" w14:textId="77777777" w:rsidR="00E32328" w:rsidRPr="000F559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0F5596">
        <w:rPr>
          <w:rFonts w:ascii="Arial" w:hAnsi="Arial" w:cs="Arial"/>
          <w:color w:val="000000"/>
          <w:sz w:val="20"/>
          <w:szCs w:val="20"/>
        </w:rPr>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6A14D0A8" w14:textId="00510966" w:rsidR="004D71AB" w:rsidRPr="000F559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0F5596">
        <w:rPr>
          <w:rFonts w:ascii="Arial" w:hAnsi="Arial" w:cs="Arial"/>
          <w:color w:val="000000"/>
          <w:sz w:val="20"/>
          <w:szCs w:val="20"/>
        </w:rPr>
        <w:t>Perkantysis subjektas neriboja tiekėjų galimybės Sutarties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14:paraId="2B362F23" w14:textId="77777777" w:rsidR="00E9554F" w:rsidRPr="000F5596" w:rsidRDefault="00E9554F" w:rsidP="001F367D">
      <w:pPr>
        <w:pStyle w:val="Sraopastraipa"/>
        <w:tabs>
          <w:tab w:val="left" w:pos="426"/>
          <w:tab w:val="left" w:pos="1134"/>
        </w:tabs>
        <w:spacing w:afterAutospacing="0"/>
        <w:ind w:left="357"/>
        <w:jc w:val="both"/>
        <w:rPr>
          <w:rFonts w:ascii="Arial" w:hAnsi="Arial" w:cs="Arial"/>
          <w:color w:val="000000"/>
          <w:sz w:val="20"/>
          <w:szCs w:val="20"/>
          <w:lang w:val="lt-LT" w:eastAsia="lt-LT"/>
        </w:rPr>
      </w:pPr>
    </w:p>
    <w:p w14:paraId="3B95B631" w14:textId="3CB722CE" w:rsidR="004D71AB" w:rsidRPr="000F5596"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0F5596">
        <w:rPr>
          <w:rFonts w:ascii="Arial" w:hAnsi="Arial" w:cs="Arial"/>
          <w:b/>
          <w:bCs/>
          <w:sz w:val="20"/>
          <w:szCs w:val="20"/>
        </w:rPr>
        <w:t>XI</w:t>
      </w:r>
      <w:r w:rsidR="00C65E09" w:rsidRPr="000F5596">
        <w:rPr>
          <w:rFonts w:ascii="Arial" w:hAnsi="Arial" w:cs="Arial"/>
          <w:b/>
          <w:bCs/>
          <w:sz w:val="20"/>
          <w:szCs w:val="20"/>
        </w:rPr>
        <w:t>I</w:t>
      </w:r>
      <w:r w:rsidRPr="000F5596">
        <w:rPr>
          <w:rFonts w:ascii="Arial" w:hAnsi="Arial" w:cs="Arial"/>
          <w:b/>
          <w:bCs/>
          <w:sz w:val="20"/>
          <w:szCs w:val="20"/>
        </w:rPr>
        <w:t xml:space="preserve"> SKYRIUS</w:t>
      </w:r>
    </w:p>
    <w:p w14:paraId="09048B44" w14:textId="26BB1A24" w:rsidR="004D71AB" w:rsidRPr="000F5596"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0F5596">
        <w:rPr>
          <w:rFonts w:ascii="Arial" w:hAnsi="Arial" w:cs="Arial"/>
          <w:b/>
          <w:bCs/>
          <w:sz w:val="20"/>
          <w:szCs w:val="20"/>
        </w:rPr>
        <w:t xml:space="preserve"> PIRKIMO SUTARTIES SĄLYGOS</w:t>
      </w:r>
    </w:p>
    <w:p w14:paraId="4F37B667" w14:textId="77777777" w:rsidR="00AA1AB8" w:rsidRPr="000F5596" w:rsidRDefault="00AA1AB8" w:rsidP="001F367D">
      <w:pPr>
        <w:pStyle w:val="prastasiniatinklio"/>
        <w:tabs>
          <w:tab w:val="left" w:pos="1134"/>
        </w:tabs>
        <w:spacing w:before="0" w:beforeAutospacing="0" w:after="0" w:afterAutospacing="0"/>
        <w:ind w:firstLine="357"/>
        <w:rPr>
          <w:rFonts w:ascii="Arial" w:hAnsi="Arial" w:cs="Arial"/>
          <w:b/>
          <w:bCs/>
          <w:sz w:val="20"/>
          <w:szCs w:val="20"/>
        </w:rPr>
      </w:pPr>
    </w:p>
    <w:p w14:paraId="0E5F5ACA" w14:textId="2E0072A5" w:rsidR="004D71AB" w:rsidRPr="000F5596" w:rsidRDefault="004D71AB" w:rsidP="001F367D">
      <w:pPr>
        <w:pStyle w:val="Sraopastraipa"/>
        <w:numPr>
          <w:ilvl w:val="1"/>
          <w:numId w:val="1"/>
        </w:numPr>
        <w:spacing w:afterAutospacing="0"/>
        <w:ind w:left="0" w:firstLine="357"/>
        <w:jc w:val="both"/>
        <w:rPr>
          <w:rFonts w:ascii="Arial" w:hAnsi="Arial" w:cs="Arial"/>
          <w:sz w:val="20"/>
          <w:szCs w:val="20"/>
          <w:lang w:val="lt-LT"/>
        </w:rPr>
      </w:pPr>
      <w:r w:rsidRPr="000F5596">
        <w:rPr>
          <w:rFonts w:ascii="Arial" w:hAnsi="Arial" w:cs="Arial"/>
          <w:sz w:val="20"/>
          <w:szCs w:val="20"/>
          <w:lang w:val="lt-LT"/>
        </w:rPr>
        <w:t xml:space="preserve">Sutarties projektas pateikiamas Sąlygų </w:t>
      </w:r>
      <w:r w:rsidR="00033EE9" w:rsidRPr="000F5596">
        <w:rPr>
          <w:rFonts w:ascii="Arial" w:hAnsi="Arial" w:cs="Arial"/>
          <w:sz w:val="20"/>
          <w:szCs w:val="20"/>
          <w:lang w:val="lt-LT"/>
        </w:rPr>
        <w:t>5</w:t>
      </w:r>
      <w:r w:rsidRPr="000F5596">
        <w:rPr>
          <w:rFonts w:ascii="Arial" w:hAnsi="Arial" w:cs="Arial"/>
          <w:sz w:val="20"/>
          <w:szCs w:val="20"/>
          <w:lang w:val="lt-LT"/>
        </w:rPr>
        <w:t xml:space="preserve"> priede. Sutarties projekte pateiktos sąlygos negali būti keičiamos ar koreguojamos po pasiūlymų pateikimo termino pabaigos.</w:t>
      </w:r>
    </w:p>
    <w:p w14:paraId="1F18F934" w14:textId="77777777" w:rsidR="001811B2" w:rsidRPr="000F5596" w:rsidRDefault="001811B2" w:rsidP="001F367D">
      <w:pPr>
        <w:pStyle w:val="prastasiniatinklio"/>
        <w:tabs>
          <w:tab w:val="left" w:pos="1134"/>
        </w:tabs>
        <w:spacing w:before="0" w:beforeAutospacing="0" w:after="0" w:afterAutospacing="0"/>
        <w:ind w:firstLine="357"/>
        <w:jc w:val="both"/>
        <w:rPr>
          <w:rFonts w:ascii="Arial" w:hAnsi="Arial" w:cs="Arial"/>
          <w:sz w:val="20"/>
          <w:szCs w:val="20"/>
        </w:rPr>
      </w:pPr>
    </w:p>
    <w:p w14:paraId="31760E3D" w14:textId="42C1C7C0" w:rsidR="004D71AB" w:rsidRPr="000F5596" w:rsidRDefault="004D71AB" w:rsidP="001F367D">
      <w:pPr>
        <w:pStyle w:val="prastasiniatinklio"/>
        <w:tabs>
          <w:tab w:val="left" w:pos="1134"/>
        </w:tabs>
        <w:spacing w:before="0" w:beforeAutospacing="0" w:after="0" w:afterAutospacing="0"/>
        <w:ind w:firstLine="357"/>
        <w:jc w:val="both"/>
        <w:rPr>
          <w:rFonts w:ascii="Arial" w:hAnsi="Arial" w:cs="Arial"/>
          <w:sz w:val="20"/>
          <w:szCs w:val="20"/>
        </w:rPr>
      </w:pPr>
      <w:r w:rsidRPr="000F5596">
        <w:rPr>
          <w:rFonts w:ascii="Arial" w:hAnsi="Arial" w:cs="Arial"/>
          <w:sz w:val="20"/>
          <w:szCs w:val="20"/>
        </w:rPr>
        <w:t>PRIDEDAMA:</w:t>
      </w:r>
    </w:p>
    <w:p w14:paraId="190D04DE" w14:textId="4AE98D61" w:rsidR="004D71AB" w:rsidRPr="000F5596" w:rsidRDefault="004D71AB" w:rsidP="001F367D">
      <w:pPr>
        <w:pStyle w:val="prastasiniatinklio"/>
        <w:tabs>
          <w:tab w:val="left" w:pos="1134"/>
        </w:tabs>
        <w:spacing w:before="0" w:beforeAutospacing="0" w:after="0" w:afterAutospacing="0"/>
        <w:ind w:firstLine="357"/>
        <w:jc w:val="both"/>
        <w:rPr>
          <w:rFonts w:ascii="Arial" w:hAnsi="Arial" w:cs="Arial"/>
          <w:sz w:val="20"/>
          <w:szCs w:val="20"/>
        </w:rPr>
      </w:pPr>
      <w:r w:rsidRPr="000F5596">
        <w:rPr>
          <w:rFonts w:ascii="Arial" w:hAnsi="Arial" w:cs="Arial"/>
          <w:sz w:val="20"/>
          <w:szCs w:val="20"/>
        </w:rPr>
        <w:t>1 priedas – Techninė specifikacija</w:t>
      </w:r>
      <w:r w:rsidR="00475E04" w:rsidRPr="000F5596">
        <w:rPr>
          <w:rFonts w:ascii="Arial" w:hAnsi="Arial" w:cs="Arial"/>
          <w:sz w:val="20"/>
          <w:szCs w:val="20"/>
        </w:rPr>
        <w:t xml:space="preserve"> ir priedai</w:t>
      </w:r>
      <w:r w:rsidRPr="000F5596">
        <w:rPr>
          <w:rFonts w:ascii="Arial" w:hAnsi="Arial" w:cs="Arial"/>
          <w:sz w:val="20"/>
          <w:szCs w:val="20"/>
        </w:rPr>
        <w:t>;</w:t>
      </w:r>
    </w:p>
    <w:p w14:paraId="232E5FEE" w14:textId="71CECD80" w:rsidR="00E171FE" w:rsidRPr="000F5596" w:rsidRDefault="004D71AB"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sidRPr="000F5596">
        <w:rPr>
          <w:rFonts w:ascii="Arial" w:hAnsi="Arial" w:cs="Arial"/>
          <w:sz w:val="20"/>
          <w:szCs w:val="20"/>
        </w:rPr>
        <w:t>2 priedas –  Pasiūlymo forma;</w:t>
      </w:r>
    </w:p>
    <w:p w14:paraId="64060480" w14:textId="0CF8CB5F" w:rsidR="00FB437B" w:rsidRPr="000F5596" w:rsidRDefault="00FB437B"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sidRPr="000F5596">
        <w:rPr>
          <w:rFonts w:ascii="Arial" w:hAnsi="Arial" w:cs="Arial"/>
          <w:sz w:val="20"/>
          <w:szCs w:val="20"/>
        </w:rPr>
        <w:t xml:space="preserve">3 priedas – Tiekėjams keliami </w:t>
      </w:r>
      <w:r w:rsidR="00A34772" w:rsidRPr="000F5596">
        <w:rPr>
          <w:rFonts w:ascii="Arial" w:hAnsi="Arial" w:cs="Arial"/>
          <w:sz w:val="20"/>
          <w:szCs w:val="20"/>
        </w:rPr>
        <w:t>reikalavimai</w:t>
      </w:r>
      <w:r w:rsidR="00475E04" w:rsidRPr="000F5596">
        <w:rPr>
          <w:rFonts w:ascii="Arial" w:hAnsi="Arial" w:cs="Arial"/>
          <w:sz w:val="20"/>
          <w:szCs w:val="20"/>
        </w:rPr>
        <w:t>;</w:t>
      </w:r>
    </w:p>
    <w:p w14:paraId="27E3A300" w14:textId="690064F6" w:rsidR="00155B3B" w:rsidRPr="000F5596" w:rsidRDefault="009A16BB"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sidRPr="000F5596">
        <w:rPr>
          <w:rFonts w:ascii="Arial" w:hAnsi="Arial" w:cs="Arial"/>
          <w:sz w:val="20"/>
          <w:szCs w:val="20"/>
        </w:rPr>
        <w:lastRenderedPageBreak/>
        <w:t xml:space="preserve">4 priedas </w:t>
      </w:r>
      <w:r w:rsidR="00044EC4" w:rsidRPr="000F5596">
        <w:rPr>
          <w:rFonts w:ascii="Arial" w:hAnsi="Arial" w:cs="Arial"/>
          <w:sz w:val="20"/>
          <w:szCs w:val="20"/>
        </w:rPr>
        <w:t xml:space="preserve"> </w:t>
      </w:r>
      <w:r w:rsidR="00475E04" w:rsidRPr="000F5596">
        <w:rPr>
          <w:rFonts w:ascii="Arial" w:hAnsi="Arial" w:cs="Arial"/>
          <w:sz w:val="20"/>
          <w:szCs w:val="20"/>
        </w:rPr>
        <w:t>–</w:t>
      </w:r>
      <w:r w:rsidR="00044EC4" w:rsidRPr="000F5596">
        <w:rPr>
          <w:rFonts w:ascii="Arial" w:hAnsi="Arial" w:cs="Arial"/>
          <w:sz w:val="20"/>
          <w:szCs w:val="20"/>
        </w:rPr>
        <w:t xml:space="preserve"> EBVPD</w:t>
      </w:r>
      <w:r w:rsidR="00475E04" w:rsidRPr="000F5596">
        <w:rPr>
          <w:rFonts w:ascii="Arial" w:hAnsi="Arial" w:cs="Arial"/>
          <w:sz w:val="20"/>
          <w:szCs w:val="20"/>
        </w:rPr>
        <w:t>;</w:t>
      </w:r>
    </w:p>
    <w:p w14:paraId="4980A47E" w14:textId="7212776E" w:rsidR="00475E04" w:rsidRPr="000F5596" w:rsidRDefault="00475E04"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sidRPr="000F5596">
        <w:rPr>
          <w:rFonts w:ascii="Arial" w:hAnsi="Arial" w:cs="Arial"/>
          <w:sz w:val="20"/>
          <w:szCs w:val="20"/>
        </w:rPr>
        <w:t>5 priedas – Sutarties projektas;</w:t>
      </w:r>
    </w:p>
    <w:p w14:paraId="3245F6CB" w14:textId="0FC0C4FE" w:rsidR="00803EC8" w:rsidRPr="000F5596" w:rsidRDefault="00803EC8"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sidRPr="000F5596">
        <w:rPr>
          <w:rFonts w:ascii="Arial" w:hAnsi="Arial" w:cs="Arial"/>
          <w:sz w:val="20"/>
          <w:szCs w:val="20"/>
        </w:rPr>
        <w:t>6 priedas - Subtiekėjo sutikimo forma</w:t>
      </w:r>
      <w:r w:rsidR="00276E67" w:rsidRPr="000F5596">
        <w:rPr>
          <w:rFonts w:ascii="Arial" w:hAnsi="Arial" w:cs="Arial"/>
          <w:sz w:val="20"/>
          <w:szCs w:val="20"/>
        </w:rPr>
        <w:t>;</w:t>
      </w:r>
    </w:p>
    <w:p w14:paraId="52F556E3" w14:textId="487CF428" w:rsidR="00AA1AB8" w:rsidRPr="000F5596" w:rsidRDefault="00803EC8"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sidRPr="000F5596">
        <w:rPr>
          <w:rFonts w:ascii="Arial" w:hAnsi="Arial" w:cs="Arial"/>
          <w:sz w:val="20"/>
          <w:szCs w:val="20"/>
        </w:rPr>
        <w:t>7</w:t>
      </w:r>
      <w:r w:rsidR="004D71AB" w:rsidRPr="000F5596">
        <w:rPr>
          <w:rFonts w:ascii="Arial" w:hAnsi="Arial" w:cs="Arial"/>
          <w:sz w:val="20"/>
          <w:szCs w:val="20"/>
        </w:rPr>
        <w:t xml:space="preserve"> priedas – Deklaracija dėl (ne)atitikties Europos Sąjungos Tarybos reglamento (ES) 2022/576 2022 m. balandžio 8 d. reglamento nuostatoms;</w:t>
      </w:r>
    </w:p>
    <w:p w14:paraId="1EE1E11D" w14:textId="56DB0D88" w:rsidR="001811B2" w:rsidRPr="000F5596" w:rsidRDefault="00333A5E"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sidRPr="000F5596">
        <w:rPr>
          <w:rFonts w:ascii="Arial" w:hAnsi="Arial" w:cs="Arial"/>
          <w:sz w:val="20"/>
          <w:szCs w:val="20"/>
        </w:rPr>
        <w:t>8 priedas - Specialistų sąrašo forma</w:t>
      </w:r>
      <w:r w:rsidR="001F367D" w:rsidRPr="000F5596">
        <w:rPr>
          <w:rFonts w:ascii="Arial" w:hAnsi="Arial" w:cs="Arial"/>
          <w:sz w:val="20"/>
          <w:szCs w:val="20"/>
        </w:rPr>
        <w:t>;</w:t>
      </w:r>
    </w:p>
    <w:p w14:paraId="6693CE28" w14:textId="06C42CB0" w:rsidR="00B027EE" w:rsidRPr="000F5596" w:rsidRDefault="00333A5E"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sidRPr="000F5596">
        <w:rPr>
          <w:rFonts w:ascii="Arial" w:hAnsi="Arial" w:cs="Arial"/>
          <w:sz w:val="20"/>
          <w:szCs w:val="20"/>
        </w:rPr>
        <w:t>9 priedas - Įvykdytų sutarčių sąrašo forma</w:t>
      </w:r>
      <w:r w:rsidR="001F367D" w:rsidRPr="000F5596">
        <w:rPr>
          <w:rFonts w:ascii="Arial" w:hAnsi="Arial" w:cs="Arial"/>
          <w:sz w:val="20"/>
          <w:szCs w:val="20"/>
        </w:rPr>
        <w:t>.</w:t>
      </w:r>
    </w:p>
    <w:p w14:paraId="441D35AC"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4B528EEB"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256E032A"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1D51A857"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6CB35BC1"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57E1E0D4"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7D170326"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28330769"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2405E23A"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5F59B9F5"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7CE89ADB"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7B4194E9"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33049B40"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5EB13F0E"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5FBE79AB"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45B80EDA"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4E0EDB5D"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1508D88C"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2D45385E"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5F1E3DFD"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0CCE96D8"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2975182A"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2C6AC4F3"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39D3715D"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3FD5B666"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50E56B24"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5E5B5B18"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50DC7AFF"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5A95AFDA"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72397E78"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30181508"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3A0AEED8"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66EA40D4"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192E674B"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631F60EB"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3D0C0559"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5F5C2C37"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569828BD"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43F4FDA2"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77651E85"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228DF1B3"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170610C1"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274EA46C"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08D39576"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46940FD9"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1F16DA1C" w14:textId="77777777" w:rsidR="00566667" w:rsidRPr="000F5596" w:rsidRDefault="00566667"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22904920" w14:textId="560879D0" w:rsidR="004072C9" w:rsidRPr="000F5596" w:rsidRDefault="004072C9" w:rsidP="001F367D">
      <w:pPr>
        <w:pStyle w:val="prastasiniatinklio"/>
        <w:tabs>
          <w:tab w:val="left" w:pos="709"/>
          <w:tab w:val="left" w:pos="1134"/>
        </w:tabs>
        <w:spacing w:before="0" w:beforeAutospacing="0" w:after="0" w:afterAutospacing="0"/>
        <w:ind w:firstLine="357"/>
        <w:contextualSpacing/>
        <w:jc w:val="both"/>
        <w:rPr>
          <w:rFonts w:ascii="Arial" w:hAnsi="Arial" w:cs="Arial"/>
          <w:b/>
          <w:noProof/>
          <w:sz w:val="20"/>
          <w:szCs w:val="20"/>
        </w:rPr>
      </w:pPr>
      <w:r w:rsidRPr="000F5596">
        <w:rPr>
          <w:rFonts w:ascii="Arial" w:hAnsi="Arial" w:cs="Arial"/>
          <w:b/>
          <w:noProof/>
          <w:sz w:val="20"/>
          <w:szCs w:val="20"/>
        </w:rPr>
        <w:drawing>
          <wp:anchor distT="0" distB="0" distL="114300" distR="114300" simplePos="0" relativeHeight="251658240" behindDoc="1" locked="0" layoutInCell="1" allowOverlap="1" wp14:anchorId="01F43901" wp14:editId="78D5B3B6">
            <wp:simplePos x="0" y="0"/>
            <wp:positionH relativeFrom="page">
              <wp:align>left</wp:align>
            </wp:positionH>
            <wp:positionV relativeFrom="paragraph">
              <wp:posOffset>166066</wp:posOffset>
            </wp:positionV>
            <wp:extent cx="3442858" cy="961975"/>
            <wp:effectExtent l="0" t="0" r="5715" b="0"/>
            <wp:wrapNone/>
            <wp:docPr id="2141406162" name="Paveikslėlis 2141406162" descr="Paveikslėlis, kuriame yra tekstas, Šriftas, baltas, ekrano kop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06162" name="Paveikslėlis 2141406162" descr="Paveikslėlis, kuriame yra tekstas, Šriftas, baltas, ekrano kopija&#10;&#10;Automatiškai sugeneruotas aprašymas"/>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41016"/>
                    <a:stretch/>
                  </pic:blipFill>
                  <pic:spPr bwMode="auto">
                    <a:xfrm>
                      <a:off x="0" y="0"/>
                      <a:ext cx="3442858" cy="961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1"/>
        <w:tblpPr w:leftFromText="180" w:rightFromText="180" w:vertAnchor="text" w:horzAnchor="margin" w:tblpXSpec="right" w:tblpY="26"/>
        <w:tblW w:w="6121"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049"/>
        <w:gridCol w:w="4072"/>
      </w:tblGrid>
      <w:tr w:rsidR="004072C9" w:rsidRPr="000F5596" w14:paraId="513F1666" w14:textId="77777777" w:rsidTr="004072C9">
        <w:trPr>
          <w:trHeight w:val="835"/>
        </w:trPr>
        <w:tc>
          <w:tcPr>
            <w:tcW w:w="2049" w:type="dxa"/>
            <w:vAlign w:val="bottom"/>
          </w:tcPr>
          <w:p w14:paraId="4B46325C" w14:textId="77777777" w:rsidR="004072C9" w:rsidRPr="000F5596"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0F5596">
              <w:rPr>
                <w:rFonts w:ascii="Arial" w:hAnsi="Arial" w:cs="Arial"/>
                <w:color w:val="000000"/>
                <w:sz w:val="20"/>
                <w:szCs w:val="20"/>
              </w:rPr>
              <w:t>Tel. 8 800 11011</w:t>
            </w:r>
          </w:p>
          <w:p w14:paraId="5F06BDC0" w14:textId="77777777" w:rsidR="004072C9" w:rsidRPr="000F5596"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0F5596">
              <w:rPr>
                <w:rFonts w:ascii="Arial" w:hAnsi="Arial" w:cs="Arial"/>
                <w:color w:val="000000"/>
                <w:sz w:val="20"/>
                <w:szCs w:val="20"/>
              </w:rPr>
              <w:t>El. p. info@kaunoenergija.lt</w:t>
            </w:r>
          </w:p>
          <w:p w14:paraId="20AA4FC9" w14:textId="77777777" w:rsidR="004072C9" w:rsidRPr="000F5596"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0F5596">
              <w:rPr>
                <w:rFonts w:ascii="Arial" w:hAnsi="Arial" w:cs="Arial"/>
                <w:color w:val="000000"/>
                <w:sz w:val="20"/>
                <w:szCs w:val="20"/>
              </w:rPr>
              <w:t>www.kaunoenergija.lt</w:t>
            </w:r>
          </w:p>
        </w:tc>
        <w:tc>
          <w:tcPr>
            <w:tcW w:w="4072" w:type="dxa"/>
            <w:vAlign w:val="bottom"/>
          </w:tcPr>
          <w:p w14:paraId="40C38E1D" w14:textId="77777777" w:rsidR="004072C9" w:rsidRPr="000F5596"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0F5596">
              <w:rPr>
                <w:rFonts w:ascii="Arial" w:hAnsi="Arial" w:cs="Arial"/>
                <w:color w:val="000000"/>
                <w:sz w:val="20"/>
                <w:szCs w:val="20"/>
              </w:rPr>
              <w:t>Duomenys kaupiami ir saugomi Juridinių asmenų registre</w:t>
            </w:r>
          </w:p>
          <w:p w14:paraId="292FBBF0" w14:textId="77777777" w:rsidR="004072C9" w:rsidRPr="000F5596"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0F5596">
              <w:rPr>
                <w:rFonts w:ascii="Arial" w:hAnsi="Arial" w:cs="Arial"/>
                <w:color w:val="000000"/>
                <w:sz w:val="20"/>
                <w:szCs w:val="20"/>
              </w:rPr>
              <w:t>Kodas 235014830, PVM kodas LT350148314</w:t>
            </w:r>
          </w:p>
          <w:p w14:paraId="2749B204" w14:textId="77777777" w:rsidR="004072C9" w:rsidRPr="000F5596"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0F5596">
              <w:rPr>
                <w:rFonts w:ascii="Arial" w:hAnsi="Arial" w:cs="Arial"/>
                <w:color w:val="000000"/>
                <w:sz w:val="20"/>
                <w:szCs w:val="20"/>
              </w:rPr>
              <w:t>A. s. LT607044060002866144, AB SEB bankas</w:t>
            </w:r>
          </w:p>
        </w:tc>
      </w:tr>
    </w:tbl>
    <w:p w14:paraId="145211BE" w14:textId="45291EA9" w:rsidR="004072C9" w:rsidRPr="000F5596" w:rsidRDefault="004072C9" w:rsidP="001F367D">
      <w:pPr>
        <w:spacing w:after="0" w:afterAutospacing="0"/>
        <w:ind w:firstLine="357"/>
        <w:rPr>
          <w:rFonts w:ascii="Arial" w:hAnsi="Arial" w:cs="Arial"/>
          <w:b/>
          <w:noProof/>
          <w:sz w:val="20"/>
          <w:szCs w:val="20"/>
          <w:lang w:val="lt-LT"/>
        </w:rPr>
      </w:pPr>
    </w:p>
    <w:p w14:paraId="779E19B2" w14:textId="77777777" w:rsidR="00566667" w:rsidRPr="000F5596" w:rsidRDefault="00566667" w:rsidP="001F367D">
      <w:pPr>
        <w:spacing w:after="0" w:afterAutospacing="0"/>
        <w:ind w:firstLine="357"/>
        <w:rPr>
          <w:rFonts w:ascii="Arial" w:hAnsi="Arial" w:cs="Arial"/>
          <w:b/>
          <w:noProof/>
          <w:sz w:val="20"/>
          <w:szCs w:val="20"/>
          <w:lang w:val="lt-LT"/>
        </w:rPr>
      </w:pPr>
    </w:p>
    <w:p w14:paraId="230FFD81" w14:textId="77777777" w:rsidR="00566667" w:rsidRPr="000F5596" w:rsidRDefault="00566667" w:rsidP="001F367D">
      <w:pPr>
        <w:spacing w:after="0" w:afterAutospacing="0"/>
        <w:ind w:firstLine="357"/>
        <w:rPr>
          <w:rFonts w:ascii="Arial" w:hAnsi="Arial" w:cs="Arial"/>
          <w:b/>
          <w:noProof/>
          <w:sz w:val="20"/>
          <w:szCs w:val="20"/>
          <w:lang w:val="lt-LT"/>
        </w:rPr>
      </w:pPr>
    </w:p>
    <w:p w14:paraId="50C776D1" w14:textId="77777777" w:rsidR="00566667" w:rsidRPr="000F5596" w:rsidRDefault="00566667" w:rsidP="001F367D">
      <w:pPr>
        <w:spacing w:after="0" w:afterAutospacing="0"/>
        <w:ind w:firstLine="357"/>
        <w:rPr>
          <w:rFonts w:ascii="Arial" w:hAnsi="Arial" w:cs="Arial"/>
          <w:b/>
          <w:noProof/>
          <w:sz w:val="20"/>
          <w:szCs w:val="20"/>
          <w:lang w:val="lt-LT"/>
        </w:rPr>
      </w:pPr>
    </w:p>
    <w:p w14:paraId="2B7F5395" w14:textId="6D9EEFE0" w:rsidR="004072C9" w:rsidRPr="000F5596" w:rsidRDefault="004072C9" w:rsidP="001F367D">
      <w:pPr>
        <w:spacing w:after="0" w:afterAutospacing="0"/>
        <w:ind w:firstLine="357"/>
        <w:rPr>
          <w:rFonts w:ascii="Arial" w:hAnsi="Arial" w:cs="Arial"/>
          <w:b/>
          <w:noProof/>
          <w:sz w:val="20"/>
          <w:szCs w:val="20"/>
          <w:lang w:val="lt-LT"/>
        </w:rPr>
      </w:pPr>
    </w:p>
    <w:p w14:paraId="4EB63F63" w14:textId="718F0445" w:rsidR="004072C9" w:rsidRPr="000F5596" w:rsidRDefault="004072C9" w:rsidP="001F367D">
      <w:pPr>
        <w:spacing w:after="0" w:afterAutospacing="0"/>
        <w:ind w:firstLine="357"/>
        <w:rPr>
          <w:rFonts w:ascii="Arial" w:hAnsi="Arial" w:cs="Arial"/>
          <w:noProof/>
          <w:sz w:val="20"/>
          <w:szCs w:val="20"/>
          <w:lang w:val="lt-LT"/>
        </w:rPr>
      </w:pPr>
    </w:p>
    <w:p w14:paraId="464BDEBD" w14:textId="786BC4B8" w:rsidR="005A4483" w:rsidRPr="000F5596" w:rsidRDefault="004072C9" w:rsidP="001F367D">
      <w:pPr>
        <w:spacing w:after="0" w:afterAutospacing="0"/>
        <w:ind w:firstLine="357"/>
        <w:rPr>
          <w:rFonts w:ascii="Arial" w:hAnsi="Arial" w:cs="Arial"/>
          <w:b/>
          <w:noProof/>
          <w:sz w:val="20"/>
          <w:szCs w:val="20"/>
          <w:lang w:val="lt-LT"/>
        </w:rPr>
      </w:pPr>
      <w:r w:rsidRPr="000F5596">
        <w:rPr>
          <w:rFonts w:ascii="Arial" w:hAnsi="Arial" w:cs="Arial"/>
          <w:b/>
          <w:noProof/>
          <w:sz w:val="20"/>
          <w:szCs w:val="20"/>
          <w:lang w:val="lt-LT"/>
        </w:rPr>
        <w:lastRenderedPageBreak/>
        <w:t xml:space="preserve"> </w:t>
      </w:r>
    </w:p>
    <w:sectPr w:rsidR="005A4483" w:rsidRPr="000F5596" w:rsidSect="005A4483">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40EF"/>
    <w:multiLevelType w:val="multilevel"/>
    <w:tmpl w:val="A6521C0E"/>
    <w:lvl w:ilvl="0">
      <w:start w:val="2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BA5FEB"/>
    <w:multiLevelType w:val="multilevel"/>
    <w:tmpl w:val="9B58E7F8"/>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15:restartNumberingAfterBreak="0">
    <w:nsid w:val="0CF13BC7"/>
    <w:multiLevelType w:val="multilevel"/>
    <w:tmpl w:val="DD64DAEE"/>
    <w:lvl w:ilvl="0">
      <w:start w:val="34"/>
      <w:numFmt w:val="decimal"/>
      <w:lvlText w:val="%1"/>
      <w:lvlJc w:val="left"/>
      <w:pPr>
        <w:ind w:left="375" w:hanging="375"/>
      </w:pPr>
      <w:rPr>
        <w:rFonts w:hint="default"/>
      </w:rPr>
    </w:lvl>
    <w:lvl w:ilvl="1">
      <w:start w:val="1"/>
      <w:numFmt w:val="decimal"/>
      <w:lvlText w:val="%1.%2"/>
      <w:lvlJc w:val="left"/>
      <w:pPr>
        <w:ind w:left="1793"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778FA"/>
    <w:multiLevelType w:val="multilevel"/>
    <w:tmpl w:val="B92A0772"/>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30146A"/>
    <w:multiLevelType w:val="multilevel"/>
    <w:tmpl w:val="99ACF842"/>
    <w:lvl w:ilvl="0">
      <w:start w:val="1"/>
      <w:numFmt w:val="decimal"/>
      <w:lvlText w:val="%1."/>
      <w:lvlJc w:val="left"/>
      <w:pPr>
        <w:ind w:left="927" w:hanging="360"/>
      </w:pPr>
    </w:lvl>
    <w:lvl w:ilvl="1">
      <w:start w:val="1"/>
      <w:numFmt w:val="decimal"/>
      <w:lvlText w:val="%2."/>
      <w:lvlJc w:val="left"/>
      <w:pPr>
        <w:ind w:left="0" w:firstLine="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6" w15:restartNumberingAfterBreak="0">
    <w:nsid w:val="187211CC"/>
    <w:multiLevelType w:val="hybridMultilevel"/>
    <w:tmpl w:val="D9BC85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C71998"/>
    <w:multiLevelType w:val="hybridMultilevel"/>
    <w:tmpl w:val="2A1E2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EC061B"/>
    <w:multiLevelType w:val="multilevel"/>
    <w:tmpl w:val="CF30E9D6"/>
    <w:lvl w:ilvl="0">
      <w:start w:val="60"/>
      <w:numFmt w:val="decimal"/>
      <w:lvlText w:val="%1"/>
      <w:lvlJc w:val="left"/>
      <w:pPr>
        <w:ind w:left="384" w:hanging="384"/>
      </w:pPr>
      <w:rPr>
        <w:rFonts w:hint="default"/>
        <w:color w:val="auto"/>
      </w:rPr>
    </w:lvl>
    <w:lvl w:ilvl="1">
      <w:start w:val="1"/>
      <w:numFmt w:val="decimal"/>
      <w:lvlText w:val="%1.%2"/>
      <w:lvlJc w:val="left"/>
      <w:pPr>
        <w:ind w:left="951" w:hanging="384"/>
      </w:pPr>
      <w:rPr>
        <w:rFonts w:hint="default"/>
        <w:color w:val="auto"/>
      </w:rPr>
    </w:lvl>
    <w:lvl w:ilvl="2">
      <w:start w:val="1"/>
      <w:numFmt w:val="decimal"/>
      <w:lvlText w:val="%1.%2.%3"/>
      <w:lvlJc w:val="left"/>
      <w:pPr>
        <w:ind w:left="2220" w:hanging="720"/>
      </w:pPr>
      <w:rPr>
        <w:rFonts w:hint="default"/>
        <w:color w:val="auto"/>
      </w:rPr>
    </w:lvl>
    <w:lvl w:ilvl="3">
      <w:start w:val="1"/>
      <w:numFmt w:val="decimal"/>
      <w:lvlText w:val="%1.%2.%3.%4"/>
      <w:lvlJc w:val="left"/>
      <w:pPr>
        <w:ind w:left="2970" w:hanging="720"/>
      </w:pPr>
      <w:rPr>
        <w:rFonts w:hint="default"/>
        <w:color w:val="auto"/>
      </w:rPr>
    </w:lvl>
    <w:lvl w:ilvl="4">
      <w:start w:val="1"/>
      <w:numFmt w:val="decimal"/>
      <w:lvlText w:val="%1.%2.%3.%4.%5"/>
      <w:lvlJc w:val="left"/>
      <w:pPr>
        <w:ind w:left="4080" w:hanging="1080"/>
      </w:pPr>
      <w:rPr>
        <w:rFonts w:hint="default"/>
        <w:color w:val="auto"/>
      </w:rPr>
    </w:lvl>
    <w:lvl w:ilvl="5">
      <w:start w:val="1"/>
      <w:numFmt w:val="decimal"/>
      <w:lvlText w:val="%1.%2.%3.%4.%5.%6"/>
      <w:lvlJc w:val="left"/>
      <w:pPr>
        <w:ind w:left="4830" w:hanging="1080"/>
      </w:pPr>
      <w:rPr>
        <w:rFonts w:hint="default"/>
        <w:color w:val="auto"/>
      </w:rPr>
    </w:lvl>
    <w:lvl w:ilvl="6">
      <w:start w:val="1"/>
      <w:numFmt w:val="decimal"/>
      <w:lvlText w:val="%1.%2.%3.%4.%5.%6.%7"/>
      <w:lvlJc w:val="left"/>
      <w:pPr>
        <w:ind w:left="5940" w:hanging="1440"/>
      </w:pPr>
      <w:rPr>
        <w:rFonts w:hint="default"/>
        <w:color w:val="auto"/>
      </w:rPr>
    </w:lvl>
    <w:lvl w:ilvl="7">
      <w:start w:val="1"/>
      <w:numFmt w:val="decimal"/>
      <w:lvlText w:val="%1.%2.%3.%4.%5.%6.%7.%8"/>
      <w:lvlJc w:val="left"/>
      <w:pPr>
        <w:ind w:left="6690" w:hanging="1440"/>
      </w:pPr>
      <w:rPr>
        <w:rFonts w:hint="default"/>
        <w:color w:val="auto"/>
      </w:rPr>
    </w:lvl>
    <w:lvl w:ilvl="8">
      <w:start w:val="1"/>
      <w:numFmt w:val="decimal"/>
      <w:lvlText w:val="%1.%2.%3.%4.%5.%6.%7.%8.%9"/>
      <w:lvlJc w:val="left"/>
      <w:pPr>
        <w:ind w:left="7800" w:hanging="1800"/>
      </w:pPr>
      <w:rPr>
        <w:rFonts w:hint="default"/>
        <w:color w:val="auto"/>
      </w:rPr>
    </w:lvl>
  </w:abstractNum>
  <w:abstractNum w:abstractNumId="9" w15:restartNumberingAfterBreak="0">
    <w:nsid w:val="1E100AAD"/>
    <w:multiLevelType w:val="hybridMultilevel"/>
    <w:tmpl w:val="BDC47BFE"/>
    <w:lvl w:ilvl="0" w:tplc="D584C388">
      <w:start w:val="1"/>
      <w:numFmt w:val="bullet"/>
      <w:lvlText w:val="-"/>
      <w:lvlJc w:val="left"/>
      <w:pPr>
        <w:ind w:left="394" w:hanging="360"/>
      </w:pPr>
      <w:rPr>
        <w:rFonts w:ascii="Arial" w:eastAsia="Calibri" w:hAnsi="Arial" w:cs="Aria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0" w15:restartNumberingAfterBreak="0">
    <w:nsid w:val="22C22348"/>
    <w:multiLevelType w:val="multilevel"/>
    <w:tmpl w:val="C2608E02"/>
    <w:lvl w:ilvl="0">
      <w:start w:val="56"/>
      <w:numFmt w:val="decimal"/>
      <w:lvlText w:val="%1."/>
      <w:lvlJc w:val="left"/>
      <w:pPr>
        <w:ind w:left="786" w:hanging="360"/>
      </w:pPr>
      <w:rPr>
        <w:rFonts w:hint="default"/>
        <w:b w:val="0"/>
        <w:bCs w:val="0"/>
        <w:color w:val="000000"/>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897D79"/>
    <w:multiLevelType w:val="multilevel"/>
    <w:tmpl w:val="D51AD978"/>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2" w15:restartNumberingAfterBreak="0">
    <w:nsid w:val="2F5455E3"/>
    <w:multiLevelType w:val="multilevel"/>
    <w:tmpl w:val="53C06148"/>
    <w:lvl w:ilvl="0">
      <w:start w:val="37"/>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31374F91"/>
    <w:multiLevelType w:val="multilevel"/>
    <w:tmpl w:val="BF24829E"/>
    <w:lvl w:ilvl="0">
      <w:start w:val="1"/>
      <w:numFmt w:val="decimal"/>
      <w:lvlText w:val="%1."/>
      <w:lvlJc w:val="left"/>
      <w:pPr>
        <w:ind w:left="720" w:hanging="360"/>
      </w:pPr>
    </w:lvl>
    <w:lvl w:ilvl="1">
      <w:start w:val="1"/>
      <w:numFmt w:val="decimal"/>
      <w:isLgl/>
      <w:lvlText w:val="%1.%2."/>
      <w:lvlJc w:val="left"/>
      <w:pPr>
        <w:ind w:left="465" w:hanging="465"/>
      </w:pPr>
      <w:rPr>
        <w:color w:val="auto"/>
      </w:rPr>
    </w:lvl>
    <w:lvl w:ilvl="2">
      <w:start w:val="1"/>
      <w:numFmt w:val="decimal"/>
      <w:isLgl/>
      <w:lvlText w:val="%1.%2.%3."/>
      <w:lvlJc w:val="left"/>
      <w:pPr>
        <w:ind w:left="1146" w:hanging="720"/>
      </w:pPr>
      <w:rPr>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4141B6A"/>
    <w:multiLevelType w:val="multilevel"/>
    <w:tmpl w:val="D5941676"/>
    <w:lvl w:ilvl="0">
      <w:start w:val="3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67B5C96"/>
    <w:multiLevelType w:val="multilevel"/>
    <w:tmpl w:val="D0CE217E"/>
    <w:lvl w:ilvl="0">
      <w:start w:val="1"/>
      <w:numFmt w:val="decimal"/>
      <w:lvlText w:val="%1."/>
      <w:lvlJc w:val="left"/>
      <w:pPr>
        <w:ind w:left="927" w:hanging="360"/>
      </w:pPr>
    </w:lvl>
    <w:lvl w:ilvl="1">
      <w:start w:val="1"/>
      <w:numFmt w:val="decimal"/>
      <w:lvlText w:val="%2."/>
      <w:lvlJc w:val="left"/>
      <w:pPr>
        <w:ind w:left="502" w:hanging="360"/>
      </w:pPr>
      <w:rPr>
        <w:rFonts w:ascii="Arial" w:eastAsiaTheme="minorEastAsia" w:hAnsi="Arial" w:cs="Arial"/>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6"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18"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675483"/>
    <w:multiLevelType w:val="multilevel"/>
    <w:tmpl w:val="DC64620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11131C8"/>
    <w:multiLevelType w:val="hybridMultilevel"/>
    <w:tmpl w:val="B538D5B8"/>
    <w:lvl w:ilvl="0" w:tplc="83609F82">
      <w:start w:val="1"/>
      <w:numFmt w:val="decimal"/>
      <w:lvlText w:val="%1."/>
      <w:lvlJc w:val="left"/>
      <w:pPr>
        <w:ind w:left="394" w:hanging="360"/>
      </w:pPr>
      <w:rPr>
        <w:rFonts w:eastAsia="Times New Roman"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1"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744679"/>
    <w:multiLevelType w:val="multilevel"/>
    <w:tmpl w:val="FA04F2F2"/>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15:restartNumberingAfterBreak="0">
    <w:nsid w:val="5D583480"/>
    <w:multiLevelType w:val="multilevel"/>
    <w:tmpl w:val="B5BEF072"/>
    <w:lvl w:ilvl="0">
      <w:start w:val="3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C40498"/>
    <w:multiLevelType w:val="multilevel"/>
    <w:tmpl w:val="C568A620"/>
    <w:lvl w:ilvl="0">
      <w:start w:val="59"/>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25" w15:restartNumberingAfterBreak="0">
    <w:nsid w:val="5E0B1530"/>
    <w:multiLevelType w:val="multilevel"/>
    <w:tmpl w:val="22989450"/>
    <w:lvl w:ilvl="0">
      <w:start w:val="5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4C7711"/>
    <w:multiLevelType w:val="multilevel"/>
    <w:tmpl w:val="58D2EF7A"/>
    <w:lvl w:ilvl="0">
      <w:start w:val="5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A91BD5"/>
    <w:multiLevelType w:val="multilevel"/>
    <w:tmpl w:val="FFB6A9D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6AE767EE"/>
    <w:multiLevelType w:val="multilevel"/>
    <w:tmpl w:val="A0DA5EFA"/>
    <w:lvl w:ilvl="0">
      <w:start w:val="6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CBD593F"/>
    <w:multiLevelType w:val="hybridMultilevel"/>
    <w:tmpl w:val="64B02DA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0C3ABF"/>
    <w:multiLevelType w:val="multilevel"/>
    <w:tmpl w:val="F5682D8A"/>
    <w:lvl w:ilvl="0">
      <w:start w:val="36"/>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76EF6E3C"/>
    <w:multiLevelType w:val="hybridMultilevel"/>
    <w:tmpl w:val="D16A5B88"/>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8972377">
    <w:abstractNumId w:val="15"/>
  </w:num>
  <w:num w:numId="2" w16cid:durableId="1996840569">
    <w:abstractNumId w:val="15"/>
  </w:num>
  <w:num w:numId="3" w16cid:durableId="1642081344">
    <w:abstractNumId w:val="13"/>
  </w:num>
  <w:num w:numId="4" w16cid:durableId="1900550913">
    <w:abstractNumId w:val="21"/>
  </w:num>
  <w:num w:numId="5" w16cid:durableId="1443646975">
    <w:abstractNumId w:val="5"/>
  </w:num>
  <w:num w:numId="6" w16cid:durableId="1413620865">
    <w:abstractNumId w:val="11"/>
  </w:num>
  <w:num w:numId="7" w16cid:durableId="1840150251">
    <w:abstractNumId w:val="10"/>
  </w:num>
  <w:num w:numId="8" w16cid:durableId="1436709127">
    <w:abstractNumId w:val="26"/>
  </w:num>
  <w:num w:numId="9" w16cid:durableId="1689483160">
    <w:abstractNumId w:val="0"/>
  </w:num>
  <w:num w:numId="10" w16cid:durableId="1171673883">
    <w:abstractNumId w:val="22"/>
  </w:num>
  <w:num w:numId="11" w16cid:durableId="272906094">
    <w:abstractNumId w:val="1"/>
  </w:num>
  <w:num w:numId="12" w16cid:durableId="249969824">
    <w:abstractNumId w:val="29"/>
  </w:num>
  <w:num w:numId="13" w16cid:durableId="1940020433">
    <w:abstractNumId w:val="7"/>
  </w:num>
  <w:num w:numId="14" w16cid:durableId="1289119369">
    <w:abstractNumId w:val="31"/>
  </w:num>
  <w:num w:numId="15" w16cid:durableId="674504586">
    <w:abstractNumId w:val="30"/>
  </w:num>
  <w:num w:numId="16" w16cid:durableId="190610573">
    <w:abstractNumId w:val="14"/>
  </w:num>
  <w:num w:numId="17" w16cid:durableId="184104591">
    <w:abstractNumId w:val="28"/>
  </w:num>
  <w:num w:numId="18" w16cid:durableId="1418407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17941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2399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423585">
    <w:abstractNumId w:val="18"/>
  </w:num>
  <w:num w:numId="22" w16cid:durableId="56438138">
    <w:abstractNumId w:val="9"/>
  </w:num>
  <w:num w:numId="23" w16cid:durableId="1347635579">
    <w:abstractNumId w:val="20"/>
  </w:num>
  <w:num w:numId="24" w16cid:durableId="1746225983">
    <w:abstractNumId w:val="23"/>
  </w:num>
  <w:num w:numId="25" w16cid:durableId="1123577141">
    <w:abstractNumId w:val="2"/>
  </w:num>
  <w:num w:numId="26" w16cid:durableId="2138984703">
    <w:abstractNumId w:val="19"/>
  </w:num>
  <w:num w:numId="27" w16cid:durableId="81803168">
    <w:abstractNumId w:val="4"/>
  </w:num>
  <w:num w:numId="28" w16cid:durableId="912857892">
    <w:abstractNumId w:val="12"/>
  </w:num>
  <w:num w:numId="29" w16cid:durableId="515778444">
    <w:abstractNumId w:val="25"/>
  </w:num>
  <w:num w:numId="30" w16cid:durableId="1229999638">
    <w:abstractNumId w:val="24"/>
  </w:num>
  <w:num w:numId="31" w16cid:durableId="1900550367">
    <w:abstractNumId w:val="17"/>
  </w:num>
  <w:num w:numId="32" w16cid:durableId="653490207">
    <w:abstractNumId w:val="6"/>
  </w:num>
  <w:num w:numId="33" w16cid:durableId="4541790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68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8C9"/>
    <w:rsid w:val="00007F32"/>
    <w:rsid w:val="00020618"/>
    <w:rsid w:val="000325D2"/>
    <w:rsid w:val="00033EE9"/>
    <w:rsid w:val="00044D35"/>
    <w:rsid w:val="00044EC4"/>
    <w:rsid w:val="00063BAA"/>
    <w:rsid w:val="000769EC"/>
    <w:rsid w:val="000B1914"/>
    <w:rsid w:val="000C4E33"/>
    <w:rsid w:val="000C6E83"/>
    <w:rsid w:val="000D2A82"/>
    <w:rsid w:val="000D5A3B"/>
    <w:rsid w:val="000E086E"/>
    <w:rsid w:val="000E1F39"/>
    <w:rsid w:val="000E24FB"/>
    <w:rsid w:val="000F5596"/>
    <w:rsid w:val="00106D90"/>
    <w:rsid w:val="00122B8F"/>
    <w:rsid w:val="00140686"/>
    <w:rsid w:val="00155B3B"/>
    <w:rsid w:val="00165148"/>
    <w:rsid w:val="00176583"/>
    <w:rsid w:val="001811B2"/>
    <w:rsid w:val="0019419D"/>
    <w:rsid w:val="001A5529"/>
    <w:rsid w:val="001D5F05"/>
    <w:rsid w:val="001F367D"/>
    <w:rsid w:val="0020326E"/>
    <w:rsid w:val="002177E1"/>
    <w:rsid w:val="00255FF9"/>
    <w:rsid w:val="00267DED"/>
    <w:rsid w:val="00272C2E"/>
    <w:rsid w:val="00276E67"/>
    <w:rsid w:val="00280856"/>
    <w:rsid w:val="002A561D"/>
    <w:rsid w:val="002B5F65"/>
    <w:rsid w:val="002B62B0"/>
    <w:rsid w:val="00306940"/>
    <w:rsid w:val="00312986"/>
    <w:rsid w:val="00326A8C"/>
    <w:rsid w:val="00333A5E"/>
    <w:rsid w:val="0033488A"/>
    <w:rsid w:val="00340BE7"/>
    <w:rsid w:val="00342098"/>
    <w:rsid w:val="0038021E"/>
    <w:rsid w:val="00381931"/>
    <w:rsid w:val="00395D78"/>
    <w:rsid w:val="003B11ED"/>
    <w:rsid w:val="003C2306"/>
    <w:rsid w:val="003E5717"/>
    <w:rsid w:val="004072C9"/>
    <w:rsid w:val="004262F4"/>
    <w:rsid w:val="00444C1A"/>
    <w:rsid w:val="00475E04"/>
    <w:rsid w:val="00486362"/>
    <w:rsid w:val="004C3104"/>
    <w:rsid w:val="004C76C8"/>
    <w:rsid w:val="004D1E09"/>
    <w:rsid w:val="004D71AB"/>
    <w:rsid w:val="004E60D4"/>
    <w:rsid w:val="00504D69"/>
    <w:rsid w:val="005055C4"/>
    <w:rsid w:val="00545781"/>
    <w:rsid w:val="00566667"/>
    <w:rsid w:val="005816EE"/>
    <w:rsid w:val="005A30A1"/>
    <w:rsid w:val="005A4483"/>
    <w:rsid w:val="005C39E2"/>
    <w:rsid w:val="00602F33"/>
    <w:rsid w:val="00651512"/>
    <w:rsid w:val="006942BC"/>
    <w:rsid w:val="006C1D5F"/>
    <w:rsid w:val="00706C89"/>
    <w:rsid w:val="00710696"/>
    <w:rsid w:val="00715D45"/>
    <w:rsid w:val="00744103"/>
    <w:rsid w:val="00764217"/>
    <w:rsid w:val="007973CF"/>
    <w:rsid w:val="007A079D"/>
    <w:rsid w:val="007C5DC7"/>
    <w:rsid w:val="007C744A"/>
    <w:rsid w:val="007D406C"/>
    <w:rsid w:val="007F53BE"/>
    <w:rsid w:val="00801406"/>
    <w:rsid w:val="00803EC8"/>
    <w:rsid w:val="00805E0B"/>
    <w:rsid w:val="008173D7"/>
    <w:rsid w:val="00825231"/>
    <w:rsid w:val="008316FE"/>
    <w:rsid w:val="008459CB"/>
    <w:rsid w:val="008539ED"/>
    <w:rsid w:val="0087461F"/>
    <w:rsid w:val="0089032A"/>
    <w:rsid w:val="008A3F11"/>
    <w:rsid w:val="008A6621"/>
    <w:rsid w:val="008D06A2"/>
    <w:rsid w:val="008F5FC0"/>
    <w:rsid w:val="00900356"/>
    <w:rsid w:val="009024E1"/>
    <w:rsid w:val="009158FB"/>
    <w:rsid w:val="0092248F"/>
    <w:rsid w:val="00926645"/>
    <w:rsid w:val="00935A5E"/>
    <w:rsid w:val="00936AF0"/>
    <w:rsid w:val="00937A09"/>
    <w:rsid w:val="00945A3E"/>
    <w:rsid w:val="009778A3"/>
    <w:rsid w:val="009846AD"/>
    <w:rsid w:val="00986DB1"/>
    <w:rsid w:val="009A03A2"/>
    <w:rsid w:val="009A16BB"/>
    <w:rsid w:val="009C0A18"/>
    <w:rsid w:val="009D5734"/>
    <w:rsid w:val="00A13B44"/>
    <w:rsid w:val="00A34772"/>
    <w:rsid w:val="00A348F4"/>
    <w:rsid w:val="00A52F83"/>
    <w:rsid w:val="00A71431"/>
    <w:rsid w:val="00AA1AB8"/>
    <w:rsid w:val="00AE22B6"/>
    <w:rsid w:val="00AF0B70"/>
    <w:rsid w:val="00AF72E4"/>
    <w:rsid w:val="00B027EE"/>
    <w:rsid w:val="00B5365E"/>
    <w:rsid w:val="00B53DBB"/>
    <w:rsid w:val="00B5605F"/>
    <w:rsid w:val="00B87792"/>
    <w:rsid w:val="00B971E8"/>
    <w:rsid w:val="00BA188D"/>
    <w:rsid w:val="00BB342D"/>
    <w:rsid w:val="00BD26CA"/>
    <w:rsid w:val="00BD3B73"/>
    <w:rsid w:val="00BE3A45"/>
    <w:rsid w:val="00C138E1"/>
    <w:rsid w:val="00C149EF"/>
    <w:rsid w:val="00C2182E"/>
    <w:rsid w:val="00C3071C"/>
    <w:rsid w:val="00C47931"/>
    <w:rsid w:val="00C53BA2"/>
    <w:rsid w:val="00C5688E"/>
    <w:rsid w:val="00C65E09"/>
    <w:rsid w:val="00C80132"/>
    <w:rsid w:val="00C864A4"/>
    <w:rsid w:val="00C87C9E"/>
    <w:rsid w:val="00CA42C3"/>
    <w:rsid w:val="00CA68E7"/>
    <w:rsid w:val="00CB5E03"/>
    <w:rsid w:val="00CB7BCE"/>
    <w:rsid w:val="00CD7640"/>
    <w:rsid w:val="00CF6726"/>
    <w:rsid w:val="00D029ED"/>
    <w:rsid w:val="00D13949"/>
    <w:rsid w:val="00D1620A"/>
    <w:rsid w:val="00D212EB"/>
    <w:rsid w:val="00D41F52"/>
    <w:rsid w:val="00D55A2C"/>
    <w:rsid w:val="00D6320C"/>
    <w:rsid w:val="00D72417"/>
    <w:rsid w:val="00D74C6C"/>
    <w:rsid w:val="00D807A2"/>
    <w:rsid w:val="00D81ED1"/>
    <w:rsid w:val="00D968C9"/>
    <w:rsid w:val="00DC26C1"/>
    <w:rsid w:val="00DD267E"/>
    <w:rsid w:val="00DF0EB9"/>
    <w:rsid w:val="00DF2F89"/>
    <w:rsid w:val="00DF7ECB"/>
    <w:rsid w:val="00E171FE"/>
    <w:rsid w:val="00E24F0D"/>
    <w:rsid w:val="00E277E6"/>
    <w:rsid w:val="00E32328"/>
    <w:rsid w:val="00E32D78"/>
    <w:rsid w:val="00E44448"/>
    <w:rsid w:val="00E9554F"/>
    <w:rsid w:val="00EA13B1"/>
    <w:rsid w:val="00EC7E67"/>
    <w:rsid w:val="00ED0165"/>
    <w:rsid w:val="00EF7D09"/>
    <w:rsid w:val="00F1415C"/>
    <w:rsid w:val="00F33B0B"/>
    <w:rsid w:val="00F54080"/>
    <w:rsid w:val="00F71CD8"/>
    <w:rsid w:val="00FB437B"/>
    <w:rsid w:val="00FC4D7C"/>
    <w:rsid w:val="00FD3C73"/>
    <w:rsid w:val="00FD5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3FD3"/>
  <w15:chartTrackingRefBased/>
  <w15:docId w15:val="{B8092693-EDF9-4D87-A091-98B31284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00" w:afterAutospacing="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72C9"/>
  </w:style>
  <w:style w:type="paragraph" w:styleId="Antrat1">
    <w:name w:val="heading 1"/>
    <w:basedOn w:val="prastasis"/>
    <w:next w:val="prastasis"/>
    <w:link w:val="Antrat1Diagrama"/>
    <w:uiPriority w:val="9"/>
    <w:qFormat/>
    <w:rsid w:val="00F33B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326A8C"/>
    <w:pPr>
      <w:spacing w:before="100" w:beforeAutospacing="1"/>
    </w:pPr>
    <w:rPr>
      <w:rFonts w:ascii="Times New Roman" w:eastAsiaTheme="minorEastAsia" w:hAnsi="Times New Roman" w:cs="Times New Roman"/>
      <w:kern w:val="0"/>
      <w:sz w:val="24"/>
      <w:szCs w:val="24"/>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326A8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326A8C"/>
    <w:pPr>
      <w:spacing w:after="0"/>
      <w:ind w:left="720"/>
      <w:contextualSpacing/>
    </w:pPr>
    <w:rPr>
      <w:rFonts w:ascii="Times New Roman" w:eastAsia="Times New Roman" w:hAnsi="Times New Roman" w:cs="Times New Roman"/>
      <w:sz w:val="24"/>
      <w:szCs w:val="24"/>
    </w:rPr>
  </w:style>
  <w:style w:type="character" w:customStyle="1" w:styleId="pildymui">
    <w:name w:val="pildymui"/>
    <w:basedOn w:val="Numatytasispastraiposriftas"/>
    <w:rsid w:val="00326A8C"/>
  </w:style>
  <w:style w:type="character" w:styleId="Hipersaitas">
    <w:name w:val="Hyperlink"/>
    <w:basedOn w:val="Numatytasispastraiposriftas"/>
    <w:uiPriority w:val="99"/>
    <w:rsid w:val="00BB342D"/>
    <w:rPr>
      <w:color w:val="0000FF"/>
      <w:u w:val="single"/>
    </w:rPr>
  </w:style>
  <w:style w:type="table" w:customStyle="1" w:styleId="TableGrid1">
    <w:name w:val="Table Grid1"/>
    <w:basedOn w:val="prastojilentel"/>
    <w:next w:val="Lentelstinklelis"/>
    <w:uiPriority w:val="59"/>
    <w:rsid w:val="005A4483"/>
    <w:pPr>
      <w:spacing w:after="0"/>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5A44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A4483"/>
    <w:rPr>
      <w:color w:val="605E5C"/>
      <w:shd w:val="clear" w:color="auto" w:fill="E1DFDD"/>
    </w:rPr>
  </w:style>
  <w:style w:type="paragraph" w:customStyle="1" w:styleId="Heading1mod">
    <w:name w:val="Heading 1_mod"/>
    <w:basedOn w:val="Antrat1"/>
    <w:link w:val="Heading1modChar"/>
    <w:qFormat/>
    <w:rsid w:val="00F33B0B"/>
    <w:pPr>
      <w:numPr>
        <w:numId w:val="4"/>
      </w:numPr>
      <w:tabs>
        <w:tab w:val="left" w:pos="426"/>
      </w:tabs>
      <w:spacing w:before="360" w:after="360"/>
      <w:ind w:left="720"/>
    </w:pPr>
    <w:rPr>
      <w:rFonts w:ascii="Times New Roman" w:hAnsi="Times New Roman" w:cs="Times New Roman"/>
      <w:color w:val="auto"/>
      <w:kern w:val="0"/>
      <w:sz w:val="24"/>
      <w:szCs w:val="24"/>
      <w:lang w:val="lt-LT"/>
      <w14:ligatures w14:val="none"/>
    </w:rPr>
  </w:style>
  <w:style w:type="character" w:customStyle="1" w:styleId="Heading1modChar">
    <w:name w:val="Heading 1_mod Char"/>
    <w:basedOn w:val="Numatytasispastraiposriftas"/>
    <w:link w:val="Heading1mod"/>
    <w:rsid w:val="00F33B0B"/>
    <w:rPr>
      <w:rFonts w:ascii="Times New Roman" w:eastAsiaTheme="majorEastAsia" w:hAnsi="Times New Roman" w:cs="Times New Roman"/>
      <w:kern w:val="0"/>
      <w:sz w:val="24"/>
      <w:szCs w:val="24"/>
      <w:lang w:val="lt-LT"/>
      <w14:ligatures w14:val="none"/>
    </w:rPr>
  </w:style>
  <w:style w:type="character" w:customStyle="1" w:styleId="Antrat1Diagrama">
    <w:name w:val="Antraštė 1 Diagrama"/>
    <w:basedOn w:val="Numatytasispastraiposriftas"/>
    <w:link w:val="Antrat1"/>
    <w:uiPriority w:val="9"/>
    <w:rsid w:val="00F33B0B"/>
    <w:rPr>
      <w:rFonts w:asciiTheme="majorHAnsi" w:eastAsiaTheme="majorEastAsia" w:hAnsiTheme="majorHAnsi" w:cstheme="majorBidi"/>
      <w:color w:val="2F5496" w:themeColor="accent1" w:themeShade="BF"/>
      <w:sz w:val="32"/>
      <w:szCs w:val="32"/>
    </w:rPr>
  </w:style>
  <w:style w:type="table" w:customStyle="1" w:styleId="TableGrid11">
    <w:name w:val="Table Grid11"/>
    <w:basedOn w:val="prastojilentel"/>
    <w:next w:val="Lentelstinklelis"/>
    <w:uiPriority w:val="99"/>
    <w:rsid w:val="0089032A"/>
    <w:pPr>
      <w:spacing w:after="0" w:afterAutospacing="0"/>
      <w:jc w:val="left"/>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89032A"/>
    <w:pPr>
      <w:spacing w:after="0" w:afterAutospacing="0"/>
      <w:jc w:val="left"/>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89032A"/>
    <w:rPr>
      <w:rFonts w:eastAsiaTheme="minorEastAsia"/>
      <w:kern w:val="0"/>
      <w:sz w:val="21"/>
      <w:szCs w:val="21"/>
      <w:lang w:val="lt-LT" w:eastAsia="lt-LT"/>
      <w14:ligatures w14:val="none"/>
    </w:rPr>
  </w:style>
  <w:style w:type="character" w:styleId="Komentaronuoroda">
    <w:name w:val="annotation reference"/>
    <w:basedOn w:val="Numatytasispastraiposriftas"/>
    <w:uiPriority w:val="99"/>
    <w:semiHidden/>
    <w:unhideWhenUsed/>
    <w:rsid w:val="00CB5E03"/>
    <w:rPr>
      <w:sz w:val="16"/>
      <w:szCs w:val="16"/>
    </w:rPr>
  </w:style>
  <w:style w:type="paragraph" w:styleId="Komentarotekstas">
    <w:name w:val="annotation text"/>
    <w:basedOn w:val="prastasis"/>
    <w:link w:val="KomentarotekstasDiagrama"/>
    <w:uiPriority w:val="99"/>
    <w:unhideWhenUsed/>
    <w:rsid w:val="00CB5E03"/>
    <w:rPr>
      <w:sz w:val="20"/>
      <w:szCs w:val="20"/>
    </w:rPr>
  </w:style>
  <w:style w:type="character" w:customStyle="1" w:styleId="KomentarotekstasDiagrama">
    <w:name w:val="Komentaro tekstas Diagrama"/>
    <w:basedOn w:val="Numatytasispastraiposriftas"/>
    <w:link w:val="Komentarotekstas"/>
    <w:uiPriority w:val="99"/>
    <w:rsid w:val="00CB5E0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93273">
      <w:bodyDiv w:val="1"/>
      <w:marLeft w:val="0"/>
      <w:marRight w:val="0"/>
      <w:marTop w:val="0"/>
      <w:marBottom w:val="0"/>
      <w:divBdr>
        <w:top w:val="none" w:sz="0" w:space="0" w:color="auto"/>
        <w:left w:val="none" w:sz="0" w:space="0" w:color="auto"/>
        <w:bottom w:val="none" w:sz="0" w:space="0" w:color="auto"/>
        <w:right w:val="none" w:sz="0" w:space="0" w:color="auto"/>
      </w:divBdr>
    </w:div>
    <w:div w:id="1013920815">
      <w:bodyDiv w:val="1"/>
      <w:marLeft w:val="0"/>
      <w:marRight w:val="0"/>
      <w:marTop w:val="0"/>
      <w:marBottom w:val="0"/>
      <w:divBdr>
        <w:top w:val="none" w:sz="0" w:space="0" w:color="auto"/>
        <w:left w:val="none" w:sz="0" w:space="0" w:color="auto"/>
        <w:bottom w:val="none" w:sz="0" w:space="0" w:color="auto"/>
        <w:right w:val="none" w:sz="0" w:space="0" w:color="auto"/>
      </w:divBdr>
    </w:div>
    <w:div w:id="1125663346">
      <w:bodyDiv w:val="1"/>
      <w:marLeft w:val="0"/>
      <w:marRight w:val="0"/>
      <w:marTop w:val="0"/>
      <w:marBottom w:val="0"/>
      <w:divBdr>
        <w:top w:val="none" w:sz="0" w:space="0" w:color="auto"/>
        <w:left w:val="none" w:sz="0" w:space="0" w:color="auto"/>
        <w:bottom w:val="none" w:sz="0" w:space="0" w:color="auto"/>
        <w:right w:val="none" w:sz="0" w:space="0" w:color="auto"/>
      </w:divBdr>
    </w:div>
    <w:div w:id="191188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kuziene@kaunoenergija.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16743</Words>
  <Characters>9544</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Indrė Kuzienė</cp:lastModifiedBy>
  <cp:revision>22</cp:revision>
  <dcterms:created xsi:type="dcterms:W3CDTF">2025-10-29T08:20:00Z</dcterms:created>
  <dcterms:modified xsi:type="dcterms:W3CDTF">2025-11-14T11:44:00Z</dcterms:modified>
</cp:coreProperties>
</file>