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8555" w14:textId="65C5180B" w:rsidR="00127563" w:rsidRPr="00DD4600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  <w:r w:rsidRPr="00DD4600">
        <w:rPr>
          <w:rFonts w:ascii="Arial" w:hAnsi="Arial" w:cs="Arial"/>
          <w:b/>
          <w:bCs/>
          <w:sz w:val="22"/>
          <w:szCs w:val="22"/>
          <w:lang w:val="lt-LT"/>
        </w:rPr>
        <w:t xml:space="preserve">Pirkimas </w:t>
      </w:r>
      <w:r w:rsidR="00197EA4" w:rsidRPr="00197EA4">
        <w:rPr>
          <w:rFonts w:ascii="Arial" w:hAnsi="Arial" w:cs="Arial"/>
          <w:b/>
          <w:bCs/>
          <w:sz w:val="22"/>
          <w:szCs w:val="22"/>
        </w:rPr>
        <w:t>5426465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> </w:t>
      </w:r>
      <w:r w:rsidRPr="00BA1666">
        <w:rPr>
          <w:rFonts w:ascii="Arial" w:hAnsi="Arial" w:cs="Arial"/>
          <w:sz w:val="22"/>
          <w:szCs w:val="22"/>
          <w:lang w:val="lt-LT"/>
        </w:rPr>
        <w:t>–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> </w:t>
      </w:r>
      <w:r>
        <w:rPr>
          <w:rFonts w:ascii="Arial" w:hAnsi="Arial" w:cs="Arial"/>
          <w:sz w:val="22"/>
          <w:szCs w:val="22"/>
          <w:lang w:val="lt-LT"/>
        </w:rPr>
        <w:t>Pardavimų vystymo</w:t>
      </w:r>
      <w:r w:rsidRPr="00965DC1">
        <w:rPr>
          <w:rFonts w:ascii="Arial" w:hAnsi="Arial" w:cs="Arial"/>
          <w:sz w:val="22"/>
          <w:szCs w:val="22"/>
          <w:lang w:val="lt-LT"/>
        </w:rPr>
        <w:t xml:space="preserve"> paslaugos</w:t>
      </w:r>
    </w:p>
    <w:p w14:paraId="1B2AEFE3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941A16B" w14:textId="77777777" w:rsidR="00127563" w:rsidRPr="00C95A10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i/>
          <w:iCs/>
          <w:sz w:val="22"/>
          <w:szCs w:val="22"/>
          <w:lang w:val="lt-LT"/>
        </w:rPr>
      </w:pPr>
      <w:r w:rsidRPr="00C95A10">
        <w:rPr>
          <w:rFonts w:ascii="Arial" w:hAnsi="Arial" w:cs="Arial"/>
          <w:i/>
          <w:iCs/>
          <w:sz w:val="22"/>
          <w:szCs w:val="22"/>
          <w:lang w:val="lt-LT"/>
        </w:rPr>
        <w:t>Siunčiama CVP IS priemonėmis</w:t>
      </w:r>
    </w:p>
    <w:p w14:paraId="45DA6A6D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6731A84B" w14:textId="77777777" w:rsidR="00127563" w:rsidRDefault="00127563" w:rsidP="00127563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PAPILDOMA INFORMACIJA</w:t>
      </w:r>
    </w:p>
    <w:p w14:paraId="77123722" w14:textId="2DC3ABAD" w:rsidR="00127563" w:rsidRDefault="00127563" w:rsidP="00127563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2025-11-</w:t>
      </w:r>
      <w:r w:rsidR="00E5341E">
        <w:rPr>
          <w:rFonts w:ascii="Arial" w:hAnsi="Arial" w:cs="Arial"/>
          <w:sz w:val="22"/>
          <w:szCs w:val="22"/>
          <w:lang w:val="lt-LT"/>
        </w:rPr>
        <w:t>14</w:t>
      </w:r>
    </w:p>
    <w:p w14:paraId="10DA1727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19B6FA21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Informuojame, kad dėl techninių priežasčių Skelbime apie pirkimą yra </w:t>
      </w:r>
      <w:r w:rsidRPr="00973BF4">
        <w:rPr>
          <w:rFonts w:ascii="Arial" w:hAnsi="Arial" w:cs="Arial"/>
          <w:b/>
          <w:bCs/>
          <w:sz w:val="22"/>
          <w:szCs w:val="22"/>
          <w:lang w:val="lt-LT"/>
        </w:rPr>
        <w:t>klaidingai</w:t>
      </w:r>
      <w:r>
        <w:rPr>
          <w:rFonts w:ascii="Arial" w:hAnsi="Arial" w:cs="Arial"/>
          <w:sz w:val="22"/>
          <w:szCs w:val="22"/>
          <w:lang w:val="lt-LT"/>
        </w:rPr>
        <w:t xml:space="preserve"> nurodyta, jog pasiūlymai turi būti pateikiami tik lietuvių kalba (Skelbimo 5.1.12 punktas).</w:t>
      </w:r>
    </w:p>
    <w:p w14:paraId="1BA677FE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5C5600FF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Prašome vadovautis Pirkimo sąlygų 6.4. punktu, kuris numato: </w:t>
      </w:r>
    </w:p>
    <w:p w14:paraId="6A71198A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„</w:t>
      </w:r>
      <w:r w:rsidRPr="00A42E4B">
        <w:rPr>
          <w:rFonts w:ascii="Arial" w:hAnsi="Arial" w:cs="Arial"/>
          <w:sz w:val="22"/>
          <w:szCs w:val="22"/>
          <w:lang w:val="lt-LT"/>
        </w:rPr>
        <w:t>6.4.</w:t>
      </w:r>
      <w:r w:rsidRPr="00A42E4B">
        <w:rPr>
          <w:rFonts w:ascii="Arial" w:hAnsi="Arial" w:cs="Arial"/>
          <w:sz w:val="22"/>
          <w:szCs w:val="22"/>
          <w:lang w:val="lt-LT"/>
        </w:rPr>
        <w:tab/>
        <w:t xml:space="preserve">Pasiūlymai bei kita </w:t>
      </w:r>
      <w:r>
        <w:rPr>
          <w:rFonts w:ascii="Arial" w:hAnsi="Arial" w:cs="Arial"/>
          <w:sz w:val="22"/>
          <w:szCs w:val="22"/>
          <w:lang w:val="lt-LT"/>
        </w:rPr>
        <w:t>k</w:t>
      </w:r>
      <w:r w:rsidRPr="00A42E4B">
        <w:rPr>
          <w:rFonts w:ascii="Arial" w:hAnsi="Arial" w:cs="Arial"/>
          <w:sz w:val="22"/>
          <w:szCs w:val="22"/>
          <w:lang w:val="lt-LT"/>
        </w:rPr>
        <w:t xml:space="preserve">orespondencija turi būti rengiami </w:t>
      </w:r>
      <w:r w:rsidRPr="00A42E4B">
        <w:rPr>
          <w:rFonts w:ascii="Arial" w:hAnsi="Arial" w:cs="Arial"/>
          <w:b/>
          <w:bCs/>
          <w:sz w:val="22"/>
          <w:szCs w:val="22"/>
          <w:lang w:val="lt-LT"/>
        </w:rPr>
        <w:t>lietuvių ir/ar anglų  kalba</w:t>
      </w:r>
      <w:r>
        <w:rPr>
          <w:rFonts w:ascii="Arial" w:hAnsi="Arial" w:cs="Arial"/>
          <w:sz w:val="22"/>
          <w:szCs w:val="22"/>
          <w:lang w:val="lt-LT"/>
        </w:rPr>
        <w:t>“.</w:t>
      </w:r>
    </w:p>
    <w:p w14:paraId="0FEDBA59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2E129B6F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1AE1C685" w14:textId="77777777" w:rsidR="00127563" w:rsidRDefault="00127563" w:rsidP="001275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6289A3F2" w14:textId="7DB98E0E" w:rsidR="00127563" w:rsidRDefault="00127563" w:rsidP="00127563">
      <w:pPr>
        <w:pStyle w:val="paragraph"/>
        <w:spacing w:before="0" w:beforeAutospacing="0" w:after="0" w:afterAutospacing="0" w:line="259" w:lineRule="auto"/>
        <w:jc w:val="right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Patvirtinta komisijos posėdžio protokolu Nr. </w:t>
      </w:r>
      <w:r w:rsidR="00AA76B8">
        <w:rPr>
          <w:rFonts w:ascii="Arial" w:hAnsi="Arial" w:cs="Arial"/>
          <w:sz w:val="22"/>
          <w:szCs w:val="22"/>
          <w:lang w:val="lt-LT"/>
        </w:rPr>
        <w:t>1</w:t>
      </w:r>
    </w:p>
    <w:p w14:paraId="17ACCC61" w14:textId="3AB4E91C" w:rsidR="000153CB" w:rsidRPr="00127563" w:rsidRDefault="000153CB">
      <w:pPr>
        <w:rPr>
          <w:rFonts w:ascii="Arial" w:eastAsia="Times New Roman" w:hAnsi="Arial" w:cs="Arial"/>
          <w:lang w:val="lt-LT" w:eastAsia="en-GB"/>
        </w:rPr>
      </w:pPr>
    </w:p>
    <w:sectPr w:rsidR="000153CB" w:rsidRPr="00127563" w:rsidSect="00127563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63"/>
    <w:rsid w:val="000153CB"/>
    <w:rsid w:val="00127563"/>
    <w:rsid w:val="00197EA4"/>
    <w:rsid w:val="0021618D"/>
    <w:rsid w:val="00472AB5"/>
    <w:rsid w:val="00AA76B8"/>
    <w:rsid w:val="00CA08D9"/>
    <w:rsid w:val="00D7580E"/>
    <w:rsid w:val="00DD7F1C"/>
    <w:rsid w:val="00E5341E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9EA0"/>
  <w15:chartTrackingRefBased/>
  <w15:docId w15:val="{0A660842-548F-4678-A989-468F86EC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63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563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563"/>
    <w:pPr>
      <w:ind w:left="720"/>
      <w:contextualSpacing/>
    </w:pPr>
    <w:rPr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56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2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1234901b30ab737034971b7cfe2626f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28dbcff666a5d9ed7b9c02e0afc6504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62A6D-71EF-4608-AC99-736CB6D80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40201-F1C1-48EC-9BC7-1657F3E69D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customXml/itemProps3.xml><?xml version="1.0" encoding="utf-8"?>
<ds:datastoreItem xmlns:ds="http://schemas.openxmlformats.org/officeDocument/2006/customXml" ds:itemID="{BA84CFC5-3A92-46E3-8CCD-06DC11B4C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4</cp:revision>
  <dcterms:created xsi:type="dcterms:W3CDTF">2025-11-05T11:54:00Z</dcterms:created>
  <dcterms:modified xsi:type="dcterms:W3CDTF">2025-11-14T11:46:00Z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