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830CBAE"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6A2EB5">
        <w:rPr>
          <w:bCs/>
          <w:sz w:val="22"/>
          <w:szCs w:val="22"/>
        </w:rPr>
        <w:t>8</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1891"/>
        <w:gridCol w:w="3544"/>
      </w:tblGrid>
      <w:tr w:rsidR="00B767F3" w:rsidRPr="00B96C6D" w14:paraId="079717A4" w14:textId="77777777" w:rsidTr="006A2EB5">
        <w:tc>
          <w:tcPr>
            <w:tcW w:w="3020"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612" w:type="dxa"/>
            <w:gridSpan w:val="3"/>
          </w:tcPr>
          <w:p w14:paraId="249F1FE3" w14:textId="2D0F3CED" w:rsidR="009F734E" w:rsidRPr="00604C1D" w:rsidRDefault="00604C1D" w:rsidP="00D57A89">
            <w:pPr>
              <w:autoSpaceDE w:val="0"/>
              <w:autoSpaceDN w:val="0"/>
              <w:adjustRightInd w:val="0"/>
              <w:jc w:val="center"/>
              <w:rPr>
                <w:b/>
                <w:bCs/>
                <w:color w:val="EE0000"/>
                <w:sz w:val="20"/>
              </w:rPr>
            </w:pPr>
            <w:r w:rsidRPr="00604C1D">
              <w:rPr>
                <w:rFonts w:eastAsia="TimesNewRomanPS-BoldMT"/>
                <w:b/>
                <w:bCs/>
                <w:color w:val="EE0000"/>
                <w:szCs w:val="24"/>
                <w14:ligatures w14:val="standardContextual"/>
              </w:rPr>
              <w:t xml:space="preserve">  </w:t>
            </w:r>
            <w:r w:rsidRPr="00357565">
              <w:rPr>
                <w:rFonts w:eastAsia="TimesNewRomanPS-BoldMT"/>
                <w:b/>
                <w:bCs/>
                <w:szCs w:val="24"/>
                <w14:ligatures w14:val="standardContextual"/>
              </w:rPr>
              <w:t>APSAUGOS NUO JONIZUOJANČIOS SPINDULIUOTĖS</w:t>
            </w:r>
            <w:r w:rsidRPr="00357565">
              <w:rPr>
                <w:b/>
                <w:bCs/>
                <w:sz w:val="20"/>
              </w:rPr>
              <w:t xml:space="preserve"> </w:t>
            </w:r>
          </w:p>
        </w:tc>
      </w:tr>
      <w:tr w:rsidR="00B767F3" w:rsidRPr="00B96C6D" w14:paraId="56375B6F" w14:textId="77777777" w:rsidTr="006A2EB5">
        <w:tc>
          <w:tcPr>
            <w:tcW w:w="3020"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544"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4012"/>
      </w:tblGrid>
      <w:tr w:rsidR="00B767F3" w:rsidRPr="00B96C6D" w14:paraId="6C5DC4DA" w14:textId="77777777" w:rsidTr="006A2EB5">
        <w:tc>
          <w:tcPr>
            <w:tcW w:w="10632"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6A2EB5">
        <w:tc>
          <w:tcPr>
            <w:tcW w:w="3380"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4012"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6A2EB5">
        <w:tc>
          <w:tcPr>
            <w:tcW w:w="3380"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4012"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6A2EB5">
        <w:tc>
          <w:tcPr>
            <w:tcW w:w="3380"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4012"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6A2EB5">
        <w:tc>
          <w:tcPr>
            <w:tcW w:w="3380"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4012"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6A2EB5">
        <w:tc>
          <w:tcPr>
            <w:tcW w:w="3380"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4012"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6A2EB5">
        <w:tc>
          <w:tcPr>
            <w:tcW w:w="3380"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4012"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6A2EB5">
        <w:trPr>
          <w:trHeight w:val="360"/>
        </w:trPr>
        <w:tc>
          <w:tcPr>
            <w:tcW w:w="3380"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4012"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6A2EB5">
        <w:tc>
          <w:tcPr>
            <w:tcW w:w="3380"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4012"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6A2EB5">
        <w:tc>
          <w:tcPr>
            <w:tcW w:w="3380"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4012"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6A2EB5">
        <w:tc>
          <w:tcPr>
            <w:tcW w:w="3380"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4012"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6A2EB5">
        <w:tc>
          <w:tcPr>
            <w:tcW w:w="3380"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4012"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6A2EB5">
        <w:tc>
          <w:tcPr>
            <w:tcW w:w="3380"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4012"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6A2EB5">
        <w:tc>
          <w:tcPr>
            <w:tcW w:w="3380"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4012"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6A2EB5">
        <w:tc>
          <w:tcPr>
            <w:tcW w:w="3380"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4012"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6A2EB5">
        <w:tc>
          <w:tcPr>
            <w:tcW w:w="3380"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4012"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6A2EB5">
        <w:tc>
          <w:tcPr>
            <w:tcW w:w="3380"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4012"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6A2EB5">
        <w:tc>
          <w:tcPr>
            <w:tcW w:w="3380"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4012"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6A2EB5">
        <w:tc>
          <w:tcPr>
            <w:tcW w:w="3380"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4012"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6A2EB5">
        <w:tc>
          <w:tcPr>
            <w:tcW w:w="3380"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4012"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6A2EB5">
        <w:trPr>
          <w:trHeight w:val="621"/>
        </w:trPr>
        <w:tc>
          <w:tcPr>
            <w:tcW w:w="3380"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4012"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08"/>
        <w:gridCol w:w="5989"/>
      </w:tblGrid>
      <w:tr w:rsidR="00B767F3" w:rsidRPr="00B96C6D" w14:paraId="3EFEA890" w14:textId="77777777" w:rsidTr="006A2EB5">
        <w:trPr>
          <w:trHeight w:val="300"/>
        </w:trPr>
        <w:tc>
          <w:tcPr>
            <w:tcW w:w="1063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6A2EB5">
        <w:trPr>
          <w:trHeight w:val="840"/>
        </w:trPr>
        <w:tc>
          <w:tcPr>
            <w:tcW w:w="2835"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97" w:type="dxa"/>
            <w:gridSpan w:val="2"/>
            <w:tcBorders>
              <w:top w:val="single" w:sz="4" w:space="0" w:color="auto"/>
              <w:left w:val="single" w:sz="4" w:space="0" w:color="auto"/>
              <w:bottom w:val="single" w:sz="4" w:space="0" w:color="auto"/>
              <w:right w:val="single" w:sz="4" w:space="0" w:color="auto"/>
            </w:tcBorders>
          </w:tcPr>
          <w:p w14:paraId="3FCC5673" w14:textId="77777777" w:rsidR="00604C1D" w:rsidRDefault="00604C1D" w:rsidP="00604C1D">
            <w:pPr>
              <w:autoSpaceDE w:val="0"/>
              <w:autoSpaceDN w:val="0"/>
              <w:adjustRightInd w:val="0"/>
              <w:jc w:val="both"/>
              <w:rPr>
                <w:rFonts w:eastAsia="TimesNewRomanPSMT"/>
                <w:color w:val="000000" w:themeColor="text1"/>
                <w:sz w:val="22"/>
                <w:szCs w:val="22"/>
                <w14:ligatures w14:val="standardContextual"/>
              </w:rPr>
            </w:pPr>
          </w:p>
          <w:p w14:paraId="08518F42" w14:textId="77777777" w:rsidR="00604C1D" w:rsidRDefault="00604C1D" w:rsidP="00604C1D">
            <w:pPr>
              <w:autoSpaceDE w:val="0"/>
              <w:autoSpaceDN w:val="0"/>
              <w:adjustRightInd w:val="0"/>
              <w:jc w:val="both"/>
              <w:rPr>
                <w:rFonts w:eastAsia="TimesNewRomanPSMT"/>
                <w:color w:val="000000" w:themeColor="text1"/>
                <w:sz w:val="22"/>
                <w:szCs w:val="22"/>
                <w14:ligatures w14:val="standardContextual"/>
              </w:rPr>
            </w:pPr>
          </w:p>
          <w:p w14:paraId="3A230F4A" w14:textId="77777777" w:rsidR="00604C1D" w:rsidRDefault="00604C1D" w:rsidP="00604C1D">
            <w:pPr>
              <w:autoSpaceDE w:val="0"/>
              <w:autoSpaceDN w:val="0"/>
              <w:adjustRightInd w:val="0"/>
              <w:jc w:val="both"/>
              <w:rPr>
                <w:rFonts w:eastAsia="TimesNewRomanPSMT"/>
                <w:color w:val="000000" w:themeColor="text1"/>
                <w:sz w:val="22"/>
                <w:szCs w:val="22"/>
                <w14:ligatures w14:val="standardContextual"/>
              </w:rPr>
            </w:pPr>
          </w:p>
          <w:p w14:paraId="39F1D7EC" w14:textId="77777777" w:rsidR="00604C1D" w:rsidRDefault="00604C1D" w:rsidP="00604C1D">
            <w:pPr>
              <w:autoSpaceDE w:val="0"/>
              <w:autoSpaceDN w:val="0"/>
              <w:adjustRightInd w:val="0"/>
              <w:jc w:val="both"/>
              <w:rPr>
                <w:rFonts w:eastAsia="TimesNewRomanPSMT"/>
                <w:color w:val="000000" w:themeColor="text1"/>
                <w:sz w:val="22"/>
                <w:szCs w:val="22"/>
                <w14:ligatures w14:val="standardContextual"/>
              </w:rPr>
            </w:pPr>
          </w:p>
          <w:p w14:paraId="0B3675EB" w14:textId="6E0E697D" w:rsidR="00604C1D" w:rsidRPr="00F52A42" w:rsidRDefault="00604C1D" w:rsidP="00604C1D">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 xml:space="preserve">Radiacinės saugos tarnybos </w:t>
            </w:r>
            <w:r>
              <w:t>vyr. specialistas Vilius Milašius, tel. +370 46491190, el. paštas: vilius.milasius@kulig.lt</w:t>
            </w:r>
          </w:p>
          <w:p w14:paraId="332F6F1B" w14:textId="77777777" w:rsidR="00583426" w:rsidRDefault="00583426" w:rsidP="00D57A89">
            <w:pPr>
              <w:autoSpaceDE w:val="0"/>
              <w:autoSpaceDN w:val="0"/>
              <w:adjustRightInd w:val="0"/>
              <w:rPr>
                <w:sz w:val="22"/>
                <w:szCs w:val="22"/>
              </w:rPr>
            </w:pPr>
          </w:p>
          <w:p w14:paraId="102C5D0C" w14:textId="77777777" w:rsidR="00604C1D" w:rsidRDefault="00604C1D" w:rsidP="007F03B7">
            <w:pPr>
              <w:jc w:val="both"/>
              <w:rPr>
                <w:sz w:val="22"/>
                <w:szCs w:val="22"/>
                <w:shd w:val="clear" w:color="auto" w:fill="FFFFFF"/>
              </w:rPr>
            </w:pPr>
          </w:p>
          <w:p w14:paraId="6E2A9B81" w14:textId="77777777" w:rsidR="00604C1D" w:rsidRDefault="00604C1D" w:rsidP="007F03B7">
            <w:pPr>
              <w:jc w:val="both"/>
              <w:rPr>
                <w:sz w:val="22"/>
                <w:szCs w:val="22"/>
                <w:shd w:val="clear" w:color="auto" w:fill="FFFFFF"/>
              </w:rPr>
            </w:pPr>
          </w:p>
          <w:p w14:paraId="5A0460B8" w14:textId="77777777" w:rsidR="00604C1D" w:rsidRDefault="00604C1D" w:rsidP="007F03B7">
            <w:pPr>
              <w:jc w:val="both"/>
              <w:rPr>
                <w:sz w:val="22"/>
                <w:szCs w:val="22"/>
                <w:shd w:val="clear" w:color="auto" w:fill="FFFFFF"/>
              </w:rPr>
            </w:pPr>
          </w:p>
          <w:p w14:paraId="0327907D" w14:textId="77777777" w:rsidR="00604C1D" w:rsidRDefault="00604C1D" w:rsidP="007F03B7">
            <w:pPr>
              <w:jc w:val="both"/>
              <w:rPr>
                <w:sz w:val="22"/>
                <w:szCs w:val="22"/>
                <w:shd w:val="clear" w:color="auto" w:fill="FFFFFF"/>
              </w:rPr>
            </w:pPr>
          </w:p>
          <w:p w14:paraId="2C0EC4B6" w14:textId="74FF59DE"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1"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97"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6A2EB5">
        <w:trPr>
          <w:trHeight w:val="300"/>
        </w:trPr>
        <w:tc>
          <w:tcPr>
            <w:tcW w:w="1063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97" w:type="dxa"/>
            <w:gridSpan w:val="2"/>
            <w:tcBorders>
              <w:top w:val="single" w:sz="4" w:space="0" w:color="auto"/>
              <w:left w:val="single" w:sz="4" w:space="0" w:color="auto"/>
              <w:bottom w:val="single" w:sz="4" w:space="0" w:color="auto"/>
              <w:right w:val="single" w:sz="4" w:space="0" w:color="auto"/>
            </w:tcBorders>
          </w:tcPr>
          <w:p w14:paraId="683011CC" w14:textId="7D1CE0A4" w:rsidR="002E7EC3" w:rsidRPr="00357565" w:rsidRDefault="006A2EB5" w:rsidP="002E7EC3">
            <w:pPr>
              <w:rPr>
                <w:sz w:val="22"/>
                <w:szCs w:val="22"/>
              </w:rPr>
            </w:pPr>
            <w:bookmarkStart w:id="0" w:name="_Hlk213963392"/>
            <w:r w:rsidRPr="00357565">
              <w:rPr>
                <w:rFonts w:eastAsia="Calibri"/>
                <w:szCs w:val="24"/>
                <w:lang w:eastAsia="lt-LT"/>
              </w:rPr>
              <w:t>Apsaugos nuo jonizuojančiosios spinduliuotės (skydliaukės apsaugos, prijuostės)</w:t>
            </w:r>
            <w:r w:rsidR="002B4922" w:rsidRPr="00357565">
              <w:rPr>
                <w:rFonts w:eastAsia="LiberationSerif-Bold"/>
                <w:sz w:val="22"/>
                <w:szCs w:val="22"/>
                <w:lang w:eastAsia="lt-LT"/>
              </w:rPr>
              <w:t>.</w:t>
            </w:r>
          </w:p>
          <w:bookmarkEnd w:id="0"/>
          <w:p w14:paraId="1D8F1B27" w14:textId="6AE45726" w:rsidR="00CC11BB" w:rsidRPr="00357565" w:rsidRDefault="00CC11BB" w:rsidP="00CC11BB">
            <w:pPr>
              <w:autoSpaceDE w:val="0"/>
              <w:autoSpaceDN w:val="0"/>
              <w:adjustRightInd w:val="0"/>
              <w:jc w:val="both"/>
              <w:rPr>
                <w:kern w:val="2"/>
                <w:sz w:val="22"/>
                <w:szCs w:val="22"/>
              </w:rPr>
            </w:pPr>
            <w:r w:rsidRPr="00357565">
              <w:rPr>
                <w:kern w:val="2"/>
                <w:sz w:val="22"/>
                <w:szCs w:val="22"/>
              </w:rPr>
              <w:t>Tiekėjas įsipareigoja Sutartyje numatytomis sąlygomis parduoti Pirkėjui Sutarties 1 priede nurodyt</w:t>
            </w:r>
            <w:r w:rsidR="002B4922" w:rsidRPr="00357565">
              <w:rPr>
                <w:kern w:val="2"/>
                <w:sz w:val="22"/>
                <w:szCs w:val="22"/>
              </w:rPr>
              <w:t>as</w:t>
            </w:r>
            <w:r w:rsidRPr="00357565">
              <w:rPr>
                <w:kern w:val="2"/>
                <w:sz w:val="22"/>
                <w:szCs w:val="22"/>
              </w:rPr>
              <w:t xml:space="preserve"> </w:t>
            </w:r>
            <w:r w:rsidR="00604C1D" w:rsidRPr="00357565">
              <w:rPr>
                <w:rFonts w:eastAsia="LiberationSerif-Bold"/>
                <w:sz w:val="22"/>
                <w:szCs w:val="22"/>
                <w:lang w:eastAsia="lt-LT"/>
              </w:rPr>
              <w:t>apsaugos priemones nuo jonizuojančios spinduliuotės</w:t>
            </w:r>
            <w:r w:rsidRPr="00357565">
              <w:rPr>
                <w:rFonts w:eastAsia="TimesNewRomanPS-BoldMT"/>
                <w:sz w:val="22"/>
                <w:szCs w:val="22"/>
                <w:lang w:eastAsia="lt-LT"/>
              </w:rPr>
              <w:t xml:space="preserve"> </w:t>
            </w:r>
            <w:r w:rsidRPr="00357565">
              <w:rPr>
                <w:kern w:val="2"/>
                <w:sz w:val="22"/>
                <w:szCs w:val="22"/>
              </w:rPr>
              <w:t>(toliau – Prekės)</w:t>
            </w:r>
            <w:r w:rsidR="00583426" w:rsidRPr="00357565">
              <w:rPr>
                <w:kern w:val="2"/>
                <w:sz w:val="22"/>
                <w:szCs w:val="22"/>
              </w:rPr>
              <w:t>.</w:t>
            </w:r>
            <w:r w:rsidRPr="00357565">
              <w:rPr>
                <w:kern w:val="2"/>
                <w:sz w:val="22"/>
                <w:szCs w:val="22"/>
              </w:rPr>
              <w:t xml:space="preserve"> </w:t>
            </w:r>
          </w:p>
          <w:p w14:paraId="74009C55" w14:textId="52A99550" w:rsidR="009F734E" w:rsidRPr="00B96C6D" w:rsidRDefault="00CC11BB" w:rsidP="00CC11BB">
            <w:pPr>
              <w:jc w:val="both"/>
              <w:rPr>
                <w:color w:val="000000"/>
                <w:kern w:val="2"/>
                <w:sz w:val="22"/>
                <w:szCs w:val="22"/>
              </w:rPr>
            </w:pPr>
            <w:r w:rsidRPr="00357565">
              <w:rPr>
                <w:kern w:val="2"/>
                <w:sz w:val="22"/>
                <w:szCs w:val="22"/>
              </w:rPr>
              <w:t>Išsamus Prekių aprašymas ir kiti reikalavimai tiekiamoms Prekėms</w:t>
            </w:r>
            <w:r w:rsidR="00FA4AC5" w:rsidRPr="00357565">
              <w:rPr>
                <w:kern w:val="2"/>
                <w:sz w:val="22"/>
                <w:szCs w:val="22"/>
              </w:rPr>
              <w:t xml:space="preserve"> </w:t>
            </w:r>
            <w:r w:rsidRPr="00357565">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97" w:type="dxa"/>
            <w:gridSpan w:val="2"/>
            <w:tcBorders>
              <w:top w:val="single" w:sz="4" w:space="0" w:color="auto"/>
              <w:left w:val="single" w:sz="4" w:space="0" w:color="auto"/>
              <w:bottom w:val="single" w:sz="4" w:space="0" w:color="auto"/>
              <w:right w:val="single" w:sz="4" w:space="0" w:color="auto"/>
            </w:tcBorders>
          </w:tcPr>
          <w:p w14:paraId="1E986A9B" w14:textId="12FC608F" w:rsidR="00A12F1C" w:rsidRPr="00FE7597" w:rsidRDefault="00604C1D" w:rsidP="002B4922">
            <w:pPr>
              <w:rPr>
                <w:kern w:val="2"/>
                <w:sz w:val="22"/>
                <w:szCs w:val="22"/>
              </w:rPr>
            </w:pPr>
            <w:r w:rsidRPr="00FE7597">
              <w:rPr>
                <w:rFonts w:eastAsia="Calibri"/>
                <w:szCs w:val="24"/>
                <w:lang w:eastAsia="lt-LT"/>
              </w:rPr>
              <w:t>A</w:t>
            </w:r>
            <w:r w:rsidRPr="00FE7597">
              <w:rPr>
                <w:rFonts w:eastAsia="TimesNewRomanPS-BoldMT"/>
                <w:szCs w:val="24"/>
                <w14:ligatures w14:val="standardContextual"/>
              </w:rPr>
              <w:t xml:space="preserve">psaugos nuo jonizuojančios spinduliuotės, </w:t>
            </w:r>
            <w:r w:rsidRPr="00FE7597">
              <w:t xml:space="preserve"> </w:t>
            </w:r>
            <w:r w:rsidR="00D062A8" w:rsidRPr="00FE7597">
              <w:t>pirkimo Nr</w:t>
            </w:r>
            <w:r w:rsidR="00B70D0D" w:rsidRPr="00FE7597">
              <w:t>.</w:t>
            </w:r>
            <w:r w:rsidR="00D062A8" w:rsidRPr="00FE7597">
              <w:rPr>
                <w:kern w:val="2"/>
                <w:sz w:val="22"/>
                <w:szCs w:val="22"/>
              </w:rPr>
              <w:t xml:space="preserve"> </w:t>
            </w:r>
            <w:r w:rsidR="00D01529">
              <w:rPr>
                <w:kern w:val="2"/>
                <w:sz w:val="22"/>
                <w:szCs w:val="22"/>
              </w:rPr>
              <w:t>54158883</w:t>
            </w:r>
          </w:p>
        </w:tc>
      </w:tr>
      <w:tr w:rsidR="00B767F3" w:rsidRPr="00B96C6D" w14:paraId="44A63690"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97"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6A2EB5">
        <w:trPr>
          <w:trHeight w:val="300"/>
        </w:trPr>
        <w:tc>
          <w:tcPr>
            <w:tcW w:w="1063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97" w:type="dxa"/>
            <w:gridSpan w:val="2"/>
            <w:tcBorders>
              <w:top w:val="single" w:sz="4" w:space="0" w:color="auto"/>
              <w:left w:val="single" w:sz="4" w:space="0" w:color="auto"/>
              <w:bottom w:val="single" w:sz="4" w:space="0" w:color="auto"/>
              <w:right w:val="single" w:sz="4" w:space="0" w:color="auto"/>
            </w:tcBorders>
          </w:tcPr>
          <w:p w14:paraId="2ED12813" w14:textId="16F4E130" w:rsidR="00604C1D" w:rsidRPr="002E504E" w:rsidRDefault="00604C1D" w:rsidP="00604C1D">
            <w:pPr>
              <w:rPr>
                <w:sz w:val="22"/>
                <w:szCs w:val="22"/>
              </w:rPr>
            </w:pPr>
            <w:r w:rsidRPr="002E504E">
              <w:rPr>
                <w:kern w:val="2"/>
                <w:sz w:val="22"/>
                <w:szCs w:val="22"/>
              </w:rPr>
              <w:t xml:space="preserve">Tiekėjas Prekes (visą Prekių kiekį) įsipareigoja pristatyti </w:t>
            </w:r>
            <w:r w:rsidRPr="002E504E">
              <w:rPr>
                <w:b/>
                <w:bCs/>
                <w:kern w:val="2"/>
                <w:sz w:val="22"/>
                <w:szCs w:val="22"/>
              </w:rPr>
              <w:t>ne vėliau kaip per</w:t>
            </w:r>
            <w:r w:rsidRPr="002E504E">
              <w:rPr>
                <w:kern w:val="2"/>
                <w:sz w:val="22"/>
                <w:szCs w:val="22"/>
              </w:rPr>
              <w:t xml:space="preserve"> 6</w:t>
            </w:r>
            <w:r w:rsidRPr="002E504E">
              <w:rPr>
                <w:b/>
                <w:bCs/>
                <w:kern w:val="2"/>
                <w:sz w:val="22"/>
                <w:szCs w:val="22"/>
              </w:rPr>
              <w:t xml:space="preserve"> mėnesius</w:t>
            </w:r>
            <w:r w:rsidRPr="002E504E">
              <w:rPr>
                <w:kern w:val="2"/>
                <w:sz w:val="22"/>
                <w:szCs w:val="22"/>
              </w:rPr>
              <w:t xml:space="preserve"> nuo sutarties sudarymo dienos šiais adresu: </w:t>
            </w:r>
          </w:p>
          <w:p w14:paraId="081C2CD8" w14:textId="77777777" w:rsidR="003F4820" w:rsidRPr="002E504E" w:rsidRDefault="00604C1D" w:rsidP="00604C1D">
            <w:pPr>
              <w:rPr>
                <w:sz w:val="22"/>
                <w:szCs w:val="22"/>
              </w:rPr>
            </w:pPr>
            <w:r w:rsidRPr="002E504E">
              <w:rPr>
                <w:sz w:val="22"/>
                <w:szCs w:val="22"/>
              </w:rPr>
              <w:t>VšĮ Klaipėdos universiteto ligoninė, Liepojos g. 45, LT-92288, Klaipėda.</w:t>
            </w:r>
          </w:p>
          <w:p w14:paraId="17BD2B2B" w14:textId="2C758E65" w:rsidR="00E42B8D" w:rsidRPr="002E504E" w:rsidRDefault="00E42B8D" w:rsidP="003F4820">
            <w:pPr>
              <w:rPr>
                <w:sz w:val="22"/>
                <w:szCs w:val="22"/>
              </w:rPr>
            </w:pPr>
          </w:p>
        </w:tc>
      </w:tr>
      <w:tr w:rsidR="003F4820" w:rsidRPr="00B96C6D" w14:paraId="561BFE7C"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2E3831AC" w14:textId="77777777" w:rsidR="003F4820" w:rsidRPr="00B96C6D" w:rsidRDefault="003F4820" w:rsidP="003F4820">
            <w:pPr>
              <w:rPr>
                <w:b/>
                <w:bCs/>
                <w:kern w:val="2"/>
                <w:sz w:val="22"/>
                <w:szCs w:val="22"/>
              </w:rPr>
            </w:pPr>
            <w:r w:rsidRPr="00B96C6D">
              <w:rPr>
                <w:b/>
                <w:bCs/>
                <w:kern w:val="2"/>
                <w:sz w:val="22"/>
                <w:szCs w:val="22"/>
              </w:rPr>
              <w:t>4.2. Prekių (ar jų dalies) pristatymo termino pratęsimas</w:t>
            </w:r>
          </w:p>
        </w:tc>
        <w:tc>
          <w:tcPr>
            <w:tcW w:w="7797" w:type="dxa"/>
            <w:gridSpan w:val="2"/>
            <w:tcBorders>
              <w:top w:val="single" w:sz="4" w:space="0" w:color="auto"/>
              <w:left w:val="single" w:sz="4" w:space="0" w:color="auto"/>
              <w:bottom w:val="single" w:sz="4" w:space="0" w:color="auto"/>
              <w:right w:val="single" w:sz="4" w:space="0" w:color="auto"/>
            </w:tcBorders>
          </w:tcPr>
          <w:p w14:paraId="073CF534" w14:textId="77777777" w:rsidR="003F4820" w:rsidRPr="002E504E" w:rsidRDefault="003F4820" w:rsidP="003F4820">
            <w:pPr>
              <w:jc w:val="both"/>
              <w:rPr>
                <w:kern w:val="2"/>
                <w:sz w:val="22"/>
                <w:szCs w:val="22"/>
              </w:rPr>
            </w:pPr>
            <w:r w:rsidRPr="002E504E">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7688301F" w:rsidR="003F4820" w:rsidRPr="002E504E" w:rsidRDefault="003F4820" w:rsidP="003F4820">
            <w:pPr>
              <w:jc w:val="both"/>
              <w:rPr>
                <w:kern w:val="2"/>
                <w:sz w:val="22"/>
                <w:szCs w:val="22"/>
              </w:rPr>
            </w:pPr>
            <w:r w:rsidRPr="002E504E">
              <w:rPr>
                <w:kern w:val="2"/>
                <w:sz w:val="22"/>
                <w:szCs w:val="22"/>
              </w:rPr>
              <w:t>Pirkėjui sutikus, Prekių pristatymo terminas gali būti pratęsiamas tik minėtų aplinkybių egzistavimo laikotarpiui, bet ne ilgiau nei 2 mėn. laikotarpiui.</w:t>
            </w:r>
          </w:p>
        </w:tc>
      </w:tr>
      <w:tr w:rsidR="003F4820" w:rsidRPr="00B96C6D" w14:paraId="23D0B5E1"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0AFEBE55" w14:textId="77777777" w:rsidR="003F4820" w:rsidRPr="00B96C6D" w:rsidRDefault="003F4820" w:rsidP="003F4820">
            <w:pPr>
              <w:rPr>
                <w:b/>
                <w:bCs/>
                <w:kern w:val="2"/>
                <w:sz w:val="22"/>
                <w:szCs w:val="22"/>
              </w:rPr>
            </w:pPr>
            <w:r w:rsidRPr="00B96C6D">
              <w:rPr>
                <w:b/>
                <w:bCs/>
                <w:kern w:val="2"/>
                <w:sz w:val="22"/>
                <w:szCs w:val="22"/>
              </w:rPr>
              <w:t>4.3. Užsakymų teikimo tvarka</w:t>
            </w:r>
          </w:p>
        </w:tc>
        <w:tc>
          <w:tcPr>
            <w:tcW w:w="7797" w:type="dxa"/>
            <w:gridSpan w:val="2"/>
            <w:tcBorders>
              <w:top w:val="single" w:sz="4" w:space="0" w:color="auto"/>
              <w:left w:val="single" w:sz="4" w:space="0" w:color="auto"/>
              <w:bottom w:val="single" w:sz="4" w:space="0" w:color="auto"/>
              <w:right w:val="single" w:sz="4" w:space="0" w:color="auto"/>
            </w:tcBorders>
          </w:tcPr>
          <w:p w14:paraId="4F9F0D5E" w14:textId="20215801" w:rsidR="003F4820" w:rsidRPr="00B96C6D" w:rsidRDefault="003F4820" w:rsidP="003F4820">
            <w:pPr>
              <w:rPr>
                <w:kern w:val="2"/>
                <w:sz w:val="22"/>
                <w:szCs w:val="22"/>
              </w:rPr>
            </w:pPr>
            <w:r>
              <w:rPr>
                <w:kern w:val="2"/>
                <w:sz w:val="22"/>
                <w:szCs w:val="22"/>
              </w:rPr>
              <w:t>Netaikoma</w:t>
            </w:r>
          </w:p>
        </w:tc>
      </w:tr>
      <w:tr w:rsidR="003F4820" w:rsidRPr="00B96C6D" w14:paraId="5806B101"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18DE2D57" w14:textId="77777777" w:rsidR="003F4820" w:rsidRPr="00B96C6D" w:rsidRDefault="003F4820" w:rsidP="003F4820">
            <w:pPr>
              <w:rPr>
                <w:b/>
                <w:bCs/>
                <w:kern w:val="2"/>
                <w:sz w:val="22"/>
                <w:szCs w:val="22"/>
              </w:rPr>
            </w:pPr>
            <w:r w:rsidRPr="00B96C6D">
              <w:rPr>
                <w:b/>
                <w:bCs/>
                <w:kern w:val="2"/>
                <w:sz w:val="22"/>
                <w:szCs w:val="22"/>
              </w:rPr>
              <w:t>4.4. Dėl minimalios užsakymo vertės / apimties</w:t>
            </w:r>
          </w:p>
        </w:tc>
        <w:tc>
          <w:tcPr>
            <w:tcW w:w="7797" w:type="dxa"/>
            <w:gridSpan w:val="2"/>
            <w:tcBorders>
              <w:top w:val="single" w:sz="4" w:space="0" w:color="auto"/>
              <w:left w:val="single" w:sz="4" w:space="0" w:color="auto"/>
              <w:bottom w:val="single" w:sz="4" w:space="0" w:color="auto"/>
              <w:right w:val="single" w:sz="4" w:space="0" w:color="auto"/>
            </w:tcBorders>
          </w:tcPr>
          <w:p w14:paraId="1E7E29B7" w14:textId="77777777" w:rsidR="003F4820" w:rsidRPr="005B3AA3" w:rsidRDefault="003F4820" w:rsidP="003F4820">
            <w:pPr>
              <w:rPr>
                <w:kern w:val="2"/>
                <w:sz w:val="22"/>
                <w:szCs w:val="22"/>
              </w:rPr>
            </w:pPr>
            <w:r w:rsidRPr="005B3AA3">
              <w:rPr>
                <w:kern w:val="2"/>
                <w:sz w:val="22"/>
                <w:szCs w:val="22"/>
              </w:rPr>
              <w:t>Netaikoma</w:t>
            </w:r>
          </w:p>
          <w:p w14:paraId="6913136A" w14:textId="77777777" w:rsidR="003F4820" w:rsidRPr="005B3AA3" w:rsidRDefault="003F4820" w:rsidP="003F4820">
            <w:pPr>
              <w:rPr>
                <w:kern w:val="2"/>
                <w:sz w:val="22"/>
                <w:szCs w:val="22"/>
              </w:rPr>
            </w:pPr>
          </w:p>
          <w:p w14:paraId="28A4DEDE" w14:textId="706DC6D8" w:rsidR="003F4820" w:rsidRPr="005B3AA3" w:rsidRDefault="003F4820" w:rsidP="003F4820">
            <w:pPr>
              <w:rPr>
                <w:kern w:val="2"/>
                <w:sz w:val="22"/>
                <w:szCs w:val="22"/>
              </w:rPr>
            </w:pPr>
          </w:p>
        </w:tc>
      </w:tr>
      <w:tr w:rsidR="003F4820" w:rsidRPr="00B96C6D" w14:paraId="30B555A8"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13C162B6" w14:textId="77777777" w:rsidR="003F4820" w:rsidRPr="00B96C6D" w:rsidRDefault="003F4820" w:rsidP="003F4820">
            <w:pPr>
              <w:rPr>
                <w:b/>
                <w:bCs/>
                <w:kern w:val="2"/>
                <w:sz w:val="22"/>
                <w:szCs w:val="22"/>
              </w:rPr>
            </w:pPr>
            <w:r w:rsidRPr="00B96C6D">
              <w:rPr>
                <w:b/>
                <w:bCs/>
                <w:kern w:val="2"/>
                <w:sz w:val="22"/>
                <w:szCs w:val="22"/>
              </w:rPr>
              <w:t xml:space="preserve">4.5. Kartu su Prekėmis pateikiami dokumentai </w:t>
            </w:r>
          </w:p>
        </w:tc>
        <w:tc>
          <w:tcPr>
            <w:tcW w:w="7797" w:type="dxa"/>
            <w:gridSpan w:val="2"/>
            <w:tcBorders>
              <w:top w:val="single" w:sz="4" w:space="0" w:color="auto"/>
              <w:left w:val="single" w:sz="4" w:space="0" w:color="auto"/>
              <w:bottom w:val="single" w:sz="4" w:space="0" w:color="auto"/>
              <w:right w:val="single" w:sz="4" w:space="0" w:color="auto"/>
            </w:tcBorders>
          </w:tcPr>
          <w:p w14:paraId="0BFD4EB1" w14:textId="77777777" w:rsidR="00E31681" w:rsidRDefault="003F4820" w:rsidP="003F4820">
            <w:pPr>
              <w:jc w:val="both"/>
              <w:rPr>
                <w:kern w:val="2"/>
                <w:sz w:val="22"/>
                <w:szCs w:val="22"/>
              </w:rPr>
            </w:pPr>
            <w:r w:rsidRPr="00583426">
              <w:rPr>
                <w:kern w:val="2"/>
                <w:sz w:val="22"/>
                <w:szCs w:val="22"/>
              </w:rPr>
              <w:t>4.5.1. Naudojimo instrukcijos lietuvių ir(ar) anglų kalba (jei naudojimo instrukcijos privalomos su tiekiamomis prekėmis);</w:t>
            </w:r>
          </w:p>
          <w:p w14:paraId="4CD85C09" w14:textId="03760EF9" w:rsidR="003F4820" w:rsidRPr="00583426" w:rsidRDefault="00E31681" w:rsidP="003F4820">
            <w:pPr>
              <w:jc w:val="both"/>
              <w:rPr>
                <w:kern w:val="2"/>
                <w:sz w:val="22"/>
                <w:szCs w:val="22"/>
              </w:rPr>
            </w:pPr>
            <w:r>
              <w:rPr>
                <w:kern w:val="2"/>
                <w:sz w:val="22"/>
                <w:szCs w:val="22"/>
              </w:rPr>
              <w:t>4.5.2.</w:t>
            </w:r>
            <w:r w:rsidR="003F4820" w:rsidRPr="00583426">
              <w:rPr>
                <w:kern w:val="2"/>
                <w:sz w:val="22"/>
                <w:szCs w:val="22"/>
              </w:rPr>
              <w:t xml:space="preserve"> Prekių perdavimo-priėmimo aktas.</w:t>
            </w:r>
          </w:p>
          <w:p w14:paraId="234FA94D" w14:textId="1461ACED" w:rsidR="003F4820" w:rsidRPr="00583426" w:rsidRDefault="00E31681" w:rsidP="003F4820">
            <w:pPr>
              <w:jc w:val="both"/>
              <w:rPr>
                <w:kern w:val="2"/>
                <w:sz w:val="22"/>
                <w:szCs w:val="22"/>
              </w:rPr>
            </w:pPr>
            <w:r>
              <w:rPr>
                <w:kern w:val="2"/>
                <w:sz w:val="22"/>
                <w:szCs w:val="22"/>
              </w:rPr>
              <w:t>4.5.3. A</w:t>
            </w:r>
            <w:r w:rsidR="00C07274" w:rsidRPr="00C07274">
              <w:rPr>
                <w:kern w:val="2"/>
                <w:sz w:val="22"/>
                <w:szCs w:val="22"/>
              </w:rPr>
              <w:t>titikties liudijimai standarto ir švino ekvivalento atitikimui.</w:t>
            </w:r>
          </w:p>
          <w:p w14:paraId="2D7E4001" w14:textId="421EB541" w:rsidR="003F4820" w:rsidRPr="00583426" w:rsidRDefault="003F4820" w:rsidP="003F4820">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3F4820" w:rsidRPr="00583426" w:rsidRDefault="003F4820" w:rsidP="003F4820">
            <w:pPr>
              <w:jc w:val="both"/>
              <w:rPr>
                <w:kern w:val="2"/>
                <w:sz w:val="22"/>
                <w:szCs w:val="22"/>
              </w:rPr>
            </w:pPr>
          </w:p>
        </w:tc>
      </w:tr>
      <w:tr w:rsidR="003F4820" w:rsidRPr="00B96C6D" w14:paraId="256DAE69" w14:textId="77777777" w:rsidTr="006A2EB5">
        <w:trPr>
          <w:trHeight w:val="300"/>
        </w:trPr>
        <w:tc>
          <w:tcPr>
            <w:tcW w:w="10632" w:type="dxa"/>
            <w:gridSpan w:val="3"/>
          </w:tcPr>
          <w:p w14:paraId="37A3E3FA" w14:textId="77777777" w:rsidR="003F4820" w:rsidRPr="00B96C6D" w:rsidRDefault="003F4820" w:rsidP="003F4820">
            <w:pPr>
              <w:jc w:val="center"/>
              <w:rPr>
                <w:b/>
                <w:bCs/>
                <w:kern w:val="2"/>
                <w:sz w:val="22"/>
                <w:szCs w:val="22"/>
              </w:rPr>
            </w:pPr>
            <w:r w:rsidRPr="00B96C6D">
              <w:rPr>
                <w:b/>
                <w:bCs/>
                <w:kern w:val="2"/>
                <w:sz w:val="22"/>
                <w:szCs w:val="22"/>
              </w:rPr>
              <w:t>5. SUTARTIES KAINA IR ATSISKAITYMO TVARKA</w:t>
            </w:r>
          </w:p>
        </w:tc>
      </w:tr>
      <w:tr w:rsidR="003F4820" w:rsidRPr="00B96C6D" w14:paraId="79E7586B"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7BC8BBA5" w14:textId="77777777" w:rsidR="003F4820" w:rsidRPr="00BB35FE" w:rsidRDefault="003F4820" w:rsidP="003F4820">
            <w:pPr>
              <w:rPr>
                <w:b/>
                <w:bCs/>
                <w:kern w:val="2"/>
                <w:sz w:val="22"/>
                <w:szCs w:val="22"/>
              </w:rPr>
            </w:pPr>
            <w:r w:rsidRPr="00BB35FE">
              <w:rPr>
                <w:b/>
                <w:bCs/>
                <w:kern w:val="2"/>
                <w:sz w:val="22"/>
                <w:szCs w:val="22"/>
              </w:rPr>
              <w:t>5.1. Sutarčiai taikomas kainos apskaičiavimo būdas</w:t>
            </w:r>
          </w:p>
        </w:tc>
        <w:tc>
          <w:tcPr>
            <w:tcW w:w="7797" w:type="dxa"/>
            <w:gridSpan w:val="2"/>
            <w:tcBorders>
              <w:top w:val="single" w:sz="4" w:space="0" w:color="auto"/>
              <w:left w:val="single" w:sz="4" w:space="0" w:color="auto"/>
              <w:bottom w:val="single" w:sz="4" w:space="0" w:color="auto"/>
              <w:right w:val="single" w:sz="4" w:space="0" w:color="auto"/>
            </w:tcBorders>
          </w:tcPr>
          <w:p w14:paraId="18DBC1D0" w14:textId="77777777" w:rsidR="003F4820" w:rsidRPr="00256423" w:rsidRDefault="003F4820" w:rsidP="003F4820">
            <w:pPr>
              <w:rPr>
                <w:kern w:val="2"/>
                <w:sz w:val="22"/>
                <w:szCs w:val="22"/>
              </w:rPr>
            </w:pPr>
            <w:r w:rsidRPr="00256423">
              <w:rPr>
                <w:kern w:val="2"/>
                <w:sz w:val="22"/>
                <w:szCs w:val="22"/>
              </w:rPr>
              <w:t>Fiksuoto įkainio kainodara</w:t>
            </w:r>
          </w:p>
          <w:p w14:paraId="5898D319" w14:textId="2F8209A8" w:rsidR="003F4820" w:rsidRPr="00BB35FE" w:rsidRDefault="003F4820" w:rsidP="003F4820">
            <w:pPr>
              <w:rPr>
                <w:color w:val="4472C4"/>
                <w:kern w:val="2"/>
                <w:sz w:val="22"/>
                <w:szCs w:val="22"/>
              </w:rPr>
            </w:pPr>
          </w:p>
        </w:tc>
      </w:tr>
      <w:tr w:rsidR="003F4820" w:rsidRPr="00B96C6D" w14:paraId="36E44EE1" w14:textId="77777777" w:rsidTr="006A2EB5">
        <w:trPr>
          <w:trHeight w:val="1545"/>
        </w:trPr>
        <w:tc>
          <w:tcPr>
            <w:tcW w:w="2835" w:type="dxa"/>
          </w:tcPr>
          <w:p w14:paraId="5EC1253E" w14:textId="22931816" w:rsidR="003F4820" w:rsidRPr="00BB35FE" w:rsidRDefault="003F4820" w:rsidP="003F4820">
            <w:pPr>
              <w:rPr>
                <w:b/>
                <w:bCs/>
                <w:kern w:val="2"/>
                <w:sz w:val="22"/>
                <w:szCs w:val="22"/>
              </w:rPr>
            </w:pPr>
            <w:r w:rsidRPr="00487ED8">
              <w:rPr>
                <w:b/>
                <w:bCs/>
                <w:kern w:val="2"/>
                <w:sz w:val="22"/>
                <w:szCs w:val="22"/>
              </w:rPr>
              <w:lastRenderedPageBreak/>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97" w:type="dxa"/>
            <w:gridSpan w:val="2"/>
          </w:tcPr>
          <w:p w14:paraId="5649F10F" w14:textId="77777777" w:rsidR="003F4820" w:rsidRPr="00700B12" w:rsidRDefault="003F4820" w:rsidP="003F4820">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3F4820" w:rsidRPr="00700B12" w:rsidRDefault="003F4820" w:rsidP="003F4820">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3F4820" w:rsidRPr="00700B12" w:rsidRDefault="003F4820" w:rsidP="003F4820">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3F4820" w:rsidRPr="00700B12" w:rsidRDefault="003F4820" w:rsidP="003F4820">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3F4820" w:rsidRPr="00700B12" w:rsidRDefault="003F4820" w:rsidP="003F4820">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3F4820" w:rsidRPr="00BB35FE" w:rsidRDefault="003F4820" w:rsidP="003F4820">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3F4820" w:rsidRPr="00B96C6D" w14:paraId="4E598B63"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74CCE03C" w14:textId="01EE9F38" w:rsidR="003F4820" w:rsidRPr="00B96C6D" w:rsidRDefault="003F4820" w:rsidP="003F4820">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97" w:type="dxa"/>
            <w:gridSpan w:val="2"/>
            <w:tcBorders>
              <w:top w:val="single" w:sz="4" w:space="0" w:color="auto"/>
              <w:left w:val="single" w:sz="4" w:space="0" w:color="auto"/>
              <w:bottom w:val="single" w:sz="4" w:space="0" w:color="auto"/>
              <w:right w:val="single" w:sz="4" w:space="0" w:color="auto"/>
            </w:tcBorders>
          </w:tcPr>
          <w:p w14:paraId="4631F327" w14:textId="77777777" w:rsidR="003F4820" w:rsidRPr="00256423" w:rsidRDefault="003F4820" w:rsidP="003F4820">
            <w:pPr>
              <w:rPr>
                <w:kern w:val="2"/>
                <w:sz w:val="22"/>
                <w:szCs w:val="22"/>
              </w:rPr>
            </w:pPr>
            <w:r w:rsidRPr="00256423">
              <w:rPr>
                <w:kern w:val="2"/>
                <w:sz w:val="22"/>
                <w:szCs w:val="22"/>
              </w:rPr>
              <w:t>Sutarties kaina / įkainiai bus perskaičiuojami:</w:t>
            </w:r>
          </w:p>
          <w:p w14:paraId="0549F856" w14:textId="77777777" w:rsidR="003F4820" w:rsidRPr="00256423" w:rsidRDefault="003F4820" w:rsidP="003F4820">
            <w:pPr>
              <w:rPr>
                <w:kern w:val="2"/>
                <w:sz w:val="22"/>
                <w:szCs w:val="22"/>
              </w:rPr>
            </w:pPr>
            <w:r w:rsidRPr="00256423">
              <w:rPr>
                <w:kern w:val="2"/>
                <w:sz w:val="22"/>
                <w:szCs w:val="22"/>
              </w:rPr>
              <w:t>5.3.1. dėl PVM tarifo pasikeitimo;</w:t>
            </w:r>
          </w:p>
          <w:p w14:paraId="234DA78B" w14:textId="52BB5E9C" w:rsidR="003F4820" w:rsidRDefault="003F4820" w:rsidP="003F4820">
            <w:pPr>
              <w:rPr>
                <w:kern w:val="2"/>
                <w:sz w:val="22"/>
                <w:szCs w:val="22"/>
              </w:rPr>
            </w:pPr>
            <w:r w:rsidRPr="00256423">
              <w:rPr>
                <w:kern w:val="2"/>
                <w:sz w:val="22"/>
                <w:szCs w:val="22"/>
              </w:rPr>
              <w:t>5.3.2. dėl kainų lygio pokyčio.</w:t>
            </w:r>
          </w:p>
          <w:p w14:paraId="7CE73E9A" w14:textId="57BFEFD9" w:rsidR="003F4820" w:rsidRPr="00A95120" w:rsidRDefault="003F4820" w:rsidP="003F4820">
            <w:pPr>
              <w:rPr>
                <w:kern w:val="2"/>
                <w:sz w:val="22"/>
                <w:szCs w:val="22"/>
              </w:rPr>
            </w:pPr>
          </w:p>
        </w:tc>
      </w:tr>
      <w:tr w:rsidR="003F4820" w:rsidRPr="00B96C6D" w14:paraId="5FAF5543"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5C452F1A" w14:textId="77777777" w:rsidR="003F4820" w:rsidRPr="00B96C6D" w:rsidRDefault="003F4820" w:rsidP="003F4820">
            <w:pPr>
              <w:rPr>
                <w:b/>
                <w:bCs/>
                <w:kern w:val="2"/>
                <w:sz w:val="22"/>
                <w:szCs w:val="22"/>
              </w:rPr>
            </w:pPr>
            <w:r w:rsidRPr="00B96C6D">
              <w:rPr>
                <w:b/>
                <w:bCs/>
                <w:kern w:val="2"/>
                <w:sz w:val="22"/>
                <w:szCs w:val="22"/>
              </w:rPr>
              <w:t>5.3.1. Sutarties kainos / įkainių peržiūra dėl PVM tarifo pasikeitimo</w:t>
            </w:r>
          </w:p>
        </w:tc>
        <w:tc>
          <w:tcPr>
            <w:tcW w:w="7797" w:type="dxa"/>
            <w:gridSpan w:val="2"/>
            <w:tcBorders>
              <w:top w:val="single" w:sz="4" w:space="0" w:color="auto"/>
              <w:left w:val="single" w:sz="4" w:space="0" w:color="auto"/>
              <w:bottom w:val="single" w:sz="4" w:space="0" w:color="auto"/>
              <w:right w:val="single" w:sz="4" w:space="0" w:color="auto"/>
            </w:tcBorders>
          </w:tcPr>
          <w:p w14:paraId="0AEDAD17" w14:textId="77777777" w:rsidR="003F4820" w:rsidRPr="00256423" w:rsidRDefault="003F4820" w:rsidP="003F4820">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3F4820" w:rsidRPr="00B96C6D" w:rsidRDefault="003F4820" w:rsidP="003F4820">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3F4820" w:rsidRPr="00B96C6D" w14:paraId="4560B71B"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6466D8BC" w14:textId="77777777" w:rsidR="003F4820" w:rsidRPr="00B96C6D" w:rsidRDefault="003F4820" w:rsidP="003F4820">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97" w:type="dxa"/>
            <w:gridSpan w:val="2"/>
            <w:tcBorders>
              <w:top w:val="single" w:sz="4" w:space="0" w:color="auto"/>
              <w:left w:val="single" w:sz="4" w:space="0" w:color="auto"/>
              <w:bottom w:val="single" w:sz="4" w:space="0" w:color="auto"/>
              <w:right w:val="single" w:sz="4" w:space="0" w:color="auto"/>
            </w:tcBorders>
          </w:tcPr>
          <w:p w14:paraId="589585A1" w14:textId="77777777" w:rsidR="003F4820" w:rsidRPr="00B96C6D" w:rsidRDefault="003F4820" w:rsidP="003F4820">
            <w:pPr>
              <w:rPr>
                <w:kern w:val="2"/>
                <w:sz w:val="22"/>
                <w:szCs w:val="22"/>
              </w:rPr>
            </w:pPr>
            <w:r w:rsidRPr="00B96C6D">
              <w:rPr>
                <w:kern w:val="2"/>
                <w:sz w:val="22"/>
                <w:szCs w:val="22"/>
              </w:rPr>
              <w:t>Netaikoma</w:t>
            </w:r>
          </w:p>
          <w:p w14:paraId="7B344973" w14:textId="77777777" w:rsidR="003F4820" w:rsidRPr="00B96C6D" w:rsidRDefault="003F4820" w:rsidP="003F4820">
            <w:pPr>
              <w:rPr>
                <w:kern w:val="2"/>
                <w:sz w:val="22"/>
                <w:szCs w:val="22"/>
              </w:rPr>
            </w:pPr>
          </w:p>
          <w:p w14:paraId="4C7F2950" w14:textId="7F14FE0D" w:rsidR="003F4820" w:rsidRPr="00B96C6D" w:rsidRDefault="003F4820" w:rsidP="003F4820">
            <w:pPr>
              <w:rPr>
                <w:sz w:val="22"/>
                <w:szCs w:val="22"/>
              </w:rPr>
            </w:pPr>
          </w:p>
        </w:tc>
      </w:tr>
      <w:tr w:rsidR="003F4820" w:rsidRPr="00B96C6D" w14:paraId="6C0C5CB3"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2A5D66DE" w14:textId="77777777" w:rsidR="003F4820" w:rsidRPr="00B96C6D" w:rsidRDefault="003F4820" w:rsidP="003F4820">
            <w:pPr>
              <w:rPr>
                <w:b/>
                <w:bCs/>
                <w:kern w:val="2"/>
                <w:sz w:val="22"/>
                <w:szCs w:val="22"/>
              </w:rPr>
            </w:pPr>
            <w:r w:rsidRPr="00B96C6D">
              <w:rPr>
                <w:b/>
                <w:bCs/>
                <w:kern w:val="2"/>
                <w:sz w:val="22"/>
                <w:szCs w:val="22"/>
              </w:rPr>
              <w:t>5.3.3. Sutarties kainos / įkainių peržiūra dėl kainų lygio pokyčio</w:t>
            </w:r>
          </w:p>
          <w:p w14:paraId="5C40273E" w14:textId="77777777" w:rsidR="003F4820" w:rsidRPr="00B96C6D" w:rsidRDefault="003F4820" w:rsidP="003F4820">
            <w:pPr>
              <w:rPr>
                <w:color w:val="4472C4"/>
                <w:kern w:val="2"/>
                <w:sz w:val="22"/>
                <w:szCs w:val="22"/>
              </w:rPr>
            </w:pPr>
          </w:p>
          <w:p w14:paraId="242E5223" w14:textId="6363461C" w:rsidR="003F4820" w:rsidRPr="00B96C6D" w:rsidRDefault="003F4820" w:rsidP="003F4820">
            <w:pPr>
              <w:rPr>
                <w:b/>
                <w:bCs/>
                <w:kern w:val="2"/>
                <w:sz w:val="22"/>
                <w:szCs w:val="22"/>
              </w:rPr>
            </w:pPr>
          </w:p>
        </w:tc>
        <w:tc>
          <w:tcPr>
            <w:tcW w:w="7797" w:type="dxa"/>
            <w:gridSpan w:val="2"/>
          </w:tcPr>
          <w:p w14:paraId="5B64E4B6" w14:textId="77777777" w:rsidR="003F4820" w:rsidRPr="000D629B" w:rsidRDefault="003F4820" w:rsidP="003F482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3F4820" w:rsidRPr="000D629B" w:rsidRDefault="003F4820" w:rsidP="003F482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3F4820" w:rsidRPr="000D629B" w:rsidRDefault="003F4820" w:rsidP="003F482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3F4820" w:rsidRPr="000D629B" w:rsidRDefault="003F4820" w:rsidP="003F482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3F4820" w:rsidRPr="000D629B" w:rsidRDefault="003F4820" w:rsidP="003F482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3F4820" w:rsidRPr="000D629B" w:rsidRDefault="003F4820" w:rsidP="003F482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3F4820" w:rsidRPr="000D629B" w:rsidRDefault="00D01529" w:rsidP="003F482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3F4820" w:rsidRPr="000D629B">
              <w:rPr>
                <w:i/>
                <w:iCs/>
                <w:kern w:val="2"/>
                <w:sz w:val="22"/>
                <w:szCs w:val="22"/>
              </w:rPr>
              <w:t>, kur a</w:t>
            </w:r>
            <w:r w:rsidR="003F4820" w:rsidRPr="000D629B">
              <w:rPr>
                <w:kern w:val="2"/>
                <w:sz w:val="22"/>
                <w:szCs w:val="22"/>
              </w:rPr>
              <w:t xml:space="preserve"> – kaina / įkainis (Eur be PVM)) (jei peržiūra jau buvo atlikta, tai po paskutinio perskaičiavimo) </w:t>
            </w:r>
          </w:p>
          <w:p w14:paraId="64D7F334" w14:textId="77777777" w:rsidR="003F4820" w:rsidRPr="000D629B" w:rsidRDefault="003F4820" w:rsidP="003F482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3F4820" w:rsidRPr="000D629B" w:rsidRDefault="003F4820" w:rsidP="003F482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3F4820" w:rsidRPr="000D629B" w:rsidRDefault="003F4820" w:rsidP="003F482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3F4820" w:rsidRPr="000D629B" w:rsidRDefault="003F4820" w:rsidP="003F482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3F4820" w:rsidRPr="000D629B" w:rsidRDefault="003F4820" w:rsidP="003F482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3F4820" w:rsidRPr="000D629B" w:rsidRDefault="003F4820" w:rsidP="003F482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3F4820" w:rsidRPr="000D629B" w:rsidRDefault="003F4820" w:rsidP="003F482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3F4820" w:rsidRPr="000D629B" w:rsidRDefault="003F4820" w:rsidP="003F482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3F4820" w:rsidRPr="00B96C6D" w:rsidRDefault="003F4820" w:rsidP="003F4820">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3F4820" w:rsidRPr="00B96C6D" w14:paraId="312BC1F5"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314D3C3C" w14:textId="77777777" w:rsidR="003F4820" w:rsidRPr="00B96C6D" w:rsidRDefault="003F4820" w:rsidP="003F4820">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97" w:type="dxa"/>
            <w:gridSpan w:val="2"/>
            <w:tcBorders>
              <w:top w:val="single" w:sz="4" w:space="0" w:color="auto"/>
              <w:left w:val="single" w:sz="4" w:space="0" w:color="auto"/>
              <w:bottom w:val="single" w:sz="4" w:space="0" w:color="auto"/>
              <w:right w:val="single" w:sz="4" w:space="0" w:color="auto"/>
            </w:tcBorders>
          </w:tcPr>
          <w:p w14:paraId="7B0C915A" w14:textId="77777777" w:rsidR="003F4820" w:rsidRPr="00B96C6D" w:rsidRDefault="003F4820" w:rsidP="003F4820">
            <w:pPr>
              <w:rPr>
                <w:kern w:val="2"/>
                <w:sz w:val="22"/>
                <w:szCs w:val="22"/>
              </w:rPr>
            </w:pPr>
            <w:r w:rsidRPr="00B96C6D">
              <w:rPr>
                <w:kern w:val="2"/>
                <w:sz w:val="22"/>
                <w:szCs w:val="22"/>
              </w:rPr>
              <w:t>Netaikoma</w:t>
            </w:r>
          </w:p>
          <w:p w14:paraId="2C311572" w14:textId="77777777" w:rsidR="003F4820" w:rsidRPr="00B96C6D" w:rsidRDefault="003F4820" w:rsidP="003F4820">
            <w:pPr>
              <w:rPr>
                <w:kern w:val="2"/>
                <w:sz w:val="22"/>
                <w:szCs w:val="22"/>
              </w:rPr>
            </w:pPr>
          </w:p>
          <w:p w14:paraId="449C09AB" w14:textId="7116AD8D" w:rsidR="003F4820" w:rsidRPr="00B96C6D" w:rsidRDefault="003F4820" w:rsidP="003F4820">
            <w:pPr>
              <w:rPr>
                <w:kern w:val="2"/>
                <w:sz w:val="22"/>
                <w:szCs w:val="22"/>
              </w:rPr>
            </w:pPr>
          </w:p>
        </w:tc>
      </w:tr>
      <w:tr w:rsidR="003F4820" w:rsidRPr="00B96C6D" w14:paraId="75CD94C5"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76BCAFDD" w14:textId="77777777" w:rsidR="003F4820" w:rsidRPr="00B96C6D" w:rsidRDefault="003F4820" w:rsidP="003F4820">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97" w:type="dxa"/>
            <w:gridSpan w:val="2"/>
            <w:tcBorders>
              <w:top w:val="single" w:sz="4" w:space="0" w:color="auto"/>
              <w:left w:val="single" w:sz="4" w:space="0" w:color="auto"/>
              <w:bottom w:val="single" w:sz="4" w:space="0" w:color="auto"/>
              <w:right w:val="single" w:sz="4" w:space="0" w:color="auto"/>
            </w:tcBorders>
          </w:tcPr>
          <w:p w14:paraId="3FB3A5A6" w14:textId="77777777" w:rsidR="003F4820" w:rsidRPr="00B96C6D" w:rsidRDefault="003F4820" w:rsidP="003F4820">
            <w:pPr>
              <w:rPr>
                <w:kern w:val="2"/>
                <w:sz w:val="22"/>
                <w:szCs w:val="22"/>
              </w:rPr>
            </w:pPr>
            <w:r w:rsidRPr="00B96C6D">
              <w:rPr>
                <w:kern w:val="2"/>
                <w:sz w:val="22"/>
                <w:szCs w:val="22"/>
              </w:rPr>
              <w:t>Netaikoma</w:t>
            </w:r>
          </w:p>
          <w:p w14:paraId="69E6AE97" w14:textId="77777777" w:rsidR="003F4820" w:rsidRPr="00B96C6D" w:rsidRDefault="003F4820" w:rsidP="003F4820">
            <w:pPr>
              <w:rPr>
                <w:kern w:val="2"/>
                <w:sz w:val="22"/>
                <w:szCs w:val="22"/>
              </w:rPr>
            </w:pPr>
          </w:p>
          <w:p w14:paraId="081DAEF5" w14:textId="48BA14F3" w:rsidR="003F4820" w:rsidRPr="00B96C6D" w:rsidRDefault="003F4820" w:rsidP="003F4820">
            <w:pPr>
              <w:rPr>
                <w:kern w:val="2"/>
                <w:sz w:val="22"/>
                <w:szCs w:val="22"/>
              </w:rPr>
            </w:pPr>
          </w:p>
        </w:tc>
      </w:tr>
      <w:tr w:rsidR="003F4820" w:rsidRPr="00B96C6D" w14:paraId="267E808E"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6AD13C8F" w14:textId="77777777" w:rsidR="003F4820" w:rsidRPr="00B96C6D" w:rsidRDefault="003F4820" w:rsidP="003F4820">
            <w:pPr>
              <w:rPr>
                <w:b/>
                <w:bCs/>
                <w:kern w:val="2"/>
                <w:sz w:val="22"/>
                <w:szCs w:val="22"/>
              </w:rPr>
            </w:pPr>
            <w:r w:rsidRPr="00B96C6D">
              <w:rPr>
                <w:b/>
                <w:bCs/>
                <w:kern w:val="2"/>
                <w:sz w:val="22"/>
                <w:szCs w:val="22"/>
              </w:rPr>
              <w:t>5.5. Atsiskaitymo su Tiekėju terminas ir tvarka</w:t>
            </w:r>
          </w:p>
        </w:tc>
        <w:tc>
          <w:tcPr>
            <w:tcW w:w="7797" w:type="dxa"/>
            <w:gridSpan w:val="2"/>
            <w:tcBorders>
              <w:top w:val="single" w:sz="4" w:space="0" w:color="auto"/>
              <w:left w:val="single" w:sz="4" w:space="0" w:color="auto"/>
              <w:bottom w:val="single" w:sz="4" w:space="0" w:color="auto"/>
              <w:right w:val="single" w:sz="4" w:space="0" w:color="auto"/>
            </w:tcBorders>
          </w:tcPr>
          <w:p w14:paraId="441B2ABB" w14:textId="77777777" w:rsidR="003F4820" w:rsidRDefault="003F4820" w:rsidP="003F4820">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2D577391" w14:textId="77777777" w:rsidR="00E31681" w:rsidRPr="006103C7" w:rsidRDefault="00E31681" w:rsidP="00E31681">
            <w:pPr>
              <w:rPr>
                <w:kern w:val="2"/>
                <w:sz w:val="22"/>
                <w:szCs w:val="22"/>
                <w:shd w:val="clear" w:color="auto" w:fill="FFFFFF"/>
              </w:rPr>
            </w:pPr>
            <w:r w:rsidRPr="006103C7">
              <w:rPr>
                <w:kern w:val="2"/>
                <w:sz w:val="22"/>
                <w:szCs w:val="22"/>
                <w:shd w:val="clear" w:color="auto" w:fill="FFFFFF"/>
              </w:rPr>
              <w:t>Apmokėjimo sąlygos</w:t>
            </w:r>
            <w:r w:rsidRPr="006103C7">
              <w:rPr>
                <w:sz w:val="22"/>
                <w:szCs w:val="22"/>
              </w:rPr>
              <w:t xml:space="preserve"> </w:t>
            </w:r>
            <w:r w:rsidRPr="006103C7">
              <w:rPr>
                <w:kern w:val="2"/>
                <w:sz w:val="22"/>
                <w:szCs w:val="22"/>
                <w:shd w:val="clear" w:color="auto" w:fill="FFFFFF"/>
              </w:rPr>
              <w:t>įvykdžius visus sutartinius įsipareigojimus, sumokama visa Sutarties kaina.</w:t>
            </w:r>
          </w:p>
          <w:p w14:paraId="04C22127" w14:textId="0542C092" w:rsidR="003F4820" w:rsidRPr="00A95120" w:rsidRDefault="003F4820" w:rsidP="003F4820">
            <w:pPr>
              <w:rPr>
                <w:kern w:val="2"/>
                <w:sz w:val="22"/>
                <w:szCs w:val="22"/>
                <w:shd w:val="clear" w:color="auto" w:fill="FFFFFF"/>
              </w:rPr>
            </w:pPr>
          </w:p>
        </w:tc>
      </w:tr>
      <w:tr w:rsidR="003F4820" w:rsidRPr="00B96C6D" w14:paraId="235F5A3F"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5E168194" w14:textId="77777777" w:rsidR="003F4820" w:rsidRPr="00B96C6D" w:rsidRDefault="003F4820" w:rsidP="003F4820">
            <w:pPr>
              <w:rPr>
                <w:b/>
                <w:bCs/>
                <w:kern w:val="2"/>
                <w:sz w:val="22"/>
                <w:szCs w:val="22"/>
              </w:rPr>
            </w:pPr>
            <w:r w:rsidRPr="00B96C6D">
              <w:rPr>
                <w:b/>
                <w:bCs/>
                <w:kern w:val="2"/>
                <w:sz w:val="22"/>
                <w:szCs w:val="22"/>
              </w:rPr>
              <w:t>5.6. Avansas</w:t>
            </w:r>
          </w:p>
        </w:tc>
        <w:tc>
          <w:tcPr>
            <w:tcW w:w="7797" w:type="dxa"/>
            <w:gridSpan w:val="2"/>
            <w:tcBorders>
              <w:top w:val="single" w:sz="4" w:space="0" w:color="auto"/>
              <w:left w:val="single" w:sz="4" w:space="0" w:color="auto"/>
              <w:bottom w:val="single" w:sz="4" w:space="0" w:color="auto"/>
              <w:right w:val="single" w:sz="4" w:space="0" w:color="auto"/>
            </w:tcBorders>
          </w:tcPr>
          <w:p w14:paraId="4A2C5FAD" w14:textId="4D419A75" w:rsidR="003F4820" w:rsidRPr="00B96C6D" w:rsidRDefault="003F4820" w:rsidP="003F4820">
            <w:pPr>
              <w:rPr>
                <w:kern w:val="2"/>
                <w:sz w:val="22"/>
                <w:szCs w:val="22"/>
              </w:rPr>
            </w:pPr>
            <w:r w:rsidRPr="00B96C6D">
              <w:rPr>
                <w:kern w:val="2"/>
                <w:sz w:val="22"/>
                <w:szCs w:val="22"/>
              </w:rPr>
              <w:t>Netaikoma</w:t>
            </w:r>
          </w:p>
        </w:tc>
      </w:tr>
      <w:tr w:rsidR="003F4820" w:rsidRPr="00B96C6D" w14:paraId="0986FD70" w14:textId="77777777" w:rsidTr="006A2EB5">
        <w:trPr>
          <w:trHeight w:val="286"/>
        </w:trPr>
        <w:tc>
          <w:tcPr>
            <w:tcW w:w="2835" w:type="dxa"/>
            <w:tcBorders>
              <w:top w:val="single" w:sz="4" w:space="0" w:color="auto"/>
              <w:left w:val="single" w:sz="4" w:space="0" w:color="auto"/>
              <w:bottom w:val="single" w:sz="4" w:space="0" w:color="auto"/>
              <w:right w:val="single" w:sz="4" w:space="0" w:color="auto"/>
            </w:tcBorders>
          </w:tcPr>
          <w:p w14:paraId="1C15FA08" w14:textId="77777777" w:rsidR="003F4820" w:rsidRPr="00B96C6D" w:rsidRDefault="003F4820" w:rsidP="003F4820">
            <w:pPr>
              <w:rPr>
                <w:b/>
                <w:bCs/>
                <w:kern w:val="2"/>
                <w:sz w:val="22"/>
                <w:szCs w:val="22"/>
              </w:rPr>
            </w:pPr>
            <w:r w:rsidRPr="00B96C6D">
              <w:rPr>
                <w:b/>
                <w:bCs/>
                <w:kern w:val="2"/>
                <w:sz w:val="22"/>
                <w:szCs w:val="22"/>
              </w:rPr>
              <w:t>5.7. Avanso užtikrinimas</w:t>
            </w:r>
          </w:p>
        </w:tc>
        <w:tc>
          <w:tcPr>
            <w:tcW w:w="7797" w:type="dxa"/>
            <w:gridSpan w:val="2"/>
            <w:tcBorders>
              <w:top w:val="single" w:sz="4" w:space="0" w:color="auto"/>
              <w:left w:val="single" w:sz="4" w:space="0" w:color="auto"/>
              <w:bottom w:val="single" w:sz="4" w:space="0" w:color="auto"/>
              <w:right w:val="single" w:sz="4" w:space="0" w:color="auto"/>
            </w:tcBorders>
          </w:tcPr>
          <w:p w14:paraId="1225C1E7" w14:textId="77777777" w:rsidR="003F4820" w:rsidRPr="00B96C6D" w:rsidRDefault="003F4820" w:rsidP="003F4820">
            <w:pPr>
              <w:rPr>
                <w:kern w:val="2"/>
                <w:sz w:val="22"/>
                <w:szCs w:val="22"/>
              </w:rPr>
            </w:pPr>
            <w:r w:rsidRPr="00B96C6D">
              <w:rPr>
                <w:kern w:val="2"/>
                <w:sz w:val="22"/>
                <w:szCs w:val="22"/>
              </w:rPr>
              <w:t>Netaikoma</w:t>
            </w:r>
          </w:p>
          <w:p w14:paraId="7D06D0D9" w14:textId="26D8264A" w:rsidR="003F4820" w:rsidRPr="00B96C6D" w:rsidRDefault="003F4820" w:rsidP="003F4820">
            <w:pPr>
              <w:rPr>
                <w:kern w:val="2"/>
                <w:sz w:val="22"/>
                <w:szCs w:val="22"/>
              </w:rPr>
            </w:pPr>
            <w:r w:rsidRPr="00B96C6D">
              <w:rPr>
                <w:color w:val="000000"/>
                <w:kern w:val="2"/>
                <w:sz w:val="22"/>
                <w:szCs w:val="22"/>
                <w:shd w:val="clear" w:color="auto" w:fill="FFFFFF"/>
              </w:rPr>
              <w:t xml:space="preserve"> </w:t>
            </w:r>
          </w:p>
        </w:tc>
      </w:tr>
      <w:tr w:rsidR="003F4820" w:rsidRPr="00B96C6D" w14:paraId="397E6A62" w14:textId="77777777" w:rsidTr="006A2EB5">
        <w:trPr>
          <w:trHeight w:val="300"/>
        </w:trPr>
        <w:tc>
          <w:tcPr>
            <w:tcW w:w="10632" w:type="dxa"/>
            <w:gridSpan w:val="3"/>
          </w:tcPr>
          <w:p w14:paraId="1AB554AE" w14:textId="77777777" w:rsidR="003F4820" w:rsidRPr="00E31681" w:rsidRDefault="003F4820" w:rsidP="003F4820">
            <w:pPr>
              <w:jc w:val="center"/>
              <w:rPr>
                <w:b/>
                <w:bCs/>
                <w:kern w:val="2"/>
                <w:sz w:val="22"/>
                <w:szCs w:val="22"/>
              </w:rPr>
            </w:pPr>
            <w:r w:rsidRPr="00E31681">
              <w:rPr>
                <w:b/>
                <w:bCs/>
                <w:kern w:val="2"/>
                <w:sz w:val="22"/>
                <w:szCs w:val="22"/>
              </w:rPr>
              <w:t>6. PREKIŲ KOKYBĖ IR GARANTINIAI ĮSIPAREIGOJIMAI</w:t>
            </w:r>
          </w:p>
        </w:tc>
      </w:tr>
      <w:tr w:rsidR="003F4820" w:rsidRPr="00B96C6D" w14:paraId="193F6F52"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41C3FCE8" w14:textId="77777777" w:rsidR="003F4820" w:rsidRPr="00B96C6D" w:rsidRDefault="003F4820" w:rsidP="003F4820">
            <w:pPr>
              <w:rPr>
                <w:b/>
                <w:bCs/>
                <w:kern w:val="2"/>
                <w:sz w:val="22"/>
                <w:szCs w:val="22"/>
              </w:rPr>
            </w:pPr>
            <w:r w:rsidRPr="00B96C6D">
              <w:rPr>
                <w:b/>
                <w:bCs/>
                <w:kern w:val="2"/>
                <w:sz w:val="22"/>
                <w:szCs w:val="22"/>
              </w:rPr>
              <w:t>6.1. Garantinis terminas</w:t>
            </w:r>
          </w:p>
        </w:tc>
        <w:tc>
          <w:tcPr>
            <w:tcW w:w="7797" w:type="dxa"/>
            <w:gridSpan w:val="2"/>
          </w:tcPr>
          <w:p w14:paraId="7DD2168D" w14:textId="77777777" w:rsidR="00E31681" w:rsidRPr="00E31681" w:rsidRDefault="00E31681" w:rsidP="003F4820">
            <w:pPr>
              <w:jc w:val="both"/>
              <w:rPr>
                <w:kern w:val="2"/>
                <w:sz w:val="22"/>
                <w:szCs w:val="22"/>
              </w:rPr>
            </w:pPr>
            <w:r w:rsidRPr="00E31681">
              <w:rPr>
                <w:kern w:val="2"/>
                <w:sz w:val="22"/>
                <w:szCs w:val="22"/>
              </w:rPr>
              <w:t xml:space="preserve">Prekėms nustatomas - Techninėje specifikacijoje nustatytas garantinis terminas, kuris yra nurodytas Sutarties 1 priede. </w:t>
            </w:r>
          </w:p>
          <w:p w14:paraId="5290D4C5" w14:textId="2F196F5D" w:rsidR="003F4820" w:rsidRPr="00E31681" w:rsidRDefault="00E31681" w:rsidP="003F4820">
            <w:pPr>
              <w:jc w:val="both"/>
              <w:rPr>
                <w:kern w:val="2"/>
                <w:sz w:val="22"/>
                <w:szCs w:val="22"/>
              </w:rPr>
            </w:pPr>
            <w:r w:rsidRPr="00E31681">
              <w:rPr>
                <w:kern w:val="2"/>
                <w:sz w:val="22"/>
                <w:szCs w:val="22"/>
              </w:rPr>
              <w:t>Garantinis terminas, skaičiuojamas nuo Prekių perdavimo–priėmimo akto ar Sąskaitos (kai Prekių perdavimo–priėmimo aktas nėra pasirašomas) pasirašymo dienos.</w:t>
            </w:r>
          </w:p>
        </w:tc>
      </w:tr>
      <w:tr w:rsidR="003F4820" w:rsidRPr="00B96C6D" w14:paraId="7C487E9B"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319E69E4" w14:textId="77777777" w:rsidR="003F4820" w:rsidRPr="00B96C6D" w:rsidRDefault="003F4820" w:rsidP="003F4820">
            <w:pPr>
              <w:rPr>
                <w:b/>
                <w:bCs/>
                <w:kern w:val="2"/>
                <w:sz w:val="22"/>
                <w:szCs w:val="22"/>
              </w:rPr>
            </w:pPr>
            <w:r w:rsidRPr="00B96C6D">
              <w:rPr>
                <w:b/>
                <w:bCs/>
                <w:kern w:val="2"/>
                <w:sz w:val="22"/>
                <w:szCs w:val="22"/>
              </w:rPr>
              <w:t>6.2. Garantinė priežiūra</w:t>
            </w:r>
          </w:p>
        </w:tc>
        <w:tc>
          <w:tcPr>
            <w:tcW w:w="7797" w:type="dxa"/>
            <w:gridSpan w:val="2"/>
            <w:tcBorders>
              <w:top w:val="single" w:sz="4" w:space="0" w:color="auto"/>
              <w:left w:val="single" w:sz="4" w:space="0" w:color="auto"/>
              <w:bottom w:val="single" w:sz="4" w:space="0" w:color="auto"/>
              <w:right w:val="single" w:sz="4" w:space="0" w:color="auto"/>
            </w:tcBorders>
          </w:tcPr>
          <w:p w14:paraId="19A8D037" w14:textId="13A2AD0B" w:rsidR="003F4820" w:rsidRPr="00E31681" w:rsidRDefault="003F4820" w:rsidP="003F4820">
            <w:pPr>
              <w:rPr>
                <w:kern w:val="2"/>
                <w:sz w:val="22"/>
                <w:szCs w:val="22"/>
              </w:rPr>
            </w:pPr>
            <w:r w:rsidRPr="00E31681">
              <w:rPr>
                <w:kern w:val="2"/>
                <w:sz w:val="22"/>
                <w:szCs w:val="22"/>
              </w:rPr>
              <w:t>Prekių trūkumų nustatymo bei šalinimo tvarka nustatyta Bendrųjų sąlygų 7 skyriuje.</w:t>
            </w:r>
          </w:p>
        </w:tc>
      </w:tr>
      <w:tr w:rsidR="003F4820" w:rsidRPr="00B96C6D" w14:paraId="5D562E8D" w14:textId="77777777" w:rsidTr="006A2EB5">
        <w:trPr>
          <w:trHeight w:val="300"/>
        </w:trPr>
        <w:tc>
          <w:tcPr>
            <w:tcW w:w="10632" w:type="dxa"/>
            <w:gridSpan w:val="3"/>
          </w:tcPr>
          <w:p w14:paraId="6103796D" w14:textId="77777777" w:rsidR="003F4820" w:rsidRPr="00E31681" w:rsidRDefault="003F4820" w:rsidP="003F4820">
            <w:pPr>
              <w:jc w:val="center"/>
              <w:rPr>
                <w:b/>
                <w:bCs/>
                <w:kern w:val="2"/>
                <w:sz w:val="22"/>
                <w:szCs w:val="22"/>
              </w:rPr>
            </w:pPr>
            <w:r w:rsidRPr="00E31681">
              <w:rPr>
                <w:b/>
                <w:bCs/>
                <w:kern w:val="2"/>
                <w:sz w:val="22"/>
                <w:szCs w:val="22"/>
              </w:rPr>
              <w:t>7. SUTARTIES VYKDYMUI PASITELKIAMI SUBTIEKĖJAI</w:t>
            </w:r>
          </w:p>
        </w:tc>
      </w:tr>
      <w:tr w:rsidR="003F4820" w:rsidRPr="00B96C6D" w14:paraId="3110BF25"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4E44BCE6" w14:textId="77777777" w:rsidR="003F4820" w:rsidRPr="00B96C6D" w:rsidRDefault="003F4820" w:rsidP="003F4820">
            <w:pPr>
              <w:rPr>
                <w:b/>
                <w:bCs/>
                <w:kern w:val="2"/>
                <w:sz w:val="22"/>
                <w:szCs w:val="22"/>
              </w:rPr>
            </w:pPr>
            <w:r w:rsidRPr="00B96C6D">
              <w:rPr>
                <w:b/>
                <w:bCs/>
                <w:kern w:val="2"/>
                <w:sz w:val="22"/>
                <w:szCs w:val="22"/>
              </w:rPr>
              <w:t>Sutarties vykdymui pasitelkiami subtiekėjai ir (ar) specialistai</w:t>
            </w:r>
          </w:p>
        </w:tc>
        <w:tc>
          <w:tcPr>
            <w:tcW w:w="7797" w:type="dxa"/>
            <w:gridSpan w:val="2"/>
            <w:tcBorders>
              <w:top w:val="single" w:sz="4" w:space="0" w:color="auto"/>
              <w:left w:val="single" w:sz="4" w:space="0" w:color="auto"/>
              <w:bottom w:val="single" w:sz="4" w:space="0" w:color="auto"/>
              <w:right w:val="single" w:sz="4" w:space="0" w:color="auto"/>
            </w:tcBorders>
          </w:tcPr>
          <w:p w14:paraId="53805FF2" w14:textId="77777777" w:rsidR="003F4820" w:rsidRPr="00E31681" w:rsidRDefault="003F4820" w:rsidP="003F4820">
            <w:pPr>
              <w:rPr>
                <w:kern w:val="2"/>
                <w:sz w:val="22"/>
                <w:szCs w:val="22"/>
              </w:rPr>
            </w:pPr>
            <w:r w:rsidRPr="00E31681">
              <w:rPr>
                <w:kern w:val="2"/>
                <w:sz w:val="22"/>
                <w:szCs w:val="22"/>
              </w:rPr>
              <w:t>Sutarties vykdymui subtiekėjai ir (ar) specialistai nepasitelkiami.</w:t>
            </w:r>
          </w:p>
          <w:p w14:paraId="7DF20405" w14:textId="77777777" w:rsidR="003F4820" w:rsidRPr="00E31681" w:rsidRDefault="003F4820" w:rsidP="003F4820">
            <w:pPr>
              <w:rPr>
                <w:kern w:val="2"/>
                <w:sz w:val="22"/>
                <w:szCs w:val="22"/>
              </w:rPr>
            </w:pPr>
            <w:r w:rsidRPr="00E31681">
              <w:rPr>
                <w:kern w:val="2"/>
                <w:sz w:val="22"/>
                <w:szCs w:val="22"/>
                <w:shd w:val="clear" w:color="auto" w:fill="D0CECE" w:themeFill="background2" w:themeFillShade="E6"/>
              </w:rPr>
              <w:t>arba</w:t>
            </w:r>
          </w:p>
          <w:p w14:paraId="7AE1BD28" w14:textId="06152F1A" w:rsidR="003F4820" w:rsidRPr="00E31681" w:rsidRDefault="003F4820" w:rsidP="003F4820">
            <w:pPr>
              <w:rPr>
                <w:kern w:val="2"/>
                <w:sz w:val="22"/>
                <w:szCs w:val="22"/>
              </w:rPr>
            </w:pPr>
            <w:r w:rsidRPr="00E31681">
              <w:rPr>
                <w:kern w:val="2"/>
                <w:sz w:val="22"/>
                <w:szCs w:val="22"/>
              </w:rPr>
              <w:t>Sutarties vykdymui pasitelkiami subtiekėjai ir (ar) specialistai yra nurodyti Sutarties priede Nr. [...] „Sutarties vykdymui pasitelkiami subtiekėjai ir (ar) specialistai“.</w:t>
            </w:r>
          </w:p>
          <w:p w14:paraId="5CFEABC6" w14:textId="4A15674A" w:rsidR="003F4820" w:rsidRPr="00E31681" w:rsidRDefault="003F4820" w:rsidP="003F4820">
            <w:pPr>
              <w:jc w:val="both"/>
              <w:rPr>
                <w:b/>
                <w:bCs/>
                <w:kern w:val="2"/>
                <w:sz w:val="22"/>
                <w:szCs w:val="22"/>
              </w:rPr>
            </w:pPr>
            <w:r w:rsidRPr="00E31681">
              <w:rPr>
                <w:i/>
                <w:iCs/>
                <w:sz w:val="22"/>
                <w:szCs w:val="22"/>
                <w:shd w:val="clear" w:color="auto" w:fill="D0CECE" w:themeFill="background2" w:themeFillShade="E6"/>
              </w:rPr>
              <w:t>[Nurodoma, atsižvelgiant į tiekėjo pasiūlymą]</w:t>
            </w:r>
          </w:p>
        </w:tc>
      </w:tr>
      <w:tr w:rsidR="003F4820" w:rsidRPr="00B96C6D" w14:paraId="0E57F611" w14:textId="77777777" w:rsidTr="006A2EB5">
        <w:trPr>
          <w:trHeight w:val="300"/>
        </w:trPr>
        <w:tc>
          <w:tcPr>
            <w:tcW w:w="10632" w:type="dxa"/>
            <w:gridSpan w:val="3"/>
          </w:tcPr>
          <w:p w14:paraId="6A81BDB7" w14:textId="77777777" w:rsidR="003F4820" w:rsidRPr="00B96C6D" w:rsidRDefault="003F4820" w:rsidP="003F4820">
            <w:pPr>
              <w:jc w:val="center"/>
              <w:rPr>
                <w:b/>
                <w:bCs/>
                <w:kern w:val="2"/>
                <w:sz w:val="22"/>
                <w:szCs w:val="22"/>
              </w:rPr>
            </w:pPr>
            <w:r w:rsidRPr="00B96C6D">
              <w:rPr>
                <w:b/>
                <w:bCs/>
                <w:kern w:val="2"/>
                <w:sz w:val="22"/>
                <w:szCs w:val="22"/>
              </w:rPr>
              <w:t>8. PRIEVOLIŲ PAGAL SUTARTĮ ĮVYKDYMO UŽTIKRINIMAS</w:t>
            </w:r>
          </w:p>
        </w:tc>
      </w:tr>
      <w:tr w:rsidR="003F4820" w:rsidRPr="00B96C6D" w14:paraId="5F1C889E"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5F87A2D2" w14:textId="77777777" w:rsidR="003F4820" w:rsidRPr="00B96C6D" w:rsidRDefault="003F4820" w:rsidP="003F4820">
            <w:pPr>
              <w:rPr>
                <w:b/>
                <w:bCs/>
                <w:kern w:val="2"/>
                <w:sz w:val="22"/>
                <w:szCs w:val="22"/>
              </w:rPr>
            </w:pPr>
            <w:r w:rsidRPr="00B96C6D">
              <w:rPr>
                <w:b/>
                <w:bCs/>
                <w:kern w:val="2"/>
                <w:sz w:val="22"/>
                <w:szCs w:val="22"/>
              </w:rPr>
              <w:t>8.1. Prievolių pagal Sutartį įvykdymo užtikrinimas</w:t>
            </w:r>
          </w:p>
        </w:tc>
        <w:tc>
          <w:tcPr>
            <w:tcW w:w="7797" w:type="dxa"/>
            <w:gridSpan w:val="2"/>
            <w:tcBorders>
              <w:top w:val="single" w:sz="4" w:space="0" w:color="auto"/>
              <w:left w:val="single" w:sz="4" w:space="0" w:color="auto"/>
              <w:bottom w:val="single" w:sz="4" w:space="0" w:color="auto"/>
              <w:right w:val="single" w:sz="4" w:space="0" w:color="auto"/>
            </w:tcBorders>
          </w:tcPr>
          <w:p w14:paraId="717E386A" w14:textId="5A95F7D0" w:rsidR="003F4820" w:rsidRPr="00B96C6D" w:rsidRDefault="003F4820" w:rsidP="003F4820">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3F4820" w:rsidRPr="00B96C6D" w:rsidRDefault="003F4820" w:rsidP="003F4820">
            <w:pPr>
              <w:rPr>
                <w:kern w:val="2"/>
                <w:sz w:val="22"/>
                <w:szCs w:val="22"/>
              </w:rPr>
            </w:pPr>
            <w:r w:rsidRPr="00B96C6D">
              <w:rPr>
                <w:kern w:val="2"/>
                <w:sz w:val="22"/>
                <w:szCs w:val="22"/>
              </w:rPr>
              <w:t>Netesybomis (delspinigiais, bauda)</w:t>
            </w:r>
            <w:r>
              <w:rPr>
                <w:kern w:val="2"/>
                <w:sz w:val="22"/>
                <w:szCs w:val="22"/>
              </w:rPr>
              <w:t>.</w:t>
            </w:r>
          </w:p>
          <w:p w14:paraId="544E68EF" w14:textId="226DC70A" w:rsidR="003F4820" w:rsidRPr="00B96C6D" w:rsidRDefault="003F4820" w:rsidP="003F4820">
            <w:pPr>
              <w:rPr>
                <w:kern w:val="2"/>
                <w:sz w:val="22"/>
                <w:szCs w:val="22"/>
              </w:rPr>
            </w:pPr>
          </w:p>
        </w:tc>
      </w:tr>
      <w:tr w:rsidR="003F4820" w:rsidRPr="00B96C6D" w14:paraId="57070615"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64B1EF89" w14:textId="77777777" w:rsidR="003F4820" w:rsidRPr="00B96C6D" w:rsidRDefault="003F4820" w:rsidP="003F4820">
            <w:pPr>
              <w:rPr>
                <w:b/>
                <w:bCs/>
                <w:kern w:val="2"/>
                <w:sz w:val="22"/>
                <w:szCs w:val="22"/>
              </w:rPr>
            </w:pPr>
            <w:r w:rsidRPr="00B96C6D">
              <w:rPr>
                <w:b/>
                <w:bCs/>
                <w:kern w:val="2"/>
                <w:sz w:val="22"/>
                <w:szCs w:val="22"/>
              </w:rPr>
              <w:t>8.2. Sutarties įvykdymo užtikrinimo galiojimo terminas</w:t>
            </w:r>
          </w:p>
        </w:tc>
        <w:tc>
          <w:tcPr>
            <w:tcW w:w="7797" w:type="dxa"/>
            <w:gridSpan w:val="2"/>
            <w:tcBorders>
              <w:top w:val="single" w:sz="4" w:space="0" w:color="auto"/>
              <w:left w:val="single" w:sz="4" w:space="0" w:color="auto"/>
              <w:bottom w:val="single" w:sz="4" w:space="0" w:color="auto"/>
              <w:right w:val="single" w:sz="4" w:space="0" w:color="auto"/>
            </w:tcBorders>
          </w:tcPr>
          <w:p w14:paraId="193F4851" w14:textId="77777777" w:rsidR="003F4820" w:rsidRPr="00B96C6D" w:rsidRDefault="003F4820" w:rsidP="003F4820">
            <w:pPr>
              <w:rPr>
                <w:kern w:val="2"/>
                <w:sz w:val="22"/>
                <w:szCs w:val="22"/>
              </w:rPr>
            </w:pPr>
            <w:r w:rsidRPr="00B96C6D">
              <w:rPr>
                <w:kern w:val="2"/>
                <w:sz w:val="22"/>
                <w:szCs w:val="22"/>
              </w:rPr>
              <w:t>Netaikoma</w:t>
            </w:r>
          </w:p>
          <w:p w14:paraId="2BC61455" w14:textId="77777777" w:rsidR="003F4820" w:rsidRPr="00B96C6D" w:rsidRDefault="003F4820" w:rsidP="003F4820">
            <w:pPr>
              <w:rPr>
                <w:kern w:val="2"/>
                <w:sz w:val="22"/>
                <w:szCs w:val="22"/>
              </w:rPr>
            </w:pPr>
          </w:p>
          <w:p w14:paraId="4720F941" w14:textId="6879A1C6" w:rsidR="003F4820" w:rsidRPr="00B96C6D" w:rsidRDefault="003F4820" w:rsidP="003F4820">
            <w:pPr>
              <w:rPr>
                <w:kern w:val="2"/>
                <w:sz w:val="22"/>
                <w:szCs w:val="22"/>
              </w:rPr>
            </w:pPr>
          </w:p>
        </w:tc>
      </w:tr>
      <w:tr w:rsidR="003F4820" w:rsidRPr="00B96C6D" w14:paraId="0C2A7468"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43813ACE" w14:textId="77777777" w:rsidR="003F4820" w:rsidRPr="00B96C6D" w:rsidRDefault="003F4820" w:rsidP="003F4820">
            <w:pPr>
              <w:rPr>
                <w:b/>
                <w:bCs/>
                <w:kern w:val="2"/>
                <w:sz w:val="22"/>
                <w:szCs w:val="22"/>
              </w:rPr>
            </w:pPr>
            <w:r w:rsidRPr="00B96C6D">
              <w:rPr>
                <w:b/>
                <w:bCs/>
                <w:kern w:val="2"/>
                <w:sz w:val="22"/>
                <w:szCs w:val="22"/>
              </w:rPr>
              <w:t xml:space="preserve">8.3. Sutarties įvykdymo užtikrinimo pateikimas </w:t>
            </w:r>
          </w:p>
        </w:tc>
        <w:tc>
          <w:tcPr>
            <w:tcW w:w="7797" w:type="dxa"/>
            <w:gridSpan w:val="2"/>
            <w:tcBorders>
              <w:top w:val="single" w:sz="4" w:space="0" w:color="auto"/>
              <w:left w:val="single" w:sz="4" w:space="0" w:color="auto"/>
              <w:bottom w:val="single" w:sz="4" w:space="0" w:color="auto"/>
              <w:right w:val="single" w:sz="4" w:space="0" w:color="auto"/>
            </w:tcBorders>
          </w:tcPr>
          <w:p w14:paraId="4FB9CF3F" w14:textId="77777777" w:rsidR="003F4820" w:rsidRPr="00B96C6D" w:rsidRDefault="003F4820" w:rsidP="003F4820">
            <w:pPr>
              <w:rPr>
                <w:kern w:val="2"/>
                <w:sz w:val="22"/>
                <w:szCs w:val="22"/>
              </w:rPr>
            </w:pPr>
            <w:r w:rsidRPr="00B96C6D">
              <w:rPr>
                <w:kern w:val="2"/>
                <w:sz w:val="22"/>
                <w:szCs w:val="22"/>
              </w:rPr>
              <w:t>Netaikoma</w:t>
            </w:r>
          </w:p>
          <w:p w14:paraId="7001B284" w14:textId="0AE9698C" w:rsidR="003F4820" w:rsidRPr="00B96C6D" w:rsidRDefault="003F4820" w:rsidP="003F4820">
            <w:pPr>
              <w:rPr>
                <w:kern w:val="2"/>
                <w:sz w:val="22"/>
                <w:szCs w:val="22"/>
              </w:rPr>
            </w:pPr>
          </w:p>
        </w:tc>
      </w:tr>
      <w:tr w:rsidR="003F4820" w:rsidRPr="00B96C6D" w14:paraId="198AFEE0" w14:textId="77777777" w:rsidTr="006A2EB5">
        <w:trPr>
          <w:trHeight w:val="300"/>
        </w:trPr>
        <w:tc>
          <w:tcPr>
            <w:tcW w:w="10632" w:type="dxa"/>
            <w:gridSpan w:val="3"/>
          </w:tcPr>
          <w:p w14:paraId="53C07666" w14:textId="77777777" w:rsidR="003F4820" w:rsidRPr="00B96C6D" w:rsidRDefault="003F4820" w:rsidP="003F4820">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3F4820" w:rsidRPr="00B96C6D" w14:paraId="0C76AE45"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0460865C" w14:textId="77777777" w:rsidR="003F4820" w:rsidRPr="00B96C6D" w:rsidRDefault="003F4820" w:rsidP="003F4820">
            <w:pPr>
              <w:rPr>
                <w:b/>
                <w:bCs/>
                <w:kern w:val="2"/>
                <w:sz w:val="22"/>
                <w:szCs w:val="22"/>
              </w:rPr>
            </w:pPr>
            <w:r w:rsidRPr="00B96C6D">
              <w:rPr>
                <w:b/>
                <w:bCs/>
                <w:kern w:val="2"/>
                <w:sz w:val="22"/>
                <w:szCs w:val="22"/>
              </w:rPr>
              <w:t>9.1. Pirkėjui taikomos netesybos už mokėjimų pagal Sutartį vėlavimą</w:t>
            </w:r>
          </w:p>
        </w:tc>
        <w:tc>
          <w:tcPr>
            <w:tcW w:w="7797" w:type="dxa"/>
            <w:gridSpan w:val="2"/>
            <w:tcBorders>
              <w:top w:val="single" w:sz="4" w:space="0" w:color="auto"/>
              <w:left w:val="single" w:sz="4" w:space="0" w:color="auto"/>
              <w:bottom w:val="single" w:sz="4" w:space="0" w:color="auto"/>
              <w:right w:val="single" w:sz="4" w:space="0" w:color="auto"/>
            </w:tcBorders>
          </w:tcPr>
          <w:p w14:paraId="12E8EA71" w14:textId="1746E426" w:rsidR="003F4820" w:rsidRPr="00B96C6D" w:rsidRDefault="003F4820" w:rsidP="003F4820">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3F4820" w:rsidRPr="00B96C6D" w14:paraId="66B563D2"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40084FE7" w14:textId="77777777" w:rsidR="003F4820" w:rsidRPr="00B96C6D" w:rsidRDefault="003F4820" w:rsidP="003F4820">
            <w:pPr>
              <w:rPr>
                <w:b/>
                <w:bCs/>
                <w:kern w:val="2"/>
                <w:sz w:val="22"/>
                <w:szCs w:val="22"/>
              </w:rPr>
            </w:pPr>
            <w:r w:rsidRPr="00B96C6D">
              <w:rPr>
                <w:b/>
                <w:bCs/>
                <w:kern w:val="2"/>
                <w:sz w:val="22"/>
                <w:szCs w:val="22"/>
              </w:rPr>
              <w:t>9.2. Tiekėjui taikomos netesybos</w:t>
            </w:r>
          </w:p>
        </w:tc>
        <w:tc>
          <w:tcPr>
            <w:tcW w:w="7797" w:type="dxa"/>
            <w:gridSpan w:val="2"/>
            <w:tcBorders>
              <w:top w:val="single" w:sz="4" w:space="0" w:color="auto"/>
              <w:left w:val="single" w:sz="4" w:space="0" w:color="auto"/>
              <w:bottom w:val="single" w:sz="4" w:space="0" w:color="auto"/>
              <w:right w:val="single" w:sz="4" w:space="0" w:color="auto"/>
            </w:tcBorders>
          </w:tcPr>
          <w:p w14:paraId="19EE2BA9" w14:textId="32496059" w:rsidR="003F4820" w:rsidRPr="00B96C6D" w:rsidRDefault="003F4820" w:rsidP="003F4820">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3F4820" w:rsidRPr="00B96C6D" w:rsidRDefault="003F4820" w:rsidP="003F4820">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3F4820" w:rsidRPr="00B96C6D" w:rsidRDefault="003F4820" w:rsidP="003F4820">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3F4820" w:rsidRPr="00B96C6D" w14:paraId="6CD13A4C"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57C35D82" w14:textId="77777777" w:rsidR="003F4820" w:rsidRPr="00B96C6D" w:rsidRDefault="003F4820" w:rsidP="003F4820">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97" w:type="dxa"/>
            <w:gridSpan w:val="2"/>
            <w:tcBorders>
              <w:top w:val="single" w:sz="4" w:space="0" w:color="auto"/>
              <w:left w:val="single" w:sz="4" w:space="0" w:color="auto"/>
              <w:bottom w:val="single" w:sz="4" w:space="0" w:color="auto"/>
              <w:right w:val="single" w:sz="4" w:space="0" w:color="auto"/>
            </w:tcBorders>
          </w:tcPr>
          <w:p w14:paraId="7CE7257B" w14:textId="5DCE3C36" w:rsidR="003F4820" w:rsidRPr="00B96C6D" w:rsidRDefault="003F4820" w:rsidP="003F4820">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3F4820" w:rsidRPr="00B96C6D" w:rsidRDefault="003F4820" w:rsidP="003F4820">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3F4820" w:rsidRPr="00B96C6D" w:rsidRDefault="003F4820" w:rsidP="003F4820">
            <w:pPr>
              <w:rPr>
                <w:kern w:val="2"/>
                <w:sz w:val="22"/>
                <w:szCs w:val="22"/>
              </w:rPr>
            </w:pPr>
          </w:p>
        </w:tc>
      </w:tr>
      <w:tr w:rsidR="003F4820" w:rsidRPr="00B96C6D" w14:paraId="539B299E"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31B6675A" w14:textId="77777777" w:rsidR="003F4820" w:rsidRPr="00B96C6D" w:rsidRDefault="003F4820" w:rsidP="003F4820">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97" w:type="dxa"/>
            <w:gridSpan w:val="2"/>
            <w:tcBorders>
              <w:top w:val="single" w:sz="4" w:space="0" w:color="auto"/>
              <w:left w:val="single" w:sz="4" w:space="0" w:color="auto"/>
              <w:bottom w:val="single" w:sz="4" w:space="0" w:color="auto"/>
              <w:right w:val="single" w:sz="4" w:space="0" w:color="auto"/>
            </w:tcBorders>
          </w:tcPr>
          <w:p w14:paraId="3DA7B758" w14:textId="77777777" w:rsidR="003F4820" w:rsidRPr="00B96C6D" w:rsidRDefault="003F4820" w:rsidP="003F4820">
            <w:pPr>
              <w:rPr>
                <w:color w:val="000000"/>
                <w:kern w:val="2"/>
                <w:sz w:val="22"/>
                <w:szCs w:val="22"/>
              </w:rPr>
            </w:pPr>
            <w:r w:rsidRPr="00B96C6D">
              <w:rPr>
                <w:color w:val="000000"/>
                <w:kern w:val="2"/>
                <w:sz w:val="22"/>
                <w:szCs w:val="22"/>
              </w:rPr>
              <w:t>Netaikoma</w:t>
            </w:r>
          </w:p>
          <w:p w14:paraId="66318807" w14:textId="77777777" w:rsidR="003F4820" w:rsidRPr="00B96C6D" w:rsidRDefault="003F4820" w:rsidP="003F4820">
            <w:pPr>
              <w:rPr>
                <w:kern w:val="2"/>
                <w:sz w:val="22"/>
                <w:szCs w:val="22"/>
              </w:rPr>
            </w:pPr>
          </w:p>
          <w:p w14:paraId="01953191" w14:textId="77777777" w:rsidR="003F4820" w:rsidRPr="00B96C6D" w:rsidRDefault="003F4820" w:rsidP="003F4820">
            <w:pPr>
              <w:rPr>
                <w:kern w:val="2"/>
                <w:sz w:val="22"/>
                <w:szCs w:val="22"/>
              </w:rPr>
            </w:pPr>
          </w:p>
        </w:tc>
      </w:tr>
      <w:tr w:rsidR="003F4820" w:rsidRPr="00B96C6D" w14:paraId="3086B7F9"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0298771B" w14:textId="77777777" w:rsidR="003F4820" w:rsidRPr="00B96C6D" w:rsidRDefault="003F4820" w:rsidP="003F4820">
            <w:pPr>
              <w:rPr>
                <w:b/>
                <w:bCs/>
                <w:kern w:val="2"/>
                <w:sz w:val="22"/>
                <w:szCs w:val="22"/>
              </w:rPr>
            </w:pPr>
            <w:r w:rsidRPr="00B96C6D">
              <w:rPr>
                <w:b/>
                <w:bCs/>
                <w:kern w:val="2"/>
                <w:sz w:val="22"/>
                <w:szCs w:val="22"/>
              </w:rPr>
              <w:t>9.5. Tiekėjui taikomos baudos dėl aplinkosauginių ir (arba) socialinių kriterijų nesilaikymo</w:t>
            </w:r>
          </w:p>
        </w:tc>
        <w:tc>
          <w:tcPr>
            <w:tcW w:w="7797" w:type="dxa"/>
            <w:gridSpan w:val="2"/>
            <w:tcBorders>
              <w:top w:val="single" w:sz="4" w:space="0" w:color="auto"/>
              <w:left w:val="single" w:sz="4" w:space="0" w:color="auto"/>
              <w:bottom w:val="single" w:sz="4" w:space="0" w:color="auto"/>
              <w:right w:val="single" w:sz="4" w:space="0" w:color="auto"/>
            </w:tcBorders>
          </w:tcPr>
          <w:p w14:paraId="0789BF4D" w14:textId="68A5E2E3" w:rsidR="003F4820" w:rsidRPr="00B96C6D" w:rsidRDefault="003F4820" w:rsidP="003F4820">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1.2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3F4820" w:rsidRPr="00B96C6D" w:rsidRDefault="003F4820" w:rsidP="003F4820">
            <w:pPr>
              <w:rPr>
                <w:kern w:val="2"/>
                <w:sz w:val="22"/>
                <w:szCs w:val="22"/>
              </w:rPr>
            </w:pPr>
          </w:p>
        </w:tc>
      </w:tr>
      <w:tr w:rsidR="003F4820" w:rsidRPr="00B96C6D" w14:paraId="3F603DB5"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3B4C91E4" w14:textId="77777777" w:rsidR="003F4820" w:rsidRPr="00B96C6D" w:rsidRDefault="003F4820" w:rsidP="003F4820">
            <w:pPr>
              <w:rPr>
                <w:b/>
                <w:bCs/>
                <w:kern w:val="2"/>
                <w:sz w:val="22"/>
                <w:szCs w:val="22"/>
              </w:rPr>
            </w:pPr>
            <w:r w:rsidRPr="00B96C6D">
              <w:rPr>
                <w:b/>
                <w:bCs/>
                <w:kern w:val="2"/>
                <w:sz w:val="22"/>
                <w:szCs w:val="22"/>
              </w:rPr>
              <w:t>9.6. Tiekėjui / Pirkėjui taikoma bauda dėl konfidencialumo reikalavimų nesilaikymo</w:t>
            </w:r>
          </w:p>
        </w:tc>
        <w:tc>
          <w:tcPr>
            <w:tcW w:w="7797" w:type="dxa"/>
            <w:gridSpan w:val="2"/>
            <w:tcBorders>
              <w:top w:val="single" w:sz="4" w:space="0" w:color="auto"/>
              <w:left w:val="single" w:sz="4" w:space="0" w:color="auto"/>
              <w:bottom w:val="single" w:sz="4" w:space="0" w:color="auto"/>
              <w:right w:val="single" w:sz="4" w:space="0" w:color="auto"/>
            </w:tcBorders>
          </w:tcPr>
          <w:p w14:paraId="0385A7C8" w14:textId="77777777" w:rsidR="003F4820" w:rsidRPr="00B96C6D" w:rsidRDefault="003F4820" w:rsidP="003F4820">
            <w:pPr>
              <w:rPr>
                <w:kern w:val="2"/>
                <w:sz w:val="22"/>
                <w:szCs w:val="22"/>
              </w:rPr>
            </w:pPr>
            <w:r w:rsidRPr="00B96C6D">
              <w:rPr>
                <w:kern w:val="2"/>
                <w:sz w:val="22"/>
                <w:szCs w:val="22"/>
              </w:rPr>
              <w:t>Netaikoma</w:t>
            </w:r>
          </w:p>
          <w:p w14:paraId="271A84AA" w14:textId="73C2572C" w:rsidR="003F4820" w:rsidRPr="00B96C6D" w:rsidRDefault="003F4820" w:rsidP="003F4820">
            <w:pPr>
              <w:rPr>
                <w:kern w:val="2"/>
                <w:sz w:val="22"/>
                <w:szCs w:val="22"/>
              </w:rPr>
            </w:pPr>
          </w:p>
        </w:tc>
      </w:tr>
      <w:tr w:rsidR="003F4820" w:rsidRPr="00B96C6D" w14:paraId="614E4634"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6A2C1B53" w14:textId="77777777" w:rsidR="003F4820" w:rsidRPr="00B96C6D" w:rsidRDefault="003F4820" w:rsidP="003F4820">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97" w:type="dxa"/>
            <w:gridSpan w:val="2"/>
            <w:tcBorders>
              <w:top w:val="single" w:sz="4" w:space="0" w:color="auto"/>
              <w:left w:val="single" w:sz="4" w:space="0" w:color="auto"/>
              <w:bottom w:val="single" w:sz="4" w:space="0" w:color="auto"/>
              <w:right w:val="single" w:sz="4" w:space="0" w:color="auto"/>
            </w:tcBorders>
          </w:tcPr>
          <w:p w14:paraId="39211F70" w14:textId="0D8F6386" w:rsidR="003F4820" w:rsidRPr="00B96C6D" w:rsidRDefault="003F4820" w:rsidP="003F4820">
            <w:pPr>
              <w:rPr>
                <w:kern w:val="2"/>
                <w:sz w:val="22"/>
                <w:szCs w:val="22"/>
              </w:rPr>
            </w:pPr>
            <w:r>
              <w:rPr>
                <w:kern w:val="2"/>
                <w:sz w:val="22"/>
                <w:szCs w:val="22"/>
              </w:rPr>
              <w:t>Netaikoma</w:t>
            </w:r>
          </w:p>
          <w:p w14:paraId="5C591A2E" w14:textId="01973B95" w:rsidR="003F4820" w:rsidRPr="00B96C6D" w:rsidRDefault="003F4820" w:rsidP="003F4820">
            <w:pPr>
              <w:rPr>
                <w:kern w:val="2"/>
                <w:sz w:val="22"/>
                <w:szCs w:val="22"/>
              </w:rPr>
            </w:pPr>
          </w:p>
        </w:tc>
      </w:tr>
      <w:tr w:rsidR="003F4820" w:rsidRPr="00B96C6D" w14:paraId="11D432F4"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12E81D86" w14:textId="77777777" w:rsidR="003F4820" w:rsidRPr="00B96C6D" w:rsidRDefault="003F4820" w:rsidP="003F4820">
            <w:pPr>
              <w:rPr>
                <w:b/>
                <w:bCs/>
                <w:kern w:val="2"/>
                <w:sz w:val="22"/>
                <w:szCs w:val="22"/>
              </w:rPr>
            </w:pPr>
            <w:r w:rsidRPr="00B96C6D">
              <w:rPr>
                <w:b/>
                <w:bCs/>
                <w:kern w:val="2"/>
                <w:sz w:val="22"/>
                <w:szCs w:val="22"/>
              </w:rPr>
              <w:t>9.8. Tiekėjui taikomos netesybos dėl Sutarties įvykdymo užtikrinimo nepratęsimo</w:t>
            </w:r>
          </w:p>
        </w:tc>
        <w:tc>
          <w:tcPr>
            <w:tcW w:w="7797" w:type="dxa"/>
            <w:gridSpan w:val="2"/>
            <w:tcBorders>
              <w:top w:val="single" w:sz="4" w:space="0" w:color="auto"/>
              <w:left w:val="single" w:sz="4" w:space="0" w:color="auto"/>
              <w:bottom w:val="single" w:sz="4" w:space="0" w:color="auto"/>
              <w:right w:val="single" w:sz="4" w:space="0" w:color="auto"/>
            </w:tcBorders>
          </w:tcPr>
          <w:p w14:paraId="6DC14EFB" w14:textId="77777777" w:rsidR="003F4820" w:rsidRPr="00B96C6D" w:rsidRDefault="003F4820" w:rsidP="003F4820">
            <w:pPr>
              <w:rPr>
                <w:kern w:val="2"/>
                <w:sz w:val="22"/>
                <w:szCs w:val="22"/>
              </w:rPr>
            </w:pPr>
            <w:r w:rsidRPr="00B96C6D">
              <w:rPr>
                <w:kern w:val="2"/>
                <w:sz w:val="22"/>
                <w:szCs w:val="22"/>
              </w:rPr>
              <w:t>Netaikoma</w:t>
            </w:r>
          </w:p>
          <w:p w14:paraId="2BFFE0F5" w14:textId="77777777" w:rsidR="003F4820" w:rsidRPr="00B96C6D" w:rsidRDefault="003F4820" w:rsidP="003F4820">
            <w:pPr>
              <w:rPr>
                <w:kern w:val="2"/>
                <w:sz w:val="22"/>
                <w:szCs w:val="22"/>
              </w:rPr>
            </w:pPr>
          </w:p>
          <w:p w14:paraId="29DCAC8C" w14:textId="4E5847A4" w:rsidR="003F4820" w:rsidRPr="00B96C6D" w:rsidRDefault="003F4820" w:rsidP="003F4820">
            <w:pPr>
              <w:rPr>
                <w:kern w:val="2"/>
                <w:sz w:val="22"/>
                <w:szCs w:val="22"/>
              </w:rPr>
            </w:pPr>
          </w:p>
        </w:tc>
      </w:tr>
      <w:tr w:rsidR="003F4820" w:rsidRPr="00B96C6D" w14:paraId="57850F0C"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14B3880B" w14:textId="77777777" w:rsidR="003F4820" w:rsidRPr="00B96C6D" w:rsidRDefault="003F4820" w:rsidP="003F4820">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97" w:type="dxa"/>
            <w:gridSpan w:val="2"/>
            <w:tcBorders>
              <w:top w:val="single" w:sz="4" w:space="0" w:color="auto"/>
              <w:left w:val="single" w:sz="4" w:space="0" w:color="auto"/>
              <w:bottom w:val="single" w:sz="4" w:space="0" w:color="auto"/>
              <w:right w:val="single" w:sz="4" w:space="0" w:color="auto"/>
            </w:tcBorders>
          </w:tcPr>
          <w:p w14:paraId="4676D9D3" w14:textId="77777777" w:rsidR="003F4820" w:rsidRPr="00B96C6D" w:rsidRDefault="003F4820" w:rsidP="003F4820">
            <w:pPr>
              <w:spacing w:line="259" w:lineRule="auto"/>
              <w:rPr>
                <w:kern w:val="2"/>
                <w:sz w:val="22"/>
                <w:szCs w:val="22"/>
              </w:rPr>
            </w:pPr>
            <w:r w:rsidRPr="00B96C6D">
              <w:rPr>
                <w:kern w:val="2"/>
                <w:sz w:val="22"/>
                <w:szCs w:val="22"/>
              </w:rPr>
              <w:t>Netaikoma</w:t>
            </w:r>
          </w:p>
          <w:p w14:paraId="588F4699" w14:textId="77777777" w:rsidR="003F4820" w:rsidRPr="00B96C6D" w:rsidRDefault="003F4820" w:rsidP="003F4820">
            <w:pPr>
              <w:spacing w:line="259" w:lineRule="auto"/>
              <w:rPr>
                <w:kern w:val="2"/>
                <w:sz w:val="22"/>
                <w:szCs w:val="22"/>
              </w:rPr>
            </w:pPr>
          </w:p>
          <w:p w14:paraId="7272DE9D" w14:textId="77777777" w:rsidR="003F4820" w:rsidRPr="00B96C6D" w:rsidRDefault="003F4820" w:rsidP="003F4820">
            <w:pPr>
              <w:rPr>
                <w:sz w:val="22"/>
                <w:szCs w:val="22"/>
              </w:rPr>
            </w:pPr>
          </w:p>
          <w:p w14:paraId="3BD32F43" w14:textId="77777777" w:rsidR="003F4820" w:rsidRPr="00B96C6D" w:rsidRDefault="003F4820" w:rsidP="003F4820">
            <w:pPr>
              <w:spacing w:line="259" w:lineRule="auto"/>
              <w:rPr>
                <w:kern w:val="2"/>
                <w:sz w:val="22"/>
                <w:szCs w:val="22"/>
              </w:rPr>
            </w:pPr>
          </w:p>
          <w:p w14:paraId="2FC8EB7E" w14:textId="77777777" w:rsidR="003F4820" w:rsidRPr="00B96C6D" w:rsidRDefault="003F4820" w:rsidP="003F4820">
            <w:pPr>
              <w:rPr>
                <w:sz w:val="22"/>
                <w:szCs w:val="22"/>
              </w:rPr>
            </w:pPr>
          </w:p>
          <w:p w14:paraId="49FF058F" w14:textId="77777777" w:rsidR="003F4820" w:rsidRPr="00B96C6D" w:rsidRDefault="003F4820" w:rsidP="003F4820">
            <w:pPr>
              <w:rPr>
                <w:kern w:val="2"/>
                <w:sz w:val="22"/>
                <w:szCs w:val="22"/>
              </w:rPr>
            </w:pPr>
          </w:p>
        </w:tc>
      </w:tr>
      <w:tr w:rsidR="003F4820" w:rsidRPr="00B96C6D" w14:paraId="40E1CD30"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269F1FDE" w14:textId="77777777" w:rsidR="003F4820" w:rsidRPr="00B96C6D" w:rsidRDefault="003F4820" w:rsidP="003F4820">
            <w:pPr>
              <w:rPr>
                <w:b/>
                <w:bCs/>
                <w:kern w:val="2"/>
                <w:sz w:val="22"/>
                <w:szCs w:val="22"/>
              </w:rPr>
            </w:pPr>
            <w:r w:rsidRPr="00B96C6D">
              <w:rPr>
                <w:b/>
                <w:bCs/>
                <w:kern w:val="2"/>
                <w:sz w:val="22"/>
                <w:szCs w:val="22"/>
              </w:rPr>
              <w:t>9.10. Kitos netesybos</w:t>
            </w:r>
          </w:p>
        </w:tc>
        <w:tc>
          <w:tcPr>
            <w:tcW w:w="7797" w:type="dxa"/>
            <w:gridSpan w:val="2"/>
            <w:tcBorders>
              <w:top w:val="single" w:sz="4" w:space="0" w:color="auto"/>
              <w:left w:val="single" w:sz="4" w:space="0" w:color="auto"/>
              <w:bottom w:val="single" w:sz="4" w:space="0" w:color="auto"/>
              <w:right w:val="single" w:sz="4" w:space="0" w:color="auto"/>
            </w:tcBorders>
          </w:tcPr>
          <w:p w14:paraId="41965FB0" w14:textId="37CC6807" w:rsidR="003F4820" w:rsidRPr="00B96C6D" w:rsidRDefault="003F4820" w:rsidP="003F4820">
            <w:pPr>
              <w:rPr>
                <w:color w:val="4472C4"/>
                <w:kern w:val="2"/>
                <w:sz w:val="22"/>
                <w:szCs w:val="22"/>
              </w:rPr>
            </w:pPr>
            <w:r w:rsidRPr="00B96C6D">
              <w:rPr>
                <w:kern w:val="2"/>
                <w:sz w:val="22"/>
                <w:szCs w:val="22"/>
              </w:rPr>
              <w:t>Netaikoma.</w:t>
            </w:r>
          </w:p>
        </w:tc>
      </w:tr>
      <w:tr w:rsidR="003F4820" w:rsidRPr="00B96C6D" w14:paraId="0126462E" w14:textId="77777777" w:rsidTr="006A2EB5">
        <w:trPr>
          <w:trHeight w:val="300"/>
        </w:trPr>
        <w:tc>
          <w:tcPr>
            <w:tcW w:w="10632" w:type="dxa"/>
            <w:gridSpan w:val="3"/>
          </w:tcPr>
          <w:p w14:paraId="318973A5" w14:textId="77777777" w:rsidR="003F4820" w:rsidRPr="00B96C6D" w:rsidRDefault="003F4820" w:rsidP="003F4820">
            <w:pPr>
              <w:jc w:val="center"/>
              <w:rPr>
                <w:b/>
                <w:bCs/>
                <w:kern w:val="2"/>
                <w:sz w:val="22"/>
                <w:szCs w:val="22"/>
              </w:rPr>
            </w:pPr>
            <w:r w:rsidRPr="00B96C6D">
              <w:rPr>
                <w:b/>
                <w:kern w:val="2"/>
                <w:sz w:val="22"/>
                <w:szCs w:val="22"/>
              </w:rPr>
              <w:t>10. ESMINĖS SUTARTIES SĄLYGOS</w:t>
            </w:r>
          </w:p>
        </w:tc>
      </w:tr>
      <w:tr w:rsidR="003F4820" w:rsidRPr="00B96C6D" w14:paraId="4D59E15A" w14:textId="77777777" w:rsidTr="006A2EB5">
        <w:trPr>
          <w:trHeight w:val="300"/>
        </w:trPr>
        <w:tc>
          <w:tcPr>
            <w:tcW w:w="2835" w:type="dxa"/>
          </w:tcPr>
          <w:p w14:paraId="345EFFE5" w14:textId="77777777" w:rsidR="003F4820" w:rsidRPr="00B96C6D" w:rsidRDefault="003F4820" w:rsidP="003F4820">
            <w:pPr>
              <w:rPr>
                <w:b/>
                <w:bCs/>
                <w:kern w:val="2"/>
                <w:sz w:val="22"/>
                <w:szCs w:val="22"/>
              </w:rPr>
            </w:pPr>
            <w:r w:rsidRPr="00B96C6D">
              <w:rPr>
                <w:b/>
                <w:bCs/>
                <w:sz w:val="22"/>
                <w:szCs w:val="22"/>
              </w:rPr>
              <w:t>10.1. Esminės Sutarties sąlygos</w:t>
            </w:r>
          </w:p>
        </w:tc>
        <w:tc>
          <w:tcPr>
            <w:tcW w:w="7797" w:type="dxa"/>
            <w:gridSpan w:val="2"/>
            <w:tcBorders>
              <w:top w:val="single" w:sz="4" w:space="0" w:color="auto"/>
              <w:left w:val="single" w:sz="4" w:space="0" w:color="auto"/>
              <w:bottom w:val="single" w:sz="4" w:space="0" w:color="auto"/>
              <w:right w:val="single" w:sz="4" w:space="0" w:color="auto"/>
            </w:tcBorders>
          </w:tcPr>
          <w:p w14:paraId="1792F16F" w14:textId="77777777" w:rsidR="003F4820" w:rsidRDefault="003F4820" w:rsidP="003F4820">
            <w:pPr>
              <w:rPr>
                <w:kern w:val="2"/>
                <w:sz w:val="22"/>
                <w:szCs w:val="22"/>
              </w:rPr>
            </w:pPr>
            <w:r>
              <w:rPr>
                <w:kern w:val="2"/>
                <w:sz w:val="22"/>
                <w:szCs w:val="22"/>
              </w:rPr>
              <w:t>10.1.1. Prekių kokybė – jos turi atitikti Sutarties ir techninės specifikacijos reikalavimus;</w:t>
            </w:r>
          </w:p>
          <w:p w14:paraId="7B44F59B" w14:textId="77777777" w:rsidR="003F4820" w:rsidRDefault="003F4820" w:rsidP="003F4820">
            <w:pPr>
              <w:rPr>
                <w:kern w:val="2"/>
                <w:sz w:val="22"/>
                <w:szCs w:val="22"/>
              </w:rPr>
            </w:pPr>
            <w:r>
              <w:rPr>
                <w:kern w:val="2"/>
                <w:sz w:val="22"/>
                <w:szCs w:val="22"/>
              </w:rPr>
              <w:t>10.1.2. Prekių pristatymo terminų bei tvarkos laikymasis;</w:t>
            </w:r>
          </w:p>
          <w:p w14:paraId="1F8F23B0" w14:textId="77777777" w:rsidR="003F4820" w:rsidRDefault="003F4820" w:rsidP="003F4820">
            <w:pPr>
              <w:rPr>
                <w:kern w:val="2"/>
                <w:sz w:val="22"/>
                <w:szCs w:val="22"/>
              </w:rPr>
            </w:pPr>
            <w:r>
              <w:rPr>
                <w:kern w:val="2"/>
                <w:sz w:val="22"/>
                <w:szCs w:val="22"/>
              </w:rPr>
              <w:t>10.1.3. Garantinių ir kitų kokybės užtikrinimo įsipareigojimų tinkamas vykdymas;</w:t>
            </w:r>
          </w:p>
          <w:p w14:paraId="5158CB76" w14:textId="77777777" w:rsidR="003F4820" w:rsidRDefault="003F4820" w:rsidP="003F4820">
            <w:pPr>
              <w:rPr>
                <w:kern w:val="2"/>
                <w:sz w:val="22"/>
                <w:szCs w:val="22"/>
              </w:rPr>
            </w:pPr>
            <w:r>
              <w:rPr>
                <w:kern w:val="2"/>
                <w:sz w:val="22"/>
                <w:szCs w:val="22"/>
              </w:rPr>
              <w:t>10.1.4. Pateikiamų dokumentų (įskaitant CE ženklinimą ar lygiaverčius dokumentus) pilnumas ir tikslumas;</w:t>
            </w:r>
          </w:p>
          <w:p w14:paraId="5682545E" w14:textId="77777777" w:rsidR="003F4820" w:rsidRDefault="003F4820" w:rsidP="003F4820">
            <w:pPr>
              <w:rPr>
                <w:kern w:val="2"/>
                <w:sz w:val="22"/>
                <w:szCs w:val="22"/>
              </w:rPr>
            </w:pPr>
            <w:r>
              <w:rPr>
                <w:kern w:val="2"/>
                <w:sz w:val="22"/>
                <w:szCs w:val="22"/>
              </w:rPr>
              <w:t>10.1.5. Konfidencialumo, konkurencijos, intelektinės nuosavybės reikalavimų laikymasis;</w:t>
            </w:r>
          </w:p>
          <w:p w14:paraId="60EB8691" w14:textId="77777777" w:rsidR="003F4820" w:rsidRDefault="003F4820" w:rsidP="003F4820">
            <w:pPr>
              <w:rPr>
                <w:kern w:val="2"/>
                <w:sz w:val="22"/>
                <w:szCs w:val="22"/>
              </w:rPr>
            </w:pPr>
            <w:r>
              <w:rPr>
                <w:kern w:val="2"/>
                <w:sz w:val="22"/>
                <w:szCs w:val="22"/>
              </w:rPr>
              <w:t>10.1.6. Įkainių ir atsiskaitymo sąlygų laikymasis;</w:t>
            </w:r>
          </w:p>
          <w:p w14:paraId="3657475F" w14:textId="46966282" w:rsidR="003F4820" w:rsidRPr="00B96C6D" w:rsidRDefault="003F4820" w:rsidP="003F4820">
            <w:pPr>
              <w:jc w:val="both"/>
              <w:rPr>
                <w:kern w:val="2"/>
                <w:sz w:val="22"/>
                <w:szCs w:val="22"/>
              </w:rPr>
            </w:pPr>
            <w:r>
              <w:rPr>
                <w:kern w:val="2"/>
                <w:sz w:val="22"/>
                <w:szCs w:val="22"/>
              </w:rPr>
              <w:t>10.1.7. Aplinkosauginių kriterijų laikymasis, kai jie taikomi.</w:t>
            </w:r>
          </w:p>
        </w:tc>
      </w:tr>
      <w:tr w:rsidR="003F4820" w:rsidRPr="00B96C6D" w14:paraId="0F5458CF" w14:textId="77777777" w:rsidTr="006A2EB5">
        <w:trPr>
          <w:trHeight w:val="300"/>
        </w:trPr>
        <w:tc>
          <w:tcPr>
            <w:tcW w:w="2835" w:type="dxa"/>
          </w:tcPr>
          <w:p w14:paraId="0C270B5F" w14:textId="77777777" w:rsidR="003F4820" w:rsidRPr="00B96C6D" w:rsidRDefault="003F4820" w:rsidP="003F4820">
            <w:pPr>
              <w:rPr>
                <w:b/>
                <w:bCs/>
                <w:kern w:val="2"/>
                <w:sz w:val="22"/>
                <w:szCs w:val="22"/>
              </w:rPr>
            </w:pPr>
            <w:r w:rsidRPr="00B96C6D">
              <w:rPr>
                <w:b/>
                <w:bCs/>
                <w:kern w:val="2"/>
                <w:sz w:val="22"/>
                <w:szCs w:val="22"/>
              </w:rPr>
              <w:t>10.2. Dideli arba nuolatiniai esminės Sutarties sąlygos vykdymo trūkumai</w:t>
            </w:r>
          </w:p>
        </w:tc>
        <w:tc>
          <w:tcPr>
            <w:tcW w:w="7797" w:type="dxa"/>
            <w:gridSpan w:val="2"/>
            <w:tcBorders>
              <w:top w:val="single" w:sz="4" w:space="0" w:color="auto"/>
              <w:left w:val="single" w:sz="4" w:space="0" w:color="auto"/>
              <w:bottom w:val="single" w:sz="4" w:space="0" w:color="auto"/>
              <w:right w:val="single" w:sz="4" w:space="0" w:color="auto"/>
            </w:tcBorders>
          </w:tcPr>
          <w:p w14:paraId="124DFC68" w14:textId="77777777" w:rsidR="003F4820" w:rsidRDefault="003F4820" w:rsidP="003F4820">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3F4820" w:rsidRDefault="003F4820" w:rsidP="003F4820">
            <w:pPr>
              <w:jc w:val="both"/>
              <w:rPr>
                <w:kern w:val="2"/>
                <w:sz w:val="22"/>
                <w:szCs w:val="22"/>
              </w:rPr>
            </w:pPr>
            <w:r>
              <w:rPr>
                <w:kern w:val="2"/>
                <w:sz w:val="22"/>
                <w:szCs w:val="22"/>
              </w:rPr>
              <w:t>10.2.2. Prekių neatitiktis Sutarties ar teisės aktų reikalavimams bent 2 (du) kartus;</w:t>
            </w:r>
          </w:p>
          <w:p w14:paraId="1E296EC3" w14:textId="77777777" w:rsidR="003F4820" w:rsidRDefault="003F4820" w:rsidP="003F4820">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3F4820" w:rsidRDefault="003F4820" w:rsidP="003F4820">
            <w:pPr>
              <w:jc w:val="both"/>
              <w:rPr>
                <w:kern w:val="2"/>
                <w:sz w:val="22"/>
                <w:szCs w:val="22"/>
              </w:rPr>
            </w:pPr>
            <w:r>
              <w:rPr>
                <w:kern w:val="2"/>
                <w:sz w:val="22"/>
                <w:szCs w:val="22"/>
              </w:rPr>
              <w:t>10.2.4. Sutarties įkainių viršijimas, Prekių tiekimas ne pagal nustatytą tvarką;</w:t>
            </w:r>
          </w:p>
          <w:p w14:paraId="0B9A1243" w14:textId="77777777" w:rsidR="003F4820" w:rsidRDefault="003F4820" w:rsidP="003F4820">
            <w:pPr>
              <w:jc w:val="both"/>
              <w:rPr>
                <w:kern w:val="2"/>
                <w:sz w:val="22"/>
                <w:szCs w:val="22"/>
              </w:rPr>
            </w:pPr>
            <w:r>
              <w:rPr>
                <w:kern w:val="2"/>
                <w:sz w:val="22"/>
                <w:szCs w:val="22"/>
              </w:rPr>
              <w:t>10.2.5. Bet kuris iš Sutarties 12.2 punkte išvardintų pažeidimų;</w:t>
            </w:r>
          </w:p>
          <w:p w14:paraId="27FF7C68" w14:textId="4F453E21" w:rsidR="003F4820" w:rsidRPr="00B96C6D" w:rsidRDefault="003F4820" w:rsidP="003F4820">
            <w:pPr>
              <w:rPr>
                <w:kern w:val="2"/>
                <w:sz w:val="22"/>
                <w:szCs w:val="22"/>
              </w:rPr>
            </w:pPr>
            <w:r>
              <w:rPr>
                <w:kern w:val="2"/>
                <w:sz w:val="22"/>
                <w:szCs w:val="22"/>
              </w:rPr>
              <w:t>10.2.6. Veiksmai ar neveikimas, dėl kurių Pirkėjas pagrįstai netenka pasitikėjimo Tiekėjo gebėjimu vykdyti Sutartį tinkamai.</w:t>
            </w:r>
          </w:p>
        </w:tc>
      </w:tr>
      <w:tr w:rsidR="003F4820" w:rsidRPr="00B96C6D" w14:paraId="70836C3F" w14:textId="77777777" w:rsidTr="006A2EB5">
        <w:trPr>
          <w:trHeight w:val="300"/>
        </w:trPr>
        <w:tc>
          <w:tcPr>
            <w:tcW w:w="10632" w:type="dxa"/>
            <w:gridSpan w:val="3"/>
          </w:tcPr>
          <w:p w14:paraId="31DFC488" w14:textId="77777777" w:rsidR="003F4820" w:rsidRPr="00B96C6D" w:rsidRDefault="003F4820" w:rsidP="003F4820">
            <w:pPr>
              <w:jc w:val="center"/>
              <w:rPr>
                <w:b/>
                <w:bCs/>
                <w:kern w:val="2"/>
                <w:sz w:val="22"/>
                <w:szCs w:val="22"/>
              </w:rPr>
            </w:pPr>
            <w:r w:rsidRPr="00B96C6D">
              <w:rPr>
                <w:b/>
                <w:bCs/>
                <w:kern w:val="2"/>
                <w:sz w:val="22"/>
                <w:szCs w:val="22"/>
              </w:rPr>
              <w:t>11. SUTARTIES GALIOJIMAS IR KEITIMAS</w:t>
            </w:r>
          </w:p>
        </w:tc>
      </w:tr>
      <w:tr w:rsidR="003F4820" w:rsidRPr="00B96C6D" w14:paraId="1E6FEC14"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7CDC9ABA" w14:textId="77777777" w:rsidR="003F4820" w:rsidRPr="00B96C6D" w:rsidRDefault="003F4820" w:rsidP="003F4820">
            <w:pPr>
              <w:rPr>
                <w:b/>
                <w:bCs/>
                <w:kern w:val="2"/>
                <w:sz w:val="22"/>
                <w:szCs w:val="22"/>
              </w:rPr>
            </w:pPr>
            <w:r w:rsidRPr="00B96C6D">
              <w:rPr>
                <w:b/>
                <w:bCs/>
                <w:kern w:val="2"/>
                <w:sz w:val="22"/>
                <w:szCs w:val="22"/>
              </w:rPr>
              <w:t>11.1. Sutarties sudarymas ir įsigaliojimas</w:t>
            </w:r>
          </w:p>
        </w:tc>
        <w:tc>
          <w:tcPr>
            <w:tcW w:w="7797" w:type="dxa"/>
            <w:gridSpan w:val="2"/>
            <w:tcBorders>
              <w:top w:val="single" w:sz="4" w:space="0" w:color="auto"/>
              <w:left w:val="single" w:sz="4" w:space="0" w:color="auto"/>
              <w:bottom w:val="single" w:sz="4" w:space="0" w:color="auto"/>
              <w:right w:val="single" w:sz="4" w:space="0" w:color="auto"/>
            </w:tcBorders>
          </w:tcPr>
          <w:p w14:paraId="1FDEC640" w14:textId="77777777" w:rsidR="003F4820" w:rsidRDefault="003F4820" w:rsidP="003F4820">
            <w:pPr>
              <w:rPr>
                <w:kern w:val="2"/>
                <w:sz w:val="22"/>
                <w:szCs w:val="22"/>
              </w:rPr>
            </w:pPr>
            <w:r>
              <w:rPr>
                <w:kern w:val="2"/>
                <w:sz w:val="22"/>
                <w:szCs w:val="22"/>
              </w:rPr>
              <w:t>Sutartis laikoma sudaryta ir įsigalioja nuo Sutarties pasirašymo dienos (antrosios Šalies pasirašymo dieną).</w:t>
            </w:r>
          </w:p>
          <w:p w14:paraId="0DC01EF2" w14:textId="3A52F104" w:rsidR="003F4820" w:rsidRPr="000D76B6" w:rsidRDefault="003F4820" w:rsidP="003F4820">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31681">
              <w:rPr>
                <w:b/>
                <w:bCs/>
                <w:color w:val="000000"/>
                <w:kern w:val="2"/>
                <w:sz w:val="22"/>
                <w:szCs w:val="22"/>
              </w:rPr>
              <w:t xml:space="preserve">7 </w:t>
            </w:r>
            <w:r>
              <w:rPr>
                <w:b/>
                <w:bCs/>
                <w:kern w:val="2"/>
                <w:sz w:val="22"/>
                <w:szCs w:val="22"/>
              </w:rPr>
              <w:t>mėnesiai</w:t>
            </w:r>
            <w:r w:rsidR="00E31681">
              <w:rPr>
                <w:b/>
                <w:bCs/>
                <w:kern w:val="2"/>
                <w:sz w:val="22"/>
                <w:szCs w:val="22"/>
              </w:rPr>
              <w:t xml:space="preserve"> (6 mėn. pristatymo terminas, 1 mėn. apmokėjimas.</w:t>
            </w:r>
          </w:p>
        </w:tc>
      </w:tr>
      <w:tr w:rsidR="003F4820" w:rsidRPr="00B96C6D" w14:paraId="6568EF21" w14:textId="77777777" w:rsidTr="006A2EB5">
        <w:trPr>
          <w:trHeight w:val="300"/>
        </w:trPr>
        <w:tc>
          <w:tcPr>
            <w:tcW w:w="2835" w:type="dxa"/>
            <w:tcBorders>
              <w:top w:val="single" w:sz="4" w:space="0" w:color="auto"/>
              <w:left w:val="single" w:sz="4" w:space="0" w:color="auto"/>
              <w:bottom w:val="single" w:sz="4" w:space="0" w:color="auto"/>
              <w:right w:val="single" w:sz="4" w:space="0" w:color="auto"/>
            </w:tcBorders>
          </w:tcPr>
          <w:p w14:paraId="46C07DA7" w14:textId="77777777" w:rsidR="003F4820" w:rsidRPr="00173211" w:rsidRDefault="003F4820" w:rsidP="003F4820">
            <w:pPr>
              <w:rPr>
                <w:b/>
                <w:bCs/>
                <w:kern w:val="2"/>
                <w:sz w:val="22"/>
                <w:szCs w:val="22"/>
              </w:rPr>
            </w:pPr>
            <w:bookmarkStart w:id="1" w:name="_Hlk199839730"/>
            <w:r w:rsidRPr="00173211">
              <w:rPr>
                <w:b/>
                <w:bCs/>
                <w:kern w:val="2"/>
                <w:sz w:val="22"/>
                <w:szCs w:val="22"/>
              </w:rPr>
              <w:t>11.2. Sutarties galiojimo termino pratęsimas</w:t>
            </w:r>
          </w:p>
        </w:tc>
        <w:tc>
          <w:tcPr>
            <w:tcW w:w="7797" w:type="dxa"/>
            <w:gridSpan w:val="2"/>
            <w:tcBorders>
              <w:top w:val="single" w:sz="4" w:space="0" w:color="auto"/>
              <w:left w:val="single" w:sz="4" w:space="0" w:color="auto"/>
              <w:bottom w:val="single" w:sz="4" w:space="0" w:color="auto"/>
              <w:right w:val="single" w:sz="4" w:space="0" w:color="auto"/>
            </w:tcBorders>
          </w:tcPr>
          <w:p w14:paraId="5BFF1F84" w14:textId="5EDB489C" w:rsidR="003F4820" w:rsidRPr="0071466B" w:rsidRDefault="00B70D0D" w:rsidP="003F4820">
            <w:pPr>
              <w:jc w:val="both"/>
              <w:rPr>
                <w:rFonts w:eastAsia="Arial"/>
                <w:strike/>
                <w:sz w:val="22"/>
                <w:szCs w:val="22"/>
              </w:rPr>
            </w:pPr>
            <w:r>
              <w:t>Rašytiniu šalių susitarimu gali būti pratęsiam, esant sutarties 4.2. numatytoms sąlygoms</w:t>
            </w:r>
          </w:p>
        </w:tc>
      </w:tr>
      <w:bookmarkEnd w:id="1"/>
      <w:tr w:rsidR="003F4820" w:rsidRPr="00B96C6D" w14:paraId="0284242D" w14:textId="77777777" w:rsidTr="006A2EB5">
        <w:trPr>
          <w:trHeight w:val="300"/>
        </w:trPr>
        <w:tc>
          <w:tcPr>
            <w:tcW w:w="10632" w:type="dxa"/>
            <w:gridSpan w:val="3"/>
          </w:tcPr>
          <w:p w14:paraId="05AABF93" w14:textId="77777777" w:rsidR="003F4820" w:rsidRPr="00B96C6D" w:rsidRDefault="003F4820" w:rsidP="003F4820">
            <w:pPr>
              <w:jc w:val="center"/>
              <w:rPr>
                <w:b/>
                <w:bCs/>
                <w:kern w:val="2"/>
                <w:sz w:val="22"/>
                <w:szCs w:val="22"/>
              </w:rPr>
            </w:pPr>
            <w:r w:rsidRPr="00B96C6D">
              <w:rPr>
                <w:b/>
                <w:bCs/>
                <w:kern w:val="2"/>
                <w:sz w:val="22"/>
                <w:szCs w:val="22"/>
              </w:rPr>
              <w:t>12. SUTARTIES NUTRAUKIMAS</w:t>
            </w:r>
          </w:p>
        </w:tc>
      </w:tr>
      <w:tr w:rsidR="003F4820" w:rsidRPr="00B96C6D" w14:paraId="02CDEAC4" w14:textId="77777777" w:rsidTr="006A2EB5">
        <w:trPr>
          <w:trHeight w:val="300"/>
        </w:trPr>
        <w:tc>
          <w:tcPr>
            <w:tcW w:w="2835" w:type="dxa"/>
          </w:tcPr>
          <w:p w14:paraId="226C878D" w14:textId="77777777" w:rsidR="003F4820" w:rsidRPr="000D76B6" w:rsidRDefault="003F4820" w:rsidP="003F4820">
            <w:pPr>
              <w:rPr>
                <w:b/>
                <w:bCs/>
                <w:kern w:val="2"/>
                <w:sz w:val="22"/>
                <w:szCs w:val="22"/>
              </w:rPr>
            </w:pPr>
            <w:r w:rsidRPr="000D76B6">
              <w:rPr>
                <w:b/>
                <w:bCs/>
                <w:kern w:val="2"/>
                <w:sz w:val="22"/>
                <w:szCs w:val="22"/>
              </w:rPr>
              <w:t>12.1. Sutarties nutraukimo pagrindai</w:t>
            </w:r>
          </w:p>
        </w:tc>
        <w:tc>
          <w:tcPr>
            <w:tcW w:w="7797" w:type="dxa"/>
            <w:gridSpan w:val="2"/>
          </w:tcPr>
          <w:p w14:paraId="6FAE0A4C" w14:textId="4EBEF971" w:rsidR="003F4820" w:rsidRPr="00B96C6D" w:rsidRDefault="003F4820" w:rsidP="003F4820">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3F4820" w:rsidRPr="00B96C6D" w14:paraId="69CB11D9" w14:textId="77777777" w:rsidTr="006A2EB5">
        <w:trPr>
          <w:trHeight w:val="300"/>
        </w:trPr>
        <w:tc>
          <w:tcPr>
            <w:tcW w:w="2835" w:type="dxa"/>
          </w:tcPr>
          <w:p w14:paraId="30B41D12" w14:textId="77777777" w:rsidR="003F4820" w:rsidRPr="000D76B6" w:rsidRDefault="003F4820" w:rsidP="003F4820">
            <w:pPr>
              <w:rPr>
                <w:b/>
                <w:bCs/>
                <w:kern w:val="2"/>
                <w:sz w:val="22"/>
                <w:szCs w:val="22"/>
              </w:rPr>
            </w:pPr>
            <w:r w:rsidRPr="000D76B6">
              <w:rPr>
                <w:b/>
                <w:bCs/>
                <w:kern w:val="2"/>
                <w:sz w:val="22"/>
                <w:szCs w:val="22"/>
              </w:rPr>
              <w:t>12.2. Esminiai Sutarties pažeidimai</w:t>
            </w:r>
          </w:p>
          <w:p w14:paraId="08CC1A68" w14:textId="77777777" w:rsidR="003F4820" w:rsidRPr="000D76B6" w:rsidRDefault="003F4820" w:rsidP="003F4820">
            <w:pPr>
              <w:rPr>
                <w:b/>
                <w:bCs/>
                <w:kern w:val="2"/>
                <w:sz w:val="22"/>
                <w:szCs w:val="22"/>
              </w:rPr>
            </w:pPr>
          </w:p>
        </w:tc>
        <w:tc>
          <w:tcPr>
            <w:tcW w:w="7797" w:type="dxa"/>
            <w:gridSpan w:val="2"/>
          </w:tcPr>
          <w:p w14:paraId="6CA9D645" w14:textId="11063007" w:rsidR="003F4820" w:rsidRDefault="003F4820" w:rsidP="003F4820">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3F4820" w:rsidRDefault="003F4820" w:rsidP="003F4820">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3F4820" w:rsidRDefault="003F4820" w:rsidP="003F4820">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3F4820" w:rsidRDefault="003F4820" w:rsidP="003F4820">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3F4820" w:rsidRDefault="003F4820" w:rsidP="003F4820">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3F4820" w:rsidRPr="00B96C6D" w:rsidRDefault="003F4820" w:rsidP="003F4820">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F4820" w:rsidRPr="00B96C6D" w14:paraId="66C5FB47" w14:textId="77777777" w:rsidTr="006A2EB5">
        <w:trPr>
          <w:trHeight w:val="300"/>
        </w:trPr>
        <w:tc>
          <w:tcPr>
            <w:tcW w:w="10632" w:type="dxa"/>
            <w:gridSpan w:val="3"/>
          </w:tcPr>
          <w:p w14:paraId="2E78AE5D" w14:textId="36407478" w:rsidR="003F4820" w:rsidRPr="00B96C6D" w:rsidRDefault="003F4820" w:rsidP="003F4820">
            <w:pPr>
              <w:jc w:val="center"/>
              <w:rPr>
                <w:kern w:val="2"/>
                <w:sz w:val="22"/>
                <w:szCs w:val="22"/>
              </w:rPr>
            </w:pPr>
            <w:r w:rsidRPr="00B96C6D">
              <w:rPr>
                <w:b/>
                <w:bCs/>
                <w:kern w:val="2"/>
                <w:sz w:val="22"/>
                <w:szCs w:val="22"/>
              </w:rPr>
              <w:t xml:space="preserve">13. APLINKOSAUGINIAI IR SOCIALINIAI KRITERIJAI </w:t>
            </w:r>
          </w:p>
        </w:tc>
      </w:tr>
      <w:tr w:rsidR="003F4820" w:rsidRPr="00B96C6D" w14:paraId="2A940830" w14:textId="77777777" w:rsidTr="006A2EB5">
        <w:trPr>
          <w:trHeight w:val="555"/>
        </w:trPr>
        <w:tc>
          <w:tcPr>
            <w:tcW w:w="2835" w:type="dxa"/>
          </w:tcPr>
          <w:p w14:paraId="5445B64C" w14:textId="77777777" w:rsidR="003F4820" w:rsidRPr="00CC30E6" w:rsidRDefault="003F4820" w:rsidP="003F4820">
            <w:pPr>
              <w:rPr>
                <w:b/>
                <w:bCs/>
                <w:kern w:val="2"/>
                <w:sz w:val="22"/>
                <w:szCs w:val="22"/>
              </w:rPr>
            </w:pPr>
            <w:r w:rsidRPr="00CC30E6">
              <w:rPr>
                <w:b/>
                <w:bCs/>
                <w:kern w:val="2"/>
                <w:sz w:val="22"/>
                <w:szCs w:val="22"/>
              </w:rPr>
              <w:t>13.1. Aplinkosauginių kriterijų nustatymo teisinis pagrindas</w:t>
            </w:r>
          </w:p>
        </w:tc>
        <w:tc>
          <w:tcPr>
            <w:tcW w:w="7797" w:type="dxa"/>
            <w:gridSpan w:val="2"/>
          </w:tcPr>
          <w:p w14:paraId="404C5998" w14:textId="30EF5547" w:rsidR="003F4820" w:rsidRPr="00CC30E6" w:rsidRDefault="003F4820" w:rsidP="003F4820">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3F4820" w:rsidRPr="00CC30E6" w:rsidRDefault="003F4820" w:rsidP="003F4820">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3F4820" w:rsidRPr="00CC30E6" w:rsidRDefault="003F4820" w:rsidP="003F4820">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CC30E6">
              <w:rPr>
                <w:kern w:val="2"/>
                <w:sz w:val="22"/>
                <w:szCs w:val="22"/>
              </w:rPr>
              <w:t xml:space="preserve">, kuriuos Tiekėjas privalo ištaisyti ir </w:t>
            </w:r>
            <w:r w:rsidRPr="00CC30E6">
              <w:rPr>
                <w:kern w:val="2"/>
                <w:sz w:val="22"/>
                <w:szCs w:val="22"/>
                <w:shd w:val="clear" w:color="auto" w:fill="FFFFFF"/>
              </w:rPr>
              <w:t>taikyti baudą, numatytą 9.5 punkte.</w:t>
            </w:r>
          </w:p>
        </w:tc>
      </w:tr>
      <w:tr w:rsidR="003F4820" w:rsidRPr="00B96C6D" w14:paraId="032072CC" w14:textId="77777777" w:rsidTr="006A2EB5">
        <w:trPr>
          <w:trHeight w:val="300"/>
        </w:trPr>
        <w:tc>
          <w:tcPr>
            <w:tcW w:w="2835" w:type="dxa"/>
          </w:tcPr>
          <w:p w14:paraId="0C0ADA8E" w14:textId="2BE4E03A" w:rsidR="003F4820" w:rsidRPr="00B96C6D" w:rsidRDefault="003F4820" w:rsidP="003F4820">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797" w:type="dxa"/>
            <w:gridSpan w:val="2"/>
          </w:tcPr>
          <w:p w14:paraId="176F2725" w14:textId="77777777" w:rsidR="003F4820" w:rsidRPr="00B96C6D" w:rsidRDefault="003F4820" w:rsidP="003F4820">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F4820" w:rsidRPr="00B96C6D" w:rsidRDefault="003F4820" w:rsidP="003F4820">
            <w:pPr>
              <w:rPr>
                <w:color w:val="000000"/>
                <w:kern w:val="2"/>
                <w:sz w:val="22"/>
                <w:szCs w:val="22"/>
                <w:shd w:val="clear" w:color="auto" w:fill="FFFFFF"/>
              </w:rPr>
            </w:pPr>
          </w:p>
          <w:p w14:paraId="7834229A" w14:textId="38717A9C" w:rsidR="003F4820" w:rsidRPr="00B96C6D" w:rsidRDefault="003F4820" w:rsidP="003F4820">
            <w:pPr>
              <w:rPr>
                <w:color w:val="0070C0"/>
                <w:kern w:val="2"/>
                <w:sz w:val="22"/>
                <w:szCs w:val="22"/>
              </w:rPr>
            </w:pPr>
          </w:p>
        </w:tc>
      </w:tr>
      <w:tr w:rsidR="003F4820" w:rsidRPr="00B96C6D" w14:paraId="063A7063" w14:textId="77777777" w:rsidTr="006A2EB5">
        <w:trPr>
          <w:trHeight w:val="300"/>
        </w:trPr>
        <w:tc>
          <w:tcPr>
            <w:tcW w:w="10632" w:type="dxa"/>
            <w:gridSpan w:val="3"/>
          </w:tcPr>
          <w:p w14:paraId="1EC1A743" w14:textId="772FC253" w:rsidR="003F4820" w:rsidRPr="00B96C6D" w:rsidRDefault="003F4820" w:rsidP="003F4820">
            <w:pPr>
              <w:jc w:val="center"/>
              <w:rPr>
                <w:b/>
                <w:bCs/>
                <w:kern w:val="2"/>
                <w:sz w:val="22"/>
                <w:szCs w:val="22"/>
              </w:rPr>
            </w:pPr>
            <w:r w:rsidRPr="00B96C6D">
              <w:rPr>
                <w:b/>
                <w:bCs/>
                <w:kern w:val="2"/>
                <w:sz w:val="22"/>
                <w:szCs w:val="22"/>
              </w:rPr>
              <w:t>14. SUTARTIES PRIEDAI</w:t>
            </w:r>
          </w:p>
        </w:tc>
      </w:tr>
      <w:tr w:rsidR="003F4820" w:rsidRPr="00B96C6D" w14:paraId="1493342A" w14:textId="77777777" w:rsidTr="006A2EB5">
        <w:trPr>
          <w:trHeight w:val="300"/>
        </w:trPr>
        <w:tc>
          <w:tcPr>
            <w:tcW w:w="2835" w:type="dxa"/>
          </w:tcPr>
          <w:p w14:paraId="0AF63E8A" w14:textId="3888AFD4" w:rsidR="003F4820" w:rsidRPr="000A47C6" w:rsidRDefault="003F4820" w:rsidP="003F4820">
            <w:pPr>
              <w:rPr>
                <w:b/>
                <w:bCs/>
                <w:kern w:val="2"/>
                <w:sz w:val="22"/>
                <w:szCs w:val="22"/>
              </w:rPr>
            </w:pPr>
            <w:r w:rsidRPr="000A47C6">
              <w:rPr>
                <w:b/>
                <w:bCs/>
                <w:kern w:val="2"/>
                <w:sz w:val="22"/>
                <w:szCs w:val="22"/>
              </w:rPr>
              <w:t>14.1. Priedas Nr. 1</w:t>
            </w:r>
          </w:p>
        </w:tc>
        <w:tc>
          <w:tcPr>
            <w:tcW w:w="7797" w:type="dxa"/>
            <w:gridSpan w:val="2"/>
          </w:tcPr>
          <w:p w14:paraId="23C9ECEE" w14:textId="72BF13B6" w:rsidR="003F4820" w:rsidRPr="00B96C6D" w:rsidRDefault="003F4820" w:rsidP="003F4820">
            <w:pPr>
              <w:rPr>
                <w:b/>
                <w:bCs/>
                <w:kern w:val="2"/>
                <w:sz w:val="22"/>
                <w:szCs w:val="22"/>
              </w:rPr>
            </w:pPr>
            <w:r>
              <w:rPr>
                <w:b/>
                <w:bCs/>
                <w:kern w:val="2"/>
                <w:sz w:val="22"/>
                <w:szCs w:val="22"/>
              </w:rPr>
              <w:t>Techninė specifikacija</w:t>
            </w:r>
          </w:p>
        </w:tc>
      </w:tr>
      <w:tr w:rsidR="003F4820" w:rsidRPr="00B96C6D" w14:paraId="50C44CD1" w14:textId="77777777" w:rsidTr="006A2EB5">
        <w:trPr>
          <w:trHeight w:val="300"/>
        </w:trPr>
        <w:tc>
          <w:tcPr>
            <w:tcW w:w="2835" w:type="dxa"/>
          </w:tcPr>
          <w:p w14:paraId="79BEE651" w14:textId="1A9A194F" w:rsidR="003F4820" w:rsidRPr="000A47C6" w:rsidRDefault="003F4820" w:rsidP="003F4820">
            <w:pPr>
              <w:rPr>
                <w:b/>
                <w:bCs/>
                <w:kern w:val="2"/>
                <w:sz w:val="22"/>
                <w:szCs w:val="22"/>
              </w:rPr>
            </w:pPr>
            <w:r w:rsidRPr="000A47C6">
              <w:rPr>
                <w:b/>
                <w:bCs/>
                <w:kern w:val="2"/>
                <w:sz w:val="22"/>
                <w:szCs w:val="22"/>
              </w:rPr>
              <w:t>14.2. Priedas Nr. 2</w:t>
            </w:r>
          </w:p>
        </w:tc>
        <w:tc>
          <w:tcPr>
            <w:tcW w:w="7797" w:type="dxa"/>
            <w:gridSpan w:val="2"/>
          </w:tcPr>
          <w:p w14:paraId="2B96BC58" w14:textId="24C9A758" w:rsidR="003F4820" w:rsidRPr="00B96C6D" w:rsidRDefault="003F4820" w:rsidP="003F4820">
            <w:pPr>
              <w:rPr>
                <w:b/>
                <w:bCs/>
                <w:kern w:val="2"/>
                <w:sz w:val="22"/>
                <w:szCs w:val="22"/>
              </w:rPr>
            </w:pPr>
            <w:r w:rsidRPr="000D629B">
              <w:rPr>
                <w:b/>
                <w:bCs/>
                <w:kern w:val="2"/>
                <w:sz w:val="22"/>
                <w:szCs w:val="22"/>
              </w:rPr>
              <w:t>Pasiūlymas</w:t>
            </w:r>
          </w:p>
        </w:tc>
      </w:tr>
      <w:tr w:rsidR="003F4820" w:rsidRPr="00B96C6D" w14:paraId="5BE9AC4F" w14:textId="77777777" w:rsidTr="006A2EB5">
        <w:trPr>
          <w:trHeight w:val="300"/>
        </w:trPr>
        <w:tc>
          <w:tcPr>
            <w:tcW w:w="2835" w:type="dxa"/>
          </w:tcPr>
          <w:p w14:paraId="0CE5CCF7" w14:textId="2D6E3187" w:rsidR="003F4820" w:rsidRPr="00E67119" w:rsidRDefault="003F4820" w:rsidP="003F4820">
            <w:pPr>
              <w:rPr>
                <w:b/>
                <w:bCs/>
                <w:color w:val="000000" w:themeColor="text1"/>
                <w:kern w:val="2"/>
                <w:sz w:val="22"/>
                <w:szCs w:val="22"/>
              </w:rPr>
            </w:pPr>
            <w:r w:rsidRPr="00E67119">
              <w:rPr>
                <w:b/>
                <w:bCs/>
                <w:color w:val="000000" w:themeColor="text1"/>
                <w:kern w:val="2"/>
                <w:sz w:val="22"/>
                <w:szCs w:val="22"/>
              </w:rPr>
              <w:t>14.</w:t>
            </w:r>
            <w:r>
              <w:rPr>
                <w:b/>
                <w:bCs/>
                <w:color w:val="000000" w:themeColor="text1"/>
                <w:kern w:val="2"/>
                <w:sz w:val="22"/>
                <w:szCs w:val="22"/>
              </w:rPr>
              <w:t>3</w:t>
            </w:r>
            <w:r w:rsidRPr="00E67119">
              <w:rPr>
                <w:b/>
                <w:bCs/>
                <w:color w:val="000000" w:themeColor="text1"/>
                <w:kern w:val="2"/>
                <w:sz w:val="22"/>
                <w:szCs w:val="22"/>
              </w:rPr>
              <w:t>. Priedas Nr. </w:t>
            </w:r>
            <w:r>
              <w:rPr>
                <w:b/>
                <w:bCs/>
                <w:color w:val="000000" w:themeColor="text1"/>
                <w:kern w:val="2"/>
                <w:sz w:val="22"/>
                <w:szCs w:val="22"/>
              </w:rPr>
              <w:t>3</w:t>
            </w:r>
          </w:p>
        </w:tc>
        <w:tc>
          <w:tcPr>
            <w:tcW w:w="7797" w:type="dxa"/>
            <w:gridSpan w:val="2"/>
          </w:tcPr>
          <w:p w14:paraId="66F4E45D" w14:textId="1ABDD41A" w:rsidR="003F4820" w:rsidRPr="00E67119" w:rsidRDefault="003F4820" w:rsidP="003F4820">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3F4820" w:rsidRPr="00B96C6D" w14:paraId="29AA4422" w14:textId="77777777" w:rsidTr="006A2EB5">
        <w:tc>
          <w:tcPr>
            <w:tcW w:w="10632" w:type="dxa"/>
            <w:gridSpan w:val="3"/>
          </w:tcPr>
          <w:p w14:paraId="3ACEC6B8" w14:textId="744213EC" w:rsidR="003F4820" w:rsidRPr="00E67119" w:rsidRDefault="003F4820" w:rsidP="003F4820">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3F4820" w:rsidRPr="00B96C6D" w14:paraId="4EDC6BFC" w14:textId="77777777" w:rsidTr="006A2EB5">
        <w:tc>
          <w:tcPr>
            <w:tcW w:w="4643" w:type="dxa"/>
            <w:gridSpan w:val="2"/>
            <w:tcBorders>
              <w:top w:val="single" w:sz="4" w:space="0" w:color="auto"/>
              <w:left w:val="single" w:sz="4" w:space="0" w:color="auto"/>
              <w:bottom w:val="single" w:sz="4" w:space="0" w:color="auto"/>
              <w:right w:val="single" w:sz="4" w:space="0" w:color="auto"/>
            </w:tcBorders>
          </w:tcPr>
          <w:p w14:paraId="0404842D" w14:textId="77777777" w:rsidR="003F4820" w:rsidRPr="00E67119" w:rsidRDefault="003F4820" w:rsidP="003F4820">
            <w:pPr>
              <w:jc w:val="center"/>
              <w:rPr>
                <w:b/>
                <w:bCs/>
                <w:color w:val="000000" w:themeColor="text1"/>
                <w:kern w:val="2"/>
                <w:sz w:val="22"/>
                <w:szCs w:val="22"/>
              </w:rPr>
            </w:pPr>
            <w:r w:rsidRPr="00E67119">
              <w:rPr>
                <w:b/>
                <w:bCs/>
                <w:color w:val="000000" w:themeColor="text1"/>
                <w:kern w:val="2"/>
                <w:sz w:val="22"/>
                <w:szCs w:val="22"/>
              </w:rPr>
              <w:t>PIRKĖJAS</w:t>
            </w:r>
          </w:p>
        </w:tc>
        <w:tc>
          <w:tcPr>
            <w:tcW w:w="5989" w:type="dxa"/>
            <w:tcBorders>
              <w:top w:val="single" w:sz="4" w:space="0" w:color="auto"/>
              <w:left w:val="single" w:sz="4" w:space="0" w:color="auto"/>
              <w:bottom w:val="single" w:sz="4" w:space="0" w:color="auto"/>
              <w:right w:val="single" w:sz="4" w:space="0" w:color="auto"/>
            </w:tcBorders>
          </w:tcPr>
          <w:p w14:paraId="3C4F7230" w14:textId="77777777" w:rsidR="003F4820" w:rsidRPr="00E67119" w:rsidRDefault="003F4820" w:rsidP="003F4820">
            <w:pPr>
              <w:jc w:val="center"/>
              <w:rPr>
                <w:b/>
                <w:bCs/>
                <w:color w:val="000000" w:themeColor="text1"/>
                <w:kern w:val="2"/>
                <w:sz w:val="22"/>
                <w:szCs w:val="22"/>
              </w:rPr>
            </w:pPr>
            <w:r w:rsidRPr="00E67119">
              <w:rPr>
                <w:b/>
                <w:bCs/>
                <w:color w:val="000000" w:themeColor="text1"/>
                <w:kern w:val="2"/>
                <w:sz w:val="22"/>
                <w:szCs w:val="22"/>
              </w:rPr>
              <w:t>TIEKĖJAS</w:t>
            </w:r>
          </w:p>
        </w:tc>
      </w:tr>
      <w:tr w:rsidR="003F4820" w:rsidRPr="00B96C6D" w14:paraId="00A924EC" w14:textId="77777777" w:rsidTr="006A2EB5">
        <w:tc>
          <w:tcPr>
            <w:tcW w:w="4643" w:type="dxa"/>
            <w:gridSpan w:val="2"/>
            <w:tcBorders>
              <w:top w:val="single" w:sz="4" w:space="0" w:color="auto"/>
              <w:left w:val="single" w:sz="4" w:space="0" w:color="auto"/>
              <w:bottom w:val="single" w:sz="4" w:space="0" w:color="auto"/>
              <w:right w:val="single" w:sz="4" w:space="0" w:color="auto"/>
            </w:tcBorders>
          </w:tcPr>
          <w:p w14:paraId="5FDF1AAB" w14:textId="3D46A7A6" w:rsidR="003F4820" w:rsidRPr="00E67119" w:rsidRDefault="003F4820" w:rsidP="003F4820">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3F4820" w:rsidRPr="00E67119" w:rsidRDefault="003F4820" w:rsidP="003F4820">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89" w:type="dxa"/>
            <w:tcBorders>
              <w:top w:val="single" w:sz="4" w:space="0" w:color="auto"/>
              <w:left w:val="single" w:sz="4" w:space="0" w:color="auto"/>
              <w:bottom w:val="single" w:sz="4" w:space="0" w:color="auto"/>
              <w:right w:val="single" w:sz="4" w:space="0" w:color="auto"/>
            </w:tcBorders>
          </w:tcPr>
          <w:p w14:paraId="7C5FC22D" w14:textId="77777777" w:rsidR="003F4820" w:rsidRPr="00E67119" w:rsidRDefault="003F4820" w:rsidP="003F4820">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3F4820" w:rsidRPr="00B96C6D" w14:paraId="2190A91A" w14:textId="77777777" w:rsidTr="006A2EB5">
        <w:tc>
          <w:tcPr>
            <w:tcW w:w="4643" w:type="dxa"/>
            <w:gridSpan w:val="2"/>
            <w:tcBorders>
              <w:top w:val="single" w:sz="4" w:space="0" w:color="auto"/>
              <w:left w:val="single" w:sz="4" w:space="0" w:color="auto"/>
              <w:bottom w:val="single" w:sz="4" w:space="0" w:color="auto"/>
              <w:right w:val="single" w:sz="4" w:space="0" w:color="auto"/>
            </w:tcBorders>
          </w:tcPr>
          <w:p w14:paraId="5F978D19" w14:textId="77777777" w:rsidR="003F4820" w:rsidRPr="00E67119" w:rsidRDefault="003F4820" w:rsidP="003F4820">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3F4820" w:rsidRPr="00E67119" w:rsidRDefault="003F4820" w:rsidP="003F4820">
            <w:pPr>
              <w:jc w:val="center"/>
              <w:rPr>
                <w:b/>
                <w:bCs/>
                <w:color w:val="000000" w:themeColor="text1"/>
                <w:kern w:val="2"/>
                <w:sz w:val="22"/>
                <w:szCs w:val="22"/>
              </w:rPr>
            </w:pPr>
          </w:p>
        </w:tc>
        <w:tc>
          <w:tcPr>
            <w:tcW w:w="5989" w:type="dxa"/>
            <w:tcBorders>
              <w:top w:val="single" w:sz="4" w:space="0" w:color="auto"/>
              <w:left w:val="single" w:sz="4" w:space="0" w:color="auto"/>
              <w:bottom w:val="single" w:sz="4" w:space="0" w:color="auto"/>
              <w:right w:val="single" w:sz="4" w:space="0" w:color="auto"/>
            </w:tcBorders>
          </w:tcPr>
          <w:p w14:paraId="449EF7AE" w14:textId="77777777" w:rsidR="003F4820" w:rsidRPr="00E67119" w:rsidRDefault="003F4820" w:rsidP="003F4820">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7924B9AB"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6A2EB5">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0284A4FD" w:rsidR="000A47C6" w:rsidRDefault="007E3458" w:rsidP="007E3458">
      <w:pPr>
        <w:jc w:val="center"/>
        <w:rPr>
          <w:kern w:val="2"/>
          <w:szCs w:val="24"/>
        </w:rPr>
      </w:pPr>
      <w:r>
        <w:rPr>
          <w:kern w:val="2"/>
          <w:szCs w:val="24"/>
        </w:rPr>
        <w:t>________________</w:t>
      </w:r>
    </w:p>
    <w:sectPr w:rsidR="000A47C6"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FF6C" w14:textId="77777777" w:rsidR="004E08A5" w:rsidRDefault="004E08A5">
      <w:r>
        <w:separator/>
      </w:r>
    </w:p>
  </w:endnote>
  <w:endnote w:type="continuationSeparator" w:id="0">
    <w:p w14:paraId="42995E8E" w14:textId="77777777" w:rsidR="004E08A5" w:rsidRDefault="004E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7613" w14:textId="77777777" w:rsidR="004E08A5" w:rsidRDefault="004E08A5">
      <w:r>
        <w:separator/>
      </w:r>
    </w:p>
  </w:footnote>
  <w:footnote w:type="continuationSeparator" w:id="0">
    <w:p w14:paraId="11001D66" w14:textId="77777777" w:rsidR="004E08A5" w:rsidRDefault="004E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360FD"/>
    <w:rsid w:val="00047289"/>
    <w:rsid w:val="000515B5"/>
    <w:rsid w:val="00053937"/>
    <w:rsid w:val="000601A7"/>
    <w:rsid w:val="00062248"/>
    <w:rsid w:val="000641C1"/>
    <w:rsid w:val="00072458"/>
    <w:rsid w:val="000843E9"/>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B2EB7"/>
    <w:rsid w:val="001D0762"/>
    <w:rsid w:val="001E1E07"/>
    <w:rsid w:val="001E410C"/>
    <w:rsid w:val="00201517"/>
    <w:rsid w:val="00202E5E"/>
    <w:rsid w:val="00206616"/>
    <w:rsid w:val="00213B60"/>
    <w:rsid w:val="00256423"/>
    <w:rsid w:val="00267F55"/>
    <w:rsid w:val="002764F4"/>
    <w:rsid w:val="002825A7"/>
    <w:rsid w:val="002908ED"/>
    <w:rsid w:val="002A2B1A"/>
    <w:rsid w:val="002A6D77"/>
    <w:rsid w:val="002B4922"/>
    <w:rsid w:val="002B5DAD"/>
    <w:rsid w:val="002B685E"/>
    <w:rsid w:val="002B7C65"/>
    <w:rsid w:val="002C64DC"/>
    <w:rsid w:val="002D3091"/>
    <w:rsid w:val="002E504E"/>
    <w:rsid w:val="002E7DD2"/>
    <w:rsid w:val="002E7EC3"/>
    <w:rsid w:val="002F0B5F"/>
    <w:rsid w:val="0030243D"/>
    <w:rsid w:val="003066EA"/>
    <w:rsid w:val="00323026"/>
    <w:rsid w:val="0033497D"/>
    <w:rsid w:val="00334A85"/>
    <w:rsid w:val="00341720"/>
    <w:rsid w:val="00357565"/>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4820"/>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6D1D"/>
    <w:rsid w:val="004D51D8"/>
    <w:rsid w:val="004E08A5"/>
    <w:rsid w:val="004E1D64"/>
    <w:rsid w:val="004E4768"/>
    <w:rsid w:val="004F54D2"/>
    <w:rsid w:val="00504A6C"/>
    <w:rsid w:val="00516EEE"/>
    <w:rsid w:val="00535E5C"/>
    <w:rsid w:val="00537592"/>
    <w:rsid w:val="005409B2"/>
    <w:rsid w:val="00554F6D"/>
    <w:rsid w:val="0055548B"/>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4C1D"/>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A2EB5"/>
    <w:rsid w:val="006B2DB5"/>
    <w:rsid w:val="006C5004"/>
    <w:rsid w:val="006C667E"/>
    <w:rsid w:val="006E0D74"/>
    <w:rsid w:val="006F5980"/>
    <w:rsid w:val="00700B12"/>
    <w:rsid w:val="00702B6D"/>
    <w:rsid w:val="00706829"/>
    <w:rsid w:val="00707524"/>
    <w:rsid w:val="0071353B"/>
    <w:rsid w:val="0071466B"/>
    <w:rsid w:val="00722389"/>
    <w:rsid w:val="0073144F"/>
    <w:rsid w:val="00741B14"/>
    <w:rsid w:val="007509CC"/>
    <w:rsid w:val="00754D1A"/>
    <w:rsid w:val="00755EDE"/>
    <w:rsid w:val="0075686F"/>
    <w:rsid w:val="00781CEF"/>
    <w:rsid w:val="00785F94"/>
    <w:rsid w:val="007863E7"/>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86101"/>
    <w:rsid w:val="009A15CE"/>
    <w:rsid w:val="009B271C"/>
    <w:rsid w:val="009B5401"/>
    <w:rsid w:val="009C0E1E"/>
    <w:rsid w:val="009C69B1"/>
    <w:rsid w:val="009D50D6"/>
    <w:rsid w:val="009E2992"/>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422F"/>
    <w:rsid w:val="00A95120"/>
    <w:rsid w:val="00A97284"/>
    <w:rsid w:val="00AA29DE"/>
    <w:rsid w:val="00AA3315"/>
    <w:rsid w:val="00AB17E1"/>
    <w:rsid w:val="00AB3BDE"/>
    <w:rsid w:val="00AC0450"/>
    <w:rsid w:val="00AC5048"/>
    <w:rsid w:val="00AC7BA5"/>
    <w:rsid w:val="00AD0EC2"/>
    <w:rsid w:val="00AE4BD0"/>
    <w:rsid w:val="00AF3AC8"/>
    <w:rsid w:val="00B02783"/>
    <w:rsid w:val="00B132AC"/>
    <w:rsid w:val="00B279CC"/>
    <w:rsid w:val="00B31512"/>
    <w:rsid w:val="00B36864"/>
    <w:rsid w:val="00B37347"/>
    <w:rsid w:val="00B42595"/>
    <w:rsid w:val="00B56E69"/>
    <w:rsid w:val="00B639F9"/>
    <w:rsid w:val="00B66A1B"/>
    <w:rsid w:val="00B70D0D"/>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07274"/>
    <w:rsid w:val="00C15A35"/>
    <w:rsid w:val="00C40C88"/>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3D5F"/>
    <w:rsid w:val="00CE4D1B"/>
    <w:rsid w:val="00CF6DD8"/>
    <w:rsid w:val="00D00F77"/>
    <w:rsid w:val="00D01529"/>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A4AFA"/>
    <w:rsid w:val="00DB0E96"/>
    <w:rsid w:val="00DB5D9B"/>
    <w:rsid w:val="00DC47D4"/>
    <w:rsid w:val="00DD7479"/>
    <w:rsid w:val="00DF7FF2"/>
    <w:rsid w:val="00E008C0"/>
    <w:rsid w:val="00E02842"/>
    <w:rsid w:val="00E20F89"/>
    <w:rsid w:val="00E2578A"/>
    <w:rsid w:val="00E30787"/>
    <w:rsid w:val="00E31681"/>
    <w:rsid w:val="00E37E42"/>
    <w:rsid w:val="00E42B8D"/>
    <w:rsid w:val="00E43F50"/>
    <w:rsid w:val="00E56F81"/>
    <w:rsid w:val="00E67119"/>
    <w:rsid w:val="00E67BE3"/>
    <w:rsid w:val="00E67D7A"/>
    <w:rsid w:val="00E91905"/>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395E"/>
    <w:rsid w:val="00F66E6E"/>
    <w:rsid w:val="00F815CC"/>
    <w:rsid w:val="00F81887"/>
    <w:rsid w:val="00F84045"/>
    <w:rsid w:val="00F93085"/>
    <w:rsid w:val="00FA4AC5"/>
    <w:rsid w:val="00FC25DE"/>
    <w:rsid w:val="00FC3093"/>
    <w:rsid w:val="00FC3B3E"/>
    <w:rsid w:val="00FC4AB5"/>
    <w:rsid w:val="00FC554F"/>
    <w:rsid w:val="00FC5863"/>
    <w:rsid w:val="00FD343E"/>
    <w:rsid w:val="00FD5182"/>
    <w:rsid w:val="00FE4365"/>
    <w:rsid w:val="00FE7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rute.navic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66614</Words>
  <Characters>37970</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Jurininku ligoninine</cp:lastModifiedBy>
  <cp:revision>5</cp:revision>
  <dcterms:created xsi:type="dcterms:W3CDTF">2025-11-13T18:41:00Z</dcterms:created>
  <dcterms:modified xsi:type="dcterms:W3CDTF">2025-11-13T20:51:00Z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