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2C8C0" w14:textId="58118DBC" w:rsidR="00FC57C1" w:rsidRPr="00BC3AF7" w:rsidRDefault="002819EB" w:rsidP="002819EB">
      <w:pPr>
        <w:spacing w:after="0" w:line="276" w:lineRule="auto"/>
        <w:ind w:left="5245"/>
        <w:jc w:val="right"/>
        <w:rPr>
          <w:rFonts w:ascii="Times New Roman" w:eastAsia="Calibri" w:hAnsi="Times New Roman" w:cs="Times New Roman"/>
          <w:kern w:val="0"/>
          <w:lang w:val="en-US"/>
          <w14:ligatures w14:val="none"/>
        </w:rPr>
      </w:pPr>
      <w:r w:rsidRPr="00BC3AF7">
        <w:rPr>
          <w:rFonts w:ascii="Times New Roman" w:eastAsia="Calibri" w:hAnsi="Times New Roman" w:cs="Times New Roman"/>
          <w:kern w:val="0"/>
          <w:lang w:val="en-US"/>
          <w14:ligatures w14:val="none"/>
        </w:rPr>
        <w:t>Annex 6.2 to Procurement Conditions</w:t>
      </w:r>
    </w:p>
    <w:p w14:paraId="5E228EDC" w14:textId="77777777" w:rsidR="002819EB" w:rsidRPr="00BC3AF7" w:rsidRDefault="002819EB" w:rsidP="002819EB">
      <w:pPr>
        <w:spacing w:after="0" w:line="276" w:lineRule="auto"/>
        <w:ind w:left="5245"/>
        <w:jc w:val="right"/>
        <w:rPr>
          <w:rFonts w:ascii="Times New Roman" w:eastAsia="Times New Roman" w:hAnsi="Times New Roman" w:cs="Times New Roman"/>
          <w:kern w:val="0"/>
          <w:lang w:val="en-US"/>
          <w14:ligatures w14:val="none"/>
        </w:rPr>
      </w:pPr>
    </w:p>
    <w:p w14:paraId="0CCC5289" w14:textId="721C3ABF" w:rsidR="00FC57C1" w:rsidRPr="00BC3AF7" w:rsidRDefault="00FC57C1" w:rsidP="00FC57C1">
      <w:pPr>
        <w:widowControl w:val="0"/>
        <w:pBdr>
          <w:top w:val="nil"/>
          <w:left w:val="nil"/>
          <w:bottom w:val="nil"/>
          <w:right w:val="nil"/>
          <w:between w:val="nil"/>
        </w:pBdr>
        <w:tabs>
          <w:tab w:val="left" w:pos="567"/>
          <w:tab w:val="left" w:pos="851"/>
        </w:tabs>
        <w:spacing w:after="0" w:line="276" w:lineRule="auto"/>
        <w:jc w:val="center"/>
        <w:rPr>
          <w:rFonts w:ascii="Times New Roman" w:eastAsia="Times New Roman" w:hAnsi="Times New Roman" w:cs="Times New Roman"/>
          <w:b/>
          <w:caps/>
          <w:kern w:val="0"/>
          <w:lang w:val="en-US"/>
          <w14:ligatures w14:val="none"/>
        </w:rPr>
      </w:pPr>
      <w:bookmarkStart w:id="0" w:name="_Hlk211957223"/>
      <w:r w:rsidRPr="00BC3AF7">
        <w:rPr>
          <w:rFonts w:ascii="Times New Roman" w:eastAsia="Calibri" w:hAnsi="Times New Roman" w:cs="Times New Roman"/>
          <w:b/>
          <w:caps/>
          <w:kern w:val="0"/>
          <w:lang w:val="en-US"/>
          <w14:ligatures w14:val="none"/>
        </w:rPr>
        <w:t xml:space="preserve">SPECIAL TERMS AND CONDITIONS OF THE SERVICES PURCHASE AND SALE </w:t>
      </w:r>
      <w:r w:rsidR="00452181" w:rsidRPr="00BC3AF7">
        <w:rPr>
          <w:rFonts w:ascii="Times New Roman" w:eastAsia="Calibri" w:hAnsi="Times New Roman" w:cs="Times New Roman"/>
          <w:b/>
          <w:caps/>
          <w:kern w:val="0"/>
          <w:lang w:val="en-US"/>
          <w14:ligatures w14:val="none"/>
        </w:rPr>
        <w:t>Contract</w:t>
      </w:r>
    </w:p>
    <w:bookmarkEnd w:id="0"/>
    <w:p w14:paraId="158701A7" w14:textId="77777777" w:rsidR="00FC57C1" w:rsidRPr="00BC3AF7" w:rsidRDefault="00FC57C1" w:rsidP="00FC57C1">
      <w:pPr>
        <w:spacing w:after="0" w:line="276" w:lineRule="auto"/>
        <w:jc w:val="center"/>
        <w:rPr>
          <w:rFonts w:ascii="Times New Roman" w:eastAsia="Times New Roman" w:hAnsi="Times New Roman" w:cs="Times New Roman"/>
          <w:kern w:val="0"/>
          <w:lang w:val="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C57C1" w:rsidRPr="00BC3AF7" w14:paraId="6687842C" w14:textId="77777777" w:rsidTr="00195BE4">
        <w:tc>
          <w:tcPr>
            <w:tcW w:w="2448" w:type="dxa"/>
          </w:tcPr>
          <w:p w14:paraId="775719C3" w14:textId="72D6A40A" w:rsidR="00FC57C1" w:rsidRPr="00BC3AF7" w:rsidRDefault="00FC57C1" w:rsidP="000C3D1E">
            <w:pPr>
              <w:spacing w:after="0" w:line="276" w:lineRule="auto"/>
              <w:rPr>
                <w:rFonts w:ascii="Times New Roman" w:eastAsia="Times New Roman" w:hAnsi="Times New Roman" w:cs="Times New Roman"/>
                <w:b/>
                <w:lang w:val="en-US"/>
                <w14:ligatures w14:val="none"/>
              </w:rPr>
            </w:pPr>
            <w:r w:rsidRPr="00BC3AF7">
              <w:rPr>
                <w:rFonts w:ascii="Times New Roman" w:eastAsia="Calibri" w:hAnsi="Times New Roman" w:cs="Times New Roman"/>
                <w:b/>
                <w:kern w:val="0"/>
                <w:lang w:val="en-US"/>
                <w14:ligatures w14:val="none"/>
              </w:rPr>
              <w:t xml:space="preserve">Name of the </w:t>
            </w:r>
            <w:r w:rsidR="00452181" w:rsidRPr="00BC3AF7">
              <w:rPr>
                <w:rFonts w:ascii="Times New Roman" w:eastAsia="Calibri" w:hAnsi="Times New Roman" w:cs="Times New Roman"/>
                <w:b/>
                <w:kern w:val="0"/>
                <w:lang w:val="en-US"/>
                <w14:ligatures w14:val="none"/>
              </w:rPr>
              <w:t>Contract</w:t>
            </w:r>
          </w:p>
        </w:tc>
        <w:tc>
          <w:tcPr>
            <w:tcW w:w="7110" w:type="dxa"/>
            <w:gridSpan w:val="3"/>
          </w:tcPr>
          <w:p w14:paraId="63845396" w14:textId="09838391" w:rsidR="00FC57C1" w:rsidRPr="00BC3AF7" w:rsidRDefault="000C3D1E" w:rsidP="00FC57C1">
            <w:pPr>
              <w:spacing w:after="0" w:line="276" w:lineRule="auto"/>
              <w:jc w:val="both"/>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Sales Development Services</w:t>
            </w:r>
          </w:p>
        </w:tc>
      </w:tr>
      <w:tr w:rsidR="00FC57C1" w:rsidRPr="00BC3AF7" w14:paraId="7D8ACF8B" w14:textId="77777777" w:rsidTr="00195BE4">
        <w:tc>
          <w:tcPr>
            <w:tcW w:w="2448" w:type="dxa"/>
          </w:tcPr>
          <w:p w14:paraId="77E66E4A" w14:textId="7ABAED57" w:rsidR="00FC57C1" w:rsidRPr="00BC3AF7" w:rsidRDefault="00FC57C1" w:rsidP="000C3D1E">
            <w:pPr>
              <w:spacing w:after="0" w:line="276" w:lineRule="auto"/>
              <w:rPr>
                <w:rFonts w:ascii="Times New Roman" w:eastAsia="Times New Roman" w:hAnsi="Times New Roman" w:cs="Times New Roman"/>
                <w:b/>
                <w:lang w:val="en-US"/>
                <w14:ligatures w14:val="none"/>
              </w:rPr>
            </w:pPr>
            <w:r w:rsidRPr="00BC3AF7">
              <w:rPr>
                <w:rFonts w:ascii="Times New Roman" w:eastAsia="Calibri" w:hAnsi="Times New Roman" w:cs="Times New Roman"/>
                <w:b/>
                <w:kern w:val="0"/>
                <w:lang w:val="en-US"/>
                <w14:ligatures w14:val="none"/>
              </w:rPr>
              <w:t xml:space="preserve">Date of the </w:t>
            </w:r>
            <w:r w:rsidR="00452181" w:rsidRPr="00BC3AF7">
              <w:rPr>
                <w:rFonts w:ascii="Times New Roman" w:eastAsia="Calibri" w:hAnsi="Times New Roman" w:cs="Times New Roman"/>
                <w:b/>
                <w:kern w:val="0"/>
                <w:lang w:val="en-US"/>
                <w14:ligatures w14:val="none"/>
              </w:rPr>
              <w:t>Contract</w:t>
            </w:r>
          </w:p>
        </w:tc>
        <w:tc>
          <w:tcPr>
            <w:tcW w:w="2177" w:type="dxa"/>
          </w:tcPr>
          <w:p w14:paraId="5E21F2B5" w14:textId="77777777" w:rsidR="00FC57C1" w:rsidRPr="00BC3AF7" w:rsidRDefault="00FC57C1" w:rsidP="00FC57C1">
            <w:pPr>
              <w:spacing w:after="0" w:line="276" w:lineRule="auto"/>
              <w:jc w:val="both"/>
              <w:rPr>
                <w:rFonts w:ascii="Times New Roman" w:eastAsia="Times New Roman" w:hAnsi="Times New Roman" w:cs="Times New Roman"/>
                <w:lang w:val="en-US"/>
                <w14:ligatures w14:val="none"/>
              </w:rPr>
            </w:pPr>
          </w:p>
        </w:tc>
        <w:tc>
          <w:tcPr>
            <w:tcW w:w="2362" w:type="dxa"/>
          </w:tcPr>
          <w:p w14:paraId="57690443" w14:textId="50A7B8EB" w:rsidR="00FC57C1" w:rsidRPr="00BC3AF7" w:rsidRDefault="00452181" w:rsidP="000C3D1E">
            <w:pPr>
              <w:spacing w:after="0" w:line="276" w:lineRule="auto"/>
              <w:rPr>
                <w:rFonts w:ascii="Times New Roman" w:eastAsia="Times New Roman" w:hAnsi="Times New Roman" w:cs="Times New Roman"/>
                <w:b/>
                <w:lang w:val="en-US"/>
                <w14:ligatures w14:val="none"/>
              </w:rPr>
            </w:pPr>
            <w:r w:rsidRPr="00BC3AF7">
              <w:rPr>
                <w:rFonts w:ascii="Times New Roman" w:eastAsia="Calibri" w:hAnsi="Times New Roman" w:cs="Times New Roman"/>
                <w:b/>
                <w:kern w:val="0"/>
                <w:lang w:val="en-US"/>
                <w14:ligatures w14:val="none"/>
              </w:rPr>
              <w:t>Contract No</w:t>
            </w:r>
          </w:p>
        </w:tc>
        <w:tc>
          <w:tcPr>
            <w:tcW w:w="2571" w:type="dxa"/>
          </w:tcPr>
          <w:p w14:paraId="72D55780" w14:textId="77777777" w:rsidR="00FC57C1" w:rsidRPr="00BC3AF7" w:rsidRDefault="00FC57C1" w:rsidP="00FC57C1">
            <w:pPr>
              <w:spacing w:after="0" w:line="276" w:lineRule="auto"/>
              <w:jc w:val="both"/>
              <w:rPr>
                <w:rFonts w:ascii="Times New Roman" w:eastAsia="Times New Roman" w:hAnsi="Times New Roman" w:cs="Times New Roman"/>
                <w:lang w:val="en-US"/>
                <w14:ligatures w14:val="none"/>
              </w:rPr>
            </w:pPr>
          </w:p>
        </w:tc>
      </w:tr>
    </w:tbl>
    <w:p w14:paraId="5149060D" w14:textId="77777777" w:rsidR="00FC57C1" w:rsidRPr="00BC3AF7" w:rsidRDefault="00FC57C1" w:rsidP="00FC57C1">
      <w:pPr>
        <w:spacing w:after="0" w:line="276" w:lineRule="auto"/>
        <w:jc w:val="both"/>
        <w:rPr>
          <w:rFonts w:ascii="Times New Roman" w:eastAsia="Times New Roman" w:hAnsi="Times New Roman" w:cs="Times New Roman"/>
          <w:kern w:val="0"/>
          <w:lang w:val="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C3D1E" w:rsidRPr="00BC3AF7" w14:paraId="31E20F10" w14:textId="77777777" w:rsidTr="007471C1">
        <w:tc>
          <w:tcPr>
            <w:tcW w:w="9558" w:type="dxa"/>
            <w:gridSpan w:val="3"/>
          </w:tcPr>
          <w:p w14:paraId="18A5F62E" w14:textId="5A878842"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1. PARTIES TO THE </w:t>
            </w:r>
            <w:r w:rsidR="00452181" w:rsidRPr="00BC3AF7">
              <w:rPr>
                <w:rFonts w:ascii="Times New Roman" w:eastAsia="Times New Roman" w:hAnsi="Times New Roman" w:cs="Times New Roman"/>
                <w:b/>
                <w:lang w:val="en-US"/>
                <w14:ligatures w14:val="none"/>
              </w:rPr>
              <w:t>CONTRACT</w:t>
            </w:r>
          </w:p>
        </w:tc>
      </w:tr>
      <w:tr w:rsidR="000C3D1E" w:rsidRPr="00BC3AF7" w14:paraId="74091D7D" w14:textId="77777777" w:rsidTr="007471C1">
        <w:tc>
          <w:tcPr>
            <w:tcW w:w="2808" w:type="dxa"/>
            <w:vMerge w:val="restart"/>
          </w:tcPr>
          <w:p w14:paraId="4868B62C" w14:textId="77777777"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p>
          <w:p w14:paraId="74219C42" w14:textId="77777777"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p>
          <w:p w14:paraId="48748DDB" w14:textId="77777777"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p>
          <w:p w14:paraId="3A72EA64"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p w14:paraId="6596E461" w14:textId="771915DF"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Calibri" w:hAnsi="Times New Roman" w:cs="Times New Roman"/>
                <w:b/>
                <w:kern w:val="0"/>
                <w:lang w:val="en-US"/>
                <w14:ligatures w14:val="none"/>
              </w:rPr>
              <w:t>1.1. Buyer</w:t>
            </w:r>
          </w:p>
        </w:tc>
        <w:tc>
          <w:tcPr>
            <w:tcW w:w="3240" w:type="dxa"/>
          </w:tcPr>
          <w:p w14:paraId="68C44636" w14:textId="3FC692B0"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1.1.1. Name</w:t>
            </w:r>
          </w:p>
        </w:tc>
        <w:tc>
          <w:tcPr>
            <w:tcW w:w="3510" w:type="dxa"/>
          </w:tcPr>
          <w:p w14:paraId="4CC671D0" w14:textId="040314CE"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 xml:space="preserve">Public enterprise „Invest </w:t>
            </w:r>
            <w:proofErr w:type="gramStart"/>
            <w:r w:rsidRPr="00BC3AF7">
              <w:rPr>
                <w:rFonts w:ascii="Times New Roman" w:eastAsia="Times New Roman" w:hAnsi="Times New Roman" w:cs="Times New Roman"/>
                <w:lang w:val="en-US"/>
                <w14:ligatures w14:val="none"/>
              </w:rPr>
              <w:t>Lithuania“</w:t>
            </w:r>
            <w:proofErr w:type="gramEnd"/>
          </w:p>
        </w:tc>
      </w:tr>
      <w:tr w:rsidR="000C3D1E" w:rsidRPr="00BC3AF7" w14:paraId="5C0D1C2E" w14:textId="77777777" w:rsidTr="007471C1">
        <w:tc>
          <w:tcPr>
            <w:tcW w:w="2808" w:type="dxa"/>
            <w:vMerge/>
          </w:tcPr>
          <w:p w14:paraId="1CBD37F4" w14:textId="77777777" w:rsidR="000C3D1E" w:rsidRPr="00BC3AF7" w:rsidRDefault="000C3D1E" w:rsidP="000C3D1E">
            <w:pPr>
              <w:spacing w:after="0" w:line="240" w:lineRule="auto"/>
              <w:rPr>
                <w:rFonts w:ascii="Times New Roman" w:eastAsia="Times New Roman" w:hAnsi="Times New Roman" w:cs="Times New Roman"/>
                <w:lang w:val="en-US"/>
                <w14:ligatures w14:val="none"/>
              </w:rPr>
            </w:pPr>
          </w:p>
        </w:tc>
        <w:tc>
          <w:tcPr>
            <w:tcW w:w="3240" w:type="dxa"/>
          </w:tcPr>
          <w:p w14:paraId="221842B7" w14:textId="67EBD866"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1.1.2. Legal entity code</w:t>
            </w:r>
          </w:p>
        </w:tc>
        <w:tc>
          <w:tcPr>
            <w:tcW w:w="3510" w:type="dxa"/>
          </w:tcPr>
          <w:p w14:paraId="17C42D5E" w14:textId="77777777"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124013427</w:t>
            </w:r>
          </w:p>
        </w:tc>
      </w:tr>
      <w:tr w:rsidR="000C3D1E" w:rsidRPr="00BC3AF7" w14:paraId="79F67975" w14:textId="77777777" w:rsidTr="007471C1">
        <w:tc>
          <w:tcPr>
            <w:tcW w:w="2808" w:type="dxa"/>
            <w:vMerge/>
          </w:tcPr>
          <w:p w14:paraId="7DFEF0EA" w14:textId="77777777" w:rsidR="000C3D1E" w:rsidRPr="00BC3AF7" w:rsidRDefault="000C3D1E" w:rsidP="000C3D1E">
            <w:pPr>
              <w:spacing w:after="0" w:line="240" w:lineRule="auto"/>
              <w:rPr>
                <w:rFonts w:ascii="Times New Roman" w:eastAsia="Times New Roman" w:hAnsi="Times New Roman" w:cs="Times New Roman"/>
                <w:lang w:val="en-US"/>
                <w14:ligatures w14:val="none"/>
              </w:rPr>
            </w:pPr>
          </w:p>
        </w:tc>
        <w:tc>
          <w:tcPr>
            <w:tcW w:w="3240" w:type="dxa"/>
          </w:tcPr>
          <w:p w14:paraId="386D49E7" w14:textId="4473B256"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1.1.3. Address</w:t>
            </w:r>
          </w:p>
        </w:tc>
        <w:tc>
          <w:tcPr>
            <w:tcW w:w="3510" w:type="dxa"/>
          </w:tcPr>
          <w:p w14:paraId="53B8F75C" w14:textId="5D6F311E"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 xml:space="preserve">Upės </w:t>
            </w:r>
            <w:proofErr w:type="spellStart"/>
            <w:r w:rsidRPr="00BC3AF7">
              <w:rPr>
                <w:rFonts w:ascii="Times New Roman" w:eastAsia="Times New Roman" w:hAnsi="Times New Roman" w:cs="Times New Roman"/>
                <w:lang w:val="en-US"/>
                <w14:ligatures w14:val="none"/>
              </w:rPr>
              <w:t>st.</w:t>
            </w:r>
            <w:proofErr w:type="spellEnd"/>
            <w:r w:rsidRPr="00BC3AF7">
              <w:rPr>
                <w:rFonts w:ascii="Times New Roman" w:eastAsia="Times New Roman" w:hAnsi="Times New Roman" w:cs="Times New Roman"/>
                <w:lang w:val="en-US"/>
                <w14:ligatures w14:val="none"/>
              </w:rPr>
              <w:t xml:space="preserve"> 23-1, 08128 Vilnius</w:t>
            </w:r>
          </w:p>
        </w:tc>
      </w:tr>
      <w:tr w:rsidR="000C3D1E" w:rsidRPr="00BC3AF7" w14:paraId="589EE52D" w14:textId="77777777" w:rsidTr="007471C1">
        <w:tc>
          <w:tcPr>
            <w:tcW w:w="2808" w:type="dxa"/>
            <w:vMerge/>
          </w:tcPr>
          <w:p w14:paraId="7F9E7310" w14:textId="77777777" w:rsidR="000C3D1E" w:rsidRPr="00BC3AF7" w:rsidRDefault="000C3D1E" w:rsidP="000C3D1E">
            <w:pPr>
              <w:spacing w:after="0" w:line="240" w:lineRule="auto"/>
              <w:rPr>
                <w:rFonts w:ascii="Times New Roman" w:eastAsia="Times New Roman" w:hAnsi="Times New Roman" w:cs="Times New Roman"/>
                <w:lang w:val="en-US"/>
                <w14:ligatures w14:val="none"/>
              </w:rPr>
            </w:pPr>
          </w:p>
        </w:tc>
        <w:tc>
          <w:tcPr>
            <w:tcW w:w="3240" w:type="dxa"/>
          </w:tcPr>
          <w:p w14:paraId="7CB12CDD" w14:textId="7CAA35CE"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1.1.4. VAT payer’s code</w:t>
            </w:r>
          </w:p>
        </w:tc>
        <w:tc>
          <w:tcPr>
            <w:tcW w:w="3510" w:type="dxa"/>
          </w:tcPr>
          <w:p w14:paraId="34130476" w14:textId="77777777"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LT240134219</w:t>
            </w:r>
          </w:p>
        </w:tc>
      </w:tr>
      <w:tr w:rsidR="000C3D1E" w:rsidRPr="00BC3AF7" w14:paraId="39A5479A" w14:textId="77777777" w:rsidTr="007471C1">
        <w:tc>
          <w:tcPr>
            <w:tcW w:w="2808" w:type="dxa"/>
            <w:vMerge/>
          </w:tcPr>
          <w:p w14:paraId="62CAE608" w14:textId="77777777" w:rsidR="000C3D1E" w:rsidRPr="00BC3AF7" w:rsidRDefault="000C3D1E" w:rsidP="000C3D1E">
            <w:pPr>
              <w:spacing w:after="0" w:line="240" w:lineRule="auto"/>
              <w:rPr>
                <w:rFonts w:ascii="Times New Roman" w:eastAsia="Times New Roman" w:hAnsi="Times New Roman" w:cs="Times New Roman"/>
                <w:lang w:val="en-US"/>
                <w14:ligatures w14:val="none"/>
              </w:rPr>
            </w:pPr>
          </w:p>
        </w:tc>
        <w:tc>
          <w:tcPr>
            <w:tcW w:w="3240" w:type="dxa"/>
          </w:tcPr>
          <w:p w14:paraId="1CE7B652" w14:textId="3599A13C"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1.1.5. Current account</w:t>
            </w:r>
          </w:p>
        </w:tc>
        <w:tc>
          <w:tcPr>
            <w:tcW w:w="3510" w:type="dxa"/>
          </w:tcPr>
          <w:p w14:paraId="004A3379" w14:textId="77777777"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LT55 7044 0600 0122 4800</w:t>
            </w:r>
          </w:p>
        </w:tc>
      </w:tr>
      <w:tr w:rsidR="000C3D1E" w:rsidRPr="00BC3AF7" w14:paraId="680AF8BE" w14:textId="77777777" w:rsidTr="007471C1">
        <w:tc>
          <w:tcPr>
            <w:tcW w:w="2808" w:type="dxa"/>
            <w:vMerge/>
          </w:tcPr>
          <w:p w14:paraId="14B8C3F4" w14:textId="77777777" w:rsidR="000C3D1E" w:rsidRPr="00BC3AF7" w:rsidRDefault="000C3D1E" w:rsidP="000C3D1E">
            <w:pPr>
              <w:spacing w:after="0" w:line="240" w:lineRule="auto"/>
              <w:rPr>
                <w:rFonts w:ascii="Times New Roman" w:eastAsia="Times New Roman" w:hAnsi="Times New Roman" w:cs="Times New Roman"/>
                <w:lang w:val="en-US"/>
                <w14:ligatures w14:val="none"/>
              </w:rPr>
            </w:pPr>
          </w:p>
        </w:tc>
        <w:tc>
          <w:tcPr>
            <w:tcW w:w="3240" w:type="dxa"/>
          </w:tcPr>
          <w:p w14:paraId="0F4223D0" w14:textId="2BEE7F64"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1.1.6. Bank, bank code</w:t>
            </w:r>
          </w:p>
        </w:tc>
        <w:tc>
          <w:tcPr>
            <w:tcW w:w="3510" w:type="dxa"/>
          </w:tcPr>
          <w:p w14:paraId="77649091" w14:textId="77777777"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 xml:space="preserve">AB SEB </w:t>
            </w:r>
            <w:proofErr w:type="spellStart"/>
            <w:r w:rsidRPr="00BC3AF7">
              <w:rPr>
                <w:rFonts w:ascii="Times New Roman" w:eastAsia="Times New Roman" w:hAnsi="Times New Roman" w:cs="Times New Roman"/>
                <w:lang w:val="en-US"/>
                <w14:ligatures w14:val="none"/>
              </w:rPr>
              <w:t>bankas</w:t>
            </w:r>
            <w:proofErr w:type="spellEnd"/>
            <w:r w:rsidRPr="00BC3AF7">
              <w:rPr>
                <w:rFonts w:ascii="Times New Roman" w:eastAsia="Times New Roman" w:hAnsi="Times New Roman" w:cs="Times New Roman"/>
                <w:lang w:val="en-US"/>
                <w14:ligatures w14:val="none"/>
              </w:rPr>
              <w:t>, 70440</w:t>
            </w:r>
          </w:p>
        </w:tc>
      </w:tr>
      <w:tr w:rsidR="000C3D1E" w:rsidRPr="00BC3AF7" w14:paraId="2699705F" w14:textId="77777777" w:rsidTr="007471C1">
        <w:tc>
          <w:tcPr>
            <w:tcW w:w="2808" w:type="dxa"/>
            <w:vMerge/>
          </w:tcPr>
          <w:p w14:paraId="07F58AC9" w14:textId="77777777" w:rsidR="000C3D1E" w:rsidRPr="00BC3AF7" w:rsidRDefault="000C3D1E" w:rsidP="000C3D1E">
            <w:pPr>
              <w:spacing w:after="0" w:line="240" w:lineRule="auto"/>
              <w:rPr>
                <w:rFonts w:ascii="Times New Roman" w:eastAsia="Times New Roman" w:hAnsi="Times New Roman" w:cs="Times New Roman"/>
                <w:lang w:val="en-US"/>
                <w14:ligatures w14:val="none"/>
              </w:rPr>
            </w:pPr>
          </w:p>
        </w:tc>
        <w:tc>
          <w:tcPr>
            <w:tcW w:w="3240" w:type="dxa"/>
          </w:tcPr>
          <w:p w14:paraId="71D9FADD" w14:textId="6014CF51"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1.1.7. Telephone</w:t>
            </w:r>
          </w:p>
        </w:tc>
        <w:tc>
          <w:tcPr>
            <w:tcW w:w="3510" w:type="dxa"/>
          </w:tcPr>
          <w:p w14:paraId="5279D2D1" w14:textId="77777777"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(0 5) 262 7438</w:t>
            </w:r>
          </w:p>
        </w:tc>
      </w:tr>
      <w:tr w:rsidR="000C3D1E" w:rsidRPr="00BC3AF7" w14:paraId="7F42BD24" w14:textId="77777777" w:rsidTr="007471C1">
        <w:tc>
          <w:tcPr>
            <w:tcW w:w="2808" w:type="dxa"/>
            <w:vMerge/>
          </w:tcPr>
          <w:p w14:paraId="6778BB2F" w14:textId="77777777" w:rsidR="000C3D1E" w:rsidRPr="00BC3AF7" w:rsidRDefault="000C3D1E" w:rsidP="000C3D1E">
            <w:pPr>
              <w:spacing w:after="0" w:line="240" w:lineRule="auto"/>
              <w:rPr>
                <w:rFonts w:ascii="Times New Roman" w:eastAsia="Times New Roman" w:hAnsi="Times New Roman" w:cs="Times New Roman"/>
                <w:lang w:val="en-US"/>
                <w14:ligatures w14:val="none"/>
              </w:rPr>
            </w:pPr>
          </w:p>
        </w:tc>
        <w:tc>
          <w:tcPr>
            <w:tcW w:w="3240" w:type="dxa"/>
          </w:tcPr>
          <w:p w14:paraId="1DB1EFA4" w14:textId="04AA2C18"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1.1.8. E-mail</w:t>
            </w:r>
          </w:p>
        </w:tc>
        <w:tc>
          <w:tcPr>
            <w:tcW w:w="3510" w:type="dxa"/>
          </w:tcPr>
          <w:p w14:paraId="4E4319D4" w14:textId="77777777"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info@investlithuania.com</w:t>
            </w:r>
          </w:p>
        </w:tc>
      </w:tr>
      <w:tr w:rsidR="000C3D1E" w:rsidRPr="00BC3AF7" w14:paraId="5F7B6707" w14:textId="77777777" w:rsidTr="007471C1">
        <w:tc>
          <w:tcPr>
            <w:tcW w:w="2808" w:type="dxa"/>
            <w:vMerge/>
          </w:tcPr>
          <w:p w14:paraId="3E5F1A32" w14:textId="77777777" w:rsidR="000C3D1E" w:rsidRPr="00BC3AF7" w:rsidRDefault="000C3D1E" w:rsidP="000C3D1E">
            <w:pPr>
              <w:spacing w:after="0" w:line="240" w:lineRule="auto"/>
              <w:rPr>
                <w:rFonts w:ascii="Times New Roman" w:eastAsia="Times New Roman" w:hAnsi="Times New Roman" w:cs="Times New Roman"/>
                <w:lang w:val="en-US"/>
                <w14:ligatures w14:val="none"/>
              </w:rPr>
            </w:pPr>
          </w:p>
        </w:tc>
        <w:tc>
          <w:tcPr>
            <w:tcW w:w="3240" w:type="dxa"/>
          </w:tcPr>
          <w:p w14:paraId="617CBD6A" w14:textId="24F16E3C"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1.1.9. Representative of the party</w:t>
            </w:r>
          </w:p>
        </w:tc>
        <w:tc>
          <w:tcPr>
            <w:tcW w:w="3510" w:type="dxa"/>
          </w:tcPr>
          <w:p w14:paraId="097B6FC4" w14:textId="77777777" w:rsidR="000C3D1E" w:rsidRPr="00BC3AF7" w:rsidRDefault="000C3D1E" w:rsidP="000C3D1E">
            <w:pPr>
              <w:spacing w:after="0" w:line="240" w:lineRule="auto"/>
              <w:jc w:val="center"/>
              <w:rPr>
                <w:rFonts w:ascii="Times New Roman" w:eastAsia="Times New Roman" w:hAnsi="Times New Roman" w:cs="Times New Roman"/>
                <w:lang w:val="en-US"/>
                <w14:ligatures w14:val="none"/>
              </w:rPr>
            </w:pPr>
          </w:p>
        </w:tc>
      </w:tr>
      <w:tr w:rsidR="000C3D1E" w:rsidRPr="00BC3AF7" w14:paraId="0E0A788C" w14:textId="77777777" w:rsidTr="007471C1">
        <w:tc>
          <w:tcPr>
            <w:tcW w:w="2808" w:type="dxa"/>
            <w:vMerge/>
          </w:tcPr>
          <w:p w14:paraId="1C2C538F" w14:textId="77777777" w:rsidR="000C3D1E" w:rsidRPr="00BC3AF7" w:rsidRDefault="000C3D1E" w:rsidP="000C3D1E">
            <w:pPr>
              <w:spacing w:after="0" w:line="240" w:lineRule="auto"/>
              <w:rPr>
                <w:rFonts w:ascii="Times New Roman" w:eastAsia="Times New Roman" w:hAnsi="Times New Roman" w:cs="Times New Roman"/>
                <w:lang w:val="en-US"/>
                <w14:ligatures w14:val="none"/>
              </w:rPr>
            </w:pPr>
          </w:p>
        </w:tc>
        <w:tc>
          <w:tcPr>
            <w:tcW w:w="3240" w:type="dxa"/>
          </w:tcPr>
          <w:p w14:paraId="6B8E4A85" w14:textId="5ABB7E28"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1.1.10. Basis for representation</w:t>
            </w:r>
          </w:p>
        </w:tc>
        <w:tc>
          <w:tcPr>
            <w:tcW w:w="3510" w:type="dxa"/>
          </w:tcPr>
          <w:p w14:paraId="4CCDCBA6" w14:textId="77777777" w:rsidR="000C3D1E" w:rsidRPr="00BC3AF7" w:rsidRDefault="000C3D1E" w:rsidP="000C3D1E">
            <w:pPr>
              <w:spacing w:after="0" w:line="240" w:lineRule="auto"/>
              <w:jc w:val="center"/>
              <w:rPr>
                <w:rFonts w:ascii="Times New Roman" w:eastAsia="Times New Roman" w:hAnsi="Times New Roman" w:cs="Times New Roman"/>
                <w:lang w:val="en-US"/>
                <w14:ligatures w14:val="none"/>
              </w:rPr>
            </w:pPr>
          </w:p>
        </w:tc>
      </w:tr>
      <w:tr w:rsidR="000C3D1E" w:rsidRPr="00BC3AF7" w14:paraId="374A521D" w14:textId="77777777" w:rsidTr="007471C1">
        <w:tc>
          <w:tcPr>
            <w:tcW w:w="2808" w:type="dxa"/>
            <w:vMerge w:val="restart"/>
          </w:tcPr>
          <w:p w14:paraId="42BF5326"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p w14:paraId="40E5ACCD"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p w14:paraId="4622FFB3"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p w14:paraId="3F1C9F12" w14:textId="77777777" w:rsidR="000C3D1E" w:rsidRPr="00BC3AF7" w:rsidRDefault="000C3D1E" w:rsidP="000C3D1E">
            <w:pPr>
              <w:spacing w:after="0" w:line="276" w:lineRule="auto"/>
              <w:rPr>
                <w:rFonts w:ascii="Times New Roman" w:eastAsia="Times New Roman" w:hAnsi="Times New Roman" w:cs="Times New Roman"/>
                <w:b/>
                <w:lang w:val="en-US"/>
                <w14:ligatures w14:val="none"/>
              </w:rPr>
            </w:pPr>
            <w:r w:rsidRPr="00BC3AF7">
              <w:rPr>
                <w:rFonts w:ascii="Times New Roman" w:eastAsia="Calibri" w:hAnsi="Times New Roman" w:cs="Times New Roman"/>
                <w:b/>
                <w:kern w:val="0"/>
                <w:lang w:val="en-US"/>
                <w14:ligatures w14:val="none"/>
              </w:rPr>
              <w:t>1.2. Supplier</w:t>
            </w:r>
          </w:p>
          <w:p w14:paraId="6331210E" w14:textId="77777777" w:rsidR="000C3D1E" w:rsidRPr="00BC3AF7" w:rsidRDefault="000C3D1E" w:rsidP="00074090">
            <w:pPr>
              <w:spacing w:after="0" w:line="276" w:lineRule="auto"/>
              <w:rPr>
                <w:rFonts w:ascii="Times New Roman" w:eastAsia="Times New Roman" w:hAnsi="Times New Roman" w:cs="Times New Roman"/>
                <w:b/>
                <w:lang w:val="en-US"/>
                <w14:ligatures w14:val="none"/>
              </w:rPr>
            </w:pPr>
          </w:p>
        </w:tc>
        <w:tc>
          <w:tcPr>
            <w:tcW w:w="3240" w:type="dxa"/>
          </w:tcPr>
          <w:p w14:paraId="6ECDFE4F" w14:textId="7CE667DE"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1.2.1. Name</w:t>
            </w:r>
          </w:p>
        </w:tc>
        <w:tc>
          <w:tcPr>
            <w:tcW w:w="3510" w:type="dxa"/>
          </w:tcPr>
          <w:p w14:paraId="6FA20FF0" w14:textId="77777777" w:rsidR="000C3D1E" w:rsidRPr="00BC3AF7" w:rsidRDefault="000C3D1E" w:rsidP="000C3D1E">
            <w:pPr>
              <w:spacing w:after="0" w:line="240" w:lineRule="auto"/>
              <w:jc w:val="center"/>
              <w:rPr>
                <w:rFonts w:ascii="Times New Roman" w:eastAsia="Times New Roman" w:hAnsi="Times New Roman" w:cs="Times New Roman"/>
                <w:lang w:val="en-US"/>
                <w14:ligatures w14:val="none"/>
              </w:rPr>
            </w:pPr>
          </w:p>
        </w:tc>
      </w:tr>
      <w:tr w:rsidR="000C3D1E" w:rsidRPr="00BC3AF7" w14:paraId="331F2310" w14:textId="77777777" w:rsidTr="007471C1">
        <w:tc>
          <w:tcPr>
            <w:tcW w:w="2808" w:type="dxa"/>
            <w:vMerge/>
          </w:tcPr>
          <w:p w14:paraId="393CF9FA"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tc>
        <w:tc>
          <w:tcPr>
            <w:tcW w:w="3240" w:type="dxa"/>
          </w:tcPr>
          <w:p w14:paraId="734EC4AF" w14:textId="7DC210C3"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1.2.2. Legal entity code</w:t>
            </w:r>
          </w:p>
        </w:tc>
        <w:tc>
          <w:tcPr>
            <w:tcW w:w="3510" w:type="dxa"/>
          </w:tcPr>
          <w:p w14:paraId="2FDC57C0" w14:textId="77777777" w:rsidR="000C3D1E" w:rsidRPr="00BC3AF7" w:rsidRDefault="000C3D1E" w:rsidP="000C3D1E">
            <w:pPr>
              <w:spacing w:after="0" w:line="240" w:lineRule="auto"/>
              <w:jc w:val="center"/>
              <w:rPr>
                <w:rFonts w:ascii="Times New Roman" w:eastAsia="Times New Roman" w:hAnsi="Times New Roman" w:cs="Times New Roman"/>
                <w:lang w:val="en-US"/>
                <w14:ligatures w14:val="none"/>
              </w:rPr>
            </w:pPr>
          </w:p>
        </w:tc>
      </w:tr>
      <w:tr w:rsidR="000C3D1E" w:rsidRPr="00BC3AF7" w14:paraId="127DBB43" w14:textId="77777777" w:rsidTr="007471C1">
        <w:tc>
          <w:tcPr>
            <w:tcW w:w="2808" w:type="dxa"/>
            <w:vMerge/>
          </w:tcPr>
          <w:p w14:paraId="4C90ED23"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tc>
        <w:tc>
          <w:tcPr>
            <w:tcW w:w="3240" w:type="dxa"/>
          </w:tcPr>
          <w:p w14:paraId="6EE626C3" w14:textId="2C5AC84A"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1.2.3. Address</w:t>
            </w:r>
          </w:p>
        </w:tc>
        <w:tc>
          <w:tcPr>
            <w:tcW w:w="3510" w:type="dxa"/>
          </w:tcPr>
          <w:p w14:paraId="0E69F8E2" w14:textId="77777777" w:rsidR="000C3D1E" w:rsidRPr="00BC3AF7" w:rsidRDefault="000C3D1E" w:rsidP="000C3D1E">
            <w:pPr>
              <w:spacing w:after="0" w:line="240" w:lineRule="auto"/>
              <w:jc w:val="center"/>
              <w:rPr>
                <w:rFonts w:ascii="Times New Roman" w:eastAsia="Times New Roman" w:hAnsi="Times New Roman" w:cs="Times New Roman"/>
                <w:lang w:val="en-US"/>
                <w14:ligatures w14:val="none"/>
              </w:rPr>
            </w:pPr>
          </w:p>
        </w:tc>
      </w:tr>
      <w:tr w:rsidR="000C3D1E" w:rsidRPr="00BC3AF7" w14:paraId="40EFB77B" w14:textId="77777777" w:rsidTr="007471C1">
        <w:tc>
          <w:tcPr>
            <w:tcW w:w="2808" w:type="dxa"/>
            <w:vMerge/>
          </w:tcPr>
          <w:p w14:paraId="7C85C5EA"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tc>
        <w:tc>
          <w:tcPr>
            <w:tcW w:w="3240" w:type="dxa"/>
          </w:tcPr>
          <w:p w14:paraId="33069446" w14:textId="3563DC9F"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1.2.4. VAT payer’s code</w:t>
            </w:r>
          </w:p>
        </w:tc>
        <w:tc>
          <w:tcPr>
            <w:tcW w:w="3510" w:type="dxa"/>
          </w:tcPr>
          <w:p w14:paraId="1E731B6C" w14:textId="77777777" w:rsidR="000C3D1E" w:rsidRPr="00BC3AF7" w:rsidRDefault="000C3D1E" w:rsidP="000C3D1E">
            <w:pPr>
              <w:spacing w:after="0" w:line="240" w:lineRule="auto"/>
              <w:jc w:val="center"/>
              <w:rPr>
                <w:rFonts w:ascii="Times New Roman" w:eastAsia="Times New Roman" w:hAnsi="Times New Roman" w:cs="Times New Roman"/>
                <w:lang w:val="en-US"/>
                <w14:ligatures w14:val="none"/>
              </w:rPr>
            </w:pPr>
          </w:p>
        </w:tc>
      </w:tr>
      <w:tr w:rsidR="000C3D1E" w:rsidRPr="00BC3AF7" w14:paraId="34A565B3" w14:textId="77777777" w:rsidTr="007471C1">
        <w:tc>
          <w:tcPr>
            <w:tcW w:w="2808" w:type="dxa"/>
            <w:vMerge/>
          </w:tcPr>
          <w:p w14:paraId="475EBAD5"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tc>
        <w:tc>
          <w:tcPr>
            <w:tcW w:w="3240" w:type="dxa"/>
          </w:tcPr>
          <w:p w14:paraId="18324C5B" w14:textId="5D7F633E"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1.2.5. Current account</w:t>
            </w:r>
          </w:p>
        </w:tc>
        <w:tc>
          <w:tcPr>
            <w:tcW w:w="3510" w:type="dxa"/>
          </w:tcPr>
          <w:p w14:paraId="5CA803C4" w14:textId="77777777" w:rsidR="000C3D1E" w:rsidRPr="00BC3AF7" w:rsidRDefault="000C3D1E" w:rsidP="000C3D1E">
            <w:pPr>
              <w:spacing w:after="0" w:line="240" w:lineRule="auto"/>
              <w:jc w:val="center"/>
              <w:rPr>
                <w:rFonts w:ascii="Times New Roman" w:eastAsia="Times New Roman" w:hAnsi="Times New Roman" w:cs="Times New Roman"/>
                <w:lang w:val="en-US"/>
                <w14:ligatures w14:val="none"/>
              </w:rPr>
            </w:pPr>
          </w:p>
        </w:tc>
      </w:tr>
      <w:tr w:rsidR="000C3D1E" w:rsidRPr="00BC3AF7" w14:paraId="28F23652" w14:textId="77777777" w:rsidTr="007471C1">
        <w:tc>
          <w:tcPr>
            <w:tcW w:w="2808" w:type="dxa"/>
            <w:vMerge/>
          </w:tcPr>
          <w:p w14:paraId="483B424B"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tc>
        <w:tc>
          <w:tcPr>
            <w:tcW w:w="3240" w:type="dxa"/>
          </w:tcPr>
          <w:p w14:paraId="246B0EEA" w14:textId="2F8A491F"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1.2.6. Bank, bank code</w:t>
            </w:r>
          </w:p>
        </w:tc>
        <w:tc>
          <w:tcPr>
            <w:tcW w:w="3510" w:type="dxa"/>
          </w:tcPr>
          <w:p w14:paraId="3A27EE6A" w14:textId="77777777" w:rsidR="000C3D1E" w:rsidRPr="00BC3AF7" w:rsidRDefault="000C3D1E" w:rsidP="000C3D1E">
            <w:pPr>
              <w:spacing w:after="0" w:line="240" w:lineRule="auto"/>
              <w:jc w:val="center"/>
              <w:rPr>
                <w:rFonts w:ascii="Times New Roman" w:eastAsia="Times New Roman" w:hAnsi="Times New Roman" w:cs="Times New Roman"/>
                <w:lang w:val="en-US"/>
                <w14:ligatures w14:val="none"/>
              </w:rPr>
            </w:pPr>
          </w:p>
        </w:tc>
      </w:tr>
      <w:tr w:rsidR="000C3D1E" w:rsidRPr="00BC3AF7" w14:paraId="2F438EBB" w14:textId="77777777" w:rsidTr="007471C1">
        <w:tc>
          <w:tcPr>
            <w:tcW w:w="2808" w:type="dxa"/>
            <w:vMerge/>
          </w:tcPr>
          <w:p w14:paraId="6F1AAB26"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tc>
        <w:tc>
          <w:tcPr>
            <w:tcW w:w="3240" w:type="dxa"/>
          </w:tcPr>
          <w:p w14:paraId="6D24B5F5" w14:textId="548C3E53"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1.2.7. Telephone</w:t>
            </w:r>
          </w:p>
        </w:tc>
        <w:tc>
          <w:tcPr>
            <w:tcW w:w="3510" w:type="dxa"/>
          </w:tcPr>
          <w:p w14:paraId="34655A3C" w14:textId="77777777" w:rsidR="000C3D1E" w:rsidRPr="00BC3AF7" w:rsidRDefault="000C3D1E" w:rsidP="000C3D1E">
            <w:pPr>
              <w:spacing w:after="0" w:line="240" w:lineRule="auto"/>
              <w:jc w:val="center"/>
              <w:rPr>
                <w:rFonts w:ascii="Times New Roman" w:eastAsia="Times New Roman" w:hAnsi="Times New Roman" w:cs="Times New Roman"/>
                <w:lang w:val="en-US"/>
                <w14:ligatures w14:val="none"/>
              </w:rPr>
            </w:pPr>
          </w:p>
        </w:tc>
      </w:tr>
      <w:tr w:rsidR="000C3D1E" w:rsidRPr="00BC3AF7" w14:paraId="737176DC" w14:textId="77777777" w:rsidTr="007471C1">
        <w:tc>
          <w:tcPr>
            <w:tcW w:w="2808" w:type="dxa"/>
            <w:vMerge/>
          </w:tcPr>
          <w:p w14:paraId="4DC77B18"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tc>
        <w:tc>
          <w:tcPr>
            <w:tcW w:w="3240" w:type="dxa"/>
          </w:tcPr>
          <w:p w14:paraId="78CA156B" w14:textId="6CE8FF7F"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1.2.8. E-mail</w:t>
            </w:r>
          </w:p>
        </w:tc>
        <w:tc>
          <w:tcPr>
            <w:tcW w:w="3510" w:type="dxa"/>
          </w:tcPr>
          <w:p w14:paraId="7BA49192" w14:textId="77777777" w:rsidR="000C3D1E" w:rsidRPr="00BC3AF7" w:rsidRDefault="000C3D1E" w:rsidP="000C3D1E">
            <w:pPr>
              <w:spacing w:after="0" w:line="240" w:lineRule="auto"/>
              <w:jc w:val="center"/>
              <w:rPr>
                <w:rFonts w:ascii="Times New Roman" w:eastAsia="Times New Roman" w:hAnsi="Times New Roman" w:cs="Times New Roman"/>
                <w:lang w:val="en-US"/>
                <w14:ligatures w14:val="none"/>
              </w:rPr>
            </w:pPr>
          </w:p>
        </w:tc>
      </w:tr>
      <w:tr w:rsidR="000C3D1E" w:rsidRPr="00BC3AF7" w14:paraId="2490A049" w14:textId="77777777" w:rsidTr="007471C1">
        <w:tc>
          <w:tcPr>
            <w:tcW w:w="2808" w:type="dxa"/>
            <w:vMerge/>
          </w:tcPr>
          <w:p w14:paraId="62E9DA9E"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tc>
        <w:tc>
          <w:tcPr>
            <w:tcW w:w="3240" w:type="dxa"/>
          </w:tcPr>
          <w:p w14:paraId="4074D39D" w14:textId="7717B912"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1.2.9. Representative of the party</w:t>
            </w:r>
          </w:p>
        </w:tc>
        <w:tc>
          <w:tcPr>
            <w:tcW w:w="3510" w:type="dxa"/>
          </w:tcPr>
          <w:p w14:paraId="5CE6FD4F" w14:textId="77777777" w:rsidR="000C3D1E" w:rsidRPr="00BC3AF7" w:rsidRDefault="000C3D1E" w:rsidP="000C3D1E">
            <w:pPr>
              <w:spacing w:after="0" w:line="240" w:lineRule="auto"/>
              <w:jc w:val="center"/>
              <w:rPr>
                <w:rFonts w:ascii="Times New Roman" w:eastAsia="Times New Roman" w:hAnsi="Times New Roman" w:cs="Times New Roman"/>
                <w:lang w:val="en-US"/>
                <w14:ligatures w14:val="none"/>
              </w:rPr>
            </w:pPr>
          </w:p>
        </w:tc>
      </w:tr>
      <w:tr w:rsidR="000C3D1E" w:rsidRPr="00BC3AF7" w14:paraId="62F3E592" w14:textId="77777777" w:rsidTr="007471C1">
        <w:tc>
          <w:tcPr>
            <w:tcW w:w="2808" w:type="dxa"/>
            <w:vMerge/>
          </w:tcPr>
          <w:p w14:paraId="5B61C92A"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tc>
        <w:tc>
          <w:tcPr>
            <w:tcW w:w="3240" w:type="dxa"/>
          </w:tcPr>
          <w:p w14:paraId="516F3662" w14:textId="542C6F1B" w:rsidR="000C3D1E" w:rsidRPr="00BC3AF7" w:rsidRDefault="000C3D1E" w:rsidP="000C3D1E">
            <w:pPr>
              <w:spacing w:after="0" w:line="240"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1.2.10. Basis for representation</w:t>
            </w:r>
          </w:p>
        </w:tc>
        <w:tc>
          <w:tcPr>
            <w:tcW w:w="3510" w:type="dxa"/>
          </w:tcPr>
          <w:p w14:paraId="32863D8C" w14:textId="77777777" w:rsidR="000C3D1E" w:rsidRPr="00BC3AF7" w:rsidRDefault="000C3D1E" w:rsidP="000C3D1E">
            <w:pPr>
              <w:spacing w:after="0" w:line="240" w:lineRule="auto"/>
              <w:jc w:val="center"/>
              <w:rPr>
                <w:rFonts w:ascii="Times New Roman" w:eastAsia="Times New Roman" w:hAnsi="Times New Roman" w:cs="Times New Roman"/>
                <w:lang w:val="en-US"/>
                <w14:ligatures w14:val="none"/>
              </w:rPr>
            </w:pPr>
          </w:p>
        </w:tc>
      </w:tr>
    </w:tbl>
    <w:p w14:paraId="2D33E0B2" w14:textId="77777777" w:rsidR="000C3D1E" w:rsidRPr="00BC3AF7" w:rsidRDefault="000C3D1E" w:rsidP="00FC57C1">
      <w:pPr>
        <w:spacing w:after="0" w:line="276" w:lineRule="auto"/>
        <w:jc w:val="both"/>
        <w:rPr>
          <w:rFonts w:ascii="Times New Roman" w:eastAsia="Times New Roman" w:hAnsi="Times New Roman" w:cs="Times New Roman"/>
          <w:kern w:val="0"/>
          <w:lang w:val="en-US"/>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C3D1E" w:rsidRPr="00BC3AF7" w14:paraId="1707BF02" w14:textId="77777777" w:rsidTr="310CF0D0">
        <w:trPr>
          <w:trHeight w:val="300"/>
        </w:trPr>
        <w:tc>
          <w:tcPr>
            <w:tcW w:w="9535" w:type="dxa"/>
            <w:gridSpan w:val="4"/>
          </w:tcPr>
          <w:p w14:paraId="58C19F43" w14:textId="77777777"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2. ATSAKINGI ASMENYS</w:t>
            </w:r>
          </w:p>
        </w:tc>
      </w:tr>
      <w:tr w:rsidR="003F0C67" w:rsidRPr="00BC3AF7" w14:paraId="4FA50FFA" w14:textId="77777777" w:rsidTr="310CF0D0">
        <w:trPr>
          <w:trHeight w:val="300"/>
        </w:trPr>
        <w:tc>
          <w:tcPr>
            <w:tcW w:w="3094" w:type="dxa"/>
            <w:gridSpan w:val="2"/>
          </w:tcPr>
          <w:p w14:paraId="1F377842" w14:textId="77CB420F" w:rsidR="003F0C67" w:rsidRPr="00BC3AF7" w:rsidRDefault="003F0C67" w:rsidP="003F0C67">
            <w:pPr>
              <w:spacing w:after="0" w:line="240" w:lineRule="auto"/>
              <w:rPr>
                <w:rFonts w:ascii="Times New Roman" w:eastAsia="Times New Roman" w:hAnsi="Times New Roman" w:cs="Times New Roman"/>
                <w:b/>
                <w:lang w:val="en-US"/>
                <w14:ligatures w14:val="none"/>
              </w:rPr>
            </w:pPr>
            <w:r w:rsidRPr="00BC3AF7">
              <w:rPr>
                <w:rFonts w:ascii="Times New Roman" w:eastAsia="Calibri" w:hAnsi="Times New Roman" w:cs="Times New Roman"/>
                <w:b/>
                <w:kern w:val="0"/>
                <w:lang w:val="en-US"/>
                <w14:ligatures w14:val="none"/>
              </w:rPr>
              <w:t xml:space="preserve">2.1. The Buyer's contact persons responsible for the performance of the </w:t>
            </w:r>
            <w:r w:rsidR="00452181" w:rsidRPr="00BC3AF7">
              <w:rPr>
                <w:rFonts w:ascii="Times New Roman" w:eastAsia="Calibri" w:hAnsi="Times New Roman" w:cs="Times New Roman"/>
                <w:b/>
                <w:bCs/>
                <w:kern w:val="0"/>
                <w:lang w:val="en-US"/>
                <w14:ligatures w14:val="none"/>
              </w:rPr>
              <w:t>Contract</w:t>
            </w:r>
            <w:r w:rsidRPr="00BC3AF7">
              <w:rPr>
                <w:rFonts w:ascii="Times New Roman" w:eastAsia="Calibri" w:hAnsi="Times New Roman" w:cs="Times New Roman"/>
                <w:b/>
                <w:bCs/>
                <w:kern w:val="0"/>
                <w:lang w:val="en-US"/>
                <w14:ligatures w14:val="none"/>
              </w:rPr>
              <w:t>,</w:t>
            </w:r>
            <w:r w:rsidRPr="00BC3AF7">
              <w:rPr>
                <w:rFonts w:ascii="Times New Roman" w:eastAsia="Calibri" w:hAnsi="Times New Roman" w:cs="Times New Roman"/>
                <w:b/>
                <w:kern w:val="0"/>
                <w:lang w:val="en-US"/>
                <w14:ligatures w14:val="none"/>
              </w:rPr>
              <w:t xml:space="preserve"> the acceptance of the Services, the acceptance of the Invoices via the SABIS information system</w:t>
            </w:r>
          </w:p>
        </w:tc>
        <w:tc>
          <w:tcPr>
            <w:tcW w:w="6441" w:type="dxa"/>
            <w:gridSpan w:val="2"/>
          </w:tcPr>
          <w:p w14:paraId="2E0D4F39" w14:textId="26EC4F7C" w:rsidR="003F0C67" w:rsidRPr="00BC3AF7" w:rsidRDefault="003F0C67" w:rsidP="00452181">
            <w:pPr>
              <w:spacing w:after="0" w:line="240" w:lineRule="auto"/>
              <w:jc w:val="both"/>
              <w:rPr>
                <w:rFonts w:ascii="Times New Roman" w:eastAsia="Times New Roman" w:hAnsi="Times New Roman" w:cs="Times New Roman"/>
                <w:color w:val="4472C4"/>
                <w:lang w:val="en-US"/>
                <w14:ligatures w14:val="none"/>
              </w:rPr>
            </w:pPr>
            <w:r w:rsidRPr="00BC3AF7">
              <w:rPr>
                <w:rFonts w:ascii="Times New Roman" w:eastAsia="Calibri" w:hAnsi="Times New Roman" w:cs="Times New Roman"/>
                <w:color w:val="4472C4"/>
                <w:kern w:val="0"/>
                <w:lang w:val="en-US"/>
                <w14:ligatures w14:val="none"/>
              </w:rPr>
              <w:t>(name, surname, position, department or division, telephone number, e-mail address)</w:t>
            </w:r>
          </w:p>
        </w:tc>
      </w:tr>
      <w:tr w:rsidR="003F0C67" w:rsidRPr="00BC3AF7" w14:paraId="0A146CDC" w14:textId="77777777" w:rsidTr="310CF0D0">
        <w:trPr>
          <w:trHeight w:val="300"/>
        </w:trPr>
        <w:tc>
          <w:tcPr>
            <w:tcW w:w="3094" w:type="dxa"/>
            <w:gridSpan w:val="2"/>
          </w:tcPr>
          <w:p w14:paraId="0A62D499" w14:textId="104922C2" w:rsidR="003F0C67" w:rsidRPr="00BC3AF7" w:rsidRDefault="003F0C67" w:rsidP="003F0C67">
            <w:pPr>
              <w:spacing w:after="0" w:line="240" w:lineRule="auto"/>
              <w:rPr>
                <w:rFonts w:ascii="Times New Roman" w:eastAsia="Times New Roman" w:hAnsi="Times New Roman" w:cs="Times New Roman"/>
                <w:b/>
                <w:lang w:val="en-US"/>
                <w14:ligatures w14:val="none"/>
              </w:rPr>
            </w:pPr>
            <w:r w:rsidRPr="00BC3AF7">
              <w:rPr>
                <w:rFonts w:ascii="Times New Roman" w:eastAsia="Calibri" w:hAnsi="Times New Roman" w:cs="Times New Roman"/>
                <w:b/>
                <w:kern w:val="0"/>
                <w:lang w:val="en-US"/>
                <w14:ligatures w14:val="none"/>
              </w:rPr>
              <w:t xml:space="preserve">2.2. Supplier’s contact persons responsible for the performance of the </w:t>
            </w:r>
            <w:r w:rsidR="00452181" w:rsidRPr="00BC3AF7">
              <w:rPr>
                <w:rFonts w:ascii="Times New Roman" w:eastAsia="Calibri" w:hAnsi="Times New Roman" w:cs="Times New Roman"/>
                <w:b/>
                <w:bCs/>
                <w:kern w:val="0"/>
                <w:lang w:val="en-US"/>
                <w14:ligatures w14:val="none"/>
              </w:rPr>
              <w:t>Contract</w:t>
            </w:r>
          </w:p>
        </w:tc>
        <w:tc>
          <w:tcPr>
            <w:tcW w:w="6441" w:type="dxa"/>
            <w:gridSpan w:val="2"/>
          </w:tcPr>
          <w:p w14:paraId="0C829ED8" w14:textId="52B209AF" w:rsidR="003F0C67" w:rsidRPr="00BC3AF7" w:rsidRDefault="003F0C67" w:rsidP="00452181">
            <w:pPr>
              <w:spacing w:after="0" w:line="240" w:lineRule="auto"/>
              <w:jc w:val="both"/>
              <w:rPr>
                <w:rFonts w:ascii="Times New Roman" w:eastAsia="Times New Roman" w:hAnsi="Times New Roman" w:cs="Times New Roman"/>
                <w:color w:val="4472C4"/>
                <w:lang w:val="en-US"/>
                <w14:ligatures w14:val="none"/>
              </w:rPr>
            </w:pPr>
            <w:r w:rsidRPr="00BC3AF7">
              <w:rPr>
                <w:rFonts w:ascii="Times New Roman" w:eastAsia="Calibri" w:hAnsi="Times New Roman" w:cs="Times New Roman"/>
                <w:color w:val="4472C4"/>
                <w:kern w:val="0"/>
                <w:lang w:val="en-US"/>
                <w14:ligatures w14:val="none"/>
              </w:rPr>
              <w:t>(name, surname, position, department or division, telephone number, e-mail address)</w:t>
            </w:r>
          </w:p>
        </w:tc>
      </w:tr>
      <w:tr w:rsidR="000C3D1E" w:rsidRPr="00BC3AF7" w14:paraId="534D2C10" w14:textId="77777777" w:rsidTr="310CF0D0">
        <w:trPr>
          <w:trHeight w:val="300"/>
        </w:trPr>
        <w:tc>
          <w:tcPr>
            <w:tcW w:w="9535" w:type="dxa"/>
            <w:gridSpan w:val="4"/>
          </w:tcPr>
          <w:p w14:paraId="4CA0E3BA" w14:textId="0600C28A"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3. </w:t>
            </w:r>
            <w:r w:rsidR="003F0C67" w:rsidRPr="00BC3AF7">
              <w:rPr>
                <w:rFonts w:ascii="Times New Roman" w:eastAsia="Calibri" w:hAnsi="Times New Roman" w:cs="Times New Roman"/>
                <w:b/>
                <w:kern w:val="0"/>
                <w:lang w:val="en-US"/>
                <w14:ligatures w14:val="none"/>
              </w:rPr>
              <w:t xml:space="preserve">SUBJECT MATTER OF THE </w:t>
            </w:r>
            <w:r w:rsidR="00E956EB" w:rsidRPr="00BC3AF7">
              <w:rPr>
                <w:rFonts w:ascii="Times New Roman" w:eastAsia="Calibri" w:hAnsi="Times New Roman" w:cs="Times New Roman"/>
                <w:b/>
                <w:kern w:val="0"/>
                <w:lang w:val="en-US"/>
                <w14:ligatures w14:val="none"/>
              </w:rPr>
              <w:t>CONTRACT</w:t>
            </w:r>
          </w:p>
        </w:tc>
      </w:tr>
      <w:tr w:rsidR="000C3D1E" w:rsidRPr="00BC3AF7" w14:paraId="4A024805" w14:textId="77777777" w:rsidTr="310CF0D0">
        <w:trPr>
          <w:trHeight w:val="300"/>
        </w:trPr>
        <w:tc>
          <w:tcPr>
            <w:tcW w:w="3094" w:type="dxa"/>
            <w:gridSpan w:val="2"/>
          </w:tcPr>
          <w:p w14:paraId="52A04551" w14:textId="573BBBDA"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3.1. </w:t>
            </w:r>
            <w:r w:rsidR="003F0C67" w:rsidRPr="00BC3AF7">
              <w:rPr>
                <w:rFonts w:ascii="Times New Roman" w:eastAsia="Calibri" w:hAnsi="Times New Roman" w:cs="Times New Roman"/>
                <w:b/>
                <w:kern w:val="0"/>
                <w:lang w:val="en-US"/>
                <w14:ligatures w14:val="none"/>
              </w:rPr>
              <w:t xml:space="preserve">Subject matter of the </w:t>
            </w:r>
            <w:r w:rsidR="00452181" w:rsidRPr="00BC3AF7">
              <w:rPr>
                <w:rFonts w:ascii="Times New Roman" w:eastAsia="Calibri" w:hAnsi="Times New Roman" w:cs="Times New Roman"/>
                <w:b/>
                <w:bCs/>
                <w:kern w:val="0"/>
                <w:lang w:val="en-US"/>
                <w14:ligatures w14:val="none"/>
              </w:rPr>
              <w:t>Contract</w:t>
            </w:r>
          </w:p>
        </w:tc>
        <w:tc>
          <w:tcPr>
            <w:tcW w:w="6441" w:type="dxa"/>
            <w:gridSpan w:val="2"/>
          </w:tcPr>
          <w:p w14:paraId="699016A8" w14:textId="25B8E150" w:rsidR="000C3D1E" w:rsidRPr="00BC3AF7" w:rsidRDefault="003F0C67" w:rsidP="00452181">
            <w:pPr>
              <w:spacing w:after="0" w:line="240" w:lineRule="auto"/>
              <w:jc w:val="both"/>
              <w:rPr>
                <w:rFonts w:ascii="Times New Roman" w:eastAsia="Times New Roman" w:hAnsi="Times New Roman" w:cs="Times New Roman"/>
                <w:color w:val="000000"/>
                <w:lang w:val="en-US"/>
                <w14:ligatures w14:val="none"/>
              </w:rPr>
            </w:pPr>
            <w:r w:rsidRPr="00BC3AF7">
              <w:rPr>
                <w:rFonts w:ascii="Times New Roman" w:eastAsia="Calibri" w:hAnsi="Times New Roman" w:cs="Times New Roman"/>
                <w:kern w:val="0"/>
                <w:lang w:val="en-US"/>
                <w14:ligatures w14:val="none"/>
              </w:rPr>
              <w:t xml:space="preserve">The Supplier undertakes to provide the Buyer with the following Services under the terms and conditions set forth in the </w:t>
            </w:r>
            <w:r w:rsidR="00452181" w:rsidRPr="00BC3AF7">
              <w:rPr>
                <w:rFonts w:ascii="Times New Roman" w:eastAsia="Calibri" w:hAnsi="Times New Roman" w:cs="Times New Roman"/>
                <w:kern w:val="0"/>
                <w:lang w:val="en-US"/>
                <w14:ligatures w14:val="none"/>
              </w:rPr>
              <w:t>Contract</w:t>
            </w:r>
            <w:r w:rsidRPr="00BC3AF7">
              <w:rPr>
                <w:rFonts w:ascii="Times New Roman" w:eastAsia="Calibri" w:hAnsi="Times New Roman" w:cs="Times New Roman"/>
                <w:kern w:val="0"/>
                <w:lang w:val="en-US"/>
                <w14:ligatures w14:val="none"/>
              </w:rPr>
              <w:t>: Sales Development Services (hereinafter - the Services).</w:t>
            </w:r>
            <w:r w:rsidRPr="00BC3AF7">
              <w:rPr>
                <w:rFonts w:ascii="Times New Roman" w:eastAsia="Times New Roman" w:hAnsi="Times New Roman" w:cs="Times New Roman"/>
                <w:color w:val="4472C4"/>
                <w:highlight w:val="yellow"/>
                <w:lang w:val="en-US"/>
                <w14:ligatures w14:val="none"/>
              </w:rPr>
              <w:t xml:space="preserve"> </w:t>
            </w:r>
          </w:p>
          <w:p w14:paraId="57C209E4" w14:textId="0D6748CC" w:rsidR="000C3D1E" w:rsidRPr="00BC3AF7" w:rsidRDefault="003F0C67" w:rsidP="00452181">
            <w:pPr>
              <w:spacing w:after="0" w:line="240" w:lineRule="auto"/>
              <w:jc w:val="both"/>
              <w:rPr>
                <w:rFonts w:ascii="Times New Roman" w:eastAsia="Times New Roman" w:hAnsi="Times New Roman" w:cs="Times New Roman"/>
                <w:color w:val="000000"/>
                <w:lang w:val="en-US"/>
                <w14:ligatures w14:val="none"/>
              </w:rPr>
            </w:pPr>
            <w:r w:rsidRPr="00BC3AF7">
              <w:rPr>
                <w:rFonts w:ascii="Times New Roman" w:eastAsia="Calibri" w:hAnsi="Times New Roman" w:cs="Times New Roman"/>
                <w:color w:val="000000"/>
                <w:kern w:val="0"/>
                <w:lang w:val="en-US"/>
                <w14:ligatures w14:val="none"/>
              </w:rPr>
              <w:t>A detailed description of the Services and other requirements for the Services to be provided are set out in Annex No. 1 “Technical Specification” (hereinafter - Technical Specification) and Annex No. 2 “Tender” (hereinafter - Tender).</w:t>
            </w:r>
          </w:p>
        </w:tc>
      </w:tr>
      <w:tr w:rsidR="000C3D1E" w:rsidRPr="00BC3AF7" w14:paraId="05285F7C" w14:textId="77777777" w:rsidTr="310CF0D0">
        <w:trPr>
          <w:trHeight w:val="300"/>
        </w:trPr>
        <w:tc>
          <w:tcPr>
            <w:tcW w:w="3094" w:type="dxa"/>
            <w:gridSpan w:val="2"/>
          </w:tcPr>
          <w:p w14:paraId="5491B9A3" w14:textId="3A0CB875" w:rsidR="000C3D1E" w:rsidRPr="00563CF9" w:rsidRDefault="000C3D1E" w:rsidP="000C3D1E">
            <w:pPr>
              <w:spacing w:after="0" w:line="240" w:lineRule="auto"/>
              <w:rPr>
                <w:rFonts w:ascii="Times New Roman" w:eastAsia="Times New Roman" w:hAnsi="Times New Roman" w:cs="Times New Roman"/>
                <w:b/>
                <w:lang w:val="en-US"/>
                <w14:ligatures w14:val="none"/>
              </w:rPr>
            </w:pPr>
            <w:r w:rsidRPr="00563CF9">
              <w:rPr>
                <w:rFonts w:ascii="Times New Roman" w:eastAsia="Times New Roman" w:hAnsi="Times New Roman" w:cs="Times New Roman"/>
                <w:b/>
                <w:lang w:val="en-US"/>
                <w14:ligatures w14:val="none"/>
              </w:rPr>
              <w:t xml:space="preserve">3.2. </w:t>
            </w:r>
            <w:r w:rsidR="003F0C67" w:rsidRPr="00563CF9">
              <w:rPr>
                <w:rFonts w:ascii="Times New Roman" w:eastAsia="Times New Roman" w:hAnsi="Times New Roman" w:cs="Times New Roman"/>
                <w:b/>
                <w:lang w:val="en-US"/>
                <w14:ligatures w14:val="none"/>
              </w:rPr>
              <w:t>Title and ID Number of the Procurement</w:t>
            </w:r>
          </w:p>
        </w:tc>
        <w:tc>
          <w:tcPr>
            <w:tcW w:w="6441" w:type="dxa"/>
            <w:gridSpan w:val="2"/>
          </w:tcPr>
          <w:p w14:paraId="0EFE1D86" w14:textId="77777777" w:rsidR="00E13EE3" w:rsidRPr="00563CF9" w:rsidRDefault="003F0C67" w:rsidP="000C3D1E">
            <w:pPr>
              <w:spacing w:after="0" w:line="240" w:lineRule="auto"/>
              <w:rPr>
                <w:rFonts w:ascii="Times New Roman" w:eastAsia="Calibri" w:hAnsi="Times New Roman" w:cs="Times New Roman"/>
                <w:kern w:val="0"/>
                <w:lang w:val="en-US"/>
                <w14:ligatures w14:val="none"/>
              </w:rPr>
            </w:pPr>
            <w:r w:rsidRPr="00563CF9">
              <w:rPr>
                <w:rFonts w:ascii="Times New Roman" w:eastAsia="Calibri" w:hAnsi="Times New Roman" w:cs="Times New Roman"/>
                <w:kern w:val="0"/>
                <w:lang w:val="en-US"/>
                <w14:ligatures w14:val="none"/>
              </w:rPr>
              <w:t>Sales Development Services</w:t>
            </w:r>
          </w:p>
          <w:p w14:paraId="758B898A" w14:textId="00CDB9BF" w:rsidR="000C3D1E" w:rsidRPr="00563CF9" w:rsidRDefault="00E13EE3" w:rsidP="000C3D1E">
            <w:pPr>
              <w:spacing w:after="0" w:line="240" w:lineRule="auto"/>
              <w:rPr>
                <w:rFonts w:ascii="Times New Roman" w:eastAsia="Times New Roman" w:hAnsi="Times New Roman" w:cs="Times New Roman"/>
                <w:lang w:val="en-US"/>
                <w14:ligatures w14:val="none"/>
              </w:rPr>
            </w:pPr>
            <w:r w:rsidRPr="00563CF9">
              <w:rPr>
                <w:rFonts w:ascii="Times New Roman" w:eastAsia="Calibri" w:hAnsi="Times New Roman" w:cs="Times New Roman"/>
                <w:kern w:val="0"/>
                <w:lang w:val="en-US"/>
                <w14:ligatures w14:val="none"/>
              </w:rPr>
              <w:t xml:space="preserve">CVPIS ID: </w:t>
            </w:r>
            <w:r w:rsidR="00563CF9" w:rsidRPr="00563CF9">
              <w:rPr>
                <w:rFonts w:ascii="Times New Roman" w:eastAsia="Calibri" w:hAnsi="Times New Roman" w:cs="Times New Roman"/>
                <w:kern w:val="0"/>
                <w14:ligatures w14:val="none"/>
              </w:rPr>
              <w:t>5426465</w:t>
            </w:r>
          </w:p>
        </w:tc>
      </w:tr>
      <w:tr w:rsidR="000C3D1E" w:rsidRPr="00BC3AF7" w14:paraId="0AE923F0" w14:textId="77777777" w:rsidTr="310CF0D0">
        <w:trPr>
          <w:trHeight w:val="300"/>
        </w:trPr>
        <w:tc>
          <w:tcPr>
            <w:tcW w:w="3094" w:type="dxa"/>
            <w:gridSpan w:val="2"/>
          </w:tcPr>
          <w:p w14:paraId="78E3BE55" w14:textId="4ECA8343"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lastRenderedPageBreak/>
              <w:t xml:space="preserve">3.3. </w:t>
            </w:r>
            <w:r w:rsidR="003F0C67" w:rsidRPr="00BC3AF7">
              <w:rPr>
                <w:rFonts w:ascii="Times New Roman" w:eastAsia="Calibri" w:hAnsi="Times New Roman" w:cs="Times New Roman"/>
                <w:b/>
                <w:kern w:val="0"/>
                <w:lang w:val="en-US"/>
                <w14:ligatures w14:val="none"/>
              </w:rPr>
              <w:t>Information on a project funded by the European Union or another project</w:t>
            </w:r>
          </w:p>
        </w:tc>
        <w:tc>
          <w:tcPr>
            <w:tcW w:w="6441" w:type="dxa"/>
            <w:gridSpan w:val="2"/>
          </w:tcPr>
          <w:p w14:paraId="091CBC53" w14:textId="77777777" w:rsidR="003F0C67" w:rsidRPr="00BC3AF7" w:rsidRDefault="003F0C67" w:rsidP="003F0C67">
            <w:pPr>
              <w:spacing w:after="0" w:line="276"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Not applicable</w:t>
            </w:r>
          </w:p>
          <w:p w14:paraId="14827A7B" w14:textId="77777777" w:rsidR="000C3D1E" w:rsidRPr="00BC3AF7" w:rsidRDefault="000C3D1E" w:rsidP="000C3D1E">
            <w:pPr>
              <w:spacing w:after="0" w:line="240" w:lineRule="auto"/>
              <w:rPr>
                <w:rFonts w:ascii="Times New Roman" w:eastAsia="Times New Roman" w:hAnsi="Times New Roman" w:cs="Times New Roman"/>
                <w:lang w:val="en-US"/>
                <w14:ligatures w14:val="none"/>
              </w:rPr>
            </w:pPr>
          </w:p>
          <w:p w14:paraId="6CA18145" w14:textId="77777777" w:rsidR="000C3D1E" w:rsidRPr="00BC3AF7" w:rsidRDefault="000C3D1E" w:rsidP="000C3D1E">
            <w:pPr>
              <w:spacing w:after="0" w:line="240" w:lineRule="auto"/>
              <w:rPr>
                <w:rFonts w:ascii="Times New Roman" w:eastAsia="Times New Roman" w:hAnsi="Times New Roman" w:cs="Times New Roman"/>
                <w:lang w:val="en-US"/>
                <w14:ligatures w14:val="none"/>
              </w:rPr>
            </w:pPr>
          </w:p>
        </w:tc>
      </w:tr>
      <w:tr w:rsidR="000C3D1E" w:rsidRPr="00BC3AF7" w14:paraId="030D3BC2" w14:textId="77777777" w:rsidTr="310CF0D0">
        <w:trPr>
          <w:trHeight w:val="300"/>
        </w:trPr>
        <w:tc>
          <w:tcPr>
            <w:tcW w:w="9535" w:type="dxa"/>
            <w:gridSpan w:val="4"/>
          </w:tcPr>
          <w:p w14:paraId="2D146902" w14:textId="61B65F33"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4. </w:t>
            </w:r>
            <w:r w:rsidR="003F0C67" w:rsidRPr="00BC3AF7">
              <w:rPr>
                <w:rFonts w:ascii="Times New Roman" w:eastAsia="Calibri" w:hAnsi="Times New Roman" w:cs="Times New Roman"/>
                <w:b/>
                <w:bCs/>
                <w:kern w:val="0"/>
                <w:lang w:val="en-US"/>
                <w14:ligatures w14:val="none"/>
              </w:rPr>
              <w:t>TIME LIMITS FOR THE PROVISION OF SERVICES AND HANDOVER AND ACCEPTANCE PROCEDURES</w:t>
            </w:r>
          </w:p>
        </w:tc>
      </w:tr>
      <w:tr w:rsidR="000C3D1E" w:rsidRPr="00BC3AF7" w14:paraId="4ACFDECF" w14:textId="77777777" w:rsidTr="310CF0D0">
        <w:trPr>
          <w:trHeight w:val="300"/>
        </w:trPr>
        <w:tc>
          <w:tcPr>
            <w:tcW w:w="3094" w:type="dxa"/>
            <w:gridSpan w:val="2"/>
          </w:tcPr>
          <w:p w14:paraId="2DBA46A3" w14:textId="4EBA468F" w:rsidR="00E13EE3" w:rsidRPr="00BC3AF7" w:rsidRDefault="000C3D1E" w:rsidP="00E13EE3">
            <w:pPr>
              <w:spacing w:after="0" w:line="240" w:lineRule="auto"/>
              <w:rPr>
                <w:rFonts w:ascii="Times New Roman" w:eastAsia="Times New Roman" w:hAnsi="Times New Roman" w:cs="Times New Roman"/>
                <w:b/>
                <w:kern w:val="0"/>
                <w:lang w:val="en-US"/>
                <w14:ligatures w14:val="none"/>
              </w:rPr>
            </w:pPr>
            <w:r w:rsidRPr="00BC3AF7">
              <w:rPr>
                <w:rFonts w:ascii="Times New Roman" w:eastAsia="Times New Roman" w:hAnsi="Times New Roman" w:cs="Times New Roman"/>
                <w:b/>
                <w:lang w:val="en-US"/>
                <w14:ligatures w14:val="none"/>
              </w:rPr>
              <w:t xml:space="preserve">4.1. </w:t>
            </w:r>
            <w:r w:rsidR="00E13EE3" w:rsidRPr="00BC3AF7">
              <w:rPr>
                <w:rFonts w:ascii="Times New Roman" w:eastAsia="Times New Roman" w:hAnsi="Times New Roman" w:cs="Times New Roman"/>
                <w:b/>
                <w:kern w:val="0"/>
                <w:lang w:val="en-US"/>
                <w14:ligatures w14:val="none"/>
              </w:rPr>
              <w:t>The term for the provision of Services in cases where the Services are one-time, provided on a periodic basis, or rendered upon the Buyer's request.</w:t>
            </w:r>
          </w:p>
        </w:tc>
        <w:tc>
          <w:tcPr>
            <w:tcW w:w="6441" w:type="dxa"/>
            <w:gridSpan w:val="2"/>
          </w:tcPr>
          <w:p w14:paraId="16440711" w14:textId="40A87123" w:rsidR="000C3D1E" w:rsidRPr="00BC3AF7" w:rsidRDefault="00E13EE3"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color w:val="000000"/>
                <w:lang w:val="en-US"/>
                <w14:ligatures w14:val="none"/>
              </w:rPr>
              <w:t xml:space="preserve">The Supplier undertakes to provide the Services </w:t>
            </w:r>
            <w:r w:rsidRPr="00BC3AF7">
              <w:rPr>
                <w:rFonts w:ascii="Times New Roman" w:eastAsia="Times New Roman" w:hAnsi="Times New Roman" w:cs="Times New Roman"/>
                <w:b/>
                <w:bCs/>
                <w:color w:val="000000"/>
                <w:lang w:val="en-US"/>
                <w14:ligatures w14:val="none"/>
              </w:rPr>
              <w:t>no later than</w:t>
            </w:r>
            <w:r w:rsidRPr="00BC3AF7">
              <w:rPr>
                <w:rFonts w:ascii="Times New Roman" w:eastAsia="Times New Roman" w:hAnsi="Times New Roman" w:cs="Times New Roman"/>
                <w:color w:val="000000"/>
                <w:lang w:val="en-US"/>
                <w14:ligatures w14:val="none"/>
              </w:rPr>
              <w:t xml:space="preserve"> within the time limits specified in Annex No. 1 </w:t>
            </w:r>
            <w:r w:rsidRPr="00BC3AF7">
              <w:rPr>
                <w:rFonts w:ascii="Times New Roman" w:eastAsia="Calibri" w:hAnsi="Times New Roman" w:cs="Times New Roman"/>
                <w:color w:val="000000"/>
                <w:kern w:val="0"/>
                <w:lang w:val="en-US"/>
                <w14:ligatures w14:val="none"/>
              </w:rPr>
              <w:t xml:space="preserve">“Technical Specification” </w:t>
            </w:r>
            <w:r w:rsidRPr="00BC3AF7">
              <w:rPr>
                <w:rFonts w:ascii="Times New Roman" w:eastAsia="Times New Roman" w:hAnsi="Times New Roman" w:cs="Times New Roman"/>
                <w:color w:val="000000"/>
                <w:lang w:val="en-US"/>
                <w14:ligatures w14:val="none"/>
              </w:rPr>
              <w:t xml:space="preserve">to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lang w:val="en-US"/>
                <w14:ligatures w14:val="none"/>
              </w:rPr>
              <w:t>.</w:t>
            </w:r>
          </w:p>
        </w:tc>
      </w:tr>
      <w:tr w:rsidR="000C3D1E" w:rsidRPr="00BC3AF7" w14:paraId="15E4404D" w14:textId="77777777" w:rsidTr="310CF0D0">
        <w:trPr>
          <w:trHeight w:val="300"/>
        </w:trPr>
        <w:tc>
          <w:tcPr>
            <w:tcW w:w="3094" w:type="dxa"/>
            <w:gridSpan w:val="2"/>
          </w:tcPr>
          <w:p w14:paraId="23A3778E" w14:textId="510F50E6"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4.2. </w:t>
            </w:r>
            <w:r w:rsidR="003F0C67" w:rsidRPr="00BC3AF7">
              <w:rPr>
                <w:rFonts w:ascii="Times New Roman" w:eastAsia="Calibri" w:hAnsi="Times New Roman" w:cs="Times New Roman"/>
                <w:b/>
                <w:kern w:val="0"/>
                <w:lang w:val="en-US"/>
                <w14:ligatures w14:val="none"/>
              </w:rPr>
              <w:t>Extension of the time limit for the provision of services / part of a service / phase / period</w:t>
            </w:r>
          </w:p>
        </w:tc>
        <w:tc>
          <w:tcPr>
            <w:tcW w:w="6441" w:type="dxa"/>
            <w:gridSpan w:val="2"/>
          </w:tcPr>
          <w:p w14:paraId="6FAD4F12" w14:textId="77777777" w:rsidR="003F0C67" w:rsidRPr="00BC3AF7" w:rsidRDefault="003F0C67"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Not applicable</w:t>
            </w:r>
          </w:p>
          <w:p w14:paraId="7563EF67" w14:textId="77777777" w:rsidR="000C3D1E" w:rsidRPr="00BC3AF7" w:rsidRDefault="000C3D1E" w:rsidP="00452181">
            <w:pPr>
              <w:spacing w:after="0" w:line="240" w:lineRule="auto"/>
              <w:jc w:val="both"/>
              <w:rPr>
                <w:rFonts w:ascii="Times New Roman" w:eastAsia="Times New Roman" w:hAnsi="Times New Roman" w:cs="Times New Roman"/>
                <w:kern w:val="0"/>
                <w:lang w:val="en-US"/>
                <w14:ligatures w14:val="none"/>
              </w:rPr>
            </w:pPr>
          </w:p>
        </w:tc>
      </w:tr>
      <w:tr w:rsidR="000C3D1E" w:rsidRPr="00BC3AF7" w14:paraId="6C52441B" w14:textId="77777777" w:rsidTr="310CF0D0">
        <w:trPr>
          <w:trHeight w:val="300"/>
        </w:trPr>
        <w:tc>
          <w:tcPr>
            <w:tcW w:w="3094" w:type="dxa"/>
            <w:gridSpan w:val="2"/>
          </w:tcPr>
          <w:p w14:paraId="70838371" w14:textId="588FF49D"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4.3. </w:t>
            </w:r>
            <w:r w:rsidR="003F0C67" w:rsidRPr="00BC3AF7">
              <w:rPr>
                <w:rFonts w:ascii="Times New Roman" w:eastAsia="Calibri" w:hAnsi="Times New Roman" w:cs="Times New Roman"/>
                <w:b/>
                <w:kern w:val="0"/>
                <w:lang w:val="en-US"/>
                <w14:ligatures w14:val="none"/>
              </w:rPr>
              <w:t>Ordering procedure</w:t>
            </w:r>
          </w:p>
        </w:tc>
        <w:tc>
          <w:tcPr>
            <w:tcW w:w="6441" w:type="dxa"/>
            <w:gridSpan w:val="2"/>
          </w:tcPr>
          <w:p w14:paraId="37164498" w14:textId="0D224EF2" w:rsidR="000C3D1E" w:rsidRPr="00BC3AF7" w:rsidRDefault="00E13EE3"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Not applicable</w:t>
            </w:r>
          </w:p>
        </w:tc>
      </w:tr>
      <w:tr w:rsidR="000C3D1E" w:rsidRPr="00BC3AF7" w14:paraId="336D522D" w14:textId="77777777" w:rsidTr="310CF0D0">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2B0BAE68" w14:textId="0EFFD603"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4.4. </w:t>
            </w:r>
            <w:r w:rsidR="003F0C67" w:rsidRPr="00BC3AF7">
              <w:rPr>
                <w:rFonts w:ascii="Times New Roman" w:eastAsia="Calibri" w:hAnsi="Times New Roman" w:cs="Times New Roman"/>
                <w:b/>
                <w:kern w:val="0"/>
                <w:lang w:val="en-US"/>
                <w14:ligatures w14:val="none"/>
              </w:rPr>
              <w:t>Regarding the minimum value or volume of an Order</w:t>
            </w:r>
          </w:p>
        </w:tc>
        <w:tc>
          <w:tcPr>
            <w:tcW w:w="6441" w:type="dxa"/>
            <w:gridSpan w:val="2"/>
            <w:tcBorders>
              <w:top w:val="single" w:sz="4" w:space="0" w:color="auto"/>
              <w:left w:val="single" w:sz="4" w:space="0" w:color="auto"/>
              <w:bottom w:val="single" w:sz="4" w:space="0" w:color="auto"/>
              <w:right w:val="single" w:sz="4" w:space="0" w:color="auto"/>
            </w:tcBorders>
          </w:tcPr>
          <w:p w14:paraId="656A51EC" w14:textId="11C1CEC4" w:rsidR="000C3D1E" w:rsidRPr="00BC3AF7" w:rsidRDefault="003F0C67"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Not applicable</w:t>
            </w:r>
          </w:p>
          <w:p w14:paraId="3AD5B429" w14:textId="77777777" w:rsidR="000C3D1E" w:rsidRPr="00BC3AF7" w:rsidRDefault="000C3D1E" w:rsidP="00452181">
            <w:pPr>
              <w:spacing w:after="0" w:line="240" w:lineRule="auto"/>
              <w:jc w:val="both"/>
              <w:rPr>
                <w:rFonts w:ascii="Times New Roman" w:eastAsia="Times New Roman" w:hAnsi="Times New Roman" w:cs="Times New Roman"/>
                <w:kern w:val="0"/>
                <w:lang w:val="en-US"/>
                <w14:ligatures w14:val="none"/>
              </w:rPr>
            </w:pPr>
          </w:p>
        </w:tc>
      </w:tr>
      <w:tr w:rsidR="000C3D1E" w:rsidRPr="00BC3AF7" w14:paraId="2485CC76" w14:textId="77777777" w:rsidTr="310CF0D0">
        <w:trPr>
          <w:trHeight w:val="300"/>
        </w:trPr>
        <w:tc>
          <w:tcPr>
            <w:tcW w:w="3094" w:type="dxa"/>
            <w:gridSpan w:val="2"/>
          </w:tcPr>
          <w:p w14:paraId="03F6548E" w14:textId="53E694FC"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4.5. </w:t>
            </w:r>
            <w:r w:rsidR="003F0C67" w:rsidRPr="00BC3AF7">
              <w:rPr>
                <w:rFonts w:ascii="Times New Roman" w:eastAsia="Calibri" w:hAnsi="Times New Roman" w:cs="Times New Roman"/>
                <w:b/>
                <w:kern w:val="0"/>
                <w:lang w:val="en-US"/>
                <w14:ligatures w14:val="none"/>
              </w:rPr>
              <w:t>Documents to be submitted</w:t>
            </w:r>
          </w:p>
        </w:tc>
        <w:tc>
          <w:tcPr>
            <w:tcW w:w="6441" w:type="dxa"/>
            <w:gridSpan w:val="2"/>
          </w:tcPr>
          <w:p w14:paraId="77D65BFF" w14:textId="33599B9D" w:rsidR="00E13EE3" w:rsidRPr="00BC3AF7" w:rsidRDefault="00E13EE3"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The following documents must be sub</w:t>
            </w:r>
            <w:r w:rsidRPr="00E11C11">
              <w:rPr>
                <w:rFonts w:ascii="Times New Roman" w:eastAsia="Times New Roman" w:hAnsi="Times New Roman" w:cs="Times New Roman"/>
                <w:lang w:val="en-US"/>
                <w14:ligatures w14:val="none"/>
              </w:rPr>
              <w:t xml:space="preserve">mitted: the </w:t>
            </w:r>
            <w:r w:rsidR="00074090" w:rsidRPr="00E11C11">
              <w:rPr>
                <w:rFonts w:ascii="Times New Roman" w:eastAsia="Times New Roman" w:hAnsi="Times New Roman" w:cs="Times New Roman"/>
                <w:bCs/>
                <w:lang w:val="en-US"/>
                <w14:ligatures w14:val="none"/>
              </w:rPr>
              <w:t xml:space="preserve">Transfer and Acceptance Deed of the Services </w:t>
            </w:r>
            <w:r w:rsidRPr="00E11C11">
              <w:rPr>
                <w:rFonts w:ascii="Times New Roman" w:eastAsia="Times New Roman" w:hAnsi="Times New Roman" w:cs="Times New Roman"/>
                <w:lang w:val="en-US"/>
                <w14:ligatures w14:val="none"/>
              </w:rPr>
              <w:t>and the Invoice</w:t>
            </w:r>
            <w:r w:rsidRPr="00BC3AF7">
              <w:rPr>
                <w:rFonts w:ascii="Times New Roman" w:eastAsia="Times New Roman" w:hAnsi="Times New Roman" w:cs="Times New Roman"/>
                <w:lang w:val="en-US"/>
                <w14:ligatures w14:val="none"/>
              </w:rPr>
              <w:t>.</w:t>
            </w:r>
          </w:p>
          <w:p w14:paraId="1C1674A6" w14:textId="49DBE223" w:rsidR="000C3D1E" w:rsidRPr="00BC3AF7" w:rsidRDefault="00E13EE3" w:rsidP="00452181">
            <w:pPr>
              <w:spacing w:after="0" w:line="240" w:lineRule="auto"/>
              <w:jc w:val="both"/>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lang w:val="en-US"/>
                <w14:ligatures w14:val="none"/>
              </w:rPr>
              <w:t xml:space="preserve">If the Supplier fails to submit the specified documents, the Services shall be deemed not to comply with the requirements set out in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w:t>
            </w:r>
          </w:p>
        </w:tc>
      </w:tr>
      <w:tr w:rsidR="000C3D1E" w:rsidRPr="00BC3AF7" w14:paraId="25A2AABB" w14:textId="77777777" w:rsidTr="310CF0D0">
        <w:trPr>
          <w:trHeight w:val="300"/>
        </w:trPr>
        <w:tc>
          <w:tcPr>
            <w:tcW w:w="9535" w:type="dxa"/>
            <w:gridSpan w:val="4"/>
          </w:tcPr>
          <w:p w14:paraId="3C01A1A2" w14:textId="101203DB"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5. </w:t>
            </w:r>
            <w:r w:rsidR="00E956EB" w:rsidRPr="00BC3AF7">
              <w:rPr>
                <w:rFonts w:ascii="Times New Roman" w:eastAsia="Calibri" w:hAnsi="Times New Roman" w:cs="Times New Roman"/>
                <w:b/>
                <w:kern w:val="0"/>
                <w:lang w:val="en-US"/>
                <w14:ligatures w14:val="none"/>
              </w:rPr>
              <w:t>CONTRACT</w:t>
            </w:r>
            <w:r w:rsidR="003F0C67" w:rsidRPr="00BC3AF7">
              <w:rPr>
                <w:rFonts w:ascii="Times New Roman" w:eastAsia="Calibri" w:hAnsi="Times New Roman" w:cs="Times New Roman"/>
                <w:b/>
                <w:kern w:val="0"/>
                <w:lang w:val="en-US"/>
                <w14:ligatures w14:val="none"/>
              </w:rPr>
              <w:t xml:space="preserve"> PRICE AND PAYMENT PROCEDURE</w:t>
            </w:r>
          </w:p>
        </w:tc>
      </w:tr>
      <w:tr w:rsidR="000C3D1E" w:rsidRPr="00BC3AF7" w14:paraId="652FFFFC" w14:textId="77777777" w:rsidTr="310CF0D0">
        <w:trPr>
          <w:trHeight w:val="300"/>
        </w:trPr>
        <w:tc>
          <w:tcPr>
            <w:tcW w:w="3094" w:type="dxa"/>
            <w:gridSpan w:val="2"/>
          </w:tcPr>
          <w:p w14:paraId="6C7C8A78" w14:textId="1BFBF7F8"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5.1. </w:t>
            </w:r>
            <w:r w:rsidR="003F0C67" w:rsidRPr="00BC3AF7">
              <w:rPr>
                <w:rFonts w:ascii="Times New Roman" w:eastAsia="Calibri" w:hAnsi="Times New Roman" w:cs="Times New Roman"/>
                <w:b/>
                <w:kern w:val="0"/>
                <w:lang w:val="en-US"/>
                <w14:ligatures w14:val="none"/>
              </w:rPr>
              <w:t xml:space="preserve">Method of calculating the price applicable to the </w:t>
            </w:r>
            <w:r w:rsidR="00452181" w:rsidRPr="00BC3AF7">
              <w:rPr>
                <w:rFonts w:ascii="Times New Roman" w:eastAsia="Calibri" w:hAnsi="Times New Roman" w:cs="Times New Roman"/>
                <w:b/>
                <w:bCs/>
                <w:kern w:val="0"/>
                <w:lang w:val="en-US"/>
                <w14:ligatures w14:val="none"/>
              </w:rPr>
              <w:t>Contract</w:t>
            </w:r>
          </w:p>
        </w:tc>
        <w:tc>
          <w:tcPr>
            <w:tcW w:w="6441" w:type="dxa"/>
            <w:gridSpan w:val="2"/>
          </w:tcPr>
          <w:p w14:paraId="4E1A620A" w14:textId="37BA2287" w:rsidR="000C3D1E" w:rsidRPr="00BC3AF7" w:rsidRDefault="00E13EE3" w:rsidP="000C3D1E">
            <w:pPr>
              <w:spacing w:after="0" w:line="240" w:lineRule="auto"/>
              <w:rPr>
                <w:rFonts w:ascii="Times New Roman" w:eastAsia="Times New Roman" w:hAnsi="Times New Roman" w:cs="Times New Roman"/>
                <w:color w:val="4472C4"/>
                <w:lang w:val="en-US"/>
                <w14:ligatures w14:val="none"/>
              </w:rPr>
            </w:pPr>
            <w:r w:rsidRPr="00BC3AF7">
              <w:rPr>
                <w:rFonts w:ascii="Times New Roman" w:eastAsia="Times New Roman" w:hAnsi="Times New Roman" w:cs="Times New Roman"/>
                <w:lang w:val="en-US"/>
                <w14:ligatures w14:val="none"/>
              </w:rPr>
              <w:t>Fixed-rate pricing</w:t>
            </w:r>
          </w:p>
        </w:tc>
      </w:tr>
      <w:tr w:rsidR="000C3D1E" w:rsidRPr="00BC3AF7" w14:paraId="77D9EA6E" w14:textId="77777777" w:rsidTr="310CF0D0">
        <w:trPr>
          <w:trHeight w:val="300"/>
        </w:trPr>
        <w:tc>
          <w:tcPr>
            <w:tcW w:w="3094" w:type="dxa"/>
            <w:gridSpan w:val="2"/>
          </w:tcPr>
          <w:p w14:paraId="3F53F77F" w14:textId="735E66E4" w:rsidR="003F0C67"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5.2. </w:t>
            </w:r>
            <w:r w:rsidR="003F0C67" w:rsidRPr="00BC3AF7">
              <w:rPr>
                <w:rFonts w:ascii="Times New Roman" w:eastAsia="Calibri" w:hAnsi="Times New Roman" w:cs="Times New Roman"/>
                <w:b/>
                <w:kern w:val="0"/>
                <w:lang w:val="en-US"/>
                <w14:ligatures w14:val="none"/>
              </w:rPr>
              <w:t xml:space="preserve">Initial </w:t>
            </w:r>
            <w:r w:rsidR="00452181" w:rsidRPr="00BC3AF7">
              <w:rPr>
                <w:rFonts w:ascii="Times New Roman" w:eastAsia="Calibri" w:hAnsi="Times New Roman" w:cs="Times New Roman"/>
                <w:b/>
                <w:bCs/>
                <w:kern w:val="0"/>
                <w:lang w:val="en-US"/>
                <w14:ligatures w14:val="none"/>
              </w:rPr>
              <w:t>Contract</w:t>
            </w:r>
            <w:r w:rsidR="003F0C67" w:rsidRPr="00BC3AF7">
              <w:rPr>
                <w:rFonts w:ascii="Times New Roman" w:eastAsia="Calibri" w:hAnsi="Times New Roman" w:cs="Times New Roman"/>
                <w:b/>
                <w:kern w:val="0"/>
                <w:lang w:val="en-US"/>
                <w14:ligatures w14:val="none"/>
              </w:rPr>
              <w:t xml:space="preserve"> value and </w:t>
            </w:r>
            <w:r w:rsidR="00452181" w:rsidRPr="00BC3AF7">
              <w:rPr>
                <w:rFonts w:ascii="Times New Roman" w:eastAsia="Calibri" w:hAnsi="Times New Roman" w:cs="Times New Roman"/>
                <w:b/>
                <w:bCs/>
                <w:kern w:val="0"/>
                <w:lang w:val="en-US"/>
                <w14:ligatures w14:val="none"/>
              </w:rPr>
              <w:t>Contract</w:t>
            </w:r>
            <w:r w:rsidR="003F0C67" w:rsidRPr="00BC3AF7">
              <w:rPr>
                <w:rFonts w:ascii="Times New Roman" w:eastAsia="Calibri" w:hAnsi="Times New Roman" w:cs="Times New Roman"/>
                <w:b/>
                <w:kern w:val="0"/>
                <w:lang w:val="en-US"/>
                <w14:ligatures w14:val="none"/>
              </w:rPr>
              <w:t xml:space="preserve"> price when </w:t>
            </w:r>
            <w:r w:rsidR="00E13EE3" w:rsidRPr="00BC3AF7">
              <w:rPr>
                <w:rFonts w:ascii="Times New Roman" w:eastAsia="Calibri" w:hAnsi="Times New Roman" w:cs="Times New Roman"/>
                <w:b/>
                <w:kern w:val="0"/>
                <w:lang w:val="en-US"/>
                <w14:ligatures w14:val="none"/>
              </w:rPr>
              <w:t>f</w:t>
            </w:r>
            <w:r w:rsidR="00E13EE3" w:rsidRPr="00BC3AF7">
              <w:rPr>
                <w:rFonts w:ascii="Times New Roman" w:eastAsia="Calibri" w:hAnsi="Times New Roman" w:cs="Times New Roman"/>
                <w:b/>
                <w:kern w:val="0"/>
                <w:u w:val="single"/>
                <w:lang w:val="en-US"/>
                <w14:ligatures w14:val="none"/>
              </w:rPr>
              <w:t xml:space="preserve">ixed-rate pricing </w:t>
            </w:r>
            <w:r w:rsidR="003F0C67" w:rsidRPr="00BC3AF7">
              <w:rPr>
                <w:rFonts w:ascii="Times New Roman" w:eastAsia="Calibri" w:hAnsi="Times New Roman" w:cs="Times New Roman"/>
                <w:b/>
                <w:kern w:val="0"/>
                <w:lang w:val="en-US"/>
                <w14:ligatures w14:val="none"/>
              </w:rPr>
              <w:t>applies</w:t>
            </w:r>
          </w:p>
          <w:p w14:paraId="45D6D6D3"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p w14:paraId="52C83B63"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p w14:paraId="669B19DB"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p w14:paraId="673BDF0B"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p w14:paraId="7EE885D4"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p w14:paraId="3963183E"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p w14:paraId="29A5D0AD"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p w14:paraId="594341A1"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p w14:paraId="0439B3F4" w14:textId="77777777" w:rsidR="000C3D1E" w:rsidRPr="00BC3AF7" w:rsidRDefault="000C3D1E" w:rsidP="000C3D1E">
            <w:pPr>
              <w:spacing w:after="0" w:line="240" w:lineRule="auto"/>
              <w:rPr>
                <w:rFonts w:ascii="Times New Roman" w:eastAsia="Times New Roman" w:hAnsi="Times New Roman" w:cs="Times New Roman"/>
                <w:b/>
                <w:lang w:val="en-US"/>
                <w14:ligatures w14:val="none"/>
              </w:rPr>
            </w:pPr>
          </w:p>
          <w:p w14:paraId="565E03E5" w14:textId="77777777" w:rsidR="000C3D1E" w:rsidRPr="00BC3AF7" w:rsidRDefault="000C3D1E" w:rsidP="00E13EE3">
            <w:pPr>
              <w:spacing w:after="0" w:line="240" w:lineRule="auto"/>
              <w:jc w:val="both"/>
              <w:rPr>
                <w:rFonts w:ascii="Times New Roman" w:eastAsia="Times New Roman" w:hAnsi="Times New Roman" w:cs="Times New Roman"/>
                <w:b/>
                <w:lang w:val="en-US"/>
                <w14:ligatures w14:val="none"/>
              </w:rPr>
            </w:pPr>
          </w:p>
        </w:tc>
        <w:tc>
          <w:tcPr>
            <w:tcW w:w="6441" w:type="dxa"/>
            <w:gridSpan w:val="2"/>
          </w:tcPr>
          <w:p w14:paraId="06A2764D" w14:textId="496CE371" w:rsidR="00BE0B57" w:rsidRPr="00BC3AF7" w:rsidRDefault="00E13EE3"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 xml:space="preserve">The initial value of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is </w:t>
            </w:r>
            <w:r w:rsidR="00397BDC">
              <w:rPr>
                <w:rFonts w:ascii="Times New Roman" w:eastAsia="Times New Roman" w:hAnsi="Times New Roman" w:cs="Times New Roman"/>
                <w:lang w:val="en-US"/>
                <w14:ligatures w14:val="none"/>
              </w:rPr>
              <w:t xml:space="preserve">EUR </w:t>
            </w:r>
            <w:r w:rsidR="00042450" w:rsidRPr="00042450">
              <w:rPr>
                <w:rFonts w:ascii="Times New Roman" w:eastAsia="Times New Roman" w:hAnsi="Times New Roman" w:cs="Times New Roman"/>
                <w:lang w:val="en-US"/>
                <w14:ligatures w14:val="none"/>
              </w:rPr>
              <w:t>41</w:t>
            </w:r>
            <w:r w:rsidR="00042450">
              <w:rPr>
                <w:rFonts w:ascii="Times New Roman" w:eastAsia="Times New Roman" w:hAnsi="Times New Roman" w:cs="Times New Roman"/>
                <w:lang w:val="en-US"/>
                <w14:ligatures w14:val="none"/>
              </w:rPr>
              <w:t>,</w:t>
            </w:r>
            <w:r w:rsidR="00042450" w:rsidRPr="00042450">
              <w:rPr>
                <w:rFonts w:ascii="Times New Roman" w:eastAsia="Times New Roman" w:hAnsi="Times New Roman" w:cs="Times New Roman"/>
                <w:lang w:val="en-US"/>
                <w14:ligatures w14:val="none"/>
              </w:rPr>
              <w:t>322</w:t>
            </w:r>
            <w:r w:rsidR="00042450">
              <w:rPr>
                <w:rFonts w:ascii="Times New Roman" w:eastAsia="Times New Roman" w:hAnsi="Times New Roman" w:cs="Times New Roman"/>
                <w:lang w:val="en-US"/>
                <w14:ligatures w14:val="none"/>
              </w:rPr>
              <w:t>.</w:t>
            </w:r>
            <w:r w:rsidR="00042450" w:rsidRPr="00042450">
              <w:rPr>
                <w:rFonts w:ascii="Times New Roman" w:eastAsia="Times New Roman" w:hAnsi="Times New Roman" w:cs="Times New Roman"/>
                <w:lang w:val="en-US"/>
                <w14:ligatures w14:val="none"/>
              </w:rPr>
              <w:t>31</w:t>
            </w:r>
            <w:r w:rsidRPr="00BC3AF7">
              <w:rPr>
                <w:rFonts w:ascii="Times New Roman" w:eastAsia="Times New Roman" w:hAnsi="Times New Roman" w:cs="Times New Roman"/>
                <w:lang w:val="en-US"/>
                <w14:ligatures w14:val="none"/>
              </w:rPr>
              <w:t xml:space="preserve"> excluding VAT.</w:t>
            </w:r>
            <w:r w:rsidRPr="00BC3AF7">
              <w:rPr>
                <w:rFonts w:ascii="Times New Roman" w:eastAsia="Times New Roman" w:hAnsi="Times New Roman" w:cs="Times New Roman"/>
                <w:lang w:val="en-US"/>
                <w14:ligatures w14:val="none"/>
              </w:rPr>
              <w:br/>
              <w:t xml:space="preserve">VAT amounts to </w:t>
            </w:r>
            <w:r w:rsidR="00397BDC">
              <w:rPr>
                <w:rFonts w:ascii="Times New Roman" w:eastAsia="Times New Roman" w:hAnsi="Times New Roman" w:cs="Times New Roman"/>
                <w:lang w:val="en-US"/>
                <w14:ligatures w14:val="none"/>
              </w:rPr>
              <w:t xml:space="preserve">EUR </w:t>
            </w:r>
            <w:r w:rsidR="00042450" w:rsidRPr="00042450">
              <w:rPr>
                <w:rFonts w:ascii="Times New Roman" w:eastAsia="Times New Roman" w:hAnsi="Times New Roman" w:cs="Times New Roman"/>
                <w:lang w:val="en-US"/>
                <w14:ligatures w14:val="none"/>
              </w:rPr>
              <w:t>8</w:t>
            </w:r>
            <w:r w:rsidR="00042450">
              <w:rPr>
                <w:rFonts w:ascii="Times New Roman" w:eastAsia="Times New Roman" w:hAnsi="Times New Roman" w:cs="Times New Roman"/>
                <w:lang w:val="en-US"/>
                <w14:ligatures w14:val="none"/>
              </w:rPr>
              <w:t>,</w:t>
            </w:r>
            <w:r w:rsidR="00042450" w:rsidRPr="00042450">
              <w:rPr>
                <w:rFonts w:ascii="Times New Roman" w:eastAsia="Times New Roman" w:hAnsi="Times New Roman" w:cs="Times New Roman"/>
                <w:lang w:val="en-US"/>
                <w14:ligatures w14:val="none"/>
              </w:rPr>
              <w:t>677</w:t>
            </w:r>
            <w:r w:rsidR="00042450">
              <w:rPr>
                <w:rFonts w:ascii="Times New Roman" w:eastAsia="Times New Roman" w:hAnsi="Times New Roman" w:cs="Times New Roman"/>
                <w:lang w:val="en-US"/>
                <w14:ligatures w14:val="none"/>
              </w:rPr>
              <w:t>.</w:t>
            </w:r>
            <w:r w:rsidR="00042450" w:rsidRPr="00042450">
              <w:rPr>
                <w:rFonts w:ascii="Times New Roman" w:eastAsia="Times New Roman" w:hAnsi="Times New Roman" w:cs="Times New Roman"/>
                <w:lang w:val="en-US"/>
                <w14:ligatures w14:val="none"/>
              </w:rPr>
              <w:t>68</w:t>
            </w:r>
            <w:r w:rsidRPr="00BC3AF7">
              <w:rPr>
                <w:rFonts w:ascii="Times New Roman" w:eastAsia="Times New Roman" w:hAnsi="Times New Roman" w:cs="Times New Roman"/>
                <w:lang w:val="en-US"/>
                <w14:ligatures w14:val="none"/>
              </w:rPr>
              <w:t>.</w:t>
            </w:r>
          </w:p>
          <w:p w14:paraId="1302BBA7" w14:textId="2191F6E7" w:rsidR="00E13EE3" w:rsidRPr="00BC3AF7" w:rsidRDefault="00E13EE3"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 xml:space="preserve">The total price of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is</w:t>
            </w:r>
            <w:r w:rsidR="00397BDC">
              <w:rPr>
                <w:rFonts w:ascii="Times New Roman" w:eastAsia="Times New Roman" w:hAnsi="Times New Roman" w:cs="Times New Roman"/>
                <w:lang w:val="en-US"/>
                <w14:ligatures w14:val="none"/>
              </w:rPr>
              <w:t xml:space="preserve"> EUR</w:t>
            </w:r>
            <w:r w:rsidRPr="00BC3AF7">
              <w:rPr>
                <w:rFonts w:ascii="Times New Roman" w:eastAsia="Times New Roman" w:hAnsi="Times New Roman" w:cs="Times New Roman"/>
                <w:lang w:val="en-US"/>
                <w14:ligatures w14:val="none"/>
              </w:rPr>
              <w:t xml:space="preserve"> </w:t>
            </w:r>
            <w:r w:rsidR="00397BDC">
              <w:rPr>
                <w:rFonts w:ascii="Times New Roman" w:eastAsia="Times New Roman" w:hAnsi="Times New Roman" w:cs="Times New Roman"/>
                <w:lang w:val="en-US"/>
                <w14:ligatures w14:val="none"/>
              </w:rPr>
              <w:t>5</w:t>
            </w:r>
            <w:r w:rsidR="00BE0B57" w:rsidRPr="00BC3AF7">
              <w:rPr>
                <w:rFonts w:ascii="Times New Roman" w:eastAsia="Times New Roman" w:hAnsi="Times New Roman" w:cs="Times New Roman"/>
                <w:lang w:val="en-US"/>
                <w14:ligatures w14:val="none"/>
              </w:rPr>
              <w:t>0,000.00</w:t>
            </w:r>
            <w:r w:rsidRPr="00BC3AF7">
              <w:rPr>
                <w:rFonts w:ascii="Times New Roman" w:eastAsia="Times New Roman" w:hAnsi="Times New Roman" w:cs="Times New Roman"/>
                <w:lang w:val="en-US"/>
                <w14:ligatures w14:val="none"/>
              </w:rPr>
              <w:t xml:space="preserve"> including VAT.</w:t>
            </w:r>
          </w:p>
          <w:p w14:paraId="11CA13CB" w14:textId="77777777" w:rsidR="00BE0B57" w:rsidRPr="00BC3AF7" w:rsidRDefault="00BE0B57" w:rsidP="00452181">
            <w:pPr>
              <w:spacing w:after="0" w:line="240" w:lineRule="auto"/>
              <w:jc w:val="both"/>
              <w:rPr>
                <w:rFonts w:ascii="Times New Roman" w:eastAsia="Times New Roman" w:hAnsi="Times New Roman" w:cs="Times New Roman"/>
                <w:lang w:val="en-US"/>
                <w14:ligatures w14:val="none"/>
              </w:rPr>
            </w:pPr>
          </w:p>
          <w:p w14:paraId="37B2CBBB" w14:textId="77777777" w:rsidR="00BE0B57" w:rsidRPr="00BC3AF7" w:rsidRDefault="00E13EE3"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 xml:space="preserve">In this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the initial value of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is equal to the </w:t>
            </w:r>
            <w:r w:rsidRPr="00BC3AF7">
              <w:rPr>
                <w:rFonts w:ascii="Times New Roman" w:eastAsia="Times New Roman" w:hAnsi="Times New Roman" w:cs="Times New Roman"/>
                <w:b/>
                <w:bCs/>
                <w:lang w:val="en-US"/>
                <w14:ligatures w14:val="none"/>
              </w:rPr>
              <w:t>maximum amount of funds allocated for the purchase excluding VAT</w:t>
            </w:r>
            <w:r w:rsidRPr="00BC3AF7">
              <w:rPr>
                <w:rFonts w:ascii="Times New Roman" w:eastAsia="Times New Roman" w:hAnsi="Times New Roman" w:cs="Times New Roman"/>
                <w:lang w:val="en-US"/>
                <w14:ligatures w14:val="none"/>
              </w:rPr>
              <w:t>, as specified in the procurement documents, and for the acquisition of the Services as per the unit rates indicated in the Supplier’s offer, excluding VAT.</w:t>
            </w:r>
          </w:p>
          <w:p w14:paraId="6EA7B4AF" w14:textId="77777777" w:rsidR="00BE0B57" w:rsidRPr="00BC3AF7" w:rsidRDefault="00E13EE3"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 xml:space="preserve">The Buyer shall purchase the Services based on demand, at the rates specified in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or Annex No. 2 thereto, without exceeding the total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price.</w:t>
            </w:r>
          </w:p>
          <w:p w14:paraId="3216BBA8" w14:textId="08426200" w:rsidR="000C3D1E" w:rsidRDefault="3B1803AB"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The quantit</w:t>
            </w:r>
            <w:r w:rsidR="1E4442E6" w:rsidRPr="310CF0D0">
              <w:rPr>
                <w:rFonts w:ascii="Times New Roman" w:eastAsia="Times New Roman" w:hAnsi="Times New Roman" w:cs="Times New Roman"/>
                <w:lang w:val="en-US"/>
              </w:rPr>
              <w:t>y</w:t>
            </w:r>
            <w:r w:rsidRPr="00BC3AF7">
              <w:rPr>
                <w:rFonts w:ascii="Times New Roman" w:eastAsia="Times New Roman" w:hAnsi="Times New Roman" w:cs="Times New Roman"/>
                <w:lang w:val="en-US"/>
                <w14:ligatures w14:val="none"/>
              </w:rPr>
              <w:t xml:space="preserve"> of </w:t>
            </w:r>
            <w:r w:rsidR="264FA14D" w:rsidRPr="310CF0D0">
              <w:rPr>
                <w:rFonts w:ascii="Times New Roman" w:eastAsia="Times New Roman" w:hAnsi="Times New Roman" w:cs="Times New Roman"/>
                <w:lang w:val="en-US"/>
              </w:rPr>
              <w:t xml:space="preserve">Organized and </w:t>
            </w:r>
            <w:r w:rsidR="07AD1A7F" w:rsidRPr="310CF0D0">
              <w:rPr>
                <w:rFonts w:ascii="Times New Roman" w:eastAsia="Times New Roman" w:hAnsi="Times New Roman" w:cs="Times New Roman"/>
                <w:lang w:val="en-US"/>
              </w:rPr>
              <w:t>completed Call</w:t>
            </w:r>
            <w:r w:rsidR="00E11C11">
              <w:rPr>
                <w:rFonts w:ascii="Times New Roman" w:eastAsia="Times New Roman" w:hAnsi="Times New Roman" w:cs="Times New Roman"/>
                <w:lang w:val="en-US"/>
              </w:rPr>
              <w:t>s</w:t>
            </w:r>
            <w:r w:rsidRPr="00BC3AF7">
              <w:rPr>
                <w:rFonts w:ascii="Times New Roman" w:eastAsia="Times New Roman" w:hAnsi="Times New Roman" w:cs="Times New Roman"/>
                <w:lang w:val="en-US"/>
                <w14:ligatures w14:val="none"/>
              </w:rPr>
              <w:t xml:space="preserve"> specified in Annex </w:t>
            </w:r>
            <w:r w:rsidRPr="007823F9">
              <w:rPr>
                <w:rFonts w:ascii="Times New Roman" w:eastAsia="Times New Roman" w:hAnsi="Times New Roman" w:cs="Times New Roman"/>
                <w:lang w:val="en-US"/>
                <w14:ligatures w14:val="none"/>
              </w:rPr>
              <w:t>No. 2 may be</w:t>
            </w:r>
            <w:r w:rsidRPr="00BC3AF7">
              <w:rPr>
                <w:rFonts w:ascii="Times New Roman" w:eastAsia="Times New Roman" w:hAnsi="Times New Roman" w:cs="Times New Roman"/>
                <w:lang w:val="en-US"/>
                <w14:ligatures w14:val="none"/>
              </w:rPr>
              <w:t xml:space="preserve"> subject to change (increase or decrease).</w:t>
            </w:r>
          </w:p>
          <w:p w14:paraId="3E42F841" w14:textId="77777777" w:rsidR="00DD7235" w:rsidRDefault="00DD7235" w:rsidP="00452181">
            <w:pPr>
              <w:spacing w:after="0" w:line="240" w:lineRule="auto"/>
              <w:jc w:val="both"/>
              <w:rPr>
                <w:rFonts w:ascii="Times New Roman" w:eastAsia="Times New Roman" w:hAnsi="Times New Roman" w:cs="Times New Roman"/>
                <w:lang w:val="en-US"/>
                <w14:ligatures w14:val="none"/>
              </w:rPr>
            </w:pPr>
          </w:p>
          <w:p w14:paraId="63BA2993" w14:textId="7E4CE6A8" w:rsidR="00CF6956" w:rsidRPr="00DD7235" w:rsidRDefault="00E432AB" w:rsidP="00452181">
            <w:pPr>
              <w:spacing w:after="0" w:line="240" w:lineRule="auto"/>
              <w:jc w:val="both"/>
              <w:rPr>
                <w:rFonts w:ascii="Times New Roman" w:eastAsia="Times New Roman" w:hAnsi="Times New Roman" w:cs="Times New Roman"/>
                <w14:ligatures w14:val="none"/>
              </w:rPr>
            </w:pPr>
            <w:proofErr w:type="spellStart"/>
            <w:r w:rsidRPr="00E432AB">
              <w:rPr>
                <w:rFonts w:ascii="Times New Roman" w:eastAsia="Times New Roman" w:hAnsi="Times New Roman" w:cs="Times New Roman"/>
              </w:rPr>
              <w:lastRenderedPageBreak/>
              <w:t>If</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the</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Supplier</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submits</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shorter</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company</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lists</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the</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Long</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List</w:t>
            </w:r>
            <w:proofErr w:type="spellEnd"/>
            <w:r w:rsidRPr="00E432AB">
              <w:rPr>
                <w:rFonts w:ascii="Times New Roman" w:eastAsia="Times New Roman" w:hAnsi="Times New Roman" w:cs="Times New Roman"/>
              </w:rPr>
              <w:t xml:space="preserve"> and </w:t>
            </w:r>
            <w:proofErr w:type="spellStart"/>
            <w:r w:rsidRPr="00E432AB">
              <w:rPr>
                <w:rFonts w:ascii="Times New Roman" w:eastAsia="Times New Roman" w:hAnsi="Times New Roman" w:cs="Times New Roman"/>
              </w:rPr>
              <w:t>the</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Short</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List</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than</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required</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within</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the</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limits</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specified</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in</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Annex</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No</w:t>
            </w:r>
            <w:proofErr w:type="spellEnd"/>
            <w:r w:rsidRPr="00E432AB">
              <w:rPr>
                <w:rFonts w:ascii="Times New Roman" w:eastAsia="Times New Roman" w:hAnsi="Times New Roman" w:cs="Times New Roman"/>
              </w:rPr>
              <w:t>. 1 “</w:t>
            </w:r>
            <w:proofErr w:type="spellStart"/>
            <w:r w:rsidRPr="00E432AB">
              <w:rPr>
                <w:rFonts w:ascii="Times New Roman" w:eastAsia="Times New Roman" w:hAnsi="Times New Roman" w:cs="Times New Roman"/>
              </w:rPr>
              <w:t>Technical</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Specification</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the</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applicable</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rates</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shall</w:t>
            </w:r>
            <w:proofErr w:type="spellEnd"/>
            <w:r w:rsidRPr="00E432AB">
              <w:rPr>
                <w:rFonts w:ascii="Times New Roman" w:eastAsia="Times New Roman" w:hAnsi="Times New Roman" w:cs="Times New Roman"/>
              </w:rPr>
              <w:t xml:space="preserve"> be </w:t>
            </w:r>
            <w:proofErr w:type="spellStart"/>
            <w:r w:rsidRPr="00E432AB">
              <w:rPr>
                <w:rFonts w:ascii="Times New Roman" w:eastAsia="Times New Roman" w:hAnsi="Times New Roman" w:cs="Times New Roman"/>
              </w:rPr>
              <w:t>reduced</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proportionally</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the</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Supplier’s</w:t>
            </w:r>
            <w:proofErr w:type="spellEnd"/>
            <w:r w:rsidRPr="00E432AB">
              <w:rPr>
                <w:rFonts w:ascii="Times New Roman" w:eastAsia="Times New Roman" w:hAnsi="Times New Roman" w:cs="Times New Roman"/>
              </w:rPr>
              <w:t xml:space="preserve"> rate </w:t>
            </w:r>
            <w:proofErr w:type="spellStart"/>
            <w:r w:rsidRPr="00E432AB">
              <w:rPr>
                <w:rFonts w:ascii="Times New Roman" w:eastAsia="Times New Roman" w:hAnsi="Times New Roman" w:cs="Times New Roman"/>
              </w:rPr>
              <w:t>for</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one</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set</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shall</w:t>
            </w:r>
            <w:proofErr w:type="spellEnd"/>
            <w:r w:rsidRPr="00E432AB">
              <w:rPr>
                <w:rFonts w:ascii="Times New Roman" w:eastAsia="Times New Roman" w:hAnsi="Times New Roman" w:cs="Times New Roman"/>
              </w:rPr>
              <w:t xml:space="preserve"> be </w:t>
            </w:r>
            <w:proofErr w:type="spellStart"/>
            <w:r w:rsidRPr="00E432AB">
              <w:rPr>
                <w:rFonts w:ascii="Times New Roman" w:eastAsia="Times New Roman" w:hAnsi="Times New Roman" w:cs="Times New Roman"/>
              </w:rPr>
              <w:t>divided</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by</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the</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number</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of</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companies</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specified</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in</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Annex</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No</w:t>
            </w:r>
            <w:proofErr w:type="spellEnd"/>
            <w:r w:rsidRPr="00E432AB">
              <w:rPr>
                <w:rFonts w:ascii="Times New Roman" w:eastAsia="Times New Roman" w:hAnsi="Times New Roman" w:cs="Times New Roman"/>
              </w:rPr>
              <w:t>. 1 “</w:t>
            </w:r>
            <w:proofErr w:type="spellStart"/>
            <w:r w:rsidRPr="00E432AB">
              <w:rPr>
                <w:rFonts w:ascii="Times New Roman" w:eastAsia="Times New Roman" w:hAnsi="Times New Roman" w:cs="Times New Roman"/>
              </w:rPr>
              <w:t>Technical</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Specification</w:t>
            </w:r>
            <w:proofErr w:type="spellEnd"/>
            <w:r w:rsidRPr="00E432AB">
              <w:rPr>
                <w:rFonts w:ascii="Times New Roman" w:eastAsia="Times New Roman" w:hAnsi="Times New Roman" w:cs="Times New Roman"/>
              </w:rPr>
              <w:t xml:space="preserve">” and </w:t>
            </w:r>
            <w:proofErr w:type="spellStart"/>
            <w:r w:rsidRPr="00E432AB">
              <w:rPr>
                <w:rFonts w:ascii="Times New Roman" w:eastAsia="Times New Roman" w:hAnsi="Times New Roman" w:cs="Times New Roman"/>
              </w:rPr>
              <w:t>multiplied</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by</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the</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number</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of</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companies</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actually</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submitted</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by</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the</w:t>
            </w:r>
            <w:proofErr w:type="spellEnd"/>
            <w:r w:rsidRPr="00E432AB">
              <w:rPr>
                <w:rFonts w:ascii="Times New Roman" w:eastAsia="Times New Roman" w:hAnsi="Times New Roman" w:cs="Times New Roman"/>
              </w:rPr>
              <w:t xml:space="preserve"> </w:t>
            </w:r>
            <w:proofErr w:type="spellStart"/>
            <w:r w:rsidRPr="00E432AB">
              <w:rPr>
                <w:rFonts w:ascii="Times New Roman" w:eastAsia="Times New Roman" w:hAnsi="Times New Roman" w:cs="Times New Roman"/>
              </w:rPr>
              <w:t>Supplier</w:t>
            </w:r>
            <w:proofErr w:type="spellEnd"/>
            <w:r w:rsidRPr="00E432AB">
              <w:rPr>
                <w:rFonts w:ascii="Times New Roman" w:eastAsia="Times New Roman" w:hAnsi="Times New Roman" w:cs="Times New Roman"/>
              </w:rPr>
              <w:t>).</w:t>
            </w:r>
          </w:p>
        </w:tc>
      </w:tr>
      <w:tr w:rsidR="000C3D1E" w:rsidRPr="00BC3AF7" w14:paraId="359354E8" w14:textId="77777777" w:rsidTr="310CF0D0">
        <w:trPr>
          <w:trHeight w:val="300"/>
        </w:trPr>
        <w:tc>
          <w:tcPr>
            <w:tcW w:w="3094" w:type="dxa"/>
            <w:gridSpan w:val="2"/>
          </w:tcPr>
          <w:p w14:paraId="5666BCB1" w14:textId="5BAE3D46"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lastRenderedPageBreak/>
              <w:t xml:space="preserve">5.3. </w:t>
            </w:r>
            <w:r w:rsidR="003F0C67" w:rsidRPr="00BC3AF7">
              <w:rPr>
                <w:rFonts w:ascii="Times New Roman" w:eastAsia="Calibri" w:hAnsi="Times New Roman" w:cs="Times New Roman"/>
                <w:b/>
                <w:kern w:val="0"/>
                <w:lang w:val="en-US"/>
                <w14:ligatures w14:val="none"/>
              </w:rPr>
              <w:t xml:space="preserve">Recalculation of the </w:t>
            </w:r>
            <w:r w:rsidR="00452181" w:rsidRPr="00BC3AF7">
              <w:rPr>
                <w:rFonts w:ascii="Times New Roman" w:eastAsia="Calibri" w:hAnsi="Times New Roman" w:cs="Times New Roman"/>
                <w:b/>
                <w:bCs/>
                <w:kern w:val="0"/>
                <w:lang w:val="en-US"/>
                <w14:ligatures w14:val="none"/>
              </w:rPr>
              <w:t>Contract</w:t>
            </w:r>
            <w:r w:rsidR="003F0C67" w:rsidRPr="00BC3AF7">
              <w:rPr>
                <w:rFonts w:ascii="Times New Roman" w:eastAsia="Calibri" w:hAnsi="Times New Roman" w:cs="Times New Roman"/>
                <w:b/>
                <w:kern w:val="0"/>
                <w:lang w:val="en-US"/>
                <w14:ligatures w14:val="none"/>
              </w:rPr>
              <w:t xml:space="preserve"> price/rates by applying the </w:t>
            </w:r>
            <w:r w:rsidR="003F0C67" w:rsidRPr="00BC3AF7">
              <w:rPr>
                <w:rFonts w:ascii="Times New Roman" w:eastAsia="Calibri" w:hAnsi="Times New Roman" w:cs="Times New Roman"/>
                <w:b/>
                <w:kern w:val="0"/>
                <w:u w:val="single"/>
                <w:lang w:val="en-US"/>
                <w14:ligatures w14:val="none"/>
              </w:rPr>
              <w:t>revision</w:t>
            </w:r>
            <w:r w:rsidR="003F0C67" w:rsidRPr="00BC3AF7">
              <w:rPr>
                <w:rFonts w:ascii="Times New Roman" w:eastAsia="Calibri" w:hAnsi="Times New Roman" w:cs="Times New Roman"/>
                <w:b/>
                <w:kern w:val="0"/>
                <w:lang w:val="en-US"/>
                <w14:ligatures w14:val="none"/>
              </w:rPr>
              <w:t xml:space="preserve"> rules</w:t>
            </w:r>
          </w:p>
        </w:tc>
        <w:tc>
          <w:tcPr>
            <w:tcW w:w="6441" w:type="dxa"/>
            <w:gridSpan w:val="2"/>
          </w:tcPr>
          <w:p w14:paraId="6CA2DDF1" w14:textId="77777777" w:rsidR="003F0C67" w:rsidRPr="00BC3AF7" w:rsidRDefault="003F0C67" w:rsidP="00452181">
            <w:pPr>
              <w:spacing w:after="0" w:line="276" w:lineRule="auto"/>
              <w:jc w:val="both"/>
              <w:rPr>
                <w:rFonts w:ascii="Times New Roman" w:eastAsia="Times New Roman" w:hAnsi="Times New Roman" w:cs="Times New Roman"/>
                <w:kern w:val="0"/>
                <w:lang w:val="en-US"/>
                <w14:ligatures w14:val="none"/>
              </w:rPr>
            </w:pPr>
            <w:r w:rsidRPr="00BC3AF7">
              <w:rPr>
                <w:rFonts w:ascii="Times New Roman" w:eastAsia="Calibri" w:hAnsi="Times New Roman" w:cs="Times New Roman"/>
                <w:kern w:val="0"/>
                <w:lang w:val="en-US"/>
                <w14:ligatures w14:val="none"/>
              </w:rPr>
              <w:t>Rates will be recalculated:</w:t>
            </w:r>
          </w:p>
          <w:p w14:paraId="3F295692" w14:textId="135651BA" w:rsidR="003F0C67" w:rsidRPr="00BC3AF7" w:rsidRDefault="003F0C67" w:rsidP="00452181">
            <w:pPr>
              <w:spacing w:after="0" w:line="276" w:lineRule="auto"/>
              <w:jc w:val="both"/>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 xml:space="preserve">5.3.1. due to changes in the VAT </w:t>
            </w:r>
            <w:proofErr w:type="gramStart"/>
            <w:r w:rsidRPr="00BC3AF7">
              <w:rPr>
                <w:rFonts w:ascii="Times New Roman" w:eastAsia="Calibri" w:hAnsi="Times New Roman" w:cs="Times New Roman"/>
                <w:kern w:val="0"/>
                <w:lang w:val="en-US"/>
                <w14:ligatures w14:val="none"/>
              </w:rPr>
              <w:t>rate;</w:t>
            </w:r>
            <w:proofErr w:type="gramEnd"/>
          </w:p>
          <w:p w14:paraId="5D94EEA0" w14:textId="54E60CE7" w:rsidR="000C3D1E" w:rsidRPr="00BC3AF7" w:rsidRDefault="003F0C67" w:rsidP="00452181">
            <w:pPr>
              <w:spacing w:after="0" w:line="240" w:lineRule="auto"/>
              <w:jc w:val="both"/>
              <w:rPr>
                <w:rFonts w:ascii="Times New Roman" w:eastAsia="Times New Roman" w:hAnsi="Times New Roman" w:cs="Times New Roman"/>
                <w:color w:val="FF0000"/>
                <w:lang w:val="en-US"/>
                <w14:ligatures w14:val="none"/>
              </w:rPr>
            </w:pPr>
            <w:r w:rsidRPr="00BC3AF7">
              <w:rPr>
                <w:rFonts w:ascii="Times New Roman" w:eastAsia="Calibri" w:hAnsi="Times New Roman" w:cs="Times New Roman"/>
                <w:kern w:val="0"/>
                <w:lang w:val="en-US"/>
                <w14:ligatures w14:val="none"/>
              </w:rPr>
              <w:t>5.3.2. due to changes in the price level.</w:t>
            </w:r>
          </w:p>
        </w:tc>
      </w:tr>
      <w:tr w:rsidR="000C3D1E" w:rsidRPr="00BC3AF7" w14:paraId="5F4077D8" w14:textId="77777777" w:rsidTr="310CF0D0">
        <w:trPr>
          <w:trHeight w:val="300"/>
        </w:trPr>
        <w:tc>
          <w:tcPr>
            <w:tcW w:w="3094" w:type="dxa"/>
            <w:gridSpan w:val="2"/>
          </w:tcPr>
          <w:p w14:paraId="702D0785" w14:textId="3027D81A"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5.3.1. </w:t>
            </w:r>
            <w:r w:rsidR="003F0C67" w:rsidRPr="00BC3AF7">
              <w:rPr>
                <w:rFonts w:ascii="Times New Roman" w:eastAsia="Calibri" w:hAnsi="Times New Roman" w:cs="Times New Roman"/>
                <w:b/>
                <w:kern w:val="0"/>
                <w:lang w:val="en-US"/>
                <w14:ligatures w14:val="none"/>
              </w:rPr>
              <w:t xml:space="preserve">Revision of the </w:t>
            </w:r>
            <w:r w:rsidR="00452181" w:rsidRPr="00BC3AF7">
              <w:rPr>
                <w:rFonts w:ascii="Times New Roman" w:eastAsia="Calibri" w:hAnsi="Times New Roman" w:cs="Times New Roman"/>
                <w:b/>
                <w:bCs/>
                <w:kern w:val="0"/>
                <w:lang w:val="en-US"/>
                <w14:ligatures w14:val="none"/>
              </w:rPr>
              <w:t>Contract</w:t>
            </w:r>
            <w:r w:rsidR="00452181" w:rsidRPr="00BC3AF7">
              <w:rPr>
                <w:rFonts w:ascii="Times New Roman" w:eastAsia="Calibri" w:hAnsi="Times New Roman" w:cs="Times New Roman"/>
                <w:b/>
                <w:kern w:val="0"/>
                <w:lang w:val="en-US"/>
                <w14:ligatures w14:val="none"/>
              </w:rPr>
              <w:t xml:space="preserve"> </w:t>
            </w:r>
            <w:r w:rsidR="003F0C67" w:rsidRPr="00BC3AF7">
              <w:rPr>
                <w:rFonts w:ascii="Times New Roman" w:eastAsia="Calibri" w:hAnsi="Times New Roman" w:cs="Times New Roman"/>
                <w:b/>
                <w:kern w:val="0"/>
                <w:lang w:val="en-US"/>
                <w14:ligatures w14:val="none"/>
              </w:rPr>
              <w:t>price/rates due to a change in the VAT rate</w:t>
            </w:r>
          </w:p>
        </w:tc>
        <w:tc>
          <w:tcPr>
            <w:tcW w:w="6441" w:type="dxa"/>
            <w:gridSpan w:val="2"/>
          </w:tcPr>
          <w:p w14:paraId="7C877462" w14:textId="77777777" w:rsidR="00BE0B57" w:rsidRPr="00BC3AF7" w:rsidRDefault="00E13EE3"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 xml:space="preserve">If, during the performance of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the legislation governing VAT payment changes and has a direct impact on the price/rates of the Services provided by the Supplier as specified in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price/rates shall be recalculated without changing the price/rates of the Services excluding VAT.</w:t>
            </w:r>
          </w:p>
          <w:p w14:paraId="33550228" w14:textId="1889E0F2" w:rsidR="000C3D1E" w:rsidRPr="00BC3AF7" w:rsidRDefault="00E13EE3" w:rsidP="00452181">
            <w:pPr>
              <w:spacing w:after="0" w:line="240" w:lineRule="auto"/>
              <w:jc w:val="both"/>
              <w:rPr>
                <w:rFonts w:ascii="Times New Roman" w:eastAsia="Times New Roman" w:hAnsi="Times New Roman" w:cs="Times New Roman"/>
                <w:kern w:val="0"/>
                <w:highlight w:val="yellow"/>
                <w:lang w:val="en-US"/>
                <w14:ligatures w14:val="none"/>
              </w:rPr>
            </w:pPr>
            <w:r w:rsidRPr="00BC3AF7">
              <w:rPr>
                <w:rFonts w:ascii="Times New Roman" w:eastAsia="Times New Roman" w:hAnsi="Times New Roman" w:cs="Times New Roman"/>
                <w:lang w:val="en-US"/>
                <w14:ligatures w14:val="none"/>
              </w:rPr>
              <w:br/>
              <w:t xml:space="preserve">The recalculated </w:t>
            </w:r>
            <w:r w:rsidR="00E956EB"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price/rates shall be formalized by an Agreement and shall apply from the date the new VAT rate comes into effect, regardless of the date the Agreement is signed.</w:t>
            </w:r>
          </w:p>
        </w:tc>
      </w:tr>
      <w:tr w:rsidR="000C3D1E" w:rsidRPr="00BC3AF7" w14:paraId="183BBE88" w14:textId="77777777" w:rsidTr="310CF0D0">
        <w:trPr>
          <w:trHeight w:val="300"/>
        </w:trPr>
        <w:tc>
          <w:tcPr>
            <w:tcW w:w="3094" w:type="dxa"/>
            <w:gridSpan w:val="2"/>
          </w:tcPr>
          <w:p w14:paraId="474285F7" w14:textId="4BE6589C" w:rsidR="000C3D1E" w:rsidRPr="00BC3AF7" w:rsidRDefault="000C3D1E" w:rsidP="000C3D1E">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b/>
                <w:bCs/>
                <w:lang w:val="en-US"/>
                <w14:ligatures w14:val="none"/>
              </w:rPr>
              <w:t>5.3.2.</w:t>
            </w:r>
            <w:r w:rsidRPr="00BC3AF7">
              <w:rPr>
                <w:rFonts w:ascii="Times New Roman" w:eastAsia="Times New Roman" w:hAnsi="Times New Roman" w:cs="Times New Roman"/>
                <w:lang w:val="en-US"/>
                <w14:ligatures w14:val="none"/>
              </w:rPr>
              <w:t xml:space="preserve"> </w:t>
            </w:r>
            <w:r w:rsidR="003F0C67" w:rsidRPr="00BC3AF7">
              <w:rPr>
                <w:rFonts w:ascii="Times New Roman" w:eastAsia="Calibri" w:hAnsi="Times New Roman" w:cs="Times New Roman"/>
                <w:b/>
                <w:kern w:val="0"/>
                <w:lang w:val="en-US"/>
                <w14:ligatures w14:val="none"/>
              </w:rPr>
              <w:t xml:space="preserve">Revision of the </w:t>
            </w:r>
            <w:r w:rsidR="00452181" w:rsidRPr="00BC3AF7">
              <w:rPr>
                <w:rFonts w:ascii="Times New Roman" w:eastAsia="Calibri" w:hAnsi="Times New Roman" w:cs="Times New Roman"/>
                <w:b/>
                <w:bCs/>
                <w:kern w:val="0"/>
                <w:lang w:val="en-US"/>
                <w14:ligatures w14:val="none"/>
              </w:rPr>
              <w:t>Contract</w:t>
            </w:r>
            <w:r w:rsidR="003F0C67" w:rsidRPr="00BC3AF7">
              <w:rPr>
                <w:rFonts w:ascii="Times New Roman" w:eastAsia="Calibri" w:hAnsi="Times New Roman" w:cs="Times New Roman"/>
                <w:b/>
                <w:kern w:val="0"/>
                <w:lang w:val="en-US"/>
                <w14:ligatures w14:val="none"/>
              </w:rPr>
              <w:t xml:space="preserve"> price/rates due to changes in other charges that affect the price/rates of the Services</w:t>
            </w:r>
          </w:p>
        </w:tc>
        <w:tc>
          <w:tcPr>
            <w:tcW w:w="6441" w:type="dxa"/>
            <w:gridSpan w:val="2"/>
          </w:tcPr>
          <w:p w14:paraId="47077ADC" w14:textId="77777777" w:rsidR="003F0C67" w:rsidRPr="00BC3AF7" w:rsidRDefault="003F0C67" w:rsidP="003F0C67">
            <w:pPr>
              <w:spacing w:after="0" w:line="276"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Not applicable</w:t>
            </w:r>
          </w:p>
          <w:p w14:paraId="04BB15B0" w14:textId="0FABA5E2" w:rsidR="000C3D1E" w:rsidRPr="00BC3AF7" w:rsidRDefault="000C3D1E" w:rsidP="000C3D1E">
            <w:pPr>
              <w:spacing w:after="0" w:line="240" w:lineRule="auto"/>
              <w:rPr>
                <w:rFonts w:ascii="Times New Roman" w:eastAsia="Times New Roman" w:hAnsi="Times New Roman" w:cs="Times New Roman"/>
                <w:kern w:val="0"/>
                <w:lang w:val="en-US"/>
                <w14:ligatures w14:val="none"/>
              </w:rPr>
            </w:pPr>
          </w:p>
        </w:tc>
      </w:tr>
      <w:tr w:rsidR="000C3D1E" w:rsidRPr="00BC3AF7" w14:paraId="5009847D" w14:textId="77777777" w:rsidTr="310CF0D0">
        <w:trPr>
          <w:trHeight w:val="300"/>
        </w:trPr>
        <w:tc>
          <w:tcPr>
            <w:tcW w:w="3094" w:type="dxa"/>
            <w:gridSpan w:val="2"/>
          </w:tcPr>
          <w:p w14:paraId="470926B8" w14:textId="2559ED0B" w:rsidR="000C3D1E" w:rsidRPr="00BC3AF7" w:rsidRDefault="000C3D1E" w:rsidP="000C3D1E">
            <w:pPr>
              <w:spacing w:after="0" w:line="240" w:lineRule="auto"/>
              <w:rPr>
                <w:rFonts w:ascii="Times New Roman" w:eastAsia="Times New Roman" w:hAnsi="Times New Roman" w:cs="Times New Roman"/>
                <w:bCs/>
                <w:lang w:val="en-US"/>
                <w14:ligatures w14:val="none"/>
              </w:rPr>
            </w:pPr>
            <w:r w:rsidRPr="00BC3AF7">
              <w:rPr>
                <w:rFonts w:ascii="Times New Roman" w:eastAsia="Times New Roman" w:hAnsi="Times New Roman" w:cs="Times New Roman"/>
                <w:b/>
                <w:lang w:val="en-US"/>
                <w14:ligatures w14:val="none"/>
              </w:rPr>
              <w:t xml:space="preserve">5.3.3. </w:t>
            </w:r>
            <w:r w:rsidR="00936E76" w:rsidRPr="00BC3AF7">
              <w:rPr>
                <w:rFonts w:ascii="Times New Roman" w:eastAsia="Calibri" w:hAnsi="Times New Roman" w:cs="Times New Roman"/>
                <w:b/>
                <w:kern w:val="0"/>
                <w:lang w:val="en-US"/>
                <w14:ligatures w14:val="none"/>
              </w:rPr>
              <w:t xml:space="preserve">Revision of </w:t>
            </w:r>
            <w:r w:rsidR="00452181" w:rsidRPr="00BC3AF7">
              <w:rPr>
                <w:rFonts w:ascii="Times New Roman" w:eastAsia="Calibri" w:hAnsi="Times New Roman" w:cs="Times New Roman"/>
                <w:b/>
                <w:bCs/>
                <w:kern w:val="0"/>
                <w:lang w:val="en-US"/>
                <w14:ligatures w14:val="none"/>
              </w:rPr>
              <w:t>Contract</w:t>
            </w:r>
            <w:r w:rsidR="00936E76" w:rsidRPr="00BC3AF7">
              <w:rPr>
                <w:rFonts w:ascii="Times New Roman" w:eastAsia="Calibri" w:hAnsi="Times New Roman" w:cs="Times New Roman"/>
                <w:b/>
                <w:kern w:val="0"/>
                <w:lang w:val="en-US"/>
                <w14:ligatures w14:val="none"/>
              </w:rPr>
              <w:t xml:space="preserve"> price/rates due to change in price level</w:t>
            </w:r>
          </w:p>
          <w:p w14:paraId="451F4D57" w14:textId="77777777" w:rsidR="000C3D1E" w:rsidRPr="00BC3AF7" w:rsidRDefault="000C3D1E" w:rsidP="000C3D1E">
            <w:pPr>
              <w:spacing w:after="0" w:line="240" w:lineRule="auto"/>
              <w:rPr>
                <w:rFonts w:ascii="Times New Roman" w:eastAsia="Times New Roman" w:hAnsi="Times New Roman" w:cs="Times New Roman"/>
                <w:lang w:val="en-US"/>
                <w14:ligatures w14:val="none"/>
              </w:rPr>
            </w:pPr>
          </w:p>
          <w:p w14:paraId="5CE6DD0B" w14:textId="25E096E6" w:rsidR="000C3D1E" w:rsidRPr="00BC3AF7" w:rsidRDefault="000C3D1E" w:rsidP="000C3D1E">
            <w:pPr>
              <w:spacing w:after="0" w:line="240" w:lineRule="auto"/>
              <w:rPr>
                <w:rFonts w:ascii="Times New Roman" w:eastAsia="Times New Roman" w:hAnsi="Times New Roman" w:cs="Times New Roman"/>
                <w:b/>
                <w:lang w:val="en-US"/>
                <w14:ligatures w14:val="none"/>
              </w:rPr>
            </w:pPr>
          </w:p>
        </w:tc>
        <w:tc>
          <w:tcPr>
            <w:tcW w:w="6441" w:type="dxa"/>
            <w:gridSpan w:val="2"/>
          </w:tcPr>
          <w:p w14:paraId="014FFFE4" w14:textId="38F72B78" w:rsidR="00E13EE3" w:rsidRPr="00BC3AF7" w:rsidRDefault="00E13EE3" w:rsidP="00452181">
            <w:pPr>
              <w:spacing w:after="0" w:line="240" w:lineRule="auto"/>
              <w:jc w:val="both"/>
              <w:rPr>
                <w:rFonts w:ascii="Times New Roman" w:eastAsia="Times New Roman" w:hAnsi="Times New Roman" w:cs="Times New Roman"/>
                <w:color w:val="000000"/>
                <w:kern w:val="0"/>
                <w:lang w:val="en-US"/>
                <w14:ligatures w14:val="none"/>
              </w:rPr>
            </w:pPr>
            <w:r w:rsidRPr="00BC3AF7">
              <w:rPr>
                <w:rFonts w:ascii="Times New Roman" w:eastAsia="Times New Roman" w:hAnsi="Times New Roman" w:cs="Times New Roman"/>
                <w:color w:val="000000"/>
                <w:kern w:val="0"/>
                <w:lang w:val="en-US"/>
                <w14:ligatures w14:val="none"/>
              </w:rPr>
              <w:t xml:space="preserve">5.3.3.1. Each Party to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kern w:val="0"/>
                <w:lang w:val="en-US"/>
                <w14:ligatures w14:val="none"/>
              </w:rPr>
              <w:t xml:space="preserve"> shall have the right to initiate a review (modification) of the </w:t>
            </w:r>
            <w:r w:rsidR="00E956EB"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kern w:val="0"/>
                <w:lang w:val="en-US"/>
                <w14:ligatures w14:val="none"/>
              </w:rPr>
              <w:t xml:space="preserve"> price/rates during the validity of the </w:t>
            </w:r>
            <w:r w:rsidR="00E956EB"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kern w:val="0"/>
                <w:lang w:val="en-US"/>
                <w14:ligatures w14:val="none"/>
              </w:rPr>
              <w:t xml:space="preserve">, but not earlier than 6 (six) months from the effective date of the </w:t>
            </w:r>
            <w:r w:rsidR="00E956EB" w:rsidRPr="00BC3AF7">
              <w:rPr>
                <w:rFonts w:ascii="Times New Roman" w:eastAsia="Calibri" w:hAnsi="Times New Roman" w:cs="Times New Roman"/>
                <w:kern w:val="0"/>
                <w:lang w:val="en-US"/>
                <w14:ligatures w14:val="none"/>
              </w:rPr>
              <w:t>Contract</w:t>
            </w:r>
            <w:r w:rsidR="00E956EB" w:rsidRPr="00BC3AF7">
              <w:rPr>
                <w:rFonts w:ascii="Times New Roman" w:eastAsia="Times New Roman" w:hAnsi="Times New Roman" w:cs="Times New Roman"/>
                <w:color w:val="000000"/>
                <w:kern w:val="0"/>
                <w:lang w:val="en-US"/>
                <w14:ligatures w14:val="none"/>
              </w:rPr>
              <w:t xml:space="preserve"> </w:t>
            </w:r>
            <w:r w:rsidRPr="00BC3AF7">
              <w:rPr>
                <w:rFonts w:ascii="Times New Roman" w:eastAsia="Times New Roman" w:hAnsi="Times New Roman" w:cs="Times New Roman"/>
                <w:color w:val="000000"/>
                <w:kern w:val="0"/>
                <w:lang w:val="en-US"/>
                <w14:ligatures w14:val="none"/>
              </w:rPr>
              <w:t xml:space="preserve">(or, if a review has already been conducted, from the effective date of the latest </w:t>
            </w:r>
            <w:r w:rsidR="00E956EB" w:rsidRPr="00BC3AF7">
              <w:rPr>
                <w:rFonts w:ascii="Times New Roman" w:eastAsia="Times New Roman" w:hAnsi="Times New Roman" w:cs="Times New Roman"/>
                <w:color w:val="000000"/>
                <w:kern w:val="0"/>
                <w:lang w:val="en-US"/>
                <w14:ligatures w14:val="none"/>
              </w:rPr>
              <w:t>Agreement</w:t>
            </w:r>
            <w:r w:rsidRPr="00BC3AF7">
              <w:rPr>
                <w:rFonts w:ascii="Times New Roman" w:eastAsia="Times New Roman" w:hAnsi="Times New Roman" w:cs="Times New Roman"/>
                <w:color w:val="000000"/>
                <w:kern w:val="0"/>
                <w:lang w:val="en-US"/>
                <w14:ligatures w14:val="none"/>
              </w:rPr>
              <w:t xml:space="preserve"> made under this Special Condition), provided that the change in the Consumer Goods and Services Price Index (k), calculated as specified in Clause 5.3.3.6, exceeds 5 percent.</w:t>
            </w:r>
            <w:r w:rsidR="00BE0B57" w:rsidRPr="00BC3AF7">
              <w:rPr>
                <w:rFonts w:ascii="Times New Roman" w:eastAsia="Times New Roman" w:hAnsi="Times New Roman" w:cs="Times New Roman"/>
                <w:color w:val="000000"/>
                <w:kern w:val="0"/>
                <w:lang w:val="en-US"/>
                <w14:ligatures w14:val="none"/>
              </w:rPr>
              <w:t xml:space="preserve"> </w:t>
            </w:r>
            <w:r w:rsidRPr="00BC3AF7">
              <w:rPr>
                <w:rFonts w:ascii="Times New Roman" w:eastAsia="Times New Roman" w:hAnsi="Times New Roman" w:cs="Times New Roman"/>
                <w:color w:val="000000"/>
                <w:kern w:val="0"/>
                <w:lang w:val="en-US"/>
                <w14:ligatures w14:val="none"/>
              </w:rPr>
              <w:t xml:space="preserve">The review of the </w:t>
            </w:r>
            <w:r w:rsidR="00E956EB"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kern w:val="0"/>
                <w:lang w:val="en-US"/>
                <w14:ligatures w14:val="none"/>
              </w:rPr>
              <w:t xml:space="preserve"> price/rates shall be conducted at least once every 6 (six) months.</w:t>
            </w:r>
          </w:p>
          <w:p w14:paraId="48CEF761" w14:textId="374223FD" w:rsidR="00E13EE3" w:rsidRPr="00BC3AF7" w:rsidRDefault="00E13EE3" w:rsidP="00452181">
            <w:pPr>
              <w:spacing w:after="0" w:line="240" w:lineRule="auto"/>
              <w:jc w:val="both"/>
              <w:rPr>
                <w:rFonts w:ascii="Times New Roman" w:eastAsia="Times New Roman" w:hAnsi="Times New Roman" w:cs="Times New Roman"/>
                <w:color w:val="000000"/>
                <w:kern w:val="0"/>
                <w:lang w:val="en-US"/>
                <w14:ligatures w14:val="none"/>
              </w:rPr>
            </w:pPr>
            <w:r w:rsidRPr="00BC3AF7">
              <w:rPr>
                <w:rFonts w:ascii="Times New Roman" w:eastAsia="Times New Roman" w:hAnsi="Times New Roman" w:cs="Times New Roman"/>
                <w:color w:val="000000"/>
                <w:kern w:val="0"/>
                <w:lang w:val="en-US"/>
                <w14:ligatures w14:val="none"/>
              </w:rPr>
              <w:t xml:space="preserve">5.3.3.2. The </w:t>
            </w:r>
            <w:r w:rsidR="00E956EB"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kern w:val="0"/>
                <w:lang w:val="en-US"/>
                <w14:ligatures w14:val="none"/>
              </w:rPr>
              <w:t xml:space="preserve"> price/rates shall be reviewed only for the part of the </w:t>
            </w:r>
            <w:r w:rsidR="00E956EB" w:rsidRPr="00BC3AF7">
              <w:rPr>
                <w:rFonts w:ascii="Times New Roman" w:eastAsia="Calibri" w:hAnsi="Times New Roman" w:cs="Times New Roman"/>
                <w:kern w:val="0"/>
                <w:lang w:val="en-US"/>
                <w14:ligatures w14:val="none"/>
              </w:rPr>
              <w:t>Contract</w:t>
            </w:r>
            <w:r w:rsidR="00E956EB" w:rsidRPr="00BC3AF7">
              <w:rPr>
                <w:rFonts w:ascii="Times New Roman" w:eastAsia="Times New Roman" w:hAnsi="Times New Roman" w:cs="Times New Roman"/>
                <w:color w:val="000000"/>
                <w:kern w:val="0"/>
                <w:lang w:val="en-US"/>
                <w14:ligatures w14:val="none"/>
              </w:rPr>
              <w:t xml:space="preserve"> </w:t>
            </w:r>
            <w:r w:rsidRPr="00BC3AF7">
              <w:rPr>
                <w:rFonts w:ascii="Times New Roman" w:eastAsia="Times New Roman" w:hAnsi="Times New Roman" w:cs="Times New Roman"/>
                <w:color w:val="000000"/>
                <w:kern w:val="0"/>
                <w:lang w:val="en-US"/>
                <w14:ligatures w14:val="none"/>
              </w:rPr>
              <w:t>that has not yet been fulfilled, i.e., for Services that have not been accepted and paid for. Any subsequent price/rate review may not cover a period that has already been subject to a prior review.</w:t>
            </w:r>
          </w:p>
          <w:p w14:paraId="444ABA0B" w14:textId="77BB0A99" w:rsidR="00E13EE3" w:rsidRPr="00BC3AF7" w:rsidRDefault="00E13EE3" w:rsidP="00452181">
            <w:pPr>
              <w:spacing w:after="0" w:line="240" w:lineRule="auto"/>
              <w:jc w:val="both"/>
              <w:rPr>
                <w:rFonts w:ascii="Times New Roman" w:eastAsia="Times New Roman" w:hAnsi="Times New Roman" w:cs="Times New Roman"/>
                <w:color w:val="000000"/>
                <w:kern w:val="0"/>
                <w:lang w:val="en-US"/>
                <w14:ligatures w14:val="none"/>
              </w:rPr>
            </w:pPr>
            <w:r w:rsidRPr="00BC3AF7">
              <w:rPr>
                <w:rFonts w:ascii="Times New Roman" w:eastAsia="Times New Roman" w:hAnsi="Times New Roman" w:cs="Times New Roman"/>
                <w:color w:val="000000"/>
                <w:kern w:val="0"/>
                <w:lang w:val="en-US"/>
                <w14:ligatures w14:val="none"/>
              </w:rPr>
              <w:t>5.3.3.3. If the provision of Services is delayed due to the fault of the Supplier, the prices/rates of the delayed Services shall not be adjusted upward due to price level increases (they may be reduced but may not be increased).</w:t>
            </w:r>
          </w:p>
          <w:p w14:paraId="23CAED20" w14:textId="59FA81CA" w:rsidR="00E13EE3" w:rsidRPr="00BC3AF7" w:rsidRDefault="00E13EE3" w:rsidP="00452181">
            <w:pPr>
              <w:spacing w:after="0" w:line="240" w:lineRule="auto"/>
              <w:jc w:val="both"/>
              <w:rPr>
                <w:rFonts w:ascii="Times New Roman" w:eastAsia="Times New Roman" w:hAnsi="Times New Roman" w:cs="Times New Roman"/>
                <w:color w:val="000000"/>
                <w:kern w:val="0"/>
                <w:lang w:val="en-US"/>
                <w14:ligatures w14:val="none"/>
              </w:rPr>
            </w:pPr>
            <w:r w:rsidRPr="00BC3AF7">
              <w:rPr>
                <w:rFonts w:ascii="Times New Roman" w:eastAsia="Times New Roman" w:hAnsi="Times New Roman" w:cs="Times New Roman"/>
                <w:color w:val="000000"/>
                <w:kern w:val="0"/>
                <w:lang w:val="en-US"/>
                <w14:ligatures w14:val="none"/>
              </w:rPr>
              <w:t xml:space="preserve">5.3.3.4. In conducting the review of the </w:t>
            </w:r>
            <w:r w:rsidR="00E956EB"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kern w:val="0"/>
                <w:lang w:val="en-US"/>
                <w14:ligatures w14:val="none"/>
              </w:rPr>
              <w:t xml:space="preserve"> price/rates, the Parties shall rely on data from the Indicators Database published on the Official Statistics Portal by the State Data Agency. Neither Party shall be required to provide an official document or certification from the State Data Agency or any other institution.</w:t>
            </w:r>
          </w:p>
          <w:p w14:paraId="4C614EC5" w14:textId="391DFCC2" w:rsidR="00E13EE3" w:rsidRPr="00BC3AF7" w:rsidRDefault="00E13EE3" w:rsidP="00452181">
            <w:pPr>
              <w:spacing w:after="0" w:line="240" w:lineRule="auto"/>
              <w:jc w:val="both"/>
              <w:rPr>
                <w:rFonts w:ascii="Times New Roman" w:eastAsia="Times New Roman" w:hAnsi="Times New Roman" w:cs="Times New Roman"/>
                <w:color w:val="000000"/>
                <w:kern w:val="0"/>
                <w:lang w:val="en-US"/>
                <w14:ligatures w14:val="none"/>
              </w:rPr>
            </w:pPr>
            <w:r w:rsidRPr="00BC3AF7">
              <w:rPr>
                <w:rFonts w:ascii="Times New Roman" w:eastAsia="Times New Roman" w:hAnsi="Times New Roman" w:cs="Times New Roman"/>
                <w:color w:val="000000"/>
                <w:kern w:val="0"/>
                <w:lang w:val="en-US"/>
                <w14:ligatures w14:val="none"/>
              </w:rPr>
              <w:t xml:space="preserve">5.3.3.5. The Parties must indicate in the </w:t>
            </w:r>
            <w:r w:rsidR="00E956EB" w:rsidRPr="00BC3AF7">
              <w:rPr>
                <w:rFonts w:ascii="Times New Roman" w:eastAsia="Times New Roman" w:hAnsi="Times New Roman" w:cs="Times New Roman"/>
                <w:color w:val="000000"/>
                <w:kern w:val="0"/>
                <w:lang w:val="en-US"/>
                <w14:ligatures w14:val="none"/>
              </w:rPr>
              <w:t>Agreement</w:t>
            </w:r>
            <w:r w:rsidRPr="00BC3AF7">
              <w:rPr>
                <w:rFonts w:ascii="Times New Roman" w:eastAsia="Times New Roman" w:hAnsi="Times New Roman" w:cs="Times New Roman"/>
                <w:color w:val="000000"/>
                <w:kern w:val="0"/>
                <w:lang w:val="en-US"/>
                <w14:ligatures w14:val="none"/>
              </w:rPr>
              <w:t xml:space="preserve"> the value of the Consumer Goods and Services Index at the beginning of the period and the date of its determination, the index value at the end of the period and the date of its determination, the price change (k), the recalculated </w:t>
            </w:r>
            <w:r w:rsidR="00E956EB"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kern w:val="0"/>
                <w:lang w:val="en-US"/>
                <w14:ligatures w14:val="none"/>
              </w:rPr>
              <w:t xml:space="preserve"> price/rates, and the recalculated Initial </w:t>
            </w:r>
            <w:r w:rsidR="00E956EB"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kern w:val="0"/>
                <w:lang w:val="en-US"/>
                <w14:ligatures w14:val="none"/>
              </w:rPr>
              <w:t xml:space="preserve"> Value.</w:t>
            </w:r>
          </w:p>
          <w:p w14:paraId="434C9753" w14:textId="5CF42967" w:rsidR="00E13EE3" w:rsidRPr="00BC3AF7" w:rsidRDefault="00E13EE3" w:rsidP="00452181">
            <w:pPr>
              <w:spacing w:after="0" w:line="240" w:lineRule="auto"/>
              <w:jc w:val="both"/>
              <w:rPr>
                <w:rFonts w:ascii="Times New Roman" w:eastAsia="Times New Roman" w:hAnsi="Times New Roman" w:cs="Times New Roman"/>
                <w:color w:val="000000"/>
                <w:kern w:val="0"/>
                <w:lang w:val="en-US"/>
                <w14:ligatures w14:val="none"/>
              </w:rPr>
            </w:pPr>
            <w:r w:rsidRPr="00BC3AF7">
              <w:rPr>
                <w:rFonts w:ascii="Times New Roman" w:eastAsia="Times New Roman" w:hAnsi="Times New Roman" w:cs="Times New Roman"/>
                <w:color w:val="000000"/>
                <w:kern w:val="0"/>
                <w:lang w:val="en-US"/>
                <w14:ligatures w14:val="none"/>
              </w:rPr>
              <w:t xml:space="preserve">5.3.3.6. The new </w:t>
            </w:r>
            <w:r w:rsidR="00E956EB"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kern w:val="0"/>
                <w:lang w:val="en-US"/>
                <w14:ligatures w14:val="none"/>
              </w:rPr>
              <w:t xml:space="preserve"> price/rates shall be calculated using the following formula:</w:t>
            </w:r>
          </w:p>
          <w:p w14:paraId="6C56321A" w14:textId="77777777" w:rsidR="00E13EE3" w:rsidRPr="00BC3AF7" w:rsidRDefault="00E13EE3" w:rsidP="00452181">
            <w:pPr>
              <w:spacing w:after="0" w:line="240" w:lineRule="auto"/>
              <w:jc w:val="both"/>
              <w:rPr>
                <w:rFonts w:ascii="Times New Roman" w:eastAsia="Times New Roman" w:hAnsi="Times New Roman" w:cs="Times New Roman"/>
                <w:color w:val="000000"/>
                <w:kern w:val="0"/>
                <w:lang w:val="en-US"/>
                <w14:ligatures w14:val="none"/>
              </w:rPr>
            </w:pPr>
            <w:r w:rsidRPr="00BC3AF7">
              <w:rPr>
                <w:rFonts w:ascii="Times New Roman" w:eastAsia="Times New Roman" w:hAnsi="Times New Roman" w:cs="Times New Roman"/>
                <w:color w:val="000000"/>
                <w:kern w:val="0"/>
                <w:lang w:val="en-US"/>
                <w14:ligatures w14:val="none"/>
              </w:rPr>
              <w:t>a₁ = a + (k / 100 × a)</w:t>
            </w:r>
          </w:p>
          <w:p w14:paraId="41CCFF50" w14:textId="77777777" w:rsidR="00E13EE3" w:rsidRPr="00BC3AF7" w:rsidRDefault="00E13EE3" w:rsidP="00452181">
            <w:pPr>
              <w:spacing w:after="0" w:line="240" w:lineRule="auto"/>
              <w:jc w:val="both"/>
              <w:rPr>
                <w:rFonts w:ascii="Times New Roman" w:eastAsia="Times New Roman" w:hAnsi="Times New Roman" w:cs="Times New Roman"/>
                <w:color w:val="000000"/>
                <w:kern w:val="0"/>
                <w:lang w:val="en-US"/>
                <w14:ligatures w14:val="none"/>
              </w:rPr>
            </w:pPr>
            <w:r w:rsidRPr="00BC3AF7">
              <w:rPr>
                <w:rFonts w:ascii="Times New Roman" w:eastAsia="Times New Roman" w:hAnsi="Times New Roman" w:cs="Times New Roman"/>
                <w:color w:val="000000"/>
                <w:kern w:val="0"/>
                <w:lang w:val="en-US"/>
                <w14:ligatures w14:val="none"/>
              </w:rPr>
              <w:t>Where:</w:t>
            </w:r>
          </w:p>
          <w:p w14:paraId="706B813E" w14:textId="77777777" w:rsidR="00E13EE3" w:rsidRPr="00BC3AF7" w:rsidRDefault="00E13EE3" w:rsidP="00452181">
            <w:pPr>
              <w:numPr>
                <w:ilvl w:val="0"/>
                <w:numId w:val="31"/>
              </w:numPr>
              <w:spacing w:after="0" w:line="240" w:lineRule="auto"/>
              <w:jc w:val="both"/>
              <w:rPr>
                <w:rFonts w:ascii="Times New Roman" w:eastAsia="Times New Roman" w:hAnsi="Times New Roman" w:cs="Times New Roman"/>
                <w:color w:val="000000"/>
                <w:kern w:val="0"/>
                <w:lang w:val="en-US"/>
                <w14:ligatures w14:val="none"/>
              </w:rPr>
            </w:pPr>
            <w:r w:rsidRPr="00BC3AF7">
              <w:rPr>
                <w:rFonts w:ascii="Times New Roman" w:eastAsia="Times New Roman" w:hAnsi="Times New Roman" w:cs="Times New Roman"/>
                <w:color w:val="000000"/>
                <w:kern w:val="0"/>
                <w:lang w:val="en-US"/>
                <w14:ligatures w14:val="none"/>
              </w:rPr>
              <w:lastRenderedPageBreak/>
              <w:t>a – the price/rate (EUR excluding VAT) (from the last adjustment, if any),</w:t>
            </w:r>
          </w:p>
          <w:p w14:paraId="674A17EA" w14:textId="77777777" w:rsidR="00E13EE3" w:rsidRPr="00BC3AF7" w:rsidRDefault="00E13EE3" w:rsidP="00452181">
            <w:pPr>
              <w:numPr>
                <w:ilvl w:val="0"/>
                <w:numId w:val="31"/>
              </w:numPr>
              <w:spacing w:after="0" w:line="240" w:lineRule="auto"/>
              <w:jc w:val="both"/>
              <w:rPr>
                <w:rFonts w:ascii="Times New Roman" w:eastAsia="Times New Roman" w:hAnsi="Times New Roman" w:cs="Times New Roman"/>
                <w:color w:val="000000"/>
                <w:kern w:val="0"/>
                <w:lang w:val="en-US"/>
                <w14:ligatures w14:val="none"/>
              </w:rPr>
            </w:pPr>
            <w:r w:rsidRPr="00BC3AF7">
              <w:rPr>
                <w:rFonts w:ascii="Times New Roman" w:eastAsia="Times New Roman" w:hAnsi="Times New Roman" w:cs="Times New Roman"/>
                <w:color w:val="000000"/>
                <w:kern w:val="0"/>
                <w:lang w:val="en-US"/>
                <w14:ligatures w14:val="none"/>
              </w:rPr>
              <w:t>a₁ – the recalculated (adjusted) price/rate (EUR excluding VAT),</w:t>
            </w:r>
          </w:p>
          <w:p w14:paraId="20845788" w14:textId="77777777" w:rsidR="00E13EE3" w:rsidRPr="00BC3AF7" w:rsidRDefault="00E13EE3" w:rsidP="00452181">
            <w:pPr>
              <w:numPr>
                <w:ilvl w:val="0"/>
                <w:numId w:val="31"/>
              </w:numPr>
              <w:spacing w:after="0" w:line="240" w:lineRule="auto"/>
              <w:jc w:val="both"/>
              <w:rPr>
                <w:rFonts w:ascii="Times New Roman" w:eastAsia="Times New Roman" w:hAnsi="Times New Roman" w:cs="Times New Roman"/>
                <w:color w:val="000000"/>
                <w:kern w:val="0"/>
                <w:lang w:val="en-US"/>
                <w14:ligatures w14:val="none"/>
              </w:rPr>
            </w:pPr>
            <w:r w:rsidRPr="00BC3AF7">
              <w:rPr>
                <w:rFonts w:ascii="Times New Roman" w:eastAsia="Times New Roman" w:hAnsi="Times New Roman" w:cs="Times New Roman"/>
                <w:color w:val="000000"/>
                <w:kern w:val="0"/>
                <w:lang w:val="en-US"/>
                <w14:ligatures w14:val="none"/>
              </w:rPr>
              <w:t>k – the percentage change in the prices of consumer goods and services, calculated using the Consumer Price Index "Consumer goods and services", as follows:</w:t>
            </w:r>
          </w:p>
          <w:p w14:paraId="101EC8FC" w14:textId="3C483289" w:rsidR="00E13EE3" w:rsidRPr="00BC3AF7" w:rsidRDefault="00E13EE3" w:rsidP="00452181">
            <w:pPr>
              <w:spacing w:after="0" w:line="240" w:lineRule="auto"/>
              <w:jc w:val="both"/>
              <w:rPr>
                <w:rFonts w:ascii="Times New Roman" w:eastAsia="Times New Roman" w:hAnsi="Times New Roman" w:cs="Times New Roman"/>
                <w:color w:val="000000"/>
                <w:kern w:val="0"/>
                <w:lang w:val="en-US"/>
                <w14:ligatures w14:val="none"/>
              </w:rPr>
            </w:pPr>
            <w:r w:rsidRPr="00BC3AF7">
              <w:rPr>
                <w:rFonts w:ascii="Times New Roman" w:eastAsia="Times New Roman" w:hAnsi="Times New Roman" w:cs="Times New Roman"/>
                <w:color w:val="000000"/>
                <w:kern w:val="0"/>
                <w:lang w:val="en-US"/>
                <w14:ligatures w14:val="none"/>
              </w:rPr>
              <w:t>k = (</w:t>
            </w:r>
            <w:proofErr w:type="spellStart"/>
            <w:r w:rsidRPr="00BC3AF7">
              <w:rPr>
                <w:rFonts w:ascii="Times New Roman" w:eastAsia="Times New Roman" w:hAnsi="Times New Roman" w:cs="Times New Roman"/>
                <w:color w:val="000000"/>
                <w:kern w:val="0"/>
                <w:lang w:val="en-US"/>
                <w14:ligatures w14:val="none"/>
              </w:rPr>
              <w:t>Ind_latest</w:t>
            </w:r>
            <w:proofErr w:type="spellEnd"/>
            <w:r w:rsidRPr="00BC3AF7">
              <w:rPr>
                <w:rFonts w:ascii="Times New Roman" w:eastAsia="Times New Roman" w:hAnsi="Times New Roman" w:cs="Times New Roman"/>
                <w:color w:val="000000"/>
                <w:kern w:val="0"/>
                <w:lang w:val="en-US"/>
                <w14:ligatures w14:val="none"/>
              </w:rPr>
              <w:t xml:space="preserve"> / </w:t>
            </w:r>
            <w:proofErr w:type="spellStart"/>
            <w:r w:rsidRPr="00BC3AF7">
              <w:rPr>
                <w:rFonts w:ascii="Times New Roman" w:eastAsia="Times New Roman" w:hAnsi="Times New Roman" w:cs="Times New Roman"/>
                <w:color w:val="000000"/>
                <w:kern w:val="0"/>
                <w:lang w:val="en-US"/>
                <w14:ligatures w14:val="none"/>
              </w:rPr>
              <w:t>Ind_start</w:t>
            </w:r>
            <w:proofErr w:type="spellEnd"/>
            <w:r w:rsidRPr="00BC3AF7">
              <w:rPr>
                <w:rFonts w:ascii="Times New Roman" w:eastAsia="Times New Roman" w:hAnsi="Times New Roman" w:cs="Times New Roman"/>
                <w:color w:val="000000"/>
                <w:kern w:val="0"/>
                <w:lang w:val="en-US"/>
                <w14:ligatures w14:val="none"/>
              </w:rPr>
              <w:t>) × 100 – 100,</w:t>
            </w:r>
            <w:r w:rsidR="00216677" w:rsidRPr="00BC3AF7">
              <w:rPr>
                <w:rFonts w:ascii="Times New Roman" w:eastAsia="Times New Roman" w:hAnsi="Times New Roman" w:cs="Times New Roman"/>
                <w:color w:val="000000"/>
                <w:kern w:val="0"/>
                <w:lang w:val="en-US"/>
                <w14:ligatures w14:val="none"/>
              </w:rPr>
              <w:t xml:space="preserve"> (%)</w:t>
            </w:r>
          </w:p>
          <w:p w14:paraId="08113774" w14:textId="77777777" w:rsidR="00E13EE3" w:rsidRPr="00BC3AF7" w:rsidRDefault="00E13EE3" w:rsidP="00452181">
            <w:pPr>
              <w:spacing w:after="0" w:line="240" w:lineRule="auto"/>
              <w:jc w:val="both"/>
              <w:rPr>
                <w:rFonts w:ascii="Times New Roman" w:eastAsia="Times New Roman" w:hAnsi="Times New Roman" w:cs="Times New Roman"/>
                <w:color w:val="000000"/>
                <w:kern w:val="0"/>
                <w:lang w:val="en-US"/>
                <w14:ligatures w14:val="none"/>
              </w:rPr>
            </w:pPr>
            <w:r w:rsidRPr="00BC3AF7">
              <w:rPr>
                <w:rFonts w:ascii="Times New Roman" w:eastAsia="Times New Roman" w:hAnsi="Times New Roman" w:cs="Times New Roman"/>
                <w:color w:val="000000"/>
                <w:kern w:val="0"/>
                <w:lang w:val="en-US"/>
                <w14:ligatures w14:val="none"/>
              </w:rPr>
              <w:t>Where:</w:t>
            </w:r>
          </w:p>
          <w:p w14:paraId="178910B2" w14:textId="77777777" w:rsidR="00E13EE3" w:rsidRPr="00BC3AF7" w:rsidRDefault="00E13EE3" w:rsidP="00452181">
            <w:pPr>
              <w:numPr>
                <w:ilvl w:val="0"/>
                <w:numId w:val="32"/>
              </w:numPr>
              <w:spacing w:after="0" w:line="240" w:lineRule="auto"/>
              <w:jc w:val="both"/>
              <w:rPr>
                <w:rFonts w:ascii="Times New Roman" w:eastAsia="Times New Roman" w:hAnsi="Times New Roman" w:cs="Times New Roman"/>
                <w:color w:val="000000"/>
                <w:kern w:val="0"/>
                <w:lang w:val="en-US"/>
                <w14:ligatures w14:val="none"/>
              </w:rPr>
            </w:pPr>
            <w:proofErr w:type="spellStart"/>
            <w:r w:rsidRPr="00BC3AF7">
              <w:rPr>
                <w:rFonts w:ascii="Times New Roman" w:eastAsia="Times New Roman" w:hAnsi="Times New Roman" w:cs="Times New Roman"/>
                <w:color w:val="000000"/>
                <w:kern w:val="0"/>
                <w:lang w:val="en-US"/>
                <w14:ligatures w14:val="none"/>
              </w:rPr>
              <w:t>Ind_latest</w:t>
            </w:r>
            <w:proofErr w:type="spellEnd"/>
            <w:r w:rsidRPr="00BC3AF7">
              <w:rPr>
                <w:rFonts w:ascii="Times New Roman" w:eastAsia="Times New Roman" w:hAnsi="Times New Roman" w:cs="Times New Roman"/>
                <w:color w:val="000000"/>
                <w:kern w:val="0"/>
                <w:lang w:val="en-US"/>
                <w14:ligatures w14:val="none"/>
              </w:rPr>
              <w:t xml:space="preserve"> – the most recently published Consumer Goods and Services Index on the day the request for price/rate review is submitted to the other Party,</w:t>
            </w:r>
          </w:p>
          <w:p w14:paraId="7E5C4EE3" w14:textId="3037E104" w:rsidR="00E13EE3" w:rsidRPr="00BC3AF7" w:rsidRDefault="00E13EE3" w:rsidP="00452181">
            <w:pPr>
              <w:numPr>
                <w:ilvl w:val="0"/>
                <w:numId w:val="32"/>
              </w:numPr>
              <w:spacing w:after="0" w:line="240" w:lineRule="auto"/>
              <w:jc w:val="both"/>
              <w:rPr>
                <w:rFonts w:ascii="Times New Roman" w:eastAsia="Times New Roman" w:hAnsi="Times New Roman" w:cs="Times New Roman"/>
                <w:color w:val="000000"/>
                <w:kern w:val="0"/>
                <w:lang w:val="en-US"/>
                <w14:ligatures w14:val="none"/>
              </w:rPr>
            </w:pPr>
            <w:proofErr w:type="spellStart"/>
            <w:r w:rsidRPr="00BC3AF7">
              <w:rPr>
                <w:rFonts w:ascii="Times New Roman" w:eastAsia="Times New Roman" w:hAnsi="Times New Roman" w:cs="Times New Roman"/>
                <w:color w:val="000000"/>
                <w:kern w:val="0"/>
                <w:lang w:val="en-US"/>
                <w14:ligatures w14:val="none"/>
              </w:rPr>
              <w:t>Ind_start</w:t>
            </w:r>
            <w:proofErr w:type="spellEnd"/>
            <w:r w:rsidRPr="00BC3AF7">
              <w:rPr>
                <w:rFonts w:ascii="Times New Roman" w:eastAsia="Times New Roman" w:hAnsi="Times New Roman" w:cs="Times New Roman"/>
                <w:color w:val="000000"/>
                <w:kern w:val="0"/>
                <w:lang w:val="en-US"/>
                <w14:ligatures w14:val="none"/>
              </w:rPr>
              <w:t xml:space="preserve"> – the Consumer Goods and Services Index for the month marking the beginning of the relevant period.</w:t>
            </w:r>
            <w:r w:rsidR="00216677" w:rsidRPr="00BC3AF7">
              <w:rPr>
                <w:rFonts w:ascii="Times New Roman" w:eastAsia="Times New Roman" w:hAnsi="Times New Roman" w:cs="Times New Roman"/>
                <w:color w:val="000000"/>
                <w:kern w:val="0"/>
                <w:lang w:val="en-US"/>
                <w14:ligatures w14:val="none"/>
              </w:rPr>
              <w:t xml:space="preserve"> </w:t>
            </w:r>
            <w:r w:rsidRPr="00BC3AF7">
              <w:rPr>
                <w:rFonts w:ascii="Times New Roman" w:eastAsia="Times New Roman" w:hAnsi="Times New Roman" w:cs="Times New Roman"/>
                <w:color w:val="000000"/>
                <w:kern w:val="0"/>
                <w:lang w:val="en-US"/>
                <w14:ligatures w14:val="none"/>
              </w:rPr>
              <w:t xml:space="preserve">For the first adjustment, the starting month is the month in which the </w:t>
            </w:r>
            <w:r w:rsidR="00E956EB"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kern w:val="0"/>
                <w:lang w:val="en-US"/>
                <w14:ligatures w14:val="none"/>
              </w:rPr>
              <w:t xml:space="preserve"> becomes effective.</w:t>
            </w:r>
            <w:r w:rsidR="00216677" w:rsidRPr="00BC3AF7">
              <w:rPr>
                <w:rFonts w:ascii="Times New Roman" w:eastAsia="Times New Roman" w:hAnsi="Times New Roman" w:cs="Times New Roman"/>
                <w:color w:val="000000"/>
                <w:kern w:val="0"/>
                <w:lang w:val="en-US"/>
                <w14:ligatures w14:val="none"/>
              </w:rPr>
              <w:t xml:space="preserve"> </w:t>
            </w:r>
            <w:r w:rsidRPr="00BC3AF7">
              <w:rPr>
                <w:rFonts w:ascii="Times New Roman" w:eastAsia="Times New Roman" w:hAnsi="Times New Roman" w:cs="Times New Roman"/>
                <w:color w:val="000000"/>
                <w:kern w:val="0"/>
                <w:lang w:val="en-US"/>
                <w14:ligatures w14:val="none"/>
              </w:rPr>
              <w:t>For the second and subsequent adjustments, the starting month is the month of the index used in the most recent adjustment.</w:t>
            </w:r>
          </w:p>
          <w:p w14:paraId="0369694E" w14:textId="1B127A3A" w:rsidR="00E13EE3" w:rsidRPr="00BC3AF7" w:rsidRDefault="00E13EE3" w:rsidP="00452181">
            <w:pPr>
              <w:spacing w:after="0" w:line="240" w:lineRule="auto"/>
              <w:jc w:val="both"/>
              <w:rPr>
                <w:rFonts w:ascii="Times New Roman" w:eastAsia="Times New Roman" w:hAnsi="Times New Roman" w:cs="Times New Roman"/>
                <w:color w:val="000000"/>
                <w:kern w:val="0"/>
                <w:lang w:val="en-US"/>
                <w14:ligatures w14:val="none"/>
              </w:rPr>
            </w:pPr>
            <w:r w:rsidRPr="00BC3AF7">
              <w:rPr>
                <w:rFonts w:ascii="Times New Roman" w:eastAsia="Times New Roman" w:hAnsi="Times New Roman" w:cs="Times New Roman"/>
                <w:color w:val="000000"/>
                <w:kern w:val="0"/>
                <w:lang w:val="en-US"/>
                <w14:ligatures w14:val="none"/>
              </w:rPr>
              <w:t>5.3.3.7.</w:t>
            </w:r>
            <w:r w:rsidR="00216677" w:rsidRPr="00BC3AF7">
              <w:rPr>
                <w:rFonts w:ascii="Times New Roman" w:eastAsia="Times New Roman" w:hAnsi="Times New Roman" w:cs="Times New Roman"/>
                <w:color w:val="000000"/>
                <w:kern w:val="0"/>
                <w:lang w:val="en-US"/>
                <w14:ligatures w14:val="none"/>
              </w:rPr>
              <w:t xml:space="preserve"> </w:t>
            </w:r>
            <w:r w:rsidRPr="00BC3AF7">
              <w:rPr>
                <w:rFonts w:ascii="Times New Roman" w:eastAsia="Times New Roman" w:hAnsi="Times New Roman" w:cs="Times New Roman"/>
                <w:color w:val="000000"/>
                <w:kern w:val="0"/>
                <w:lang w:val="en-US"/>
                <w14:ligatures w14:val="none"/>
              </w:rPr>
              <w:t>Index values shall be taken with four decimal places of precision for calculations. The calculated change (k) shall be rounded to one decimal place for further calculations, and the recalculated rate a₁ shall be rounded to two decimal places.</w:t>
            </w:r>
          </w:p>
          <w:p w14:paraId="672DDA50" w14:textId="5B6E8881" w:rsidR="00E13EE3" w:rsidRPr="00BC3AF7" w:rsidRDefault="00E13EE3" w:rsidP="00452181">
            <w:pPr>
              <w:spacing w:after="0" w:line="240" w:lineRule="auto"/>
              <w:jc w:val="both"/>
              <w:rPr>
                <w:rFonts w:ascii="Times New Roman" w:eastAsia="Times New Roman" w:hAnsi="Times New Roman" w:cs="Times New Roman"/>
                <w:color w:val="000000"/>
                <w:kern w:val="0"/>
                <w:lang w:val="en-US"/>
                <w14:ligatures w14:val="none"/>
              </w:rPr>
            </w:pPr>
            <w:r w:rsidRPr="00BC3AF7">
              <w:rPr>
                <w:rFonts w:ascii="Times New Roman" w:eastAsia="Times New Roman" w:hAnsi="Times New Roman" w:cs="Times New Roman"/>
                <w:color w:val="000000"/>
                <w:kern w:val="0"/>
                <w:lang w:val="en-US"/>
                <w14:ligatures w14:val="none"/>
              </w:rPr>
              <w:t>5.3.3.8.</w:t>
            </w:r>
            <w:r w:rsidR="00216677" w:rsidRPr="00BC3AF7">
              <w:rPr>
                <w:rFonts w:ascii="Times New Roman" w:eastAsia="Times New Roman" w:hAnsi="Times New Roman" w:cs="Times New Roman"/>
                <w:color w:val="000000"/>
                <w:kern w:val="0"/>
                <w:lang w:val="en-US"/>
                <w14:ligatures w14:val="none"/>
              </w:rPr>
              <w:t xml:space="preserve"> </w:t>
            </w:r>
            <w:r w:rsidRPr="00BC3AF7">
              <w:rPr>
                <w:rFonts w:ascii="Times New Roman" w:eastAsia="Times New Roman" w:hAnsi="Times New Roman" w:cs="Times New Roman"/>
                <w:color w:val="000000"/>
                <w:kern w:val="0"/>
                <w:lang w:val="en-US"/>
                <w14:ligatures w14:val="none"/>
              </w:rPr>
              <w:t xml:space="preserve">The Party seeking a review of the </w:t>
            </w:r>
            <w:r w:rsidR="00E956EB" w:rsidRPr="00BC3AF7">
              <w:rPr>
                <w:rFonts w:ascii="Times New Roman" w:eastAsia="Calibri" w:hAnsi="Times New Roman" w:cs="Times New Roman"/>
                <w:kern w:val="0"/>
                <w:lang w:val="en-US"/>
                <w14:ligatures w14:val="none"/>
              </w:rPr>
              <w:t>Contract</w:t>
            </w:r>
            <w:r w:rsidR="00E956EB" w:rsidRPr="00BC3AF7">
              <w:rPr>
                <w:rFonts w:ascii="Times New Roman" w:eastAsia="Times New Roman" w:hAnsi="Times New Roman" w:cs="Times New Roman"/>
                <w:color w:val="000000"/>
                <w:kern w:val="0"/>
                <w:lang w:val="en-US"/>
                <w14:ligatures w14:val="none"/>
              </w:rPr>
              <w:t xml:space="preserve"> </w:t>
            </w:r>
            <w:r w:rsidRPr="00BC3AF7">
              <w:rPr>
                <w:rFonts w:ascii="Times New Roman" w:eastAsia="Times New Roman" w:hAnsi="Times New Roman" w:cs="Times New Roman"/>
                <w:color w:val="000000"/>
                <w:kern w:val="0"/>
                <w:lang w:val="en-US"/>
                <w14:ligatures w14:val="none"/>
              </w:rPr>
              <w:t xml:space="preserve">price/rates must submit a written request to the other Party, including all required information: the </w:t>
            </w:r>
            <w:r w:rsidR="00E956EB"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kern w:val="0"/>
                <w:lang w:val="en-US"/>
                <w14:ligatures w14:val="none"/>
              </w:rPr>
              <w:t xml:space="preserve"> title, number, date, list and quantities of Services not yet delivered and unpaid, the relevant index values with references to public sources from the State Data Agency’s Official Statistics Portal or other official sources, and any other relevant information.</w:t>
            </w:r>
            <w:r w:rsidRPr="00BC3AF7">
              <w:rPr>
                <w:rFonts w:ascii="Times New Roman" w:eastAsia="Times New Roman" w:hAnsi="Times New Roman" w:cs="Times New Roman"/>
                <w:color w:val="000000"/>
                <w:kern w:val="0"/>
                <w:lang w:val="en-US"/>
                <w14:ligatures w14:val="none"/>
              </w:rPr>
              <w:br/>
              <w:t>The requesting Party may not propose or request a recalculation using an index other than the one specified in this procedure.</w:t>
            </w:r>
          </w:p>
          <w:p w14:paraId="28CB367C" w14:textId="199260EB" w:rsidR="00E13EE3" w:rsidRPr="00BC3AF7" w:rsidRDefault="00E13EE3" w:rsidP="00452181">
            <w:pPr>
              <w:spacing w:after="0" w:line="240" w:lineRule="auto"/>
              <w:jc w:val="both"/>
              <w:rPr>
                <w:rFonts w:ascii="Times New Roman" w:eastAsia="Times New Roman" w:hAnsi="Times New Roman" w:cs="Times New Roman"/>
                <w:color w:val="000000"/>
                <w:kern w:val="0"/>
                <w:lang w:val="en-US"/>
                <w14:ligatures w14:val="none"/>
              </w:rPr>
            </w:pPr>
            <w:r w:rsidRPr="00BC3AF7">
              <w:rPr>
                <w:rFonts w:ascii="Times New Roman" w:eastAsia="Times New Roman" w:hAnsi="Times New Roman" w:cs="Times New Roman"/>
                <w:color w:val="000000"/>
                <w:kern w:val="0"/>
                <w:lang w:val="en-US"/>
                <w14:ligatures w14:val="none"/>
              </w:rPr>
              <w:t>5.3.3.9.</w:t>
            </w:r>
            <w:r w:rsidR="00216677" w:rsidRPr="00BC3AF7">
              <w:rPr>
                <w:rFonts w:ascii="Times New Roman" w:eastAsia="Times New Roman" w:hAnsi="Times New Roman" w:cs="Times New Roman"/>
                <w:color w:val="000000"/>
                <w:kern w:val="0"/>
                <w:lang w:val="en-US"/>
                <w14:ligatures w14:val="none"/>
              </w:rPr>
              <w:t xml:space="preserve"> </w:t>
            </w:r>
            <w:r w:rsidRPr="00BC3AF7">
              <w:rPr>
                <w:rFonts w:ascii="Times New Roman" w:eastAsia="Times New Roman" w:hAnsi="Times New Roman" w:cs="Times New Roman"/>
                <w:color w:val="000000"/>
                <w:kern w:val="0"/>
                <w:lang w:val="en-US"/>
                <w14:ligatures w14:val="none"/>
              </w:rPr>
              <w:t xml:space="preserve">An </w:t>
            </w:r>
            <w:r w:rsidR="00216677" w:rsidRPr="00BC3AF7">
              <w:rPr>
                <w:rFonts w:ascii="Times New Roman" w:eastAsia="Times New Roman" w:hAnsi="Times New Roman" w:cs="Times New Roman"/>
                <w:color w:val="000000"/>
                <w:kern w:val="0"/>
                <w:lang w:val="en-US"/>
                <w14:ligatures w14:val="none"/>
              </w:rPr>
              <w:t>Agreement</w:t>
            </w:r>
            <w:r w:rsidRPr="00BC3AF7">
              <w:rPr>
                <w:rFonts w:ascii="Times New Roman" w:eastAsia="Times New Roman" w:hAnsi="Times New Roman" w:cs="Times New Roman"/>
                <w:color w:val="000000"/>
                <w:kern w:val="0"/>
                <w:lang w:val="en-US"/>
                <w14:ligatures w14:val="none"/>
              </w:rPr>
              <w:t xml:space="preserve"> must be concluded within 10 (ten) business days from the date of receipt of a proper request to review the </w:t>
            </w:r>
            <w:r w:rsidR="00E956EB"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kern w:val="0"/>
                <w:lang w:val="en-US"/>
                <w14:ligatures w14:val="none"/>
              </w:rPr>
              <w:t xml:space="preserve"> price/rates.</w:t>
            </w:r>
          </w:p>
          <w:p w14:paraId="7CC94283" w14:textId="52BBB820" w:rsidR="000C3D1E" w:rsidRPr="00BC3AF7" w:rsidRDefault="00E13EE3" w:rsidP="00452181">
            <w:pPr>
              <w:spacing w:after="0" w:line="240" w:lineRule="auto"/>
              <w:jc w:val="both"/>
              <w:rPr>
                <w:rFonts w:ascii="Times New Roman" w:eastAsia="Times New Roman" w:hAnsi="Times New Roman" w:cs="Times New Roman"/>
                <w:color w:val="000000"/>
                <w:kern w:val="0"/>
                <w:lang w:val="en-US"/>
                <w14:ligatures w14:val="none"/>
              </w:rPr>
            </w:pPr>
            <w:r w:rsidRPr="00BC3AF7">
              <w:rPr>
                <w:rFonts w:ascii="Times New Roman" w:eastAsia="Times New Roman" w:hAnsi="Times New Roman" w:cs="Times New Roman"/>
                <w:color w:val="000000"/>
                <w:kern w:val="0"/>
                <w:lang w:val="en-US"/>
                <w14:ligatures w14:val="none"/>
              </w:rPr>
              <w:t>5.3.3.10.</w:t>
            </w:r>
            <w:r w:rsidR="00216677" w:rsidRPr="00BC3AF7">
              <w:rPr>
                <w:rFonts w:ascii="Times New Roman" w:eastAsia="Times New Roman" w:hAnsi="Times New Roman" w:cs="Times New Roman"/>
                <w:color w:val="000000"/>
                <w:kern w:val="0"/>
                <w:lang w:val="en-US"/>
                <w14:ligatures w14:val="none"/>
              </w:rPr>
              <w:t xml:space="preserve"> </w:t>
            </w:r>
            <w:r w:rsidRPr="00BC3AF7">
              <w:rPr>
                <w:rFonts w:ascii="Times New Roman" w:eastAsia="Times New Roman" w:hAnsi="Times New Roman" w:cs="Times New Roman"/>
                <w:color w:val="000000"/>
                <w:kern w:val="0"/>
                <w:lang w:val="en-US"/>
                <w14:ligatures w14:val="none"/>
              </w:rPr>
              <w:t xml:space="preserve">The Parties shall not have the right to amend the procedure specified herein or other provisions of the </w:t>
            </w:r>
            <w:r w:rsidR="00E956EB"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kern w:val="0"/>
                <w:lang w:val="en-US"/>
                <w14:ligatures w14:val="none"/>
              </w:rPr>
              <w:t xml:space="preserve"> in the </w:t>
            </w:r>
            <w:r w:rsidR="00216677" w:rsidRPr="00BC3AF7">
              <w:rPr>
                <w:rFonts w:ascii="Times New Roman" w:eastAsia="Times New Roman" w:hAnsi="Times New Roman" w:cs="Times New Roman"/>
                <w:color w:val="000000"/>
                <w:kern w:val="0"/>
                <w:lang w:val="en-US"/>
                <w14:ligatures w14:val="none"/>
              </w:rPr>
              <w:t>Agreement</w:t>
            </w:r>
            <w:r w:rsidRPr="00BC3AF7">
              <w:rPr>
                <w:rFonts w:ascii="Times New Roman" w:eastAsia="Times New Roman" w:hAnsi="Times New Roman" w:cs="Times New Roman"/>
                <w:color w:val="000000"/>
                <w:kern w:val="0"/>
                <w:lang w:val="en-US"/>
                <w14:ligatures w14:val="none"/>
              </w:rPr>
              <w:t>, except where such changes are made in accordance with the provisions of the Law on Public Procurement.</w:t>
            </w:r>
          </w:p>
        </w:tc>
      </w:tr>
      <w:tr w:rsidR="000C3D1E" w:rsidRPr="00BC3AF7" w14:paraId="0257D053" w14:textId="77777777" w:rsidTr="310CF0D0">
        <w:trPr>
          <w:trHeight w:val="300"/>
        </w:trPr>
        <w:tc>
          <w:tcPr>
            <w:tcW w:w="3094" w:type="dxa"/>
            <w:gridSpan w:val="2"/>
          </w:tcPr>
          <w:p w14:paraId="182C94A4" w14:textId="4A8B9DA1"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lastRenderedPageBreak/>
              <w:t xml:space="preserve">5.3.4. </w:t>
            </w:r>
            <w:r w:rsidR="00936E76" w:rsidRPr="00BC3AF7">
              <w:rPr>
                <w:rFonts w:ascii="Times New Roman" w:eastAsia="Calibri" w:hAnsi="Times New Roman" w:cs="Times New Roman"/>
                <w:b/>
                <w:kern w:val="0"/>
                <w:lang w:val="en-US"/>
                <w14:ligatures w14:val="none"/>
              </w:rPr>
              <w:t xml:space="preserve">Revision of the </w:t>
            </w:r>
            <w:r w:rsidR="00452181" w:rsidRPr="00BC3AF7">
              <w:rPr>
                <w:rFonts w:ascii="Times New Roman" w:eastAsia="Calibri" w:hAnsi="Times New Roman" w:cs="Times New Roman"/>
                <w:b/>
                <w:bCs/>
                <w:kern w:val="0"/>
                <w:lang w:val="en-US"/>
                <w14:ligatures w14:val="none"/>
              </w:rPr>
              <w:t>Contract</w:t>
            </w:r>
            <w:r w:rsidR="00452181" w:rsidRPr="00BC3AF7">
              <w:rPr>
                <w:rFonts w:ascii="Times New Roman" w:eastAsia="Calibri" w:hAnsi="Times New Roman" w:cs="Times New Roman"/>
                <w:b/>
                <w:kern w:val="0"/>
                <w:lang w:val="en-US"/>
                <w14:ligatures w14:val="none"/>
              </w:rPr>
              <w:t xml:space="preserve"> </w:t>
            </w:r>
            <w:r w:rsidR="00936E76" w:rsidRPr="00BC3AF7">
              <w:rPr>
                <w:rFonts w:ascii="Times New Roman" w:eastAsia="Calibri" w:hAnsi="Times New Roman" w:cs="Times New Roman"/>
                <w:b/>
                <w:kern w:val="0"/>
                <w:lang w:val="en-US"/>
                <w14:ligatures w14:val="none"/>
              </w:rPr>
              <w:t>price/rates due to a change in the price level in line with changes in the prices of the Service groups</w:t>
            </w:r>
          </w:p>
        </w:tc>
        <w:tc>
          <w:tcPr>
            <w:tcW w:w="6441" w:type="dxa"/>
            <w:gridSpan w:val="2"/>
          </w:tcPr>
          <w:p w14:paraId="7086EC6B" w14:textId="77777777" w:rsidR="00936E76" w:rsidRPr="00BC3AF7" w:rsidRDefault="00936E76" w:rsidP="00936E76">
            <w:pPr>
              <w:spacing w:after="0" w:line="276"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Not applicable</w:t>
            </w:r>
          </w:p>
          <w:p w14:paraId="7B518B3E" w14:textId="14BB4D08" w:rsidR="000C3D1E" w:rsidRPr="00BC3AF7" w:rsidRDefault="000C3D1E" w:rsidP="000C3D1E">
            <w:pPr>
              <w:spacing w:after="0" w:line="240" w:lineRule="auto"/>
              <w:rPr>
                <w:rFonts w:ascii="Times New Roman" w:eastAsia="Times New Roman" w:hAnsi="Times New Roman" w:cs="Times New Roman"/>
                <w:kern w:val="0"/>
                <w:lang w:val="en-US"/>
                <w14:ligatures w14:val="none"/>
              </w:rPr>
            </w:pPr>
          </w:p>
        </w:tc>
      </w:tr>
      <w:tr w:rsidR="000C3D1E" w:rsidRPr="00BC3AF7" w14:paraId="30AF777C" w14:textId="77777777" w:rsidTr="310CF0D0">
        <w:trPr>
          <w:trHeight w:val="300"/>
        </w:trPr>
        <w:tc>
          <w:tcPr>
            <w:tcW w:w="3094" w:type="dxa"/>
            <w:gridSpan w:val="2"/>
          </w:tcPr>
          <w:p w14:paraId="7DDFAAEF" w14:textId="331FD432" w:rsidR="000C3D1E" w:rsidRPr="00BC3AF7" w:rsidRDefault="000C3D1E" w:rsidP="000C3D1E">
            <w:pPr>
              <w:spacing w:after="0" w:line="240" w:lineRule="auto"/>
              <w:rPr>
                <w:rFonts w:ascii="Times New Roman" w:eastAsia="Times New Roman" w:hAnsi="Times New Roman" w:cs="Times New Roman"/>
                <w:b/>
                <w:bCs/>
                <w:lang w:val="en-US"/>
                <w14:ligatures w14:val="none"/>
              </w:rPr>
            </w:pPr>
            <w:r w:rsidRPr="00BC3AF7">
              <w:rPr>
                <w:rFonts w:ascii="Times New Roman" w:eastAsia="Times New Roman" w:hAnsi="Times New Roman" w:cs="Times New Roman"/>
                <w:b/>
                <w:bCs/>
                <w:lang w:val="en-US"/>
                <w14:ligatures w14:val="none"/>
              </w:rPr>
              <w:t xml:space="preserve">5.4. </w:t>
            </w:r>
            <w:r w:rsidR="00936E76" w:rsidRPr="00BC3AF7">
              <w:rPr>
                <w:rFonts w:ascii="Times New Roman" w:eastAsia="Calibri" w:hAnsi="Times New Roman" w:cs="Times New Roman"/>
                <w:b/>
                <w:kern w:val="0"/>
                <w:lang w:val="en-US"/>
                <w14:ligatures w14:val="none"/>
              </w:rPr>
              <w:t xml:space="preserve">Calculation of the </w:t>
            </w:r>
            <w:r w:rsidR="00452181" w:rsidRPr="00BC3AF7">
              <w:rPr>
                <w:rFonts w:ascii="Times New Roman" w:eastAsia="Calibri" w:hAnsi="Times New Roman" w:cs="Times New Roman"/>
                <w:b/>
                <w:bCs/>
                <w:kern w:val="0"/>
                <w:lang w:val="en-US"/>
                <w14:ligatures w14:val="none"/>
              </w:rPr>
              <w:t>Contract</w:t>
            </w:r>
            <w:r w:rsidR="00936E76" w:rsidRPr="00BC3AF7">
              <w:rPr>
                <w:rFonts w:ascii="Times New Roman" w:eastAsia="Calibri" w:hAnsi="Times New Roman" w:cs="Times New Roman"/>
                <w:b/>
                <w:kern w:val="0"/>
                <w:lang w:val="en-US"/>
                <w14:ligatures w14:val="none"/>
              </w:rPr>
              <w:t xml:space="preserve"> price/rates by applying the rules for </w:t>
            </w:r>
            <w:r w:rsidR="00936E76" w:rsidRPr="00BC3AF7">
              <w:rPr>
                <w:rFonts w:ascii="Times New Roman" w:eastAsia="Calibri" w:hAnsi="Times New Roman" w:cs="Times New Roman"/>
                <w:b/>
                <w:kern w:val="0"/>
                <w:u w:val="single"/>
                <w:lang w:val="en-US"/>
                <w14:ligatures w14:val="none"/>
              </w:rPr>
              <w:t>quantity (volume)</w:t>
            </w:r>
            <w:r w:rsidR="00936E76" w:rsidRPr="00BC3AF7">
              <w:rPr>
                <w:rFonts w:ascii="Times New Roman" w:eastAsia="Calibri" w:hAnsi="Times New Roman" w:cs="Times New Roman"/>
                <w:b/>
                <w:kern w:val="0"/>
                <w:lang w:val="en-US"/>
                <w14:ligatures w14:val="none"/>
              </w:rPr>
              <w:t xml:space="preserve"> change</w:t>
            </w:r>
          </w:p>
        </w:tc>
        <w:tc>
          <w:tcPr>
            <w:tcW w:w="6441" w:type="dxa"/>
            <w:gridSpan w:val="2"/>
          </w:tcPr>
          <w:p w14:paraId="5B18628D" w14:textId="77777777" w:rsidR="00936E76" w:rsidRPr="00BC3AF7" w:rsidRDefault="00936E76" w:rsidP="00936E76">
            <w:pPr>
              <w:spacing w:after="0" w:line="276"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Not applicable</w:t>
            </w:r>
          </w:p>
          <w:p w14:paraId="672C7C75" w14:textId="4568A896" w:rsidR="000C3D1E" w:rsidRPr="00BC3AF7" w:rsidRDefault="000C3D1E" w:rsidP="000C3D1E">
            <w:pPr>
              <w:spacing w:after="0" w:line="240" w:lineRule="auto"/>
              <w:rPr>
                <w:rFonts w:ascii="Times New Roman" w:eastAsia="Times New Roman" w:hAnsi="Times New Roman" w:cs="Times New Roman"/>
                <w:kern w:val="0"/>
                <w:lang w:val="en-US"/>
                <w14:ligatures w14:val="none"/>
              </w:rPr>
            </w:pPr>
          </w:p>
        </w:tc>
      </w:tr>
      <w:tr w:rsidR="000C3D1E" w:rsidRPr="00BC3AF7" w14:paraId="303403EC" w14:textId="77777777" w:rsidTr="310CF0D0">
        <w:trPr>
          <w:trHeight w:val="300"/>
        </w:trPr>
        <w:tc>
          <w:tcPr>
            <w:tcW w:w="3094" w:type="dxa"/>
            <w:gridSpan w:val="2"/>
          </w:tcPr>
          <w:p w14:paraId="5687A7DD" w14:textId="68E360D6"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5.5. </w:t>
            </w:r>
            <w:r w:rsidR="00936E76" w:rsidRPr="00BC3AF7">
              <w:rPr>
                <w:rFonts w:ascii="Times New Roman" w:eastAsia="Calibri" w:hAnsi="Times New Roman" w:cs="Times New Roman"/>
                <w:b/>
                <w:kern w:val="0"/>
                <w:lang w:val="en-US"/>
                <w14:ligatures w14:val="none"/>
              </w:rPr>
              <w:t>Time limit and procedure for payment to the Supplier</w:t>
            </w:r>
          </w:p>
        </w:tc>
        <w:tc>
          <w:tcPr>
            <w:tcW w:w="6441" w:type="dxa"/>
            <w:gridSpan w:val="2"/>
          </w:tcPr>
          <w:p w14:paraId="7FF2984C" w14:textId="77777777" w:rsidR="00216677" w:rsidRPr="00BC3AF7" w:rsidRDefault="00216677"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The Buyer shall settle payments with the Supplier no later than within 30 calendar days from the date of receipt of the Invoice.</w:t>
            </w:r>
          </w:p>
          <w:p w14:paraId="7989A2B5" w14:textId="0DD14BDD" w:rsidR="000C3D1E" w:rsidRPr="00BC3AF7" w:rsidRDefault="00216677" w:rsidP="00452181">
            <w:pPr>
              <w:spacing w:after="0" w:line="240" w:lineRule="auto"/>
              <w:jc w:val="both"/>
              <w:rPr>
                <w:rFonts w:ascii="Times New Roman" w:eastAsia="Times New Roman" w:hAnsi="Times New Roman" w:cs="Times New Roman"/>
                <w:color w:val="4472C4"/>
                <w:highlight w:val="yellow"/>
                <w:shd w:val="clear" w:color="auto" w:fill="FFFFFF"/>
                <w:lang w:val="en-US"/>
                <w14:ligatures w14:val="none"/>
              </w:rPr>
            </w:pPr>
            <w:r w:rsidRPr="00BC3AF7">
              <w:rPr>
                <w:rFonts w:ascii="Times New Roman" w:eastAsia="Times New Roman" w:hAnsi="Times New Roman" w:cs="Times New Roman"/>
                <w:lang w:val="en-US"/>
                <w14:ligatures w14:val="none"/>
              </w:rPr>
              <w:t xml:space="preserve">Payment terms: upon completion of the services, payment shall be made </w:t>
            </w:r>
            <w:proofErr w:type="spellStart"/>
            <w:r w:rsidR="002338C5" w:rsidRPr="002338C5">
              <w:rPr>
                <w:rFonts w:ascii="Times New Roman" w:eastAsia="Times New Roman" w:hAnsi="Times New Roman" w:cs="Times New Roman"/>
                <w14:ligatures w14:val="none"/>
              </w:rPr>
              <w:t>for</w:t>
            </w:r>
            <w:proofErr w:type="spellEnd"/>
            <w:r w:rsidR="002338C5" w:rsidRPr="002338C5">
              <w:rPr>
                <w:rFonts w:ascii="Times New Roman" w:eastAsia="Times New Roman" w:hAnsi="Times New Roman" w:cs="Times New Roman"/>
                <w14:ligatures w14:val="none"/>
              </w:rPr>
              <w:t xml:space="preserve"> </w:t>
            </w:r>
            <w:proofErr w:type="spellStart"/>
            <w:r w:rsidR="002338C5" w:rsidRPr="002338C5">
              <w:rPr>
                <w:rFonts w:ascii="Times New Roman" w:eastAsia="Times New Roman" w:hAnsi="Times New Roman" w:cs="Times New Roman"/>
                <w14:ligatures w14:val="none"/>
              </w:rPr>
              <w:t>the</w:t>
            </w:r>
            <w:proofErr w:type="spellEnd"/>
            <w:r w:rsidR="002338C5" w:rsidRPr="002338C5">
              <w:rPr>
                <w:rFonts w:ascii="Times New Roman" w:eastAsia="Times New Roman" w:hAnsi="Times New Roman" w:cs="Times New Roman"/>
                <w14:ligatures w14:val="none"/>
              </w:rPr>
              <w:t xml:space="preserve"> </w:t>
            </w:r>
            <w:proofErr w:type="spellStart"/>
            <w:r w:rsidR="002338C5" w:rsidRPr="002338C5">
              <w:rPr>
                <w:rFonts w:ascii="Times New Roman" w:eastAsia="Times New Roman" w:hAnsi="Times New Roman" w:cs="Times New Roman"/>
                <w14:ligatures w14:val="none"/>
              </w:rPr>
              <w:t>actual</w:t>
            </w:r>
            <w:proofErr w:type="spellEnd"/>
            <w:r w:rsidR="002338C5" w:rsidRPr="002338C5">
              <w:rPr>
                <w:rFonts w:ascii="Times New Roman" w:eastAsia="Times New Roman" w:hAnsi="Times New Roman" w:cs="Times New Roman"/>
                <w14:ligatures w14:val="none"/>
              </w:rPr>
              <w:t xml:space="preserve"> </w:t>
            </w:r>
            <w:proofErr w:type="spellStart"/>
            <w:r w:rsidR="002338C5" w:rsidRPr="002338C5">
              <w:rPr>
                <w:rFonts w:ascii="Times New Roman" w:eastAsia="Times New Roman" w:hAnsi="Times New Roman" w:cs="Times New Roman"/>
                <w14:ligatures w14:val="none"/>
              </w:rPr>
              <w:t>quantity</w:t>
            </w:r>
            <w:proofErr w:type="spellEnd"/>
            <w:r w:rsidR="002338C5" w:rsidRPr="002338C5">
              <w:rPr>
                <w:rFonts w:ascii="Times New Roman" w:eastAsia="Times New Roman" w:hAnsi="Times New Roman" w:cs="Times New Roman"/>
                <w14:ligatures w14:val="none"/>
              </w:rPr>
              <w:t xml:space="preserve"> </w:t>
            </w:r>
            <w:proofErr w:type="spellStart"/>
            <w:r w:rsidR="002338C5" w:rsidRPr="002338C5">
              <w:rPr>
                <w:rFonts w:ascii="Times New Roman" w:eastAsia="Times New Roman" w:hAnsi="Times New Roman" w:cs="Times New Roman"/>
                <w14:ligatures w14:val="none"/>
              </w:rPr>
              <w:t>of</w:t>
            </w:r>
            <w:proofErr w:type="spellEnd"/>
            <w:r w:rsidR="002338C5" w:rsidRPr="002338C5">
              <w:rPr>
                <w:rFonts w:ascii="Times New Roman" w:eastAsia="Times New Roman" w:hAnsi="Times New Roman" w:cs="Times New Roman"/>
                <w14:ligatures w14:val="none"/>
              </w:rPr>
              <w:t xml:space="preserve"> </w:t>
            </w:r>
            <w:proofErr w:type="spellStart"/>
            <w:r w:rsidR="002338C5" w:rsidRPr="002338C5">
              <w:rPr>
                <w:rFonts w:ascii="Times New Roman" w:eastAsia="Times New Roman" w:hAnsi="Times New Roman" w:cs="Times New Roman"/>
                <w14:ligatures w14:val="none"/>
              </w:rPr>
              <w:t>services</w:t>
            </w:r>
            <w:proofErr w:type="spellEnd"/>
            <w:r w:rsidR="002338C5" w:rsidRPr="002338C5">
              <w:rPr>
                <w:rFonts w:ascii="Times New Roman" w:eastAsia="Times New Roman" w:hAnsi="Times New Roman" w:cs="Times New Roman"/>
                <w14:ligatures w14:val="none"/>
              </w:rPr>
              <w:t xml:space="preserve"> </w:t>
            </w:r>
            <w:proofErr w:type="spellStart"/>
            <w:r w:rsidR="002338C5" w:rsidRPr="002338C5">
              <w:rPr>
                <w:rFonts w:ascii="Times New Roman" w:eastAsia="Times New Roman" w:hAnsi="Times New Roman" w:cs="Times New Roman"/>
                <w14:ligatures w14:val="none"/>
              </w:rPr>
              <w:t>rendered</w:t>
            </w:r>
            <w:proofErr w:type="spellEnd"/>
            <w:r w:rsidR="002338C5" w:rsidRPr="002338C5">
              <w:rPr>
                <w:rFonts w:ascii="Times New Roman" w:eastAsia="Times New Roman" w:hAnsi="Times New Roman" w:cs="Times New Roman"/>
                <w14:ligatures w14:val="none"/>
              </w:rPr>
              <w:t xml:space="preserve"> at </w:t>
            </w:r>
            <w:proofErr w:type="spellStart"/>
            <w:r w:rsidR="002338C5" w:rsidRPr="002338C5">
              <w:rPr>
                <w:rFonts w:ascii="Times New Roman" w:eastAsia="Times New Roman" w:hAnsi="Times New Roman" w:cs="Times New Roman"/>
                <w14:ligatures w14:val="none"/>
              </w:rPr>
              <w:t>the</w:t>
            </w:r>
            <w:proofErr w:type="spellEnd"/>
            <w:r w:rsidR="002338C5" w:rsidRPr="002338C5">
              <w:rPr>
                <w:rFonts w:ascii="Times New Roman" w:eastAsia="Times New Roman" w:hAnsi="Times New Roman" w:cs="Times New Roman"/>
                <w14:ligatures w14:val="none"/>
              </w:rPr>
              <w:t xml:space="preserve"> </w:t>
            </w:r>
            <w:proofErr w:type="spellStart"/>
            <w:r w:rsidR="002338C5" w:rsidRPr="002338C5">
              <w:rPr>
                <w:rFonts w:ascii="Times New Roman" w:eastAsia="Times New Roman" w:hAnsi="Times New Roman" w:cs="Times New Roman"/>
                <w14:ligatures w14:val="none"/>
              </w:rPr>
              <w:t>agreed</w:t>
            </w:r>
            <w:proofErr w:type="spellEnd"/>
            <w:r w:rsidR="002338C5" w:rsidRPr="002338C5">
              <w:rPr>
                <w:rFonts w:ascii="Times New Roman" w:eastAsia="Times New Roman" w:hAnsi="Times New Roman" w:cs="Times New Roman"/>
                <w14:ligatures w14:val="none"/>
              </w:rPr>
              <w:t xml:space="preserve"> </w:t>
            </w:r>
            <w:proofErr w:type="spellStart"/>
            <w:r w:rsidR="002338C5" w:rsidRPr="002338C5">
              <w:rPr>
                <w:rFonts w:ascii="Times New Roman" w:eastAsia="Times New Roman" w:hAnsi="Times New Roman" w:cs="Times New Roman"/>
                <w14:ligatures w14:val="none"/>
              </w:rPr>
              <w:t>rates</w:t>
            </w:r>
            <w:proofErr w:type="spellEnd"/>
            <w:r w:rsidRPr="00BC3AF7">
              <w:rPr>
                <w:rFonts w:ascii="Times New Roman" w:eastAsia="Times New Roman" w:hAnsi="Times New Roman" w:cs="Times New Roman"/>
                <w:lang w:val="en-US"/>
                <w14:ligatures w14:val="none"/>
              </w:rPr>
              <w:t>.</w:t>
            </w:r>
          </w:p>
        </w:tc>
      </w:tr>
      <w:tr w:rsidR="00936E76" w:rsidRPr="00BC3AF7" w14:paraId="0EFB2048" w14:textId="77777777" w:rsidTr="310CF0D0">
        <w:trPr>
          <w:trHeight w:val="300"/>
        </w:trPr>
        <w:tc>
          <w:tcPr>
            <w:tcW w:w="3094" w:type="dxa"/>
            <w:gridSpan w:val="2"/>
          </w:tcPr>
          <w:p w14:paraId="56874C79" w14:textId="6102541A" w:rsidR="00936E76" w:rsidRPr="00BC3AF7" w:rsidRDefault="00936E76" w:rsidP="00936E76">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5.6. </w:t>
            </w:r>
            <w:r w:rsidRPr="00BC3AF7">
              <w:rPr>
                <w:rFonts w:ascii="Times New Roman" w:eastAsia="Calibri" w:hAnsi="Times New Roman" w:cs="Times New Roman"/>
                <w:b/>
                <w:kern w:val="0"/>
                <w:lang w:val="en-US"/>
                <w14:ligatures w14:val="none"/>
              </w:rPr>
              <w:t>Advance payment</w:t>
            </w:r>
          </w:p>
        </w:tc>
        <w:tc>
          <w:tcPr>
            <w:tcW w:w="6441" w:type="dxa"/>
            <w:gridSpan w:val="2"/>
          </w:tcPr>
          <w:p w14:paraId="260E55B7" w14:textId="4C85FD09" w:rsidR="00936E76" w:rsidRPr="00BC3AF7" w:rsidRDefault="00936E76" w:rsidP="00936E76">
            <w:pPr>
              <w:spacing w:after="0"/>
              <w:rPr>
                <w:rFonts w:ascii="Times New Roman" w:eastAsia="Times New Roman" w:hAnsi="Times New Roman" w:cs="Times New Roman"/>
                <w:color w:val="000000"/>
                <w:shd w:val="clear" w:color="auto" w:fill="FFFFFF"/>
                <w:lang w:val="en-US"/>
                <w14:ligatures w14:val="none"/>
              </w:rPr>
            </w:pPr>
            <w:r w:rsidRPr="00BC3AF7">
              <w:rPr>
                <w:rFonts w:ascii="Times New Roman" w:eastAsia="Calibri" w:hAnsi="Times New Roman" w:cs="Times New Roman"/>
                <w:color w:val="000000"/>
                <w:kern w:val="0"/>
                <w:shd w:val="clear" w:color="auto" w:fill="FFFFFF"/>
                <w:lang w:val="en-US"/>
                <w14:ligatures w14:val="none"/>
              </w:rPr>
              <w:t>Not applicable</w:t>
            </w:r>
          </w:p>
        </w:tc>
      </w:tr>
      <w:tr w:rsidR="00936E76" w:rsidRPr="00BC3AF7" w14:paraId="77D2FCBC" w14:textId="77777777" w:rsidTr="310CF0D0">
        <w:trPr>
          <w:trHeight w:val="300"/>
        </w:trPr>
        <w:tc>
          <w:tcPr>
            <w:tcW w:w="3094" w:type="dxa"/>
            <w:gridSpan w:val="2"/>
          </w:tcPr>
          <w:p w14:paraId="5312129E" w14:textId="7A324690" w:rsidR="00936E76" w:rsidRPr="00BC3AF7" w:rsidRDefault="00936E76" w:rsidP="00936E76">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5.7. </w:t>
            </w:r>
            <w:r w:rsidRPr="00BC3AF7">
              <w:rPr>
                <w:rFonts w:ascii="Times New Roman" w:eastAsia="Calibri" w:hAnsi="Times New Roman" w:cs="Times New Roman"/>
                <w:b/>
                <w:kern w:val="0"/>
                <w:lang w:val="en-US"/>
                <w14:ligatures w14:val="none"/>
              </w:rPr>
              <w:t>Advance payment security</w:t>
            </w:r>
          </w:p>
        </w:tc>
        <w:tc>
          <w:tcPr>
            <w:tcW w:w="6441" w:type="dxa"/>
            <w:gridSpan w:val="2"/>
          </w:tcPr>
          <w:p w14:paraId="50337382" w14:textId="77777777" w:rsidR="00936E76" w:rsidRPr="00BC3AF7" w:rsidRDefault="00936E76" w:rsidP="00936E76">
            <w:pPr>
              <w:spacing w:after="0" w:line="276"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Not applicable</w:t>
            </w:r>
          </w:p>
          <w:p w14:paraId="5783D6C4" w14:textId="4B492594" w:rsidR="00936E76" w:rsidRPr="00BC3AF7" w:rsidRDefault="00936E76" w:rsidP="00936E76">
            <w:pPr>
              <w:spacing w:after="0" w:line="240" w:lineRule="auto"/>
              <w:rPr>
                <w:rFonts w:ascii="Times New Roman" w:eastAsia="Times New Roman" w:hAnsi="Times New Roman" w:cs="Times New Roman"/>
                <w:lang w:val="en-US"/>
                <w14:ligatures w14:val="none"/>
              </w:rPr>
            </w:pPr>
          </w:p>
        </w:tc>
      </w:tr>
      <w:tr w:rsidR="000C3D1E" w:rsidRPr="00BC3AF7" w14:paraId="6FF81359" w14:textId="77777777" w:rsidTr="310CF0D0">
        <w:trPr>
          <w:trHeight w:val="300"/>
        </w:trPr>
        <w:tc>
          <w:tcPr>
            <w:tcW w:w="9535" w:type="dxa"/>
            <w:gridSpan w:val="4"/>
          </w:tcPr>
          <w:p w14:paraId="7436A8D6" w14:textId="2D294700"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lastRenderedPageBreak/>
              <w:t xml:space="preserve">6. </w:t>
            </w:r>
            <w:r w:rsidR="00936E76" w:rsidRPr="00BC3AF7">
              <w:rPr>
                <w:rFonts w:ascii="Times New Roman" w:eastAsia="Calibri" w:hAnsi="Times New Roman" w:cs="Times New Roman"/>
                <w:b/>
                <w:kern w:val="0"/>
                <w:lang w:val="en-US"/>
                <w14:ligatures w14:val="none"/>
              </w:rPr>
              <w:t>QUALITY OF SERVICES AND GUARANTEE OBLIGATIONS</w:t>
            </w:r>
          </w:p>
        </w:tc>
      </w:tr>
      <w:tr w:rsidR="000C3D1E" w:rsidRPr="00BC3AF7" w14:paraId="30DF6EB1" w14:textId="77777777" w:rsidTr="310CF0D0">
        <w:trPr>
          <w:trHeight w:val="300"/>
        </w:trPr>
        <w:tc>
          <w:tcPr>
            <w:tcW w:w="3094" w:type="dxa"/>
            <w:gridSpan w:val="2"/>
          </w:tcPr>
          <w:p w14:paraId="1B0B360B" w14:textId="60D33BB1" w:rsidR="000C3D1E" w:rsidRPr="00BC3AF7" w:rsidRDefault="00936E76" w:rsidP="00936E76">
            <w:pPr>
              <w:spacing w:after="0" w:line="276" w:lineRule="auto"/>
              <w:rPr>
                <w:rFonts w:ascii="Times New Roman" w:eastAsia="Times New Roman" w:hAnsi="Times New Roman" w:cs="Times New Roman"/>
                <w:b/>
                <w:lang w:val="en-US"/>
                <w14:ligatures w14:val="none"/>
              </w:rPr>
            </w:pPr>
            <w:r w:rsidRPr="00BC3AF7">
              <w:rPr>
                <w:rFonts w:ascii="Times New Roman" w:eastAsia="Calibri" w:hAnsi="Times New Roman" w:cs="Times New Roman"/>
                <w:b/>
                <w:kern w:val="0"/>
                <w:lang w:val="en-US"/>
                <w14:ligatures w14:val="none"/>
              </w:rPr>
              <w:t>6.1. Guarantee period</w:t>
            </w:r>
          </w:p>
        </w:tc>
        <w:tc>
          <w:tcPr>
            <w:tcW w:w="6441" w:type="dxa"/>
            <w:gridSpan w:val="2"/>
          </w:tcPr>
          <w:p w14:paraId="79078753" w14:textId="269297B8" w:rsidR="000C3D1E" w:rsidRPr="00BC3AF7" w:rsidRDefault="00936E76" w:rsidP="00936E76">
            <w:pPr>
              <w:spacing w:after="0" w:line="276"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Not applicable</w:t>
            </w:r>
          </w:p>
        </w:tc>
      </w:tr>
      <w:tr w:rsidR="000C3D1E" w:rsidRPr="00BC3AF7" w14:paraId="143C0836" w14:textId="77777777" w:rsidTr="310CF0D0">
        <w:trPr>
          <w:trHeight w:val="300"/>
        </w:trPr>
        <w:tc>
          <w:tcPr>
            <w:tcW w:w="3094" w:type="dxa"/>
            <w:gridSpan w:val="2"/>
          </w:tcPr>
          <w:p w14:paraId="06A659BD" w14:textId="03D93994"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kern w:val="0"/>
                <w:lang w:val="en-US"/>
                <w14:ligatures w14:val="none"/>
              </w:rPr>
              <w:t xml:space="preserve">6.2. </w:t>
            </w:r>
            <w:r w:rsidR="00936E76" w:rsidRPr="00BC3AF7">
              <w:rPr>
                <w:rFonts w:ascii="Times New Roman" w:eastAsia="Calibri" w:hAnsi="Times New Roman" w:cs="Times New Roman"/>
                <w:b/>
                <w:kern w:val="0"/>
                <w:lang w:val="en-US"/>
                <w14:ligatures w14:val="none"/>
              </w:rPr>
              <w:t>Deadline for remedying deficiencies in the Services</w:t>
            </w:r>
          </w:p>
        </w:tc>
        <w:tc>
          <w:tcPr>
            <w:tcW w:w="6441" w:type="dxa"/>
            <w:gridSpan w:val="2"/>
          </w:tcPr>
          <w:p w14:paraId="20B32917" w14:textId="67579DF4" w:rsidR="000C3D1E" w:rsidRPr="00BC3AF7" w:rsidRDefault="00216677"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 xml:space="preserve">As specified in Annex No. 1 'Technical Specification' to the </w:t>
            </w:r>
            <w:r w:rsidR="00E956EB"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w:t>
            </w:r>
          </w:p>
        </w:tc>
      </w:tr>
      <w:tr w:rsidR="00BE0B57" w:rsidRPr="00BC3AF7" w14:paraId="4E902792" w14:textId="77777777" w:rsidTr="310CF0D0">
        <w:trPr>
          <w:trHeight w:val="300"/>
        </w:trPr>
        <w:tc>
          <w:tcPr>
            <w:tcW w:w="3094" w:type="dxa"/>
            <w:gridSpan w:val="2"/>
          </w:tcPr>
          <w:p w14:paraId="5E13C393" w14:textId="0112BA72" w:rsidR="00BE0B57" w:rsidRPr="00BC3AF7" w:rsidRDefault="00BE0B57" w:rsidP="00BE0B57">
            <w:pPr>
              <w:spacing w:after="0" w:line="240" w:lineRule="auto"/>
              <w:rPr>
                <w:rFonts w:ascii="Times New Roman" w:eastAsia="Times New Roman" w:hAnsi="Times New Roman" w:cs="Times New Roman"/>
                <w:b/>
                <w:kern w:val="0"/>
                <w:lang w:val="en-US"/>
                <w14:ligatures w14:val="none"/>
              </w:rPr>
            </w:pPr>
            <w:r w:rsidRPr="00BC3AF7">
              <w:rPr>
                <w:rFonts w:ascii="Times New Roman" w:eastAsia="Times New Roman" w:hAnsi="Times New Roman" w:cs="Times New Roman"/>
                <w:b/>
                <w:kern w:val="0"/>
                <w:lang w:val="en-US"/>
                <w14:ligatures w14:val="none"/>
              </w:rPr>
              <w:t xml:space="preserve">6.3. </w:t>
            </w:r>
            <w:r w:rsidRPr="00BC3AF7">
              <w:rPr>
                <w:rFonts w:ascii="Times New Roman" w:eastAsia="Calibri" w:hAnsi="Times New Roman" w:cs="Times New Roman"/>
                <w:b/>
                <w:kern w:val="0"/>
                <w:lang w:val="en-US"/>
                <w14:ligatures w14:val="none"/>
              </w:rPr>
              <w:t>Procedures for implementing and verifying the quality criteria</w:t>
            </w:r>
          </w:p>
        </w:tc>
        <w:tc>
          <w:tcPr>
            <w:tcW w:w="6441" w:type="dxa"/>
            <w:gridSpan w:val="2"/>
          </w:tcPr>
          <w:p w14:paraId="774FE1A3" w14:textId="631F0BAE" w:rsidR="00BE0B57" w:rsidRPr="00BC3AF7" w:rsidRDefault="00BE0B57" w:rsidP="00BE0B57">
            <w:pPr>
              <w:spacing w:after="0" w:line="240" w:lineRule="auto"/>
              <w:jc w:val="both"/>
              <w:rPr>
                <w:rFonts w:ascii="Times New Roman" w:eastAsia="Times New Roman" w:hAnsi="Times New Roman" w:cs="Times New Roman"/>
                <w:highlight w:val="yellow"/>
                <w:lang w:val="en-US"/>
                <w14:ligatures w14:val="none"/>
              </w:rPr>
            </w:pPr>
            <w:r w:rsidRPr="00BC3AF7">
              <w:rPr>
                <w:rFonts w:ascii="Times New Roman" w:eastAsia="Times New Roman" w:hAnsi="Times New Roman" w:cs="Times New Roman"/>
                <w:lang w:val="en-US"/>
                <w14:ligatures w14:val="none"/>
              </w:rPr>
              <w:t xml:space="preserve">As specified in Annex No. 1 'Technical Specification' to the </w:t>
            </w:r>
            <w:r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w:t>
            </w:r>
          </w:p>
        </w:tc>
      </w:tr>
      <w:tr w:rsidR="000C3D1E" w:rsidRPr="00BC3AF7" w14:paraId="52BB01E9" w14:textId="77777777" w:rsidTr="310CF0D0">
        <w:trPr>
          <w:trHeight w:val="300"/>
        </w:trPr>
        <w:tc>
          <w:tcPr>
            <w:tcW w:w="9535" w:type="dxa"/>
            <w:gridSpan w:val="4"/>
          </w:tcPr>
          <w:p w14:paraId="0B4AE189" w14:textId="1CB2D920"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7. </w:t>
            </w:r>
            <w:r w:rsidR="00936E76" w:rsidRPr="00BC3AF7">
              <w:rPr>
                <w:rFonts w:ascii="Times New Roman" w:eastAsia="Calibri" w:hAnsi="Times New Roman" w:cs="Times New Roman"/>
                <w:b/>
                <w:kern w:val="0"/>
                <w:lang w:val="en-US"/>
                <w14:ligatures w14:val="none"/>
              </w:rPr>
              <w:t xml:space="preserve">THE USE OF SUBSUPPLIERS AND/OR SPECIALISTS FOR THE PERFORMANCE OF THE </w:t>
            </w:r>
            <w:r w:rsidR="00E956EB" w:rsidRPr="00BC3AF7">
              <w:rPr>
                <w:rFonts w:ascii="Times New Roman" w:eastAsia="Calibri" w:hAnsi="Times New Roman" w:cs="Times New Roman"/>
                <w:b/>
                <w:kern w:val="0"/>
                <w:lang w:val="en-US"/>
                <w14:ligatures w14:val="none"/>
              </w:rPr>
              <w:t>CONTRACT</w:t>
            </w:r>
          </w:p>
        </w:tc>
      </w:tr>
      <w:tr w:rsidR="00936E76" w:rsidRPr="00BC3AF7" w14:paraId="6C89CD64" w14:textId="77777777" w:rsidTr="310CF0D0">
        <w:trPr>
          <w:trHeight w:val="300"/>
        </w:trPr>
        <w:tc>
          <w:tcPr>
            <w:tcW w:w="3094" w:type="dxa"/>
            <w:gridSpan w:val="2"/>
          </w:tcPr>
          <w:p w14:paraId="444DF80F" w14:textId="45308D7A" w:rsidR="00936E76" w:rsidRPr="00BC3AF7" w:rsidRDefault="00936E76" w:rsidP="00936E76">
            <w:pPr>
              <w:spacing w:after="0" w:line="276" w:lineRule="auto"/>
              <w:rPr>
                <w:rFonts w:ascii="Times New Roman" w:eastAsia="Times New Roman" w:hAnsi="Times New Roman" w:cs="Times New Roman"/>
                <w:b/>
                <w:lang w:val="en-US"/>
                <w14:ligatures w14:val="none"/>
              </w:rPr>
            </w:pPr>
            <w:r w:rsidRPr="00BC3AF7">
              <w:rPr>
                <w:rFonts w:ascii="Times New Roman" w:eastAsia="Calibri" w:hAnsi="Times New Roman" w:cs="Times New Roman"/>
                <w:b/>
                <w:kern w:val="0"/>
                <w:lang w:val="en-US"/>
                <w14:ligatures w14:val="none"/>
              </w:rPr>
              <w:t xml:space="preserve">7.1. </w:t>
            </w:r>
            <w:proofErr w:type="spellStart"/>
            <w:r w:rsidRPr="00BC3AF7">
              <w:rPr>
                <w:rFonts w:ascii="Times New Roman" w:eastAsia="Calibri" w:hAnsi="Times New Roman" w:cs="Times New Roman"/>
                <w:b/>
                <w:kern w:val="0"/>
                <w:lang w:val="en-US"/>
                <w14:ligatures w14:val="none"/>
              </w:rPr>
              <w:t>Subsuppliers</w:t>
            </w:r>
            <w:proofErr w:type="spellEnd"/>
            <w:r w:rsidRPr="00BC3AF7">
              <w:rPr>
                <w:rFonts w:ascii="Times New Roman" w:eastAsia="Calibri" w:hAnsi="Times New Roman" w:cs="Times New Roman"/>
                <w:b/>
                <w:kern w:val="0"/>
                <w:lang w:val="en-US"/>
                <w14:ligatures w14:val="none"/>
              </w:rPr>
              <w:t xml:space="preserve"> and/or specialists engaged in the performance of the </w:t>
            </w:r>
            <w:r w:rsidR="00452181" w:rsidRPr="00BC3AF7">
              <w:rPr>
                <w:rFonts w:ascii="Times New Roman" w:eastAsia="Calibri" w:hAnsi="Times New Roman" w:cs="Times New Roman"/>
                <w:b/>
                <w:bCs/>
                <w:kern w:val="0"/>
                <w:lang w:val="en-US"/>
                <w14:ligatures w14:val="none"/>
              </w:rPr>
              <w:t>Contract</w:t>
            </w:r>
          </w:p>
          <w:p w14:paraId="6B4529E0" w14:textId="0BCCA120" w:rsidR="00936E76" w:rsidRPr="00BC3AF7" w:rsidRDefault="00936E76" w:rsidP="00936E76">
            <w:pPr>
              <w:spacing w:after="0" w:line="240" w:lineRule="auto"/>
              <w:rPr>
                <w:rFonts w:ascii="Times New Roman" w:eastAsia="Times New Roman" w:hAnsi="Times New Roman" w:cs="Times New Roman"/>
                <w:b/>
                <w:bCs/>
                <w:lang w:val="en-US"/>
                <w14:ligatures w14:val="none"/>
              </w:rPr>
            </w:pPr>
          </w:p>
        </w:tc>
        <w:tc>
          <w:tcPr>
            <w:tcW w:w="6441" w:type="dxa"/>
            <w:gridSpan w:val="2"/>
          </w:tcPr>
          <w:p w14:paraId="642C757A" w14:textId="1474581D" w:rsidR="00936E76" w:rsidRPr="00BC3AF7" w:rsidRDefault="00936E76" w:rsidP="00452181">
            <w:pPr>
              <w:spacing w:after="0" w:line="276" w:lineRule="auto"/>
              <w:jc w:val="both"/>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 xml:space="preserve">No </w:t>
            </w:r>
            <w:proofErr w:type="spellStart"/>
            <w:r w:rsidRPr="00BC3AF7">
              <w:rPr>
                <w:rFonts w:ascii="Times New Roman" w:eastAsia="Calibri" w:hAnsi="Times New Roman" w:cs="Times New Roman"/>
                <w:kern w:val="0"/>
                <w:lang w:val="en-US"/>
                <w14:ligatures w14:val="none"/>
              </w:rPr>
              <w:t>subsuppliers</w:t>
            </w:r>
            <w:proofErr w:type="spellEnd"/>
            <w:r w:rsidRPr="00BC3AF7">
              <w:rPr>
                <w:rFonts w:ascii="Times New Roman" w:eastAsia="Calibri" w:hAnsi="Times New Roman" w:cs="Times New Roman"/>
                <w:kern w:val="0"/>
                <w:lang w:val="en-US"/>
                <w14:ligatures w14:val="none"/>
              </w:rPr>
              <w:t xml:space="preserve"> and/or specialists are engaged in the performance of the </w:t>
            </w:r>
            <w:r w:rsidR="00452181" w:rsidRPr="00BC3AF7">
              <w:rPr>
                <w:rFonts w:ascii="Times New Roman" w:eastAsia="Calibri" w:hAnsi="Times New Roman" w:cs="Times New Roman"/>
                <w:kern w:val="0"/>
                <w:lang w:val="en-US"/>
                <w14:ligatures w14:val="none"/>
              </w:rPr>
              <w:t>Contract</w:t>
            </w:r>
            <w:r w:rsidRPr="00BC3AF7">
              <w:rPr>
                <w:rFonts w:ascii="Times New Roman" w:eastAsia="Calibri" w:hAnsi="Times New Roman" w:cs="Times New Roman"/>
                <w:kern w:val="0"/>
                <w:lang w:val="en-US"/>
                <w14:ligatures w14:val="none"/>
              </w:rPr>
              <w:t>.</w:t>
            </w:r>
          </w:p>
          <w:p w14:paraId="18A3A88F" w14:textId="77777777" w:rsidR="00936E76" w:rsidRPr="00BC3AF7" w:rsidRDefault="00936E76" w:rsidP="00452181">
            <w:pPr>
              <w:spacing w:after="0" w:line="276" w:lineRule="auto"/>
              <w:jc w:val="both"/>
              <w:rPr>
                <w:rFonts w:ascii="Times New Roman" w:eastAsia="Times New Roman" w:hAnsi="Times New Roman" w:cs="Times New Roman"/>
                <w:color w:val="FF0000"/>
                <w:lang w:val="en-US"/>
                <w14:ligatures w14:val="none"/>
              </w:rPr>
            </w:pPr>
            <w:r w:rsidRPr="00BC3AF7">
              <w:rPr>
                <w:rFonts w:ascii="Times New Roman" w:eastAsia="Calibri" w:hAnsi="Times New Roman" w:cs="Times New Roman"/>
                <w:color w:val="FF0000"/>
                <w:kern w:val="0"/>
                <w:lang w:val="en-US"/>
                <w14:ligatures w14:val="none"/>
              </w:rPr>
              <w:t>or</w:t>
            </w:r>
          </w:p>
          <w:p w14:paraId="59862441" w14:textId="77777777" w:rsidR="00936E76" w:rsidRPr="00BC3AF7" w:rsidRDefault="00936E76" w:rsidP="00452181">
            <w:pPr>
              <w:spacing w:after="0" w:line="276" w:lineRule="auto"/>
              <w:jc w:val="both"/>
              <w:rPr>
                <w:rFonts w:ascii="Times New Roman" w:eastAsia="Calibri" w:hAnsi="Times New Roman" w:cs="Times New Roman"/>
                <w:color w:val="4472C4"/>
                <w:lang w:val="en-US"/>
                <w14:ligatures w14:val="none"/>
              </w:rPr>
            </w:pPr>
          </w:p>
          <w:p w14:paraId="6290EABA" w14:textId="321251ED" w:rsidR="00936E76" w:rsidRPr="00BC3AF7" w:rsidRDefault="00936E76" w:rsidP="00452181">
            <w:pPr>
              <w:spacing w:after="0" w:line="240" w:lineRule="auto"/>
              <w:jc w:val="both"/>
              <w:rPr>
                <w:rFonts w:ascii="Times New Roman" w:eastAsia="Times New Roman" w:hAnsi="Times New Roman" w:cs="Times New Roman"/>
                <w:b/>
                <w:lang w:val="en-US"/>
                <w14:ligatures w14:val="none"/>
              </w:rPr>
            </w:pPr>
            <w:r w:rsidRPr="00BC3AF7">
              <w:rPr>
                <w:rFonts w:ascii="Times New Roman" w:eastAsia="Times New Roman" w:hAnsi="Times New Roman" w:cs="Times New Roman"/>
                <w:lang w:val="en-US"/>
                <w14:ligatures w14:val="none"/>
              </w:rPr>
              <w:t xml:space="preserve">The </w:t>
            </w:r>
            <w:proofErr w:type="spellStart"/>
            <w:r w:rsidRPr="00BC3AF7">
              <w:rPr>
                <w:rFonts w:ascii="Times New Roman" w:eastAsia="Calibri" w:hAnsi="Times New Roman" w:cs="Times New Roman"/>
                <w:kern w:val="0"/>
                <w:lang w:val="en-US"/>
                <w14:ligatures w14:val="none"/>
              </w:rPr>
              <w:t>subsuppliers</w:t>
            </w:r>
            <w:proofErr w:type="spellEnd"/>
            <w:r w:rsidRPr="00BC3AF7">
              <w:rPr>
                <w:rFonts w:ascii="Times New Roman" w:eastAsia="Calibri" w:hAnsi="Times New Roman" w:cs="Times New Roman"/>
                <w:kern w:val="0"/>
                <w:lang w:val="en-US"/>
                <w14:ligatures w14:val="none"/>
              </w:rPr>
              <w:t xml:space="preserve"> </w:t>
            </w:r>
            <w:r w:rsidRPr="00BC3AF7">
              <w:rPr>
                <w:rFonts w:ascii="Times New Roman" w:eastAsia="Times New Roman" w:hAnsi="Times New Roman" w:cs="Times New Roman"/>
                <w:lang w:val="en-US"/>
                <w14:ligatures w14:val="none"/>
              </w:rPr>
              <w:t xml:space="preserve">and/or specialists </w:t>
            </w:r>
            <w:r w:rsidRPr="00BC3AF7">
              <w:rPr>
                <w:rFonts w:ascii="Times New Roman" w:eastAsia="Calibri" w:hAnsi="Times New Roman" w:cs="Times New Roman"/>
                <w:kern w:val="0"/>
                <w:lang w:val="en-US"/>
                <w14:ligatures w14:val="none"/>
              </w:rPr>
              <w:t xml:space="preserve">engaged in </w:t>
            </w:r>
            <w:r w:rsidRPr="00BC3AF7">
              <w:rPr>
                <w:rFonts w:ascii="Times New Roman" w:eastAsia="Times New Roman" w:hAnsi="Times New Roman" w:cs="Times New Roman"/>
                <w:lang w:val="en-US"/>
                <w14:ligatures w14:val="none"/>
              </w:rPr>
              <w:t xml:space="preserve">the performance of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are listed in Annex No. </w:t>
            </w:r>
            <w:r w:rsidR="00074090" w:rsidRPr="00BC3AF7">
              <w:rPr>
                <w:rFonts w:ascii="Times New Roman" w:eastAsia="Times New Roman" w:hAnsi="Times New Roman" w:cs="Times New Roman"/>
                <w:lang w:val="en-US"/>
                <w14:ligatures w14:val="none"/>
              </w:rPr>
              <w:t>4</w:t>
            </w:r>
            <w:r w:rsidRPr="00BC3AF7">
              <w:rPr>
                <w:rFonts w:ascii="Times New Roman" w:eastAsia="Times New Roman" w:hAnsi="Times New Roman" w:cs="Times New Roman"/>
                <w:lang w:val="en-US"/>
                <w14:ligatures w14:val="none"/>
              </w:rPr>
              <w:t xml:space="preserve"> to the </w:t>
            </w:r>
            <w:r w:rsidR="00E956EB"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titled </w:t>
            </w:r>
            <w:r w:rsidR="00BE0B57" w:rsidRPr="00BC3AF7">
              <w:rPr>
                <w:rFonts w:ascii="Times New Roman" w:eastAsia="Times New Roman" w:hAnsi="Times New Roman" w:cs="Times New Roman"/>
                <w:lang w:val="en-US"/>
                <w14:ligatures w14:val="none"/>
              </w:rPr>
              <w:t>“</w:t>
            </w:r>
            <w:proofErr w:type="spellStart"/>
            <w:r w:rsidRPr="00BC3AF7">
              <w:rPr>
                <w:rFonts w:ascii="Times New Roman" w:eastAsia="Times New Roman" w:hAnsi="Times New Roman" w:cs="Times New Roman"/>
                <w:lang w:val="en-US"/>
                <w14:ligatures w14:val="none"/>
              </w:rPr>
              <w:t>S</w:t>
            </w:r>
            <w:r w:rsidRPr="00BC3AF7">
              <w:rPr>
                <w:rFonts w:ascii="Times New Roman" w:eastAsia="Calibri" w:hAnsi="Times New Roman" w:cs="Times New Roman"/>
                <w:kern w:val="0"/>
                <w:lang w:val="en-US"/>
                <w14:ligatures w14:val="none"/>
              </w:rPr>
              <w:t>ubsuppliers</w:t>
            </w:r>
            <w:proofErr w:type="spellEnd"/>
            <w:r w:rsidRPr="00BC3AF7">
              <w:rPr>
                <w:rFonts w:ascii="Times New Roman" w:eastAsia="Times New Roman" w:hAnsi="Times New Roman" w:cs="Times New Roman"/>
                <w:lang w:val="en-US"/>
                <w14:ligatures w14:val="none"/>
              </w:rPr>
              <w:t xml:space="preserve"> and/or Specialists </w:t>
            </w:r>
            <w:r w:rsidRPr="00BC3AF7">
              <w:rPr>
                <w:rFonts w:ascii="Times New Roman" w:eastAsia="Calibri" w:hAnsi="Times New Roman" w:cs="Times New Roman"/>
                <w:kern w:val="0"/>
                <w:lang w:val="en-US"/>
                <w14:ligatures w14:val="none"/>
              </w:rPr>
              <w:t xml:space="preserve">engaged in </w:t>
            </w:r>
            <w:r w:rsidRPr="00BC3AF7">
              <w:rPr>
                <w:rFonts w:ascii="Times New Roman" w:eastAsia="Times New Roman" w:hAnsi="Times New Roman" w:cs="Times New Roman"/>
                <w:lang w:val="en-US"/>
                <w14:ligatures w14:val="none"/>
              </w:rPr>
              <w:t xml:space="preserve">the Performance of the </w:t>
            </w:r>
            <w:r w:rsidR="00452181" w:rsidRPr="00BC3AF7">
              <w:rPr>
                <w:rFonts w:ascii="Times New Roman" w:eastAsia="Calibri" w:hAnsi="Times New Roman" w:cs="Times New Roman"/>
                <w:kern w:val="0"/>
                <w:lang w:val="en-US"/>
                <w14:ligatures w14:val="none"/>
              </w:rPr>
              <w:t>Contract</w:t>
            </w:r>
            <w:r w:rsidR="00BE0B57" w:rsidRPr="00BC3AF7">
              <w:rPr>
                <w:rFonts w:ascii="Times New Roman" w:eastAsia="Calibri" w:hAnsi="Times New Roman" w:cs="Times New Roman"/>
                <w:kern w:val="0"/>
                <w:lang w:val="en-US"/>
                <w14:ligatures w14:val="none"/>
              </w:rPr>
              <w:t>”</w:t>
            </w:r>
            <w:r w:rsidRPr="00BC3AF7">
              <w:rPr>
                <w:rFonts w:ascii="Times New Roman" w:eastAsia="Times New Roman" w:hAnsi="Times New Roman" w:cs="Times New Roman"/>
                <w:lang w:val="en-US"/>
                <w14:ligatures w14:val="none"/>
              </w:rPr>
              <w:t>.</w:t>
            </w:r>
          </w:p>
        </w:tc>
      </w:tr>
      <w:tr w:rsidR="000C3D1E" w:rsidRPr="00BC3AF7" w14:paraId="7FAF7D38" w14:textId="77777777" w:rsidTr="310CF0D0">
        <w:trPr>
          <w:trHeight w:val="300"/>
        </w:trPr>
        <w:tc>
          <w:tcPr>
            <w:tcW w:w="9535" w:type="dxa"/>
            <w:gridSpan w:val="4"/>
          </w:tcPr>
          <w:p w14:paraId="7D995DC6" w14:textId="373EA219"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8. </w:t>
            </w:r>
            <w:r w:rsidR="006B286B" w:rsidRPr="00BC3AF7">
              <w:rPr>
                <w:rFonts w:ascii="Times New Roman" w:eastAsia="Calibri" w:hAnsi="Times New Roman" w:cs="Times New Roman"/>
                <w:b/>
                <w:kern w:val="0"/>
                <w:lang w:val="en-US"/>
                <w14:ligatures w14:val="none"/>
              </w:rPr>
              <w:t>ENSURING FULFILMENT OF CONTRACTUAL OBLIGATIONS</w:t>
            </w:r>
          </w:p>
        </w:tc>
      </w:tr>
      <w:tr w:rsidR="000C3D1E" w:rsidRPr="00BC3AF7" w14:paraId="69923DF3" w14:textId="77777777" w:rsidTr="310CF0D0">
        <w:trPr>
          <w:trHeight w:val="300"/>
        </w:trPr>
        <w:tc>
          <w:tcPr>
            <w:tcW w:w="3094" w:type="dxa"/>
            <w:gridSpan w:val="2"/>
          </w:tcPr>
          <w:p w14:paraId="0A63DD22" w14:textId="4796DB45"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8.1. </w:t>
            </w:r>
            <w:r w:rsidR="006B286B" w:rsidRPr="00BC3AF7">
              <w:rPr>
                <w:rFonts w:ascii="Times New Roman" w:eastAsia="Calibri" w:hAnsi="Times New Roman" w:cs="Times New Roman"/>
                <w:b/>
                <w:kern w:val="0"/>
                <w:lang w:val="en-US"/>
                <w14:ligatures w14:val="none"/>
              </w:rPr>
              <w:t>Ensuring fulfilment of contractual obligations</w:t>
            </w:r>
          </w:p>
        </w:tc>
        <w:tc>
          <w:tcPr>
            <w:tcW w:w="6441" w:type="dxa"/>
            <w:gridSpan w:val="2"/>
          </w:tcPr>
          <w:p w14:paraId="61934385" w14:textId="3FA24896" w:rsidR="006B286B" w:rsidRPr="00BC3AF7" w:rsidRDefault="006B286B"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 xml:space="preserve">The performance of obligations under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shall be ensured by:</w:t>
            </w:r>
            <w:r w:rsidRPr="00BC3AF7">
              <w:rPr>
                <w:rFonts w:ascii="Times New Roman" w:eastAsia="Times New Roman" w:hAnsi="Times New Roman" w:cs="Times New Roman"/>
                <w:lang w:val="en-US"/>
                <w14:ligatures w14:val="none"/>
              </w:rPr>
              <w:br/>
              <w:t>Penalties (</w:t>
            </w:r>
            <w:r w:rsidR="00BE0B57" w:rsidRPr="00BC3AF7">
              <w:rPr>
                <w:rFonts w:ascii="Times New Roman" w:eastAsia="Times New Roman" w:hAnsi="Times New Roman" w:cs="Times New Roman"/>
                <w:lang w:val="en-US"/>
                <w14:ligatures w14:val="none"/>
              </w:rPr>
              <w:t>penalty</w:t>
            </w:r>
            <w:r w:rsidRPr="00BC3AF7">
              <w:rPr>
                <w:rFonts w:ascii="Times New Roman" w:eastAsia="Times New Roman" w:hAnsi="Times New Roman" w:cs="Times New Roman"/>
                <w:lang w:val="en-US"/>
                <w14:ligatures w14:val="none"/>
              </w:rPr>
              <w:t xml:space="preserve"> interest, </w:t>
            </w:r>
            <w:r w:rsidR="00BE0B57" w:rsidRPr="00BC3AF7">
              <w:rPr>
                <w:rFonts w:ascii="Times New Roman" w:eastAsia="Times New Roman" w:hAnsi="Times New Roman" w:cs="Times New Roman"/>
                <w:lang w:val="en-US"/>
                <w14:ligatures w14:val="none"/>
              </w:rPr>
              <w:t>contractual penalties</w:t>
            </w:r>
            <w:r w:rsidRPr="00BC3AF7">
              <w:rPr>
                <w:rFonts w:ascii="Times New Roman" w:eastAsia="Times New Roman" w:hAnsi="Times New Roman" w:cs="Times New Roman"/>
                <w:lang w:val="en-US"/>
                <w14:ligatures w14:val="none"/>
              </w:rPr>
              <w:t>).</w:t>
            </w:r>
          </w:p>
        </w:tc>
      </w:tr>
      <w:tr w:rsidR="000C3D1E" w:rsidRPr="00BC3AF7" w14:paraId="788633CD" w14:textId="77777777" w:rsidTr="310CF0D0">
        <w:trPr>
          <w:trHeight w:val="300"/>
        </w:trPr>
        <w:tc>
          <w:tcPr>
            <w:tcW w:w="3094" w:type="dxa"/>
            <w:gridSpan w:val="2"/>
          </w:tcPr>
          <w:p w14:paraId="2A5F7E0D" w14:textId="309D5A3A"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8.2 </w:t>
            </w:r>
            <w:r w:rsidR="00E956EB" w:rsidRPr="00BC3AF7">
              <w:rPr>
                <w:rFonts w:ascii="Times New Roman" w:eastAsia="Calibri" w:hAnsi="Times New Roman" w:cs="Times New Roman"/>
                <w:b/>
                <w:kern w:val="0"/>
                <w:lang w:val="en-US"/>
                <w14:ligatures w14:val="none"/>
              </w:rPr>
              <w:t>Contract</w:t>
            </w:r>
            <w:r w:rsidR="006B286B" w:rsidRPr="00BC3AF7">
              <w:rPr>
                <w:rFonts w:ascii="Times New Roman" w:eastAsia="Calibri" w:hAnsi="Times New Roman" w:cs="Times New Roman"/>
                <w:b/>
                <w:kern w:val="0"/>
                <w:lang w:val="en-US"/>
                <w14:ligatures w14:val="none"/>
              </w:rPr>
              <w:t xml:space="preserve"> performance security validity period</w:t>
            </w:r>
          </w:p>
        </w:tc>
        <w:tc>
          <w:tcPr>
            <w:tcW w:w="6441" w:type="dxa"/>
            <w:gridSpan w:val="2"/>
          </w:tcPr>
          <w:p w14:paraId="7AA56635" w14:textId="77777777" w:rsidR="006B286B" w:rsidRPr="00BC3AF7" w:rsidRDefault="006B286B" w:rsidP="006B286B">
            <w:pPr>
              <w:spacing w:after="0" w:line="276"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Not applicable</w:t>
            </w:r>
          </w:p>
          <w:p w14:paraId="6E421756" w14:textId="415BD273" w:rsidR="000C3D1E" w:rsidRPr="00BC3AF7" w:rsidRDefault="000C3D1E" w:rsidP="000C3D1E">
            <w:pPr>
              <w:spacing w:after="0" w:line="240" w:lineRule="auto"/>
              <w:rPr>
                <w:rFonts w:ascii="Times New Roman" w:eastAsia="Times New Roman" w:hAnsi="Times New Roman" w:cs="Times New Roman"/>
                <w:lang w:val="en-US"/>
                <w14:ligatures w14:val="none"/>
              </w:rPr>
            </w:pPr>
          </w:p>
        </w:tc>
      </w:tr>
      <w:tr w:rsidR="000C3D1E" w:rsidRPr="00BC3AF7" w14:paraId="3447FCA1" w14:textId="77777777" w:rsidTr="310CF0D0">
        <w:trPr>
          <w:trHeight w:val="300"/>
        </w:trPr>
        <w:tc>
          <w:tcPr>
            <w:tcW w:w="3094" w:type="dxa"/>
            <w:gridSpan w:val="2"/>
          </w:tcPr>
          <w:p w14:paraId="4F7E3F86" w14:textId="71ABF0D1"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8.3. </w:t>
            </w:r>
            <w:r w:rsidR="006B286B" w:rsidRPr="00BC3AF7">
              <w:rPr>
                <w:rFonts w:ascii="Times New Roman" w:eastAsia="Calibri" w:hAnsi="Times New Roman" w:cs="Times New Roman"/>
                <w:b/>
                <w:kern w:val="0"/>
                <w:lang w:val="en-US"/>
                <w14:ligatures w14:val="none"/>
              </w:rPr>
              <w:t xml:space="preserve">Providing the </w:t>
            </w:r>
            <w:r w:rsidR="00452181" w:rsidRPr="00BC3AF7">
              <w:rPr>
                <w:rFonts w:ascii="Times New Roman" w:eastAsia="Calibri" w:hAnsi="Times New Roman" w:cs="Times New Roman"/>
                <w:b/>
                <w:bCs/>
                <w:kern w:val="0"/>
                <w:lang w:val="en-US"/>
                <w14:ligatures w14:val="none"/>
              </w:rPr>
              <w:t>Contract</w:t>
            </w:r>
            <w:r w:rsidR="006B286B" w:rsidRPr="00BC3AF7">
              <w:rPr>
                <w:rFonts w:ascii="Times New Roman" w:eastAsia="Calibri" w:hAnsi="Times New Roman" w:cs="Times New Roman"/>
                <w:b/>
                <w:kern w:val="0"/>
                <w:lang w:val="en-US"/>
                <w14:ligatures w14:val="none"/>
              </w:rPr>
              <w:t xml:space="preserve"> performance security</w:t>
            </w:r>
          </w:p>
        </w:tc>
        <w:tc>
          <w:tcPr>
            <w:tcW w:w="6441" w:type="dxa"/>
            <w:gridSpan w:val="2"/>
          </w:tcPr>
          <w:p w14:paraId="073E73A8" w14:textId="77777777" w:rsidR="006B286B" w:rsidRPr="00BC3AF7" w:rsidRDefault="006B286B" w:rsidP="006B286B">
            <w:pPr>
              <w:spacing w:after="0" w:line="276"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Not applicable</w:t>
            </w:r>
          </w:p>
          <w:p w14:paraId="566D2597" w14:textId="21C46AB5" w:rsidR="000C3D1E" w:rsidRPr="00BC3AF7" w:rsidRDefault="000C3D1E" w:rsidP="000C3D1E">
            <w:pPr>
              <w:spacing w:after="0" w:line="240" w:lineRule="auto"/>
              <w:rPr>
                <w:rFonts w:ascii="Times New Roman" w:eastAsia="Times New Roman" w:hAnsi="Times New Roman" w:cs="Times New Roman"/>
                <w:kern w:val="0"/>
                <w:lang w:val="en-US"/>
                <w14:ligatures w14:val="none"/>
              </w:rPr>
            </w:pPr>
          </w:p>
        </w:tc>
      </w:tr>
      <w:tr w:rsidR="000C3D1E" w:rsidRPr="00BC3AF7" w14:paraId="294680EC" w14:textId="77777777" w:rsidTr="310CF0D0">
        <w:trPr>
          <w:trHeight w:val="300"/>
        </w:trPr>
        <w:tc>
          <w:tcPr>
            <w:tcW w:w="9535" w:type="dxa"/>
            <w:gridSpan w:val="4"/>
          </w:tcPr>
          <w:p w14:paraId="48B3801C" w14:textId="13CC5473"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9. </w:t>
            </w:r>
            <w:r w:rsidR="006B286B" w:rsidRPr="00BC3AF7">
              <w:rPr>
                <w:rFonts w:ascii="Times New Roman" w:eastAsia="Calibri" w:hAnsi="Times New Roman" w:cs="Times New Roman"/>
                <w:b/>
                <w:kern w:val="0"/>
                <w:lang w:val="en-US"/>
                <w14:ligatures w14:val="none"/>
              </w:rPr>
              <w:t>LIABILITY OF THE PARTIES</w:t>
            </w:r>
          </w:p>
        </w:tc>
      </w:tr>
      <w:tr w:rsidR="000C3D1E" w:rsidRPr="00BC3AF7" w14:paraId="195E9E1C" w14:textId="77777777" w:rsidTr="310CF0D0">
        <w:trPr>
          <w:trHeight w:val="300"/>
        </w:trPr>
        <w:tc>
          <w:tcPr>
            <w:tcW w:w="3094" w:type="dxa"/>
            <w:gridSpan w:val="2"/>
          </w:tcPr>
          <w:p w14:paraId="10CCB3E8" w14:textId="4AB5A9B5"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9.1. </w:t>
            </w:r>
            <w:r w:rsidR="006B286B" w:rsidRPr="00BC3AF7">
              <w:rPr>
                <w:rFonts w:ascii="Times New Roman" w:eastAsia="Calibri" w:hAnsi="Times New Roman" w:cs="Times New Roman"/>
                <w:b/>
                <w:kern w:val="0"/>
                <w:lang w:val="en-US"/>
                <w14:ligatures w14:val="none"/>
              </w:rPr>
              <w:t xml:space="preserve">Penalty for late payment under the </w:t>
            </w:r>
            <w:r w:rsidR="00452181" w:rsidRPr="00BC3AF7">
              <w:rPr>
                <w:rFonts w:ascii="Times New Roman" w:eastAsia="Calibri" w:hAnsi="Times New Roman" w:cs="Times New Roman"/>
                <w:b/>
                <w:bCs/>
                <w:kern w:val="0"/>
                <w:lang w:val="en-US"/>
                <w14:ligatures w14:val="none"/>
              </w:rPr>
              <w:t>Contract</w:t>
            </w:r>
            <w:r w:rsidR="006B286B" w:rsidRPr="00BC3AF7">
              <w:rPr>
                <w:rFonts w:ascii="Times New Roman" w:eastAsia="Calibri" w:hAnsi="Times New Roman" w:cs="Times New Roman"/>
                <w:b/>
                <w:kern w:val="0"/>
                <w:lang w:val="en-US"/>
                <w14:ligatures w14:val="none"/>
              </w:rPr>
              <w:t xml:space="preserve"> shall apply to the Buyer</w:t>
            </w:r>
          </w:p>
        </w:tc>
        <w:tc>
          <w:tcPr>
            <w:tcW w:w="6441" w:type="dxa"/>
            <w:gridSpan w:val="2"/>
          </w:tcPr>
          <w:p w14:paraId="7F090DAD" w14:textId="74EBF2F5" w:rsidR="000C3D1E" w:rsidRPr="00BC3AF7" w:rsidRDefault="006B286B" w:rsidP="00452181">
            <w:pPr>
              <w:spacing w:after="0"/>
              <w:jc w:val="both"/>
              <w:rPr>
                <w:rFonts w:ascii="Times New Roman" w:eastAsia="Times New Roman" w:hAnsi="Times New Roman" w:cs="Times New Roman"/>
                <w:color w:val="000000"/>
                <w:lang w:val="en-US"/>
                <w14:ligatures w14:val="none"/>
              </w:rPr>
            </w:pPr>
            <w:r w:rsidRPr="00BC3AF7">
              <w:rPr>
                <w:rFonts w:ascii="Times New Roman" w:eastAsia="Times New Roman" w:hAnsi="Times New Roman" w:cs="Times New Roman"/>
                <w:bCs/>
                <w:color w:val="000000"/>
                <w:lang w:val="en-US"/>
                <w14:ligatures w14:val="none"/>
              </w:rPr>
              <w:t xml:space="preserve">If the Buyer, having received a duly submitted and completed Invoice, delays payment for the quality Services duly rendered by the Supplier within the period specified in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bCs/>
                <w:color w:val="000000"/>
                <w:lang w:val="en-US"/>
                <w14:ligatures w14:val="none"/>
              </w:rPr>
              <w:t>, the Supplier shall charge the Buyer a default interest of 0.02 (two hundredths) per cent on the unpaid amount, exclusive of VAT, for each day of delay from the day next following the period specified.</w:t>
            </w:r>
          </w:p>
        </w:tc>
      </w:tr>
      <w:tr w:rsidR="000C3D1E" w:rsidRPr="00BC3AF7" w14:paraId="120C5E54" w14:textId="77777777" w:rsidTr="310CF0D0">
        <w:trPr>
          <w:trHeight w:val="300"/>
        </w:trPr>
        <w:tc>
          <w:tcPr>
            <w:tcW w:w="3094" w:type="dxa"/>
            <w:gridSpan w:val="2"/>
          </w:tcPr>
          <w:p w14:paraId="5DE4602D" w14:textId="76AB6C64"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kern w:val="0"/>
                <w:lang w:val="en-US"/>
                <w14:ligatures w14:val="none"/>
              </w:rPr>
              <w:t xml:space="preserve">9.2. </w:t>
            </w:r>
            <w:r w:rsidR="006B286B" w:rsidRPr="00BC3AF7">
              <w:rPr>
                <w:rFonts w:ascii="Times New Roman" w:eastAsia="Calibri" w:hAnsi="Times New Roman" w:cs="Times New Roman"/>
                <w:b/>
                <w:kern w:val="0"/>
                <w:lang w:val="en-US"/>
                <w14:ligatures w14:val="none"/>
              </w:rPr>
              <w:t>Penalties applicable to the Supplier</w:t>
            </w:r>
          </w:p>
        </w:tc>
        <w:tc>
          <w:tcPr>
            <w:tcW w:w="6441" w:type="dxa"/>
            <w:gridSpan w:val="2"/>
          </w:tcPr>
          <w:p w14:paraId="6DA74F34" w14:textId="77777777" w:rsidR="00BE0B57" w:rsidRPr="00BE0B57" w:rsidRDefault="00BE0B57" w:rsidP="00BE0B57">
            <w:pPr>
              <w:spacing w:after="0" w:line="240" w:lineRule="auto"/>
              <w:jc w:val="both"/>
              <w:rPr>
                <w:rFonts w:ascii="Times New Roman" w:eastAsia="Times New Roman" w:hAnsi="Times New Roman" w:cs="Times New Roman"/>
                <w:color w:val="000000"/>
                <w:kern w:val="0"/>
                <w:lang w:val="en-US"/>
                <w14:ligatures w14:val="none"/>
              </w:rPr>
            </w:pPr>
            <w:r w:rsidRPr="00BE0B57">
              <w:rPr>
                <w:rFonts w:ascii="Times New Roman" w:eastAsia="Times New Roman" w:hAnsi="Times New Roman" w:cs="Times New Roman"/>
                <w:color w:val="000000"/>
                <w:kern w:val="0"/>
                <w:lang w:val="en-US"/>
                <w14:ligatures w14:val="none"/>
              </w:rPr>
              <w:t>9.2.1. If the Supplier delays in providing the Services or fails to perform other contractual obligations, the Buyer shall, starting from the day following the agreed deadline, charge the Supplier a penalty interest of 0.02% (two hundredths of one percent) for each day of delay, calculated on the value of the Services not provided on time or other unfulfilled contractual obligations, excluding VAT.</w:t>
            </w:r>
          </w:p>
          <w:p w14:paraId="469675B3" w14:textId="2B3D93EE" w:rsidR="00BE0B57" w:rsidRPr="00BE0B57" w:rsidRDefault="00BE0B57" w:rsidP="00BE0B57">
            <w:pPr>
              <w:spacing w:after="0" w:line="240" w:lineRule="auto"/>
              <w:jc w:val="both"/>
              <w:rPr>
                <w:rFonts w:ascii="Times New Roman" w:eastAsia="Times New Roman" w:hAnsi="Times New Roman" w:cs="Times New Roman"/>
                <w:color w:val="000000"/>
                <w:kern w:val="0"/>
                <w:lang w:val="en-US"/>
                <w14:ligatures w14:val="none"/>
              </w:rPr>
            </w:pPr>
            <w:r w:rsidRPr="00BE0B57">
              <w:rPr>
                <w:rFonts w:ascii="Times New Roman" w:eastAsia="Times New Roman" w:hAnsi="Times New Roman" w:cs="Times New Roman"/>
                <w:color w:val="000000"/>
                <w:kern w:val="0"/>
                <w:lang w:val="en-US"/>
                <w14:ligatures w14:val="none"/>
              </w:rPr>
              <w:t>9.2.2. If the Supplier delays in returning an overpayment that has arisen due to a reduction of the amount payable to the Supplier in accordance with Clause 7.4.1.2 of the General Conditions, the Buyer shall, starting from the day following the agreed deadline, charge the Supplier a penalty interest of 0.02% (two hundredths of one percent) for each day of delay, calculated on the value of the overpayment not returned on time, excluding VAT.</w:t>
            </w:r>
          </w:p>
          <w:p w14:paraId="303C3D67" w14:textId="3F046CF5" w:rsidR="000C3D1E" w:rsidRPr="00BC3AF7" w:rsidRDefault="00BE0B57" w:rsidP="00452181">
            <w:pPr>
              <w:spacing w:after="0" w:line="240" w:lineRule="auto"/>
              <w:jc w:val="both"/>
              <w:rPr>
                <w:rFonts w:ascii="Times New Roman" w:eastAsia="Times New Roman" w:hAnsi="Times New Roman" w:cs="Times New Roman"/>
                <w:color w:val="000000"/>
                <w:kern w:val="0"/>
                <w:lang w:val="en-US"/>
                <w14:ligatures w14:val="none"/>
              </w:rPr>
            </w:pPr>
            <w:r w:rsidRPr="00BE0B57">
              <w:rPr>
                <w:rFonts w:ascii="Times New Roman" w:eastAsia="Times New Roman" w:hAnsi="Times New Roman" w:cs="Times New Roman"/>
                <w:color w:val="000000"/>
                <w:kern w:val="0"/>
                <w:lang w:val="en-US"/>
                <w14:ligatures w14:val="none"/>
              </w:rPr>
              <w:t>9.2.3. The Supplier shall pay the penalties to the Buyer within 10 days from the date of the Buyer’s demand, unless the amount of the penalties is deducted from the amount payable to the Supplier.</w:t>
            </w:r>
          </w:p>
        </w:tc>
      </w:tr>
      <w:tr w:rsidR="000C3D1E" w:rsidRPr="00BC3AF7" w14:paraId="7EC2363F" w14:textId="77777777" w:rsidTr="310CF0D0">
        <w:trPr>
          <w:trHeight w:val="300"/>
        </w:trPr>
        <w:tc>
          <w:tcPr>
            <w:tcW w:w="3094" w:type="dxa"/>
            <w:gridSpan w:val="2"/>
          </w:tcPr>
          <w:p w14:paraId="7F8B820C" w14:textId="548777DF"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9.3. </w:t>
            </w:r>
            <w:r w:rsidR="006B286B" w:rsidRPr="00BC3AF7">
              <w:rPr>
                <w:rFonts w:ascii="Times New Roman" w:eastAsia="Calibri" w:hAnsi="Times New Roman" w:cs="Times New Roman"/>
                <w:b/>
                <w:kern w:val="0"/>
                <w:lang w:val="en-US"/>
                <w14:ligatures w14:val="none"/>
              </w:rPr>
              <w:t xml:space="preserve">The Supplier shall be liable to a penalty in the event of termination of the </w:t>
            </w:r>
            <w:r w:rsidR="00452181" w:rsidRPr="00BC3AF7">
              <w:rPr>
                <w:rFonts w:ascii="Times New Roman" w:eastAsia="Calibri" w:hAnsi="Times New Roman" w:cs="Times New Roman"/>
                <w:b/>
                <w:bCs/>
                <w:kern w:val="0"/>
                <w:lang w:val="en-US"/>
                <w14:ligatures w14:val="none"/>
              </w:rPr>
              <w:t>Contract</w:t>
            </w:r>
            <w:r w:rsidR="006B286B" w:rsidRPr="00BC3AF7">
              <w:rPr>
                <w:rFonts w:ascii="Times New Roman" w:eastAsia="Calibri" w:hAnsi="Times New Roman" w:cs="Times New Roman"/>
                <w:b/>
                <w:kern w:val="0"/>
                <w:lang w:val="en-US"/>
                <w14:ligatures w14:val="none"/>
              </w:rPr>
              <w:t xml:space="preserve"> for a material breach of the </w:t>
            </w:r>
            <w:r w:rsidR="00452181" w:rsidRPr="00BC3AF7">
              <w:rPr>
                <w:rFonts w:ascii="Times New Roman" w:eastAsia="Calibri" w:hAnsi="Times New Roman" w:cs="Times New Roman"/>
                <w:b/>
                <w:bCs/>
                <w:kern w:val="0"/>
                <w:lang w:val="en-US"/>
                <w14:ligatures w14:val="none"/>
              </w:rPr>
              <w:t>Contract</w:t>
            </w:r>
            <w:r w:rsidR="006B286B" w:rsidRPr="00BC3AF7">
              <w:rPr>
                <w:rFonts w:ascii="Times New Roman" w:eastAsia="Calibri" w:hAnsi="Times New Roman" w:cs="Times New Roman"/>
                <w:b/>
                <w:kern w:val="0"/>
                <w:lang w:val="en-US"/>
                <w14:ligatures w14:val="none"/>
              </w:rPr>
              <w:t xml:space="preserve"> or for unjustified termination of the </w:t>
            </w:r>
            <w:r w:rsidR="00452181" w:rsidRPr="00BC3AF7">
              <w:rPr>
                <w:rFonts w:ascii="Times New Roman" w:eastAsia="Calibri" w:hAnsi="Times New Roman" w:cs="Times New Roman"/>
                <w:b/>
                <w:bCs/>
                <w:kern w:val="0"/>
                <w:lang w:val="en-US"/>
                <w14:ligatures w14:val="none"/>
              </w:rPr>
              <w:t>Contract</w:t>
            </w:r>
            <w:r w:rsidR="006B286B" w:rsidRPr="00BC3AF7">
              <w:rPr>
                <w:rFonts w:ascii="Times New Roman" w:eastAsia="Calibri" w:hAnsi="Times New Roman" w:cs="Times New Roman"/>
                <w:b/>
                <w:kern w:val="0"/>
                <w:lang w:val="en-US"/>
                <w14:ligatures w14:val="none"/>
              </w:rPr>
              <w:t xml:space="preserve"> </w:t>
            </w:r>
            <w:r w:rsidR="006B286B" w:rsidRPr="00BC3AF7">
              <w:rPr>
                <w:rFonts w:ascii="Times New Roman" w:eastAsia="Calibri" w:hAnsi="Times New Roman" w:cs="Times New Roman"/>
                <w:b/>
                <w:kern w:val="0"/>
                <w:lang w:val="en-US"/>
                <w14:ligatures w14:val="none"/>
              </w:rPr>
              <w:lastRenderedPageBreak/>
              <w:t xml:space="preserve">other than in accordance with the procedure laid down in the </w:t>
            </w:r>
            <w:r w:rsidR="00452181" w:rsidRPr="00BC3AF7">
              <w:rPr>
                <w:rFonts w:ascii="Times New Roman" w:eastAsia="Calibri" w:hAnsi="Times New Roman" w:cs="Times New Roman"/>
                <w:b/>
                <w:bCs/>
                <w:kern w:val="0"/>
                <w:lang w:val="en-US"/>
                <w14:ligatures w14:val="none"/>
              </w:rPr>
              <w:t>Contract</w:t>
            </w:r>
          </w:p>
        </w:tc>
        <w:tc>
          <w:tcPr>
            <w:tcW w:w="6441" w:type="dxa"/>
            <w:gridSpan w:val="2"/>
          </w:tcPr>
          <w:p w14:paraId="0A68F459" w14:textId="6CE4E032" w:rsidR="00BE0B57" w:rsidRPr="00307CB3" w:rsidRDefault="00BE0B57" w:rsidP="00BE0B57">
            <w:pPr>
              <w:spacing w:after="0" w:line="240" w:lineRule="auto"/>
              <w:jc w:val="both"/>
              <w:rPr>
                <w:rFonts w:ascii="Times New Roman" w:eastAsia="Times New Roman" w:hAnsi="Times New Roman" w:cs="Times New Roman"/>
                <w:bCs/>
                <w:lang w:val="en-US"/>
                <w14:ligatures w14:val="none"/>
              </w:rPr>
            </w:pPr>
            <w:r w:rsidRPr="00307CB3">
              <w:rPr>
                <w:rFonts w:ascii="Times New Roman" w:eastAsia="Times New Roman" w:hAnsi="Times New Roman" w:cs="Times New Roman"/>
                <w:lang w:val="en-US"/>
                <w14:ligatures w14:val="none"/>
              </w:rPr>
              <w:lastRenderedPageBreak/>
              <w:t>9.3.1. In</w:t>
            </w:r>
            <w:r w:rsidRPr="00BE0B57">
              <w:rPr>
                <w:rFonts w:ascii="Times New Roman" w:eastAsia="Times New Roman" w:hAnsi="Times New Roman" w:cs="Times New Roman"/>
                <w:bCs/>
                <w:lang w:val="en-US"/>
                <w14:ligatures w14:val="none"/>
              </w:rPr>
              <w:t xml:space="preserve"> the event of termination of the Agreement due to a material breach of the </w:t>
            </w:r>
            <w:r w:rsidRPr="00BC3AF7">
              <w:rPr>
                <w:rFonts w:ascii="Times New Roman" w:eastAsia="Times New Roman" w:hAnsi="Times New Roman" w:cs="Times New Roman"/>
                <w:bCs/>
                <w:lang w:val="en-US"/>
                <w14:ligatures w14:val="none"/>
              </w:rPr>
              <w:t>Contract</w:t>
            </w:r>
            <w:r w:rsidRPr="00BE0B57">
              <w:rPr>
                <w:rFonts w:ascii="Times New Roman" w:eastAsia="Times New Roman" w:hAnsi="Times New Roman" w:cs="Times New Roman"/>
                <w:bCs/>
                <w:lang w:val="en-US"/>
                <w14:ligatures w14:val="none"/>
              </w:rPr>
              <w:t xml:space="preserve">, </w:t>
            </w:r>
            <w:r w:rsidRPr="00307CB3">
              <w:rPr>
                <w:rFonts w:ascii="Times New Roman" w:eastAsia="Times New Roman" w:hAnsi="Times New Roman" w:cs="Times New Roman"/>
                <w:bCs/>
                <w:lang w:val="en-US"/>
                <w14:ligatures w14:val="none"/>
              </w:rPr>
              <w:t>a penalty of EUR 3,000.00 shall be payable.</w:t>
            </w:r>
          </w:p>
          <w:p w14:paraId="784D84B6" w14:textId="77777777" w:rsidR="00BE0B57" w:rsidRPr="00307CB3" w:rsidRDefault="00BE0B57" w:rsidP="00BE0B57">
            <w:pPr>
              <w:spacing w:after="0" w:line="240" w:lineRule="auto"/>
              <w:jc w:val="both"/>
              <w:rPr>
                <w:rFonts w:ascii="Times New Roman" w:eastAsia="Times New Roman" w:hAnsi="Times New Roman" w:cs="Times New Roman"/>
                <w:bCs/>
                <w:lang w:val="en-US"/>
                <w14:ligatures w14:val="none"/>
              </w:rPr>
            </w:pPr>
          </w:p>
          <w:p w14:paraId="7772A197" w14:textId="4F06A8F4" w:rsidR="00BE0B57" w:rsidRPr="00307CB3" w:rsidRDefault="00BE0B57" w:rsidP="00BE0B57">
            <w:pPr>
              <w:spacing w:after="0" w:line="240" w:lineRule="auto"/>
              <w:jc w:val="both"/>
              <w:rPr>
                <w:rFonts w:ascii="Times New Roman" w:eastAsia="Times New Roman" w:hAnsi="Times New Roman" w:cs="Times New Roman"/>
                <w:bCs/>
                <w:lang w:val="en-US"/>
                <w14:ligatures w14:val="none"/>
              </w:rPr>
            </w:pPr>
            <w:r w:rsidRPr="00307CB3">
              <w:rPr>
                <w:rFonts w:ascii="Times New Roman" w:eastAsia="Times New Roman" w:hAnsi="Times New Roman" w:cs="Times New Roman"/>
                <w:bCs/>
                <w:lang w:val="en-US"/>
                <w14:ligatures w14:val="none"/>
              </w:rPr>
              <w:t>9.3.2. In the event of unjustified termination of the Agreement not in accordance with the procedure set out in the Contract, a penalty of EUR 3,000.00 shall be payable.</w:t>
            </w:r>
          </w:p>
          <w:p w14:paraId="0AEE9B23" w14:textId="498EE80C" w:rsidR="000C3D1E" w:rsidRPr="00BC3AF7" w:rsidRDefault="000C3D1E" w:rsidP="00452181">
            <w:pPr>
              <w:spacing w:after="0" w:line="240" w:lineRule="auto"/>
              <w:jc w:val="both"/>
              <w:rPr>
                <w:rFonts w:ascii="Times New Roman" w:eastAsia="Times New Roman" w:hAnsi="Times New Roman" w:cs="Times New Roman"/>
                <w:lang w:val="en-US"/>
                <w14:ligatures w14:val="none"/>
              </w:rPr>
            </w:pPr>
          </w:p>
        </w:tc>
      </w:tr>
      <w:tr w:rsidR="000C3D1E" w:rsidRPr="00BC3AF7" w14:paraId="5E7A2E39" w14:textId="77777777" w:rsidTr="310CF0D0">
        <w:trPr>
          <w:trHeight w:val="300"/>
        </w:trPr>
        <w:tc>
          <w:tcPr>
            <w:tcW w:w="3094" w:type="dxa"/>
            <w:gridSpan w:val="2"/>
          </w:tcPr>
          <w:p w14:paraId="7BA8195A" w14:textId="54908C10"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lastRenderedPageBreak/>
              <w:t xml:space="preserve">9.4. </w:t>
            </w:r>
            <w:r w:rsidR="006B286B" w:rsidRPr="00BC3AF7">
              <w:rPr>
                <w:rFonts w:ascii="Times New Roman" w:eastAsia="Calibri" w:hAnsi="Times New Roman" w:cs="Times New Roman"/>
                <w:b/>
                <w:kern w:val="0"/>
                <w:lang w:val="en-US"/>
                <w14:ligatures w14:val="none"/>
              </w:rPr>
              <w:t>The Supplier is subject to a penalty for replacing existing sub-suppliers or specialists / using new sub-suppliers without complying with the procedure for replacing sub-suppliers and/or specialists set out in the General conditions</w:t>
            </w:r>
          </w:p>
        </w:tc>
        <w:tc>
          <w:tcPr>
            <w:tcW w:w="6441" w:type="dxa"/>
            <w:gridSpan w:val="2"/>
          </w:tcPr>
          <w:p w14:paraId="0BF55994" w14:textId="33E7C7C1" w:rsidR="000C3D1E" w:rsidRPr="00BC3AF7" w:rsidRDefault="00216677"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bCs/>
                <w:color w:val="000000"/>
                <w:lang w:val="en-US"/>
                <w14:ligatures w14:val="none"/>
              </w:rPr>
              <w:t xml:space="preserve">1,000.00 EUR (one thousand euros) </w:t>
            </w:r>
            <w:r w:rsidR="00494BCD">
              <w:rPr>
                <w:rFonts w:ascii="Times New Roman" w:eastAsia="Times New Roman" w:hAnsi="Times New Roman" w:cs="Times New Roman"/>
                <w:bCs/>
                <w:color w:val="000000"/>
                <w:lang w:val="en-US"/>
                <w14:ligatures w14:val="none"/>
              </w:rPr>
              <w:t>for</w:t>
            </w:r>
            <w:r w:rsidRPr="00BC3AF7">
              <w:rPr>
                <w:rFonts w:ascii="Times New Roman" w:eastAsia="Times New Roman" w:hAnsi="Times New Roman" w:cs="Times New Roman"/>
                <w:bCs/>
                <w:color w:val="000000"/>
                <w:lang w:val="en-US"/>
                <w14:ligatures w14:val="none"/>
              </w:rPr>
              <w:t xml:space="preserve"> each breach.</w:t>
            </w:r>
          </w:p>
        </w:tc>
      </w:tr>
      <w:tr w:rsidR="000C3D1E" w:rsidRPr="00BC3AF7" w14:paraId="4AD12F0E" w14:textId="77777777" w:rsidTr="310CF0D0">
        <w:trPr>
          <w:trHeight w:val="300"/>
        </w:trPr>
        <w:tc>
          <w:tcPr>
            <w:tcW w:w="3094" w:type="dxa"/>
            <w:gridSpan w:val="2"/>
          </w:tcPr>
          <w:p w14:paraId="104C2809" w14:textId="52C90912"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9.5. </w:t>
            </w:r>
            <w:r w:rsidR="00216677" w:rsidRPr="00BC3AF7">
              <w:rPr>
                <w:rFonts w:ascii="Times New Roman" w:eastAsia="Times New Roman" w:hAnsi="Times New Roman" w:cs="Times New Roman"/>
                <w:b/>
                <w:kern w:val="0"/>
                <w:lang w:val="en-US"/>
                <w14:ligatures w14:val="none"/>
              </w:rPr>
              <w:t>Penalty</w:t>
            </w:r>
            <w:r w:rsidR="006B286B" w:rsidRPr="00BC3AF7">
              <w:rPr>
                <w:rFonts w:ascii="Times New Roman" w:eastAsia="Calibri" w:hAnsi="Times New Roman" w:cs="Times New Roman"/>
                <w:b/>
                <w:kern w:val="0"/>
                <w:lang w:val="en-US"/>
                <w14:ligatures w14:val="none"/>
              </w:rPr>
              <w:t xml:space="preserve"> imposed on the Supplier for non-compliance with environmental and/or social criteria</w:t>
            </w:r>
          </w:p>
        </w:tc>
        <w:tc>
          <w:tcPr>
            <w:tcW w:w="6441" w:type="dxa"/>
            <w:gridSpan w:val="2"/>
          </w:tcPr>
          <w:p w14:paraId="448A694D" w14:textId="7985C35F" w:rsidR="00216677" w:rsidRPr="00BC3AF7" w:rsidRDefault="00216677" w:rsidP="00452181">
            <w:pPr>
              <w:spacing w:after="0" w:line="240" w:lineRule="auto"/>
              <w:jc w:val="both"/>
              <w:rPr>
                <w:rFonts w:ascii="Times New Roman" w:eastAsia="Times New Roman" w:hAnsi="Times New Roman" w:cs="Times New Roman"/>
                <w:color w:val="000000"/>
                <w:lang w:val="en-US"/>
                <w14:ligatures w14:val="none"/>
              </w:rPr>
            </w:pPr>
            <w:r w:rsidRPr="00BC3AF7">
              <w:rPr>
                <w:rFonts w:ascii="Times New Roman" w:eastAsia="Times New Roman" w:hAnsi="Times New Roman" w:cs="Times New Roman"/>
                <w:color w:val="000000"/>
                <w:lang w:val="en-US"/>
                <w14:ligatures w14:val="none"/>
              </w:rPr>
              <w:t xml:space="preserve">200.00 EUR (two hundred euros) </w:t>
            </w:r>
            <w:r w:rsidRPr="00BC3AF7">
              <w:rPr>
                <w:rFonts w:ascii="Times New Roman" w:eastAsia="Times New Roman" w:hAnsi="Times New Roman" w:cs="Times New Roman"/>
                <w:bCs/>
                <w:color w:val="000000"/>
                <w:lang w:val="en-US"/>
                <w14:ligatures w14:val="none"/>
              </w:rPr>
              <w:t>per each breach</w:t>
            </w:r>
            <w:r w:rsidRPr="00BC3AF7">
              <w:rPr>
                <w:rFonts w:ascii="Times New Roman" w:eastAsia="Times New Roman" w:hAnsi="Times New Roman" w:cs="Times New Roman"/>
                <w:color w:val="000000"/>
                <w:lang w:val="en-US"/>
                <w14:ligatures w14:val="none"/>
              </w:rPr>
              <w:t>.</w:t>
            </w:r>
          </w:p>
          <w:p w14:paraId="0F299F4E" w14:textId="679B7E35" w:rsidR="000C3D1E" w:rsidRPr="00BC3AF7" w:rsidRDefault="00216677" w:rsidP="00452181">
            <w:pPr>
              <w:spacing w:after="0" w:line="240" w:lineRule="auto"/>
              <w:jc w:val="both"/>
              <w:rPr>
                <w:rFonts w:ascii="Times New Roman" w:eastAsia="Times New Roman" w:hAnsi="Times New Roman" w:cs="Times New Roman"/>
                <w:bCs/>
                <w:color w:val="000000"/>
                <w:lang w:val="en-US"/>
                <w14:ligatures w14:val="none"/>
              </w:rPr>
            </w:pPr>
            <w:r w:rsidRPr="00BC3AF7">
              <w:rPr>
                <w:rFonts w:ascii="Times New Roman" w:eastAsia="Times New Roman" w:hAnsi="Times New Roman" w:cs="Times New Roman"/>
                <w:bCs/>
                <w:color w:val="000000"/>
                <w:lang w:val="en-US"/>
                <w14:ligatures w14:val="none"/>
              </w:rPr>
              <w:t xml:space="preserve">The Supplier shall pay the specified penalty amount or, until the expiration of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bCs/>
                <w:color w:val="000000"/>
                <w:lang w:val="en-US"/>
                <w14:ligatures w14:val="none"/>
              </w:rPr>
              <w:t xml:space="preserve">, commit to planting in the territory of the Republic of Lithuania </w:t>
            </w:r>
            <w:proofErr w:type="gramStart"/>
            <w:r w:rsidRPr="00BC3AF7">
              <w:rPr>
                <w:rFonts w:ascii="Times New Roman" w:eastAsia="Times New Roman" w:hAnsi="Times New Roman" w:cs="Times New Roman"/>
                <w:bCs/>
                <w:color w:val="000000"/>
                <w:lang w:val="en-US"/>
                <w14:ligatures w14:val="none"/>
              </w:rPr>
              <w:t>a number of</w:t>
            </w:r>
            <w:proofErr w:type="gramEnd"/>
            <w:r w:rsidRPr="00BC3AF7">
              <w:rPr>
                <w:rFonts w:ascii="Times New Roman" w:eastAsia="Times New Roman" w:hAnsi="Times New Roman" w:cs="Times New Roman"/>
                <w:bCs/>
                <w:color w:val="000000"/>
                <w:lang w:val="en-US"/>
                <w14:ligatures w14:val="none"/>
              </w:rPr>
              <w:t xml:space="preserve"> trees equivalent to the penalty amount (1 tree = EUR 10) and provide the Buyer with documents evidencing this.</w:t>
            </w:r>
          </w:p>
        </w:tc>
      </w:tr>
      <w:tr w:rsidR="000C3D1E" w:rsidRPr="00BC3AF7" w14:paraId="1A8E6B00" w14:textId="77777777" w:rsidTr="310CF0D0">
        <w:trPr>
          <w:trHeight w:val="300"/>
        </w:trPr>
        <w:tc>
          <w:tcPr>
            <w:tcW w:w="3094" w:type="dxa"/>
            <w:gridSpan w:val="2"/>
          </w:tcPr>
          <w:p w14:paraId="5606FD02" w14:textId="5C16F935"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9.6. </w:t>
            </w:r>
            <w:r w:rsidR="006B286B" w:rsidRPr="00BC3AF7">
              <w:rPr>
                <w:rFonts w:ascii="Times New Roman" w:eastAsia="Calibri" w:hAnsi="Times New Roman" w:cs="Times New Roman"/>
                <w:b/>
                <w:kern w:val="0"/>
                <w:lang w:val="en-US"/>
                <w14:ligatures w14:val="none"/>
              </w:rPr>
              <w:t>Supplier/ Buyer is fined for non-compliance with confidentiality requirements</w:t>
            </w:r>
          </w:p>
        </w:tc>
        <w:tc>
          <w:tcPr>
            <w:tcW w:w="6441" w:type="dxa"/>
            <w:gridSpan w:val="2"/>
          </w:tcPr>
          <w:p w14:paraId="4034497C" w14:textId="36A5F564" w:rsidR="006641AC" w:rsidRPr="00BC3AF7" w:rsidRDefault="006641AC" w:rsidP="006641AC">
            <w:pPr>
              <w:spacing w:after="0" w:line="240" w:lineRule="auto"/>
              <w:jc w:val="both"/>
              <w:rPr>
                <w:rFonts w:ascii="Times New Roman" w:eastAsia="Times New Roman" w:hAnsi="Times New Roman" w:cs="Times New Roman"/>
                <w:color w:val="000000"/>
                <w:lang w:val="en-US"/>
                <w14:ligatures w14:val="none"/>
              </w:rPr>
            </w:pPr>
            <w:r>
              <w:rPr>
                <w:rFonts w:ascii="Times New Roman" w:eastAsia="Times New Roman" w:hAnsi="Times New Roman" w:cs="Times New Roman"/>
                <w:color w:val="000000"/>
                <w:lang w:val="en-US"/>
                <w14:ligatures w14:val="none"/>
              </w:rPr>
              <w:t>5</w:t>
            </w:r>
            <w:r w:rsidRPr="00BC3AF7">
              <w:rPr>
                <w:rFonts w:ascii="Times New Roman" w:eastAsia="Times New Roman" w:hAnsi="Times New Roman" w:cs="Times New Roman"/>
                <w:color w:val="000000"/>
                <w:lang w:val="en-US"/>
                <w14:ligatures w14:val="none"/>
              </w:rPr>
              <w:t>00.00 EUR (</w:t>
            </w:r>
            <w:r>
              <w:rPr>
                <w:rFonts w:ascii="Times New Roman" w:eastAsia="Times New Roman" w:hAnsi="Times New Roman" w:cs="Times New Roman"/>
                <w:color w:val="000000"/>
                <w:lang w:val="en-US"/>
                <w14:ligatures w14:val="none"/>
              </w:rPr>
              <w:t>five</w:t>
            </w:r>
            <w:r w:rsidRPr="00BC3AF7">
              <w:rPr>
                <w:rFonts w:ascii="Times New Roman" w:eastAsia="Times New Roman" w:hAnsi="Times New Roman" w:cs="Times New Roman"/>
                <w:color w:val="000000"/>
                <w:lang w:val="en-US"/>
                <w14:ligatures w14:val="none"/>
              </w:rPr>
              <w:t xml:space="preserve"> hundred euros) </w:t>
            </w:r>
            <w:r w:rsidRPr="00BC3AF7">
              <w:rPr>
                <w:rFonts w:ascii="Times New Roman" w:eastAsia="Times New Roman" w:hAnsi="Times New Roman" w:cs="Times New Roman"/>
                <w:bCs/>
                <w:color w:val="000000"/>
                <w:lang w:val="en-US"/>
                <w14:ligatures w14:val="none"/>
              </w:rPr>
              <w:t>per each breach</w:t>
            </w:r>
            <w:r w:rsidRPr="00BC3AF7">
              <w:rPr>
                <w:rFonts w:ascii="Times New Roman" w:eastAsia="Times New Roman" w:hAnsi="Times New Roman" w:cs="Times New Roman"/>
                <w:color w:val="000000"/>
                <w:lang w:val="en-US"/>
                <w14:ligatures w14:val="none"/>
              </w:rPr>
              <w:t>.</w:t>
            </w:r>
          </w:p>
          <w:p w14:paraId="00CEDA04" w14:textId="404B0292" w:rsidR="000C3D1E" w:rsidRPr="00BC3AF7" w:rsidRDefault="000C3D1E" w:rsidP="00452181">
            <w:pPr>
              <w:spacing w:after="0" w:line="240" w:lineRule="auto"/>
              <w:jc w:val="both"/>
              <w:rPr>
                <w:rFonts w:ascii="Times New Roman" w:eastAsia="Times New Roman" w:hAnsi="Times New Roman" w:cs="Times New Roman"/>
                <w:color w:val="4472C4"/>
                <w:lang w:val="en-US"/>
                <w14:ligatures w14:val="none"/>
              </w:rPr>
            </w:pPr>
          </w:p>
        </w:tc>
      </w:tr>
      <w:tr w:rsidR="000C3D1E" w:rsidRPr="00BC3AF7" w14:paraId="701CFB31" w14:textId="77777777" w:rsidTr="310CF0D0">
        <w:trPr>
          <w:trHeight w:val="300"/>
        </w:trPr>
        <w:tc>
          <w:tcPr>
            <w:tcW w:w="3094" w:type="dxa"/>
            <w:gridSpan w:val="2"/>
          </w:tcPr>
          <w:p w14:paraId="64ABA488" w14:textId="4909BE3A"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kern w:val="0"/>
                <w:lang w:val="en-US"/>
                <w14:ligatures w14:val="none"/>
              </w:rPr>
              <w:t xml:space="preserve">9.7. </w:t>
            </w:r>
            <w:r w:rsidR="00216677" w:rsidRPr="00BC3AF7">
              <w:rPr>
                <w:rFonts w:ascii="Times New Roman" w:eastAsia="Times New Roman" w:hAnsi="Times New Roman" w:cs="Times New Roman"/>
                <w:b/>
                <w:kern w:val="0"/>
                <w:lang w:val="en-US"/>
                <w14:ligatures w14:val="none"/>
              </w:rPr>
              <w:t>Penalty</w:t>
            </w:r>
            <w:r w:rsidR="006B286B" w:rsidRPr="00BC3AF7">
              <w:rPr>
                <w:rFonts w:ascii="Times New Roman" w:eastAsia="Times New Roman" w:hAnsi="Times New Roman" w:cs="Times New Roman"/>
                <w:b/>
                <w:kern w:val="0"/>
                <w:lang w:val="en-US"/>
                <w14:ligatures w14:val="none"/>
              </w:rPr>
              <w:t xml:space="preserve"> imposed on the Supplier for failure to meet the </w:t>
            </w:r>
            <w:r w:rsidR="00BE0B57" w:rsidRPr="00BC3AF7">
              <w:rPr>
                <w:rFonts w:ascii="Times New Roman" w:eastAsia="Times New Roman" w:hAnsi="Times New Roman" w:cs="Times New Roman"/>
                <w:b/>
                <w:kern w:val="0"/>
                <w:lang w:val="en-US"/>
                <w14:ligatures w14:val="none"/>
              </w:rPr>
              <w:t>Quality</w:t>
            </w:r>
            <w:r w:rsidR="006B286B" w:rsidRPr="00BC3AF7">
              <w:rPr>
                <w:rFonts w:ascii="Times New Roman" w:eastAsia="Times New Roman" w:hAnsi="Times New Roman" w:cs="Times New Roman"/>
                <w:b/>
                <w:kern w:val="0"/>
                <w:lang w:val="en-US"/>
                <w14:ligatures w14:val="none"/>
              </w:rPr>
              <w:t xml:space="preserve"> criteria set out in the procurement documents during the performance of the </w:t>
            </w:r>
            <w:r w:rsidR="00452181" w:rsidRPr="00BC3AF7">
              <w:rPr>
                <w:rFonts w:ascii="Times New Roman" w:eastAsia="Calibri" w:hAnsi="Times New Roman" w:cs="Times New Roman"/>
                <w:b/>
                <w:bCs/>
                <w:kern w:val="0"/>
                <w:lang w:val="en-US"/>
                <w14:ligatures w14:val="none"/>
              </w:rPr>
              <w:t>Contract</w:t>
            </w:r>
          </w:p>
        </w:tc>
        <w:tc>
          <w:tcPr>
            <w:tcW w:w="6441" w:type="dxa"/>
            <w:gridSpan w:val="2"/>
          </w:tcPr>
          <w:p w14:paraId="0423E536" w14:textId="3A317724" w:rsidR="000C3D1E" w:rsidRPr="00BC3AF7" w:rsidRDefault="00BE0B57" w:rsidP="00452181">
            <w:pPr>
              <w:spacing w:after="0" w:line="240" w:lineRule="auto"/>
              <w:jc w:val="both"/>
              <w:rPr>
                <w:rFonts w:ascii="Times New Roman" w:eastAsia="Times New Roman" w:hAnsi="Times New Roman" w:cs="Times New Roman"/>
                <w:color w:val="4472C4"/>
                <w:lang w:val="en-US"/>
                <w14:ligatures w14:val="none"/>
              </w:rPr>
            </w:pPr>
            <w:r w:rsidRPr="00BC3AF7">
              <w:rPr>
                <w:rFonts w:ascii="Times New Roman" w:eastAsia="Times New Roman" w:hAnsi="Times New Roman" w:cs="Times New Roman"/>
                <w:bCs/>
                <w:kern w:val="0"/>
                <w:lang w:val="en-US"/>
                <w14:ligatures w14:val="none"/>
              </w:rPr>
              <w:t>Not applicable (a penalty for failure to comply with the Quality Criteria is specified in Paragraph 9.4)</w:t>
            </w:r>
          </w:p>
        </w:tc>
      </w:tr>
      <w:tr w:rsidR="000C3D1E" w:rsidRPr="00BC3AF7" w14:paraId="5C731800" w14:textId="77777777" w:rsidTr="310CF0D0">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2DD77F2" w14:textId="35A1A577"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9.8. </w:t>
            </w:r>
            <w:r w:rsidR="006B286B" w:rsidRPr="00BC3AF7">
              <w:rPr>
                <w:rFonts w:ascii="Times New Roman" w:eastAsia="Calibri" w:hAnsi="Times New Roman" w:cs="Times New Roman"/>
                <w:b/>
                <w:kern w:val="0"/>
                <w:lang w:val="en-US"/>
                <w14:ligatures w14:val="none"/>
              </w:rPr>
              <w:t xml:space="preserve">Penalty for non-renewal of the </w:t>
            </w:r>
            <w:r w:rsidR="00452181" w:rsidRPr="00BC3AF7">
              <w:rPr>
                <w:rFonts w:ascii="Times New Roman" w:eastAsia="Calibri" w:hAnsi="Times New Roman" w:cs="Times New Roman"/>
                <w:b/>
                <w:bCs/>
                <w:kern w:val="0"/>
                <w:lang w:val="en-US"/>
                <w14:ligatures w14:val="none"/>
              </w:rPr>
              <w:t>Contract</w:t>
            </w:r>
            <w:r w:rsidR="00452181" w:rsidRPr="00BC3AF7">
              <w:rPr>
                <w:rFonts w:ascii="Times New Roman" w:eastAsia="Calibri" w:hAnsi="Times New Roman" w:cs="Times New Roman"/>
                <w:b/>
                <w:kern w:val="0"/>
                <w:lang w:val="en-US"/>
                <w14:ligatures w14:val="none"/>
              </w:rPr>
              <w:t xml:space="preserve"> </w:t>
            </w:r>
            <w:r w:rsidR="006B286B" w:rsidRPr="00BC3AF7">
              <w:rPr>
                <w:rFonts w:ascii="Times New Roman" w:eastAsia="Calibri" w:hAnsi="Times New Roman" w:cs="Times New Roman"/>
                <w:b/>
                <w:kern w:val="0"/>
                <w:lang w:val="en-US"/>
                <w14:ligatures w14:val="none"/>
              </w:rPr>
              <w:t>performance security applicable to the Supplier</w:t>
            </w:r>
          </w:p>
        </w:tc>
        <w:tc>
          <w:tcPr>
            <w:tcW w:w="6441" w:type="dxa"/>
            <w:gridSpan w:val="2"/>
            <w:tcBorders>
              <w:top w:val="single" w:sz="4" w:space="0" w:color="auto"/>
              <w:left w:val="single" w:sz="4" w:space="0" w:color="auto"/>
              <w:bottom w:val="single" w:sz="4" w:space="0" w:color="auto"/>
              <w:right w:val="single" w:sz="4" w:space="0" w:color="auto"/>
            </w:tcBorders>
          </w:tcPr>
          <w:p w14:paraId="4DDD0B41" w14:textId="77777777" w:rsidR="00BE0B57" w:rsidRPr="00BC3AF7" w:rsidRDefault="00BE0B57" w:rsidP="00BE0B57">
            <w:pPr>
              <w:spacing w:after="0" w:line="276" w:lineRule="auto"/>
              <w:jc w:val="both"/>
              <w:rPr>
                <w:rFonts w:ascii="Times New Roman" w:eastAsia="Times New Roman" w:hAnsi="Times New Roman" w:cs="Times New Roman"/>
                <w:color w:val="000000"/>
                <w:shd w:val="clear" w:color="auto" w:fill="FFFFFF"/>
                <w:lang w:val="en-US"/>
                <w14:ligatures w14:val="none"/>
              </w:rPr>
            </w:pPr>
            <w:r w:rsidRPr="00BC3AF7">
              <w:rPr>
                <w:rFonts w:ascii="Times New Roman" w:eastAsia="Calibri" w:hAnsi="Times New Roman" w:cs="Times New Roman"/>
                <w:color w:val="000000"/>
                <w:kern w:val="0"/>
                <w:shd w:val="clear" w:color="auto" w:fill="FFFFFF"/>
                <w:lang w:val="en-US"/>
                <w14:ligatures w14:val="none"/>
              </w:rPr>
              <w:t>Not applicable</w:t>
            </w:r>
          </w:p>
          <w:p w14:paraId="6BEAE560" w14:textId="77777777" w:rsidR="000C3D1E" w:rsidRPr="00BC3AF7" w:rsidRDefault="000C3D1E" w:rsidP="00452181">
            <w:pPr>
              <w:spacing w:after="0" w:line="240" w:lineRule="auto"/>
              <w:jc w:val="both"/>
              <w:rPr>
                <w:rFonts w:ascii="Times New Roman" w:eastAsia="Times New Roman" w:hAnsi="Times New Roman" w:cs="Times New Roman"/>
                <w:bCs/>
                <w:lang w:val="en-US"/>
                <w14:ligatures w14:val="none"/>
              </w:rPr>
            </w:pPr>
          </w:p>
          <w:p w14:paraId="0C3EB359" w14:textId="108C9854" w:rsidR="000C3D1E" w:rsidRPr="00BC3AF7" w:rsidRDefault="000C3D1E" w:rsidP="00452181">
            <w:pPr>
              <w:spacing w:after="0" w:line="240" w:lineRule="auto"/>
              <w:jc w:val="both"/>
              <w:rPr>
                <w:rFonts w:ascii="Times New Roman" w:eastAsia="Times New Roman" w:hAnsi="Times New Roman" w:cs="Times New Roman"/>
                <w:color w:val="4472C4"/>
                <w:lang w:val="en-US"/>
                <w14:ligatures w14:val="none"/>
              </w:rPr>
            </w:pPr>
          </w:p>
        </w:tc>
      </w:tr>
      <w:tr w:rsidR="000C3D1E" w:rsidRPr="00BC3AF7" w14:paraId="01DA1F65" w14:textId="77777777" w:rsidTr="310CF0D0">
        <w:trPr>
          <w:trHeight w:val="300"/>
        </w:trPr>
        <w:tc>
          <w:tcPr>
            <w:tcW w:w="3094" w:type="dxa"/>
            <w:gridSpan w:val="2"/>
          </w:tcPr>
          <w:p w14:paraId="466C9A75" w14:textId="7A95188D" w:rsidR="000C3D1E" w:rsidRPr="00BC3AF7" w:rsidRDefault="000C3D1E" w:rsidP="000C3D1E">
            <w:pPr>
              <w:spacing w:after="0" w:line="240" w:lineRule="auto"/>
              <w:rPr>
                <w:rFonts w:ascii="Times New Roman" w:eastAsia="Times New Roman" w:hAnsi="Times New Roman" w:cs="Times New Roman"/>
                <w:b/>
                <w:bCs/>
                <w:lang w:val="en-US"/>
                <w14:ligatures w14:val="none"/>
              </w:rPr>
            </w:pPr>
            <w:r w:rsidRPr="00BC3AF7">
              <w:rPr>
                <w:rFonts w:ascii="Times New Roman" w:eastAsia="Times New Roman" w:hAnsi="Times New Roman" w:cs="Times New Roman"/>
                <w:b/>
                <w:kern w:val="0"/>
                <w:lang w:val="en-US"/>
                <w14:ligatures w14:val="none"/>
              </w:rPr>
              <w:t xml:space="preserve">9.9. </w:t>
            </w:r>
            <w:r w:rsidR="006B286B" w:rsidRPr="00BC3AF7">
              <w:rPr>
                <w:rFonts w:ascii="Times New Roman" w:eastAsia="Calibri" w:hAnsi="Times New Roman" w:cs="Times New Roman"/>
                <w:b/>
                <w:kern w:val="0"/>
                <w:lang w:val="en-US"/>
                <w14:ligatures w14:val="none"/>
              </w:rPr>
              <w:t>The Supplier is liable to a fine for non-compliance with the requirements on the use of the Buyer's symbols, name and mark in advertising or marketing and the prohibition on the use of the Buyer's intellectual work product</w:t>
            </w:r>
          </w:p>
        </w:tc>
        <w:tc>
          <w:tcPr>
            <w:tcW w:w="6441" w:type="dxa"/>
            <w:gridSpan w:val="2"/>
          </w:tcPr>
          <w:p w14:paraId="25F14802" w14:textId="2F058E8B" w:rsidR="000C3D1E" w:rsidRPr="00BC3AF7" w:rsidRDefault="00216677" w:rsidP="000C3D1E">
            <w:pPr>
              <w:spacing w:after="0" w:line="240" w:lineRule="auto"/>
              <w:rPr>
                <w:rFonts w:ascii="Times New Roman" w:eastAsia="Times New Roman" w:hAnsi="Times New Roman" w:cs="Times New Roman"/>
                <w:bCs/>
                <w:kern w:val="0"/>
                <w:lang w:val="en-US"/>
                <w14:ligatures w14:val="none"/>
              </w:rPr>
            </w:pPr>
            <w:r w:rsidRPr="00BC3AF7">
              <w:rPr>
                <w:rFonts w:ascii="Times New Roman" w:eastAsia="Times New Roman" w:hAnsi="Times New Roman" w:cs="Times New Roman"/>
                <w:bCs/>
                <w:color w:val="000000"/>
                <w:lang w:val="en-US"/>
                <w14:ligatures w14:val="none"/>
              </w:rPr>
              <w:t>1,000.00 EUR (one thousand euros) per each breach.</w:t>
            </w:r>
          </w:p>
          <w:p w14:paraId="34642B33" w14:textId="77777777" w:rsidR="000C3D1E" w:rsidRPr="00BC3AF7" w:rsidRDefault="000C3D1E" w:rsidP="000C3D1E">
            <w:pPr>
              <w:spacing w:after="0" w:line="240" w:lineRule="auto"/>
              <w:rPr>
                <w:rFonts w:ascii="Times New Roman" w:eastAsia="Times New Roman" w:hAnsi="Times New Roman" w:cs="Times New Roman"/>
                <w:color w:val="4472C4"/>
                <w:lang w:val="en-US"/>
                <w14:ligatures w14:val="none"/>
              </w:rPr>
            </w:pPr>
          </w:p>
        </w:tc>
      </w:tr>
      <w:tr w:rsidR="000C3D1E" w:rsidRPr="00BC3AF7" w14:paraId="3BE7CAEA" w14:textId="77777777" w:rsidTr="310CF0D0">
        <w:trPr>
          <w:trHeight w:val="300"/>
        </w:trPr>
        <w:tc>
          <w:tcPr>
            <w:tcW w:w="3094" w:type="dxa"/>
            <w:gridSpan w:val="2"/>
          </w:tcPr>
          <w:p w14:paraId="27F30D55" w14:textId="3BD4260E"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9.10. </w:t>
            </w:r>
            <w:r w:rsidR="006B286B" w:rsidRPr="00BC3AF7">
              <w:rPr>
                <w:rFonts w:ascii="Times New Roman" w:eastAsia="Calibri" w:hAnsi="Times New Roman" w:cs="Times New Roman"/>
                <w:b/>
                <w:kern w:val="0"/>
                <w:lang w:val="en-US"/>
                <w14:ligatures w14:val="none"/>
              </w:rPr>
              <w:t>Other penalties</w:t>
            </w:r>
          </w:p>
        </w:tc>
        <w:tc>
          <w:tcPr>
            <w:tcW w:w="6441" w:type="dxa"/>
            <w:gridSpan w:val="2"/>
          </w:tcPr>
          <w:p w14:paraId="32532CBB" w14:textId="24AEBEB9" w:rsidR="000C3D1E" w:rsidRPr="00BC3AF7" w:rsidRDefault="00865C1E" w:rsidP="00865C1E">
            <w:pPr>
              <w:spacing w:after="0" w:line="276" w:lineRule="auto"/>
              <w:rPr>
                <w:rFonts w:ascii="Times New Roman" w:eastAsia="Times New Roman" w:hAnsi="Times New Roman" w:cs="Times New Roman"/>
                <w:color w:val="000000"/>
                <w:shd w:val="clear" w:color="auto" w:fill="FFFFFF"/>
                <w:lang w:val="en-US"/>
                <w14:ligatures w14:val="none"/>
              </w:rPr>
            </w:pPr>
            <w:r w:rsidRPr="00BC3AF7">
              <w:rPr>
                <w:rFonts w:ascii="Times New Roman" w:eastAsia="Calibri" w:hAnsi="Times New Roman" w:cs="Times New Roman"/>
                <w:color w:val="000000"/>
                <w:kern w:val="0"/>
                <w:shd w:val="clear" w:color="auto" w:fill="FFFFFF"/>
                <w:lang w:val="en-US"/>
                <w14:ligatures w14:val="none"/>
              </w:rPr>
              <w:t>Not applicable</w:t>
            </w:r>
          </w:p>
        </w:tc>
      </w:tr>
      <w:tr w:rsidR="000C3D1E" w:rsidRPr="00BC3AF7" w14:paraId="76F837EF" w14:textId="77777777" w:rsidTr="310CF0D0">
        <w:trPr>
          <w:trHeight w:val="300"/>
        </w:trPr>
        <w:tc>
          <w:tcPr>
            <w:tcW w:w="9535" w:type="dxa"/>
            <w:gridSpan w:val="4"/>
          </w:tcPr>
          <w:p w14:paraId="466049B3" w14:textId="741D4DB0" w:rsidR="000C3D1E" w:rsidRPr="00BC3AF7" w:rsidRDefault="000C3D1E" w:rsidP="000C3D1E">
            <w:pPr>
              <w:spacing w:after="0" w:line="240" w:lineRule="auto"/>
              <w:jc w:val="center"/>
              <w:rPr>
                <w:rFonts w:ascii="Times New Roman" w:eastAsia="Times New Roman" w:hAnsi="Times New Roman" w:cs="Times New Roman"/>
                <w:color w:val="4472C4"/>
                <w:lang w:val="en-US"/>
                <w14:ligatures w14:val="none"/>
              </w:rPr>
            </w:pPr>
            <w:r w:rsidRPr="00BC3AF7">
              <w:rPr>
                <w:rFonts w:ascii="Times New Roman" w:eastAsia="Times New Roman" w:hAnsi="Times New Roman" w:cs="Times New Roman"/>
                <w:b/>
                <w:lang w:val="en-US"/>
                <w14:ligatures w14:val="none"/>
              </w:rPr>
              <w:t xml:space="preserve">10. </w:t>
            </w:r>
            <w:r w:rsidR="006B286B" w:rsidRPr="00BC3AF7">
              <w:rPr>
                <w:rFonts w:ascii="Times New Roman" w:eastAsia="Calibri" w:hAnsi="Times New Roman" w:cs="Times New Roman"/>
                <w:b/>
                <w:kern w:val="0"/>
                <w:lang w:val="en-US"/>
                <w14:ligatures w14:val="none"/>
              </w:rPr>
              <w:t xml:space="preserve">ESSENTIAL TERMS OF THE </w:t>
            </w:r>
            <w:r w:rsidR="00E956EB" w:rsidRPr="00BC3AF7">
              <w:rPr>
                <w:rFonts w:ascii="Times New Roman" w:eastAsia="Calibri" w:hAnsi="Times New Roman" w:cs="Times New Roman"/>
                <w:b/>
                <w:kern w:val="0"/>
                <w:lang w:val="en-US"/>
                <w14:ligatures w14:val="none"/>
              </w:rPr>
              <w:t>CONTRACT</w:t>
            </w:r>
          </w:p>
        </w:tc>
      </w:tr>
      <w:tr w:rsidR="006B286B" w:rsidRPr="00BC3AF7" w14:paraId="12DFC6B2" w14:textId="77777777" w:rsidTr="310CF0D0">
        <w:trPr>
          <w:trHeight w:val="300"/>
        </w:trPr>
        <w:tc>
          <w:tcPr>
            <w:tcW w:w="3094" w:type="dxa"/>
            <w:gridSpan w:val="2"/>
          </w:tcPr>
          <w:p w14:paraId="2B86B8D9" w14:textId="0E4442BC" w:rsidR="006B286B" w:rsidRPr="00BC3AF7" w:rsidRDefault="006B286B" w:rsidP="006B286B">
            <w:pPr>
              <w:spacing w:after="0" w:line="240" w:lineRule="auto"/>
              <w:rPr>
                <w:rFonts w:ascii="Times New Roman" w:eastAsia="Times New Roman" w:hAnsi="Times New Roman" w:cs="Times New Roman"/>
                <w:b/>
                <w:lang w:val="en-US"/>
                <w14:ligatures w14:val="none"/>
              </w:rPr>
            </w:pPr>
            <w:r w:rsidRPr="00BC3AF7">
              <w:rPr>
                <w:rFonts w:ascii="Times New Roman" w:eastAsia="Calibri" w:hAnsi="Times New Roman" w:cs="Times New Roman"/>
                <w:b/>
                <w:kern w:val="0"/>
                <w:lang w:val="en-US"/>
                <w14:ligatures w14:val="none"/>
              </w:rPr>
              <w:t xml:space="preserve">10.1. General conditions of the </w:t>
            </w:r>
            <w:r w:rsidR="00452181" w:rsidRPr="00BC3AF7">
              <w:rPr>
                <w:rFonts w:ascii="Times New Roman" w:eastAsia="Calibri" w:hAnsi="Times New Roman" w:cs="Times New Roman"/>
                <w:b/>
                <w:bCs/>
                <w:kern w:val="0"/>
                <w:lang w:val="en-US"/>
                <w14:ligatures w14:val="none"/>
              </w:rPr>
              <w:t>Contract</w:t>
            </w:r>
          </w:p>
        </w:tc>
        <w:tc>
          <w:tcPr>
            <w:tcW w:w="6441" w:type="dxa"/>
            <w:gridSpan w:val="2"/>
          </w:tcPr>
          <w:p w14:paraId="390BC05F" w14:textId="7400A666" w:rsidR="006B286B" w:rsidRPr="00BC3AF7" w:rsidRDefault="00BC3AF7" w:rsidP="00452181">
            <w:pPr>
              <w:spacing w:after="0" w:line="240" w:lineRule="auto"/>
              <w:jc w:val="both"/>
              <w:rPr>
                <w:rFonts w:ascii="Times New Roman" w:eastAsia="Times New Roman" w:hAnsi="Times New Roman" w:cs="Times New Roman"/>
                <w:color w:val="4472C4"/>
                <w:highlight w:val="yellow"/>
                <w:lang w:val="en-US"/>
                <w14:ligatures w14:val="none"/>
              </w:rPr>
            </w:pPr>
            <w:r w:rsidRPr="00BC3AF7">
              <w:rPr>
                <w:rFonts w:ascii="Times New Roman" w:eastAsia="Calibri" w:hAnsi="Times New Roman" w:cs="Times New Roman"/>
                <w:color w:val="000000"/>
                <w:kern w:val="0"/>
                <w:shd w:val="clear" w:color="auto" w:fill="FFFFFF"/>
                <w:lang w:val="en-US"/>
                <w14:ligatures w14:val="none"/>
              </w:rPr>
              <w:t>Not applicable</w:t>
            </w:r>
            <w:r w:rsidRPr="00BC3AF7">
              <w:rPr>
                <w:rFonts w:ascii="Times New Roman" w:eastAsia="Times New Roman" w:hAnsi="Times New Roman" w:cs="Times New Roman"/>
                <w:color w:val="4472C4"/>
                <w:highlight w:val="yellow"/>
                <w:lang w:val="en-US"/>
                <w14:ligatures w14:val="none"/>
              </w:rPr>
              <w:t xml:space="preserve"> </w:t>
            </w:r>
          </w:p>
        </w:tc>
      </w:tr>
      <w:tr w:rsidR="006B286B" w:rsidRPr="00BC3AF7" w14:paraId="48A65BDC" w14:textId="77777777" w:rsidTr="310CF0D0">
        <w:trPr>
          <w:trHeight w:val="300"/>
        </w:trPr>
        <w:tc>
          <w:tcPr>
            <w:tcW w:w="3094" w:type="dxa"/>
            <w:gridSpan w:val="2"/>
          </w:tcPr>
          <w:p w14:paraId="2DD64766" w14:textId="62637C19" w:rsidR="006B286B" w:rsidRPr="00BC3AF7" w:rsidRDefault="006B286B" w:rsidP="006B286B">
            <w:pPr>
              <w:spacing w:after="0" w:line="240" w:lineRule="auto"/>
              <w:rPr>
                <w:rFonts w:ascii="Times New Roman" w:eastAsia="Times New Roman" w:hAnsi="Times New Roman" w:cs="Times New Roman"/>
                <w:b/>
                <w:lang w:val="en-US"/>
                <w14:ligatures w14:val="none"/>
              </w:rPr>
            </w:pPr>
            <w:r w:rsidRPr="00BC3AF7">
              <w:rPr>
                <w:rFonts w:ascii="Times New Roman" w:eastAsia="Calibri" w:hAnsi="Times New Roman" w:cs="Times New Roman"/>
                <w:b/>
                <w:kern w:val="0"/>
                <w:lang w:val="en-US"/>
                <w14:ligatures w14:val="none"/>
              </w:rPr>
              <w:t xml:space="preserve">10.2. Significant or persistent failures to perform essential terms of the </w:t>
            </w:r>
            <w:r w:rsidR="00452181" w:rsidRPr="00BC3AF7">
              <w:rPr>
                <w:rFonts w:ascii="Times New Roman" w:eastAsia="Calibri" w:hAnsi="Times New Roman" w:cs="Times New Roman"/>
                <w:b/>
                <w:bCs/>
                <w:kern w:val="0"/>
                <w:lang w:val="en-US"/>
                <w14:ligatures w14:val="none"/>
              </w:rPr>
              <w:t>Contract</w:t>
            </w:r>
          </w:p>
        </w:tc>
        <w:tc>
          <w:tcPr>
            <w:tcW w:w="6441" w:type="dxa"/>
            <w:gridSpan w:val="2"/>
          </w:tcPr>
          <w:p w14:paraId="7AA936C0" w14:textId="513CBA0C" w:rsidR="006B286B" w:rsidRPr="00BC3AF7" w:rsidRDefault="00865C1E" w:rsidP="006B286B">
            <w:pPr>
              <w:spacing w:after="0" w:line="240" w:lineRule="auto"/>
              <w:rPr>
                <w:rFonts w:ascii="Times New Roman" w:eastAsia="Times New Roman" w:hAnsi="Times New Roman" w:cs="Times New Roman"/>
                <w:highlight w:val="yellow"/>
                <w:lang w:val="en-US"/>
                <w14:ligatures w14:val="none"/>
              </w:rPr>
            </w:pPr>
            <w:r w:rsidRPr="00BC3AF7">
              <w:rPr>
                <w:rFonts w:ascii="Times New Roman" w:eastAsia="Calibri" w:hAnsi="Times New Roman" w:cs="Times New Roman"/>
                <w:color w:val="000000"/>
                <w:kern w:val="0"/>
                <w:shd w:val="clear" w:color="auto" w:fill="FFFFFF"/>
                <w:lang w:val="en-US"/>
                <w14:ligatures w14:val="none"/>
              </w:rPr>
              <w:t>Not applicable</w:t>
            </w:r>
          </w:p>
        </w:tc>
      </w:tr>
      <w:tr w:rsidR="000C3D1E" w:rsidRPr="00BC3AF7" w14:paraId="099E5F22" w14:textId="77777777" w:rsidTr="310CF0D0">
        <w:trPr>
          <w:trHeight w:val="300"/>
        </w:trPr>
        <w:tc>
          <w:tcPr>
            <w:tcW w:w="9535" w:type="dxa"/>
            <w:gridSpan w:val="4"/>
          </w:tcPr>
          <w:p w14:paraId="311EE75B" w14:textId="1D38C279"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11. </w:t>
            </w:r>
            <w:r w:rsidR="006B286B" w:rsidRPr="00BC3AF7">
              <w:rPr>
                <w:rFonts w:ascii="Times New Roman" w:eastAsia="Calibri" w:hAnsi="Times New Roman" w:cs="Times New Roman"/>
                <w:b/>
                <w:kern w:val="0"/>
                <w:lang w:val="en-US"/>
                <w14:ligatures w14:val="none"/>
              </w:rPr>
              <w:t xml:space="preserve">VALIDITY AND AMENDMENT OF THE </w:t>
            </w:r>
            <w:r w:rsidR="00E956EB" w:rsidRPr="00BC3AF7">
              <w:rPr>
                <w:rFonts w:ascii="Times New Roman" w:eastAsia="Calibri" w:hAnsi="Times New Roman" w:cs="Times New Roman"/>
                <w:b/>
                <w:kern w:val="0"/>
                <w:lang w:val="en-US"/>
                <w14:ligatures w14:val="none"/>
              </w:rPr>
              <w:t>CONTRACT</w:t>
            </w:r>
          </w:p>
        </w:tc>
      </w:tr>
      <w:tr w:rsidR="000C3D1E" w:rsidRPr="00BC3AF7" w14:paraId="087CDEEE" w14:textId="77777777" w:rsidTr="310CF0D0">
        <w:trPr>
          <w:trHeight w:val="300"/>
        </w:trPr>
        <w:tc>
          <w:tcPr>
            <w:tcW w:w="3094" w:type="dxa"/>
            <w:gridSpan w:val="2"/>
          </w:tcPr>
          <w:p w14:paraId="1BB4635C" w14:textId="1F24AFC0"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kern w:val="0"/>
                <w:lang w:val="en-US"/>
                <w14:ligatures w14:val="none"/>
              </w:rPr>
              <w:t xml:space="preserve">11.1. </w:t>
            </w:r>
            <w:r w:rsidR="006B286B" w:rsidRPr="00BC3AF7">
              <w:rPr>
                <w:rFonts w:ascii="Times New Roman" w:eastAsia="Calibri" w:hAnsi="Times New Roman" w:cs="Times New Roman"/>
                <w:b/>
                <w:kern w:val="0"/>
                <w:lang w:val="en-US"/>
                <w14:ligatures w14:val="none"/>
              </w:rPr>
              <w:t xml:space="preserve">Conclusion and entry into force of the </w:t>
            </w:r>
            <w:r w:rsidR="00452181" w:rsidRPr="00BC3AF7">
              <w:rPr>
                <w:rFonts w:ascii="Times New Roman" w:eastAsia="Calibri" w:hAnsi="Times New Roman" w:cs="Times New Roman"/>
                <w:b/>
                <w:bCs/>
                <w:kern w:val="0"/>
                <w:lang w:val="en-US"/>
                <w14:ligatures w14:val="none"/>
              </w:rPr>
              <w:t>Contract</w:t>
            </w:r>
          </w:p>
        </w:tc>
        <w:tc>
          <w:tcPr>
            <w:tcW w:w="6441" w:type="dxa"/>
            <w:gridSpan w:val="2"/>
          </w:tcPr>
          <w:p w14:paraId="1CFB73F7" w14:textId="310C9E2C" w:rsidR="006B286B" w:rsidRPr="00BC3AF7" w:rsidRDefault="006B286B"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 xml:space="preserve">This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shall be deemed to have been concluded and shall enter into force on the date of its signing (on the date of the last Party's signature).</w:t>
            </w:r>
          </w:p>
          <w:p w14:paraId="6212DB88" w14:textId="565E1F43" w:rsidR="000C3D1E" w:rsidRPr="00BC3AF7" w:rsidRDefault="00BC3AF7" w:rsidP="00452181">
            <w:pPr>
              <w:spacing w:after="0" w:line="240" w:lineRule="auto"/>
              <w:jc w:val="both"/>
              <w:rPr>
                <w:rFonts w:ascii="Times New Roman" w:eastAsia="Times New Roman" w:hAnsi="Times New Roman" w:cs="Times New Roman"/>
                <w:color w:val="4472C4"/>
                <w:highlight w:val="yellow"/>
                <w:lang w:val="en-US"/>
                <w14:ligatures w14:val="none"/>
              </w:rPr>
            </w:pPr>
            <w:r w:rsidRPr="00BC3AF7">
              <w:rPr>
                <w:rFonts w:ascii="Times New Roman" w:eastAsia="Times New Roman" w:hAnsi="Times New Roman" w:cs="Times New Roman"/>
                <w:color w:val="000000"/>
                <w:lang w:val="en-US"/>
                <w14:ligatures w14:val="none"/>
              </w:rPr>
              <w:lastRenderedPageBreak/>
              <w:t xml:space="preserve">The </w:t>
            </w:r>
            <w:r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lang w:val="en-US"/>
                <w14:ligatures w14:val="none"/>
              </w:rPr>
              <w:t xml:space="preserve"> shall remain in force until full performance of the obligations (until the Initial </w:t>
            </w:r>
            <w:r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lang w:val="en-US"/>
                <w14:ligatures w14:val="none"/>
              </w:rPr>
              <w:t xml:space="preserve"> Value is fully utilized), but its term shall not exceed 12 months (including the time limit for payment for the Services)</w:t>
            </w:r>
          </w:p>
        </w:tc>
      </w:tr>
      <w:tr w:rsidR="000C3D1E" w:rsidRPr="00BC3AF7" w14:paraId="4E183F12" w14:textId="77777777" w:rsidTr="310CF0D0">
        <w:trPr>
          <w:trHeight w:val="300"/>
        </w:trPr>
        <w:tc>
          <w:tcPr>
            <w:tcW w:w="3094" w:type="dxa"/>
            <w:gridSpan w:val="2"/>
          </w:tcPr>
          <w:p w14:paraId="398100DE" w14:textId="3EE87308"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lastRenderedPageBreak/>
              <w:t xml:space="preserve">11.2. </w:t>
            </w:r>
            <w:r w:rsidRPr="00BC3AF7">
              <w:rPr>
                <w:rFonts w:ascii="Times New Roman" w:eastAsia="Calibri" w:hAnsi="Times New Roman" w:cs="Times New Roman"/>
                <w:b/>
                <w:kern w:val="0"/>
                <w:lang w:val="en-US"/>
                <w14:ligatures w14:val="none"/>
              </w:rPr>
              <w:t xml:space="preserve">Extension of the validity of the </w:t>
            </w:r>
            <w:r w:rsidR="00452181" w:rsidRPr="00BC3AF7">
              <w:rPr>
                <w:rFonts w:ascii="Times New Roman" w:eastAsia="Calibri" w:hAnsi="Times New Roman" w:cs="Times New Roman"/>
                <w:b/>
                <w:bCs/>
                <w:kern w:val="0"/>
                <w:lang w:val="en-US"/>
                <w14:ligatures w14:val="none"/>
              </w:rPr>
              <w:t>Contract</w:t>
            </w:r>
          </w:p>
        </w:tc>
        <w:tc>
          <w:tcPr>
            <w:tcW w:w="6441" w:type="dxa"/>
            <w:gridSpan w:val="2"/>
          </w:tcPr>
          <w:p w14:paraId="28EFC0AC" w14:textId="77777777" w:rsidR="000C3D1E" w:rsidRPr="00BC3AF7" w:rsidRDefault="000C3D1E" w:rsidP="000C3D1E">
            <w:pPr>
              <w:spacing w:after="0" w:line="276" w:lineRule="auto"/>
              <w:rPr>
                <w:rFonts w:ascii="Times New Roman" w:eastAsia="Times New Roman" w:hAnsi="Times New Roman" w:cs="Times New Roman"/>
                <w:lang w:val="en-US"/>
                <w14:ligatures w14:val="none"/>
              </w:rPr>
            </w:pPr>
            <w:r w:rsidRPr="00BC3AF7">
              <w:rPr>
                <w:rFonts w:ascii="Times New Roman" w:eastAsia="Calibri" w:hAnsi="Times New Roman" w:cs="Times New Roman"/>
                <w:kern w:val="0"/>
                <w:lang w:val="en-US"/>
                <w14:ligatures w14:val="none"/>
              </w:rPr>
              <w:t>Not applicable</w:t>
            </w:r>
          </w:p>
          <w:p w14:paraId="4F92CEE6" w14:textId="4DC24175" w:rsidR="000C3D1E" w:rsidRPr="00BC3AF7" w:rsidRDefault="000C3D1E" w:rsidP="000C3D1E">
            <w:pPr>
              <w:spacing w:after="0" w:line="240" w:lineRule="auto"/>
              <w:rPr>
                <w:rFonts w:ascii="Times New Roman" w:eastAsia="Times New Roman" w:hAnsi="Times New Roman" w:cs="Times New Roman"/>
                <w:lang w:val="en-US"/>
                <w14:ligatures w14:val="none"/>
              </w:rPr>
            </w:pPr>
          </w:p>
        </w:tc>
      </w:tr>
      <w:tr w:rsidR="000C3D1E" w:rsidRPr="00BC3AF7" w14:paraId="7826C19F" w14:textId="77777777" w:rsidTr="310CF0D0">
        <w:trPr>
          <w:trHeight w:val="300"/>
        </w:trPr>
        <w:tc>
          <w:tcPr>
            <w:tcW w:w="9535" w:type="dxa"/>
            <w:gridSpan w:val="4"/>
          </w:tcPr>
          <w:p w14:paraId="13387680" w14:textId="4FE82D7A"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12. </w:t>
            </w:r>
            <w:r w:rsidRPr="00BC3AF7">
              <w:rPr>
                <w:rFonts w:ascii="Times New Roman" w:eastAsia="Calibri" w:hAnsi="Times New Roman" w:cs="Times New Roman"/>
                <w:b/>
                <w:kern w:val="0"/>
                <w:lang w:val="en-US"/>
                <w14:ligatures w14:val="none"/>
              </w:rPr>
              <w:t xml:space="preserve">TERMINATION OF THE </w:t>
            </w:r>
            <w:r w:rsidR="00E956EB" w:rsidRPr="00BC3AF7">
              <w:rPr>
                <w:rFonts w:ascii="Times New Roman" w:eastAsia="Calibri" w:hAnsi="Times New Roman" w:cs="Times New Roman"/>
                <w:b/>
                <w:kern w:val="0"/>
                <w:lang w:val="en-US"/>
                <w14:ligatures w14:val="none"/>
              </w:rPr>
              <w:t>CONTRACT</w:t>
            </w:r>
          </w:p>
        </w:tc>
      </w:tr>
      <w:tr w:rsidR="000C3D1E" w:rsidRPr="00BC3AF7" w14:paraId="27CA507C" w14:textId="77777777" w:rsidTr="310CF0D0">
        <w:trPr>
          <w:trHeight w:val="300"/>
        </w:trPr>
        <w:tc>
          <w:tcPr>
            <w:tcW w:w="3058" w:type="dxa"/>
            <w:tcBorders>
              <w:top w:val="single" w:sz="4" w:space="0" w:color="auto"/>
              <w:left w:val="single" w:sz="4" w:space="0" w:color="auto"/>
              <w:bottom w:val="single" w:sz="4" w:space="0" w:color="auto"/>
              <w:right w:val="single" w:sz="4" w:space="0" w:color="auto"/>
            </w:tcBorders>
          </w:tcPr>
          <w:p w14:paraId="01DEE8A7" w14:textId="519DAD44"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12.1. </w:t>
            </w:r>
            <w:r w:rsidRPr="00BC3AF7">
              <w:rPr>
                <w:rFonts w:ascii="Times New Roman" w:eastAsia="Calibri" w:hAnsi="Times New Roman" w:cs="Times New Roman"/>
                <w:b/>
                <w:kern w:val="0"/>
                <w:lang w:val="en-US"/>
                <w14:ligatures w14:val="none"/>
              </w:rPr>
              <w:t xml:space="preserve">Grounds for termination of the </w:t>
            </w:r>
            <w:r w:rsidR="00452181" w:rsidRPr="00BC3AF7">
              <w:rPr>
                <w:rFonts w:ascii="Times New Roman" w:eastAsia="Calibri" w:hAnsi="Times New Roman" w:cs="Times New Roman"/>
                <w:b/>
                <w:bCs/>
                <w:kern w:val="0"/>
                <w:lang w:val="en-US"/>
                <w14:ligatures w14:val="none"/>
              </w:rPr>
              <w:t>Contract</w:t>
            </w:r>
          </w:p>
        </w:tc>
        <w:tc>
          <w:tcPr>
            <w:tcW w:w="6477" w:type="dxa"/>
            <w:gridSpan w:val="3"/>
            <w:tcBorders>
              <w:top w:val="single" w:sz="4" w:space="0" w:color="auto"/>
              <w:left w:val="single" w:sz="4" w:space="0" w:color="auto"/>
              <w:bottom w:val="single" w:sz="4" w:space="0" w:color="auto"/>
              <w:right w:val="single" w:sz="4" w:space="0" w:color="auto"/>
            </w:tcBorders>
          </w:tcPr>
          <w:p w14:paraId="3F2C767C" w14:textId="29E569AC" w:rsidR="000C3D1E" w:rsidRPr="00BC3AF7" w:rsidRDefault="00BC3AF7" w:rsidP="00452181">
            <w:pPr>
              <w:spacing w:after="0" w:line="240" w:lineRule="auto"/>
              <w:jc w:val="both"/>
              <w:rPr>
                <w:rFonts w:ascii="Times New Roman" w:eastAsia="Times New Roman" w:hAnsi="Times New Roman" w:cs="Times New Roman"/>
                <w:highlight w:val="yellow"/>
                <w:lang w:val="en-US"/>
                <w14:ligatures w14:val="none"/>
              </w:rPr>
            </w:pPr>
            <w:r w:rsidRPr="00BC3AF7">
              <w:rPr>
                <w:rFonts w:ascii="Times New Roman" w:eastAsia="Times New Roman" w:hAnsi="Times New Roman" w:cs="Times New Roman"/>
                <w:lang w:val="en-US"/>
                <w14:ligatures w14:val="none"/>
              </w:rPr>
              <w:t xml:space="preserve">The Contract may be terminated by written agreement of the Parties or unilaterally, in the cases and according to the procedure specified in the General </w:t>
            </w:r>
            <w:r w:rsidRPr="00BC3AF7">
              <w:rPr>
                <w:rFonts w:ascii="Times New Roman" w:eastAsia="Times New Roman" w:hAnsi="Times New Roman" w:cs="Times New Roman"/>
                <w:color w:val="000000"/>
                <w:shd w:val="clear" w:color="auto" w:fill="FFFFFF"/>
                <w:lang w:val="en-US"/>
                <w14:ligatures w14:val="none"/>
              </w:rPr>
              <w:t>Conditions</w:t>
            </w:r>
            <w:r w:rsidRPr="00BC3AF7">
              <w:rPr>
                <w:rFonts w:ascii="Times New Roman" w:eastAsia="Times New Roman" w:hAnsi="Times New Roman" w:cs="Times New Roman"/>
                <w:lang w:val="en-US"/>
                <w14:ligatures w14:val="none"/>
              </w:rPr>
              <w:t xml:space="preserve"> and in these Special </w:t>
            </w:r>
            <w:r w:rsidRPr="00BC3AF7">
              <w:rPr>
                <w:rFonts w:ascii="Times New Roman" w:eastAsia="Times New Roman" w:hAnsi="Times New Roman" w:cs="Times New Roman"/>
                <w:color w:val="000000"/>
                <w:shd w:val="clear" w:color="auto" w:fill="FFFFFF"/>
                <w:lang w:val="en-US"/>
                <w14:ligatures w14:val="none"/>
              </w:rPr>
              <w:t>Conditions</w:t>
            </w:r>
          </w:p>
        </w:tc>
      </w:tr>
      <w:tr w:rsidR="000C3D1E" w:rsidRPr="00BC3AF7" w14:paraId="535AEFC3" w14:textId="77777777" w:rsidTr="310CF0D0">
        <w:trPr>
          <w:trHeight w:val="300"/>
        </w:trPr>
        <w:tc>
          <w:tcPr>
            <w:tcW w:w="3058" w:type="dxa"/>
            <w:tcBorders>
              <w:top w:val="single" w:sz="4" w:space="0" w:color="auto"/>
              <w:left w:val="single" w:sz="4" w:space="0" w:color="auto"/>
              <w:bottom w:val="single" w:sz="4" w:space="0" w:color="auto"/>
              <w:right w:val="single" w:sz="4" w:space="0" w:color="auto"/>
            </w:tcBorders>
          </w:tcPr>
          <w:p w14:paraId="177E6BEF" w14:textId="7202F4D1"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12.2. </w:t>
            </w:r>
            <w:r w:rsidRPr="00BC3AF7">
              <w:rPr>
                <w:rFonts w:ascii="Times New Roman" w:eastAsia="Calibri" w:hAnsi="Times New Roman" w:cs="Times New Roman"/>
                <w:b/>
                <w:kern w:val="0"/>
                <w:lang w:val="en-US"/>
                <w14:ligatures w14:val="none"/>
              </w:rPr>
              <w:t xml:space="preserve">Material breaches of the </w:t>
            </w:r>
            <w:r w:rsidR="00452181" w:rsidRPr="00BC3AF7">
              <w:rPr>
                <w:rFonts w:ascii="Times New Roman" w:eastAsia="Calibri" w:hAnsi="Times New Roman" w:cs="Times New Roman"/>
                <w:b/>
                <w:bCs/>
                <w:kern w:val="0"/>
                <w:lang w:val="en-US"/>
                <w14:ligatures w14:val="none"/>
              </w:rPr>
              <w:t>Contract</w:t>
            </w:r>
          </w:p>
        </w:tc>
        <w:tc>
          <w:tcPr>
            <w:tcW w:w="6477" w:type="dxa"/>
            <w:gridSpan w:val="3"/>
            <w:tcBorders>
              <w:top w:val="single" w:sz="4" w:space="0" w:color="auto"/>
              <w:left w:val="single" w:sz="4" w:space="0" w:color="auto"/>
              <w:bottom w:val="single" w:sz="4" w:space="0" w:color="auto"/>
              <w:right w:val="single" w:sz="4" w:space="0" w:color="auto"/>
            </w:tcBorders>
          </w:tcPr>
          <w:p w14:paraId="6097FC8E" w14:textId="6785DEFA" w:rsidR="00865C1E" w:rsidRPr="00BC3AF7" w:rsidRDefault="00865C1E"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 xml:space="preserve">12.2.1. if the Supplier fails to fulfill the obligations assumed under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for the agreed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price/</w:t>
            </w:r>
            <w:proofErr w:type="gramStart"/>
            <w:r w:rsidRPr="00BC3AF7">
              <w:rPr>
                <w:rFonts w:ascii="Times New Roman" w:eastAsia="Times New Roman" w:hAnsi="Times New Roman" w:cs="Times New Roman"/>
                <w:lang w:val="en-US"/>
                <w14:ligatures w14:val="none"/>
              </w:rPr>
              <w:t>rates;</w:t>
            </w:r>
            <w:proofErr w:type="gramEnd"/>
          </w:p>
          <w:p w14:paraId="41C0B238" w14:textId="62192FA3" w:rsidR="00865C1E" w:rsidRPr="00BC3AF7" w:rsidRDefault="00865C1E"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12.2.</w:t>
            </w:r>
            <w:r w:rsidR="00E40B92">
              <w:rPr>
                <w:rFonts w:ascii="Times New Roman" w:eastAsia="Times New Roman" w:hAnsi="Times New Roman" w:cs="Times New Roman"/>
                <w:lang w:val="en-US"/>
                <w14:ligatures w14:val="none"/>
              </w:rPr>
              <w:t>2</w:t>
            </w:r>
            <w:r w:rsidRPr="00BC3AF7">
              <w:rPr>
                <w:rFonts w:ascii="Times New Roman" w:eastAsia="Times New Roman" w:hAnsi="Times New Roman" w:cs="Times New Roman"/>
                <w:lang w:val="en-US"/>
                <w14:ligatures w14:val="none"/>
              </w:rPr>
              <w:t xml:space="preserve">. if it becomes evident that the Supplier fails to fulfill obligations which, during the evaluation of </w:t>
            </w:r>
            <w:r w:rsidR="00F27610" w:rsidRPr="00BC3AF7">
              <w:rPr>
                <w:rFonts w:ascii="Times New Roman" w:eastAsia="Times New Roman" w:hAnsi="Times New Roman" w:cs="Times New Roman"/>
                <w:lang w:val="en-US"/>
                <w14:ligatures w14:val="none"/>
              </w:rPr>
              <w:t>tenders</w:t>
            </w:r>
            <w:r w:rsidRPr="00BC3AF7">
              <w:rPr>
                <w:rFonts w:ascii="Times New Roman" w:eastAsia="Times New Roman" w:hAnsi="Times New Roman" w:cs="Times New Roman"/>
                <w:lang w:val="en-US"/>
                <w14:ligatures w14:val="none"/>
              </w:rPr>
              <w:t xml:space="preserve">, were set as evaluation criteria in the procurement documents and assigned scores when the bid was evaluated based on the price/cost and quality ratio, and the Supplier fails to rectify such breaches within 10 </w:t>
            </w:r>
            <w:proofErr w:type="gramStart"/>
            <w:r w:rsidRPr="00BC3AF7">
              <w:rPr>
                <w:rFonts w:ascii="Times New Roman" w:eastAsia="Times New Roman" w:hAnsi="Times New Roman" w:cs="Times New Roman"/>
                <w:lang w:val="en-US"/>
                <w14:ligatures w14:val="none"/>
              </w:rPr>
              <w:t>days;</w:t>
            </w:r>
            <w:proofErr w:type="gramEnd"/>
          </w:p>
          <w:p w14:paraId="1881F7FF" w14:textId="330649EF" w:rsidR="00865C1E" w:rsidRPr="00BC3AF7" w:rsidRDefault="00865C1E"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12.2.</w:t>
            </w:r>
            <w:r w:rsidR="00E40B92">
              <w:rPr>
                <w:rFonts w:ascii="Times New Roman" w:eastAsia="Times New Roman" w:hAnsi="Times New Roman" w:cs="Times New Roman"/>
                <w:lang w:val="en-US"/>
                <w14:ligatures w14:val="none"/>
              </w:rPr>
              <w:t>3</w:t>
            </w:r>
            <w:r w:rsidRPr="00BC3AF7">
              <w:rPr>
                <w:rFonts w:ascii="Times New Roman" w:eastAsia="Times New Roman" w:hAnsi="Times New Roman" w:cs="Times New Roman"/>
                <w:lang w:val="en-US"/>
                <w14:ligatures w14:val="none"/>
              </w:rPr>
              <w:t xml:space="preserve">. if the Supplier fails to comply with the Service delivery deadlines specified in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two (2) times in a row or delays the provision of Services for more than 30 days beyond the Service delivery deadline set in the </w:t>
            </w:r>
            <w:proofErr w:type="gramStart"/>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w:t>
            </w:r>
            <w:proofErr w:type="gramEnd"/>
          </w:p>
          <w:p w14:paraId="4D13A975" w14:textId="5E96ED6E" w:rsidR="00865C1E" w:rsidRPr="00BC3AF7" w:rsidRDefault="00865C1E"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12.2.</w:t>
            </w:r>
            <w:r w:rsidR="00E40B92">
              <w:rPr>
                <w:rFonts w:ascii="Times New Roman" w:eastAsia="Times New Roman" w:hAnsi="Times New Roman" w:cs="Times New Roman"/>
                <w:lang w:val="en-US"/>
                <w14:ligatures w14:val="none"/>
              </w:rPr>
              <w:t>4</w:t>
            </w:r>
            <w:r w:rsidRPr="00BC3AF7">
              <w:rPr>
                <w:rFonts w:ascii="Times New Roman" w:eastAsia="Times New Roman" w:hAnsi="Times New Roman" w:cs="Times New Roman"/>
                <w:lang w:val="en-US"/>
                <w14:ligatures w14:val="none"/>
              </w:rPr>
              <w:t xml:space="preserve">. if the Supplier breaches the Service delivery deadlines and the total amount of penalties for delay exceeds 20 (twenty) percent of the Initial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w:t>
            </w:r>
            <w:proofErr w:type="gramStart"/>
            <w:r w:rsidRPr="00BC3AF7">
              <w:rPr>
                <w:rFonts w:ascii="Times New Roman" w:eastAsia="Times New Roman" w:hAnsi="Times New Roman" w:cs="Times New Roman"/>
                <w:lang w:val="en-US"/>
                <w14:ligatures w14:val="none"/>
              </w:rPr>
              <w:t>value;</w:t>
            </w:r>
            <w:proofErr w:type="gramEnd"/>
          </w:p>
          <w:p w14:paraId="0658D3B6" w14:textId="567FA266" w:rsidR="00865C1E" w:rsidRPr="00BC3AF7" w:rsidRDefault="00865C1E"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12.2.</w:t>
            </w:r>
            <w:r w:rsidR="00E40B92">
              <w:rPr>
                <w:rFonts w:ascii="Times New Roman" w:eastAsia="Times New Roman" w:hAnsi="Times New Roman" w:cs="Times New Roman"/>
                <w:lang w:val="en-US"/>
                <w14:ligatures w14:val="none"/>
              </w:rPr>
              <w:t>5</w:t>
            </w:r>
            <w:r w:rsidRPr="00BC3AF7">
              <w:rPr>
                <w:rFonts w:ascii="Times New Roman" w:eastAsia="Times New Roman" w:hAnsi="Times New Roman" w:cs="Times New Roman"/>
                <w:lang w:val="en-US"/>
                <w14:ligatures w14:val="none"/>
              </w:rPr>
              <w:t xml:space="preserve">. if the Supplier breaches the Service delivery deadlines and, due to the delay, the Services become </w:t>
            </w:r>
            <w:proofErr w:type="gramStart"/>
            <w:r w:rsidRPr="00BC3AF7">
              <w:rPr>
                <w:rFonts w:ascii="Times New Roman" w:eastAsia="Times New Roman" w:hAnsi="Times New Roman" w:cs="Times New Roman"/>
                <w:lang w:val="en-US"/>
                <w14:ligatures w14:val="none"/>
              </w:rPr>
              <w:t>unnecessary;</w:t>
            </w:r>
            <w:proofErr w:type="gramEnd"/>
          </w:p>
          <w:p w14:paraId="18BE974E" w14:textId="25E19C3E" w:rsidR="00865C1E" w:rsidRPr="00BC3AF7" w:rsidRDefault="00865C1E"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12.2.</w:t>
            </w:r>
            <w:r w:rsidR="00E40B92">
              <w:rPr>
                <w:rFonts w:ascii="Times New Roman" w:eastAsia="Times New Roman" w:hAnsi="Times New Roman" w:cs="Times New Roman"/>
                <w:lang w:val="en-US"/>
                <w14:ligatures w14:val="none"/>
              </w:rPr>
              <w:t>6</w:t>
            </w:r>
            <w:r w:rsidRPr="00BC3AF7">
              <w:rPr>
                <w:rFonts w:ascii="Times New Roman" w:eastAsia="Times New Roman" w:hAnsi="Times New Roman" w:cs="Times New Roman"/>
                <w:lang w:val="en-US"/>
                <w14:ligatures w14:val="none"/>
              </w:rPr>
              <w:t xml:space="preserve">. if the Supplier provides Services that do not comply with the requirements set forth in the </w:t>
            </w:r>
            <w:r w:rsidR="00452181" w:rsidRPr="00BC3AF7">
              <w:rPr>
                <w:rFonts w:ascii="Times New Roman" w:eastAsia="Calibri" w:hAnsi="Times New Roman" w:cs="Times New Roman"/>
                <w:kern w:val="0"/>
                <w:lang w:val="en-US"/>
                <w14:ligatures w14:val="none"/>
              </w:rPr>
              <w:t>Contract</w:t>
            </w:r>
            <w:r w:rsidR="00452181" w:rsidRPr="00BC3AF7">
              <w:rPr>
                <w:rFonts w:ascii="Times New Roman" w:eastAsia="Times New Roman" w:hAnsi="Times New Roman" w:cs="Times New Roman"/>
                <w:lang w:val="en-US"/>
                <w14:ligatures w14:val="none"/>
              </w:rPr>
              <w:t xml:space="preserve"> </w:t>
            </w:r>
            <w:r w:rsidRPr="00BC3AF7">
              <w:rPr>
                <w:rFonts w:ascii="Times New Roman" w:eastAsia="Times New Roman" w:hAnsi="Times New Roman" w:cs="Times New Roman"/>
                <w:lang w:val="en-US"/>
                <w14:ligatures w14:val="none"/>
              </w:rPr>
              <w:t xml:space="preserve">and/or applicable laws more than two (2) </w:t>
            </w:r>
            <w:proofErr w:type="gramStart"/>
            <w:r w:rsidRPr="00BC3AF7">
              <w:rPr>
                <w:rFonts w:ascii="Times New Roman" w:eastAsia="Times New Roman" w:hAnsi="Times New Roman" w:cs="Times New Roman"/>
                <w:lang w:val="en-US"/>
                <w14:ligatures w14:val="none"/>
              </w:rPr>
              <w:t>times;</w:t>
            </w:r>
            <w:proofErr w:type="gramEnd"/>
          </w:p>
          <w:p w14:paraId="62BF48ED" w14:textId="6B0FF103" w:rsidR="00865C1E" w:rsidRPr="00BC3AF7" w:rsidRDefault="00865C1E"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12.2.</w:t>
            </w:r>
            <w:r w:rsidR="00E40B92">
              <w:rPr>
                <w:rFonts w:ascii="Times New Roman" w:eastAsia="Times New Roman" w:hAnsi="Times New Roman" w:cs="Times New Roman"/>
                <w:lang w:val="en-US"/>
                <w14:ligatures w14:val="none"/>
              </w:rPr>
              <w:t>7</w:t>
            </w:r>
            <w:r w:rsidRPr="00BC3AF7">
              <w:rPr>
                <w:rFonts w:ascii="Times New Roman" w:eastAsia="Times New Roman" w:hAnsi="Times New Roman" w:cs="Times New Roman"/>
                <w:lang w:val="en-US"/>
                <w14:ligatures w14:val="none"/>
              </w:rPr>
              <w:t xml:space="preserve">. if the Supplier’s qualifications cease to meet the requirements necessary for proper performance of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as set forth in the procurement documents, and such non-compliance is not remedied within 14 (fourteen) calendar days from the date the qualification became non-</w:t>
            </w:r>
            <w:proofErr w:type="gramStart"/>
            <w:r w:rsidRPr="00BC3AF7">
              <w:rPr>
                <w:rFonts w:ascii="Times New Roman" w:eastAsia="Times New Roman" w:hAnsi="Times New Roman" w:cs="Times New Roman"/>
                <w:lang w:val="en-US"/>
                <w14:ligatures w14:val="none"/>
              </w:rPr>
              <w:t>compliant;</w:t>
            </w:r>
            <w:proofErr w:type="gramEnd"/>
          </w:p>
          <w:p w14:paraId="5F5D91C6" w14:textId="0CE38405" w:rsidR="00865C1E" w:rsidRPr="00BC3AF7" w:rsidRDefault="00865C1E"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12.2.</w:t>
            </w:r>
            <w:r w:rsidR="00E40B92">
              <w:rPr>
                <w:rFonts w:ascii="Times New Roman" w:eastAsia="Times New Roman" w:hAnsi="Times New Roman" w:cs="Times New Roman"/>
                <w:lang w:val="en-US"/>
                <w14:ligatures w14:val="none"/>
              </w:rPr>
              <w:t>8</w:t>
            </w:r>
            <w:r w:rsidRPr="00BC3AF7">
              <w:rPr>
                <w:rFonts w:ascii="Times New Roman" w:eastAsia="Times New Roman" w:hAnsi="Times New Roman" w:cs="Times New Roman"/>
                <w:lang w:val="en-US"/>
                <w14:ligatures w14:val="none"/>
              </w:rPr>
              <w:t xml:space="preserve">. if the Supplier breaches the provisions of this </w:t>
            </w:r>
            <w:r w:rsidR="00E956EB"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regulating competition, intellectual property, or management of confidential </w:t>
            </w:r>
            <w:proofErr w:type="gramStart"/>
            <w:r w:rsidRPr="00BC3AF7">
              <w:rPr>
                <w:rFonts w:ascii="Times New Roman" w:eastAsia="Times New Roman" w:hAnsi="Times New Roman" w:cs="Times New Roman"/>
                <w:lang w:val="en-US"/>
                <w14:ligatures w14:val="none"/>
              </w:rPr>
              <w:t>information;</w:t>
            </w:r>
            <w:proofErr w:type="gramEnd"/>
          </w:p>
          <w:p w14:paraId="23AE456E" w14:textId="7EAAD293" w:rsidR="00865C1E" w:rsidRPr="00BC3AF7" w:rsidRDefault="00865C1E"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 xml:space="preserve">12.2.9. if, in performing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the Supplier fails to cooperate with the Buyer and does not execute the </w:t>
            </w:r>
            <w:r w:rsidR="00E956EB" w:rsidRPr="00BC3AF7">
              <w:rPr>
                <w:rFonts w:ascii="Times New Roman" w:eastAsia="Calibri" w:hAnsi="Times New Roman" w:cs="Times New Roman"/>
                <w:kern w:val="0"/>
                <w:lang w:val="en-US"/>
                <w14:ligatures w14:val="none"/>
              </w:rPr>
              <w:t>Contract</w:t>
            </w:r>
            <w:r w:rsidR="00E956EB" w:rsidRPr="00BC3AF7">
              <w:rPr>
                <w:rFonts w:ascii="Times New Roman" w:eastAsia="Times New Roman" w:hAnsi="Times New Roman" w:cs="Times New Roman"/>
                <w:lang w:val="en-US"/>
                <w14:ligatures w14:val="none"/>
              </w:rPr>
              <w:t xml:space="preserve"> </w:t>
            </w:r>
            <w:r w:rsidRPr="00BC3AF7">
              <w:rPr>
                <w:rFonts w:ascii="Times New Roman" w:eastAsia="Times New Roman" w:hAnsi="Times New Roman" w:cs="Times New Roman"/>
                <w:lang w:val="en-US"/>
                <w14:ligatures w14:val="none"/>
              </w:rPr>
              <w:t xml:space="preserve">according to the best generally accepted professional, technical standards and practices, utilizing all necessary skills and </w:t>
            </w:r>
            <w:proofErr w:type="gramStart"/>
            <w:r w:rsidRPr="00BC3AF7">
              <w:rPr>
                <w:rFonts w:ascii="Times New Roman" w:eastAsia="Times New Roman" w:hAnsi="Times New Roman" w:cs="Times New Roman"/>
                <w:lang w:val="en-US"/>
                <w14:ligatures w14:val="none"/>
              </w:rPr>
              <w:t>knowledge;</w:t>
            </w:r>
            <w:proofErr w:type="gramEnd"/>
          </w:p>
          <w:p w14:paraId="6FAA4109" w14:textId="77777777" w:rsidR="00865C1E" w:rsidRPr="00BC3AF7" w:rsidRDefault="00865C1E" w:rsidP="00452181">
            <w:pPr>
              <w:spacing w:after="0" w:line="240" w:lineRule="auto"/>
              <w:jc w:val="both"/>
              <w:rPr>
                <w:rFonts w:ascii="Times New Roman" w:eastAsia="Times New Roman" w:hAnsi="Times New Roman" w:cs="Times New Roman"/>
                <w:lang w:val="en-US"/>
                <w14:ligatures w14:val="none"/>
              </w:rPr>
            </w:pPr>
            <w:r w:rsidRPr="00BC3AF7">
              <w:rPr>
                <w:rFonts w:ascii="Times New Roman" w:eastAsia="Times New Roman" w:hAnsi="Times New Roman" w:cs="Times New Roman"/>
                <w:lang w:val="en-US"/>
                <w14:ligatures w14:val="none"/>
              </w:rPr>
              <w:t xml:space="preserve">12.2.10. if the Supplier fails to transfer ownership rights to the Service results to the </w:t>
            </w:r>
            <w:proofErr w:type="gramStart"/>
            <w:r w:rsidRPr="00BC3AF7">
              <w:rPr>
                <w:rFonts w:ascii="Times New Roman" w:eastAsia="Times New Roman" w:hAnsi="Times New Roman" w:cs="Times New Roman"/>
                <w:lang w:val="en-US"/>
                <w14:ligatures w14:val="none"/>
              </w:rPr>
              <w:t>Buyer;</w:t>
            </w:r>
            <w:proofErr w:type="gramEnd"/>
          </w:p>
          <w:p w14:paraId="018B2D71" w14:textId="68DCBB62" w:rsidR="00865C1E" w:rsidRPr="00BC3AF7" w:rsidRDefault="00865C1E" w:rsidP="00452181">
            <w:pPr>
              <w:spacing w:after="0" w:line="257" w:lineRule="auto"/>
              <w:jc w:val="both"/>
              <w:rPr>
                <w:rFonts w:ascii="Times New Roman" w:eastAsia="Arial" w:hAnsi="Times New Roman" w:cs="Times New Roman"/>
                <w:lang w:val="en-US"/>
                <w14:ligatures w14:val="none"/>
              </w:rPr>
            </w:pPr>
            <w:r w:rsidRPr="00BC3AF7">
              <w:rPr>
                <w:rFonts w:ascii="Times New Roman" w:eastAsia="Times New Roman" w:hAnsi="Times New Roman" w:cs="Times New Roman"/>
                <w:lang w:val="en-US"/>
                <w14:ligatures w14:val="none"/>
              </w:rPr>
              <w:t xml:space="preserve">12.2.11. if the Supplier breaches a material term of the </w:t>
            </w:r>
            <w:r w:rsidR="00E956EB"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lang w:val="en-US"/>
                <w14:ligatures w14:val="none"/>
              </w:rPr>
              <w:t xml:space="preserve"> twice (2 times).</w:t>
            </w:r>
          </w:p>
        </w:tc>
      </w:tr>
      <w:tr w:rsidR="000C3D1E" w:rsidRPr="00BC3AF7" w14:paraId="1F80CF81" w14:textId="77777777" w:rsidTr="310CF0D0">
        <w:trPr>
          <w:trHeight w:val="300"/>
        </w:trPr>
        <w:tc>
          <w:tcPr>
            <w:tcW w:w="9535" w:type="dxa"/>
            <w:gridSpan w:val="4"/>
          </w:tcPr>
          <w:p w14:paraId="62ACF005" w14:textId="2C1AC0CA" w:rsidR="000C3D1E" w:rsidRPr="00BC3AF7" w:rsidRDefault="000C3D1E" w:rsidP="000C3D1E">
            <w:pPr>
              <w:spacing w:after="0" w:line="240" w:lineRule="auto"/>
              <w:jc w:val="center"/>
              <w:rPr>
                <w:rFonts w:ascii="Times New Roman" w:eastAsia="Times New Roman" w:hAnsi="Times New Roman" w:cs="Times New Roman"/>
                <w:lang w:val="en-US"/>
                <w14:ligatures w14:val="none"/>
              </w:rPr>
            </w:pPr>
            <w:r w:rsidRPr="00BC3AF7">
              <w:rPr>
                <w:rFonts w:ascii="Times New Roman" w:eastAsia="Times New Roman" w:hAnsi="Times New Roman" w:cs="Times New Roman"/>
                <w:b/>
                <w:lang w:val="en-US"/>
                <w14:ligatures w14:val="none"/>
              </w:rPr>
              <w:t xml:space="preserve">13. </w:t>
            </w:r>
            <w:r w:rsidRPr="00BC3AF7">
              <w:rPr>
                <w:rFonts w:ascii="Times New Roman" w:eastAsia="Calibri" w:hAnsi="Times New Roman" w:cs="Times New Roman"/>
                <w:b/>
                <w:kern w:val="0"/>
                <w:lang w:val="en-US"/>
                <w14:ligatures w14:val="none"/>
              </w:rPr>
              <w:t>ENVIRONMENTAL AND SOCIAL CRITERIA</w:t>
            </w:r>
            <w:r w:rsidRPr="00BC3AF7">
              <w:rPr>
                <w:rFonts w:ascii="Times New Roman" w:eastAsia="Times New Roman" w:hAnsi="Times New Roman" w:cs="Times New Roman"/>
                <w:lang w:val="en-US"/>
                <w14:ligatures w14:val="none"/>
              </w:rPr>
              <w:t xml:space="preserve"> </w:t>
            </w:r>
          </w:p>
        </w:tc>
      </w:tr>
      <w:tr w:rsidR="000C3D1E" w:rsidRPr="00BC3AF7" w14:paraId="50B0C645" w14:textId="77777777" w:rsidTr="310CF0D0">
        <w:trPr>
          <w:trHeight w:val="300"/>
        </w:trPr>
        <w:tc>
          <w:tcPr>
            <w:tcW w:w="3058" w:type="dxa"/>
          </w:tcPr>
          <w:p w14:paraId="2BA5399E" w14:textId="12F5E8DF"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Calibri" w:hAnsi="Times New Roman" w:cs="Times New Roman"/>
                <w:b/>
                <w:kern w:val="0"/>
                <w:lang w:val="en-US"/>
                <w14:ligatures w14:val="none"/>
              </w:rPr>
              <w:t xml:space="preserve">13.1. Environmental criteria related to the services to be purchased </w:t>
            </w:r>
          </w:p>
        </w:tc>
        <w:tc>
          <w:tcPr>
            <w:tcW w:w="6477" w:type="dxa"/>
            <w:gridSpan w:val="3"/>
          </w:tcPr>
          <w:p w14:paraId="101BBC8A" w14:textId="4C3F7B8E" w:rsidR="00865C1E" w:rsidRPr="00BC3AF7" w:rsidRDefault="00865C1E" w:rsidP="00452181">
            <w:pPr>
              <w:spacing w:after="0" w:line="240" w:lineRule="auto"/>
              <w:jc w:val="both"/>
              <w:rPr>
                <w:rFonts w:ascii="Times New Roman" w:eastAsia="Times New Roman" w:hAnsi="Times New Roman" w:cs="Times New Roman"/>
                <w:color w:val="000000"/>
                <w:shd w:val="clear" w:color="auto" w:fill="FFFFFF"/>
                <w:lang w:val="en-US"/>
                <w14:ligatures w14:val="none"/>
              </w:rPr>
            </w:pPr>
            <w:r w:rsidRPr="00BC3AF7">
              <w:rPr>
                <w:rFonts w:ascii="Times New Roman" w:eastAsia="Times New Roman" w:hAnsi="Times New Roman" w:cs="Times New Roman"/>
                <w:color w:val="000000"/>
                <w:shd w:val="clear" w:color="auto" w:fill="FFFFFF"/>
                <w:lang w:val="en-US"/>
                <w14:ligatures w14:val="none"/>
              </w:rPr>
              <w:t xml:space="preserve">If during the performance of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shd w:val="clear" w:color="auto" w:fill="FFFFFF"/>
                <w:lang w:val="en-US"/>
                <w14:ligatures w14:val="none"/>
              </w:rPr>
              <w:t xml:space="preserve"> there arises a need to organize meeting(s), such meeting(s) shall be held remotely. If it is not possible to hold the meeting(s) remotely, disposable tableware shall not be used during the meeting(s</w:t>
            </w:r>
            <w:proofErr w:type="gramStart"/>
            <w:r w:rsidRPr="00BC3AF7">
              <w:rPr>
                <w:rFonts w:ascii="Times New Roman" w:eastAsia="Times New Roman" w:hAnsi="Times New Roman" w:cs="Times New Roman"/>
                <w:color w:val="000000"/>
                <w:shd w:val="clear" w:color="auto" w:fill="FFFFFF"/>
                <w:lang w:val="en-US"/>
                <w14:ligatures w14:val="none"/>
              </w:rPr>
              <w:t>), and</w:t>
            </w:r>
            <w:proofErr w:type="gramEnd"/>
            <w:r w:rsidRPr="00BC3AF7">
              <w:rPr>
                <w:rFonts w:ascii="Times New Roman" w:eastAsia="Times New Roman" w:hAnsi="Times New Roman" w:cs="Times New Roman"/>
                <w:color w:val="000000"/>
                <w:shd w:val="clear" w:color="auto" w:fill="FFFFFF"/>
                <w:lang w:val="en-US"/>
                <w14:ligatures w14:val="none"/>
              </w:rPr>
              <w:t xml:space="preserve"> tap water shall be served.</w:t>
            </w:r>
          </w:p>
          <w:p w14:paraId="131CBC86" w14:textId="77CDB654" w:rsidR="00865C1E" w:rsidRPr="00BC3AF7" w:rsidRDefault="00865C1E" w:rsidP="00452181">
            <w:pPr>
              <w:spacing w:after="0" w:line="240" w:lineRule="auto"/>
              <w:jc w:val="both"/>
              <w:rPr>
                <w:rFonts w:ascii="Times New Roman" w:eastAsia="Times New Roman" w:hAnsi="Times New Roman" w:cs="Times New Roman"/>
                <w:color w:val="000000"/>
                <w:shd w:val="clear" w:color="auto" w:fill="FFFFFF"/>
                <w:lang w:val="en-US"/>
                <w14:ligatures w14:val="none"/>
              </w:rPr>
            </w:pPr>
            <w:r w:rsidRPr="00BC3AF7">
              <w:rPr>
                <w:rFonts w:ascii="Times New Roman" w:eastAsia="Times New Roman" w:hAnsi="Times New Roman" w:cs="Times New Roman"/>
                <w:color w:val="000000"/>
                <w:shd w:val="clear" w:color="auto" w:fill="FFFFFF"/>
                <w:lang w:val="en-US"/>
                <w14:ligatures w14:val="none"/>
              </w:rPr>
              <w:t xml:space="preserve">During the performance of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shd w:val="clear" w:color="auto" w:fill="FFFFFF"/>
                <w:lang w:val="en-US"/>
                <w14:ligatures w14:val="none"/>
              </w:rPr>
              <w:t xml:space="preserve">, paper consumption shall be minimized by avoiding unnecessary copying and printing of documents. Technical documentation, reports, and/or other documents related to the performance of the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shd w:val="clear" w:color="auto" w:fill="FFFFFF"/>
                <w:lang w:val="en-US"/>
                <w14:ligatures w14:val="none"/>
              </w:rPr>
              <w:t xml:space="preserve"> (including payment documents) shall be </w:t>
            </w:r>
            <w:r w:rsidRPr="00BC3AF7">
              <w:rPr>
                <w:rFonts w:ascii="Times New Roman" w:eastAsia="Times New Roman" w:hAnsi="Times New Roman" w:cs="Times New Roman"/>
                <w:color w:val="000000"/>
                <w:shd w:val="clear" w:color="auto" w:fill="FFFFFF"/>
                <w:lang w:val="en-US"/>
                <w14:ligatures w14:val="none"/>
              </w:rPr>
              <w:lastRenderedPageBreak/>
              <w:t xml:space="preserve">provided only in electronic format. Final versions of technical documentation and/or other documents requiring signatures shall be signed electronically (including this </w:t>
            </w:r>
            <w:r w:rsidR="00E956EB"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color w:val="000000"/>
                <w:shd w:val="clear" w:color="auto" w:fill="FFFFFF"/>
                <w:lang w:val="en-US"/>
                <w14:ligatures w14:val="none"/>
              </w:rPr>
              <w:t xml:space="preserve"> and its amendments). In exceptional cases, documents related to the performance of the </w:t>
            </w:r>
            <w:r w:rsidR="00E956EB" w:rsidRPr="00BC3AF7">
              <w:rPr>
                <w:rFonts w:ascii="Times New Roman" w:eastAsia="Calibri" w:hAnsi="Times New Roman" w:cs="Times New Roman"/>
                <w:kern w:val="0"/>
                <w:lang w:val="en-US"/>
                <w14:ligatures w14:val="none"/>
              </w:rPr>
              <w:t>Contract</w:t>
            </w:r>
            <w:r w:rsidR="00E956EB" w:rsidRPr="00BC3AF7">
              <w:rPr>
                <w:rFonts w:ascii="Times New Roman" w:eastAsia="Times New Roman" w:hAnsi="Times New Roman" w:cs="Times New Roman"/>
                <w:color w:val="000000"/>
                <w:shd w:val="clear" w:color="auto" w:fill="FFFFFF"/>
                <w:lang w:val="en-US"/>
                <w14:ligatures w14:val="none"/>
              </w:rPr>
              <w:t xml:space="preserve"> </w:t>
            </w:r>
            <w:r w:rsidRPr="00BC3AF7">
              <w:rPr>
                <w:rFonts w:ascii="Times New Roman" w:eastAsia="Times New Roman" w:hAnsi="Times New Roman" w:cs="Times New Roman"/>
                <w:color w:val="000000"/>
                <w:shd w:val="clear" w:color="auto" w:fill="FFFFFF"/>
                <w:lang w:val="en-US"/>
                <w14:ligatures w14:val="none"/>
              </w:rPr>
              <w:t>may be provided in physical form if such format is mandatory under applicable laws and/or the Contracting Authority indicates such necessity. If printing is required, recycled paper shall be used, complying with the requirements approved by the current edition of the Order No. D1-508 of the Minister of Environment of the Republic of Lithuania dated 28 June 2011 "On the List of Products Subject to Environmental Protection Criteria for Public Procurement and Purchases, Environmental Protection Criteria, and the Procedure for the Application of Environmental Protection Criteria to be Applied by Contracting Authorities and Contracting Entities when Procuring Goods, Services or Works."</w:t>
            </w:r>
          </w:p>
          <w:p w14:paraId="5C51FF02" w14:textId="5F0246BC" w:rsidR="000C3D1E" w:rsidRPr="00BC3AF7" w:rsidRDefault="00865C1E" w:rsidP="00452181">
            <w:pPr>
              <w:spacing w:after="0" w:line="240" w:lineRule="auto"/>
              <w:jc w:val="both"/>
              <w:rPr>
                <w:rFonts w:ascii="Times New Roman" w:eastAsia="Times New Roman" w:hAnsi="Times New Roman" w:cs="Times New Roman"/>
                <w:color w:val="000000"/>
                <w:shd w:val="clear" w:color="auto" w:fill="FFFFFF"/>
                <w:lang w:val="en-US"/>
                <w14:ligatures w14:val="none"/>
              </w:rPr>
            </w:pPr>
            <w:r w:rsidRPr="00BC3AF7">
              <w:rPr>
                <w:rFonts w:ascii="Times New Roman" w:eastAsia="Times New Roman" w:hAnsi="Times New Roman" w:cs="Times New Roman"/>
                <w:color w:val="000000"/>
                <w:shd w:val="clear" w:color="auto" w:fill="FFFFFF"/>
                <w:lang w:val="en-US"/>
                <w14:ligatures w14:val="none"/>
              </w:rPr>
              <w:t>If it is determined that the Supplier does not comply with the criterion/criteria set forth in this clause, a penalty specified in Clause 9.5 of the Special Conditions shall be imposed on the Supplier.</w:t>
            </w:r>
          </w:p>
        </w:tc>
      </w:tr>
      <w:tr w:rsidR="000C3D1E" w:rsidRPr="00BC3AF7" w14:paraId="49BD6183" w14:textId="77777777" w:rsidTr="310CF0D0">
        <w:trPr>
          <w:trHeight w:val="300"/>
        </w:trPr>
        <w:tc>
          <w:tcPr>
            <w:tcW w:w="3058" w:type="dxa"/>
          </w:tcPr>
          <w:p w14:paraId="28B3170A" w14:textId="5B3C74BE"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Calibri" w:hAnsi="Times New Roman" w:cs="Times New Roman"/>
                <w:b/>
                <w:kern w:val="0"/>
                <w:lang w:val="en-US"/>
                <w14:ligatures w14:val="none"/>
              </w:rPr>
              <w:lastRenderedPageBreak/>
              <w:t>13.2. Social criteria relating to the Services to be purchased</w:t>
            </w:r>
          </w:p>
        </w:tc>
        <w:tc>
          <w:tcPr>
            <w:tcW w:w="6477" w:type="dxa"/>
            <w:gridSpan w:val="3"/>
          </w:tcPr>
          <w:p w14:paraId="2C76E8B9" w14:textId="77777777" w:rsidR="000C3D1E" w:rsidRPr="00BC3AF7" w:rsidRDefault="000C3D1E" w:rsidP="00452181">
            <w:pPr>
              <w:spacing w:after="0" w:line="276" w:lineRule="auto"/>
              <w:jc w:val="both"/>
              <w:rPr>
                <w:rFonts w:ascii="Times New Roman" w:eastAsia="Times New Roman" w:hAnsi="Times New Roman" w:cs="Times New Roman"/>
                <w:color w:val="000000"/>
                <w:shd w:val="clear" w:color="auto" w:fill="FFFFFF"/>
                <w:lang w:val="en-US"/>
                <w14:ligatures w14:val="none"/>
              </w:rPr>
            </w:pPr>
            <w:r w:rsidRPr="00BC3AF7">
              <w:rPr>
                <w:rFonts w:ascii="Times New Roman" w:eastAsia="Calibri" w:hAnsi="Times New Roman" w:cs="Times New Roman"/>
                <w:color w:val="000000"/>
                <w:kern w:val="0"/>
                <w:shd w:val="clear" w:color="auto" w:fill="FFFFFF"/>
                <w:lang w:val="en-US"/>
                <w14:ligatures w14:val="none"/>
              </w:rPr>
              <w:t>Not applicable</w:t>
            </w:r>
          </w:p>
          <w:p w14:paraId="2172BCB0" w14:textId="6FA51DD8" w:rsidR="000C3D1E" w:rsidRPr="00BC3AF7" w:rsidRDefault="000C3D1E" w:rsidP="00452181">
            <w:pPr>
              <w:spacing w:after="0" w:line="240" w:lineRule="auto"/>
              <w:jc w:val="both"/>
              <w:rPr>
                <w:rFonts w:ascii="Times New Roman" w:eastAsia="Times New Roman" w:hAnsi="Times New Roman" w:cs="Times New Roman"/>
                <w:color w:val="0070C0"/>
                <w:lang w:val="en-US"/>
                <w14:ligatures w14:val="none"/>
              </w:rPr>
            </w:pPr>
          </w:p>
        </w:tc>
      </w:tr>
      <w:tr w:rsidR="000C3D1E" w:rsidRPr="00BC3AF7" w14:paraId="3221AE5A" w14:textId="77777777" w:rsidTr="310CF0D0">
        <w:trPr>
          <w:trHeight w:val="300"/>
        </w:trPr>
        <w:tc>
          <w:tcPr>
            <w:tcW w:w="9535" w:type="dxa"/>
            <w:gridSpan w:val="4"/>
          </w:tcPr>
          <w:p w14:paraId="5CBF4E0A" w14:textId="7A95EBF1"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14. </w:t>
            </w:r>
            <w:r w:rsidRPr="00BC3AF7">
              <w:rPr>
                <w:rFonts w:ascii="Times New Roman" w:eastAsia="Calibri" w:hAnsi="Times New Roman" w:cs="Times New Roman"/>
                <w:b/>
                <w:kern w:val="0"/>
                <w:lang w:val="en-US"/>
                <w14:ligatures w14:val="none"/>
              </w:rPr>
              <w:t>AMENDMENTS AND ADDITIONS TO THE GENERAL CONDITIONS</w:t>
            </w:r>
          </w:p>
        </w:tc>
      </w:tr>
      <w:tr w:rsidR="000C3D1E" w:rsidRPr="00BC3AF7" w14:paraId="55BA0832" w14:textId="77777777" w:rsidTr="310CF0D0">
        <w:trPr>
          <w:trHeight w:val="300"/>
        </w:trPr>
        <w:tc>
          <w:tcPr>
            <w:tcW w:w="3058" w:type="dxa"/>
          </w:tcPr>
          <w:p w14:paraId="47CF578B" w14:textId="1E8F109B" w:rsidR="000C3D1E" w:rsidRPr="00BC3AF7" w:rsidRDefault="000C3D1E" w:rsidP="000C3D1E">
            <w:pPr>
              <w:spacing w:after="0" w:line="240" w:lineRule="auto"/>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14.</w:t>
            </w:r>
            <w:r w:rsidR="00EC141B" w:rsidRPr="00BC3AF7">
              <w:rPr>
                <w:rFonts w:ascii="Times New Roman" w:eastAsia="Times New Roman" w:hAnsi="Times New Roman" w:cs="Times New Roman"/>
                <w:b/>
                <w:lang w:val="en-US"/>
                <w14:ligatures w14:val="none"/>
              </w:rPr>
              <w:t>1</w:t>
            </w:r>
            <w:r w:rsidRPr="00BC3AF7">
              <w:rPr>
                <w:rFonts w:ascii="Times New Roman" w:eastAsia="Times New Roman" w:hAnsi="Times New Roman" w:cs="Times New Roman"/>
                <w:b/>
                <w:lang w:val="en-US"/>
                <w14:ligatures w14:val="none"/>
              </w:rPr>
              <w:t>.</w:t>
            </w:r>
          </w:p>
        </w:tc>
        <w:tc>
          <w:tcPr>
            <w:tcW w:w="6477" w:type="dxa"/>
            <w:gridSpan w:val="3"/>
          </w:tcPr>
          <w:p w14:paraId="785E5399" w14:textId="207D3452" w:rsidR="00F728DA" w:rsidRPr="00475406" w:rsidRDefault="000C3D1E" w:rsidP="00475406">
            <w:pPr>
              <w:spacing w:after="0" w:line="240" w:lineRule="auto"/>
              <w:jc w:val="both"/>
              <w:rPr>
                <w:rFonts w:ascii="Times New Roman" w:eastAsia="Calibri" w:hAnsi="Times New Roman" w:cs="Times New Roman"/>
                <w:kern w:val="0"/>
                <w:lang w:val="en-US"/>
                <w14:ligatures w14:val="none"/>
              </w:rPr>
            </w:pPr>
            <w:r w:rsidRPr="00BC3AF7">
              <w:rPr>
                <w:rFonts w:ascii="Times New Roman" w:eastAsia="Calibri" w:hAnsi="Times New Roman" w:cs="Times New Roman"/>
                <w:kern w:val="0"/>
                <w:lang w:val="en-US"/>
                <w14:ligatures w14:val="none"/>
              </w:rPr>
              <w:t xml:space="preserve">Alternative provisions specified in the General conditions of the </w:t>
            </w:r>
            <w:r w:rsidR="00452181" w:rsidRPr="00BC3AF7">
              <w:rPr>
                <w:rFonts w:ascii="Times New Roman" w:eastAsia="Calibri" w:hAnsi="Times New Roman" w:cs="Times New Roman"/>
                <w:kern w:val="0"/>
                <w:lang w:val="en-US"/>
                <w14:ligatures w14:val="none"/>
              </w:rPr>
              <w:t>Contract</w:t>
            </w:r>
            <w:r w:rsidRPr="00BC3AF7">
              <w:rPr>
                <w:rFonts w:ascii="Times New Roman" w:eastAsia="Calibri" w:hAnsi="Times New Roman" w:cs="Times New Roman"/>
                <w:kern w:val="0"/>
                <w:lang w:val="en-US"/>
                <w14:ligatures w14:val="none"/>
              </w:rPr>
              <w:t xml:space="preserve"> (with the note "if applicable" etc.) shall apply only if they are specifically described in the Special conditions or annexes to the </w:t>
            </w:r>
            <w:r w:rsidR="00452181" w:rsidRPr="00BC3AF7">
              <w:rPr>
                <w:rFonts w:ascii="Times New Roman" w:eastAsia="Calibri" w:hAnsi="Times New Roman" w:cs="Times New Roman"/>
                <w:kern w:val="0"/>
                <w:lang w:val="en-US"/>
                <w14:ligatures w14:val="none"/>
              </w:rPr>
              <w:t>Contract</w:t>
            </w:r>
            <w:r w:rsidRPr="00BC3AF7">
              <w:rPr>
                <w:rFonts w:ascii="Times New Roman" w:eastAsia="Calibri" w:hAnsi="Times New Roman" w:cs="Times New Roman"/>
                <w:kern w:val="0"/>
                <w:lang w:val="en-US"/>
                <w14:ligatures w14:val="none"/>
              </w:rPr>
              <w:t>.</w:t>
            </w:r>
          </w:p>
        </w:tc>
      </w:tr>
      <w:tr w:rsidR="00AF0F68" w:rsidRPr="00BC3AF7" w14:paraId="045CC87C" w14:textId="77777777" w:rsidTr="310CF0D0">
        <w:trPr>
          <w:trHeight w:val="300"/>
        </w:trPr>
        <w:tc>
          <w:tcPr>
            <w:tcW w:w="3058" w:type="dxa"/>
          </w:tcPr>
          <w:p w14:paraId="3AF7AE36" w14:textId="74FF7264" w:rsidR="00AF0F68" w:rsidRPr="00BC3AF7" w:rsidRDefault="00AF0F68" w:rsidP="000C3D1E">
            <w:pPr>
              <w:spacing w:after="0" w:line="240" w:lineRule="auto"/>
              <w:rPr>
                <w:rFonts w:ascii="Times New Roman" w:eastAsia="Times New Roman" w:hAnsi="Times New Roman" w:cs="Times New Roman"/>
                <w:b/>
                <w:lang w:val="en-US"/>
                <w14:ligatures w14:val="none"/>
              </w:rPr>
            </w:pPr>
            <w:r>
              <w:rPr>
                <w:rFonts w:ascii="Times New Roman" w:eastAsia="Times New Roman" w:hAnsi="Times New Roman" w:cs="Times New Roman"/>
                <w:b/>
                <w:lang w:val="en-US"/>
                <w14:ligatures w14:val="none"/>
              </w:rPr>
              <w:t>14.2.</w:t>
            </w:r>
          </w:p>
        </w:tc>
        <w:tc>
          <w:tcPr>
            <w:tcW w:w="6477" w:type="dxa"/>
            <w:gridSpan w:val="3"/>
          </w:tcPr>
          <w:p w14:paraId="4AE31300" w14:textId="5D0C439E" w:rsidR="00AF0F68" w:rsidRPr="00BC3AF7" w:rsidRDefault="00475406" w:rsidP="00452181">
            <w:pPr>
              <w:spacing w:after="0" w:line="240" w:lineRule="auto"/>
              <w:jc w:val="both"/>
              <w:rPr>
                <w:rFonts w:ascii="Times New Roman" w:eastAsia="Calibri" w:hAnsi="Times New Roman" w:cs="Times New Roman"/>
                <w:kern w:val="0"/>
                <w:lang w:val="en-US"/>
                <w14:ligatures w14:val="none"/>
              </w:rPr>
            </w:pPr>
            <w:r w:rsidRPr="00475406">
              <w:rPr>
                <w:rFonts w:ascii="Times New Roman" w:eastAsia="Calibri" w:hAnsi="Times New Roman" w:cs="Times New Roman"/>
                <w:kern w:val="0"/>
                <w14:ligatures w14:val="none"/>
              </w:rPr>
              <w:t xml:space="preserve">The Parties </w:t>
            </w:r>
            <w:proofErr w:type="spellStart"/>
            <w:r w:rsidRPr="00475406">
              <w:rPr>
                <w:rFonts w:ascii="Times New Roman" w:eastAsia="Calibri" w:hAnsi="Times New Roman" w:cs="Times New Roman"/>
                <w:kern w:val="0"/>
                <w14:ligatures w14:val="none"/>
              </w:rPr>
              <w:t>have</w:t>
            </w:r>
            <w:proofErr w:type="spellEnd"/>
            <w:r w:rsidRPr="00475406">
              <w:rPr>
                <w:rFonts w:ascii="Times New Roman" w:eastAsia="Calibri" w:hAnsi="Times New Roman" w:cs="Times New Roman"/>
                <w:kern w:val="0"/>
                <w14:ligatures w14:val="none"/>
              </w:rPr>
              <w:t xml:space="preserve"> </w:t>
            </w:r>
            <w:proofErr w:type="spellStart"/>
            <w:r w:rsidRPr="00475406">
              <w:rPr>
                <w:rFonts w:ascii="Times New Roman" w:eastAsia="Calibri" w:hAnsi="Times New Roman" w:cs="Times New Roman"/>
                <w:kern w:val="0"/>
                <w14:ligatures w14:val="none"/>
              </w:rPr>
              <w:t>agreed</w:t>
            </w:r>
            <w:proofErr w:type="spellEnd"/>
            <w:r w:rsidRPr="00475406">
              <w:rPr>
                <w:rFonts w:ascii="Times New Roman" w:eastAsia="Calibri" w:hAnsi="Times New Roman" w:cs="Times New Roman"/>
                <w:kern w:val="0"/>
                <w14:ligatures w14:val="none"/>
              </w:rPr>
              <w:t xml:space="preserve"> </w:t>
            </w:r>
            <w:proofErr w:type="spellStart"/>
            <w:r w:rsidRPr="00475406">
              <w:rPr>
                <w:rFonts w:ascii="Times New Roman" w:eastAsia="Calibri" w:hAnsi="Times New Roman" w:cs="Times New Roman"/>
                <w:kern w:val="0"/>
                <w14:ligatures w14:val="none"/>
              </w:rPr>
              <w:t>that</w:t>
            </w:r>
            <w:proofErr w:type="spellEnd"/>
            <w:r w:rsidRPr="00475406">
              <w:rPr>
                <w:rFonts w:ascii="Times New Roman" w:eastAsia="Calibri" w:hAnsi="Times New Roman" w:cs="Times New Roman"/>
                <w:kern w:val="0"/>
                <w14:ligatures w14:val="none"/>
              </w:rPr>
              <w:t xml:space="preserve"> </w:t>
            </w:r>
            <w:proofErr w:type="spellStart"/>
            <w:r w:rsidRPr="00475406">
              <w:rPr>
                <w:rFonts w:ascii="Times New Roman" w:eastAsia="Calibri" w:hAnsi="Times New Roman" w:cs="Times New Roman"/>
                <w:kern w:val="0"/>
                <w14:ligatures w14:val="none"/>
              </w:rPr>
              <w:t>each</w:t>
            </w:r>
            <w:proofErr w:type="spellEnd"/>
            <w:r w:rsidRPr="00475406">
              <w:rPr>
                <w:rFonts w:ascii="Times New Roman" w:eastAsia="Calibri" w:hAnsi="Times New Roman" w:cs="Times New Roman"/>
                <w:kern w:val="0"/>
                <w14:ligatures w14:val="none"/>
              </w:rPr>
              <w:t xml:space="preserve"> </w:t>
            </w:r>
            <w:proofErr w:type="spellStart"/>
            <w:r w:rsidRPr="00475406">
              <w:rPr>
                <w:rFonts w:ascii="Times New Roman" w:eastAsia="Calibri" w:hAnsi="Times New Roman" w:cs="Times New Roman"/>
                <w:kern w:val="0"/>
                <w14:ligatures w14:val="none"/>
              </w:rPr>
              <w:t>Party</w:t>
            </w:r>
            <w:proofErr w:type="spellEnd"/>
            <w:r w:rsidRPr="00475406">
              <w:rPr>
                <w:rFonts w:ascii="Times New Roman" w:eastAsia="Calibri" w:hAnsi="Times New Roman" w:cs="Times New Roman"/>
                <w:kern w:val="0"/>
                <w14:ligatures w14:val="none"/>
              </w:rPr>
              <w:t xml:space="preserve"> (</w:t>
            </w:r>
            <w:proofErr w:type="spellStart"/>
            <w:r w:rsidRPr="00475406">
              <w:rPr>
                <w:rFonts w:ascii="Times New Roman" w:eastAsia="Calibri" w:hAnsi="Times New Roman" w:cs="Times New Roman"/>
                <w:kern w:val="0"/>
                <w14:ligatures w14:val="none"/>
              </w:rPr>
              <w:t>the</w:t>
            </w:r>
            <w:proofErr w:type="spellEnd"/>
            <w:r w:rsidRPr="00475406">
              <w:rPr>
                <w:rFonts w:ascii="Times New Roman" w:eastAsia="Calibri" w:hAnsi="Times New Roman" w:cs="Times New Roman"/>
                <w:kern w:val="0"/>
                <w14:ligatures w14:val="none"/>
              </w:rPr>
              <w:t xml:space="preserve"> </w:t>
            </w:r>
            <w:proofErr w:type="spellStart"/>
            <w:r w:rsidRPr="00475406">
              <w:rPr>
                <w:rFonts w:ascii="Times New Roman" w:eastAsia="Calibri" w:hAnsi="Times New Roman" w:cs="Times New Roman"/>
                <w:kern w:val="0"/>
                <w14:ligatures w14:val="none"/>
              </w:rPr>
              <w:t>Buyer</w:t>
            </w:r>
            <w:proofErr w:type="spellEnd"/>
            <w:r w:rsidRPr="00475406">
              <w:rPr>
                <w:rFonts w:ascii="Times New Roman" w:eastAsia="Calibri" w:hAnsi="Times New Roman" w:cs="Times New Roman"/>
                <w:kern w:val="0"/>
                <w14:ligatures w14:val="none"/>
              </w:rPr>
              <w:t xml:space="preserve"> and </w:t>
            </w:r>
            <w:proofErr w:type="spellStart"/>
            <w:r w:rsidRPr="00475406">
              <w:rPr>
                <w:rFonts w:ascii="Times New Roman" w:eastAsia="Calibri" w:hAnsi="Times New Roman" w:cs="Times New Roman"/>
                <w:kern w:val="0"/>
                <w14:ligatures w14:val="none"/>
              </w:rPr>
              <w:t>the</w:t>
            </w:r>
            <w:proofErr w:type="spellEnd"/>
            <w:r w:rsidRPr="00475406">
              <w:rPr>
                <w:rFonts w:ascii="Times New Roman" w:eastAsia="Calibri" w:hAnsi="Times New Roman" w:cs="Times New Roman"/>
                <w:kern w:val="0"/>
                <w14:ligatures w14:val="none"/>
              </w:rPr>
              <w:t xml:space="preserve"> </w:t>
            </w:r>
            <w:proofErr w:type="spellStart"/>
            <w:r w:rsidRPr="00475406">
              <w:rPr>
                <w:rFonts w:ascii="Times New Roman" w:eastAsia="Calibri" w:hAnsi="Times New Roman" w:cs="Times New Roman"/>
                <w:kern w:val="0"/>
                <w14:ligatures w14:val="none"/>
              </w:rPr>
              <w:t>Supplier</w:t>
            </w:r>
            <w:proofErr w:type="spellEnd"/>
            <w:r w:rsidRPr="00475406">
              <w:rPr>
                <w:rFonts w:ascii="Times New Roman" w:eastAsia="Calibri" w:hAnsi="Times New Roman" w:cs="Times New Roman"/>
                <w:kern w:val="0"/>
                <w14:ligatures w14:val="none"/>
              </w:rPr>
              <w:t xml:space="preserve">) </w:t>
            </w:r>
            <w:proofErr w:type="spellStart"/>
            <w:r w:rsidRPr="00475406">
              <w:rPr>
                <w:rFonts w:ascii="Times New Roman" w:eastAsia="Calibri" w:hAnsi="Times New Roman" w:cs="Times New Roman"/>
                <w:kern w:val="0"/>
                <w14:ligatures w14:val="none"/>
              </w:rPr>
              <w:t>shall</w:t>
            </w:r>
            <w:proofErr w:type="spellEnd"/>
            <w:r w:rsidRPr="00475406">
              <w:rPr>
                <w:rFonts w:ascii="Times New Roman" w:eastAsia="Calibri" w:hAnsi="Times New Roman" w:cs="Times New Roman"/>
                <w:kern w:val="0"/>
                <w14:ligatures w14:val="none"/>
              </w:rPr>
              <w:t xml:space="preserve"> </w:t>
            </w:r>
            <w:proofErr w:type="spellStart"/>
            <w:r w:rsidRPr="00475406">
              <w:rPr>
                <w:rFonts w:ascii="Times New Roman" w:eastAsia="Calibri" w:hAnsi="Times New Roman" w:cs="Times New Roman"/>
                <w:kern w:val="0"/>
                <w14:ligatures w14:val="none"/>
              </w:rPr>
              <w:t>act</w:t>
            </w:r>
            <w:proofErr w:type="spellEnd"/>
            <w:r w:rsidRPr="00475406">
              <w:rPr>
                <w:rFonts w:ascii="Times New Roman" w:eastAsia="Calibri" w:hAnsi="Times New Roman" w:cs="Times New Roman"/>
                <w:kern w:val="0"/>
                <w14:ligatures w14:val="none"/>
              </w:rPr>
              <w:t xml:space="preserve"> </w:t>
            </w:r>
            <w:proofErr w:type="spellStart"/>
            <w:r w:rsidRPr="00475406">
              <w:rPr>
                <w:rFonts w:ascii="Times New Roman" w:eastAsia="Calibri" w:hAnsi="Times New Roman" w:cs="Times New Roman"/>
                <w:kern w:val="0"/>
                <w14:ligatures w14:val="none"/>
              </w:rPr>
              <w:t>as</w:t>
            </w:r>
            <w:proofErr w:type="spellEnd"/>
            <w:r w:rsidRPr="00475406">
              <w:rPr>
                <w:rFonts w:ascii="Times New Roman" w:eastAsia="Calibri" w:hAnsi="Times New Roman" w:cs="Times New Roman"/>
                <w:kern w:val="0"/>
                <w14:ligatures w14:val="none"/>
              </w:rPr>
              <w:t xml:space="preserve"> a </w:t>
            </w:r>
            <w:proofErr w:type="spellStart"/>
            <w:r w:rsidRPr="00475406">
              <w:rPr>
                <w:rFonts w:ascii="Times New Roman" w:eastAsia="Calibri" w:hAnsi="Times New Roman" w:cs="Times New Roman"/>
                <w:kern w:val="0"/>
                <w14:ligatures w14:val="none"/>
              </w:rPr>
              <w:t>separate</w:t>
            </w:r>
            <w:proofErr w:type="spellEnd"/>
            <w:r w:rsidRPr="00475406">
              <w:rPr>
                <w:rFonts w:ascii="Times New Roman" w:eastAsia="Calibri" w:hAnsi="Times New Roman" w:cs="Times New Roman"/>
                <w:kern w:val="0"/>
                <w14:ligatures w14:val="none"/>
              </w:rPr>
              <w:t xml:space="preserve"> and </w:t>
            </w:r>
            <w:proofErr w:type="spellStart"/>
            <w:r w:rsidRPr="00475406">
              <w:rPr>
                <w:rFonts w:ascii="Times New Roman" w:eastAsia="Calibri" w:hAnsi="Times New Roman" w:cs="Times New Roman"/>
                <w:kern w:val="0"/>
                <w14:ligatures w14:val="none"/>
              </w:rPr>
              <w:t>independent</w:t>
            </w:r>
            <w:proofErr w:type="spellEnd"/>
            <w:r w:rsidRPr="00475406">
              <w:rPr>
                <w:rFonts w:ascii="Times New Roman" w:eastAsia="Calibri" w:hAnsi="Times New Roman" w:cs="Times New Roman"/>
                <w:kern w:val="0"/>
                <w14:ligatures w14:val="none"/>
              </w:rPr>
              <w:t xml:space="preserve"> data </w:t>
            </w:r>
            <w:proofErr w:type="spellStart"/>
            <w:r w:rsidRPr="00475406">
              <w:rPr>
                <w:rFonts w:ascii="Times New Roman" w:eastAsia="Calibri" w:hAnsi="Times New Roman" w:cs="Times New Roman"/>
                <w:kern w:val="0"/>
                <w14:ligatures w14:val="none"/>
              </w:rPr>
              <w:t>controller</w:t>
            </w:r>
            <w:proofErr w:type="spellEnd"/>
            <w:r w:rsidRPr="00475406">
              <w:rPr>
                <w:rFonts w:ascii="Times New Roman" w:eastAsia="Calibri" w:hAnsi="Times New Roman" w:cs="Times New Roman"/>
                <w:kern w:val="0"/>
                <w14:ligatures w14:val="none"/>
              </w:rPr>
              <w:t xml:space="preserve">. The </w:t>
            </w:r>
            <w:proofErr w:type="spellStart"/>
            <w:r w:rsidRPr="00475406">
              <w:rPr>
                <w:rFonts w:ascii="Times New Roman" w:eastAsia="Calibri" w:hAnsi="Times New Roman" w:cs="Times New Roman"/>
                <w:kern w:val="0"/>
                <w14:ligatures w14:val="none"/>
              </w:rPr>
              <w:t>Supplier</w:t>
            </w:r>
            <w:proofErr w:type="spellEnd"/>
            <w:r w:rsidRPr="00475406">
              <w:rPr>
                <w:rFonts w:ascii="Times New Roman" w:eastAsia="Calibri" w:hAnsi="Times New Roman" w:cs="Times New Roman"/>
                <w:kern w:val="0"/>
                <w14:ligatures w14:val="none"/>
              </w:rPr>
              <w:t xml:space="preserve"> </w:t>
            </w:r>
            <w:proofErr w:type="spellStart"/>
            <w:r w:rsidRPr="00475406">
              <w:rPr>
                <w:rFonts w:ascii="Times New Roman" w:eastAsia="Calibri" w:hAnsi="Times New Roman" w:cs="Times New Roman"/>
                <w:kern w:val="0"/>
                <w14:ligatures w14:val="none"/>
              </w:rPr>
              <w:t>shall</w:t>
            </w:r>
            <w:proofErr w:type="spellEnd"/>
            <w:r w:rsidRPr="00475406">
              <w:rPr>
                <w:rFonts w:ascii="Times New Roman" w:eastAsia="Calibri" w:hAnsi="Times New Roman" w:cs="Times New Roman"/>
                <w:kern w:val="0"/>
                <w14:ligatures w14:val="none"/>
              </w:rPr>
              <w:t xml:space="preserve"> </w:t>
            </w:r>
            <w:proofErr w:type="spellStart"/>
            <w:r w:rsidRPr="00475406">
              <w:rPr>
                <w:rFonts w:ascii="Times New Roman" w:eastAsia="Calibri" w:hAnsi="Times New Roman" w:cs="Times New Roman"/>
                <w:kern w:val="0"/>
                <w14:ligatures w14:val="none"/>
              </w:rPr>
              <w:t>provide</w:t>
            </w:r>
            <w:proofErr w:type="spellEnd"/>
            <w:r w:rsidRPr="00475406">
              <w:rPr>
                <w:rFonts w:ascii="Times New Roman" w:eastAsia="Calibri" w:hAnsi="Times New Roman" w:cs="Times New Roman"/>
                <w:kern w:val="0"/>
                <w14:ligatures w14:val="none"/>
              </w:rPr>
              <w:t xml:space="preserve"> </w:t>
            </w:r>
            <w:proofErr w:type="spellStart"/>
            <w:r w:rsidRPr="00475406">
              <w:rPr>
                <w:rFonts w:ascii="Times New Roman" w:eastAsia="Calibri" w:hAnsi="Times New Roman" w:cs="Times New Roman"/>
                <w:kern w:val="0"/>
                <w14:ligatures w14:val="none"/>
              </w:rPr>
              <w:t>the</w:t>
            </w:r>
            <w:proofErr w:type="spellEnd"/>
            <w:r w:rsidRPr="00475406">
              <w:rPr>
                <w:rFonts w:ascii="Times New Roman" w:eastAsia="Calibri" w:hAnsi="Times New Roman" w:cs="Times New Roman"/>
                <w:kern w:val="0"/>
                <w14:ligatures w14:val="none"/>
              </w:rPr>
              <w:t xml:space="preserve"> </w:t>
            </w:r>
            <w:proofErr w:type="spellStart"/>
            <w:r w:rsidRPr="00475406">
              <w:rPr>
                <w:rFonts w:ascii="Times New Roman" w:eastAsia="Calibri" w:hAnsi="Times New Roman" w:cs="Times New Roman"/>
                <w:kern w:val="0"/>
                <w14:ligatures w14:val="none"/>
              </w:rPr>
              <w:t>services</w:t>
            </w:r>
            <w:proofErr w:type="spellEnd"/>
            <w:r w:rsidRPr="00475406">
              <w:rPr>
                <w:rFonts w:ascii="Times New Roman" w:eastAsia="Calibri" w:hAnsi="Times New Roman" w:cs="Times New Roman"/>
                <w:kern w:val="0"/>
                <w14:ligatures w14:val="none"/>
              </w:rPr>
              <w:t xml:space="preserve"> and </w:t>
            </w:r>
            <w:proofErr w:type="spellStart"/>
            <w:r w:rsidRPr="00475406">
              <w:rPr>
                <w:rFonts w:ascii="Times New Roman" w:eastAsia="Calibri" w:hAnsi="Times New Roman" w:cs="Times New Roman"/>
                <w:kern w:val="0"/>
                <w14:ligatures w14:val="none"/>
              </w:rPr>
              <w:t>transfer</w:t>
            </w:r>
            <w:proofErr w:type="spellEnd"/>
            <w:r w:rsidRPr="00475406">
              <w:rPr>
                <w:rFonts w:ascii="Times New Roman" w:eastAsia="Calibri" w:hAnsi="Times New Roman" w:cs="Times New Roman"/>
                <w:kern w:val="0"/>
                <w14:ligatures w14:val="none"/>
              </w:rPr>
              <w:t xml:space="preserve"> </w:t>
            </w:r>
            <w:proofErr w:type="spellStart"/>
            <w:r w:rsidRPr="00475406">
              <w:rPr>
                <w:rFonts w:ascii="Times New Roman" w:eastAsia="Calibri" w:hAnsi="Times New Roman" w:cs="Times New Roman"/>
                <w:kern w:val="0"/>
                <w14:ligatures w14:val="none"/>
              </w:rPr>
              <w:t>the</w:t>
            </w:r>
            <w:proofErr w:type="spellEnd"/>
            <w:r w:rsidRPr="00475406">
              <w:rPr>
                <w:rFonts w:ascii="Times New Roman" w:eastAsia="Calibri" w:hAnsi="Times New Roman" w:cs="Times New Roman"/>
                <w:kern w:val="0"/>
                <w14:ligatures w14:val="none"/>
              </w:rPr>
              <w:t xml:space="preserve"> data to </w:t>
            </w:r>
            <w:proofErr w:type="spellStart"/>
            <w:r w:rsidRPr="00475406">
              <w:rPr>
                <w:rFonts w:ascii="Times New Roman" w:eastAsia="Calibri" w:hAnsi="Times New Roman" w:cs="Times New Roman"/>
                <w:kern w:val="0"/>
                <w14:ligatures w14:val="none"/>
              </w:rPr>
              <w:t>the</w:t>
            </w:r>
            <w:proofErr w:type="spellEnd"/>
            <w:r w:rsidRPr="00475406">
              <w:rPr>
                <w:rFonts w:ascii="Times New Roman" w:eastAsia="Calibri" w:hAnsi="Times New Roman" w:cs="Times New Roman"/>
                <w:kern w:val="0"/>
                <w14:ligatures w14:val="none"/>
              </w:rPr>
              <w:t xml:space="preserve"> </w:t>
            </w:r>
            <w:proofErr w:type="spellStart"/>
            <w:r w:rsidRPr="00475406">
              <w:rPr>
                <w:rFonts w:ascii="Times New Roman" w:eastAsia="Calibri" w:hAnsi="Times New Roman" w:cs="Times New Roman"/>
                <w:kern w:val="0"/>
                <w14:ligatures w14:val="none"/>
              </w:rPr>
              <w:t>Buyer</w:t>
            </w:r>
            <w:proofErr w:type="spellEnd"/>
            <w:r w:rsidRPr="00475406">
              <w:rPr>
                <w:rFonts w:ascii="Times New Roman" w:eastAsia="Calibri" w:hAnsi="Times New Roman" w:cs="Times New Roman"/>
                <w:kern w:val="0"/>
                <w14:ligatures w14:val="none"/>
              </w:rPr>
              <w:t xml:space="preserve"> </w:t>
            </w:r>
            <w:proofErr w:type="spellStart"/>
            <w:r w:rsidRPr="00475406">
              <w:rPr>
                <w:rFonts w:ascii="Times New Roman" w:eastAsia="Calibri" w:hAnsi="Times New Roman" w:cs="Times New Roman"/>
                <w:kern w:val="0"/>
                <w14:ligatures w14:val="none"/>
              </w:rPr>
              <w:t>in</w:t>
            </w:r>
            <w:proofErr w:type="spellEnd"/>
            <w:r w:rsidRPr="00475406">
              <w:rPr>
                <w:rFonts w:ascii="Times New Roman" w:eastAsia="Calibri" w:hAnsi="Times New Roman" w:cs="Times New Roman"/>
                <w:kern w:val="0"/>
                <w14:ligatures w14:val="none"/>
              </w:rPr>
              <w:t xml:space="preserve"> </w:t>
            </w:r>
            <w:proofErr w:type="spellStart"/>
            <w:r w:rsidRPr="00475406">
              <w:rPr>
                <w:rFonts w:ascii="Times New Roman" w:eastAsia="Calibri" w:hAnsi="Times New Roman" w:cs="Times New Roman"/>
                <w:kern w:val="0"/>
                <w14:ligatures w14:val="none"/>
              </w:rPr>
              <w:t>compliance</w:t>
            </w:r>
            <w:proofErr w:type="spellEnd"/>
            <w:r w:rsidRPr="00475406">
              <w:rPr>
                <w:rFonts w:ascii="Times New Roman" w:eastAsia="Calibri" w:hAnsi="Times New Roman" w:cs="Times New Roman"/>
                <w:kern w:val="0"/>
                <w14:ligatures w14:val="none"/>
              </w:rPr>
              <w:t xml:space="preserve"> </w:t>
            </w:r>
            <w:proofErr w:type="spellStart"/>
            <w:r w:rsidRPr="00475406">
              <w:rPr>
                <w:rFonts w:ascii="Times New Roman" w:eastAsia="Calibri" w:hAnsi="Times New Roman" w:cs="Times New Roman"/>
                <w:kern w:val="0"/>
                <w14:ligatures w14:val="none"/>
              </w:rPr>
              <w:t>with</w:t>
            </w:r>
            <w:proofErr w:type="spellEnd"/>
            <w:r w:rsidRPr="00475406">
              <w:rPr>
                <w:rFonts w:ascii="Times New Roman" w:eastAsia="Calibri" w:hAnsi="Times New Roman" w:cs="Times New Roman"/>
                <w:kern w:val="0"/>
                <w14:ligatures w14:val="none"/>
              </w:rPr>
              <w:t xml:space="preserve"> </w:t>
            </w:r>
            <w:proofErr w:type="spellStart"/>
            <w:r w:rsidRPr="00475406">
              <w:rPr>
                <w:rFonts w:ascii="Times New Roman" w:eastAsia="Calibri" w:hAnsi="Times New Roman" w:cs="Times New Roman"/>
                <w:kern w:val="0"/>
                <w14:ligatures w14:val="none"/>
              </w:rPr>
              <w:t>the</w:t>
            </w:r>
            <w:proofErr w:type="spellEnd"/>
            <w:r w:rsidRPr="00475406">
              <w:rPr>
                <w:rFonts w:ascii="Times New Roman" w:eastAsia="Calibri" w:hAnsi="Times New Roman" w:cs="Times New Roman"/>
                <w:kern w:val="0"/>
                <w14:ligatures w14:val="none"/>
              </w:rPr>
              <w:t xml:space="preserve"> </w:t>
            </w:r>
            <w:proofErr w:type="spellStart"/>
            <w:r w:rsidRPr="00475406">
              <w:rPr>
                <w:rFonts w:ascii="Times New Roman" w:eastAsia="Calibri" w:hAnsi="Times New Roman" w:cs="Times New Roman"/>
                <w:kern w:val="0"/>
                <w14:ligatures w14:val="none"/>
              </w:rPr>
              <w:t>requirements</w:t>
            </w:r>
            <w:proofErr w:type="spellEnd"/>
            <w:r w:rsidRPr="00475406">
              <w:rPr>
                <w:rFonts w:ascii="Times New Roman" w:eastAsia="Calibri" w:hAnsi="Times New Roman" w:cs="Times New Roman"/>
                <w:kern w:val="0"/>
                <w14:ligatures w14:val="none"/>
              </w:rPr>
              <w:t xml:space="preserve"> </w:t>
            </w:r>
            <w:proofErr w:type="spellStart"/>
            <w:r w:rsidRPr="00475406">
              <w:rPr>
                <w:rFonts w:ascii="Times New Roman" w:eastAsia="Calibri" w:hAnsi="Times New Roman" w:cs="Times New Roman"/>
                <w:kern w:val="0"/>
                <w14:ligatures w14:val="none"/>
              </w:rPr>
              <w:t>of</w:t>
            </w:r>
            <w:proofErr w:type="spellEnd"/>
            <w:r w:rsidRPr="00475406">
              <w:rPr>
                <w:rFonts w:ascii="Times New Roman" w:eastAsia="Calibri" w:hAnsi="Times New Roman" w:cs="Times New Roman"/>
                <w:kern w:val="0"/>
                <w14:ligatures w14:val="none"/>
              </w:rPr>
              <w:t xml:space="preserve"> </w:t>
            </w:r>
            <w:proofErr w:type="spellStart"/>
            <w:r w:rsidRPr="00475406">
              <w:rPr>
                <w:rFonts w:ascii="Times New Roman" w:eastAsia="Calibri" w:hAnsi="Times New Roman" w:cs="Times New Roman"/>
                <w:kern w:val="0"/>
                <w14:ligatures w14:val="none"/>
              </w:rPr>
              <w:t>the</w:t>
            </w:r>
            <w:proofErr w:type="spellEnd"/>
            <w:r w:rsidRPr="00475406">
              <w:rPr>
                <w:rFonts w:ascii="Times New Roman" w:eastAsia="Calibri" w:hAnsi="Times New Roman" w:cs="Times New Roman"/>
                <w:kern w:val="0"/>
                <w14:ligatures w14:val="none"/>
              </w:rPr>
              <w:t xml:space="preserve"> GDPR.</w:t>
            </w:r>
          </w:p>
        </w:tc>
      </w:tr>
      <w:tr w:rsidR="000C3D1E" w:rsidRPr="00BC3AF7" w14:paraId="170BA5EF" w14:textId="77777777" w:rsidTr="310CF0D0">
        <w:trPr>
          <w:trHeight w:val="300"/>
        </w:trPr>
        <w:tc>
          <w:tcPr>
            <w:tcW w:w="9535" w:type="dxa"/>
            <w:gridSpan w:val="4"/>
          </w:tcPr>
          <w:p w14:paraId="5CD94A7E" w14:textId="4431C748"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15. </w:t>
            </w:r>
            <w:r w:rsidRPr="00BC3AF7">
              <w:rPr>
                <w:rFonts w:ascii="Times New Roman" w:eastAsia="Calibri" w:hAnsi="Times New Roman" w:cs="Times New Roman"/>
                <w:b/>
                <w:kern w:val="0"/>
                <w:lang w:val="en-US"/>
                <w14:ligatures w14:val="none"/>
              </w:rPr>
              <w:t xml:space="preserve">ANNEXES TO THE </w:t>
            </w:r>
            <w:r w:rsidR="00E956EB" w:rsidRPr="00BC3AF7">
              <w:rPr>
                <w:rFonts w:ascii="Times New Roman" w:eastAsia="Calibri" w:hAnsi="Times New Roman" w:cs="Times New Roman"/>
                <w:b/>
                <w:kern w:val="0"/>
                <w:lang w:val="en-US"/>
                <w14:ligatures w14:val="none"/>
              </w:rPr>
              <w:t>CONTRACT</w:t>
            </w:r>
          </w:p>
        </w:tc>
      </w:tr>
      <w:tr w:rsidR="000C3D1E" w:rsidRPr="00BC3AF7" w14:paraId="0F07BE2D" w14:textId="77777777" w:rsidTr="310CF0D0">
        <w:trPr>
          <w:trHeight w:val="300"/>
        </w:trPr>
        <w:tc>
          <w:tcPr>
            <w:tcW w:w="3058" w:type="dxa"/>
          </w:tcPr>
          <w:p w14:paraId="34E9735A" w14:textId="19FFE940"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15.1. </w:t>
            </w:r>
            <w:r w:rsidRPr="00BC3AF7">
              <w:rPr>
                <w:rFonts w:ascii="Times New Roman" w:eastAsia="Calibri" w:hAnsi="Times New Roman" w:cs="Times New Roman"/>
                <w:b/>
                <w:kern w:val="0"/>
                <w:lang w:val="en-US"/>
                <w14:ligatures w14:val="none"/>
              </w:rPr>
              <w:t xml:space="preserve">Annex No. </w:t>
            </w:r>
            <w:r w:rsidRPr="00BC3AF7">
              <w:rPr>
                <w:rFonts w:ascii="Times New Roman" w:eastAsia="Times New Roman" w:hAnsi="Times New Roman" w:cs="Times New Roman"/>
                <w:b/>
                <w:lang w:val="en-US"/>
                <w14:ligatures w14:val="none"/>
              </w:rPr>
              <w:t>1</w:t>
            </w:r>
          </w:p>
        </w:tc>
        <w:tc>
          <w:tcPr>
            <w:tcW w:w="6477" w:type="dxa"/>
            <w:gridSpan w:val="3"/>
          </w:tcPr>
          <w:p w14:paraId="7AFB2001" w14:textId="38AAFC5F" w:rsidR="000C3D1E" w:rsidRPr="00BC3AF7" w:rsidRDefault="00EC141B" w:rsidP="00EC141B">
            <w:pPr>
              <w:spacing w:after="0" w:line="240" w:lineRule="auto"/>
              <w:rPr>
                <w:rFonts w:ascii="Times New Roman" w:eastAsia="Times New Roman" w:hAnsi="Times New Roman" w:cs="Times New Roman"/>
                <w:b/>
                <w:lang w:val="en-US"/>
                <w14:ligatures w14:val="none"/>
              </w:rPr>
            </w:pPr>
            <w:r w:rsidRPr="00BC3AF7">
              <w:rPr>
                <w:rFonts w:ascii="Times New Roman" w:eastAsia="Calibri" w:hAnsi="Times New Roman" w:cs="Times New Roman"/>
                <w:color w:val="000000"/>
                <w:kern w:val="0"/>
                <w:lang w:val="en-US"/>
                <w14:ligatures w14:val="none"/>
              </w:rPr>
              <w:t>Technical Specification</w:t>
            </w:r>
          </w:p>
        </w:tc>
      </w:tr>
      <w:tr w:rsidR="000C3D1E" w:rsidRPr="00BC3AF7" w14:paraId="26DBB79D" w14:textId="77777777" w:rsidTr="310CF0D0">
        <w:trPr>
          <w:trHeight w:val="300"/>
        </w:trPr>
        <w:tc>
          <w:tcPr>
            <w:tcW w:w="3058" w:type="dxa"/>
          </w:tcPr>
          <w:p w14:paraId="371788E8" w14:textId="34F648DF"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15.2. </w:t>
            </w:r>
            <w:r w:rsidRPr="00BC3AF7">
              <w:rPr>
                <w:rFonts w:ascii="Times New Roman" w:eastAsia="Calibri" w:hAnsi="Times New Roman" w:cs="Times New Roman"/>
                <w:b/>
                <w:kern w:val="0"/>
                <w:lang w:val="en-US"/>
                <w14:ligatures w14:val="none"/>
              </w:rPr>
              <w:t xml:space="preserve">Annex No. </w:t>
            </w:r>
            <w:r w:rsidRPr="00BC3AF7">
              <w:rPr>
                <w:rFonts w:ascii="Times New Roman" w:eastAsia="Times New Roman" w:hAnsi="Times New Roman" w:cs="Times New Roman"/>
                <w:b/>
                <w:lang w:val="en-US"/>
                <w14:ligatures w14:val="none"/>
              </w:rPr>
              <w:t>2</w:t>
            </w:r>
          </w:p>
        </w:tc>
        <w:tc>
          <w:tcPr>
            <w:tcW w:w="6477" w:type="dxa"/>
            <w:gridSpan w:val="3"/>
          </w:tcPr>
          <w:p w14:paraId="1CEC0DD7" w14:textId="7361FDC8" w:rsidR="000C3D1E" w:rsidRPr="00BC3AF7" w:rsidRDefault="00EC141B" w:rsidP="00EC141B">
            <w:pPr>
              <w:spacing w:after="0" w:line="240" w:lineRule="auto"/>
              <w:rPr>
                <w:rFonts w:ascii="Times New Roman" w:eastAsia="Times New Roman" w:hAnsi="Times New Roman" w:cs="Times New Roman"/>
                <w:bCs/>
                <w:lang w:val="en-US"/>
                <w14:ligatures w14:val="none"/>
              </w:rPr>
            </w:pPr>
            <w:r w:rsidRPr="00BC3AF7">
              <w:rPr>
                <w:rFonts w:ascii="Times New Roman" w:eastAsia="Times New Roman" w:hAnsi="Times New Roman" w:cs="Times New Roman"/>
                <w:bCs/>
                <w:lang w:val="en-US"/>
                <w14:ligatures w14:val="none"/>
              </w:rPr>
              <w:t>Tender</w:t>
            </w:r>
          </w:p>
        </w:tc>
      </w:tr>
      <w:tr w:rsidR="000C3D1E" w:rsidRPr="00BC3AF7" w14:paraId="19926E04" w14:textId="77777777" w:rsidTr="310CF0D0">
        <w:trPr>
          <w:trHeight w:val="300"/>
        </w:trPr>
        <w:tc>
          <w:tcPr>
            <w:tcW w:w="3058" w:type="dxa"/>
          </w:tcPr>
          <w:p w14:paraId="561FD8F3" w14:textId="1CE973E0"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15.3. </w:t>
            </w:r>
            <w:r w:rsidRPr="00BC3AF7">
              <w:rPr>
                <w:rFonts w:ascii="Times New Roman" w:eastAsia="Calibri" w:hAnsi="Times New Roman" w:cs="Times New Roman"/>
                <w:b/>
                <w:kern w:val="0"/>
                <w:lang w:val="en-US"/>
                <w14:ligatures w14:val="none"/>
              </w:rPr>
              <w:t xml:space="preserve">Annex No. </w:t>
            </w:r>
            <w:r w:rsidRPr="00BC3AF7">
              <w:rPr>
                <w:rFonts w:ascii="Times New Roman" w:eastAsia="Times New Roman" w:hAnsi="Times New Roman" w:cs="Times New Roman"/>
                <w:b/>
                <w:lang w:val="en-US"/>
                <w14:ligatures w14:val="none"/>
              </w:rPr>
              <w:t>3</w:t>
            </w:r>
          </w:p>
        </w:tc>
        <w:tc>
          <w:tcPr>
            <w:tcW w:w="6477" w:type="dxa"/>
            <w:gridSpan w:val="3"/>
          </w:tcPr>
          <w:p w14:paraId="1ED2D718" w14:textId="23DFBEBB" w:rsidR="000C3D1E" w:rsidRPr="00BC3AF7" w:rsidRDefault="00074090" w:rsidP="00EC141B">
            <w:pPr>
              <w:spacing w:after="0" w:line="240" w:lineRule="auto"/>
              <w:rPr>
                <w:rFonts w:ascii="Times New Roman" w:eastAsia="Times New Roman" w:hAnsi="Times New Roman" w:cs="Times New Roman"/>
                <w:bCs/>
                <w:lang w:val="en-US"/>
                <w14:ligatures w14:val="none"/>
              </w:rPr>
            </w:pPr>
            <w:bookmarkStart w:id="1" w:name="_Hlk211990922"/>
            <w:r w:rsidRPr="00BC3AF7">
              <w:rPr>
                <w:rFonts w:ascii="Times New Roman" w:eastAsia="Times New Roman" w:hAnsi="Times New Roman" w:cs="Times New Roman"/>
                <w:bCs/>
                <w:lang w:val="en-US"/>
                <w14:ligatures w14:val="none"/>
              </w:rPr>
              <w:t xml:space="preserve">Transfer and Acceptance Deed of the Services </w:t>
            </w:r>
            <w:bookmarkEnd w:id="1"/>
            <w:r w:rsidRPr="00BC3AF7">
              <w:rPr>
                <w:rFonts w:ascii="Times New Roman" w:eastAsia="Times New Roman" w:hAnsi="Times New Roman" w:cs="Times New Roman"/>
                <w:bCs/>
                <w:lang w:val="en-US"/>
                <w14:ligatures w14:val="none"/>
              </w:rPr>
              <w:t>(form)</w:t>
            </w:r>
          </w:p>
        </w:tc>
      </w:tr>
      <w:tr w:rsidR="000C3D1E" w:rsidRPr="00BC3AF7" w14:paraId="48FED207" w14:textId="77777777" w:rsidTr="310CF0D0">
        <w:trPr>
          <w:trHeight w:val="300"/>
        </w:trPr>
        <w:tc>
          <w:tcPr>
            <w:tcW w:w="3058" w:type="dxa"/>
          </w:tcPr>
          <w:p w14:paraId="21934F12" w14:textId="7FB229B7"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15.4. </w:t>
            </w:r>
            <w:r w:rsidRPr="00BC3AF7">
              <w:rPr>
                <w:rFonts w:ascii="Times New Roman" w:eastAsia="Calibri" w:hAnsi="Times New Roman" w:cs="Times New Roman"/>
                <w:b/>
                <w:kern w:val="0"/>
                <w:lang w:val="en-US"/>
                <w14:ligatures w14:val="none"/>
              </w:rPr>
              <w:t xml:space="preserve">Annex No. </w:t>
            </w:r>
            <w:r w:rsidRPr="00BC3AF7">
              <w:rPr>
                <w:rFonts w:ascii="Times New Roman" w:eastAsia="Times New Roman" w:hAnsi="Times New Roman" w:cs="Times New Roman"/>
                <w:b/>
                <w:lang w:val="en-US"/>
                <w14:ligatures w14:val="none"/>
              </w:rPr>
              <w:t>4</w:t>
            </w:r>
          </w:p>
        </w:tc>
        <w:tc>
          <w:tcPr>
            <w:tcW w:w="6477" w:type="dxa"/>
            <w:gridSpan w:val="3"/>
          </w:tcPr>
          <w:p w14:paraId="2B4D212F" w14:textId="73326770" w:rsidR="000C3D1E" w:rsidRPr="00BC3AF7" w:rsidRDefault="00074090" w:rsidP="00EC141B">
            <w:pPr>
              <w:spacing w:after="0" w:line="240" w:lineRule="auto"/>
              <w:rPr>
                <w:rFonts w:ascii="Times New Roman" w:eastAsia="Times New Roman" w:hAnsi="Times New Roman" w:cs="Times New Roman"/>
                <w:b/>
                <w:lang w:val="en-US"/>
                <w14:ligatures w14:val="none"/>
              </w:rPr>
            </w:pPr>
            <w:proofErr w:type="spellStart"/>
            <w:r w:rsidRPr="00BC3AF7">
              <w:rPr>
                <w:rFonts w:ascii="Times New Roman" w:eastAsia="Times New Roman" w:hAnsi="Times New Roman" w:cs="Times New Roman"/>
                <w:lang w:val="en-US"/>
                <w14:ligatures w14:val="none"/>
              </w:rPr>
              <w:t>S</w:t>
            </w:r>
            <w:r w:rsidRPr="00BC3AF7">
              <w:rPr>
                <w:rFonts w:ascii="Times New Roman" w:eastAsia="Calibri" w:hAnsi="Times New Roman" w:cs="Times New Roman"/>
                <w:kern w:val="0"/>
                <w:lang w:val="en-US"/>
                <w14:ligatures w14:val="none"/>
              </w:rPr>
              <w:t>ubsuppliers</w:t>
            </w:r>
            <w:proofErr w:type="spellEnd"/>
            <w:r w:rsidRPr="00BC3AF7">
              <w:rPr>
                <w:rFonts w:ascii="Times New Roman" w:eastAsia="Times New Roman" w:hAnsi="Times New Roman" w:cs="Times New Roman"/>
                <w:lang w:val="en-US"/>
                <w14:ligatures w14:val="none"/>
              </w:rPr>
              <w:t xml:space="preserve"> and/or Specialists </w:t>
            </w:r>
            <w:r w:rsidRPr="00BC3AF7">
              <w:rPr>
                <w:rFonts w:ascii="Times New Roman" w:eastAsia="Calibri" w:hAnsi="Times New Roman" w:cs="Times New Roman"/>
                <w:kern w:val="0"/>
                <w:lang w:val="en-US"/>
                <w14:ligatures w14:val="none"/>
              </w:rPr>
              <w:t xml:space="preserve">engaged in </w:t>
            </w:r>
            <w:r w:rsidRPr="00BC3AF7">
              <w:rPr>
                <w:rFonts w:ascii="Times New Roman" w:eastAsia="Times New Roman" w:hAnsi="Times New Roman" w:cs="Times New Roman"/>
                <w:lang w:val="en-US"/>
                <w14:ligatures w14:val="none"/>
              </w:rPr>
              <w:t xml:space="preserve">the Performance of the </w:t>
            </w:r>
            <w:r w:rsidR="00452181" w:rsidRPr="00BC3AF7">
              <w:rPr>
                <w:rFonts w:ascii="Times New Roman" w:eastAsia="Calibri" w:hAnsi="Times New Roman" w:cs="Times New Roman"/>
                <w:kern w:val="0"/>
                <w:lang w:val="en-US"/>
                <w14:ligatures w14:val="none"/>
              </w:rPr>
              <w:t>Contract</w:t>
            </w:r>
            <w:r w:rsidRPr="00BC3AF7">
              <w:rPr>
                <w:rFonts w:ascii="Times New Roman" w:eastAsia="Calibri" w:hAnsi="Times New Roman" w:cs="Times New Roman"/>
                <w:kern w:val="0"/>
                <w:lang w:val="en-US"/>
                <w14:ligatures w14:val="none"/>
              </w:rPr>
              <w:t xml:space="preserve"> (if applicable)</w:t>
            </w:r>
          </w:p>
        </w:tc>
      </w:tr>
      <w:tr w:rsidR="000C3D1E" w:rsidRPr="00BC3AF7" w14:paraId="54520A42" w14:textId="77777777" w:rsidTr="310CF0D0">
        <w:trPr>
          <w:trHeight w:val="300"/>
        </w:trPr>
        <w:tc>
          <w:tcPr>
            <w:tcW w:w="3058" w:type="dxa"/>
          </w:tcPr>
          <w:p w14:paraId="72CC3B18" w14:textId="28C313F6"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15.5. </w:t>
            </w:r>
            <w:r w:rsidRPr="00BC3AF7">
              <w:rPr>
                <w:rFonts w:ascii="Times New Roman" w:eastAsia="Calibri" w:hAnsi="Times New Roman" w:cs="Times New Roman"/>
                <w:b/>
                <w:kern w:val="0"/>
                <w:lang w:val="en-US"/>
                <w14:ligatures w14:val="none"/>
              </w:rPr>
              <w:t xml:space="preserve">Annex No. </w:t>
            </w:r>
            <w:r w:rsidRPr="00BC3AF7">
              <w:rPr>
                <w:rFonts w:ascii="Times New Roman" w:eastAsia="Times New Roman" w:hAnsi="Times New Roman" w:cs="Times New Roman"/>
                <w:b/>
                <w:lang w:val="en-US"/>
                <w14:ligatures w14:val="none"/>
              </w:rPr>
              <w:t>5</w:t>
            </w:r>
          </w:p>
        </w:tc>
        <w:tc>
          <w:tcPr>
            <w:tcW w:w="6477" w:type="dxa"/>
            <w:gridSpan w:val="3"/>
          </w:tcPr>
          <w:p w14:paraId="2003FEC8" w14:textId="77777777" w:rsidR="000C3D1E" w:rsidRPr="00BC3AF7" w:rsidRDefault="000C3D1E" w:rsidP="00EC141B">
            <w:pPr>
              <w:spacing w:after="0" w:line="240" w:lineRule="auto"/>
              <w:rPr>
                <w:rFonts w:ascii="Times New Roman" w:eastAsia="Times New Roman" w:hAnsi="Times New Roman" w:cs="Times New Roman"/>
                <w:b/>
                <w:lang w:val="en-US"/>
                <w14:ligatures w14:val="none"/>
              </w:rPr>
            </w:pPr>
          </w:p>
        </w:tc>
      </w:tr>
      <w:tr w:rsidR="000C3D1E" w:rsidRPr="00BC3AF7" w14:paraId="0FDDF45E" w14:textId="77777777" w:rsidTr="310CF0D0">
        <w:tc>
          <w:tcPr>
            <w:tcW w:w="9535" w:type="dxa"/>
            <w:gridSpan w:val="4"/>
          </w:tcPr>
          <w:p w14:paraId="6A606A61" w14:textId="313BE968"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Times New Roman" w:hAnsi="Times New Roman" w:cs="Times New Roman"/>
                <w:b/>
                <w:lang w:val="en-US"/>
                <w14:ligatures w14:val="none"/>
              </w:rPr>
              <w:t xml:space="preserve">16. </w:t>
            </w:r>
            <w:r w:rsidRPr="00BC3AF7">
              <w:rPr>
                <w:rFonts w:ascii="Times New Roman" w:eastAsia="Calibri" w:hAnsi="Times New Roman" w:cs="Times New Roman"/>
                <w:b/>
                <w:kern w:val="0"/>
                <w:lang w:val="en-US"/>
                <w14:ligatures w14:val="none"/>
              </w:rPr>
              <w:t>SIGNATURES OF THE PARTIES’ REPRESENTATIVES</w:t>
            </w:r>
          </w:p>
        </w:tc>
      </w:tr>
      <w:tr w:rsidR="000C3D1E" w:rsidRPr="00BC3AF7" w14:paraId="60C63E5A" w14:textId="77777777" w:rsidTr="310CF0D0">
        <w:tc>
          <w:tcPr>
            <w:tcW w:w="5224" w:type="dxa"/>
            <w:gridSpan w:val="3"/>
          </w:tcPr>
          <w:p w14:paraId="50F4678E" w14:textId="239228CA"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Calibri" w:hAnsi="Times New Roman" w:cs="Times New Roman"/>
                <w:b/>
                <w:kern w:val="0"/>
                <w:lang w:val="en-US"/>
                <w14:ligatures w14:val="none"/>
              </w:rPr>
              <w:t>BUYER</w:t>
            </w:r>
          </w:p>
        </w:tc>
        <w:tc>
          <w:tcPr>
            <w:tcW w:w="4311" w:type="dxa"/>
          </w:tcPr>
          <w:p w14:paraId="4B358F46" w14:textId="0B0DE521"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Calibri" w:hAnsi="Times New Roman" w:cs="Times New Roman"/>
                <w:b/>
                <w:kern w:val="0"/>
                <w:lang w:val="en-US"/>
                <w14:ligatures w14:val="none"/>
              </w:rPr>
              <w:t>SUPPLIER</w:t>
            </w:r>
          </w:p>
        </w:tc>
      </w:tr>
      <w:tr w:rsidR="000C3D1E" w:rsidRPr="00BC3AF7" w14:paraId="0A8BC6B6" w14:textId="77777777" w:rsidTr="310CF0D0">
        <w:tc>
          <w:tcPr>
            <w:tcW w:w="5224" w:type="dxa"/>
            <w:gridSpan w:val="3"/>
          </w:tcPr>
          <w:p w14:paraId="3052FF4D" w14:textId="6705E309" w:rsidR="000C3D1E" w:rsidRPr="00BC3AF7" w:rsidRDefault="000C3D1E" w:rsidP="000C3D1E">
            <w:pPr>
              <w:spacing w:after="0" w:line="240" w:lineRule="auto"/>
              <w:jc w:val="center"/>
              <w:rPr>
                <w:rFonts w:ascii="Times New Roman" w:eastAsia="Times New Roman" w:hAnsi="Times New Roman" w:cs="Times New Roman"/>
                <w:color w:val="4472C4"/>
                <w:lang w:val="en-US"/>
                <w14:ligatures w14:val="none"/>
              </w:rPr>
            </w:pPr>
            <w:r w:rsidRPr="00BC3AF7">
              <w:rPr>
                <w:rFonts w:ascii="Times New Roman" w:eastAsia="Calibri" w:hAnsi="Times New Roman" w:cs="Times New Roman"/>
                <w:color w:val="4472C4"/>
                <w:kern w:val="0"/>
                <w:lang w:val="en-US"/>
                <w14:ligatures w14:val="none"/>
              </w:rPr>
              <w:t>(indicate the representative's first name, last name, and position)</w:t>
            </w:r>
          </w:p>
        </w:tc>
        <w:tc>
          <w:tcPr>
            <w:tcW w:w="4311" w:type="dxa"/>
          </w:tcPr>
          <w:p w14:paraId="7B19096E" w14:textId="286E52E4" w:rsidR="000C3D1E" w:rsidRPr="00BC3AF7" w:rsidRDefault="000C3D1E" w:rsidP="000C3D1E">
            <w:pPr>
              <w:spacing w:after="0" w:line="240" w:lineRule="auto"/>
              <w:jc w:val="center"/>
              <w:rPr>
                <w:rFonts w:ascii="Times New Roman" w:eastAsia="Times New Roman" w:hAnsi="Times New Roman" w:cs="Times New Roman"/>
                <w:b/>
                <w:lang w:val="en-US"/>
                <w14:ligatures w14:val="none"/>
              </w:rPr>
            </w:pPr>
            <w:r w:rsidRPr="00BC3AF7">
              <w:rPr>
                <w:rFonts w:ascii="Times New Roman" w:eastAsia="Calibri" w:hAnsi="Times New Roman" w:cs="Times New Roman"/>
                <w:color w:val="4472C4"/>
                <w:kern w:val="0"/>
                <w:lang w:val="en-US"/>
                <w14:ligatures w14:val="none"/>
              </w:rPr>
              <w:t>(indicate the representative's first name, last name, and position)</w:t>
            </w:r>
          </w:p>
        </w:tc>
      </w:tr>
      <w:tr w:rsidR="000C3D1E" w:rsidRPr="00BC3AF7" w14:paraId="549FB850" w14:textId="77777777" w:rsidTr="310CF0D0">
        <w:tc>
          <w:tcPr>
            <w:tcW w:w="5224" w:type="dxa"/>
            <w:gridSpan w:val="3"/>
          </w:tcPr>
          <w:p w14:paraId="2B6EC1C8" w14:textId="77777777" w:rsidR="000C3D1E" w:rsidRPr="00BC3AF7" w:rsidRDefault="000C3D1E" w:rsidP="000C3D1E">
            <w:pPr>
              <w:spacing w:after="0" w:line="276" w:lineRule="auto"/>
              <w:jc w:val="center"/>
              <w:rPr>
                <w:rFonts w:ascii="Times New Roman" w:eastAsia="Times New Roman" w:hAnsi="Times New Roman" w:cs="Times New Roman"/>
                <w:color w:val="4472C4"/>
                <w:lang w:val="en-US"/>
                <w14:ligatures w14:val="none"/>
              </w:rPr>
            </w:pPr>
            <w:r w:rsidRPr="00BC3AF7">
              <w:rPr>
                <w:rFonts w:ascii="Times New Roman" w:eastAsia="Calibri" w:hAnsi="Times New Roman" w:cs="Times New Roman"/>
                <w:color w:val="4472C4"/>
                <w:kern w:val="0"/>
                <w:lang w:val="en-US"/>
                <w14:ligatures w14:val="none"/>
              </w:rPr>
              <w:t>(signature)</w:t>
            </w:r>
          </w:p>
          <w:p w14:paraId="0F2F7980" w14:textId="77777777" w:rsidR="000C3D1E" w:rsidRPr="00BC3AF7" w:rsidRDefault="000C3D1E" w:rsidP="000C3D1E">
            <w:pPr>
              <w:spacing w:after="0" w:line="240" w:lineRule="auto"/>
              <w:jc w:val="center"/>
              <w:rPr>
                <w:rFonts w:ascii="Times New Roman" w:eastAsia="Times New Roman" w:hAnsi="Times New Roman" w:cs="Times New Roman"/>
                <w:b/>
                <w:color w:val="4472C4"/>
                <w:lang w:val="en-US"/>
                <w14:ligatures w14:val="none"/>
              </w:rPr>
            </w:pPr>
          </w:p>
        </w:tc>
        <w:tc>
          <w:tcPr>
            <w:tcW w:w="4311" w:type="dxa"/>
          </w:tcPr>
          <w:p w14:paraId="6FA2D3AE" w14:textId="2FAEEAF1" w:rsidR="000C3D1E" w:rsidRPr="00BC3AF7" w:rsidRDefault="000C3D1E" w:rsidP="000C3D1E">
            <w:pPr>
              <w:spacing w:after="0" w:line="240" w:lineRule="auto"/>
              <w:jc w:val="center"/>
              <w:rPr>
                <w:rFonts w:ascii="Times New Roman" w:eastAsia="Times New Roman" w:hAnsi="Times New Roman" w:cs="Times New Roman"/>
                <w:b/>
                <w:color w:val="4472C4"/>
                <w:lang w:val="en-US"/>
                <w14:ligatures w14:val="none"/>
              </w:rPr>
            </w:pPr>
            <w:r w:rsidRPr="00BC3AF7">
              <w:rPr>
                <w:rFonts w:ascii="Times New Roman" w:eastAsia="Calibri" w:hAnsi="Times New Roman" w:cs="Times New Roman"/>
                <w:color w:val="4472C4"/>
                <w:kern w:val="0"/>
                <w:lang w:val="en-US"/>
                <w14:ligatures w14:val="none"/>
              </w:rPr>
              <w:t>(signature)</w:t>
            </w:r>
          </w:p>
        </w:tc>
      </w:tr>
    </w:tbl>
    <w:p w14:paraId="1764713C" w14:textId="2E3EFB5D" w:rsidR="00074090" w:rsidRPr="00BC3AF7" w:rsidRDefault="00074090" w:rsidP="00FC57C1">
      <w:pPr>
        <w:spacing w:after="0" w:line="276" w:lineRule="auto"/>
        <w:jc w:val="both"/>
        <w:rPr>
          <w:rFonts w:ascii="Times New Roman" w:eastAsia="Times New Roman" w:hAnsi="Times New Roman" w:cs="Times New Roman"/>
          <w:kern w:val="0"/>
          <w:lang w:val="en-US"/>
          <w14:ligatures w14:val="none"/>
        </w:rPr>
      </w:pPr>
    </w:p>
    <w:p w14:paraId="413DE39C" w14:textId="77777777" w:rsidR="00074090" w:rsidRPr="00BC3AF7" w:rsidRDefault="00074090">
      <w:pPr>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br w:type="page"/>
      </w:r>
    </w:p>
    <w:p w14:paraId="6B106064" w14:textId="47D10412" w:rsidR="00074090" w:rsidRPr="00BC3AF7" w:rsidRDefault="00074090" w:rsidP="00074090">
      <w:pPr>
        <w:spacing w:after="0" w:line="240" w:lineRule="auto"/>
        <w:jc w:val="right"/>
        <w:rPr>
          <w:rFonts w:ascii="Times New Roman" w:eastAsia="Times New Roman" w:hAnsi="Times New Roman" w:cs="Times New Roman"/>
          <w:color w:val="000000"/>
          <w:kern w:val="22"/>
          <w:shd w:val="clear" w:color="auto" w:fill="FFFFFF"/>
          <w:lang w:val="en-US"/>
          <w14:ligatures w14:val="none"/>
        </w:rPr>
      </w:pPr>
      <w:r w:rsidRPr="00BC3AF7">
        <w:rPr>
          <w:rFonts w:ascii="Times New Roman" w:eastAsia="Times New Roman" w:hAnsi="Times New Roman" w:cs="Times New Roman"/>
          <w:kern w:val="0"/>
          <w:lang w:val="en-US" w:eastAsia="lt-LT"/>
          <w14:ligatures w14:val="none"/>
        </w:rPr>
        <w:lastRenderedPageBreak/>
        <w:t xml:space="preserve">Annex 3 to </w:t>
      </w:r>
      <w:r w:rsidR="00452181" w:rsidRPr="00BC3AF7">
        <w:rPr>
          <w:rFonts w:ascii="Times New Roman" w:eastAsia="Calibri" w:hAnsi="Times New Roman" w:cs="Times New Roman"/>
          <w:kern w:val="0"/>
          <w:lang w:val="en-US"/>
          <w14:ligatures w14:val="none"/>
        </w:rPr>
        <w:t>Contract</w:t>
      </w:r>
      <w:r w:rsidRPr="00BC3AF7">
        <w:rPr>
          <w:rFonts w:ascii="Times New Roman" w:eastAsia="Lucida Sans Unicode" w:hAnsi="Times New Roman" w:cs="Times New Roman"/>
          <w:b/>
          <w:bCs/>
          <w:color w:val="000000"/>
          <w:kern w:val="22"/>
          <w:shd w:val="clear" w:color="auto" w:fill="FFFFFF"/>
          <w:lang w:val="en-US"/>
          <w14:ligatures w14:val="none"/>
        </w:rPr>
        <w:t xml:space="preserve"> No. </w:t>
      </w:r>
    </w:p>
    <w:p w14:paraId="6E4EC872" w14:textId="77777777" w:rsidR="00074090" w:rsidRPr="00BC3AF7" w:rsidRDefault="00074090" w:rsidP="00074090">
      <w:pPr>
        <w:keepNext/>
        <w:keepLines/>
        <w:widowControl w:val="0"/>
        <w:spacing w:after="0" w:line="240" w:lineRule="auto"/>
        <w:outlineLvl w:val="3"/>
        <w:rPr>
          <w:rFonts w:ascii="Times New Roman" w:eastAsia="Times New Roman" w:hAnsi="Times New Roman" w:cs="Times New Roman"/>
          <w:caps/>
          <w:color w:val="000000"/>
          <w:kern w:val="0"/>
          <w:shd w:val="clear" w:color="auto" w:fill="FFFFFF"/>
          <w:lang w:val="en-US"/>
          <w14:ligatures w14:val="none"/>
        </w:rPr>
      </w:pPr>
    </w:p>
    <w:p w14:paraId="5F6CC1D0" w14:textId="77777777" w:rsidR="00074090" w:rsidRPr="00BC3AF7" w:rsidRDefault="00074090" w:rsidP="00074090">
      <w:pPr>
        <w:keepNext/>
        <w:keepLines/>
        <w:widowControl w:val="0"/>
        <w:spacing w:after="0" w:line="240" w:lineRule="auto"/>
        <w:jc w:val="center"/>
        <w:outlineLvl w:val="3"/>
        <w:rPr>
          <w:rFonts w:ascii="Times New Roman" w:eastAsia="Times New Roman" w:hAnsi="Times New Roman" w:cs="Times New Roman"/>
          <w:b/>
          <w:bCs/>
          <w:caps/>
          <w:color w:val="000000"/>
          <w:kern w:val="0"/>
          <w:shd w:val="clear" w:color="auto" w:fill="FFFFFF"/>
          <w:lang w:val="en-US"/>
          <w14:ligatures w14:val="none"/>
        </w:rPr>
      </w:pPr>
      <w:r w:rsidRPr="00BC3AF7">
        <w:rPr>
          <w:rFonts w:ascii="Times New Roman" w:eastAsia="Times New Roman" w:hAnsi="Times New Roman" w:cs="Times New Roman"/>
          <w:b/>
          <w:bCs/>
          <w:caps/>
          <w:color w:val="000000"/>
          <w:kern w:val="0"/>
          <w:shd w:val="clear" w:color="auto" w:fill="FFFFFF"/>
          <w:lang w:val="en-US"/>
          <w14:ligatures w14:val="none"/>
        </w:rPr>
        <w:t>TRANSFER AND ACCEPTANCE DEED OF THE SERVICES</w:t>
      </w:r>
    </w:p>
    <w:p w14:paraId="6A5420E7" w14:textId="77777777" w:rsidR="00074090" w:rsidRPr="00BC3AF7" w:rsidRDefault="00074090" w:rsidP="00074090">
      <w:pPr>
        <w:keepNext/>
        <w:keepLines/>
        <w:widowControl w:val="0"/>
        <w:spacing w:after="0" w:line="210" w:lineRule="exact"/>
        <w:outlineLvl w:val="3"/>
        <w:rPr>
          <w:rFonts w:ascii="Times New Roman" w:eastAsia="Times New Roman" w:hAnsi="Times New Roman" w:cs="Times New Roman"/>
          <w:b/>
          <w:bCs/>
          <w:kern w:val="0"/>
          <w:lang w:val="en-US"/>
          <w14:ligatures w14:val="none"/>
        </w:rPr>
      </w:pPr>
    </w:p>
    <w:p w14:paraId="387F1DAD" w14:textId="77777777" w:rsidR="00074090" w:rsidRPr="00BC3AF7" w:rsidRDefault="00074090" w:rsidP="00074090">
      <w:pPr>
        <w:keepNext/>
        <w:keepLines/>
        <w:widowControl w:val="0"/>
        <w:spacing w:after="0" w:line="210" w:lineRule="exact"/>
        <w:jc w:val="center"/>
        <w:outlineLvl w:val="3"/>
        <w:rPr>
          <w:rFonts w:ascii="Times New Roman" w:eastAsia="Times New Roman" w:hAnsi="Times New Roman" w:cs="Times New Roman"/>
          <w:b/>
          <w:bCs/>
          <w:caps/>
          <w:kern w:val="0"/>
          <w:lang w:val="en-US"/>
          <w14:ligatures w14:val="none"/>
        </w:rPr>
      </w:pPr>
      <w:r w:rsidRPr="00BC3AF7">
        <w:rPr>
          <w:rFonts w:ascii="Times New Roman" w:eastAsia="Times New Roman" w:hAnsi="Times New Roman" w:cs="Times New Roman"/>
          <w:b/>
          <w:bCs/>
          <w:caps/>
          <w:kern w:val="0"/>
          <w:lang w:val="en-US"/>
          <w14:ligatures w14:val="none"/>
        </w:rPr>
        <w:t>202_-__-__</w:t>
      </w:r>
    </w:p>
    <w:p w14:paraId="7FA254EE" w14:textId="77777777" w:rsidR="00074090" w:rsidRPr="00BC3AF7" w:rsidRDefault="00074090" w:rsidP="00074090">
      <w:pPr>
        <w:keepNext/>
        <w:keepLines/>
        <w:widowControl w:val="0"/>
        <w:spacing w:after="0" w:line="210" w:lineRule="exact"/>
        <w:outlineLvl w:val="3"/>
        <w:rPr>
          <w:rFonts w:ascii="Times New Roman" w:eastAsia="Times New Roman" w:hAnsi="Times New Roman" w:cs="Times New Roman"/>
          <w:b/>
          <w:bCs/>
          <w:caps/>
          <w:kern w:val="0"/>
          <w:lang w:val="en-US"/>
          <w14:ligatures w14:val="none"/>
        </w:rPr>
      </w:pPr>
    </w:p>
    <w:p w14:paraId="11A11B8F" w14:textId="341B0A76" w:rsidR="00074090" w:rsidRPr="00BC3AF7" w:rsidRDefault="00074090" w:rsidP="00074090">
      <w:pPr>
        <w:widowControl w:val="0"/>
        <w:tabs>
          <w:tab w:val="left" w:leader="underscore" w:pos="5546"/>
        </w:tabs>
        <w:spacing w:after="0" w:line="240" w:lineRule="auto"/>
        <w:ind w:firstLine="580"/>
        <w:jc w:val="both"/>
        <w:rPr>
          <w:rFonts w:ascii="Times New Roman" w:eastAsia="Times New Roman" w:hAnsi="Times New Roman" w:cs="Times New Roman"/>
          <w:color w:val="000000"/>
          <w:kern w:val="0"/>
          <w:shd w:val="clear" w:color="auto" w:fill="FFFFFF"/>
          <w:lang w:val="en-US"/>
          <w14:ligatures w14:val="none"/>
        </w:rPr>
      </w:pPr>
      <w:r w:rsidRPr="00BC3AF7">
        <w:rPr>
          <w:rFonts w:ascii="Times New Roman" w:eastAsia="Times New Roman" w:hAnsi="Times New Roman" w:cs="Times New Roman"/>
          <w:kern w:val="0"/>
          <w:lang w:val="en-US"/>
          <w14:ligatures w14:val="none"/>
        </w:rPr>
        <w:t xml:space="preserve">Pursuant to the Services Purchase and Sale </w:t>
      </w:r>
      <w:r w:rsidR="00452181" w:rsidRPr="00BC3AF7">
        <w:rPr>
          <w:rFonts w:ascii="Times New Roman" w:eastAsia="Calibri" w:hAnsi="Times New Roman" w:cs="Times New Roman"/>
          <w:kern w:val="0"/>
          <w:lang w:val="en-US"/>
          <w14:ligatures w14:val="none"/>
        </w:rPr>
        <w:t>Contract</w:t>
      </w:r>
      <w:r w:rsidRPr="00BC3AF7">
        <w:rPr>
          <w:rFonts w:ascii="Times New Roman" w:eastAsia="Times New Roman" w:hAnsi="Times New Roman" w:cs="Times New Roman"/>
          <w:kern w:val="0"/>
          <w:lang w:val="en-US"/>
          <w14:ligatures w14:val="none"/>
        </w:rPr>
        <w:t xml:space="preserve"> No ______ of ___ ____ 20__ ____________________</w:t>
      </w:r>
      <w:proofErr w:type="gramStart"/>
      <w:r w:rsidRPr="00BC3AF7">
        <w:rPr>
          <w:rFonts w:ascii="Times New Roman" w:eastAsia="Times New Roman" w:hAnsi="Times New Roman" w:cs="Times New Roman"/>
          <w:kern w:val="0"/>
          <w:lang w:val="en-US"/>
          <w14:ligatures w14:val="none"/>
        </w:rPr>
        <w:t>_(</w:t>
      </w:r>
      <w:proofErr w:type="gramEnd"/>
      <w:r w:rsidRPr="00BC3AF7">
        <w:rPr>
          <w:rFonts w:ascii="Times New Roman" w:eastAsia="Times New Roman" w:hAnsi="Times New Roman" w:cs="Times New Roman"/>
          <w:kern w:val="0"/>
          <w:lang w:val="en-US"/>
          <w14:ligatures w14:val="none"/>
        </w:rPr>
        <w:t>hereinafter -- Supplier), shall transfer to Public enterprise Invest Lithuania (hereinafter – Buyer), the services provided as specified in the table below</w:t>
      </w:r>
      <w:r w:rsidRPr="00BC3AF7">
        <w:rPr>
          <w:rFonts w:ascii="Times New Roman" w:eastAsia="Times New Roman" w:hAnsi="Times New Roman" w:cs="Times New Roman"/>
          <w:color w:val="000000"/>
          <w:kern w:val="0"/>
          <w:shd w:val="clear" w:color="auto" w:fill="FFFFFF"/>
          <w:lang w:val="en-US"/>
          <w14:ligatures w14:val="none"/>
        </w:rPr>
        <w:t>.</w:t>
      </w:r>
    </w:p>
    <w:p w14:paraId="6CAB0268" w14:textId="77777777" w:rsidR="00074090" w:rsidRPr="00BC3AF7" w:rsidRDefault="00074090" w:rsidP="00074090">
      <w:pPr>
        <w:widowControl w:val="0"/>
        <w:tabs>
          <w:tab w:val="left" w:leader="underscore" w:pos="5546"/>
        </w:tabs>
        <w:spacing w:after="0" w:line="240" w:lineRule="auto"/>
        <w:rPr>
          <w:rFonts w:ascii="Times New Roman" w:eastAsia="Times New Roman" w:hAnsi="Times New Roman" w:cs="Times New Roman"/>
          <w:kern w:val="0"/>
          <w:lang w:val="en-US"/>
          <w14:ligatures w14:val="none"/>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309"/>
        <w:gridCol w:w="1992"/>
        <w:gridCol w:w="1992"/>
        <w:gridCol w:w="1993"/>
      </w:tblGrid>
      <w:tr w:rsidR="00074090" w:rsidRPr="00BC3AF7" w14:paraId="648036E6" w14:textId="77777777" w:rsidTr="007471C1">
        <w:tc>
          <w:tcPr>
            <w:tcW w:w="675" w:type="dxa"/>
            <w:tcBorders>
              <w:top w:val="single" w:sz="4" w:space="0" w:color="auto"/>
              <w:left w:val="single" w:sz="4" w:space="0" w:color="auto"/>
              <w:bottom w:val="single" w:sz="4" w:space="0" w:color="auto"/>
              <w:right w:val="single" w:sz="4" w:space="0" w:color="auto"/>
            </w:tcBorders>
            <w:hideMark/>
          </w:tcPr>
          <w:p w14:paraId="7788383A"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No</w:t>
            </w:r>
          </w:p>
        </w:tc>
        <w:tc>
          <w:tcPr>
            <w:tcW w:w="3309" w:type="dxa"/>
            <w:tcBorders>
              <w:top w:val="single" w:sz="4" w:space="0" w:color="auto"/>
              <w:left w:val="single" w:sz="4" w:space="0" w:color="auto"/>
              <w:bottom w:val="single" w:sz="4" w:space="0" w:color="auto"/>
              <w:right w:val="single" w:sz="4" w:space="0" w:color="auto"/>
            </w:tcBorders>
            <w:hideMark/>
          </w:tcPr>
          <w:p w14:paraId="3FE2115D"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Name of services</w:t>
            </w:r>
          </w:p>
        </w:tc>
        <w:tc>
          <w:tcPr>
            <w:tcW w:w="1992" w:type="dxa"/>
            <w:tcBorders>
              <w:top w:val="single" w:sz="4" w:space="0" w:color="auto"/>
              <w:left w:val="single" w:sz="4" w:space="0" w:color="auto"/>
              <w:bottom w:val="single" w:sz="4" w:space="0" w:color="auto"/>
              <w:right w:val="single" w:sz="4" w:space="0" w:color="auto"/>
            </w:tcBorders>
            <w:hideMark/>
          </w:tcPr>
          <w:p w14:paraId="5EC10635"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Qty</w:t>
            </w:r>
          </w:p>
        </w:tc>
        <w:tc>
          <w:tcPr>
            <w:tcW w:w="1992" w:type="dxa"/>
            <w:tcBorders>
              <w:top w:val="single" w:sz="4" w:space="0" w:color="auto"/>
              <w:left w:val="single" w:sz="4" w:space="0" w:color="auto"/>
              <w:bottom w:val="single" w:sz="4" w:space="0" w:color="auto"/>
              <w:right w:val="single" w:sz="4" w:space="0" w:color="auto"/>
            </w:tcBorders>
            <w:hideMark/>
          </w:tcPr>
          <w:p w14:paraId="2E180EE6"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Rate, EUR, excl. VAT</w:t>
            </w:r>
          </w:p>
        </w:tc>
        <w:tc>
          <w:tcPr>
            <w:tcW w:w="1993" w:type="dxa"/>
            <w:tcBorders>
              <w:top w:val="single" w:sz="4" w:space="0" w:color="auto"/>
              <w:left w:val="single" w:sz="4" w:space="0" w:color="auto"/>
              <w:bottom w:val="single" w:sz="4" w:space="0" w:color="auto"/>
              <w:right w:val="single" w:sz="4" w:space="0" w:color="auto"/>
            </w:tcBorders>
            <w:hideMark/>
          </w:tcPr>
          <w:p w14:paraId="6C0059C1"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Total price, EUR excl. VAT</w:t>
            </w:r>
          </w:p>
        </w:tc>
      </w:tr>
      <w:tr w:rsidR="00074090" w:rsidRPr="00BC3AF7" w14:paraId="583BE3AF" w14:textId="77777777" w:rsidTr="007471C1">
        <w:tc>
          <w:tcPr>
            <w:tcW w:w="675" w:type="dxa"/>
            <w:tcBorders>
              <w:top w:val="single" w:sz="4" w:space="0" w:color="auto"/>
              <w:left w:val="single" w:sz="4" w:space="0" w:color="auto"/>
              <w:bottom w:val="single" w:sz="4" w:space="0" w:color="auto"/>
              <w:right w:val="single" w:sz="4" w:space="0" w:color="auto"/>
            </w:tcBorders>
            <w:hideMark/>
          </w:tcPr>
          <w:p w14:paraId="25C70413" w14:textId="77777777" w:rsidR="00074090" w:rsidRPr="00BC3AF7" w:rsidRDefault="00074090" w:rsidP="00074090">
            <w:pPr>
              <w:widowControl w:val="0"/>
              <w:tabs>
                <w:tab w:val="left" w:leader="underscore" w:pos="5546"/>
              </w:tabs>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1.</w:t>
            </w:r>
          </w:p>
        </w:tc>
        <w:tc>
          <w:tcPr>
            <w:tcW w:w="3309" w:type="dxa"/>
            <w:tcBorders>
              <w:top w:val="single" w:sz="4" w:space="0" w:color="auto"/>
              <w:left w:val="single" w:sz="4" w:space="0" w:color="auto"/>
              <w:bottom w:val="single" w:sz="4" w:space="0" w:color="auto"/>
              <w:right w:val="single" w:sz="4" w:space="0" w:color="auto"/>
            </w:tcBorders>
          </w:tcPr>
          <w:p w14:paraId="5EF423AB" w14:textId="77777777" w:rsidR="00074090" w:rsidRPr="00BC3AF7" w:rsidRDefault="00074090" w:rsidP="00074090">
            <w:pPr>
              <w:widowControl w:val="0"/>
              <w:tabs>
                <w:tab w:val="left" w:leader="underscore" w:pos="5546"/>
              </w:tabs>
              <w:spacing w:after="0" w:line="240" w:lineRule="auto"/>
              <w:rPr>
                <w:rFonts w:ascii="Times New Roman" w:eastAsia="Times New Roman" w:hAnsi="Times New Roman" w:cs="Times New Roman"/>
                <w:kern w:val="0"/>
                <w:lang w:val="en-US"/>
                <w14:ligatures w14:val="none"/>
              </w:rPr>
            </w:pPr>
          </w:p>
        </w:tc>
        <w:tc>
          <w:tcPr>
            <w:tcW w:w="1992" w:type="dxa"/>
            <w:tcBorders>
              <w:top w:val="single" w:sz="4" w:space="0" w:color="auto"/>
              <w:left w:val="single" w:sz="4" w:space="0" w:color="auto"/>
              <w:bottom w:val="single" w:sz="4" w:space="0" w:color="auto"/>
              <w:right w:val="single" w:sz="4" w:space="0" w:color="auto"/>
            </w:tcBorders>
          </w:tcPr>
          <w:p w14:paraId="57093DFF" w14:textId="77777777" w:rsidR="00074090" w:rsidRPr="00BC3AF7" w:rsidRDefault="00074090" w:rsidP="00074090">
            <w:pPr>
              <w:widowControl w:val="0"/>
              <w:tabs>
                <w:tab w:val="left" w:leader="underscore" w:pos="5546"/>
              </w:tabs>
              <w:spacing w:after="0" w:line="240" w:lineRule="auto"/>
              <w:rPr>
                <w:rFonts w:ascii="Times New Roman" w:eastAsia="Times New Roman" w:hAnsi="Times New Roman" w:cs="Times New Roman"/>
                <w:kern w:val="0"/>
                <w:lang w:val="en-US"/>
                <w14:ligatures w14:val="none"/>
              </w:rPr>
            </w:pPr>
          </w:p>
        </w:tc>
        <w:tc>
          <w:tcPr>
            <w:tcW w:w="1992" w:type="dxa"/>
            <w:tcBorders>
              <w:top w:val="single" w:sz="4" w:space="0" w:color="auto"/>
              <w:left w:val="single" w:sz="4" w:space="0" w:color="auto"/>
              <w:bottom w:val="single" w:sz="4" w:space="0" w:color="auto"/>
              <w:right w:val="single" w:sz="4" w:space="0" w:color="auto"/>
            </w:tcBorders>
          </w:tcPr>
          <w:p w14:paraId="189C488A" w14:textId="77777777" w:rsidR="00074090" w:rsidRPr="00BC3AF7" w:rsidRDefault="00074090" w:rsidP="00074090">
            <w:pPr>
              <w:widowControl w:val="0"/>
              <w:tabs>
                <w:tab w:val="left" w:leader="underscore" w:pos="5546"/>
              </w:tabs>
              <w:spacing w:after="0" w:line="240" w:lineRule="auto"/>
              <w:rPr>
                <w:rFonts w:ascii="Times New Roman" w:eastAsia="Times New Roman" w:hAnsi="Times New Roman" w:cs="Times New Roman"/>
                <w:kern w:val="0"/>
                <w:lang w:val="en-US"/>
                <w14:ligatures w14:val="none"/>
              </w:rPr>
            </w:pPr>
          </w:p>
        </w:tc>
        <w:tc>
          <w:tcPr>
            <w:tcW w:w="1993" w:type="dxa"/>
            <w:tcBorders>
              <w:top w:val="single" w:sz="4" w:space="0" w:color="auto"/>
              <w:left w:val="single" w:sz="4" w:space="0" w:color="auto"/>
              <w:bottom w:val="single" w:sz="4" w:space="0" w:color="auto"/>
              <w:right w:val="single" w:sz="4" w:space="0" w:color="auto"/>
            </w:tcBorders>
          </w:tcPr>
          <w:p w14:paraId="3E979500" w14:textId="77777777" w:rsidR="00074090" w:rsidRPr="00BC3AF7" w:rsidRDefault="00074090" w:rsidP="00074090">
            <w:pPr>
              <w:widowControl w:val="0"/>
              <w:tabs>
                <w:tab w:val="left" w:leader="underscore" w:pos="5546"/>
              </w:tabs>
              <w:spacing w:after="0" w:line="240" w:lineRule="auto"/>
              <w:rPr>
                <w:rFonts w:ascii="Times New Roman" w:eastAsia="Times New Roman" w:hAnsi="Times New Roman" w:cs="Times New Roman"/>
                <w:kern w:val="0"/>
                <w:lang w:val="en-US"/>
                <w14:ligatures w14:val="none"/>
              </w:rPr>
            </w:pPr>
          </w:p>
        </w:tc>
      </w:tr>
      <w:tr w:rsidR="00074090" w:rsidRPr="00BC3AF7" w14:paraId="43694B25" w14:textId="77777777" w:rsidTr="007471C1">
        <w:tc>
          <w:tcPr>
            <w:tcW w:w="7968" w:type="dxa"/>
            <w:gridSpan w:val="4"/>
            <w:tcBorders>
              <w:top w:val="single" w:sz="4" w:space="0" w:color="auto"/>
              <w:left w:val="single" w:sz="4" w:space="0" w:color="auto"/>
              <w:bottom w:val="single" w:sz="4" w:space="0" w:color="auto"/>
              <w:right w:val="single" w:sz="4" w:space="0" w:color="auto"/>
            </w:tcBorders>
            <w:hideMark/>
          </w:tcPr>
          <w:p w14:paraId="0C9AA3BE" w14:textId="77777777" w:rsidR="00074090" w:rsidRPr="00BC3AF7" w:rsidRDefault="00074090" w:rsidP="00074090">
            <w:pPr>
              <w:widowControl w:val="0"/>
              <w:tabs>
                <w:tab w:val="left" w:leader="underscore" w:pos="5546"/>
              </w:tabs>
              <w:spacing w:after="0" w:line="240" w:lineRule="auto"/>
              <w:jc w:val="right"/>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b/>
                <w:bCs/>
                <w:color w:val="000000"/>
                <w:kern w:val="0"/>
                <w:shd w:val="clear" w:color="auto" w:fill="FFFFFF"/>
                <w:lang w:val="en-US"/>
                <w14:ligatures w14:val="none"/>
              </w:rPr>
              <w:t xml:space="preserve">Total services, </w:t>
            </w:r>
            <w:proofErr w:type="spellStart"/>
            <w:r w:rsidRPr="00BC3AF7">
              <w:rPr>
                <w:rFonts w:ascii="Times New Roman" w:eastAsia="Times New Roman" w:hAnsi="Times New Roman" w:cs="Times New Roman"/>
                <w:b/>
                <w:bCs/>
                <w:color w:val="000000"/>
                <w:kern w:val="0"/>
                <w:shd w:val="clear" w:color="auto" w:fill="FFFFFF"/>
                <w:lang w:val="en-US"/>
                <w14:ligatures w14:val="none"/>
              </w:rPr>
              <w:t>Eur</w:t>
            </w:r>
            <w:proofErr w:type="spellEnd"/>
            <w:r w:rsidRPr="00BC3AF7">
              <w:rPr>
                <w:rFonts w:ascii="Times New Roman" w:eastAsia="Times New Roman" w:hAnsi="Times New Roman" w:cs="Times New Roman"/>
                <w:b/>
                <w:bCs/>
                <w:color w:val="000000"/>
                <w:kern w:val="0"/>
                <w:shd w:val="clear" w:color="auto" w:fill="FFFFFF"/>
                <w:lang w:val="en-US"/>
                <w14:ligatures w14:val="none"/>
              </w:rPr>
              <w:t xml:space="preserve"> excl. VAT:</w:t>
            </w:r>
          </w:p>
        </w:tc>
        <w:tc>
          <w:tcPr>
            <w:tcW w:w="1993" w:type="dxa"/>
            <w:tcBorders>
              <w:top w:val="single" w:sz="4" w:space="0" w:color="auto"/>
              <w:left w:val="single" w:sz="4" w:space="0" w:color="auto"/>
              <w:bottom w:val="single" w:sz="4" w:space="0" w:color="auto"/>
              <w:right w:val="single" w:sz="4" w:space="0" w:color="auto"/>
            </w:tcBorders>
          </w:tcPr>
          <w:p w14:paraId="23886A78" w14:textId="77777777" w:rsidR="00074090" w:rsidRPr="00BC3AF7" w:rsidRDefault="00074090" w:rsidP="00074090">
            <w:pPr>
              <w:widowControl w:val="0"/>
              <w:tabs>
                <w:tab w:val="left" w:leader="underscore" w:pos="5546"/>
              </w:tabs>
              <w:spacing w:after="0" w:line="240" w:lineRule="auto"/>
              <w:rPr>
                <w:rFonts w:ascii="Times New Roman" w:eastAsia="Times New Roman" w:hAnsi="Times New Roman" w:cs="Times New Roman"/>
                <w:kern w:val="0"/>
                <w:lang w:val="en-US"/>
                <w14:ligatures w14:val="none"/>
              </w:rPr>
            </w:pPr>
          </w:p>
        </w:tc>
      </w:tr>
      <w:tr w:rsidR="00074090" w:rsidRPr="00BC3AF7" w14:paraId="1B244784" w14:textId="77777777" w:rsidTr="007471C1">
        <w:tc>
          <w:tcPr>
            <w:tcW w:w="7968" w:type="dxa"/>
            <w:gridSpan w:val="4"/>
            <w:tcBorders>
              <w:top w:val="single" w:sz="4" w:space="0" w:color="auto"/>
              <w:left w:val="single" w:sz="4" w:space="0" w:color="auto"/>
              <w:bottom w:val="single" w:sz="4" w:space="0" w:color="auto"/>
              <w:right w:val="single" w:sz="4" w:space="0" w:color="auto"/>
            </w:tcBorders>
          </w:tcPr>
          <w:p w14:paraId="3974A435" w14:textId="77777777" w:rsidR="00074090" w:rsidRPr="00BC3AF7" w:rsidRDefault="00074090" w:rsidP="00074090">
            <w:pPr>
              <w:widowControl w:val="0"/>
              <w:tabs>
                <w:tab w:val="left" w:leader="underscore" w:pos="5546"/>
              </w:tabs>
              <w:spacing w:after="0" w:line="240" w:lineRule="auto"/>
              <w:jc w:val="right"/>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b/>
                <w:bCs/>
                <w:color w:val="000000"/>
                <w:kern w:val="0"/>
                <w:shd w:val="clear" w:color="auto" w:fill="FFFFFF"/>
                <w:lang w:val="en-US"/>
                <w14:ligatures w14:val="none"/>
              </w:rPr>
              <w:t>VAT (if applicable):</w:t>
            </w:r>
          </w:p>
        </w:tc>
        <w:tc>
          <w:tcPr>
            <w:tcW w:w="1993" w:type="dxa"/>
            <w:tcBorders>
              <w:top w:val="single" w:sz="4" w:space="0" w:color="auto"/>
              <w:left w:val="single" w:sz="4" w:space="0" w:color="auto"/>
              <w:bottom w:val="single" w:sz="4" w:space="0" w:color="auto"/>
              <w:right w:val="single" w:sz="4" w:space="0" w:color="auto"/>
            </w:tcBorders>
          </w:tcPr>
          <w:p w14:paraId="4ACC4FF5" w14:textId="77777777" w:rsidR="00074090" w:rsidRPr="00BC3AF7" w:rsidRDefault="00074090" w:rsidP="00074090">
            <w:pPr>
              <w:widowControl w:val="0"/>
              <w:tabs>
                <w:tab w:val="left" w:leader="underscore" w:pos="5546"/>
              </w:tabs>
              <w:spacing w:after="0" w:line="240" w:lineRule="auto"/>
              <w:rPr>
                <w:rFonts w:ascii="Times New Roman" w:eastAsia="Times New Roman" w:hAnsi="Times New Roman" w:cs="Times New Roman"/>
                <w:kern w:val="0"/>
                <w:lang w:val="en-US"/>
                <w14:ligatures w14:val="none"/>
              </w:rPr>
            </w:pPr>
          </w:p>
        </w:tc>
      </w:tr>
      <w:tr w:rsidR="00074090" w:rsidRPr="00BC3AF7" w14:paraId="5F86A8C1" w14:textId="77777777" w:rsidTr="007471C1">
        <w:tc>
          <w:tcPr>
            <w:tcW w:w="7968" w:type="dxa"/>
            <w:gridSpan w:val="4"/>
            <w:tcBorders>
              <w:top w:val="single" w:sz="4" w:space="0" w:color="auto"/>
              <w:left w:val="single" w:sz="4" w:space="0" w:color="auto"/>
              <w:bottom w:val="single" w:sz="4" w:space="0" w:color="auto"/>
              <w:right w:val="single" w:sz="4" w:space="0" w:color="auto"/>
            </w:tcBorders>
          </w:tcPr>
          <w:p w14:paraId="59D860CD" w14:textId="77777777" w:rsidR="00074090" w:rsidRPr="00BC3AF7" w:rsidRDefault="00074090" w:rsidP="00074090">
            <w:pPr>
              <w:widowControl w:val="0"/>
              <w:tabs>
                <w:tab w:val="left" w:leader="underscore" w:pos="5546"/>
              </w:tabs>
              <w:spacing w:after="0" w:line="240" w:lineRule="auto"/>
              <w:jc w:val="right"/>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b/>
                <w:bCs/>
                <w:color w:val="000000"/>
                <w:kern w:val="0"/>
                <w:shd w:val="clear" w:color="auto" w:fill="FFFFFF"/>
                <w:lang w:val="en-US"/>
                <w14:ligatures w14:val="none"/>
              </w:rPr>
              <w:t xml:space="preserve">Total services, </w:t>
            </w:r>
            <w:proofErr w:type="spellStart"/>
            <w:r w:rsidRPr="00BC3AF7">
              <w:rPr>
                <w:rFonts w:ascii="Times New Roman" w:eastAsia="Times New Roman" w:hAnsi="Times New Roman" w:cs="Times New Roman"/>
                <w:b/>
                <w:bCs/>
                <w:color w:val="000000"/>
                <w:kern w:val="0"/>
                <w:shd w:val="clear" w:color="auto" w:fill="FFFFFF"/>
                <w:lang w:val="en-US"/>
                <w14:ligatures w14:val="none"/>
              </w:rPr>
              <w:t>Eur</w:t>
            </w:r>
            <w:proofErr w:type="spellEnd"/>
            <w:r w:rsidRPr="00BC3AF7">
              <w:rPr>
                <w:rFonts w:ascii="Times New Roman" w:eastAsia="Times New Roman" w:hAnsi="Times New Roman" w:cs="Times New Roman"/>
                <w:b/>
                <w:bCs/>
                <w:color w:val="000000"/>
                <w:kern w:val="0"/>
                <w:shd w:val="clear" w:color="auto" w:fill="FFFFFF"/>
                <w:lang w:val="en-US"/>
                <w14:ligatures w14:val="none"/>
              </w:rPr>
              <w:t xml:space="preserve"> incl. VAT:</w:t>
            </w:r>
          </w:p>
        </w:tc>
        <w:tc>
          <w:tcPr>
            <w:tcW w:w="1993" w:type="dxa"/>
            <w:tcBorders>
              <w:top w:val="single" w:sz="4" w:space="0" w:color="auto"/>
              <w:left w:val="single" w:sz="4" w:space="0" w:color="auto"/>
              <w:bottom w:val="single" w:sz="4" w:space="0" w:color="auto"/>
              <w:right w:val="single" w:sz="4" w:space="0" w:color="auto"/>
            </w:tcBorders>
          </w:tcPr>
          <w:p w14:paraId="5D068E1C" w14:textId="77777777" w:rsidR="00074090" w:rsidRPr="00BC3AF7" w:rsidRDefault="00074090" w:rsidP="00074090">
            <w:pPr>
              <w:widowControl w:val="0"/>
              <w:tabs>
                <w:tab w:val="left" w:leader="underscore" w:pos="5546"/>
              </w:tabs>
              <w:spacing w:after="0" w:line="240" w:lineRule="auto"/>
              <w:rPr>
                <w:rFonts w:ascii="Times New Roman" w:eastAsia="Times New Roman" w:hAnsi="Times New Roman" w:cs="Times New Roman"/>
                <w:kern w:val="0"/>
                <w:lang w:val="en-US"/>
                <w14:ligatures w14:val="none"/>
              </w:rPr>
            </w:pPr>
          </w:p>
        </w:tc>
      </w:tr>
    </w:tbl>
    <w:p w14:paraId="4C04D31F" w14:textId="77777777" w:rsidR="00074090" w:rsidRPr="00BC3AF7" w:rsidRDefault="00074090" w:rsidP="00074090">
      <w:pPr>
        <w:widowControl w:val="0"/>
        <w:tabs>
          <w:tab w:val="left" w:leader="underscore" w:pos="5546"/>
        </w:tabs>
        <w:spacing w:after="0" w:line="240" w:lineRule="auto"/>
        <w:rPr>
          <w:rFonts w:ascii="Times New Roman" w:eastAsia="Times New Roman" w:hAnsi="Times New Roman" w:cs="Times New Roman"/>
          <w:kern w:val="0"/>
          <w:lang w:val="en-US"/>
          <w14:ligatures w14:val="none"/>
        </w:rPr>
      </w:pPr>
    </w:p>
    <w:p w14:paraId="70243263"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 xml:space="preserve">By signing this deed, the Buyer confirms that the Supplier has duly fulfilled its obligations it has no claims against the Supplier. </w:t>
      </w:r>
    </w:p>
    <w:p w14:paraId="37ADEFE9" w14:textId="77777777" w:rsidR="00074090" w:rsidRPr="00BC3AF7" w:rsidRDefault="00074090" w:rsidP="00074090">
      <w:pPr>
        <w:widowControl w:val="0"/>
        <w:suppressAutoHyphens/>
        <w:spacing w:after="0" w:line="240" w:lineRule="auto"/>
        <w:rPr>
          <w:rFonts w:ascii="Times New Roman" w:eastAsia="Lucida Sans Unicode" w:hAnsi="Times New Roman" w:cs="Times New Roman"/>
          <w:i/>
          <w:iCs/>
          <w:lang w:val="en-US"/>
          <w14:ligatures w14:val="none"/>
        </w:rPr>
      </w:pPr>
    </w:p>
    <w:tbl>
      <w:tblPr>
        <w:tblW w:w="0" w:type="auto"/>
        <w:tblLook w:val="04A0" w:firstRow="1" w:lastRow="0" w:firstColumn="1" w:lastColumn="0" w:noHBand="0" w:noVBand="1"/>
      </w:tblPr>
      <w:tblGrid>
        <w:gridCol w:w="4219"/>
        <w:gridCol w:w="709"/>
        <w:gridCol w:w="4648"/>
      </w:tblGrid>
      <w:tr w:rsidR="00074090" w:rsidRPr="00BC3AF7" w14:paraId="033CDADE" w14:textId="77777777" w:rsidTr="007471C1">
        <w:tc>
          <w:tcPr>
            <w:tcW w:w="4219" w:type="dxa"/>
            <w:tcBorders>
              <w:top w:val="nil"/>
              <w:left w:val="nil"/>
              <w:bottom w:val="single" w:sz="4" w:space="0" w:color="auto"/>
              <w:right w:val="nil"/>
            </w:tcBorders>
          </w:tcPr>
          <w:p w14:paraId="26D97F82"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Public enterprise Invest Lithuania</w:t>
            </w:r>
          </w:p>
          <w:p w14:paraId="00FD6B1B"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Legal entity reg. No 124013427</w:t>
            </w:r>
          </w:p>
          <w:p w14:paraId="1502AC39"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Upės Str. 23-1, 08128 Vilnius</w:t>
            </w:r>
          </w:p>
          <w:p w14:paraId="2295D024"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Bank account LT55 7044 0600 0122 4800</w:t>
            </w:r>
          </w:p>
          <w:p w14:paraId="685EB45A"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 xml:space="preserve">AB SEB </w:t>
            </w:r>
            <w:proofErr w:type="spellStart"/>
            <w:r w:rsidRPr="00BC3AF7">
              <w:rPr>
                <w:rFonts w:ascii="Times New Roman" w:eastAsia="Times New Roman" w:hAnsi="Times New Roman" w:cs="Times New Roman"/>
                <w:kern w:val="0"/>
                <w:lang w:val="en-US"/>
                <w14:ligatures w14:val="none"/>
              </w:rPr>
              <w:t>Bankas</w:t>
            </w:r>
            <w:proofErr w:type="spellEnd"/>
          </w:p>
          <w:p w14:paraId="1439DCE4"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Tel.: (0 5) 262 7438</w:t>
            </w:r>
          </w:p>
          <w:p w14:paraId="0ADBE01D"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 xml:space="preserve">Email: </w:t>
            </w:r>
            <w:hyperlink r:id="rId8">
              <w:r w:rsidRPr="00BC3AF7">
                <w:rPr>
                  <w:rFonts w:ascii="Times New Roman" w:eastAsia="Times New Roman" w:hAnsi="Times New Roman" w:cs="Times New Roman"/>
                  <w:color w:val="0000FF"/>
                  <w:kern w:val="0"/>
                  <w:u w:val="single"/>
                  <w:lang w:val="en-US"/>
                  <w14:ligatures w14:val="none"/>
                </w:rPr>
                <w:t>Info@investlithuania.com</w:t>
              </w:r>
            </w:hyperlink>
          </w:p>
          <w:p w14:paraId="30315E60"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p>
          <w:p w14:paraId="70FE584C"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[position]</w:t>
            </w:r>
          </w:p>
          <w:p w14:paraId="688E4A20"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[first name, surname]</w:t>
            </w:r>
          </w:p>
          <w:p w14:paraId="35BEAAD5"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p>
          <w:p w14:paraId="6EAC74DC"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p>
        </w:tc>
        <w:tc>
          <w:tcPr>
            <w:tcW w:w="709" w:type="dxa"/>
          </w:tcPr>
          <w:p w14:paraId="690C00B3" w14:textId="77777777" w:rsidR="00074090" w:rsidRPr="00BC3AF7" w:rsidRDefault="00074090" w:rsidP="00074090">
            <w:pPr>
              <w:widowControl w:val="0"/>
              <w:suppressAutoHyphens/>
              <w:spacing w:after="0" w:line="240" w:lineRule="auto"/>
              <w:rPr>
                <w:rFonts w:ascii="Times New Roman" w:eastAsia="Lucida Sans Unicode" w:hAnsi="Times New Roman" w:cs="Times New Roman"/>
                <w:lang w:val="en-US"/>
                <w14:ligatures w14:val="none"/>
              </w:rPr>
            </w:pPr>
          </w:p>
        </w:tc>
        <w:tc>
          <w:tcPr>
            <w:tcW w:w="4648" w:type="dxa"/>
            <w:tcBorders>
              <w:top w:val="nil"/>
              <w:left w:val="nil"/>
              <w:bottom w:val="single" w:sz="4" w:space="0" w:color="auto"/>
              <w:right w:val="nil"/>
            </w:tcBorders>
          </w:tcPr>
          <w:p w14:paraId="0C83B8B5"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Legal entity reg. No ________</w:t>
            </w:r>
          </w:p>
          <w:p w14:paraId="3451BDE3"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Address</w:t>
            </w:r>
          </w:p>
          <w:p w14:paraId="3EEE87E7"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Bank account ________</w:t>
            </w:r>
          </w:p>
          <w:p w14:paraId="5FE08BF9"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Bank</w:t>
            </w:r>
          </w:p>
          <w:p w14:paraId="4466AE3E"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Tel.: ________</w:t>
            </w:r>
          </w:p>
          <w:p w14:paraId="323751BF"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Email: ________</w:t>
            </w:r>
          </w:p>
          <w:p w14:paraId="0F47E255"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p>
          <w:p w14:paraId="53C29777"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[position]</w:t>
            </w:r>
          </w:p>
          <w:p w14:paraId="6B39A019"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r w:rsidRPr="00BC3AF7">
              <w:rPr>
                <w:rFonts w:ascii="Times New Roman" w:eastAsia="Times New Roman" w:hAnsi="Times New Roman" w:cs="Times New Roman"/>
                <w:kern w:val="0"/>
                <w:lang w:val="en-US"/>
                <w14:ligatures w14:val="none"/>
              </w:rPr>
              <w:t>[first name, surname]</w:t>
            </w:r>
          </w:p>
          <w:p w14:paraId="1CBFC031"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p>
        </w:tc>
      </w:tr>
      <w:tr w:rsidR="00074090" w:rsidRPr="00BC3AF7" w14:paraId="554149B6" w14:textId="77777777" w:rsidTr="007471C1">
        <w:tc>
          <w:tcPr>
            <w:tcW w:w="4219" w:type="dxa"/>
            <w:tcBorders>
              <w:top w:val="single" w:sz="4" w:space="0" w:color="auto"/>
              <w:left w:val="nil"/>
              <w:bottom w:val="nil"/>
              <w:right w:val="nil"/>
            </w:tcBorders>
          </w:tcPr>
          <w:p w14:paraId="50A51990"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p>
        </w:tc>
        <w:tc>
          <w:tcPr>
            <w:tcW w:w="709" w:type="dxa"/>
          </w:tcPr>
          <w:p w14:paraId="68D29BE1"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p>
        </w:tc>
        <w:tc>
          <w:tcPr>
            <w:tcW w:w="4648" w:type="dxa"/>
            <w:tcBorders>
              <w:top w:val="single" w:sz="4" w:space="0" w:color="auto"/>
              <w:left w:val="nil"/>
              <w:bottom w:val="nil"/>
              <w:right w:val="nil"/>
            </w:tcBorders>
          </w:tcPr>
          <w:p w14:paraId="72B2ED2A" w14:textId="77777777" w:rsidR="00074090" w:rsidRPr="00BC3AF7" w:rsidRDefault="00074090" w:rsidP="00074090">
            <w:pPr>
              <w:spacing w:after="0" w:line="240" w:lineRule="auto"/>
              <w:rPr>
                <w:rFonts w:ascii="Times New Roman" w:eastAsia="Times New Roman" w:hAnsi="Times New Roman" w:cs="Times New Roman"/>
                <w:kern w:val="0"/>
                <w:lang w:val="en-US"/>
                <w14:ligatures w14:val="none"/>
              </w:rPr>
            </w:pPr>
          </w:p>
        </w:tc>
      </w:tr>
    </w:tbl>
    <w:p w14:paraId="0017DB26" w14:textId="77777777" w:rsidR="00FC57C1" w:rsidRPr="00BC3AF7" w:rsidRDefault="00FC57C1" w:rsidP="00FC57C1">
      <w:pPr>
        <w:spacing w:after="0" w:line="276" w:lineRule="auto"/>
        <w:jc w:val="both"/>
        <w:rPr>
          <w:rFonts w:ascii="Times New Roman" w:eastAsia="Times New Roman" w:hAnsi="Times New Roman" w:cs="Times New Roman"/>
          <w:kern w:val="0"/>
          <w:lang w:val="en-US"/>
          <w14:ligatures w14:val="none"/>
        </w:rPr>
      </w:pPr>
    </w:p>
    <w:sectPr w:rsidR="00FC57C1" w:rsidRPr="00BC3AF7" w:rsidSect="006A3CA7">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Euclid Circular A">
    <w:altName w:val="Calibri"/>
    <w:charset w:val="00"/>
    <w:family w:val="swiss"/>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6FBD"/>
    <w:multiLevelType w:val="multilevel"/>
    <w:tmpl w:val="E6E220B0"/>
    <w:lvl w:ilvl="0">
      <w:start w:val="49"/>
      <w:numFmt w:val="decimal"/>
      <w:lvlText w:val="%1."/>
      <w:lvlJc w:val="left"/>
      <w:pPr>
        <w:ind w:left="480" w:hanging="480"/>
      </w:pPr>
      <w:rPr>
        <w:rFonts w:hint="default"/>
        <w:b w:val="0"/>
        <w:bCs w:val="0"/>
        <w:i w:val="0"/>
        <w:iCs w:val="0"/>
      </w:rPr>
    </w:lvl>
    <w:lvl w:ilvl="1">
      <w:start w:val="1"/>
      <w:numFmt w:val="decimal"/>
      <w:lvlText w:val="%1.%2."/>
      <w:lvlJc w:val="left"/>
      <w:pPr>
        <w:ind w:left="3457" w:hanging="480"/>
      </w:pPr>
      <w:rPr>
        <w:rFonts w:hint="default"/>
        <w:b w:val="0"/>
        <w:bCs/>
        <w:sz w:val="24"/>
        <w:szCs w:val="24"/>
      </w:rPr>
    </w:lvl>
    <w:lvl w:ilvl="2">
      <w:start w:val="1"/>
      <w:numFmt w:val="decimal"/>
      <w:lvlText w:val="%1.%2.%3."/>
      <w:lvlJc w:val="left"/>
      <w:pPr>
        <w:ind w:left="2880" w:hanging="720"/>
      </w:pPr>
      <w:rPr>
        <w:rFonts w:hint="default"/>
        <w:b w:val="0"/>
        <w:b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B002F50"/>
    <w:multiLevelType w:val="hybridMultilevel"/>
    <w:tmpl w:val="B31A60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1805F5"/>
    <w:multiLevelType w:val="multilevel"/>
    <w:tmpl w:val="5C62A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7B64A9"/>
    <w:multiLevelType w:val="hybridMultilevel"/>
    <w:tmpl w:val="E690E2F0"/>
    <w:lvl w:ilvl="0" w:tplc="A1F6D960">
      <w:start w:val="45"/>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BB6070"/>
    <w:multiLevelType w:val="multilevel"/>
    <w:tmpl w:val="0C162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765E00"/>
    <w:multiLevelType w:val="multilevel"/>
    <w:tmpl w:val="D2EAD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1F549C"/>
    <w:multiLevelType w:val="hybridMultilevel"/>
    <w:tmpl w:val="8F94B3DC"/>
    <w:lvl w:ilvl="0" w:tplc="0427000F">
      <w:start w:val="4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3E4CCB"/>
    <w:multiLevelType w:val="hybridMultilevel"/>
    <w:tmpl w:val="72FA4BE0"/>
    <w:lvl w:ilvl="0" w:tplc="FD1E1002">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AC5C63"/>
    <w:multiLevelType w:val="multilevel"/>
    <w:tmpl w:val="1DE895A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0" w15:restartNumberingAfterBreak="0">
    <w:nsid w:val="31D50602"/>
    <w:multiLevelType w:val="multilevel"/>
    <w:tmpl w:val="0EE4891A"/>
    <w:lvl w:ilvl="0">
      <w:start w:val="83"/>
      <w:numFmt w:val="decimal"/>
      <w:lvlText w:val="%1."/>
      <w:lvlJc w:val="left"/>
      <w:pPr>
        <w:ind w:left="5196" w:hanging="660"/>
      </w:pPr>
      <w:rPr>
        <w:rFonts w:hint="default"/>
        <w:b w:val="0"/>
        <w:bCs/>
        <w:i w:val="0"/>
        <w:iCs w:val="0"/>
      </w:rPr>
    </w:lvl>
    <w:lvl w:ilvl="1">
      <w:start w:val="5"/>
      <w:numFmt w:val="decimal"/>
      <w:lvlText w:val="%1.%2."/>
      <w:lvlJc w:val="left"/>
      <w:pPr>
        <w:ind w:left="1200" w:hanging="66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B1720D7"/>
    <w:multiLevelType w:val="multilevel"/>
    <w:tmpl w:val="1B2E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313937"/>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28E7697"/>
    <w:multiLevelType w:val="multilevel"/>
    <w:tmpl w:val="80909396"/>
    <w:lvl w:ilvl="0">
      <w:start w:val="8"/>
      <w:numFmt w:val="decimal"/>
      <w:lvlText w:val="%1."/>
      <w:lvlJc w:val="left"/>
      <w:pPr>
        <w:ind w:left="360" w:hanging="360"/>
      </w:pPr>
      <w:rPr>
        <w:rFonts w:hint="default"/>
      </w:rPr>
    </w:lvl>
    <w:lvl w:ilvl="1">
      <w:start w:val="1"/>
      <w:numFmt w:val="decimal"/>
      <w:lvlText w:val="%1.%2."/>
      <w:lvlJc w:val="left"/>
      <w:pPr>
        <w:ind w:left="5179"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AA2A4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CA2854"/>
    <w:multiLevelType w:val="hybridMultilevel"/>
    <w:tmpl w:val="9656F0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4110B6"/>
    <w:multiLevelType w:val="multilevel"/>
    <w:tmpl w:val="72ACCD7C"/>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C226B9"/>
    <w:multiLevelType w:val="multilevel"/>
    <w:tmpl w:val="88C21850"/>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6792F9F"/>
    <w:multiLevelType w:val="multilevel"/>
    <w:tmpl w:val="39049FDA"/>
    <w:lvl w:ilvl="0">
      <w:start w:val="5"/>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2" w15:restartNumberingAfterBreak="0">
    <w:nsid w:val="59ED1679"/>
    <w:multiLevelType w:val="multilevel"/>
    <w:tmpl w:val="C88425E2"/>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8F2CA8"/>
    <w:multiLevelType w:val="multilevel"/>
    <w:tmpl w:val="888E3BA8"/>
    <w:lvl w:ilvl="0">
      <w:start w:val="66"/>
      <w:numFmt w:val="decimal"/>
      <w:lvlText w:val="%1."/>
      <w:lvlJc w:val="left"/>
      <w:pPr>
        <w:ind w:left="480" w:hanging="480"/>
      </w:pPr>
      <w:rPr>
        <w:rFonts w:hint="default"/>
        <w:b w:val="0"/>
        <w:bCs w:val="0"/>
        <w:u w:val="none"/>
      </w:rPr>
    </w:lvl>
    <w:lvl w:ilvl="1">
      <w:start w:val="1"/>
      <w:numFmt w:val="decimal"/>
      <w:lvlText w:val="%1.%2."/>
      <w:lvlJc w:val="left"/>
      <w:pPr>
        <w:ind w:left="1560" w:hanging="480"/>
      </w:pPr>
      <w:rPr>
        <w:rFonts w:hint="default"/>
        <w:b w:val="0"/>
        <w:bCs/>
        <w:u w:val="none"/>
      </w:rPr>
    </w:lvl>
    <w:lvl w:ilvl="2">
      <w:start w:val="1"/>
      <w:numFmt w:val="decimal"/>
      <w:lvlText w:val="%1.%2.%3."/>
      <w:lvlJc w:val="left"/>
      <w:pPr>
        <w:ind w:left="2880" w:hanging="720"/>
      </w:pPr>
      <w:rPr>
        <w:rFonts w:hint="default"/>
        <w:b w:val="0"/>
        <w:bCs/>
        <w:u w:val="none"/>
      </w:rPr>
    </w:lvl>
    <w:lvl w:ilvl="3">
      <w:start w:val="1"/>
      <w:numFmt w:val="decimal"/>
      <w:lvlText w:val="%1.%2.%3.%4."/>
      <w:lvlJc w:val="left"/>
      <w:pPr>
        <w:ind w:left="3960" w:hanging="720"/>
      </w:pPr>
      <w:rPr>
        <w:rFonts w:hint="default"/>
        <w:b/>
        <w:u w:val="single"/>
      </w:rPr>
    </w:lvl>
    <w:lvl w:ilvl="4">
      <w:start w:val="1"/>
      <w:numFmt w:val="decimal"/>
      <w:lvlText w:val="%1.%2.%3.%4.%5."/>
      <w:lvlJc w:val="left"/>
      <w:pPr>
        <w:ind w:left="5400" w:hanging="1080"/>
      </w:pPr>
      <w:rPr>
        <w:rFonts w:hint="default"/>
        <w:b/>
        <w:u w:val="single"/>
      </w:rPr>
    </w:lvl>
    <w:lvl w:ilvl="5">
      <w:start w:val="1"/>
      <w:numFmt w:val="decimal"/>
      <w:lvlText w:val="%1.%2.%3.%4.%5.%6."/>
      <w:lvlJc w:val="left"/>
      <w:pPr>
        <w:ind w:left="6480" w:hanging="1080"/>
      </w:pPr>
      <w:rPr>
        <w:rFonts w:hint="default"/>
        <w:b/>
        <w:u w:val="single"/>
      </w:rPr>
    </w:lvl>
    <w:lvl w:ilvl="6">
      <w:start w:val="1"/>
      <w:numFmt w:val="decimal"/>
      <w:lvlText w:val="%1.%2.%3.%4.%5.%6.%7."/>
      <w:lvlJc w:val="left"/>
      <w:pPr>
        <w:ind w:left="7920" w:hanging="1440"/>
      </w:pPr>
      <w:rPr>
        <w:rFonts w:hint="default"/>
        <w:b/>
        <w:u w:val="single"/>
      </w:rPr>
    </w:lvl>
    <w:lvl w:ilvl="7">
      <w:start w:val="1"/>
      <w:numFmt w:val="decimal"/>
      <w:lvlText w:val="%1.%2.%3.%4.%5.%6.%7.%8."/>
      <w:lvlJc w:val="left"/>
      <w:pPr>
        <w:ind w:left="9000" w:hanging="1440"/>
      </w:pPr>
      <w:rPr>
        <w:rFonts w:hint="default"/>
        <w:b/>
        <w:u w:val="single"/>
      </w:rPr>
    </w:lvl>
    <w:lvl w:ilvl="8">
      <w:start w:val="1"/>
      <w:numFmt w:val="decimal"/>
      <w:lvlText w:val="%1.%2.%3.%4.%5.%6.%7.%8.%9."/>
      <w:lvlJc w:val="left"/>
      <w:pPr>
        <w:ind w:left="10440" w:hanging="1800"/>
      </w:pPr>
      <w:rPr>
        <w:rFonts w:hint="default"/>
        <w:b/>
        <w:u w:val="single"/>
      </w:rPr>
    </w:lvl>
  </w:abstractNum>
  <w:abstractNum w:abstractNumId="25" w15:restartNumberingAfterBreak="0">
    <w:nsid w:val="5FCD0CA5"/>
    <w:multiLevelType w:val="multilevel"/>
    <w:tmpl w:val="86780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D37F99"/>
    <w:multiLevelType w:val="hybridMultilevel"/>
    <w:tmpl w:val="924CD97A"/>
    <w:lvl w:ilvl="0" w:tplc="DB48FB92">
      <w:start w:val="2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3E6088"/>
    <w:multiLevelType w:val="multilevel"/>
    <w:tmpl w:val="3C945974"/>
    <w:lvl w:ilvl="0">
      <w:start w:val="48"/>
      <w:numFmt w:val="decimal"/>
      <w:lvlText w:val="%1."/>
      <w:lvlJc w:val="left"/>
      <w:pPr>
        <w:ind w:left="480" w:hanging="480"/>
      </w:pPr>
      <w:rPr>
        <w:b w:val="0"/>
        <w:i w:val="0"/>
      </w:r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9" w15:restartNumberingAfterBreak="0">
    <w:nsid w:val="6CEC58CD"/>
    <w:multiLevelType w:val="multilevel"/>
    <w:tmpl w:val="E56CF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3E4B6C"/>
    <w:multiLevelType w:val="hybridMultilevel"/>
    <w:tmpl w:val="717C2F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48397572">
    <w:abstractNumId w:val="12"/>
  </w:num>
  <w:num w:numId="2" w16cid:durableId="1670326693">
    <w:abstractNumId w:val="11"/>
  </w:num>
  <w:num w:numId="3" w16cid:durableId="1076972881">
    <w:abstractNumId w:val="23"/>
  </w:num>
  <w:num w:numId="4" w16cid:durableId="1417941557">
    <w:abstractNumId w:val="27"/>
  </w:num>
  <w:num w:numId="5" w16cid:durableId="1934776146">
    <w:abstractNumId w:val="9"/>
  </w:num>
  <w:num w:numId="6" w16cid:durableId="217402342">
    <w:abstractNumId w:val="7"/>
  </w:num>
  <w:num w:numId="7" w16cid:durableId="155194206">
    <w:abstractNumId w:val="6"/>
  </w:num>
  <w:num w:numId="8" w16cid:durableId="931011583">
    <w:abstractNumId w:val="0"/>
  </w:num>
  <w:num w:numId="9" w16cid:durableId="760444749">
    <w:abstractNumId w:val="10"/>
  </w:num>
  <w:num w:numId="10" w16cid:durableId="1619264735">
    <w:abstractNumId w:val="19"/>
  </w:num>
  <w:num w:numId="11" w16cid:durableId="404959076">
    <w:abstractNumId w:val="17"/>
  </w:num>
  <w:num w:numId="12" w16cid:durableId="1304627130">
    <w:abstractNumId w:val="1"/>
  </w:num>
  <w:num w:numId="13" w16cid:durableId="1743016160">
    <w:abstractNumId w:val="30"/>
  </w:num>
  <w:num w:numId="14" w16cid:durableId="1701079179">
    <w:abstractNumId w:val="28"/>
  </w:num>
  <w:num w:numId="15" w16cid:durableId="380790617">
    <w:abstractNumId w:val="18"/>
  </w:num>
  <w:num w:numId="16" w16cid:durableId="19056753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5127756">
    <w:abstractNumId w:val="15"/>
  </w:num>
  <w:num w:numId="18" w16cid:durableId="1472870440">
    <w:abstractNumId w:val="8"/>
  </w:num>
  <w:num w:numId="19" w16cid:durableId="2051801772">
    <w:abstractNumId w:val="21"/>
  </w:num>
  <w:num w:numId="20" w16cid:durableId="1765564937">
    <w:abstractNumId w:val="16"/>
  </w:num>
  <w:num w:numId="21" w16cid:durableId="662508364">
    <w:abstractNumId w:val="25"/>
  </w:num>
  <w:num w:numId="22" w16cid:durableId="1386565866">
    <w:abstractNumId w:val="26"/>
  </w:num>
  <w:num w:numId="23" w16cid:durableId="722026078">
    <w:abstractNumId w:val="20"/>
  </w:num>
  <w:num w:numId="24" w16cid:durableId="679505894">
    <w:abstractNumId w:val="4"/>
  </w:num>
  <w:num w:numId="25" w16cid:durableId="1015960543">
    <w:abstractNumId w:val="2"/>
  </w:num>
  <w:num w:numId="26" w16cid:durableId="621422704">
    <w:abstractNumId w:val="29"/>
  </w:num>
  <w:num w:numId="27" w16cid:durableId="2072145844">
    <w:abstractNumId w:val="22"/>
  </w:num>
  <w:num w:numId="28" w16cid:durableId="2030139827">
    <w:abstractNumId w:val="28"/>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61623813">
    <w:abstractNumId w:val="3"/>
  </w:num>
  <w:num w:numId="30" w16cid:durableId="1507941639">
    <w:abstractNumId w:val="24"/>
  </w:num>
  <w:num w:numId="31" w16cid:durableId="230166599">
    <w:abstractNumId w:val="13"/>
  </w:num>
  <w:num w:numId="32" w16cid:durableId="17352764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7C1"/>
    <w:rsid w:val="000033BA"/>
    <w:rsid w:val="000153CB"/>
    <w:rsid w:val="00042450"/>
    <w:rsid w:val="00074090"/>
    <w:rsid w:val="000C3D1E"/>
    <w:rsid w:val="001848C8"/>
    <w:rsid w:val="001C3E75"/>
    <w:rsid w:val="0021618D"/>
    <w:rsid w:val="00216677"/>
    <w:rsid w:val="002338C5"/>
    <w:rsid w:val="002819EB"/>
    <w:rsid w:val="00307CB3"/>
    <w:rsid w:val="0039431D"/>
    <w:rsid w:val="003949AB"/>
    <w:rsid w:val="003963D5"/>
    <w:rsid w:val="00397BDC"/>
    <w:rsid w:val="003F0C67"/>
    <w:rsid w:val="003F10F1"/>
    <w:rsid w:val="00452181"/>
    <w:rsid w:val="0045558A"/>
    <w:rsid w:val="00472AB5"/>
    <w:rsid w:val="00475406"/>
    <w:rsid w:val="00494BCD"/>
    <w:rsid w:val="00495B0E"/>
    <w:rsid w:val="00563CF9"/>
    <w:rsid w:val="00596CC3"/>
    <w:rsid w:val="005C0565"/>
    <w:rsid w:val="006027DB"/>
    <w:rsid w:val="006641AC"/>
    <w:rsid w:val="006A3CA7"/>
    <w:rsid w:val="006B286B"/>
    <w:rsid w:val="006C4DD5"/>
    <w:rsid w:val="00733782"/>
    <w:rsid w:val="007823F9"/>
    <w:rsid w:val="00851FC8"/>
    <w:rsid w:val="00865C1E"/>
    <w:rsid w:val="00936E76"/>
    <w:rsid w:val="00A57328"/>
    <w:rsid w:val="00AA0AFC"/>
    <w:rsid w:val="00AF0F68"/>
    <w:rsid w:val="00BC3AF7"/>
    <w:rsid w:val="00BC5FE6"/>
    <w:rsid w:val="00BE0B57"/>
    <w:rsid w:val="00C53758"/>
    <w:rsid w:val="00C74F7D"/>
    <w:rsid w:val="00CF6956"/>
    <w:rsid w:val="00D230E2"/>
    <w:rsid w:val="00D67982"/>
    <w:rsid w:val="00D96C91"/>
    <w:rsid w:val="00DB3846"/>
    <w:rsid w:val="00DD3463"/>
    <w:rsid w:val="00DD7235"/>
    <w:rsid w:val="00DD7F1C"/>
    <w:rsid w:val="00DF69E9"/>
    <w:rsid w:val="00E11C11"/>
    <w:rsid w:val="00E13EE3"/>
    <w:rsid w:val="00E40B92"/>
    <w:rsid w:val="00E432AB"/>
    <w:rsid w:val="00E673C5"/>
    <w:rsid w:val="00E956EB"/>
    <w:rsid w:val="00E96662"/>
    <w:rsid w:val="00EB659B"/>
    <w:rsid w:val="00EC141B"/>
    <w:rsid w:val="00F27610"/>
    <w:rsid w:val="00F36D73"/>
    <w:rsid w:val="00F728DA"/>
    <w:rsid w:val="00F93C59"/>
    <w:rsid w:val="00FC57C1"/>
    <w:rsid w:val="01F06261"/>
    <w:rsid w:val="07AD1A7F"/>
    <w:rsid w:val="1E4442E6"/>
    <w:rsid w:val="264FA14D"/>
    <w:rsid w:val="310CF0D0"/>
    <w:rsid w:val="3B1803AB"/>
    <w:rsid w:val="7EE24B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27320"/>
  <w15:chartTrackingRefBased/>
  <w15:docId w15:val="{939ABF10-35A2-48FA-B932-5F6C00A4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C5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C5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C57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C57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C57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7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C57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FC57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7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57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C57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7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FC57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C57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7C1"/>
    <w:rPr>
      <w:rFonts w:eastAsiaTheme="majorEastAsia" w:cstheme="majorBidi"/>
      <w:i/>
      <w:iCs/>
      <w:color w:val="595959" w:themeColor="text1" w:themeTint="A6"/>
    </w:rPr>
  </w:style>
  <w:style w:type="character" w:customStyle="1" w:styleId="Heading7Char">
    <w:name w:val="Heading 7 Char"/>
    <w:basedOn w:val="DefaultParagraphFont"/>
    <w:link w:val="Heading7"/>
    <w:rsid w:val="00FC57C1"/>
    <w:rPr>
      <w:rFonts w:eastAsiaTheme="majorEastAsia" w:cstheme="majorBidi"/>
      <w:color w:val="595959" w:themeColor="text1" w:themeTint="A6"/>
    </w:rPr>
  </w:style>
  <w:style w:type="character" w:customStyle="1" w:styleId="Heading8Char">
    <w:name w:val="Heading 8 Char"/>
    <w:basedOn w:val="DefaultParagraphFont"/>
    <w:link w:val="Heading8"/>
    <w:rsid w:val="00FC5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7C1"/>
    <w:rPr>
      <w:rFonts w:eastAsiaTheme="majorEastAsia" w:cstheme="majorBidi"/>
      <w:color w:val="272727" w:themeColor="text1" w:themeTint="D8"/>
    </w:rPr>
  </w:style>
  <w:style w:type="paragraph" w:styleId="Title">
    <w:name w:val="Title"/>
    <w:basedOn w:val="Normal"/>
    <w:next w:val="Normal"/>
    <w:link w:val="TitleChar"/>
    <w:uiPriority w:val="10"/>
    <w:qFormat/>
    <w:rsid w:val="00FC5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C5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7C1"/>
    <w:pPr>
      <w:spacing w:before="160"/>
      <w:jc w:val="center"/>
    </w:pPr>
    <w:rPr>
      <w:i/>
      <w:iCs/>
      <w:color w:val="404040" w:themeColor="text1" w:themeTint="BF"/>
    </w:rPr>
  </w:style>
  <w:style w:type="character" w:customStyle="1" w:styleId="QuoteChar">
    <w:name w:val="Quote Char"/>
    <w:basedOn w:val="DefaultParagraphFont"/>
    <w:link w:val="Quote"/>
    <w:uiPriority w:val="29"/>
    <w:rsid w:val="00FC57C1"/>
    <w:rPr>
      <w:i/>
      <w:iCs/>
      <w:color w:val="404040" w:themeColor="text1" w:themeTint="BF"/>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Bul"/>
    <w:basedOn w:val="Normal"/>
    <w:link w:val="ListParagraphChar2"/>
    <w:uiPriority w:val="34"/>
    <w:qFormat/>
    <w:rsid w:val="00FC57C1"/>
    <w:pPr>
      <w:ind w:left="720"/>
      <w:contextualSpacing/>
    </w:pPr>
  </w:style>
  <w:style w:type="character" w:styleId="IntenseEmphasis">
    <w:name w:val="Intense Emphasis"/>
    <w:basedOn w:val="DefaultParagraphFont"/>
    <w:uiPriority w:val="21"/>
    <w:qFormat/>
    <w:rsid w:val="00FC57C1"/>
    <w:rPr>
      <w:i/>
      <w:iCs/>
      <w:color w:val="0F4761" w:themeColor="accent1" w:themeShade="BF"/>
    </w:rPr>
  </w:style>
  <w:style w:type="paragraph" w:styleId="IntenseQuote">
    <w:name w:val="Intense Quote"/>
    <w:basedOn w:val="Normal"/>
    <w:next w:val="Normal"/>
    <w:link w:val="IntenseQuoteChar"/>
    <w:uiPriority w:val="30"/>
    <w:qFormat/>
    <w:rsid w:val="00FC5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7C1"/>
    <w:rPr>
      <w:i/>
      <w:iCs/>
      <w:color w:val="0F4761" w:themeColor="accent1" w:themeShade="BF"/>
    </w:rPr>
  </w:style>
  <w:style w:type="character" w:styleId="IntenseReference">
    <w:name w:val="Intense Reference"/>
    <w:basedOn w:val="DefaultParagraphFont"/>
    <w:uiPriority w:val="32"/>
    <w:qFormat/>
    <w:rsid w:val="00FC57C1"/>
    <w:rPr>
      <w:b/>
      <w:bCs/>
      <w:smallCaps/>
      <w:color w:val="0F4761" w:themeColor="accent1" w:themeShade="BF"/>
      <w:spacing w:val="5"/>
    </w:rPr>
  </w:style>
  <w:style w:type="numbering" w:customStyle="1" w:styleId="NoList1">
    <w:name w:val="No List1"/>
    <w:next w:val="NoList"/>
    <w:uiPriority w:val="99"/>
    <w:semiHidden/>
    <w:unhideWhenUsed/>
    <w:rsid w:val="00FC57C1"/>
  </w:style>
  <w:style w:type="character" w:styleId="Hyperlink">
    <w:name w:val="Hyperlink"/>
    <w:aliases w:val="Alna"/>
    <w:unhideWhenUsed/>
    <w:rsid w:val="00FC57C1"/>
    <w:rPr>
      <w:color w:val="0000FF"/>
      <w:u w:val="single"/>
    </w:rPr>
  </w:style>
  <w:style w:type="paragraph" w:styleId="Footer">
    <w:name w:val="footer"/>
    <w:aliases w:val=" Diagrama"/>
    <w:basedOn w:val="Normal"/>
    <w:link w:val="FooterChar"/>
    <w:unhideWhenUsed/>
    <w:rsid w:val="00FC57C1"/>
    <w:pPr>
      <w:tabs>
        <w:tab w:val="center" w:pos="4819"/>
        <w:tab w:val="right" w:pos="9638"/>
      </w:tabs>
      <w:spacing w:after="0" w:line="240" w:lineRule="auto"/>
    </w:pPr>
    <w:rPr>
      <w:rFonts w:ascii="Times New Roman" w:eastAsia="Times New Roman" w:hAnsi="Times New Roman" w:cs="Times New Roman"/>
      <w:kern w:val="0"/>
      <w:sz w:val="20"/>
      <w:szCs w:val="20"/>
      <w:lang w:val="en-GB" w:eastAsia="x-none"/>
      <w14:ligatures w14:val="none"/>
    </w:rPr>
  </w:style>
  <w:style w:type="character" w:customStyle="1" w:styleId="FooterChar">
    <w:name w:val="Footer Char"/>
    <w:aliases w:val=" Diagrama Char"/>
    <w:basedOn w:val="DefaultParagraphFont"/>
    <w:link w:val="Footer"/>
    <w:rsid w:val="00FC57C1"/>
    <w:rPr>
      <w:rFonts w:ascii="Times New Roman" w:eastAsia="Times New Roman" w:hAnsi="Times New Roman" w:cs="Times New Roman"/>
      <w:kern w:val="0"/>
      <w:sz w:val="20"/>
      <w:szCs w:val="20"/>
      <w:lang w:val="en-GB" w:eastAsia="x-none"/>
      <w14:ligatures w14:val="none"/>
    </w:rPr>
  </w:style>
  <w:style w:type="character" w:customStyle="1" w:styleId="BodyTextChar">
    <w:name w:val="Body Text Char"/>
    <w:link w:val="BodyText"/>
    <w:locked/>
    <w:rsid w:val="00FC57C1"/>
    <w:rPr>
      <w:rFonts w:eastAsia="Times New Roman"/>
    </w:rPr>
  </w:style>
  <w:style w:type="paragraph" w:customStyle="1" w:styleId="bodyinde1">
    <w:name w:val="body inde1"/>
    <w:basedOn w:val="Normal"/>
    <w:next w:val="BodyText"/>
    <w:unhideWhenUsed/>
    <w:qFormat/>
    <w:rsid w:val="00FC57C1"/>
    <w:pPr>
      <w:spacing w:after="0" w:line="240" w:lineRule="auto"/>
      <w:jc w:val="both"/>
    </w:pPr>
    <w:rPr>
      <w:rFonts w:eastAsia="Times New Roman"/>
      <w:kern w:val="0"/>
      <w:sz w:val="24"/>
      <w:szCs w:val="24"/>
      <w:lang w:val="en-GB"/>
      <w14:ligatures w14:val="none"/>
    </w:rPr>
  </w:style>
  <w:style w:type="character" w:customStyle="1" w:styleId="BodyTextChar1">
    <w:name w:val="Body Text Char1"/>
    <w:basedOn w:val="DefaultParagraphFont"/>
    <w:uiPriority w:val="99"/>
    <w:semiHidden/>
    <w:rsid w:val="00FC57C1"/>
    <w:rPr>
      <w:rFonts w:ascii="Calibri" w:eastAsia="Calibri" w:hAnsi="Calibri" w:cs="Times New Roman"/>
      <w:sz w:val="22"/>
      <w:szCs w:val="22"/>
      <w:lang w:val="en-GB"/>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C57C1"/>
    <w:rPr>
      <w:rFonts w:ascii="Calibri" w:eastAsia="Calibri" w:hAnsi="Calibri" w:cs="Times New Roman"/>
    </w:rPr>
  </w:style>
  <w:style w:type="paragraph" w:styleId="BodyTextIndent">
    <w:name w:val="Body Text Indent"/>
    <w:basedOn w:val="Normal"/>
    <w:link w:val="BodyTextIndentChar"/>
    <w:unhideWhenUsed/>
    <w:rsid w:val="00FC57C1"/>
    <w:pPr>
      <w:spacing w:after="0" w:line="240" w:lineRule="auto"/>
      <w:ind w:firstLine="360"/>
      <w:jc w:val="both"/>
    </w:pPr>
    <w:rPr>
      <w:rFonts w:ascii="Times New Roman" w:eastAsia="Times New Roman" w:hAnsi="Times New Roman" w:cs="Times New Roman"/>
      <w:kern w:val="0"/>
      <w:sz w:val="20"/>
      <w:szCs w:val="20"/>
      <w:lang w:val="en-GB" w:eastAsia="x-none"/>
      <w14:ligatures w14:val="none"/>
    </w:rPr>
  </w:style>
  <w:style w:type="character" w:customStyle="1" w:styleId="BodyTextIndentChar">
    <w:name w:val="Body Text Indent Char"/>
    <w:basedOn w:val="DefaultParagraphFont"/>
    <w:link w:val="BodyTextIndent"/>
    <w:rsid w:val="00FC57C1"/>
    <w:rPr>
      <w:rFonts w:ascii="Times New Roman" w:eastAsia="Times New Roman" w:hAnsi="Times New Roman" w:cs="Times New Roman"/>
      <w:kern w:val="0"/>
      <w:sz w:val="20"/>
      <w:szCs w:val="20"/>
      <w:lang w:val="en-GB" w:eastAsia="x-none"/>
      <w14:ligatures w14:val="none"/>
    </w:rPr>
  </w:style>
  <w:style w:type="paragraph" w:styleId="BodyTextIndent2">
    <w:name w:val="Body Text Indent 2"/>
    <w:basedOn w:val="Normal"/>
    <w:link w:val="BodyTextIndent2Char"/>
    <w:unhideWhenUsed/>
    <w:rsid w:val="00FC57C1"/>
    <w:pPr>
      <w:spacing w:after="0" w:line="240" w:lineRule="auto"/>
      <w:ind w:firstLine="720"/>
      <w:jc w:val="both"/>
    </w:pPr>
    <w:rPr>
      <w:rFonts w:ascii="Times New Roman" w:eastAsia="Times New Roman" w:hAnsi="Times New Roman" w:cs="Times New Roman"/>
      <w:kern w:val="0"/>
      <w:sz w:val="20"/>
      <w:szCs w:val="20"/>
      <w:lang w:val="en-GB" w:eastAsia="x-none"/>
      <w14:ligatures w14:val="none"/>
    </w:rPr>
  </w:style>
  <w:style w:type="character" w:customStyle="1" w:styleId="BodyTextIndent2Char">
    <w:name w:val="Body Text Indent 2 Char"/>
    <w:basedOn w:val="DefaultParagraphFont"/>
    <w:link w:val="BodyTextIndent2"/>
    <w:rsid w:val="00FC57C1"/>
    <w:rPr>
      <w:rFonts w:ascii="Times New Roman" w:eastAsia="Times New Roman" w:hAnsi="Times New Roman" w:cs="Times New Roman"/>
      <w:kern w:val="0"/>
      <w:sz w:val="20"/>
      <w:szCs w:val="20"/>
      <w:lang w:val="en-GB" w:eastAsia="x-none"/>
      <w14:ligatures w14:val="none"/>
    </w:rPr>
  </w:style>
  <w:style w:type="paragraph" w:styleId="BodyTextIndent3">
    <w:name w:val="Body Text Indent 3"/>
    <w:basedOn w:val="Normal"/>
    <w:link w:val="BodyTextIndent3Char"/>
    <w:semiHidden/>
    <w:unhideWhenUsed/>
    <w:rsid w:val="00FC57C1"/>
    <w:pPr>
      <w:spacing w:after="0" w:line="240" w:lineRule="auto"/>
      <w:ind w:left="426" w:hanging="426"/>
      <w:jc w:val="both"/>
    </w:pPr>
    <w:rPr>
      <w:rFonts w:ascii="Times New Roman" w:eastAsia="Times New Roman" w:hAnsi="Times New Roman" w:cs="Times New Roman"/>
      <w:kern w:val="0"/>
      <w:sz w:val="20"/>
      <w:szCs w:val="20"/>
      <w:lang w:val="en-GB" w:eastAsia="x-none"/>
      <w14:ligatures w14:val="none"/>
    </w:rPr>
  </w:style>
  <w:style w:type="character" w:customStyle="1" w:styleId="BodyTextIndent3Char">
    <w:name w:val="Body Text Indent 3 Char"/>
    <w:basedOn w:val="DefaultParagraphFont"/>
    <w:link w:val="BodyTextIndent3"/>
    <w:semiHidden/>
    <w:rsid w:val="00FC57C1"/>
    <w:rPr>
      <w:rFonts w:ascii="Times New Roman" w:eastAsia="Times New Roman" w:hAnsi="Times New Roman" w:cs="Times New Roman"/>
      <w:kern w:val="0"/>
      <w:sz w:val="20"/>
      <w:szCs w:val="20"/>
      <w:lang w:val="en-GB" w:eastAsia="x-none"/>
      <w14:ligatures w14:val="none"/>
    </w:rPr>
  </w:style>
  <w:style w:type="paragraph" w:customStyle="1" w:styleId="DiagramaDiagramaDiagrama">
    <w:name w:val="Diagrama Diagrama Diagrama"/>
    <w:basedOn w:val="Normal"/>
    <w:rsid w:val="00FC57C1"/>
    <w:pPr>
      <w:spacing w:line="240" w:lineRule="exact"/>
    </w:pPr>
    <w:rPr>
      <w:rFonts w:ascii="Tahoma" w:eastAsia="Times New Roman" w:hAnsi="Tahoma" w:cs="Times New Roman"/>
      <w:kern w:val="0"/>
      <w:sz w:val="20"/>
      <w:szCs w:val="20"/>
      <w:lang w:val="en-GB"/>
      <w14:ligatures w14:val="none"/>
    </w:rPr>
  </w:style>
  <w:style w:type="paragraph" w:styleId="PlainText">
    <w:name w:val="Plain Text"/>
    <w:basedOn w:val="Normal"/>
    <w:link w:val="PlainTextChar"/>
    <w:uiPriority w:val="99"/>
    <w:unhideWhenUsed/>
    <w:rsid w:val="00FC57C1"/>
    <w:pPr>
      <w:spacing w:after="0" w:line="240" w:lineRule="auto"/>
    </w:pPr>
    <w:rPr>
      <w:rFonts w:ascii="Calibri" w:eastAsia="Calibri" w:hAnsi="Calibri" w:cs="Times New Roman"/>
      <w:kern w:val="0"/>
      <w:szCs w:val="21"/>
      <w:lang w:val="en-GB" w:eastAsia="x-none"/>
      <w14:ligatures w14:val="none"/>
    </w:rPr>
  </w:style>
  <w:style w:type="character" w:customStyle="1" w:styleId="PlainTextChar">
    <w:name w:val="Plain Text Char"/>
    <w:basedOn w:val="DefaultParagraphFont"/>
    <w:link w:val="PlainText"/>
    <w:uiPriority w:val="99"/>
    <w:rsid w:val="00FC57C1"/>
    <w:rPr>
      <w:rFonts w:ascii="Calibri" w:eastAsia="Calibri" w:hAnsi="Calibri" w:cs="Times New Roman"/>
      <w:kern w:val="0"/>
      <w:szCs w:val="21"/>
      <w:lang w:val="en-GB" w:eastAsia="x-none"/>
      <w14:ligatures w14:val="none"/>
    </w:rPr>
  </w:style>
  <w:style w:type="paragraph" w:styleId="BalloonText">
    <w:name w:val="Balloon Text"/>
    <w:basedOn w:val="Normal"/>
    <w:link w:val="BalloonTextChar"/>
    <w:unhideWhenUsed/>
    <w:rsid w:val="00FC57C1"/>
    <w:pPr>
      <w:spacing w:after="0" w:line="240" w:lineRule="auto"/>
    </w:pPr>
    <w:rPr>
      <w:rFonts w:ascii="Lucida Grande" w:eastAsia="Calibri" w:hAnsi="Lucida Grande" w:cs="Times New Roman"/>
      <w:kern w:val="0"/>
      <w:sz w:val="18"/>
      <w:szCs w:val="18"/>
      <w:lang w:val="en-GB" w:eastAsia="x-none"/>
      <w14:ligatures w14:val="none"/>
    </w:rPr>
  </w:style>
  <w:style w:type="character" w:customStyle="1" w:styleId="BalloonTextChar">
    <w:name w:val="Balloon Text Char"/>
    <w:basedOn w:val="DefaultParagraphFont"/>
    <w:link w:val="BalloonText"/>
    <w:rsid w:val="00FC57C1"/>
    <w:rPr>
      <w:rFonts w:ascii="Lucida Grande" w:eastAsia="Calibri" w:hAnsi="Lucida Grande" w:cs="Times New Roman"/>
      <w:kern w:val="0"/>
      <w:sz w:val="18"/>
      <w:szCs w:val="18"/>
      <w:lang w:val="en-GB" w:eastAsia="x-none"/>
      <w14:ligatures w14:val="none"/>
    </w:rPr>
  </w:style>
  <w:style w:type="character" w:styleId="FollowedHyperlink">
    <w:name w:val="FollowedHyperlink"/>
    <w:uiPriority w:val="99"/>
    <w:semiHidden/>
    <w:unhideWhenUsed/>
    <w:rsid w:val="00FC57C1"/>
    <w:rPr>
      <w:color w:val="800080"/>
      <w:u w:val="single"/>
    </w:rPr>
  </w:style>
  <w:style w:type="character" w:styleId="CommentReference">
    <w:name w:val="annotation reference"/>
    <w:unhideWhenUsed/>
    <w:rsid w:val="00FC57C1"/>
    <w:rPr>
      <w:sz w:val="18"/>
      <w:szCs w:val="18"/>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w:basedOn w:val="Normal"/>
    <w:link w:val="CommentTextChar"/>
    <w:unhideWhenUsed/>
    <w:qFormat/>
    <w:rsid w:val="00FC57C1"/>
    <w:pPr>
      <w:spacing w:after="0" w:line="240" w:lineRule="auto"/>
    </w:pPr>
    <w:rPr>
      <w:rFonts w:ascii="Calibri" w:eastAsia="Calibri" w:hAnsi="Calibri" w:cs="Times New Roman"/>
      <w:kern w:val="0"/>
      <w:sz w:val="20"/>
      <w:szCs w:val="20"/>
      <w:lang w:val="en-GB" w:eastAsia="x-none"/>
      <w14:ligatures w14:val="none"/>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rsid w:val="00FC57C1"/>
    <w:rPr>
      <w:rFonts w:ascii="Calibri" w:eastAsia="Calibri" w:hAnsi="Calibri" w:cs="Times New Roman"/>
      <w:kern w:val="0"/>
      <w:sz w:val="20"/>
      <w:szCs w:val="20"/>
      <w:lang w:val="en-GB" w:eastAsia="x-none"/>
      <w14:ligatures w14:val="none"/>
    </w:rPr>
  </w:style>
  <w:style w:type="paragraph" w:styleId="CommentSubject">
    <w:name w:val="annotation subject"/>
    <w:basedOn w:val="CommentText"/>
    <w:next w:val="CommentText"/>
    <w:link w:val="CommentSubjectChar"/>
    <w:unhideWhenUsed/>
    <w:rsid w:val="00FC57C1"/>
    <w:rPr>
      <w:b/>
      <w:bCs/>
    </w:rPr>
  </w:style>
  <w:style w:type="character" w:customStyle="1" w:styleId="CommentSubjectChar">
    <w:name w:val="Comment Subject Char"/>
    <w:basedOn w:val="CommentTextChar"/>
    <w:link w:val="CommentSubject"/>
    <w:rsid w:val="00FC57C1"/>
    <w:rPr>
      <w:rFonts w:ascii="Calibri" w:eastAsia="Calibri" w:hAnsi="Calibri" w:cs="Times New Roman"/>
      <w:b/>
      <w:bCs/>
      <w:kern w:val="0"/>
      <w:sz w:val="20"/>
      <w:szCs w:val="20"/>
      <w:lang w:val="en-GB" w:eastAsia="x-none"/>
      <w14:ligatures w14:val="none"/>
    </w:rPr>
  </w:style>
  <w:style w:type="paragraph" w:styleId="TOC1">
    <w:name w:val="toc 1"/>
    <w:basedOn w:val="Normal"/>
    <w:next w:val="Normal"/>
    <w:autoRedefine/>
    <w:uiPriority w:val="39"/>
    <w:unhideWhenUsed/>
    <w:rsid w:val="00FC57C1"/>
    <w:pPr>
      <w:tabs>
        <w:tab w:val="left" w:pos="0"/>
        <w:tab w:val="right" w:leader="dot" w:pos="9628"/>
      </w:tabs>
      <w:spacing w:before="120" w:after="0" w:line="240" w:lineRule="auto"/>
      <w:jc w:val="both"/>
    </w:pPr>
    <w:rPr>
      <w:rFonts w:ascii="Arial" w:eastAsia="Calibri" w:hAnsi="Arial" w:cs="Arial"/>
      <w:b/>
      <w:noProof/>
      <w:kern w:val="0"/>
      <w:lang w:val="en-GB"/>
      <w14:ligatures w14:val="none"/>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nhideWhenUsed/>
    <w:rsid w:val="00FC57C1"/>
    <w:pPr>
      <w:tabs>
        <w:tab w:val="center" w:pos="4320"/>
        <w:tab w:val="right" w:pos="8640"/>
      </w:tabs>
      <w:spacing w:after="0" w:line="240" w:lineRule="auto"/>
    </w:pPr>
    <w:rPr>
      <w:rFonts w:ascii="Calibri" w:eastAsia="Calibri" w:hAnsi="Calibri" w:cs="Times New Roman"/>
      <w:kern w:val="0"/>
      <w:lang w:val="en-GB" w:eastAsia="x-none"/>
      <w14:ligatures w14:val="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rsid w:val="00FC57C1"/>
    <w:rPr>
      <w:rFonts w:ascii="Calibri" w:eastAsia="Calibri" w:hAnsi="Calibri" w:cs="Times New Roman"/>
      <w:kern w:val="0"/>
      <w:lang w:val="en-GB" w:eastAsia="x-none"/>
      <w14:ligatures w14:val="none"/>
    </w:rPr>
  </w:style>
  <w:style w:type="paragraph" w:customStyle="1" w:styleId="Default">
    <w:name w:val="Default"/>
    <w:rsid w:val="00FC57C1"/>
    <w:pPr>
      <w:autoSpaceDE w:val="0"/>
      <w:autoSpaceDN w:val="0"/>
      <w:adjustRightInd w:val="0"/>
      <w:spacing w:after="0" w:line="240" w:lineRule="auto"/>
    </w:pPr>
    <w:rPr>
      <w:rFonts w:ascii="Times New Roman" w:eastAsia="Times New Roman" w:hAnsi="Times New Roman" w:cs="Times New Roman"/>
      <w:color w:val="000000"/>
      <w:kern w:val="0"/>
      <w:sz w:val="24"/>
      <w:szCs w:val="24"/>
      <w:lang w:val="en-GB"/>
      <w14:ligatures w14:val="none"/>
    </w:rPr>
  </w:style>
  <w:style w:type="character" w:customStyle="1" w:styleId="ListParagraphChar2">
    <w:name w:val="List Paragraph Char2"/>
    <w:aliases w:val="Numbering Char2,ERP-List Paragraph Char2,List Paragraph11 Char2,List Paragraph111 Char2,Medium Grid 1 - Accent 21 Char2,List Paragraph2 Char2,Buletai Char2,List Paragraph21 Char2,lp1 Char2,Bullet 1 Char2,Sąrašo pastraipa1 Char1"/>
    <w:link w:val="ListParagraph"/>
    <w:uiPriority w:val="34"/>
    <w:qFormat/>
    <w:locked/>
    <w:rsid w:val="00FC57C1"/>
  </w:style>
  <w:style w:type="paragraph" w:customStyle="1" w:styleId="Point1">
    <w:name w:val="Point 1"/>
    <w:basedOn w:val="Normal"/>
    <w:rsid w:val="00FC57C1"/>
    <w:pPr>
      <w:spacing w:before="120" w:after="120" w:line="240" w:lineRule="auto"/>
      <w:ind w:left="1418" w:hanging="567"/>
      <w:jc w:val="both"/>
    </w:pPr>
    <w:rPr>
      <w:rFonts w:ascii="Times New Roman" w:eastAsia="Times New Roman" w:hAnsi="Times New Roman" w:cs="Times New Roman"/>
      <w:kern w:val="0"/>
      <w:sz w:val="24"/>
      <w:szCs w:val="24"/>
      <w:lang w:val="en-GB" w:eastAsia="lt-LT"/>
      <w14:ligatures w14:val="none"/>
    </w:rPr>
  </w:style>
  <w:style w:type="paragraph" w:styleId="FootnoteText">
    <w:name w:val="footnote text"/>
    <w:aliases w:val=" Diagrama1,Diagrama1,Footnote"/>
    <w:basedOn w:val="Normal"/>
    <w:link w:val="FootnoteTextChar"/>
    <w:uiPriority w:val="99"/>
    <w:unhideWhenUsed/>
    <w:rsid w:val="00FC57C1"/>
    <w:pPr>
      <w:spacing w:after="0" w:line="240" w:lineRule="auto"/>
    </w:pPr>
    <w:rPr>
      <w:rFonts w:ascii="Calibri" w:eastAsia="Calibri" w:hAnsi="Calibri" w:cs="Times New Roman"/>
      <w:kern w:val="0"/>
      <w:sz w:val="20"/>
      <w:szCs w:val="20"/>
      <w:lang w:val="en-GB" w:eastAsia="x-none"/>
      <w14:ligatures w14:val="none"/>
    </w:rPr>
  </w:style>
  <w:style w:type="character" w:customStyle="1" w:styleId="FootnoteTextChar">
    <w:name w:val="Footnote Text Char"/>
    <w:aliases w:val=" Diagrama1 Char,Diagrama1 Char,Footnote Char"/>
    <w:basedOn w:val="DefaultParagraphFont"/>
    <w:link w:val="FootnoteText"/>
    <w:uiPriority w:val="99"/>
    <w:rsid w:val="00FC57C1"/>
    <w:rPr>
      <w:rFonts w:ascii="Calibri" w:eastAsia="Calibri" w:hAnsi="Calibri" w:cs="Times New Roman"/>
      <w:kern w:val="0"/>
      <w:sz w:val="20"/>
      <w:szCs w:val="20"/>
      <w:lang w:val="en-GB" w:eastAsia="x-none"/>
      <w14:ligatures w14:val="none"/>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unhideWhenUsed/>
    <w:qFormat/>
    <w:rsid w:val="00FC57C1"/>
    <w:rPr>
      <w:vertAlign w:val="superscript"/>
    </w:rPr>
  </w:style>
  <w:style w:type="paragraph" w:styleId="TOCHeading">
    <w:name w:val="TOC Heading"/>
    <w:basedOn w:val="Heading1"/>
    <w:next w:val="Normal"/>
    <w:uiPriority w:val="39"/>
    <w:unhideWhenUsed/>
    <w:qFormat/>
    <w:rsid w:val="00FC57C1"/>
    <w:pPr>
      <w:tabs>
        <w:tab w:val="left" w:pos="5174"/>
      </w:tabs>
      <w:spacing w:before="480" w:after="0" w:line="276" w:lineRule="auto"/>
      <w:ind w:right="140"/>
      <w:jc w:val="center"/>
      <w:outlineLvl w:val="9"/>
    </w:pPr>
    <w:rPr>
      <w:rFonts w:ascii="Calibri" w:eastAsia="MS Gothic" w:hAnsi="Calibri" w:cs="Times New Roman"/>
      <w:b/>
      <w:bCs/>
      <w:color w:val="365F91"/>
      <w:kern w:val="0"/>
      <w:sz w:val="28"/>
      <w:szCs w:val="28"/>
      <w:lang w:val="en-GB" w:eastAsia="ja-JP"/>
      <w14:ligatures w14:val="none"/>
    </w:rPr>
  </w:style>
  <w:style w:type="paragraph" w:styleId="TOC2">
    <w:name w:val="toc 2"/>
    <w:basedOn w:val="Normal"/>
    <w:next w:val="Normal"/>
    <w:autoRedefine/>
    <w:uiPriority w:val="39"/>
    <w:unhideWhenUsed/>
    <w:rsid w:val="00FC57C1"/>
    <w:pPr>
      <w:spacing w:after="0" w:line="240" w:lineRule="auto"/>
      <w:ind w:left="220"/>
    </w:pPr>
    <w:rPr>
      <w:rFonts w:ascii="Cambria" w:eastAsia="Calibri" w:hAnsi="Cambria" w:cs="Times New Roman"/>
      <w:b/>
      <w:kern w:val="0"/>
      <w:lang w:val="en-GB"/>
      <w14:ligatures w14:val="none"/>
    </w:rPr>
  </w:style>
  <w:style w:type="paragraph" w:styleId="TOC3">
    <w:name w:val="toc 3"/>
    <w:basedOn w:val="Normal"/>
    <w:next w:val="Normal"/>
    <w:autoRedefine/>
    <w:uiPriority w:val="39"/>
    <w:unhideWhenUsed/>
    <w:rsid w:val="00FC57C1"/>
    <w:pPr>
      <w:spacing w:after="0" w:line="240" w:lineRule="auto"/>
      <w:ind w:left="440"/>
    </w:pPr>
    <w:rPr>
      <w:rFonts w:ascii="Cambria" w:eastAsia="Calibri" w:hAnsi="Cambria" w:cs="Times New Roman"/>
      <w:kern w:val="0"/>
      <w:lang w:val="en-GB"/>
      <w14:ligatures w14:val="none"/>
    </w:rPr>
  </w:style>
  <w:style w:type="paragraph" w:styleId="TOC4">
    <w:name w:val="toc 4"/>
    <w:basedOn w:val="Normal"/>
    <w:next w:val="Normal"/>
    <w:autoRedefine/>
    <w:uiPriority w:val="39"/>
    <w:semiHidden/>
    <w:unhideWhenUsed/>
    <w:rsid w:val="00FC57C1"/>
    <w:pPr>
      <w:spacing w:after="0" w:line="240" w:lineRule="auto"/>
      <w:ind w:left="660"/>
    </w:pPr>
    <w:rPr>
      <w:rFonts w:ascii="Cambria" w:eastAsia="Calibri" w:hAnsi="Cambria" w:cs="Times New Roman"/>
      <w:kern w:val="0"/>
      <w:sz w:val="20"/>
      <w:szCs w:val="20"/>
      <w:lang w:val="en-GB"/>
      <w14:ligatures w14:val="none"/>
    </w:rPr>
  </w:style>
  <w:style w:type="paragraph" w:styleId="TOC5">
    <w:name w:val="toc 5"/>
    <w:basedOn w:val="Normal"/>
    <w:next w:val="Normal"/>
    <w:autoRedefine/>
    <w:uiPriority w:val="39"/>
    <w:semiHidden/>
    <w:unhideWhenUsed/>
    <w:rsid w:val="00FC57C1"/>
    <w:pPr>
      <w:spacing w:after="0" w:line="240" w:lineRule="auto"/>
      <w:ind w:left="880"/>
    </w:pPr>
    <w:rPr>
      <w:rFonts w:ascii="Cambria" w:eastAsia="Calibri" w:hAnsi="Cambria" w:cs="Times New Roman"/>
      <w:kern w:val="0"/>
      <w:sz w:val="20"/>
      <w:szCs w:val="20"/>
      <w:lang w:val="en-GB"/>
      <w14:ligatures w14:val="none"/>
    </w:rPr>
  </w:style>
  <w:style w:type="paragraph" w:styleId="TOC6">
    <w:name w:val="toc 6"/>
    <w:basedOn w:val="Normal"/>
    <w:next w:val="Normal"/>
    <w:autoRedefine/>
    <w:uiPriority w:val="39"/>
    <w:semiHidden/>
    <w:unhideWhenUsed/>
    <w:rsid w:val="00FC57C1"/>
    <w:pPr>
      <w:spacing w:after="0" w:line="240" w:lineRule="auto"/>
      <w:ind w:left="1100"/>
    </w:pPr>
    <w:rPr>
      <w:rFonts w:ascii="Cambria" w:eastAsia="Calibri" w:hAnsi="Cambria" w:cs="Times New Roman"/>
      <w:kern w:val="0"/>
      <w:sz w:val="20"/>
      <w:szCs w:val="20"/>
      <w:lang w:val="en-GB"/>
      <w14:ligatures w14:val="none"/>
    </w:rPr>
  </w:style>
  <w:style w:type="paragraph" w:styleId="TOC7">
    <w:name w:val="toc 7"/>
    <w:basedOn w:val="Normal"/>
    <w:next w:val="Normal"/>
    <w:autoRedefine/>
    <w:uiPriority w:val="39"/>
    <w:semiHidden/>
    <w:unhideWhenUsed/>
    <w:rsid w:val="00FC57C1"/>
    <w:pPr>
      <w:spacing w:after="0" w:line="240" w:lineRule="auto"/>
      <w:ind w:left="1320"/>
    </w:pPr>
    <w:rPr>
      <w:rFonts w:ascii="Cambria" w:eastAsia="Calibri" w:hAnsi="Cambria" w:cs="Times New Roman"/>
      <w:kern w:val="0"/>
      <w:sz w:val="20"/>
      <w:szCs w:val="20"/>
      <w:lang w:val="en-GB"/>
      <w14:ligatures w14:val="none"/>
    </w:rPr>
  </w:style>
  <w:style w:type="paragraph" w:styleId="TOC8">
    <w:name w:val="toc 8"/>
    <w:basedOn w:val="Normal"/>
    <w:next w:val="Normal"/>
    <w:autoRedefine/>
    <w:uiPriority w:val="39"/>
    <w:semiHidden/>
    <w:unhideWhenUsed/>
    <w:rsid w:val="00FC57C1"/>
    <w:pPr>
      <w:spacing w:after="0" w:line="240" w:lineRule="auto"/>
      <w:ind w:left="1540"/>
    </w:pPr>
    <w:rPr>
      <w:rFonts w:ascii="Cambria" w:eastAsia="Calibri" w:hAnsi="Cambria" w:cs="Times New Roman"/>
      <w:kern w:val="0"/>
      <w:sz w:val="20"/>
      <w:szCs w:val="20"/>
      <w:lang w:val="en-GB"/>
      <w14:ligatures w14:val="none"/>
    </w:rPr>
  </w:style>
  <w:style w:type="paragraph" w:styleId="TOC9">
    <w:name w:val="toc 9"/>
    <w:basedOn w:val="Normal"/>
    <w:next w:val="Normal"/>
    <w:autoRedefine/>
    <w:uiPriority w:val="39"/>
    <w:semiHidden/>
    <w:unhideWhenUsed/>
    <w:rsid w:val="00FC57C1"/>
    <w:pPr>
      <w:spacing w:after="0" w:line="240" w:lineRule="auto"/>
      <w:ind w:left="1760"/>
    </w:pPr>
    <w:rPr>
      <w:rFonts w:ascii="Cambria" w:eastAsia="Calibri" w:hAnsi="Cambria" w:cs="Times New Roman"/>
      <w:kern w:val="0"/>
      <w:sz w:val="20"/>
      <w:szCs w:val="20"/>
      <w:lang w:val="en-GB"/>
      <w14:ligatures w14:val="none"/>
    </w:rPr>
  </w:style>
  <w:style w:type="paragraph" w:styleId="Revision">
    <w:name w:val="Revision"/>
    <w:hidden/>
    <w:semiHidden/>
    <w:rsid w:val="00FC57C1"/>
    <w:pPr>
      <w:spacing w:after="0" w:line="240" w:lineRule="auto"/>
    </w:pPr>
    <w:rPr>
      <w:rFonts w:ascii="Calibri" w:eastAsia="Calibri" w:hAnsi="Calibri" w:cs="Times New Roman"/>
      <w:kern w:val="0"/>
      <w:lang w:val="en-GB"/>
      <w14:ligatures w14:val="none"/>
    </w:rPr>
  </w:style>
  <w:style w:type="paragraph" w:customStyle="1" w:styleId="Spalvotassraas1parykinimas1">
    <w:name w:val="Spalvotas sąrašas – 1 paryškinimas1"/>
    <w:basedOn w:val="Normal"/>
    <w:link w:val="Spalvotassraas1parykinimasDiagrama"/>
    <w:uiPriority w:val="34"/>
    <w:qFormat/>
    <w:rsid w:val="00FC57C1"/>
    <w:pPr>
      <w:widowControl w:val="0"/>
      <w:autoSpaceDE w:val="0"/>
      <w:autoSpaceDN w:val="0"/>
      <w:adjustRightInd w:val="0"/>
      <w:spacing w:after="0" w:line="240" w:lineRule="auto"/>
      <w:ind w:left="720"/>
      <w:contextualSpacing/>
    </w:pPr>
    <w:rPr>
      <w:rFonts w:ascii="Times New Roman" w:eastAsia="Times New Roman" w:hAnsi="Times New Roman" w:cs="Times New Roman"/>
      <w:kern w:val="0"/>
      <w:sz w:val="20"/>
      <w:szCs w:val="20"/>
      <w:lang w:val="en-GB" w:eastAsia="lt-LT"/>
      <w14:ligatures w14:val="none"/>
    </w:rPr>
  </w:style>
  <w:style w:type="character" w:customStyle="1" w:styleId="Spalvotassraas1parykinimasDiagrama">
    <w:name w:val="Spalvotas sąrašas – 1 paryškinimas Diagrama"/>
    <w:link w:val="Spalvotassraas1parykinimas1"/>
    <w:uiPriority w:val="34"/>
    <w:rsid w:val="00FC57C1"/>
    <w:rPr>
      <w:rFonts w:ascii="Times New Roman" w:eastAsia="Times New Roman" w:hAnsi="Times New Roman" w:cs="Times New Roman"/>
      <w:kern w:val="0"/>
      <w:sz w:val="20"/>
      <w:szCs w:val="20"/>
      <w:lang w:val="en-GB" w:eastAsia="lt-LT"/>
      <w14:ligatures w14:val="none"/>
    </w:rPr>
  </w:style>
  <w:style w:type="paragraph" w:customStyle="1" w:styleId="1vidutinistinklelis2parykinimas1">
    <w:name w:val="1 vidutinis tinklelis – 2 paryškinimas1"/>
    <w:aliases w:val="List Paragraph Red,Bullet EY"/>
    <w:basedOn w:val="Normal"/>
    <w:link w:val="1vidutinistinklelis2parykinimasDiagrama"/>
    <w:qFormat/>
    <w:rsid w:val="00FC57C1"/>
    <w:pPr>
      <w:widowControl w:val="0"/>
      <w:autoSpaceDE w:val="0"/>
      <w:autoSpaceDN w:val="0"/>
      <w:adjustRightInd w:val="0"/>
      <w:spacing w:after="0" w:line="240" w:lineRule="auto"/>
      <w:ind w:left="720"/>
      <w:contextualSpacing/>
    </w:pPr>
    <w:rPr>
      <w:rFonts w:ascii="Times New Roman" w:eastAsia="Times New Roman" w:hAnsi="Times New Roman" w:cs="Times New Roman"/>
      <w:kern w:val="0"/>
      <w:sz w:val="20"/>
      <w:szCs w:val="20"/>
      <w:lang w:val="en-GB" w:eastAsia="lt-LT"/>
      <w14:ligatures w14:val="none"/>
    </w:rPr>
  </w:style>
  <w:style w:type="character" w:customStyle="1" w:styleId="1vidutinistinklelis2parykinimasDiagrama">
    <w:name w:val="1 vidutinis tinklelis – 2 paryškinimas Diagrama"/>
    <w:aliases w:val="List Paragraph Red Diagrama,Bullet EY Diagrama"/>
    <w:link w:val="1vidutinistinklelis2parykinimas1"/>
    <w:locked/>
    <w:rsid w:val="00FC57C1"/>
    <w:rPr>
      <w:rFonts w:ascii="Times New Roman" w:eastAsia="Times New Roman" w:hAnsi="Times New Roman" w:cs="Times New Roman"/>
      <w:kern w:val="0"/>
      <w:sz w:val="20"/>
      <w:szCs w:val="20"/>
      <w:lang w:val="en-GB" w:eastAsia="lt-LT"/>
      <w14:ligatures w14:val="none"/>
    </w:rPr>
  </w:style>
  <w:style w:type="paragraph" w:customStyle="1" w:styleId="2vidutinistinklelis1">
    <w:name w:val="2 vidutinis tinklelis1"/>
    <w:uiPriority w:val="1"/>
    <w:qFormat/>
    <w:rsid w:val="00FC57C1"/>
    <w:pPr>
      <w:spacing w:after="0" w:line="360" w:lineRule="auto"/>
      <w:jc w:val="both"/>
    </w:pPr>
    <w:rPr>
      <w:rFonts w:ascii="Times New Roman" w:eastAsia="MS Mincho" w:hAnsi="Times New Roman" w:cs="Times New Roman"/>
      <w:b/>
      <w:kern w:val="0"/>
      <w:sz w:val="24"/>
      <w:szCs w:val="24"/>
      <w:lang w:val="en-GB"/>
      <w14:ligatures w14:val="none"/>
    </w:rPr>
  </w:style>
  <w:style w:type="paragraph" w:customStyle="1" w:styleId="Pagrindinistekstas1">
    <w:name w:val="Pagrindinis tekstas1"/>
    <w:rsid w:val="00FC57C1"/>
    <w:pPr>
      <w:spacing w:after="0" w:line="240" w:lineRule="auto"/>
      <w:ind w:firstLine="312"/>
      <w:jc w:val="both"/>
    </w:pPr>
    <w:rPr>
      <w:rFonts w:ascii="TimesLT" w:eastAsia="Times New Roman" w:hAnsi="TimesLT" w:cs="Times New Roman"/>
      <w:snapToGrid w:val="0"/>
      <w:kern w:val="0"/>
      <w:sz w:val="20"/>
      <w:szCs w:val="20"/>
      <w:lang w:val="en-GB"/>
      <w14:ligatures w14:val="none"/>
    </w:rPr>
  </w:style>
  <w:style w:type="paragraph" w:styleId="NoSpacing">
    <w:name w:val="No Spacing"/>
    <w:aliases w:val="Tekstas"/>
    <w:link w:val="NoSpacingChar"/>
    <w:uiPriority w:val="1"/>
    <w:qFormat/>
    <w:rsid w:val="00FC57C1"/>
    <w:pPr>
      <w:spacing w:after="0" w:line="240" w:lineRule="auto"/>
    </w:pPr>
    <w:rPr>
      <w:rFonts w:ascii="Times New Roman" w:eastAsia="Times New Roman" w:hAnsi="Times New Roman" w:cs="Times New Roman"/>
      <w:kern w:val="0"/>
      <w:sz w:val="24"/>
      <w:lang w:val="en-GB"/>
      <w14:ligatures w14:val="none"/>
    </w:rPr>
  </w:style>
  <w:style w:type="paragraph" w:customStyle="1" w:styleId="BasicParagraph">
    <w:name w:val="[Basic Paragraph]"/>
    <w:basedOn w:val="Normal"/>
    <w:rsid w:val="00FC57C1"/>
    <w:pPr>
      <w:suppressAutoHyphens/>
      <w:autoSpaceDE w:val="0"/>
      <w:autoSpaceDN w:val="0"/>
      <w:adjustRightInd w:val="0"/>
      <w:spacing w:after="0" w:line="288" w:lineRule="auto"/>
      <w:textAlignment w:val="center"/>
    </w:pPr>
    <w:rPr>
      <w:rFonts w:ascii="Times New Roman" w:eastAsia="Times New Roman" w:hAnsi="Times New Roman" w:cs="Times New Roman"/>
      <w:color w:val="000000"/>
      <w:kern w:val="0"/>
      <w:sz w:val="24"/>
      <w:szCs w:val="24"/>
      <w:lang w:val="en-GB"/>
      <w14:ligatures w14:val="none"/>
    </w:rPr>
  </w:style>
  <w:style w:type="character" w:styleId="Emphasis">
    <w:name w:val="Emphasis"/>
    <w:uiPriority w:val="20"/>
    <w:qFormat/>
    <w:rsid w:val="00FC57C1"/>
    <w:rPr>
      <w:i/>
      <w:iCs/>
    </w:rPr>
  </w:style>
  <w:style w:type="character" w:styleId="Strong">
    <w:name w:val="Strong"/>
    <w:uiPriority w:val="22"/>
    <w:qFormat/>
    <w:rsid w:val="00FC57C1"/>
    <w:rPr>
      <w:b/>
      <w:bCs/>
    </w:rPr>
  </w:style>
  <w:style w:type="paragraph" w:customStyle="1" w:styleId="Hyperlink1">
    <w:name w:val="Hyperlink1"/>
    <w:rsid w:val="00FC57C1"/>
    <w:pPr>
      <w:autoSpaceDE w:val="0"/>
      <w:autoSpaceDN w:val="0"/>
      <w:adjustRightInd w:val="0"/>
      <w:spacing w:after="0" w:line="240" w:lineRule="auto"/>
      <w:ind w:firstLine="312"/>
      <w:jc w:val="both"/>
    </w:pPr>
    <w:rPr>
      <w:rFonts w:ascii="TimesLT" w:eastAsia="Times New Roman" w:hAnsi="TimesLT" w:cs="Times New Roman"/>
      <w:kern w:val="0"/>
      <w:sz w:val="20"/>
      <w:szCs w:val="20"/>
      <w:lang w:val="en-GB"/>
      <w14:ligatures w14:val="none"/>
    </w:rPr>
  </w:style>
  <w:style w:type="paragraph" w:customStyle="1" w:styleId="bodytext0">
    <w:name w:val="bodytext"/>
    <w:basedOn w:val="Normal"/>
    <w:rsid w:val="00FC57C1"/>
    <w:pPr>
      <w:spacing w:before="100" w:beforeAutospacing="1" w:after="100" w:afterAutospacing="1" w:line="240" w:lineRule="auto"/>
    </w:pPr>
    <w:rPr>
      <w:rFonts w:ascii="Calibri" w:eastAsia="Times New Roman" w:hAnsi="Calibri" w:cs="Times New Roman"/>
      <w:kern w:val="0"/>
      <w:lang w:val="en-GB" w:eastAsia="lt-LT"/>
      <w14:ligatures w14:val="none"/>
    </w:rPr>
  </w:style>
  <w:style w:type="paragraph" w:customStyle="1" w:styleId="Stilius1">
    <w:name w:val="Stilius1"/>
    <w:basedOn w:val="Normal"/>
    <w:autoRedefine/>
    <w:qFormat/>
    <w:rsid w:val="00FC57C1"/>
    <w:pPr>
      <w:numPr>
        <w:numId w:val="1"/>
      </w:numPr>
      <w:spacing w:before="240" w:after="240" w:line="240" w:lineRule="auto"/>
      <w:ind w:left="181"/>
      <w:jc w:val="center"/>
    </w:pPr>
    <w:rPr>
      <w:rFonts w:ascii="Times New Roman" w:eastAsia="Times New Roman" w:hAnsi="Times New Roman" w:cs="Times New Roman"/>
      <w:b/>
      <w:kern w:val="0"/>
      <w:lang w:val="en-GB"/>
      <w14:ligatures w14:val="none"/>
    </w:rPr>
  </w:style>
  <w:style w:type="character" w:customStyle="1" w:styleId="CommentTextChar1">
    <w:name w:val="Comment Text Char1"/>
    <w:aliases w:val="Diagrama Diagrama Diagrama Char1,Diagrama Diagrama Char1, Diagrama Diagrama Diagrama Char1, Diagrama Diagrama Char1,Diagrama Diagrama Diagrama Char, Char3 Char,Char3 Char"/>
    <w:uiPriority w:val="99"/>
    <w:rsid w:val="00FC57C1"/>
    <w:rPr>
      <w:lang w:val="en-GB" w:eastAsia="en-US" w:bidi="ar-SA"/>
    </w:rPr>
  </w:style>
  <w:style w:type="paragraph" w:customStyle="1" w:styleId="Stilius3">
    <w:name w:val="Stilius3"/>
    <w:basedOn w:val="Normal"/>
    <w:qFormat/>
    <w:rsid w:val="00FC57C1"/>
    <w:pPr>
      <w:spacing w:before="200" w:after="0" w:line="240" w:lineRule="auto"/>
      <w:jc w:val="both"/>
    </w:pPr>
    <w:rPr>
      <w:rFonts w:ascii="Times New Roman" w:eastAsia="Times New Roman" w:hAnsi="Times New Roman" w:cs="Times New Roman"/>
      <w:kern w:val="0"/>
      <w:lang w:val="en-GB"/>
      <w14:ligatures w14:val="none"/>
    </w:rPr>
  </w:style>
  <w:style w:type="character" w:customStyle="1" w:styleId="ColorfulList-Accent1Char">
    <w:name w:val="Colorful List - Accent 1 Char"/>
    <w:link w:val="ColorfulList-Accent1"/>
    <w:uiPriority w:val="34"/>
    <w:locked/>
    <w:rsid w:val="00FC57C1"/>
    <w:rPr>
      <w:rFonts w:ascii="Calibri" w:eastAsia="Calibri" w:hAnsi="Calibri" w:cs="Times New Roman"/>
      <w:sz w:val="22"/>
      <w:szCs w:val="22"/>
      <w:lang w:val="en-GB"/>
    </w:rPr>
  </w:style>
  <w:style w:type="table" w:styleId="ColorfulList-Accent1">
    <w:name w:val="Colorful List Accent 1"/>
    <w:basedOn w:val="TableNormal"/>
    <w:link w:val="ColorfulList-Accent1Char"/>
    <w:uiPriority w:val="34"/>
    <w:unhideWhenUsed/>
    <w:rsid w:val="00FC57C1"/>
    <w:pPr>
      <w:spacing w:after="0" w:line="240" w:lineRule="auto"/>
    </w:pPr>
    <w:rPr>
      <w:rFonts w:ascii="Calibri" w:eastAsia="Calibri" w:hAnsi="Calibri" w:cs="Times New Roman"/>
      <w:lang w:val="en-GB"/>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C57C1"/>
    <w:rPr>
      <w:rFonts w:ascii="Calibri" w:eastAsia="Calibri" w:hAnsi="Calibri" w:cs="Times New Roman"/>
      <w:sz w:val="22"/>
      <w:szCs w:val="22"/>
      <w:lang w:val="en-GB"/>
    </w:rPr>
  </w:style>
  <w:style w:type="paragraph" w:customStyle="1" w:styleId="3tinkleliolentel1">
    <w:name w:val="3 tinklelio lentelė1"/>
    <w:basedOn w:val="Heading1"/>
    <w:next w:val="Normal"/>
    <w:uiPriority w:val="39"/>
    <w:unhideWhenUsed/>
    <w:qFormat/>
    <w:rsid w:val="00FC57C1"/>
    <w:pPr>
      <w:tabs>
        <w:tab w:val="left" w:pos="5174"/>
      </w:tabs>
      <w:spacing w:before="480" w:after="0" w:line="276" w:lineRule="auto"/>
      <w:ind w:right="140"/>
      <w:jc w:val="center"/>
      <w:outlineLvl w:val="9"/>
    </w:pPr>
    <w:rPr>
      <w:rFonts w:ascii="Calibri" w:eastAsia="MS Gothic" w:hAnsi="Calibri" w:cs="Times New Roman"/>
      <w:b/>
      <w:bCs/>
      <w:color w:val="365F91"/>
      <w:kern w:val="0"/>
      <w:sz w:val="28"/>
      <w:szCs w:val="28"/>
      <w:lang w:val="en-GB" w:eastAsia="ja-JP"/>
      <w14:ligatures w14:val="none"/>
    </w:rPr>
  </w:style>
  <w:style w:type="table" w:styleId="MediumGrid1-Accent2">
    <w:name w:val="Medium Grid 1 Accent 2"/>
    <w:basedOn w:val="TableNormal"/>
    <w:uiPriority w:val="34"/>
    <w:unhideWhenUsed/>
    <w:rsid w:val="00FC57C1"/>
    <w:pPr>
      <w:spacing w:after="0" w:line="240" w:lineRule="auto"/>
    </w:pPr>
    <w:rPr>
      <w:rFonts w:ascii="Calibri" w:eastAsia="Calibri" w:hAnsi="Calibri" w:cs="Times New Roman"/>
      <w:kern w:val="0"/>
      <w:lang w:val="en-GB" w:eastAsia="lt-LT"/>
      <w14:ligatures w14:val="none"/>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C57C1"/>
    <w:pPr>
      <w:tabs>
        <w:tab w:val="left" w:pos="1298"/>
      </w:tabs>
      <w:spacing w:after="0" w:line="360" w:lineRule="auto"/>
      <w:ind w:firstLine="1298"/>
    </w:pPr>
    <w:rPr>
      <w:rFonts w:ascii="Times New Roman" w:eastAsia="Times New Roman" w:hAnsi="Times New Roman" w:cs="Times New Roman"/>
      <w:kern w:val="0"/>
      <w:sz w:val="24"/>
      <w:szCs w:val="20"/>
      <w:lang w:val="en-GB"/>
      <w14:ligatures w14:val="none"/>
    </w:rPr>
  </w:style>
  <w:style w:type="paragraph" w:styleId="NormalWeb">
    <w:name w:val="Normal (Web)"/>
    <w:basedOn w:val="Normal"/>
    <w:uiPriority w:val="99"/>
    <w:unhideWhenUsed/>
    <w:rsid w:val="00FC57C1"/>
    <w:pPr>
      <w:spacing w:before="100" w:beforeAutospacing="1" w:after="100" w:afterAutospacing="1" w:line="240" w:lineRule="auto"/>
    </w:pPr>
    <w:rPr>
      <w:rFonts w:ascii="Times" w:eastAsia="MS Mincho" w:hAnsi="Times" w:cs="Times New Roman"/>
      <w:kern w:val="0"/>
      <w:sz w:val="20"/>
      <w:szCs w:val="20"/>
      <w:lang w:val="en-GB"/>
      <w14:ligatures w14:val="none"/>
    </w:rPr>
  </w:style>
  <w:style w:type="character" w:styleId="PlaceholderText">
    <w:name w:val="Placeholder Text"/>
    <w:rsid w:val="00FC57C1"/>
    <w:rPr>
      <w:color w:val="808080"/>
    </w:rPr>
  </w:style>
  <w:style w:type="table" w:styleId="TableGrid">
    <w:name w:val="Table Grid"/>
    <w:basedOn w:val="TableNormal"/>
    <w:rsid w:val="00FC57C1"/>
    <w:pPr>
      <w:spacing w:after="0" w:line="240" w:lineRule="auto"/>
    </w:pPr>
    <w:rPr>
      <w:rFonts w:ascii="Cambria" w:eastAsia="MS Mincho" w:hAnsi="Cambria"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C57C1"/>
    <w:rPr>
      <w:color w:val="2B579A"/>
      <w:shd w:val="clear" w:color="auto" w:fill="E6E6E6"/>
    </w:rPr>
  </w:style>
  <w:style w:type="character" w:customStyle="1" w:styleId="Mention2">
    <w:name w:val="Mention2"/>
    <w:uiPriority w:val="99"/>
    <w:semiHidden/>
    <w:unhideWhenUsed/>
    <w:rsid w:val="00FC57C1"/>
    <w:rPr>
      <w:color w:val="2B579A"/>
      <w:shd w:val="clear" w:color="auto" w:fill="E6E6E6"/>
    </w:rPr>
  </w:style>
  <w:style w:type="character" w:customStyle="1" w:styleId="UnresolvedMention1">
    <w:name w:val="Unresolved Mention1"/>
    <w:uiPriority w:val="99"/>
    <w:semiHidden/>
    <w:unhideWhenUsed/>
    <w:rsid w:val="00FC57C1"/>
    <w:rPr>
      <w:color w:val="808080"/>
      <w:shd w:val="clear" w:color="auto" w:fill="E6E6E6"/>
    </w:rPr>
  </w:style>
  <w:style w:type="numbering" w:customStyle="1" w:styleId="StyleNumberedLeft265cm3">
    <w:name w:val="Style Numbered Left:  265 cm3"/>
    <w:basedOn w:val="NoList"/>
    <w:rsid w:val="00FC57C1"/>
    <w:pPr>
      <w:numPr>
        <w:numId w:val="2"/>
      </w:numPr>
    </w:pPr>
  </w:style>
  <w:style w:type="table" w:customStyle="1" w:styleId="Lentelstinklelis7">
    <w:name w:val="Lentelės tinklelis7"/>
    <w:basedOn w:val="TableNormal"/>
    <w:next w:val="TableGrid"/>
    <w:rsid w:val="00FC57C1"/>
    <w:pPr>
      <w:spacing w:after="0" w:line="240" w:lineRule="auto"/>
    </w:pPr>
    <w:rPr>
      <w:rFonts w:ascii="Times New Roman" w:eastAsia="Times New Roman" w:hAnsi="Times New Roman"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57C1"/>
  </w:style>
  <w:style w:type="character" w:customStyle="1" w:styleId="Neapdorotaspaminjimas1">
    <w:name w:val="Neapdorotas paminėjimas1"/>
    <w:basedOn w:val="DefaultParagraphFont"/>
    <w:uiPriority w:val="99"/>
    <w:semiHidden/>
    <w:unhideWhenUsed/>
    <w:rsid w:val="00FC57C1"/>
    <w:rPr>
      <w:color w:val="808080"/>
      <w:shd w:val="clear" w:color="auto" w:fill="E6E6E6"/>
    </w:rPr>
  </w:style>
  <w:style w:type="paragraph" w:customStyle="1" w:styleId="DiagramaDiagrama">
    <w:name w:val="Diagrama Diagrama"/>
    <w:basedOn w:val="Normal"/>
    <w:rsid w:val="00FC57C1"/>
    <w:pPr>
      <w:spacing w:line="240" w:lineRule="exact"/>
    </w:pPr>
    <w:rPr>
      <w:rFonts w:ascii="Tahoma" w:eastAsia="Times New Roman" w:hAnsi="Tahoma" w:cs="Times New Roman"/>
      <w:kern w:val="0"/>
      <w:sz w:val="20"/>
      <w:szCs w:val="20"/>
      <w:lang w:val="en-GB"/>
      <w14:ligatures w14:val="none"/>
    </w:rPr>
  </w:style>
  <w:style w:type="character" w:customStyle="1" w:styleId="Neapdorotaspaminjimas2">
    <w:name w:val="Neapdorotas paminėjimas2"/>
    <w:basedOn w:val="DefaultParagraphFont"/>
    <w:uiPriority w:val="99"/>
    <w:semiHidden/>
    <w:unhideWhenUsed/>
    <w:rsid w:val="00FC57C1"/>
    <w:rPr>
      <w:color w:val="808080"/>
      <w:shd w:val="clear" w:color="auto" w:fill="E6E6E6"/>
    </w:rPr>
  </w:style>
  <w:style w:type="character" w:customStyle="1" w:styleId="Neapdorotaspaminjimas3">
    <w:name w:val="Neapdorotas paminėjimas3"/>
    <w:basedOn w:val="DefaultParagraphFont"/>
    <w:uiPriority w:val="99"/>
    <w:semiHidden/>
    <w:unhideWhenUsed/>
    <w:rsid w:val="00FC57C1"/>
    <w:rPr>
      <w:color w:val="605E5C"/>
      <w:shd w:val="clear" w:color="auto" w:fill="E1DFDD"/>
    </w:rPr>
  </w:style>
  <w:style w:type="table" w:customStyle="1" w:styleId="TableGrid2">
    <w:name w:val="Table Grid2"/>
    <w:basedOn w:val="TableNormal"/>
    <w:next w:val="TableGrid"/>
    <w:uiPriority w:val="39"/>
    <w:rsid w:val="00FC57C1"/>
    <w:pPr>
      <w:spacing w:after="0" w:line="240" w:lineRule="auto"/>
    </w:pPr>
    <w:rPr>
      <w:rFonts w:ascii="Times New Roman" w:eastAsia="Times New Roman" w:hAnsi="Times New Roman"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C57C1"/>
    <w:rPr>
      <w:color w:val="605E5C"/>
      <w:shd w:val="clear" w:color="auto" w:fill="E1DFDD"/>
    </w:rPr>
  </w:style>
  <w:style w:type="paragraph" w:styleId="BodyText2">
    <w:name w:val="Body Text 2"/>
    <w:basedOn w:val="Normal"/>
    <w:link w:val="BodyText2Char"/>
    <w:uiPriority w:val="99"/>
    <w:semiHidden/>
    <w:unhideWhenUsed/>
    <w:rsid w:val="00FC57C1"/>
    <w:pPr>
      <w:spacing w:after="120" w:line="480" w:lineRule="auto"/>
      <w:ind w:firstLine="680"/>
      <w:jc w:val="both"/>
    </w:pPr>
    <w:rPr>
      <w:rFonts w:ascii="Times New Roman" w:eastAsia="Calibri" w:hAnsi="Times New Roman" w:cs="Times New Roman"/>
      <w:kern w:val="0"/>
      <w:sz w:val="24"/>
      <w:lang w:val="en-GB"/>
      <w14:ligatures w14:val="none"/>
    </w:rPr>
  </w:style>
  <w:style w:type="character" w:customStyle="1" w:styleId="BodyText2Char">
    <w:name w:val="Body Text 2 Char"/>
    <w:basedOn w:val="DefaultParagraphFont"/>
    <w:link w:val="BodyText2"/>
    <w:uiPriority w:val="99"/>
    <w:semiHidden/>
    <w:rsid w:val="00FC57C1"/>
    <w:rPr>
      <w:rFonts w:ascii="Times New Roman" w:eastAsia="Calibri" w:hAnsi="Times New Roman" w:cs="Times New Roman"/>
      <w:kern w:val="0"/>
      <w:sz w:val="24"/>
      <w:lang w:val="en-GB"/>
      <w14:ligatures w14:val="none"/>
    </w:rPr>
  </w:style>
  <w:style w:type="character" w:customStyle="1" w:styleId="UnresolvedMention3">
    <w:name w:val="Unresolved Mention3"/>
    <w:basedOn w:val="DefaultParagraphFont"/>
    <w:uiPriority w:val="99"/>
    <w:semiHidden/>
    <w:unhideWhenUsed/>
    <w:rsid w:val="00FC57C1"/>
    <w:rPr>
      <w:color w:val="605E5C"/>
      <w:shd w:val="clear" w:color="auto" w:fill="E1DFDD"/>
    </w:rPr>
  </w:style>
  <w:style w:type="table" w:customStyle="1" w:styleId="Lentelstinklelis3">
    <w:name w:val="Lentelės tinklelis3"/>
    <w:basedOn w:val="TableNormal"/>
    <w:next w:val="TableGrid"/>
    <w:rsid w:val="00FC57C1"/>
    <w:pPr>
      <w:spacing w:after="0" w:line="240" w:lineRule="auto"/>
    </w:pPr>
    <w:rPr>
      <w:rFonts w:ascii="Times New Roman" w:eastAsia="Times New Roman" w:hAnsi="Times New Roman"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C57C1"/>
    <w:pPr>
      <w:spacing w:after="0" w:line="240" w:lineRule="auto"/>
    </w:pPr>
    <w:rPr>
      <w:rFonts w:ascii="Cambria" w:eastAsia="MS Mincho" w:hAnsi="Cambria"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rsid w:val="00FC57C1"/>
    <w:pPr>
      <w:spacing w:after="0" w:line="240" w:lineRule="auto"/>
    </w:pPr>
    <w:rPr>
      <w:rFonts w:ascii="Times New Roman" w:eastAsia="Times New Roman" w:hAnsi="Times New Roman"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FC57C1"/>
    <w:rPr>
      <w:color w:val="605E5C"/>
      <w:shd w:val="clear" w:color="auto" w:fill="E1DFDD"/>
    </w:rPr>
  </w:style>
  <w:style w:type="table" w:customStyle="1" w:styleId="TableGrid21">
    <w:name w:val="Table Grid21"/>
    <w:basedOn w:val="TableNormal"/>
    <w:next w:val="TableGrid"/>
    <w:rsid w:val="00FC57C1"/>
    <w:pPr>
      <w:spacing w:after="0" w:line="240" w:lineRule="auto"/>
    </w:pPr>
    <w:rPr>
      <w:rFonts w:ascii="Times New Roman" w:eastAsia="Times New Roman" w:hAnsi="Times New Roman"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C57C1"/>
    <w:pPr>
      <w:spacing w:after="0" w:line="240" w:lineRule="auto"/>
    </w:pPr>
    <w:rPr>
      <w:rFonts w:ascii="Cambria" w:eastAsia="MS Mincho" w:hAnsi="Cambria"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C57C1"/>
    <w:pPr>
      <w:spacing w:after="0" w:line="240" w:lineRule="auto"/>
    </w:pPr>
    <w:rPr>
      <w:rFonts w:ascii="Times New Roman" w:eastAsia="Times New Roman" w:hAnsi="Times New Roman"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DefaultParagraphFont"/>
    <w:uiPriority w:val="99"/>
    <w:semiHidden/>
    <w:unhideWhenUsed/>
    <w:rsid w:val="00FC57C1"/>
    <w:rPr>
      <w:color w:val="605E5C"/>
      <w:shd w:val="clear" w:color="auto" w:fill="E1DFDD"/>
    </w:r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FC57C1"/>
    <w:rPr>
      <w:rFonts w:eastAsia="Times New Roman"/>
      <w:lang w:val="en-GB" w:eastAsia="zh-CN"/>
    </w:rPr>
  </w:style>
  <w:style w:type="character" w:customStyle="1" w:styleId="Laukeliai">
    <w:name w:val="Laukeliai"/>
    <w:uiPriority w:val="1"/>
    <w:rsid w:val="00FC57C1"/>
    <w:rPr>
      <w:rFonts w:ascii="Arial" w:hAnsi="Arial"/>
      <w:sz w:val="20"/>
    </w:rPr>
  </w:style>
  <w:style w:type="paragraph" w:customStyle="1" w:styleId="BodyText1">
    <w:name w:val="Body Text1"/>
    <w:rsid w:val="00FC57C1"/>
    <w:pPr>
      <w:autoSpaceDE w:val="0"/>
      <w:autoSpaceDN w:val="0"/>
      <w:adjustRightInd w:val="0"/>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normaltextrun">
    <w:name w:val="normaltextrun"/>
    <w:basedOn w:val="DefaultParagraphFont"/>
    <w:rsid w:val="00FC57C1"/>
  </w:style>
  <w:style w:type="character" w:customStyle="1" w:styleId="eop">
    <w:name w:val="eop"/>
    <w:basedOn w:val="DefaultParagraphFont"/>
    <w:rsid w:val="00FC57C1"/>
  </w:style>
  <w:style w:type="paragraph" w:customStyle="1" w:styleId="Style7">
    <w:name w:val="Style7"/>
    <w:basedOn w:val="Normal"/>
    <w:uiPriority w:val="99"/>
    <w:rsid w:val="00FC57C1"/>
    <w:pPr>
      <w:widowControl w:val="0"/>
      <w:autoSpaceDE w:val="0"/>
      <w:autoSpaceDN w:val="0"/>
      <w:adjustRightInd w:val="0"/>
      <w:spacing w:after="0" w:line="256" w:lineRule="exact"/>
      <w:ind w:hanging="439"/>
      <w:jc w:val="both"/>
    </w:pPr>
    <w:rPr>
      <w:rFonts w:ascii="Trebuchet MS" w:eastAsia="Times New Roman" w:hAnsi="Trebuchet MS"/>
      <w:kern w:val="0"/>
      <w:sz w:val="24"/>
      <w:szCs w:val="24"/>
      <w:lang w:val="en-GB" w:eastAsia="lt-LT"/>
      <w14:ligatures w14:val="none"/>
    </w:rPr>
  </w:style>
  <w:style w:type="character" w:customStyle="1" w:styleId="FontStyle24">
    <w:name w:val="Font Style24"/>
    <w:basedOn w:val="DefaultParagraphFont"/>
    <w:uiPriority w:val="99"/>
    <w:rsid w:val="00FC57C1"/>
    <w:rPr>
      <w:rFonts w:ascii="Trebuchet MS" w:hAnsi="Trebuchet MS" w:cs="Trebuchet MS"/>
      <w:sz w:val="22"/>
      <w:szCs w:val="22"/>
    </w:rPr>
  </w:style>
  <w:style w:type="paragraph" w:customStyle="1" w:styleId="xmsolistparagraph">
    <w:name w:val="x_msolistparagraph"/>
    <w:basedOn w:val="Normal"/>
    <w:rsid w:val="00FC57C1"/>
    <w:pPr>
      <w:spacing w:line="252" w:lineRule="auto"/>
      <w:ind w:left="720"/>
    </w:pPr>
    <w:rPr>
      <w:rFonts w:ascii="Calibri" w:hAnsi="Calibri" w:cs="Calibri"/>
      <w:kern w:val="0"/>
      <w:lang w:val="en-GB" w:eastAsia="en-GB"/>
      <w14:ligatures w14:val="none"/>
    </w:rPr>
  </w:style>
  <w:style w:type="character" w:customStyle="1" w:styleId="apple-converted-space">
    <w:name w:val="apple-converted-space"/>
    <w:basedOn w:val="DefaultParagraphFont"/>
    <w:rsid w:val="00FC57C1"/>
  </w:style>
  <w:style w:type="character" w:customStyle="1" w:styleId="Neapdorotaspaminjimas5">
    <w:name w:val="Neapdorotas paminėjimas5"/>
    <w:basedOn w:val="DefaultParagraphFont"/>
    <w:uiPriority w:val="99"/>
    <w:semiHidden/>
    <w:unhideWhenUsed/>
    <w:rsid w:val="00FC57C1"/>
    <w:rPr>
      <w:color w:val="605E5C"/>
      <w:shd w:val="clear" w:color="auto" w:fill="E1DFDD"/>
    </w:rPr>
  </w:style>
  <w:style w:type="table" w:customStyle="1" w:styleId="Lentelstinklelis4">
    <w:name w:val="Lentelės tinklelis4"/>
    <w:basedOn w:val="TableNormal"/>
    <w:uiPriority w:val="39"/>
    <w:rsid w:val="00FC57C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DefaultParagraphFont"/>
    <w:uiPriority w:val="34"/>
    <w:qFormat/>
    <w:locked/>
    <w:rsid w:val="00FC57C1"/>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locked/>
    <w:rsid w:val="00FC57C1"/>
    <w:rPr>
      <w:rFonts w:ascii="Calibri" w:eastAsia="Calibri" w:hAnsi="Calibri" w:cs="Times New Roman"/>
      <w:sz w:val="22"/>
      <w:szCs w:val="22"/>
      <w:lang w:val="en-GB" w:eastAsia="x-none"/>
    </w:rPr>
  </w:style>
  <w:style w:type="table" w:customStyle="1" w:styleId="Lentelstinklelis1">
    <w:name w:val="Lentelės tinklelis1"/>
    <w:basedOn w:val="TableNormal"/>
    <w:next w:val="TableGrid"/>
    <w:uiPriority w:val="39"/>
    <w:rsid w:val="00FC57C1"/>
    <w:pPr>
      <w:spacing w:after="0" w:line="240" w:lineRule="auto"/>
    </w:pPr>
    <w:rPr>
      <w:rFonts w:eastAsia="Calibr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DefaultParagraphFont"/>
    <w:uiPriority w:val="99"/>
    <w:semiHidden/>
    <w:unhideWhenUsed/>
    <w:rsid w:val="00FC57C1"/>
    <w:rPr>
      <w:color w:val="605E5C"/>
      <w:shd w:val="clear" w:color="auto" w:fill="E1DFDD"/>
    </w:rPr>
  </w:style>
  <w:style w:type="table" w:customStyle="1" w:styleId="Lentelstinklelis2">
    <w:name w:val="Lentelės tinklelis2"/>
    <w:basedOn w:val="TableNormal"/>
    <w:next w:val="TableGrid"/>
    <w:rsid w:val="00FC57C1"/>
    <w:pPr>
      <w:spacing w:after="0" w:line="240" w:lineRule="auto"/>
    </w:pPr>
    <w:rPr>
      <w:rFonts w:eastAsia="Calibr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uiPriority w:val="99"/>
    <w:qFormat/>
    <w:rsid w:val="00FC57C1"/>
    <w:pPr>
      <w:suppressAutoHyphens/>
      <w:spacing w:before="120" w:after="120" w:line="240" w:lineRule="auto"/>
      <w:jc w:val="both"/>
    </w:pPr>
    <w:rPr>
      <w:rFonts w:ascii="Times New Roman" w:eastAsia="Lucida Sans Unicode" w:hAnsi="Times New Roman" w:cs="Times New Roman"/>
      <w:kern w:val="1"/>
      <w:sz w:val="24"/>
      <w:szCs w:val="24"/>
      <w:lang w:val="en-GB" w:eastAsia="ar-SA"/>
      <w14:ligatures w14:val="none"/>
    </w:rPr>
  </w:style>
  <w:style w:type="character" w:customStyle="1" w:styleId="None">
    <w:name w:val="None"/>
    <w:rsid w:val="00FC57C1"/>
  </w:style>
  <w:style w:type="paragraph" w:customStyle="1" w:styleId="BodyA">
    <w:name w:val="Body A"/>
    <w:rsid w:val="00FC57C1"/>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n-GB" w:eastAsia="lt-LT"/>
      <w14:ligatures w14:val="none"/>
    </w:rPr>
  </w:style>
  <w:style w:type="character" w:customStyle="1" w:styleId="fontstyle01">
    <w:name w:val="fontstyle01"/>
    <w:basedOn w:val="DefaultParagraphFont"/>
    <w:rsid w:val="00FC57C1"/>
    <w:rPr>
      <w:rFonts w:ascii="Times New Roman" w:hAnsi="Times New Roman" w:cs="Times New Roman" w:hint="default"/>
      <w:b w:val="0"/>
      <w:bCs w:val="0"/>
      <w:i w:val="0"/>
      <w:iCs w:val="0"/>
      <w:color w:val="000000"/>
      <w:sz w:val="24"/>
      <w:szCs w:val="24"/>
    </w:rPr>
  </w:style>
  <w:style w:type="character" w:customStyle="1" w:styleId="NoSpacingChar">
    <w:name w:val="No Spacing Char"/>
    <w:aliases w:val="Tekstas Char"/>
    <w:basedOn w:val="DefaultParagraphFont"/>
    <w:link w:val="NoSpacing"/>
    <w:uiPriority w:val="1"/>
    <w:rsid w:val="00FC57C1"/>
    <w:rPr>
      <w:rFonts w:ascii="Times New Roman" w:eastAsia="Times New Roman" w:hAnsi="Times New Roman" w:cs="Times New Roman"/>
      <w:kern w:val="0"/>
      <w:sz w:val="24"/>
      <w:lang w:val="en-GB"/>
      <w14:ligatures w14:val="none"/>
    </w:rPr>
  </w:style>
  <w:style w:type="paragraph" w:customStyle="1" w:styleId="1stlevelheading">
    <w:name w:val="1st level (heading)"/>
    <w:basedOn w:val="ListParagraph"/>
    <w:next w:val="Normal"/>
    <w:uiPriority w:val="99"/>
    <w:qFormat/>
    <w:rsid w:val="00FC57C1"/>
    <w:pPr>
      <w:tabs>
        <w:tab w:val="left" w:pos="709"/>
      </w:tabs>
      <w:spacing w:after="0" w:line="240" w:lineRule="auto"/>
      <w:ind w:left="0"/>
      <w:jc w:val="both"/>
    </w:pPr>
    <w:rPr>
      <w:rFonts w:eastAsia="Calibri" w:cs="Times New Roman"/>
      <w:kern w:val="0"/>
      <w:sz w:val="24"/>
      <w:szCs w:val="24"/>
      <w:lang w:val="en-GB"/>
      <w14:ligatures w14:val="none"/>
    </w:rPr>
  </w:style>
  <w:style w:type="paragraph" w:customStyle="1" w:styleId="Pa18">
    <w:name w:val="Pa18"/>
    <w:basedOn w:val="Default"/>
    <w:next w:val="Default"/>
    <w:uiPriority w:val="99"/>
    <w:rsid w:val="00FC57C1"/>
    <w:pPr>
      <w:spacing w:line="221" w:lineRule="atLeast"/>
    </w:pPr>
    <w:rPr>
      <w:rFonts w:ascii="Euclid Circular A" w:eastAsia="Calibri" w:hAnsi="Euclid Circular A"/>
      <w:color w:val="auto"/>
    </w:rPr>
  </w:style>
  <w:style w:type="table" w:customStyle="1" w:styleId="Lentelstinklelis5">
    <w:name w:val="Lentelės tinklelis5"/>
    <w:basedOn w:val="TableNormal"/>
    <w:next w:val="TableGrid"/>
    <w:uiPriority w:val="39"/>
    <w:rsid w:val="00FC57C1"/>
    <w:pPr>
      <w:spacing w:after="0" w:line="240" w:lineRule="auto"/>
    </w:pPr>
    <w:rPr>
      <w:rFonts w:ascii="Times New Roman" w:eastAsia="Times New Roman" w:hAnsi="Times New Roman"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FC57C1"/>
    <w:rPr>
      <w:rFonts w:ascii="Segoe UI" w:hAnsi="Segoe UI" w:cs="Segoe UI" w:hint="default"/>
      <w:sz w:val="18"/>
      <w:szCs w:val="18"/>
    </w:rPr>
  </w:style>
  <w:style w:type="character" w:customStyle="1" w:styleId="cf11">
    <w:name w:val="cf11"/>
    <w:basedOn w:val="DefaultParagraphFont"/>
    <w:rsid w:val="00FC57C1"/>
    <w:rPr>
      <w:rFonts w:ascii="Segoe UI" w:hAnsi="Segoe UI" w:cs="Segoe UI" w:hint="default"/>
      <w:sz w:val="18"/>
      <w:szCs w:val="18"/>
    </w:rPr>
  </w:style>
  <w:style w:type="character" w:customStyle="1" w:styleId="Neapdorotaspaminjimas7">
    <w:name w:val="Neapdorotas paminėjimas7"/>
    <w:basedOn w:val="DefaultParagraphFont"/>
    <w:uiPriority w:val="99"/>
    <w:semiHidden/>
    <w:unhideWhenUsed/>
    <w:rsid w:val="00FC57C1"/>
    <w:rPr>
      <w:color w:val="605E5C"/>
      <w:shd w:val="clear" w:color="auto" w:fill="E1DFDD"/>
    </w:rPr>
  </w:style>
  <w:style w:type="paragraph" w:customStyle="1" w:styleId="pf0">
    <w:name w:val="pf0"/>
    <w:basedOn w:val="Normal"/>
    <w:rsid w:val="00FC57C1"/>
    <w:pPr>
      <w:spacing w:before="100" w:beforeAutospacing="1" w:after="100" w:afterAutospacing="1" w:line="240" w:lineRule="auto"/>
      <w:jc w:val="both"/>
    </w:pPr>
    <w:rPr>
      <w:rFonts w:ascii="Times New Roman" w:eastAsia="Times New Roman" w:hAnsi="Times New Roman" w:cs="Times New Roman"/>
      <w:kern w:val="0"/>
      <w:sz w:val="24"/>
      <w:szCs w:val="24"/>
      <w:lang w:val="en-GB" w:eastAsia="lt-LT"/>
      <w14:ligatures w14:val="none"/>
    </w:rPr>
  </w:style>
  <w:style w:type="character" w:customStyle="1" w:styleId="ui-provider">
    <w:name w:val="ui-provider"/>
    <w:basedOn w:val="DefaultParagraphFont"/>
    <w:rsid w:val="00FC57C1"/>
  </w:style>
  <w:style w:type="table" w:customStyle="1" w:styleId="Lentelstinklelis8">
    <w:name w:val="Lentelės tinklelis8"/>
    <w:basedOn w:val="TableNormal"/>
    <w:next w:val="TableGrid"/>
    <w:rsid w:val="00FC57C1"/>
    <w:pPr>
      <w:spacing w:after="0" w:line="240" w:lineRule="auto"/>
    </w:pPr>
    <w:rPr>
      <w:rFonts w:ascii="Times New Roman" w:eastAsia="Times New Roman" w:hAnsi="Times New Roman"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C57C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TableNormal"/>
    <w:next w:val="TableGrid"/>
    <w:uiPriority w:val="39"/>
    <w:rsid w:val="00FC57C1"/>
    <w:pPr>
      <w:spacing w:after="0" w:line="240" w:lineRule="auto"/>
    </w:pPr>
    <w:rPr>
      <w:rFonts w:ascii="Calibri" w:eastAsia="Calibri" w:hAnsi="Calibri"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FC57C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C57C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C57C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C57C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C57C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FC57C1"/>
  </w:style>
  <w:style w:type="paragraph" w:customStyle="1" w:styleId="CentrBoldm">
    <w:name w:val="CentrBoldm"/>
    <w:basedOn w:val="Normal"/>
    <w:rsid w:val="00FC57C1"/>
    <w:pPr>
      <w:suppressAutoHyphens/>
      <w:autoSpaceDE w:val="0"/>
      <w:autoSpaceDN w:val="0"/>
      <w:spacing w:after="0" w:line="240" w:lineRule="auto"/>
      <w:jc w:val="center"/>
      <w:textAlignment w:val="baseline"/>
    </w:pPr>
    <w:rPr>
      <w:rFonts w:ascii="TimesLT" w:eastAsia="Times New Roman" w:hAnsi="TimesLT" w:cs="Times New Roman"/>
      <w:b/>
      <w:bCs/>
      <w:kern w:val="0"/>
      <w:sz w:val="20"/>
      <w:szCs w:val="20"/>
      <w:lang w:val="en-GB"/>
      <w14:ligatures w14:val="none"/>
    </w:rPr>
  </w:style>
  <w:style w:type="paragraph" w:customStyle="1" w:styleId="BodyText20">
    <w:name w:val="Body Text2"/>
    <w:rsid w:val="00FC57C1"/>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GB"/>
      <w14:ligatures w14:val="none"/>
    </w:rPr>
  </w:style>
  <w:style w:type="paragraph" w:customStyle="1" w:styleId="Statja">
    <w:name w:val="Statja"/>
    <w:basedOn w:val="Normal"/>
    <w:rsid w:val="00FC57C1"/>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kern w:val="0"/>
      <w:sz w:val="20"/>
      <w:szCs w:val="20"/>
      <w:lang w:val="en-GB"/>
      <w14:ligatures w14:val="none"/>
    </w:rPr>
  </w:style>
  <w:style w:type="paragraph" w:styleId="List2">
    <w:name w:val="List 2"/>
    <w:basedOn w:val="Normal"/>
    <w:rsid w:val="00FC57C1"/>
    <w:pPr>
      <w:suppressAutoHyphens/>
      <w:autoSpaceDN w:val="0"/>
      <w:spacing w:after="0" w:line="240" w:lineRule="auto"/>
      <w:ind w:left="566" w:hanging="283"/>
    </w:pPr>
    <w:rPr>
      <w:rFonts w:ascii="Times New Roman" w:eastAsia="Times New Roman" w:hAnsi="Times New Roman" w:cs="Times New Roman"/>
      <w:kern w:val="0"/>
      <w:sz w:val="24"/>
      <w:szCs w:val="24"/>
      <w:lang w:val="en-GB"/>
      <w14:ligatures w14:val="none"/>
    </w:rPr>
  </w:style>
  <w:style w:type="character" w:customStyle="1" w:styleId="Antrat3Diagrama">
    <w:name w:val="Antraštė 3 Diagrama"/>
    <w:basedOn w:val="DefaultParagraphFont"/>
    <w:rsid w:val="00FC57C1"/>
    <w:rPr>
      <w:rFonts w:ascii="Cambria" w:eastAsia="Times New Roman" w:hAnsi="Cambria" w:cs="Times New Roman"/>
      <w:b/>
      <w:bCs/>
      <w:sz w:val="26"/>
      <w:szCs w:val="26"/>
      <w:lang w:val="en-GB"/>
    </w:rPr>
  </w:style>
  <w:style w:type="paragraph" w:customStyle="1" w:styleId="BodyText3">
    <w:name w:val="Body Text3"/>
    <w:rsid w:val="00FC57C1"/>
    <w:pPr>
      <w:suppressAutoHyphens/>
      <w:autoSpaceDE w:val="0"/>
      <w:autoSpaceDN w:val="0"/>
      <w:spacing w:after="0" w:line="240" w:lineRule="auto"/>
      <w:ind w:firstLine="312"/>
      <w:jc w:val="both"/>
    </w:pPr>
    <w:rPr>
      <w:rFonts w:ascii="TimesLT" w:eastAsia="Times New Roman" w:hAnsi="TimesLT" w:cs="Times New Roman"/>
      <w:kern w:val="0"/>
      <w:sz w:val="20"/>
      <w:szCs w:val="20"/>
      <w:lang w:val="en-GB"/>
      <w14:ligatures w14:val="none"/>
    </w:rPr>
  </w:style>
  <w:style w:type="paragraph" w:customStyle="1" w:styleId="Body2">
    <w:name w:val="Body 2"/>
    <w:rsid w:val="00FC57C1"/>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line="240" w:lineRule="auto"/>
      <w:jc w:val="both"/>
    </w:pPr>
    <w:rPr>
      <w:rFonts w:ascii="Times New Roman" w:eastAsia="Times New Roman" w:hAnsi="Times New Roman" w:cs="Times New Roman"/>
      <w:color w:val="000000"/>
      <w:kern w:val="0"/>
      <w:lang w:val="en-GB" w:eastAsia="lt-LT"/>
      <w14:ligatures w14:val="none"/>
    </w:rPr>
  </w:style>
  <w:style w:type="table" w:customStyle="1" w:styleId="Lentelstinklelis83">
    <w:name w:val="Lentelės tinklelis83"/>
    <w:basedOn w:val="TableNormal"/>
    <w:next w:val="TableGrid"/>
    <w:uiPriority w:val="39"/>
    <w:rsid w:val="00FC57C1"/>
    <w:pPr>
      <w:spacing w:after="0" w:line="240" w:lineRule="auto"/>
    </w:pPr>
    <w:rPr>
      <w:rFonts w:ascii="Calibri" w:eastAsia="Calibri" w:hAnsi="Calibri"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TableNormal"/>
    <w:next w:val="TableGrid"/>
    <w:uiPriority w:val="39"/>
    <w:rsid w:val="00FC57C1"/>
    <w:pPr>
      <w:autoSpaceDN w:val="0"/>
      <w:spacing w:after="0" w:line="240" w:lineRule="auto"/>
      <w:textAlignment w:val="baseline"/>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C57C1"/>
    <w:rPr>
      <w:color w:val="605E5C"/>
      <w:shd w:val="clear" w:color="auto" w:fill="E1DFDD"/>
    </w:rPr>
  </w:style>
  <w:style w:type="table" w:customStyle="1" w:styleId="Lentelstinklelis11">
    <w:name w:val="Lentelės tinklelis11"/>
    <w:basedOn w:val="TableNormal"/>
    <w:next w:val="TableGrid"/>
    <w:rsid w:val="00FC57C1"/>
    <w:pPr>
      <w:spacing w:after="0" w:line="240" w:lineRule="auto"/>
    </w:pPr>
    <w:rPr>
      <w:rFonts w:ascii="Times New Roman" w:eastAsia="Times New Roman" w:hAnsi="Times New Roman"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FC57C1"/>
    <w:pPr>
      <w:spacing w:after="0" w:line="240" w:lineRule="auto"/>
    </w:pPr>
    <w:rPr>
      <w:rFonts w:ascii="Calibri" w:eastAsia="Calibri" w:hAnsi="Calibri" w:cs="Calibri"/>
      <w:kern w:val="0"/>
      <w:lang w:val="en-GB" w:eastAsia="lt-LT"/>
      <w14:ligatures w14:val="none"/>
    </w:rPr>
    <w:tblPr>
      <w:tblCellMar>
        <w:top w:w="0" w:type="dxa"/>
        <w:left w:w="0" w:type="dxa"/>
        <w:bottom w:w="0" w:type="dxa"/>
        <w:right w:w="0" w:type="dxa"/>
      </w:tblCellMar>
    </w:tblPr>
  </w:style>
  <w:style w:type="numbering" w:customStyle="1" w:styleId="StyleNumberedLeft265cm31">
    <w:name w:val="Style Numbered Left:  265 cm31"/>
    <w:basedOn w:val="NoList"/>
    <w:rsid w:val="00FC57C1"/>
  </w:style>
  <w:style w:type="table" w:customStyle="1" w:styleId="Lentelstinklelis12">
    <w:name w:val="Lentelės tinklelis12"/>
    <w:basedOn w:val="TableNormal"/>
    <w:next w:val="TableGrid"/>
    <w:uiPriority w:val="39"/>
    <w:rsid w:val="00FC57C1"/>
    <w:pPr>
      <w:spacing w:after="0" w:line="240" w:lineRule="auto"/>
    </w:pPr>
    <w:rPr>
      <w:rFonts w:ascii="Calibri" w:eastAsia="Calibri" w:hAnsi="Calibri" w:cs="Calibri"/>
      <w:kern w:val="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uiPriority w:val="59"/>
    <w:rsid w:val="00FC57C1"/>
    <w:pPr>
      <w:spacing w:after="0" w:line="240" w:lineRule="auto"/>
    </w:pPr>
    <w:rPr>
      <w:rFonts w:ascii="Calibri" w:eastAsia="Calibri" w:hAnsi="Calibri" w:cs="Calibri"/>
      <w:kern w:val="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FC57C1"/>
    <w:pPr>
      <w:spacing w:after="0" w:line="240" w:lineRule="auto"/>
    </w:pPr>
    <w:rPr>
      <w:rFonts w:ascii="Calibri" w:eastAsia="Calibri" w:hAnsi="Calibri" w:cs="Calibri"/>
      <w:kern w:val="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FC57C1"/>
    <w:pPr>
      <w:spacing w:after="0" w:line="240" w:lineRule="auto"/>
    </w:pPr>
    <w:rPr>
      <w:rFonts w:ascii="Calibri" w:eastAsia="Calibri" w:hAnsi="Calibri" w:cs="Calibri"/>
      <w:kern w:val="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C57C1"/>
    <w:pPr>
      <w:spacing w:after="0" w:line="240" w:lineRule="auto"/>
    </w:pPr>
    <w:rPr>
      <w:rFonts w:ascii="Calibri" w:eastAsia="Calibri" w:hAnsi="Calibri" w:cs="Calibri"/>
      <w:kern w:val="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FC57C1"/>
    <w:pPr>
      <w:spacing w:after="0" w:line="240" w:lineRule="auto"/>
    </w:pPr>
    <w:rPr>
      <w:rFonts w:ascii="Calibri" w:eastAsia="Calibri" w:hAnsi="Calibri" w:cs="Calibri"/>
      <w:kern w:val="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FC57C1"/>
    <w:pPr>
      <w:spacing w:after="0" w:line="240" w:lineRule="auto"/>
    </w:pPr>
    <w:rPr>
      <w:rFonts w:ascii="Calibri" w:eastAsia="Calibri" w:hAnsi="Calibri" w:cs="Calibri"/>
      <w:kern w:val="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FC57C1"/>
    <w:pPr>
      <w:spacing w:after="0" w:line="240" w:lineRule="auto"/>
    </w:pPr>
    <w:rPr>
      <w:rFonts w:ascii="Calibri" w:eastAsia="Calibri" w:hAnsi="Calibri" w:cs="Calibri"/>
      <w:kern w:val="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TableNormal"/>
    <w:next w:val="TableGrid"/>
    <w:rsid w:val="00FC57C1"/>
    <w:pPr>
      <w:spacing w:after="0" w:line="240" w:lineRule="auto"/>
    </w:pPr>
    <w:rPr>
      <w:rFonts w:ascii="Times New Roman" w:eastAsia="Times New Roman" w:hAnsi="Times New Roman"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TableNormal"/>
    <w:next w:val="TableGrid"/>
    <w:uiPriority w:val="39"/>
    <w:rsid w:val="00FC57C1"/>
    <w:pPr>
      <w:spacing w:after="0" w:line="240" w:lineRule="auto"/>
    </w:pPr>
    <w:rPr>
      <w:rFonts w:ascii="Calibri" w:eastAsia="Aptos" w:hAnsi="Calibri" w:cs="Calibri"/>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TableNormal"/>
    <w:next w:val="TableGrid"/>
    <w:uiPriority w:val="39"/>
    <w:rsid w:val="00FC57C1"/>
    <w:pPr>
      <w:spacing w:after="0" w:line="240" w:lineRule="auto"/>
    </w:pPr>
    <w:rPr>
      <w:rFonts w:ascii="Calibri" w:eastAsia="Aptos" w:hAnsi="Calibri" w:cs="Calibri"/>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FC57C1"/>
    <w:pPr>
      <w:spacing w:after="0" w:line="240" w:lineRule="auto"/>
    </w:pPr>
    <w:rPr>
      <w:rFonts w:ascii="Consolas" w:eastAsia="Calibri" w:hAnsi="Consolas" w:cs="Times New Roman"/>
      <w:kern w:val="0"/>
      <w:sz w:val="20"/>
      <w:szCs w:val="20"/>
      <w:lang w:val="en-GB" w:eastAsia="lt-LT"/>
      <w14:ligatures w14:val="none"/>
    </w:rPr>
  </w:style>
  <w:style w:type="character" w:customStyle="1" w:styleId="HTMLPreformattedChar">
    <w:name w:val="HTML Preformatted Char"/>
    <w:basedOn w:val="DefaultParagraphFont"/>
    <w:link w:val="HTMLPreformatted"/>
    <w:uiPriority w:val="99"/>
    <w:semiHidden/>
    <w:rsid w:val="00FC57C1"/>
    <w:rPr>
      <w:rFonts w:ascii="Consolas" w:eastAsia="Calibri" w:hAnsi="Consolas" w:cs="Times New Roman"/>
      <w:kern w:val="0"/>
      <w:sz w:val="20"/>
      <w:szCs w:val="20"/>
      <w:lang w:val="en-GB" w:eastAsia="lt-LT"/>
      <w14:ligatures w14:val="none"/>
    </w:rPr>
  </w:style>
  <w:style w:type="table" w:customStyle="1" w:styleId="Lentelstinklelis22">
    <w:name w:val="Lentelės tinklelis22"/>
    <w:basedOn w:val="TableNormal"/>
    <w:next w:val="TableGrid"/>
    <w:rsid w:val="00FC57C1"/>
    <w:pPr>
      <w:spacing w:after="0" w:line="240" w:lineRule="auto"/>
    </w:pPr>
    <w:rPr>
      <w:rFonts w:ascii="Times New Roman" w:eastAsia="Times New Roman" w:hAnsi="Times New Roman"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FC57C1"/>
  </w:style>
  <w:style w:type="table" w:customStyle="1" w:styleId="Lentelstinklelis13">
    <w:name w:val="Lentelės tinklelis13"/>
    <w:basedOn w:val="TableNormal"/>
    <w:next w:val="TableGrid"/>
    <w:rsid w:val="00FC57C1"/>
    <w:pPr>
      <w:spacing w:after="0" w:line="240" w:lineRule="auto"/>
    </w:pPr>
    <w:rPr>
      <w:rFonts w:ascii="Times New Roman" w:eastAsia="Times New Roman" w:hAnsi="Times New Roman"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TableNormal"/>
    <w:next w:val="TableGrid"/>
    <w:rsid w:val="00FC57C1"/>
    <w:pPr>
      <w:spacing w:after="0" w:line="240" w:lineRule="auto"/>
    </w:pPr>
    <w:rPr>
      <w:rFonts w:ascii="Times New Roman" w:eastAsia="Times New Roman" w:hAnsi="Times New Roman"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40"/>
    <w:rsid w:val="00FC57C1"/>
    <w:rPr>
      <w:rFonts w:ascii="Trebuchet MS" w:eastAsia="Trebuchet MS" w:hAnsi="Trebuchet MS" w:cs="Trebuchet MS"/>
      <w:sz w:val="19"/>
      <w:szCs w:val="19"/>
      <w:shd w:val="clear" w:color="auto" w:fill="FFFFFF"/>
    </w:rPr>
  </w:style>
  <w:style w:type="paragraph" w:customStyle="1" w:styleId="BodyText40">
    <w:name w:val="Body Text4"/>
    <w:basedOn w:val="Normal"/>
    <w:link w:val="Bodytext4"/>
    <w:rsid w:val="00FC57C1"/>
    <w:pPr>
      <w:shd w:val="clear" w:color="auto" w:fill="FFFFFF"/>
      <w:spacing w:before="120" w:after="0" w:line="230" w:lineRule="exact"/>
      <w:ind w:hanging="720"/>
      <w:jc w:val="both"/>
    </w:pPr>
    <w:rPr>
      <w:rFonts w:ascii="Trebuchet MS" w:eastAsia="Trebuchet MS" w:hAnsi="Trebuchet MS" w:cs="Trebuchet MS"/>
      <w:sz w:val="19"/>
      <w:szCs w:val="19"/>
    </w:rPr>
  </w:style>
  <w:style w:type="table" w:customStyle="1" w:styleId="Lentelstinklelis14">
    <w:name w:val="Lentelės tinklelis14"/>
    <w:basedOn w:val="TableNormal"/>
    <w:next w:val="TableGrid"/>
    <w:rsid w:val="00FC57C1"/>
    <w:pPr>
      <w:spacing w:after="0" w:line="240" w:lineRule="auto"/>
    </w:pPr>
    <w:rPr>
      <w:rFonts w:ascii="Times New Roman" w:eastAsia="Times New Roman" w:hAnsi="Times New Roman"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TableNormal"/>
    <w:next w:val="TableGrid"/>
    <w:rsid w:val="00FC57C1"/>
    <w:pPr>
      <w:spacing w:after="0" w:line="240" w:lineRule="auto"/>
    </w:pPr>
    <w:rPr>
      <w:rFonts w:ascii="Times New Roman" w:eastAsia="Times New Roman" w:hAnsi="Times New Roman" w:cs="Times New Roman"/>
      <w:kern w:val="0"/>
      <w:sz w:val="20"/>
      <w:szCs w:val="20"/>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C57C1"/>
    <w:pPr>
      <w:spacing w:before="100" w:beforeAutospacing="1" w:after="100" w:afterAutospacing="1" w:line="240" w:lineRule="auto"/>
    </w:pPr>
    <w:rPr>
      <w:rFonts w:ascii="Times New Roman" w:eastAsia="Times New Roman" w:hAnsi="Times New Roman" w:cs="Times New Roman"/>
      <w:kern w:val="0"/>
      <w:sz w:val="24"/>
      <w:szCs w:val="24"/>
      <w:lang w:val="en-GB"/>
      <w14:ligatures w14:val="none"/>
    </w:rPr>
  </w:style>
  <w:style w:type="character" w:customStyle="1" w:styleId="clear">
    <w:name w:val="clear"/>
    <w:basedOn w:val="DefaultParagraphFont"/>
    <w:rsid w:val="00FC57C1"/>
  </w:style>
  <w:style w:type="paragraph" w:styleId="EndnoteText">
    <w:name w:val="endnote text"/>
    <w:basedOn w:val="Normal"/>
    <w:link w:val="EndnoteTextChar"/>
    <w:semiHidden/>
    <w:unhideWhenUsed/>
    <w:rsid w:val="00FC57C1"/>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EndnoteTextChar">
    <w:name w:val="Endnote Text Char"/>
    <w:basedOn w:val="DefaultParagraphFont"/>
    <w:link w:val="EndnoteText"/>
    <w:semiHidden/>
    <w:rsid w:val="00FC57C1"/>
    <w:rPr>
      <w:rFonts w:ascii="Times New Roman" w:eastAsia="Times New Roman" w:hAnsi="Times New Roman" w:cs="Times New Roman"/>
      <w:kern w:val="0"/>
      <w:sz w:val="20"/>
      <w:szCs w:val="20"/>
      <w:lang w:val="en-GB"/>
      <w14:ligatures w14:val="none"/>
    </w:rPr>
  </w:style>
  <w:style w:type="character" w:styleId="EndnoteReference">
    <w:name w:val="endnote reference"/>
    <w:basedOn w:val="DefaultParagraphFont"/>
    <w:semiHidden/>
    <w:unhideWhenUsed/>
    <w:rsid w:val="00FC57C1"/>
    <w:rPr>
      <w:vertAlign w:val="superscript"/>
    </w:rPr>
  </w:style>
  <w:style w:type="character" w:styleId="Mention">
    <w:name w:val="Mention"/>
    <w:basedOn w:val="DefaultParagraphFont"/>
    <w:uiPriority w:val="99"/>
    <w:unhideWhenUsed/>
    <w:rsid w:val="00FC57C1"/>
    <w:rPr>
      <w:color w:val="2B579A"/>
      <w:shd w:val="clear" w:color="auto" w:fill="E1DFDD"/>
    </w:rPr>
  </w:style>
  <w:style w:type="numbering" w:customStyle="1" w:styleId="Sraonra2">
    <w:name w:val="Sąrašo nėra2"/>
    <w:next w:val="NoList"/>
    <w:uiPriority w:val="99"/>
    <w:semiHidden/>
    <w:unhideWhenUsed/>
    <w:rsid w:val="00FC57C1"/>
  </w:style>
  <w:style w:type="paragraph" w:styleId="BodyText">
    <w:name w:val="Body Text"/>
    <w:basedOn w:val="Normal"/>
    <w:link w:val="BodyTextChar"/>
    <w:semiHidden/>
    <w:unhideWhenUsed/>
    <w:rsid w:val="00FC57C1"/>
    <w:pPr>
      <w:spacing w:after="120"/>
    </w:pPr>
    <w:rPr>
      <w:rFonts w:eastAsia="Times New Roman"/>
    </w:rPr>
  </w:style>
  <w:style w:type="character" w:customStyle="1" w:styleId="BodyTextChar2">
    <w:name w:val="Body Text Char2"/>
    <w:basedOn w:val="DefaultParagraphFont"/>
    <w:uiPriority w:val="99"/>
    <w:semiHidden/>
    <w:rsid w:val="00FC5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3963">
      <w:bodyDiv w:val="1"/>
      <w:marLeft w:val="0"/>
      <w:marRight w:val="0"/>
      <w:marTop w:val="0"/>
      <w:marBottom w:val="0"/>
      <w:divBdr>
        <w:top w:val="none" w:sz="0" w:space="0" w:color="auto"/>
        <w:left w:val="none" w:sz="0" w:space="0" w:color="auto"/>
        <w:bottom w:val="none" w:sz="0" w:space="0" w:color="auto"/>
        <w:right w:val="none" w:sz="0" w:space="0" w:color="auto"/>
      </w:divBdr>
    </w:div>
    <w:div w:id="218593539">
      <w:bodyDiv w:val="1"/>
      <w:marLeft w:val="0"/>
      <w:marRight w:val="0"/>
      <w:marTop w:val="0"/>
      <w:marBottom w:val="0"/>
      <w:divBdr>
        <w:top w:val="none" w:sz="0" w:space="0" w:color="auto"/>
        <w:left w:val="none" w:sz="0" w:space="0" w:color="auto"/>
        <w:bottom w:val="none" w:sz="0" w:space="0" w:color="auto"/>
        <w:right w:val="none" w:sz="0" w:space="0" w:color="auto"/>
      </w:divBdr>
    </w:div>
    <w:div w:id="333458705">
      <w:bodyDiv w:val="1"/>
      <w:marLeft w:val="0"/>
      <w:marRight w:val="0"/>
      <w:marTop w:val="0"/>
      <w:marBottom w:val="0"/>
      <w:divBdr>
        <w:top w:val="none" w:sz="0" w:space="0" w:color="auto"/>
        <w:left w:val="none" w:sz="0" w:space="0" w:color="auto"/>
        <w:bottom w:val="none" w:sz="0" w:space="0" w:color="auto"/>
        <w:right w:val="none" w:sz="0" w:space="0" w:color="auto"/>
      </w:divBdr>
    </w:div>
    <w:div w:id="883173008">
      <w:bodyDiv w:val="1"/>
      <w:marLeft w:val="0"/>
      <w:marRight w:val="0"/>
      <w:marTop w:val="0"/>
      <w:marBottom w:val="0"/>
      <w:divBdr>
        <w:top w:val="none" w:sz="0" w:space="0" w:color="auto"/>
        <w:left w:val="none" w:sz="0" w:space="0" w:color="auto"/>
        <w:bottom w:val="none" w:sz="0" w:space="0" w:color="auto"/>
        <w:right w:val="none" w:sz="0" w:space="0" w:color="auto"/>
      </w:divBdr>
    </w:div>
    <w:div w:id="933171830">
      <w:bodyDiv w:val="1"/>
      <w:marLeft w:val="0"/>
      <w:marRight w:val="0"/>
      <w:marTop w:val="0"/>
      <w:marBottom w:val="0"/>
      <w:divBdr>
        <w:top w:val="none" w:sz="0" w:space="0" w:color="auto"/>
        <w:left w:val="none" w:sz="0" w:space="0" w:color="auto"/>
        <w:bottom w:val="none" w:sz="0" w:space="0" w:color="auto"/>
        <w:right w:val="none" w:sz="0" w:space="0" w:color="auto"/>
      </w:divBdr>
    </w:div>
    <w:div w:id="1007711609">
      <w:bodyDiv w:val="1"/>
      <w:marLeft w:val="0"/>
      <w:marRight w:val="0"/>
      <w:marTop w:val="0"/>
      <w:marBottom w:val="0"/>
      <w:divBdr>
        <w:top w:val="none" w:sz="0" w:space="0" w:color="auto"/>
        <w:left w:val="none" w:sz="0" w:space="0" w:color="auto"/>
        <w:bottom w:val="none" w:sz="0" w:space="0" w:color="auto"/>
        <w:right w:val="none" w:sz="0" w:space="0" w:color="auto"/>
      </w:divBdr>
    </w:div>
    <w:div w:id="1143543816">
      <w:bodyDiv w:val="1"/>
      <w:marLeft w:val="0"/>
      <w:marRight w:val="0"/>
      <w:marTop w:val="0"/>
      <w:marBottom w:val="0"/>
      <w:divBdr>
        <w:top w:val="none" w:sz="0" w:space="0" w:color="auto"/>
        <w:left w:val="none" w:sz="0" w:space="0" w:color="auto"/>
        <w:bottom w:val="none" w:sz="0" w:space="0" w:color="auto"/>
        <w:right w:val="none" w:sz="0" w:space="0" w:color="auto"/>
      </w:divBdr>
    </w:div>
    <w:div w:id="1334449378">
      <w:bodyDiv w:val="1"/>
      <w:marLeft w:val="0"/>
      <w:marRight w:val="0"/>
      <w:marTop w:val="0"/>
      <w:marBottom w:val="0"/>
      <w:divBdr>
        <w:top w:val="none" w:sz="0" w:space="0" w:color="auto"/>
        <w:left w:val="none" w:sz="0" w:space="0" w:color="auto"/>
        <w:bottom w:val="none" w:sz="0" w:space="0" w:color="auto"/>
        <w:right w:val="none" w:sz="0" w:space="0" w:color="auto"/>
      </w:divBdr>
    </w:div>
    <w:div w:id="1408772050">
      <w:bodyDiv w:val="1"/>
      <w:marLeft w:val="0"/>
      <w:marRight w:val="0"/>
      <w:marTop w:val="0"/>
      <w:marBottom w:val="0"/>
      <w:divBdr>
        <w:top w:val="none" w:sz="0" w:space="0" w:color="auto"/>
        <w:left w:val="none" w:sz="0" w:space="0" w:color="auto"/>
        <w:bottom w:val="none" w:sz="0" w:space="0" w:color="auto"/>
        <w:right w:val="none" w:sz="0" w:space="0" w:color="auto"/>
      </w:divBdr>
    </w:div>
    <w:div w:id="1456673247">
      <w:bodyDiv w:val="1"/>
      <w:marLeft w:val="0"/>
      <w:marRight w:val="0"/>
      <w:marTop w:val="0"/>
      <w:marBottom w:val="0"/>
      <w:divBdr>
        <w:top w:val="none" w:sz="0" w:space="0" w:color="auto"/>
        <w:left w:val="none" w:sz="0" w:space="0" w:color="auto"/>
        <w:bottom w:val="none" w:sz="0" w:space="0" w:color="auto"/>
        <w:right w:val="none" w:sz="0" w:space="0" w:color="auto"/>
      </w:divBdr>
    </w:div>
    <w:div w:id="1776247107">
      <w:bodyDiv w:val="1"/>
      <w:marLeft w:val="0"/>
      <w:marRight w:val="0"/>
      <w:marTop w:val="0"/>
      <w:marBottom w:val="0"/>
      <w:divBdr>
        <w:top w:val="none" w:sz="0" w:space="0" w:color="auto"/>
        <w:left w:val="none" w:sz="0" w:space="0" w:color="auto"/>
        <w:bottom w:val="none" w:sz="0" w:space="0" w:color="auto"/>
        <w:right w:val="none" w:sz="0" w:space="0" w:color="auto"/>
      </w:divBdr>
    </w:div>
    <w:div w:id="1777478790">
      <w:bodyDiv w:val="1"/>
      <w:marLeft w:val="0"/>
      <w:marRight w:val="0"/>
      <w:marTop w:val="0"/>
      <w:marBottom w:val="0"/>
      <w:divBdr>
        <w:top w:val="none" w:sz="0" w:space="0" w:color="auto"/>
        <w:left w:val="none" w:sz="0" w:space="0" w:color="auto"/>
        <w:bottom w:val="none" w:sz="0" w:space="0" w:color="auto"/>
        <w:right w:val="none" w:sz="0" w:space="0" w:color="auto"/>
      </w:divBdr>
    </w:div>
    <w:div w:id="1957984238">
      <w:bodyDiv w:val="1"/>
      <w:marLeft w:val="0"/>
      <w:marRight w:val="0"/>
      <w:marTop w:val="0"/>
      <w:marBottom w:val="0"/>
      <w:divBdr>
        <w:top w:val="none" w:sz="0" w:space="0" w:color="auto"/>
        <w:left w:val="none" w:sz="0" w:space="0" w:color="auto"/>
        <w:bottom w:val="none" w:sz="0" w:space="0" w:color="auto"/>
        <w:right w:val="none" w:sz="0" w:space="0" w:color="auto"/>
      </w:divBdr>
    </w:div>
    <w:div w:id="212090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vestlithuania.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_ip_UnifiedCompliancePolicyProperties xmlns="http://schemas.microsoft.com/sharepoint/v3" xsi:nil="true"/>
    <TaxCatchAll xmlns="d3af9b07-c653-4cdf-8f3d-79320ee70a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1234901b30ab737034971b7cfe2626f">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d28dbcff666a5d9ed7b9c02e0afc6504"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C5D9A2-936B-463C-A5A4-B88612788AE0}">
  <ds:schemaRefs>
    <ds:schemaRef ds:uri="http://schemas.microsoft.com/sharepoint/v3/contenttype/forms"/>
  </ds:schemaRefs>
</ds:datastoreItem>
</file>

<file path=customXml/itemProps2.xml><?xml version="1.0" encoding="utf-8"?>
<ds:datastoreItem xmlns:ds="http://schemas.openxmlformats.org/officeDocument/2006/customXml" ds:itemID="{6AFAC030-B496-45A5-AED6-4DCD3F35E727}">
  <ds:schemaRefs>
    <ds:schemaRef ds:uri="http://schemas.microsoft.com/office/2006/metadata/properties"/>
    <ds:schemaRef ds:uri="http://schemas.microsoft.com/office/infopath/2007/PartnerControls"/>
    <ds:schemaRef ds:uri="http://schemas.microsoft.com/sharepoint/v3"/>
    <ds:schemaRef ds:uri="55c444e1-9f1d-412a-b8d4-ee3c6c7cd61f"/>
    <ds:schemaRef ds:uri="d3af9b07-c653-4cdf-8f3d-79320ee70a57"/>
  </ds:schemaRefs>
</ds:datastoreItem>
</file>

<file path=customXml/itemProps3.xml><?xml version="1.0" encoding="utf-8"?>
<ds:datastoreItem xmlns:ds="http://schemas.openxmlformats.org/officeDocument/2006/customXml" ds:itemID="{D37A968C-1C9E-4EE9-B836-1CB71BBE5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13956</Words>
  <Characters>7956</Characters>
  <Application>Microsoft Office Word</Application>
  <DocSecurity>0</DocSecurity>
  <Lines>66</Lines>
  <Paragraphs>43</Paragraphs>
  <ScaleCrop>false</ScaleCrop>
  <Company/>
  <LinksUpToDate>false</LinksUpToDate>
  <CharactersWithSpaces>21869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Pilibaitė</dc:creator>
  <cp:keywords/>
  <dc:description/>
  <cp:lastModifiedBy>Irma Pilibaitė</cp:lastModifiedBy>
  <cp:revision>38</cp:revision>
  <dcterms:created xsi:type="dcterms:W3CDTF">2025-10-14T07:01:00Z</dcterms:created>
  <dcterms:modified xsi:type="dcterms:W3CDTF">2025-11-14T11:33:00Z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TaxKeyword">
    <vt:lpwstr/>
  </property>
  <property fmtid="{D5CDD505-2E9C-101B-9397-08002B2CF9AE}" pid="4" name="MediaServiceImageTags">
    <vt:lpwstr/>
  </property>
</Properties>
</file>