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B6F8E" w14:textId="5B97D092" w:rsidR="00CA6335" w:rsidRPr="00CA6335" w:rsidRDefault="00CA6335" w:rsidP="00CA6335">
      <w:pPr>
        <w:spacing w:after="0"/>
        <w:jc w:val="right"/>
        <w:rPr>
          <w:rFonts w:ascii="Calibri" w:hAnsi="Calibri" w:cs="Calibri"/>
        </w:rPr>
      </w:pPr>
      <w:r w:rsidRPr="00CA6335">
        <w:rPr>
          <w:rFonts w:ascii="Calibri" w:hAnsi="Calibri" w:cs="Calibri"/>
        </w:rPr>
        <w:t>Pirkimo sąlygų 2 priedas „Techninė specifikacija“</w:t>
      </w:r>
    </w:p>
    <w:p w14:paraId="0A23865C" w14:textId="77777777" w:rsidR="00CA6335" w:rsidRDefault="00CA6335" w:rsidP="009F7667">
      <w:pPr>
        <w:spacing w:after="0"/>
        <w:jc w:val="center"/>
        <w:rPr>
          <w:rFonts w:ascii="Arial" w:hAnsi="Arial" w:cs="Arial"/>
          <w:b/>
          <w:bCs/>
          <w:sz w:val="24"/>
          <w:szCs w:val="24"/>
        </w:rPr>
      </w:pPr>
    </w:p>
    <w:p w14:paraId="1B7ADB86" w14:textId="62B09C5C" w:rsidR="009F7667" w:rsidRPr="00F511FC" w:rsidRDefault="009F7667" w:rsidP="009F7667">
      <w:pPr>
        <w:spacing w:after="0"/>
        <w:jc w:val="center"/>
        <w:rPr>
          <w:rFonts w:ascii="Arial" w:hAnsi="Arial" w:cs="Arial"/>
          <w:b/>
          <w:bCs/>
          <w:sz w:val="24"/>
          <w:szCs w:val="24"/>
        </w:rPr>
      </w:pPr>
      <w:r w:rsidRPr="00F511FC">
        <w:rPr>
          <w:rFonts w:ascii="Arial" w:hAnsi="Arial" w:cs="Arial"/>
          <w:b/>
          <w:bCs/>
          <w:sz w:val="24"/>
          <w:szCs w:val="24"/>
        </w:rPr>
        <w:t>TECHNINĖ SPECIFIKACIJA</w:t>
      </w:r>
    </w:p>
    <w:p w14:paraId="48781C86" w14:textId="77777777" w:rsidR="00FD0C26" w:rsidRPr="00E057E6" w:rsidRDefault="00FD0C26" w:rsidP="00FD0C26">
      <w:pPr>
        <w:suppressAutoHyphens/>
        <w:spacing w:after="0"/>
        <w:ind w:firstLine="851"/>
        <w:jc w:val="both"/>
        <w:rPr>
          <w:rFonts w:ascii="Arial" w:eastAsia="Times New Roman" w:hAnsi="Arial" w:cs="Arial"/>
          <w:b/>
          <w:bCs/>
          <w:sz w:val="24"/>
          <w:szCs w:val="24"/>
        </w:rPr>
      </w:pPr>
    </w:p>
    <w:p w14:paraId="453DFA4E" w14:textId="33C2C467" w:rsidR="00327933" w:rsidRDefault="00FD0C26" w:rsidP="559B8989">
      <w:pPr>
        <w:jc w:val="center"/>
        <w:rPr>
          <w:rFonts w:ascii="Arial" w:hAnsi="Arial" w:cs="Arial"/>
          <w:b/>
          <w:bCs/>
          <w:caps/>
          <w:kern w:val="2"/>
          <w:sz w:val="24"/>
          <w:szCs w:val="24"/>
          <w:lang w:eastAsia="en-US"/>
          <w14:ligatures w14:val="standardContextual"/>
        </w:rPr>
      </w:pPr>
      <w:r w:rsidRPr="559B8989">
        <w:rPr>
          <w:rFonts w:ascii="Arial" w:hAnsi="Arial" w:cs="Arial"/>
          <w:b/>
          <w:bCs/>
          <w:caps/>
          <w:kern w:val="2"/>
          <w:sz w:val="24"/>
          <w:szCs w:val="24"/>
          <w:lang w:eastAsia="en-US"/>
          <w14:ligatures w14:val="standardContextual"/>
        </w:rPr>
        <w:t xml:space="preserve">ANTŽEMINIŲ </w:t>
      </w:r>
      <w:r w:rsidR="0901FFC3" w:rsidRPr="559B8989">
        <w:rPr>
          <w:rFonts w:ascii="Arial" w:hAnsi="Arial" w:cs="Arial"/>
          <w:b/>
          <w:bCs/>
          <w:caps/>
          <w:kern w:val="2"/>
          <w:sz w:val="24"/>
          <w:szCs w:val="24"/>
          <w:lang w:eastAsia="en-US"/>
          <w14:ligatures w14:val="standardContextual"/>
        </w:rPr>
        <w:t xml:space="preserve">konteinerių </w:t>
      </w:r>
      <w:r w:rsidRPr="559B8989">
        <w:rPr>
          <w:rFonts w:ascii="Arial" w:hAnsi="Arial" w:cs="Arial"/>
          <w:b/>
          <w:bCs/>
          <w:caps/>
          <w:kern w:val="2"/>
          <w:sz w:val="24"/>
          <w:szCs w:val="24"/>
          <w:lang w:eastAsia="en-US"/>
          <w14:ligatures w14:val="standardContextual"/>
        </w:rPr>
        <w:t>AIKŠTELIŲ ĮRENGIMO/praplėtimo DARBŲ PIRKIMAS</w:t>
      </w:r>
    </w:p>
    <w:p w14:paraId="1DEE923D" w14:textId="77777777" w:rsidR="00FD0C26" w:rsidRDefault="00FD0C26" w:rsidP="00FD0C26">
      <w:pPr>
        <w:jc w:val="both"/>
        <w:rPr>
          <w:sz w:val="24"/>
          <w:szCs w:val="24"/>
        </w:rPr>
      </w:pPr>
    </w:p>
    <w:p w14:paraId="59758410" w14:textId="792630CE" w:rsidR="00FD0C26" w:rsidRDefault="00FD0C26" w:rsidP="00FD0C26">
      <w:pPr>
        <w:ind w:firstLine="720"/>
        <w:jc w:val="both"/>
        <w:rPr>
          <w:sz w:val="24"/>
          <w:szCs w:val="24"/>
        </w:rPr>
      </w:pPr>
      <w:r w:rsidRPr="00FD0C26">
        <w:rPr>
          <w:sz w:val="24"/>
          <w:szCs w:val="24"/>
        </w:rPr>
        <w:t>Ši techninė specifikacija apibrėžia techninius reikalavimus</w:t>
      </w:r>
      <w:r w:rsidR="00E057E6">
        <w:rPr>
          <w:sz w:val="24"/>
          <w:szCs w:val="24"/>
        </w:rPr>
        <w:t xml:space="preserve"> buityje susidarančios tekstilės ir maisto/virtuvės atliekų konteinerių </w:t>
      </w:r>
      <w:r w:rsidRPr="00FD0C26">
        <w:rPr>
          <w:sz w:val="24"/>
          <w:szCs w:val="24"/>
        </w:rPr>
        <w:t>trinkelių dangos įrengimui</w:t>
      </w:r>
      <w:r>
        <w:rPr>
          <w:sz w:val="24"/>
          <w:szCs w:val="24"/>
        </w:rPr>
        <w:t xml:space="preserve"> </w:t>
      </w:r>
      <w:r w:rsidRPr="00FD0C26">
        <w:rPr>
          <w:sz w:val="24"/>
          <w:szCs w:val="24"/>
        </w:rPr>
        <w:t xml:space="preserve">prie esamų antžeminių </w:t>
      </w:r>
      <w:r w:rsidR="00E057E6">
        <w:rPr>
          <w:sz w:val="24"/>
          <w:szCs w:val="24"/>
        </w:rPr>
        <w:t xml:space="preserve">ir požeminių </w:t>
      </w:r>
      <w:r w:rsidRPr="00FD0C26">
        <w:rPr>
          <w:sz w:val="24"/>
          <w:szCs w:val="24"/>
        </w:rPr>
        <w:t>konteinerių aikštelių</w:t>
      </w:r>
      <w:r w:rsidR="00E057E6">
        <w:rPr>
          <w:sz w:val="24"/>
          <w:szCs w:val="24"/>
        </w:rPr>
        <w:t xml:space="preserve">. </w:t>
      </w:r>
    </w:p>
    <w:p w14:paraId="25E75DF0" w14:textId="1140D4E2" w:rsidR="00E057E6" w:rsidRPr="00E057E6" w:rsidRDefault="00E057E6" w:rsidP="00E057E6">
      <w:pPr>
        <w:ind w:firstLine="720"/>
        <w:jc w:val="both"/>
        <w:rPr>
          <w:sz w:val="24"/>
          <w:szCs w:val="24"/>
        </w:rPr>
      </w:pPr>
      <w:r w:rsidRPr="00E057E6">
        <w:rPr>
          <w:sz w:val="24"/>
          <w:szCs w:val="24"/>
        </w:rPr>
        <w:t xml:space="preserve">Pirkimo objektas – </w:t>
      </w:r>
      <w:r>
        <w:rPr>
          <w:sz w:val="24"/>
          <w:szCs w:val="24"/>
        </w:rPr>
        <w:t>109</w:t>
      </w:r>
      <w:r w:rsidRPr="00E057E6">
        <w:rPr>
          <w:sz w:val="24"/>
          <w:szCs w:val="24"/>
        </w:rPr>
        <w:t xml:space="preserve"> vnt. antžeminių atliekų surinkimo konteinerių aikštelių (toliau – Aikštelių) įrengimas </w:t>
      </w:r>
      <w:r>
        <w:rPr>
          <w:sz w:val="24"/>
          <w:szCs w:val="24"/>
        </w:rPr>
        <w:t xml:space="preserve">Tauragės regione. </w:t>
      </w:r>
      <w:r w:rsidRPr="00E057E6">
        <w:rPr>
          <w:sz w:val="24"/>
          <w:szCs w:val="24"/>
        </w:rPr>
        <w:t xml:space="preserve"> Iš jų:</w:t>
      </w:r>
    </w:p>
    <w:p w14:paraId="2DCAEB1E" w14:textId="4BBE8E08" w:rsidR="00E057E6" w:rsidRPr="002013E0" w:rsidRDefault="00E057E6" w:rsidP="00E057E6">
      <w:pPr>
        <w:ind w:firstLine="720"/>
        <w:jc w:val="both"/>
        <w:rPr>
          <w:b/>
          <w:bCs/>
          <w:sz w:val="24"/>
          <w:szCs w:val="24"/>
          <w:u w:val="single"/>
        </w:rPr>
      </w:pPr>
      <w:r w:rsidRPr="4FC3CFD1">
        <w:rPr>
          <w:b/>
          <w:bCs/>
          <w:sz w:val="24"/>
          <w:szCs w:val="24"/>
        </w:rPr>
        <w:t xml:space="preserve">Tauragės </w:t>
      </w:r>
      <w:r w:rsidRPr="4FC3CFD1">
        <w:rPr>
          <w:sz w:val="24"/>
          <w:szCs w:val="24"/>
        </w:rPr>
        <w:t xml:space="preserve">rajono savivaldybės teritorijoje turi būti įrengiama </w:t>
      </w:r>
      <w:r w:rsidRPr="4FC3CFD1">
        <w:rPr>
          <w:b/>
          <w:bCs/>
          <w:sz w:val="24"/>
          <w:szCs w:val="24"/>
          <w:u w:val="single"/>
        </w:rPr>
        <w:t>5</w:t>
      </w:r>
      <w:r w:rsidR="347D28B6" w:rsidRPr="4FC3CFD1">
        <w:rPr>
          <w:b/>
          <w:bCs/>
          <w:sz w:val="24"/>
          <w:szCs w:val="24"/>
          <w:u w:val="single"/>
        </w:rPr>
        <w:t>0</w:t>
      </w:r>
      <w:r w:rsidRPr="4FC3CFD1">
        <w:rPr>
          <w:b/>
          <w:bCs/>
          <w:sz w:val="24"/>
          <w:szCs w:val="24"/>
          <w:u w:val="single"/>
        </w:rPr>
        <w:t xml:space="preserve"> konteinerių aikštelė</w:t>
      </w:r>
      <w:r w:rsidR="00780CC9" w:rsidRPr="4FC3CFD1">
        <w:rPr>
          <w:b/>
          <w:bCs/>
          <w:sz w:val="24"/>
          <w:szCs w:val="24"/>
          <w:u w:val="single"/>
        </w:rPr>
        <w:t xml:space="preserve"> </w:t>
      </w:r>
      <w:r w:rsidR="00780CC9" w:rsidRPr="4FC3CFD1">
        <w:rPr>
          <w:sz w:val="24"/>
          <w:szCs w:val="24"/>
        </w:rPr>
        <w:t xml:space="preserve">(iš kurių tekstilės atliekų </w:t>
      </w:r>
      <w:r w:rsidR="6897B149" w:rsidRPr="4FC3CFD1">
        <w:rPr>
          <w:sz w:val="24"/>
          <w:szCs w:val="24"/>
        </w:rPr>
        <w:t xml:space="preserve">34 </w:t>
      </w:r>
      <w:r w:rsidR="00780CC9" w:rsidRPr="4FC3CFD1">
        <w:rPr>
          <w:sz w:val="24"/>
          <w:szCs w:val="24"/>
        </w:rPr>
        <w:t xml:space="preserve">vnt.  ir maisto virtuvės atliekų </w:t>
      </w:r>
      <w:r w:rsidR="639DA5CB" w:rsidRPr="4FC3CFD1">
        <w:rPr>
          <w:sz w:val="24"/>
          <w:szCs w:val="24"/>
        </w:rPr>
        <w:t>27</w:t>
      </w:r>
      <w:r w:rsidR="00780CC9" w:rsidRPr="4FC3CFD1">
        <w:rPr>
          <w:sz w:val="24"/>
          <w:szCs w:val="24"/>
        </w:rPr>
        <w:t xml:space="preserve"> vnt. )</w:t>
      </w:r>
      <w:r w:rsidRPr="4FC3CFD1">
        <w:rPr>
          <w:sz w:val="24"/>
          <w:szCs w:val="24"/>
        </w:rPr>
        <w:t>;</w:t>
      </w:r>
    </w:p>
    <w:p w14:paraId="18808B90" w14:textId="3CA2F565" w:rsidR="00E057E6" w:rsidRPr="00E057E6" w:rsidRDefault="00E057E6" w:rsidP="00E057E6">
      <w:pPr>
        <w:ind w:firstLine="720"/>
        <w:jc w:val="both"/>
        <w:rPr>
          <w:sz w:val="24"/>
          <w:szCs w:val="24"/>
        </w:rPr>
      </w:pPr>
      <w:r w:rsidRPr="6874C345">
        <w:rPr>
          <w:b/>
          <w:bCs/>
          <w:sz w:val="24"/>
          <w:szCs w:val="24"/>
        </w:rPr>
        <w:t>Jurbarko</w:t>
      </w:r>
      <w:r w:rsidRPr="6874C345">
        <w:rPr>
          <w:sz w:val="24"/>
          <w:szCs w:val="24"/>
        </w:rPr>
        <w:t xml:space="preserve"> rajono savivaldybės teritorijoje turi būti įrengiama </w:t>
      </w:r>
      <w:r w:rsidRPr="6874C345">
        <w:rPr>
          <w:b/>
          <w:bCs/>
          <w:sz w:val="24"/>
          <w:szCs w:val="24"/>
          <w:u w:val="single"/>
        </w:rPr>
        <w:t>20 konteinerių aikštel</w:t>
      </w:r>
      <w:r w:rsidR="002013E0" w:rsidRPr="6874C345">
        <w:rPr>
          <w:b/>
          <w:bCs/>
          <w:sz w:val="24"/>
          <w:szCs w:val="24"/>
          <w:u w:val="single"/>
        </w:rPr>
        <w:t>ių</w:t>
      </w:r>
      <w:r w:rsidR="00780CC9" w:rsidRPr="6874C345">
        <w:rPr>
          <w:b/>
          <w:bCs/>
          <w:sz w:val="24"/>
          <w:szCs w:val="24"/>
          <w:u w:val="single"/>
        </w:rPr>
        <w:t xml:space="preserve"> </w:t>
      </w:r>
      <w:r w:rsidR="00780CC9" w:rsidRPr="6874C345">
        <w:rPr>
          <w:sz w:val="24"/>
          <w:szCs w:val="24"/>
        </w:rPr>
        <w:t>(iš kurių tekstilės atliekų 1</w:t>
      </w:r>
      <w:r w:rsidR="657BB003" w:rsidRPr="6874C345">
        <w:rPr>
          <w:sz w:val="24"/>
          <w:szCs w:val="24"/>
        </w:rPr>
        <w:t>1</w:t>
      </w:r>
      <w:r w:rsidR="00780CC9" w:rsidRPr="6874C345">
        <w:rPr>
          <w:sz w:val="24"/>
          <w:szCs w:val="24"/>
        </w:rPr>
        <w:t xml:space="preserve"> vnt.  ir maisto virtuvės atliekų </w:t>
      </w:r>
      <w:r w:rsidR="614E5A51" w:rsidRPr="6874C345">
        <w:rPr>
          <w:sz w:val="24"/>
          <w:szCs w:val="24"/>
        </w:rPr>
        <w:t>16</w:t>
      </w:r>
      <w:r w:rsidR="00780CC9" w:rsidRPr="6874C345">
        <w:rPr>
          <w:sz w:val="24"/>
          <w:szCs w:val="24"/>
        </w:rPr>
        <w:t xml:space="preserve"> vnt. );</w:t>
      </w:r>
    </w:p>
    <w:p w14:paraId="69E254F1" w14:textId="276BAE93" w:rsidR="00E057E6" w:rsidRPr="00780CC9" w:rsidRDefault="00E057E6" w:rsidP="6874C345">
      <w:pPr>
        <w:ind w:firstLine="720"/>
        <w:jc w:val="both"/>
        <w:rPr>
          <w:b/>
          <w:bCs/>
          <w:sz w:val="24"/>
          <w:szCs w:val="24"/>
          <w:u w:val="single"/>
        </w:rPr>
      </w:pPr>
      <w:r w:rsidRPr="4FC3CFD1">
        <w:rPr>
          <w:b/>
          <w:bCs/>
          <w:sz w:val="24"/>
          <w:szCs w:val="24"/>
        </w:rPr>
        <w:t>Pagėgių</w:t>
      </w:r>
      <w:r w:rsidRPr="4FC3CFD1">
        <w:rPr>
          <w:sz w:val="24"/>
          <w:szCs w:val="24"/>
        </w:rPr>
        <w:t xml:space="preserve"> rajono savivaldybės teritorijoje turi būti įrengia</w:t>
      </w:r>
      <w:r w:rsidR="00780CC9" w:rsidRPr="4FC3CFD1">
        <w:rPr>
          <w:sz w:val="24"/>
          <w:szCs w:val="24"/>
        </w:rPr>
        <w:t>mos</w:t>
      </w:r>
      <w:r w:rsidRPr="4FC3CFD1">
        <w:rPr>
          <w:sz w:val="24"/>
          <w:szCs w:val="24"/>
        </w:rPr>
        <w:t xml:space="preserve"> </w:t>
      </w:r>
      <w:r w:rsidR="0EADA759" w:rsidRPr="4FC3CFD1">
        <w:rPr>
          <w:b/>
          <w:bCs/>
          <w:sz w:val="24"/>
          <w:szCs w:val="24"/>
        </w:rPr>
        <w:t>6</w:t>
      </w:r>
      <w:r w:rsidRPr="4FC3CFD1">
        <w:rPr>
          <w:b/>
          <w:bCs/>
          <w:sz w:val="24"/>
          <w:szCs w:val="24"/>
          <w:u w:val="single"/>
        </w:rPr>
        <w:t xml:space="preserve"> konteinerių aikštelės</w:t>
      </w:r>
      <w:r w:rsidR="00780CC9" w:rsidRPr="4FC3CFD1">
        <w:rPr>
          <w:b/>
          <w:bCs/>
          <w:sz w:val="24"/>
          <w:szCs w:val="24"/>
          <w:u w:val="single"/>
        </w:rPr>
        <w:t xml:space="preserve"> </w:t>
      </w:r>
      <w:r w:rsidR="00780CC9" w:rsidRPr="4FC3CFD1">
        <w:rPr>
          <w:sz w:val="24"/>
          <w:szCs w:val="24"/>
        </w:rPr>
        <w:t xml:space="preserve">(iš kurių tekstilės atliekų 2 vnt.  ir maisto virtuvės atliekų </w:t>
      </w:r>
      <w:r w:rsidR="06261A21" w:rsidRPr="4FC3CFD1">
        <w:rPr>
          <w:sz w:val="24"/>
          <w:szCs w:val="24"/>
        </w:rPr>
        <w:t>4</w:t>
      </w:r>
      <w:r w:rsidR="00780CC9" w:rsidRPr="4FC3CFD1">
        <w:rPr>
          <w:sz w:val="24"/>
          <w:szCs w:val="24"/>
        </w:rPr>
        <w:t xml:space="preserve"> vnt. );</w:t>
      </w:r>
    </w:p>
    <w:p w14:paraId="71E90305" w14:textId="3C5104B5" w:rsidR="00E057E6" w:rsidRDefault="00E057E6" w:rsidP="00E057E6">
      <w:pPr>
        <w:ind w:firstLine="720"/>
        <w:jc w:val="both"/>
        <w:rPr>
          <w:sz w:val="24"/>
          <w:szCs w:val="24"/>
        </w:rPr>
      </w:pPr>
      <w:r w:rsidRPr="4FC3CFD1">
        <w:rPr>
          <w:b/>
          <w:bCs/>
          <w:sz w:val="24"/>
          <w:szCs w:val="24"/>
        </w:rPr>
        <w:t>Šilalės</w:t>
      </w:r>
      <w:r w:rsidRPr="4FC3CFD1">
        <w:rPr>
          <w:sz w:val="24"/>
          <w:szCs w:val="24"/>
        </w:rPr>
        <w:t xml:space="preserve"> rajono savivaldybės teritorijoje turi būti įrengiam</w:t>
      </w:r>
      <w:r w:rsidR="00780CC9" w:rsidRPr="4FC3CFD1">
        <w:rPr>
          <w:sz w:val="24"/>
          <w:szCs w:val="24"/>
        </w:rPr>
        <w:t>os</w:t>
      </w:r>
      <w:r w:rsidRPr="4FC3CFD1">
        <w:rPr>
          <w:sz w:val="24"/>
          <w:szCs w:val="24"/>
        </w:rPr>
        <w:t xml:space="preserve"> </w:t>
      </w:r>
      <w:r w:rsidRPr="4FC3CFD1">
        <w:rPr>
          <w:b/>
          <w:bCs/>
          <w:sz w:val="24"/>
          <w:szCs w:val="24"/>
          <w:u w:val="single"/>
        </w:rPr>
        <w:t>33 konteinerių aikštelės</w:t>
      </w:r>
      <w:r w:rsidR="00780CC9" w:rsidRPr="4FC3CFD1">
        <w:rPr>
          <w:b/>
          <w:bCs/>
          <w:sz w:val="24"/>
          <w:szCs w:val="24"/>
          <w:u w:val="single"/>
        </w:rPr>
        <w:t xml:space="preserve"> </w:t>
      </w:r>
      <w:r w:rsidR="00780CC9" w:rsidRPr="4FC3CFD1">
        <w:rPr>
          <w:sz w:val="24"/>
          <w:szCs w:val="24"/>
        </w:rPr>
        <w:t xml:space="preserve">(iš kurių tekstilės atliekų </w:t>
      </w:r>
      <w:r w:rsidR="4C0563D7" w:rsidRPr="4FC3CFD1">
        <w:rPr>
          <w:sz w:val="24"/>
          <w:szCs w:val="24"/>
        </w:rPr>
        <w:t>2</w:t>
      </w:r>
      <w:r w:rsidR="00780CC9" w:rsidRPr="4FC3CFD1">
        <w:rPr>
          <w:sz w:val="24"/>
          <w:szCs w:val="24"/>
        </w:rPr>
        <w:t xml:space="preserve">2 vnt.  ir maisto virtuvės atliekų </w:t>
      </w:r>
      <w:r w:rsidR="3681421D" w:rsidRPr="4FC3CFD1">
        <w:rPr>
          <w:sz w:val="24"/>
          <w:szCs w:val="24"/>
        </w:rPr>
        <w:t>18</w:t>
      </w:r>
      <w:r w:rsidR="00780CC9" w:rsidRPr="4FC3CFD1">
        <w:rPr>
          <w:sz w:val="24"/>
          <w:szCs w:val="24"/>
        </w:rPr>
        <w:t xml:space="preserve"> vnt. );</w:t>
      </w:r>
    </w:p>
    <w:p w14:paraId="63A2F315" w14:textId="188C96E1" w:rsidR="00557F74" w:rsidRPr="00B36863" w:rsidRDefault="00557F74" w:rsidP="4FC3CFD1">
      <w:pPr>
        <w:ind w:firstLine="720"/>
        <w:jc w:val="both"/>
        <w:rPr>
          <w:sz w:val="24"/>
          <w:szCs w:val="24"/>
        </w:rPr>
      </w:pPr>
      <w:r w:rsidRPr="4FC3CFD1">
        <w:rPr>
          <w:sz w:val="24"/>
          <w:szCs w:val="24"/>
        </w:rPr>
        <w:t xml:space="preserve">Pirkimas bus skaidomas į tris dalis : </w:t>
      </w:r>
    </w:p>
    <w:p w14:paraId="3F330FAF" w14:textId="18AB925A" w:rsidR="00B36863" w:rsidRPr="00B36863" w:rsidRDefault="00B36863" w:rsidP="00557F74">
      <w:pPr>
        <w:pStyle w:val="Sraopastraipa"/>
        <w:numPr>
          <w:ilvl w:val="0"/>
          <w:numId w:val="3"/>
        </w:numPr>
        <w:jc w:val="both"/>
        <w:rPr>
          <w:lang w:val="lt-LT"/>
        </w:rPr>
      </w:pPr>
      <w:r w:rsidRPr="00B36863">
        <w:rPr>
          <w:lang w:val="lt-LT"/>
        </w:rPr>
        <w:t>Jurbarko savivaldybės teritorija;</w:t>
      </w:r>
    </w:p>
    <w:p w14:paraId="4E087DBA" w14:textId="19D9B8EE" w:rsidR="00B36863" w:rsidRPr="00B36863" w:rsidRDefault="00B36863" w:rsidP="00557F74">
      <w:pPr>
        <w:pStyle w:val="Sraopastraipa"/>
        <w:numPr>
          <w:ilvl w:val="0"/>
          <w:numId w:val="3"/>
        </w:numPr>
        <w:jc w:val="both"/>
        <w:rPr>
          <w:lang w:val="lt-LT"/>
        </w:rPr>
      </w:pPr>
      <w:r w:rsidRPr="4FC3CFD1">
        <w:rPr>
          <w:lang w:val="lt-LT"/>
        </w:rPr>
        <w:t>Šilalės savivaldybės teritorija</w:t>
      </w:r>
      <w:r w:rsidR="44883DFD" w:rsidRPr="4FC3CFD1">
        <w:rPr>
          <w:lang w:val="lt-LT"/>
        </w:rPr>
        <w:t>;</w:t>
      </w:r>
    </w:p>
    <w:p w14:paraId="74A24A50" w14:textId="447170D2" w:rsidR="44883DFD" w:rsidRDefault="44883DFD" w:rsidP="4FC3CFD1">
      <w:pPr>
        <w:pStyle w:val="Sraopastraipa"/>
        <w:numPr>
          <w:ilvl w:val="0"/>
          <w:numId w:val="3"/>
        </w:numPr>
        <w:jc w:val="both"/>
        <w:rPr>
          <w:lang w:val="lt-LT"/>
        </w:rPr>
      </w:pPr>
      <w:r w:rsidRPr="4FC3CFD1">
        <w:rPr>
          <w:lang w:val="lt-LT"/>
        </w:rPr>
        <w:t>Tauragės ir Pagėgių savivaldybių teritorija.</w:t>
      </w:r>
    </w:p>
    <w:p w14:paraId="26DA74D8" w14:textId="58FA9B56" w:rsidR="00E057E6" w:rsidRPr="00E057E6" w:rsidRDefault="00E057E6" w:rsidP="00780CC9">
      <w:pPr>
        <w:ind w:firstLine="720"/>
        <w:jc w:val="both"/>
        <w:rPr>
          <w:sz w:val="24"/>
          <w:szCs w:val="24"/>
        </w:rPr>
      </w:pPr>
      <w:r w:rsidRPr="6033823C">
        <w:rPr>
          <w:sz w:val="24"/>
          <w:szCs w:val="24"/>
        </w:rPr>
        <w:t xml:space="preserve">Darbai turės būti vykdomi vadovaujantis parengtomis </w:t>
      </w:r>
      <w:r w:rsidR="002013E0" w:rsidRPr="6033823C">
        <w:rPr>
          <w:sz w:val="24"/>
          <w:szCs w:val="24"/>
        </w:rPr>
        <w:t xml:space="preserve">situacijos </w:t>
      </w:r>
      <w:r w:rsidRPr="6033823C">
        <w:rPr>
          <w:sz w:val="24"/>
          <w:szCs w:val="24"/>
        </w:rPr>
        <w:t>schemomis</w:t>
      </w:r>
      <w:r w:rsidR="002013E0" w:rsidRPr="6033823C">
        <w:rPr>
          <w:sz w:val="24"/>
          <w:szCs w:val="24"/>
        </w:rPr>
        <w:t>,</w:t>
      </w:r>
      <w:r w:rsidRPr="6033823C">
        <w:rPr>
          <w:sz w:val="24"/>
          <w:szCs w:val="24"/>
        </w:rPr>
        <w:t xml:space="preserve"> </w:t>
      </w:r>
      <w:r w:rsidR="00780CC9" w:rsidRPr="6033823C">
        <w:rPr>
          <w:sz w:val="24"/>
          <w:szCs w:val="24"/>
        </w:rPr>
        <w:t>s</w:t>
      </w:r>
      <w:r w:rsidR="002013E0" w:rsidRPr="6033823C">
        <w:rPr>
          <w:sz w:val="24"/>
          <w:szCs w:val="24"/>
        </w:rPr>
        <w:t>tatybos įstatymu ir statybos techniniai</w:t>
      </w:r>
      <w:r w:rsidR="47E84B81" w:rsidRPr="6033823C">
        <w:rPr>
          <w:sz w:val="24"/>
          <w:szCs w:val="24"/>
        </w:rPr>
        <w:t>s</w:t>
      </w:r>
      <w:r w:rsidR="002013E0" w:rsidRPr="6033823C">
        <w:rPr>
          <w:sz w:val="24"/>
          <w:szCs w:val="24"/>
        </w:rPr>
        <w:t xml:space="preserve"> reglamentais (STR), reglamentuojančiais I grupės nesudėtingų</w:t>
      </w:r>
      <w:r w:rsidR="00780CC9" w:rsidRPr="6033823C">
        <w:rPr>
          <w:sz w:val="24"/>
          <w:szCs w:val="24"/>
        </w:rPr>
        <w:t>jų</w:t>
      </w:r>
      <w:r w:rsidR="002013E0" w:rsidRPr="6033823C">
        <w:rPr>
          <w:sz w:val="24"/>
          <w:szCs w:val="24"/>
        </w:rPr>
        <w:t xml:space="preserve"> inžinerinių statinių statybą bei dangų įrengimą.</w:t>
      </w:r>
      <w:r w:rsidR="00780CC9" w:rsidRPr="6033823C">
        <w:rPr>
          <w:sz w:val="24"/>
          <w:szCs w:val="24"/>
        </w:rPr>
        <w:t xml:space="preserve"> </w:t>
      </w:r>
    </w:p>
    <w:p w14:paraId="54DAD49E" w14:textId="788B3939" w:rsidR="00E057E6" w:rsidRPr="00E057E6" w:rsidRDefault="00E057E6" w:rsidP="00E057E6">
      <w:pPr>
        <w:ind w:firstLine="720"/>
        <w:jc w:val="both"/>
        <w:rPr>
          <w:sz w:val="24"/>
          <w:szCs w:val="24"/>
        </w:rPr>
      </w:pPr>
      <w:r w:rsidRPr="00E057E6">
        <w:rPr>
          <w:sz w:val="24"/>
          <w:szCs w:val="24"/>
        </w:rPr>
        <w:t>Antžeminių konteinerių aikštelę (inžinerinį statinį) sudaro:</w:t>
      </w:r>
    </w:p>
    <w:p w14:paraId="6A1B94AD" w14:textId="40DBD06C" w:rsidR="00E057E6" w:rsidRPr="00CA6335" w:rsidRDefault="00454FCC" w:rsidP="00454FCC">
      <w:pPr>
        <w:pStyle w:val="Sraopastraipa"/>
        <w:numPr>
          <w:ilvl w:val="0"/>
          <w:numId w:val="2"/>
        </w:numPr>
        <w:jc w:val="both"/>
        <w:rPr>
          <w:lang w:val="pt-BR"/>
        </w:rPr>
      </w:pPr>
      <w:r w:rsidRPr="00CA6335">
        <w:rPr>
          <w:lang w:val="pt-BR"/>
        </w:rPr>
        <w:t>betono trinkelių su visais palydinčiais pasluoksniais įrengimas</w:t>
      </w:r>
      <w:r w:rsidR="00E057E6" w:rsidRPr="00CA6335">
        <w:rPr>
          <w:lang w:val="pt-BR"/>
        </w:rPr>
        <w:t>;</w:t>
      </w:r>
    </w:p>
    <w:p w14:paraId="1B2DFFF2" w14:textId="1A90B3D1" w:rsidR="00454FCC" w:rsidRPr="00AC4F32" w:rsidRDefault="00454FCC" w:rsidP="00454FCC">
      <w:pPr>
        <w:pStyle w:val="Sraopastraipa"/>
        <w:numPr>
          <w:ilvl w:val="0"/>
          <w:numId w:val="2"/>
        </w:numPr>
        <w:jc w:val="both"/>
      </w:pPr>
      <w:proofErr w:type="spellStart"/>
      <w:r w:rsidRPr="00AC4F32">
        <w:t>vejos</w:t>
      </w:r>
      <w:proofErr w:type="spellEnd"/>
      <w:r w:rsidRPr="00AC4F32">
        <w:t xml:space="preserve"> </w:t>
      </w:r>
      <w:proofErr w:type="spellStart"/>
      <w:r w:rsidRPr="00AC4F32">
        <w:t>bortų</w:t>
      </w:r>
      <w:proofErr w:type="spellEnd"/>
      <w:r w:rsidRPr="00AC4F32">
        <w:t xml:space="preserve"> </w:t>
      </w:r>
      <w:proofErr w:type="spellStart"/>
      <w:proofErr w:type="gramStart"/>
      <w:r w:rsidRPr="00AC4F32">
        <w:t>įrengimas</w:t>
      </w:r>
      <w:proofErr w:type="spellEnd"/>
      <w:r w:rsidRPr="00AC4F32">
        <w:t>;</w:t>
      </w:r>
      <w:proofErr w:type="gramEnd"/>
      <w:r w:rsidRPr="00AC4F32">
        <w:t xml:space="preserve"> </w:t>
      </w:r>
    </w:p>
    <w:p w14:paraId="41F18231" w14:textId="3C1719A8" w:rsidR="00454FCC" w:rsidRPr="00AC4F32" w:rsidRDefault="00454FCC" w:rsidP="00454FCC">
      <w:pPr>
        <w:pStyle w:val="Sraopastraipa"/>
        <w:numPr>
          <w:ilvl w:val="0"/>
          <w:numId w:val="2"/>
        </w:numPr>
        <w:jc w:val="both"/>
      </w:pPr>
      <w:proofErr w:type="spellStart"/>
      <w:r w:rsidRPr="00AC4F32">
        <w:t>gatvės</w:t>
      </w:r>
      <w:proofErr w:type="spellEnd"/>
      <w:r w:rsidRPr="00AC4F32">
        <w:t xml:space="preserve"> </w:t>
      </w:r>
      <w:proofErr w:type="spellStart"/>
      <w:r w:rsidRPr="00AC4F32">
        <w:t>bortų</w:t>
      </w:r>
      <w:proofErr w:type="spellEnd"/>
      <w:r w:rsidRPr="00AC4F32">
        <w:t xml:space="preserve"> </w:t>
      </w:r>
      <w:proofErr w:type="spellStart"/>
      <w:proofErr w:type="gramStart"/>
      <w:r w:rsidRPr="00AC4F32">
        <w:t>įrengimas</w:t>
      </w:r>
      <w:proofErr w:type="spellEnd"/>
      <w:r w:rsidRPr="00AC4F32">
        <w:t>;</w:t>
      </w:r>
      <w:proofErr w:type="gramEnd"/>
    </w:p>
    <w:p w14:paraId="1ABE28C4" w14:textId="77777777" w:rsidR="00454FCC" w:rsidRPr="00AC4F32" w:rsidRDefault="00454FCC" w:rsidP="00454FCC">
      <w:pPr>
        <w:pStyle w:val="Sraopastraipa"/>
        <w:numPr>
          <w:ilvl w:val="0"/>
          <w:numId w:val="2"/>
        </w:numPr>
        <w:jc w:val="both"/>
      </w:pPr>
      <w:proofErr w:type="spellStart"/>
      <w:r w:rsidRPr="00AC4F32">
        <w:t>trinkelių</w:t>
      </w:r>
      <w:proofErr w:type="spellEnd"/>
      <w:r w:rsidRPr="00AC4F32">
        <w:t>/</w:t>
      </w:r>
      <w:proofErr w:type="spellStart"/>
      <w:r w:rsidRPr="00AC4F32">
        <w:t>asfalto</w:t>
      </w:r>
      <w:proofErr w:type="spellEnd"/>
      <w:r w:rsidRPr="00AC4F32">
        <w:t xml:space="preserve"> </w:t>
      </w:r>
      <w:proofErr w:type="spellStart"/>
      <w:r w:rsidRPr="00AC4F32">
        <w:t>dangos</w:t>
      </w:r>
      <w:proofErr w:type="spellEnd"/>
      <w:r w:rsidRPr="00AC4F32">
        <w:t xml:space="preserve"> </w:t>
      </w:r>
      <w:proofErr w:type="spellStart"/>
      <w:proofErr w:type="gramStart"/>
      <w:r w:rsidRPr="00AC4F32">
        <w:t>demontavimas</w:t>
      </w:r>
      <w:proofErr w:type="spellEnd"/>
      <w:r w:rsidRPr="00AC4F32">
        <w:t>;</w:t>
      </w:r>
      <w:proofErr w:type="gramEnd"/>
    </w:p>
    <w:p w14:paraId="3F23A48A" w14:textId="580D8BEF" w:rsidR="00E057E6" w:rsidRPr="00AC4F32" w:rsidRDefault="00E057E6" w:rsidP="00454FCC">
      <w:pPr>
        <w:pStyle w:val="Sraopastraipa"/>
        <w:numPr>
          <w:ilvl w:val="0"/>
          <w:numId w:val="2"/>
        </w:numPr>
        <w:jc w:val="both"/>
      </w:pPr>
      <w:proofErr w:type="spellStart"/>
      <w:r w:rsidRPr="00AC4F32">
        <w:t>informacinė</w:t>
      </w:r>
      <w:r w:rsidR="00454FCC" w:rsidRPr="00AC4F32">
        <w:t>s</w:t>
      </w:r>
      <w:proofErr w:type="spellEnd"/>
      <w:r w:rsidRPr="00AC4F32">
        <w:t xml:space="preserve"> </w:t>
      </w:r>
      <w:proofErr w:type="spellStart"/>
      <w:r w:rsidRPr="00AC4F32">
        <w:t>lentelė</w:t>
      </w:r>
      <w:r w:rsidR="00454FCC" w:rsidRPr="00AC4F32">
        <w:t>s</w:t>
      </w:r>
      <w:proofErr w:type="spellEnd"/>
      <w:r w:rsidR="00454FCC" w:rsidRPr="00AC4F32">
        <w:t xml:space="preserve"> </w:t>
      </w:r>
      <w:proofErr w:type="spellStart"/>
      <w:proofErr w:type="gramStart"/>
      <w:r w:rsidR="00454FCC" w:rsidRPr="00AC4F32">
        <w:t>įrengimas</w:t>
      </w:r>
      <w:proofErr w:type="spellEnd"/>
      <w:r w:rsidRPr="00AC4F32">
        <w:t>;</w:t>
      </w:r>
      <w:proofErr w:type="gramEnd"/>
    </w:p>
    <w:p w14:paraId="06476ECA" w14:textId="33C5FF2E" w:rsidR="00AC4F32" w:rsidRPr="00CA6335" w:rsidRDefault="00AC4F32" w:rsidP="00454FCC">
      <w:pPr>
        <w:pStyle w:val="Sraopastraipa"/>
        <w:numPr>
          <w:ilvl w:val="0"/>
          <w:numId w:val="2"/>
        </w:numPr>
        <w:jc w:val="both"/>
        <w:rPr>
          <w:lang w:val="pt-BR"/>
        </w:rPr>
      </w:pPr>
      <w:r w:rsidRPr="00CA6335">
        <w:rPr>
          <w:lang w:val="pt-BR"/>
        </w:rPr>
        <w:lastRenderedPageBreak/>
        <w:t>ir kiti mažos apimties darbai numatyti situacijos schemose</w:t>
      </w:r>
      <w:r w:rsidR="6C90ED11" w:rsidRPr="00CA6335">
        <w:rPr>
          <w:lang w:val="pt-BR"/>
        </w:rPr>
        <w:t>;</w:t>
      </w:r>
    </w:p>
    <w:p w14:paraId="1CE6F3AB" w14:textId="5C5AC650" w:rsidR="00AC4F32" w:rsidRPr="00CA6335" w:rsidRDefault="6C90ED11" w:rsidP="00454FCC">
      <w:pPr>
        <w:pStyle w:val="Sraopastraipa"/>
        <w:numPr>
          <w:ilvl w:val="0"/>
          <w:numId w:val="2"/>
        </w:numPr>
        <w:jc w:val="both"/>
        <w:rPr>
          <w:lang w:val="pt-BR"/>
        </w:rPr>
      </w:pPr>
      <w:r w:rsidRPr="00CA6335">
        <w:rPr>
          <w:lang w:val="pt-BR"/>
        </w:rPr>
        <w:t xml:space="preserve">taip pat darbai, būtini trinkelių dangos aikštelės įrengimui, net jei jie nėra tiesiogiai nurodyti pateiktose situacijos schemose (rekomenduojama </w:t>
      </w:r>
      <w:r w:rsidR="6C528B58" w:rsidRPr="00CA6335">
        <w:rPr>
          <w:lang w:val="pt-BR"/>
        </w:rPr>
        <w:t xml:space="preserve"> apžiūrėti objektus prieš teikiant pasiūlymą)</w:t>
      </w:r>
      <w:r w:rsidRPr="00CA6335">
        <w:rPr>
          <w:lang w:val="pt-BR"/>
        </w:rPr>
        <w:t>.</w:t>
      </w:r>
      <w:r w:rsidR="01B7748B" w:rsidRPr="00CA6335">
        <w:rPr>
          <w:lang w:val="pt-BR"/>
        </w:rPr>
        <w:t xml:space="preserve"> </w:t>
      </w:r>
      <w:r w:rsidR="00AC4F32" w:rsidRPr="00CA6335">
        <w:rPr>
          <w:lang w:val="pt-BR"/>
        </w:rPr>
        <w:t xml:space="preserve"> </w:t>
      </w:r>
    </w:p>
    <w:p w14:paraId="434CC691" w14:textId="6E78B790" w:rsidR="00AC4F32" w:rsidRPr="00095CAA" w:rsidRDefault="00AC4F32" w:rsidP="00095CAA">
      <w:pPr>
        <w:ind w:firstLine="720"/>
        <w:jc w:val="both"/>
        <w:rPr>
          <w:sz w:val="24"/>
          <w:szCs w:val="24"/>
        </w:rPr>
      </w:pPr>
      <w:r w:rsidRPr="00095CAA">
        <w:rPr>
          <w:sz w:val="24"/>
          <w:szCs w:val="24"/>
        </w:rPr>
        <w:t xml:space="preserve">Prieš darbų pradžią privaloma išsiimti visus reikalingus leidimus žemės kasimo darbams. Darbai vykdomi pagal </w:t>
      </w:r>
      <w:r w:rsidR="000D5A6D" w:rsidRPr="00095CAA">
        <w:rPr>
          <w:sz w:val="24"/>
          <w:szCs w:val="24"/>
        </w:rPr>
        <w:t>parengtas schemas</w:t>
      </w:r>
      <w:r w:rsidRPr="00095CAA">
        <w:rPr>
          <w:sz w:val="24"/>
          <w:szCs w:val="24"/>
        </w:rPr>
        <w:t xml:space="preserve"> ir suderinus su statytoju jų eigą ir tvarką. Statybos darbų metu reikia numatyti apsaugą, kad nebūtų pažeisti esami vamzdynai, kabeliai, laidai ar įranga, esanti statybos zonoje ir/ar jos aplinkoje. Darbų vykdymo metu pažeistas komunikacijas turi suremontuoti </w:t>
      </w:r>
      <w:r w:rsidR="00095CAA" w:rsidRPr="00095CAA">
        <w:rPr>
          <w:sz w:val="24"/>
          <w:szCs w:val="24"/>
        </w:rPr>
        <w:t>rangovas</w:t>
      </w:r>
      <w:r w:rsidRPr="00095CAA">
        <w:rPr>
          <w:sz w:val="24"/>
          <w:szCs w:val="24"/>
        </w:rPr>
        <w:t xml:space="preserve"> savo sąskaita. Visos atviros kasimo darbų vietos turi būti reikiamai apsaugotos, laikinai pastatant užtvarus, perspėjimo ženklus, stulpelius ir žibintus, kad būtų išvengta nelaimingų atsitikimų žmonėms ir turto sugadinimo. Turi būti užtikrintas reikiamas žmonių saugumas. Darbo vietose naudojamos darbo priemonės turi atitikti darbuotojų saugos ir sveikatos apsaugos reikalavimus. Visos statybos metu privaloma operatyviai nagrinėti bet kokius turto savininkų ar naudotojų nusiskundimus dėl žalos padarymo keliams, žemės sklypams, nekilnojamam turtui, medžiams bei kitiems objektams. Visi kasimo darbai turi būti atliekami taip, kad sudarytų kuo mažiau nepatogumų ir netrukdytų pėsčiųjų bei automobilių eismui. Vykdant konteinerių aikštelių įrengimo darbus privalu laikytis visų LR galiojančių įstatymų, statybos techninių reikalavimų bei normatyvinių statybos dokumentų reikalavimų. </w:t>
      </w:r>
      <w:r w:rsidR="0021159C">
        <w:rPr>
          <w:sz w:val="24"/>
          <w:szCs w:val="24"/>
        </w:rPr>
        <w:t>P</w:t>
      </w:r>
      <w:r w:rsidR="0021159C" w:rsidRPr="0021159C">
        <w:rPr>
          <w:sz w:val="24"/>
          <w:szCs w:val="24"/>
        </w:rPr>
        <w:t xml:space="preserve">rieš pradedant </w:t>
      </w:r>
      <w:r w:rsidR="00313233">
        <w:rPr>
          <w:sz w:val="24"/>
          <w:szCs w:val="24"/>
        </w:rPr>
        <w:t>darbus</w:t>
      </w:r>
      <w:r w:rsidR="0021159C" w:rsidRPr="0021159C">
        <w:rPr>
          <w:sz w:val="24"/>
          <w:szCs w:val="24"/>
        </w:rPr>
        <w:t xml:space="preserve"> šiuo metu esamose konteinerių stovėjimo vietose, bendradarbiaujant su Užsakovu ir atliekų surinkėju vežėju, pasirūpinti esamų konteinerių perkėlimu į laikiną, su Užsakovu suderintą vietą, iki to laiko, kol bus atlikti aikštelės įrengimo </w:t>
      </w:r>
      <w:r w:rsidR="00183235">
        <w:rPr>
          <w:sz w:val="24"/>
          <w:szCs w:val="24"/>
        </w:rPr>
        <w:t>d</w:t>
      </w:r>
      <w:r w:rsidR="0021159C" w:rsidRPr="0021159C">
        <w:rPr>
          <w:sz w:val="24"/>
          <w:szCs w:val="24"/>
        </w:rPr>
        <w:t>arbai</w:t>
      </w:r>
      <w:r w:rsidR="00183235">
        <w:rPr>
          <w:sz w:val="24"/>
          <w:szCs w:val="24"/>
        </w:rPr>
        <w:t xml:space="preserve">, taip pat sudaryti sąlygas gyventojams </w:t>
      </w:r>
      <w:r w:rsidR="00313233">
        <w:rPr>
          <w:sz w:val="24"/>
          <w:szCs w:val="24"/>
        </w:rPr>
        <w:t xml:space="preserve">be trukdžių patekti į esamas konteinerių aikšteles. </w:t>
      </w:r>
      <w:r w:rsidR="0021159C">
        <w:rPr>
          <w:sz w:val="24"/>
          <w:szCs w:val="24"/>
        </w:rPr>
        <w:t xml:space="preserve"> </w:t>
      </w:r>
    </w:p>
    <w:p w14:paraId="7D3D446D" w14:textId="6E620540" w:rsidR="00AC4F32" w:rsidRPr="009E0B41" w:rsidRDefault="00AC4F32" w:rsidP="009E0B41">
      <w:pPr>
        <w:ind w:firstLine="720"/>
        <w:jc w:val="both"/>
        <w:rPr>
          <w:sz w:val="24"/>
          <w:szCs w:val="24"/>
        </w:rPr>
      </w:pPr>
      <w:r w:rsidRPr="00095CAA">
        <w:rPr>
          <w:sz w:val="24"/>
          <w:szCs w:val="24"/>
        </w:rPr>
        <w:t>Įrengus</w:t>
      </w:r>
      <w:r w:rsidR="00822759" w:rsidRPr="00822759">
        <w:rPr>
          <w:sz w:val="24"/>
          <w:szCs w:val="24"/>
        </w:rPr>
        <w:t xml:space="preserve"> naujas</w:t>
      </w:r>
      <w:r w:rsidR="00822759">
        <w:rPr>
          <w:sz w:val="24"/>
          <w:szCs w:val="24"/>
        </w:rPr>
        <w:t xml:space="preserve"> konteinerių</w:t>
      </w:r>
      <w:r w:rsidR="00822759" w:rsidRPr="00822759">
        <w:rPr>
          <w:sz w:val="24"/>
          <w:szCs w:val="24"/>
        </w:rPr>
        <w:t xml:space="preserve"> Aikšteles, sutvarkyti ir išvalyti statybvietę, laikinąsias konteinerių pastatymo vietas. Pašalinti statybos ir griovimo atliekas, iškastą perteklinį gruntą, likusias nepanaudotas medžiagas, išlyginti žemės paviršių ir pasėti žolę, atstatyti pažeistas dangas, nuvalyti esamas ir įrengtas dangas.</w:t>
      </w:r>
      <w:r w:rsidRPr="00095CAA">
        <w:rPr>
          <w:sz w:val="24"/>
          <w:szCs w:val="24"/>
        </w:rPr>
        <w:t xml:space="preserve"> Statybos metu susidaręs statybinis laužas ir perteklinis gruntas surenkamas ir išvežamas tvarkymui tiekėjo sąskaita. Statybinės atliekos ir iškastas/perteklinis gruntas tvarkomi tiekėjo sąskaita teisės aktų nustatyta tvarka.</w:t>
      </w:r>
    </w:p>
    <w:p w14:paraId="0227D0A1" w14:textId="0E8217BA" w:rsidR="00E057E6" w:rsidRPr="00E057E6" w:rsidRDefault="009E0B41" w:rsidP="00E057E6">
      <w:pPr>
        <w:ind w:firstLine="720"/>
        <w:jc w:val="both"/>
        <w:rPr>
          <w:sz w:val="24"/>
          <w:szCs w:val="24"/>
        </w:rPr>
      </w:pPr>
      <w:r w:rsidRPr="4FC3CFD1">
        <w:rPr>
          <w:sz w:val="24"/>
          <w:szCs w:val="24"/>
        </w:rPr>
        <w:t>Atlikus statybos darbus rangovas turi parengti</w:t>
      </w:r>
      <w:r w:rsidR="00E057E6" w:rsidRPr="4FC3CFD1">
        <w:rPr>
          <w:sz w:val="24"/>
          <w:szCs w:val="24"/>
        </w:rPr>
        <w:t xml:space="preserve"> reikalingą statybos techninę dokumentaciją ir perduoti Užsakovui užpildytus statybos darbų žurnalus, aikštelių įrengimo išpildomąsias geodezines nuotraukas, medžiagų sertifikatus, atitikties deklaracijas, statybinių atliekų sutvarkymo pažymas</w:t>
      </w:r>
      <w:r w:rsidRPr="4FC3CFD1">
        <w:rPr>
          <w:sz w:val="24"/>
          <w:szCs w:val="24"/>
        </w:rPr>
        <w:t xml:space="preserve">. </w:t>
      </w:r>
      <w:r w:rsidR="00E057E6" w:rsidRPr="4FC3CFD1">
        <w:rPr>
          <w:sz w:val="24"/>
          <w:szCs w:val="24"/>
        </w:rPr>
        <w:t>Taip pat rengti kitus būtinus dokumentus, priklausančius pateikti pagal Lietuvos Respublikos teisės aktus, kad būtų pasirašytas atliktų Darbų perdavimo – priėmimo aktas;</w:t>
      </w:r>
    </w:p>
    <w:p w14:paraId="37F52098" w14:textId="4E9248AD" w:rsidR="00E057E6" w:rsidRPr="00E057E6" w:rsidRDefault="00E057E6" w:rsidP="00E057E6">
      <w:pPr>
        <w:ind w:firstLine="720"/>
        <w:jc w:val="both"/>
        <w:rPr>
          <w:sz w:val="24"/>
          <w:szCs w:val="24"/>
        </w:rPr>
      </w:pPr>
      <w:r w:rsidRPr="00E057E6">
        <w:rPr>
          <w:sz w:val="24"/>
          <w:szCs w:val="24"/>
        </w:rPr>
        <w:lastRenderedPageBreak/>
        <w:t xml:space="preserve">Rangovas privalo įvertinti visus </w:t>
      </w:r>
      <w:r w:rsidR="00822759">
        <w:rPr>
          <w:sz w:val="24"/>
          <w:szCs w:val="24"/>
        </w:rPr>
        <w:t>sche</w:t>
      </w:r>
      <w:r w:rsidR="009B42D4">
        <w:rPr>
          <w:sz w:val="24"/>
          <w:szCs w:val="24"/>
        </w:rPr>
        <w:t>mose pateiktus</w:t>
      </w:r>
      <w:r w:rsidRPr="00E057E6">
        <w:rPr>
          <w:sz w:val="24"/>
          <w:szCs w:val="24"/>
        </w:rPr>
        <w:t xml:space="preserve"> sprendinius, visas statybos </w:t>
      </w:r>
      <w:r w:rsidR="009B42D4">
        <w:rPr>
          <w:sz w:val="24"/>
          <w:szCs w:val="24"/>
        </w:rPr>
        <w:t>d</w:t>
      </w:r>
      <w:r w:rsidRPr="00E057E6">
        <w:rPr>
          <w:sz w:val="24"/>
          <w:szCs w:val="24"/>
        </w:rPr>
        <w:t xml:space="preserve">arbų apimtis ir, prisiimant riziką dėl kiekių ir išlaidų dydžio svyravimų, pateikti savo pasiūlymo kainą. Papildomai už </w:t>
      </w:r>
      <w:r w:rsidR="009B42D4">
        <w:rPr>
          <w:sz w:val="24"/>
          <w:szCs w:val="24"/>
        </w:rPr>
        <w:t>d</w:t>
      </w:r>
      <w:r w:rsidRPr="00E057E6">
        <w:rPr>
          <w:sz w:val="24"/>
          <w:szCs w:val="24"/>
        </w:rPr>
        <w:t xml:space="preserve">arbus, medžiagas, konstrukcijas, įrenginius bei bet kurias kitas išlaidas, kurios privalėjo būti įvertintos teikiant pasiūlymą, nebus apmokama. Rangovas visapusiškai atsako už rūpestingą visų </w:t>
      </w:r>
      <w:r w:rsidR="009B42D4">
        <w:rPr>
          <w:sz w:val="24"/>
          <w:szCs w:val="24"/>
        </w:rPr>
        <w:t>p</w:t>
      </w:r>
      <w:r w:rsidRPr="00E057E6">
        <w:rPr>
          <w:sz w:val="24"/>
          <w:szCs w:val="24"/>
        </w:rPr>
        <w:t xml:space="preserve">irkimo dokumentų ir </w:t>
      </w:r>
      <w:r w:rsidR="009B42D4">
        <w:rPr>
          <w:sz w:val="24"/>
          <w:szCs w:val="24"/>
        </w:rPr>
        <w:t xml:space="preserve">situacijos schemų </w:t>
      </w:r>
      <w:r w:rsidRPr="00E057E6">
        <w:rPr>
          <w:sz w:val="24"/>
          <w:szCs w:val="24"/>
        </w:rPr>
        <w:t xml:space="preserve">reikalavimų išnagrinėjimą. Jei Rangovas laimės konkursą, nebus priimtas joks reikalavimas pakeisti pasiūlymo sumą ar sąlygas, grindžiamas klaidomis, apsirikimu, praleidimu ar nežinojimu, o laimėtojas privalės užbaigti visus būtinus </w:t>
      </w:r>
      <w:r w:rsidR="000A5812">
        <w:rPr>
          <w:sz w:val="24"/>
          <w:szCs w:val="24"/>
        </w:rPr>
        <w:t>d</w:t>
      </w:r>
      <w:r w:rsidRPr="00E057E6">
        <w:rPr>
          <w:sz w:val="24"/>
          <w:szCs w:val="24"/>
        </w:rPr>
        <w:t xml:space="preserve">arbus, numatytus </w:t>
      </w:r>
      <w:r w:rsidR="0028140F">
        <w:rPr>
          <w:sz w:val="24"/>
          <w:szCs w:val="24"/>
        </w:rPr>
        <w:t xml:space="preserve">situacijos schemose </w:t>
      </w:r>
      <w:r w:rsidRPr="00E057E6">
        <w:rPr>
          <w:sz w:val="24"/>
          <w:szCs w:val="24"/>
        </w:rPr>
        <w:t xml:space="preserve"> už sumą, nurodytą jo pasiūlyme </w:t>
      </w:r>
      <w:r w:rsidR="0028140F">
        <w:rPr>
          <w:sz w:val="24"/>
          <w:szCs w:val="24"/>
        </w:rPr>
        <w:t>p</w:t>
      </w:r>
      <w:r w:rsidRPr="00E057E6">
        <w:rPr>
          <w:sz w:val="24"/>
          <w:szCs w:val="24"/>
        </w:rPr>
        <w:t>irkimui.</w:t>
      </w:r>
    </w:p>
    <w:p w14:paraId="14966FB9" w14:textId="584A1EA4" w:rsidR="00E057E6" w:rsidRDefault="00E057E6" w:rsidP="4FC3CFD1">
      <w:pPr>
        <w:ind w:firstLine="720"/>
        <w:jc w:val="both"/>
        <w:rPr>
          <w:sz w:val="24"/>
          <w:szCs w:val="24"/>
        </w:rPr>
      </w:pPr>
      <w:r w:rsidRPr="4FC3CFD1">
        <w:rPr>
          <w:sz w:val="24"/>
          <w:szCs w:val="24"/>
        </w:rPr>
        <w:t>Maksimalus</w:t>
      </w:r>
      <w:r w:rsidR="00C37718" w:rsidRPr="4FC3CFD1">
        <w:rPr>
          <w:sz w:val="24"/>
          <w:szCs w:val="24"/>
        </w:rPr>
        <w:t xml:space="preserve"> d</w:t>
      </w:r>
      <w:r w:rsidRPr="4FC3CFD1">
        <w:rPr>
          <w:sz w:val="24"/>
          <w:szCs w:val="24"/>
        </w:rPr>
        <w:t xml:space="preserve">arbų atlikimo terminas </w:t>
      </w:r>
      <w:r w:rsidR="77D10B18" w:rsidRPr="4FC3CFD1">
        <w:rPr>
          <w:sz w:val="24"/>
          <w:szCs w:val="24"/>
        </w:rPr>
        <w:t>šeši</w:t>
      </w:r>
      <w:r w:rsidRPr="4FC3CFD1">
        <w:rPr>
          <w:sz w:val="24"/>
          <w:szCs w:val="24"/>
        </w:rPr>
        <w:t xml:space="preserve"> mėnesi</w:t>
      </w:r>
      <w:r w:rsidR="00C37718" w:rsidRPr="4FC3CFD1">
        <w:rPr>
          <w:sz w:val="24"/>
          <w:szCs w:val="24"/>
        </w:rPr>
        <w:t>ai</w:t>
      </w:r>
      <w:r w:rsidRPr="4FC3CFD1">
        <w:rPr>
          <w:sz w:val="24"/>
          <w:szCs w:val="24"/>
        </w:rPr>
        <w:t xml:space="preserve"> nuo </w:t>
      </w:r>
      <w:r w:rsidR="00B24DEF" w:rsidRPr="4FC3CFD1">
        <w:rPr>
          <w:sz w:val="24"/>
          <w:szCs w:val="24"/>
        </w:rPr>
        <w:t>d</w:t>
      </w:r>
      <w:r w:rsidRPr="4FC3CFD1">
        <w:rPr>
          <w:sz w:val="24"/>
          <w:szCs w:val="24"/>
        </w:rPr>
        <w:t xml:space="preserve">arbų pradžios. Esant objektyvioms, nuo šalių valios nepriklausančioms aplinkybėms, </w:t>
      </w:r>
      <w:r w:rsidR="00B24DEF" w:rsidRPr="4FC3CFD1">
        <w:rPr>
          <w:sz w:val="24"/>
          <w:szCs w:val="24"/>
        </w:rPr>
        <w:t>d</w:t>
      </w:r>
      <w:r w:rsidRPr="4FC3CFD1">
        <w:rPr>
          <w:sz w:val="24"/>
          <w:szCs w:val="24"/>
        </w:rPr>
        <w:t xml:space="preserve">arbų atlikimo terminas gali būti pratęsiamas </w:t>
      </w:r>
      <w:r w:rsidR="728E6703" w:rsidRPr="4FC3CFD1">
        <w:rPr>
          <w:sz w:val="24"/>
          <w:szCs w:val="24"/>
        </w:rPr>
        <w:t xml:space="preserve">ne daugiau kaip du mėnesius </w:t>
      </w:r>
      <w:r w:rsidRPr="4FC3CFD1">
        <w:rPr>
          <w:sz w:val="24"/>
          <w:szCs w:val="24"/>
        </w:rPr>
        <w:t xml:space="preserve">abipusiu rašytiniu šalių susitarimu </w:t>
      </w:r>
      <w:r w:rsidR="00B24DEF" w:rsidRPr="4FC3CFD1">
        <w:rPr>
          <w:sz w:val="24"/>
          <w:szCs w:val="24"/>
        </w:rPr>
        <w:t>s</w:t>
      </w:r>
      <w:r w:rsidRPr="4FC3CFD1">
        <w:rPr>
          <w:sz w:val="24"/>
          <w:szCs w:val="24"/>
        </w:rPr>
        <w:t xml:space="preserve">utartyje numatytomis sąlygomis. </w:t>
      </w:r>
    </w:p>
    <w:p w14:paraId="7800F72D" w14:textId="667AF82B" w:rsidR="00ED7449" w:rsidRPr="00ED7449" w:rsidRDefault="00ED7449" w:rsidP="00ED7449">
      <w:pPr>
        <w:ind w:firstLine="720"/>
        <w:jc w:val="both"/>
        <w:rPr>
          <w:b/>
          <w:bCs/>
          <w:sz w:val="24"/>
          <w:szCs w:val="24"/>
        </w:rPr>
      </w:pPr>
      <w:r w:rsidRPr="733BBB92">
        <w:rPr>
          <w:b/>
          <w:bCs/>
          <w:sz w:val="24"/>
          <w:szCs w:val="24"/>
        </w:rPr>
        <w:t>Antžeminės konteiner</w:t>
      </w:r>
      <w:r w:rsidR="31433758" w:rsidRPr="733BBB92">
        <w:rPr>
          <w:b/>
          <w:bCs/>
          <w:sz w:val="24"/>
          <w:szCs w:val="24"/>
        </w:rPr>
        <w:t>ių</w:t>
      </w:r>
      <w:r w:rsidRPr="733BBB92">
        <w:rPr>
          <w:b/>
          <w:bCs/>
          <w:sz w:val="24"/>
          <w:szCs w:val="24"/>
        </w:rPr>
        <w:t xml:space="preserve"> aikštelės</w:t>
      </w:r>
    </w:p>
    <w:p w14:paraId="1725A363" w14:textId="6F01D467" w:rsidR="00ED7449" w:rsidRPr="00ED7449" w:rsidRDefault="00ED7449" w:rsidP="00ED7449">
      <w:pPr>
        <w:ind w:firstLine="720"/>
        <w:jc w:val="both"/>
        <w:rPr>
          <w:sz w:val="24"/>
          <w:szCs w:val="24"/>
        </w:rPr>
      </w:pPr>
      <w:r w:rsidRPr="00ED7449">
        <w:rPr>
          <w:sz w:val="24"/>
          <w:szCs w:val="24"/>
        </w:rPr>
        <w:t>Aikštelės turi būti įrengiamos pagal Minimalių komunalinių atliekų tvarkymo paslaugos kokybės reikalavimų, patvirtintų LR Aplinkos ministro 2012 m. spalio 23 d. įsakymu Nr. D1-857 „Dėl Minimalių komunalinių atliekų tvarkymo paslaugos kokybės reikalavimų patvirtinimo“, 91 punkto reikalavimus.</w:t>
      </w:r>
      <w:r>
        <w:rPr>
          <w:sz w:val="24"/>
          <w:szCs w:val="24"/>
        </w:rPr>
        <w:t xml:space="preserve"> </w:t>
      </w:r>
      <w:r w:rsidRPr="00ED7449">
        <w:rPr>
          <w:sz w:val="24"/>
          <w:szCs w:val="24"/>
        </w:rPr>
        <w:t>Sklypas komunalinių atliekų surinkimo konteinerių aikštelei neformuojamas. Konteinerines aikšteles planuojama statyti valstybinėje žemėje</w:t>
      </w:r>
      <w:r>
        <w:rPr>
          <w:sz w:val="24"/>
          <w:szCs w:val="24"/>
        </w:rPr>
        <w:t>.</w:t>
      </w:r>
      <w:r w:rsidRPr="00ED7449">
        <w:rPr>
          <w:sz w:val="24"/>
          <w:szCs w:val="24"/>
        </w:rPr>
        <w:t xml:space="preserve"> </w:t>
      </w:r>
    </w:p>
    <w:p w14:paraId="731D7381" w14:textId="19F9C444" w:rsidR="00ED7449" w:rsidRDefault="00ED7449" w:rsidP="00ED7449">
      <w:pPr>
        <w:ind w:firstLine="720"/>
        <w:jc w:val="both"/>
        <w:rPr>
          <w:sz w:val="24"/>
          <w:szCs w:val="24"/>
        </w:rPr>
      </w:pPr>
      <w:r w:rsidRPr="00ED7449">
        <w:rPr>
          <w:sz w:val="24"/>
          <w:szCs w:val="24"/>
        </w:rPr>
        <w:t>Aikštelės turi būti įrengiamos pagal patvirtintas konteinerių aikštelių išdėstymo schemas. Jeigu dėl techninių priežasčių ar nenumatytų aplinkybių tam tikroje vietoje negalima įrengti aikštelės, turi būti siūloma alternatyvi visoms šalims priimtina vieta.</w:t>
      </w:r>
    </w:p>
    <w:p w14:paraId="5D032920" w14:textId="16CFEFD5" w:rsidR="00A37548" w:rsidRPr="00CC7DF1" w:rsidRDefault="00A37548" w:rsidP="733BBB92">
      <w:pPr>
        <w:ind w:firstLine="720"/>
        <w:jc w:val="both"/>
        <w:rPr>
          <w:sz w:val="24"/>
          <w:szCs w:val="24"/>
        </w:rPr>
      </w:pPr>
      <w:r w:rsidRPr="733BBB92">
        <w:rPr>
          <w:sz w:val="24"/>
          <w:szCs w:val="24"/>
        </w:rPr>
        <w:t>Konteinerių aikšteles, kurių plotas</w:t>
      </w:r>
      <w:r w:rsidR="00342472" w:rsidRPr="733BBB92">
        <w:rPr>
          <w:sz w:val="24"/>
          <w:szCs w:val="24"/>
        </w:rPr>
        <w:t xml:space="preserve"> </w:t>
      </w:r>
      <w:r w:rsidRPr="733BBB92">
        <w:rPr>
          <w:sz w:val="24"/>
          <w:szCs w:val="24"/>
        </w:rPr>
        <w:t>n</w:t>
      </w:r>
      <w:r w:rsidR="2CF3341D" w:rsidRPr="733BBB92">
        <w:rPr>
          <w:sz w:val="24"/>
          <w:szCs w:val="24"/>
        </w:rPr>
        <w:t>u</w:t>
      </w:r>
      <w:r w:rsidRPr="733BBB92">
        <w:rPr>
          <w:sz w:val="24"/>
          <w:szCs w:val="24"/>
        </w:rPr>
        <w:t xml:space="preserve">rodytas </w:t>
      </w:r>
      <w:r w:rsidR="65723D6E" w:rsidRPr="733BBB92">
        <w:rPr>
          <w:sz w:val="24"/>
          <w:szCs w:val="24"/>
        </w:rPr>
        <w:t xml:space="preserve">darbų kiekių žiniaraštyje ir </w:t>
      </w:r>
      <w:r w:rsidR="548E5FEB" w:rsidRPr="733BBB92">
        <w:rPr>
          <w:sz w:val="24"/>
          <w:szCs w:val="24"/>
        </w:rPr>
        <w:t>situacijos planuose</w:t>
      </w:r>
      <w:r w:rsidRPr="733BBB92">
        <w:rPr>
          <w:sz w:val="24"/>
          <w:szCs w:val="24"/>
        </w:rPr>
        <w:t>,  numatoma iškloti betoninių trinkelių danga.</w:t>
      </w:r>
      <w:r w:rsidR="7CFC3860" w:rsidRPr="733BBB92">
        <w:rPr>
          <w:sz w:val="24"/>
          <w:szCs w:val="24"/>
        </w:rPr>
        <w:t xml:space="preserve"> Galimas aikštelių ploto  svyravimas +- 10 proc.</w:t>
      </w:r>
      <w:r w:rsidRPr="733BBB92">
        <w:rPr>
          <w:sz w:val="24"/>
          <w:szCs w:val="24"/>
        </w:rPr>
        <w:t xml:space="preserve"> Rekomenduojami trinkelių matmenys 200x100x(H)60mm. Trinkelių dangos viršus įrengiamas tame pačiame lygyje kaip ir šalia esančio</w:t>
      </w:r>
      <w:r w:rsidR="008D36BC" w:rsidRPr="733BBB92">
        <w:rPr>
          <w:sz w:val="24"/>
          <w:szCs w:val="24"/>
        </w:rPr>
        <w:t>s</w:t>
      </w:r>
      <w:r w:rsidRPr="733BBB92">
        <w:rPr>
          <w:sz w:val="24"/>
          <w:szCs w:val="24"/>
        </w:rPr>
        <w:t xml:space="preserve"> </w:t>
      </w:r>
      <w:r w:rsidR="008D36BC" w:rsidRPr="733BBB92">
        <w:rPr>
          <w:sz w:val="24"/>
          <w:szCs w:val="24"/>
        </w:rPr>
        <w:t>aikš</w:t>
      </w:r>
      <w:r w:rsidR="00265B4B" w:rsidRPr="733BBB92">
        <w:rPr>
          <w:sz w:val="24"/>
          <w:szCs w:val="24"/>
        </w:rPr>
        <w:t>telės</w:t>
      </w:r>
      <w:r w:rsidRPr="733BBB92">
        <w:rPr>
          <w:sz w:val="24"/>
          <w:szCs w:val="24"/>
        </w:rPr>
        <w:t xml:space="preserve"> bei pravažiavimo kelio</w:t>
      </w:r>
      <w:r w:rsidR="00F86D20" w:rsidRPr="733BBB92">
        <w:rPr>
          <w:sz w:val="24"/>
          <w:szCs w:val="24"/>
        </w:rPr>
        <w:t>/šaligatvio</w:t>
      </w:r>
      <w:r w:rsidRPr="733BBB92">
        <w:rPr>
          <w:sz w:val="24"/>
          <w:szCs w:val="24"/>
        </w:rPr>
        <w:t xml:space="preserve"> borto viršaus.</w:t>
      </w:r>
    </w:p>
    <w:p w14:paraId="5D4D9B65" w14:textId="31248F41" w:rsidR="00A37548" w:rsidRPr="00CC7DF1" w:rsidRDefault="00A37548" w:rsidP="00A37548">
      <w:pPr>
        <w:ind w:firstLine="720"/>
        <w:jc w:val="both"/>
        <w:rPr>
          <w:sz w:val="24"/>
          <w:szCs w:val="24"/>
        </w:rPr>
      </w:pPr>
      <w:r w:rsidRPr="00CC7DF1">
        <w:rPr>
          <w:sz w:val="24"/>
          <w:szCs w:val="24"/>
        </w:rPr>
        <w:t>Aikštelės dangos nuolydis ne didesnis kaip 2</w:t>
      </w:r>
      <w:r w:rsidR="00B10240">
        <w:rPr>
          <w:sz w:val="24"/>
          <w:szCs w:val="24"/>
        </w:rPr>
        <w:t xml:space="preserve"> </w:t>
      </w:r>
      <w:r w:rsidRPr="00CC7DF1">
        <w:rPr>
          <w:sz w:val="24"/>
          <w:szCs w:val="24"/>
        </w:rPr>
        <w:t xml:space="preserve">proc. </w:t>
      </w:r>
    </w:p>
    <w:p w14:paraId="054F6BAE" w14:textId="49E838DE" w:rsidR="00A37548" w:rsidRPr="00A37548" w:rsidRDefault="00A37548" w:rsidP="00A37548">
      <w:pPr>
        <w:ind w:firstLine="720"/>
        <w:jc w:val="both"/>
        <w:rPr>
          <w:color w:val="EE0000"/>
          <w:sz w:val="24"/>
          <w:szCs w:val="24"/>
        </w:rPr>
      </w:pPr>
      <w:r w:rsidRPr="733BBB92">
        <w:rPr>
          <w:color w:val="EE0000"/>
          <w:sz w:val="24"/>
          <w:szCs w:val="24"/>
        </w:rPr>
        <w:t xml:space="preserve"> </w:t>
      </w:r>
      <w:r w:rsidRPr="733BBB92">
        <w:rPr>
          <w:sz w:val="24"/>
          <w:szCs w:val="24"/>
        </w:rPr>
        <w:t>Priėjimas turi būti pritaikytas žmonėms su negalia ir atliekų automobiliams privažiuoti, esant reikalui, – apsisukti.</w:t>
      </w:r>
    </w:p>
    <w:p w14:paraId="0BB65C3F" w14:textId="777B0180" w:rsidR="00A37548" w:rsidRPr="009F2AD2" w:rsidRDefault="622C0CDB" w:rsidP="733BBB92">
      <w:pPr>
        <w:ind w:firstLine="720"/>
        <w:jc w:val="both"/>
        <w:rPr>
          <w:sz w:val="24"/>
          <w:szCs w:val="24"/>
        </w:rPr>
      </w:pPr>
      <w:r w:rsidRPr="733BBB92">
        <w:rPr>
          <w:sz w:val="24"/>
          <w:szCs w:val="24"/>
        </w:rPr>
        <w:t xml:space="preserve">Trinkelės turi būti naujos ir nesuskilusios, be nubraižytų kampų. </w:t>
      </w:r>
      <w:r w:rsidR="00A37548" w:rsidRPr="733BBB92">
        <w:rPr>
          <w:sz w:val="24"/>
          <w:szCs w:val="24"/>
        </w:rPr>
        <w:t>Betoninių trinkelių storis turi būti ne mažiau 6 cm.</w:t>
      </w:r>
      <w:r w:rsidR="00662B88" w:rsidRPr="733BBB92">
        <w:rPr>
          <w:sz w:val="24"/>
          <w:szCs w:val="24"/>
        </w:rPr>
        <w:t xml:space="preserve"> </w:t>
      </w:r>
      <w:r w:rsidR="00A37548" w:rsidRPr="733BBB92">
        <w:rPr>
          <w:sz w:val="24"/>
          <w:szCs w:val="24"/>
        </w:rPr>
        <w:t>Betono trinkelė</w:t>
      </w:r>
      <w:r w:rsidR="00D25D9E" w:rsidRPr="733BBB92">
        <w:rPr>
          <w:sz w:val="24"/>
          <w:szCs w:val="24"/>
        </w:rPr>
        <w:t>s dedamos ant dolomito skaldos atsijų</w:t>
      </w:r>
      <w:r w:rsidR="009A2671" w:rsidRPr="733BBB92">
        <w:rPr>
          <w:sz w:val="24"/>
          <w:szCs w:val="24"/>
        </w:rPr>
        <w:t xml:space="preserve"> </w:t>
      </w:r>
      <w:r w:rsidR="00591C36" w:rsidRPr="733BBB92">
        <w:rPr>
          <w:sz w:val="24"/>
          <w:szCs w:val="24"/>
        </w:rPr>
        <w:t>frakcijos 0/5</w:t>
      </w:r>
      <w:r w:rsidR="00F307C8" w:rsidRPr="733BBB92">
        <w:rPr>
          <w:sz w:val="24"/>
          <w:szCs w:val="24"/>
        </w:rPr>
        <w:t xml:space="preserve">. Užpildomos </w:t>
      </w:r>
      <w:r w:rsidR="00AF21D0" w:rsidRPr="733BBB92">
        <w:rPr>
          <w:sz w:val="24"/>
          <w:szCs w:val="24"/>
        </w:rPr>
        <w:t>0/2</w:t>
      </w:r>
      <w:r w:rsidR="003115FB" w:rsidRPr="733BBB92">
        <w:rPr>
          <w:sz w:val="24"/>
          <w:szCs w:val="24"/>
        </w:rPr>
        <w:t xml:space="preserve"> </w:t>
      </w:r>
      <w:r w:rsidR="00D26A72" w:rsidRPr="733BBB92">
        <w:rPr>
          <w:sz w:val="24"/>
          <w:szCs w:val="24"/>
        </w:rPr>
        <w:t xml:space="preserve">frakcijos </w:t>
      </w:r>
      <w:r w:rsidR="003115FB" w:rsidRPr="733BBB92">
        <w:rPr>
          <w:sz w:val="24"/>
          <w:szCs w:val="24"/>
        </w:rPr>
        <w:t xml:space="preserve">smėliu. </w:t>
      </w:r>
    </w:p>
    <w:p w14:paraId="675E0995" w14:textId="77777777" w:rsidR="00742555" w:rsidRPr="00742555" w:rsidRDefault="00742555" w:rsidP="00742555">
      <w:pPr>
        <w:ind w:firstLine="720"/>
        <w:jc w:val="both"/>
        <w:rPr>
          <w:sz w:val="24"/>
          <w:szCs w:val="24"/>
        </w:rPr>
      </w:pPr>
      <w:r w:rsidRPr="00742555">
        <w:rPr>
          <w:sz w:val="24"/>
          <w:szCs w:val="24"/>
        </w:rPr>
        <w:lastRenderedPageBreak/>
        <w:t>Visi šaligatvio bortai montuojami ant betoninio pagrindo. Betono storis ne mažesnis kaip 5 cm, klasė ne žemesnė kaip C12/15. Visi bortai turi būti nauji.</w:t>
      </w:r>
    </w:p>
    <w:p w14:paraId="57BAC086" w14:textId="0514CF97" w:rsidR="00742555" w:rsidRPr="009F2AD2" w:rsidRDefault="00742555" w:rsidP="00742555">
      <w:pPr>
        <w:ind w:firstLine="720"/>
        <w:jc w:val="both"/>
        <w:rPr>
          <w:sz w:val="24"/>
          <w:szCs w:val="24"/>
        </w:rPr>
      </w:pPr>
      <w:r w:rsidRPr="733BBB92">
        <w:rPr>
          <w:sz w:val="24"/>
          <w:szCs w:val="24"/>
        </w:rPr>
        <w:t>Konteinerines aikšteles numatoma įrengti teritorijoje kur nėra požeminių tinklų (komunikacijų), tačiau jei numatomų įrengti aikštelių vietoje yra požeminiai tinklai (komunikacijos), tai Rangovas yra atsakingas už suderinimą su</w:t>
      </w:r>
      <w:r w:rsidR="00051E1D" w:rsidRPr="733BBB92">
        <w:rPr>
          <w:sz w:val="24"/>
          <w:szCs w:val="24"/>
        </w:rPr>
        <w:t xml:space="preserve"> </w:t>
      </w:r>
      <w:r w:rsidRPr="733BBB92">
        <w:rPr>
          <w:sz w:val="24"/>
          <w:szCs w:val="24"/>
        </w:rPr>
        <w:t>savininkais, išlaikant tinklų apsaugos zonas. Kasimo darbai atliekami tik konteinerių aikštelių statymo vietoje. Neišlaikant reglamentuojamo apsaugos zonos atstumo iki inžinerinių tinklų, būtina gauti raštišką pritarimą ir statybų metu būtina išsikviesti atitinkamų žinybų atstovą.</w:t>
      </w:r>
    </w:p>
    <w:p w14:paraId="3465AD12" w14:textId="4061C540" w:rsidR="733BBB92" w:rsidRDefault="733BBB92" w:rsidP="733BBB92">
      <w:pPr>
        <w:ind w:firstLine="720"/>
        <w:jc w:val="both"/>
        <w:rPr>
          <w:sz w:val="24"/>
          <w:szCs w:val="24"/>
        </w:rPr>
      </w:pPr>
    </w:p>
    <w:p w14:paraId="02403957" w14:textId="42F9E81A" w:rsidR="733BBB92" w:rsidRDefault="733BBB92" w:rsidP="733BBB92">
      <w:pPr>
        <w:spacing w:before="240" w:after="240"/>
        <w:jc w:val="both"/>
        <w:rPr>
          <w:rFonts w:ascii="Aptos" w:eastAsia="Aptos" w:hAnsi="Aptos" w:cs="Aptos"/>
          <w:b/>
          <w:bCs/>
          <w:sz w:val="24"/>
          <w:szCs w:val="24"/>
        </w:rPr>
      </w:pPr>
    </w:p>
    <w:p w14:paraId="49F0934B" w14:textId="731B2B9C" w:rsidR="3C526C31" w:rsidRDefault="3C526C31" w:rsidP="733BBB92">
      <w:pPr>
        <w:spacing w:before="240" w:after="240"/>
        <w:ind w:firstLine="720"/>
        <w:jc w:val="both"/>
        <w:rPr>
          <w:rFonts w:ascii="Aptos" w:eastAsia="Aptos" w:hAnsi="Aptos" w:cs="Aptos"/>
          <w:sz w:val="24"/>
          <w:szCs w:val="24"/>
        </w:rPr>
      </w:pPr>
      <w:r w:rsidRPr="733BBB92">
        <w:rPr>
          <w:rFonts w:ascii="Aptos" w:eastAsia="Aptos" w:hAnsi="Aptos" w:cs="Aptos"/>
          <w:b/>
          <w:bCs/>
          <w:sz w:val="24"/>
          <w:szCs w:val="24"/>
        </w:rPr>
        <w:t xml:space="preserve">Informacinio stendo įrengimas </w:t>
      </w:r>
    </w:p>
    <w:p w14:paraId="25AA3C6E" w14:textId="74D85A58" w:rsidR="150C6A3D" w:rsidRDefault="150C6A3D" w:rsidP="733BBB92">
      <w:pPr>
        <w:spacing w:before="240" w:after="240"/>
        <w:jc w:val="both"/>
        <w:rPr>
          <w:rFonts w:ascii="Aptos" w:eastAsia="Aptos" w:hAnsi="Aptos" w:cs="Aptos"/>
          <w:sz w:val="24"/>
          <w:szCs w:val="24"/>
        </w:rPr>
      </w:pPr>
      <w:r w:rsidRPr="733BBB92">
        <w:rPr>
          <w:rFonts w:ascii="Aptos" w:eastAsia="Aptos" w:hAnsi="Aptos" w:cs="Aptos"/>
          <w:sz w:val="24"/>
          <w:szCs w:val="24"/>
        </w:rPr>
        <w:t>Informacinis stendas įrengiamas konteinerių aikštelėje pagal pateiktą techninę detalę. Stendo matmenys – 500 × 800 mm, tvirtinamas prie Ø50×2 mm milteliniu būdu dažyto metalinio stulpo, kuris įbetonuojamas C20/25 klasės betone. Stendas turi būti įrengtas stabiliai ir aiškiai matomoje vietoje, kad nekliudytų konteinerių prieigai ar transporto judėjimui</w:t>
      </w:r>
      <w:r w:rsidR="1B5CE53E" w:rsidRPr="733BBB92">
        <w:rPr>
          <w:rFonts w:ascii="Aptos" w:eastAsia="Aptos" w:hAnsi="Aptos" w:cs="Aptos"/>
          <w:sz w:val="24"/>
          <w:szCs w:val="24"/>
        </w:rPr>
        <w:t xml:space="preserve"> (i</w:t>
      </w:r>
      <w:r w:rsidRPr="733BBB92">
        <w:rPr>
          <w:rFonts w:ascii="Aptos" w:eastAsia="Aptos" w:hAnsi="Aptos" w:cs="Aptos"/>
          <w:sz w:val="24"/>
          <w:szCs w:val="24"/>
        </w:rPr>
        <w:t>nformacinių stendų įrengimas bus vykdomas ne visose aikštelėse, o tik pagal poreikį, suderinus su užsakovu prieš darbų vykdymą</w:t>
      </w:r>
      <w:r w:rsidR="683E8B6C" w:rsidRPr="733BBB92">
        <w:rPr>
          <w:rFonts w:ascii="Aptos" w:eastAsia="Aptos" w:hAnsi="Aptos" w:cs="Aptos"/>
          <w:sz w:val="24"/>
          <w:szCs w:val="24"/>
        </w:rPr>
        <w:t>)</w:t>
      </w:r>
      <w:r w:rsidRPr="733BBB92">
        <w:rPr>
          <w:rFonts w:ascii="Aptos" w:eastAsia="Aptos" w:hAnsi="Aptos" w:cs="Aptos"/>
          <w:sz w:val="24"/>
          <w:szCs w:val="24"/>
        </w:rPr>
        <w:t>.</w:t>
      </w:r>
    </w:p>
    <w:p w14:paraId="673D40D2" w14:textId="6074924D" w:rsidR="001F7D12" w:rsidRPr="001F7D12" w:rsidRDefault="001F7D12" w:rsidP="001F7D12">
      <w:pPr>
        <w:ind w:firstLine="720"/>
        <w:jc w:val="both"/>
        <w:rPr>
          <w:b/>
          <w:bCs/>
          <w:sz w:val="24"/>
          <w:szCs w:val="24"/>
        </w:rPr>
      </w:pPr>
      <w:r w:rsidRPr="001F7D12">
        <w:rPr>
          <w:b/>
          <w:bCs/>
          <w:sz w:val="24"/>
          <w:szCs w:val="24"/>
        </w:rPr>
        <w:t>Garantiniai terminai</w:t>
      </w:r>
    </w:p>
    <w:p w14:paraId="33ECA29D" w14:textId="531BE930" w:rsidR="001F7D12" w:rsidRPr="001F7D12" w:rsidRDefault="001F7D12" w:rsidP="001F7D12">
      <w:pPr>
        <w:ind w:firstLine="720"/>
        <w:jc w:val="both"/>
        <w:rPr>
          <w:sz w:val="24"/>
          <w:szCs w:val="24"/>
        </w:rPr>
      </w:pPr>
      <w:r w:rsidRPr="001F7D12">
        <w:rPr>
          <w:sz w:val="24"/>
          <w:szCs w:val="24"/>
        </w:rPr>
        <w:t>Konteinerių aikštelės turi būti įrengtos ir jų įrengimui turi būti naudojamos medžiagos pagal parengt</w:t>
      </w:r>
      <w:r>
        <w:rPr>
          <w:sz w:val="24"/>
          <w:szCs w:val="24"/>
        </w:rPr>
        <w:t>as</w:t>
      </w:r>
      <w:r w:rsidRPr="001F7D12">
        <w:rPr>
          <w:sz w:val="24"/>
          <w:szCs w:val="24"/>
        </w:rPr>
        <w:t xml:space="preserve"> </w:t>
      </w:r>
      <w:r>
        <w:rPr>
          <w:sz w:val="24"/>
          <w:szCs w:val="24"/>
        </w:rPr>
        <w:t>situacijų schemas</w:t>
      </w:r>
      <w:r w:rsidRPr="001F7D12">
        <w:rPr>
          <w:sz w:val="24"/>
          <w:szCs w:val="24"/>
        </w:rPr>
        <w:t>;</w:t>
      </w:r>
    </w:p>
    <w:p w14:paraId="18273136" w14:textId="77777777" w:rsidR="001F7D12" w:rsidRPr="001F7D12" w:rsidRDefault="001F7D12" w:rsidP="001F7D12">
      <w:pPr>
        <w:ind w:firstLine="720"/>
        <w:jc w:val="both"/>
        <w:rPr>
          <w:sz w:val="24"/>
          <w:szCs w:val="24"/>
        </w:rPr>
      </w:pPr>
      <w:r w:rsidRPr="733BBB92">
        <w:rPr>
          <w:sz w:val="24"/>
          <w:szCs w:val="24"/>
        </w:rPr>
        <w:t>Aikštelės kaip statinio garantinis terminas - ne mažesnis kaip 5 metai, paslėptų darbų-ne mažesnis kaip 10 metų. Statinio rangovas Statybos įstatymo ir Civilinio kodekso nustatyta tvarka atsako už statinio sugriuvimą ar per garantinį terminą nustatytus defektus.</w:t>
      </w:r>
    </w:p>
    <w:p w14:paraId="2A0509D7" w14:textId="77777777" w:rsidR="008017FB" w:rsidRDefault="008017FB" w:rsidP="00E057E6">
      <w:pPr>
        <w:ind w:firstLine="720"/>
        <w:jc w:val="both"/>
        <w:rPr>
          <w:sz w:val="24"/>
          <w:szCs w:val="24"/>
        </w:rPr>
      </w:pPr>
    </w:p>
    <w:p w14:paraId="162B450C" w14:textId="77777777" w:rsidR="008017FB" w:rsidRDefault="008017FB" w:rsidP="00E057E6">
      <w:pPr>
        <w:ind w:firstLine="720"/>
        <w:jc w:val="both"/>
        <w:rPr>
          <w:sz w:val="24"/>
          <w:szCs w:val="24"/>
        </w:rPr>
      </w:pPr>
    </w:p>
    <w:p w14:paraId="6E06B2F3" w14:textId="77777777" w:rsidR="008017FB" w:rsidRDefault="008017FB" w:rsidP="00E057E6">
      <w:pPr>
        <w:ind w:firstLine="720"/>
        <w:jc w:val="both"/>
        <w:rPr>
          <w:sz w:val="24"/>
          <w:szCs w:val="24"/>
        </w:rPr>
      </w:pPr>
    </w:p>
    <w:p w14:paraId="749FE2AC" w14:textId="77777777" w:rsidR="008017FB" w:rsidRDefault="008017FB" w:rsidP="00E057E6">
      <w:pPr>
        <w:ind w:firstLine="720"/>
        <w:jc w:val="both"/>
        <w:rPr>
          <w:sz w:val="24"/>
          <w:szCs w:val="24"/>
        </w:rPr>
      </w:pPr>
    </w:p>
    <w:p w14:paraId="70AACCC9" w14:textId="77777777" w:rsidR="008017FB" w:rsidRDefault="008017FB" w:rsidP="00E057E6">
      <w:pPr>
        <w:ind w:firstLine="720"/>
        <w:jc w:val="both"/>
        <w:rPr>
          <w:sz w:val="24"/>
          <w:szCs w:val="24"/>
        </w:rPr>
      </w:pPr>
    </w:p>
    <w:p w14:paraId="2890379F" w14:textId="77777777" w:rsidR="008017FB" w:rsidRPr="00FD0C26" w:rsidRDefault="008017FB" w:rsidP="00263276">
      <w:pPr>
        <w:jc w:val="both"/>
        <w:rPr>
          <w:sz w:val="24"/>
          <w:szCs w:val="24"/>
        </w:rPr>
      </w:pPr>
    </w:p>
    <w:sectPr w:rsidR="008017FB" w:rsidRPr="00FD0C2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A01C6"/>
    <w:multiLevelType w:val="hybridMultilevel"/>
    <w:tmpl w:val="4672F23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358D2763"/>
    <w:multiLevelType w:val="hybridMultilevel"/>
    <w:tmpl w:val="36E09226"/>
    <w:lvl w:ilvl="0" w:tplc="E8EA0B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5D9859D5"/>
    <w:multiLevelType w:val="hybridMultilevel"/>
    <w:tmpl w:val="E28CD5C6"/>
    <w:lvl w:ilvl="0" w:tplc="A6C460B6">
      <w:start w:val="1"/>
      <w:numFmt w:val="bullet"/>
      <w:lvlText w:val=""/>
      <w:lvlJc w:val="left"/>
      <w:pPr>
        <w:ind w:left="720" w:hanging="360"/>
      </w:pPr>
      <w:rPr>
        <w:rFonts w:ascii="Symbol" w:hAnsi="Symbol" w:hint="default"/>
      </w:rPr>
    </w:lvl>
    <w:lvl w:ilvl="1" w:tplc="A7D88B1E">
      <w:start w:val="1"/>
      <w:numFmt w:val="bullet"/>
      <w:lvlText w:val="o"/>
      <w:lvlJc w:val="left"/>
      <w:pPr>
        <w:ind w:left="1440" w:hanging="360"/>
      </w:pPr>
      <w:rPr>
        <w:rFonts w:ascii="Courier New" w:hAnsi="Courier New" w:hint="default"/>
      </w:rPr>
    </w:lvl>
    <w:lvl w:ilvl="2" w:tplc="662624B4">
      <w:start w:val="1"/>
      <w:numFmt w:val="bullet"/>
      <w:lvlText w:val=""/>
      <w:lvlJc w:val="left"/>
      <w:pPr>
        <w:ind w:left="2160" w:hanging="360"/>
      </w:pPr>
      <w:rPr>
        <w:rFonts w:ascii="Wingdings" w:hAnsi="Wingdings" w:hint="default"/>
      </w:rPr>
    </w:lvl>
    <w:lvl w:ilvl="3" w:tplc="6B7870B4">
      <w:start w:val="1"/>
      <w:numFmt w:val="bullet"/>
      <w:lvlText w:val=""/>
      <w:lvlJc w:val="left"/>
      <w:pPr>
        <w:ind w:left="2880" w:hanging="360"/>
      </w:pPr>
      <w:rPr>
        <w:rFonts w:ascii="Symbol" w:hAnsi="Symbol" w:hint="default"/>
      </w:rPr>
    </w:lvl>
    <w:lvl w:ilvl="4" w:tplc="4BAA0F50">
      <w:start w:val="1"/>
      <w:numFmt w:val="bullet"/>
      <w:lvlText w:val="o"/>
      <w:lvlJc w:val="left"/>
      <w:pPr>
        <w:ind w:left="3600" w:hanging="360"/>
      </w:pPr>
      <w:rPr>
        <w:rFonts w:ascii="Courier New" w:hAnsi="Courier New" w:hint="default"/>
      </w:rPr>
    </w:lvl>
    <w:lvl w:ilvl="5" w:tplc="C30E6D68">
      <w:start w:val="1"/>
      <w:numFmt w:val="bullet"/>
      <w:lvlText w:val=""/>
      <w:lvlJc w:val="left"/>
      <w:pPr>
        <w:ind w:left="4320" w:hanging="360"/>
      </w:pPr>
      <w:rPr>
        <w:rFonts w:ascii="Wingdings" w:hAnsi="Wingdings" w:hint="default"/>
      </w:rPr>
    </w:lvl>
    <w:lvl w:ilvl="6" w:tplc="97226786">
      <w:start w:val="1"/>
      <w:numFmt w:val="bullet"/>
      <w:lvlText w:val=""/>
      <w:lvlJc w:val="left"/>
      <w:pPr>
        <w:ind w:left="5040" w:hanging="360"/>
      </w:pPr>
      <w:rPr>
        <w:rFonts w:ascii="Symbol" w:hAnsi="Symbol" w:hint="default"/>
      </w:rPr>
    </w:lvl>
    <w:lvl w:ilvl="7" w:tplc="EE84EB3E">
      <w:start w:val="1"/>
      <w:numFmt w:val="bullet"/>
      <w:lvlText w:val="o"/>
      <w:lvlJc w:val="left"/>
      <w:pPr>
        <w:ind w:left="5760" w:hanging="360"/>
      </w:pPr>
      <w:rPr>
        <w:rFonts w:ascii="Courier New" w:hAnsi="Courier New" w:hint="default"/>
      </w:rPr>
    </w:lvl>
    <w:lvl w:ilvl="8" w:tplc="5C908482">
      <w:start w:val="1"/>
      <w:numFmt w:val="bullet"/>
      <w:lvlText w:val=""/>
      <w:lvlJc w:val="left"/>
      <w:pPr>
        <w:ind w:left="6480" w:hanging="360"/>
      </w:pPr>
      <w:rPr>
        <w:rFonts w:ascii="Wingdings" w:hAnsi="Wingdings" w:hint="default"/>
      </w:rPr>
    </w:lvl>
  </w:abstractNum>
  <w:num w:numId="1" w16cid:durableId="1996375027">
    <w:abstractNumId w:val="2"/>
  </w:num>
  <w:num w:numId="2" w16cid:durableId="814032001">
    <w:abstractNumId w:val="0"/>
  </w:num>
  <w:num w:numId="3" w16cid:durableId="287589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C26"/>
    <w:rsid w:val="00051E1D"/>
    <w:rsid w:val="00095CAA"/>
    <w:rsid w:val="000A5812"/>
    <w:rsid w:val="000D5A6D"/>
    <w:rsid w:val="00121428"/>
    <w:rsid w:val="001258E6"/>
    <w:rsid w:val="00143FC5"/>
    <w:rsid w:val="00156265"/>
    <w:rsid w:val="00156944"/>
    <w:rsid w:val="00183235"/>
    <w:rsid w:val="001F41BA"/>
    <w:rsid w:val="001F7D12"/>
    <w:rsid w:val="002013E0"/>
    <w:rsid w:val="0021159C"/>
    <w:rsid w:val="002330C4"/>
    <w:rsid w:val="00263276"/>
    <w:rsid w:val="00265B4B"/>
    <w:rsid w:val="0028140F"/>
    <w:rsid w:val="002D388A"/>
    <w:rsid w:val="003115FB"/>
    <w:rsid w:val="00313233"/>
    <w:rsid w:val="003178A9"/>
    <w:rsid w:val="00327933"/>
    <w:rsid w:val="00342472"/>
    <w:rsid w:val="003642E7"/>
    <w:rsid w:val="0040319F"/>
    <w:rsid w:val="00454FCC"/>
    <w:rsid w:val="004B5B3B"/>
    <w:rsid w:val="00557F74"/>
    <w:rsid w:val="00591C36"/>
    <w:rsid w:val="005C1690"/>
    <w:rsid w:val="006506F0"/>
    <w:rsid w:val="00662B88"/>
    <w:rsid w:val="006B6721"/>
    <w:rsid w:val="006E2DDA"/>
    <w:rsid w:val="00720144"/>
    <w:rsid w:val="007209AA"/>
    <w:rsid w:val="00742555"/>
    <w:rsid w:val="00780CC9"/>
    <w:rsid w:val="007C4C50"/>
    <w:rsid w:val="008017FB"/>
    <w:rsid w:val="00822759"/>
    <w:rsid w:val="00844F08"/>
    <w:rsid w:val="008D36BC"/>
    <w:rsid w:val="00957962"/>
    <w:rsid w:val="009A2671"/>
    <w:rsid w:val="009B42D4"/>
    <w:rsid w:val="009E0B41"/>
    <w:rsid w:val="009F2AD2"/>
    <w:rsid w:val="009F7667"/>
    <w:rsid w:val="00A37548"/>
    <w:rsid w:val="00AC4F32"/>
    <w:rsid w:val="00AF21D0"/>
    <w:rsid w:val="00B10240"/>
    <w:rsid w:val="00B24DEF"/>
    <w:rsid w:val="00B36863"/>
    <w:rsid w:val="00C37718"/>
    <w:rsid w:val="00C45E62"/>
    <w:rsid w:val="00CA6335"/>
    <w:rsid w:val="00CC7DF1"/>
    <w:rsid w:val="00D25D9E"/>
    <w:rsid w:val="00D26A72"/>
    <w:rsid w:val="00DC5B71"/>
    <w:rsid w:val="00DE2191"/>
    <w:rsid w:val="00E057E6"/>
    <w:rsid w:val="00E5462C"/>
    <w:rsid w:val="00EC3C87"/>
    <w:rsid w:val="00ED7449"/>
    <w:rsid w:val="00F01450"/>
    <w:rsid w:val="00F307C8"/>
    <w:rsid w:val="00F86D20"/>
    <w:rsid w:val="00FD0C26"/>
    <w:rsid w:val="01B7748B"/>
    <w:rsid w:val="033CB800"/>
    <w:rsid w:val="04C087F6"/>
    <w:rsid w:val="05003BA3"/>
    <w:rsid w:val="06261A21"/>
    <w:rsid w:val="070507D5"/>
    <w:rsid w:val="0901FFC3"/>
    <w:rsid w:val="0A47C349"/>
    <w:rsid w:val="0AD0D593"/>
    <w:rsid w:val="0B61662F"/>
    <w:rsid w:val="0EADA759"/>
    <w:rsid w:val="0EDB6EF9"/>
    <w:rsid w:val="0F8F2258"/>
    <w:rsid w:val="150C6A3D"/>
    <w:rsid w:val="1535484C"/>
    <w:rsid w:val="15BC52B5"/>
    <w:rsid w:val="19CF1499"/>
    <w:rsid w:val="1A30B717"/>
    <w:rsid w:val="1B5CE53E"/>
    <w:rsid w:val="1D1C9F0F"/>
    <w:rsid w:val="280FB71F"/>
    <w:rsid w:val="29A76712"/>
    <w:rsid w:val="2CF3341D"/>
    <w:rsid w:val="2EEB65F2"/>
    <w:rsid w:val="2F24B674"/>
    <w:rsid w:val="2F3D0FC9"/>
    <w:rsid w:val="31433758"/>
    <w:rsid w:val="347D28B6"/>
    <w:rsid w:val="349EEFC9"/>
    <w:rsid w:val="3681421D"/>
    <w:rsid w:val="36C31831"/>
    <w:rsid w:val="387B293B"/>
    <w:rsid w:val="39D922B4"/>
    <w:rsid w:val="3A3AAEBF"/>
    <w:rsid w:val="3C526C31"/>
    <w:rsid w:val="4159B595"/>
    <w:rsid w:val="4196F2CB"/>
    <w:rsid w:val="44883DFD"/>
    <w:rsid w:val="464B2640"/>
    <w:rsid w:val="46CA8C47"/>
    <w:rsid w:val="47410A21"/>
    <w:rsid w:val="47E84B81"/>
    <w:rsid w:val="48EEED89"/>
    <w:rsid w:val="4B85F432"/>
    <w:rsid w:val="4C0563D7"/>
    <w:rsid w:val="4D3D50F3"/>
    <w:rsid w:val="4DF41042"/>
    <w:rsid w:val="4FC3CFD1"/>
    <w:rsid w:val="50015E43"/>
    <w:rsid w:val="53574AFB"/>
    <w:rsid w:val="548E5FEB"/>
    <w:rsid w:val="559B8989"/>
    <w:rsid w:val="5AA697E1"/>
    <w:rsid w:val="5D2B83F1"/>
    <w:rsid w:val="6033823C"/>
    <w:rsid w:val="614E5A51"/>
    <w:rsid w:val="61B75465"/>
    <w:rsid w:val="622C0CDB"/>
    <w:rsid w:val="639DA5CB"/>
    <w:rsid w:val="645766F0"/>
    <w:rsid w:val="655D10EA"/>
    <w:rsid w:val="65723D6E"/>
    <w:rsid w:val="657BB003"/>
    <w:rsid w:val="683E8B6C"/>
    <w:rsid w:val="6874C345"/>
    <w:rsid w:val="6897B149"/>
    <w:rsid w:val="69CACEFA"/>
    <w:rsid w:val="6C528B58"/>
    <w:rsid w:val="6C90ED11"/>
    <w:rsid w:val="6DCC9C05"/>
    <w:rsid w:val="6E748E62"/>
    <w:rsid w:val="728E6703"/>
    <w:rsid w:val="733BBB92"/>
    <w:rsid w:val="74A490E8"/>
    <w:rsid w:val="77D10B18"/>
    <w:rsid w:val="782C4EEA"/>
    <w:rsid w:val="78F0C9B4"/>
    <w:rsid w:val="798F5ABF"/>
    <w:rsid w:val="7B866A30"/>
    <w:rsid w:val="7CFC3860"/>
    <w:rsid w:val="7E7AD841"/>
    <w:rsid w:val="7EE1D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634CC"/>
  <w15:chartTrackingRefBased/>
  <w15:docId w15:val="{07F6C6BF-0002-4D3D-96F0-162D73962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0C26"/>
    <w:pPr>
      <w:spacing w:line="276" w:lineRule="auto"/>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FD0C2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Antrat2">
    <w:name w:val="heading 2"/>
    <w:basedOn w:val="prastasis"/>
    <w:next w:val="prastasis"/>
    <w:link w:val="Antrat2Diagrama"/>
    <w:uiPriority w:val="9"/>
    <w:semiHidden/>
    <w:unhideWhenUsed/>
    <w:qFormat/>
    <w:rsid w:val="00FD0C2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Antrat3">
    <w:name w:val="heading 3"/>
    <w:basedOn w:val="prastasis"/>
    <w:next w:val="prastasis"/>
    <w:link w:val="Antrat3Diagrama"/>
    <w:uiPriority w:val="9"/>
    <w:semiHidden/>
    <w:unhideWhenUsed/>
    <w:qFormat/>
    <w:rsid w:val="00FD0C26"/>
    <w:pPr>
      <w:keepNext/>
      <w:keepLines/>
      <w:spacing w:before="160" w:after="80" w:line="278" w:lineRule="auto"/>
      <w:outlineLvl w:val="2"/>
    </w:pPr>
    <w:rPr>
      <w:rFonts w:eastAsiaTheme="majorEastAsia" w:cstheme="majorBidi"/>
      <w:color w:val="0F4761" w:themeColor="accent1" w:themeShade="BF"/>
      <w:kern w:val="2"/>
      <w:sz w:val="28"/>
      <w:szCs w:val="28"/>
      <w:lang w:val="en-US" w:eastAsia="en-US"/>
      <w14:ligatures w14:val="standardContextual"/>
    </w:rPr>
  </w:style>
  <w:style w:type="paragraph" w:styleId="Antrat4">
    <w:name w:val="heading 4"/>
    <w:basedOn w:val="prastasis"/>
    <w:next w:val="prastasis"/>
    <w:link w:val="Antrat4Diagrama"/>
    <w:uiPriority w:val="9"/>
    <w:semiHidden/>
    <w:unhideWhenUsed/>
    <w:qFormat/>
    <w:rsid w:val="00FD0C26"/>
    <w:pPr>
      <w:keepNext/>
      <w:keepLines/>
      <w:spacing w:before="80" w:after="40" w:line="278" w:lineRule="auto"/>
      <w:outlineLvl w:val="3"/>
    </w:pPr>
    <w:rPr>
      <w:rFonts w:eastAsiaTheme="majorEastAsia" w:cstheme="majorBidi"/>
      <w:i/>
      <w:iCs/>
      <w:color w:val="0F4761" w:themeColor="accent1" w:themeShade="BF"/>
      <w:kern w:val="2"/>
      <w:sz w:val="24"/>
      <w:szCs w:val="24"/>
      <w:lang w:val="en-US" w:eastAsia="en-US"/>
      <w14:ligatures w14:val="standardContextual"/>
    </w:rPr>
  </w:style>
  <w:style w:type="paragraph" w:styleId="Antrat5">
    <w:name w:val="heading 5"/>
    <w:basedOn w:val="prastasis"/>
    <w:next w:val="prastasis"/>
    <w:link w:val="Antrat5Diagrama"/>
    <w:uiPriority w:val="9"/>
    <w:semiHidden/>
    <w:unhideWhenUsed/>
    <w:qFormat/>
    <w:rsid w:val="00FD0C26"/>
    <w:pPr>
      <w:keepNext/>
      <w:keepLines/>
      <w:spacing w:before="80" w:after="40" w:line="278" w:lineRule="auto"/>
      <w:outlineLvl w:val="4"/>
    </w:pPr>
    <w:rPr>
      <w:rFonts w:eastAsiaTheme="majorEastAsia" w:cstheme="majorBidi"/>
      <w:color w:val="0F4761" w:themeColor="accent1" w:themeShade="BF"/>
      <w:kern w:val="2"/>
      <w:sz w:val="24"/>
      <w:szCs w:val="24"/>
      <w:lang w:val="en-US" w:eastAsia="en-US"/>
      <w14:ligatures w14:val="standardContextual"/>
    </w:rPr>
  </w:style>
  <w:style w:type="paragraph" w:styleId="Antrat6">
    <w:name w:val="heading 6"/>
    <w:basedOn w:val="prastasis"/>
    <w:next w:val="prastasis"/>
    <w:link w:val="Antrat6Diagrama"/>
    <w:uiPriority w:val="9"/>
    <w:semiHidden/>
    <w:unhideWhenUsed/>
    <w:qFormat/>
    <w:rsid w:val="00FD0C26"/>
    <w:pPr>
      <w:keepNext/>
      <w:keepLines/>
      <w:spacing w:before="40" w:after="0" w:line="278" w:lineRule="auto"/>
      <w:outlineLvl w:val="5"/>
    </w:pPr>
    <w:rPr>
      <w:rFonts w:eastAsiaTheme="majorEastAsia" w:cstheme="majorBidi"/>
      <w:i/>
      <w:iCs/>
      <w:color w:val="595959" w:themeColor="text1" w:themeTint="A6"/>
      <w:kern w:val="2"/>
      <w:sz w:val="24"/>
      <w:szCs w:val="24"/>
      <w:lang w:val="en-US" w:eastAsia="en-US"/>
      <w14:ligatures w14:val="standardContextual"/>
    </w:rPr>
  </w:style>
  <w:style w:type="paragraph" w:styleId="Antrat7">
    <w:name w:val="heading 7"/>
    <w:basedOn w:val="prastasis"/>
    <w:next w:val="prastasis"/>
    <w:link w:val="Antrat7Diagrama"/>
    <w:uiPriority w:val="9"/>
    <w:semiHidden/>
    <w:unhideWhenUsed/>
    <w:qFormat/>
    <w:rsid w:val="00FD0C26"/>
    <w:pPr>
      <w:keepNext/>
      <w:keepLines/>
      <w:spacing w:before="40" w:after="0" w:line="278" w:lineRule="auto"/>
      <w:outlineLvl w:val="6"/>
    </w:pPr>
    <w:rPr>
      <w:rFonts w:eastAsiaTheme="majorEastAsia" w:cstheme="majorBidi"/>
      <w:color w:val="595959" w:themeColor="text1" w:themeTint="A6"/>
      <w:kern w:val="2"/>
      <w:sz w:val="24"/>
      <w:szCs w:val="24"/>
      <w:lang w:val="en-US" w:eastAsia="en-US"/>
      <w14:ligatures w14:val="standardContextual"/>
    </w:rPr>
  </w:style>
  <w:style w:type="paragraph" w:styleId="Antrat8">
    <w:name w:val="heading 8"/>
    <w:basedOn w:val="prastasis"/>
    <w:next w:val="prastasis"/>
    <w:link w:val="Antrat8Diagrama"/>
    <w:uiPriority w:val="9"/>
    <w:semiHidden/>
    <w:unhideWhenUsed/>
    <w:qFormat/>
    <w:rsid w:val="00FD0C26"/>
    <w:pPr>
      <w:keepNext/>
      <w:keepLines/>
      <w:spacing w:after="0" w:line="278" w:lineRule="auto"/>
      <w:outlineLvl w:val="7"/>
    </w:pPr>
    <w:rPr>
      <w:rFonts w:eastAsiaTheme="majorEastAsia" w:cstheme="majorBidi"/>
      <w:i/>
      <w:iCs/>
      <w:color w:val="272727" w:themeColor="text1" w:themeTint="D8"/>
      <w:kern w:val="2"/>
      <w:sz w:val="24"/>
      <w:szCs w:val="24"/>
      <w:lang w:val="en-US" w:eastAsia="en-US"/>
      <w14:ligatures w14:val="standardContextual"/>
    </w:rPr>
  </w:style>
  <w:style w:type="paragraph" w:styleId="Antrat9">
    <w:name w:val="heading 9"/>
    <w:basedOn w:val="prastasis"/>
    <w:next w:val="prastasis"/>
    <w:link w:val="Antrat9Diagrama"/>
    <w:uiPriority w:val="9"/>
    <w:semiHidden/>
    <w:unhideWhenUsed/>
    <w:qFormat/>
    <w:rsid w:val="00FD0C26"/>
    <w:pPr>
      <w:keepNext/>
      <w:keepLines/>
      <w:spacing w:after="0" w:line="278" w:lineRule="auto"/>
      <w:outlineLvl w:val="8"/>
    </w:pPr>
    <w:rPr>
      <w:rFonts w:eastAsiaTheme="majorEastAsia" w:cstheme="majorBidi"/>
      <w:color w:val="272727" w:themeColor="text1" w:themeTint="D8"/>
      <w:kern w:val="2"/>
      <w:sz w:val="24"/>
      <w:szCs w:val="24"/>
      <w:lang w:val="en-US"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D0C2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D0C2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D0C2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D0C2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D0C2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D0C2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D0C2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D0C2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D0C2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D0C26"/>
    <w:pPr>
      <w:spacing w:after="80" w:line="240" w:lineRule="auto"/>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PavadinimasDiagrama">
    <w:name w:val="Pavadinimas Diagrama"/>
    <w:basedOn w:val="Numatytasispastraiposriftas"/>
    <w:link w:val="Pavadinimas"/>
    <w:uiPriority w:val="10"/>
    <w:rsid w:val="00FD0C2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D0C26"/>
    <w:pPr>
      <w:numPr>
        <w:ilvl w:val="1"/>
      </w:numPr>
      <w:spacing w:line="278" w:lineRule="auto"/>
    </w:pPr>
    <w:rPr>
      <w:rFonts w:eastAsiaTheme="majorEastAsia" w:cstheme="majorBidi"/>
      <w:color w:val="595959" w:themeColor="text1" w:themeTint="A6"/>
      <w:spacing w:val="15"/>
      <w:kern w:val="2"/>
      <w:sz w:val="28"/>
      <w:szCs w:val="28"/>
      <w:lang w:val="en-US" w:eastAsia="en-US"/>
      <w14:ligatures w14:val="standardContextual"/>
    </w:rPr>
  </w:style>
  <w:style w:type="character" w:customStyle="1" w:styleId="PaantratDiagrama">
    <w:name w:val="Paantraštė Diagrama"/>
    <w:basedOn w:val="Numatytasispastraiposriftas"/>
    <w:link w:val="Paantrat"/>
    <w:uiPriority w:val="11"/>
    <w:rsid w:val="00FD0C2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D0C26"/>
    <w:pPr>
      <w:spacing w:before="160" w:line="278" w:lineRule="auto"/>
      <w:jc w:val="center"/>
    </w:pPr>
    <w:rPr>
      <w:rFonts w:eastAsiaTheme="minorHAnsi"/>
      <w:i/>
      <w:iCs/>
      <w:color w:val="404040" w:themeColor="text1" w:themeTint="BF"/>
      <w:kern w:val="2"/>
      <w:sz w:val="24"/>
      <w:szCs w:val="24"/>
      <w:lang w:val="en-US" w:eastAsia="en-US"/>
      <w14:ligatures w14:val="standardContextual"/>
    </w:rPr>
  </w:style>
  <w:style w:type="character" w:customStyle="1" w:styleId="CitataDiagrama">
    <w:name w:val="Citata Diagrama"/>
    <w:basedOn w:val="Numatytasispastraiposriftas"/>
    <w:link w:val="Citata"/>
    <w:uiPriority w:val="29"/>
    <w:rsid w:val="00FD0C2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FD0C26"/>
    <w:pPr>
      <w:spacing w:line="278" w:lineRule="auto"/>
      <w:ind w:left="720"/>
      <w:contextualSpacing/>
    </w:pPr>
    <w:rPr>
      <w:rFonts w:eastAsiaTheme="minorHAnsi"/>
      <w:kern w:val="2"/>
      <w:sz w:val="24"/>
      <w:szCs w:val="24"/>
      <w:lang w:val="en-US" w:eastAsia="en-US"/>
      <w14:ligatures w14:val="standardContextual"/>
    </w:rPr>
  </w:style>
  <w:style w:type="character" w:styleId="Rykuspabraukimas">
    <w:name w:val="Intense Emphasis"/>
    <w:basedOn w:val="Numatytasispastraiposriftas"/>
    <w:uiPriority w:val="21"/>
    <w:qFormat/>
    <w:rsid w:val="00FD0C26"/>
    <w:rPr>
      <w:i/>
      <w:iCs/>
      <w:color w:val="0F4761" w:themeColor="accent1" w:themeShade="BF"/>
    </w:rPr>
  </w:style>
  <w:style w:type="paragraph" w:styleId="Iskirtacitata">
    <w:name w:val="Intense Quote"/>
    <w:basedOn w:val="prastasis"/>
    <w:next w:val="prastasis"/>
    <w:link w:val="IskirtacitataDiagrama"/>
    <w:uiPriority w:val="30"/>
    <w:qFormat/>
    <w:rsid w:val="00FD0C2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val="en-US" w:eastAsia="en-US"/>
      <w14:ligatures w14:val="standardContextual"/>
    </w:rPr>
  </w:style>
  <w:style w:type="character" w:customStyle="1" w:styleId="IskirtacitataDiagrama">
    <w:name w:val="Išskirta citata Diagrama"/>
    <w:basedOn w:val="Numatytasispastraiposriftas"/>
    <w:link w:val="Iskirtacitata"/>
    <w:uiPriority w:val="30"/>
    <w:rsid w:val="00FD0C26"/>
    <w:rPr>
      <w:i/>
      <w:iCs/>
      <w:color w:val="0F4761" w:themeColor="accent1" w:themeShade="BF"/>
    </w:rPr>
  </w:style>
  <w:style w:type="character" w:styleId="Rykinuoroda">
    <w:name w:val="Intense Reference"/>
    <w:basedOn w:val="Numatytasispastraiposriftas"/>
    <w:uiPriority w:val="32"/>
    <w:qFormat/>
    <w:rsid w:val="00FD0C26"/>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FD0C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1310</Words>
  <Characters>7471</Characters>
  <Application>Microsoft Office Word</Application>
  <DocSecurity>0</DocSecurity>
  <Lines>62</Lines>
  <Paragraphs>17</Paragraphs>
  <ScaleCrop>false</ScaleCrop>
  <Company/>
  <LinksUpToDate>false</LinksUpToDate>
  <CharactersWithSpaces>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Venckutė</dc:creator>
  <cp:keywords/>
  <dc:description/>
  <cp:lastModifiedBy>Milda Januškaitė</cp:lastModifiedBy>
  <cp:revision>71</cp:revision>
  <dcterms:created xsi:type="dcterms:W3CDTF">2025-09-18T08:15:00Z</dcterms:created>
  <dcterms:modified xsi:type="dcterms:W3CDTF">2025-11-13T07:17:00Z</dcterms:modified>
</cp:coreProperties>
</file>