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3AD9" w14:textId="77777777" w:rsidR="00000000" w:rsidRPr="002A294C" w:rsidRDefault="00000000" w:rsidP="002A294C">
      <w:pPr>
        <w:tabs>
          <w:tab w:val="left" w:pos="851"/>
        </w:tabs>
        <w:spacing w:line="276" w:lineRule="auto"/>
        <w:jc w:val="center"/>
        <w:rPr>
          <w:rFonts w:ascii="Arial" w:hAnsi="Arial" w:cs="Arial"/>
          <w:b/>
          <w:sz w:val="24"/>
          <w:szCs w:val="24"/>
        </w:rPr>
      </w:pPr>
      <w:r w:rsidRPr="002A294C">
        <w:rPr>
          <w:rFonts w:ascii="Arial" w:hAnsi="Arial" w:cs="Arial"/>
          <w:b/>
          <w:sz w:val="24"/>
          <w:szCs w:val="24"/>
        </w:rPr>
        <w:t xml:space="preserve">PIRKIMO-PARDAVIMO SUTARTIS Nr.      </w:t>
      </w:r>
    </w:p>
    <w:p w14:paraId="633654CC" w14:textId="77777777" w:rsidR="00000000" w:rsidRPr="002A294C" w:rsidRDefault="00000000" w:rsidP="002A294C">
      <w:pPr>
        <w:tabs>
          <w:tab w:val="left" w:pos="851"/>
        </w:tabs>
        <w:spacing w:line="276" w:lineRule="auto"/>
        <w:jc w:val="center"/>
        <w:rPr>
          <w:rFonts w:ascii="Arial" w:hAnsi="Arial" w:cs="Arial"/>
          <w:b/>
          <w:sz w:val="24"/>
          <w:szCs w:val="24"/>
        </w:rPr>
      </w:pPr>
    </w:p>
    <w:p w14:paraId="365FF844" w14:textId="77777777" w:rsidR="00000000" w:rsidRPr="002A294C" w:rsidRDefault="00000000" w:rsidP="002A294C">
      <w:pPr>
        <w:spacing w:line="276" w:lineRule="auto"/>
        <w:jc w:val="center"/>
        <w:rPr>
          <w:rFonts w:ascii="Arial" w:hAnsi="Arial" w:cs="Arial"/>
          <w:sz w:val="24"/>
          <w:szCs w:val="24"/>
        </w:rPr>
      </w:pPr>
      <w:r w:rsidRPr="002A294C">
        <w:rPr>
          <w:rFonts w:ascii="Arial" w:hAnsi="Arial" w:cs="Arial"/>
          <w:sz w:val="24"/>
          <w:szCs w:val="24"/>
        </w:rPr>
        <w:t>202</w:t>
      </w:r>
      <w:r w:rsidR="00027BE2" w:rsidRPr="002A294C">
        <w:rPr>
          <w:rFonts w:ascii="Arial" w:hAnsi="Arial" w:cs="Arial"/>
          <w:sz w:val="24"/>
          <w:szCs w:val="24"/>
        </w:rPr>
        <w:t>5</w:t>
      </w:r>
      <w:r w:rsidRPr="002A294C">
        <w:rPr>
          <w:rFonts w:ascii="Arial" w:hAnsi="Arial" w:cs="Arial"/>
          <w:sz w:val="24"/>
          <w:szCs w:val="24"/>
        </w:rPr>
        <w:t xml:space="preserve"> m. .......................... ..... d.</w:t>
      </w:r>
    </w:p>
    <w:p w14:paraId="1AC42099" w14:textId="77777777" w:rsidR="00000000" w:rsidRPr="002A294C" w:rsidRDefault="00000000" w:rsidP="002A294C">
      <w:pPr>
        <w:spacing w:line="276" w:lineRule="auto"/>
        <w:jc w:val="center"/>
        <w:rPr>
          <w:rFonts w:ascii="Arial" w:hAnsi="Arial" w:cs="Arial"/>
          <w:sz w:val="24"/>
          <w:szCs w:val="24"/>
        </w:rPr>
      </w:pPr>
      <w:r w:rsidRPr="002A294C">
        <w:rPr>
          <w:rFonts w:ascii="Arial" w:hAnsi="Arial" w:cs="Arial"/>
          <w:sz w:val="24"/>
          <w:szCs w:val="24"/>
        </w:rPr>
        <w:t>Anykščiai</w:t>
      </w:r>
    </w:p>
    <w:p w14:paraId="71234387" w14:textId="77777777" w:rsidR="00000000" w:rsidRPr="002A294C" w:rsidRDefault="00000000" w:rsidP="002A294C">
      <w:pPr>
        <w:pStyle w:val="Pagrindinistekstas"/>
        <w:overflowPunct/>
        <w:autoSpaceDE/>
        <w:spacing w:line="276" w:lineRule="auto"/>
        <w:rPr>
          <w:rFonts w:ascii="Arial" w:hAnsi="Arial" w:cs="Arial"/>
          <w:szCs w:val="24"/>
        </w:rPr>
      </w:pPr>
    </w:p>
    <w:p w14:paraId="70E289DA" w14:textId="77777777" w:rsidR="00B64D54" w:rsidRPr="002A294C" w:rsidRDefault="00000000" w:rsidP="002A294C">
      <w:pPr>
        <w:pStyle w:val="Pagrindinistekstas"/>
        <w:spacing w:line="276" w:lineRule="auto"/>
        <w:ind w:left="108" w:right="-2" w:firstLine="459"/>
        <w:rPr>
          <w:rFonts w:ascii="Arial" w:hAnsi="Arial" w:cs="Arial"/>
          <w:szCs w:val="24"/>
        </w:rPr>
      </w:pPr>
      <w:bookmarkStart w:id="0" w:name="_Hlk130329765"/>
      <w:r w:rsidRPr="002A294C">
        <w:rPr>
          <w:rFonts w:ascii="Arial" w:hAnsi="Arial" w:cs="Arial"/>
          <w:b/>
          <w:szCs w:val="24"/>
        </w:rPr>
        <w:t>Aukštaitijos saugomų teritorijų direkcija</w:t>
      </w:r>
      <w:bookmarkEnd w:id="0"/>
      <w:r w:rsidRPr="002A294C">
        <w:rPr>
          <w:rFonts w:ascii="Arial" w:hAnsi="Arial" w:cs="Arial"/>
          <w:b/>
          <w:szCs w:val="24"/>
        </w:rPr>
        <w:t>,</w:t>
      </w:r>
      <w:r w:rsidR="00027BE2" w:rsidRPr="002A294C">
        <w:rPr>
          <w:rFonts w:ascii="Arial" w:hAnsi="Arial" w:cs="Arial"/>
          <w:b/>
          <w:szCs w:val="24"/>
        </w:rPr>
        <w:t xml:space="preserve"> </w:t>
      </w:r>
      <w:r w:rsidR="00027BE2" w:rsidRPr="002A294C">
        <w:rPr>
          <w:rFonts w:ascii="Arial" w:hAnsi="Arial" w:cs="Arial"/>
          <w:bCs/>
          <w:szCs w:val="24"/>
        </w:rPr>
        <w:t>įstaigos kodas 306108968</w:t>
      </w:r>
      <w:r w:rsidR="00027BE2" w:rsidRPr="002A294C">
        <w:rPr>
          <w:rFonts w:ascii="Arial" w:hAnsi="Arial" w:cs="Arial"/>
          <w:b/>
          <w:szCs w:val="24"/>
        </w:rPr>
        <w:t xml:space="preserve">, </w:t>
      </w:r>
      <w:r w:rsidR="00027BE2" w:rsidRPr="002A294C">
        <w:rPr>
          <w:rFonts w:ascii="Arial" w:hAnsi="Arial" w:cs="Arial"/>
          <w:bCs/>
          <w:szCs w:val="24"/>
        </w:rPr>
        <w:t>adresas</w:t>
      </w:r>
      <w:r w:rsidRPr="002A294C">
        <w:rPr>
          <w:rFonts w:ascii="Arial" w:hAnsi="Arial" w:cs="Arial"/>
          <w:bCs/>
          <w:spacing w:val="1"/>
          <w:szCs w:val="24"/>
        </w:rPr>
        <w:t xml:space="preserve"> </w:t>
      </w:r>
      <w:r w:rsidR="00B64D54" w:rsidRPr="002A294C">
        <w:rPr>
          <w:rFonts w:ascii="Arial" w:hAnsi="Arial" w:cs="Arial"/>
          <w:bCs/>
          <w:spacing w:val="1"/>
          <w:szCs w:val="24"/>
        </w:rPr>
        <w:t>–</w:t>
      </w:r>
      <w:r w:rsidR="00B64D54" w:rsidRPr="002A294C">
        <w:rPr>
          <w:rFonts w:ascii="Arial" w:hAnsi="Arial" w:cs="Arial"/>
          <w:b/>
          <w:spacing w:val="1"/>
          <w:szCs w:val="24"/>
        </w:rPr>
        <w:t xml:space="preserve"> </w:t>
      </w:r>
      <w:r w:rsidR="00B64D54" w:rsidRPr="002A294C">
        <w:rPr>
          <w:rFonts w:ascii="Arial" w:hAnsi="Arial" w:cs="Arial"/>
          <w:szCs w:val="24"/>
        </w:rPr>
        <w:t xml:space="preserve">J. Biliūno g. 55, Anykščiai (toliau – </w:t>
      </w:r>
      <w:r w:rsidR="00B64D54" w:rsidRPr="002A294C">
        <w:rPr>
          <w:rFonts w:ascii="Arial" w:hAnsi="Arial" w:cs="Arial"/>
          <w:b/>
          <w:bCs/>
          <w:szCs w:val="24"/>
        </w:rPr>
        <w:t>Pirkėjas</w:t>
      </w:r>
      <w:r w:rsidR="00B64D54" w:rsidRPr="002A294C">
        <w:rPr>
          <w:rFonts w:ascii="Arial" w:hAnsi="Arial" w:cs="Arial"/>
          <w:szCs w:val="24"/>
        </w:rPr>
        <w:t xml:space="preserve">), </w:t>
      </w:r>
      <w:r w:rsidRPr="002A294C">
        <w:rPr>
          <w:rFonts w:ascii="Arial" w:hAnsi="Arial" w:cs="Arial"/>
          <w:szCs w:val="24"/>
        </w:rPr>
        <w:t>atstovaujama</w:t>
      </w:r>
      <w:r w:rsidRPr="002A294C">
        <w:rPr>
          <w:rFonts w:ascii="Arial" w:hAnsi="Arial" w:cs="Arial"/>
          <w:spacing w:val="61"/>
          <w:szCs w:val="24"/>
        </w:rPr>
        <w:t xml:space="preserve"> </w:t>
      </w:r>
      <w:r w:rsidRPr="002A294C">
        <w:rPr>
          <w:rFonts w:ascii="Arial" w:hAnsi="Arial" w:cs="Arial"/>
          <w:szCs w:val="24"/>
        </w:rPr>
        <w:t>direktorės Adrijos Gasiliauskienės</w:t>
      </w:r>
      <w:r w:rsidRPr="002A294C">
        <w:rPr>
          <w:rFonts w:ascii="Arial" w:hAnsi="Arial" w:cs="Arial"/>
          <w:b/>
          <w:szCs w:val="24"/>
        </w:rPr>
        <w:t>,</w:t>
      </w:r>
      <w:r w:rsidRPr="002A294C">
        <w:rPr>
          <w:rFonts w:ascii="Arial" w:hAnsi="Arial" w:cs="Arial"/>
          <w:b/>
          <w:spacing w:val="1"/>
          <w:szCs w:val="24"/>
        </w:rPr>
        <w:t xml:space="preserve"> </w:t>
      </w:r>
      <w:r w:rsidRPr="002A294C">
        <w:rPr>
          <w:rFonts w:ascii="Arial" w:hAnsi="Arial" w:cs="Arial"/>
          <w:szCs w:val="24"/>
        </w:rPr>
        <w:t xml:space="preserve">veikiančios pagal </w:t>
      </w:r>
      <w:bookmarkStart w:id="1" w:name="_Hlk130329951"/>
      <w:r w:rsidRPr="002A294C">
        <w:rPr>
          <w:rFonts w:ascii="Arial" w:hAnsi="Arial" w:cs="Arial"/>
          <w:bCs/>
          <w:szCs w:val="24"/>
        </w:rPr>
        <w:t>Aukštaitijos saugomų teritorijų direkcijos</w:t>
      </w:r>
      <w:r w:rsidRPr="002A294C">
        <w:rPr>
          <w:rFonts w:ascii="Arial" w:hAnsi="Arial" w:cs="Arial"/>
          <w:spacing w:val="1"/>
          <w:szCs w:val="24"/>
        </w:rPr>
        <w:t xml:space="preserve"> </w:t>
      </w:r>
      <w:bookmarkEnd w:id="1"/>
      <w:r w:rsidRPr="002A294C">
        <w:rPr>
          <w:rFonts w:ascii="Arial" w:hAnsi="Arial" w:cs="Arial"/>
          <w:szCs w:val="24"/>
        </w:rPr>
        <w:t>nuostatus</w:t>
      </w:r>
      <w:r w:rsidR="00B64D54" w:rsidRPr="002A294C">
        <w:rPr>
          <w:rFonts w:ascii="Arial" w:hAnsi="Arial" w:cs="Arial"/>
          <w:szCs w:val="24"/>
        </w:rPr>
        <w:t xml:space="preserve"> ir</w:t>
      </w:r>
    </w:p>
    <w:p w14:paraId="3DCF5B1E" w14:textId="77777777" w:rsidR="00000000" w:rsidRPr="002A294C" w:rsidRDefault="00B64D54" w:rsidP="002A294C">
      <w:pPr>
        <w:pStyle w:val="Pagrindinistekstas"/>
        <w:spacing w:line="276" w:lineRule="auto"/>
        <w:ind w:left="108" w:right="-2" w:firstLine="459"/>
        <w:rPr>
          <w:rFonts w:ascii="Arial" w:hAnsi="Arial" w:cs="Arial"/>
          <w:szCs w:val="24"/>
        </w:rPr>
      </w:pPr>
      <w:r w:rsidRPr="002A294C">
        <w:rPr>
          <w:rFonts w:ascii="Arial" w:hAnsi="Arial" w:cs="Arial"/>
          <w:b/>
          <w:szCs w:val="24"/>
        </w:rPr>
        <w:t xml:space="preserve">Juridinio asmens forma ir pavadinimas, </w:t>
      </w:r>
      <w:r w:rsidRPr="002A294C">
        <w:rPr>
          <w:rFonts w:ascii="Arial" w:hAnsi="Arial" w:cs="Arial"/>
          <w:bCs/>
          <w:szCs w:val="24"/>
        </w:rPr>
        <w:t>kodas, buveinės adresas -.......</w:t>
      </w:r>
      <w:r w:rsidR="00000000" w:rsidRPr="002A294C">
        <w:rPr>
          <w:rFonts w:ascii="Arial" w:hAnsi="Arial" w:cs="Arial"/>
          <w:szCs w:val="24"/>
        </w:rPr>
        <w:t xml:space="preserve"> (toliau – </w:t>
      </w:r>
      <w:r w:rsidR="00000000" w:rsidRPr="002A294C">
        <w:rPr>
          <w:rFonts w:ascii="Arial" w:hAnsi="Arial" w:cs="Arial"/>
          <w:b/>
          <w:bCs/>
          <w:szCs w:val="24"/>
        </w:rPr>
        <w:t>P</w:t>
      </w:r>
      <w:r w:rsidRPr="002A294C">
        <w:rPr>
          <w:rFonts w:ascii="Arial" w:hAnsi="Arial" w:cs="Arial"/>
          <w:b/>
          <w:bCs/>
          <w:szCs w:val="24"/>
        </w:rPr>
        <w:t>ardavėjas</w:t>
      </w:r>
      <w:r w:rsidR="00000000" w:rsidRPr="002A294C">
        <w:rPr>
          <w:rFonts w:ascii="Arial" w:hAnsi="Arial" w:cs="Arial"/>
          <w:szCs w:val="24"/>
        </w:rPr>
        <w:t>),</w:t>
      </w:r>
      <w:r w:rsidRPr="002A294C">
        <w:rPr>
          <w:rFonts w:ascii="Arial" w:hAnsi="Arial" w:cs="Arial"/>
          <w:szCs w:val="24"/>
        </w:rPr>
        <w:t xml:space="preserve"> atstovaujama direktoriaus Vardas Pavardė, veikiančio pagal įstatus, toliau kartu vadinamos </w:t>
      </w:r>
      <w:r w:rsidRPr="002A294C">
        <w:rPr>
          <w:rFonts w:ascii="Arial" w:hAnsi="Arial" w:cs="Arial"/>
          <w:b/>
          <w:bCs/>
          <w:szCs w:val="24"/>
        </w:rPr>
        <w:t>Šalimis</w:t>
      </w:r>
      <w:r w:rsidRPr="002A294C">
        <w:rPr>
          <w:rFonts w:ascii="Arial" w:hAnsi="Arial" w:cs="Arial"/>
          <w:szCs w:val="24"/>
        </w:rPr>
        <w:t>,</w:t>
      </w:r>
      <w:r w:rsidRPr="002A294C">
        <w:rPr>
          <w:rFonts w:ascii="Arial" w:hAnsi="Arial" w:cs="Arial"/>
          <w:b/>
          <w:bCs/>
          <w:szCs w:val="24"/>
        </w:rPr>
        <w:t xml:space="preserve"> </w:t>
      </w:r>
      <w:r w:rsidR="00000000" w:rsidRPr="002A294C">
        <w:rPr>
          <w:rFonts w:ascii="Arial" w:hAnsi="Arial" w:cs="Arial"/>
          <w:szCs w:val="24"/>
        </w:rPr>
        <w:t xml:space="preserve"> </w:t>
      </w:r>
      <w:r w:rsidRPr="002A294C">
        <w:rPr>
          <w:rFonts w:ascii="Arial" w:hAnsi="Arial" w:cs="Arial"/>
          <w:szCs w:val="24"/>
        </w:rPr>
        <w:t xml:space="preserve">o kiekviena atskirai </w:t>
      </w:r>
      <w:r w:rsidRPr="002A294C">
        <w:rPr>
          <w:rFonts w:ascii="Arial" w:hAnsi="Arial" w:cs="Arial"/>
          <w:b/>
          <w:bCs/>
          <w:szCs w:val="24"/>
        </w:rPr>
        <w:t xml:space="preserve">Šalimi </w:t>
      </w:r>
      <w:r w:rsidR="00000000" w:rsidRPr="002A294C">
        <w:rPr>
          <w:rFonts w:ascii="Arial" w:hAnsi="Arial" w:cs="Arial"/>
          <w:szCs w:val="24"/>
        </w:rPr>
        <w:t>sudarė šią sutartį</w:t>
      </w:r>
      <w:r w:rsidRPr="002A294C">
        <w:rPr>
          <w:rFonts w:ascii="Arial" w:hAnsi="Arial" w:cs="Arial"/>
          <w:szCs w:val="24"/>
        </w:rPr>
        <w:t xml:space="preserve"> (toliau – </w:t>
      </w:r>
      <w:r w:rsidRPr="002A294C">
        <w:rPr>
          <w:rFonts w:ascii="Arial" w:hAnsi="Arial" w:cs="Arial"/>
          <w:b/>
          <w:bCs/>
          <w:szCs w:val="24"/>
        </w:rPr>
        <w:t>Sutartis</w:t>
      </w:r>
      <w:r w:rsidRPr="002A294C">
        <w:rPr>
          <w:rFonts w:ascii="Arial" w:hAnsi="Arial" w:cs="Arial"/>
          <w:szCs w:val="24"/>
        </w:rPr>
        <w:t>)</w:t>
      </w:r>
      <w:r w:rsidR="00000000" w:rsidRPr="002A294C">
        <w:rPr>
          <w:rFonts w:ascii="Arial" w:hAnsi="Arial" w:cs="Arial"/>
          <w:szCs w:val="24"/>
        </w:rPr>
        <w:t>:</w:t>
      </w:r>
    </w:p>
    <w:p w14:paraId="56E76F87" w14:textId="77777777" w:rsidR="00000000" w:rsidRPr="002A294C" w:rsidRDefault="00000000" w:rsidP="002A294C">
      <w:pPr>
        <w:pStyle w:val="Pagrindinistekstas"/>
        <w:overflowPunct/>
        <w:autoSpaceDE/>
        <w:spacing w:line="276" w:lineRule="auto"/>
        <w:ind w:firstLine="540"/>
        <w:rPr>
          <w:rFonts w:ascii="Arial" w:hAnsi="Arial" w:cs="Arial"/>
          <w:szCs w:val="24"/>
        </w:rPr>
      </w:pPr>
    </w:p>
    <w:p w14:paraId="07AE81E3" w14:textId="77777777" w:rsidR="00000000" w:rsidRPr="002A294C" w:rsidRDefault="00B64D54" w:rsidP="009433BB">
      <w:pPr>
        <w:pStyle w:val="Pagrindinistekstas"/>
        <w:numPr>
          <w:ilvl w:val="0"/>
          <w:numId w:val="3"/>
        </w:numPr>
        <w:overflowPunct/>
        <w:autoSpaceDE/>
        <w:spacing w:line="276" w:lineRule="auto"/>
        <w:jc w:val="center"/>
        <w:rPr>
          <w:rFonts w:ascii="Arial" w:hAnsi="Arial" w:cs="Arial"/>
          <w:b/>
          <w:bCs/>
          <w:szCs w:val="24"/>
        </w:rPr>
      </w:pPr>
      <w:r w:rsidRPr="002A294C">
        <w:rPr>
          <w:rFonts w:ascii="Arial" w:hAnsi="Arial" w:cs="Arial"/>
          <w:b/>
          <w:bCs/>
          <w:szCs w:val="24"/>
        </w:rPr>
        <w:t>BENDROSIOS NUOSTATOS</w:t>
      </w:r>
    </w:p>
    <w:p w14:paraId="4CB98DE6" w14:textId="77777777" w:rsidR="001762A4" w:rsidRPr="002A294C" w:rsidRDefault="001762A4" w:rsidP="002A294C">
      <w:pPr>
        <w:pStyle w:val="Pagrindinistekstas"/>
        <w:overflowPunct/>
        <w:autoSpaceDE/>
        <w:spacing w:line="276" w:lineRule="auto"/>
        <w:ind w:left="1260"/>
        <w:rPr>
          <w:rFonts w:ascii="Arial" w:hAnsi="Arial" w:cs="Arial"/>
          <w:b/>
          <w:bCs/>
          <w:szCs w:val="24"/>
        </w:rPr>
      </w:pPr>
    </w:p>
    <w:p w14:paraId="05857F62" w14:textId="77777777" w:rsidR="00080F9D" w:rsidRPr="002A294C" w:rsidRDefault="00080F9D" w:rsidP="002A294C">
      <w:pPr>
        <w:spacing w:line="276" w:lineRule="auto"/>
        <w:jc w:val="both"/>
        <w:rPr>
          <w:rFonts w:ascii="Arial" w:hAnsi="Arial" w:cs="Arial"/>
          <w:sz w:val="24"/>
          <w:szCs w:val="24"/>
        </w:rPr>
      </w:pPr>
      <w:r w:rsidRPr="002A294C">
        <w:rPr>
          <w:rFonts w:ascii="Arial" w:hAnsi="Arial" w:cs="Arial"/>
          <w:sz w:val="24"/>
          <w:szCs w:val="24"/>
        </w:rPr>
        <w:t xml:space="preserve">1. Sutartyje vartojamos sąvokos atitinka sąvokas, vartojamas Lietuvos Respublikos civiliniame kodekse, </w:t>
      </w:r>
      <w:r w:rsidRPr="002A294C">
        <w:rPr>
          <w:rFonts w:ascii="Arial" w:hAnsi="Arial" w:cs="Arial"/>
          <w:sz w:val="24"/>
          <w:szCs w:val="24"/>
          <w:lang w:eastAsia="ar-SA"/>
        </w:rPr>
        <w:t>Lietuvos Respublikos viešųjų pirkimų</w:t>
      </w:r>
      <w:r w:rsidRPr="002A294C">
        <w:rPr>
          <w:rFonts w:ascii="Arial" w:hAnsi="Arial" w:cs="Arial"/>
          <w:sz w:val="24"/>
          <w:szCs w:val="24"/>
        </w:rPr>
        <w:t xml:space="preserve"> įstatyme.</w:t>
      </w:r>
    </w:p>
    <w:p w14:paraId="6D74895F" w14:textId="77777777" w:rsidR="00080F9D" w:rsidRPr="002A294C" w:rsidRDefault="000646F9" w:rsidP="002A294C">
      <w:pPr>
        <w:spacing w:line="276" w:lineRule="auto"/>
        <w:jc w:val="both"/>
        <w:rPr>
          <w:rFonts w:ascii="Arial" w:hAnsi="Arial" w:cs="Arial"/>
          <w:sz w:val="24"/>
          <w:szCs w:val="24"/>
        </w:rPr>
      </w:pPr>
      <w:r w:rsidRPr="002A294C">
        <w:rPr>
          <w:rFonts w:ascii="Arial" w:hAnsi="Arial" w:cs="Arial"/>
          <w:sz w:val="24"/>
          <w:szCs w:val="24"/>
        </w:rPr>
        <w:t>2</w:t>
      </w:r>
      <w:r w:rsidR="00080F9D" w:rsidRPr="002A294C">
        <w:rPr>
          <w:rFonts w:ascii="Arial" w:hAnsi="Arial" w:cs="Arial"/>
          <w:sz w:val="24"/>
          <w:szCs w:val="24"/>
        </w:rPr>
        <w:t xml:space="preserve">. </w:t>
      </w:r>
      <w:r w:rsidR="00080F9D" w:rsidRPr="002A294C">
        <w:rPr>
          <w:rFonts w:ascii="Arial" w:hAnsi="Arial" w:cs="Arial"/>
          <w:sz w:val="24"/>
          <w:szCs w:val="24"/>
          <w:lang w:eastAsia="ar-SA"/>
        </w:rPr>
        <w:t xml:space="preserve">Sutartis sudaroma, vadovaujantis Aukštaitijos saugomų teritorijų direkcijos viešojo pirkimo </w:t>
      </w:r>
      <w:r w:rsidRPr="002A294C">
        <w:rPr>
          <w:rFonts w:ascii="Arial" w:hAnsi="Arial" w:cs="Arial"/>
          <w:sz w:val="24"/>
          <w:szCs w:val="24"/>
          <w:lang w:eastAsia="ar-SA"/>
        </w:rPr>
        <w:t xml:space="preserve">paraiškos </w:t>
      </w:r>
      <w:r w:rsidR="00080F9D" w:rsidRPr="002A294C">
        <w:rPr>
          <w:rFonts w:ascii="Arial" w:hAnsi="Arial" w:cs="Arial"/>
          <w:sz w:val="24"/>
          <w:szCs w:val="24"/>
          <w:lang w:eastAsia="ar-SA"/>
        </w:rPr>
        <w:t xml:space="preserve">Nr. </w:t>
      </w:r>
      <w:r w:rsidR="00080F9D" w:rsidRPr="002A294C">
        <w:rPr>
          <w:rFonts w:ascii="Arial" w:hAnsi="Arial" w:cs="Arial"/>
          <w:sz w:val="24"/>
          <w:szCs w:val="24"/>
        </w:rPr>
        <w:t>VPPR</w:t>
      </w:r>
      <w:r w:rsidRPr="002A294C">
        <w:rPr>
          <w:rFonts w:ascii="Arial" w:hAnsi="Arial" w:cs="Arial"/>
          <w:sz w:val="24"/>
          <w:szCs w:val="24"/>
        </w:rPr>
        <w:t>......</w:t>
      </w:r>
      <w:r w:rsidR="00080F9D" w:rsidRPr="002A294C">
        <w:rPr>
          <w:rFonts w:ascii="Arial" w:hAnsi="Arial" w:cs="Arial"/>
          <w:sz w:val="24"/>
          <w:szCs w:val="24"/>
          <w:lang w:eastAsia="ar-SA"/>
        </w:rPr>
        <w:t>, skelbiamos apklausos būdu,</w:t>
      </w:r>
      <w:r w:rsidR="00D96FEC" w:rsidRPr="002A294C">
        <w:rPr>
          <w:rFonts w:ascii="Arial" w:hAnsi="Arial" w:cs="Arial"/>
          <w:sz w:val="24"/>
          <w:szCs w:val="24"/>
          <w:lang w:eastAsia="ar-SA"/>
        </w:rPr>
        <w:t xml:space="preserve"> per CVP IS atlikto viešojo pirkimo Nr......</w:t>
      </w:r>
      <w:r w:rsidR="00080F9D" w:rsidRPr="002A294C">
        <w:rPr>
          <w:rFonts w:ascii="Arial" w:hAnsi="Arial" w:cs="Arial"/>
          <w:sz w:val="24"/>
          <w:szCs w:val="24"/>
          <w:lang w:eastAsia="ar-SA"/>
        </w:rPr>
        <w:t xml:space="preserve"> rezultatais.</w:t>
      </w:r>
    </w:p>
    <w:p w14:paraId="2AC6F940" w14:textId="77777777" w:rsidR="00080F9D" w:rsidRPr="002A294C" w:rsidRDefault="00D96FEC" w:rsidP="002A294C">
      <w:pPr>
        <w:spacing w:line="276" w:lineRule="auto"/>
        <w:jc w:val="both"/>
        <w:rPr>
          <w:rFonts w:ascii="Arial" w:hAnsi="Arial" w:cs="Arial"/>
          <w:sz w:val="24"/>
          <w:szCs w:val="24"/>
        </w:rPr>
      </w:pPr>
      <w:r w:rsidRPr="002A294C">
        <w:rPr>
          <w:rFonts w:ascii="Arial" w:hAnsi="Arial" w:cs="Arial"/>
          <w:sz w:val="24"/>
          <w:szCs w:val="24"/>
        </w:rPr>
        <w:t>3.</w:t>
      </w:r>
      <w:r w:rsidR="00080F9D" w:rsidRPr="002A294C">
        <w:rPr>
          <w:rFonts w:ascii="Arial" w:hAnsi="Arial" w:cs="Arial"/>
          <w:sz w:val="24"/>
          <w:szCs w:val="24"/>
        </w:rPr>
        <w:t xml:space="preserve"> Visus ginčus, klausimus ar nesutarimus dėl Sutarties sąlygų, kurie gali atsirasti vykdant šią Sutartį, taip pat dėl to, kas neaptarta šioje Sutartyje, Šalys susitaria spręsti ir Sutartį aiškinti vadovaudamosi Lietuvos Respublikos civiliniu kodeksu</w:t>
      </w:r>
      <w:r w:rsidR="00995806">
        <w:rPr>
          <w:rFonts w:ascii="Arial" w:hAnsi="Arial" w:cs="Arial"/>
          <w:sz w:val="24"/>
          <w:szCs w:val="24"/>
        </w:rPr>
        <w:t xml:space="preserve">, Viešųjų pirkimų </w:t>
      </w:r>
      <w:r w:rsidR="006F5A92">
        <w:rPr>
          <w:rFonts w:ascii="Arial" w:hAnsi="Arial" w:cs="Arial"/>
          <w:sz w:val="24"/>
          <w:szCs w:val="24"/>
        </w:rPr>
        <w:t>į</w:t>
      </w:r>
      <w:r w:rsidR="00995806">
        <w:rPr>
          <w:rFonts w:ascii="Arial" w:hAnsi="Arial" w:cs="Arial"/>
          <w:sz w:val="24"/>
          <w:szCs w:val="24"/>
        </w:rPr>
        <w:t>statymu</w:t>
      </w:r>
      <w:r w:rsidR="00080F9D" w:rsidRPr="002A294C">
        <w:rPr>
          <w:rFonts w:ascii="Arial" w:hAnsi="Arial" w:cs="Arial"/>
          <w:sz w:val="24"/>
          <w:szCs w:val="24"/>
        </w:rPr>
        <w:t xml:space="preserve"> ir kitais teisės aktais.</w:t>
      </w:r>
    </w:p>
    <w:p w14:paraId="2E54C9EB" w14:textId="77777777" w:rsidR="00080F9D" w:rsidRPr="002A294C" w:rsidRDefault="00080F9D" w:rsidP="002A294C">
      <w:pPr>
        <w:pStyle w:val="Pagrindinistekstas"/>
        <w:overflowPunct/>
        <w:autoSpaceDE/>
        <w:spacing w:line="276" w:lineRule="auto"/>
        <w:ind w:firstLine="540"/>
        <w:jc w:val="center"/>
        <w:rPr>
          <w:rFonts w:ascii="Arial" w:hAnsi="Arial" w:cs="Arial"/>
          <w:b/>
          <w:bCs/>
          <w:szCs w:val="24"/>
        </w:rPr>
      </w:pPr>
    </w:p>
    <w:p w14:paraId="05D302A8" w14:textId="77777777" w:rsidR="00000000" w:rsidRPr="002A294C" w:rsidRDefault="00CE294E" w:rsidP="002A294C">
      <w:pPr>
        <w:spacing w:line="276" w:lineRule="auto"/>
        <w:jc w:val="center"/>
        <w:rPr>
          <w:rFonts w:ascii="Arial" w:hAnsi="Arial" w:cs="Arial"/>
          <w:sz w:val="24"/>
          <w:szCs w:val="24"/>
        </w:rPr>
      </w:pPr>
      <w:r w:rsidRPr="002A294C">
        <w:rPr>
          <w:rFonts w:ascii="Arial" w:hAnsi="Arial" w:cs="Arial"/>
          <w:b/>
          <w:sz w:val="24"/>
          <w:szCs w:val="24"/>
        </w:rPr>
        <w:t>I</w:t>
      </w:r>
      <w:r w:rsidR="00000000" w:rsidRPr="002A294C">
        <w:rPr>
          <w:rFonts w:ascii="Arial" w:hAnsi="Arial" w:cs="Arial"/>
          <w:b/>
          <w:sz w:val="24"/>
          <w:szCs w:val="24"/>
        </w:rPr>
        <w:t>I. SUTARTIES OBJEKTAS</w:t>
      </w:r>
    </w:p>
    <w:p w14:paraId="0B19A90C" w14:textId="77777777" w:rsidR="00000000" w:rsidRPr="002A294C" w:rsidRDefault="00000000" w:rsidP="002A294C">
      <w:pPr>
        <w:spacing w:line="276" w:lineRule="auto"/>
        <w:jc w:val="both"/>
        <w:rPr>
          <w:rFonts w:ascii="Arial" w:hAnsi="Arial" w:cs="Arial"/>
          <w:sz w:val="24"/>
          <w:szCs w:val="24"/>
        </w:rPr>
      </w:pPr>
    </w:p>
    <w:p w14:paraId="7276E5CE" w14:textId="77777777" w:rsidR="00813B0F" w:rsidRPr="008100F4" w:rsidRDefault="00D96FEC" w:rsidP="002A294C">
      <w:pPr>
        <w:tabs>
          <w:tab w:val="left" w:pos="567"/>
          <w:tab w:val="left" w:pos="1080"/>
          <w:tab w:val="left" w:pos="1287"/>
        </w:tabs>
        <w:spacing w:line="276" w:lineRule="auto"/>
        <w:jc w:val="both"/>
        <w:rPr>
          <w:rFonts w:ascii="Arial" w:hAnsi="Arial" w:cs="Arial"/>
          <w:sz w:val="24"/>
          <w:szCs w:val="24"/>
          <w:lang w:eastAsia="lt-LT"/>
        </w:rPr>
      </w:pPr>
      <w:r w:rsidRPr="002A294C">
        <w:rPr>
          <w:rFonts w:ascii="Arial" w:hAnsi="Arial" w:cs="Arial"/>
          <w:sz w:val="24"/>
          <w:szCs w:val="24"/>
        </w:rPr>
        <w:t xml:space="preserve">4. </w:t>
      </w:r>
      <w:r w:rsidR="00000000" w:rsidRPr="002A294C">
        <w:rPr>
          <w:rFonts w:ascii="Arial" w:hAnsi="Arial" w:cs="Arial"/>
          <w:sz w:val="24"/>
          <w:szCs w:val="24"/>
        </w:rPr>
        <w:t xml:space="preserve">Pardavėjas šioje </w:t>
      </w:r>
      <w:r w:rsidR="00080F9D" w:rsidRPr="002A294C">
        <w:rPr>
          <w:rFonts w:ascii="Arial" w:hAnsi="Arial" w:cs="Arial"/>
          <w:sz w:val="24"/>
          <w:szCs w:val="24"/>
        </w:rPr>
        <w:t>S</w:t>
      </w:r>
      <w:r w:rsidR="00000000" w:rsidRPr="002A294C">
        <w:rPr>
          <w:rFonts w:ascii="Arial" w:hAnsi="Arial" w:cs="Arial"/>
          <w:sz w:val="24"/>
          <w:szCs w:val="24"/>
        </w:rPr>
        <w:t>utartyje nustatyt</w:t>
      </w:r>
      <w:r w:rsidR="00080F9D" w:rsidRPr="002A294C">
        <w:rPr>
          <w:rFonts w:ascii="Arial" w:hAnsi="Arial" w:cs="Arial"/>
          <w:sz w:val="24"/>
          <w:szCs w:val="24"/>
        </w:rPr>
        <w:t>omis sąlygomis</w:t>
      </w:r>
      <w:r w:rsidR="00000000" w:rsidRPr="002A294C">
        <w:rPr>
          <w:rFonts w:ascii="Arial" w:hAnsi="Arial" w:cs="Arial"/>
          <w:sz w:val="24"/>
          <w:szCs w:val="24"/>
        </w:rPr>
        <w:t xml:space="preserve"> ir tvarka parduos </w:t>
      </w:r>
      <w:r w:rsidR="00080F9D" w:rsidRPr="002A294C">
        <w:rPr>
          <w:rFonts w:ascii="Arial" w:hAnsi="Arial" w:cs="Arial"/>
          <w:sz w:val="24"/>
          <w:szCs w:val="24"/>
        </w:rPr>
        <w:t xml:space="preserve">Pirkėjui </w:t>
      </w:r>
      <w:r w:rsidR="00000000" w:rsidRPr="002A294C">
        <w:rPr>
          <w:rFonts w:ascii="Arial" w:hAnsi="Arial" w:cs="Arial"/>
          <w:sz w:val="24"/>
          <w:szCs w:val="24"/>
        </w:rPr>
        <w:t>prekes,</w:t>
      </w:r>
      <w:r w:rsidR="00080F9D" w:rsidRPr="002A294C">
        <w:rPr>
          <w:rFonts w:ascii="Arial" w:hAnsi="Arial" w:cs="Arial"/>
          <w:sz w:val="24"/>
          <w:szCs w:val="24"/>
        </w:rPr>
        <w:t xml:space="preserve"> atitinkančias Sutartyje nustatytus reikalavimus,</w:t>
      </w:r>
      <w:r w:rsidR="00000000" w:rsidRPr="002A294C">
        <w:rPr>
          <w:rFonts w:ascii="Arial" w:hAnsi="Arial" w:cs="Arial"/>
          <w:sz w:val="24"/>
          <w:szCs w:val="24"/>
        </w:rPr>
        <w:t xml:space="preserve"> o Pirkėjas </w:t>
      </w:r>
      <w:r w:rsidR="00080F9D" w:rsidRPr="002A294C">
        <w:rPr>
          <w:rFonts w:ascii="Arial" w:hAnsi="Arial" w:cs="Arial"/>
          <w:sz w:val="24"/>
          <w:szCs w:val="24"/>
        </w:rPr>
        <w:t>įsipareigoja priimti Sutarties sąlygas atitinkančias ir tinkamai pateiktas prekes bei sumokėti Pardavėjui Sutartyje nustatytomis sąlygomis ir tvarka</w:t>
      </w:r>
      <w:r w:rsidR="00000000" w:rsidRPr="002A294C">
        <w:rPr>
          <w:rFonts w:ascii="Arial" w:hAnsi="Arial" w:cs="Arial"/>
          <w:sz w:val="24"/>
          <w:szCs w:val="24"/>
        </w:rPr>
        <w:t>.</w:t>
      </w:r>
      <w:r w:rsidR="00000000" w:rsidRPr="002A294C">
        <w:rPr>
          <w:rFonts w:ascii="Arial" w:hAnsi="Arial" w:cs="Arial"/>
          <w:sz w:val="24"/>
          <w:szCs w:val="24"/>
          <w:lang w:eastAsia="lt-LT"/>
        </w:rPr>
        <w:t xml:space="preserve"> </w:t>
      </w:r>
    </w:p>
    <w:p w14:paraId="565B15BB" w14:textId="77777777" w:rsidR="00080F9D" w:rsidRPr="00995806" w:rsidRDefault="00D96FEC" w:rsidP="002A294C">
      <w:pPr>
        <w:tabs>
          <w:tab w:val="left" w:pos="567"/>
          <w:tab w:val="left" w:pos="1080"/>
          <w:tab w:val="left" w:pos="1287"/>
        </w:tabs>
        <w:spacing w:line="276" w:lineRule="auto"/>
        <w:jc w:val="both"/>
        <w:rPr>
          <w:rFonts w:ascii="Arial" w:hAnsi="Arial" w:cs="Arial"/>
          <w:bCs/>
          <w:sz w:val="24"/>
          <w:szCs w:val="24"/>
        </w:rPr>
      </w:pPr>
      <w:r w:rsidRPr="002A294C">
        <w:rPr>
          <w:rFonts w:ascii="Arial" w:hAnsi="Arial" w:cs="Arial"/>
          <w:bCs/>
          <w:sz w:val="24"/>
          <w:szCs w:val="24"/>
        </w:rPr>
        <w:t>5.</w:t>
      </w:r>
      <w:r w:rsidRPr="002A294C">
        <w:rPr>
          <w:rFonts w:ascii="Arial" w:hAnsi="Arial" w:cs="Arial"/>
          <w:b/>
          <w:sz w:val="24"/>
          <w:szCs w:val="24"/>
        </w:rPr>
        <w:t xml:space="preserve"> </w:t>
      </w:r>
      <w:r w:rsidR="00AC5980" w:rsidRPr="002A294C">
        <w:rPr>
          <w:rFonts w:ascii="Arial" w:hAnsi="Arial" w:cs="Arial"/>
          <w:bCs/>
          <w:sz w:val="24"/>
          <w:szCs w:val="24"/>
        </w:rPr>
        <w:t>Pardavėjas privalo užtikrinti, kad prekės atitiktų techninės specifikacijos reikalavimus ir Pardavėjo pasiūlymo sąlygas, būtų kokybiškos, tiekiamos tinkamai ir laiku.</w:t>
      </w:r>
      <w:r w:rsidR="00995806" w:rsidRPr="00995806">
        <w:t xml:space="preserve"> </w:t>
      </w:r>
      <w:r w:rsidR="00995806" w:rsidRPr="00995806">
        <w:rPr>
          <w:rFonts w:ascii="Arial" w:hAnsi="Arial" w:cs="Arial"/>
          <w:sz w:val="24"/>
          <w:szCs w:val="24"/>
        </w:rPr>
        <w:t>Konkretus prekių aprašymas, kokybė, komplektiškumas ir kiti kriterijai, nurodyti P</w:t>
      </w:r>
      <w:r w:rsidR="00995806">
        <w:rPr>
          <w:rFonts w:ascii="Arial" w:hAnsi="Arial" w:cs="Arial"/>
          <w:sz w:val="24"/>
          <w:szCs w:val="24"/>
        </w:rPr>
        <w:t>ardavėjo</w:t>
      </w:r>
      <w:r w:rsidR="00995806" w:rsidRPr="00995806">
        <w:rPr>
          <w:rFonts w:ascii="Arial" w:hAnsi="Arial" w:cs="Arial"/>
          <w:sz w:val="24"/>
          <w:szCs w:val="24"/>
        </w:rPr>
        <w:t xml:space="preserve"> pasiūlyme ir techninėje specifikacijoje.</w:t>
      </w:r>
    </w:p>
    <w:p w14:paraId="7F5D978C" w14:textId="77777777" w:rsidR="00000000" w:rsidRPr="002A294C" w:rsidRDefault="00000000" w:rsidP="002A294C">
      <w:pPr>
        <w:spacing w:line="276" w:lineRule="auto"/>
        <w:jc w:val="center"/>
        <w:rPr>
          <w:rFonts w:ascii="Arial" w:hAnsi="Arial" w:cs="Arial"/>
          <w:b/>
          <w:sz w:val="24"/>
          <w:szCs w:val="24"/>
        </w:rPr>
      </w:pPr>
    </w:p>
    <w:p w14:paraId="448BD649" w14:textId="77777777" w:rsidR="00000000" w:rsidRPr="002A294C" w:rsidRDefault="00CE294E" w:rsidP="002A294C">
      <w:pPr>
        <w:spacing w:line="276" w:lineRule="auto"/>
        <w:jc w:val="center"/>
        <w:rPr>
          <w:rFonts w:ascii="Arial" w:hAnsi="Arial" w:cs="Arial"/>
          <w:b/>
          <w:color w:val="232323"/>
          <w:w w:val="105"/>
          <w:sz w:val="24"/>
          <w:szCs w:val="24"/>
        </w:rPr>
      </w:pPr>
      <w:r w:rsidRPr="002A294C">
        <w:rPr>
          <w:rFonts w:ascii="Arial" w:hAnsi="Arial" w:cs="Arial"/>
          <w:b/>
          <w:sz w:val="24"/>
          <w:szCs w:val="24"/>
        </w:rPr>
        <w:t>I</w:t>
      </w:r>
      <w:r w:rsidR="00000000" w:rsidRPr="002A294C">
        <w:rPr>
          <w:rFonts w:ascii="Arial" w:hAnsi="Arial" w:cs="Arial"/>
          <w:b/>
          <w:sz w:val="24"/>
          <w:szCs w:val="24"/>
        </w:rPr>
        <w:t xml:space="preserve">II. </w:t>
      </w:r>
      <w:r w:rsidR="008D218E" w:rsidRPr="002A294C">
        <w:rPr>
          <w:rFonts w:ascii="Arial" w:hAnsi="Arial" w:cs="Arial"/>
          <w:b/>
          <w:color w:val="232323"/>
          <w:spacing w:val="-1"/>
          <w:w w:val="105"/>
          <w:sz w:val="24"/>
          <w:szCs w:val="24"/>
        </w:rPr>
        <w:t>SUTARTIES</w:t>
      </w:r>
      <w:r w:rsidR="008D218E" w:rsidRPr="002A294C">
        <w:rPr>
          <w:rFonts w:ascii="Arial" w:hAnsi="Arial" w:cs="Arial"/>
          <w:b/>
          <w:color w:val="232323"/>
          <w:spacing w:val="-10"/>
          <w:w w:val="105"/>
          <w:sz w:val="24"/>
          <w:szCs w:val="24"/>
        </w:rPr>
        <w:t xml:space="preserve"> </w:t>
      </w:r>
      <w:r w:rsidR="008D218E" w:rsidRPr="002A294C">
        <w:rPr>
          <w:rFonts w:ascii="Arial" w:hAnsi="Arial" w:cs="Arial"/>
          <w:b/>
          <w:color w:val="232323"/>
          <w:spacing w:val="-1"/>
          <w:w w:val="105"/>
          <w:sz w:val="24"/>
          <w:szCs w:val="24"/>
        </w:rPr>
        <w:t>KAINA</w:t>
      </w:r>
      <w:r w:rsidR="00000000" w:rsidRPr="002A294C">
        <w:rPr>
          <w:rFonts w:ascii="Arial" w:hAnsi="Arial" w:cs="Arial"/>
          <w:b/>
          <w:sz w:val="24"/>
          <w:szCs w:val="24"/>
        </w:rPr>
        <w:t xml:space="preserve"> IR </w:t>
      </w:r>
      <w:r w:rsidR="008D218E" w:rsidRPr="002A294C">
        <w:rPr>
          <w:rFonts w:ascii="Arial" w:hAnsi="Arial" w:cs="Arial"/>
          <w:b/>
          <w:color w:val="232323"/>
          <w:w w:val="105"/>
          <w:sz w:val="24"/>
          <w:szCs w:val="24"/>
        </w:rPr>
        <w:t>ATSISKAITYMO</w:t>
      </w:r>
      <w:r w:rsidR="008D218E" w:rsidRPr="002A294C">
        <w:rPr>
          <w:rFonts w:ascii="Arial" w:hAnsi="Arial" w:cs="Arial"/>
          <w:b/>
          <w:color w:val="232323"/>
          <w:spacing w:val="-4"/>
          <w:w w:val="105"/>
          <w:sz w:val="24"/>
          <w:szCs w:val="24"/>
        </w:rPr>
        <w:t xml:space="preserve"> </w:t>
      </w:r>
      <w:r w:rsidR="008D218E" w:rsidRPr="002A294C">
        <w:rPr>
          <w:rFonts w:ascii="Arial" w:hAnsi="Arial" w:cs="Arial"/>
          <w:b/>
          <w:color w:val="232323"/>
          <w:w w:val="105"/>
          <w:sz w:val="24"/>
          <w:szCs w:val="24"/>
        </w:rPr>
        <w:t>TVARKA</w:t>
      </w:r>
    </w:p>
    <w:p w14:paraId="43A8953F" w14:textId="77777777" w:rsidR="008D218E" w:rsidRPr="002A294C" w:rsidRDefault="008D218E" w:rsidP="002A294C">
      <w:pPr>
        <w:spacing w:line="276" w:lineRule="auto"/>
        <w:jc w:val="center"/>
        <w:rPr>
          <w:rFonts w:ascii="Arial" w:hAnsi="Arial" w:cs="Arial"/>
          <w:sz w:val="24"/>
          <w:szCs w:val="24"/>
        </w:rPr>
      </w:pPr>
    </w:p>
    <w:p w14:paraId="35726CDA" w14:textId="77777777" w:rsidR="00000000" w:rsidRPr="002A294C" w:rsidRDefault="00D96FEC" w:rsidP="002A294C">
      <w:pPr>
        <w:spacing w:line="276" w:lineRule="auto"/>
        <w:rPr>
          <w:rFonts w:ascii="Arial" w:hAnsi="Arial" w:cs="Arial"/>
          <w:color w:val="232323"/>
          <w:sz w:val="24"/>
          <w:szCs w:val="24"/>
        </w:rPr>
      </w:pPr>
      <w:r w:rsidRPr="002A294C">
        <w:rPr>
          <w:rFonts w:ascii="Arial" w:hAnsi="Arial" w:cs="Arial"/>
          <w:sz w:val="24"/>
          <w:szCs w:val="24"/>
        </w:rPr>
        <w:t xml:space="preserve">6. </w:t>
      </w:r>
      <w:r w:rsidR="008D218E" w:rsidRPr="002A294C">
        <w:rPr>
          <w:rFonts w:ascii="Arial" w:hAnsi="Arial" w:cs="Arial"/>
          <w:color w:val="232323"/>
          <w:sz w:val="24"/>
          <w:szCs w:val="24"/>
        </w:rPr>
        <w:t>Maksimali</w:t>
      </w:r>
      <w:r w:rsidR="008D218E" w:rsidRPr="002A294C">
        <w:rPr>
          <w:rFonts w:ascii="Arial" w:hAnsi="Arial" w:cs="Arial"/>
          <w:color w:val="232323"/>
          <w:spacing w:val="1"/>
          <w:sz w:val="24"/>
          <w:szCs w:val="24"/>
        </w:rPr>
        <w:t xml:space="preserve"> </w:t>
      </w:r>
      <w:r w:rsidR="008D218E" w:rsidRPr="002A294C">
        <w:rPr>
          <w:rFonts w:ascii="Arial" w:hAnsi="Arial" w:cs="Arial"/>
          <w:color w:val="232323"/>
          <w:sz w:val="24"/>
          <w:szCs w:val="24"/>
        </w:rPr>
        <w:t>Sutarties</w:t>
      </w:r>
      <w:r w:rsidR="008D218E" w:rsidRPr="002A294C">
        <w:rPr>
          <w:rFonts w:ascii="Arial" w:hAnsi="Arial" w:cs="Arial"/>
          <w:color w:val="232323"/>
          <w:spacing w:val="1"/>
          <w:sz w:val="24"/>
          <w:szCs w:val="24"/>
        </w:rPr>
        <w:t xml:space="preserve"> </w:t>
      </w:r>
      <w:r w:rsidR="008D218E" w:rsidRPr="002A294C">
        <w:rPr>
          <w:rFonts w:ascii="Arial" w:hAnsi="Arial" w:cs="Arial"/>
          <w:color w:val="232323"/>
          <w:sz w:val="24"/>
          <w:szCs w:val="24"/>
        </w:rPr>
        <w:t>vertė</w:t>
      </w:r>
      <w:r w:rsidR="00AC5980" w:rsidRPr="002A294C">
        <w:rPr>
          <w:rFonts w:ascii="Arial" w:hAnsi="Arial" w:cs="Arial"/>
          <w:color w:val="232323"/>
          <w:sz w:val="24"/>
          <w:szCs w:val="24"/>
        </w:rPr>
        <w:t>.....</w:t>
      </w:r>
      <w:r w:rsidR="008D218E" w:rsidRPr="002A294C">
        <w:rPr>
          <w:rFonts w:ascii="Arial" w:hAnsi="Arial" w:cs="Arial"/>
          <w:color w:val="232323"/>
          <w:spacing w:val="1"/>
          <w:sz w:val="24"/>
          <w:szCs w:val="24"/>
        </w:rPr>
        <w:t xml:space="preserve"> </w:t>
      </w:r>
      <w:r w:rsidR="008D218E" w:rsidRPr="002A294C">
        <w:rPr>
          <w:rFonts w:ascii="Arial" w:hAnsi="Arial" w:cs="Arial"/>
          <w:color w:val="232323"/>
          <w:sz w:val="24"/>
          <w:szCs w:val="24"/>
        </w:rPr>
        <w:t>–</w:t>
      </w:r>
      <w:r w:rsidR="008D218E" w:rsidRPr="002A294C">
        <w:rPr>
          <w:rFonts w:ascii="Arial" w:hAnsi="Arial" w:cs="Arial"/>
          <w:color w:val="232323"/>
          <w:spacing w:val="1"/>
          <w:sz w:val="24"/>
          <w:szCs w:val="24"/>
        </w:rPr>
        <w:t xml:space="preserve"> </w:t>
      </w:r>
      <w:r w:rsidR="008D218E" w:rsidRPr="002A294C">
        <w:rPr>
          <w:rFonts w:ascii="Arial" w:hAnsi="Arial" w:cs="Arial"/>
          <w:b/>
          <w:color w:val="232323"/>
          <w:sz w:val="24"/>
          <w:szCs w:val="24"/>
        </w:rPr>
        <w:t xml:space="preserve"> Eur</w:t>
      </w:r>
      <w:r w:rsidR="00AC5980" w:rsidRPr="002A294C">
        <w:rPr>
          <w:rFonts w:ascii="Arial" w:hAnsi="Arial" w:cs="Arial"/>
          <w:b/>
          <w:color w:val="232323"/>
          <w:sz w:val="24"/>
          <w:szCs w:val="24"/>
        </w:rPr>
        <w:t xml:space="preserve"> be PVM</w:t>
      </w:r>
      <w:r w:rsidR="008D218E" w:rsidRPr="002A294C">
        <w:rPr>
          <w:rFonts w:ascii="Arial" w:hAnsi="Arial" w:cs="Arial"/>
          <w:color w:val="232323"/>
          <w:spacing w:val="1"/>
          <w:sz w:val="24"/>
          <w:szCs w:val="24"/>
        </w:rPr>
        <w:t xml:space="preserve"> </w:t>
      </w:r>
      <w:r w:rsidR="008D218E" w:rsidRPr="002A294C">
        <w:rPr>
          <w:rFonts w:ascii="Arial" w:hAnsi="Arial" w:cs="Arial"/>
          <w:sz w:val="24"/>
          <w:szCs w:val="24"/>
        </w:rPr>
        <w:t>(</w:t>
      </w:r>
      <w:r w:rsidR="00AC5980" w:rsidRPr="002A294C">
        <w:rPr>
          <w:rFonts w:ascii="Arial" w:hAnsi="Arial" w:cs="Arial"/>
          <w:spacing w:val="1"/>
          <w:sz w:val="24"/>
          <w:szCs w:val="24"/>
        </w:rPr>
        <w:t>...... be PVM</w:t>
      </w:r>
      <w:r w:rsidR="008D218E" w:rsidRPr="002A294C">
        <w:rPr>
          <w:rFonts w:ascii="Arial" w:hAnsi="Arial" w:cs="Arial"/>
          <w:color w:val="232323"/>
          <w:sz w:val="24"/>
          <w:szCs w:val="24"/>
        </w:rPr>
        <w:t>)</w:t>
      </w:r>
      <w:r w:rsidR="00AC5980" w:rsidRPr="002A294C">
        <w:rPr>
          <w:rFonts w:ascii="Arial" w:hAnsi="Arial" w:cs="Arial"/>
          <w:color w:val="232323"/>
          <w:sz w:val="24"/>
          <w:szCs w:val="24"/>
        </w:rPr>
        <w:t xml:space="preserve"> ir ....... </w:t>
      </w:r>
      <w:r w:rsidR="00AC5980" w:rsidRPr="002A294C">
        <w:rPr>
          <w:rFonts w:ascii="Arial" w:hAnsi="Arial" w:cs="Arial"/>
          <w:b/>
          <w:bCs/>
          <w:color w:val="232323"/>
          <w:sz w:val="24"/>
          <w:szCs w:val="24"/>
        </w:rPr>
        <w:t>Eur su PVM</w:t>
      </w:r>
      <w:r w:rsidR="00AC5980" w:rsidRPr="002A294C">
        <w:rPr>
          <w:rFonts w:ascii="Arial" w:hAnsi="Arial" w:cs="Arial"/>
          <w:color w:val="232323"/>
          <w:sz w:val="24"/>
          <w:szCs w:val="24"/>
        </w:rPr>
        <w:t xml:space="preserve"> (...... su </w:t>
      </w:r>
      <w:r w:rsidR="00AC5980" w:rsidRPr="002A294C">
        <w:rPr>
          <w:rFonts w:ascii="Arial" w:hAnsi="Arial" w:cs="Arial"/>
          <w:b/>
          <w:bCs/>
          <w:color w:val="232323"/>
          <w:sz w:val="24"/>
          <w:szCs w:val="24"/>
        </w:rPr>
        <w:t>PVM</w:t>
      </w:r>
      <w:r w:rsidR="00AC5980" w:rsidRPr="002A294C">
        <w:rPr>
          <w:rFonts w:ascii="Arial" w:hAnsi="Arial" w:cs="Arial"/>
          <w:color w:val="232323"/>
          <w:sz w:val="24"/>
          <w:szCs w:val="24"/>
        </w:rPr>
        <w:t>). Į šią sumą įtraukti visi Sutarties pasirašymo dieną galiojantys mokesčiai.</w:t>
      </w:r>
    </w:p>
    <w:p w14:paraId="01C6AE4E" w14:textId="77777777" w:rsidR="00D96FEC" w:rsidRPr="002A294C" w:rsidRDefault="00D96FEC" w:rsidP="002A294C">
      <w:pPr>
        <w:spacing w:line="276" w:lineRule="auto"/>
        <w:rPr>
          <w:rFonts w:ascii="Arial" w:hAnsi="Arial" w:cs="Arial"/>
          <w:b/>
          <w:sz w:val="24"/>
          <w:szCs w:val="24"/>
        </w:rPr>
      </w:pPr>
      <w:r w:rsidRPr="002A294C">
        <w:rPr>
          <w:rFonts w:ascii="Arial" w:hAnsi="Arial" w:cs="Arial"/>
          <w:color w:val="232323"/>
          <w:sz w:val="24"/>
          <w:szCs w:val="24"/>
        </w:rPr>
        <w:t>7. Sutarties vertė yra esminė Sutarties sąlyga ir negali būti keičiama visą Sutarties vykdymo laikotarpį.</w:t>
      </w:r>
    </w:p>
    <w:p w14:paraId="3E19A846" w14:textId="77777777" w:rsidR="001F1850" w:rsidRDefault="00D96FEC" w:rsidP="002A294C">
      <w:pPr>
        <w:spacing w:line="276" w:lineRule="auto"/>
        <w:jc w:val="both"/>
        <w:rPr>
          <w:rFonts w:ascii="Arial" w:hAnsi="Arial" w:cs="Arial"/>
          <w:sz w:val="24"/>
          <w:szCs w:val="24"/>
        </w:rPr>
      </w:pPr>
      <w:r w:rsidRPr="002A294C">
        <w:rPr>
          <w:rFonts w:ascii="Arial" w:hAnsi="Arial" w:cs="Arial"/>
          <w:sz w:val="24"/>
          <w:szCs w:val="24"/>
        </w:rPr>
        <w:t xml:space="preserve">8. </w:t>
      </w:r>
      <w:r w:rsidR="00000000" w:rsidRPr="002A294C">
        <w:rPr>
          <w:rFonts w:ascii="Arial" w:hAnsi="Arial" w:cs="Arial"/>
          <w:sz w:val="24"/>
          <w:szCs w:val="24"/>
        </w:rPr>
        <w:t>Prekės tiekiamos Pardavėjo nustatyta urmo kaina, nepriklausomai nuo kiekio</w:t>
      </w:r>
      <w:r w:rsidR="00995806">
        <w:rPr>
          <w:rFonts w:ascii="Arial" w:hAnsi="Arial" w:cs="Arial"/>
          <w:sz w:val="24"/>
          <w:szCs w:val="24"/>
        </w:rPr>
        <w:t>.</w:t>
      </w:r>
      <w:r w:rsidR="00000000" w:rsidRPr="002A294C">
        <w:rPr>
          <w:rFonts w:ascii="Arial" w:hAnsi="Arial" w:cs="Arial"/>
          <w:sz w:val="24"/>
          <w:szCs w:val="24"/>
        </w:rPr>
        <w:t xml:space="preserve"> Pardavėjas privalo priimti prekių užsakymus </w:t>
      </w:r>
      <w:r w:rsidR="00000000" w:rsidRPr="00995806">
        <w:rPr>
          <w:rFonts w:ascii="Arial" w:hAnsi="Arial" w:cs="Arial"/>
          <w:sz w:val="24"/>
          <w:szCs w:val="24"/>
        </w:rPr>
        <w:t>žodine</w:t>
      </w:r>
      <w:r w:rsidR="00000000" w:rsidRPr="002A294C">
        <w:rPr>
          <w:rFonts w:ascii="Arial" w:hAnsi="Arial" w:cs="Arial"/>
          <w:sz w:val="24"/>
          <w:szCs w:val="24"/>
        </w:rPr>
        <w:t>, rašytine ir elektronine forma.</w:t>
      </w:r>
      <w:r w:rsidR="001F1850" w:rsidRPr="002A294C">
        <w:rPr>
          <w:rFonts w:ascii="Arial" w:hAnsi="Arial" w:cs="Arial"/>
          <w:sz w:val="24"/>
          <w:szCs w:val="24"/>
        </w:rPr>
        <w:t xml:space="preserve"> </w:t>
      </w:r>
    </w:p>
    <w:p w14:paraId="79595946" w14:textId="77777777" w:rsidR="00910D3A" w:rsidRPr="002A294C" w:rsidRDefault="00910D3A" w:rsidP="002A294C">
      <w:pPr>
        <w:spacing w:line="276" w:lineRule="auto"/>
        <w:jc w:val="both"/>
        <w:rPr>
          <w:rFonts w:ascii="Arial" w:hAnsi="Arial" w:cs="Arial"/>
          <w:sz w:val="24"/>
          <w:szCs w:val="24"/>
        </w:rPr>
      </w:pPr>
      <w:r>
        <w:rPr>
          <w:rFonts w:ascii="Arial" w:hAnsi="Arial" w:cs="Arial"/>
          <w:sz w:val="24"/>
          <w:szCs w:val="24"/>
        </w:rPr>
        <w:t xml:space="preserve">9. </w:t>
      </w:r>
      <w:r w:rsidRPr="00910D3A">
        <w:rPr>
          <w:rFonts w:ascii="Arial" w:hAnsi="Arial" w:cs="Arial"/>
          <w:sz w:val="24"/>
          <w:szCs w:val="24"/>
        </w:rPr>
        <w:t>Įkainiai yra pateikiami</w:t>
      </w:r>
      <w:r>
        <w:rPr>
          <w:rFonts w:ascii="Arial" w:hAnsi="Arial" w:cs="Arial"/>
          <w:sz w:val="24"/>
          <w:szCs w:val="24"/>
        </w:rPr>
        <w:t xml:space="preserve"> Pardavėjo</w:t>
      </w:r>
      <w:r w:rsidRPr="00910D3A">
        <w:rPr>
          <w:rFonts w:ascii="Arial" w:hAnsi="Arial" w:cs="Arial"/>
          <w:sz w:val="24"/>
          <w:szCs w:val="24"/>
        </w:rPr>
        <w:t xml:space="preserve"> </w:t>
      </w:r>
      <w:r>
        <w:rPr>
          <w:rFonts w:ascii="Arial" w:hAnsi="Arial" w:cs="Arial"/>
          <w:sz w:val="24"/>
          <w:szCs w:val="24"/>
        </w:rPr>
        <w:t>p</w:t>
      </w:r>
      <w:r w:rsidRPr="00910D3A">
        <w:rPr>
          <w:rFonts w:ascii="Arial" w:hAnsi="Arial" w:cs="Arial"/>
          <w:sz w:val="24"/>
          <w:szCs w:val="24"/>
        </w:rPr>
        <w:t>asiūlyme.</w:t>
      </w:r>
    </w:p>
    <w:p w14:paraId="73C2CD16" w14:textId="77777777" w:rsidR="00000000" w:rsidRPr="002A294C" w:rsidRDefault="009470A8" w:rsidP="002A294C">
      <w:pPr>
        <w:spacing w:line="276" w:lineRule="auto"/>
        <w:jc w:val="both"/>
        <w:rPr>
          <w:rFonts w:ascii="Arial" w:hAnsi="Arial" w:cs="Arial"/>
          <w:sz w:val="24"/>
          <w:szCs w:val="24"/>
          <w:shd w:val="clear" w:color="auto" w:fill="FFFFFF"/>
        </w:rPr>
      </w:pPr>
      <w:r>
        <w:rPr>
          <w:rFonts w:ascii="Arial" w:hAnsi="Arial" w:cs="Arial"/>
          <w:sz w:val="24"/>
          <w:szCs w:val="24"/>
        </w:rPr>
        <w:lastRenderedPageBreak/>
        <w:t>10</w:t>
      </w:r>
      <w:r w:rsidR="00D96FEC" w:rsidRPr="002A294C">
        <w:rPr>
          <w:rFonts w:ascii="Arial" w:hAnsi="Arial" w:cs="Arial"/>
          <w:sz w:val="24"/>
          <w:szCs w:val="24"/>
        </w:rPr>
        <w:t xml:space="preserve">. </w:t>
      </w:r>
      <w:r w:rsidR="00000000" w:rsidRPr="002A294C">
        <w:rPr>
          <w:rFonts w:ascii="Arial" w:hAnsi="Arial" w:cs="Arial"/>
          <w:sz w:val="24"/>
          <w:szCs w:val="24"/>
        </w:rPr>
        <w:t>Pirkėjas apmoka Pardavėjui už prekes ne vėliau kaip per 30 kalendorinių dienų nuo PVM sąskaitos faktūros išrašymo datos, sumokėdamas visą prekių kainą.</w:t>
      </w:r>
      <w:r w:rsidR="00000000" w:rsidRPr="002A294C">
        <w:rPr>
          <w:rFonts w:ascii="Arial" w:hAnsi="Arial" w:cs="Arial"/>
          <w:color w:val="2A2A2A"/>
          <w:spacing w:val="-1"/>
          <w:w w:val="110"/>
          <w:sz w:val="24"/>
          <w:szCs w:val="24"/>
        </w:rPr>
        <w:t xml:space="preserve"> </w:t>
      </w:r>
      <w:r w:rsidR="00000000" w:rsidRPr="002A294C">
        <w:rPr>
          <w:rFonts w:ascii="Arial" w:hAnsi="Arial" w:cs="Arial"/>
          <w:spacing w:val="-1"/>
          <w:w w:val="110"/>
          <w:sz w:val="24"/>
          <w:szCs w:val="24"/>
        </w:rPr>
        <w:t>Pardavėjas PVM</w:t>
      </w:r>
      <w:r w:rsidR="00000000" w:rsidRPr="002A294C">
        <w:rPr>
          <w:rFonts w:ascii="Arial" w:hAnsi="Arial" w:cs="Arial"/>
          <w:spacing w:val="-2"/>
          <w:w w:val="110"/>
          <w:sz w:val="24"/>
          <w:szCs w:val="24"/>
        </w:rPr>
        <w:t xml:space="preserve"> </w:t>
      </w:r>
      <w:r w:rsidR="00000000" w:rsidRPr="002A294C">
        <w:rPr>
          <w:rFonts w:ascii="Arial" w:hAnsi="Arial" w:cs="Arial"/>
          <w:spacing w:val="-1"/>
          <w:w w:val="110"/>
          <w:sz w:val="24"/>
          <w:szCs w:val="24"/>
        </w:rPr>
        <w:t>sąskaitą</w:t>
      </w:r>
      <w:r w:rsidR="00000000" w:rsidRPr="002A294C">
        <w:rPr>
          <w:rFonts w:ascii="Arial" w:hAnsi="Arial" w:cs="Arial"/>
          <w:spacing w:val="-17"/>
          <w:w w:val="110"/>
          <w:sz w:val="24"/>
          <w:szCs w:val="24"/>
        </w:rPr>
        <w:t xml:space="preserve"> </w:t>
      </w:r>
      <w:r w:rsidR="00000000" w:rsidRPr="002A294C">
        <w:rPr>
          <w:rFonts w:ascii="Arial" w:hAnsi="Arial" w:cs="Arial"/>
          <w:w w:val="110"/>
          <w:sz w:val="24"/>
          <w:szCs w:val="24"/>
        </w:rPr>
        <w:t>faktūrą</w:t>
      </w:r>
      <w:r w:rsidR="00000000" w:rsidRPr="002A294C">
        <w:rPr>
          <w:rFonts w:ascii="Arial" w:hAnsi="Arial" w:cs="Arial"/>
          <w:spacing w:val="-16"/>
          <w:w w:val="110"/>
          <w:sz w:val="24"/>
          <w:szCs w:val="24"/>
        </w:rPr>
        <w:t xml:space="preserve"> </w:t>
      </w:r>
      <w:r w:rsidR="0015102E" w:rsidRPr="002A294C">
        <w:rPr>
          <w:rFonts w:ascii="Arial" w:hAnsi="Arial" w:cs="Arial"/>
          <w:w w:val="110"/>
          <w:sz w:val="24"/>
          <w:szCs w:val="24"/>
        </w:rPr>
        <w:t>pateikia naudodamasis Sąskaitų administravimo bendrosios informacinės sistemos</w:t>
      </w:r>
      <w:r w:rsidR="00000000" w:rsidRPr="002A294C">
        <w:rPr>
          <w:rFonts w:ascii="Arial" w:hAnsi="Arial" w:cs="Arial"/>
          <w:spacing w:val="-1"/>
          <w:w w:val="110"/>
          <w:sz w:val="24"/>
          <w:szCs w:val="24"/>
        </w:rPr>
        <w:t xml:space="preserve"> </w:t>
      </w:r>
      <w:r w:rsidR="00000000" w:rsidRPr="002A294C">
        <w:rPr>
          <w:rFonts w:ascii="Arial" w:hAnsi="Arial" w:cs="Arial"/>
          <w:w w:val="110"/>
          <w:sz w:val="24"/>
          <w:szCs w:val="24"/>
        </w:rPr>
        <w:t>(</w:t>
      </w:r>
      <w:r w:rsidR="0015102E" w:rsidRPr="002A294C">
        <w:rPr>
          <w:rFonts w:ascii="Arial" w:hAnsi="Arial" w:cs="Arial"/>
          <w:w w:val="110"/>
          <w:sz w:val="24"/>
          <w:szCs w:val="24"/>
        </w:rPr>
        <w:t xml:space="preserve">toliau - </w:t>
      </w:r>
      <w:r w:rsidR="0015102E" w:rsidRPr="002A294C">
        <w:rPr>
          <w:rFonts w:ascii="Arial" w:hAnsi="Arial" w:cs="Arial"/>
          <w:b/>
          <w:bCs/>
          <w:w w:val="110"/>
          <w:sz w:val="24"/>
          <w:szCs w:val="24"/>
        </w:rPr>
        <w:t>SABIS</w:t>
      </w:r>
      <w:r w:rsidR="00000000" w:rsidRPr="002A294C">
        <w:rPr>
          <w:rFonts w:ascii="Arial" w:hAnsi="Arial" w:cs="Arial"/>
          <w:w w:val="110"/>
          <w:sz w:val="24"/>
          <w:szCs w:val="24"/>
        </w:rPr>
        <w:t>)</w:t>
      </w:r>
      <w:r w:rsidR="0015102E" w:rsidRPr="002A294C">
        <w:rPr>
          <w:rFonts w:ascii="Arial" w:hAnsi="Arial" w:cs="Arial"/>
          <w:w w:val="110"/>
          <w:sz w:val="24"/>
          <w:szCs w:val="24"/>
        </w:rPr>
        <w:t xml:space="preserve"> priemonėmis</w:t>
      </w:r>
      <w:r w:rsidR="00D80CD8" w:rsidRPr="002A294C">
        <w:rPr>
          <w:rFonts w:ascii="Arial" w:hAnsi="Arial" w:cs="Arial"/>
          <w:w w:val="110"/>
          <w:sz w:val="24"/>
          <w:szCs w:val="24"/>
        </w:rPr>
        <w:t xml:space="preserve"> </w:t>
      </w:r>
      <w:hyperlink r:id="rId8" w:history="1">
        <w:r w:rsidR="00D80CD8" w:rsidRPr="002A294C">
          <w:rPr>
            <w:rStyle w:val="Hipersaitas"/>
            <w:rFonts w:ascii="Arial" w:hAnsi="Arial" w:cs="Arial"/>
            <w:w w:val="110"/>
            <w:sz w:val="24"/>
            <w:szCs w:val="24"/>
          </w:rPr>
          <w:t>https://sabis.nbfc.lt</w:t>
        </w:r>
      </w:hyperlink>
      <w:r w:rsidR="00D80CD8" w:rsidRPr="002A294C">
        <w:rPr>
          <w:rFonts w:ascii="Arial" w:hAnsi="Arial" w:cs="Arial"/>
          <w:w w:val="110"/>
          <w:sz w:val="24"/>
          <w:szCs w:val="24"/>
        </w:rPr>
        <w:t>.</w:t>
      </w:r>
    </w:p>
    <w:p w14:paraId="1342AC2C" w14:textId="77777777" w:rsidR="00D80CD8" w:rsidRPr="002A294C" w:rsidRDefault="00D96FEC" w:rsidP="002A294C">
      <w:pPr>
        <w:tabs>
          <w:tab w:val="left" w:pos="632"/>
        </w:tabs>
        <w:spacing w:line="276" w:lineRule="auto"/>
        <w:jc w:val="both"/>
        <w:rPr>
          <w:rFonts w:ascii="Arial" w:hAnsi="Arial" w:cs="Arial"/>
          <w:sz w:val="24"/>
          <w:szCs w:val="24"/>
          <w:shd w:val="clear" w:color="auto" w:fill="FFFFFF"/>
        </w:rPr>
      </w:pPr>
      <w:r w:rsidRPr="002A294C">
        <w:rPr>
          <w:rFonts w:ascii="Arial" w:hAnsi="Arial" w:cs="Arial"/>
          <w:w w:val="110"/>
          <w:sz w:val="24"/>
          <w:szCs w:val="24"/>
        </w:rPr>
        <w:t>1</w:t>
      </w:r>
      <w:r w:rsidR="009470A8">
        <w:rPr>
          <w:rFonts w:ascii="Arial" w:hAnsi="Arial" w:cs="Arial"/>
          <w:w w:val="110"/>
          <w:sz w:val="24"/>
          <w:szCs w:val="24"/>
        </w:rPr>
        <w:t>1</w:t>
      </w:r>
      <w:r w:rsidRPr="002A294C">
        <w:rPr>
          <w:rFonts w:ascii="Arial" w:hAnsi="Arial" w:cs="Arial"/>
          <w:w w:val="110"/>
          <w:sz w:val="24"/>
          <w:szCs w:val="24"/>
        </w:rPr>
        <w:t xml:space="preserve">. </w:t>
      </w:r>
      <w:r w:rsidR="00D80CD8" w:rsidRPr="002A294C">
        <w:rPr>
          <w:rFonts w:ascii="Arial" w:hAnsi="Arial" w:cs="Arial"/>
          <w:w w:val="110"/>
          <w:sz w:val="24"/>
          <w:szCs w:val="24"/>
        </w:rPr>
        <w:t>Pirkėjas atsiskaito su Pardavėju mokėjimo pavedimu į šioje Sutartyje nurodytą Pardavėjo banko sąskaitą. Pardavėjas privalo raštu informuoti Pirkėją apie banko sąskaitos pakeitimus. Mokėjimai atliekami eurais.</w:t>
      </w:r>
    </w:p>
    <w:p w14:paraId="7FD3CC1A" w14:textId="77777777" w:rsidR="00000000" w:rsidRPr="002A294C" w:rsidRDefault="00D96FEC" w:rsidP="002A294C">
      <w:pPr>
        <w:tabs>
          <w:tab w:val="left" w:pos="1430"/>
        </w:tabs>
        <w:spacing w:line="276" w:lineRule="auto"/>
        <w:jc w:val="both"/>
        <w:rPr>
          <w:rFonts w:ascii="Arial" w:hAnsi="Arial" w:cs="Arial"/>
          <w:sz w:val="24"/>
          <w:szCs w:val="24"/>
        </w:rPr>
      </w:pPr>
      <w:r w:rsidRPr="002A294C">
        <w:rPr>
          <w:rFonts w:ascii="Arial" w:hAnsi="Arial" w:cs="Arial"/>
          <w:sz w:val="24"/>
          <w:szCs w:val="24"/>
        </w:rPr>
        <w:t>1</w:t>
      </w:r>
      <w:r w:rsidR="009470A8">
        <w:rPr>
          <w:rFonts w:ascii="Arial" w:hAnsi="Arial" w:cs="Arial"/>
          <w:sz w:val="24"/>
          <w:szCs w:val="24"/>
        </w:rPr>
        <w:t>2</w:t>
      </w:r>
      <w:r w:rsidRPr="002A294C">
        <w:rPr>
          <w:rFonts w:ascii="Arial" w:hAnsi="Arial" w:cs="Arial"/>
          <w:sz w:val="24"/>
          <w:szCs w:val="24"/>
        </w:rPr>
        <w:t xml:space="preserve">. </w:t>
      </w:r>
      <w:r w:rsidR="00B02A93" w:rsidRPr="002A294C">
        <w:rPr>
          <w:rFonts w:ascii="Arial" w:hAnsi="Arial" w:cs="Arial"/>
          <w:sz w:val="24"/>
          <w:szCs w:val="24"/>
        </w:rPr>
        <w:t>Avansinis mokėjimas nenumatomas.</w:t>
      </w:r>
    </w:p>
    <w:p w14:paraId="7B4A0384" w14:textId="77777777" w:rsidR="009C51BC" w:rsidRPr="002A294C"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9470A8">
        <w:rPr>
          <w:rFonts w:ascii="Arial" w:hAnsi="Arial" w:cs="Arial"/>
          <w:sz w:val="24"/>
          <w:szCs w:val="24"/>
          <w:lang w:val="lt-LT"/>
        </w:rPr>
        <w:t>3</w:t>
      </w:r>
      <w:r w:rsidRPr="002A294C">
        <w:rPr>
          <w:rFonts w:ascii="Arial" w:hAnsi="Arial" w:cs="Arial"/>
          <w:sz w:val="24"/>
          <w:szCs w:val="24"/>
          <w:lang w:val="lt-LT"/>
        </w:rPr>
        <w:t>. Pardavėjas vykdo visas mokestines prievoles, kurios gali atsirasti vykdant Sutartyje nurodytų Prekių pristatymą, ir prisiima visą riziką, susijusią su mokestinių prievolių pasikeitimu ar atsiradimu.</w:t>
      </w:r>
    </w:p>
    <w:p w14:paraId="6175EBBE" w14:textId="77777777" w:rsidR="00A55A74"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9470A8">
        <w:rPr>
          <w:rFonts w:ascii="Arial" w:hAnsi="Arial" w:cs="Arial"/>
          <w:sz w:val="24"/>
          <w:szCs w:val="24"/>
          <w:lang w:val="lt-LT"/>
        </w:rPr>
        <w:t>4</w:t>
      </w:r>
      <w:r w:rsidRPr="002A294C">
        <w:rPr>
          <w:rFonts w:ascii="Arial" w:hAnsi="Arial" w:cs="Arial"/>
          <w:sz w:val="24"/>
          <w:szCs w:val="24"/>
          <w:lang w:val="lt-LT"/>
        </w:rPr>
        <w:t xml:space="preserve">. Atsiskaitant už </w:t>
      </w:r>
      <w:r w:rsidR="009470A8">
        <w:rPr>
          <w:rFonts w:ascii="Arial" w:hAnsi="Arial" w:cs="Arial"/>
          <w:sz w:val="24"/>
          <w:szCs w:val="24"/>
          <w:lang w:val="lt-LT"/>
        </w:rPr>
        <w:t>p</w:t>
      </w:r>
      <w:r w:rsidRPr="002A294C">
        <w:rPr>
          <w:rFonts w:ascii="Arial" w:hAnsi="Arial" w:cs="Arial"/>
          <w:sz w:val="24"/>
          <w:szCs w:val="24"/>
          <w:lang w:val="lt-LT"/>
        </w:rPr>
        <w:t>rekes negali būti taikomi Sutartyje nenumatyti mokesčiai ar kainos.</w:t>
      </w:r>
    </w:p>
    <w:p w14:paraId="03E1BD8E" w14:textId="77777777" w:rsidR="009C51BC" w:rsidRPr="00A55A74" w:rsidRDefault="00A55A74" w:rsidP="002A294C">
      <w:pPr>
        <w:pStyle w:val="Sraopastraipa"/>
        <w:widowControl/>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1</w:t>
      </w:r>
      <w:r w:rsidR="009470A8">
        <w:rPr>
          <w:rFonts w:ascii="Arial" w:hAnsi="Arial" w:cs="Arial"/>
          <w:sz w:val="24"/>
          <w:szCs w:val="24"/>
          <w:lang w:val="lt-LT"/>
        </w:rPr>
        <w:t>5</w:t>
      </w:r>
      <w:r>
        <w:rPr>
          <w:rFonts w:ascii="Arial" w:hAnsi="Arial" w:cs="Arial"/>
          <w:sz w:val="24"/>
          <w:szCs w:val="24"/>
          <w:lang w:val="lt-LT"/>
        </w:rPr>
        <w:t>.</w:t>
      </w:r>
      <w:r w:rsidR="009470A8">
        <w:rPr>
          <w:rFonts w:ascii="Arial" w:hAnsi="Arial" w:cs="Arial"/>
          <w:sz w:val="24"/>
          <w:szCs w:val="24"/>
          <w:lang w:val="lt-LT"/>
        </w:rPr>
        <w:t xml:space="preserve"> </w:t>
      </w:r>
      <w:r w:rsidRPr="00A55A74">
        <w:rPr>
          <w:rFonts w:ascii="Arial" w:hAnsi="Arial" w:cs="Arial"/>
          <w:sz w:val="24"/>
          <w:szCs w:val="24"/>
          <w:lang w:val="lt-LT"/>
        </w:rPr>
        <w:t>Įsigyjamų prekių sąrašas bei perkami minimalūs ir maksimalūs kiekiai nurodyti Techninėje specifikacijoje.</w:t>
      </w:r>
      <w:r>
        <w:rPr>
          <w:rFonts w:ascii="Arial" w:hAnsi="Arial" w:cs="Arial"/>
          <w:sz w:val="24"/>
          <w:szCs w:val="24"/>
          <w:lang w:val="lt-LT"/>
        </w:rPr>
        <w:t xml:space="preserve"> </w:t>
      </w:r>
      <w:r w:rsidRPr="00A55A74">
        <w:rPr>
          <w:rFonts w:ascii="Arial" w:hAnsi="Arial" w:cs="Arial"/>
          <w:sz w:val="24"/>
          <w:szCs w:val="24"/>
          <w:lang w:val="lt-LT"/>
        </w:rPr>
        <w:t>Pirkėjas neįsipareigoja pirkti maksimalaus nurodyto Prekių kiekio.</w:t>
      </w:r>
    </w:p>
    <w:p w14:paraId="0631A8C9" w14:textId="77777777" w:rsidR="00000000" w:rsidRPr="002A294C" w:rsidRDefault="00000000" w:rsidP="002A294C">
      <w:pPr>
        <w:tabs>
          <w:tab w:val="left" w:pos="1430"/>
        </w:tabs>
        <w:spacing w:line="276" w:lineRule="auto"/>
        <w:ind w:left="567"/>
        <w:jc w:val="both"/>
        <w:rPr>
          <w:rFonts w:ascii="Arial" w:hAnsi="Arial" w:cs="Arial"/>
          <w:sz w:val="24"/>
          <w:szCs w:val="24"/>
        </w:rPr>
      </w:pPr>
    </w:p>
    <w:p w14:paraId="3A24E356" w14:textId="77777777" w:rsidR="00000000" w:rsidRDefault="00000000" w:rsidP="002A294C">
      <w:pPr>
        <w:tabs>
          <w:tab w:val="left" w:pos="1430"/>
        </w:tabs>
        <w:spacing w:line="276" w:lineRule="auto"/>
        <w:jc w:val="center"/>
        <w:rPr>
          <w:rFonts w:ascii="Arial" w:hAnsi="Arial" w:cs="Arial"/>
          <w:b/>
          <w:sz w:val="24"/>
          <w:szCs w:val="24"/>
        </w:rPr>
      </w:pPr>
      <w:r w:rsidRPr="002A294C">
        <w:rPr>
          <w:rFonts w:ascii="Arial" w:hAnsi="Arial" w:cs="Arial"/>
          <w:b/>
          <w:sz w:val="24"/>
          <w:szCs w:val="24"/>
        </w:rPr>
        <w:t>I</w:t>
      </w:r>
      <w:r w:rsidR="00CE294E" w:rsidRPr="002A294C">
        <w:rPr>
          <w:rFonts w:ascii="Arial" w:hAnsi="Arial" w:cs="Arial"/>
          <w:b/>
          <w:sz w:val="24"/>
          <w:szCs w:val="24"/>
        </w:rPr>
        <w:t>V</w:t>
      </w:r>
      <w:r w:rsidRPr="002A294C">
        <w:rPr>
          <w:rFonts w:ascii="Arial" w:hAnsi="Arial" w:cs="Arial"/>
          <w:b/>
          <w:sz w:val="24"/>
          <w:szCs w:val="24"/>
        </w:rPr>
        <w:t xml:space="preserve">. PREKIŲ </w:t>
      </w:r>
      <w:r w:rsidR="00C74274">
        <w:rPr>
          <w:rFonts w:ascii="Arial" w:hAnsi="Arial" w:cs="Arial"/>
          <w:b/>
          <w:sz w:val="24"/>
          <w:szCs w:val="24"/>
        </w:rPr>
        <w:t>PRIĖMIMAS</w:t>
      </w:r>
    </w:p>
    <w:p w14:paraId="34323C8D" w14:textId="77777777" w:rsidR="00D42ED9" w:rsidRPr="002A294C" w:rsidRDefault="00D42ED9" w:rsidP="002A294C">
      <w:pPr>
        <w:tabs>
          <w:tab w:val="left" w:pos="1430"/>
        </w:tabs>
        <w:spacing w:line="276" w:lineRule="auto"/>
        <w:jc w:val="center"/>
        <w:rPr>
          <w:rFonts w:ascii="Arial" w:hAnsi="Arial" w:cs="Arial"/>
          <w:b/>
          <w:sz w:val="24"/>
          <w:szCs w:val="24"/>
        </w:rPr>
      </w:pPr>
    </w:p>
    <w:p w14:paraId="0649ACB1" w14:textId="77777777" w:rsidR="00000000" w:rsidRPr="00D42ED9" w:rsidRDefault="00D42ED9" w:rsidP="00D42ED9">
      <w:pPr>
        <w:tabs>
          <w:tab w:val="left" w:pos="1430"/>
        </w:tabs>
        <w:spacing w:line="276" w:lineRule="auto"/>
        <w:jc w:val="both"/>
        <w:rPr>
          <w:rFonts w:ascii="Arial" w:hAnsi="Arial" w:cs="Arial"/>
          <w:b/>
          <w:sz w:val="24"/>
          <w:szCs w:val="24"/>
        </w:rPr>
      </w:pPr>
      <w:r>
        <w:rPr>
          <w:rFonts w:ascii="Arial" w:hAnsi="Arial" w:cs="Arial"/>
          <w:sz w:val="24"/>
          <w:szCs w:val="24"/>
        </w:rPr>
        <w:t>1</w:t>
      </w:r>
      <w:r w:rsidR="009470A8">
        <w:rPr>
          <w:rFonts w:ascii="Arial" w:hAnsi="Arial" w:cs="Arial"/>
          <w:sz w:val="24"/>
          <w:szCs w:val="24"/>
        </w:rPr>
        <w:t>6</w:t>
      </w:r>
      <w:r>
        <w:rPr>
          <w:rFonts w:ascii="Arial" w:hAnsi="Arial" w:cs="Arial"/>
          <w:sz w:val="24"/>
          <w:szCs w:val="24"/>
        </w:rPr>
        <w:t xml:space="preserve">. </w:t>
      </w:r>
      <w:r w:rsidRPr="00D42ED9">
        <w:rPr>
          <w:rFonts w:ascii="Arial" w:hAnsi="Arial" w:cs="Arial"/>
          <w:sz w:val="24"/>
          <w:szCs w:val="24"/>
        </w:rPr>
        <w:t>P</w:t>
      </w:r>
      <w:r>
        <w:rPr>
          <w:rFonts w:ascii="Arial" w:hAnsi="Arial" w:cs="Arial"/>
          <w:sz w:val="24"/>
          <w:szCs w:val="24"/>
        </w:rPr>
        <w:t>irkėjas</w:t>
      </w:r>
      <w:r w:rsidRPr="00D42ED9">
        <w:rPr>
          <w:rFonts w:ascii="Arial" w:hAnsi="Arial" w:cs="Arial"/>
          <w:sz w:val="24"/>
          <w:szCs w:val="24"/>
        </w:rPr>
        <w:t xml:space="preserve"> pasirašo </w:t>
      </w:r>
      <w:r>
        <w:rPr>
          <w:rFonts w:ascii="Arial" w:hAnsi="Arial" w:cs="Arial"/>
          <w:sz w:val="24"/>
          <w:szCs w:val="24"/>
        </w:rPr>
        <w:t>prekių</w:t>
      </w:r>
      <w:r w:rsidRPr="00D42ED9">
        <w:rPr>
          <w:rFonts w:ascii="Arial" w:hAnsi="Arial" w:cs="Arial"/>
          <w:sz w:val="24"/>
          <w:szCs w:val="24"/>
        </w:rPr>
        <w:t xml:space="preserve"> perdavimo-priėmimo aktą, jei </w:t>
      </w:r>
      <w:r w:rsidR="00A20899">
        <w:rPr>
          <w:rFonts w:ascii="Arial" w:hAnsi="Arial" w:cs="Arial"/>
          <w:sz w:val="24"/>
          <w:szCs w:val="24"/>
        </w:rPr>
        <w:t>prekės</w:t>
      </w:r>
      <w:r w:rsidRPr="00D42ED9">
        <w:rPr>
          <w:rFonts w:ascii="Arial" w:hAnsi="Arial" w:cs="Arial"/>
          <w:sz w:val="24"/>
          <w:szCs w:val="24"/>
        </w:rPr>
        <w:t xml:space="preserve"> atitinka Sutarties reikalavimus, yra pristatyta laiku bei įvykdyti kiti Sutartiniai įsipareigojimai. Jeigu per 20 darbo dienų patikrinus </w:t>
      </w:r>
      <w:r w:rsidR="00A20899">
        <w:rPr>
          <w:rFonts w:ascii="Arial" w:hAnsi="Arial" w:cs="Arial"/>
          <w:sz w:val="24"/>
          <w:szCs w:val="24"/>
        </w:rPr>
        <w:t>prekes</w:t>
      </w:r>
      <w:r w:rsidRPr="00D42ED9">
        <w:rPr>
          <w:rFonts w:ascii="Arial" w:hAnsi="Arial" w:cs="Arial"/>
          <w:sz w:val="24"/>
          <w:szCs w:val="24"/>
        </w:rPr>
        <w:t xml:space="preserve">, </w:t>
      </w:r>
      <w:r w:rsidR="00A20899">
        <w:rPr>
          <w:rFonts w:ascii="Arial" w:hAnsi="Arial" w:cs="Arial"/>
          <w:sz w:val="24"/>
          <w:szCs w:val="24"/>
        </w:rPr>
        <w:t>jos</w:t>
      </w:r>
      <w:r w:rsidRPr="00D42ED9">
        <w:rPr>
          <w:rFonts w:ascii="Arial" w:hAnsi="Arial" w:cs="Arial"/>
          <w:sz w:val="24"/>
          <w:szCs w:val="24"/>
        </w:rPr>
        <w:t xml:space="preserve"> neatitinka Sutarties, techninės specifikacijos</w:t>
      </w:r>
      <w:r w:rsidR="00A20899">
        <w:rPr>
          <w:rFonts w:ascii="Arial" w:hAnsi="Arial" w:cs="Arial"/>
          <w:sz w:val="24"/>
          <w:szCs w:val="24"/>
        </w:rPr>
        <w:t xml:space="preserve"> prekėms</w:t>
      </w:r>
      <w:r w:rsidRPr="00D42ED9">
        <w:rPr>
          <w:rFonts w:ascii="Arial" w:hAnsi="Arial" w:cs="Arial"/>
          <w:sz w:val="24"/>
          <w:szCs w:val="24"/>
        </w:rPr>
        <w:t xml:space="preserve"> </w:t>
      </w:r>
      <w:r w:rsidR="00A20899">
        <w:rPr>
          <w:rFonts w:ascii="Arial" w:hAnsi="Arial" w:cs="Arial"/>
          <w:sz w:val="24"/>
          <w:szCs w:val="24"/>
        </w:rPr>
        <w:t>nustatytų reikalavimų</w:t>
      </w:r>
      <w:r w:rsidRPr="00D42ED9">
        <w:rPr>
          <w:rFonts w:ascii="Arial" w:hAnsi="Arial" w:cs="Arial"/>
          <w:sz w:val="24"/>
          <w:szCs w:val="24"/>
        </w:rPr>
        <w:t xml:space="preserve">, </w:t>
      </w:r>
      <w:r w:rsidR="00A20899">
        <w:rPr>
          <w:rFonts w:ascii="Arial" w:hAnsi="Arial" w:cs="Arial"/>
          <w:sz w:val="24"/>
          <w:szCs w:val="24"/>
        </w:rPr>
        <w:t>Pardavėjas</w:t>
      </w:r>
      <w:r w:rsidRPr="00D42ED9">
        <w:rPr>
          <w:rFonts w:ascii="Arial" w:hAnsi="Arial" w:cs="Arial"/>
          <w:sz w:val="24"/>
          <w:szCs w:val="24"/>
        </w:rPr>
        <w:t xml:space="preserve"> nepakeičia netinkamos kokybės </w:t>
      </w:r>
      <w:r w:rsidR="00A20899">
        <w:rPr>
          <w:rFonts w:ascii="Arial" w:hAnsi="Arial" w:cs="Arial"/>
          <w:sz w:val="24"/>
          <w:szCs w:val="24"/>
        </w:rPr>
        <w:t>p</w:t>
      </w:r>
      <w:r w:rsidRPr="00D42ED9">
        <w:rPr>
          <w:rFonts w:ascii="Arial" w:hAnsi="Arial" w:cs="Arial"/>
          <w:sz w:val="24"/>
          <w:szCs w:val="24"/>
        </w:rPr>
        <w:t>rekių techninėje specifikacijoje, Sutartyje nustatyta tvarka ir terminais, P</w:t>
      </w:r>
      <w:r w:rsidR="00A20899">
        <w:rPr>
          <w:rFonts w:ascii="Arial" w:hAnsi="Arial" w:cs="Arial"/>
          <w:sz w:val="24"/>
          <w:szCs w:val="24"/>
        </w:rPr>
        <w:t>irkėjas</w:t>
      </w:r>
      <w:r w:rsidRPr="00D42ED9">
        <w:rPr>
          <w:rFonts w:ascii="Arial" w:hAnsi="Arial" w:cs="Arial"/>
          <w:sz w:val="24"/>
          <w:szCs w:val="24"/>
        </w:rPr>
        <w:t xml:space="preserve"> turi teisę nepriimti </w:t>
      </w:r>
      <w:r w:rsidR="00A20899">
        <w:rPr>
          <w:rFonts w:ascii="Arial" w:hAnsi="Arial" w:cs="Arial"/>
          <w:sz w:val="24"/>
          <w:szCs w:val="24"/>
        </w:rPr>
        <w:t>p</w:t>
      </w:r>
      <w:r w:rsidRPr="00D42ED9">
        <w:rPr>
          <w:rFonts w:ascii="Arial" w:hAnsi="Arial" w:cs="Arial"/>
          <w:sz w:val="24"/>
          <w:szCs w:val="24"/>
        </w:rPr>
        <w:t>rekių ir taikyti savo teisių gynimo būdus nustatytus šioje Sutartyje ir Lietuvos Respublikos teisės aktuose</w:t>
      </w:r>
      <w:r w:rsidR="00A20899">
        <w:rPr>
          <w:rFonts w:ascii="Arial" w:hAnsi="Arial" w:cs="Arial"/>
          <w:sz w:val="24"/>
          <w:szCs w:val="24"/>
        </w:rPr>
        <w:t>.</w:t>
      </w:r>
    </w:p>
    <w:p w14:paraId="5372B002" w14:textId="77777777" w:rsidR="00464375" w:rsidRPr="002A294C" w:rsidRDefault="00464375" w:rsidP="002A294C">
      <w:pPr>
        <w:tabs>
          <w:tab w:val="left" w:pos="993"/>
        </w:tabs>
        <w:spacing w:line="276" w:lineRule="auto"/>
        <w:jc w:val="both"/>
        <w:rPr>
          <w:rFonts w:ascii="Arial" w:hAnsi="Arial" w:cs="Arial"/>
          <w:sz w:val="24"/>
          <w:szCs w:val="24"/>
        </w:rPr>
      </w:pPr>
    </w:p>
    <w:p w14:paraId="71D70EEC" w14:textId="77777777" w:rsidR="00464375" w:rsidRPr="00627A78" w:rsidRDefault="00464375" w:rsidP="002A2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4"/>
          <w:szCs w:val="24"/>
        </w:rPr>
      </w:pPr>
      <w:r w:rsidRPr="00627A78">
        <w:rPr>
          <w:rFonts w:ascii="Arial" w:eastAsia="Arial" w:hAnsi="Arial" w:cs="Arial"/>
          <w:b/>
          <w:bCs/>
          <w:sz w:val="24"/>
          <w:szCs w:val="24"/>
        </w:rPr>
        <w:t>V.</w:t>
      </w:r>
      <w:r w:rsidRPr="00627A78">
        <w:rPr>
          <w:rFonts w:ascii="Arial" w:eastAsia="Arial" w:hAnsi="Arial" w:cs="Arial"/>
          <w:b/>
          <w:bCs/>
          <w:sz w:val="24"/>
          <w:szCs w:val="24"/>
        </w:rPr>
        <w:tab/>
      </w:r>
      <w:r w:rsidRPr="00627A78">
        <w:rPr>
          <w:rFonts w:ascii="Arial" w:eastAsia="Arial" w:hAnsi="Arial" w:cs="Arial"/>
          <w:b/>
          <w:sz w:val="24"/>
          <w:szCs w:val="24"/>
        </w:rPr>
        <w:t xml:space="preserve">Garantiniai terminai </w:t>
      </w:r>
    </w:p>
    <w:p w14:paraId="62645789" w14:textId="77777777" w:rsidR="00464375" w:rsidRPr="00627A78" w:rsidRDefault="00464375" w:rsidP="002A2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4"/>
          <w:szCs w:val="24"/>
        </w:rPr>
      </w:pPr>
    </w:p>
    <w:p w14:paraId="3E7F20E0" w14:textId="77777777"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7</w:t>
      </w:r>
      <w:r>
        <w:rPr>
          <w:rFonts w:ascii="Arial" w:eastAsia="Arial" w:hAnsi="Arial" w:cs="Arial"/>
          <w:sz w:val="24"/>
          <w:szCs w:val="24"/>
        </w:rPr>
        <w:t xml:space="preserve">. </w:t>
      </w:r>
      <w:r w:rsidR="00464375" w:rsidRPr="00627A78">
        <w:rPr>
          <w:rFonts w:ascii="Arial" w:eastAsia="Arial" w:hAnsi="Arial" w:cs="Arial"/>
          <w:sz w:val="24"/>
          <w:szCs w:val="24"/>
        </w:rPr>
        <w:t xml:space="preserve">Prekėms taikomas teisės aktuose nustatytas ir (ar) gamintojo taikomas garantinis terminas, jeigu Techninėje specifikacijoje nėra nurodytas kitas garantinis terminas.  Garantinis terminas pradedamas skaičiuoti nuo pristatytų </w:t>
      </w:r>
      <w:r>
        <w:rPr>
          <w:rFonts w:ascii="Arial" w:eastAsia="Arial" w:hAnsi="Arial" w:cs="Arial"/>
          <w:sz w:val="24"/>
          <w:szCs w:val="24"/>
        </w:rPr>
        <w:t>p</w:t>
      </w:r>
      <w:r w:rsidR="00464375" w:rsidRPr="00627A78">
        <w:rPr>
          <w:rFonts w:ascii="Arial" w:eastAsia="Arial" w:hAnsi="Arial" w:cs="Arial"/>
          <w:sz w:val="24"/>
          <w:szCs w:val="24"/>
        </w:rPr>
        <w:t>rekių perdavimo–priėmimo akto pasirašymo dienos.</w:t>
      </w:r>
    </w:p>
    <w:p w14:paraId="2E1CFFC0" w14:textId="77777777"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8</w:t>
      </w:r>
      <w:r>
        <w:rPr>
          <w:rFonts w:ascii="Arial" w:eastAsia="Arial" w:hAnsi="Arial" w:cs="Arial"/>
          <w:sz w:val="24"/>
          <w:szCs w:val="24"/>
        </w:rPr>
        <w:t xml:space="preserve">. </w:t>
      </w:r>
      <w:r w:rsidR="00464375" w:rsidRPr="00627A78">
        <w:rPr>
          <w:rFonts w:ascii="Arial" w:eastAsia="Arial" w:hAnsi="Arial" w:cs="Arial"/>
          <w:sz w:val="24"/>
          <w:szCs w:val="24"/>
        </w:rPr>
        <w:t xml:space="preserve">Garantiniai terminai sustabdomi tiek laiko, kiek Pirkėjas negali tinkamai naudoti </w:t>
      </w:r>
      <w:r>
        <w:rPr>
          <w:rFonts w:ascii="Arial" w:eastAsia="Arial" w:hAnsi="Arial" w:cs="Arial"/>
          <w:sz w:val="24"/>
          <w:szCs w:val="24"/>
        </w:rPr>
        <w:t>p</w:t>
      </w:r>
      <w:r w:rsidR="00464375" w:rsidRPr="00627A78">
        <w:rPr>
          <w:rFonts w:ascii="Arial" w:eastAsia="Arial" w:hAnsi="Arial" w:cs="Arial"/>
          <w:sz w:val="24"/>
          <w:szCs w:val="24"/>
        </w:rPr>
        <w:t xml:space="preserve">rekių dėl nustatytų </w:t>
      </w:r>
      <w:r>
        <w:rPr>
          <w:rFonts w:ascii="Arial" w:eastAsia="Arial" w:hAnsi="Arial" w:cs="Arial"/>
          <w:sz w:val="24"/>
          <w:szCs w:val="24"/>
        </w:rPr>
        <w:t>p</w:t>
      </w:r>
      <w:r w:rsidR="00464375" w:rsidRPr="00627A78">
        <w:rPr>
          <w:rFonts w:ascii="Arial" w:eastAsia="Arial" w:hAnsi="Arial" w:cs="Arial"/>
          <w:sz w:val="24"/>
          <w:szCs w:val="24"/>
        </w:rPr>
        <w:t xml:space="preserve">rekių trūkumų, už kuriuos atsako </w:t>
      </w:r>
      <w:r>
        <w:rPr>
          <w:rFonts w:ascii="Arial" w:eastAsia="Arial" w:hAnsi="Arial" w:cs="Arial"/>
          <w:sz w:val="24"/>
          <w:szCs w:val="24"/>
        </w:rPr>
        <w:t>Pardavėjas</w:t>
      </w:r>
      <w:r w:rsidR="00464375" w:rsidRPr="00627A78">
        <w:rPr>
          <w:rFonts w:ascii="Arial" w:eastAsia="Arial" w:hAnsi="Arial" w:cs="Arial"/>
          <w:sz w:val="24"/>
          <w:szCs w:val="24"/>
        </w:rPr>
        <w:t xml:space="preserve">. Jeigu Pirkėjas dėl </w:t>
      </w:r>
      <w:r w:rsidR="009470A8">
        <w:rPr>
          <w:rFonts w:ascii="Arial" w:eastAsia="Arial" w:hAnsi="Arial" w:cs="Arial"/>
          <w:sz w:val="24"/>
          <w:szCs w:val="24"/>
        </w:rPr>
        <w:t>p</w:t>
      </w:r>
      <w:r w:rsidR="00464375" w:rsidRPr="00627A78">
        <w:rPr>
          <w:rFonts w:ascii="Arial" w:eastAsia="Arial" w:hAnsi="Arial" w:cs="Arial"/>
          <w:sz w:val="24"/>
          <w:szCs w:val="24"/>
        </w:rPr>
        <w:t xml:space="preserve">rekių trūkumų negali naudoti tik apibrėžtos </w:t>
      </w:r>
      <w:r>
        <w:rPr>
          <w:rFonts w:ascii="Arial" w:eastAsia="Arial" w:hAnsi="Arial" w:cs="Arial"/>
          <w:sz w:val="24"/>
          <w:szCs w:val="24"/>
        </w:rPr>
        <w:t>p</w:t>
      </w:r>
      <w:r w:rsidR="00464375" w:rsidRPr="00627A78">
        <w:rPr>
          <w:rFonts w:ascii="Arial" w:eastAsia="Arial" w:hAnsi="Arial" w:cs="Arial"/>
          <w:sz w:val="24"/>
          <w:szCs w:val="24"/>
        </w:rPr>
        <w:t xml:space="preserve">rekių dalies, garantiniai terminai sustabdomi tik tokios dalies atžvilgiu. </w:t>
      </w:r>
    </w:p>
    <w:p w14:paraId="298C4271" w14:textId="77777777" w:rsidR="00464375" w:rsidRPr="002A294C"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9</w:t>
      </w:r>
      <w:r>
        <w:rPr>
          <w:rFonts w:ascii="Arial" w:eastAsia="Arial" w:hAnsi="Arial" w:cs="Arial"/>
          <w:sz w:val="24"/>
          <w:szCs w:val="24"/>
        </w:rPr>
        <w:t xml:space="preserve">. </w:t>
      </w:r>
      <w:r w:rsidR="00054C8F" w:rsidRPr="00627A78">
        <w:rPr>
          <w:rFonts w:ascii="Arial" w:eastAsia="Arial" w:hAnsi="Arial" w:cs="Arial"/>
          <w:sz w:val="24"/>
          <w:szCs w:val="24"/>
        </w:rPr>
        <w:t>Pardavėjas</w:t>
      </w:r>
      <w:r w:rsidR="00464375" w:rsidRPr="00627A78">
        <w:rPr>
          <w:rFonts w:ascii="Arial" w:eastAsia="Arial" w:hAnsi="Arial" w:cs="Arial"/>
          <w:sz w:val="24"/>
          <w:szCs w:val="24"/>
        </w:rPr>
        <w:t xml:space="preserve"> neatsako už </w:t>
      </w:r>
      <w:r>
        <w:rPr>
          <w:rFonts w:ascii="Arial" w:eastAsia="Arial" w:hAnsi="Arial" w:cs="Arial"/>
          <w:sz w:val="24"/>
          <w:szCs w:val="24"/>
        </w:rPr>
        <w:t>p</w:t>
      </w:r>
      <w:r w:rsidR="00464375" w:rsidRPr="00627A78">
        <w:rPr>
          <w:rFonts w:ascii="Arial" w:eastAsia="Arial" w:hAnsi="Arial" w:cs="Arial"/>
          <w:sz w:val="24"/>
          <w:szCs w:val="24"/>
        </w:rPr>
        <w:t xml:space="preserve">rekių trūkumus, kurie atsirado dėl </w:t>
      </w:r>
      <w:r>
        <w:rPr>
          <w:rFonts w:ascii="Arial" w:eastAsia="Arial" w:hAnsi="Arial" w:cs="Arial"/>
          <w:sz w:val="24"/>
          <w:szCs w:val="24"/>
        </w:rPr>
        <w:t>p</w:t>
      </w:r>
      <w:r w:rsidR="00464375" w:rsidRPr="00627A78">
        <w:rPr>
          <w:rFonts w:ascii="Arial" w:eastAsia="Arial" w:hAnsi="Arial" w:cs="Arial"/>
          <w:sz w:val="24"/>
          <w:szCs w:val="24"/>
        </w:rPr>
        <w:t xml:space="preserve">rekių normalaus susidėvėjimo, jų netinkamo naudojimo ar priežiūros arba Pirkėjo, jo personalo arba trečiųjų asmenų kaltės, su sąlyga, kad nėra Pardavėjo kaltės dėl tokių </w:t>
      </w:r>
      <w:r>
        <w:rPr>
          <w:rFonts w:ascii="Arial" w:eastAsia="Arial" w:hAnsi="Arial" w:cs="Arial"/>
          <w:sz w:val="24"/>
          <w:szCs w:val="24"/>
        </w:rPr>
        <w:t>p</w:t>
      </w:r>
      <w:r w:rsidR="00464375" w:rsidRPr="00627A78">
        <w:rPr>
          <w:rFonts w:ascii="Arial" w:eastAsia="Arial" w:hAnsi="Arial" w:cs="Arial"/>
          <w:sz w:val="24"/>
          <w:szCs w:val="24"/>
        </w:rPr>
        <w:t xml:space="preserve">rekių trūkumų, </w:t>
      </w:r>
      <w:r>
        <w:rPr>
          <w:rFonts w:ascii="Arial" w:eastAsia="Arial" w:hAnsi="Arial" w:cs="Arial"/>
          <w:sz w:val="24"/>
          <w:szCs w:val="24"/>
        </w:rPr>
        <w:t>p</w:t>
      </w:r>
      <w:r w:rsidR="00464375" w:rsidRPr="00627A78">
        <w:rPr>
          <w:rFonts w:ascii="Arial" w:eastAsia="Arial" w:hAnsi="Arial" w:cs="Arial"/>
          <w:sz w:val="24"/>
          <w:szCs w:val="24"/>
        </w:rPr>
        <w:t>rekių netinkamo naudojimo ar priežiūros.</w:t>
      </w:r>
    </w:p>
    <w:p w14:paraId="04DDACCA" w14:textId="77777777" w:rsidR="00464375" w:rsidRDefault="00464375"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p>
    <w:p w14:paraId="473A7CA7" w14:textId="77777777" w:rsidR="009470A8" w:rsidRDefault="009470A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p>
    <w:p w14:paraId="29CCE025" w14:textId="77777777" w:rsidR="009470A8" w:rsidRPr="002A294C" w:rsidRDefault="009470A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p>
    <w:p w14:paraId="33BFBE3D" w14:textId="77777777" w:rsidR="00000000" w:rsidRPr="002A294C" w:rsidRDefault="00000000" w:rsidP="002A294C">
      <w:pPr>
        <w:spacing w:line="276" w:lineRule="auto"/>
        <w:jc w:val="center"/>
        <w:rPr>
          <w:rFonts w:ascii="Arial" w:hAnsi="Arial" w:cs="Arial"/>
          <w:b/>
          <w:sz w:val="24"/>
          <w:szCs w:val="24"/>
        </w:rPr>
      </w:pPr>
      <w:r w:rsidRPr="002A294C">
        <w:rPr>
          <w:rFonts w:ascii="Arial" w:hAnsi="Arial" w:cs="Arial"/>
          <w:b/>
          <w:sz w:val="24"/>
          <w:szCs w:val="24"/>
        </w:rPr>
        <w:t>V</w:t>
      </w:r>
      <w:r w:rsidR="002A294C">
        <w:rPr>
          <w:rFonts w:ascii="Arial" w:hAnsi="Arial" w:cs="Arial"/>
          <w:b/>
          <w:sz w:val="24"/>
          <w:szCs w:val="24"/>
        </w:rPr>
        <w:t>I</w:t>
      </w:r>
      <w:r w:rsidRPr="002A294C">
        <w:rPr>
          <w:rFonts w:ascii="Arial" w:hAnsi="Arial" w:cs="Arial"/>
          <w:b/>
          <w:sz w:val="24"/>
          <w:szCs w:val="24"/>
        </w:rPr>
        <w:t>. ŠALIŲ ATSAKOMYBĖ, KITOS SĄLYGOS</w:t>
      </w:r>
    </w:p>
    <w:p w14:paraId="5DF1F8FC" w14:textId="77777777" w:rsidR="00000000" w:rsidRPr="002A294C" w:rsidRDefault="00000000" w:rsidP="002A294C">
      <w:pPr>
        <w:spacing w:line="276" w:lineRule="auto"/>
        <w:jc w:val="center"/>
        <w:rPr>
          <w:rFonts w:ascii="Arial" w:hAnsi="Arial" w:cs="Arial"/>
          <w:b/>
          <w:sz w:val="24"/>
          <w:szCs w:val="24"/>
        </w:rPr>
      </w:pPr>
    </w:p>
    <w:p w14:paraId="26E9B8AF" w14:textId="77777777" w:rsidR="00CE294E" w:rsidRDefault="009470A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20</w:t>
      </w:r>
      <w:r w:rsidR="00CE294E" w:rsidRPr="002A294C">
        <w:rPr>
          <w:rFonts w:ascii="Arial" w:hAnsi="Arial" w:cs="Arial"/>
          <w:color w:val="2A2A2A"/>
          <w:w w:val="105"/>
          <w:sz w:val="24"/>
          <w:szCs w:val="24"/>
          <w:lang w:val="lt-LT"/>
        </w:rPr>
        <w:t xml:space="preserve">. </w:t>
      </w:r>
      <w:r w:rsidR="000417C0" w:rsidRPr="002A294C">
        <w:rPr>
          <w:rFonts w:ascii="Arial" w:hAnsi="Arial" w:cs="Arial"/>
          <w:color w:val="2A2A2A"/>
          <w:w w:val="105"/>
          <w:sz w:val="24"/>
          <w:szCs w:val="24"/>
          <w:lang w:val="lt-LT"/>
        </w:rPr>
        <w:t>Vykdydamos Sutartį, Šalys privalo maksimaliai bendradarbiauti ir operatyviai keistis informacija</w:t>
      </w:r>
      <w:r w:rsidR="006F1D98">
        <w:rPr>
          <w:rFonts w:ascii="Arial" w:hAnsi="Arial" w:cs="Arial"/>
          <w:color w:val="2A2A2A"/>
          <w:w w:val="105"/>
          <w:sz w:val="24"/>
          <w:szCs w:val="24"/>
          <w:lang w:val="lt-LT"/>
        </w:rPr>
        <w:t>.</w:t>
      </w:r>
      <w:r w:rsidR="00CE294E" w:rsidRPr="002A294C">
        <w:rPr>
          <w:rFonts w:ascii="Arial" w:hAnsi="Arial" w:cs="Arial"/>
          <w:color w:val="2A2A2A"/>
          <w:w w:val="105"/>
          <w:sz w:val="24"/>
          <w:szCs w:val="24"/>
          <w:lang w:val="lt-LT"/>
        </w:rPr>
        <w:t xml:space="preserve"> </w:t>
      </w:r>
      <w:r w:rsidR="000646F9" w:rsidRPr="002A294C">
        <w:rPr>
          <w:rFonts w:ascii="Arial" w:hAnsi="Arial" w:cs="Arial"/>
          <w:color w:val="2A2A2A"/>
          <w:w w:val="105"/>
          <w:sz w:val="24"/>
          <w:szCs w:val="24"/>
          <w:lang w:val="lt-LT"/>
        </w:rPr>
        <w:t>Jeigu Šalis susiduria su Sutarties vykdymo kliūtimi, ji turi nedelsdama, bet ne vėliau kaip per 5 (penkias) darbo dienas, įspėti kitą Šal</w:t>
      </w:r>
      <w:r w:rsidR="00652A9B" w:rsidRPr="002A294C">
        <w:rPr>
          <w:rFonts w:ascii="Arial" w:hAnsi="Arial" w:cs="Arial"/>
          <w:color w:val="2A2A2A"/>
          <w:w w:val="105"/>
          <w:sz w:val="24"/>
          <w:szCs w:val="24"/>
          <w:lang w:val="lt-LT"/>
        </w:rPr>
        <w:t>į</w:t>
      </w:r>
      <w:r w:rsidR="000646F9" w:rsidRPr="002A294C">
        <w:rPr>
          <w:rFonts w:ascii="Arial" w:hAnsi="Arial" w:cs="Arial"/>
          <w:color w:val="2A2A2A"/>
          <w:w w:val="105"/>
          <w:sz w:val="24"/>
          <w:szCs w:val="24"/>
          <w:lang w:val="lt-LT"/>
        </w:rPr>
        <w:t xml:space="preserve"> apie tokias kliūtis ir imtis visų nuo jos priklausančių protingų priemonių tokioms kliūtims pašalinti.</w:t>
      </w:r>
      <w:r w:rsidR="006F1D98">
        <w:rPr>
          <w:rFonts w:ascii="Arial" w:hAnsi="Arial" w:cs="Arial"/>
          <w:color w:val="2A2A2A"/>
          <w:w w:val="105"/>
          <w:sz w:val="24"/>
          <w:szCs w:val="24"/>
          <w:lang w:val="lt-LT"/>
        </w:rPr>
        <w:t xml:space="preserve"> Šalis, kuri šios pareigos neįvykdo, praranda teisę į nuostolių, padarytų dėl atitinkamų kliūčių nepašalinimo, atlyginimą.</w:t>
      </w:r>
    </w:p>
    <w:p w14:paraId="6F5EE2F2" w14:textId="77777777" w:rsidR="006F1D98"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 Pirkėjo pareigos:</w:t>
      </w:r>
    </w:p>
    <w:p w14:paraId="263541CC" w14:textId="77777777" w:rsidR="006F1D98"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.1. Bendradarbiauti su Pardavėju ir suteikti jam informaciją, reikalingą tinkamam ir savalaikiam Sutarties vykdymui;</w:t>
      </w:r>
    </w:p>
    <w:p w14:paraId="6429E787" w14:textId="77777777" w:rsidR="006F1D98" w:rsidRPr="002A294C"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.2. Pastebėjęs Sutarties vykdymo trūkumų, raštu pranešti apie juos Pardavėjui;</w:t>
      </w:r>
    </w:p>
    <w:p w14:paraId="36A41DA1" w14:textId="77777777" w:rsidR="00CE294E" w:rsidRDefault="0004254A" w:rsidP="002A294C">
      <w:pPr>
        <w:pStyle w:val="Sraopastraipa"/>
        <w:widowControl/>
        <w:tabs>
          <w:tab w:val="left" w:pos="567"/>
          <w:tab w:val="left" w:pos="1134"/>
        </w:tabs>
        <w:suppressAutoHyphens w:val="0"/>
        <w:autoSpaceDE/>
        <w:spacing w:line="276" w:lineRule="auto"/>
        <w:ind w:left="0" w:firstLine="0"/>
        <w:rPr>
          <w:rFonts w:ascii="Arial" w:hAnsi="Arial" w:cs="Arial"/>
          <w:color w:val="000000"/>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sidR="00CE294E" w:rsidRPr="002A294C">
        <w:rPr>
          <w:rFonts w:ascii="Arial" w:hAnsi="Arial" w:cs="Arial"/>
          <w:color w:val="2A2A2A"/>
          <w:w w:val="105"/>
          <w:sz w:val="24"/>
          <w:szCs w:val="24"/>
          <w:lang w:val="lt-LT"/>
        </w:rPr>
        <w:t>.</w:t>
      </w:r>
      <w:r w:rsidR="006F1D98">
        <w:rPr>
          <w:rFonts w:ascii="Arial" w:hAnsi="Arial" w:cs="Arial"/>
          <w:bCs/>
          <w:color w:val="000000"/>
          <w:sz w:val="24"/>
          <w:szCs w:val="24"/>
          <w:lang w:val="lt-LT"/>
        </w:rPr>
        <w:t xml:space="preserve">3. </w:t>
      </w:r>
      <w:r w:rsidR="00563B2A" w:rsidRPr="002A294C">
        <w:rPr>
          <w:rFonts w:ascii="Arial" w:hAnsi="Arial" w:cs="Arial"/>
          <w:color w:val="000000"/>
          <w:sz w:val="24"/>
          <w:szCs w:val="24"/>
          <w:lang w:val="lt-LT"/>
        </w:rPr>
        <w:t xml:space="preserve">Sutarties nustatyta tvarka apmokėti už kokybiškas, laiku pristatytas </w:t>
      </w:r>
      <w:r w:rsidR="001B29D6">
        <w:rPr>
          <w:rFonts w:ascii="Arial" w:hAnsi="Arial" w:cs="Arial"/>
          <w:color w:val="000000"/>
          <w:sz w:val="24"/>
          <w:szCs w:val="24"/>
          <w:lang w:val="lt-LT"/>
        </w:rPr>
        <w:t>p</w:t>
      </w:r>
      <w:r w:rsidR="00563B2A" w:rsidRPr="002A294C">
        <w:rPr>
          <w:rFonts w:ascii="Arial" w:hAnsi="Arial" w:cs="Arial"/>
          <w:color w:val="000000"/>
          <w:sz w:val="24"/>
          <w:szCs w:val="24"/>
          <w:lang w:val="lt-LT"/>
        </w:rPr>
        <w:t>rekes.</w:t>
      </w:r>
    </w:p>
    <w:p w14:paraId="51117F6E" w14:textId="77777777" w:rsidR="006F1D98" w:rsidRPr="002A294C" w:rsidRDefault="006F1D98" w:rsidP="002A294C">
      <w:pPr>
        <w:pStyle w:val="Sraopastraipa"/>
        <w:widowControl/>
        <w:tabs>
          <w:tab w:val="left" w:pos="567"/>
          <w:tab w:val="left" w:pos="1134"/>
        </w:tabs>
        <w:suppressAutoHyphens w:val="0"/>
        <w:autoSpaceDE/>
        <w:spacing w:line="276" w:lineRule="auto"/>
        <w:ind w:left="0" w:firstLine="0"/>
        <w:rPr>
          <w:rFonts w:ascii="Arial" w:hAnsi="Arial" w:cs="Arial"/>
          <w:bCs/>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2</w:t>
      </w:r>
      <w:r>
        <w:rPr>
          <w:rFonts w:ascii="Arial" w:hAnsi="Arial" w:cs="Arial"/>
          <w:color w:val="000000"/>
          <w:sz w:val="24"/>
          <w:szCs w:val="24"/>
          <w:lang w:val="lt-LT"/>
        </w:rPr>
        <w:t>. Pirkėjo teisės:</w:t>
      </w:r>
    </w:p>
    <w:p w14:paraId="275285EA" w14:textId="77777777" w:rsidR="00CE294E" w:rsidRDefault="0004254A"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2</w:t>
      </w:r>
      <w:r w:rsidR="00563B2A" w:rsidRPr="002A294C">
        <w:rPr>
          <w:rFonts w:ascii="Arial" w:hAnsi="Arial" w:cs="Arial"/>
          <w:color w:val="000000"/>
          <w:sz w:val="24"/>
          <w:szCs w:val="24"/>
          <w:lang w:val="lt-LT"/>
        </w:rPr>
        <w:t>.</w:t>
      </w:r>
      <w:r w:rsidR="006F1D98">
        <w:rPr>
          <w:rFonts w:ascii="Arial" w:hAnsi="Arial" w:cs="Arial"/>
          <w:color w:val="000000"/>
          <w:sz w:val="24"/>
          <w:szCs w:val="24"/>
          <w:lang w:val="lt-LT"/>
        </w:rPr>
        <w:t>1.</w:t>
      </w:r>
      <w:r w:rsidR="001B29D6">
        <w:rPr>
          <w:rFonts w:ascii="Arial" w:hAnsi="Arial" w:cs="Arial"/>
          <w:color w:val="000000"/>
          <w:sz w:val="24"/>
          <w:szCs w:val="24"/>
          <w:lang w:val="lt-LT"/>
        </w:rPr>
        <w:t xml:space="preserve"> N</w:t>
      </w:r>
      <w:r w:rsidR="00563B2A" w:rsidRPr="002A294C">
        <w:rPr>
          <w:rFonts w:ascii="Arial" w:hAnsi="Arial" w:cs="Arial"/>
          <w:color w:val="000000"/>
          <w:sz w:val="24"/>
          <w:szCs w:val="24"/>
          <w:lang w:val="lt-LT"/>
        </w:rPr>
        <w:t>epriimti ir nemokėti Sutartyje nustatyta tvarka už nekokybiškas ar neužsakytas prekes</w:t>
      </w:r>
      <w:r w:rsidR="006F1D98">
        <w:rPr>
          <w:rFonts w:ascii="Arial" w:hAnsi="Arial" w:cs="Arial"/>
          <w:color w:val="000000"/>
          <w:sz w:val="24"/>
          <w:szCs w:val="24"/>
          <w:lang w:val="lt-LT"/>
        </w:rPr>
        <w:t>;</w:t>
      </w:r>
    </w:p>
    <w:p w14:paraId="23E82B84" w14:textId="77777777" w:rsidR="006F1D98"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color w:val="000000"/>
          <w:sz w:val="24"/>
          <w:szCs w:val="24"/>
          <w:lang w:val="lt-LT"/>
        </w:rPr>
        <w:t>2</w:t>
      </w:r>
      <w:r w:rsidR="009470A8">
        <w:rPr>
          <w:rFonts w:ascii="Arial" w:hAnsi="Arial" w:cs="Arial"/>
          <w:color w:val="000000"/>
          <w:sz w:val="24"/>
          <w:szCs w:val="24"/>
          <w:lang w:val="lt-LT"/>
        </w:rPr>
        <w:t>2</w:t>
      </w:r>
      <w:r>
        <w:rPr>
          <w:rFonts w:ascii="Arial" w:hAnsi="Arial" w:cs="Arial"/>
          <w:color w:val="000000"/>
          <w:sz w:val="24"/>
          <w:szCs w:val="24"/>
          <w:lang w:val="lt-LT"/>
        </w:rPr>
        <w:t>.2.</w:t>
      </w:r>
      <w:r w:rsidRPr="001B29D6">
        <w:rPr>
          <w:lang w:val="pt-PT"/>
        </w:rPr>
        <w:t xml:space="preserve"> </w:t>
      </w:r>
      <w:r w:rsidRPr="001B29D6">
        <w:rPr>
          <w:rFonts w:ascii="Arial" w:hAnsi="Arial" w:cs="Arial"/>
          <w:sz w:val="24"/>
          <w:szCs w:val="24"/>
          <w:lang w:val="pt-PT"/>
        </w:rPr>
        <w:t>Per 20</w:t>
      </w:r>
      <w:r w:rsidR="00CE641B">
        <w:rPr>
          <w:rFonts w:ascii="Arial" w:hAnsi="Arial" w:cs="Arial"/>
          <w:sz w:val="24"/>
          <w:szCs w:val="24"/>
          <w:lang w:val="pt-PT"/>
        </w:rPr>
        <w:t xml:space="preserve"> (dvidešimt)</w:t>
      </w:r>
      <w:r w:rsidRPr="001B29D6">
        <w:rPr>
          <w:rFonts w:ascii="Arial" w:hAnsi="Arial" w:cs="Arial"/>
          <w:sz w:val="24"/>
          <w:szCs w:val="24"/>
          <w:lang w:val="pt-PT"/>
        </w:rPr>
        <w:t xml:space="preserve"> darbo dienų nuo </w:t>
      </w:r>
      <w:r>
        <w:rPr>
          <w:rFonts w:ascii="Arial" w:hAnsi="Arial" w:cs="Arial"/>
          <w:sz w:val="24"/>
          <w:szCs w:val="24"/>
          <w:lang w:val="pt-PT"/>
        </w:rPr>
        <w:t>p</w:t>
      </w:r>
      <w:r w:rsidRPr="001B29D6">
        <w:rPr>
          <w:rFonts w:ascii="Arial" w:hAnsi="Arial" w:cs="Arial"/>
          <w:sz w:val="24"/>
          <w:szCs w:val="24"/>
          <w:lang w:val="pt-PT"/>
        </w:rPr>
        <w:t>rekių perdavimo P</w:t>
      </w:r>
      <w:r>
        <w:rPr>
          <w:rFonts w:ascii="Arial" w:hAnsi="Arial" w:cs="Arial"/>
          <w:sz w:val="24"/>
          <w:szCs w:val="24"/>
          <w:lang w:val="pt-PT"/>
        </w:rPr>
        <w:t>irkėjui</w:t>
      </w:r>
      <w:r w:rsidRPr="001B29D6">
        <w:rPr>
          <w:rFonts w:ascii="Arial" w:hAnsi="Arial" w:cs="Arial"/>
          <w:sz w:val="24"/>
          <w:szCs w:val="24"/>
          <w:lang w:val="pt-PT"/>
        </w:rPr>
        <w:t xml:space="preserve"> patikrinti </w:t>
      </w:r>
      <w:r>
        <w:rPr>
          <w:rFonts w:ascii="Arial" w:hAnsi="Arial" w:cs="Arial"/>
          <w:sz w:val="24"/>
          <w:szCs w:val="24"/>
          <w:lang w:val="pt-PT"/>
        </w:rPr>
        <w:t>prekes</w:t>
      </w:r>
      <w:r w:rsidRPr="001B29D6">
        <w:rPr>
          <w:rFonts w:ascii="Arial" w:hAnsi="Arial" w:cs="Arial"/>
          <w:sz w:val="24"/>
          <w:szCs w:val="24"/>
          <w:lang w:val="pt-PT"/>
        </w:rPr>
        <w:t xml:space="preserve"> ir pasirašyti perdavimo-priėmimo aktą arba pateikti </w:t>
      </w:r>
      <w:r>
        <w:rPr>
          <w:rFonts w:ascii="Arial" w:hAnsi="Arial" w:cs="Arial"/>
          <w:sz w:val="24"/>
          <w:szCs w:val="24"/>
          <w:lang w:val="pt-PT"/>
        </w:rPr>
        <w:t>Pardavėjui</w:t>
      </w:r>
      <w:r w:rsidRPr="001B29D6">
        <w:rPr>
          <w:rFonts w:ascii="Arial" w:hAnsi="Arial" w:cs="Arial"/>
          <w:sz w:val="24"/>
          <w:szCs w:val="24"/>
          <w:lang w:val="pt-PT"/>
        </w:rPr>
        <w:t xml:space="preserve"> pretenziją. Jeigu prekės neatitinka nustatytų kokybės, kiekių, komplektiškumo kriterijų, </w:t>
      </w:r>
      <w:r>
        <w:rPr>
          <w:rFonts w:ascii="Arial" w:hAnsi="Arial" w:cs="Arial"/>
          <w:sz w:val="24"/>
          <w:szCs w:val="24"/>
          <w:lang w:val="pt-PT"/>
        </w:rPr>
        <w:t>Pirkėjas</w:t>
      </w:r>
      <w:r w:rsidRPr="001B29D6">
        <w:rPr>
          <w:rFonts w:ascii="Arial" w:hAnsi="Arial" w:cs="Arial"/>
          <w:sz w:val="24"/>
          <w:szCs w:val="24"/>
          <w:lang w:val="pt-PT"/>
        </w:rPr>
        <w:t xml:space="preserve"> turi teisę nepriimti </w:t>
      </w:r>
      <w:r>
        <w:rPr>
          <w:rFonts w:ascii="Arial" w:hAnsi="Arial" w:cs="Arial"/>
          <w:sz w:val="24"/>
          <w:szCs w:val="24"/>
          <w:lang w:val="pt-PT"/>
        </w:rPr>
        <w:t>p</w:t>
      </w:r>
      <w:r w:rsidRPr="001B29D6">
        <w:rPr>
          <w:rFonts w:ascii="Arial" w:hAnsi="Arial" w:cs="Arial"/>
          <w:sz w:val="24"/>
          <w:szCs w:val="24"/>
          <w:lang w:val="pt-PT"/>
        </w:rPr>
        <w:t>rekių ir reikalauti jas pakeisti tinkam</w:t>
      </w:r>
      <w:r>
        <w:rPr>
          <w:rFonts w:ascii="Arial" w:hAnsi="Arial" w:cs="Arial"/>
          <w:sz w:val="24"/>
          <w:szCs w:val="24"/>
          <w:lang w:val="pt-PT"/>
        </w:rPr>
        <w:t>omis</w:t>
      </w:r>
      <w:r w:rsidRPr="001B29D6">
        <w:rPr>
          <w:rFonts w:ascii="Arial" w:hAnsi="Arial" w:cs="Arial"/>
          <w:sz w:val="24"/>
          <w:szCs w:val="24"/>
          <w:lang w:val="pt-PT"/>
        </w:rPr>
        <w:t xml:space="preserve"> arba reikalauti, kad </w:t>
      </w:r>
      <w:r>
        <w:rPr>
          <w:rFonts w:ascii="Arial" w:hAnsi="Arial" w:cs="Arial"/>
          <w:sz w:val="24"/>
          <w:szCs w:val="24"/>
          <w:lang w:val="pt-PT"/>
        </w:rPr>
        <w:t>Pardavėjas</w:t>
      </w:r>
      <w:r w:rsidRPr="001B29D6">
        <w:rPr>
          <w:rFonts w:ascii="Arial" w:hAnsi="Arial" w:cs="Arial"/>
          <w:sz w:val="24"/>
          <w:szCs w:val="24"/>
          <w:lang w:val="pt-PT"/>
        </w:rPr>
        <w:t xml:space="preserve"> savo sąskaita ištaisytų nurodytus </w:t>
      </w:r>
      <w:r>
        <w:rPr>
          <w:rFonts w:ascii="Arial" w:hAnsi="Arial" w:cs="Arial"/>
          <w:sz w:val="24"/>
          <w:szCs w:val="24"/>
          <w:lang w:val="pt-PT"/>
        </w:rPr>
        <w:t>prekių</w:t>
      </w:r>
      <w:r w:rsidRPr="001B29D6">
        <w:rPr>
          <w:rFonts w:ascii="Arial" w:hAnsi="Arial" w:cs="Arial"/>
          <w:sz w:val="24"/>
          <w:szCs w:val="24"/>
          <w:lang w:val="pt-PT"/>
        </w:rPr>
        <w:t xml:space="preserve"> defektus;</w:t>
      </w:r>
    </w:p>
    <w:p w14:paraId="1CDA21B3"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9470A8">
        <w:rPr>
          <w:rFonts w:ascii="Arial" w:hAnsi="Arial" w:cs="Arial"/>
          <w:sz w:val="24"/>
          <w:szCs w:val="24"/>
          <w:lang w:val="pt-PT"/>
        </w:rPr>
        <w:t>2</w:t>
      </w:r>
      <w:r>
        <w:rPr>
          <w:rFonts w:ascii="Arial" w:hAnsi="Arial" w:cs="Arial"/>
          <w:sz w:val="24"/>
          <w:szCs w:val="24"/>
          <w:lang w:val="pt-PT"/>
        </w:rPr>
        <w:t>.3. Pirkėjas turi kitas Sutartyje bei Lietuvos Respublikoje galiojančiuose teisės aktuose numatytas teises ir pareigas.</w:t>
      </w:r>
    </w:p>
    <w:p w14:paraId="774B9316"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9470A8">
        <w:rPr>
          <w:rFonts w:ascii="Arial" w:hAnsi="Arial" w:cs="Arial"/>
          <w:sz w:val="24"/>
          <w:szCs w:val="24"/>
          <w:lang w:val="pt-PT"/>
        </w:rPr>
        <w:t>3</w:t>
      </w:r>
      <w:r>
        <w:rPr>
          <w:rFonts w:ascii="Arial" w:hAnsi="Arial" w:cs="Arial"/>
          <w:sz w:val="24"/>
          <w:szCs w:val="24"/>
          <w:lang w:val="pt-PT"/>
        </w:rPr>
        <w:t>. Pardavėjo pareigos:</w:t>
      </w:r>
    </w:p>
    <w:p w14:paraId="2956A2A3" w14:textId="77777777" w:rsidR="001B29D6" w:rsidRPr="009470A8"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9470A8">
        <w:rPr>
          <w:rFonts w:ascii="Arial" w:hAnsi="Arial" w:cs="Arial"/>
          <w:sz w:val="24"/>
          <w:szCs w:val="24"/>
          <w:lang w:val="pt-PT"/>
        </w:rPr>
        <w:t>2</w:t>
      </w:r>
      <w:r w:rsidR="009470A8" w:rsidRPr="009470A8">
        <w:rPr>
          <w:rFonts w:ascii="Arial" w:hAnsi="Arial" w:cs="Arial"/>
          <w:sz w:val="24"/>
          <w:szCs w:val="24"/>
          <w:lang w:val="pt-PT"/>
        </w:rPr>
        <w:t>3</w:t>
      </w:r>
      <w:r w:rsidRPr="009470A8">
        <w:rPr>
          <w:rFonts w:ascii="Arial" w:hAnsi="Arial" w:cs="Arial"/>
          <w:sz w:val="24"/>
          <w:szCs w:val="24"/>
          <w:lang w:val="pt-PT"/>
        </w:rPr>
        <w:t xml:space="preserve">.1. Per nurodytą terminą pristatyti </w:t>
      </w:r>
      <w:r w:rsidR="009470A8">
        <w:rPr>
          <w:rFonts w:ascii="Arial" w:hAnsi="Arial" w:cs="Arial"/>
          <w:sz w:val="24"/>
          <w:szCs w:val="24"/>
          <w:lang w:val="pt-PT"/>
        </w:rPr>
        <w:t>p</w:t>
      </w:r>
      <w:r w:rsidRPr="009470A8">
        <w:rPr>
          <w:rFonts w:ascii="Arial" w:hAnsi="Arial" w:cs="Arial"/>
          <w:sz w:val="24"/>
          <w:szCs w:val="24"/>
          <w:lang w:val="pt-PT"/>
        </w:rPr>
        <w:t>rekes nurodytais adresais;</w:t>
      </w:r>
    </w:p>
    <w:p w14:paraId="7BAA1390"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1B29D6">
        <w:rPr>
          <w:rFonts w:ascii="Arial" w:hAnsi="Arial" w:cs="Arial"/>
          <w:sz w:val="24"/>
          <w:szCs w:val="24"/>
          <w:lang w:val="pt-PT"/>
        </w:rPr>
        <w:t>2</w:t>
      </w:r>
      <w:r w:rsidR="009470A8">
        <w:rPr>
          <w:rFonts w:ascii="Arial" w:hAnsi="Arial" w:cs="Arial"/>
          <w:sz w:val="24"/>
          <w:szCs w:val="24"/>
          <w:lang w:val="pt-PT"/>
        </w:rPr>
        <w:t>3</w:t>
      </w:r>
      <w:r w:rsidRPr="001B29D6">
        <w:rPr>
          <w:rFonts w:ascii="Arial" w:hAnsi="Arial" w:cs="Arial"/>
          <w:sz w:val="24"/>
          <w:szCs w:val="24"/>
          <w:lang w:val="pt-PT"/>
        </w:rPr>
        <w:t>.2. Perduoti prekes, atitinkančias šios S</w:t>
      </w:r>
      <w:r>
        <w:rPr>
          <w:rFonts w:ascii="Arial" w:hAnsi="Arial" w:cs="Arial"/>
          <w:sz w:val="24"/>
          <w:szCs w:val="24"/>
          <w:lang w:val="pt-PT"/>
        </w:rPr>
        <w:t xml:space="preserve">utarties bei Lietuvos Respublikos teisės aktuose nustatytus </w:t>
      </w:r>
      <w:r w:rsidR="00CE641B">
        <w:rPr>
          <w:rFonts w:ascii="Arial" w:hAnsi="Arial" w:cs="Arial"/>
          <w:sz w:val="24"/>
          <w:szCs w:val="24"/>
          <w:lang w:val="pt-PT"/>
        </w:rPr>
        <w:t xml:space="preserve">kokybės ir saugumo </w:t>
      </w:r>
      <w:r>
        <w:rPr>
          <w:rFonts w:ascii="Arial" w:hAnsi="Arial" w:cs="Arial"/>
          <w:sz w:val="24"/>
          <w:szCs w:val="24"/>
          <w:lang w:val="pt-PT"/>
        </w:rPr>
        <w:t>reikalavimus</w:t>
      </w:r>
      <w:r w:rsidR="00CE641B">
        <w:rPr>
          <w:rFonts w:ascii="Arial" w:hAnsi="Arial" w:cs="Arial"/>
          <w:sz w:val="24"/>
          <w:szCs w:val="24"/>
          <w:lang w:val="pt-PT"/>
        </w:rPr>
        <w:t>;</w:t>
      </w:r>
    </w:p>
    <w:p w14:paraId="46BD7F09" w14:textId="77777777" w:rsidR="00CE641B" w:rsidRPr="001B29D6" w:rsidRDefault="00CE641B"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9470A8">
        <w:rPr>
          <w:rFonts w:ascii="Arial" w:hAnsi="Arial" w:cs="Arial"/>
          <w:sz w:val="24"/>
          <w:szCs w:val="24"/>
          <w:lang w:val="pt-PT"/>
        </w:rPr>
        <w:t>3</w:t>
      </w:r>
      <w:r>
        <w:rPr>
          <w:rFonts w:ascii="Arial" w:hAnsi="Arial" w:cs="Arial"/>
          <w:sz w:val="24"/>
          <w:szCs w:val="24"/>
          <w:lang w:val="pt-PT"/>
        </w:rPr>
        <w:t>.3. Pirkėjui pareikalavus, per 20 (dvidešimt) darbo dienų nuo reikalavimo gavimo, savo sąskaita pakeisti Sutarties nustatytų reikalavimų neatitinkančias prekes tinkamomis arba ištaisyti defektus.</w:t>
      </w:r>
    </w:p>
    <w:p w14:paraId="6EBF62B2" w14:textId="77777777"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9470A8">
        <w:rPr>
          <w:rFonts w:ascii="Arial" w:hAnsi="Arial" w:cs="Arial"/>
          <w:color w:val="000000"/>
          <w:sz w:val="24"/>
          <w:szCs w:val="24"/>
          <w:lang w:val="lt-LT"/>
        </w:rPr>
        <w:t>4</w:t>
      </w:r>
      <w:r w:rsidR="00CE641B">
        <w:rPr>
          <w:rFonts w:ascii="Arial" w:hAnsi="Arial" w:cs="Arial"/>
          <w:color w:val="000000"/>
          <w:sz w:val="24"/>
          <w:szCs w:val="24"/>
          <w:lang w:val="lt-LT"/>
        </w:rPr>
        <w:t>. Pardavėjo teisės:</w:t>
      </w:r>
    </w:p>
    <w:p w14:paraId="3F3A2C1E" w14:textId="77777777"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9470A8">
        <w:rPr>
          <w:rFonts w:ascii="Arial" w:hAnsi="Arial" w:cs="Arial"/>
          <w:color w:val="000000"/>
          <w:sz w:val="24"/>
          <w:szCs w:val="24"/>
          <w:lang w:val="lt-LT"/>
        </w:rPr>
        <w:t>4</w:t>
      </w:r>
      <w:r w:rsidR="00563B2A" w:rsidRPr="002A294C">
        <w:rPr>
          <w:rFonts w:ascii="Arial" w:hAnsi="Arial" w:cs="Arial"/>
          <w:color w:val="000000"/>
          <w:sz w:val="24"/>
          <w:szCs w:val="24"/>
          <w:lang w:val="lt-LT"/>
        </w:rPr>
        <w:t>.</w:t>
      </w:r>
      <w:r w:rsidR="00CE641B">
        <w:rPr>
          <w:rFonts w:ascii="Arial" w:hAnsi="Arial" w:cs="Arial"/>
          <w:color w:val="000000"/>
          <w:sz w:val="24"/>
          <w:szCs w:val="24"/>
          <w:lang w:val="lt-LT"/>
        </w:rPr>
        <w:t>1.</w:t>
      </w:r>
      <w:r w:rsidR="00563B2A" w:rsidRPr="002A294C">
        <w:rPr>
          <w:rFonts w:ascii="Arial" w:hAnsi="Arial" w:cs="Arial"/>
          <w:color w:val="000000"/>
          <w:sz w:val="24"/>
          <w:szCs w:val="24"/>
          <w:lang w:val="lt-LT"/>
        </w:rPr>
        <w:t xml:space="preserve"> </w:t>
      </w:r>
      <w:r w:rsidR="00CE641B">
        <w:rPr>
          <w:rFonts w:ascii="Arial" w:hAnsi="Arial" w:cs="Arial"/>
          <w:color w:val="000000"/>
          <w:sz w:val="24"/>
          <w:szCs w:val="24"/>
          <w:lang w:val="lt-LT"/>
        </w:rPr>
        <w:t>G</w:t>
      </w:r>
      <w:r w:rsidR="00CE294E" w:rsidRPr="002A294C">
        <w:rPr>
          <w:rFonts w:ascii="Arial" w:hAnsi="Arial" w:cs="Arial"/>
          <w:color w:val="000000"/>
          <w:sz w:val="24"/>
          <w:szCs w:val="24"/>
          <w:lang w:val="lt-LT"/>
        </w:rPr>
        <w:t>auti apmokėjimą už</w:t>
      </w:r>
      <w:r w:rsidR="00CE641B">
        <w:rPr>
          <w:rFonts w:ascii="Arial" w:hAnsi="Arial" w:cs="Arial"/>
          <w:color w:val="000000"/>
          <w:sz w:val="24"/>
          <w:szCs w:val="24"/>
          <w:lang w:val="lt-LT"/>
        </w:rPr>
        <w:t xml:space="preserve"> tinkamas, kokybiškas ir laiku</w:t>
      </w:r>
      <w:r w:rsidR="00CE294E" w:rsidRPr="002A294C">
        <w:rPr>
          <w:rFonts w:ascii="Arial" w:hAnsi="Arial" w:cs="Arial"/>
          <w:color w:val="000000"/>
          <w:sz w:val="24"/>
          <w:szCs w:val="24"/>
          <w:lang w:val="lt-LT"/>
        </w:rPr>
        <w:t xml:space="preserve"> pristatytas </w:t>
      </w:r>
      <w:r w:rsidR="00CE641B">
        <w:rPr>
          <w:rFonts w:ascii="Arial" w:hAnsi="Arial" w:cs="Arial"/>
          <w:color w:val="000000"/>
          <w:sz w:val="24"/>
          <w:szCs w:val="24"/>
          <w:lang w:val="lt-LT"/>
        </w:rPr>
        <w:t>p</w:t>
      </w:r>
      <w:r w:rsidR="00CE294E" w:rsidRPr="002A294C">
        <w:rPr>
          <w:rFonts w:ascii="Arial" w:hAnsi="Arial" w:cs="Arial"/>
          <w:color w:val="000000"/>
          <w:sz w:val="24"/>
          <w:szCs w:val="24"/>
          <w:lang w:val="lt-LT"/>
        </w:rPr>
        <w:t>rekes</w:t>
      </w:r>
      <w:r w:rsidR="00CE641B">
        <w:rPr>
          <w:rFonts w:ascii="Arial" w:hAnsi="Arial" w:cs="Arial"/>
          <w:color w:val="000000"/>
          <w:sz w:val="24"/>
          <w:szCs w:val="24"/>
          <w:lang w:val="lt-LT"/>
        </w:rPr>
        <w:t>.</w:t>
      </w:r>
    </w:p>
    <w:p w14:paraId="35BB52A4" w14:textId="77777777" w:rsidR="00652A9B" w:rsidRPr="002A294C" w:rsidRDefault="002A294C" w:rsidP="002A294C">
      <w:pPr>
        <w:pStyle w:val="Sraopastraipa"/>
        <w:widowControl/>
        <w:tabs>
          <w:tab w:val="left" w:pos="0"/>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5</w:t>
      </w:r>
      <w:r>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Šalys atsako už Sutartimi prisiimtų įsipareigojimų nevykdymą ir (ar) netinkamą vykdymą Sutarties ir  Lietuvos Respublikos teisės aktų nustatyta tvarka.</w:t>
      </w:r>
    </w:p>
    <w:p w14:paraId="6E5E2BF3" w14:textId="77777777" w:rsidR="00652A9B" w:rsidRDefault="002A294C" w:rsidP="002A294C">
      <w:pPr>
        <w:pStyle w:val="Sraopastraipa"/>
        <w:widowControl/>
        <w:tabs>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6</w:t>
      </w:r>
      <w:r>
        <w:rPr>
          <w:rFonts w:ascii="Arial" w:hAnsi="Arial" w:cs="Arial"/>
          <w:color w:val="000000"/>
          <w:sz w:val="24"/>
          <w:szCs w:val="24"/>
          <w:lang w:val="lt-LT"/>
        </w:rPr>
        <w:t>.</w:t>
      </w:r>
      <w:r w:rsidR="00652A9B" w:rsidRPr="002A294C">
        <w:rPr>
          <w:rFonts w:ascii="Arial" w:hAnsi="Arial" w:cs="Arial"/>
          <w:color w:val="000000"/>
          <w:sz w:val="24"/>
          <w:szCs w:val="24"/>
          <w:lang w:val="lt-LT"/>
        </w:rPr>
        <w:t xml:space="preserve"> Jei Pardavėjas </w:t>
      </w:r>
      <w:r w:rsidR="00F01260">
        <w:rPr>
          <w:rFonts w:ascii="Arial" w:hAnsi="Arial" w:cs="Arial"/>
          <w:color w:val="000000"/>
          <w:sz w:val="24"/>
          <w:szCs w:val="24"/>
          <w:lang w:val="lt-LT"/>
        </w:rPr>
        <w:t xml:space="preserve">dėl savo kaltės neįvykdo Sutartinių įsipareigojimų nustatytais terminais, </w:t>
      </w:r>
      <w:r w:rsidR="00652A9B" w:rsidRPr="002A294C">
        <w:rPr>
          <w:rFonts w:ascii="Arial" w:hAnsi="Arial" w:cs="Arial"/>
          <w:color w:val="000000"/>
          <w:sz w:val="24"/>
          <w:szCs w:val="24"/>
          <w:lang w:val="lt-LT"/>
        </w:rPr>
        <w:t>P</w:t>
      </w:r>
      <w:r w:rsidR="00F01260">
        <w:rPr>
          <w:rFonts w:ascii="Arial" w:hAnsi="Arial" w:cs="Arial"/>
          <w:color w:val="000000"/>
          <w:sz w:val="24"/>
          <w:szCs w:val="24"/>
          <w:lang w:val="lt-LT"/>
        </w:rPr>
        <w:t>irkėjas turi teisę be oficialaus įspėjimo pradėti skaičiuoti</w:t>
      </w:r>
      <w:r w:rsidR="00652A9B" w:rsidRPr="002A294C">
        <w:rPr>
          <w:rFonts w:ascii="Arial" w:hAnsi="Arial" w:cs="Arial"/>
          <w:color w:val="000000"/>
          <w:sz w:val="24"/>
          <w:szCs w:val="24"/>
          <w:lang w:val="lt-LT"/>
        </w:rPr>
        <w:t xml:space="preserve"> </w:t>
      </w:r>
      <w:r w:rsidR="00652A9B" w:rsidRPr="00F01260">
        <w:rPr>
          <w:rFonts w:ascii="Arial" w:hAnsi="Arial" w:cs="Arial"/>
          <w:color w:val="000000"/>
          <w:sz w:val="24"/>
          <w:szCs w:val="24"/>
          <w:lang w:val="lt-LT"/>
        </w:rPr>
        <w:t>0,0</w:t>
      </w:r>
      <w:r w:rsidRPr="00F01260">
        <w:rPr>
          <w:rFonts w:ascii="Arial" w:hAnsi="Arial" w:cs="Arial"/>
          <w:color w:val="000000"/>
          <w:sz w:val="24"/>
          <w:szCs w:val="24"/>
          <w:lang w:val="lt-LT"/>
        </w:rPr>
        <w:t>2</w:t>
      </w:r>
      <w:r w:rsidR="00652A9B" w:rsidRPr="00F01260">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 xml:space="preserve"> (</w:t>
      </w:r>
      <w:r w:rsidR="00F01260">
        <w:rPr>
          <w:rFonts w:ascii="Arial" w:hAnsi="Arial" w:cs="Arial"/>
          <w:color w:val="000000"/>
          <w:sz w:val="24"/>
          <w:szCs w:val="24"/>
          <w:lang w:val="lt-LT"/>
        </w:rPr>
        <w:t>dviejų</w:t>
      </w:r>
      <w:r w:rsidR="00652A9B" w:rsidRPr="002A294C">
        <w:rPr>
          <w:rFonts w:ascii="Arial" w:hAnsi="Arial" w:cs="Arial"/>
          <w:color w:val="000000"/>
          <w:sz w:val="24"/>
          <w:szCs w:val="24"/>
          <w:lang w:val="lt-LT"/>
        </w:rPr>
        <w:t xml:space="preserve"> šimtųjų proc.) delspinigius nuo </w:t>
      </w:r>
      <w:r w:rsidR="00F01260">
        <w:rPr>
          <w:rFonts w:ascii="Arial" w:hAnsi="Arial" w:cs="Arial"/>
          <w:color w:val="000000"/>
          <w:sz w:val="24"/>
          <w:szCs w:val="24"/>
          <w:lang w:val="lt-LT"/>
        </w:rPr>
        <w:t>Sutarties kainos be PVM už kiekvieną termino praleidimo dieną iki visiško sutartinių įsipareigojimų įvykdymo.</w:t>
      </w:r>
      <w:r w:rsidR="00652A9B" w:rsidRPr="002A294C">
        <w:rPr>
          <w:rFonts w:ascii="Arial" w:hAnsi="Arial" w:cs="Arial"/>
          <w:color w:val="000000"/>
          <w:sz w:val="24"/>
          <w:szCs w:val="24"/>
          <w:lang w:val="lt-LT"/>
        </w:rPr>
        <w:t xml:space="preserve"> </w:t>
      </w:r>
    </w:p>
    <w:p w14:paraId="2DC90955" w14:textId="77777777" w:rsidR="00EF7E89" w:rsidRPr="00EF7E89" w:rsidRDefault="00EF7E89" w:rsidP="00EF7E89">
      <w:pPr>
        <w:pStyle w:val="Sraopastraipa"/>
        <w:widowControl/>
        <w:tabs>
          <w:tab w:val="left" w:pos="426"/>
          <w:tab w:val="left" w:pos="1152"/>
        </w:tabs>
        <w:spacing w:line="276" w:lineRule="auto"/>
        <w:ind w:left="0" w:firstLine="0"/>
        <w:contextualSpacing/>
        <w:rPr>
          <w:rFonts w:ascii="Arial" w:hAnsi="Arial" w:cs="Arial"/>
          <w:sz w:val="24"/>
          <w:szCs w:val="24"/>
          <w:lang w:val="lt-LT"/>
        </w:rPr>
      </w:pPr>
      <w:r>
        <w:rPr>
          <w:rFonts w:ascii="Arial" w:hAnsi="Arial" w:cs="Arial"/>
          <w:sz w:val="24"/>
          <w:szCs w:val="24"/>
          <w:lang w:val="lt-LT"/>
        </w:rPr>
        <w:t>2</w:t>
      </w:r>
      <w:r w:rsidR="009470A8">
        <w:rPr>
          <w:rFonts w:ascii="Arial" w:hAnsi="Arial" w:cs="Arial"/>
          <w:sz w:val="24"/>
          <w:szCs w:val="24"/>
          <w:lang w:val="lt-LT"/>
        </w:rPr>
        <w:t>7</w:t>
      </w:r>
      <w:r>
        <w:rPr>
          <w:rFonts w:ascii="Arial" w:hAnsi="Arial" w:cs="Arial"/>
          <w:sz w:val="24"/>
          <w:szCs w:val="24"/>
          <w:lang w:val="lt-LT"/>
        </w:rPr>
        <w:t xml:space="preserve">. </w:t>
      </w:r>
      <w:r w:rsidRPr="00EF7E89">
        <w:rPr>
          <w:rFonts w:ascii="Arial" w:hAnsi="Arial" w:cs="Arial"/>
          <w:sz w:val="24"/>
          <w:szCs w:val="24"/>
          <w:lang w:val="lt-LT"/>
        </w:rPr>
        <w:t xml:space="preserve">Jei sutartiniai įsipareigojimai dėl </w:t>
      </w:r>
      <w:r>
        <w:rPr>
          <w:rFonts w:ascii="Arial" w:hAnsi="Arial" w:cs="Arial"/>
          <w:sz w:val="24"/>
          <w:szCs w:val="24"/>
          <w:lang w:val="lt-LT"/>
        </w:rPr>
        <w:t>Pardavėjo</w:t>
      </w:r>
      <w:r w:rsidRPr="00EF7E89">
        <w:rPr>
          <w:rFonts w:ascii="Arial" w:hAnsi="Arial" w:cs="Arial"/>
          <w:sz w:val="24"/>
          <w:szCs w:val="24"/>
          <w:lang w:val="lt-LT"/>
        </w:rPr>
        <w:t xml:space="preserve"> kaltės neįvykdomi ilgiau nei </w:t>
      </w:r>
      <w:r w:rsidR="00F01260">
        <w:rPr>
          <w:rFonts w:ascii="Arial" w:hAnsi="Arial" w:cs="Arial"/>
          <w:sz w:val="24"/>
          <w:szCs w:val="24"/>
          <w:lang w:val="lt-LT"/>
        </w:rPr>
        <w:t>30</w:t>
      </w:r>
      <w:r w:rsidRPr="00EF7E89">
        <w:rPr>
          <w:rFonts w:ascii="Arial" w:hAnsi="Arial" w:cs="Arial"/>
          <w:sz w:val="24"/>
          <w:szCs w:val="24"/>
          <w:lang w:val="lt-LT"/>
        </w:rPr>
        <w:t xml:space="preserve"> (</w:t>
      </w:r>
      <w:r w:rsidR="00F01260">
        <w:rPr>
          <w:rFonts w:ascii="Arial" w:hAnsi="Arial" w:cs="Arial"/>
          <w:sz w:val="24"/>
          <w:szCs w:val="24"/>
          <w:lang w:val="lt-LT"/>
        </w:rPr>
        <w:t>trisdešimt</w:t>
      </w:r>
      <w:r w:rsidRPr="00EF7E89">
        <w:rPr>
          <w:rFonts w:ascii="Arial" w:hAnsi="Arial" w:cs="Arial"/>
          <w:sz w:val="24"/>
          <w:szCs w:val="24"/>
          <w:lang w:val="lt-LT"/>
        </w:rPr>
        <w:t xml:space="preserve">) </w:t>
      </w:r>
      <w:r w:rsidR="00F01260">
        <w:rPr>
          <w:rFonts w:ascii="Arial" w:hAnsi="Arial" w:cs="Arial"/>
          <w:sz w:val="24"/>
          <w:szCs w:val="24"/>
          <w:lang w:val="lt-LT"/>
        </w:rPr>
        <w:t>dienų</w:t>
      </w:r>
      <w:r w:rsidRPr="00EF7E89">
        <w:rPr>
          <w:rFonts w:ascii="Arial" w:hAnsi="Arial" w:cs="Arial"/>
          <w:sz w:val="24"/>
          <w:szCs w:val="24"/>
          <w:lang w:val="lt-LT"/>
        </w:rPr>
        <w:t xml:space="preserve"> nuo Sutarties galiojimo termino pabaigos arba Sutartis nutraukiama dėl </w:t>
      </w:r>
      <w:r>
        <w:rPr>
          <w:rFonts w:ascii="Arial" w:hAnsi="Arial" w:cs="Arial"/>
          <w:sz w:val="24"/>
          <w:szCs w:val="24"/>
          <w:lang w:val="lt-LT"/>
        </w:rPr>
        <w:t>Pardavėjo</w:t>
      </w:r>
      <w:r w:rsidRPr="00EF7E89">
        <w:rPr>
          <w:rFonts w:ascii="Arial" w:hAnsi="Arial" w:cs="Arial"/>
          <w:sz w:val="24"/>
          <w:szCs w:val="24"/>
          <w:lang w:val="lt-LT"/>
        </w:rPr>
        <w:t xml:space="preserve"> kaltės padaryto esminio Sutarties pažeidimo, vadovaujantis CK 6.217 straipsnio ir Sutarties nuostatomis, </w:t>
      </w:r>
      <w:r>
        <w:rPr>
          <w:rFonts w:ascii="Arial" w:hAnsi="Arial" w:cs="Arial"/>
          <w:sz w:val="24"/>
          <w:szCs w:val="24"/>
          <w:lang w:val="lt-LT"/>
        </w:rPr>
        <w:t>Pardavėjas</w:t>
      </w:r>
      <w:r w:rsidRPr="00EF7E89">
        <w:rPr>
          <w:rFonts w:ascii="Arial" w:hAnsi="Arial" w:cs="Arial"/>
          <w:sz w:val="24"/>
          <w:szCs w:val="24"/>
          <w:lang w:val="lt-LT"/>
        </w:rPr>
        <w:t xml:space="preserve"> privalo sumokėti </w:t>
      </w:r>
      <w:r w:rsidR="00F01260">
        <w:rPr>
          <w:rFonts w:ascii="Arial" w:hAnsi="Arial" w:cs="Arial"/>
          <w:sz w:val="24"/>
          <w:szCs w:val="24"/>
          <w:lang w:val="lt-LT"/>
        </w:rPr>
        <w:t>Pirkėjui</w:t>
      </w:r>
      <w:r w:rsidRPr="00EF7E89">
        <w:rPr>
          <w:rFonts w:ascii="Arial" w:hAnsi="Arial" w:cs="Arial"/>
          <w:sz w:val="24"/>
          <w:szCs w:val="24"/>
          <w:lang w:val="lt-LT"/>
        </w:rPr>
        <w:t xml:space="preserve"> </w:t>
      </w:r>
      <w:r w:rsidR="00054C8F" w:rsidRPr="00F01260">
        <w:rPr>
          <w:rFonts w:ascii="Arial" w:hAnsi="Arial" w:cs="Arial"/>
          <w:sz w:val="24"/>
          <w:szCs w:val="24"/>
          <w:lang w:val="lt-LT"/>
        </w:rPr>
        <w:t>10</w:t>
      </w:r>
      <w:r w:rsidRPr="00F01260">
        <w:rPr>
          <w:rFonts w:ascii="Arial" w:hAnsi="Arial" w:cs="Arial"/>
          <w:sz w:val="24"/>
          <w:szCs w:val="24"/>
          <w:lang w:val="lt-LT"/>
        </w:rPr>
        <w:t xml:space="preserve"> proc.</w:t>
      </w:r>
      <w:r w:rsidR="00F01260">
        <w:rPr>
          <w:rFonts w:ascii="Arial" w:hAnsi="Arial" w:cs="Arial"/>
          <w:sz w:val="24"/>
          <w:szCs w:val="24"/>
          <w:lang w:val="lt-LT"/>
        </w:rPr>
        <w:t xml:space="preserve"> (dešimt proc.)</w:t>
      </w:r>
      <w:r w:rsidRPr="00EF7E89">
        <w:rPr>
          <w:rFonts w:ascii="Arial" w:hAnsi="Arial" w:cs="Arial"/>
          <w:sz w:val="24"/>
          <w:szCs w:val="24"/>
          <w:lang w:val="lt-LT"/>
        </w:rPr>
        <w:t xml:space="preserve"> Sutarties be PVM kainos dydžio baudą. Bauda apima Sutarties nurodytus delspinigius, paskaičiuotus iki baudos paskaičiavimo dienos. B</w:t>
      </w:r>
      <w:r w:rsidRPr="00EF7E89">
        <w:rPr>
          <w:rFonts w:ascii="Arial" w:hAnsi="Arial" w:cs="Arial"/>
          <w:sz w:val="24"/>
          <w:szCs w:val="24"/>
          <w:lang w:val="lt-LT" w:eastAsia="lt-LT"/>
        </w:rPr>
        <w:t>auda bus taikoma už kiekvien</w:t>
      </w:r>
      <w:r>
        <w:rPr>
          <w:rFonts w:ascii="Arial" w:hAnsi="Arial" w:cs="Arial"/>
          <w:sz w:val="24"/>
          <w:szCs w:val="24"/>
          <w:lang w:val="lt-LT" w:eastAsia="lt-LT"/>
        </w:rPr>
        <w:t>ą</w:t>
      </w:r>
      <w:r w:rsidRPr="00EF7E89">
        <w:rPr>
          <w:rFonts w:ascii="Arial" w:hAnsi="Arial" w:cs="Arial"/>
          <w:sz w:val="24"/>
          <w:szCs w:val="24"/>
          <w:lang w:val="lt-LT" w:eastAsia="lt-LT"/>
        </w:rPr>
        <w:t xml:space="preserve"> termino numatyto </w:t>
      </w:r>
      <w:r>
        <w:rPr>
          <w:rFonts w:ascii="Arial" w:hAnsi="Arial" w:cs="Arial"/>
          <w:sz w:val="24"/>
          <w:szCs w:val="24"/>
          <w:lang w:val="lt-LT" w:eastAsia="lt-LT"/>
        </w:rPr>
        <w:t>Sutart</w:t>
      </w:r>
      <w:r w:rsidR="00480396">
        <w:rPr>
          <w:rFonts w:ascii="Arial" w:hAnsi="Arial" w:cs="Arial"/>
          <w:sz w:val="24"/>
          <w:szCs w:val="24"/>
          <w:lang w:val="lt-LT" w:eastAsia="lt-LT"/>
        </w:rPr>
        <w:t>yje</w:t>
      </w:r>
      <w:r w:rsidRPr="00EF7E89">
        <w:rPr>
          <w:rFonts w:ascii="Arial" w:hAnsi="Arial" w:cs="Arial"/>
          <w:sz w:val="24"/>
          <w:szCs w:val="24"/>
          <w:lang w:val="lt-LT" w:eastAsia="lt-LT"/>
        </w:rPr>
        <w:t xml:space="preserve"> nesilaikym</w:t>
      </w:r>
      <w:r>
        <w:rPr>
          <w:rFonts w:ascii="Arial" w:hAnsi="Arial" w:cs="Arial"/>
          <w:sz w:val="24"/>
          <w:szCs w:val="24"/>
          <w:lang w:val="lt-LT" w:eastAsia="lt-LT"/>
        </w:rPr>
        <w:t>o dieną</w:t>
      </w:r>
      <w:r w:rsidRPr="00EF7E89">
        <w:rPr>
          <w:rFonts w:ascii="Arial" w:hAnsi="Arial" w:cs="Arial"/>
          <w:sz w:val="24"/>
          <w:szCs w:val="24"/>
          <w:lang w:val="lt-LT" w:eastAsia="lt-LT"/>
        </w:rPr>
        <w:t>.</w:t>
      </w:r>
    </w:p>
    <w:p w14:paraId="1477C5B1" w14:textId="77777777" w:rsidR="00652A9B" w:rsidRPr="002A294C" w:rsidRDefault="002A294C" w:rsidP="002A294C">
      <w:pPr>
        <w:pStyle w:val="Sraopastraipa"/>
        <w:widowControl/>
        <w:tabs>
          <w:tab w:val="left" w:pos="0"/>
          <w:tab w:val="left" w:pos="990"/>
          <w:tab w:val="left" w:pos="1134"/>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lt-LT"/>
        </w:rPr>
        <w:t>2</w:t>
      </w:r>
      <w:r w:rsidR="00EF7E89">
        <w:rPr>
          <w:rFonts w:ascii="Arial" w:hAnsi="Arial" w:cs="Arial"/>
          <w:sz w:val="24"/>
          <w:szCs w:val="24"/>
          <w:lang w:val="lt-LT"/>
        </w:rPr>
        <w:t>8</w:t>
      </w:r>
      <w:r>
        <w:rPr>
          <w:rFonts w:ascii="Arial" w:hAnsi="Arial" w:cs="Arial"/>
          <w:sz w:val="24"/>
          <w:szCs w:val="24"/>
          <w:lang w:val="lt-LT"/>
        </w:rPr>
        <w:t xml:space="preserve">. </w:t>
      </w:r>
      <w:r w:rsidR="00652A9B" w:rsidRPr="002A294C">
        <w:rPr>
          <w:rFonts w:ascii="Arial" w:hAnsi="Arial" w:cs="Arial"/>
          <w:sz w:val="24"/>
          <w:szCs w:val="24"/>
          <w:lang w:val="pt-PT"/>
        </w:rPr>
        <w:t>Pardavėjas privalo atlyginti Pirkėjui dėl jo kaltės patirtus nuostolius ir papildomas</w:t>
      </w:r>
      <w:r w:rsidR="00652A9B" w:rsidRPr="002A294C">
        <w:rPr>
          <w:rFonts w:ascii="Arial" w:hAnsi="Arial" w:cs="Arial"/>
          <w:color w:val="000000"/>
          <w:sz w:val="24"/>
          <w:szCs w:val="24"/>
          <w:lang w:val="pt-PT"/>
        </w:rPr>
        <w:t xml:space="preserve"> išlaidas.</w:t>
      </w:r>
    </w:p>
    <w:p w14:paraId="51E7D989" w14:textId="77777777" w:rsidR="002A294C" w:rsidRPr="002A294C" w:rsidRDefault="002A294C" w:rsidP="002A294C">
      <w:pPr>
        <w:pStyle w:val="Sraopastraipa"/>
        <w:widowControl/>
        <w:tabs>
          <w:tab w:val="left" w:pos="0"/>
          <w:tab w:val="left" w:pos="990"/>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EF7E89">
        <w:rPr>
          <w:rFonts w:ascii="Arial" w:hAnsi="Arial" w:cs="Arial"/>
          <w:sz w:val="24"/>
          <w:szCs w:val="24"/>
          <w:lang w:val="pt-PT"/>
        </w:rPr>
        <w:t>9</w:t>
      </w:r>
      <w:r>
        <w:rPr>
          <w:rFonts w:ascii="Arial" w:hAnsi="Arial" w:cs="Arial"/>
          <w:sz w:val="24"/>
          <w:szCs w:val="24"/>
          <w:lang w:val="pt-PT"/>
        </w:rPr>
        <w:t xml:space="preserve">. </w:t>
      </w:r>
      <w:r w:rsidRPr="002A294C">
        <w:rPr>
          <w:rFonts w:ascii="Arial" w:hAnsi="Arial" w:cs="Arial"/>
          <w:sz w:val="24"/>
          <w:szCs w:val="24"/>
          <w:lang w:val="pt-PT"/>
        </w:rPr>
        <w:t>Jei Pirkėjas dėl savo kaltės neatlieka apmokėjimo Sutart</w:t>
      </w:r>
      <w:r w:rsidR="00480396">
        <w:rPr>
          <w:rFonts w:ascii="Arial" w:hAnsi="Arial" w:cs="Arial"/>
          <w:sz w:val="24"/>
          <w:szCs w:val="24"/>
          <w:lang w:val="pt-PT"/>
        </w:rPr>
        <w:t>yje</w:t>
      </w:r>
      <w:r w:rsidRPr="002A294C">
        <w:rPr>
          <w:rFonts w:ascii="Arial" w:hAnsi="Arial" w:cs="Arial"/>
          <w:sz w:val="24"/>
          <w:szCs w:val="24"/>
          <w:lang w:val="pt-PT"/>
        </w:rPr>
        <w:t xml:space="preserve"> nurodytais terminais, Pardavėjui raštu pareikalavus, Pirkėjas moka 0,0</w:t>
      </w:r>
      <w:r>
        <w:rPr>
          <w:rFonts w:ascii="Arial" w:hAnsi="Arial" w:cs="Arial"/>
          <w:sz w:val="24"/>
          <w:szCs w:val="24"/>
          <w:lang w:val="pt-PT"/>
        </w:rPr>
        <w:t>2</w:t>
      </w:r>
      <w:r w:rsidRPr="002A294C">
        <w:rPr>
          <w:rFonts w:ascii="Arial" w:hAnsi="Arial" w:cs="Arial"/>
          <w:sz w:val="24"/>
          <w:szCs w:val="24"/>
          <w:lang w:val="pt-PT"/>
        </w:rPr>
        <w:t xml:space="preserve"> % (</w:t>
      </w:r>
      <w:r w:rsidR="00480396">
        <w:rPr>
          <w:rFonts w:ascii="Arial" w:hAnsi="Arial" w:cs="Arial"/>
          <w:sz w:val="24"/>
          <w:szCs w:val="24"/>
          <w:lang w:val="pt-PT"/>
        </w:rPr>
        <w:t>dviejų</w:t>
      </w:r>
      <w:r w:rsidRPr="002A294C">
        <w:rPr>
          <w:rFonts w:ascii="Arial" w:hAnsi="Arial" w:cs="Arial"/>
          <w:sz w:val="24"/>
          <w:szCs w:val="24"/>
          <w:lang w:val="pt-PT"/>
        </w:rPr>
        <w:t xml:space="preserve"> šimtųjų proc.) delspinigius nuo </w:t>
      </w:r>
      <w:r w:rsidR="00480396">
        <w:rPr>
          <w:rFonts w:ascii="Arial" w:hAnsi="Arial" w:cs="Arial"/>
          <w:sz w:val="24"/>
          <w:szCs w:val="24"/>
          <w:lang w:val="pt-PT"/>
        </w:rPr>
        <w:t>Sutarties kainos be PVM už kiekvieną uždelstą dieną.</w:t>
      </w:r>
    </w:p>
    <w:p w14:paraId="46914C7D" w14:textId="77777777" w:rsidR="00000000" w:rsidRPr="002A294C" w:rsidRDefault="00000000" w:rsidP="002A294C">
      <w:pPr>
        <w:spacing w:line="276" w:lineRule="auto"/>
        <w:ind w:left="567"/>
        <w:jc w:val="both"/>
        <w:rPr>
          <w:rFonts w:ascii="Arial" w:hAnsi="Arial" w:cs="Arial"/>
          <w:sz w:val="24"/>
          <w:szCs w:val="24"/>
          <w:lang w:val="pt-PT"/>
        </w:rPr>
      </w:pPr>
    </w:p>
    <w:p w14:paraId="4F302A94" w14:textId="77777777" w:rsidR="00000000" w:rsidRPr="002A294C" w:rsidRDefault="00000000" w:rsidP="002A294C">
      <w:pPr>
        <w:spacing w:line="276" w:lineRule="auto"/>
        <w:jc w:val="center"/>
        <w:rPr>
          <w:rFonts w:ascii="Arial" w:hAnsi="Arial" w:cs="Arial"/>
          <w:b/>
          <w:sz w:val="24"/>
          <w:szCs w:val="24"/>
        </w:rPr>
      </w:pPr>
      <w:r w:rsidRPr="002A294C">
        <w:rPr>
          <w:rFonts w:ascii="Arial" w:hAnsi="Arial" w:cs="Arial"/>
          <w:b/>
          <w:sz w:val="24"/>
          <w:szCs w:val="24"/>
        </w:rPr>
        <w:t>V</w:t>
      </w:r>
      <w:r w:rsidR="00564974" w:rsidRPr="002A294C">
        <w:rPr>
          <w:rFonts w:ascii="Arial" w:hAnsi="Arial" w:cs="Arial"/>
          <w:b/>
          <w:sz w:val="24"/>
          <w:szCs w:val="24"/>
        </w:rPr>
        <w:t>I</w:t>
      </w:r>
      <w:r w:rsidR="0004254A">
        <w:rPr>
          <w:rFonts w:ascii="Arial" w:hAnsi="Arial" w:cs="Arial"/>
          <w:b/>
          <w:sz w:val="24"/>
          <w:szCs w:val="24"/>
        </w:rPr>
        <w:t>I</w:t>
      </w:r>
      <w:r w:rsidRPr="002A294C">
        <w:rPr>
          <w:rFonts w:ascii="Arial" w:hAnsi="Arial" w:cs="Arial"/>
          <w:b/>
          <w:sz w:val="24"/>
          <w:szCs w:val="24"/>
        </w:rPr>
        <w:t>. SUTARTIES GALIOJIMO TERMINAS</w:t>
      </w:r>
    </w:p>
    <w:p w14:paraId="05DE6170" w14:textId="77777777" w:rsidR="00000000" w:rsidRPr="002A294C" w:rsidRDefault="00000000" w:rsidP="002A294C">
      <w:pPr>
        <w:spacing w:line="276" w:lineRule="auto"/>
        <w:ind w:firstLine="426"/>
        <w:jc w:val="both"/>
        <w:rPr>
          <w:rFonts w:ascii="Arial" w:hAnsi="Arial" w:cs="Arial"/>
          <w:b/>
          <w:sz w:val="24"/>
          <w:szCs w:val="24"/>
        </w:rPr>
      </w:pPr>
    </w:p>
    <w:p w14:paraId="3F4CA7DB" w14:textId="77777777" w:rsidR="00000000" w:rsidRPr="002A294C" w:rsidRDefault="009470A8" w:rsidP="002A294C">
      <w:pPr>
        <w:tabs>
          <w:tab w:val="left" w:pos="993"/>
        </w:tabs>
        <w:spacing w:line="276" w:lineRule="auto"/>
        <w:jc w:val="both"/>
        <w:rPr>
          <w:rFonts w:ascii="Arial" w:hAnsi="Arial" w:cs="Arial"/>
          <w:sz w:val="24"/>
          <w:szCs w:val="24"/>
        </w:rPr>
      </w:pPr>
      <w:r>
        <w:rPr>
          <w:rFonts w:ascii="Arial" w:hAnsi="Arial" w:cs="Arial"/>
          <w:color w:val="2D2D2D"/>
          <w:w w:val="105"/>
          <w:sz w:val="24"/>
          <w:szCs w:val="24"/>
        </w:rPr>
        <w:t>30</w:t>
      </w:r>
      <w:r w:rsidR="00564974" w:rsidRPr="002A294C">
        <w:rPr>
          <w:rFonts w:ascii="Arial" w:hAnsi="Arial" w:cs="Arial"/>
          <w:color w:val="2D2D2D"/>
          <w:w w:val="105"/>
          <w:sz w:val="24"/>
          <w:szCs w:val="24"/>
        </w:rPr>
        <w:t xml:space="preserve">. </w:t>
      </w:r>
      <w:r w:rsidR="00000000" w:rsidRPr="002A294C">
        <w:rPr>
          <w:rFonts w:ascii="Arial" w:hAnsi="Arial" w:cs="Arial"/>
          <w:color w:val="2D2D2D"/>
          <w:w w:val="105"/>
          <w:sz w:val="24"/>
          <w:szCs w:val="24"/>
        </w:rPr>
        <w:t>Sutartis</w:t>
      </w:r>
      <w:r w:rsidR="00000000" w:rsidRPr="002A294C">
        <w:rPr>
          <w:rFonts w:ascii="Arial" w:hAnsi="Arial" w:cs="Arial"/>
          <w:sz w:val="24"/>
          <w:szCs w:val="24"/>
        </w:rPr>
        <w:t xml:space="preserve"> įsigalioja nuo jos pasirašymo</w:t>
      </w:r>
      <w:r w:rsidR="00BB2312" w:rsidRPr="002A294C">
        <w:rPr>
          <w:rFonts w:ascii="Arial" w:hAnsi="Arial" w:cs="Arial"/>
          <w:sz w:val="24"/>
          <w:szCs w:val="24"/>
        </w:rPr>
        <w:t xml:space="preserve"> dienos ir galioja</w:t>
      </w:r>
      <w:r w:rsidR="00000000" w:rsidRPr="002A294C">
        <w:rPr>
          <w:rFonts w:ascii="Arial" w:hAnsi="Arial" w:cs="Arial"/>
          <w:sz w:val="24"/>
          <w:szCs w:val="24"/>
        </w:rPr>
        <w:t xml:space="preserve"> </w:t>
      </w:r>
      <w:r w:rsidR="00D1681F">
        <w:rPr>
          <w:rFonts w:ascii="Arial" w:hAnsi="Arial" w:cs="Arial"/>
          <w:sz w:val="24"/>
          <w:szCs w:val="24"/>
        </w:rPr>
        <w:t>1 (vieną)</w:t>
      </w:r>
      <w:r w:rsidR="00C130F1" w:rsidRPr="002A294C">
        <w:rPr>
          <w:rFonts w:ascii="Arial" w:hAnsi="Arial" w:cs="Arial"/>
          <w:sz w:val="24"/>
          <w:szCs w:val="24"/>
        </w:rPr>
        <w:t xml:space="preserve"> </w:t>
      </w:r>
      <w:r w:rsidR="00000000" w:rsidRPr="002A294C">
        <w:rPr>
          <w:rFonts w:ascii="Arial" w:hAnsi="Arial" w:cs="Arial"/>
          <w:sz w:val="24"/>
          <w:szCs w:val="24"/>
        </w:rPr>
        <w:t>mėnes</w:t>
      </w:r>
      <w:r w:rsidR="00D1681F">
        <w:rPr>
          <w:rFonts w:ascii="Arial" w:hAnsi="Arial" w:cs="Arial"/>
          <w:sz w:val="24"/>
          <w:szCs w:val="24"/>
        </w:rPr>
        <w:t>į</w:t>
      </w:r>
      <w:r w:rsidR="008100F4">
        <w:rPr>
          <w:rFonts w:ascii="Arial" w:hAnsi="Arial" w:cs="Arial"/>
          <w:sz w:val="24"/>
          <w:szCs w:val="24"/>
        </w:rPr>
        <w:t>.</w:t>
      </w:r>
    </w:p>
    <w:p w14:paraId="7AD04FCD" w14:textId="77777777" w:rsidR="00C130F1" w:rsidRPr="002A294C" w:rsidRDefault="009470A8" w:rsidP="002A294C">
      <w:pPr>
        <w:pStyle w:val="Sraopastraipa"/>
        <w:widowControl/>
        <w:suppressAutoHyphens w:val="0"/>
        <w:spacing w:line="276" w:lineRule="auto"/>
        <w:ind w:left="0" w:right="-79" w:firstLine="0"/>
        <w:rPr>
          <w:rFonts w:ascii="Arial" w:hAnsi="Arial" w:cs="Arial"/>
          <w:sz w:val="24"/>
          <w:szCs w:val="24"/>
          <w:lang w:val="lt-LT"/>
        </w:rPr>
      </w:pPr>
      <w:r>
        <w:rPr>
          <w:rFonts w:ascii="Arial" w:hAnsi="Arial" w:cs="Arial"/>
          <w:sz w:val="24"/>
          <w:szCs w:val="24"/>
          <w:lang w:val="lt-LT"/>
        </w:rPr>
        <w:t>31</w:t>
      </w:r>
      <w:r w:rsidR="00C130F1" w:rsidRPr="002A294C">
        <w:rPr>
          <w:rFonts w:ascii="Arial" w:hAnsi="Arial" w:cs="Arial"/>
          <w:sz w:val="24"/>
          <w:szCs w:val="24"/>
          <w:lang w:val="lt-LT"/>
        </w:rPr>
        <w:t>. Sutartis galioja iki visiško Šalių įsipareigojimų įvykdymo, t. y. iki galutinės PVM sąskaitos faktūros apmokėjimo.</w:t>
      </w:r>
    </w:p>
    <w:p w14:paraId="2492641C" w14:textId="77777777" w:rsidR="00C130F1"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9470A8">
        <w:rPr>
          <w:rFonts w:ascii="Arial" w:hAnsi="Arial" w:cs="Arial"/>
          <w:sz w:val="24"/>
          <w:szCs w:val="24"/>
          <w:lang w:val="lt-LT"/>
        </w:rPr>
        <w:t>2</w:t>
      </w:r>
      <w:r w:rsidR="00C130F1" w:rsidRPr="002A294C">
        <w:rPr>
          <w:rFonts w:ascii="Arial" w:hAnsi="Arial" w:cs="Arial"/>
          <w:sz w:val="24"/>
          <w:szCs w:val="24"/>
          <w:lang w:val="lt-LT"/>
        </w:rPr>
        <w:t>.</w:t>
      </w:r>
      <w:r w:rsidR="00C130F1" w:rsidRPr="002A294C">
        <w:rPr>
          <w:rFonts w:ascii="Arial" w:hAnsi="Arial" w:cs="Arial"/>
          <w:color w:val="000000"/>
          <w:sz w:val="24"/>
          <w:szCs w:val="24"/>
          <w:lang w:val="lt-LT"/>
        </w:rPr>
        <w:t xml:space="preserve"> Sutarties galiojimo termino pabaiga neatleidžia Šalių nuo civilinės atsakomybės už Sutarties pažeidimą.</w:t>
      </w:r>
    </w:p>
    <w:p w14:paraId="1F174ABC" w14:textId="77777777" w:rsidR="00624AAD" w:rsidRPr="002A294C" w:rsidRDefault="00624AAD" w:rsidP="002A294C">
      <w:pPr>
        <w:pStyle w:val="Sraopastraipa"/>
        <w:widowControl/>
        <w:tabs>
          <w:tab w:val="left" w:pos="0"/>
        </w:tabs>
        <w:suppressAutoHyphens w:val="0"/>
        <w:spacing w:line="276" w:lineRule="auto"/>
        <w:ind w:left="0" w:firstLine="0"/>
        <w:rPr>
          <w:rFonts w:ascii="Arial" w:hAnsi="Arial" w:cs="Arial"/>
          <w:b/>
          <w:bCs/>
          <w:color w:val="000000"/>
          <w:sz w:val="24"/>
          <w:szCs w:val="24"/>
          <w:lang w:val="lt-LT"/>
        </w:rPr>
      </w:pPr>
      <w:r w:rsidRPr="002A294C">
        <w:rPr>
          <w:rFonts w:ascii="Arial" w:hAnsi="Arial" w:cs="Arial"/>
          <w:color w:val="000000"/>
          <w:sz w:val="24"/>
          <w:szCs w:val="24"/>
          <w:lang w:val="lt-LT"/>
        </w:rPr>
        <w:t xml:space="preserve">                                         </w:t>
      </w:r>
      <w:r w:rsidRPr="002A294C">
        <w:rPr>
          <w:rFonts w:ascii="Arial" w:hAnsi="Arial" w:cs="Arial"/>
          <w:b/>
          <w:bCs/>
          <w:color w:val="000000"/>
          <w:sz w:val="24"/>
          <w:szCs w:val="24"/>
          <w:lang w:val="lt-LT"/>
        </w:rPr>
        <w:t>VII</w:t>
      </w:r>
      <w:r w:rsidR="0004254A">
        <w:rPr>
          <w:rFonts w:ascii="Arial" w:hAnsi="Arial" w:cs="Arial"/>
          <w:b/>
          <w:bCs/>
          <w:color w:val="000000"/>
          <w:sz w:val="24"/>
          <w:szCs w:val="24"/>
          <w:lang w:val="lt-LT"/>
        </w:rPr>
        <w:t>I</w:t>
      </w:r>
      <w:r w:rsidRPr="002A294C">
        <w:rPr>
          <w:rFonts w:ascii="Arial" w:hAnsi="Arial" w:cs="Arial"/>
          <w:b/>
          <w:bCs/>
          <w:color w:val="000000"/>
          <w:sz w:val="24"/>
          <w:szCs w:val="24"/>
          <w:lang w:val="lt-LT"/>
        </w:rPr>
        <w:t>. SUTARTIES KEITIMAI</w:t>
      </w:r>
    </w:p>
    <w:p w14:paraId="5B9AC97D" w14:textId="77777777" w:rsidR="00624AAD" w:rsidRPr="002A294C" w:rsidRDefault="00624AAD" w:rsidP="002A294C">
      <w:pPr>
        <w:pStyle w:val="Sraopastraipa"/>
        <w:widowControl/>
        <w:tabs>
          <w:tab w:val="left" w:pos="0"/>
        </w:tabs>
        <w:suppressAutoHyphens w:val="0"/>
        <w:spacing w:line="276" w:lineRule="auto"/>
        <w:ind w:left="0" w:firstLine="0"/>
        <w:rPr>
          <w:rFonts w:ascii="Arial" w:hAnsi="Arial" w:cs="Arial"/>
          <w:b/>
          <w:bCs/>
          <w:color w:val="000000"/>
          <w:sz w:val="24"/>
          <w:szCs w:val="24"/>
          <w:lang w:val="lt-LT"/>
        </w:rPr>
      </w:pPr>
    </w:p>
    <w:p w14:paraId="5C30AD48" w14:textId="77777777" w:rsidR="00624AAD" w:rsidRPr="002A294C" w:rsidRDefault="0004254A" w:rsidP="002A294C">
      <w:pPr>
        <w:pStyle w:val="Sraopastraipa"/>
        <w:widowControl/>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9470A8">
        <w:rPr>
          <w:rFonts w:ascii="Arial" w:hAnsi="Arial" w:cs="Arial"/>
          <w:sz w:val="24"/>
          <w:szCs w:val="24"/>
          <w:lang w:val="lt-LT"/>
        </w:rPr>
        <w:t>3</w:t>
      </w:r>
      <w:r w:rsidR="00624AAD" w:rsidRPr="002A294C">
        <w:rPr>
          <w:rFonts w:ascii="Arial" w:hAnsi="Arial" w:cs="Arial"/>
          <w:sz w:val="24"/>
          <w:szCs w:val="24"/>
          <w:lang w:val="lt-LT"/>
        </w:rPr>
        <w:t xml:space="preserve">. </w:t>
      </w:r>
      <w:r w:rsidR="00624AAD" w:rsidRPr="002A294C">
        <w:rPr>
          <w:rFonts w:ascii="Arial" w:hAnsi="Arial" w:cs="Arial"/>
          <w:color w:val="000000"/>
          <w:sz w:val="24"/>
          <w:szCs w:val="24"/>
          <w:lang w:val="lt-LT"/>
        </w:rPr>
        <w:t xml:space="preserve">Sutarties sąlygos jos galiojimo laikotarpiu gali būti keičiamos Viešųjų pirkimų įstatyme nustatyta tvarka. </w:t>
      </w:r>
    </w:p>
    <w:p w14:paraId="52747A13" w14:textId="77777777"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4</w:t>
      </w:r>
      <w:r w:rsidR="00115A94" w:rsidRPr="002A294C">
        <w:rPr>
          <w:rFonts w:ascii="Arial" w:eastAsia="Arial" w:hAnsi="Arial" w:cs="Arial"/>
          <w:sz w:val="24"/>
          <w:szCs w:val="24"/>
        </w:rPr>
        <w:t xml:space="preserve">. Sutarties pakeitimai įforminami Šalims sudarant Susitarimą. </w:t>
      </w:r>
    </w:p>
    <w:p w14:paraId="597BF95A" w14:textId="77777777"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5</w:t>
      </w:r>
      <w:r w:rsidR="00115A94" w:rsidRPr="002A294C">
        <w:rPr>
          <w:rFonts w:ascii="Arial" w:eastAsia="Arial" w:hAnsi="Arial" w:cs="Arial"/>
          <w:sz w:val="24"/>
          <w:szCs w:val="24"/>
        </w:rPr>
        <w:t xml:space="preserve">. 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arba imperatyviomis </w:t>
      </w:r>
      <w:r w:rsidR="00115A94" w:rsidRPr="002A294C">
        <w:rPr>
          <w:rFonts w:ascii="Arial" w:hAnsi="Arial" w:cs="Arial"/>
          <w:sz w:val="24"/>
          <w:szCs w:val="24"/>
        </w:rPr>
        <w:t>įstatymų bei kitų teisės aktų</w:t>
      </w:r>
      <w:r w:rsidR="00115A94" w:rsidRPr="002A294C">
        <w:rPr>
          <w:rFonts w:ascii="Arial" w:eastAsia="Arial" w:hAnsi="Arial" w:cs="Arial"/>
          <w:sz w:val="24"/>
          <w:szCs w:val="24"/>
        </w:rPr>
        <w:t xml:space="preserve"> nuostatomis. </w:t>
      </w:r>
    </w:p>
    <w:p w14:paraId="0419D25B" w14:textId="77777777" w:rsidR="00115A94" w:rsidRPr="002A294C" w:rsidRDefault="0004254A" w:rsidP="002A294C">
      <w:pPr>
        <w:widowControl w:val="0"/>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6</w:t>
      </w:r>
      <w:r w:rsidR="00115A94" w:rsidRPr="002A294C">
        <w:rPr>
          <w:rFonts w:ascii="Arial" w:eastAsia="Arial" w:hAnsi="Arial" w:cs="Arial"/>
          <w:sz w:val="24"/>
          <w:szCs w:val="24"/>
        </w:rPr>
        <w:t>. Susitarimai įsigalioja nuo jų pasirašymo dienos, jei Susitarime nenurodyta kitaip. Susitarimą Pirkėjas privalo paviešinti VPĮ 33 ir 86 straipsniuose nustatyta tvarka.</w:t>
      </w:r>
    </w:p>
    <w:p w14:paraId="6DA7ACAC" w14:textId="77777777" w:rsidR="00115A94" w:rsidRPr="002A294C" w:rsidRDefault="00115A94" w:rsidP="002A294C">
      <w:pPr>
        <w:pStyle w:val="Sraopastraipa"/>
        <w:widowControl/>
        <w:suppressAutoHyphens w:val="0"/>
        <w:spacing w:line="276" w:lineRule="auto"/>
        <w:ind w:left="0" w:firstLine="0"/>
        <w:rPr>
          <w:rFonts w:ascii="Arial" w:hAnsi="Arial" w:cs="Arial"/>
          <w:color w:val="000000"/>
          <w:sz w:val="24"/>
          <w:szCs w:val="24"/>
          <w:lang w:val="lt-LT"/>
        </w:rPr>
      </w:pPr>
    </w:p>
    <w:p w14:paraId="5498247D" w14:textId="77777777" w:rsidR="00000000" w:rsidRPr="002A294C" w:rsidRDefault="0004254A" w:rsidP="002A294C">
      <w:pPr>
        <w:pStyle w:val="Sraopastraipa"/>
        <w:widowControl/>
        <w:autoSpaceDE/>
        <w:spacing w:line="276" w:lineRule="auto"/>
        <w:ind w:left="0" w:firstLine="426"/>
        <w:contextualSpacing/>
        <w:jc w:val="center"/>
        <w:rPr>
          <w:rFonts w:ascii="Arial" w:hAnsi="Arial" w:cs="Arial"/>
          <w:b/>
          <w:bCs/>
          <w:color w:val="2A2A2A"/>
          <w:w w:val="105"/>
          <w:sz w:val="24"/>
          <w:szCs w:val="24"/>
          <w:lang w:val="lt-LT"/>
        </w:rPr>
      </w:pPr>
      <w:r>
        <w:rPr>
          <w:rFonts w:ascii="Arial" w:hAnsi="Arial" w:cs="Arial"/>
          <w:b/>
          <w:bCs/>
          <w:color w:val="2A2A2A"/>
          <w:w w:val="105"/>
          <w:sz w:val="24"/>
          <w:szCs w:val="24"/>
          <w:lang w:val="lt-LT"/>
        </w:rPr>
        <w:t>IX</w:t>
      </w:r>
      <w:r w:rsidR="00C130F1" w:rsidRPr="002A294C">
        <w:rPr>
          <w:rFonts w:ascii="Arial" w:hAnsi="Arial" w:cs="Arial"/>
          <w:b/>
          <w:bCs/>
          <w:color w:val="2A2A2A"/>
          <w:w w:val="105"/>
          <w:sz w:val="24"/>
          <w:szCs w:val="24"/>
          <w:lang w:val="lt-LT"/>
        </w:rPr>
        <w:t>. SUTARTIES NUTRAUKIMO TVARKA</w:t>
      </w:r>
    </w:p>
    <w:p w14:paraId="6BBCBFBA" w14:textId="77777777" w:rsidR="00F30D0F" w:rsidRPr="002A294C" w:rsidRDefault="00F30D0F" w:rsidP="002A294C">
      <w:pPr>
        <w:pStyle w:val="Sraopastraipa"/>
        <w:widowControl/>
        <w:autoSpaceDE/>
        <w:spacing w:line="276" w:lineRule="auto"/>
        <w:ind w:left="0" w:firstLine="426"/>
        <w:contextualSpacing/>
        <w:jc w:val="center"/>
        <w:rPr>
          <w:rFonts w:ascii="Arial" w:hAnsi="Arial" w:cs="Arial"/>
          <w:b/>
          <w:bCs/>
          <w:color w:val="2A2A2A"/>
          <w:w w:val="105"/>
          <w:sz w:val="24"/>
          <w:szCs w:val="24"/>
          <w:lang w:val="lt-LT"/>
        </w:rPr>
      </w:pPr>
    </w:p>
    <w:p w14:paraId="43142720" w14:textId="77777777" w:rsidR="00F30D0F" w:rsidRPr="002A294C" w:rsidRDefault="0004254A" w:rsidP="002A294C">
      <w:pPr>
        <w:tabs>
          <w:tab w:val="left" w:pos="567"/>
          <w:tab w:val="left" w:pos="851"/>
          <w:tab w:val="left" w:pos="992"/>
          <w:tab w:val="left" w:pos="1134"/>
        </w:tabs>
        <w:spacing w:line="276" w:lineRule="auto"/>
        <w:jc w:val="both"/>
        <w:rPr>
          <w:rFonts w:ascii="Arial" w:eastAsia="Cambria" w:hAnsi="Arial" w:cs="Arial"/>
          <w:b/>
          <w:bCs/>
          <w:sz w:val="24"/>
          <w:szCs w:val="24"/>
        </w:rPr>
      </w:pPr>
      <w:r>
        <w:rPr>
          <w:rFonts w:ascii="Arial" w:eastAsia="Cambria" w:hAnsi="Arial" w:cs="Arial"/>
          <w:sz w:val="24"/>
          <w:szCs w:val="24"/>
        </w:rPr>
        <w:t>3</w:t>
      </w:r>
      <w:r w:rsidR="00252245">
        <w:rPr>
          <w:rFonts w:ascii="Arial" w:eastAsia="Cambria" w:hAnsi="Arial" w:cs="Arial"/>
          <w:sz w:val="24"/>
          <w:szCs w:val="24"/>
        </w:rPr>
        <w:t>7</w:t>
      </w:r>
      <w:r>
        <w:rPr>
          <w:rFonts w:ascii="Arial" w:eastAsia="Cambria" w:hAnsi="Arial" w:cs="Arial"/>
          <w:sz w:val="24"/>
          <w:szCs w:val="24"/>
        </w:rPr>
        <w:t xml:space="preserve">. </w:t>
      </w:r>
      <w:r w:rsidR="00F30D0F" w:rsidRPr="002A294C">
        <w:rPr>
          <w:rFonts w:ascii="Arial" w:eastAsia="Cambria" w:hAnsi="Arial" w:cs="Arial"/>
          <w:sz w:val="24"/>
          <w:szCs w:val="24"/>
        </w:rPr>
        <w:t>Sutartis gali būti nutraukiama</w:t>
      </w:r>
      <w:r w:rsidR="00EB5AE0">
        <w:rPr>
          <w:rFonts w:ascii="Arial" w:eastAsia="Cambria" w:hAnsi="Arial" w:cs="Arial"/>
          <w:sz w:val="24"/>
          <w:szCs w:val="24"/>
        </w:rPr>
        <w:t xml:space="preserve"> Lietuvos Respublikos Civiliniame kodekse, Viešųjų pirkimų įstatyme </w:t>
      </w:r>
      <w:r w:rsidR="00F30D0F" w:rsidRPr="002A294C">
        <w:rPr>
          <w:rFonts w:ascii="Arial" w:eastAsia="Cambria" w:hAnsi="Arial" w:cs="Arial"/>
          <w:sz w:val="24"/>
          <w:szCs w:val="24"/>
        </w:rPr>
        <w:t>ir Sutartyje numatytais atvejais, įskaitant galimybę nutraukti Sutartį Šalių susitarimu.</w:t>
      </w:r>
    </w:p>
    <w:p w14:paraId="772DC778" w14:textId="77777777" w:rsidR="00F30D0F" w:rsidRPr="002A294C" w:rsidRDefault="0004254A" w:rsidP="002A294C">
      <w:pPr>
        <w:tabs>
          <w:tab w:val="left" w:pos="567"/>
        </w:tabs>
        <w:spacing w:line="276" w:lineRule="auto"/>
        <w:jc w:val="both"/>
        <w:textAlignment w:val="baseline"/>
        <w:rPr>
          <w:rFonts w:ascii="Arial" w:hAnsi="Arial" w:cs="Arial"/>
          <w:sz w:val="24"/>
          <w:szCs w:val="24"/>
        </w:rPr>
      </w:pPr>
      <w:r>
        <w:rPr>
          <w:rFonts w:ascii="Arial" w:hAnsi="Arial" w:cs="Arial"/>
          <w:sz w:val="24"/>
          <w:szCs w:val="24"/>
        </w:rPr>
        <w:t>3</w:t>
      </w:r>
      <w:r w:rsidR="00252245">
        <w:rPr>
          <w:rFonts w:ascii="Arial" w:hAnsi="Arial" w:cs="Arial"/>
          <w:sz w:val="24"/>
          <w:szCs w:val="24"/>
        </w:rPr>
        <w:t>8</w:t>
      </w:r>
      <w:r w:rsidR="00F30D0F" w:rsidRPr="002A294C">
        <w:rPr>
          <w:rFonts w:ascii="Arial" w:hAnsi="Arial" w:cs="Arial"/>
          <w:sz w:val="24"/>
          <w:szCs w:val="24"/>
        </w:rPr>
        <w:t>.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4A466C" w14:textId="77777777" w:rsidR="00F30D0F" w:rsidRPr="002A294C" w:rsidRDefault="0004254A" w:rsidP="0004254A">
      <w:pPr>
        <w:tabs>
          <w:tab w:val="left" w:pos="567"/>
        </w:tabs>
        <w:spacing w:line="276" w:lineRule="auto"/>
        <w:jc w:val="both"/>
        <w:textAlignment w:val="baseline"/>
        <w:rPr>
          <w:rFonts w:ascii="Arial" w:hAnsi="Arial" w:cs="Arial"/>
          <w:b/>
          <w:bCs/>
          <w:color w:val="2A2A2A"/>
          <w:w w:val="105"/>
          <w:sz w:val="24"/>
          <w:szCs w:val="24"/>
        </w:rPr>
      </w:pPr>
      <w:r>
        <w:rPr>
          <w:rFonts w:ascii="Arial" w:hAnsi="Arial" w:cs="Arial"/>
          <w:sz w:val="24"/>
          <w:szCs w:val="24"/>
        </w:rPr>
        <w:t>3</w:t>
      </w:r>
      <w:r w:rsidR="00252245">
        <w:rPr>
          <w:rFonts w:ascii="Arial" w:hAnsi="Arial" w:cs="Arial"/>
          <w:sz w:val="24"/>
          <w:szCs w:val="24"/>
        </w:rPr>
        <w:t>9</w:t>
      </w:r>
      <w:r w:rsidR="00F30D0F" w:rsidRPr="002A294C">
        <w:rPr>
          <w:rFonts w:ascii="Arial" w:hAnsi="Arial" w:cs="Arial"/>
          <w:sz w:val="24"/>
          <w:szCs w:val="24"/>
        </w:rPr>
        <w:t>.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67C7293" w14:textId="77777777" w:rsidR="0083422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lt-LT"/>
        </w:rPr>
        <w:t>40</w:t>
      </w:r>
      <w:r w:rsidR="00893955" w:rsidRPr="002A294C">
        <w:rPr>
          <w:rFonts w:ascii="Arial" w:hAnsi="Arial" w:cs="Arial"/>
          <w:sz w:val="24"/>
          <w:szCs w:val="24"/>
          <w:lang w:val="lt-LT"/>
        </w:rPr>
        <w:t xml:space="preserve">. </w:t>
      </w:r>
      <w:r w:rsidR="00834220" w:rsidRPr="002A294C">
        <w:rPr>
          <w:rFonts w:ascii="Arial" w:hAnsi="Arial" w:cs="Arial"/>
          <w:sz w:val="24"/>
          <w:szCs w:val="24"/>
          <w:lang w:val="lt-LT"/>
        </w:rPr>
        <w:t xml:space="preserve">Jei viena iš Šalių nevykdo sutartinių įsipareigojimų ir tai yra esminis sutarties pažeidimas, kita Šalis gali vienašališkai nutraukti Sutartį, įspėjusi kitą Šalį raštu prieš </w:t>
      </w:r>
      <w:r w:rsidR="00893955" w:rsidRPr="002A294C">
        <w:rPr>
          <w:rFonts w:ascii="Arial" w:hAnsi="Arial" w:cs="Arial"/>
          <w:sz w:val="24"/>
          <w:szCs w:val="24"/>
          <w:lang w:val="lt-LT"/>
        </w:rPr>
        <w:t>14</w:t>
      </w:r>
      <w:r w:rsidR="00834220" w:rsidRPr="002A294C">
        <w:rPr>
          <w:rFonts w:ascii="Arial" w:hAnsi="Arial" w:cs="Arial"/>
          <w:sz w:val="24"/>
          <w:szCs w:val="24"/>
          <w:lang w:val="lt-LT"/>
        </w:rPr>
        <w:t xml:space="preserve"> (</w:t>
      </w:r>
      <w:r w:rsidR="00893955" w:rsidRPr="002A294C">
        <w:rPr>
          <w:rFonts w:ascii="Arial" w:hAnsi="Arial" w:cs="Arial"/>
          <w:sz w:val="24"/>
          <w:szCs w:val="24"/>
          <w:lang w:val="lt-LT"/>
        </w:rPr>
        <w:t>keturiolika</w:t>
      </w:r>
      <w:r w:rsidR="00834220" w:rsidRPr="002A294C">
        <w:rPr>
          <w:rFonts w:ascii="Arial" w:hAnsi="Arial" w:cs="Arial"/>
          <w:sz w:val="24"/>
          <w:szCs w:val="24"/>
          <w:lang w:val="lt-LT"/>
        </w:rPr>
        <w:t>)</w:t>
      </w:r>
      <w:r>
        <w:rPr>
          <w:rFonts w:ascii="Arial" w:hAnsi="Arial" w:cs="Arial"/>
          <w:sz w:val="24"/>
          <w:szCs w:val="24"/>
          <w:lang w:val="lt-LT"/>
        </w:rPr>
        <w:t xml:space="preserve"> kalendorinių</w:t>
      </w:r>
      <w:r w:rsidR="00834220" w:rsidRPr="002A294C">
        <w:rPr>
          <w:rFonts w:ascii="Arial" w:hAnsi="Arial" w:cs="Arial"/>
          <w:sz w:val="24"/>
          <w:szCs w:val="24"/>
          <w:lang w:val="lt-LT"/>
        </w:rPr>
        <w:t xml:space="preserve"> dien</w:t>
      </w:r>
      <w:r w:rsidR="00893955" w:rsidRPr="002A294C">
        <w:rPr>
          <w:rFonts w:ascii="Arial" w:hAnsi="Arial" w:cs="Arial"/>
          <w:sz w:val="24"/>
          <w:szCs w:val="24"/>
          <w:lang w:val="lt-LT"/>
        </w:rPr>
        <w:t>ų</w:t>
      </w:r>
      <w:r w:rsidR="00834220" w:rsidRPr="002A294C">
        <w:rPr>
          <w:rFonts w:ascii="Arial" w:hAnsi="Arial" w:cs="Arial"/>
          <w:sz w:val="24"/>
          <w:szCs w:val="24"/>
          <w:lang w:val="lt-LT"/>
        </w:rPr>
        <w:t xml:space="preserve">. </w:t>
      </w:r>
      <w:r w:rsidR="00834220" w:rsidRPr="002A294C">
        <w:rPr>
          <w:rFonts w:ascii="Arial" w:hAnsi="Arial" w:cs="Arial"/>
          <w:sz w:val="24"/>
          <w:szCs w:val="24"/>
          <w:lang w:val="pt-PT"/>
        </w:rPr>
        <w:t>Esminis sutarties pažeidimas turi būti suprantamas pagal Lietuvos Respublikos civilinio kodekso 6.217 straipsnio 2 dalies kriterijus.</w:t>
      </w:r>
    </w:p>
    <w:p w14:paraId="4F446D55" w14:textId="77777777" w:rsidR="0083422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 xml:space="preserve">Sutartis gali būti nutraukta Pirkėjo iniciatyva, įspėjus Pardavėją prieš </w:t>
      </w:r>
      <w:r w:rsidR="00893955" w:rsidRPr="002A294C">
        <w:rPr>
          <w:rFonts w:ascii="Arial" w:hAnsi="Arial" w:cs="Arial"/>
          <w:sz w:val="24"/>
          <w:szCs w:val="24"/>
          <w:lang w:val="pt-PT"/>
        </w:rPr>
        <w:t>14</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keturioliką</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kalendorinių dienų</w:t>
      </w:r>
      <w:r w:rsidR="00834220" w:rsidRPr="002A294C">
        <w:rPr>
          <w:rFonts w:ascii="Arial" w:hAnsi="Arial" w:cs="Arial"/>
          <w:sz w:val="24"/>
          <w:szCs w:val="24"/>
          <w:lang w:val="pt-PT"/>
        </w:rPr>
        <w:t>:</w:t>
      </w:r>
    </w:p>
    <w:p w14:paraId="0F23405B" w14:textId="77777777" w:rsidR="0099714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997140">
        <w:rPr>
          <w:rFonts w:ascii="Arial" w:hAnsi="Arial" w:cs="Arial"/>
          <w:sz w:val="24"/>
          <w:szCs w:val="24"/>
          <w:lang w:val="pt-PT"/>
        </w:rPr>
        <w:t>.1. kai Pardavėjas per pagrįstai nustatytą terminą neįvykdo Pirkėjo pretenzijoje nurodyto ištaisyti netinkamai įvykdytus arba neįvykdytus sutartinius įsipareigojimus;</w:t>
      </w:r>
    </w:p>
    <w:p w14:paraId="56689ACE" w14:textId="77777777" w:rsidR="0099714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997140">
        <w:rPr>
          <w:rFonts w:ascii="Arial" w:hAnsi="Arial" w:cs="Arial"/>
          <w:sz w:val="24"/>
          <w:szCs w:val="24"/>
          <w:lang w:val="pt-PT"/>
        </w:rPr>
        <w:t>.2. kai Pardavėjas perleidžia Sutartį be Pirkėjo sutikimo;</w:t>
      </w:r>
    </w:p>
    <w:p w14:paraId="0607B013" w14:textId="77777777" w:rsidR="0083422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w:t>
      </w:r>
      <w:r>
        <w:rPr>
          <w:rFonts w:ascii="Arial" w:hAnsi="Arial" w:cs="Arial"/>
          <w:sz w:val="24"/>
          <w:szCs w:val="24"/>
          <w:lang w:val="pt-PT"/>
        </w:rPr>
        <w:t>3</w:t>
      </w:r>
      <w:r w:rsidR="00893955" w:rsidRPr="002A294C">
        <w:rPr>
          <w:rFonts w:ascii="Arial" w:hAnsi="Arial" w:cs="Arial"/>
          <w:sz w:val="24"/>
          <w:szCs w:val="24"/>
          <w:lang w:val="pt-PT"/>
        </w:rPr>
        <w:t>.</w:t>
      </w:r>
      <w:r w:rsidR="00997140">
        <w:rPr>
          <w:rFonts w:ascii="Arial" w:hAnsi="Arial" w:cs="Arial"/>
          <w:sz w:val="24"/>
          <w:szCs w:val="24"/>
          <w:lang w:val="pt-PT"/>
        </w:rPr>
        <w:t xml:space="preserve"> </w:t>
      </w:r>
      <w:r w:rsidR="00834220" w:rsidRPr="002A294C">
        <w:rPr>
          <w:rFonts w:ascii="Arial" w:hAnsi="Arial" w:cs="Arial"/>
          <w:sz w:val="24"/>
          <w:szCs w:val="24"/>
          <w:lang w:val="pt-PT"/>
        </w:rPr>
        <w:t>kai Pardavėjas bankrutuoja arba yra likviduojamas, sustabdo ūkinę veiklą arba įstatymuose ir kituose teisės aktuose numatyta tvarka susidaro analogiška situacija;</w:t>
      </w:r>
    </w:p>
    <w:p w14:paraId="6FFA7735" w14:textId="77777777" w:rsidR="00893955"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w:t>
      </w:r>
      <w:r>
        <w:rPr>
          <w:rFonts w:ascii="Arial" w:hAnsi="Arial" w:cs="Arial"/>
          <w:sz w:val="24"/>
          <w:szCs w:val="24"/>
          <w:lang w:val="pt-PT"/>
        </w:rPr>
        <w:t>4</w:t>
      </w:r>
      <w:r w:rsidR="00893955" w:rsidRPr="002A294C">
        <w:rPr>
          <w:rFonts w:ascii="Arial" w:hAnsi="Arial" w:cs="Arial"/>
          <w:sz w:val="24"/>
          <w:szCs w:val="24"/>
          <w:lang w:val="pt-PT"/>
        </w:rPr>
        <w:t>.</w:t>
      </w:r>
      <w:r w:rsidR="00997140">
        <w:rPr>
          <w:rFonts w:ascii="Arial" w:hAnsi="Arial" w:cs="Arial"/>
          <w:sz w:val="24"/>
          <w:szCs w:val="24"/>
          <w:lang w:val="pt-PT"/>
        </w:rPr>
        <w:t xml:space="preserve"> kai pardavėjas praleidžia Sutarties įvykdymo terminą ilgiau kaip 30 dienų.</w:t>
      </w:r>
    </w:p>
    <w:p w14:paraId="76BC0FD5" w14:textId="77777777" w:rsidR="00834220" w:rsidRPr="002A294C"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252245">
        <w:rPr>
          <w:rFonts w:ascii="Arial" w:hAnsi="Arial" w:cs="Arial"/>
          <w:sz w:val="24"/>
          <w:szCs w:val="24"/>
          <w:lang w:val="pt-PT"/>
        </w:rPr>
        <w:t>2</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Sutartis gali būti nutraukta abipusiu Šalių susitarimu.</w:t>
      </w:r>
    </w:p>
    <w:p w14:paraId="27B847A8" w14:textId="77777777" w:rsidR="00834220" w:rsidRPr="002A294C"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252245">
        <w:rPr>
          <w:rFonts w:ascii="Arial" w:hAnsi="Arial" w:cs="Arial"/>
          <w:sz w:val="24"/>
          <w:szCs w:val="24"/>
          <w:lang w:val="pt-PT"/>
        </w:rPr>
        <w:t>3</w:t>
      </w:r>
      <w:r w:rsidR="00893955" w:rsidRPr="002A294C">
        <w:rPr>
          <w:rFonts w:ascii="Arial" w:hAnsi="Arial" w:cs="Arial"/>
          <w:sz w:val="24"/>
          <w:szCs w:val="24"/>
          <w:lang w:val="pt-PT"/>
        </w:rPr>
        <w:t>. Sutarties nutraukimas nepanaikina teisės reikalauti atlyginti nuostolius, atsiradusius dėl Sutarties neįvykdymo.</w:t>
      </w:r>
    </w:p>
    <w:p w14:paraId="63A1B373" w14:textId="77777777" w:rsidR="008B7BA3" w:rsidRPr="002A294C" w:rsidRDefault="0004254A" w:rsidP="009433BB">
      <w:pPr>
        <w:numPr>
          <w:ilvl w:val="0"/>
          <w:numId w:val="2"/>
        </w:numPr>
        <w:tabs>
          <w:tab w:val="clear" w:pos="0"/>
        </w:tabs>
        <w:spacing w:line="276" w:lineRule="auto"/>
        <w:ind w:firstLine="851"/>
        <w:jc w:val="center"/>
        <w:rPr>
          <w:rFonts w:ascii="Arial" w:hAnsi="Arial" w:cs="Arial"/>
          <w:b/>
          <w:color w:val="000000"/>
          <w:sz w:val="24"/>
          <w:szCs w:val="24"/>
        </w:rPr>
      </w:pPr>
      <w:r>
        <w:rPr>
          <w:rFonts w:ascii="Arial" w:hAnsi="Arial" w:cs="Arial"/>
          <w:b/>
          <w:color w:val="000000"/>
          <w:sz w:val="24"/>
          <w:szCs w:val="24"/>
        </w:rPr>
        <w:t>X</w:t>
      </w:r>
      <w:r w:rsidR="008B7BA3" w:rsidRPr="002A294C">
        <w:rPr>
          <w:rFonts w:ascii="Arial" w:hAnsi="Arial" w:cs="Arial"/>
          <w:b/>
          <w:color w:val="000000"/>
          <w:sz w:val="24"/>
          <w:szCs w:val="24"/>
        </w:rPr>
        <w:t>. NENUGALIMA JĖGA</w:t>
      </w:r>
    </w:p>
    <w:p w14:paraId="4D6E1E30" w14:textId="77777777" w:rsidR="00AF30E7" w:rsidRPr="002A294C" w:rsidRDefault="00AF30E7" w:rsidP="009433BB">
      <w:pPr>
        <w:numPr>
          <w:ilvl w:val="0"/>
          <w:numId w:val="2"/>
        </w:numPr>
        <w:tabs>
          <w:tab w:val="clear" w:pos="0"/>
        </w:tabs>
        <w:spacing w:line="276" w:lineRule="auto"/>
        <w:ind w:firstLine="851"/>
        <w:jc w:val="center"/>
        <w:rPr>
          <w:rFonts w:ascii="Arial" w:hAnsi="Arial" w:cs="Arial"/>
          <w:b/>
          <w:color w:val="000000"/>
          <w:sz w:val="24"/>
          <w:szCs w:val="24"/>
        </w:rPr>
      </w:pPr>
    </w:p>
    <w:p w14:paraId="1489085B" w14:textId="77777777" w:rsidR="008B7BA3"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4</w:t>
      </w:r>
      <w:r w:rsidR="00252245">
        <w:rPr>
          <w:rFonts w:ascii="Arial" w:hAnsi="Arial" w:cs="Arial"/>
          <w:color w:val="000000"/>
          <w:sz w:val="24"/>
          <w:szCs w:val="24"/>
          <w:lang w:val="lt-LT"/>
        </w:rPr>
        <w:t>4</w:t>
      </w:r>
      <w:r w:rsidR="008B7BA3" w:rsidRPr="002A294C">
        <w:rPr>
          <w:rFonts w:ascii="Arial" w:hAnsi="Arial" w:cs="Arial"/>
          <w:color w:val="000000"/>
          <w:sz w:val="24"/>
          <w:szCs w:val="24"/>
          <w:lang w:val="lt-LT"/>
        </w:rPr>
        <w:t>. Nei viena Sutarties Šalis nėra laikoma pažeidusia Sutartį arba nevykdančia savo įsipareigojimų pagal ją, jei įsipareigojimus vykdyti jai trukdo nenugalimos jėgos (</w:t>
      </w:r>
      <w:r w:rsidR="008B7BA3" w:rsidRPr="002A294C">
        <w:rPr>
          <w:rFonts w:ascii="Arial" w:hAnsi="Arial" w:cs="Arial"/>
          <w:i/>
          <w:iCs/>
          <w:color w:val="000000"/>
          <w:sz w:val="24"/>
          <w:szCs w:val="24"/>
          <w:lang w:val="lt-LT"/>
        </w:rPr>
        <w:t>force majeure</w:t>
      </w:r>
      <w:r w:rsidR="008B7BA3" w:rsidRPr="002A294C">
        <w:rPr>
          <w:rFonts w:ascii="Arial" w:hAnsi="Arial" w:cs="Arial"/>
          <w:color w:val="000000"/>
          <w:sz w:val="24"/>
          <w:szCs w:val="24"/>
          <w:lang w:val="lt-LT"/>
        </w:rPr>
        <w:t xml:space="preserve">) aplinkybės, atsiradusios po Sutarties įsigaliojimo dienos. </w:t>
      </w:r>
    </w:p>
    <w:p w14:paraId="68125AA1" w14:textId="77777777" w:rsidR="008B7BA3" w:rsidRPr="002A294C" w:rsidRDefault="0004254A" w:rsidP="002A294C">
      <w:pPr>
        <w:pStyle w:val="Sraopastraipa"/>
        <w:widowControl/>
        <w:tabs>
          <w:tab w:val="left" w:pos="0"/>
        </w:tabs>
        <w:suppressAutoHyphens w:val="0"/>
        <w:spacing w:line="276" w:lineRule="auto"/>
        <w:ind w:left="0" w:firstLine="0"/>
        <w:rPr>
          <w:rFonts w:ascii="Arial" w:hAnsi="Arial" w:cs="Arial"/>
          <w:bCs/>
          <w:noProof/>
          <w:sz w:val="24"/>
          <w:szCs w:val="24"/>
          <w:lang w:val="lt-LT"/>
        </w:rPr>
      </w:pPr>
      <w:r>
        <w:rPr>
          <w:rFonts w:ascii="Arial" w:hAnsi="Arial" w:cs="Arial"/>
          <w:bCs/>
          <w:noProof/>
          <w:sz w:val="24"/>
          <w:szCs w:val="24"/>
          <w:lang w:val="lt-LT"/>
        </w:rPr>
        <w:t>4</w:t>
      </w:r>
      <w:r w:rsidR="00252245">
        <w:rPr>
          <w:rFonts w:ascii="Arial" w:hAnsi="Arial" w:cs="Arial"/>
          <w:bCs/>
          <w:noProof/>
          <w:sz w:val="24"/>
          <w:szCs w:val="24"/>
          <w:lang w:val="lt-LT"/>
        </w:rPr>
        <w:t>5</w:t>
      </w:r>
      <w:r w:rsidR="008B7BA3" w:rsidRPr="002A294C">
        <w:rPr>
          <w:rFonts w:ascii="Arial" w:hAnsi="Arial" w:cs="Arial"/>
          <w:bCs/>
          <w:noProof/>
          <w:sz w:val="24"/>
          <w:szCs w:val="24"/>
          <w:lang w:val="lt-LT"/>
        </w:rPr>
        <w:t>.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kitas Šalis. Jei Šalis neinformuos kitų Šalių, bus laikoma, kad tokių aplinkybių nebuvo.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kitas Šalis apie įsipareigojimų nevykdymo pagrindo išnykimą.</w:t>
      </w:r>
    </w:p>
    <w:p w14:paraId="232BCEF2" w14:textId="77777777" w:rsidR="0004254A"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p>
    <w:p w14:paraId="62AEE870" w14:textId="77777777" w:rsidR="008B7BA3" w:rsidRPr="002A294C" w:rsidRDefault="008B7BA3" w:rsidP="009433BB">
      <w:pPr>
        <w:numPr>
          <w:ilvl w:val="0"/>
          <w:numId w:val="2"/>
        </w:numPr>
        <w:tabs>
          <w:tab w:val="clear" w:pos="0"/>
        </w:tabs>
        <w:spacing w:line="276" w:lineRule="auto"/>
        <w:ind w:firstLine="851"/>
        <w:jc w:val="center"/>
        <w:rPr>
          <w:rFonts w:ascii="Arial" w:hAnsi="Arial" w:cs="Arial"/>
          <w:b/>
          <w:color w:val="000000"/>
          <w:sz w:val="24"/>
          <w:szCs w:val="24"/>
        </w:rPr>
      </w:pPr>
      <w:r w:rsidRPr="002A294C">
        <w:rPr>
          <w:rFonts w:ascii="Arial" w:hAnsi="Arial" w:cs="Arial"/>
          <w:b/>
          <w:color w:val="000000"/>
          <w:sz w:val="24"/>
          <w:szCs w:val="24"/>
        </w:rPr>
        <w:t>XI GINČŲ SPRENDIMAS</w:t>
      </w:r>
    </w:p>
    <w:p w14:paraId="6B17F850" w14:textId="77777777" w:rsidR="008B7BA3" w:rsidRPr="002A294C" w:rsidRDefault="008B7BA3" w:rsidP="009433BB">
      <w:pPr>
        <w:numPr>
          <w:ilvl w:val="0"/>
          <w:numId w:val="2"/>
        </w:numPr>
        <w:tabs>
          <w:tab w:val="clear" w:pos="0"/>
        </w:tabs>
        <w:spacing w:line="276" w:lineRule="auto"/>
        <w:ind w:firstLine="851"/>
        <w:jc w:val="center"/>
        <w:rPr>
          <w:rFonts w:ascii="Arial" w:hAnsi="Arial" w:cs="Arial"/>
          <w:b/>
          <w:color w:val="000000"/>
          <w:sz w:val="24"/>
          <w:szCs w:val="24"/>
        </w:rPr>
      </w:pPr>
    </w:p>
    <w:p w14:paraId="119DF6EC" w14:textId="77777777" w:rsidR="008B7BA3" w:rsidRPr="002A294C" w:rsidRDefault="0004254A" w:rsidP="002A294C">
      <w:pPr>
        <w:pStyle w:val="Pagrindinistekstas"/>
        <w:suppressAutoHyphens w:val="0"/>
        <w:overflowPunct/>
        <w:autoSpaceDE/>
        <w:spacing w:line="276" w:lineRule="auto"/>
        <w:textAlignment w:val="auto"/>
        <w:rPr>
          <w:rFonts w:ascii="Arial" w:hAnsi="Arial" w:cs="Arial"/>
          <w:noProof/>
          <w:szCs w:val="24"/>
        </w:rPr>
      </w:pPr>
      <w:r>
        <w:rPr>
          <w:rFonts w:ascii="Arial" w:hAnsi="Arial" w:cs="Arial"/>
          <w:noProof/>
          <w:szCs w:val="24"/>
        </w:rPr>
        <w:t>4</w:t>
      </w:r>
      <w:r w:rsidR="00252245">
        <w:rPr>
          <w:rFonts w:ascii="Arial" w:hAnsi="Arial" w:cs="Arial"/>
          <w:noProof/>
          <w:szCs w:val="24"/>
        </w:rPr>
        <w:t>6</w:t>
      </w:r>
      <w:r w:rsidR="008B7BA3" w:rsidRPr="002A294C">
        <w:rPr>
          <w:rFonts w:ascii="Arial" w:hAnsi="Arial" w:cs="Arial"/>
          <w:noProof/>
          <w:szCs w:val="24"/>
        </w:rPr>
        <w:t>. Ginčai tarp Sutarties Šalių sprendžiami draugišku tarpusavio susitarimu ar derybų būdu, o nepavykus taip išspręsti ginčo, jis bus nagrinėjamas Lietuvos Respublikos teisės aktų nustatyta tvarka.</w:t>
      </w:r>
    </w:p>
    <w:p w14:paraId="741677E6" w14:textId="77777777" w:rsidR="008B7BA3" w:rsidRPr="002A294C" w:rsidRDefault="008B7BA3" w:rsidP="002A294C">
      <w:pPr>
        <w:tabs>
          <w:tab w:val="left" w:pos="0"/>
          <w:tab w:val="left" w:pos="720"/>
        </w:tabs>
        <w:autoSpaceDE w:val="0"/>
        <w:spacing w:line="276" w:lineRule="auto"/>
        <w:jc w:val="both"/>
        <w:rPr>
          <w:rFonts w:ascii="Arial" w:hAnsi="Arial" w:cs="Arial"/>
          <w:sz w:val="24"/>
          <w:szCs w:val="24"/>
        </w:rPr>
      </w:pPr>
    </w:p>
    <w:p w14:paraId="1D02AD4A" w14:textId="77777777" w:rsidR="008B7BA3" w:rsidRPr="002A294C" w:rsidRDefault="008B7BA3" w:rsidP="009433BB">
      <w:pPr>
        <w:numPr>
          <w:ilvl w:val="0"/>
          <w:numId w:val="2"/>
        </w:numPr>
        <w:tabs>
          <w:tab w:val="clear" w:pos="0"/>
        </w:tabs>
        <w:spacing w:line="276" w:lineRule="auto"/>
        <w:ind w:firstLine="851"/>
        <w:jc w:val="center"/>
        <w:rPr>
          <w:rFonts w:ascii="Arial" w:hAnsi="Arial" w:cs="Arial"/>
          <w:b/>
          <w:sz w:val="24"/>
          <w:szCs w:val="24"/>
        </w:rPr>
      </w:pPr>
      <w:r w:rsidRPr="002A294C">
        <w:rPr>
          <w:rFonts w:ascii="Arial" w:hAnsi="Arial" w:cs="Arial"/>
          <w:b/>
          <w:sz w:val="24"/>
          <w:szCs w:val="24"/>
        </w:rPr>
        <w:t>XII BAIGIAMOSIOS NUOSTATOS</w:t>
      </w:r>
    </w:p>
    <w:p w14:paraId="0ABEB7BE" w14:textId="77777777" w:rsidR="001762A4" w:rsidRPr="002A294C" w:rsidRDefault="001762A4" w:rsidP="009433BB">
      <w:pPr>
        <w:numPr>
          <w:ilvl w:val="0"/>
          <w:numId w:val="2"/>
        </w:numPr>
        <w:tabs>
          <w:tab w:val="clear" w:pos="0"/>
        </w:tabs>
        <w:spacing w:line="276" w:lineRule="auto"/>
        <w:ind w:firstLine="851"/>
        <w:jc w:val="center"/>
        <w:rPr>
          <w:rFonts w:ascii="Arial" w:hAnsi="Arial" w:cs="Arial"/>
          <w:b/>
          <w:sz w:val="24"/>
          <w:szCs w:val="24"/>
        </w:rPr>
      </w:pPr>
    </w:p>
    <w:p w14:paraId="519BAEEB"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7</w:t>
      </w:r>
      <w:r w:rsidR="001E2A50" w:rsidRPr="002A294C">
        <w:rPr>
          <w:rFonts w:ascii="Arial" w:hAnsi="Arial" w:cs="Arial"/>
          <w:sz w:val="24"/>
          <w:szCs w:val="24"/>
          <w:lang w:val="lt-LT"/>
        </w:rPr>
        <w:t>.</w:t>
      </w:r>
      <w:r w:rsidR="008B7BA3" w:rsidRPr="002A294C">
        <w:rPr>
          <w:rFonts w:ascii="Arial" w:hAnsi="Arial" w:cs="Arial"/>
          <w:sz w:val="24"/>
          <w:szCs w:val="24"/>
          <w:lang w:val="lt-LT"/>
        </w:rPr>
        <w:t xml:space="preserve"> Nė viena Šalis neturi teisės perleisti visų arba dalies teisių ir pareigų pagal šią Sutartį jokiam trečiajam asmeniui be išankstinio kitų Šalių sutikimo.</w:t>
      </w:r>
    </w:p>
    <w:p w14:paraId="5C923E5E"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8</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Sutarties vykdymui nurodomi šie Pirkėjo ir Pardavėjo kontaktiniai asmenys:</w:t>
      </w:r>
    </w:p>
    <w:p w14:paraId="716F838C" w14:textId="77777777" w:rsidR="006D6A9E" w:rsidRDefault="0004254A" w:rsidP="009433BB">
      <w:pPr>
        <w:pStyle w:val="Sraopastraipa"/>
        <w:widowControl/>
        <w:numPr>
          <w:ilvl w:val="1"/>
          <w:numId w:val="4"/>
        </w:numPr>
        <w:suppressAutoHyphens w:val="0"/>
        <w:autoSpaceDE/>
        <w:spacing w:line="360" w:lineRule="auto"/>
        <w:ind w:left="0" w:firstLine="0"/>
        <w:contextualSpacing/>
        <w:rPr>
          <w:rFonts w:ascii="Arial" w:hAnsi="Arial" w:cs="Arial"/>
          <w:lang w:val="lt-LT"/>
        </w:rPr>
      </w:pPr>
      <w:r w:rsidRPr="00064B83">
        <w:rPr>
          <w:rFonts w:ascii="Arial" w:hAnsi="Arial" w:cs="Arial"/>
          <w:sz w:val="24"/>
          <w:szCs w:val="24"/>
          <w:lang w:val="lt-LT"/>
        </w:rPr>
        <w:t>4</w:t>
      </w:r>
      <w:r w:rsidR="00252245" w:rsidRPr="00064B83">
        <w:rPr>
          <w:rFonts w:ascii="Arial" w:hAnsi="Arial" w:cs="Arial"/>
          <w:sz w:val="24"/>
          <w:szCs w:val="24"/>
          <w:lang w:val="lt-LT"/>
        </w:rPr>
        <w:t>8</w:t>
      </w:r>
      <w:r w:rsidR="001E2A50" w:rsidRPr="00064B83">
        <w:rPr>
          <w:rFonts w:ascii="Arial" w:hAnsi="Arial" w:cs="Arial"/>
          <w:sz w:val="24"/>
          <w:szCs w:val="24"/>
          <w:lang w:val="lt-LT"/>
        </w:rPr>
        <w:t xml:space="preserve">.1. </w:t>
      </w:r>
      <w:r w:rsidR="008B7BA3" w:rsidRPr="00064B83">
        <w:rPr>
          <w:rFonts w:ascii="Arial" w:hAnsi="Arial" w:cs="Arial"/>
          <w:sz w:val="24"/>
          <w:szCs w:val="24"/>
          <w:lang w:val="lt-LT"/>
        </w:rPr>
        <w:t>Pirkėjo kontaktin</w:t>
      </w:r>
      <w:r w:rsidR="001E2A50" w:rsidRPr="00064B83">
        <w:rPr>
          <w:rFonts w:ascii="Arial" w:hAnsi="Arial" w:cs="Arial"/>
          <w:sz w:val="24"/>
          <w:szCs w:val="24"/>
          <w:lang w:val="lt-LT"/>
        </w:rPr>
        <w:t>is</w:t>
      </w:r>
      <w:r w:rsidR="008B7BA3" w:rsidRPr="00064B83">
        <w:rPr>
          <w:rFonts w:ascii="Arial" w:hAnsi="Arial" w:cs="Arial"/>
          <w:sz w:val="24"/>
          <w:szCs w:val="24"/>
          <w:lang w:val="lt-LT"/>
        </w:rPr>
        <w:t xml:space="preserve"> asm</w:t>
      </w:r>
      <w:r w:rsidR="001E2A50" w:rsidRPr="00064B83">
        <w:rPr>
          <w:rFonts w:ascii="Arial" w:hAnsi="Arial" w:cs="Arial"/>
          <w:sz w:val="24"/>
          <w:szCs w:val="24"/>
          <w:lang w:val="lt-LT"/>
        </w:rPr>
        <w:t>uo</w:t>
      </w:r>
      <w:r w:rsidR="008B7BA3" w:rsidRPr="00064B83">
        <w:rPr>
          <w:rFonts w:ascii="Arial" w:hAnsi="Arial" w:cs="Arial"/>
          <w:sz w:val="24"/>
          <w:szCs w:val="24"/>
          <w:lang w:val="lt-LT"/>
        </w:rPr>
        <w:t xml:space="preserve"> atsaking</w:t>
      </w:r>
      <w:r w:rsidR="001E2A50" w:rsidRPr="00064B83">
        <w:rPr>
          <w:rFonts w:ascii="Arial" w:hAnsi="Arial" w:cs="Arial"/>
          <w:sz w:val="24"/>
          <w:szCs w:val="24"/>
          <w:lang w:val="lt-LT"/>
        </w:rPr>
        <w:t>as</w:t>
      </w:r>
      <w:r w:rsidR="008B7BA3" w:rsidRPr="00064B83">
        <w:rPr>
          <w:rFonts w:ascii="Arial" w:hAnsi="Arial" w:cs="Arial"/>
          <w:sz w:val="24"/>
          <w:szCs w:val="24"/>
          <w:lang w:val="lt-LT"/>
        </w:rPr>
        <w:t xml:space="preserve"> už sutarties vykdymą, ir ryšiams su Pardavėju palaikyti:</w:t>
      </w:r>
      <w:r w:rsidR="006D6A9E" w:rsidRPr="00064B83">
        <w:rPr>
          <w:rStyle w:val="normaltextrun"/>
          <w:rFonts w:ascii="Arial" w:hAnsi="Arial" w:cs="Arial"/>
          <w:color w:val="000000"/>
          <w:sz w:val="24"/>
          <w:szCs w:val="24"/>
          <w:shd w:val="clear" w:color="auto" w:fill="FFFFFF"/>
          <w:lang w:val="lt-LT"/>
        </w:rPr>
        <w:t xml:space="preserve"> Aukštaitijos saugomų teritorijų direkcijos </w:t>
      </w:r>
      <w:r w:rsidR="006D6A9E" w:rsidRPr="00064B83">
        <w:rPr>
          <w:rFonts w:ascii="Arial" w:hAnsi="Arial" w:cs="Arial"/>
          <w:sz w:val="24"/>
          <w:szCs w:val="24"/>
          <w:lang w:val="lt-LT"/>
        </w:rPr>
        <w:t>Biržų regioninio parko grupės patarėjas(a) Kęstutis Baronas, tel. +370</w:t>
      </w:r>
      <w:r w:rsidR="00BD4015">
        <w:rPr>
          <w:rFonts w:ascii="Arial" w:hAnsi="Arial" w:cs="Arial"/>
          <w:sz w:val="24"/>
          <w:szCs w:val="24"/>
          <w:lang w:val="lt-LT"/>
        </w:rPr>
        <w:t> </w:t>
      </w:r>
      <w:r w:rsidR="006D6A9E" w:rsidRPr="00064B83">
        <w:rPr>
          <w:rFonts w:ascii="Arial" w:hAnsi="Arial" w:cs="Arial"/>
          <w:sz w:val="24"/>
          <w:szCs w:val="24"/>
          <w:lang w:val="lt-LT"/>
        </w:rPr>
        <w:t>68758343, el.</w:t>
      </w:r>
      <w:r w:rsidR="00BD4015">
        <w:rPr>
          <w:rFonts w:ascii="Arial" w:hAnsi="Arial" w:cs="Arial"/>
          <w:sz w:val="24"/>
          <w:szCs w:val="24"/>
          <w:lang w:val="lt-LT"/>
        </w:rPr>
        <w:t xml:space="preserve"> </w:t>
      </w:r>
      <w:r w:rsidR="006D6A9E" w:rsidRPr="00064B83">
        <w:rPr>
          <w:rFonts w:ascii="Arial" w:hAnsi="Arial" w:cs="Arial"/>
          <w:sz w:val="24"/>
          <w:szCs w:val="24"/>
          <w:lang w:val="lt-LT"/>
        </w:rPr>
        <w:t>paštas: kestutis.baronas</w:t>
      </w:r>
      <w:hyperlink r:id="rId9" w:history="1">
        <w:r w:rsidR="006D6A9E" w:rsidRPr="00064B83">
          <w:rPr>
            <w:rStyle w:val="Hipersaitas"/>
            <w:rFonts w:ascii="Arial" w:hAnsi="Arial" w:cs="Arial"/>
            <w:sz w:val="24"/>
            <w:szCs w:val="24"/>
            <w:lang w:val="lt-LT"/>
          </w:rPr>
          <w:t>@saugoma.lt</w:t>
        </w:r>
      </w:hyperlink>
      <w:r w:rsidR="006D6A9E" w:rsidRPr="00D2331A">
        <w:rPr>
          <w:rFonts w:ascii="Arial" w:hAnsi="Arial" w:cs="Arial"/>
          <w:lang w:val="lt-LT"/>
        </w:rPr>
        <w:t>;</w:t>
      </w:r>
    </w:p>
    <w:p w14:paraId="5E16852C" w14:textId="77777777" w:rsidR="001E2A50" w:rsidRPr="002A294C" w:rsidRDefault="001E2A50"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p>
    <w:p w14:paraId="20FFD7CE" w14:textId="77777777" w:rsidR="008B7BA3"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8</w:t>
      </w:r>
      <w:r w:rsidR="001E2A50" w:rsidRPr="002A294C">
        <w:rPr>
          <w:rFonts w:ascii="Arial" w:hAnsi="Arial" w:cs="Arial"/>
          <w:sz w:val="24"/>
          <w:szCs w:val="24"/>
          <w:lang w:val="lt-LT"/>
        </w:rPr>
        <w:t xml:space="preserve">.2. </w:t>
      </w:r>
      <w:r w:rsidR="008B7BA3" w:rsidRPr="002A294C">
        <w:rPr>
          <w:rFonts w:ascii="Arial" w:hAnsi="Arial" w:cs="Arial"/>
          <w:sz w:val="24"/>
          <w:szCs w:val="24"/>
          <w:lang w:val="lt-LT"/>
        </w:rPr>
        <w:t xml:space="preserve">Pardavėjo kontaktinis asmuo, atsakingas už sutarties vykdymą ir ryšiams su Pirkėju palaikyti: </w:t>
      </w:r>
    </w:p>
    <w:p w14:paraId="1206C61E" w14:textId="77777777" w:rsidR="008100F4" w:rsidRPr="002A294C" w:rsidRDefault="00064B83"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 tel. ............................... el. paštas ..............................</w:t>
      </w:r>
    </w:p>
    <w:p w14:paraId="28EB1CEE"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9</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Sutartis sudaroma lietuvių kalba Šalims saugiu, kvalifikuotu elektroniniu parašu pasirašant vieną elektroninį Sutarties dokumentą. </w:t>
      </w:r>
    </w:p>
    <w:p w14:paraId="5EC19A7F" w14:textId="77777777" w:rsidR="008B7BA3" w:rsidRPr="002A294C"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50</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Sutarties Šalys patvirtina, kad Sutartį perskaitė, suprato jos turinį ir pasekmes, priėmė ją kaip atitinkančią jų tikslus ir pasirašė. </w:t>
      </w:r>
    </w:p>
    <w:p w14:paraId="4450D147" w14:textId="77777777" w:rsidR="008B7BA3" w:rsidRPr="002A294C"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rPr>
      </w:pPr>
      <w:r>
        <w:rPr>
          <w:rFonts w:ascii="Arial" w:hAnsi="Arial" w:cs="Arial"/>
          <w:sz w:val="24"/>
          <w:szCs w:val="24"/>
          <w:lang w:val="lt-LT"/>
        </w:rPr>
        <w:t>51</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Visi Sutarties priedai pasirašyti tarp Sutarties Šalių po šios Sutarties pasirašymo tampa neatskiriama šios Sutarties dalimi. </w:t>
      </w:r>
      <w:r w:rsidR="008B7BA3" w:rsidRPr="002A294C">
        <w:rPr>
          <w:rFonts w:ascii="Arial" w:hAnsi="Arial" w:cs="Arial"/>
          <w:sz w:val="24"/>
          <w:szCs w:val="24"/>
        </w:rPr>
        <w:t>Sutarties pakeitimai ir papildymai galioja tik tuomet, jei yra patvirtinti visų Sutarties Šalių parašais.</w:t>
      </w:r>
    </w:p>
    <w:p w14:paraId="6B797425"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2</w:t>
      </w:r>
      <w:r w:rsidR="001E2A50" w:rsidRPr="002A294C">
        <w:rPr>
          <w:rFonts w:ascii="Arial" w:hAnsi="Arial" w:cs="Arial"/>
          <w:szCs w:val="24"/>
        </w:rPr>
        <w:t xml:space="preserve">. </w:t>
      </w:r>
      <w:r w:rsidR="008B7BA3" w:rsidRPr="002A294C">
        <w:rPr>
          <w:rFonts w:ascii="Arial" w:hAnsi="Arial" w:cs="Arial"/>
          <w:szCs w:val="24"/>
        </w:rPr>
        <w:t xml:space="preserve">Šalys privalo viena kitą informuoti apie Sutartyje nurodytų rekvizitų pasikeitimus ne vėliau kaip per 5 </w:t>
      </w:r>
      <w:r w:rsidR="00252245">
        <w:rPr>
          <w:rFonts w:ascii="Arial" w:hAnsi="Arial" w:cs="Arial"/>
          <w:szCs w:val="24"/>
        </w:rPr>
        <w:t xml:space="preserve">(penkias) </w:t>
      </w:r>
      <w:r w:rsidR="008B7BA3" w:rsidRPr="002A294C">
        <w:rPr>
          <w:rFonts w:ascii="Arial" w:hAnsi="Arial" w:cs="Arial"/>
          <w:szCs w:val="24"/>
        </w:rPr>
        <w:t>darbo dienas nuo jų pasikeitimo. Šalis, neįvykdžiusi šio reikalavimo, negali reikšti pretenzijų, kad kitos šalies veiksmai, atlikti remiantis paskutiniais jai žinomais rekvizitais, neatitinka Sutarties sąlygų arba kad ji negavo pranešimų, siųstų pagal tuos rekvizitus.</w:t>
      </w:r>
    </w:p>
    <w:p w14:paraId="2D69AA1A"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 </w:t>
      </w:r>
      <w:r w:rsidR="008B7BA3" w:rsidRPr="002A294C">
        <w:rPr>
          <w:rFonts w:ascii="Arial" w:hAnsi="Arial" w:cs="Arial"/>
          <w:szCs w:val="24"/>
        </w:rPr>
        <w:t>Sutarties priedai yra neatskiriama Sutarties dalis:</w:t>
      </w:r>
    </w:p>
    <w:p w14:paraId="49AF6842"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.1. </w:t>
      </w:r>
      <w:r w:rsidR="008B7BA3" w:rsidRPr="002A294C">
        <w:rPr>
          <w:rFonts w:ascii="Arial" w:hAnsi="Arial" w:cs="Arial"/>
          <w:szCs w:val="24"/>
        </w:rPr>
        <w:t xml:space="preserve">Sutarties Priedas Nr. 1 - Techninė specifikacija, </w:t>
      </w:r>
      <w:r w:rsidR="00064B83">
        <w:rPr>
          <w:rFonts w:ascii="Arial" w:hAnsi="Arial" w:cs="Arial"/>
          <w:szCs w:val="24"/>
        </w:rPr>
        <w:t>1</w:t>
      </w:r>
      <w:r w:rsidR="001E2A50" w:rsidRPr="002A294C">
        <w:rPr>
          <w:rFonts w:ascii="Arial" w:hAnsi="Arial" w:cs="Arial"/>
          <w:szCs w:val="24"/>
        </w:rPr>
        <w:t xml:space="preserve"> </w:t>
      </w:r>
      <w:r w:rsidR="008B7BA3" w:rsidRPr="002A294C">
        <w:rPr>
          <w:rFonts w:ascii="Arial" w:hAnsi="Arial" w:cs="Arial"/>
          <w:szCs w:val="24"/>
        </w:rPr>
        <w:t xml:space="preserve"> lapas.</w:t>
      </w:r>
    </w:p>
    <w:p w14:paraId="693F8A62"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.2. </w:t>
      </w:r>
      <w:r w:rsidR="008B7BA3" w:rsidRPr="002A294C">
        <w:rPr>
          <w:rFonts w:ascii="Arial" w:hAnsi="Arial" w:cs="Arial"/>
          <w:szCs w:val="24"/>
        </w:rPr>
        <w:t xml:space="preserve">Sutarties Priedas Nr. 2 - Pardavėjo pasiūlymas, </w:t>
      </w:r>
      <w:r w:rsidR="001E2A50" w:rsidRPr="002A294C">
        <w:rPr>
          <w:rFonts w:ascii="Arial" w:hAnsi="Arial" w:cs="Arial"/>
          <w:szCs w:val="24"/>
        </w:rPr>
        <w:t xml:space="preserve">  </w:t>
      </w:r>
      <w:r w:rsidR="008B7BA3" w:rsidRPr="002A294C">
        <w:rPr>
          <w:rFonts w:ascii="Arial" w:hAnsi="Arial" w:cs="Arial"/>
          <w:szCs w:val="24"/>
        </w:rPr>
        <w:t xml:space="preserve"> lapai.</w:t>
      </w:r>
    </w:p>
    <w:p w14:paraId="45ACCCB5" w14:textId="77777777" w:rsidR="008B7BA3" w:rsidRPr="002A294C" w:rsidRDefault="008B7BA3" w:rsidP="002A294C">
      <w:pPr>
        <w:pStyle w:val="Pagrindinistekstas"/>
        <w:spacing w:line="276" w:lineRule="auto"/>
        <w:ind w:firstLine="567"/>
        <w:rPr>
          <w:rFonts w:ascii="Arial" w:hAnsi="Arial" w:cs="Arial"/>
          <w:szCs w:val="24"/>
        </w:rPr>
      </w:pPr>
    </w:p>
    <w:p w14:paraId="1136264E" w14:textId="77777777" w:rsidR="00834220" w:rsidRPr="002A294C" w:rsidRDefault="00834220" w:rsidP="009433BB">
      <w:pPr>
        <w:pStyle w:val="Sraopastraipa"/>
        <w:numPr>
          <w:ilvl w:val="0"/>
          <w:numId w:val="2"/>
        </w:numPr>
        <w:tabs>
          <w:tab w:val="left" w:pos="284"/>
        </w:tabs>
        <w:autoSpaceDE/>
        <w:spacing w:line="276" w:lineRule="auto"/>
        <w:ind w:firstLine="567"/>
        <w:rPr>
          <w:rFonts w:ascii="Arial" w:hAnsi="Arial" w:cs="Arial"/>
          <w:sz w:val="24"/>
          <w:szCs w:val="24"/>
          <w:lang w:val="lt-LT"/>
        </w:rPr>
      </w:pPr>
    </w:p>
    <w:p w14:paraId="65683D0D" w14:textId="77777777" w:rsidR="00000000" w:rsidRPr="002A294C" w:rsidRDefault="00000000" w:rsidP="002A294C">
      <w:pPr>
        <w:spacing w:line="276" w:lineRule="auto"/>
        <w:rPr>
          <w:rFonts w:ascii="Arial" w:hAnsi="Arial" w:cs="Arial"/>
          <w:sz w:val="24"/>
          <w:szCs w:val="24"/>
        </w:rPr>
      </w:pPr>
    </w:p>
    <w:tbl>
      <w:tblPr>
        <w:tblW w:w="14675" w:type="dxa"/>
        <w:tblLayout w:type="fixed"/>
        <w:tblLook w:val="0000" w:firstRow="0" w:lastRow="0" w:firstColumn="0" w:lastColumn="0" w:noHBand="0" w:noVBand="0"/>
      </w:tblPr>
      <w:tblGrid>
        <w:gridCol w:w="4928"/>
        <w:gridCol w:w="4928"/>
        <w:gridCol w:w="4819"/>
      </w:tblGrid>
      <w:tr w:rsidR="001E2A50" w:rsidRPr="002A294C" w14:paraId="5AB0BABB" w14:textId="77777777" w:rsidTr="001E2A50">
        <w:trPr>
          <w:trHeight w:val="387"/>
        </w:trPr>
        <w:tc>
          <w:tcPr>
            <w:tcW w:w="4928" w:type="dxa"/>
          </w:tcPr>
          <w:p w14:paraId="6AFAF6D5"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Pirkėjas</w:t>
            </w:r>
          </w:p>
        </w:tc>
        <w:tc>
          <w:tcPr>
            <w:tcW w:w="4928" w:type="dxa"/>
          </w:tcPr>
          <w:p w14:paraId="38DC44C9"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 xml:space="preserve">                Pardavėjas</w:t>
            </w:r>
          </w:p>
        </w:tc>
        <w:tc>
          <w:tcPr>
            <w:tcW w:w="4819" w:type="dxa"/>
          </w:tcPr>
          <w:p w14:paraId="7547B326" w14:textId="77777777" w:rsidR="001E2A50" w:rsidRPr="002A294C" w:rsidRDefault="001E2A50" w:rsidP="002A294C">
            <w:pPr>
              <w:pStyle w:val="Porat"/>
              <w:tabs>
                <w:tab w:val="clear" w:pos="4320"/>
              </w:tabs>
              <w:overflowPunct/>
              <w:autoSpaceDE/>
              <w:spacing w:line="276" w:lineRule="auto"/>
              <w:ind w:right="176"/>
              <w:rPr>
                <w:rFonts w:ascii="Arial" w:hAnsi="Arial" w:cs="Arial"/>
                <w:szCs w:val="24"/>
              </w:rPr>
            </w:pPr>
          </w:p>
        </w:tc>
      </w:tr>
      <w:tr w:rsidR="001E2A50" w:rsidRPr="002A294C" w14:paraId="05820925" w14:textId="77777777" w:rsidTr="001E2A50">
        <w:tc>
          <w:tcPr>
            <w:tcW w:w="4928" w:type="dxa"/>
          </w:tcPr>
          <w:p w14:paraId="48F87093" w14:textId="77777777" w:rsidR="007C6FF1" w:rsidRPr="002A294C" w:rsidRDefault="001E2A50" w:rsidP="002A294C">
            <w:pPr>
              <w:tabs>
                <w:tab w:val="left" w:pos="5524"/>
              </w:tabs>
              <w:spacing w:line="276" w:lineRule="auto"/>
              <w:ind w:left="34"/>
              <w:rPr>
                <w:rFonts w:ascii="Arial" w:hAnsi="Arial" w:cs="Arial"/>
                <w:sz w:val="24"/>
                <w:szCs w:val="24"/>
              </w:rPr>
            </w:pPr>
            <w:r w:rsidRPr="002A294C">
              <w:rPr>
                <w:rFonts w:ascii="Arial" w:hAnsi="Arial" w:cs="Arial"/>
                <w:color w:val="525252"/>
                <w:spacing w:val="-1"/>
                <w:w w:val="105"/>
                <w:sz w:val="24"/>
                <w:szCs w:val="24"/>
              </w:rPr>
              <w:t xml:space="preserve"> </w:t>
            </w:r>
          </w:p>
          <w:tbl>
            <w:tblPr>
              <w:tblW w:w="10070" w:type="dxa"/>
              <w:tblLayout w:type="fixed"/>
              <w:tblLook w:val="0000" w:firstRow="0" w:lastRow="0" w:firstColumn="0" w:lastColumn="0" w:noHBand="0" w:noVBand="0"/>
            </w:tblPr>
            <w:tblGrid>
              <w:gridCol w:w="10070"/>
            </w:tblGrid>
            <w:tr w:rsidR="007C6FF1" w:rsidRPr="001B65F5" w14:paraId="6AA54550" w14:textId="77777777">
              <w:trPr>
                <w:trHeight w:val="1242"/>
              </w:trPr>
              <w:tc>
                <w:tcPr>
                  <w:tcW w:w="5245" w:type="dxa"/>
                </w:tcPr>
                <w:p w14:paraId="7E038CAB" w14:textId="77777777" w:rsidR="007C6FF1" w:rsidRPr="007C6FF1" w:rsidRDefault="007C6FF1" w:rsidP="007C6FF1">
                  <w:pPr>
                    <w:spacing w:line="360" w:lineRule="auto"/>
                    <w:rPr>
                      <w:rFonts w:ascii="Arial" w:hAnsi="Arial" w:cs="Arial"/>
                      <w:b/>
                      <w:bCs/>
                      <w:sz w:val="24"/>
                      <w:szCs w:val="24"/>
                    </w:rPr>
                  </w:pPr>
                  <w:r w:rsidRPr="007C6FF1">
                    <w:rPr>
                      <w:rFonts w:ascii="Arial" w:hAnsi="Arial" w:cs="Arial"/>
                      <w:b/>
                      <w:bCs/>
                      <w:sz w:val="24"/>
                      <w:szCs w:val="24"/>
                    </w:rPr>
                    <w:t>Aukštaitijos saugomų teritorijų direkcija</w:t>
                  </w:r>
                </w:p>
                <w:p w14:paraId="69387115"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Įstaigos kodas 306108968</w:t>
                  </w:r>
                </w:p>
                <w:p w14:paraId="3557214D" w14:textId="77777777" w:rsidR="007C6FF1" w:rsidRPr="007C6FF1" w:rsidRDefault="007C6FF1" w:rsidP="007C6FF1">
                  <w:pPr>
                    <w:spacing w:line="360" w:lineRule="auto"/>
                    <w:rPr>
                      <w:rFonts w:ascii="Arial" w:hAnsi="Arial" w:cs="Arial"/>
                      <w:b/>
                      <w:bCs/>
                      <w:sz w:val="24"/>
                      <w:szCs w:val="24"/>
                    </w:rPr>
                  </w:pPr>
                  <w:r w:rsidRPr="007C6FF1">
                    <w:rPr>
                      <w:rFonts w:ascii="Arial" w:hAnsi="Arial" w:cs="Arial"/>
                      <w:sz w:val="24"/>
                      <w:szCs w:val="24"/>
                    </w:rPr>
                    <w:t>PVM mokėtojo kodas LT100015200018</w:t>
                  </w:r>
                </w:p>
              </w:tc>
            </w:tr>
            <w:tr w:rsidR="007C6FF1" w:rsidRPr="005F44D3" w14:paraId="3CB74817" w14:textId="77777777">
              <w:tc>
                <w:tcPr>
                  <w:tcW w:w="5245" w:type="dxa"/>
                </w:tcPr>
                <w:p w14:paraId="6160ECB2"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Adresas: J. Biliūno g. 55, Anykščiai LT-29110</w:t>
                  </w:r>
                </w:p>
                <w:p w14:paraId="5E655250"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Tel. +370 686 101577</w:t>
                  </w:r>
                </w:p>
                <w:p w14:paraId="7013A53F"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El. p. aukstaitija@saugoma.lt</w:t>
                  </w:r>
                </w:p>
              </w:tc>
            </w:tr>
            <w:tr w:rsidR="007C6FF1" w:rsidRPr="007C6FF1" w14:paraId="74DEB76E" w14:textId="77777777">
              <w:trPr>
                <w:trHeight w:val="2467"/>
              </w:trPr>
              <w:tc>
                <w:tcPr>
                  <w:tcW w:w="5245" w:type="dxa"/>
                </w:tcPr>
                <w:p w14:paraId="5E556AE7" w14:textId="77777777" w:rsidR="007C6FF1" w:rsidRPr="007C6FF1" w:rsidRDefault="007C6FF1" w:rsidP="007C6FF1">
                  <w:pPr>
                    <w:pStyle w:val="Iskirtacitata"/>
                    <w:spacing w:before="0" w:after="0" w:line="360" w:lineRule="auto"/>
                    <w:ind w:left="37" w:right="0"/>
                    <w:jc w:val="left"/>
                    <w:rPr>
                      <w:rFonts w:ascii="Arial" w:hAnsi="Arial" w:cs="Arial"/>
                      <w:i w:val="0"/>
                      <w:iCs w:val="0"/>
                      <w:color w:val="000000"/>
                      <w:sz w:val="24"/>
                      <w:szCs w:val="24"/>
                    </w:rPr>
                  </w:pPr>
                  <w:r w:rsidRPr="007C6FF1">
                    <w:rPr>
                      <w:rStyle w:val="ui-provider"/>
                      <w:rFonts w:ascii="Arial" w:hAnsi="Arial" w:cs="Arial"/>
                      <w:i w:val="0"/>
                      <w:iCs w:val="0"/>
                      <w:color w:val="000000"/>
                      <w:sz w:val="24"/>
                      <w:szCs w:val="24"/>
                    </w:rPr>
                    <w:t>A. S. LT534040063610000658</w:t>
                  </w:r>
                </w:p>
                <w:p w14:paraId="0DF303E0" w14:textId="77777777" w:rsid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sidRPr="007C6FF1">
                    <w:rPr>
                      <w:rFonts w:ascii="Arial" w:hAnsi="Arial" w:cs="Arial"/>
                      <w:i w:val="0"/>
                      <w:iCs w:val="0"/>
                      <w:color w:val="222222"/>
                      <w:sz w:val="24"/>
                      <w:szCs w:val="24"/>
                      <w:shd w:val="clear" w:color="auto" w:fill="FFFFFF"/>
                    </w:rPr>
                    <w:t>SWIFT BIC kodas: MFRLLT22</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 xml:space="preserve">Mokėtojas: Lietuvos Respublikos finansų </w:t>
                  </w:r>
                </w:p>
                <w:p w14:paraId="3EE867B1" w14:textId="77777777" w:rsidR="007C6FF1" w:rsidRP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Pr>
                      <w:rFonts w:ascii="Arial" w:hAnsi="Arial" w:cs="Arial"/>
                      <w:i w:val="0"/>
                      <w:iCs w:val="0"/>
                      <w:color w:val="222222"/>
                      <w:sz w:val="24"/>
                      <w:szCs w:val="24"/>
                      <w:shd w:val="clear" w:color="auto" w:fill="FFFFFF"/>
                    </w:rPr>
                    <w:t>mini</w:t>
                  </w:r>
                  <w:r w:rsidRPr="007C6FF1">
                    <w:rPr>
                      <w:rFonts w:ascii="Arial" w:hAnsi="Arial" w:cs="Arial"/>
                      <w:i w:val="0"/>
                      <w:iCs w:val="0"/>
                      <w:color w:val="222222"/>
                      <w:sz w:val="24"/>
                      <w:szCs w:val="24"/>
                      <w:shd w:val="clear" w:color="auto" w:fill="FFFFFF"/>
                    </w:rPr>
                    <w:t>sterija</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Finansų įstaigos kodas 40400</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Adresas: Lukiškių g. 2, 01512 Vilnius</w:t>
                  </w:r>
                </w:p>
              </w:tc>
            </w:tr>
          </w:tbl>
          <w:p w14:paraId="1F2FF7C4" w14:textId="77777777" w:rsidR="001E2A50" w:rsidRPr="002A294C" w:rsidRDefault="001E2A50" w:rsidP="002A294C">
            <w:pPr>
              <w:tabs>
                <w:tab w:val="left" w:pos="5524"/>
              </w:tabs>
              <w:spacing w:line="276" w:lineRule="auto"/>
              <w:ind w:left="34"/>
              <w:rPr>
                <w:rFonts w:ascii="Arial" w:hAnsi="Arial" w:cs="Arial"/>
                <w:sz w:val="24"/>
                <w:szCs w:val="24"/>
              </w:rPr>
            </w:pPr>
          </w:p>
          <w:p w14:paraId="0E40D6F9" w14:textId="77777777" w:rsidR="001E2A50" w:rsidRPr="002A294C" w:rsidRDefault="001E2A50" w:rsidP="002A294C">
            <w:pPr>
              <w:spacing w:line="276" w:lineRule="auto"/>
              <w:rPr>
                <w:rFonts w:ascii="Arial" w:hAnsi="Arial" w:cs="Arial"/>
                <w:sz w:val="24"/>
                <w:szCs w:val="24"/>
              </w:rPr>
            </w:pPr>
          </w:p>
        </w:tc>
        <w:tc>
          <w:tcPr>
            <w:tcW w:w="4928" w:type="dxa"/>
          </w:tcPr>
          <w:p w14:paraId="6883CDD8" w14:textId="77777777" w:rsidR="001E2A50" w:rsidRPr="002A294C" w:rsidRDefault="001E2A50" w:rsidP="002A294C">
            <w:pPr>
              <w:spacing w:line="276" w:lineRule="auto"/>
              <w:rPr>
                <w:rFonts w:ascii="Arial" w:hAnsi="Arial" w:cs="Arial"/>
                <w:sz w:val="24"/>
                <w:szCs w:val="24"/>
              </w:rPr>
            </w:pPr>
          </w:p>
        </w:tc>
        <w:tc>
          <w:tcPr>
            <w:tcW w:w="4819" w:type="dxa"/>
          </w:tcPr>
          <w:p w14:paraId="237CCAEF" w14:textId="77777777" w:rsidR="001E2A50" w:rsidRPr="002A294C" w:rsidRDefault="001E2A50" w:rsidP="002A294C">
            <w:pPr>
              <w:spacing w:line="276" w:lineRule="auto"/>
              <w:rPr>
                <w:rFonts w:ascii="Arial" w:hAnsi="Arial" w:cs="Arial"/>
                <w:sz w:val="24"/>
                <w:szCs w:val="24"/>
              </w:rPr>
            </w:pPr>
          </w:p>
        </w:tc>
      </w:tr>
      <w:tr w:rsidR="001E2A50" w:rsidRPr="002A294C" w14:paraId="53531D96" w14:textId="77777777" w:rsidTr="001E2A50">
        <w:tc>
          <w:tcPr>
            <w:tcW w:w="4928" w:type="dxa"/>
          </w:tcPr>
          <w:p w14:paraId="68A58D81"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Direktorė</w:t>
            </w:r>
          </w:p>
          <w:p w14:paraId="32328F7E" w14:textId="77777777" w:rsidR="001E2A50" w:rsidRPr="00C91211" w:rsidRDefault="001E2A50" w:rsidP="00C91211">
            <w:pPr>
              <w:spacing w:line="276" w:lineRule="auto"/>
              <w:rPr>
                <w:rFonts w:ascii="Arial" w:hAnsi="Arial" w:cs="Arial"/>
                <w:sz w:val="24"/>
                <w:szCs w:val="24"/>
                <w:highlight w:val="yellow"/>
                <w:lang w:eastAsia="lt-LT"/>
              </w:rPr>
            </w:pPr>
            <w:r w:rsidRPr="002A294C">
              <w:rPr>
                <w:rFonts w:ascii="Arial" w:hAnsi="Arial" w:cs="Arial"/>
                <w:sz w:val="24"/>
                <w:szCs w:val="24"/>
              </w:rPr>
              <w:t>Adrija Gasiliauskienė</w:t>
            </w:r>
          </w:p>
        </w:tc>
        <w:tc>
          <w:tcPr>
            <w:tcW w:w="4928" w:type="dxa"/>
          </w:tcPr>
          <w:p w14:paraId="58B79164" w14:textId="77777777" w:rsidR="001E2A50" w:rsidRPr="002A294C" w:rsidRDefault="007C6FF1" w:rsidP="002A294C">
            <w:pPr>
              <w:pStyle w:val="Porat"/>
              <w:spacing w:line="276" w:lineRule="auto"/>
              <w:rPr>
                <w:rFonts w:ascii="Arial" w:hAnsi="Arial" w:cs="Arial"/>
                <w:szCs w:val="24"/>
                <w:shd w:val="clear" w:color="auto" w:fill="FFFFFF"/>
              </w:rPr>
            </w:pPr>
            <w:r>
              <w:rPr>
                <w:rFonts w:ascii="Arial" w:hAnsi="Arial" w:cs="Arial"/>
                <w:szCs w:val="24"/>
                <w:shd w:val="clear" w:color="auto" w:fill="FFFFFF"/>
              </w:rPr>
              <w:t xml:space="preserve">       </w:t>
            </w:r>
            <w:r w:rsidR="001E2A50" w:rsidRPr="002A294C">
              <w:rPr>
                <w:rFonts w:ascii="Arial" w:hAnsi="Arial" w:cs="Arial"/>
                <w:szCs w:val="24"/>
                <w:shd w:val="clear" w:color="auto" w:fill="FFFFFF"/>
              </w:rPr>
              <w:t>Direktorius</w:t>
            </w:r>
          </w:p>
          <w:p w14:paraId="15518126" w14:textId="77777777" w:rsidR="001E2A50" w:rsidRPr="002A294C" w:rsidRDefault="007C6FF1" w:rsidP="00C91211">
            <w:pPr>
              <w:pStyle w:val="Porat"/>
              <w:spacing w:line="276" w:lineRule="auto"/>
              <w:rPr>
                <w:rFonts w:ascii="Arial" w:hAnsi="Arial" w:cs="Arial"/>
                <w:szCs w:val="24"/>
              </w:rPr>
            </w:pPr>
            <w:r>
              <w:rPr>
                <w:rFonts w:ascii="Arial" w:hAnsi="Arial" w:cs="Arial"/>
                <w:szCs w:val="24"/>
                <w:shd w:val="clear" w:color="auto" w:fill="FFFFFF"/>
              </w:rPr>
              <w:t xml:space="preserve">       </w:t>
            </w:r>
            <w:r w:rsidR="001E2A50" w:rsidRPr="002A294C">
              <w:rPr>
                <w:rFonts w:ascii="Arial" w:hAnsi="Arial" w:cs="Arial"/>
                <w:szCs w:val="24"/>
                <w:shd w:val="clear" w:color="auto" w:fill="FFFFFF"/>
              </w:rPr>
              <w:t>Vardas Pavardė</w:t>
            </w:r>
          </w:p>
        </w:tc>
        <w:tc>
          <w:tcPr>
            <w:tcW w:w="4819" w:type="dxa"/>
          </w:tcPr>
          <w:p w14:paraId="72D43DC8" w14:textId="77777777" w:rsidR="001E2A50" w:rsidRPr="002A294C" w:rsidRDefault="001E2A50" w:rsidP="002A294C">
            <w:pPr>
              <w:spacing w:line="276" w:lineRule="auto"/>
              <w:rPr>
                <w:rFonts w:ascii="Arial" w:hAnsi="Arial" w:cs="Arial"/>
                <w:sz w:val="24"/>
                <w:szCs w:val="24"/>
                <w:highlight w:val="yellow"/>
                <w:lang w:eastAsia="lt-LT"/>
              </w:rPr>
            </w:pPr>
          </w:p>
        </w:tc>
      </w:tr>
    </w:tbl>
    <w:p w14:paraId="36A2EE1E" w14:textId="77777777" w:rsidR="00CE294E" w:rsidRPr="00064B83" w:rsidRDefault="00CE294E" w:rsidP="00C91211">
      <w:pPr>
        <w:tabs>
          <w:tab w:val="left" w:pos="0"/>
        </w:tabs>
        <w:spacing w:line="276" w:lineRule="auto"/>
        <w:jc w:val="both"/>
        <w:rPr>
          <w:rFonts w:ascii="Arial" w:hAnsi="Arial" w:cs="Arial"/>
          <w:color w:val="000000"/>
          <w:sz w:val="24"/>
          <w:szCs w:val="24"/>
        </w:rPr>
      </w:pPr>
    </w:p>
    <w:sectPr w:rsidR="00CE294E" w:rsidRPr="00064B83">
      <w:footerReference w:type="default" r:id="rId10"/>
      <w:footerReference w:type="first" r:id="rId11"/>
      <w:pgSz w:w="11906" w:h="16838"/>
      <w:pgMar w:top="1701" w:right="567" w:bottom="765" w:left="1560" w:header="567"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3B8D" w14:textId="77777777" w:rsidR="00EE06BF" w:rsidRDefault="00EE06BF">
      <w:r>
        <w:separator/>
      </w:r>
    </w:p>
  </w:endnote>
  <w:endnote w:type="continuationSeparator" w:id="0">
    <w:p w14:paraId="19121AE9" w14:textId="77777777" w:rsidR="00EE06BF" w:rsidRDefault="00EE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4621"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0C7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7F62" w14:textId="77777777" w:rsidR="00EE06BF" w:rsidRDefault="00EE06BF">
      <w:r>
        <w:separator/>
      </w:r>
    </w:p>
  </w:footnote>
  <w:footnote w:type="continuationSeparator" w:id="0">
    <w:p w14:paraId="0C199E48" w14:textId="77777777" w:rsidR="00EE06BF" w:rsidRDefault="00EE0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70" w:hanging="360"/>
      </w:pPr>
      <w:rPr>
        <w:rFonts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86" w:hanging="360"/>
      </w:pPr>
      <w:rPr>
        <w:rFonts w:hint="default"/>
        <w:color w:val="000000"/>
      </w:rPr>
    </w:lvl>
    <w:lvl w:ilvl="2">
      <w:start w:val="1"/>
      <w:numFmt w:val="decimal"/>
      <w:lvlText w:val="%1.%2.%3."/>
      <w:lvlJc w:val="left"/>
      <w:pPr>
        <w:tabs>
          <w:tab w:val="num" w:pos="0"/>
        </w:tabs>
        <w:ind w:left="1146"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4" w15:restartNumberingAfterBreak="0">
    <w:nsid w:val="00000005"/>
    <w:multiLevelType w:val="multilevel"/>
    <w:tmpl w:val="00000005"/>
    <w:name w:val="WW8Num8"/>
    <w:lvl w:ilvl="0">
      <w:start w:val="3"/>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5"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9E8404A"/>
    <w:multiLevelType w:val="hybridMultilevel"/>
    <w:tmpl w:val="FF5AE74A"/>
    <w:lvl w:ilvl="0" w:tplc="6B5E9260">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508250618">
    <w:abstractNumId w:val="0"/>
  </w:num>
  <w:num w:numId="2" w16cid:durableId="1498114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982181">
    <w:abstractNumId w:val="7"/>
  </w:num>
  <w:num w:numId="4" w16cid:durableId="133622208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E2"/>
    <w:rsid w:val="0002181F"/>
    <w:rsid w:val="00027BE2"/>
    <w:rsid w:val="000417C0"/>
    <w:rsid w:val="0004254A"/>
    <w:rsid w:val="00054C8F"/>
    <w:rsid w:val="000646F9"/>
    <w:rsid w:val="00064B83"/>
    <w:rsid w:val="00065E1D"/>
    <w:rsid w:val="00080F9D"/>
    <w:rsid w:val="000E26C5"/>
    <w:rsid w:val="00104356"/>
    <w:rsid w:val="00115A94"/>
    <w:rsid w:val="001260A0"/>
    <w:rsid w:val="00143447"/>
    <w:rsid w:val="001504E2"/>
    <w:rsid w:val="0015102E"/>
    <w:rsid w:val="00162867"/>
    <w:rsid w:val="001762A4"/>
    <w:rsid w:val="00181C52"/>
    <w:rsid w:val="001B29D6"/>
    <w:rsid w:val="001E2A50"/>
    <w:rsid w:val="001F1850"/>
    <w:rsid w:val="001F2CD3"/>
    <w:rsid w:val="002212CF"/>
    <w:rsid w:val="00252245"/>
    <w:rsid w:val="002A294C"/>
    <w:rsid w:val="002F0860"/>
    <w:rsid w:val="00305C89"/>
    <w:rsid w:val="00351912"/>
    <w:rsid w:val="003714F7"/>
    <w:rsid w:val="00422E07"/>
    <w:rsid w:val="00427864"/>
    <w:rsid w:val="00464375"/>
    <w:rsid w:val="004713E8"/>
    <w:rsid w:val="00480396"/>
    <w:rsid w:val="004824D5"/>
    <w:rsid w:val="00492844"/>
    <w:rsid w:val="00563B2A"/>
    <w:rsid w:val="00564974"/>
    <w:rsid w:val="00580703"/>
    <w:rsid w:val="0058337E"/>
    <w:rsid w:val="005F024F"/>
    <w:rsid w:val="00624AAD"/>
    <w:rsid w:val="00627A78"/>
    <w:rsid w:val="00652A9B"/>
    <w:rsid w:val="00691900"/>
    <w:rsid w:val="006D6A9E"/>
    <w:rsid w:val="006F1D98"/>
    <w:rsid w:val="006F5A92"/>
    <w:rsid w:val="00717D31"/>
    <w:rsid w:val="00747A02"/>
    <w:rsid w:val="007652ED"/>
    <w:rsid w:val="00791500"/>
    <w:rsid w:val="00793776"/>
    <w:rsid w:val="00795B5A"/>
    <w:rsid w:val="007C6FF1"/>
    <w:rsid w:val="008100F4"/>
    <w:rsid w:val="00813B0F"/>
    <w:rsid w:val="00834220"/>
    <w:rsid w:val="00887A08"/>
    <w:rsid w:val="00893955"/>
    <w:rsid w:val="008B7BA3"/>
    <w:rsid w:val="008D018A"/>
    <w:rsid w:val="008D218E"/>
    <w:rsid w:val="00910D3A"/>
    <w:rsid w:val="00936653"/>
    <w:rsid w:val="009433BB"/>
    <w:rsid w:val="009470A8"/>
    <w:rsid w:val="00995806"/>
    <w:rsid w:val="00997140"/>
    <w:rsid w:val="009B1940"/>
    <w:rsid w:val="009C51BC"/>
    <w:rsid w:val="00A20899"/>
    <w:rsid w:val="00A55A74"/>
    <w:rsid w:val="00A660F9"/>
    <w:rsid w:val="00AC4405"/>
    <w:rsid w:val="00AC5980"/>
    <w:rsid w:val="00AF30E7"/>
    <w:rsid w:val="00B02A93"/>
    <w:rsid w:val="00B14F4F"/>
    <w:rsid w:val="00B64D54"/>
    <w:rsid w:val="00BB2312"/>
    <w:rsid w:val="00BD4015"/>
    <w:rsid w:val="00C130F1"/>
    <w:rsid w:val="00C13581"/>
    <w:rsid w:val="00C36B96"/>
    <w:rsid w:val="00C4419E"/>
    <w:rsid w:val="00C74274"/>
    <w:rsid w:val="00C91211"/>
    <w:rsid w:val="00C93CE1"/>
    <w:rsid w:val="00CE294E"/>
    <w:rsid w:val="00CE641B"/>
    <w:rsid w:val="00D1681F"/>
    <w:rsid w:val="00D30ADE"/>
    <w:rsid w:val="00D42ED9"/>
    <w:rsid w:val="00D80CD8"/>
    <w:rsid w:val="00D96FEC"/>
    <w:rsid w:val="00DB7E2E"/>
    <w:rsid w:val="00DE7F99"/>
    <w:rsid w:val="00E01ECD"/>
    <w:rsid w:val="00E6042B"/>
    <w:rsid w:val="00E9685C"/>
    <w:rsid w:val="00E9793C"/>
    <w:rsid w:val="00EB5AE0"/>
    <w:rsid w:val="00EE06BF"/>
    <w:rsid w:val="00EF7E89"/>
    <w:rsid w:val="00F01260"/>
    <w:rsid w:val="00F30D0F"/>
    <w:rsid w:val="00F5667D"/>
    <w:rsid w:val="00F94595"/>
    <w:rsid w:val="00FA7F6B"/>
    <w:rsid w:val="00FB6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C09CD5"/>
  <w15:chartTrackingRefBased/>
  <w15:docId w15:val="{510DF78F-7A84-4F08-ABA4-822CCABE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16"/>
      <w:szCs w:val="16"/>
      <w:lang w:eastAsia="zh-CN"/>
    </w:rPr>
  </w:style>
  <w:style w:type="paragraph" w:styleId="Antrat3">
    <w:name w:val="heading 3"/>
    <w:basedOn w:val="prastasis"/>
    <w:next w:val="prastasis"/>
    <w:qFormat/>
    <w:pPr>
      <w:keepNext/>
      <w:numPr>
        <w:ilvl w:val="2"/>
        <w:numId w:val="1"/>
      </w:numPr>
      <w:jc w:val="center"/>
      <w:outlineLvl w:val="2"/>
    </w:pPr>
    <w:rPr>
      <w:b/>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color w:val="000000"/>
    </w:rPr>
  </w:style>
  <w:style w:type="character" w:customStyle="1" w:styleId="WW8Num1z1">
    <w:name w:val="WW8Num1z1"/>
    <w:rPr>
      <w:rFonts w:hint="default"/>
      <w:color w:val="000000"/>
    </w:rPr>
  </w:style>
  <w:style w:type="character" w:customStyle="1" w:styleId="WW8Num1z2">
    <w:name w:val="WW8Num1z2"/>
    <w:rPr>
      <w:rFonts w:hint="default"/>
    </w:rPr>
  </w:style>
  <w:style w:type="character" w:customStyle="1" w:styleId="WW8Num3z0">
    <w:name w:val="WW8Num3z0"/>
    <w:rPr>
      <w:rFonts w:hint="default"/>
    </w:rPr>
  </w:style>
  <w:style w:type="character" w:customStyle="1" w:styleId="WW8Num4z0">
    <w:name w:val="WW8Num4z0"/>
    <w:rPr>
      <w:rFonts w:hint="default"/>
      <w:b w:val="0"/>
    </w:rPr>
  </w:style>
  <w:style w:type="character" w:customStyle="1" w:styleId="WW8Num4z2">
    <w:name w:val="WW8Num4z2"/>
    <w:rPr>
      <w:rFonts w:hint="default"/>
      <w:b/>
    </w:rPr>
  </w:style>
  <w:style w:type="character" w:customStyle="1" w:styleId="WW8Num5z0">
    <w:name w:val="WW8Num5z0"/>
    <w:rPr>
      <w:rFonts w:hint="default"/>
      <w:w w:val="107"/>
    </w:rPr>
  </w:style>
  <w:style w:type="character" w:customStyle="1" w:styleId="WW8Num5z1">
    <w:name w:val="WW8Num5z1"/>
    <w:rPr>
      <w:rFonts w:hint="default"/>
    </w:rPr>
  </w:style>
  <w:style w:type="character" w:customStyle="1" w:styleId="WW8Num6z0">
    <w:name w:val="WW8Num6z0"/>
    <w:rPr>
      <w:rFonts w:hint="default"/>
      <w:w w:val="110"/>
      <w:sz w:val="24"/>
      <w:szCs w:val="24"/>
    </w:rPr>
  </w:style>
  <w:style w:type="character" w:customStyle="1" w:styleId="WW8Num6z1">
    <w:name w:val="WW8Num6z1"/>
    <w:rPr>
      <w:rFonts w:hint="default"/>
      <w:w w:val="106"/>
    </w:rPr>
  </w:style>
  <w:style w:type="character" w:customStyle="1" w:styleId="WW8Num6z2">
    <w:name w:val="WW8Num6z2"/>
    <w:rPr>
      <w:rFonts w:hint="default"/>
    </w:rPr>
  </w:style>
  <w:style w:type="character" w:customStyle="1" w:styleId="WW8Num7z0">
    <w:name w:val="WW8Num7z0"/>
    <w:rPr>
      <w:rFonts w:hint="default"/>
    </w:rPr>
  </w:style>
  <w:style w:type="character" w:customStyle="1" w:styleId="WW8Num7z1">
    <w:name w:val="WW8Num7z1"/>
    <w:rPr>
      <w:rFonts w:hint="default"/>
      <w:color w:val="000000"/>
    </w:rPr>
  </w:style>
  <w:style w:type="character" w:customStyle="1" w:styleId="WW8Num9z0">
    <w:name w:val="WW8Num9z0"/>
    <w:rPr>
      <w:rFonts w:hint="default"/>
      <w:b/>
    </w:rPr>
  </w:style>
  <w:style w:type="character" w:customStyle="1" w:styleId="WW8Num9z1">
    <w:name w:val="WW8Num9z1"/>
    <w:rPr>
      <w:rFonts w:hint="default"/>
      <w:b w:val="0"/>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lt-LT" w:bidi="ar-SA"/>
    </w:rPr>
  </w:style>
  <w:style w:type="character" w:customStyle="1" w:styleId="Antrat3Diagrama">
    <w:name w:val="Antraštė 3 Diagrama"/>
    <w:rPr>
      <w:b/>
      <w:color w:val="000000"/>
      <w:sz w:val="24"/>
      <w:szCs w:val="24"/>
      <w:lang w:val="lt-LT" w:bidi="ar-SA"/>
    </w:rPr>
  </w:style>
  <w:style w:type="character" w:customStyle="1" w:styleId="PoratDiagrama">
    <w:name w:val="Poraštė Diagrama"/>
    <w:rPr>
      <w:sz w:val="24"/>
      <w:lang w:val="lt-LT" w:bidi="ar-SA"/>
    </w:rPr>
  </w:style>
  <w:style w:type="character" w:customStyle="1" w:styleId="PagrindinistekstasDiagrama">
    <w:name w:val="Pagrindinis tekstas Diagrama"/>
    <w:rPr>
      <w:sz w:val="24"/>
      <w:lang w:val="lt-LT" w:bidi="ar-SA"/>
    </w:rPr>
  </w:style>
  <w:style w:type="character" w:customStyle="1" w:styleId="SraopastraipaDiagrama">
    <w:name w:val="Sąrašo pastraipa Diagrama"/>
    <w:aliases w:val="Bullet EY Diagrama,List Paragraph Red Diagrama"/>
    <w:rPr>
      <w:sz w:val="22"/>
      <w:szCs w:val="22"/>
      <w:lang w:val="en-US"/>
    </w:rPr>
  </w:style>
  <w:style w:type="character" w:styleId="Neapdorotaspaminjimas">
    <w:name w:val="Unresolved Mention"/>
    <w:rPr>
      <w:color w:val="605E5C"/>
      <w:shd w:val="clear" w:color="auto" w:fill="E1DFDD"/>
    </w:rPr>
  </w:style>
  <w:style w:type="paragraph" w:customStyle="1" w:styleId="Antrat1">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overflowPunct w:val="0"/>
      <w:autoSpaceDE w:val="0"/>
      <w:jc w:val="both"/>
      <w:textAlignment w:val="baseline"/>
    </w:pPr>
    <w:rPr>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tabs>
        <w:tab w:val="center" w:pos="4320"/>
        <w:tab w:val="right" w:pos="8640"/>
      </w:tabs>
      <w:overflowPunct w:val="0"/>
      <w:autoSpaceDE w:val="0"/>
      <w:textAlignment w:val="baseline"/>
    </w:pPr>
    <w:rPr>
      <w:sz w:val="24"/>
      <w:szCs w:val="20"/>
    </w:rPr>
  </w:style>
  <w:style w:type="paragraph" w:styleId="Antrats">
    <w:name w:val="header"/>
    <w:basedOn w:val="prastasis"/>
    <w:pPr>
      <w:tabs>
        <w:tab w:val="center" w:pos="4153"/>
        <w:tab w:val="right" w:pos="8306"/>
      </w:tabs>
      <w:overflowPunct w:val="0"/>
      <w:autoSpaceDE w:val="0"/>
      <w:textAlignment w:val="baseline"/>
    </w:pPr>
    <w:rPr>
      <w:sz w:val="20"/>
      <w:szCs w:val="20"/>
    </w:rPr>
  </w:style>
  <w:style w:type="paragraph" w:styleId="Sraopastraipa">
    <w:name w:val="List Paragraph"/>
    <w:aliases w:val="Bullet EY,List Paragraph Red"/>
    <w:basedOn w:val="prastasis"/>
    <w:qFormat/>
    <w:pPr>
      <w:widowControl w:val="0"/>
      <w:autoSpaceDE w:val="0"/>
      <w:ind w:left="223" w:firstLine="836"/>
      <w:jc w:val="both"/>
    </w:pPr>
    <w:rPr>
      <w:sz w:val="22"/>
      <w:szCs w:val="22"/>
      <w:lang w:val="en-US"/>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character" w:customStyle="1" w:styleId="normaltextrun">
    <w:name w:val="normaltextrun"/>
    <w:basedOn w:val="Numatytasispastraiposriftas"/>
    <w:rsid w:val="00CE294E"/>
  </w:style>
  <w:style w:type="character" w:customStyle="1" w:styleId="eop">
    <w:name w:val="eop"/>
    <w:basedOn w:val="Numatytasispastraiposriftas"/>
    <w:rsid w:val="00CE294E"/>
  </w:style>
  <w:style w:type="paragraph" w:styleId="Iskirtacitata">
    <w:name w:val="Intense Quote"/>
    <w:basedOn w:val="prastasis"/>
    <w:link w:val="IskirtacitataDiagrama"/>
    <w:uiPriority w:val="30"/>
    <w:qFormat/>
    <w:rsid w:val="007C6FF1"/>
    <w:pPr>
      <w:suppressAutoHyphens w:val="0"/>
      <w:spacing w:before="360" w:after="360"/>
      <w:ind w:left="864" w:right="864"/>
      <w:jc w:val="center"/>
    </w:pPr>
    <w:rPr>
      <w:rFonts w:ascii="Calibri" w:eastAsia="Calibri" w:hAnsi="Calibri" w:cs="Calibri"/>
      <w:i/>
      <w:iCs/>
      <w:color w:val="4472C4"/>
      <w:sz w:val="22"/>
      <w:szCs w:val="22"/>
      <w:lang w:eastAsia="en-US"/>
    </w:rPr>
  </w:style>
  <w:style w:type="character" w:customStyle="1" w:styleId="IskirtacitataDiagrama">
    <w:name w:val="Išskirta citata Diagrama"/>
    <w:link w:val="Iskirtacitata"/>
    <w:uiPriority w:val="30"/>
    <w:rsid w:val="007C6FF1"/>
    <w:rPr>
      <w:rFonts w:ascii="Calibri" w:eastAsia="Calibri" w:hAnsi="Calibri" w:cs="Calibri"/>
      <w:i/>
      <w:iCs/>
      <w:color w:val="4472C4"/>
      <w:sz w:val="22"/>
      <w:szCs w:val="22"/>
      <w:lang w:eastAsia="en-US"/>
    </w:rPr>
  </w:style>
  <w:style w:type="character" w:customStyle="1" w:styleId="ui-provider">
    <w:name w:val="ui-provider"/>
    <w:basedOn w:val="Numatytasispastraiposriftas"/>
    <w:rsid w:val="007C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ta.valantiejute@saugo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921A-9A8A-4314-AEBC-F71D9804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9703</Words>
  <Characters>5531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15204</CharactersWithSpaces>
  <SharedDoc>false</SharedDoc>
  <HLinks>
    <vt:vector size="12" baseType="variant">
      <vt:variant>
        <vt:i4>7536647</vt:i4>
      </vt:variant>
      <vt:variant>
        <vt:i4>3</vt:i4>
      </vt:variant>
      <vt:variant>
        <vt:i4>0</vt:i4>
      </vt:variant>
      <vt:variant>
        <vt:i4>5</vt:i4>
      </vt:variant>
      <vt:variant>
        <vt:lpwstr>mailto:greta.valantiejute@saugoma.lt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Kęstutis Slavinskas</cp:lastModifiedBy>
  <cp:revision>4</cp:revision>
  <cp:lastPrinted>1601-01-01T00:00:00Z</cp:lastPrinted>
  <dcterms:created xsi:type="dcterms:W3CDTF">2025-11-12T15:06:00Z</dcterms:created>
  <dcterms:modified xsi:type="dcterms:W3CDTF">2025-11-12T15:07:00Z</dcterms:modified>
</cp:coreProperties>
</file>