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F14B" w14:textId="77777777" w:rsidR="00CC1C02" w:rsidRPr="00417E18" w:rsidRDefault="00CC1C02" w:rsidP="00CC1C02">
      <w:pPr>
        <w:ind w:left="5387" w:right="-999"/>
        <w:rPr>
          <w:sz w:val="22"/>
          <w:szCs w:val="22"/>
        </w:rPr>
      </w:pPr>
      <w:r w:rsidRPr="00417E18">
        <w:rPr>
          <w:sz w:val="22"/>
          <w:szCs w:val="22"/>
        </w:rPr>
        <w:t>PATVIRTINTA</w:t>
      </w:r>
    </w:p>
    <w:p w14:paraId="74419FBD" w14:textId="77777777" w:rsidR="00CC1C02" w:rsidRPr="00417E18" w:rsidRDefault="00CC1C02" w:rsidP="00CC1C02">
      <w:pPr>
        <w:ind w:left="5387" w:right="-999"/>
        <w:rPr>
          <w:sz w:val="22"/>
          <w:szCs w:val="22"/>
        </w:rPr>
      </w:pPr>
      <w:r w:rsidRPr="00417E18">
        <w:rPr>
          <w:sz w:val="22"/>
          <w:szCs w:val="22"/>
        </w:rPr>
        <w:t>Jurbarko rajono savivaldybės administracijos</w:t>
      </w:r>
    </w:p>
    <w:p w14:paraId="6A7E7444" w14:textId="72E6DACE" w:rsidR="00CC1C02" w:rsidRPr="00E668C8" w:rsidRDefault="00CC1C02" w:rsidP="008566DE">
      <w:pPr>
        <w:ind w:left="5387" w:right="139"/>
        <w:jc w:val="both"/>
        <w:rPr>
          <w:color w:val="EE0000"/>
          <w:sz w:val="22"/>
          <w:szCs w:val="22"/>
        </w:rPr>
      </w:pPr>
      <w:r w:rsidRPr="00417E18">
        <w:rPr>
          <w:sz w:val="22"/>
          <w:szCs w:val="22"/>
        </w:rPr>
        <w:t>direktoriaus 202</w:t>
      </w:r>
      <w:r w:rsidR="00417E18" w:rsidRPr="00417E18">
        <w:rPr>
          <w:sz w:val="22"/>
          <w:szCs w:val="22"/>
        </w:rPr>
        <w:t>5</w:t>
      </w:r>
      <w:r w:rsidRPr="00417E18">
        <w:rPr>
          <w:sz w:val="22"/>
          <w:szCs w:val="22"/>
        </w:rPr>
        <w:t>-</w:t>
      </w:r>
      <w:r w:rsidR="00417E18" w:rsidRPr="00417E18">
        <w:rPr>
          <w:sz w:val="22"/>
          <w:szCs w:val="22"/>
        </w:rPr>
        <w:t>10</w:t>
      </w:r>
      <w:r w:rsidR="006E7577" w:rsidRPr="00417E18">
        <w:rPr>
          <w:sz w:val="22"/>
          <w:szCs w:val="22"/>
        </w:rPr>
        <w:t>-2</w:t>
      </w:r>
      <w:r w:rsidR="00417E18" w:rsidRPr="00417E18">
        <w:rPr>
          <w:sz w:val="22"/>
          <w:szCs w:val="22"/>
        </w:rPr>
        <w:t>2</w:t>
      </w:r>
      <w:r w:rsidRPr="00417E18">
        <w:rPr>
          <w:sz w:val="22"/>
          <w:szCs w:val="22"/>
        </w:rPr>
        <w:t xml:space="preserve"> įsakymu Nr. O1-2.1</w:t>
      </w:r>
      <w:r w:rsidR="00DD73F6" w:rsidRPr="00417E18">
        <w:rPr>
          <w:sz w:val="22"/>
          <w:szCs w:val="22"/>
        </w:rPr>
        <w:t>E</w:t>
      </w:r>
      <w:r w:rsidRPr="00417E18">
        <w:rPr>
          <w:sz w:val="22"/>
          <w:szCs w:val="22"/>
        </w:rPr>
        <w:t>-</w:t>
      </w:r>
      <w:r w:rsidR="00417E18" w:rsidRPr="00417E18">
        <w:rPr>
          <w:sz w:val="22"/>
          <w:szCs w:val="22"/>
        </w:rPr>
        <w:t>802</w:t>
      </w:r>
      <w:r w:rsidR="008566DE" w:rsidRPr="00417E18">
        <w:rPr>
          <w:sz w:val="22"/>
          <w:szCs w:val="22"/>
        </w:rPr>
        <w:t xml:space="preserve"> </w:t>
      </w:r>
      <w:r w:rsidRPr="00417E18">
        <w:rPr>
          <w:sz w:val="22"/>
          <w:szCs w:val="22"/>
        </w:rPr>
        <w:t xml:space="preserve">sudarytos viešojo pirkimo komisijos </w:t>
      </w:r>
      <w:r w:rsidRPr="007B219F">
        <w:rPr>
          <w:sz w:val="22"/>
          <w:szCs w:val="22"/>
        </w:rPr>
        <w:t>202</w:t>
      </w:r>
      <w:r w:rsidR="00417E18" w:rsidRPr="007B219F">
        <w:rPr>
          <w:sz w:val="22"/>
          <w:szCs w:val="22"/>
        </w:rPr>
        <w:t>5</w:t>
      </w:r>
      <w:r w:rsidRPr="007B219F">
        <w:rPr>
          <w:sz w:val="22"/>
          <w:szCs w:val="22"/>
        </w:rPr>
        <w:t>-</w:t>
      </w:r>
      <w:r w:rsidR="007B219F" w:rsidRPr="007B219F">
        <w:rPr>
          <w:sz w:val="22"/>
          <w:szCs w:val="22"/>
        </w:rPr>
        <w:t>11</w:t>
      </w:r>
      <w:r w:rsidR="00E231E8" w:rsidRPr="007B219F">
        <w:rPr>
          <w:sz w:val="22"/>
          <w:szCs w:val="22"/>
        </w:rPr>
        <w:t>-</w:t>
      </w:r>
      <w:r w:rsidR="007B219F" w:rsidRPr="007B219F">
        <w:rPr>
          <w:sz w:val="22"/>
          <w:szCs w:val="22"/>
        </w:rPr>
        <w:t>07</w:t>
      </w:r>
      <w:r w:rsidR="008566DE" w:rsidRPr="007B219F">
        <w:rPr>
          <w:sz w:val="22"/>
          <w:szCs w:val="22"/>
        </w:rPr>
        <w:t xml:space="preserve"> </w:t>
      </w:r>
      <w:r w:rsidRPr="007B219F">
        <w:rPr>
          <w:sz w:val="22"/>
          <w:szCs w:val="22"/>
        </w:rPr>
        <w:t>posėdžio protokolu Nr. Vš2</w:t>
      </w:r>
      <w:r w:rsidR="00E231E8" w:rsidRPr="007B219F">
        <w:rPr>
          <w:sz w:val="22"/>
          <w:szCs w:val="22"/>
        </w:rPr>
        <w:t>-</w:t>
      </w:r>
      <w:r w:rsidR="007B219F" w:rsidRPr="007B219F">
        <w:rPr>
          <w:sz w:val="22"/>
          <w:szCs w:val="22"/>
        </w:rPr>
        <w:t>354</w:t>
      </w:r>
    </w:p>
    <w:p w14:paraId="103F5369" w14:textId="77777777" w:rsidR="00503FF3" w:rsidRPr="00062383" w:rsidRDefault="00503FF3" w:rsidP="00CC1C02">
      <w:pPr>
        <w:ind w:left="5387" w:right="-999"/>
        <w:rPr>
          <w:strike/>
          <w:color w:val="000000" w:themeColor="text1"/>
          <w:szCs w:val="24"/>
        </w:rPr>
      </w:pPr>
    </w:p>
    <w:p w14:paraId="686F9C8A" w14:textId="77777777" w:rsidR="00CC1C02" w:rsidRDefault="00CC1C02" w:rsidP="003E5213">
      <w:pPr>
        <w:ind w:left="5954" w:right="-999"/>
        <w:jc w:val="center"/>
        <w:rPr>
          <w:noProof/>
          <w:szCs w:val="24"/>
          <w:lang w:eastAsia="lt-LT"/>
        </w:rPr>
      </w:pPr>
    </w:p>
    <w:p w14:paraId="0D8FAC4B" w14:textId="77777777" w:rsidR="00274840" w:rsidRPr="00274840" w:rsidRDefault="00274840" w:rsidP="00274840">
      <w:pPr>
        <w:jc w:val="center"/>
        <w:rPr>
          <w:b/>
          <w:snapToGrid w:val="0"/>
          <w:color w:val="000000"/>
          <w:szCs w:val="24"/>
        </w:rPr>
      </w:pPr>
      <w:r w:rsidRPr="00274840">
        <w:rPr>
          <w:b/>
          <w:snapToGrid w:val="0"/>
          <w:color w:val="000000"/>
          <w:szCs w:val="24"/>
        </w:rPr>
        <w:t>JURBARKO RAJONO SAVIVALDYBĖS ADMINISTRACIJA</w:t>
      </w:r>
    </w:p>
    <w:p w14:paraId="453B433F" w14:textId="77777777" w:rsidR="00274840" w:rsidRDefault="00274840" w:rsidP="00A95E6C">
      <w:pPr>
        <w:pStyle w:val="Sraopastraipa"/>
        <w:tabs>
          <w:tab w:val="left" w:pos="317"/>
        </w:tabs>
        <w:ind w:left="0"/>
        <w:jc w:val="center"/>
        <w:rPr>
          <w:b/>
          <w:bCs/>
          <w:szCs w:val="24"/>
        </w:rPr>
      </w:pPr>
    </w:p>
    <w:p w14:paraId="1CD53938" w14:textId="78C4CCCF" w:rsidR="00CC1C02" w:rsidRPr="00C934DB" w:rsidRDefault="008566DE" w:rsidP="00A95E6C">
      <w:pPr>
        <w:pStyle w:val="Sraopastraipa"/>
        <w:tabs>
          <w:tab w:val="left" w:pos="317"/>
        </w:tabs>
        <w:ind w:left="0"/>
        <w:jc w:val="center"/>
        <w:rPr>
          <w:b/>
          <w:bCs/>
          <w:szCs w:val="24"/>
        </w:rPr>
      </w:pPr>
      <w:r>
        <w:rPr>
          <w:b/>
          <w:bCs/>
          <w:szCs w:val="24"/>
        </w:rPr>
        <w:t xml:space="preserve">JURBARKO </w:t>
      </w:r>
      <w:r w:rsidR="006E7577">
        <w:rPr>
          <w:b/>
          <w:bCs/>
          <w:szCs w:val="24"/>
        </w:rPr>
        <w:t>RAJONO SAVIVALDYBĖS PRIEŠGASRINĖS TARNYBOS GAISRŲ GESINIMO AUTOMOBILIO P</w:t>
      </w:r>
      <w:r w:rsidR="00DD73F6">
        <w:rPr>
          <w:b/>
          <w:bCs/>
          <w:szCs w:val="24"/>
        </w:rPr>
        <w:t>IRKIMAS</w:t>
      </w:r>
    </w:p>
    <w:p w14:paraId="3B00E014" w14:textId="77777777" w:rsidR="00CC1C02" w:rsidRPr="00110A0F" w:rsidRDefault="00CC1C02" w:rsidP="00CC1C02">
      <w:pPr>
        <w:jc w:val="center"/>
        <w:rPr>
          <w:b/>
          <w:szCs w:val="24"/>
        </w:rPr>
      </w:pPr>
    </w:p>
    <w:p w14:paraId="2BA124BA" w14:textId="77777777" w:rsidR="00CC1C02" w:rsidRPr="00C90044" w:rsidRDefault="00CC1C02" w:rsidP="00CC1C02">
      <w:pPr>
        <w:jc w:val="center"/>
        <w:rPr>
          <w:b/>
          <w:szCs w:val="24"/>
        </w:rPr>
      </w:pPr>
      <w:r>
        <w:rPr>
          <w:b/>
          <w:szCs w:val="24"/>
        </w:rPr>
        <w:t>MAŽOS VERTĖS SKELBIAMA APKLAUSA</w:t>
      </w:r>
    </w:p>
    <w:p w14:paraId="600AB5A8" w14:textId="77777777" w:rsidR="00CC1C02" w:rsidRPr="00C90044" w:rsidRDefault="00CC1C02" w:rsidP="00CC1C02">
      <w:pPr>
        <w:jc w:val="center"/>
        <w:rPr>
          <w:b/>
          <w:szCs w:val="24"/>
        </w:rPr>
      </w:pPr>
      <w:r w:rsidRPr="00C90044">
        <w:rPr>
          <w:b/>
          <w:szCs w:val="24"/>
        </w:rPr>
        <w:t>TURINYS</w:t>
      </w:r>
    </w:p>
    <w:p w14:paraId="15E7CFD1" w14:textId="77777777" w:rsidR="00CC1C02" w:rsidRPr="00C90044" w:rsidRDefault="00CC1C02" w:rsidP="00CC1C02">
      <w:pPr>
        <w:jc w:val="center"/>
        <w:rPr>
          <w:b/>
          <w:szCs w:val="24"/>
        </w:rPr>
      </w:pPr>
    </w:p>
    <w:p w14:paraId="791C39F9" w14:textId="35710429" w:rsidR="00CC1C02" w:rsidRPr="001F55A0" w:rsidRDefault="00D82D0A" w:rsidP="004D33B4">
      <w:pPr>
        <w:pStyle w:val="Turinys1"/>
        <w:rPr>
          <w:rFonts w:ascii="Calibri" w:hAnsi="Calibri"/>
          <w:noProof/>
          <w:sz w:val="22"/>
          <w:szCs w:val="22"/>
          <w:lang w:val="en-US"/>
        </w:rPr>
      </w:pPr>
      <w:r w:rsidRPr="00C90044">
        <w:rPr>
          <w:szCs w:val="24"/>
        </w:rPr>
        <w:fldChar w:fldCharType="begin"/>
      </w:r>
      <w:r w:rsidR="00CC1C02" w:rsidRPr="00C90044">
        <w:rPr>
          <w:szCs w:val="24"/>
        </w:rPr>
        <w:instrText xml:space="preserve"> TOC \o "1-1" \n \p " " \h \z \u </w:instrText>
      </w:r>
      <w:r w:rsidRPr="00C90044">
        <w:rPr>
          <w:szCs w:val="24"/>
        </w:rPr>
        <w:fldChar w:fldCharType="separate"/>
      </w:r>
      <w:hyperlink w:anchor="_Toc487638911" w:history="1">
        <w:r w:rsidR="00CC1C02" w:rsidRPr="009F7568">
          <w:rPr>
            <w:rStyle w:val="Hipersaitas"/>
            <w:noProof/>
          </w:rPr>
          <w:t>BENDROSIOS NUOSTATOS</w:t>
        </w:r>
      </w:hyperlink>
    </w:p>
    <w:p w14:paraId="4AE8F660" w14:textId="1AC09607" w:rsidR="00CC1C02" w:rsidRPr="001F55A0" w:rsidRDefault="00CC1C02" w:rsidP="004D33B4">
      <w:pPr>
        <w:pStyle w:val="Turinys1"/>
        <w:rPr>
          <w:rFonts w:ascii="Calibri" w:hAnsi="Calibri"/>
          <w:noProof/>
          <w:sz w:val="22"/>
          <w:szCs w:val="22"/>
          <w:lang w:val="en-US"/>
        </w:rPr>
      </w:pPr>
      <w:hyperlink w:anchor="_Toc487638912" w:history="1">
        <w:r w:rsidRPr="009F7568">
          <w:rPr>
            <w:rStyle w:val="Hipersaitas"/>
            <w:noProof/>
          </w:rPr>
          <w:t>PIRKIMO OBJEKTAS</w:t>
        </w:r>
      </w:hyperlink>
    </w:p>
    <w:p w14:paraId="66409086" w14:textId="65F364B3" w:rsidR="00CC1C02" w:rsidRPr="001F55A0" w:rsidRDefault="00CC1C02" w:rsidP="004D33B4">
      <w:pPr>
        <w:pStyle w:val="Turinys1"/>
        <w:rPr>
          <w:rFonts w:ascii="Calibri" w:hAnsi="Calibri"/>
          <w:noProof/>
          <w:sz w:val="22"/>
          <w:szCs w:val="22"/>
          <w:lang w:val="en-US"/>
        </w:rPr>
      </w:pPr>
      <w:hyperlink w:anchor="_Toc487638913" w:history="1">
        <w:r w:rsidRPr="009F7568">
          <w:rPr>
            <w:rStyle w:val="Hipersaitas"/>
            <w:noProof/>
          </w:rPr>
          <w:t>DALYVAVIMAS</w:t>
        </w:r>
      </w:hyperlink>
    </w:p>
    <w:p w14:paraId="55F541BD" w14:textId="0D751522" w:rsidR="00CC1C02" w:rsidRPr="004D33B4" w:rsidRDefault="00CC1C02" w:rsidP="004D33B4">
      <w:pPr>
        <w:pStyle w:val="Turinys1"/>
        <w:rPr>
          <w:rFonts w:ascii="Calibri" w:hAnsi="Calibri"/>
          <w:noProof/>
          <w:sz w:val="22"/>
          <w:szCs w:val="22"/>
          <w:lang w:val="en-US"/>
        </w:rPr>
      </w:pPr>
      <w:hyperlink w:anchor="_Toc487638914" w:history="1">
        <w:r w:rsidRPr="004D33B4">
          <w:t xml:space="preserve">KVALIFIKACIJOS REIKALAVIMAI IR </w:t>
        </w:r>
        <w:r w:rsidRPr="004D33B4">
          <w:rPr>
            <w:rFonts w:eastAsia="Yu Mincho"/>
          </w:rPr>
          <w:t>RE</w:t>
        </w:r>
        <w:r w:rsidR="004D33B4" w:rsidRPr="004D33B4">
          <w:rPr>
            <w:rFonts w:eastAsia="Yu Mincho"/>
          </w:rPr>
          <w:t xml:space="preserve">IKALAUJAMI KOKYBĖS BEI APLINKOS </w:t>
        </w:r>
        <w:r w:rsidRPr="004D33B4">
          <w:rPr>
            <w:rFonts w:eastAsia="Yu Mincho"/>
          </w:rPr>
          <w:t>APSAUGOS VADYBOS SISTEMŲ STANDARTAI</w:t>
        </w:r>
        <w:r w:rsidRPr="004D33B4">
          <w:t xml:space="preserve"> </w:t>
        </w:r>
      </w:hyperlink>
    </w:p>
    <w:p w14:paraId="3CE7E06E" w14:textId="029119CD" w:rsidR="00CC1C02" w:rsidRPr="001F55A0" w:rsidRDefault="00CC1C02" w:rsidP="004D33B4">
      <w:pPr>
        <w:pStyle w:val="Turinys1"/>
        <w:rPr>
          <w:rFonts w:ascii="Calibri" w:hAnsi="Calibri"/>
          <w:noProof/>
          <w:sz w:val="22"/>
          <w:szCs w:val="22"/>
          <w:lang w:val="en-US"/>
        </w:rPr>
      </w:pPr>
      <w:hyperlink w:anchor="_Toc487638915" w:history="1">
        <w:r w:rsidRPr="009F7568">
          <w:rPr>
            <w:rStyle w:val="Hipersaitas"/>
            <w:noProof/>
          </w:rPr>
          <w:t>PASIŪLYMŲ RENGIMAS, PATEIKIMAS, KEITIMAS</w:t>
        </w:r>
      </w:hyperlink>
    </w:p>
    <w:p w14:paraId="26999D9A" w14:textId="4D400666" w:rsidR="00CC1C02" w:rsidRPr="001F55A0" w:rsidRDefault="00CC1C02" w:rsidP="004D33B4">
      <w:pPr>
        <w:pStyle w:val="Turinys1"/>
        <w:rPr>
          <w:rFonts w:ascii="Calibri" w:hAnsi="Calibri"/>
          <w:noProof/>
          <w:sz w:val="22"/>
          <w:szCs w:val="22"/>
          <w:lang w:val="en-US"/>
        </w:rPr>
      </w:pPr>
      <w:hyperlink w:anchor="_Toc487638916" w:history="1">
        <w:r w:rsidRPr="009F7568">
          <w:rPr>
            <w:rStyle w:val="Hipersaitas"/>
            <w:noProof/>
          </w:rPr>
          <w:t xml:space="preserve"> PASIŪLYMŲ GALIOJIMO UŽTIKRINIMO REIKALAVIMAI</w:t>
        </w:r>
      </w:hyperlink>
    </w:p>
    <w:p w14:paraId="6E3FD4EA" w14:textId="7E350CF1" w:rsidR="00CC1C02" w:rsidRPr="001F55A0" w:rsidRDefault="00CC1C02" w:rsidP="004D33B4">
      <w:pPr>
        <w:pStyle w:val="Turinys1"/>
        <w:rPr>
          <w:rFonts w:ascii="Calibri" w:hAnsi="Calibri"/>
          <w:noProof/>
          <w:sz w:val="22"/>
          <w:szCs w:val="22"/>
          <w:lang w:val="en-US"/>
        </w:rPr>
      </w:pPr>
      <w:hyperlink w:anchor="_Toc487638917" w:history="1">
        <w:r w:rsidRPr="009F7568">
          <w:rPr>
            <w:rStyle w:val="Hipersaitas"/>
            <w:noProof/>
          </w:rPr>
          <w:t>PIRKIMO DOKUMENTŲ PAAIŠKINIMAS IR PATIKSLINIMAS</w:t>
        </w:r>
      </w:hyperlink>
    </w:p>
    <w:p w14:paraId="21D80926" w14:textId="7AB9F68F" w:rsidR="00CC1C02" w:rsidRPr="001F55A0" w:rsidRDefault="00CC1C02" w:rsidP="004D33B4">
      <w:pPr>
        <w:pStyle w:val="Turinys1"/>
        <w:rPr>
          <w:rFonts w:ascii="Calibri" w:hAnsi="Calibri"/>
          <w:noProof/>
          <w:sz w:val="22"/>
          <w:szCs w:val="22"/>
          <w:lang w:val="en-US"/>
        </w:rPr>
      </w:pPr>
      <w:hyperlink w:anchor="_Toc487638918" w:history="1">
        <w:r w:rsidRPr="009F7568">
          <w:rPr>
            <w:rStyle w:val="Hipersaitas"/>
            <w:noProof/>
          </w:rPr>
          <w:t>VOKŲ SU PASIŪLYMAIS ATPLĖŠIMO PROCEDŪROS</w:t>
        </w:r>
      </w:hyperlink>
    </w:p>
    <w:p w14:paraId="77E3BF42" w14:textId="615B8654" w:rsidR="00CC1C02" w:rsidRPr="001F55A0" w:rsidRDefault="00CC1C02" w:rsidP="004D33B4">
      <w:pPr>
        <w:pStyle w:val="Turinys1"/>
        <w:rPr>
          <w:rFonts w:ascii="Calibri" w:hAnsi="Calibri"/>
          <w:noProof/>
          <w:sz w:val="22"/>
          <w:szCs w:val="22"/>
          <w:lang w:val="en-US"/>
        </w:rPr>
      </w:pPr>
      <w:hyperlink w:anchor="_Toc487638919" w:history="1">
        <w:r w:rsidRPr="009F7568">
          <w:rPr>
            <w:rStyle w:val="Hipersaitas"/>
            <w:noProof/>
          </w:rPr>
          <w:t>PASIŪLYMŲ NAGRINĖJIMAS IR PASIŪLYMŲ ATMETIMO PRIEŽASTYS</w:t>
        </w:r>
      </w:hyperlink>
    </w:p>
    <w:p w14:paraId="772D399D" w14:textId="52D8EDD0" w:rsidR="00CC1C02" w:rsidRPr="001F55A0" w:rsidRDefault="00CC1C02" w:rsidP="004D33B4">
      <w:pPr>
        <w:pStyle w:val="Turinys1"/>
        <w:rPr>
          <w:rFonts w:ascii="Calibri" w:hAnsi="Calibri"/>
          <w:noProof/>
          <w:sz w:val="22"/>
          <w:szCs w:val="22"/>
          <w:lang w:val="en-US"/>
        </w:rPr>
      </w:pPr>
      <w:hyperlink w:anchor="_Toc487638920" w:history="1">
        <w:r w:rsidRPr="009F7568">
          <w:rPr>
            <w:rStyle w:val="Hipersaitas"/>
            <w:noProof/>
          </w:rPr>
          <w:t xml:space="preserve"> PASIŪLYMŲ VERTINIMAS</w:t>
        </w:r>
      </w:hyperlink>
    </w:p>
    <w:p w14:paraId="1D0838F1" w14:textId="0C34CAE8" w:rsidR="00CC1C02" w:rsidRPr="001F55A0" w:rsidRDefault="00CC1C02" w:rsidP="004D33B4">
      <w:pPr>
        <w:pStyle w:val="Turinys1"/>
        <w:rPr>
          <w:rFonts w:ascii="Calibri" w:hAnsi="Calibri"/>
          <w:noProof/>
          <w:sz w:val="22"/>
          <w:szCs w:val="22"/>
          <w:lang w:val="en-US"/>
        </w:rPr>
      </w:pPr>
      <w:hyperlink w:anchor="_Toc487638921" w:history="1">
        <w:r w:rsidRPr="009F7568">
          <w:rPr>
            <w:rStyle w:val="Hipersaitas"/>
            <w:noProof/>
          </w:rPr>
          <w:t>DERYBŲ VYKDYMAS</w:t>
        </w:r>
      </w:hyperlink>
    </w:p>
    <w:p w14:paraId="5F7D4798" w14:textId="711B44D2" w:rsidR="00CC1C02" w:rsidRPr="001F55A0" w:rsidRDefault="00CC1C02" w:rsidP="004D33B4">
      <w:pPr>
        <w:pStyle w:val="Turinys1"/>
        <w:rPr>
          <w:rFonts w:ascii="Calibri" w:hAnsi="Calibri"/>
          <w:noProof/>
          <w:sz w:val="22"/>
          <w:szCs w:val="22"/>
          <w:lang w:val="en-US"/>
        </w:rPr>
      </w:pPr>
      <w:hyperlink w:anchor="_Toc487638922" w:history="1">
        <w:r w:rsidRPr="009F7568">
          <w:rPr>
            <w:rStyle w:val="Hipersaitas"/>
            <w:noProof/>
          </w:rPr>
          <w:t>PASIŪLYMŲ EILĖ IR SPRENDIMAS APIE LAIMĖJUSĮ PASIŪLYMĄ</w:t>
        </w:r>
      </w:hyperlink>
    </w:p>
    <w:p w14:paraId="64308E73" w14:textId="21C716BE" w:rsidR="00CC1C02" w:rsidRPr="001F55A0" w:rsidRDefault="00CC1C02" w:rsidP="004D33B4">
      <w:pPr>
        <w:pStyle w:val="Turinys1"/>
        <w:rPr>
          <w:rFonts w:ascii="Calibri" w:hAnsi="Calibri"/>
          <w:noProof/>
          <w:sz w:val="22"/>
          <w:szCs w:val="22"/>
          <w:lang w:val="en-US"/>
        </w:rPr>
      </w:pPr>
      <w:hyperlink w:anchor="_Toc487638924" w:history="1">
        <w:r w:rsidRPr="009F7568">
          <w:rPr>
            <w:rStyle w:val="Hipersaitas"/>
            <w:noProof/>
          </w:rPr>
          <w:t>SPRENDIMAS DĖL VIEŠOJO PIRKIMO SUTARTIES SUDARYMO</w:t>
        </w:r>
      </w:hyperlink>
    </w:p>
    <w:p w14:paraId="35D5B1C3" w14:textId="395A39E3" w:rsidR="00CC1C02" w:rsidRPr="001F55A0" w:rsidRDefault="00CC1C02" w:rsidP="004D33B4">
      <w:pPr>
        <w:pStyle w:val="Turinys1"/>
        <w:rPr>
          <w:rFonts w:ascii="Calibri" w:hAnsi="Calibri"/>
          <w:noProof/>
          <w:sz w:val="22"/>
          <w:szCs w:val="22"/>
          <w:lang w:val="en-US"/>
        </w:rPr>
      </w:pPr>
      <w:hyperlink w:anchor="_Toc487638925" w:history="1">
        <w:r w:rsidRPr="009F7568">
          <w:rPr>
            <w:rStyle w:val="Hipersaitas"/>
            <w:noProof/>
          </w:rPr>
          <w:t>PRETENZIJŲ IR SKUNDŲ NAGRINĖJIMO TVARKA</w:t>
        </w:r>
      </w:hyperlink>
    </w:p>
    <w:p w14:paraId="62115377" w14:textId="2EAAF036" w:rsidR="00CC1C02" w:rsidRPr="001F55A0" w:rsidRDefault="00CC1C02" w:rsidP="004D33B4">
      <w:pPr>
        <w:pStyle w:val="Turinys1"/>
        <w:rPr>
          <w:rFonts w:ascii="Calibri" w:hAnsi="Calibri"/>
          <w:noProof/>
          <w:sz w:val="22"/>
          <w:szCs w:val="22"/>
          <w:lang w:val="en-US"/>
        </w:rPr>
      </w:pPr>
      <w:hyperlink w:anchor="_Toc487638926" w:history="1">
        <w:r w:rsidRPr="009F7568">
          <w:rPr>
            <w:rStyle w:val="Hipersaitas"/>
            <w:noProof/>
          </w:rPr>
          <w:t>PASIŪLYMŲ ŠIFRAVIMAS</w:t>
        </w:r>
      </w:hyperlink>
    </w:p>
    <w:p w14:paraId="4DBBDCF6" w14:textId="77777777" w:rsidR="00CC1C02" w:rsidRDefault="00D82D0A" w:rsidP="00CC1C02">
      <w:pPr>
        <w:rPr>
          <w:color w:val="000000"/>
          <w:szCs w:val="24"/>
        </w:rPr>
      </w:pPr>
      <w:r w:rsidRPr="00C90044">
        <w:rPr>
          <w:color w:val="000000"/>
          <w:szCs w:val="24"/>
        </w:rPr>
        <w:fldChar w:fldCharType="end"/>
      </w:r>
      <w:r w:rsidR="00CC1C02" w:rsidRPr="00C90044">
        <w:rPr>
          <w:color w:val="000000"/>
          <w:szCs w:val="24"/>
        </w:rPr>
        <w:br/>
        <w:t>Priedai:</w:t>
      </w:r>
    </w:p>
    <w:p w14:paraId="3B18B650" w14:textId="77777777" w:rsidR="00CC1C02" w:rsidRDefault="00CC1C02" w:rsidP="00CC1C02">
      <w:pPr>
        <w:numPr>
          <w:ilvl w:val="0"/>
          <w:numId w:val="4"/>
        </w:numPr>
        <w:jc w:val="both"/>
        <w:rPr>
          <w:szCs w:val="24"/>
        </w:rPr>
      </w:pPr>
      <w:r w:rsidRPr="00243E5D">
        <w:rPr>
          <w:szCs w:val="24"/>
        </w:rPr>
        <w:t>Pasiūlymo forma</w:t>
      </w:r>
      <w:r>
        <w:rPr>
          <w:szCs w:val="24"/>
        </w:rPr>
        <w:t>;</w:t>
      </w:r>
    </w:p>
    <w:p w14:paraId="3E16F8F3" w14:textId="77777777" w:rsidR="00CC1C02" w:rsidRDefault="00CC1C02" w:rsidP="00CC1C02">
      <w:pPr>
        <w:numPr>
          <w:ilvl w:val="0"/>
          <w:numId w:val="4"/>
        </w:numPr>
        <w:jc w:val="both"/>
        <w:rPr>
          <w:szCs w:val="24"/>
        </w:rPr>
      </w:pPr>
      <w:r>
        <w:rPr>
          <w:szCs w:val="24"/>
        </w:rPr>
        <w:t>Techninė specifikacija;</w:t>
      </w:r>
    </w:p>
    <w:p w14:paraId="06DCB758" w14:textId="7C606C6E" w:rsidR="00CC1C02" w:rsidRDefault="00CC1C02" w:rsidP="00CC1C02">
      <w:pPr>
        <w:numPr>
          <w:ilvl w:val="0"/>
          <w:numId w:val="4"/>
        </w:numPr>
        <w:jc w:val="both"/>
        <w:rPr>
          <w:szCs w:val="24"/>
        </w:rPr>
      </w:pPr>
      <w:r>
        <w:rPr>
          <w:szCs w:val="24"/>
        </w:rPr>
        <w:t>Sutarties projektas</w:t>
      </w:r>
      <w:r w:rsidR="009555A6">
        <w:rPr>
          <w:szCs w:val="24"/>
        </w:rPr>
        <w:t>;</w:t>
      </w:r>
    </w:p>
    <w:p w14:paraId="0890FB07" w14:textId="1A2CB817" w:rsidR="00215AE7" w:rsidRDefault="009555A6" w:rsidP="00CC1C02">
      <w:pPr>
        <w:numPr>
          <w:ilvl w:val="0"/>
          <w:numId w:val="4"/>
        </w:numPr>
        <w:jc w:val="both"/>
        <w:rPr>
          <w:szCs w:val="24"/>
        </w:rPr>
      </w:pPr>
      <w:r w:rsidRPr="00260CF2">
        <w:rPr>
          <w:szCs w:val="24"/>
          <w:lang w:eastAsia="x-none"/>
        </w:rPr>
        <w:t>Prekių perdavimo–priėmimo akt</w:t>
      </w:r>
      <w:r>
        <w:rPr>
          <w:szCs w:val="24"/>
          <w:lang w:eastAsia="x-none"/>
        </w:rPr>
        <w:t>as.</w:t>
      </w:r>
    </w:p>
    <w:p w14:paraId="5C72670F" w14:textId="77777777" w:rsidR="00CC1C02" w:rsidRDefault="00CC1C02" w:rsidP="00CC1C02">
      <w:pPr>
        <w:jc w:val="both"/>
        <w:rPr>
          <w:szCs w:val="24"/>
        </w:rPr>
      </w:pPr>
    </w:p>
    <w:p w14:paraId="2BE89E37" w14:textId="77777777" w:rsidR="00CC1C02" w:rsidRPr="00225C2E" w:rsidRDefault="00CC1C02" w:rsidP="00CC1C02">
      <w:pPr>
        <w:jc w:val="both"/>
        <w:rPr>
          <w:color w:val="000000" w:themeColor="text1"/>
          <w:szCs w:val="24"/>
        </w:rPr>
      </w:pPr>
    </w:p>
    <w:p w14:paraId="160A6FD0" w14:textId="77777777" w:rsidR="00CC1C02" w:rsidRDefault="00CC1C02" w:rsidP="00CC1C02">
      <w:pPr>
        <w:pStyle w:val="Antrat1"/>
        <w:spacing w:before="0" w:after="0"/>
        <w:ind w:left="0" w:firstLine="0"/>
        <w:rPr>
          <w:b/>
          <w:sz w:val="24"/>
          <w:szCs w:val="24"/>
        </w:rPr>
      </w:pPr>
      <w:r w:rsidRPr="00C90044">
        <w:rPr>
          <w:sz w:val="24"/>
          <w:szCs w:val="24"/>
        </w:rPr>
        <w:br w:type="page"/>
      </w:r>
      <w:bookmarkStart w:id="0" w:name="_Toc47844928"/>
      <w:bookmarkStart w:id="1" w:name="_Toc487638911"/>
      <w:r w:rsidRPr="00C90044">
        <w:rPr>
          <w:b/>
          <w:sz w:val="24"/>
          <w:szCs w:val="24"/>
        </w:rPr>
        <w:lastRenderedPageBreak/>
        <w:t>BENDROSIOS</w:t>
      </w:r>
      <w:r w:rsidRPr="00C90044">
        <w:rPr>
          <w:sz w:val="24"/>
          <w:szCs w:val="24"/>
        </w:rPr>
        <w:t xml:space="preserve"> </w:t>
      </w:r>
      <w:r w:rsidRPr="00C90044">
        <w:rPr>
          <w:b/>
          <w:sz w:val="24"/>
          <w:szCs w:val="24"/>
        </w:rPr>
        <w:t>NUOSTATOS</w:t>
      </w:r>
      <w:bookmarkEnd w:id="0"/>
      <w:bookmarkEnd w:id="1"/>
    </w:p>
    <w:p w14:paraId="29702B26" w14:textId="061D84E0" w:rsidR="00503FF3" w:rsidRPr="00C769F7" w:rsidRDefault="00CC1C02" w:rsidP="00CC1C02">
      <w:pPr>
        <w:pStyle w:val="Sraopastraipa"/>
        <w:tabs>
          <w:tab w:val="left" w:pos="317"/>
        </w:tabs>
        <w:ind w:left="0"/>
        <w:jc w:val="both"/>
        <w:rPr>
          <w:color w:val="000000" w:themeColor="text1"/>
        </w:rPr>
      </w:pPr>
      <w:r>
        <w:t>1.1.</w:t>
      </w:r>
      <w:r w:rsidR="00503FF3">
        <w:t xml:space="preserve"> </w:t>
      </w:r>
      <w:r w:rsidR="00503FF3" w:rsidRPr="00503FF3">
        <w:t xml:space="preserve">Perkančioji organizacija – </w:t>
      </w:r>
      <w:r w:rsidR="008566DE">
        <w:t xml:space="preserve">Jurbarko </w:t>
      </w:r>
      <w:r w:rsidR="006E7577">
        <w:t>rajono savivaldybės priešgaisrinė tarnyba</w:t>
      </w:r>
      <w:r w:rsidR="00503FF3" w:rsidRPr="00441260">
        <w:t xml:space="preserve">, kodas </w:t>
      </w:r>
      <w:r w:rsidR="006E7577">
        <w:rPr>
          <w:color w:val="212529"/>
          <w:shd w:val="clear" w:color="auto" w:fill="F8F8F8"/>
        </w:rPr>
        <w:t>158312532</w:t>
      </w:r>
      <w:r w:rsidR="00503FF3" w:rsidRPr="00441260">
        <w:t xml:space="preserve">, </w:t>
      </w:r>
      <w:r w:rsidR="006E7577">
        <w:t>Ugniagesių</w:t>
      </w:r>
      <w:r w:rsidR="008566DE">
        <w:t xml:space="preserve"> g. 14</w:t>
      </w:r>
      <w:r w:rsidR="00441260" w:rsidRPr="00441260">
        <w:t xml:space="preserve">, </w:t>
      </w:r>
      <w:r w:rsidR="008566DE">
        <w:t>Jurbark</w:t>
      </w:r>
      <w:r w:rsidR="006E7577">
        <w:t>as</w:t>
      </w:r>
      <w:r w:rsidR="00503FF3" w:rsidRPr="00441260">
        <w:t>.</w:t>
      </w:r>
      <w:r w:rsidR="00BB6296" w:rsidRPr="00441260">
        <w:t xml:space="preserve"> </w:t>
      </w:r>
      <w:r w:rsidR="00BB6296" w:rsidRPr="005F4E2C">
        <w:rPr>
          <w:color w:val="000000" w:themeColor="text1"/>
        </w:rPr>
        <w:t>Perkančioji organizacija nėra PVM mokėtoja</w:t>
      </w:r>
      <w:r w:rsidR="00BB6296" w:rsidRPr="00740B51">
        <w:t>.</w:t>
      </w:r>
    </w:p>
    <w:p w14:paraId="4F340734" w14:textId="77777777" w:rsidR="00CC1C02" w:rsidRPr="000B145B" w:rsidRDefault="00503FF3" w:rsidP="00CC1C02">
      <w:pPr>
        <w:pStyle w:val="Sraopastraipa"/>
        <w:tabs>
          <w:tab w:val="left" w:pos="317"/>
        </w:tabs>
        <w:ind w:left="0"/>
        <w:jc w:val="both"/>
        <w:rPr>
          <w:b/>
          <w:bCs/>
          <w:i/>
          <w:iCs/>
          <w:szCs w:val="24"/>
        </w:rPr>
      </w:pPr>
      <w:r>
        <w:t xml:space="preserve">1.2. </w:t>
      </w:r>
      <w:r w:rsidR="000436AF" w:rsidRPr="00441260">
        <w:rPr>
          <w:iCs/>
        </w:rPr>
        <w:t>Pirkimo procedūras vykd</w:t>
      </w:r>
      <w:r w:rsidR="00BB6296" w:rsidRPr="00441260">
        <w:rPr>
          <w:iCs/>
        </w:rPr>
        <w:t>o</w:t>
      </w:r>
      <w:r w:rsidR="000436AF" w:rsidRPr="00441260">
        <w:rPr>
          <w:iCs/>
        </w:rPr>
        <w:t xml:space="preserve"> (iki pirkimo sutarties pasirašymo)</w:t>
      </w:r>
      <w:r w:rsidR="000436AF" w:rsidRPr="00441260">
        <w:rPr>
          <w:shd w:val="clear" w:color="auto" w:fill="FFFFFF"/>
        </w:rPr>
        <w:t xml:space="preserve"> </w:t>
      </w:r>
      <w:r w:rsidR="00BB6296" w:rsidRPr="00441260">
        <w:rPr>
          <w:shd w:val="clear" w:color="auto" w:fill="FFFFFF"/>
        </w:rPr>
        <w:t>centrinė perkančioji organizacija Jurbarko rajono savivaldybės administracija</w:t>
      </w:r>
      <w:r w:rsidR="00CC1C02" w:rsidRPr="00441260">
        <w:t>, juridinio asmens kodas 188713933, įstaigos buveinė Dariaus ir Girėno g. 96, 74187 Jurbarkas</w:t>
      </w:r>
      <w:r w:rsidR="00BB6296" w:rsidRPr="00441260">
        <w:t xml:space="preserve"> </w:t>
      </w:r>
      <w:r w:rsidR="00BB6296" w:rsidRPr="00441260">
        <w:rPr>
          <w:shd w:val="clear" w:color="auto" w:fill="FFFFFF"/>
        </w:rPr>
        <w:t>(toliau –</w:t>
      </w:r>
      <w:r w:rsidR="00740B51">
        <w:rPr>
          <w:shd w:val="clear" w:color="auto" w:fill="FFFFFF"/>
        </w:rPr>
        <w:t xml:space="preserve"> </w:t>
      </w:r>
      <w:r w:rsidR="00BB6296" w:rsidRPr="00441260">
        <w:rPr>
          <w:shd w:val="clear" w:color="auto" w:fill="FFFFFF"/>
        </w:rPr>
        <w:t>CPO)</w:t>
      </w:r>
      <w:r w:rsidR="00BB6296" w:rsidRPr="00441260">
        <w:t>.</w:t>
      </w:r>
    </w:p>
    <w:p w14:paraId="1A052AC9" w14:textId="5136C53B" w:rsidR="00CC1C02" w:rsidRPr="006932DA" w:rsidRDefault="007E6919" w:rsidP="00CC1C02">
      <w:pPr>
        <w:jc w:val="both"/>
        <w:rPr>
          <w:szCs w:val="24"/>
        </w:rPr>
      </w:pPr>
      <w:r>
        <w:rPr>
          <w:szCs w:val="24"/>
        </w:rPr>
        <w:t>1.3</w:t>
      </w:r>
      <w:r w:rsidR="00CC1C02">
        <w:rPr>
          <w:szCs w:val="24"/>
        </w:rPr>
        <w:t xml:space="preserve">. </w:t>
      </w:r>
      <w:r w:rsidR="00CC1C02" w:rsidRPr="006932DA">
        <w:rPr>
          <w:szCs w:val="24"/>
        </w:rPr>
        <w:t>Vartojamos pagrindinės sąvokos, apibrėžtos LR Viešųjų pirkimų įstatyme (toliau – Viešųjų pirkimų įstatymas).</w:t>
      </w:r>
    </w:p>
    <w:p w14:paraId="53473324" w14:textId="44D79C46" w:rsidR="00CC1C02" w:rsidRPr="007E793D" w:rsidRDefault="007E6919" w:rsidP="00CC1C02">
      <w:pPr>
        <w:pStyle w:val="Antrat2"/>
        <w:numPr>
          <w:ilvl w:val="0"/>
          <w:numId w:val="0"/>
        </w:numPr>
        <w:rPr>
          <w:szCs w:val="24"/>
        </w:rPr>
      </w:pPr>
      <w:r>
        <w:rPr>
          <w:szCs w:val="24"/>
        </w:rPr>
        <w:t>1.4</w:t>
      </w:r>
      <w:r w:rsidR="00CC1C02">
        <w:rPr>
          <w:szCs w:val="24"/>
        </w:rPr>
        <w:t xml:space="preserve">. </w:t>
      </w:r>
      <w:r w:rsidR="00CC1C02" w:rsidRPr="007E793D">
        <w:rPr>
          <w:szCs w:val="24"/>
        </w:rPr>
        <w:t>Pirkimas vykdomas vadovaujantis Viešųjų pirkimų įstatymu, Mažos vertės pirkimų tvarkos aprašu, LR Civiliniu kodeksu kitais teisės aktais bei pirkimo dokumentais.</w:t>
      </w:r>
    </w:p>
    <w:p w14:paraId="6D81C8E9" w14:textId="61DAEB41" w:rsidR="00CC1C02" w:rsidRPr="00C90044" w:rsidRDefault="007E6919" w:rsidP="00CC1C02">
      <w:pPr>
        <w:pStyle w:val="Antrat2"/>
        <w:numPr>
          <w:ilvl w:val="0"/>
          <w:numId w:val="0"/>
        </w:numPr>
        <w:rPr>
          <w:szCs w:val="24"/>
        </w:rPr>
      </w:pPr>
      <w:r>
        <w:t>1.5</w:t>
      </w:r>
      <w:r w:rsidR="00CC1C02">
        <w:t>. Pirkimas atliekamas</w:t>
      </w:r>
      <w:r w:rsidR="00CC1C02" w:rsidRPr="007C5DAC">
        <w:t xml:space="preserve"> laikantis </w:t>
      </w:r>
      <w:r w:rsidR="00CC1C02" w:rsidRPr="007C5DAC">
        <w:rPr>
          <w:szCs w:val="24"/>
        </w:rPr>
        <w:t>lygiateisiškumo, nediskriminavimo, abipusio pripažinimo, proporcingumo, skaidrum</w:t>
      </w:r>
      <w:r w:rsidR="00CC1C02" w:rsidRPr="007C5DAC">
        <w:t>o principų</w:t>
      </w:r>
      <w:r w:rsidR="00CC1C02" w:rsidRPr="000436AF">
        <w:rPr>
          <w:color w:val="FF0000"/>
          <w:szCs w:val="24"/>
        </w:rPr>
        <w:t xml:space="preserve">. </w:t>
      </w:r>
      <w:r w:rsidR="007A2498" w:rsidRPr="00E73BE5">
        <w:rPr>
          <w:szCs w:val="24"/>
        </w:rPr>
        <w:t>CPO</w:t>
      </w:r>
      <w:r w:rsidR="00CC1C02" w:rsidRPr="00E73BE5">
        <w:rPr>
          <w:szCs w:val="24"/>
        </w:rPr>
        <w:t xml:space="preserve">, </w:t>
      </w:r>
      <w:r w:rsidR="00CC1C02" w:rsidRPr="007C5DAC">
        <w:rPr>
          <w:szCs w:val="24"/>
        </w:rPr>
        <w:t xml:space="preserve">vykdydama pirkimą, siekia racionaliai naudoti tam skirtas lėšas, bei užtikrina, kad būtų laikomasi aplinkos apsaugos, socialinės </w:t>
      </w:r>
      <w:r>
        <w:rPr>
          <w:szCs w:val="24"/>
        </w:rPr>
        <w:t>ir darbo teisės įpareigojimų vyk</w:t>
      </w:r>
      <w:r w:rsidR="00CC1C02" w:rsidRPr="007C5DAC">
        <w:rPr>
          <w:szCs w:val="24"/>
        </w:rPr>
        <w:t>dant pirkimo sutart</w:t>
      </w:r>
      <w:r w:rsidR="00CC1C02">
        <w:rPr>
          <w:szCs w:val="24"/>
        </w:rPr>
        <w:t>į</w:t>
      </w:r>
      <w:r w:rsidR="00CC1C02" w:rsidRPr="00C90044">
        <w:rPr>
          <w:szCs w:val="24"/>
        </w:rPr>
        <w:t>.</w:t>
      </w:r>
    </w:p>
    <w:p w14:paraId="270594DF" w14:textId="09BDF434" w:rsidR="00CC1C02" w:rsidRPr="00C90044" w:rsidRDefault="007E6919" w:rsidP="00CC1C02">
      <w:pPr>
        <w:pStyle w:val="Antrat2"/>
        <w:numPr>
          <w:ilvl w:val="0"/>
          <w:numId w:val="0"/>
        </w:numPr>
        <w:rPr>
          <w:szCs w:val="24"/>
        </w:rPr>
      </w:pPr>
      <w:r>
        <w:rPr>
          <w:szCs w:val="24"/>
        </w:rPr>
        <w:t>1.6</w:t>
      </w:r>
      <w:r w:rsidR="00CC1C02">
        <w:rPr>
          <w:szCs w:val="24"/>
        </w:rPr>
        <w:t>. Tiekėj</w:t>
      </w:r>
      <w:r w:rsidR="00CC1C02" w:rsidRPr="00C90044">
        <w:rPr>
          <w:szCs w:val="24"/>
        </w:rPr>
        <w:t xml:space="preserve">ų išlaidos, patirtos rengiant ir pateikiant pasiūlymus </w:t>
      </w:r>
      <w:r w:rsidR="007A2498" w:rsidRPr="00E73BE5">
        <w:rPr>
          <w:szCs w:val="24"/>
        </w:rPr>
        <w:t>CPO</w:t>
      </w:r>
      <w:r w:rsidR="00CC1C02" w:rsidRPr="00E73BE5">
        <w:rPr>
          <w:szCs w:val="24"/>
        </w:rPr>
        <w:t xml:space="preserve">, </w:t>
      </w:r>
      <w:r w:rsidR="00CC1C02" w:rsidRPr="00C90044">
        <w:rPr>
          <w:szCs w:val="24"/>
        </w:rPr>
        <w:t xml:space="preserve">neatlyginamos. </w:t>
      </w:r>
    </w:p>
    <w:p w14:paraId="1C2CFD2A" w14:textId="6C47C4CD" w:rsidR="00CC1C02" w:rsidRDefault="00CC1C02" w:rsidP="00CC1C02">
      <w:pPr>
        <w:pStyle w:val="Antrat2"/>
        <w:numPr>
          <w:ilvl w:val="0"/>
          <w:numId w:val="0"/>
        </w:numPr>
      </w:pPr>
      <w:bookmarkStart w:id="2" w:name="_Ref315194126"/>
      <w:bookmarkStart w:id="3" w:name="_Toc47844929"/>
      <w:r>
        <w:t>1.</w:t>
      </w:r>
      <w:r w:rsidR="007E6919">
        <w:t>7</w:t>
      </w:r>
      <w:r>
        <w:t>. Pirkimo</w:t>
      </w:r>
      <w:r w:rsidRPr="00C90044">
        <w:t xml:space="preserve"> sąlygos ir jų paaiškinimai bei papildymai skelbiami CVP IS adresu </w:t>
      </w:r>
      <w:hyperlink r:id="rId8" w:history="1">
        <w:r w:rsidRPr="00C90044">
          <w:rPr>
            <w:rStyle w:val="Hipersaitas"/>
            <w:szCs w:val="24"/>
          </w:rPr>
          <w:t>https://pirkimai.eviesiejipirkimai.lt/</w:t>
        </w:r>
      </w:hyperlink>
      <w:r w:rsidRPr="00C90044">
        <w:t xml:space="preserve">. Kitais būdais pirkimo dokumentai ir jų paaiškinimai </w:t>
      </w:r>
      <w:r>
        <w:t>tiekėj</w:t>
      </w:r>
      <w:r w:rsidRPr="00C90044">
        <w:t xml:space="preserve">ams neteikiami. Pirkimas vykdomas CVP IS priemonėmis, todėl jame gali dalyvauti tik CVP IS prisiregistravę </w:t>
      </w:r>
      <w:r>
        <w:t>tiekėj</w:t>
      </w:r>
      <w:r w:rsidRPr="00C90044">
        <w:t xml:space="preserve">ai. </w:t>
      </w:r>
    </w:p>
    <w:p w14:paraId="72E06A6A" w14:textId="0B932C78" w:rsidR="007C3775" w:rsidRDefault="00CC1C02" w:rsidP="007C3775">
      <w:pPr>
        <w:jc w:val="both"/>
        <w:rPr>
          <w:color w:val="000000"/>
          <w:szCs w:val="24"/>
          <w:lang w:eastAsia="lt-LT"/>
        </w:rPr>
      </w:pPr>
      <w:r>
        <w:t>1.</w:t>
      </w:r>
      <w:r w:rsidR="007E6919">
        <w:t>8</w:t>
      </w:r>
      <w:r>
        <w:t xml:space="preserve">. </w:t>
      </w:r>
      <w:r w:rsidR="007C3775" w:rsidRPr="007C3775">
        <w:rPr>
          <w:color w:val="000000"/>
          <w:szCs w:val="24"/>
          <w:lang w:eastAsia="lt-LT"/>
        </w:rPr>
        <w:t xml:space="preserve">Perkančiosios organizacijos sprendimo neatlikti pirkimo naudojantis centrinės perkančiosios organizacijos paslaugomis argumentai, kaip numatyta Viešųjų pirkimų įstatymo 82 straipsnio 2 dalies 1 punkte: </w:t>
      </w:r>
      <w:r w:rsidR="007C3775">
        <w:rPr>
          <w:color w:val="000000"/>
          <w:szCs w:val="24"/>
          <w:lang w:eastAsia="lt-LT"/>
        </w:rPr>
        <w:t xml:space="preserve">perkamas </w:t>
      </w:r>
      <w:r w:rsidR="006E7577">
        <w:rPr>
          <w:color w:val="000000"/>
          <w:szCs w:val="24"/>
          <w:lang w:eastAsia="lt-LT"/>
        </w:rPr>
        <w:t>gaisrų gesinimo</w:t>
      </w:r>
      <w:r w:rsidR="008566DE">
        <w:rPr>
          <w:color w:val="000000"/>
          <w:szCs w:val="24"/>
          <w:lang w:eastAsia="lt-LT"/>
        </w:rPr>
        <w:t xml:space="preserve"> </w:t>
      </w:r>
      <w:r w:rsidR="007C3775">
        <w:rPr>
          <w:color w:val="000000"/>
          <w:szCs w:val="24"/>
          <w:lang w:eastAsia="lt-LT"/>
        </w:rPr>
        <w:t xml:space="preserve">automobilis, </w:t>
      </w:r>
      <w:r w:rsidR="007C3775" w:rsidRPr="007C3775">
        <w:rPr>
          <w:color w:val="000000"/>
          <w:szCs w:val="24"/>
          <w:lang w:eastAsia="lt-LT"/>
        </w:rPr>
        <w:t xml:space="preserve">tokių </w:t>
      </w:r>
      <w:r w:rsidR="008962E8">
        <w:rPr>
          <w:color w:val="000000"/>
          <w:szCs w:val="24"/>
          <w:lang w:eastAsia="lt-LT"/>
        </w:rPr>
        <w:t xml:space="preserve">automobilių </w:t>
      </w:r>
      <w:r w:rsidR="007C3775" w:rsidRPr="007C3775">
        <w:rPr>
          <w:color w:val="000000"/>
          <w:szCs w:val="24"/>
          <w:lang w:eastAsia="lt-LT"/>
        </w:rPr>
        <w:t>centralizuotų pirkimų kataloge nėra.</w:t>
      </w:r>
    </w:p>
    <w:p w14:paraId="21765030" w14:textId="1BA5E450" w:rsidR="004A26E0" w:rsidRPr="004A26E0" w:rsidRDefault="004A26E0" w:rsidP="004D33B4">
      <w:pPr>
        <w:pStyle w:val="Antrat2"/>
        <w:numPr>
          <w:ilvl w:val="1"/>
          <w:numId w:val="32"/>
        </w:numPr>
        <w:tabs>
          <w:tab w:val="left" w:pos="993"/>
          <w:tab w:val="left" w:pos="1276"/>
        </w:tabs>
        <w:spacing w:after="200" w:line="20" w:lineRule="atLeast"/>
        <w:ind w:left="0" w:firstLine="0"/>
        <w:contextualSpacing/>
      </w:pPr>
      <w:r w:rsidRPr="00A42314">
        <w:rPr>
          <w:rFonts w:eastAsia="Calibri"/>
          <w:szCs w:val="24"/>
          <w:lang w:eastAsia="lt-LT"/>
        </w:rPr>
        <w:t>Atliekamas žaliasis pirkimas.</w:t>
      </w:r>
      <w:r w:rsidR="00450369">
        <w:rPr>
          <w:rFonts w:eastAsia="Calibri"/>
          <w:szCs w:val="24"/>
          <w:lang w:eastAsia="lt-LT"/>
        </w:rPr>
        <w:t xml:space="preserve"> </w:t>
      </w:r>
      <w:r>
        <w:rPr>
          <w:rFonts w:eastAsia="Calibri"/>
          <w:szCs w:val="24"/>
          <w:lang w:eastAsia="lt-LT"/>
        </w:rPr>
        <w:t>V</w:t>
      </w:r>
      <w:r w:rsidRPr="00E96A88">
        <w:rPr>
          <w:rFonts w:eastAsia="Calibri"/>
          <w:szCs w:val="24"/>
          <w:lang w:eastAsia="lt-LT"/>
        </w:rPr>
        <w:t>adovaujantis</w:t>
      </w:r>
      <w:r>
        <w:rPr>
          <w:rFonts w:eastAsia="Calibri"/>
          <w:szCs w:val="24"/>
          <w:lang w:eastAsia="lt-LT"/>
        </w:rPr>
        <w:t xml:space="preserve"> </w:t>
      </w:r>
      <w:r w:rsidRPr="00E96A88">
        <w:rPr>
          <w:rFonts w:eastAsia="Calibri"/>
          <w:szCs w:val="24"/>
          <w:lang w:eastAsia="lt-LT"/>
        </w:rPr>
        <w:t>Aplinkos apsaugos kriterijų taikymo, vykdant žaliuosius pirkimus, tvarkos apraš</w:t>
      </w:r>
      <w:r>
        <w:rPr>
          <w:rFonts w:eastAsia="Calibri"/>
          <w:szCs w:val="24"/>
          <w:lang w:eastAsia="lt-LT"/>
        </w:rPr>
        <w:t>o, patvirtinto</w:t>
      </w:r>
      <w:r w:rsidRPr="00E96A88">
        <w:rPr>
          <w:rFonts w:eastAsia="Calibri"/>
          <w:szCs w:val="24"/>
          <w:lang w:eastAsia="lt-LT"/>
        </w:rPr>
        <w:t xml:space="preserve"> Lietuvos Respublikos aplinkos ministro 2011 m. birželio 28 d. įsakym</w:t>
      </w:r>
      <w:r>
        <w:rPr>
          <w:rFonts w:eastAsia="Calibri"/>
          <w:szCs w:val="24"/>
          <w:lang w:eastAsia="lt-LT"/>
        </w:rPr>
        <w:t>u</w:t>
      </w:r>
      <w:r w:rsidRPr="00E96A88">
        <w:rPr>
          <w:rFonts w:eastAsia="Calibri"/>
          <w:szCs w:val="24"/>
          <w:lang w:eastAsia="lt-LT"/>
        </w:rPr>
        <w:t xml:space="preserve"> Nr. D1-508 „Dėl Aplinkos apsaugos kriterijų taikymo, vykdant žaliuosius pirkimus, tvarkos aprašo patvirtinimo“ 4.</w:t>
      </w:r>
      <w:r>
        <w:rPr>
          <w:rFonts w:eastAsia="Calibri"/>
          <w:szCs w:val="24"/>
          <w:lang w:eastAsia="lt-LT"/>
        </w:rPr>
        <w:t>4.4.</w:t>
      </w:r>
      <w:r w:rsidRPr="00E96A88">
        <w:rPr>
          <w:rFonts w:eastAsia="Calibri"/>
          <w:szCs w:val="24"/>
          <w:lang w:eastAsia="lt-LT"/>
        </w:rPr>
        <w:t>1 papunk</w:t>
      </w:r>
      <w:r>
        <w:rPr>
          <w:rFonts w:eastAsia="Calibri"/>
          <w:szCs w:val="24"/>
          <w:lang w:eastAsia="lt-LT"/>
        </w:rPr>
        <w:t xml:space="preserve">čiu užtikrinti aplinkos apsaugos kriterijų - </w:t>
      </w:r>
      <w:r w:rsidRPr="003A1DB6">
        <w:rPr>
          <w:rFonts w:eastAsia="Calibri"/>
          <w:szCs w:val="24"/>
          <w:lang w:eastAsia="lt-LT"/>
        </w:rPr>
        <w:t>prekei tiekti</w:t>
      </w:r>
      <w:r>
        <w:rPr>
          <w:rFonts w:eastAsia="Calibri"/>
          <w:szCs w:val="24"/>
          <w:lang w:eastAsia="lt-LT"/>
        </w:rPr>
        <w:t xml:space="preserve"> turi būti </w:t>
      </w:r>
      <w:r w:rsidRPr="003A1DB6">
        <w:rPr>
          <w:rFonts w:eastAsia="Calibri"/>
          <w:szCs w:val="24"/>
          <w:lang w:eastAsia="lt-LT"/>
        </w:rPr>
        <w:t>sunaudojama mažiau gamtos išteklių</w:t>
      </w:r>
      <w:r>
        <w:rPr>
          <w:rFonts w:eastAsia="Calibri"/>
          <w:szCs w:val="24"/>
          <w:lang w:eastAsia="lt-LT"/>
        </w:rPr>
        <w:t>, t. y. Sutartyje yra numatoma sąlyga, kad Sutartis ir priėmimo – perdavimo aktas bus sudaromi elektroniniu būdu, o tai reiškia, kad nespausdinant šių dokumentų yra naudojama mažiau gamtos išteklių.</w:t>
      </w:r>
    </w:p>
    <w:p w14:paraId="5E76EB18" w14:textId="555E65DA" w:rsidR="00CC1C02" w:rsidRPr="00CC1CAF" w:rsidRDefault="00CC1C02" w:rsidP="004D33B4">
      <w:pPr>
        <w:pStyle w:val="Antrat2"/>
        <w:numPr>
          <w:ilvl w:val="1"/>
          <w:numId w:val="32"/>
        </w:numPr>
        <w:tabs>
          <w:tab w:val="left" w:pos="993"/>
          <w:tab w:val="left" w:pos="1276"/>
        </w:tabs>
        <w:spacing w:after="200" w:line="20" w:lineRule="atLeast"/>
        <w:ind w:left="0" w:firstLine="0"/>
        <w:contextualSpacing/>
      </w:pPr>
      <w:r>
        <w:t>Tiekėj</w:t>
      </w:r>
      <w:r w:rsidRPr="00C90044">
        <w:t xml:space="preserve">ai privalo atidžiai stebėti CVP IS skelbiamus </w:t>
      </w:r>
      <w:r>
        <w:t>Pirkimo</w:t>
      </w:r>
      <w:r w:rsidRPr="00C90044">
        <w:t xml:space="preserve"> sąlygų paaiškinimus bei papildymus, </w:t>
      </w:r>
      <w:r w:rsidRPr="00CC1CAF">
        <w:t>būti rūpestingi ir domėtis viešojo pirkimo procesu.</w:t>
      </w:r>
    </w:p>
    <w:bookmarkEnd w:id="2"/>
    <w:p w14:paraId="1325D83B" w14:textId="3641B2D2" w:rsidR="00CC1C02" w:rsidRPr="004D33B4" w:rsidRDefault="00CC1C02" w:rsidP="004D33B4">
      <w:pPr>
        <w:pStyle w:val="Antrat2"/>
        <w:numPr>
          <w:ilvl w:val="1"/>
          <w:numId w:val="32"/>
        </w:numPr>
        <w:ind w:left="0" w:firstLine="0"/>
        <w:rPr>
          <w:szCs w:val="24"/>
        </w:rPr>
      </w:pPr>
      <w:r w:rsidRPr="004D33B4">
        <w:rPr>
          <w:szCs w:val="24"/>
        </w:rPr>
        <w:t xml:space="preserve">Tiesioginį ryšį su tiekėjais įgalioti palaikyti: </w:t>
      </w:r>
      <w:r w:rsidR="005E6C12" w:rsidRPr="00AE242A">
        <w:t xml:space="preserve">Jurbarko rajono savivaldybės administracijos Teisės ir civilinės metrikacijos vyriausioji specialistė </w:t>
      </w:r>
      <w:r w:rsidR="002538FB">
        <w:rPr>
          <w:rFonts w:eastAsia="Calibri"/>
          <w:szCs w:val="24"/>
        </w:rPr>
        <w:t>Gabija Kėkštienė</w:t>
      </w:r>
      <w:r w:rsidR="000B1A06" w:rsidRPr="004D33B4">
        <w:rPr>
          <w:rFonts w:eastAsia="Calibri"/>
          <w:szCs w:val="24"/>
        </w:rPr>
        <w:t xml:space="preserve"> </w:t>
      </w:r>
      <w:r w:rsidRPr="004D33B4">
        <w:rPr>
          <w:szCs w:val="24"/>
        </w:rPr>
        <w:t xml:space="preserve">(viešųjų pirkimų procedūrų klausimais), tel. </w:t>
      </w:r>
      <w:r w:rsidR="000B1A06" w:rsidRPr="004D33B4">
        <w:rPr>
          <w:szCs w:val="24"/>
        </w:rPr>
        <w:t>+370</w:t>
      </w:r>
      <w:r w:rsidR="008566DE" w:rsidRPr="004D33B4">
        <w:rPr>
          <w:szCs w:val="24"/>
        </w:rPr>
        <w:t> 65</w:t>
      </w:r>
      <w:r w:rsidR="002538FB">
        <w:rPr>
          <w:szCs w:val="24"/>
        </w:rPr>
        <w:t>4</w:t>
      </w:r>
      <w:r w:rsidR="008566DE" w:rsidRPr="004D33B4">
        <w:rPr>
          <w:szCs w:val="24"/>
        </w:rPr>
        <w:t xml:space="preserve"> </w:t>
      </w:r>
      <w:r w:rsidR="002538FB">
        <w:rPr>
          <w:szCs w:val="24"/>
        </w:rPr>
        <w:t>97671</w:t>
      </w:r>
      <w:r w:rsidRPr="004D33B4">
        <w:rPr>
          <w:szCs w:val="24"/>
        </w:rPr>
        <w:t xml:space="preserve">, el. p. </w:t>
      </w:r>
      <w:r w:rsidR="002538FB">
        <w:t>gabija.kekstiene</w:t>
      </w:r>
      <w:r w:rsidR="005E6C12" w:rsidRPr="00AE242A">
        <w:t>@jurbarkas.lt</w:t>
      </w:r>
      <w:r w:rsidRPr="004D33B4">
        <w:rPr>
          <w:szCs w:val="24"/>
        </w:rPr>
        <w:t xml:space="preserve">, </w:t>
      </w:r>
      <w:r w:rsidR="008566DE">
        <w:t xml:space="preserve">Jurbarko r. </w:t>
      </w:r>
      <w:r w:rsidR="006E7577">
        <w:t xml:space="preserve">priešgaisrinės tarnybos </w:t>
      </w:r>
      <w:r w:rsidR="00414DC1">
        <w:t>vadovas</w:t>
      </w:r>
      <w:r w:rsidR="006E7577">
        <w:t xml:space="preserve"> </w:t>
      </w:r>
      <w:r w:rsidR="00414DC1">
        <w:t>Vaidas Vaičiukynas</w:t>
      </w:r>
      <w:r w:rsidR="006E7577">
        <w:t xml:space="preserve"> </w:t>
      </w:r>
      <w:r w:rsidRPr="004D33B4">
        <w:rPr>
          <w:rFonts w:eastAsia="Calibri"/>
          <w:szCs w:val="24"/>
        </w:rPr>
        <w:t>(klausimais dėl pirkimo objekto),</w:t>
      </w:r>
      <w:r w:rsidRPr="004D33B4">
        <w:rPr>
          <w:szCs w:val="24"/>
        </w:rPr>
        <w:t xml:space="preserve"> tel.</w:t>
      </w:r>
      <w:r w:rsidR="00A95E6C" w:rsidRPr="004D33B4">
        <w:rPr>
          <w:szCs w:val="24"/>
        </w:rPr>
        <w:t xml:space="preserve"> </w:t>
      </w:r>
      <w:r w:rsidR="000B1A06" w:rsidRPr="004D33B4">
        <w:rPr>
          <w:szCs w:val="24"/>
        </w:rPr>
        <w:t>+370</w:t>
      </w:r>
      <w:r w:rsidR="00414DC1" w:rsidRPr="004D33B4">
        <w:rPr>
          <w:szCs w:val="24"/>
        </w:rPr>
        <w:t> 664 37532</w:t>
      </w:r>
      <w:r w:rsidR="000B1A06" w:rsidRPr="004D33B4">
        <w:rPr>
          <w:szCs w:val="24"/>
        </w:rPr>
        <w:t xml:space="preserve">, </w:t>
      </w:r>
      <w:r w:rsidRPr="004D33B4">
        <w:rPr>
          <w:szCs w:val="24"/>
        </w:rPr>
        <w:t xml:space="preserve">el. p. </w:t>
      </w:r>
      <w:r w:rsidR="006E7577" w:rsidRPr="004D33B4">
        <w:rPr>
          <w:color w:val="111111"/>
          <w:shd w:val="clear" w:color="auto" w:fill="F3F3F3"/>
        </w:rPr>
        <w:t>jurbarkopt@gmail</w:t>
      </w:r>
      <w:r w:rsidR="00BB7A0E" w:rsidRPr="004D33B4">
        <w:rPr>
          <w:color w:val="111111"/>
          <w:shd w:val="clear" w:color="auto" w:fill="F3F3F3"/>
        </w:rPr>
        <w:t>.</w:t>
      </w:r>
      <w:r w:rsidR="006E7577" w:rsidRPr="004D33B4">
        <w:rPr>
          <w:color w:val="111111"/>
          <w:shd w:val="clear" w:color="auto" w:fill="F3F3F3"/>
        </w:rPr>
        <w:t>com</w:t>
      </w:r>
      <w:r w:rsidR="00F104DD" w:rsidRPr="004D33B4">
        <w:rPr>
          <w:szCs w:val="24"/>
        </w:rPr>
        <w:t>.</w:t>
      </w:r>
      <w:r w:rsidRPr="004D33B4">
        <w:rPr>
          <w:szCs w:val="24"/>
        </w:rPr>
        <w:t xml:space="preserve"> Tiekėjų bendravimas su perkančiąja organizacija vykdomas tik CVP IS priemonėmis. </w:t>
      </w:r>
    </w:p>
    <w:p w14:paraId="2DE5011D" w14:textId="77777777" w:rsidR="00CC1C02" w:rsidRPr="0061795F" w:rsidRDefault="00CC1C02" w:rsidP="00CC1C02">
      <w:pPr>
        <w:rPr>
          <w:sz w:val="22"/>
          <w:szCs w:val="22"/>
        </w:rPr>
      </w:pPr>
    </w:p>
    <w:p w14:paraId="4568796C" w14:textId="77777777" w:rsidR="00CC1C02" w:rsidRDefault="00CC1C02" w:rsidP="00CC1C02">
      <w:pPr>
        <w:pStyle w:val="Antrat1"/>
        <w:spacing w:before="0" w:after="0"/>
        <w:ind w:left="0" w:firstLine="0"/>
        <w:rPr>
          <w:b/>
          <w:sz w:val="24"/>
          <w:szCs w:val="24"/>
        </w:rPr>
      </w:pPr>
      <w:bookmarkStart w:id="4" w:name="_Toc487638912"/>
      <w:r w:rsidRPr="00C90044">
        <w:rPr>
          <w:b/>
          <w:sz w:val="24"/>
          <w:szCs w:val="24"/>
        </w:rPr>
        <w:t>PIRKIMO OBJEKTAS</w:t>
      </w:r>
      <w:bookmarkEnd w:id="3"/>
      <w:bookmarkEnd w:id="4"/>
    </w:p>
    <w:p w14:paraId="5406ED70" w14:textId="70B505C2" w:rsidR="00CC1C02" w:rsidRPr="00393F0B" w:rsidRDefault="00CC1C02" w:rsidP="00CC1C02">
      <w:pPr>
        <w:pStyle w:val="Sraopastraipa"/>
        <w:tabs>
          <w:tab w:val="left" w:pos="317"/>
        </w:tabs>
        <w:ind w:left="0"/>
        <w:jc w:val="both"/>
        <w:rPr>
          <w:bCs/>
          <w:szCs w:val="24"/>
          <w:lang w:val="en-US"/>
        </w:rPr>
      </w:pPr>
      <w:r>
        <w:t xml:space="preserve">2.1. </w:t>
      </w:r>
      <w:r w:rsidRPr="00CC1CAF">
        <w:t>P</w:t>
      </w:r>
      <w:r>
        <w:t>irkimo objektas –</w:t>
      </w:r>
      <w:r w:rsidRPr="00CC1CAF">
        <w:t xml:space="preserve"> </w:t>
      </w:r>
      <w:r w:rsidR="006E7577">
        <w:t>gaisrų gesinimo automobilis</w:t>
      </w:r>
      <w:r w:rsidR="00F13B3F">
        <w:t xml:space="preserve"> </w:t>
      </w:r>
      <w:r>
        <w:rPr>
          <w:i/>
          <w:iCs/>
          <w:szCs w:val="24"/>
        </w:rPr>
        <w:t>(</w:t>
      </w:r>
      <w:r w:rsidRPr="00393F0B">
        <w:rPr>
          <w:bCs/>
          <w:szCs w:val="24"/>
          <w:lang w:val="en-US"/>
        </w:rPr>
        <w:t xml:space="preserve">toliau – </w:t>
      </w:r>
      <w:r w:rsidR="002538FB">
        <w:rPr>
          <w:bCs/>
          <w:szCs w:val="24"/>
          <w:lang w:val="en-US"/>
        </w:rPr>
        <w:t>P</w:t>
      </w:r>
      <w:r w:rsidR="00BB7A0E">
        <w:rPr>
          <w:bCs/>
          <w:szCs w:val="24"/>
          <w:lang w:val="en-US"/>
        </w:rPr>
        <w:t>rekė</w:t>
      </w:r>
      <w:r w:rsidRPr="00393F0B">
        <w:rPr>
          <w:bCs/>
          <w:szCs w:val="24"/>
          <w:lang w:val="en-US"/>
        </w:rPr>
        <w:t>).</w:t>
      </w:r>
    </w:p>
    <w:p w14:paraId="01277FAA" w14:textId="77777777" w:rsidR="00126330" w:rsidRPr="0004274F" w:rsidRDefault="00CC1C02" w:rsidP="00126330">
      <w:pPr>
        <w:pStyle w:val="Sraopastraipa"/>
        <w:tabs>
          <w:tab w:val="left" w:pos="1418"/>
        </w:tabs>
        <w:ind w:left="0"/>
        <w:jc w:val="both"/>
      </w:pPr>
      <w:r w:rsidRPr="00276045">
        <w:t xml:space="preserve">2.2. </w:t>
      </w:r>
      <w:r w:rsidRPr="00E73BE5">
        <w:t xml:space="preserve">Pirkimo objekto apibūdinimas: </w:t>
      </w:r>
      <w:r w:rsidR="00E73BE5" w:rsidRPr="00E73BE5">
        <w:t>pirkimo objekto</w:t>
      </w:r>
      <w:r w:rsidRPr="00E73BE5">
        <w:t xml:space="preserve"> s</w:t>
      </w:r>
      <w:r w:rsidR="00503FF3" w:rsidRPr="00E73BE5">
        <w:t>a</w:t>
      </w:r>
      <w:r w:rsidRPr="00E73BE5">
        <w:t xml:space="preserve">vybės </w:t>
      </w:r>
      <w:r w:rsidR="00F06BDA" w:rsidRPr="00E73BE5">
        <w:t>nurodyt</w:t>
      </w:r>
      <w:r w:rsidR="00F06BDA">
        <w:t>os</w:t>
      </w:r>
      <w:r w:rsidR="00F06BDA" w:rsidRPr="00E73BE5">
        <w:t xml:space="preserve"> </w:t>
      </w:r>
      <w:r w:rsidRPr="00E73BE5">
        <w:t>techninėje</w:t>
      </w:r>
      <w:r w:rsidR="00503FF3" w:rsidRPr="00E73BE5">
        <w:t xml:space="preserve"> </w:t>
      </w:r>
      <w:r w:rsidRPr="00E73BE5">
        <w:t>specifikacijoje</w:t>
      </w:r>
      <w:r w:rsidR="00A95E6C" w:rsidRPr="00E73BE5">
        <w:t xml:space="preserve"> (</w:t>
      </w:r>
      <w:r w:rsidRPr="00E73BE5">
        <w:t>2 priedas</w:t>
      </w:r>
      <w:r w:rsidR="00A95E6C" w:rsidRPr="00E73BE5">
        <w:t>)</w:t>
      </w:r>
      <w:r w:rsidRPr="00E73BE5">
        <w:t>.</w:t>
      </w:r>
      <w:r w:rsidR="00126330">
        <w:t xml:space="preserve"> </w:t>
      </w:r>
      <w:r w:rsidR="00126330" w:rsidRPr="00126330">
        <w:t xml:space="preserve">Jei apibūdinant pirkimo objektą, techninėje specifikacijoje nurodytas konkretus modelis ar tiekimo (teikimo) </w:t>
      </w:r>
      <w:r w:rsidR="00126330" w:rsidRPr="00FB7557">
        <w:t xml:space="preserve">šaltinis, konkretus procesas, būdingas konkretaus tiekėjo tiekiamoms prekėms ar teikiamoms paslaugoms, ar prekių ženklas, patentas, tipai, konkreti kilmė ar gamyba, dėl kurių tam tikriems subjektams ar tam tikriems produktams būtų sudarytos palankesnės sąlygos, toks nurodymas yra informacinio pobūdžio ir tiekėjai gali siūlyti lygiaverčius atitikmenis. </w:t>
      </w:r>
      <w:r w:rsidR="00126330" w:rsidRPr="0004274F">
        <w:rPr>
          <w:lang w:val="en-US"/>
        </w:rPr>
        <w:t>Lygiavertiškumo įrodymas yra tiekėjo pareiga.</w:t>
      </w:r>
    </w:p>
    <w:p w14:paraId="07A5DB76" w14:textId="062EFC83" w:rsidR="000F4109" w:rsidRDefault="00CC1C02" w:rsidP="000F4109">
      <w:pPr>
        <w:jc w:val="both"/>
        <w:rPr>
          <w:szCs w:val="24"/>
        </w:rPr>
      </w:pPr>
      <w:r w:rsidRPr="0004274F">
        <w:rPr>
          <w:szCs w:val="24"/>
        </w:rPr>
        <w:t>2.</w:t>
      </w:r>
      <w:r w:rsidR="00503FF3" w:rsidRPr="0004274F">
        <w:rPr>
          <w:szCs w:val="24"/>
        </w:rPr>
        <w:t>3</w:t>
      </w:r>
      <w:r w:rsidRPr="0004274F">
        <w:rPr>
          <w:szCs w:val="24"/>
        </w:rPr>
        <w:t xml:space="preserve">. </w:t>
      </w:r>
      <w:r w:rsidR="00E87DDE">
        <w:rPr>
          <w:szCs w:val="24"/>
        </w:rPr>
        <w:t>Prekės</w:t>
      </w:r>
      <w:r w:rsidR="000F4109" w:rsidRPr="0004274F">
        <w:rPr>
          <w:szCs w:val="24"/>
        </w:rPr>
        <w:t xml:space="preserve"> pristatymo terminas – </w:t>
      </w:r>
      <w:r w:rsidR="000F4109" w:rsidRPr="00496197">
        <w:rPr>
          <w:szCs w:val="24"/>
        </w:rPr>
        <w:t xml:space="preserve">ne vėliau kaip per </w:t>
      </w:r>
      <w:r w:rsidR="00AC0196" w:rsidRPr="00496197">
        <w:rPr>
          <w:szCs w:val="24"/>
        </w:rPr>
        <w:t>30</w:t>
      </w:r>
      <w:r w:rsidR="006C3E3E" w:rsidRPr="00496197">
        <w:rPr>
          <w:szCs w:val="24"/>
        </w:rPr>
        <w:t xml:space="preserve"> (</w:t>
      </w:r>
      <w:r w:rsidR="00AC0196" w:rsidRPr="00496197">
        <w:rPr>
          <w:szCs w:val="24"/>
        </w:rPr>
        <w:t>tris</w:t>
      </w:r>
      <w:r w:rsidR="006C3E3E" w:rsidRPr="00496197">
        <w:rPr>
          <w:szCs w:val="24"/>
        </w:rPr>
        <w:t xml:space="preserve">dešimt) </w:t>
      </w:r>
      <w:r w:rsidR="00AC0196" w:rsidRPr="00496197">
        <w:rPr>
          <w:szCs w:val="24"/>
        </w:rPr>
        <w:t>kalendorinių</w:t>
      </w:r>
      <w:r w:rsidR="006C3E3E" w:rsidRPr="00496197">
        <w:rPr>
          <w:szCs w:val="24"/>
        </w:rPr>
        <w:t xml:space="preserve"> dienų </w:t>
      </w:r>
      <w:r w:rsidR="000F4109" w:rsidRPr="00496197">
        <w:rPr>
          <w:szCs w:val="24"/>
        </w:rPr>
        <w:t>nuo sutarties pasirašymo dienos.</w:t>
      </w:r>
    </w:p>
    <w:p w14:paraId="468B1FB8" w14:textId="6B2B0BDA" w:rsidR="000F4109" w:rsidRPr="00825A33" w:rsidRDefault="001E0B03" w:rsidP="000F4109">
      <w:pPr>
        <w:shd w:val="clear" w:color="auto" w:fill="FFFFFF"/>
        <w:jc w:val="both"/>
        <w:rPr>
          <w:color w:val="000000" w:themeColor="text1"/>
        </w:rPr>
      </w:pPr>
      <w:r>
        <w:rPr>
          <w:color w:val="000000" w:themeColor="text1"/>
        </w:rPr>
        <w:t>2.4</w:t>
      </w:r>
      <w:r w:rsidR="00B72C14" w:rsidRPr="00825A33">
        <w:rPr>
          <w:color w:val="000000" w:themeColor="text1"/>
        </w:rPr>
        <w:t xml:space="preserve">. </w:t>
      </w:r>
      <w:r w:rsidR="000F4109" w:rsidRPr="00825A33">
        <w:rPr>
          <w:color w:val="000000" w:themeColor="text1"/>
        </w:rPr>
        <w:t xml:space="preserve">Maksimali </w:t>
      </w:r>
      <w:r w:rsidR="00E87DDE">
        <w:rPr>
          <w:color w:val="000000" w:themeColor="text1"/>
        </w:rPr>
        <w:t>Prekės</w:t>
      </w:r>
      <w:r w:rsidR="000F4109" w:rsidRPr="00825A33">
        <w:rPr>
          <w:color w:val="000000" w:themeColor="text1"/>
        </w:rPr>
        <w:t xml:space="preserve"> kaina</w:t>
      </w:r>
      <w:r w:rsidR="002538FB">
        <w:rPr>
          <w:color w:val="000000" w:themeColor="text1"/>
        </w:rPr>
        <w:t xml:space="preserve"> </w:t>
      </w:r>
      <w:r w:rsidR="006E7577">
        <w:rPr>
          <w:color w:val="000000" w:themeColor="text1"/>
        </w:rPr>
        <w:t>–</w:t>
      </w:r>
      <w:r w:rsidR="00C120E6">
        <w:rPr>
          <w:color w:val="000000" w:themeColor="text1"/>
        </w:rPr>
        <w:t xml:space="preserve"> </w:t>
      </w:r>
      <w:r w:rsidR="002538FB" w:rsidRPr="002538FB">
        <w:rPr>
          <w:color w:val="000000" w:themeColor="text1"/>
        </w:rPr>
        <w:t>41 322,31</w:t>
      </w:r>
      <w:r w:rsidR="002538FB">
        <w:rPr>
          <w:color w:val="000000" w:themeColor="text1"/>
        </w:rPr>
        <w:t xml:space="preserve"> </w:t>
      </w:r>
      <w:r w:rsidR="00C120E6">
        <w:rPr>
          <w:color w:val="000000" w:themeColor="text1"/>
        </w:rPr>
        <w:t>Eur be PVM/</w:t>
      </w:r>
      <w:r w:rsidR="00940DC0">
        <w:rPr>
          <w:color w:val="000000" w:themeColor="text1"/>
        </w:rPr>
        <w:t xml:space="preserve"> </w:t>
      </w:r>
      <w:r w:rsidR="002538FB">
        <w:rPr>
          <w:color w:val="000000" w:themeColor="text1"/>
        </w:rPr>
        <w:t>5</w:t>
      </w:r>
      <w:r w:rsidR="006E7577">
        <w:rPr>
          <w:color w:val="000000" w:themeColor="text1"/>
        </w:rPr>
        <w:t>0 000,00 Eur su PVM</w:t>
      </w:r>
      <w:r w:rsidR="003B7202">
        <w:rPr>
          <w:color w:val="000000" w:themeColor="text1"/>
        </w:rPr>
        <w:t>.</w:t>
      </w:r>
    </w:p>
    <w:p w14:paraId="66FCAF29" w14:textId="5CA3D180" w:rsidR="000F4109" w:rsidRDefault="000F4109" w:rsidP="000F4109">
      <w:pPr>
        <w:jc w:val="both"/>
        <w:rPr>
          <w:color w:val="000000" w:themeColor="text1"/>
          <w:szCs w:val="24"/>
        </w:rPr>
      </w:pPr>
      <w:r w:rsidRPr="00825A33">
        <w:rPr>
          <w:color w:val="000000" w:themeColor="text1"/>
          <w:szCs w:val="24"/>
        </w:rPr>
        <w:t>2.</w:t>
      </w:r>
      <w:r w:rsidR="001E0B03">
        <w:rPr>
          <w:color w:val="000000" w:themeColor="text1"/>
          <w:szCs w:val="24"/>
        </w:rPr>
        <w:t>5</w:t>
      </w:r>
      <w:r w:rsidRPr="00825A33">
        <w:rPr>
          <w:color w:val="000000" w:themeColor="text1"/>
          <w:szCs w:val="24"/>
        </w:rPr>
        <w:t xml:space="preserve">. </w:t>
      </w:r>
      <w:r w:rsidR="00E87DDE">
        <w:rPr>
          <w:color w:val="000000" w:themeColor="text1"/>
          <w:szCs w:val="24"/>
        </w:rPr>
        <w:t>Prekės</w:t>
      </w:r>
      <w:r w:rsidRPr="00825A33">
        <w:rPr>
          <w:color w:val="000000" w:themeColor="text1"/>
          <w:szCs w:val="24"/>
        </w:rPr>
        <w:t xml:space="preserve"> pristatymo vieta – </w:t>
      </w:r>
      <w:r w:rsidR="006E7577">
        <w:rPr>
          <w:color w:val="000000" w:themeColor="text1"/>
          <w:szCs w:val="24"/>
        </w:rPr>
        <w:t>Ugniagesių g. 1, Jurbarkas</w:t>
      </w:r>
      <w:r w:rsidRPr="00825A33">
        <w:rPr>
          <w:color w:val="000000" w:themeColor="text1"/>
          <w:szCs w:val="24"/>
        </w:rPr>
        <w:t>.</w:t>
      </w:r>
    </w:p>
    <w:p w14:paraId="5C99366C" w14:textId="01479363" w:rsidR="000F4109" w:rsidRPr="00825A33" w:rsidRDefault="00CC1C02" w:rsidP="000F4109">
      <w:pPr>
        <w:spacing w:line="276" w:lineRule="auto"/>
        <w:jc w:val="both"/>
        <w:rPr>
          <w:color w:val="000000" w:themeColor="text1"/>
          <w:szCs w:val="24"/>
        </w:rPr>
      </w:pPr>
      <w:r w:rsidRPr="00825A33">
        <w:rPr>
          <w:color w:val="000000" w:themeColor="text1"/>
          <w:szCs w:val="24"/>
        </w:rPr>
        <w:t>2.</w:t>
      </w:r>
      <w:r w:rsidR="001E0B03">
        <w:rPr>
          <w:color w:val="000000" w:themeColor="text1"/>
          <w:szCs w:val="24"/>
        </w:rPr>
        <w:t>6</w:t>
      </w:r>
      <w:r w:rsidRPr="00825A33">
        <w:rPr>
          <w:color w:val="000000" w:themeColor="text1"/>
          <w:szCs w:val="24"/>
        </w:rPr>
        <w:t>. Pirkimas neskaidomas į dalis</w:t>
      </w:r>
      <w:r w:rsidR="000F4109" w:rsidRPr="00825A33">
        <w:rPr>
          <w:color w:val="000000" w:themeColor="text1"/>
          <w:szCs w:val="24"/>
        </w:rPr>
        <w:t>, todėl pasiūlymas turi būti teikiamas visai nurodytai apimčiai.</w:t>
      </w:r>
    </w:p>
    <w:p w14:paraId="5EA89D4A" w14:textId="118CA0F3" w:rsidR="00503FF3" w:rsidRPr="00825A33" w:rsidRDefault="00CC1C02" w:rsidP="00503FF3">
      <w:pPr>
        <w:widowControl w:val="0"/>
        <w:tabs>
          <w:tab w:val="left" w:pos="284"/>
          <w:tab w:val="left" w:pos="567"/>
        </w:tabs>
        <w:autoSpaceDE w:val="0"/>
        <w:autoSpaceDN w:val="0"/>
        <w:adjustRightInd w:val="0"/>
        <w:contextualSpacing/>
        <w:jc w:val="both"/>
        <w:rPr>
          <w:color w:val="000000" w:themeColor="text1"/>
          <w:szCs w:val="24"/>
        </w:rPr>
      </w:pPr>
      <w:r w:rsidRPr="00825A33">
        <w:rPr>
          <w:color w:val="000000" w:themeColor="text1"/>
          <w:szCs w:val="24"/>
        </w:rPr>
        <w:t>2.</w:t>
      </w:r>
      <w:r w:rsidR="001E0B03">
        <w:rPr>
          <w:color w:val="000000" w:themeColor="text1"/>
          <w:szCs w:val="24"/>
        </w:rPr>
        <w:t>7</w:t>
      </w:r>
      <w:r w:rsidRPr="00825A33">
        <w:rPr>
          <w:color w:val="000000" w:themeColor="text1"/>
          <w:szCs w:val="24"/>
        </w:rPr>
        <w:t>. Tiekėjo sutartiniai įsipareigojimai apibrėžti sutarties projekte (</w:t>
      </w:r>
      <w:r w:rsidR="00274840" w:rsidRPr="00825A33">
        <w:rPr>
          <w:color w:val="000000" w:themeColor="text1"/>
          <w:szCs w:val="24"/>
        </w:rPr>
        <w:t>3</w:t>
      </w:r>
      <w:r w:rsidRPr="00825A33">
        <w:rPr>
          <w:color w:val="000000" w:themeColor="text1"/>
          <w:szCs w:val="24"/>
        </w:rPr>
        <w:t xml:space="preserve"> priedas). Su Tiekėju bus pasirašoma fiksuotos kainos sutartis.</w:t>
      </w:r>
    </w:p>
    <w:p w14:paraId="05A71B5E" w14:textId="40E5AAB2" w:rsidR="00CC1C02" w:rsidRPr="00825A33" w:rsidRDefault="00CC1C02" w:rsidP="00503FF3">
      <w:pPr>
        <w:widowControl w:val="0"/>
        <w:tabs>
          <w:tab w:val="left" w:pos="284"/>
          <w:tab w:val="left" w:pos="567"/>
        </w:tabs>
        <w:autoSpaceDE w:val="0"/>
        <w:autoSpaceDN w:val="0"/>
        <w:adjustRightInd w:val="0"/>
        <w:contextualSpacing/>
        <w:jc w:val="both"/>
        <w:rPr>
          <w:color w:val="000000" w:themeColor="text1"/>
          <w:szCs w:val="24"/>
        </w:rPr>
      </w:pPr>
      <w:r w:rsidRPr="00825A33">
        <w:rPr>
          <w:color w:val="000000" w:themeColor="text1"/>
          <w:szCs w:val="24"/>
        </w:rPr>
        <w:t>2.</w:t>
      </w:r>
      <w:r w:rsidR="001E0B03">
        <w:rPr>
          <w:color w:val="000000" w:themeColor="text1"/>
          <w:szCs w:val="24"/>
        </w:rPr>
        <w:t>8</w:t>
      </w:r>
      <w:r w:rsidRPr="00825A33">
        <w:rPr>
          <w:color w:val="000000" w:themeColor="text1"/>
          <w:szCs w:val="24"/>
        </w:rPr>
        <w:t xml:space="preserve">. Alternatyvių pasiūlymų pateikti neleidžiama. Tiekėjų pateikti alternatyvūs pasiūlymai nebus </w:t>
      </w:r>
      <w:r w:rsidRPr="00825A33">
        <w:rPr>
          <w:color w:val="000000" w:themeColor="text1"/>
          <w:szCs w:val="24"/>
        </w:rPr>
        <w:lastRenderedPageBreak/>
        <w:t xml:space="preserve">nagrinėjami, o tiekėjo, pateikusio alternatyvius pasiūlymus, pasiūlymai bus atmesti. </w:t>
      </w:r>
    </w:p>
    <w:p w14:paraId="03ABA5B4" w14:textId="77777777" w:rsidR="00126330" w:rsidRPr="00825A33" w:rsidRDefault="00126330" w:rsidP="00503FF3">
      <w:pPr>
        <w:widowControl w:val="0"/>
        <w:tabs>
          <w:tab w:val="left" w:pos="284"/>
          <w:tab w:val="left" w:pos="567"/>
        </w:tabs>
        <w:autoSpaceDE w:val="0"/>
        <w:autoSpaceDN w:val="0"/>
        <w:adjustRightInd w:val="0"/>
        <w:contextualSpacing/>
        <w:jc w:val="both"/>
        <w:rPr>
          <w:color w:val="000000" w:themeColor="text1"/>
          <w:sz w:val="22"/>
          <w:szCs w:val="22"/>
        </w:rPr>
      </w:pPr>
    </w:p>
    <w:p w14:paraId="44FB2E0C" w14:textId="77777777" w:rsidR="00CC1C02" w:rsidRPr="00825A33" w:rsidRDefault="00CC1C02" w:rsidP="00CC1C02">
      <w:pPr>
        <w:pStyle w:val="Antrat1"/>
        <w:spacing w:before="0" w:after="0"/>
        <w:ind w:left="0" w:firstLine="0"/>
        <w:rPr>
          <w:b/>
          <w:color w:val="000000" w:themeColor="text1"/>
          <w:sz w:val="24"/>
          <w:szCs w:val="24"/>
        </w:rPr>
      </w:pPr>
      <w:bookmarkStart w:id="5" w:name="_Toc487638913"/>
      <w:bookmarkStart w:id="6" w:name="_Toc47844930"/>
      <w:r w:rsidRPr="00825A33">
        <w:rPr>
          <w:b/>
          <w:color w:val="000000" w:themeColor="text1"/>
          <w:sz w:val="24"/>
          <w:szCs w:val="24"/>
        </w:rPr>
        <w:t>DALYVAVIMAS</w:t>
      </w:r>
      <w:bookmarkEnd w:id="5"/>
    </w:p>
    <w:p w14:paraId="08F599AB" w14:textId="77777777" w:rsidR="00CC1C02" w:rsidRPr="00825A33" w:rsidRDefault="00CC1C02" w:rsidP="00CC1C02">
      <w:pPr>
        <w:pStyle w:val="Antrat2"/>
        <w:ind w:left="0" w:firstLine="0"/>
        <w:rPr>
          <w:color w:val="000000" w:themeColor="text1"/>
          <w:szCs w:val="24"/>
        </w:rPr>
      </w:pPr>
      <w:r w:rsidRPr="00825A33">
        <w:rPr>
          <w:color w:val="000000" w:themeColor="text1"/>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5114E4B3" w14:textId="77777777" w:rsidR="00CC1C02" w:rsidRDefault="00CC1C02" w:rsidP="00CC1C02">
      <w:pPr>
        <w:pStyle w:val="Antrat2"/>
        <w:ind w:left="0" w:firstLine="0"/>
        <w:rPr>
          <w:szCs w:val="24"/>
        </w:rPr>
      </w:pPr>
      <w:r w:rsidRPr="00825A33">
        <w:rPr>
          <w:color w:val="000000" w:themeColor="text1"/>
          <w:szCs w:val="24"/>
        </w:rPr>
        <w:t xml:space="preserve">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t.y.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w:t>
      </w:r>
      <w:r w:rsidRPr="00C90044">
        <w:rPr>
          <w:szCs w:val="24"/>
        </w:rPr>
        <w:t xml:space="preserve">jungtinės veiklos sutartyje, nėra pakankamas pagrindas laikyti, kad </w:t>
      </w:r>
      <w:r>
        <w:rPr>
          <w:szCs w:val="24"/>
        </w:rPr>
        <w:t>tiekėj</w:t>
      </w:r>
      <w:r w:rsidRPr="00C90044">
        <w:rPr>
          <w:szCs w:val="24"/>
        </w:rPr>
        <w:t>o pateikta jungtinės veiklos sutartis atitinka pirkimo sąlygose nustatytus reikalavimus.</w:t>
      </w:r>
    </w:p>
    <w:p w14:paraId="29968DFB" w14:textId="77777777" w:rsidR="00CC1C02" w:rsidRPr="0061795F" w:rsidRDefault="00CC1C02" w:rsidP="00CC1C02">
      <w:pPr>
        <w:rPr>
          <w:sz w:val="22"/>
          <w:szCs w:val="22"/>
        </w:rPr>
      </w:pPr>
    </w:p>
    <w:bookmarkEnd w:id="6"/>
    <w:p w14:paraId="0FD19FB1" w14:textId="77777777" w:rsidR="00CC1C02" w:rsidRPr="009555A6" w:rsidRDefault="00CC1C02" w:rsidP="00CC1C02">
      <w:pPr>
        <w:pStyle w:val="Antrat1"/>
        <w:spacing w:before="0" w:after="0"/>
        <w:ind w:left="0" w:firstLine="0"/>
        <w:rPr>
          <w:rFonts w:eastAsia="Yu Mincho"/>
          <w:b/>
          <w:color w:val="000000" w:themeColor="text1"/>
          <w:sz w:val="24"/>
        </w:rPr>
      </w:pPr>
      <w:r w:rsidRPr="009555A6">
        <w:rPr>
          <w:b/>
          <w:color w:val="000000" w:themeColor="text1"/>
          <w:sz w:val="24"/>
        </w:rPr>
        <w:t xml:space="preserve">KVALIFIKACIJOS REIKALAVIMAI IR </w:t>
      </w:r>
      <w:r w:rsidRPr="009555A6">
        <w:rPr>
          <w:rFonts w:eastAsia="Yu Mincho"/>
          <w:b/>
          <w:color w:val="000000" w:themeColor="text1"/>
          <w:sz w:val="24"/>
        </w:rPr>
        <w:t>REIKALAUJAMI KOKYBĖS BEI APLINKOS APSAUGOS VADYBOS SISTEMŲ STANDARTAI</w:t>
      </w:r>
    </w:p>
    <w:p w14:paraId="77E8040B" w14:textId="77777777" w:rsidR="0047544C" w:rsidRPr="00C930AB" w:rsidRDefault="0047544C" w:rsidP="0047544C">
      <w:pPr>
        <w:tabs>
          <w:tab w:val="left" w:pos="426"/>
        </w:tabs>
        <w:jc w:val="both"/>
        <w:outlineLvl w:val="1"/>
        <w:rPr>
          <w:szCs w:val="24"/>
        </w:rPr>
      </w:pPr>
      <w:bookmarkStart w:id="7" w:name="_Toc47844931"/>
      <w:r>
        <w:rPr>
          <w:szCs w:val="24"/>
        </w:rPr>
        <w:t>4.1. CPO</w:t>
      </w:r>
      <w:r w:rsidRPr="00C930AB">
        <w:rPr>
          <w:szCs w:val="24"/>
        </w:rPr>
        <w:t xml:space="preserve"> nenustato tiekėjų pašalinimo pagrindų.</w:t>
      </w:r>
    </w:p>
    <w:p w14:paraId="1AF0036C" w14:textId="77777777" w:rsidR="0047544C" w:rsidRDefault="0047544C" w:rsidP="0047544C">
      <w:pPr>
        <w:pStyle w:val="Antrat2"/>
        <w:numPr>
          <w:ilvl w:val="0"/>
          <w:numId w:val="0"/>
        </w:numPr>
        <w:tabs>
          <w:tab w:val="left" w:pos="426"/>
        </w:tabs>
        <w:rPr>
          <w:szCs w:val="24"/>
        </w:rPr>
      </w:pPr>
      <w:r>
        <w:rPr>
          <w:szCs w:val="24"/>
        </w:rPr>
        <w:t>4.2. CPO</w:t>
      </w:r>
      <w:r w:rsidRPr="00C90044">
        <w:rPr>
          <w:szCs w:val="24"/>
        </w:rPr>
        <w:t>, norėdama išsiaiškinti, ar t</w:t>
      </w:r>
      <w:r>
        <w:rPr>
          <w:szCs w:val="24"/>
        </w:rPr>
        <w:t>i</w:t>
      </w:r>
      <w:r w:rsidRPr="00C90044">
        <w:rPr>
          <w:szCs w:val="24"/>
        </w:rPr>
        <w:t xml:space="preserve">ekėjas yra kompetentingas, patikimas ir pajėgus įvykdyti viešojo pirkimo sutarties sąlygas, nustato kvalifikacijos reikalavimus. </w:t>
      </w:r>
    </w:p>
    <w:p w14:paraId="04C00F98" w14:textId="77777777" w:rsidR="0047544C" w:rsidRPr="00C90044" w:rsidRDefault="0047544C" w:rsidP="0047544C">
      <w:pPr>
        <w:pStyle w:val="Antrat2"/>
        <w:numPr>
          <w:ilvl w:val="0"/>
          <w:numId w:val="0"/>
        </w:numPr>
        <w:tabs>
          <w:tab w:val="left" w:pos="426"/>
        </w:tabs>
        <w:rPr>
          <w:szCs w:val="24"/>
        </w:rPr>
      </w:pPr>
      <w:r>
        <w:rPr>
          <w:szCs w:val="24"/>
        </w:rPr>
        <w:t xml:space="preserve">4.3. </w:t>
      </w:r>
      <w:r w:rsidRPr="00C90044">
        <w:rPr>
          <w:szCs w:val="24"/>
        </w:rPr>
        <w:t>T</w:t>
      </w:r>
      <w:r>
        <w:rPr>
          <w:szCs w:val="24"/>
        </w:rPr>
        <w:t>ie</w:t>
      </w:r>
      <w:r w:rsidRPr="00C90044">
        <w:rPr>
          <w:szCs w:val="24"/>
        </w:rPr>
        <w:t>kėjas privalo atitikti šiuos kvalifikacijos reikalavimus ir pateikti tokius jo atitikimą kvalifikacijos reikalavimams patvirtinančius dokumentus (arba, jeigu t</w:t>
      </w:r>
      <w:r>
        <w:rPr>
          <w:szCs w:val="24"/>
        </w:rPr>
        <w:t>i</w:t>
      </w:r>
      <w:r w:rsidRPr="00C90044">
        <w:rPr>
          <w:szCs w:val="24"/>
        </w:rPr>
        <w:t xml:space="preserve">ekėjas negali pateikti reikalaujamų dokumentų, jis turi teisę pateikti kitus </w:t>
      </w:r>
      <w:r>
        <w:rPr>
          <w:szCs w:val="24"/>
        </w:rPr>
        <w:t>CPO</w:t>
      </w:r>
      <w:r w:rsidRPr="00C90044">
        <w:rPr>
          <w:szCs w:val="24"/>
        </w:rPr>
        <w:t xml:space="preserve"> priimtinus dokumentus, kurie patvirtintų atitikimą keliamiems reikalavimams):</w:t>
      </w:r>
    </w:p>
    <w:p w14:paraId="5722E706" w14:textId="77777777" w:rsidR="0047544C" w:rsidRPr="00AB7FDC" w:rsidRDefault="0047544C" w:rsidP="0047544C">
      <w:pPr>
        <w:ind w:firstLine="720"/>
        <w:jc w:val="both"/>
        <w:rPr>
          <w:b/>
          <w:sz w:val="16"/>
          <w:szCs w:val="16"/>
          <w:lang w:eastAsia="lt-LT"/>
        </w:rPr>
      </w:pPr>
    </w:p>
    <w:p w14:paraId="7105C2D8" w14:textId="77777777" w:rsidR="0047544C" w:rsidRPr="0047544C" w:rsidRDefault="0047544C" w:rsidP="0047544C">
      <w:pPr>
        <w:ind w:firstLine="720"/>
        <w:jc w:val="both"/>
        <w:rPr>
          <w:b/>
          <w:i/>
          <w:szCs w:val="24"/>
          <w:lang w:eastAsia="lt-LT"/>
        </w:rPr>
      </w:pPr>
      <w:r w:rsidRPr="0047544C">
        <w:rPr>
          <w:b/>
          <w:szCs w:val="24"/>
          <w:lang w:eastAsia="lt-LT"/>
        </w:rPr>
        <w:t>1 lentelė. Tiekėjo kvalifikacijos reikalavimai</w:t>
      </w:r>
      <w:r w:rsidRPr="0047544C">
        <w:rPr>
          <w:b/>
          <w:i/>
          <w:szCs w:val="24"/>
          <w:lang w:eastAsia="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24"/>
        <w:gridCol w:w="4819"/>
      </w:tblGrid>
      <w:tr w:rsidR="0074429F" w:rsidRPr="0047544C" w14:paraId="42D01B2D" w14:textId="77777777" w:rsidTr="008D320F">
        <w:trPr>
          <w:trHeight w:val="245"/>
        </w:trPr>
        <w:tc>
          <w:tcPr>
            <w:tcW w:w="704" w:type="dxa"/>
          </w:tcPr>
          <w:p w14:paraId="20555346" w14:textId="0C2A8025" w:rsidR="0074429F" w:rsidRPr="0074429F" w:rsidRDefault="0074429F" w:rsidP="0047544C">
            <w:pPr>
              <w:autoSpaceDE w:val="0"/>
              <w:autoSpaceDN w:val="0"/>
              <w:adjustRightInd w:val="0"/>
              <w:rPr>
                <w:b/>
                <w:bCs/>
                <w:color w:val="000000"/>
                <w:sz w:val="22"/>
                <w:szCs w:val="22"/>
              </w:rPr>
            </w:pPr>
            <w:r w:rsidRPr="0074429F">
              <w:rPr>
                <w:b/>
                <w:bCs/>
                <w:color w:val="000000"/>
                <w:sz w:val="22"/>
                <w:szCs w:val="22"/>
              </w:rPr>
              <w:t>Eil. Nr.</w:t>
            </w:r>
          </w:p>
        </w:tc>
        <w:tc>
          <w:tcPr>
            <w:tcW w:w="4224" w:type="dxa"/>
          </w:tcPr>
          <w:p w14:paraId="0510C75E" w14:textId="1B17C502" w:rsidR="0074429F" w:rsidRPr="0074429F" w:rsidRDefault="0074429F" w:rsidP="0047544C">
            <w:pPr>
              <w:autoSpaceDE w:val="0"/>
              <w:autoSpaceDN w:val="0"/>
              <w:adjustRightInd w:val="0"/>
              <w:rPr>
                <w:color w:val="000000"/>
                <w:sz w:val="22"/>
                <w:szCs w:val="22"/>
              </w:rPr>
            </w:pPr>
            <w:r w:rsidRPr="0074429F">
              <w:rPr>
                <w:b/>
                <w:bCs/>
                <w:color w:val="000000"/>
                <w:sz w:val="22"/>
                <w:szCs w:val="22"/>
              </w:rPr>
              <w:t xml:space="preserve">Kvalifikacijos reikalavimai </w:t>
            </w:r>
          </w:p>
        </w:tc>
        <w:tc>
          <w:tcPr>
            <w:tcW w:w="4819" w:type="dxa"/>
          </w:tcPr>
          <w:p w14:paraId="6FBD0E07" w14:textId="03D8D462" w:rsidR="0074429F" w:rsidRPr="0074429F" w:rsidRDefault="0074429F" w:rsidP="0047544C">
            <w:pPr>
              <w:autoSpaceDE w:val="0"/>
              <w:autoSpaceDN w:val="0"/>
              <w:adjustRightInd w:val="0"/>
              <w:rPr>
                <w:b/>
                <w:color w:val="000000"/>
                <w:sz w:val="22"/>
                <w:szCs w:val="22"/>
              </w:rPr>
            </w:pPr>
            <w:r w:rsidRPr="0074429F">
              <w:rPr>
                <w:b/>
                <w:bCs/>
                <w:color w:val="000000"/>
                <w:sz w:val="22"/>
                <w:szCs w:val="22"/>
              </w:rPr>
              <w:t xml:space="preserve">Kvalifikacijos reikalavimus įrodantys dokumentai </w:t>
            </w:r>
          </w:p>
        </w:tc>
      </w:tr>
      <w:tr w:rsidR="0074429F" w:rsidRPr="0047544C" w14:paraId="4E28B5D5" w14:textId="77777777" w:rsidTr="008D320F">
        <w:trPr>
          <w:trHeight w:val="1266"/>
        </w:trPr>
        <w:tc>
          <w:tcPr>
            <w:tcW w:w="704" w:type="dxa"/>
            <w:tcBorders>
              <w:top w:val="single" w:sz="4" w:space="0" w:color="000000"/>
              <w:left w:val="single" w:sz="4" w:space="0" w:color="000000"/>
              <w:bottom w:val="single" w:sz="4" w:space="0" w:color="000000"/>
              <w:right w:val="single" w:sz="4" w:space="0" w:color="000000"/>
            </w:tcBorders>
          </w:tcPr>
          <w:p w14:paraId="3614A202" w14:textId="1BF6ACB7" w:rsidR="0074429F" w:rsidRPr="006C475A" w:rsidRDefault="0074429F" w:rsidP="0074429F">
            <w:pPr>
              <w:autoSpaceDE w:val="0"/>
              <w:autoSpaceDN w:val="0"/>
              <w:adjustRightInd w:val="0"/>
              <w:rPr>
                <w:szCs w:val="24"/>
              </w:rPr>
            </w:pPr>
            <w:r>
              <w:rPr>
                <w:szCs w:val="24"/>
              </w:rPr>
              <w:t>1.</w:t>
            </w:r>
          </w:p>
        </w:tc>
        <w:tc>
          <w:tcPr>
            <w:tcW w:w="4224" w:type="dxa"/>
            <w:tcBorders>
              <w:top w:val="single" w:sz="4" w:space="0" w:color="000000"/>
              <w:left w:val="single" w:sz="4" w:space="0" w:color="000000"/>
              <w:bottom w:val="single" w:sz="4" w:space="0" w:color="000000"/>
              <w:right w:val="single" w:sz="4" w:space="0" w:color="000000"/>
            </w:tcBorders>
          </w:tcPr>
          <w:p w14:paraId="44AF7845" w14:textId="26EE12B0" w:rsidR="0074429F" w:rsidRPr="0047544C" w:rsidRDefault="0074429F" w:rsidP="003560C0">
            <w:pPr>
              <w:autoSpaceDE w:val="0"/>
              <w:autoSpaceDN w:val="0"/>
              <w:adjustRightInd w:val="0"/>
              <w:jc w:val="both"/>
              <w:rPr>
                <w:color w:val="000000"/>
                <w:sz w:val="23"/>
                <w:szCs w:val="23"/>
              </w:rPr>
            </w:pPr>
            <w:r w:rsidRPr="006C475A">
              <w:rPr>
                <w:szCs w:val="24"/>
              </w:rPr>
              <w:t xml:space="preserve">Tiekėjas turi teisę verstis </w:t>
            </w:r>
            <w:r w:rsidRPr="006C475A">
              <w:rPr>
                <w:color w:val="000000"/>
              </w:rPr>
              <w:t>prekybos</w:t>
            </w:r>
            <w:r w:rsidR="003560C0">
              <w:rPr>
                <w:color w:val="000000"/>
              </w:rPr>
              <w:t xml:space="preserve"> </w:t>
            </w:r>
            <w:r w:rsidRPr="006C475A">
              <w:rPr>
                <w:color w:val="000000"/>
              </w:rPr>
              <w:t>automobiliais</w:t>
            </w:r>
            <w:r w:rsidRPr="006C475A">
              <w:t xml:space="preserve"> </w:t>
            </w:r>
            <w:r w:rsidRPr="006C475A">
              <w:rPr>
                <w:szCs w:val="24"/>
              </w:rPr>
              <w:t>veikla, kuri reikalinga pirkimo sutarčiai įvykdyti.</w:t>
            </w:r>
          </w:p>
        </w:tc>
        <w:tc>
          <w:tcPr>
            <w:tcW w:w="4819" w:type="dxa"/>
            <w:tcBorders>
              <w:top w:val="single" w:sz="4" w:space="0" w:color="000000"/>
              <w:left w:val="single" w:sz="4" w:space="0" w:color="000000"/>
              <w:bottom w:val="single" w:sz="4" w:space="0" w:color="000000"/>
              <w:right w:val="single" w:sz="4" w:space="0" w:color="000000"/>
            </w:tcBorders>
          </w:tcPr>
          <w:p w14:paraId="3D40C1AD" w14:textId="164FA535" w:rsidR="0074429F" w:rsidRDefault="0074429F" w:rsidP="0074429F">
            <w:pPr>
              <w:autoSpaceDE w:val="0"/>
              <w:autoSpaceDN w:val="0"/>
              <w:adjustRightInd w:val="0"/>
              <w:jc w:val="both"/>
              <w:rPr>
                <w:szCs w:val="24"/>
              </w:rPr>
            </w:pPr>
            <w:r w:rsidRPr="006C475A">
              <w:rPr>
                <w:szCs w:val="24"/>
              </w:rPr>
              <w:t xml:space="preserve">Valstybės įmonės Registrų centro išplėstinis išrašas arba įstatai ar kiti dokumentai, patvirtinantys tiekėjo teisę verstis </w:t>
            </w:r>
            <w:r w:rsidRPr="006C475A">
              <w:rPr>
                <w:color w:val="000000"/>
              </w:rPr>
              <w:t>prekybos automobiliais</w:t>
            </w:r>
            <w:r w:rsidRPr="006C475A">
              <w:rPr>
                <w:szCs w:val="24"/>
              </w:rPr>
              <w:t xml:space="preserve"> veikla, kuri būtina sutarčiai įgyvendinti arba atitinkamos užsienio šalies institucijos (profesinių ar veiklos tvarkytojų, valstybės įgaliotų institucijų pažymos, kaip yra nustatyta toje valstybėje, kurioje tiekėjas registruotas) išduotas (-i) dokumentas (-ai) ar priesaikos deklaracija, liudijanti tiekėjo teisę verstis </w:t>
            </w:r>
            <w:r w:rsidRPr="006C475A">
              <w:rPr>
                <w:color w:val="000000"/>
              </w:rPr>
              <w:t>prekybos lengvaisiais automobiliais</w:t>
            </w:r>
            <w:r w:rsidRPr="006C475A">
              <w:rPr>
                <w:szCs w:val="24"/>
              </w:rPr>
              <w:t xml:space="preserve"> veikla.</w:t>
            </w:r>
          </w:p>
          <w:p w14:paraId="567B2AE0" w14:textId="7852F1C5" w:rsidR="0074429F" w:rsidRPr="0047544C" w:rsidRDefault="0074429F" w:rsidP="0074429F">
            <w:pPr>
              <w:autoSpaceDE w:val="0"/>
              <w:autoSpaceDN w:val="0"/>
              <w:adjustRightInd w:val="0"/>
              <w:jc w:val="both"/>
              <w:rPr>
                <w:color w:val="000000"/>
                <w:sz w:val="23"/>
                <w:szCs w:val="23"/>
              </w:rPr>
            </w:pPr>
            <w:r w:rsidRPr="00F55E34">
              <w:rPr>
                <w:noProof/>
                <w:lang w:eastAsia="lt-LT"/>
              </w:rPr>
              <w:t xml:space="preserve">CVP IS priemonėmis pateikiamos </w:t>
            </w:r>
            <w:r w:rsidRPr="00F31CAA">
              <w:rPr>
                <w:noProof/>
                <w:lang w:eastAsia="lt-LT"/>
              </w:rPr>
              <w:t>skaitmeninės dokumentų kopijos.</w:t>
            </w:r>
          </w:p>
        </w:tc>
      </w:tr>
    </w:tbl>
    <w:p w14:paraId="4138F73F" w14:textId="77777777" w:rsidR="00E73BE5" w:rsidRPr="00AB7FDC" w:rsidRDefault="00E73BE5" w:rsidP="00E73BE5">
      <w:pPr>
        <w:jc w:val="both"/>
        <w:rPr>
          <w:sz w:val="16"/>
          <w:szCs w:val="16"/>
          <w:lang w:eastAsia="lt-LT"/>
        </w:rPr>
      </w:pPr>
      <w:bookmarkStart w:id="8" w:name="_Toc487638915"/>
    </w:p>
    <w:p w14:paraId="4171F9D0" w14:textId="77777777" w:rsidR="0047544C" w:rsidRPr="001F769D" w:rsidRDefault="0047544C" w:rsidP="0047544C">
      <w:pPr>
        <w:widowControl w:val="0"/>
        <w:tabs>
          <w:tab w:val="left" w:pos="426"/>
        </w:tabs>
        <w:autoSpaceDE w:val="0"/>
        <w:autoSpaceDN w:val="0"/>
        <w:adjustRightInd w:val="0"/>
        <w:jc w:val="both"/>
        <w:outlineLvl w:val="1"/>
        <w:rPr>
          <w:szCs w:val="24"/>
          <w:lang w:eastAsia="lt-LT"/>
        </w:rPr>
      </w:pPr>
      <w:r>
        <w:rPr>
          <w:szCs w:val="24"/>
          <w:lang w:eastAsia="lt-LT"/>
        </w:rPr>
        <w:t xml:space="preserve">4.4. </w:t>
      </w:r>
      <w:r w:rsidRPr="001F769D">
        <w:rPr>
          <w:szCs w:val="24"/>
          <w:lang w:eastAsia="lt-LT"/>
        </w:rPr>
        <w:t>Tiekėjas gali remtis kitų ūkio subjektų pajėgumais, kurių kvalifikacija remiasi siekdamas atitikti pirkimo dokumentuose pirkimo vykdytojo nustatytus kvalifikacijos reikalavimus.</w:t>
      </w:r>
    </w:p>
    <w:p w14:paraId="4C8976CE" w14:textId="2112104C" w:rsidR="0047544C" w:rsidRPr="001F769D" w:rsidRDefault="0047544C" w:rsidP="0047544C">
      <w:pPr>
        <w:widowControl w:val="0"/>
        <w:autoSpaceDE w:val="0"/>
        <w:autoSpaceDN w:val="0"/>
        <w:adjustRightInd w:val="0"/>
        <w:jc w:val="both"/>
        <w:outlineLvl w:val="1"/>
        <w:rPr>
          <w:szCs w:val="24"/>
          <w:lang w:eastAsia="lt-LT"/>
        </w:rPr>
      </w:pPr>
      <w:r>
        <w:rPr>
          <w:szCs w:val="24"/>
          <w:lang w:eastAsia="lt-LT"/>
        </w:rPr>
        <w:t xml:space="preserve">4.5. </w:t>
      </w:r>
      <w:r w:rsidRPr="001F769D">
        <w:rPr>
          <w:szCs w:val="24"/>
          <w:lang w:eastAsia="lt-LT"/>
        </w:rPr>
        <w:t xml:space="preserve">Jei bendrą pasiūlymą pateikia ūkio subjektų grupė, veikianti jungtinės veiklos sutarties pagrindu, šių sąlygų </w:t>
      </w:r>
      <w:r>
        <w:rPr>
          <w:szCs w:val="24"/>
          <w:lang w:eastAsia="lt-LT"/>
        </w:rPr>
        <w:t>1</w:t>
      </w:r>
      <w:r w:rsidRPr="001F769D">
        <w:rPr>
          <w:szCs w:val="24"/>
          <w:lang w:eastAsia="lt-LT"/>
        </w:rPr>
        <w:t xml:space="preserve"> </w:t>
      </w:r>
      <w:r w:rsidRPr="001F769D">
        <w:rPr>
          <w:color w:val="000000"/>
          <w:szCs w:val="24"/>
          <w:lang w:eastAsia="lt-LT"/>
        </w:rPr>
        <w:t>lentelė</w:t>
      </w:r>
      <w:r w:rsidR="00366381">
        <w:rPr>
          <w:color w:val="000000"/>
          <w:szCs w:val="24"/>
          <w:lang w:eastAsia="lt-LT"/>
        </w:rPr>
        <w:t>je</w:t>
      </w:r>
      <w:r w:rsidRPr="001F769D">
        <w:rPr>
          <w:color w:val="000000"/>
          <w:szCs w:val="24"/>
          <w:lang w:eastAsia="lt-LT"/>
        </w:rPr>
        <w:t xml:space="preserve"> </w:t>
      </w:r>
      <w:r w:rsidRPr="001F769D">
        <w:rPr>
          <w:szCs w:val="24"/>
          <w:lang w:eastAsia="lt-LT"/>
        </w:rPr>
        <w:t xml:space="preserve">nustatytus kvalifikacijos reikalavimus turi atitikti bent vienas ūkio subjektų grupės narys arba visi ūkio subjektų grupės nariai kartu. </w:t>
      </w:r>
    </w:p>
    <w:p w14:paraId="509F994C" w14:textId="77777777" w:rsidR="0047544C" w:rsidRPr="001F769D" w:rsidRDefault="0047544C" w:rsidP="0047544C">
      <w:pPr>
        <w:widowControl w:val="0"/>
        <w:autoSpaceDE w:val="0"/>
        <w:autoSpaceDN w:val="0"/>
        <w:adjustRightInd w:val="0"/>
        <w:jc w:val="both"/>
        <w:rPr>
          <w:szCs w:val="24"/>
          <w:lang w:eastAsia="lt-LT"/>
        </w:rPr>
      </w:pPr>
      <w:r>
        <w:rPr>
          <w:szCs w:val="24"/>
          <w:lang w:eastAsia="lt-LT"/>
        </w:rPr>
        <w:t xml:space="preserve">4.6. </w:t>
      </w:r>
      <w:r w:rsidRPr="001F769D">
        <w:rPr>
          <w:szCs w:val="24"/>
          <w:lang w:eastAsia="lt-LT"/>
        </w:rPr>
        <w:t xml:space="preserve">Jei Tiekėjas savo įsipareigojimams pagal pirkimo sutartį vykdyti ketina pasitelkti subtiekėjus, kvazisubtiekėjus (t. y. asmenis, kuriuos planuojama įdarbinti pirkimo laimėjimo atveju ir kurių pajėgumais remiamasi dėl atitikties kvalifikacijos reikalavimams), jis turi tai aiškiai nurodyti pasiūlyme, </w:t>
      </w:r>
      <w:r w:rsidRPr="001F769D">
        <w:rPr>
          <w:szCs w:val="24"/>
          <w:lang w:eastAsia="lt-LT"/>
        </w:rPr>
        <w:lastRenderedPageBreak/>
        <w:t>ir juos konkrečiai įvardinti. Pasitelkiami subtiekėjai, kvazisubtiekėjai turi atitikti nustatytus kvalifikacijos reikalavimus pagal prisiimamus įsipareigojimus, vykdant pirkimo sutartį.</w:t>
      </w:r>
    </w:p>
    <w:p w14:paraId="15C8D7FF" w14:textId="77777777" w:rsidR="0047544C" w:rsidRPr="001F769D" w:rsidRDefault="0047544C" w:rsidP="0047544C">
      <w:pPr>
        <w:widowControl w:val="0"/>
        <w:autoSpaceDE w:val="0"/>
        <w:autoSpaceDN w:val="0"/>
        <w:adjustRightInd w:val="0"/>
        <w:jc w:val="both"/>
        <w:rPr>
          <w:szCs w:val="24"/>
          <w:lang w:eastAsia="lt-LT"/>
        </w:rPr>
      </w:pPr>
      <w:r>
        <w:rPr>
          <w:szCs w:val="24"/>
          <w:lang w:eastAsia="lt-LT"/>
        </w:rPr>
        <w:t xml:space="preserve">4.7. </w:t>
      </w:r>
      <w:r w:rsidRPr="001F769D">
        <w:rPr>
          <w:szCs w:val="24"/>
          <w:lang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5130DE1" w14:textId="77777777" w:rsidR="0047544C" w:rsidRPr="001F769D" w:rsidRDefault="0047544C" w:rsidP="0047544C">
      <w:pPr>
        <w:widowControl w:val="0"/>
        <w:autoSpaceDE w:val="0"/>
        <w:autoSpaceDN w:val="0"/>
        <w:adjustRightInd w:val="0"/>
        <w:jc w:val="both"/>
        <w:rPr>
          <w:szCs w:val="24"/>
          <w:lang w:eastAsia="lt-LT"/>
        </w:rPr>
      </w:pPr>
      <w:r>
        <w:rPr>
          <w:szCs w:val="24"/>
          <w:lang w:eastAsia="lt-LT"/>
        </w:rPr>
        <w:t xml:space="preserve">4.8. </w:t>
      </w:r>
      <w:r w:rsidRPr="001F769D">
        <w:rPr>
          <w:szCs w:val="24"/>
          <w:lang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57084C13" w14:textId="47CDD3E6" w:rsidR="0047544C" w:rsidRDefault="0047544C" w:rsidP="0047544C">
      <w:pPr>
        <w:widowControl w:val="0"/>
        <w:tabs>
          <w:tab w:val="left" w:pos="426"/>
        </w:tabs>
        <w:autoSpaceDE w:val="0"/>
        <w:autoSpaceDN w:val="0"/>
        <w:adjustRightInd w:val="0"/>
        <w:jc w:val="both"/>
        <w:outlineLvl w:val="1"/>
        <w:rPr>
          <w:szCs w:val="24"/>
          <w:lang w:eastAsia="lt-LT"/>
        </w:rPr>
      </w:pPr>
      <w:r>
        <w:t xml:space="preserve">4.9. </w:t>
      </w:r>
      <w:r w:rsidRPr="001F769D">
        <w:t>Jeigu tiekėjo kvalifikacija dėl teisės verstis atitinkama veikla tikrinama ne visa apimtimi, tiekėjas įsipareigoja, kad pirkimo sutartį vykdys tik tokią teisę turintys asmenys</w:t>
      </w:r>
      <w:r w:rsidRPr="001F769D">
        <w:rPr>
          <w:szCs w:val="24"/>
          <w:lang w:eastAsia="lt-LT"/>
        </w:rPr>
        <w:t>.</w:t>
      </w:r>
    </w:p>
    <w:p w14:paraId="3E46FE8A" w14:textId="77777777" w:rsidR="0074429F" w:rsidRPr="00AB7FDC" w:rsidRDefault="0074429F" w:rsidP="0047544C">
      <w:pPr>
        <w:widowControl w:val="0"/>
        <w:tabs>
          <w:tab w:val="left" w:pos="426"/>
        </w:tabs>
        <w:autoSpaceDE w:val="0"/>
        <w:autoSpaceDN w:val="0"/>
        <w:adjustRightInd w:val="0"/>
        <w:jc w:val="both"/>
        <w:outlineLvl w:val="1"/>
        <w:rPr>
          <w:sz w:val="22"/>
          <w:szCs w:val="22"/>
          <w:lang w:eastAsia="lt-LT"/>
        </w:rPr>
      </w:pPr>
    </w:p>
    <w:p w14:paraId="5F6CAC21" w14:textId="77777777" w:rsidR="00CC1C02" w:rsidRDefault="00CC1C02" w:rsidP="00CC1C02">
      <w:pPr>
        <w:pStyle w:val="Antrat1"/>
        <w:spacing w:before="0" w:after="0"/>
        <w:ind w:left="0" w:firstLine="0"/>
        <w:rPr>
          <w:b/>
          <w:sz w:val="24"/>
          <w:szCs w:val="24"/>
        </w:rPr>
      </w:pPr>
      <w:r w:rsidRPr="00C90044">
        <w:rPr>
          <w:b/>
          <w:sz w:val="24"/>
          <w:szCs w:val="24"/>
        </w:rPr>
        <w:t>PASIŪLYMŲ RENGIMAS, PATEIKIMAS, KEITIMAS</w:t>
      </w:r>
      <w:bookmarkEnd w:id="7"/>
      <w:bookmarkEnd w:id="8"/>
    </w:p>
    <w:p w14:paraId="671468B8" w14:textId="77777777" w:rsidR="00CC1C02" w:rsidRPr="00C90044" w:rsidRDefault="00CC1C02" w:rsidP="00CC1C02">
      <w:pPr>
        <w:pStyle w:val="Antrat2"/>
        <w:numPr>
          <w:ilvl w:val="0"/>
          <w:numId w:val="0"/>
        </w:numPr>
        <w:rPr>
          <w:szCs w:val="24"/>
        </w:rPr>
      </w:pPr>
      <w:bookmarkStart w:id="9" w:name="_Toc47844932"/>
      <w:bookmarkStart w:id="10" w:name="_Toc336947065"/>
      <w:bookmarkStart w:id="11"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13B40C55" w14:textId="00D73B46" w:rsidR="00CC1C02" w:rsidRPr="00C90044" w:rsidRDefault="00CC1C02" w:rsidP="00CC1C02">
      <w:pPr>
        <w:pStyle w:val="Antrat2"/>
        <w:numPr>
          <w:ilvl w:val="0"/>
          <w:numId w:val="0"/>
        </w:numPr>
        <w:rPr>
          <w:bCs/>
          <w:szCs w:val="24"/>
        </w:rPr>
      </w:pPr>
      <w:r>
        <w:rPr>
          <w:szCs w:val="24"/>
        </w:rPr>
        <w:t>5.</w:t>
      </w:r>
      <w:r w:rsidR="00F256A2">
        <w:rPr>
          <w:szCs w:val="24"/>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9" w:history="1">
        <w:r w:rsidRPr="00C90044">
          <w:rPr>
            <w:rStyle w:val="Hipersaitas"/>
            <w:iCs/>
            <w:szCs w:val="24"/>
          </w:rPr>
          <w:t>https://pirkimai.eviesiejipirkimai.lt</w:t>
        </w:r>
      </w:hyperlink>
      <w:r w:rsidRPr="00C90044">
        <w:rPr>
          <w:szCs w:val="24"/>
        </w:rPr>
        <w:t>. Pasiūlymai, pateikti popierinėje formoje arba ne</w:t>
      </w:r>
      <w:r w:rsidRPr="00D92C1B">
        <w:rPr>
          <w:szCs w:val="24"/>
        </w:rPr>
        <w:t xml:space="preserve"> </w:t>
      </w:r>
      <w:r w:rsidR="007A2498" w:rsidRPr="00D92C1B">
        <w:rPr>
          <w:szCs w:val="24"/>
        </w:rPr>
        <w:t>CPO</w:t>
      </w:r>
      <w:r w:rsidRPr="00D92C1B">
        <w:rPr>
          <w:szCs w:val="24"/>
        </w:rPr>
        <w:t xml:space="preserve"> </w:t>
      </w:r>
      <w:r w:rsidRPr="00C90044">
        <w:rPr>
          <w:szCs w:val="24"/>
        </w:rPr>
        <w:t xml:space="preserve">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0" w:history="1">
        <w:r w:rsidRPr="00C90044">
          <w:rPr>
            <w:rStyle w:val="Hipersaitas"/>
            <w:iCs/>
            <w:szCs w:val="24"/>
          </w:rPr>
          <w:t>https://pirkimai.eviesiejipirkimai.lt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Pateikiami dokumentai ar skaitmeninės dokumentų kopijos turi būti prieinami naudojant nediskriminuojančius, visuotinai prieinamus duomenų failų formatus (pvz., pdf, jpg, doc ir kt.).</w:t>
      </w:r>
    </w:p>
    <w:p w14:paraId="7D49CBC0" w14:textId="780C12AA" w:rsidR="00CC1C02" w:rsidRPr="00C90044" w:rsidRDefault="00CC1C02" w:rsidP="00CC1C02">
      <w:pPr>
        <w:pStyle w:val="Antrat2"/>
        <w:numPr>
          <w:ilvl w:val="0"/>
          <w:numId w:val="0"/>
        </w:numPr>
        <w:rPr>
          <w:szCs w:val="24"/>
        </w:rPr>
      </w:pPr>
      <w:r>
        <w:rPr>
          <w:szCs w:val="24"/>
        </w:rPr>
        <w:t>5.</w:t>
      </w:r>
      <w:r w:rsidR="00F256A2">
        <w:rPr>
          <w:szCs w:val="24"/>
        </w:rPr>
        <w:t>3</w:t>
      </w:r>
      <w:r>
        <w:rPr>
          <w:szCs w:val="24"/>
        </w:rPr>
        <w:t xml:space="preserve">. </w:t>
      </w:r>
      <w:r w:rsidRPr="00C90044">
        <w:rPr>
          <w:szCs w:val="24"/>
        </w:rPr>
        <w:t>Pasiūlymas (</w:t>
      </w:r>
      <w:r>
        <w:rPr>
          <w:szCs w:val="24"/>
        </w:rPr>
        <w:t>tiekėj</w:t>
      </w:r>
      <w:r w:rsidRPr="00C90044">
        <w:rPr>
          <w:szCs w:val="24"/>
        </w:rPr>
        <w:t>o CVP IS priemo</w:t>
      </w:r>
      <w:r>
        <w:rPr>
          <w:szCs w:val="24"/>
        </w:rPr>
        <w:t>nėmis pateiktų dokumentų visuma</w:t>
      </w:r>
      <w:r w:rsidRPr="00C90044">
        <w:rPr>
          <w:szCs w:val="24"/>
        </w:rPr>
        <w:t xml:space="preserve">) turi būti pateikiamas raštu lietuvių kalba. </w:t>
      </w:r>
      <w:r>
        <w:rPr>
          <w:szCs w:val="24"/>
        </w:rPr>
        <w:t>B</w:t>
      </w:r>
      <w:r w:rsidRPr="00C90044">
        <w:rPr>
          <w:szCs w:val="24"/>
        </w:rPr>
        <w:t xml:space="preserve">endrai veiklai susivienijusių </w:t>
      </w:r>
      <w:r>
        <w:rPr>
          <w:szCs w:val="24"/>
        </w:rPr>
        <w:t>tiekėj</w:t>
      </w:r>
      <w:r w:rsidRPr="00C90044">
        <w:rPr>
          <w:szCs w:val="24"/>
        </w:rPr>
        <w:t>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131A91C5" w14:textId="44144680" w:rsidR="00CC1C02" w:rsidRPr="00E85DDC" w:rsidRDefault="00CC1C02" w:rsidP="00CC1C02">
      <w:pPr>
        <w:pStyle w:val="Antrat2"/>
        <w:numPr>
          <w:ilvl w:val="0"/>
          <w:numId w:val="0"/>
        </w:numPr>
        <w:rPr>
          <w:bCs/>
          <w:szCs w:val="24"/>
        </w:rPr>
      </w:pPr>
      <w:r>
        <w:rPr>
          <w:szCs w:val="24"/>
        </w:rPr>
        <w:t>5.</w:t>
      </w:r>
      <w:r w:rsidR="00F256A2">
        <w:rPr>
          <w:szCs w:val="24"/>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14:paraId="7D56E058" w14:textId="7A80AE2C" w:rsidR="00CC1C02" w:rsidRDefault="00CC1C02" w:rsidP="00CC1C02">
      <w:pPr>
        <w:pStyle w:val="Antrat3"/>
        <w:keepNext w:val="0"/>
        <w:numPr>
          <w:ilvl w:val="0"/>
          <w:numId w:val="0"/>
        </w:numPr>
      </w:pPr>
      <w:r>
        <w:t>5.</w:t>
      </w:r>
      <w:r w:rsidR="00F256A2">
        <w:t>4</w:t>
      </w:r>
      <w:r>
        <w:t xml:space="preserve">.1. </w:t>
      </w:r>
      <w:r w:rsidRPr="00603051">
        <w:t xml:space="preserve">Tiekėjo pasiūlymą, kurį privalo parengti pagal šių </w:t>
      </w:r>
      <w:r w:rsidRPr="00D92C1B">
        <w:t xml:space="preserve">Mažos vertės skelbiamos apklausos sąlygų </w:t>
      </w:r>
      <w:r w:rsidR="00C80E14" w:rsidRPr="00D92C1B">
        <w:t>1</w:t>
      </w:r>
      <w:r w:rsidRPr="00D92C1B">
        <w:t xml:space="preserve"> </w:t>
      </w:r>
      <w:r w:rsidRPr="00603051">
        <w:t>priede pateiktą formą;</w:t>
      </w:r>
    </w:p>
    <w:p w14:paraId="0DCB3EFB" w14:textId="2B1EF07E" w:rsidR="00010435" w:rsidRPr="00010435" w:rsidRDefault="00010435" w:rsidP="00010435">
      <w:pPr>
        <w:tabs>
          <w:tab w:val="left" w:pos="1276"/>
        </w:tabs>
        <w:jc w:val="both"/>
        <w:rPr>
          <w:rFonts w:eastAsia="Calibri" w:cs="Calibri"/>
          <w:szCs w:val="22"/>
          <w:lang w:eastAsia="ar-SA"/>
        </w:rPr>
      </w:pPr>
      <w:r>
        <w:t xml:space="preserve">5.4.2. </w:t>
      </w:r>
      <w:r w:rsidRPr="00010435">
        <w:rPr>
          <w:rFonts w:cs="Calibri"/>
          <w:bCs/>
          <w:szCs w:val="24"/>
          <w:lang w:eastAsia="ar-SA"/>
        </w:rPr>
        <w:t>užpildyt</w:t>
      </w:r>
      <w:r>
        <w:rPr>
          <w:rFonts w:cs="Calibri"/>
          <w:bCs/>
          <w:szCs w:val="24"/>
          <w:lang w:eastAsia="ar-SA"/>
        </w:rPr>
        <w:t>ą</w:t>
      </w:r>
      <w:r w:rsidRPr="00010435">
        <w:rPr>
          <w:rFonts w:cs="Calibri"/>
          <w:bCs/>
          <w:szCs w:val="24"/>
          <w:lang w:eastAsia="ar-SA"/>
        </w:rPr>
        <w:t xml:space="preserve"> Technin</w:t>
      </w:r>
      <w:r>
        <w:rPr>
          <w:rFonts w:cs="Calibri"/>
          <w:bCs/>
          <w:szCs w:val="24"/>
          <w:lang w:eastAsia="ar-SA"/>
        </w:rPr>
        <w:t>ę</w:t>
      </w:r>
      <w:r w:rsidRPr="00010435">
        <w:rPr>
          <w:rFonts w:cs="Calibri"/>
          <w:bCs/>
          <w:szCs w:val="24"/>
          <w:lang w:eastAsia="ar-SA"/>
        </w:rPr>
        <w:t xml:space="preserve"> specifikacij</w:t>
      </w:r>
      <w:r>
        <w:rPr>
          <w:rFonts w:cs="Calibri"/>
          <w:bCs/>
          <w:szCs w:val="24"/>
          <w:lang w:eastAsia="ar-SA"/>
        </w:rPr>
        <w:t>ą</w:t>
      </w:r>
      <w:r w:rsidRPr="00010435">
        <w:rPr>
          <w:rFonts w:cs="Calibri"/>
          <w:bCs/>
          <w:szCs w:val="24"/>
          <w:lang w:eastAsia="ar-SA"/>
        </w:rPr>
        <w:t xml:space="preserve"> pagal šių sąlygų 2 priedą </w:t>
      </w:r>
      <w:r w:rsidRPr="00010435">
        <w:rPr>
          <w:rFonts w:cs="Calibri"/>
          <w:bCs/>
          <w:szCs w:val="22"/>
          <w:lang w:eastAsia="ar-SA"/>
        </w:rPr>
        <w:t xml:space="preserve">bei </w:t>
      </w:r>
      <w:r w:rsidRPr="00010435">
        <w:rPr>
          <w:rFonts w:cs="Calibri"/>
          <w:b/>
          <w:szCs w:val="22"/>
          <w:lang w:eastAsia="ar-SA"/>
        </w:rPr>
        <w:t>dokument</w:t>
      </w:r>
      <w:r>
        <w:rPr>
          <w:rFonts w:cs="Calibri"/>
          <w:b/>
          <w:szCs w:val="22"/>
          <w:lang w:eastAsia="ar-SA"/>
        </w:rPr>
        <w:t>us</w:t>
      </w:r>
      <w:r w:rsidRPr="00010435">
        <w:rPr>
          <w:rFonts w:cs="Calibri"/>
          <w:b/>
          <w:szCs w:val="22"/>
          <w:lang w:eastAsia="ar-SA"/>
        </w:rPr>
        <w:t xml:space="preserve"> nurodyt</w:t>
      </w:r>
      <w:r>
        <w:rPr>
          <w:rFonts w:cs="Calibri"/>
          <w:b/>
          <w:szCs w:val="22"/>
          <w:lang w:eastAsia="ar-SA"/>
        </w:rPr>
        <w:t>us</w:t>
      </w:r>
      <w:r w:rsidRPr="00010435">
        <w:rPr>
          <w:rFonts w:cs="Calibri"/>
          <w:b/>
          <w:szCs w:val="22"/>
          <w:lang w:eastAsia="ar-SA"/>
        </w:rPr>
        <w:t xml:space="preserve"> Techninėje specifikacijoje</w:t>
      </w:r>
      <w:r w:rsidRPr="00010435">
        <w:rPr>
          <w:rFonts w:cs="Calibri"/>
          <w:bCs/>
          <w:szCs w:val="22"/>
          <w:lang w:eastAsia="ar-SA"/>
        </w:rPr>
        <w:t xml:space="preserve"> (</w:t>
      </w:r>
      <w:r w:rsidRPr="00010435">
        <w:rPr>
          <w:rFonts w:cs="Calibri"/>
          <w:szCs w:val="22"/>
          <w:lang w:eastAsia="ar-SA"/>
        </w:rPr>
        <w:t>siūlom</w:t>
      </w:r>
      <w:r w:rsidR="0060121D">
        <w:rPr>
          <w:rFonts w:cs="Calibri"/>
          <w:szCs w:val="22"/>
          <w:lang w:eastAsia="ar-SA"/>
        </w:rPr>
        <w:t>os</w:t>
      </w:r>
      <w:r w:rsidRPr="00010435">
        <w:rPr>
          <w:rFonts w:cs="Calibri"/>
          <w:szCs w:val="22"/>
          <w:lang w:eastAsia="ar-SA"/>
        </w:rPr>
        <w:t xml:space="preserve"> Prek</w:t>
      </w:r>
      <w:r w:rsidR="0060121D">
        <w:rPr>
          <w:rFonts w:cs="Calibri"/>
          <w:szCs w:val="22"/>
          <w:lang w:eastAsia="ar-SA"/>
        </w:rPr>
        <w:t>ės</w:t>
      </w:r>
      <w:r w:rsidRPr="00010435">
        <w:rPr>
          <w:rFonts w:cs="Calibri"/>
          <w:szCs w:val="22"/>
          <w:lang w:eastAsia="ar-SA"/>
        </w:rPr>
        <w:t xml:space="preserve"> gamintojo dokumentai / deklaracijos / aprašymai / katalogai / aktyvios nuorodos į siūlom</w:t>
      </w:r>
      <w:r w:rsidR="0060121D">
        <w:rPr>
          <w:rFonts w:cs="Calibri"/>
          <w:szCs w:val="22"/>
          <w:lang w:eastAsia="ar-SA"/>
        </w:rPr>
        <w:t>os</w:t>
      </w:r>
      <w:r w:rsidRPr="00010435">
        <w:rPr>
          <w:rFonts w:cs="Calibri"/>
          <w:szCs w:val="22"/>
          <w:lang w:eastAsia="ar-SA"/>
        </w:rPr>
        <w:t xml:space="preserve"> Prek</w:t>
      </w:r>
      <w:r w:rsidR="0060121D">
        <w:rPr>
          <w:rFonts w:cs="Calibri"/>
          <w:szCs w:val="22"/>
          <w:lang w:eastAsia="ar-SA"/>
        </w:rPr>
        <w:t>ės</w:t>
      </w:r>
      <w:r w:rsidRPr="00010435">
        <w:rPr>
          <w:rFonts w:cs="Calibri"/>
          <w:szCs w:val="22"/>
          <w:lang w:eastAsia="ar-SA"/>
        </w:rPr>
        <w:t xml:space="preserve"> gamintoj</w:t>
      </w:r>
      <w:r w:rsidR="0060121D">
        <w:rPr>
          <w:rFonts w:cs="Calibri"/>
          <w:szCs w:val="22"/>
          <w:lang w:eastAsia="ar-SA"/>
        </w:rPr>
        <w:t>ų</w:t>
      </w:r>
      <w:r w:rsidRPr="00010435">
        <w:rPr>
          <w:rFonts w:cs="Calibri"/>
          <w:szCs w:val="22"/>
          <w:lang w:eastAsia="ar-SA"/>
        </w:rPr>
        <w:t xml:space="preserve"> oficialias internetines svetaines, internetinius puslapius ar kt.), kad perkančioji organizacija galėtų įsitikinti, jog tiekėjo siūlom</w:t>
      </w:r>
      <w:r>
        <w:rPr>
          <w:rFonts w:cs="Calibri"/>
          <w:szCs w:val="22"/>
          <w:lang w:eastAsia="ar-SA"/>
        </w:rPr>
        <w:t>a</w:t>
      </w:r>
      <w:r w:rsidRPr="00010435">
        <w:rPr>
          <w:rFonts w:cs="Calibri"/>
          <w:szCs w:val="22"/>
          <w:lang w:eastAsia="ar-SA"/>
        </w:rPr>
        <w:t xml:space="preserve"> Prekė</w:t>
      </w:r>
      <w:r>
        <w:rPr>
          <w:rFonts w:cs="Calibri"/>
          <w:szCs w:val="22"/>
          <w:lang w:eastAsia="ar-SA"/>
        </w:rPr>
        <w:t xml:space="preserve"> </w:t>
      </w:r>
      <w:r w:rsidRPr="00010435">
        <w:rPr>
          <w:rFonts w:cs="Calibri"/>
          <w:szCs w:val="22"/>
          <w:lang w:eastAsia="ar-SA"/>
        </w:rPr>
        <w:t>atitinka j</w:t>
      </w:r>
      <w:r>
        <w:rPr>
          <w:rFonts w:cs="Calibri"/>
          <w:szCs w:val="22"/>
          <w:lang w:eastAsia="ar-SA"/>
        </w:rPr>
        <w:t>ai</w:t>
      </w:r>
      <w:r w:rsidRPr="00010435">
        <w:rPr>
          <w:rFonts w:cs="Calibri"/>
          <w:szCs w:val="22"/>
          <w:lang w:eastAsia="ar-SA"/>
        </w:rPr>
        <w:t xml:space="preserve"> techninėje specifikacijoje keliamus reikalavimus)</w:t>
      </w:r>
      <w:r w:rsidRPr="00010435">
        <w:rPr>
          <w:rFonts w:cs="Calibri"/>
          <w:bCs/>
          <w:szCs w:val="24"/>
          <w:lang w:eastAsia="ar-SA"/>
        </w:rPr>
        <w:t>;</w:t>
      </w:r>
    </w:p>
    <w:p w14:paraId="08E98F80" w14:textId="3EF2FE37" w:rsidR="00CC1C02" w:rsidRPr="00010435" w:rsidRDefault="00CC1C02" w:rsidP="00CC1C02">
      <w:pPr>
        <w:pStyle w:val="Antrat3"/>
        <w:keepNext w:val="0"/>
        <w:numPr>
          <w:ilvl w:val="0"/>
          <w:numId w:val="0"/>
        </w:numPr>
        <w:rPr>
          <w:lang w:val="x-none"/>
        </w:rPr>
      </w:pPr>
      <w:r>
        <w:t>5.</w:t>
      </w:r>
      <w:r w:rsidR="00F256A2">
        <w:t>4</w:t>
      </w:r>
      <w:r>
        <w:t>.</w:t>
      </w:r>
      <w:r w:rsidR="00010435">
        <w:t>3</w:t>
      </w:r>
      <w:r>
        <w:t>.</w:t>
      </w:r>
      <w:r w:rsidR="00C80E14">
        <w:t xml:space="preserve"> </w:t>
      </w:r>
      <w:r w:rsidR="00010435" w:rsidRPr="00010435">
        <w:rPr>
          <w:color w:val="000000"/>
          <w:szCs w:val="24"/>
        </w:rPr>
        <w:t>Kvalifikaciją ir atitiktį nustatytiems kokybės vadybos sistemos ir (arba) aplinkos apsaugos vadybos sistemos standartų reikalavimams pagrindžiančius dokumentus (jei taikoma);</w:t>
      </w:r>
    </w:p>
    <w:p w14:paraId="0332DAF9" w14:textId="64E8B17B" w:rsidR="00CC1C02" w:rsidRPr="00603051" w:rsidRDefault="00CC1C02" w:rsidP="00CC1C02">
      <w:pPr>
        <w:pStyle w:val="Antrat3"/>
        <w:keepNext w:val="0"/>
        <w:numPr>
          <w:ilvl w:val="0"/>
          <w:numId w:val="0"/>
        </w:numPr>
      </w:pPr>
      <w:r>
        <w:t>5.</w:t>
      </w:r>
      <w:r w:rsidR="00F256A2">
        <w:t>4</w:t>
      </w:r>
      <w:r>
        <w:t>.</w:t>
      </w:r>
      <w:r w:rsidR="00010435">
        <w:t>4</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14:paraId="51074225" w14:textId="308230DA" w:rsidR="00CC1C02" w:rsidRPr="00603051" w:rsidRDefault="00CC1C02" w:rsidP="00CC1C02">
      <w:pPr>
        <w:pStyle w:val="Antrat3"/>
        <w:keepNext w:val="0"/>
        <w:numPr>
          <w:ilvl w:val="0"/>
          <w:numId w:val="0"/>
        </w:numPr>
      </w:pPr>
      <w:r>
        <w:t>5.</w:t>
      </w:r>
      <w:r w:rsidR="00F256A2">
        <w:t>4</w:t>
      </w:r>
      <w:r>
        <w:t>.</w:t>
      </w:r>
      <w:r w:rsidR="00010435">
        <w:t>5</w:t>
      </w:r>
      <w:r>
        <w:t xml:space="preserve">. </w:t>
      </w:r>
      <w:r w:rsidRPr="00603051">
        <w:t>Jungtin</w:t>
      </w:r>
      <w:r>
        <w:t>ės veiklos sutartį</w:t>
      </w:r>
      <w:r w:rsidRPr="00603051">
        <w:t xml:space="preserve"> (jei taikoma);</w:t>
      </w:r>
    </w:p>
    <w:p w14:paraId="1E816E6C" w14:textId="3BF25A80" w:rsidR="00CC1C02" w:rsidRPr="00603051" w:rsidRDefault="00CC1C02" w:rsidP="00CC1C02">
      <w:pPr>
        <w:pStyle w:val="Antrat3"/>
        <w:keepNext w:val="0"/>
        <w:numPr>
          <w:ilvl w:val="0"/>
          <w:numId w:val="0"/>
        </w:numPr>
      </w:pPr>
      <w:r>
        <w:lastRenderedPageBreak/>
        <w:t>5.</w:t>
      </w:r>
      <w:r w:rsidR="00F256A2">
        <w:t>4</w:t>
      </w:r>
      <w:r>
        <w:t>.</w:t>
      </w:r>
      <w:r w:rsidR="00010435">
        <w:t>6</w:t>
      </w:r>
      <w:r>
        <w:t xml:space="preserve">. </w:t>
      </w:r>
      <w:r w:rsidRPr="00603051">
        <w:t xml:space="preserve">Kitus šiose Pirkimo sąlygose ir jų prieduose numatytus </w:t>
      </w:r>
      <w:r>
        <w:t>tiekėj</w:t>
      </w:r>
      <w:r w:rsidRPr="00603051">
        <w:t xml:space="preserve">o teikiamus dokumentus ar informaciją. </w:t>
      </w:r>
    </w:p>
    <w:p w14:paraId="6675DBB5" w14:textId="5FE27EE1" w:rsidR="00CC1C02" w:rsidRPr="00603051" w:rsidRDefault="00CC1C02" w:rsidP="00CC1C02">
      <w:pPr>
        <w:pStyle w:val="Antrat2"/>
        <w:numPr>
          <w:ilvl w:val="0"/>
          <w:numId w:val="0"/>
        </w:numPr>
        <w:rPr>
          <w:bCs/>
          <w:szCs w:val="24"/>
        </w:rPr>
      </w:pPr>
      <w:r>
        <w:rPr>
          <w:bCs/>
          <w:szCs w:val="24"/>
        </w:rPr>
        <w:t>5.</w:t>
      </w:r>
      <w:r w:rsidR="00F256A2">
        <w:rPr>
          <w:bCs/>
          <w:szCs w:val="24"/>
        </w:rPr>
        <w:t>5</w:t>
      </w:r>
      <w:r>
        <w:rPr>
          <w:bCs/>
          <w:szCs w:val="24"/>
        </w:rPr>
        <w:t xml:space="preserve">. </w:t>
      </w:r>
      <w:r w:rsidRPr="00603051">
        <w:rPr>
          <w:bCs/>
          <w:szCs w:val="24"/>
        </w:rPr>
        <w:t xml:space="preserve">Pasiūlymą sudaro </w:t>
      </w:r>
      <w:r>
        <w:rPr>
          <w:bCs/>
          <w:szCs w:val="24"/>
        </w:rPr>
        <w:t>tiekėj</w:t>
      </w:r>
      <w:r w:rsidRPr="00603051">
        <w:rPr>
          <w:bCs/>
          <w:szCs w:val="24"/>
        </w:rPr>
        <w:t>o pateiktų duomenų, dokumentų elektroninėje formoje ir atsakymų CVP IS priemonėmis, visuma (</w:t>
      </w:r>
      <w:r w:rsidR="007A2498" w:rsidRPr="00E3072B">
        <w:rPr>
          <w:bCs/>
          <w:szCs w:val="24"/>
        </w:rPr>
        <w:t>CPO</w:t>
      </w:r>
      <w:r w:rsidRPr="000436AF">
        <w:rPr>
          <w:bCs/>
          <w:color w:val="FF0000"/>
          <w:szCs w:val="24"/>
        </w:rPr>
        <w:t xml:space="preserve"> </w:t>
      </w:r>
      <w:r w:rsidRPr="00603051">
        <w:rPr>
          <w:bCs/>
          <w:szCs w:val="24"/>
        </w:rPr>
        <w:t xml:space="preserve">pasilieka sau teisę pareikalauti dokumentų originalų). </w:t>
      </w:r>
    </w:p>
    <w:p w14:paraId="527A8A9D" w14:textId="23BE3DC3" w:rsidR="00CC1C02" w:rsidRPr="00C90044" w:rsidRDefault="00CC1C02" w:rsidP="00CC1C02">
      <w:pPr>
        <w:pStyle w:val="Antrat2"/>
        <w:numPr>
          <w:ilvl w:val="0"/>
          <w:numId w:val="0"/>
        </w:numPr>
        <w:rPr>
          <w:szCs w:val="24"/>
        </w:rPr>
      </w:pPr>
      <w:r>
        <w:rPr>
          <w:szCs w:val="24"/>
        </w:rPr>
        <w:t>5.</w:t>
      </w:r>
      <w:r w:rsidR="00F256A2">
        <w:rPr>
          <w:szCs w:val="24"/>
        </w:rPr>
        <w:t>6</w:t>
      </w:r>
      <w:r>
        <w:rPr>
          <w:szCs w:val="24"/>
        </w:rPr>
        <w:t xml:space="preserve">. </w:t>
      </w:r>
      <w:r w:rsidR="00DD52B0" w:rsidRPr="00DD52B0">
        <w:rPr>
          <w:b/>
          <w:szCs w:val="24"/>
        </w:rPr>
        <w:t>Pasiūlymas turi būti pateiktas iki skelbime apie pirkimą</w:t>
      </w:r>
      <w:r w:rsidR="00DD52B0" w:rsidRPr="00DD52B0">
        <w:rPr>
          <w:szCs w:val="24"/>
        </w:rPr>
        <w:t xml:space="preserve"> </w:t>
      </w:r>
      <w:r w:rsidR="00DD52B0" w:rsidRPr="00DD52B0">
        <w:rPr>
          <w:b/>
          <w:iCs/>
          <w:szCs w:val="24"/>
        </w:rPr>
        <w:t>nurodyto pasiūlymų pateikimo termino pabaigos</w:t>
      </w:r>
      <w:r w:rsidR="00DD52B0" w:rsidRPr="00DD52B0">
        <w:rPr>
          <w:szCs w:val="24"/>
        </w:rPr>
        <w:t xml:space="preserve">, tik elektroninėmis priemonėmis, naudojant CVP IS. </w:t>
      </w:r>
    </w:p>
    <w:p w14:paraId="42249D66" w14:textId="790FCBCF" w:rsidR="00CC1C02" w:rsidRPr="00542A6C" w:rsidRDefault="00CC1C02" w:rsidP="00CC1C02">
      <w:pPr>
        <w:pStyle w:val="Antrat2"/>
        <w:numPr>
          <w:ilvl w:val="0"/>
          <w:numId w:val="0"/>
        </w:numPr>
        <w:rPr>
          <w:szCs w:val="24"/>
        </w:rPr>
      </w:pPr>
      <w:r>
        <w:rPr>
          <w:szCs w:val="24"/>
        </w:rPr>
        <w:t>5.</w:t>
      </w:r>
      <w:r w:rsidR="00F256A2">
        <w:rPr>
          <w:szCs w:val="24"/>
        </w:rPr>
        <w:t>7</w:t>
      </w:r>
      <w:r>
        <w:rPr>
          <w:szCs w:val="24"/>
        </w:rPr>
        <w:t xml:space="preserve">. </w:t>
      </w:r>
      <w:r w:rsidRPr="00542A6C">
        <w:rPr>
          <w:szCs w:val="24"/>
        </w:rPr>
        <w:t>Tiekėjai pasiūlyme turi nurodyti, kuri informacija, vadovaujantis Viešųjų pirkimų įstatymo 20 straipsniu, yra konfidenciali</w:t>
      </w:r>
      <w:r w:rsidRPr="00E3072B">
        <w:rPr>
          <w:szCs w:val="24"/>
        </w:rPr>
        <w:t xml:space="preserve">. </w:t>
      </w:r>
      <w:r w:rsidR="007A2498" w:rsidRPr="00E3072B">
        <w:rPr>
          <w:szCs w:val="24"/>
        </w:rPr>
        <w:t>CPO,</w:t>
      </w:r>
      <w:r w:rsidRPr="00E3072B">
        <w:rPr>
          <w:szCs w:val="24"/>
        </w:rPr>
        <w:t xml:space="preserve"> </w:t>
      </w:r>
      <w:r w:rsidRPr="00542A6C">
        <w:rPr>
          <w:szCs w:val="24"/>
        </w:rPr>
        <w:t xml:space="preserve">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11B72F45" w14:textId="2F4867B7" w:rsidR="00CC1C02" w:rsidRDefault="00CC1C02" w:rsidP="00CC1C02">
      <w:pPr>
        <w:pStyle w:val="Antrat2"/>
        <w:numPr>
          <w:ilvl w:val="0"/>
          <w:numId w:val="0"/>
        </w:numPr>
        <w:rPr>
          <w:sz w:val="22"/>
          <w:szCs w:val="22"/>
          <w:lang w:eastAsia="en-GB"/>
        </w:rPr>
      </w:pPr>
      <w:r>
        <w:rPr>
          <w:szCs w:val="24"/>
        </w:rPr>
        <w:t>5.</w:t>
      </w:r>
      <w:r w:rsidR="00F256A2">
        <w:rPr>
          <w:szCs w:val="24"/>
        </w:rPr>
        <w:t>8</w:t>
      </w:r>
      <w:r>
        <w:rPr>
          <w:szCs w:val="24"/>
        </w:rPr>
        <w:t xml:space="preserve">. </w:t>
      </w:r>
      <w:r w:rsidRPr="00BC2D99">
        <w:rPr>
          <w:szCs w:val="24"/>
        </w:rPr>
        <w:t xml:space="preserve">Pasiūlyme nurodoma pirkimo kaina turi būti apskaičiuota ir išreikšta taip, kaip nurodyta </w:t>
      </w:r>
      <w:r w:rsidR="00C80E14">
        <w:rPr>
          <w:szCs w:val="24"/>
        </w:rPr>
        <w:t>1</w:t>
      </w:r>
      <w:r w:rsidRPr="00BC2D99">
        <w:rPr>
          <w:szCs w:val="24"/>
        </w:rPr>
        <w:t xml:space="preserve"> priede. </w:t>
      </w:r>
      <w:r w:rsidRPr="00BC2D99">
        <w:rPr>
          <w:rFonts w:eastAsia="Calibri"/>
          <w:szCs w:val="24"/>
        </w:rPr>
        <w:t xml:space="preserve">Į kainą turi būti įskaičiuotos visos išlaidos ir mokesčiai. Apskaičiuojant kainą turi būti atsižvelgta į visas perkamų </w:t>
      </w:r>
      <w:r>
        <w:rPr>
          <w:rFonts w:eastAsia="Calibri"/>
          <w:szCs w:val="24"/>
        </w:rPr>
        <w:t>darbų</w:t>
      </w:r>
      <w:r w:rsidRPr="00BC2D99">
        <w:rPr>
          <w:rFonts w:eastAsia="Calibri"/>
          <w:szCs w:val="24"/>
        </w:rPr>
        <w:t xml:space="preserve"> apimtis, į pasiūlymo kainos sudėtines dalis, techninėje specifikacijoje nustatytus reikalavimus (</w:t>
      </w:r>
      <w:r>
        <w:rPr>
          <w:rFonts w:eastAsia="Calibri"/>
          <w:szCs w:val="24"/>
        </w:rPr>
        <w:t>jei taikoma</w:t>
      </w:r>
      <w:r w:rsidRPr="00BC2D99">
        <w:rPr>
          <w:rFonts w:eastAsia="Calibri"/>
          <w:szCs w:val="24"/>
        </w:rPr>
        <w:t xml:space="preserve">), pirkimo sutarties atsiskaitymo sąlygas bei į visus kitus šio viešojo pirkimo dokumentų reikalavimus. </w:t>
      </w:r>
      <w:r w:rsidRPr="00BC2D99">
        <w:rPr>
          <w:szCs w:val="24"/>
        </w:rPr>
        <w:t>Į kainą turi būti įskaityti visi tiekėjo mokami mokesčiai ir visos tiekėjo patiriamos su pasiūlymo rengimu ir su pirkimo sutarties vykdymu susijusios, tame tarpe elektroninių sąskaitų faktūrų</w:t>
      </w:r>
      <w:r w:rsidRPr="00BC2D99">
        <w:rPr>
          <w:b/>
          <w:szCs w:val="24"/>
        </w:rPr>
        <w:t xml:space="preserve"> </w:t>
      </w:r>
      <w:r w:rsidRPr="00BC2D99">
        <w:rPr>
          <w:szCs w:val="24"/>
        </w:rPr>
        <w:t>pateikimo išlaidos.</w:t>
      </w:r>
      <w:r w:rsidRPr="00BC2D99">
        <w:rPr>
          <w:sz w:val="22"/>
          <w:szCs w:val="22"/>
          <w:lang w:eastAsia="en-GB"/>
        </w:rPr>
        <w:t xml:space="preserve"> </w:t>
      </w:r>
    </w:p>
    <w:p w14:paraId="3B9D1C0B" w14:textId="60026876" w:rsidR="00CC1C02" w:rsidRPr="003F3BC8" w:rsidRDefault="00CC1C02" w:rsidP="00CC1C02">
      <w:pPr>
        <w:pStyle w:val="Antrat2"/>
        <w:numPr>
          <w:ilvl w:val="0"/>
          <w:numId w:val="0"/>
        </w:numPr>
        <w:rPr>
          <w:szCs w:val="24"/>
        </w:rPr>
      </w:pPr>
      <w:r>
        <w:rPr>
          <w:szCs w:val="24"/>
        </w:rPr>
        <w:t>5.</w:t>
      </w:r>
      <w:r w:rsidR="00F256A2">
        <w:rPr>
          <w:szCs w:val="24"/>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1549B1C2" w14:textId="3E09C234" w:rsidR="00CC1C02" w:rsidRPr="00C90044" w:rsidRDefault="00CC1C02" w:rsidP="00CC1C02">
      <w:pPr>
        <w:pStyle w:val="Antrat2"/>
        <w:numPr>
          <w:ilvl w:val="0"/>
          <w:numId w:val="0"/>
        </w:numPr>
        <w:rPr>
          <w:i/>
          <w:szCs w:val="24"/>
        </w:rPr>
      </w:pPr>
      <w:r>
        <w:rPr>
          <w:szCs w:val="24"/>
        </w:rPr>
        <w:t>5.1</w:t>
      </w:r>
      <w:r w:rsidR="00F256A2">
        <w:rPr>
          <w:szCs w:val="24"/>
        </w:rPr>
        <w:t>0</w:t>
      </w:r>
      <w:r>
        <w:rPr>
          <w:szCs w:val="24"/>
        </w:rPr>
        <w:t xml:space="preserve">. </w:t>
      </w:r>
      <w:r w:rsidRPr="00C90044">
        <w:rPr>
          <w:szCs w:val="24"/>
        </w:rPr>
        <w:t>Kol nesiba</w:t>
      </w:r>
      <w:r>
        <w:rPr>
          <w:szCs w:val="24"/>
        </w:rPr>
        <w:t xml:space="preserve">igė pasiūlymų galiojimo laikas, </w:t>
      </w:r>
      <w:r w:rsidR="007A2498" w:rsidRPr="00E3072B">
        <w:rPr>
          <w:szCs w:val="24"/>
        </w:rPr>
        <w:t>CPO</w:t>
      </w:r>
      <w:r w:rsidRPr="00E3072B">
        <w:rPr>
          <w:szCs w:val="24"/>
        </w:rPr>
        <w:t xml:space="preserve"> </w:t>
      </w:r>
      <w:r w:rsidRPr="00C90044">
        <w:rPr>
          <w:szCs w:val="24"/>
        </w:rPr>
        <w:t>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47351832" w14:textId="27C755EC" w:rsidR="00CC1C02" w:rsidRPr="00C90044" w:rsidRDefault="00CC1C02" w:rsidP="00CC1C02">
      <w:pPr>
        <w:pStyle w:val="Antrat2"/>
        <w:numPr>
          <w:ilvl w:val="0"/>
          <w:numId w:val="0"/>
        </w:numPr>
        <w:rPr>
          <w:szCs w:val="24"/>
        </w:rPr>
      </w:pPr>
      <w:r>
        <w:rPr>
          <w:szCs w:val="24"/>
        </w:rPr>
        <w:t>5.1</w:t>
      </w:r>
      <w:r w:rsidR="00F256A2">
        <w:rPr>
          <w:szCs w:val="24"/>
        </w:rPr>
        <w:t>1</w:t>
      </w:r>
      <w:r>
        <w:rPr>
          <w:szCs w:val="24"/>
        </w:rPr>
        <w:t xml:space="preserve">. </w:t>
      </w:r>
      <w:r w:rsidR="007A2498" w:rsidRPr="00E3072B">
        <w:rPr>
          <w:szCs w:val="24"/>
        </w:rPr>
        <w:t xml:space="preserve">CPO </w:t>
      </w:r>
      <w:r w:rsidRPr="00C90044">
        <w:rPr>
          <w:szCs w:val="24"/>
        </w:rPr>
        <w:t xml:space="preserve">turi teisę pratęsti pasiūlymo pateikimo terminą. Apie naują pasiūlymo pateikimo </w:t>
      </w:r>
      <w:r w:rsidRPr="00E3072B">
        <w:rPr>
          <w:szCs w:val="24"/>
        </w:rPr>
        <w:t xml:space="preserve">terminą </w:t>
      </w:r>
      <w:r w:rsidR="007A2498" w:rsidRPr="00E3072B">
        <w:rPr>
          <w:szCs w:val="24"/>
        </w:rPr>
        <w:t xml:space="preserve">CPO </w:t>
      </w:r>
      <w:r w:rsidRPr="00E3072B">
        <w:rPr>
          <w:szCs w:val="24"/>
        </w:rPr>
        <w:t xml:space="preserve"> </w:t>
      </w:r>
      <w:r w:rsidRPr="00C90044">
        <w:rPr>
          <w:szCs w:val="24"/>
        </w:rPr>
        <w:t xml:space="preserve">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5AEE2342" w14:textId="6F620721" w:rsidR="00CC1C02" w:rsidRPr="00C90044" w:rsidRDefault="00CC1C02" w:rsidP="00CC1C02">
      <w:pPr>
        <w:pStyle w:val="Antrat2"/>
        <w:numPr>
          <w:ilvl w:val="0"/>
          <w:numId w:val="0"/>
        </w:numPr>
        <w:rPr>
          <w:bCs/>
        </w:rPr>
      </w:pPr>
      <w:r>
        <w:t>5.1</w:t>
      </w:r>
      <w:r w:rsidR="00F256A2">
        <w:t>2</w:t>
      </w:r>
      <w:r>
        <w:t xml:space="preserve">. </w:t>
      </w:r>
      <w:r w:rsidRPr="00C90044">
        <w:t xml:space="preserve">Dalyvis iki galutinio pasiūlymų pateikimo termino turi teisę pakeisti arba atšaukti savo pasiūlymą. </w:t>
      </w:r>
    </w:p>
    <w:p w14:paraId="7CCB86CC" w14:textId="260699CB" w:rsidR="00CC1C02" w:rsidRPr="00C90044" w:rsidRDefault="00CC1C02" w:rsidP="00CC1C02">
      <w:pPr>
        <w:pStyle w:val="Antrat2"/>
        <w:numPr>
          <w:ilvl w:val="0"/>
          <w:numId w:val="0"/>
        </w:numPr>
        <w:rPr>
          <w:bCs/>
          <w:szCs w:val="24"/>
        </w:rPr>
      </w:pPr>
      <w:bookmarkStart w:id="12" w:name="_Ref315193380"/>
      <w:r>
        <w:rPr>
          <w:bCs/>
          <w:szCs w:val="24"/>
        </w:rPr>
        <w:t>5.1</w:t>
      </w:r>
      <w:r w:rsidR="00F256A2">
        <w:rPr>
          <w:bCs/>
          <w:szCs w:val="24"/>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2"/>
    </w:p>
    <w:p w14:paraId="26FF2890" w14:textId="428DD418" w:rsidR="00CC1C02" w:rsidRDefault="00CC1C02" w:rsidP="00CC1C02">
      <w:pPr>
        <w:pStyle w:val="Antrat2"/>
        <w:numPr>
          <w:ilvl w:val="0"/>
          <w:numId w:val="0"/>
        </w:numPr>
      </w:pPr>
      <w:r>
        <w:t>5.1</w:t>
      </w:r>
      <w:r w:rsidR="00F256A2">
        <w:t>4</w:t>
      </w:r>
      <w:r>
        <w:t xml:space="preserve">. </w:t>
      </w:r>
      <w:r w:rsidR="007A2498" w:rsidRPr="00E3072B">
        <w:t>CPO</w:t>
      </w:r>
      <w:r w:rsidRPr="00E3072B">
        <w:t xml:space="preserve"> </w:t>
      </w:r>
      <w:r w:rsidRPr="00C90044">
        <w:t xml:space="preserve">neatsako už CVP IS sutrikimus ar kitus nenumatytus atvejus, dėl kurių pasiūlymai nebuvo gauti, gauti pavėluotai ar </w:t>
      </w:r>
      <w:r>
        <w:t>tiekėj</w:t>
      </w:r>
      <w:r w:rsidRPr="00C90044">
        <w:t xml:space="preserve">as susidūrė su kitais pasiūlymo pateikimo trukdžiais. Siekiant išvengti nesklandumų </w:t>
      </w:r>
      <w:r w:rsidR="007A2498" w:rsidRPr="00E3072B">
        <w:t>CPO</w:t>
      </w:r>
      <w:r w:rsidRPr="00C3402A">
        <w:rPr>
          <w:color w:val="FF0000"/>
        </w:rPr>
        <w:t xml:space="preserve"> </w:t>
      </w:r>
      <w:r w:rsidRPr="00C90044">
        <w:t xml:space="preserve">rekomenduoja teikti pasiūlymą likus bent dienai iki pasiūlymų pateikimo termino pabaigos. </w:t>
      </w:r>
    </w:p>
    <w:p w14:paraId="25C3D7E2" w14:textId="77777777" w:rsidR="00DC4279" w:rsidRPr="0042483E" w:rsidRDefault="00DC4279" w:rsidP="00CC1C02">
      <w:pPr>
        <w:rPr>
          <w:sz w:val="22"/>
          <w:szCs w:val="22"/>
        </w:rPr>
      </w:pPr>
    </w:p>
    <w:p w14:paraId="653DBC16" w14:textId="77777777" w:rsidR="00CC1C02" w:rsidRDefault="00CC1C02" w:rsidP="00CC1C02">
      <w:pPr>
        <w:pStyle w:val="Antrat1"/>
        <w:spacing w:before="0" w:after="0"/>
        <w:ind w:left="0" w:firstLine="0"/>
        <w:rPr>
          <w:b/>
          <w:color w:val="000000"/>
          <w:sz w:val="24"/>
          <w:szCs w:val="24"/>
        </w:rPr>
      </w:pPr>
      <w:bookmarkStart w:id="13" w:name="_Toc336947066"/>
      <w:bookmarkStart w:id="14" w:name="_Toc487638917"/>
      <w:bookmarkEnd w:id="9"/>
      <w:bookmarkEnd w:id="10"/>
      <w:bookmarkEnd w:id="11"/>
      <w:r w:rsidRPr="000537E7">
        <w:rPr>
          <w:b/>
          <w:color w:val="000000"/>
          <w:sz w:val="24"/>
          <w:szCs w:val="24"/>
        </w:rPr>
        <w:t>PASIŪLYMŲ GALIOJIMO UŽTIKRINIMO REIKALAVIMAI</w:t>
      </w:r>
    </w:p>
    <w:p w14:paraId="0C6580AC" w14:textId="77777777" w:rsidR="00CC1C02" w:rsidRDefault="007A2498" w:rsidP="00CC1C02">
      <w:pPr>
        <w:pStyle w:val="Antrat2"/>
        <w:ind w:left="0" w:firstLine="0"/>
      </w:pPr>
      <w:r w:rsidRPr="00E3072B">
        <w:t>CPO</w:t>
      </w:r>
      <w:r w:rsidR="00CC1C02" w:rsidRPr="00C3402A">
        <w:rPr>
          <w:color w:val="FF0000"/>
        </w:rPr>
        <w:t xml:space="preserve"> </w:t>
      </w:r>
      <w:r w:rsidR="00CC1C02" w:rsidRPr="003940C6">
        <w:t>nereikalauja pasiūlymo galiojimo</w:t>
      </w:r>
      <w:r w:rsidR="00CC1C02" w:rsidRPr="003F3BC8">
        <w:t xml:space="preserve"> užtikrinimo Lietuvos Respublikos civilinio kodekso nustatytais prievolių įvykdymo užtikrinimo būdais.</w:t>
      </w:r>
    </w:p>
    <w:p w14:paraId="2D05F072" w14:textId="77777777" w:rsidR="00CC1C02" w:rsidRPr="0042483E" w:rsidRDefault="00CC1C02" w:rsidP="00CC1C02">
      <w:pPr>
        <w:rPr>
          <w:sz w:val="22"/>
          <w:szCs w:val="22"/>
        </w:rPr>
      </w:pPr>
    </w:p>
    <w:p w14:paraId="57E61476" w14:textId="77777777" w:rsidR="00CC1C02" w:rsidRDefault="00CC1C02" w:rsidP="00CC1C02">
      <w:pPr>
        <w:pStyle w:val="Antrat1"/>
        <w:spacing w:before="0" w:after="0"/>
        <w:ind w:left="431" w:hanging="431"/>
        <w:rPr>
          <w:b/>
          <w:sz w:val="24"/>
          <w:szCs w:val="24"/>
        </w:rPr>
      </w:pPr>
      <w:r w:rsidRPr="00963C4E">
        <w:rPr>
          <w:b/>
          <w:sz w:val="24"/>
          <w:szCs w:val="24"/>
        </w:rPr>
        <w:t>PIRKIMO DOKUMENTŲ PAAIŠKINIMAS IR PATIKSLINIMAS</w:t>
      </w:r>
      <w:bookmarkEnd w:id="13"/>
      <w:bookmarkEnd w:id="14"/>
    </w:p>
    <w:p w14:paraId="30ABE4E9" w14:textId="77777777" w:rsidR="00CC1C02" w:rsidRPr="00542A6C" w:rsidRDefault="00CC1C02" w:rsidP="00CC1C02">
      <w:pPr>
        <w:pStyle w:val="Antrat2"/>
        <w:ind w:left="0" w:firstLine="0"/>
        <w:rPr>
          <w:szCs w:val="24"/>
        </w:rPr>
      </w:pPr>
      <w:r w:rsidRPr="00542A6C">
        <w:rPr>
          <w:szCs w:val="24"/>
        </w:rPr>
        <w:t>Jei gauta paklausimų dėl pirkimo dokumentų, teikiami pirkimo dokumentų paaiškinimai ar patikslinimai. Paaiškinimai ar patikslinimai, kol nėra pasibaigęs pasiūlymų pateikimo terminas, gali būti teikiami ir</w:t>
      </w:r>
      <w:r w:rsidRPr="00E3072B">
        <w:rPr>
          <w:szCs w:val="24"/>
        </w:rPr>
        <w:t xml:space="preserve"> </w:t>
      </w:r>
      <w:r w:rsidR="007A2498" w:rsidRPr="00E3072B">
        <w:rPr>
          <w:szCs w:val="24"/>
        </w:rPr>
        <w:t>CPO</w:t>
      </w:r>
      <w:r w:rsidRPr="00E3072B">
        <w:rPr>
          <w:szCs w:val="24"/>
        </w:rPr>
        <w:t xml:space="preserve"> </w:t>
      </w:r>
      <w:r w:rsidRPr="00542A6C">
        <w:rPr>
          <w:szCs w:val="24"/>
        </w:rPr>
        <w:t>iniciatyva. Tiekėjai pasiūlymus dėl pirkimo dokumentų patikslinimų gali pateikti ne vėliau kaip likus 2 darbo dienoms iki pasiūlymų pateikimo termino pabaigos.</w:t>
      </w:r>
    </w:p>
    <w:p w14:paraId="4D7983A7" w14:textId="54542F9D" w:rsidR="00CC1C02" w:rsidRDefault="00CC1C02" w:rsidP="00CC1C02">
      <w:pPr>
        <w:pStyle w:val="Antrat2"/>
        <w:ind w:left="0" w:firstLine="0"/>
        <w:rPr>
          <w:szCs w:val="24"/>
        </w:rPr>
      </w:pPr>
      <w:r w:rsidRPr="00542A6C">
        <w:rPr>
          <w:szCs w:val="24"/>
        </w:rPr>
        <w:t xml:space="preserve">Paaiškinimai ar patikslinimai skelbiami CVP IS priemonėmis ir siunčiami užklausą pateikusiam bei visiems prie pirkimo prisijungusiems tiekėjams. </w:t>
      </w:r>
      <w:r w:rsidRPr="00E3072B">
        <w:rPr>
          <w:szCs w:val="24"/>
        </w:rPr>
        <w:t xml:space="preserve">Jei paaiškinimai ar patikslinimai </w:t>
      </w:r>
      <w:r w:rsidR="007A2498" w:rsidRPr="00E3072B">
        <w:rPr>
          <w:szCs w:val="24"/>
        </w:rPr>
        <w:t xml:space="preserve">CPO </w:t>
      </w:r>
      <w:r w:rsidRPr="00E3072B">
        <w:rPr>
          <w:szCs w:val="24"/>
        </w:rPr>
        <w:t xml:space="preserve">iniciatyva, jų paskelbimas CVP IS priemonėmis laikomas pakankamu. Paaiškinimai ar patikslinimai turi būti pateikiami likus ne mažiau kaip 1 darbo dienai iki pasiūlymų pateikimo termino pabaigos. Jei </w:t>
      </w:r>
      <w:r w:rsidR="00E7183A" w:rsidRPr="00E3072B">
        <w:rPr>
          <w:szCs w:val="24"/>
        </w:rPr>
        <w:t xml:space="preserve">CPO </w:t>
      </w:r>
      <w:r w:rsidRPr="00E3072B">
        <w:rPr>
          <w:szCs w:val="24"/>
        </w:rPr>
        <w:t xml:space="preserve">paaiškinimų ar patikslinimų nepateikia per nurodytą terminą, pasiūlymų pateikimo terminas nukeliamas ne trumpesniam laikui nei tas, kiek vėluojama pateikti paaiškinimus ar patikslinimus. </w:t>
      </w:r>
    </w:p>
    <w:p w14:paraId="3CB388B4" w14:textId="77777777" w:rsidR="00DD52B0" w:rsidRPr="00DD52B0" w:rsidRDefault="00DD52B0" w:rsidP="00DD52B0"/>
    <w:p w14:paraId="5FEDD4A1" w14:textId="77777777" w:rsidR="00CC1C02" w:rsidRDefault="00CC1C02" w:rsidP="00CC1C02">
      <w:pPr>
        <w:pStyle w:val="Antrat1"/>
        <w:spacing w:before="0" w:after="0"/>
        <w:ind w:left="0" w:firstLine="0"/>
        <w:rPr>
          <w:b/>
          <w:sz w:val="24"/>
          <w:szCs w:val="24"/>
        </w:rPr>
      </w:pPr>
      <w:bookmarkStart w:id="15" w:name="_Toc47844933"/>
      <w:bookmarkStart w:id="16" w:name="_Toc336947067"/>
      <w:bookmarkStart w:id="17" w:name="_Toc487638918"/>
      <w:r>
        <w:rPr>
          <w:b/>
          <w:sz w:val="24"/>
          <w:szCs w:val="24"/>
        </w:rPr>
        <w:t>SUSIPAŽINIMO SU GAUTAIS</w:t>
      </w:r>
      <w:r w:rsidRPr="00C90044">
        <w:rPr>
          <w:b/>
          <w:sz w:val="24"/>
          <w:szCs w:val="24"/>
        </w:rPr>
        <w:t xml:space="preserve"> PASIŪLYMAIS PROCEDŪROS</w:t>
      </w:r>
      <w:bookmarkEnd w:id="15"/>
      <w:bookmarkEnd w:id="16"/>
      <w:bookmarkEnd w:id="17"/>
    </w:p>
    <w:p w14:paraId="12786130" w14:textId="3C1CBC86" w:rsidR="00DD52B0" w:rsidRPr="009B3533" w:rsidRDefault="00DD52B0" w:rsidP="00DD52B0">
      <w:pPr>
        <w:pStyle w:val="Antrat2"/>
        <w:ind w:left="0" w:firstLine="0"/>
        <w:rPr>
          <w:b/>
          <w:color w:val="000000"/>
          <w:szCs w:val="24"/>
          <w:u w:val="single"/>
        </w:rPr>
      </w:pPr>
      <w:r w:rsidRPr="003E3298">
        <w:rPr>
          <w:szCs w:val="24"/>
        </w:rPr>
        <w:t>Su CVPIS priemonėmis gautais pasiūlymais susipažįstama</w:t>
      </w:r>
      <w:r>
        <w:rPr>
          <w:szCs w:val="24"/>
        </w:rPr>
        <w:t>,</w:t>
      </w:r>
      <w:r w:rsidRPr="003E3298">
        <w:rPr>
          <w:szCs w:val="24"/>
        </w:rPr>
        <w:t xml:space="preserve"> naudojantis CVP IS priemonėmis. Susipažinimas su CVP IS priemonėmis gautais pasiūlymais vyks ne anksčiau kaip </w:t>
      </w:r>
      <w:r w:rsidR="00E668C8">
        <w:rPr>
          <w:szCs w:val="24"/>
        </w:rPr>
        <w:t>30</w:t>
      </w:r>
      <w:r w:rsidRPr="003E3298">
        <w:rPr>
          <w:szCs w:val="24"/>
        </w:rPr>
        <w:t xml:space="preserve"> min. po pasiūlymų </w:t>
      </w:r>
      <w:r w:rsidRPr="003E3298">
        <w:rPr>
          <w:szCs w:val="24"/>
        </w:rPr>
        <w:lastRenderedPageBreak/>
        <w:t>pateikimo termino pabaigos</w:t>
      </w:r>
      <w:r w:rsidRPr="003E3298">
        <w:rPr>
          <w:color w:val="000000"/>
        </w:rPr>
        <w:t xml:space="preserve"> </w:t>
      </w:r>
      <w:r>
        <w:rPr>
          <w:color w:val="000000"/>
        </w:rPr>
        <w:t>CPO</w:t>
      </w:r>
      <w:r w:rsidRPr="003E3298">
        <w:rPr>
          <w:color w:val="000000"/>
          <w:szCs w:val="24"/>
        </w:rPr>
        <w:t xml:space="preserve">, įsikūrusios adresu </w:t>
      </w:r>
      <w:r w:rsidRPr="003E3298">
        <w:rPr>
          <w:color w:val="000000"/>
        </w:rPr>
        <w:t>Dariaus ir Girėno g. 96, 74187</w:t>
      </w:r>
      <w:r w:rsidRPr="009B3533">
        <w:rPr>
          <w:color w:val="000000"/>
        </w:rPr>
        <w:t xml:space="preserve"> Jurbark</w:t>
      </w:r>
      <w:r w:rsidR="00441CAB">
        <w:rPr>
          <w:color w:val="000000"/>
        </w:rPr>
        <w:t>as, patalpose – kabineto Nr. 208</w:t>
      </w:r>
      <w:r w:rsidRPr="009B3533">
        <w:rPr>
          <w:color w:val="000000"/>
          <w:szCs w:val="24"/>
        </w:rPr>
        <w:t>.</w:t>
      </w:r>
    </w:p>
    <w:p w14:paraId="07C9CF5B" w14:textId="77777777" w:rsidR="00CC1C02" w:rsidRDefault="00CC1C02" w:rsidP="00CC1C02">
      <w:pPr>
        <w:pStyle w:val="Antrat2"/>
        <w:ind w:left="0" w:firstLine="0"/>
      </w:pPr>
      <w:r>
        <w:t>S</w:t>
      </w:r>
      <w:r w:rsidRPr="00C90044">
        <w:t>usipažinim</w:t>
      </w:r>
      <w:r>
        <w:t xml:space="preserve">o su CVP </w:t>
      </w:r>
      <w:r w:rsidRPr="00C90044">
        <w:t>IS priemonėmis</w:t>
      </w:r>
      <w:r>
        <w:t xml:space="preserve"> gautais pasiūlymais </w:t>
      </w:r>
      <w:r w:rsidRPr="00C90044">
        <w:t xml:space="preserve">procedūroje </w:t>
      </w:r>
      <w:r>
        <w:t>tiekėjai nedalyvauja</w:t>
      </w:r>
      <w:r w:rsidRPr="00C90044">
        <w:t>.</w:t>
      </w:r>
    </w:p>
    <w:p w14:paraId="642487CF" w14:textId="77777777" w:rsidR="00CC1C02" w:rsidRPr="0042483E" w:rsidRDefault="00CC1C02" w:rsidP="00CC1C02">
      <w:pPr>
        <w:rPr>
          <w:sz w:val="22"/>
          <w:szCs w:val="22"/>
        </w:rPr>
      </w:pPr>
    </w:p>
    <w:p w14:paraId="687B016A" w14:textId="77777777" w:rsidR="00CC1C02" w:rsidRDefault="00CC1C02" w:rsidP="00CC1C02">
      <w:pPr>
        <w:pStyle w:val="Antrat1"/>
        <w:spacing w:before="0" w:after="0"/>
        <w:ind w:left="0" w:firstLine="0"/>
        <w:rPr>
          <w:b/>
          <w:sz w:val="24"/>
          <w:szCs w:val="24"/>
        </w:rPr>
      </w:pPr>
      <w:bookmarkStart w:id="18" w:name="_Toc47844934"/>
      <w:bookmarkStart w:id="19" w:name="_Toc336947068"/>
      <w:bookmarkStart w:id="20" w:name="_Toc487638919"/>
      <w:r w:rsidRPr="00C90044">
        <w:rPr>
          <w:b/>
          <w:sz w:val="24"/>
          <w:szCs w:val="24"/>
        </w:rPr>
        <w:t>PASIŪLYMŲ NAGRINĖJIMAS</w:t>
      </w:r>
      <w:bookmarkEnd w:id="18"/>
      <w:r w:rsidRPr="00C90044">
        <w:rPr>
          <w:b/>
          <w:sz w:val="24"/>
          <w:szCs w:val="24"/>
        </w:rPr>
        <w:t xml:space="preserve"> IR PASIŪLYMŲ ATMETIMO PRIEŽASTYS</w:t>
      </w:r>
      <w:bookmarkEnd w:id="19"/>
      <w:bookmarkEnd w:id="20"/>
    </w:p>
    <w:p w14:paraId="51F22AF4" w14:textId="77777777" w:rsidR="00CC1C02" w:rsidRPr="006C6D55" w:rsidRDefault="002C5949" w:rsidP="00CC1C02">
      <w:pPr>
        <w:pStyle w:val="Antrat2"/>
        <w:ind w:left="0" w:firstLine="0"/>
        <w:rPr>
          <w:szCs w:val="24"/>
        </w:rPr>
      </w:pPr>
      <w:r w:rsidRPr="00E3072B">
        <w:rPr>
          <w:szCs w:val="24"/>
        </w:rPr>
        <w:t>CPO</w:t>
      </w:r>
      <w:r w:rsidR="00CC1C02" w:rsidRPr="00C3402A">
        <w:rPr>
          <w:color w:val="FF0000"/>
          <w:szCs w:val="24"/>
        </w:rPr>
        <w:t xml:space="preserve"> </w:t>
      </w:r>
      <w:r w:rsidR="00E3072B" w:rsidRPr="002E34E9">
        <w:rPr>
          <w:szCs w:val="24"/>
        </w:rPr>
        <w:t>tikrina tiekėjų pasiūlymuose pateiktų kvalifikacijos duomenų atitiktį Pirkimo sąlygose nustatytiems kvalifikacijos reikalavimams</w:t>
      </w:r>
      <w:r w:rsidR="00E3072B">
        <w:rPr>
          <w:szCs w:val="24"/>
        </w:rPr>
        <w:t xml:space="preserve"> ir atitiktį Pirkimo sąlygose </w:t>
      </w:r>
      <w:bookmarkStart w:id="21" w:name="_Hlk128489326"/>
      <w:r w:rsidR="00E3072B">
        <w:rPr>
          <w:szCs w:val="24"/>
        </w:rPr>
        <w:t xml:space="preserve">nustatytiems </w:t>
      </w:r>
      <w:r w:rsidR="00E3072B" w:rsidRPr="00C06458">
        <w:rPr>
          <w:szCs w:val="24"/>
        </w:rPr>
        <w:t>kokybės vadybos sistemos ir (arba) aplinkos apsaugos vadybos sistemos standartų reikalavim</w:t>
      </w:r>
      <w:r w:rsidR="00E3072B">
        <w:rPr>
          <w:szCs w:val="24"/>
        </w:rPr>
        <w:t>ams</w:t>
      </w:r>
      <w:bookmarkEnd w:id="21"/>
      <w:r w:rsidR="00E3072B">
        <w:rPr>
          <w:szCs w:val="24"/>
        </w:rPr>
        <w:t>.</w:t>
      </w:r>
    </w:p>
    <w:p w14:paraId="27E5E3C8" w14:textId="4F44A355" w:rsidR="00FD7BC0" w:rsidRPr="00FD7BC0" w:rsidRDefault="00FD7BC0" w:rsidP="00FD7BC0">
      <w:pPr>
        <w:pStyle w:val="Antrat2"/>
        <w:ind w:left="0" w:firstLine="0"/>
        <w:rPr>
          <w:szCs w:val="24"/>
          <w:lang w:eastAsia="lt-LT"/>
        </w:rPr>
      </w:pPr>
      <w:r w:rsidRPr="00FD7BC0">
        <w:rPr>
          <w:szCs w:val="24"/>
          <w:lang w:eastAsia="lt-LT"/>
        </w:rPr>
        <w:t xml:space="preserve">Jeigu tiekėjas pateikė netikslius, neišsamius ar klaidingus dokumentus ar duomenis apie atitiktį pirkimo dokumentų reikalavimams ar šių dokumentų ar duomenų trūksta, </w:t>
      </w:r>
      <w:r w:rsidRPr="00E3072B">
        <w:rPr>
          <w:szCs w:val="24"/>
        </w:rPr>
        <w:t>CPO</w:t>
      </w:r>
      <w:r w:rsidRPr="00FD7BC0">
        <w:rPr>
          <w:szCs w:val="24"/>
          <w:lang w:eastAsia="lt-LT"/>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Nr 1S-240 „Dėl Pasiūlymų patikslinimo, papildymo ar paaiškinimo taisyklių patvirtinimo“.</w:t>
      </w:r>
    </w:p>
    <w:p w14:paraId="4AAB5D0F" w14:textId="77777777" w:rsidR="00CC1C02" w:rsidRPr="00E3072B" w:rsidRDefault="00CC1C02" w:rsidP="00CC1C02">
      <w:pPr>
        <w:pStyle w:val="Antrat2"/>
        <w:ind w:left="0" w:firstLine="0"/>
        <w:rPr>
          <w:rFonts w:eastAsia="Calibri"/>
          <w:szCs w:val="24"/>
        </w:rPr>
      </w:pPr>
      <w:r w:rsidRPr="00E3072B">
        <w:rPr>
          <w:rFonts w:eastAsia="Calibri"/>
          <w:szCs w:val="24"/>
        </w:rPr>
        <w:t xml:space="preserve">Vadovaudamasi Viešųjų pirkimų įstatymo 45 straipsnio 3 dalimi, </w:t>
      </w:r>
      <w:r w:rsidR="002C5949" w:rsidRPr="00E3072B">
        <w:rPr>
          <w:rFonts w:eastAsia="Calibri"/>
          <w:szCs w:val="24"/>
        </w:rPr>
        <w:t>CPO</w:t>
      </w:r>
      <w:r w:rsidRPr="00E3072B">
        <w:rPr>
          <w:rFonts w:eastAsia="Calibri"/>
          <w:szCs w:val="24"/>
        </w:rPr>
        <w:t xml:space="preserve"> gali nepažeisdama lygiateisiškumo ir skaidrumo principų prašyti kandidatą ar dalyvį šiuos dokumentus ar duomenis patikslinti, papildyti arba paaiškinti per jos nustatytą protingą terminą. </w:t>
      </w:r>
    </w:p>
    <w:p w14:paraId="2B1DE1FD" w14:textId="5863DED6" w:rsidR="00CC1C02" w:rsidRPr="00E3072B" w:rsidRDefault="00CC1C02" w:rsidP="00CC1C02">
      <w:pPr>
        <w:pStyle w:val="Antrat2"/>
        <w:ind w:left="0" w:firstLine="0"/>
      </w:pPr>
      <w:r w:rsidRPr="00E3072B">
        <w:t>Komisija, nagrinėdama pasiūlymus, taip pat vertina, ar pasiūlyta kaina: nėra neįpr</w:t>
      </w:r>
      <w:r w:rsidR="006608FE">
        <w:t xml:space="preserve">astai maža. Pasiūlyme nurodyta </w:t>
      </w:r>
      <w:r w:rsidR="002B0E2A">
        <w:t>prekių</w:t>
      </w:r>
      <w:r w:rsidRPr="00E3072B">
        <w:t xml:space="preserve">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34738313" w14:textId="77777777" w:rsidR="00CC1C02" w:rsidRPr="00E3072B" w:rsidRDefault="00CC1C02" w:rsidP="00CC1C02">
      <w:pPr>
        <w:pStyle w:val="Antrat2"/>
        <w:ind w:left="0" w:firstLine="0"/>
        <w:rPr>
          <w:szCs w:val="24"/>
        </w:rPr>
      </w:pPr>
      <w:r w:rsidRPr="00E3072B">
        <w:rPr>
          <w:szCs w:val="24"/>
        </w:rPr>
        <w:t xml:space="preserve">Tiekėjų pasiūlymo informacijos paaiškinimai ir patikslinimai siunčiami </w:t>
      </w:r>
      <w:r w:rsidR="002C5949" w:rsidRPr="00E3072B">
        <w:rPr>
          <w:szCs w:val="24"/>
        </w:rPr>
        <w:t>CPO</w:t>
      </w:r>
      <w:r w:rsidRPr="00E3072B">
        <w:rPr>
          <w:szCs w:val="24"/>
        </w:rPr>
        <w:t xml:space="preserve"> CVP IS priemonėmis. </w:t>
      </w:r>
    </w:p>
    <w:p w14:paraId="4E78336A" w14:textId="77777777" w:rsidR="00CC1C02" w:rsidRPr="00E3072B" w:rsidRDefault="00CC1C02" w:rsidP="00CC1C02">
      <w:pPr>
        <w:pStyle w:val="Antrat2"/>
        <w:ind w:left="0" w:firstLine="0"/>
        <w:rPr>
          <w:szCs w:val="24"/>
        </w:rPr>
      </w:pPr>
      <w:r w:rsidRPr="00E3072B">
        <w:rPr>
          <w:szCs w:val="24"/>
        </w:rPr>
        <w:t>Tiekėjo pasiūlymas atmetamas, jeigu:</w:t>
      </w:r>
    </w:p>
    <w:p w14:paraId="7459363B" w14:textId="77777777" w:rsidR="00CC1C02" w:rsidRPr="00E3072B" w:rsidRDefault="00CC1C02" w:rsidP="00CC1C02">
      <w:pPr>
        <w:pStyle w:val="Antrat3"/>
        <w:ind w:left="0" w:firstLine="0"/>
        <w:rPr>
          <w:szCs w:val="24"/>
        </w:rPr>
      </w:pPr>
      <w:r w:rsidRPr="00E3072B">
        <w:rPr>
          <w:szCs w:val="24"/>
        </w:rPr>
        <w:t>pasiūlymas neatitinka skelbime apie pirkimą ir pirkimo dokumentuose nustatytų reikalavimų, sąlygų ir kriterijų;</w:t>
      </w:r>
    </w:p>
    <w:p w14:paraId="5D7228ED" w14:textId="77777777" w:rsidR="00FD7BC0" w:rsidRPr="00FD7BC0" w:rsidRDefault="00FD7BC0" w:rsidP="00FD7BC0">
      <w:pPr>
        <w:pStyle w:val="Antrat3"/>
        <w:ind w:left="0" w:firstLine="0"/>
      </w:pPr>
      <w:r w:rsidRPr="00FD7BC0">
        <w:t>pasiūlymą pateikęs tiekėjas neatitinka pirkimo dokumentuose nustatytų kvalifikacijos reikalavimų ir (arba) neatitinka kokybės vadybos sistemos ir (arba) aplinkos apsaugos vadybos sistemos standartų reikalavimų (jei taikoma);</w:t>
      </w:r>
    </w:p>
    <w:p w14:paraId="30E7BFF6" w14:textId="77777777" w:rsidR="00CC1C02" w:rsidRPr="00E3072B" w:rsidRDefault="00CC1C02" w:rsidP="00CC1C02">
      <w:pPr>
        <w:pStyle w:val="Antrat3"/>
        <w:ind w:left="0" w:firstLine="0"/>
        <w:rPr>
          <w:szCs w:val="24"/>
        </w:rPr>
      </w:pPr>
      <w:r w:rsidRPr="00E3072B">
        <w:rPr>
          <w:rFonts w:eastAsia="Yu Mincho"/>
        </w:rPr>
        <w:t xml:space="preserve">nustačius, kad buvo pateikti netikslūs, neišsamūs ar klaidingi dokumentai ar duomenys, ar jų trūksta, tiekėjas per </w:t>
      </w:r>
      <w:r w:rsidR="002C5949" w:rsidRPr="00E3072B">
        <w:rPr>
          <w:rFonts w:eastAsia="Yu Mincho"/>
        </w:rPr>
        <w:t>CPO</w:t>
      </w:r>
      <w:r w:rsidRPr="00E3072B">
        <w:rPr>
          <w:rFonts w:eastAsia="Yu Mincho"/>
        </w:rPr>
        <w:t xml:space="preserve"> nustatytą terminą nepatikslino, nepapildė, nepaaiškino informacijos</w:t>
      </w:r>
      <w:r w:rsidRPr="00E3072B">
        <w:rPr>
          <w:szCs w:val="24"/>
        </w:rPr>
        <w:t>;</w:t>
      </w:r>
    </w:p>
    <w:p w14:paraId="247C56A6" w14:textId="2A97CB1A" w:rsidR="00FD7BC0" w:rsidRPr="00FD7BC0" w:rsidRDefault="00CC1C02" w:rsidP="00FD7BC0">
      <w:pPr>
        <w:pStyle w:val="Sraopastraipa"/>
        <w:ind w:left="0"/>
        <w:jc w:val="both"/>
        <w:rPr>
          <w:szCs w:val="24"/>
          <w:lang w:eastAsia="lt-LT"/>
        </w:rPr>
      </w:pPr>
      <w:r w:rsidRPr="00E3072B">
        <w:t>9.6.4.</w:t>
      </w:r>
      <w:r w:rsidR="00FD7BC0" w:rsidRPr="00FD7BC0">
        <w:rPr>
          <w:lang w:eastAsia="x-none"/>
        </w:rPr>
        <w:t xml:space="preserve"> </w:t>
      </w:r>
      <w:r w:rsidR="00FD7BC0" w:rsidRPr="00FD7BC0">
        <w:rPr>
          <w:szCs w:val="24"/>
          <w:lang w:eastAsia="lt-LT"/>
        </w:rPr>
        <w:t>tiekėjas per perkančiosios organizacijos nustatytą terminą patikslino, papildė, paaiškino pasiūlymą ir tai lėmė esminį jo pasiūlymo pakeitimą;</w:t>
      </w:r>
    </w:p>
    <w:p w14:paraId="6A9AC32C" w14:textId="77777777" w:rsidR="00FD7BC0" w:rsidRPr="00FD7BC0" w:rsidRDefault="00CC1C02" w:rsidP="00FD7BC0">
      <w:pPr>
        <w:tabs>
          <w:tab w:val="left" w:pos="567"/>
        </w:tabs>
        <w:jc w:val="both"/>
        <w:rPr>
          <w:szCs w:val="24"/>
          <w:lang w:eastAsia="lt-LT"/>
        </w:rPr>
      </w:pPr>
      <w:r w:rsidRPr="00E3072B">
        <w:t xml:space="preserve">9.6.5. </w:t>
      </w:r>
      <w:r w:rsidR="00FD7BC0" w:rsidRPr="00FD7BC0">
        <w:rPr>
          <w:rFonts w:eastAsia="Yu Mincho"/>
          <w:szCs w:val="24"/>
        </w:rPr>
        <w:t xml:space="preserve">pasiūlymas neatitinka pirkimo dokumentų reikalavimų ir jo trūkumai negali būti ištaisyti vadovaujantis </w:t>
      </w:r>
      <w:r w:rsidR="00FD7BC0" w:rsidRPr="00FD7BC0">
        <w:rPr>
          <w:rFonts w:eastAsia="Yu Mincho"/>
          <w:color w:val="000000"/>
          <w:szCs w:val="24"/>
        </w:rPr>
        <w:t>Viešųjų pirkimų tarnybos nustatytomis taisyklėmis (Pasiūlymų patikslinimo, papildymo ar paaiškinimo taisyklės);</w:t>
      </w:r>
    </w:p>
    <w:p w14:paraId="20531E84" w14:textId="2FC67210" w:rsidR="00FD7BC0" w:rsidRDefault="00CC1C02" w:rsidP="00FD7BC0">
      <w:pPr>
        <w:tabs>
          <w:tab w:val="left" w:pos="567"/>
        </w:tabs>
        <w:jc w:val="both"/>
      </w:pPr>
      <w:r>
        <w:rPr>
          <w:szCs w:val="24"/>
        </w:rPr>
        <w:t xml:space="preserve">9.6.6. </w:t>
      </w:r>
      <w:r w:rsidR="00FD7BC0" w:rsidRPr="00FD7BC0">
        <w:t>buvo pasiūlyta neįprastai maža kaina, ir tiekėjas perkančiosios organizacijos prašymu nepateikė tinkamų kainos pagrįstumo įrodymų;</w:t>
      </w:r>
    </w:p>
    <w:p w14:paraId="6B12ADEC" w14:textId="0B1FD05F" w:rsidR="00FD7BC0" w:rsidRDefault="00FD7BC0" w:rsidP="00FD7BC0">
      <w:pPr>
        <w:tabs>
          <w:tab w:val="left" w:pos="567"/>
        </w:tabs>
        <w:jc w:val="both"/>
        <w:rPr>
          <w:szCs w:val="24"/>
        </w:rPr>
      </w:pPr>
      <w:r>
        <w:t xml:space="preserve">9.6.7. </w:t>
      </w:r>
      <w:r w:rsidR="000F74B6">
        <w:rPr>
          <w:szCs w:val="24"/>
        </w:rPr>
        <w:t xml:space="preserve">pasiūlyta </w:t>
      </w:r>
      <w:r w:rsidR="000F74B6" w:rsidRPr="005E5892">
        <w:rPr>
          <w:szCs w:val="24"/>
        </w:rPr>
        <w:t xml:space="preserve">kaina </w:t>
      </w:r>
      <w:r w:rsidR="000F74B6">
        <w:rPr>
          <w:szCs w:val="24"/>
        </w:rPr>
        <w:t>yra</w:t>
      </w:r>
      <w:r w:rsidR="000F74B6" w:rsidRPr="005E5892">
        <w:rPr>
          <w:szCs w:val="24"/>
        </w:rPr>
        <w:t xml:space="preserve"> per didelė ir perkančiajai organizacijai nepriimtina</w:t>
      </w:r>
      <w:r w:rsidR="000F74B6">
        <w:rPr>
          <w:szCs w:val="24"/>
        </w:rPr>
        <w:t>;</w:t>
      </w:r>
    </w:p>
    <w:p w14:paraId="5E8993FE" w14:textId="11222DC2" w:rsidR="000F74B6" w:rsidRPr="00FD7BC0" w:rsidRDefault="000F74B6" w:rsidP="00FD7BC0">
      <w:pPr>
        <w:tabs>
          <w:tab w:val="left" w:pos="567"/>
        </w:tabs>
        <w:jc w:val="both"/>
      </w:pPr>
      <w:r>
        <w:t xml:space="preserve">9.6.8. </w:t>
      </w:r>
      <w:r w:rsidRPr="00AF7CB8">
        <w:rPr>
          <w:szCs w:val="24"/>
          <w:lang w:eastAsia="lt-LT"/>
        </w:rPr>
        <w:t>komisija nustatė, kad tiekėjas pateikė melagingą informaciją.</w:t>
      </w:r>
    </w:p>
    <w:p w14:paraId="573A3812" w14:textId="3A4C7233" w:rsidR="00CC1C02" w:rsidRDefault="000F74B6" w:rsidP="000F74B6">
      <w:pPr>
        <w:pStyle w:val="Antrat3"/>
        <w:numPr>
          <w:ilvl w:val="0"/>
          <w:numId w:val="0"/>
        </w:numPr>
        <w:rPr>
          <w:rFonts w:eastAsia="Calibri"/>
          <w:lang w:val="en-US"/>
        </w:rPr>
      </w:pPr>
      <w:r>
        <w:rPr>
          <w:szCs w:val="24"/>
        </w:rPr>
        <w:t xml:space="preserve">9.7. </w:t>
      </w:r>
      <w:r w:rsidRPr="000C1638">
        <w:rPr>
          <w:rFonts w:eastAsia="Calibri"/>
          <w:lang w:val="en-US"/>
        </w:rPr>
        <w:t>Apie pasiūlymo atmetimą ir tokio atmetimo priežastis tiekėjas informuojamas raštu CVP IS priemonėmis.</w:t>
      </w:r>
    </w:p>
    <w:p w14:paraId="21C5D004" w14:textId="77777777" w:rsidR="000F74B6" w:rsidRPr="00AB7FDC" w:rsidRDefault="000F74B6" w:rsidP="000F74B6">
      <w:pPr>
        <w:rPr>
          <w:sz w:val="22"/>
          <w:szCs w:val="22"/>
          <w:lang w:val="en-US"/>
        </w:rPr>
      </w:pPr>
    </w:p>
    <w:p w14:paraId="6F85E0EE" w14:textId="77777777" w:rsidR="00FA7CC8" w:rsidRPr="00FA7CC8" w:rsidRDefault="00CC1C02" w:rsidP="00506E33">
      <w:pPr>
        <w:pStyle w:val="Antrat1"/>
        <w:spacing w:before="0" w:after="0"/>
        <w:ind w:left="0" w:firstLine="0"/>
      </w:pPr>
      <w:r w:rsidRPr="00FA7CC8">
        <w:rPr>
          <w:b/>
          <w:sz w:val="24"/>
          <w:szCs w:val="24"/>
        </w:rPr>
        <w:t xml:space="preserve"> </w:t>
      </w:r>
      <w:bookmarkStart w:id="22" w:name="_Toc336947069"/>
      <w:bookmarkStart w:id="23" w:name="_Toc487638920"/>
      <w:r w:rsidRPr="00FA7CC8">
        <w:rPr>
          <w:b/>
          <w:sz w:val="24"/>
          <w:szCs w:val="24"/>
        </w:rPr>
        <w:t>PASIŪLYMŲ VERTINIM</w:t>
      </w:r>
      <w:bookmarkStart w:id="24" w:name="_Toc47844937"/>
      <w:bookmarkStart w:id="25" w:name="_Toc336947070"/>
      <w:bookmarkEnd w:id="22"/>
      <w:bookmarkEnd w:id="23"/>
      <w:r w:rsidR="00FA7CC8">
        <w:rPr>
          <w:b/>
          <w:sz w:val="24"/>
          <w:szCs w:val="24"/>
        </w:rPr>
        <w:t>AS</w:t>
      </w:r>
    </w:p>
    <w:p w14:paraId="57E1352F" w14:textId="77777777" w:rsidR="00FD7BC0" w:rsidRPr="00FD7BC0" w:rsidRDefault="00FD7BC0" w:rsidP="00FD7BC0">
      <w:pPr>
        <w:numPr>
          <w:ilvl w:val="1"/>
          <w:numId w:val="16"/>
        </w:numPr>
        <w:tabs>
          <w:tab w:val="left" w:pos="426"/>
        </w:tabs>
        <w:ind w:left="0" w:firstLine="0"/>
        <w:contextualSpacing/>
        <w:jc w:val="both"/>
        <w:outlineLvl w:val="1"/>
        <w:rPr>
          <w:szCs w:val="24"/>
          <w:lang w:eastAsia="x-none"/>
        </w:rPr>
      </w:pPr>
      <w:r w:rsidRPr="00FD7BC0">
        <w:rPr>
          <w:szCs w:val="24"/>
          <w:lang w:eastAsia="x-none"/>
        </w:rPr>
        <w:t xml:space="preserve">. Pasiūlymuose nurodytos kainos bus vertinamos eurais su PVM. </w:t>
      </w:r>
    </w:p>
    <w:p w14:paraId="75C22DED" w14:textId="695D2EBC" w:rsidR="00FD7BC0" w:rsidRPr="00FD7BC0" w:rsidRDefault="00FD7BC0" w:rsidP="00FD7BC0">
      <w:pPr>
        <w:numPr>
          <w:ilvl w:val="1"/>
          <w:numId w:val="17"/>
        </w:numPr>
        <w:ind w:left="0" w:firstLine="0"/>
        <w:jc w:val="both"/>
        <w:outlineLvl w:val="1"/>
        <w:rPr>
          <w:szCs w:val="24"/>
        </w:rPr>
      </w:pPr>
      <w:r w:rsidRPr="00E3072B">
        <w:t>CPO</w:t>
      </w:r>
      <w:r w:rsidRPr="00FD7BC0">
        <w:rPr>
          <w:szCs w:val="24"/>
        </w:rPr>
        <w:t xml:space="preserve"> ekonomiškai naudingiausią pasiūlymą išrenka pagal kainą.</w:t>
      </w:r>
    </w:p>
    <w:p w14:paraId="62C3B843" w14:textId="77777777" w:rsidR="00CC1C02" w:rsidRDefault="00CC1C02" w:rsidP="00CC1C02"/>
    <w:p w14:paraId="0980C194" w14:textId="77777777" w:rsidR="00CC1C02" w:rsidRDefault="00CC1C02" w:rsidP="00CC1C02">
      <w:pPr>
        <w:keepNext/>
        <w:numPr>
          <w:ilvl w:val="0"/>
          <w:numId w:val="1"/>
        </w:numPr>
        <w:ind w:left="425" w:hanging="431"/>
        <w:jc w:val="center"/>
        <w:outlineLvl w:val="0"/>
        <w:rPr>
          <w:b/>
          <w:szCs w:val="24"/>
        </w:rPr>
      </w:pPr>
      <w:bookmarkStart w:id="26" w:name="_Toc465101235"/>
      <w:bookmarkStart w:id="27" w:name="_Toc487638921"/>
      <w:r w:rsidRPr="00FC4C91">
        <w:rPr>
          <w:b/>
          <w:szCs w:val="24"/>
        </w:rPr>
        <w:t>DERYBŲ VYKDYMAS</w:t>
      </w:r>
      <w:bookmarkEnd w:id="26"/>
      <w:bookmarkEnd w:id="27"/>
      <w:r w:rsidRPr="00FC4C91">
        <w:rPr>
          <w:b/>
          <w:szCs w:val="24"/>
        </w:rPr>
        <w:t xml:space="preserve"> </w:t>
      </w:r>
    </w:p>
    <w:p w14:paraId="2B8EF913" w14:textId="77777777" w:rsidR="00CC1C02" w:rsidRPr="00FC4C91" w:rsidRDefault="002C5949" w:rsidP="00CC1C02">
      <w:pPr>
        <w:numPr>
          <w:ilvl w:val="1"/>
          <w:numId w:val="1"/>
        </w:numPr>
        <w:ind w:hanging="3675"/>
        <w:jc w:val="both"/>
        <w:outlineLvl w:val="1"/>
      </w:pPr>
      <w:r w:rsidRPr="00E3072B">
        <w:t>CPO</w:t>
      </w:r>
      <w:r w:rsidR="00CC1C02" w:rsidRPr="00C3402A">
        <w:rPr>
          <w:color w:val="FF0000"/>
        </w:rPr>
        <w:t xml:space="preserve"> </w:t>
      </w:r>
      <w:r w:rsidR="00CC1C02" w:rsidRPr="00FC4C91">
        <w:t xml:space="preserve">tiekėjų į derybas nekvies. </w:t>
      </w:r>
    </w:p>
    <w:p w14:paraId="26F60B1F" w14:textId="77777777" w:rsidR="00CC1C02" w:rsidRPr="00AB7FDC" w:rsidRDefault="00CC1C02" w:rsidP="00CC1C02">
      <w:pPr>
        <w:rPr>
          <w:sz w:val="22"/>
          <w:szCs w:val="22"/>
        </w:rPr>
      </w:pPr>
    </w:p>
    <w:p w14:paraId="48156719" w14:textId="77777777" w:rsidR="00CC1C02" w:rsidRDefault="00CC1C02" w:rsidP="00CC1C02">
      <w:pPr>
        <w:pStyle w:val="Antrat1"/>
        <w:numPr>
          <w:ilvl w:val="0"/>
          <w:numId w:val="0"/>
        </w:numPr>
        <w:spacing w:before="0" w:after="0"/>
        <w:rPr>
          <w:b/>
          <w:sz w:val="24"/>
          <w:szCs w:val="24"/>
        </w:rPr>
      </w:pPr>
      <w:bookmarkStart w:id="28" w:name="_Toc487638922"/>
      <w:r>
        <w:rPr>
          <w:b/>
          <w:sz w:val="24"/>
          <w:szCs w:val="24"/>
        </w:rPr>
        <w:t xml:space="preserve">12. </w:t>
      </w:r>
      <w:r w:rsidRPr="00C90044">
        <w:rPr>
          <w:b/>
          <w:sz w:val="24"/>
          <w:szCs w:val="24"/>
        </w:rPr>
        <w:t>PASIŪLYMŲ EILĖ</w:t>
      </w:r>
      <w:bookmarkEnd w:id="24"/>
      <w:r w:rsidRPr="00C90044">
        <w:rPr>
          <w:b/>
          <w:sz w:val="24"/>
          <w:szCs w:val="24"/>
        </w:rPr>
        <w:t xml:space="preserve"> IR SPRENDIMAS APIE LAIMĖJUSĮ PASIŪLYMĄ</w:t>
      </w:r>
      <w:bookmarkEnd w:id="25"/>
      <w:bookmarkEnd w:id="28"/>
    </w:p>
    <w:p w14:paraId="782104D1" w14:textId="77777777" w:rsidR="00CC1C02" w:rsidRPr="00B81547" w:rsidRDefault="00CC1C02" w:rsidP="00CC1C02">
      <w:pPr>
        <w:pStyle w:val="Antrat2"/>
        <w:numPr>
          <w:ilvl w:val="0"/>
          <w:numId w:val="0"/>
        </w:numPr>
        <w:rPr>
          <w:szCs w:val="24"/>
        </w:rPr>
      </w:pPr>
      <w:r>
        <w:rPr>
          <w:color w:val="000000"/>
        </w:rPr>
        <w:t>12.1</w:t>
      </w:r>
      <w:r w:rsidRPr="00E3072B">
        <w:t xml:space="preserve">. </w:t>
      </w:r>
      <w:r w:rsidR="002C5949" w:rsidRPr="00E3072B">
        <w:t>CPO</w:t>
      </w:r>
      <w:r w:rsidRPr="00E3072B">
        <w:t xml:space="preserve"> </w:t>
      </w:r>
      <w:r w:rsidRPr="002B1496">
        <w:rPr>
          <w:color w:val="000000"/>
        </w:rPr>
        <w:t xml:space="preserve">įvertina pateiktus dalyvių pasiūlymus ir nustato pasiūlymų eilę (išskyrus atvejį, kai pasiūlymą pateikia tik vienas tiekėjas ar pirkimo procedūrų metu atmetus kitus pasiūlymus, liko vienas tiekėjas.). </w:t>
      </w:r>
      <w:r w:rsidRPr="002B1496">
        <w:rPr>
          <w:color w:val="000000"/>
          <w:szCs w:val="24"/>
        </w:rPr>
        <w:t xml:space="preserve">Į pasiūlymų eilę įtraukiami tie tiekėjai, kurių pasiūlymai atitiko pirkimo dokumentuose nustatytus </w:t>
      </w:r>
      <w:r w:rsidRPr="002B1496">
        <w:rPr>
          <w:color w:val="000000"/>
          <w:szCs w:val="24"/>
        </w:rPr>
        <w:lastRenderedPageBreak/>
        <w:t>reikalavimus. Pasiūlymai eilėje surašomi kainos didėjimo tvarka. Jeigu kelių pateiktų</w:t>
      </w:r>
      <w:r w:rsidRPr="002B1496">
        <w:rPr>
          <w:szCs w:val="24"/>
        </w:rPr>
        <w:t xml:space="preserve"> pasiūlymų yra vienodos kainos, nustatant pasiūlymų eilę pirmesnis į šią eilę įrašomas tiekėjas, kurio pasiūlymas CVP IS priemonėmis pateiktas anksčiausiai. </w:t>
      </w:r>
      <w:r w:rsidR="002C5949" w:rsidRPr="00E3072B">
        <w:t>CPO</w:t>
      </w:r>
      <w:r w:rsidRPr="00C3402A">
        <w:rPr>
          <w:color w:val="FF0000"/>
        </w:rPr>
        <w:t xml:space="preserve"> </w:t>
      </w:r>
      <w:r w:rsidRPr="002B1496">
        <w:rPr>
          <w:color w:val="000000"/>
        </w:rPr>
        <w:t>priima sprendimą nustatyti laimėjusį pasiūlymą, tik jeigu nėra Pirkimo sąlygų 9.</w:t>
      </w:r>
      <w:r>
        <w:rPr>
          <w:color w:val="000000"/>
        </w:rPr>
        <w:t>6</w:t>
      </w:r>
      <w:r w:rsidRPr="002B1496">
        <w:rPr>
          <w:color w:val="000000"/>
        </w:rPr>
        <w:t>. punkte nustatytų pasiūlymo atmetimo pagrindų.</w:t>
      </w:r>
    </w:p>
    <w:p w14:paraId="25C2C4DB" w14:textId="77777777" w:rsidR="00CC1C02" w:rsidRPr="00982327" w:rsidRDefault="00CC1C02" w:rsidP="00CC1C02">
      <w:pPr>
        <w:pStyle w:val="Antrat2"/>
        <w:numPr>
          <w:ilvl w:val="0"/>
          <w:numId w:val="0"/>
        </w:numPr>
        <w:rPr>
          <w:color w:val="000000" w:themeColor="text1"/>
          <w:szCs w:val="24"/>
        </w:rPr>
      </w:pPr>
      <w:r>
        <w:rPr>
          <w:szCs w:val="24"/>
        </w:rPr>
        <w:t xml:space="preserve">12.2. </w:t>
      </w:r>
      <w:r w:rsidRPr="00B81547">
        <w:rPr>
          <w:szCs w:val="24"/>
        </w:rPr>
        <w:t xml:space="preserve">Laimėtoju gali būti pasirenkamas tik toks tiekėjas, kurio pasiūlymas atitinka pirkimo dokumentuose nustatytus reikalavimus ir tiekėjo siūloma kaina nėra per didelė ir </w:t>
      </w:r>
      <w:r w:rsidRPr="003C38EA">
        <w:rPr>
          <w:szCs w:val="24"/>
        </w:rPr>
        <w:t xml:space="preserve">perkančiajai organizacijai nepriimtina. </w:t>
      </w:r>
    </w:p>
    <w:p w14:paraId="3C06D402" w14:textId="77777777" w:rsidR="00CC1C02" w:rsidRPr="00225C2E" w:rsidRDefault="00CC1C02" w:rsidP="00CC1C02">
      <w:pPr>
        <w:rPr>
          <w:szCs w:val="24"/>
        </w:rPr>
      </w:pPr>
    </w:p>
    <w:p w14:paraId="6D003162" w14:textId="77777777" w:rsidR="00CC1C02" w:rsidRDefault="00CC1C02" w:rsidP="00975538">
      <w:pPr>
        <w:pStyle w:val="Antrat1"/>
        <w:numPr>
          <w:ilvl w:val="0"/>
          <w:numId w:val="7"/>
        </w:numPr>
        <w:tabs>
          <w:tab w:val="left" w:pos="2552"/>
        </w:tabs>
        <w:spacing w:before="0" w:after="0"/>
        <w:jc w:val="left"/>
        <w:rPr>
          <w:b/>
          <w:sz w:val="24"/>
          <w:szCs w:val="24"/>
        </w:rPr>
      </w:pPr>
      <w:bookmarkStart w:id="29" w:name="_Toc487638924"/>
      <w:r w:rsidRPr="00FC4C91">
        <w:rPr>
          <w:b/>
          <w:sz w:val="24"/>
          <w:szCs w:val="24"/>
        </w:rPr>
        <w:t>SPRENDIMAS DĖL VIEŠOJO PIRKIMO SUTARTIES SUDARYMO</w:t>
      </w:r>
      <w:bookmarkEnd w:id="29"/>
      <w:r w:rsidRPr="00FC4C91">
        <w:rPr>
          <w:b/>
          <w:sz w:val="24"/>
          <w:szCs w:val="24"/>
        </w:rPr>
        <w:t xml:space="preserve"> </w:t>
      </w:r>
    </w:p>
    <w:p w14:paraId="3B736294" w14:textId="77777777" w:rsidR="00CC1C02" w:rsidRPr="00D674EC" w:rsidRDefault="00CC1C02" w:rsidP="00CC1C02">
      <w:pPr>
        <w:pStyle w:val="Antrat2"/>
        <w:ind w:left="0" w:firstLine="0"/>
        <w:rPr>
          <w:b/>
        </w:rPr>
      </w:pPr>
      <w:r>
        <w:t>Pirkimo sutarties sudarymo atidėjimo terminas netaikomas.</w:t>
      </w:r>
    </w:p>
    <w:p w14:paraId="5499A9D9" w14:textId="77777777" w:rsidR="00CC1C02" w:rsidRPr="00C90044" w:rsidRDefault="00CC1C02" w:rsidP="00CC1C02">
      <w:pPr>
        <w:pStyle w:val="Antrat2"/>
        <w:ind w:left="0" w:firstLine="0"/>
        <w:rPr>
          <w:szCs w:val="24"/>
        </w:rPr>
      </w:pPr>
      <w:r w:rsidRPr="00305887">
        <w:rPr>
          <w:szCs w:val="24"/>
        </w:rPr>
        <w:t>Dalyvis, kurio pasiūlymas nustatytas laimėjęs, sudaryti pirkimo sutarties kv</w:t>
      </w:r>
      <w:r>
        <w:rPr>
          <w:szCs w:val="24"/>
        </w:rPr>
        <w:t xml:space="preserve">iečiamas raštu </w:t>
      </w:r>
      <w:r w:rsidRPr="00305887">
        <w:rPr>
          <w:szCs w:val="24"/>
        </w:rPr>
        <w:t>ir jam nurodomas laikas, iki kada jis turi sudaryti pirkimo sutartį</w:t>
      </w:r>
      <w:r w:rsidRPr="00C90044">
        <w:rPr>
          <w:szCs w:val="24"/>
        </w:rPr>
        <w:t>.</w:t>
      </w:r>
    </w:p>
    <w:p w14:paraId="2615BAC2" w14:textId="77777777" w:rsidR="00CC1C02" w:rsidRPr="00C90044" w:rsidRDefault="00CC1C02" w:rsidP="00CC1C02">
      <w:pPr>
        <w:pStyle w:val="Antrat2"/>
        <w:ind w:left="0" w:firstLine="0"/>
        <w:rPr>
          <w:szCs w:val="24"/>
        </w:rPr>
      </w:pPr>
      <w:r w:rsidRPr="00305887">
        <w:rPr>
          <w:szCs w:val="24"/>
        </w:rPr>
        <w:t xml:space="preserve">Jeigu tiekėjas, kuriam buvo pasiūlyta sudaryti pirkimo sutartį, raštu atsisako ją sudaryti, arba iki </w:t>
      </w:r>
      <w:r w:rsidR="002C5949" w:rsidRPr="00E3072B">
        <w:rPr>
          <w:szCs w:val="24"/>
        </w:rPr>
        <w:t>CPO</w:t>
      </w:r>
      <w:r w:rsidRPr="00305887">
        <w:rPr>
          <w:szCs w:val="24"/>
        </w:rPr>
        <w:t xml:space="preserve"> nurodyto laiko nepasirašo pirkimo sutarties, arba atsisako sudaryti pirkimo sutartį </w:t>
      </w:r>
      <w:r>
        <w:rPr>
          <w:szCs w:val="24"/>
        </w:rPr>
        <w:t>Viešųjų pirkimų</w:t>
      </w:r>
      <w:r w:rsidRPr="00305887">
        <w:rPr>
          <w:szCs w:val="24"/>
        </w:rPr>
        <w:t xml:space="preserve"> įstatyme ir pirkimo dokumentuose nustatytomis sąlygomis</w:t>
      </w:r>
      <w:r>
        <w:rPr>
          <w:szCs w:val="24"/>
        </w:rPr>
        <w:t>,</w:t>
      </w:r>
      <w:r w:rsidRPr="00305887">
        <w:rPr>
          <w:szCs w:val="24"/>
        </w:rPr>
        <w:t xml:space="preserve"> laikoma, kad jis atsisakė sudaryti pirkimo sutartį. Tuo atveju </w:t>
      </w:r>
      <w:r w:rsidR="002C5949" w:rsidRPr="00E3072B">
        <w:rPr>
          <w:szCs w:val="24"/>
        </w:rPr>
        <w:t>CPO</w:t>
      </w:r>
      <w:r w:rsidRPr="00C3402A">
        <w:rPr>
          <w:color w:val="FF0000"/>
          <w:szCs w:val="24"/>
        </w:rPr>
        <w:t xml:space="preserve"> </w:t>
      </w:r>
      <w:r w:rsidRPr="00305887">
        <w:rPr>
          <w:szCs w:val="24"/>
        </w:rPr>
        <w:t>siūlo sudaryti pirkimo sutartį tiekėjui, kurio pasiūlymas pagal nustatytą pasiūlymų eilę yra pirmas po tiekėjo, atsisakiusio su</w:t>
      </w:r>
      <w:r>
        <w:rPr>
          <w:szCs w:val="24"/>
        </w:rPr>
        <w:t>daryti pirkimo sutartį.</w:t>
      </w:r>
    </w:p>
    <w:p w14:paraId="2AAA5E8C" w14:textId="77777777" w:rsidR="00CC1C02" w:rsidRPr="00C90044" w:rsidRDefault="00CC1C02" w:rsidP="00CC1C02">
      <w:pPr>
        <w:pStyle w:val="Antrat2"/>
        <w:ind w:left="0" w:firstLine="0"/>
        <w:rPr>
          <w:spacing w:val="-4"/>
          <w:szCs w:val="24"/>
        </w:rPr>
      </w:pPr>
      <w:r w:rsidRPr="00C90044">
        <w:rPr>
          <w:szCs w:val="24"/>
        </w:rPr>
        <w:t xml:space="preserve"> </w:t>
      </w:r>
      <w:r w:rsidRPr="0071443F">
        <w:rPr>
          <w:szCs w:val="24"/>
        </w:rPr>
        <w:t>Sudarant pirkimo sutartį, joje negali būti keičiama laimė</w:t>
      </w:r>
      <w:r>
        <w:rPr>
          <w:szCs w:val="24"/>
        </w:rPr>
        <w:t>jusio tiekėjo pasiūlymo kaina</w:t>
      </w:r>
      <w:r w:rsidRPr="0071443F">
        <w:rPr>
          <w:szCs w:val="24"/>
        </w:rPr>
        <w:t xml:space="preserve"> ar kitos sąlygos, </w:t>
      </w:r>
      <w:r>
        <w:rPr>
          <w:szCs w:val="24"/>
        </w:rPr>
        <w:t>galutinai suderėta kaina</w:t>
      </w:r>
      <w:r w:rsidRPr="0071443F">
        <w:rPr>
          <w:szCs w:val="24"/>
        </w:rPr>
        <w:t xml:space="preserve"> ir pirkimo dokumentuose nustatytos pirkimo sąlygos. Tuo atveju, kai mokesčius reguliuojančių įstatymų ir jų įgyvendinamųjų teisės aktų nustatyta </w:t>
      </w:r>
      <w:r w:rsidRPr="003C38EA">
        <w:rPr>
          <w:szCs w:val="24"/>
        </w:rPr>
        <w:t>tvarka perkančioji organizacija</w:t>
      </w:r>
      <w:r w:rsidRPr="00C3402A">
        <w:rPr>
          <w:color w:val="FF0000"/>
          <w:szCs w:val="24"/>
        </w:rPr>
        <w:t xml:space="preserve"> </w:t>
      </w:r>
      <w:r w:rsidRPr="0071443F">
        <w:rPr>
          <w:szCs w:val="24"/>
        </w:rPr>
        <w:t>pati turi sumokėti pridėtinės vertės mokestį į valstybės biudžetą už įsigytą pirkimo objektą, į pasiūlymo kainą įskaitytas šis mokestis sudarant pirkimo sutartį išskaičiuojamas.</w:t>
      </w:r>
      <w:r w:rsidRPr="00C90044">
        <w:rPr>
          <w:spacing w:val="-4"/>
          <w:szCs w:val="24"/>
        </w:rPr>
        <w:t xml:space="preserve"> </w:t>
      </w:r>
    </w:p>
    <w:p w14:paraId="64F9F1EE" w14:textId="2B82F637" w:rsidR="00CC1C02" w:rsidRPr="00C769F7" w:rsidRDefault="00CC1C02" w:rsidP="00CC1C02">
      <w:pPr>
        <w:pStyle w:val="Antrat2"/>
        <w:ind w:left="0" w:firstLine="0"/>
        <w:rPr>
          <w:color w:val="000000" w:themeColor="text1"/>
          <w:szCs w:val="24"/>
        </w:rPr>
      </w:pPr>
      <w:r w:rsidRPr="00E1497B">
        <w:rPr>
          <w:szCs w:val="24"/>
        </w:rPr>
        <w:t xml:space="preserve">Viešojo pirkimo sutarties projektas yra pridedamas prie šių </w:t>
      </w:r>
      <w:r w:rsidRPr="009D2F0A">
        <w:rPr>
          <w:szCs w:val="24"/>
        </w:rPr>
        <w:t xml:space="preserve">Mažos vertės </w:t>
      </w:r>
      <w:r w:rsidRPr="009D2F0A">
        <w:rPr>
          <w:bCs/>
          <w:szCs w:val="24"/>
        </w:rPr>
        <w:t>skelbiamos</w:t>
      </w:r>
      <w:r>
        <w:rPr>
          <w:szCs w:val="24"/>
        </w:rPr>
        <w:t xml:space="preserve"> apklausos sąlygų </w:t>
      </w:r>
      <w:r w:rsidRPr="00C769F7">
        <w:rPr>
          <w:color w:val="000000" w:themeColor="text1"/>
          <w:szCs w:val="24"/>
        </w:rPr>
        <w:t>(</w:t>
      </w:r>
      <w:r w:rsidR="000F74B6" w:rsidRPr="00C769F7">
        <w:rPr>
          <w:color w:val="000000" w:themeColor="text1"/>
          <w:szCs w:val="24"/>
        </w:rPr>
        <w:t>3</w:t>
      </w:r>
      <w:r w:rsidRPr="00C769F7">
        <w:rPr>
          <w:color w:val="000000" w:themeColor="text1"/>
          <w:szCs w:val="24"/>
        </w:rPr>
        <w:t xml:space="preserve"> priedas). </w:t>
      </w:r>
    </w:p>
    <w:p w14:paraId="63C325D4" w14:textId="77777777" w:rsidR="00CC1C02" w:rsidRPr="00225C2E" w:rsidRDefault="00CC1C02" w:rsidP="00CC1C02">
      <w:pPr>
        <w:rPr>
          <w:szCs w:val="24"/>
        </w:rPr>
      </w:pPr>
    </w:p>
    <w:p w14:paraId="508F2535" w14:textId="77777777" w:rsidR="00CC1C02" w:rsidRDefault="00CC1C02" w:rsidP="00CC1C02">
      <w:pPr>
        <w:pStyle w:val="Antrat1"/>
        <w:spacing w:before="0" w:after="0"/>
        <w:ind w:left="0" w:firstLine="0"/>
        <w:rPr>
          <w:b/>
          <w:sz w:val="24"/>
          <w:szCs w:val="24"/>
        </w:rPr>
      </w:pPr>
      <w:bookmarkStart w:id="30" w:name="_Toc487638925"/>
      <w:r w:rsidRPr="00C90044">
        <w:rPr>
          <w:b/>
          <w:sz w:val="24"/>
          <w:szCs w:val="24"/>
        </w:rPr>
        <w:t>PRETENZIJŲ IR SKUNDŲ NAGRINĖJIMO TVARKA</w:t>
      </w:r>
      <w:bookmarkEnd w:id="30"/>
    </w:p>
    <w:p w14:paraId="1E935160" w14:textId="77777777" w:rsidR="00CC1C02" w:rsidRPr="008C4DA1" w:rsidRDefault="00CC1C02" w:rsidP="00CC1C02">
      <w:pPr>
        <w:pStyle w:val="Antrat2"/>
        <w:ind w:hanging="3675"/>
      </w:pPr>
      <w:r w:rsidRPr="008C4DA1">
        <w:t xml:space="preserve">Ginčai nagrinėjami Viešųjų pirkimų įstatymo VII skyriuje nustatyta tvarka. </w:t>
      </w:r>
    </w:p>
    <w:p w14:paraId="14A591AA" w14:textId="77777777" w:rsidR="00CC1C02" w:rsidRPr="00225C2E" w:rsidRDefault="00CC1C02" w:rsidP="00CC1C02">
      <w:pPr>
        <w:rPr>
          <w:szCs w:val="24"/>
        </w:rPr>
      </w:pPr>
    </w:p>
    <w:p w14:paraId="2ED1ECAB" w14:textId="77777777" w:rsidR="00CC1C02" w:rsidRDefault="00CC1C02" w:rsidP="00CC1C02">
      <w:pPr>
        <w:pStyle w:val="Antrat1"/>
        <w:numPr>
          <w:ilvl w:val="0"/>
          <w:numId w:val="0"/>
        </w:numPr>
        <w:spacing w:before="0" w:after="0"/>
        <w:rPr>
          <w:b/>
          <w:sz w:val="24"/>
          <w:szCs w:val="24"/>
        </w:rPr>
      </w:pPr>
      <w:r>
        <w:rPr>
          <w:b/>
          <w:sz w:val="24"/>
          <w:szCs w:val="24"/>
        </w:rPr>
        <w:t>15</w:t>
      </w:r>
      <w:r w:rsidRPr="00C90044">
        <w:rPr>
          <w:b/>
          <w:sz w:val="24"/>
          <w:szCs w:val="24"/>
        </w:rPr>
        <w:t xml:space="preserve">. </w:t>
      </w:r>
      <w:bookmarkStart w:id="31" w:name="_Toc487638926"/>
      <w:r w:rsidRPr="00C90044">
        <w:rPr>
          <w:b/>
          <w:sz w:val="24"/>
          <w:szCs w:val="24"/>
        </w:rPr>
        <w:t>PASIŪLYMŲ ŠIFRAVIMAS</w:t>
      </w:r>
      <w:bookmarkEnd w:id="31"/>
    </w:p>
    <w:p w14:paraId="467121A8" w14:textId="77777777" w:rsidR="00CC1C02" w:rsidRPr="00C90044" w:rsidRDefault="00CC1C02" w:rsidP="00CC1C02">
      <w:pPr>
        <w:jc w:val="both"/>
      </w:pPr>
      <w:r>
        <w:t>15</w:t>
      </w:r>
      <w:r w:rsidRPr="00C90044">
        <w:t>.1 T</w:t>
      </w:r>
      <w:r>
        <w:t>i</w:t>
      </w:r>
      <w:r w:rsidRPr="00C90044">
        <w:t>ekėjo teikiamas pasiūlymas gali būti užšifruojamas. T</w:t>
      </w:r>
      <w:r>
        <w:t>i</w:t>
      </w:r>
      <w:r w:rsidRPr="00C90044">
        <w:t>ekėjas, nusprendęs pateikti užšifruotą pasiūlymą, turi:</w:t>
      </w:r>
    </w:p>
    <w:p w14:paraId="7D24F315" w14:textId="77777777" w:rsidR="00CC1C02" w:rsidRPr="00C90044" w:rsidRDefault="00CC1C02" w:rsidP="00CC1C02">
      <w:pPr>
        <w:jc w:val="both"/>
      </w:pPr>
      <w:r>
        <w:t>15</w:t>
      </w:r>
      <w:r w:rsidRPr="00C90044">
        <w:t xml:space="preserve">.1.1. </w:t>
      </w:r>
      <w:r w:rsidRPr="003E7E4A">
        <w:rPr>
          <w:b/>
          <w:i/>
          <w:color w:val="000000"/>
        </w:rPr>
        <w:t>iki pasiūlymų pateikimo termino pabaigos</w:t>
      </w:r>
      <w:r w:rsidRPr="00C90044">
        <w:rPr>
          <w:b/>
          <w:color w:val="000000"/>
        </w:rPr>
        <w:t xml:space="preserve"> </w:t>
      </w:r>
      <w:r w:rsidRPr="00C90044">
        <w:rPr>
          <w:color w:val="000000"/>
        </w:rPr>
        <w:t xml:space="preserve">naudodamasis CVP IS priemonėmis </w:t>
      </w:r>
      <w:r w:rsidRPr="00C90044">
        <w:rPr>
          <w:iCs/>
          <w:color w:val="000000"/>
        </w:rPr>
        <w:t xml:space="preserve">pateikti užšifruotą pasiūlymą (užšifruojamas </w:t>
      </w:r>
      <w:r w:rsidRPr="00C90044">
        <w:t>visas pasiūlymas arba pasiūlymo dokumentas, kuriame nurodyta pasiūlymo kaina)</w:t>
      </w:r>
      <w:r w:rsidRPr="00C90044">
        <w:rPr>
          <w:iCs/>
          <w:color w:val="000000"/>
        </w:rPr>
        <w:t xml:space="preserve">. </w:t>
      </w:r>
      <w:r w:rsidRPr="00C90044">
        <w:t xml:space="preserve">Instrukcija, kaip </w:t>
      </w:r>
      <w:r>
        <w:t>tiekėj</w:t>
      </w:r>
      <w:r w:rsidRPr="00C90044">
        <w:t xml:space="preserve">ui užšifruoti pasiūlymą galima rasti </w:t>
      </w:r>
      <w:hyperlink r:id="rId11" w:history="1">
        <w:r w:rsidRPr="00C90044">
          <w:rPr>
            <w:rStyle w:val="Hipersaitas"/>
          </w:rPr>
          <w:t>interneto svetainėje</w:t>
        </w:r>
      </w:hyperlink>
      <w:r w:rsidRPr="00C90044">
        <w:t>.</w:t>
      </w:r>
    </w:p>
    <w:p w14:paraId="0D8E70A8" w14:textId="77777777" w:rsidR="00CC1C02" w:rsidRPr="00D07032" w:rsidRDefault="00CC1C02" w:rsidP="00CC1C02">
      <w:pPr>
        <w:jc w:val="both"/>
        <w:rPr>
          <w:szCs w:val="24"/>
        </w:rPr>
      </w:pPr>
      <w:r>
        <w:t>15</w:t>
      </w:r>
      <w:r w:rsidRPr="00C90044">
        <w:t xml:space="preserve">.1.2. </w:t>
      </w:r>
      <w:r w:rsidR="003E7E4A" w:rsidRPr="003E7E4A">
        <w:rPr>
          <w:rFonts w:eastAsia="Calibri"/>
          <w:b/>
          <w:i/>
          <w:szCs w:val="24"/>
          <w:lang w:eastAsia="lt-LT"/>
        </w:rPr>
        <w:t xml:space="preserve">per 45 min. nuo </w:t>
      </w:r>
      <w:r w:rsidR="003E7E4A" w:rsidRPr="003E7E4A">
        <w:rPr>
          <w:rFonts w:eastAsia="Calibri"/>
          <w:b/>
          <w:i/>
          <w:color w:val="000000"/>
          <w:szCs w:val="24"/>
          <w:lang w:eastAsia="lt-LT"/>
        </w:rPr>
        <w:t>pasiūlymų pateikimo termino pabaigos</w:t>
      </w:r>
      <w:r w:rsidR="003E7E4A" w:rsidRPr="003E7E4A">
        <w:rPr>
          <w:rFonts w:eastAsia="Calibri"/>
          <w:b/>
          <w:i/>
          <w:szCs w:val="24"/>
          <w:lang w:eastAsia="lt-LT"/>
        </w:rPr>
        <w:t xml:space="preserve"> </w:t>
      </w:r>
      <w:r w:rsidR="003E7E4A" w:rsidRPr="003E7E4A">
        <w:rPr>
          <w:rFonts w:eastAsia="Calibri"/>
          <w:b/>
          <w:i/>
          <w:color w:val="000000"/>
          <w:szCs w:val="24"/>
          <w:lang w:eastAsia="lt-LT"/>
        </w:rPr>
        <w:t>CVP IS susirašinėjimo priemonėmis</w:t>
      </w:r>
      <w:r w:rsidR="003E7E4A" w:rsidRPr="003E7E4A">
        <w:rPr>
          <w:rFonts w:eastAsia="Calibri"/>
          <w:color w:val="000000"/>
          <w:szCs w:val="24"/>
          <w:lang w:eastAsia="lt-LT"/>
        </w:rPr>
        <w:t xml:space="preserve"> </w:t>
      </w:r>
      <w:r w:rsidR="003E7E4A" w:rsidRPr="00D07032">
        <w:rPr>
          <w:rFonts w:eastAsia="Calibri"/>
          <w:szCs w:val="24"/>
          <w:lang w:eastAsia="lt-LT"/>
        </w:rPr>
        <w:t xml:space="preserve">pateikti slaptažodį, su kuriuo </w:t>
      </w:r>
      <w:r w:rsidR="002C5949" w:rsidRPr="00D07032">
        <w:rPr>
          <w:rFonts w:eastAsia="Calibri"/>
          <w:szCs w:val="24"/>
          <w:lang w:eastAsia="lt-LT"/>
        </w:rPr>
        <w:t>CPO</w:t>
      </w:r>
      <w:r w:rsidR="003E7E4A" w:rsidRPr="00D07032">
        <w:rPr>
          <w:rFonts w:eastAsia="Calibri"/>
          <w:szCs w:val="24"/>
          <w:lang w:eastAsia="lt-LT"/>
        </w:rPr>
        <w:t xml:space="preserve"> galės iššifruoti pateiktą pasiūlymą. </w:t>
      </w:r>
      <w:r w:rsidR="003E7E4A" w:rsidRPr="00D07032">
        <w:rPr>
          <w:szCs w:val="24"/>
          <w:lang w:eastAsia="lt-LT"/>
        </w:rPr>
        <w:t xml:space="preserve">Iškilus CVP IS techninėms problemoms, kai tiekėjas neturi galimybės pateikti slaptažodžio CVP IS susirašinėjimo priemonėmis, tiekėjas turi teisę slaptažodį pateikti kitomis priemonėmis pasirinktinai: </w:t>
      </w:r>
      <w:r w:rsidR="002C5949" w:rsidRPr="00D07032">
        <w:rPr>
          <w:szCs w:val="24"/>
          <w:lang w:eastAsia="lt-LT"/>
        </w:rPr>
        <w:t>CPO</w:t>
      </w:r>
      <w:r w:rsidR="003E7E4A" w:rsidRPr="00D07032">
        <w:rPr>
          <w:szCs w:val="24"/>
          <w:lang w:eastAsia="lt-LT"/>
        </w:rPr>
        <w:t xml:space="preserve"> oficialiu elektroniniu paštu, faksu arba raštu. Tokiu atveju tiekėjas turėtų būti aktyvus ir įsitikinti, kad pateiktas slaptažodis laiku pasiekė adresatą (pavyzdžiui, susisiekęs su </w:t>
      </w:r>
      <w:r w:rsidR="002C5949" w:rsidRPr="00D07032">
        <w:rPr>
          <w:szCs w:val="24"/>
          <w:lang w:eastAsia="lt-LT"/>
        </w:rPr>
        <w:t>CPO</w:t>
      </w:r>
      <w:r w:rsidR="003E7E4A" w:rsidRPr="00D07032">
        <w:rPr>
          <w:szCs w:val="24"/>
          <w:lang w:eastAsia="lt-LT"/>
        </w:rPr>
        <w:t xml:space="preserve"> oficialiu jos telefonu ir (arba) kitais būdais).</w:t>
      </w:r>
    </w:p>
    <w:p w14:paraId="2C84929B" w14:textId="77777777" w:rsidR="00CC1C02" w:rsidRPr="00C90044" w:rsidRDefault="00CC1C02" w:rsidP="00CC1C02">
      <w:pPr>
        <w:jc w:val="both"/>
      </w:pPr>
      <w:r w:rsidRPr="00D07032">
        <w:t xml:space="preserve">15.2. Tiekėjui užšifravus visą pasiūlymą ir iki vokų atplėšimo procedūros (posėdžio) pradžios nepateikus (dėl jo paties kaltės) slaptažodžio arba pateikus neteisingą slaptažodį, kuriuo naudodamasi </w:t>
      </w:r>
      <w:r w:rsidR="002C5949" w:rsidRPr="00D07032">
        <w:t xml:space="preserve">CPO </w:t>
      </w:r>
      <w:r w:rsidRPr="00D07032">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C37A3F" w:rsidRPr="00D07032">
        <w:t>CPO</w:t>
      </w:r>
      <w:r w:rsidRPr="00D07032">
        <w:t xml:space="preserve"> tiekėjo pasiūlymą atmeta kaip neatitinkantį pirkimo dokumentuose nustatytų reikalavimų (tiekėjas nepateikė pasiūlymo kainos).</w:t>
      </w:r>
    </w:p>
    <w:p w14:paraId="77D63511" w14:textId="77777777" w:rsidR="00CC1C02" w:rsidRPr="009D3742" w:rsidRDefault="00CC1C02" w:rsidP="00CC1C02">
      <w:pPr>
        <w:jc w:val="right"/>
        <w:rPr>
          <w:i/>
          <w:iCs/>
          <w:szCs w:val="24"/>
          <w:lang w:eastAsia="lt-LT"/>
        </w:rPr>
      </w:pPr>
      <w:r w:rsidRPr="009D3742">
        <w:rPr>
          <w:szCs w:val="24"/>
        </w:rPr>
        <w:br w:type="page"/>
      </w:r>
      <w:bookmarkStart w:id="32" w:name="_Hlk137041412"/>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6FBECDFA" w14:textId="77777777" w:rsidR="00CC1C02" w:rsidRPr="009D3742" w:rsidRDefault="00CC1C02" w:rsidP="00CC1C02">
      <w:pPr>
        <w:jc w:val="right"/>
        <w:rPr>
          <w:i/>
          <w:iCs/>
          <w:szCs w:val="24"/>
        </w:rPr>
      </w:pPr>
      <w:r>
        <w:rPr>
          <w:i/>
          <w:iCs/>
          <w:szCs w:val="24"/>
        </w:rPr>
        <w:t>1</w:t>
      </w:r>
      <w:r w:rsidRPr="009D3742">
        <w:rPr>
          <w:i/>
          <w:iCs/>
          <w:szCs w:val="24"/>
        </w:rPr>
        <w:t xml:space="preserve"> priedas</w:t>
      </w:r>
    </w:p>
    <w:bookmarkEnd w:id="32"/>
    <w:p w14:paraId="05F0E9E2" w14:textId="77777777" w:rsidR="00CC1C02" w:rsidRDefault="00CC1C02" w:rsidP="00CC1C02">
      <w:pPr>
        <w:jc w:val="right"/>
        <w:rPr>
          <w:szCs w:val="24"/>
        </w:rPr>
      </w:pPr>
    </w:p>
    <w:p w14:paraId="06493289" w14:textId="77777777" w:rsidR="00CC1C02" w:rsidRPr="00DD7C1D" w:rsidRDefault="00CC1C02" w:rsidP="00CC1C02">
      <w:pPr>
        <w:jc w:val="center"/>
        <w:rPr>
          <w:szCs w:val="24"/>
          <w:lang w:eastAsia="lt-LT"/>
        </w:rPr>
      </w:pPr>
      <w:r w:rsidRPr="00DD7C1D">
        <w:rPr>
          <w:szCs w:val="24"/>
          <w:lang w:eastAsia="lt-LT"/>
        </w:rPr>
        <w:t>Herbas arba prekių ženklas</w:t>
      </w:r>
    </w:p>
    <w:p w14:paraId="4124646C" w14:textId="77777777" w:rsidR="00CC1C02" w:rsidRPr="00CD01DD" w:rsidRDefault="00CC1C02" w:rsidP="00CC1C02">
      <w:pPr>
        <w:jc w:val="center"/>
        <w:rPr>
          <w:sz w:val="20"/>
          <w:lang w:eastAsia="lt-LT"/>
        </w:rPr>
      </w:pPr>
    </w:p>
    <w:p w14:paraId="2C2D54FC" w14:textId="77777777" w:rsidR="00CC1C02" w:rsidRPr="00DD7C1D" w:rsidRDefault="00CC1C02" w:rsidP="00CC1C02">
      <w:pPr>
        <w:jc w:val="center"/>
        <w:rPr>
          <w:szCs w:val="24"/>
          <w:lang w:eastAsia="lt-LT"/>
        </w:rPr>
      </w:pPr>
      <w:r w:rsidRPr="00DD7C1D">
        <w:rPr>
          <w:szCs w:val="24"/>
          <w:lang w:eastAsia="lt-LT"/>
        </w:rPr>
        <w:t>(Tiekėjo pavadinimas)</w:t>
      </w:r>
    </w:p>
    <w:p w14:paraId="6222018A" w14:textId="77777777" w:rsidR="00CC1C02" w:rsidRPr="00CD01DD" w:rsidRDefault="00CC1C02" w:rsidP="00CC1C02">
      <w:pPr>
        <w:jc w:val="center"/>
        <w:rPr>
          <w:sz w:val="20"/>
          <w:lang w:eastAsia="lt-LT"/>
        </w:rPr>
      </w:pPr>
    </w:p>
    <w:p w14:paraId="4DA1FB9A" w14:textId="77777777" w:rsidR="00CC1C02" w:rsidRPr="00DD7C1D" w:rsidRDefault="00CC1C02" w:rsidP="00CC1C02">
      <w:pPr>
        <w:pBdr>
          <w:bottom w:val="single" w:sz="12" w:space="1" w:color="auto"/>
        </w:pBd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D5145C" w14:textId="77777777" w:rsidR="00CC1C02" w:rsidRDefault="00CC1C02" w:rsidP="00CC1C02">
      <w:pPr>
        <w:tabs>
          <w:tab w:val="center" w:pos="2520"/>
        </w:tabs>
        <w:ind w:firstLine="720"/>
        <w:jc w:val="center"/>
        <w:rPr>
          <w:szCs w:val="24"/>
          <w:lang w:eastAsia="lt-LT"/>
        </w:rPr>
      </w:pPr>
      <w:r w:rsidRPr="00DD7C1D">
        <w:rPr>
          <w:szCs w:val="24"/>
          <w:lang w:eastAsia="lt-LT"/>
        </w:rPr>
        <w:t>(Adresatas (</w:t>
      </w:r>
      <w:r w:rsidR="00B9287F" w:rsidRPr="00AF12AE">
        <w:rPr>
          <w:szCs w:val="24"/>
          <w:lang w:eastAsia="lt-LT"/>
        </w:rPr>
        <w:t>CPO</w:t>
      </w:r>
      <w:r w:rsidRPr="00AF12AE">
        <w:rPr>
          <w:szCs w:val="24"/>
          <w:lang w:eastAsia="lt-LT"/>
        </w:rPr>
        <w:t>))</w:t>
      </w:r>
    </w:p>
    <w:p w14:paraId="1E7AD9B4" w14:textId="77777777" w:rsidR="00CC1C02" w:rsidRPr="00CF0B0A" w:rsidRDefault="00CC1C02" w:rsidP="00CC1C02">
      <w:pPr>
        <w:tabs>
          <w:tab w:val="center" w:pos="2520"/>
        </w:tabs>
        <w:ind w:firstLine="720"/>
        <w:jc w:val="center"/>
        <w:rPr>
          <w:b/>
          <w:szCs w:val="24"/>
          <w:lang w:eastAsia="lt-LT"/>
        </w:rPr>
      </w:pPr>
    </w:p>
    <w:p w14:paraId="69FE7E6B" w14:textId="77777777" w:rsidR="00CC1C02" w:rsidRPr="00CF0B0A" w:rsidRDefault="00CC1C02" w:rsidP="00CC1C02">
      <w:pPr>
        <w:tabs>
          <w:tab w:val="center" w:pos="2520"/>
        </w:tabs>
        <w:ind w:firstLine="720"/>
        <w:jc w:val="center"/>
        <w:rPr>
          <w:b/>
          <w:szCs w:val="24"/>
          <w:lang w:eastAsia="lt-LT"/>
        </w:rPr>
      </w:pPr>
      <w:r w:rsidRPr="00CF0B0A">
        <w:rPr>
          <w:b/>
          <w:szCs w:val="24"/>
          <w:lang w:eastAsia="lt-LT"/>
        </w:rPr>
        <w:t>PASIŪLYMAS</w:t>
      </w:r>
    </w:p>
    <w:p w14:paraId="6344B944" w14:textId="77777777" w:rsidR="00CC1C02" w:rsidRPr="00CD01DD" w:rsidRDefault="00CC1C02" w:rsidP="00CC1C02">
      <w:pPr>
        <w:ind w:firstLine="720"/>
        <w:jc w:val="both"/>
        <w:rPr>
          <w:b/>
          <w:sz w:val="16"/>
          <w:szCs w:val="16"/>
          <w:lang w:eastAsia="lt-LT"/>
        </w:rPr>
      </w:pPr>
    </w:p>
    <w:p w14:paraId="1DD48256" w14:textId="5C5B1176" w:rsidR="00274840" w:rsidRPr="00C934DB" w:rsidRDefault="00441CAB" w:rsidP="00274840">
      <w:pPr>
        <w:pStyle w:val="Sraopastraipa"/>
        <w:tabs>
          <w:tab w:val="left" w:pos="317"/>
        </w:tabs>
        <w:ind w:left="0"/>
        <w:jc w:val="center"/>
        <w:rPr>
          <w:b/>
          <w:bCs/>
          <w:szCs w:val="24"/>
        </w:rPr>
      </w:pPr>
      <w:r>
        <w:rPr>
          <w:b/>
          <w:bCs/>
          <w:szCs w:val="24"/>
        </w:rPr>
        <w:t>DĖL JURBARKO R</w:t>
      </w:r>
      <w:r w:rsidR="006E7577">
        <w:rPr>
          <w:b/>
          <w:bCs/>
          <w:szCs w:val="24"/>
        </w:rPr>
        <w:t xml:space="preserve">AJONO SAVIVALDYBĖS PRIEŠGAISRINĖS TARNYBOS GAISRŲ GESINIMO </w:t>
      </w:r>
      <w:r>
        <w:rPr>
          <w:b/>
          <w:bCs/>
          <w:szCs w:val="24"/>
        </w:rPr>
        <w:t xml:space="preserve">AUTOMOBILIO </w:t>
      </w:r>
      <w:r w:rsidR="00274840">
        <w:rPr>
          <w:b/>
          <w:bCs/>
          <w:szCs w:val="24"/>
        </w:rPr>
        <w:t>PIRKIM</w:t>
      </w:r>
      <w:r>
        <w:rPr>
          <w:b/>
          <w:bCs/>
          <w:szCs w:val="24"/>
        </w:rPr>
        <w:t>O</w:t>
      </w:r>
    </w:p>
    <w:p w14:paraId="5E846335" w14:textId="778AAB24" w:rsidR="003E7E4A" w:rsidRDefault="003E7E4A" w:rsidP="00CC1C02">
      <w:pPr>
        <w:jc w:val="center"/>
        <w:rPr>
          <w:b/>
          <w:bCs/>
          <w:szCs w:val="24"/>
        </w:rPr>
      </w:pPr>
    </w:p>
    <w:p w14:paraId="17DECB9D" w14:textId="77777777" w:rsidR="00CC1C02" w:rsidRPr="00DD7C1D" w:rsidRDefault="00CC1C02" w:rsidP="00CC1C02">
      <w:pPr>
        <w:shd w:val="clear" w:color="auto" w:fill="FFFFFF"/>
        <w:jc w:val="center"/>
        <w:rPr>
          <w:b/>
          <w:bCs/>
          <w:color w:val="000000"/>
          <w:szCs w:val="24"/>
          <w:lang w:eastAsia="lt-LT"/>
        </w:rPr>
      </w:pPr>
      <w:r w:rsidRPr="00DD7C1D">
        <w:rPr>
          <w:szCs w:val="24"/>
          <w:lang w:eastAsia="lt-LT"/>
        </w:rPr>
        <w:t>_____________</w:t>
      </w:r>
      <w:r w:rsidRPr="00DD7C1D">
        <w:rPr>
          <w:b/>
          <w:bCs/>
          <w:color w:val="000000"/>
          <w:szCs w:val="24"/>
          <w:lang w:eastAsia="lt-LT"/>
        </w:rPr>
        <w:t xml:space="preserve"> Nr.</w:t>
      </w:r>
      <w:r w:rsidRPr="00DD7C1D">
        <w:rPr>
          <w:szCs w:val="24"/>
          <w:lang w:eastAsia="lt-LT"/>
        </w:rPr>
        <w:t xml:space="preserve"> ______</w:t>
      </w:r>
    </w:p>
    <w:p w14:paraId="5935F3F7" w14:textId="77777777" w:rsidR="00CC1C02" w:rsidRPr="00DD7C1D" w:rsidRDefault="00CC1C02" w:rsidP="00CC1C02">
      <w:pPr>
        <w:pBdr>
          <w:bottom w:val="single" w:sz="12" w:space="1" w:color="auto"/>
        </w:pBdr>
        <w:shd w:val="clear" w:color="auto" w:fill="FFFFFF"/>
        <w:jc w:val="center"/>
        <w:rPr>
          <w:bCs/>
          <w:color w:val="000000"/>
          <w:szCs w:val="24"/>
          <w:lang w:eastAsia="lt-LT"/>
        </w:rPr>
      </w:pPr>
      <w:r w:rsidRPr="00DD7C1D">
        <w:rPr>
          <w:bCs/>
          <w:color w:val="000000"/>
          <w:szCs w:val="24"/>
          <w:lang w:eastAsia="lt-LT"/>
        </w:rPr>
        <w:t>(Data)</w:t>
      </w:r>
    </w:p>
    <w:p w14:paraId="05DD31D6" w14:textId="77777777" w:rsidR="00CC1C02" w:rsidRDefault="00CC1C02" w:rsidP="00CC1C02">
      <w:pPr>
        <w:shd w:val="clear" w:color="auto" w:fill="FFFFFF"/>
        <w:jc w:val="center"/>
        <w:rPr>
          <w:bCs/>
          <w:color w:val="000000"/>
          <w:szCs w:val="24"/>
          <w:lang w:eastAsia="lt-LT"/>
        </w:rPr>
      </w:pPr>
      <w:r w:rsidRPr="00DD7C1D">
        <w:rPr>
          <w:bCs/>
          <w:color w:val="000000"/>
          <w:szCs w:val="24"/>
          <w:lang w:eastAsia="lt-LT"/>
        </w:rPr>
        <w:t>(Sudarymo vieta)</w:t>
      </w:r>
    </w:p>
    <w:p w14:paraId="11CD8FD3" w14:textId="77777777" w:rsidR="00CC1C02" w:rsidRPr="00DD7C1D" w:rsidRDefault="00CC1C02" w:rsidP="00CC1C02">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CC1C02" w:rsidRPr="00DD7C1D" w14:paraId="2433CAC6" w14:textId="77777777" w:rsidTr="00A95E6C">
        <w:tc>
          <w:tcPr>
            <w:tcW w:w="5353" w:type="dxa"/>
            <w:tcBorders>
              <w:top w:val="single" w:sz="4" w:space="0" w:color="auto"/>
              <w:left w:val="single" w:sz="4" w:space="0" w:color="auto"/>
              <w:bottom w:val="single" w:sz="4" w:space="0" w:color="auto"/>
              <w:right w:val="single" w:sz="4" w:space="0" w:color="auto"/>
            </w:tcBorders>
          </w:tcPr>
          <w:p w14:paraId="16134428" w14:textId="77777777" w:rsidR="00CC1C02" w:rsidRPr="00DD7C1D" w:rsidRDefault="00CC1C02" w:rsidP="00A95E6C">
            <w:pPr>
              <w:rPr>
                <w:i/>
                <w:szCs w:val="24"/>
                <w:lang w:eastAsia="lt-LT"/>
              </w:rPr>
            </w:pPr>
            <w:r w:rsidRPr="00DD7C1D">
              <w:rPr>
                <w:szCs w:val="24"/>
                <w:lang w:eastAsia="lt-LT"/>
              </w:rPr>
              <w:t xml:space="preserve">Tiekėjo pavadinimas </w:t>
            </w:r>
            <w:r w:rsidRPr="00DD7C1D">
              <w:rPr>
                <w:i/>
                <w:szCs w:val="24"/>
                <w:lang w:eastAsia="lt-LT"/>
              </w:rPr>
              <w:t xml:space="preserve">(Jeigu dalyvauja tiekėjų grupė, surašomi visi grupės narių pavadinimai: </w:t>
            </w:r>
          </w:p>
          <w:p w14:paraId="7C2A7657" w14:textId="77777777" w:rsidR="00CC1C02" w:rsidRPr="00DD7C1D" w:rsidRDefault="00CC1C02" w:rsidP="00A95E6C">
            <w:pPr>
              <w:rPr>
                <w:i/>
                <w:szCs w:val="24"/>
                <w:lang w:eastAsia="lt-LT"/>
              </w:rPr>
            </w:pPr>
            <w:r w:rsidRPr="00DD7C1D">
              <w:rPr>
                <w:i/>
                <w:szCs w:val="24"/>
                <w:lang w:eastAsia="lt-LT"/>
              </w:rPr>
              <w:t xml:space="preserve">Atsakingasis partneris: </w:t>
            </w:r>
          </w:p>
          <w:p w14:paraId="040AD036" w14:textId="77777777" w:rsidR="00CC1C02" w:rsidRPr="00DD7C1D" w:rsidRDefault="00CC1C02" w:rsidP="00A95E6C">
            <w:pPr>
              <w:rPr>
                <w:i/>
                <w:szCs w:val="24"/>
                <w:lang w:eastAsia="lt-LT"/>
              </w:rPr>
            </w:pPr>
            <w:r w:rsidRPr="00DD7C1D">
              <w:rPr>
                <w:i/>
                <w:szCs w:val="24"/>
                <w:lang w:eastAsia="lt-LT"/>
              </w:rPr>
              <w:t>Partneris Nr. 1:</w:t>
            </w:r>
          </w:p>
          <w:p w14:paraId="2DE24A9C" w14:textId="77777777" w:rsidR="00CC1C02" w:rsidRPr="00DD7C1D" w:rsidRDefault="00CC1C02" w:rsidP="00A95E6C">
            <w:pPr>
              <w:rPr>
                <w:szCs w:val="24"/>
                <w:lang w:eastAsia="lt-LT"/>
              </w:rPr>
            </w:pPr>
            <w:r w:rsidRPr="00DD7C1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5D5515D7" w14:textId="77777777" w:rsidR="00CC1C02" w:rsidRPr="00DD7C1D" w:rsidRDefault="00CC1C02" w:rsidP="00A95E6C">
            <w:pPr>
              <w:jc w:val="both"/>
              <w:rPr>
                <w:szCs w:val="24"/>
                <w:lang w:eastAsia="lt-LT"/>
              </w:rPr>
            </w:pPr>
          </w:p>
        </w:tc>
      </w:tr>
      <w:tr w:rsidR="00CC1C02" w:rsidRPr="00DD7C1D" w14:paraId="3E972B7B" w14:textId="77777777" w:rsidTr="00A95E6C">
        <w:tc>
          <w:tcPr>
            <w:tcW w:w="5353" w:type="dxa"/>
            <w:tcBorders>
              <w:top w:val="single" w:sz="4" w:space="0" w:color="auto"/>
              <w:left w:val="single" w:sz="4" w:space="0" w:color="auto"/>
              <w:bottom w:val="single" w:sz="4" w:space="0" w:color="auto"/>
              <w:right w:val="single" w:sz="4" w:space="0" w:color="auto"/>
            </w:tcBorders>
          </w:tcPr>
          <w:p w14:paraId="71F6D675" w14:textId="77777777" w:rsidR="00CC1C02" w:rsidRPr="00DD7C1D" w:rsidRDefault="00CC1C02" w:rsidP="00A95E6C">
            <w:pPr>
              <w:rPr>
                <w:szCs w:val="24"/>
                <w:lang w:eastAsia="lt-LT"/>
              </w:rPr>
            </w:pPr>
            <w:r w:rsidRPr="00DD7C1D">
              <w:rPr>
                <w:szCs w:val="24"/>
                <w:lang w:eastAsia="lt-LT"/>
              </w:rPr>
              <w:t>Tiekėjo adresas</w:t>
            </w:r>
          </w:p>
          <w:p w14:paraId="258E401D" w14:textId="77777777" w:rsidR="00CC1C02" w:rsidRPr="00DD7C1D" w:rsidRDefault="00CC1C02" w:rsidP="00A95E6C">
            <w:pPr>
              <w:rPr>
                <w:szCs w:val="24"/>
                <w:lang w:eastAsia="lt-LT"/>
              </w:rPr>
            </w:pPr>
          </w:p>
        </w:tc>
        <w:tc>
          <w:tcPr>
            <w:tcW w:w="4284" w:type="dxa"/>
            <w:tcBorders>
              <w:top w:val="single" w:sz="4" w:space="0" w:color="auto"/>
              <w:left w:val="single" w:sz="4" w:space="0" w:color="auto"/>
              <w:bottom w:val="single" w:sz="4" w:space="0" w:color="auto"/>
              <w:right w:val="single" w:sz="4" w:space="0" w:color="auto"/>
            </w:tcBorders>
          </w:tcPr>
          <w:p w14:paraId="5D3E6AE1" w14:textId="77777777" w:rsidR="00CC1C02" w:rsidRPr="00DD7C1D" w:rsidRDefault="00CC1C02" w:rsidP="00A95E6C">
            <w:pPr>
              <w:jc w:val="both"/>
              <w:rPr>
                <w:szCs w:val="24"/>
                <w:lang w:eastAsia="lt-LT"/>
              </w:rPr>
            </w:pPr>
          </w:p>
        </w:tc>
      </w:tr>
      <w:tr w:rsidR="00CC1C02" w:rsidRPr="00DD7C1D" w14:paraId="45802E2C" w14:textId="77777777" w:rsidTr="00A95E6C">
        <w:tc>
          <w:tcPr>
            <w:tcW w:w="5353" w:type="dxa"/>
            <w:tcBorders>
              <w:top w:val="single" w:sz="4" w:space="0" w:color="auto"/>
              <w:left w:val="single" w:sz="4" w:space="0" w:color="auto"/>
              <w:bottom w:val="single" w:sz="4" w:space="0" w:color="auto"/>
              <w:right w:val="single" w:sz="4" w:space="0" w:color="auto"/>
            </w:tcBorders>
          </w:tcPr>
          <w:p w14:paraId="486BDD2F" w14:textId="77777777" w:rsidR="00CC1C02" w:rsidRPr="00DD7C1D" w:rsidRDefault="00CC1C02" w:rsidP="00A95E6C">
            <w:pPr>
              <w:rPr>
                <w:szCs w:val="24"/>
                <w:lang w:eastAsia="lt-LT"/>
              </w:rPr>
            </w:pPr>
            <w:r w:rsidRPr="00DD7C1D">
              <w:rPr>
                <w:szCs w:val="24"/>
                <w:lang w:eastAsia="lt-LT"/>
              </w:rPr>
              <w:t>Už pasiūlymą atsakingo a</w:t>
            </w:r>
            <w:r>
              <w:rPr>
                <w:szCs w:val="24"/>
                <w:lang w:eastAsia="lt-LT"/>
              </w:rPr>
              <w:t>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6D112332" w14:textId="77777777" w:rsidR="00CC1C02" w:rsidRPr="00DD7C1D" w:rsidRDefault="00CC1C02" w:rsidP="00A95E6C">
            <w:pPr>
              <w:jc w:val="both"/>
              <w:rPr>
                <w:szCs w:val="24"/>
                <w:lang w:eastAsia="lt-LT"/>
              </w:rPr>
            </w:pPr>
          </w:p>
        </w:tc>
      </w:tr>
      <w:tr w:rsidR="00CC1C02" w:rsidRPr="00DD7C1D" w14:paraId="71820CDC" w14:textId="77777777" w:rsidTr="00A95E6C">
        <w:tc>
          <w:tcPr>
            <w:tcW w:w="5353" w:type="dxa"/>
            <w:tcBorders>
              <w:top w:val="single" w:sz="4" w:space="0" w:color="auto"/>
              <w:left w:val="single" w:sz="4" w:space="0" w:color="auto"/>
              <w:bottom w:val="single" w:sz="4" w:space="0" w:color="auto"/>
              <w:right w:val="single" w:sz="4" w:space="0" w:color="auto"/>
            </w:tcBorders>
          </w:tcPr>
          <w:p w14:paraId="6178354F" w14:textId="77777777" w:rsidR="00CC1C02" w:rsidRPr="00DD7C1D" w:rsidRDefault="00CC1C02" w:rsidP="00A95E6C">
            <w:pPr>
              <w:rPr>
                <w:szCs w:val="24"/>
                <w:lang w:eastAsia="lt-LT"/>
              </w:rPr>
            </w:pPr>
            <w:r>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5BA2040B" w14:textId="77777777" w:rsidR="00CC1C02" w:rsidRPr="00DD7C1D" w:rsidRDefault="00CC1C02" w:rsidP="00A95E6C">
            <w:pPr>
              <w:jc w:val="both"/>
              <w:rPr>
                <w:szCs w:val="24"/>
                <w:lang w:eastAsia="lt-LT"/>
              </w:rPr>
            </w:pPr>
          </w:p>
        </w:tc>
      </w:tr>
      <w:tr w:rsidR="00CC1C02" w:rsidRPr="00DD7C1D" w14:paraId="6328D281" w14:textId="77777777" w:rsidTr="00A95E6C">
        <w:tc>
          <w:tcPr>
            <w:tcW w:w="5353" w:type="dxa"/>
            <w:tcBorders>
              <w:top w:val="single" w:sz="4" w:space="0" w:color="auto"/>
              <w:left w:val="single" w:sz="4" w:space="0" w:color="auto"/>
              <w:bottom w:val="single" w:sz="4" w:space="0" w:color="auto"/>
              <w:right w:val="single" w:sz="4" w:space="0" w:color="auto"/>
            </w:tcBorders>
          </w:tcPr>
          <w:p w14:paraId="25343F39" w14:textId="77777777" w:rsidR="00CC1C02" w:rsidRPr="00DD7C1D" w:rsidRDefault="00CC1C02" w:rsidP="00A95E6C">
            <w:pPr>
              <w:rPr>
                <w:szCs w:val="24"/>
                <w:lang w:eastAsia="lt-LT"/>
              </w:rPr>
            </w:pPr>
            <w:r>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06A2561" w14:textId="77777777" w:rsidR="00CC1C02" w:rsidRPr="00DD7C1D" w:rsidRDefault="00CC1C02" w:rsidP="00A95E6C">
            <w:pPr>
              <w:jc w:val="both"/>
              <w:rPr>
                <w:szCs w:val="24"/>
                <w:lang w:eastAsia="lt-LT"/>
              </w:rPr>
            </w:pPr>
          </w:p>
        </w:tc>
      </w:tr>
      <w:tr w:rsidR="00CC1C02" w:rsidRPr="00DD7C1D" w14:paraId="22E26BBC" w14:textId="77777777" w:rsidTr="00A95E6C">
        <w:tc>
          <w:tcPr>
            <w:tcW w:w="5353" w:type="dxa"/>
            <w:tcBorders>
              <w:top w:val="single" w:sz="4" w:space="0" w:color="auto"/>
              <w:left w:val="single" w:sz="4" w:space="0" w:color="auto"/>
              <w:bottom w:val="single" w:sz="4" w:space="0" w:color="auto"/>
              <w:right w:val="single" w:sz="4" w:space="0" w:color="auto"/>
            </w:tcBorders>
          </w:tcPr>
          <w:p w14:paraId="302077A8" w14:textId="77777777" w:rsidR="00CC1C02" w:rsidRPr="00DD7C1D" w:rsidRDefault="00CC1C02" w:rsidP="00A95E6C">
            <w:pPr>
              <w:rPr>
                <w:szCs w:val="24"/>
                <w:lang w:eastAsia="lt-LT"/>
              </w:rPr>
            </w:pPr>
            <w:r>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689B24DF" w14:textId="77777777" w:rsidR="00CC1C02" w:rsidRPr="00DD7C1D" w:rsidRDefault="00CC1C02" w:rsidP="00A95E6C">
            <w:pPr>
              <w:jc w:val="both"/>
              <w:rPr>
                <w:szCs w:val="24"/>
                <w:lang w:eastAsia="lt-LT"/>
              </w:rPr>
            </w:pPr>
          </w:p>
        </w:tc>
      </w:tr>
    </w:tbl>
    <w:p w14:paraId="634BD446" w14:textId="77777777" w:rsidR="00CC1C02" w:rsidRPr="00DD7C1D" w:rsidRDefault="00CC1C02" w:rsidP="00CC1C02">
      <w:pPr>
        <w:ind w:firstLine="720"/>
        <w:jc w:val="both"/>
        <w:rPr>
          <w:sz w:val="16"/>
          <w:szCs w:val="16"/>
          <w:lang w:eastAsia="lt-LT"/>
        </w:rPr>
      </w:pPr>
    </w:p>
    <w:p w14:paraId="6F1B7E7C" w14:textId="77777777" w:rsidR="00CC1C02" w:rsidRPr="00DD7C1D" w:rsidRDefault="00CC1C02" w:rsidP="00CC1C02">
      <w:pPr>
        <w:widowControl w:val="0"/>
        <w:autoSpaceDE w:val="0"/>
        <w:autoSpaceDN w:val="0"/>
        <w:adjustRightInd w:val="0"/>
        <w:spacing w:line="20" w:lineRule="atLeast"/>
        <w:ind w:firstLine="284"/>
        <w:jc w:val="both"/>
        <w:rPr>
          <w:szCs w:val="24"/>
          <w:lang w:eastAsia="lt-LT"/>
        </w:rPr>
      </w:pPr>
      <w:r w:rsidRPr="00DD7C1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C1C02" w:rsidRPr="00DD7C1D" w14:paraId="64FE2B3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0CD03AF5"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2B728FAA"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1E98CA95"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05CDFC76"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4A5AF5E9"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3EEB44C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66A06EEC"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33CC47CD"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bl>
    <w:p w14:paraId="62BBA206" w14:textId="77777777" w:rsidR="00CC1C02" w:rsidRDefault="00CC1C02" w:rsidP="00CC1C02">
      <w:pPr>
        <w:jc w:val="both"/>
        <w:rPr>
          <w:rFonts w:eastAsia="Calibri"/>
          <w:szCs w:val="24"/>
        </w:rPr>
      </w:pPr>
    </w:p>
    <w:p w14:paraId="53439E70" w14:textId="77777777" w:rsidR="00CC1C02" w:rsidRPr="000D7C85" w:rsidRDefault="00CC1C02" w:rsidP="00CC1C02">
      <w:pPr>
        <w:jc w:val="both"/>
        <w:rPr>
          <w:rFonts w:eastAsia="Calibri"/>
          <w:szCs w:val="24"/>
        </w:rPr>
      </w:pPr>
      <w:r w:rsidRPr="000D7C85">
        <w:rPr>
          <w:rFonts w:eastAsia="Calibri"/>
          <w:szCs w:val="24"/>
        </w:rPr>
        <w:t>Informacija apie kvazisubtiekėjus (</w:t>
      </w:r>
      <w:r w:rsidRPr="000D7C85">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7C85">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CC1C02" w:rsidRPr="000D7C85" w14:paraId="0FAEB28E" w14:textId="77777777" w:rsidTr="00A95E6C">
        <w:tc>
          <w:tcPr>
            <w:tcW w:w="673" w:type="dxa"/>
            <w:tcMar>
              <w:top w:w="0" w:type="dxa"/>
              <w:left w:w="108" w:type="dxa"/>
              <w:bottom w:w="0" w:type="dxa"/>
              <w:right w:w="108" w:type="dxa"/>
            </w:tcMar>
            <w:hideMark/>
          </w:tcPr>
          <w:p w14:paraId="64221BDB"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Eil. Nr.</w:t>
            </w:r>
          </w:p>
        </w:tc>
        <w:tc>
          <w:tcPr>
            <w:tcW w:w="2804" w:type="dxa"/>
            <w:tcMar>
              <w:top w:w="0" w:type="dxa"/>
              <w:left w:w="108" w:type="dxa"/>
              <w:bottom w:w="0" w:type="dxa"/>
              <w:right w:w="108" w:type="dxa"/>
            </w:tcMar>
            <w:hideMark/>
          </w:tcPr>
          <w:p w14:paraId="0B93935A"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Vardas ir pavardė</w:t>
            </w:r>
          </w:p>
        </w:tc>
        <w:tc>
          <w:tcPr>
            <w:tcW w:w="6152" w:type="dxa"/>
            <w:tcMar>
              <w:top w:w="0" w:type="dxa"/>
              <w:left w:w="108" w:type="dxa"/>
              <w:bottom w:w="0" w:type="dxa"/>
              <w:right w:w="108" w:type="dxa"/>
            </w:tcMar>
            <w:hideMark/>
          </w:tcPr>
          <w:p w14:paraId="3788A1A9" w14:textId="77777777" w:rsidR="00CC1C02" w:rsidRPr="000D7C85" w:rsidRDefault="00CC1C02" w:rsidP="00A95E6C">
            <w:pPr>
              <w:jc w:val="center"/>
              <w:rPr>
                <w:rFonts w:eastAsia="Calibri"/>
                <w:b/>
                <w:bCs/>
                <w:sz w:val="22"/>
                <w:szCs w:val="22"/>
                <w:lang w:eastAsia="zh-CN"/>
              </w:rPr>
            </w:pPr>
            <w:r w:rsidRPr="000D7C85">
              <w:rPr>
                <w:rFonts w:eastAsia="Calibri"/>
                <w:b/>
                <w:bCs/>
                <w:color w:val="00000A"/>
                <w:sz w:val="22"/>
                <w:szCs w:val="22"/>
              </w:rPr>
              <w:t>Įsipareigojimų dalis (nurodant konkrečius pagal Pirkimo sutartį prisiimamus įsipareigojimus)</w:t>
            </w:r>
          </w:p>
        </w:tc>
      </w:tr>
      <w:tr w:rsidR="00CC1C02" w:rsidRPr="000D7C85" w14:paraId="19A8CFA5" w14:textId="77777777" w:rsidTr="00A95E6C">
        <w:tc>
          <w:tcPr>
            <w:tcW w:w="673" w:type="dxa"/>
            <w:tcMar>
              <w:top w:w="0" w:type="dxa"/>
              <w:left w:w="108" w:type="dxa"/>
              <w:bottom w:w="0" w:type="dxa"/>
              <w:right w:w="108" w:type="dxa"/>
            </w:tcMar>
          </w:tcPr>
          <w:p w14:paraId="3C04A31D"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18F26BD9"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27203548" w14:textId="77777777" w:rsidR="00CC1C02" w:rsidRPr="000D7C85" w:rsidRDefault="00CC1C02" w:rsidP="00A95E6C">
            <w:pPr>
              <w:jc w:val="both"/>
              <w:rPr>
                <w:rFonts w:eastAsia="Calibri"/>
                <w:b/>
                <w:sz w:val="22"/>
                <w:szCs w:val="22"/>
                <w:lang w:eastAsia="zh-CN"/>
              </w:rPr>
            </w:pPr>
          </w:p>
        </w:tc>
      </w:tr>
      <w:tr w:rsidR="00CC1C02" w:rsidRPr="000D7C85" w14:paraId="2DAA17B8" w14:textId="77777777" w:rsidTr="00A95E6C">
        <w:tc>
          <w:tcPr>
            <w:tcW w:w="673" w:type="dxa"/>
            <w:tcMar>
              <w:top w:w="0" w:type="dxa"/>
              <w:left w:w="108" w:type="dxa"/>
              <w:bottom w:w="0" w:type="dxa"/>
              <w:right w:w="108" w:type="dxa"/>
            </w:tcMar>
          </w:tcPr>
          <w:p w14:paraId="7C32A12A"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3D5DB940"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4F98A2CB" w14:textId="77777777" w:rsidR="00CC1C02" w:rsidRPr="000D7C85" w:rsidRDefault="00CC1C02" w:rsidP="00A95E6C">
            <w:pPr>
              <w:jc w:val="both"/>
              <w:rPr>
                <w:rFonts w:eastAsia="Calibri"/>
                <w:b/>
                <w:sz w:val="22"/>
                <w:szCs w:val="22"/>
                <w:lang w:eastAsia="zh-CN"/>
              </w:rPr>
            </w:pPr>
          </w:p>
        </w:tc>
      </w:tr>
    </w:tbl>
    <w:p w14:paraId="715CBCBE" w14:textId="77777777" w:rsidR="00CC1C02" w:rsidRPr="000D7C85" w:rsidRDefault="00CC1C02" w:rsidP="00CC1C02">
      <w:pPr>
        <w:ind w:firstLine="720"/>
        <w:jc w:val="both"/>
        <w:rPr>
          <w:szCs w:val="24"/>
          <w:lang w:eastAsia="lt-LT"/>
        </w:rPr>
      </w:pPr>
    </w:p>
    <w:p w14:paraId="0DC1A922" w14:textId="77777777" w:rsidR="00CC1C02" w:rsidRPr="00DD7C1D" w:rsidRDefault="00CC1C02" w:rsidP="00CC1C02">
      <w:pPr>
        <w:ind w:firstLine="720"/>
        <w:jc w:val="both"/>
        <w:rPr>
          <w:szCs w:val="24"/>
          <w:lang w:eastAsia="lt-LT"/>
        </w:rPr>
      </w:pPr>
      <w:r w:rsidRPr="00DD7C1D">
        <w:rPr>
          <w:szCs w:val="24"/>
          <w:lang w:eastAsia="lt-LT"/>
        </w:rPr>
        <w:t xml:space="preserve"> Šiuo pasiūlymu pažymime, kad sutinkame su visomis pirkimo sąlygomis, nustatytomis:</w:t>
      </w:r>
    </w:p>
    <w:p w14:paraId="5982243D" w14:textId="77777777" w:rsidR="00CC1C02" w:rsidRPr="00DD7C1D" w:rsidRDefault="00CC1C02" w:rsidP="00CC1C02">
      <w:pPr>
        <w:ind w:firstLine="720"/>
        <w:jc w:val="both"/>
        <w:rPr>
          <w:szCs w:val="24"/>
          <w:lang w:eastAsia="lt-LT"/>
        </w:rPr>
      </w:pPr>
      <w:r w:rsidRPr="00DD7C1D">
        <w:rPr>
          <w:szCs w:val="24"/>
          <w:lang w:eastAsia="lt-LT"/>
        </w:rPr>
        <w:t>1) skelbime apie pirkimą, paskelbtame Lietuvos Respublikos viešųjų pirkimų įstatymo nustatyta tvarka;</w:t>
      </w:r>
    </w:p>
    <w:p w14:paraId="70B51C69" w14:textId="77777777" w:rsidR="00CC1C02" w:rsidRPr="00DD7C1D" w:rsidRDefault="00CC1C02" w:rsidP="00CC1C02">
      <w:pPr>
        <w:ind w:firstLine="720"/>
        <w:jc w:val="both"/>
        <w:rPr>
          <w:szCs w:val="24"/>
          <w:lang w:eastAsia="lt-LT"/>
        </w:rPr>
      </w:pPr>
      <w:r w:rsidRPr="00DD7C1D">
        <w:rPr>
          <w:szCs w:val="24"/>
          <w:lang w:eastAsia="lt-LT"/>
        </w:rPr>
        <w:t>2) šiose pirkimo sąlygose;</w:t>
      </w:r>
    </w:p>
    <w:p w14:paraId="6F0FE9B1" w14:textId="77777777" w:rsidR="00CC1C02" w:rsidRPr="00DD7C1D" w:rsidRDefault="00CC1C02" w:rsidP="00CC1C02">
      <w:pPr>
        <w:ind w:firstLine="720"/>
        <w:jc w:val="both"/>
        <w:rPr>
          <w:szCs w:val="24"/>
          <w:lang w:eastAsia="lt-LT"/>
        </w:rPr>
      </w:pPr>
      <w:r w:rsidRPr="00DD7C1D">
        <w:rPr>
          <w:szCs w:val="24"/>
          <w:lang w:eastAsia="lt-LT"/>
        </w:rPr>
        <w:t>3) kituose pirkimo dokumentuose (jų paaiškinimuose, papildymuose, techniniame darbo projekte).</w:t>
      </w:r>
    </w:p>
    <w:p w14:paraId="50852DC0" w14:textId="77777777" w:rsidR="00CC1C02" w:rsidRPr="000D7C85" w:rsidRDefault="00CC1C02" w:rsidP="00CC1C02">
      <w:pPr>
        <w:ind w:firstLine="720"/>
        <w:jc w:val="both"/>
        <w:rPr>
          <w:szCs w:val="24"/>
          <w:lang w:eastAsia="lt-LT"/>
        </w:rPr>
      </w:pPr>
    </w:p>
    <w:p w14:paraId="203901BC" w14:textId="3F655B29" w:rsidR="00CC1C02" w:rsidRPr="00DD7C1D" w:rsidRDefault="00CC1C02" w:rsidP="00CC1C02">
      <w:pPr>
        <w:ind w:firstLine="720"/>
        <w:jc w:val="both"/>
        <w:rPr>
          <w:szCs w:val="24"/>
          <w:lang w:eastAsia="lt-LT"/>
        </w:rPr>
      </w:pPr>
      <w:r w:rsidRPr="00DD7C1D">
        <w:rPr>
          <w:szCs w:val="24"/>
          <w:lang w:eastAsia="lt-LT"/>
        </w:rPr>
        <w:t>Atsižvelgdami į pirkimo dokumentuose išdėstytas sąlygas, teikiame savo pasiūlymą</w:t>
      </w:r>
      <w:r w:rsidR="008C49E7">
        <w:rPr>
          <w:szCs w:val="24"/>
          <w:lang w:eastAsia="lt-LT"/>
        </w:rPr>
        <w:t>:</w:t>
      </w:r>
    </w:p>
    <w:tbl>
      <w:tblPr>
        <w:tblW w:w="9913" w:type="dxa"/>
        <w:jc w:val="center"/>
        <w:shd w:val="clear" w:color="auto" w:fill="FFFFFF"/>
        <w:tblCellMar>
          <w:left w:w="0" w:type="dxa"/>
          <w:right w:w="0" w:type="dxa"/>
        </w:tblCellMar>
        <w:tblLook w:val="04A0" w:firstRow="1" w:lastRow="0" w:firstColumn="1" w:lastColumn="0" w:noHBand="0" w:noVBand="1"/>
      </w:tblPr>
      <w:tblGrid>
        <w:gridCol w:w="556"/>
        <w:gridCol w:w="1647"/>
        <w:gridCol w:w="1443"/>
        <w:gridCol w:w="1430"/>
        <w:gridCol w:w="807"/>
        <w:gridCol w:w="790"/>
        <w:gridCol w:w="1153"/>
        <w:gridCol w:w="933"/>
        <w:gridCol w:w="1154"/>
      </w:tblGrid>
      <w:tr w:rsidR="008C49E7" w:rsidRPr="008C49E7" w14:paraId="3750014F" w14:textId="77777777" w:rsidTr="00441CAB">
        <w:trPr>
          <w:trHeight w:val="782"/>
          <w:jc w:val="center"/>
        </w:trPr>
        <w:tc>
          <w:tcPr>
            <w:tcW w:w="5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8C0BCF" w14:textId="77777777" w:rsidR="008C49E7" w:rsidRPr="00A15D47" w:rsidRDefault="008C49E7" w:rsidP="008C49E7">
            <w:pPr>
              <w:rPr>
                <w:bCs/>
                <w:color w:val="000000"/>
                <w:szCs w:val="24"/>
                <w:lang w:eastAsia="lt-LT"/>
              </w:rPr>
            </w:pPr>
            <w:r w:rsidRPr="00A15D47">
              <w:rPr>
                <w:bCs/>
                <w:color w:val="000000"/>
                <w:szCs w:val="24"/>
                <w:lang w:eastAsia="lt-LT"/>
              </w:rPr>
              <w:t>Eil.</w:t>
            </w:r>
          </w:p>
          <w:p w14:paraId="1FADDEF1" w14:textId="77777777" w:rsidR="008C49E7" w:rsidRPr="00A15D47" w:rsidRDefault="008C49E7" w:rsidP="008C49E7">
            <w:pPr>
              <w:rPr>
                <w:bCs/>
                <w:color w:val="000000"/>
                <w:szCs w:val="24"/>
                <w:lang w:eastAsia="lt-LT"/>
              </w:rPr>
            </w:pPr>
            <w:r w:rsidRPr="00A15D47">
              <w:rPr>
                <w:bCs/>
                <w:color w:val="000000"/>
                <w:szCs w:val="24"/>
                <w:lang w:eastAsia="lt-LT"/>
              </w:rPr>
              <w:t>Nr.</w:t>
            </w:r>
          </w:p>
        </w:tc>
        <w:tc>
          <w:tcPr>
            <w:tcW w:w="16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4E75C0"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Pirkimo objektas</w:t>
            </w:r>
          </w:p>
        </w:tc>
        <w:tc>
          <w:tcPr>
            <w:tcW w:w="14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083B6B"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Automobilio markė ir modelis</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DC244D" w14:textId="77777777" w:rsidR="008C49E7" w:rsidRPr="00A15D47" w:rsidRDefault="008C49E7" w:rsidP="008C49E7">
            <w:pPr>
              <w:jc w:val="center"/>
              <w:rPr>
                <w:bCs/>
                <w:color w:val="000000"/>
                <w:szCs w:val="24"/>
                <w:lang w:eastAsia="lt-LT"/>
              </w:rPr>
            </w:pPr>
            <w:r w:rsidRPr="00A15D47">
              <w:rPr>
                <w:bCs/>
                <w:color w:val="000000"/>
                <w:szCs w:val="24"/>
                <w:lang w:eastAsia="lt-LT"/>
              </w:rPr>
              <w:t xml:space="preserve">Pagaminimo </w:t>
            </w:r>
          </w:p>
          <w:p w14:paraId="77699328" w14:textId="77777777" w:rsidR="008C49E7" w:rsidRPr="00A15D47" w:rsidRDefault="008C49E7" w:rsidP="008C49E7">
            <w:pPr>
              <w:jc w:val="center"/>
              <w:rPr>
                <w:color w:val="000000"/>
                <w:szCs w:val="24"/>
                <w:lang w:eastAsia="lt-LT"/>
              </w:rPr>
            </w:pPr>
            <w:r w:rsidRPr="00A15D47">
              <w:rPr>
                <w:bCs/>
                <w:color w:val="000000"/>
                <w:szCs w:val="24"/>
                <w:lang w:eastAsia="lt-LT"/>
              </w:rPr>
              <w:t xml:space="preserve">metai </w:t>
            </w:r>
          </w:p>
        </w:tc>
        <w:tc>
          <w:tcPr>
            <w:tcW w:w="807" w:type="dxa"/>
            <w:tcBorders>
              <w:top w:val="single" w:sz="8" w:space="0" w:color="auto"/>
              <w:left w:val="single" w:sz="8" w:space="0" w:color="auto"/>
              <w:bottom w:val="single" w:sz="8" w:space="0" w:color="auto"/>
              <w:right w:val="single" w:sz="8" w:space="0" w:color="auto"/>
            </w:tcBorders>
            <w:shd w:val="clear" w:color="auto" w:fill="FFFFFF"/>
            <w:vAlign w:val="center"/>
          </w:tcPr>
          <w:p w14:paraId="283F6908"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Mato vienetas</w:t>
            </w:r>
          </w:p>
        </w:tc>
        <w:tc>
          <w:tcPr>
            <w:tcW w:w="790" w:type="dxa"/>
            <w:tcBorders>
              <w:top w:val="single" w:sz="8" w:space="0" w:color="auto"/>
              <w:left w:val="single" w:sz="8" w:space="0" w:color="auto"/>
              <w:bottom w:val="single" w:sz="8" w:space="0" w:color="auto"/>
              <w:right w:val="single" w:sz="8" w:space="0" w:color="auto"/>
            </w:tcBorders>
            <w:shd w:val="clear" w:color="auto" w:fill="FFFFFF"/>
            <w:vAlign w:val="center"/>
          </w:tcPr>
          <w:p w14:paraId="23AD295B"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Kiekis</w:t>
            </w:r>
          </w:p>
        </w:tc>
        <w:tc>
          <w:tcPr>
            <w:tcW w:w="11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184C8B"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Kaina, Eur be PVM</w:t>
            </w:r>
          </w:p>
        </w:tc>
        <w:tc>
          <w:tcPr>
            <w:tcW w:w="9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3D4B15"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PVM, Eur*</w:t>
            </w:r>
          </w:p>
        </w:tc>
        <w:tc>
          <w:tcPr>
            <w:tcW w:w="11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76559F" w14:textId="77777777" w:rsidR="008C49E7" w:rsidRPr="00A15D47" w:rsidRDefault="008C49E7" w:rsidP="008C49E7">
            <w:pPr>
              <w:jc w:val="center"/>
              <w:rPr>
                <w:bCs/>
                <w:color w:val="000000"/>
                <w:szCs w:val="24"/>
                <w:lang w:eastAsia="lt-LT"/>
              </w:rPr>
            </w:pPr>
            <w:r w:rsidRPr="00A15D47">
              <w:rPr>
                <w:bCs/>
                <w:color w:val="000000"/>
                <w:szCs w:val="24"/>
                <w:lang w:eastAsia="lt-LT"/>
              </w:rPr>
              <w:t>Kaina, Eur su PVM</w:t>
            </w:r>
          </w:p>
          <w:p w14:paraId="08BF8B4F" w14:textId="77777777" w:rsidR="008C49E7" w:rsidRPr="00A15D47" w:rsidRDefault="008C49E7" w:rsidP="008C49E7">
            <w:pPr>
              <w:jc w:val="center"/>
              <w:rPr>
                <w:color w:val="000000"/>
                <w:szCs w:val="24"/>
                <w:lang w:eastAsia="lt-LT"/>
              </w:rPr>
            </w:pPr>
            <w:r w:rsidRPr="00A15D47">
              <w:rPr>
                <w:bCs/>
                <w:color w:val="000000"/>
                <w:szCs w:val="24"/>
                <w:lang w:eastAsia="lt-LT"/>
              </w:rPr>
              <w:t>(7+8)</w:t>
            </w:r>
          </w:p>
        </w:tc>
      </w:tr>
      <w:tr w:rsidR="008C49E7" w:rsidRPr="008C49E7" w14:paraId="0ED543A7" w14:textId="77777777" w:rsidTr="00441CAB">
        <w:trPr>
          <w:trHeight w:val="186"/>
          <w:jc w:val="center"/>
        </w:trPr>
        <w:tc>
          <w:tcPr>
            <w:tcW w:w="5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34F029A"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1</w:t>
            </w:r>
          </w:p>
        </w:tc>
        <w:tc>
          <w:tcPr>
            <w:tcW w:w="16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238BAF"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2</w:t>
            </w:r>
          </w:p>
        </w:tc>
        <w:tc>
          <w:tcPr>
            <w:tcW w:w="14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3B2AC30"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3</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8491B1"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4</w:t>
            </w:r>
          </w:p>
        </w:tc>
        <w:tc>
          <w:tcPr>
            <w:tcW w:w="807" w:type="dxa"/>
            <w:tcBorders>
              <w:top w:val="single" w:sz="8" w:space="0" w:color="auto"/>
              <w:left w:val="single" w:sz="8" w:space="0" w:color="auto"/>
              <w:bottom w:val="single" w:sz="8" w:space="0" w:color="auto"/>
              <w:right w:val="single" w:sz="8" w:space="0" w:color="auto"/>
            </w:tcBorders>
            <w:shd w:val="clear" w:color="auto" w:fill="FFFFFF"/>
          </w:tcPr>
          <w:p w14:paraId="50D60E7D"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5</w:t>
            </w:r>
          </w:p>
        </w:tc>
        <w:tc>
          <w:tcPr>
            <w:tcW w:w="790" w:type="dxa"/>
            <w:tcBorders>
              <w:top w:val="single" w:sz="8" w:space="0" w:color="auto"/>
              <w:left w:val="single" w:sz="8" w:space="0" w:color="auto"/>
              <w:bottom w:val="single" w:sz="8" w:space="0" w:color="auto"/>
              <w:right w:val="single" w:sz="8" w:space="0" w:color="auto"/>
            </w:tcBorders>
            <w:shd w:val="clear" w:color="auto" w:fill="FFFFFF"/>
          </w:tcPr>
          <w:p w14:paraId="3EF6AD6C"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6</w:t>
            </w:r>
          </w:p>
        </w:tc>
        <w:tc>
          <w:tcPr>
            <w:tcW w:w="11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67E42D"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7</w:t>
            </w:r>
          </w:p>
        </w:tc>
        <w:tc>
          <w:tcPr>
            <w:tcW w:w="9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A940F3"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8</w:t>
            </w:r>
          </w:p>
        </w:tc>
        <w:tc>
          <w:tcPr>
            <w:tcW w:w="11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C2DA9BB" w14:textId="77777777" w:rsidR="008C49E7" w:rsidRPr="00A15D47" w:rsidRDefault="008C49E7" w:rsidP="008C49E7">
            <w:pPr>
              <w:spacing w:before="100" w:beforeAutospacing="1" w:after="100" w:afterAutospacing="1"/>
              <w:jc w:val="center"/>
              <w:rPr>
                <w:bCs/>
                <w:color w:val="000000"/>
                <w:szCs w:val="24"/>
                <w:lang w:eastAsia="lt-LT"/>
              </w:rPr>
            </w:pPr>
            <w:r w:rsidRPr="00A15D47">
              <w:rPr>
                <w:bCs/>
                <w:color w:val="000000"/>
                <w:szCs w:val="24"/>
                <w:lang w:eastAsia="lt-LT"/>
              </w:rPr>
              <w:t>9</w:t>
            </w:r>
          </w:p>
        </w:tc>
      </w:tr>
      <w:tr w:rsidR="008C49E7" w:rsidRPr="008C49E7" w14:paraId="7C8ADB5C" w14:textId="77777777" w:rsidTr="00441CAB">
        <w:trPr>
          <w:jc w:val="center"/>
        </w:trPr>
        <w:tc>
          <w:tcPr>
            <w:tcW w:w="5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91138B"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1.</w:t>
            </w:r>
          </w:p>
        </w:tc>
        <w:tc>
          <w:tcPr>
            <w:tcW w:w="16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785FA" w14:textId="2E30173B" w:rsidR="008C49E7" w:rsidRPr="00A15D47" w:rsidRDefault="006E7577" w:rsidP="006E7577">
            <w:pPr>
              <w:spacing w:before="100" w:beforeAutospacing="1" w:after="100" w:afterAutospacing="1"/>
              <w:rPr>
                <w:color w:val="000000"/>
                <w:szCs w:val="24"/>
                <w:lang w:eastAsia="lt-LT"/>
              </w:rPr>
            </w:pPr>
            <w:r>
              <w:rPr>
                <w:color w:val="000000"/>
                <w:szCs w:val="24"/>
                <w:lang w:eastAsia="lt-LT"/>
              </w:rPr>
              <w:t>Gaisrų gesinimo automobilis</w:t>
            </w:r>
          </w:p>
        </w:tc>
        <w:tc>
          <w:tcPr>
            <w:tcW w:w="14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CB906E"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 </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07FD0"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 </w:t>
            </w:r>
          </w:p>
        </w:tc>
        <w:tc>
          <w:tcPr>
            <w:tcW w:w="807" w:type="dxa"/>
            <w:tcBorders>
              <w:top w:val="single" w:sz="8" w:space="0" w:color="auto"/>
              <w:left w:val="single" w:sz="8" w:space="0" w:color="auto"/>
              <w:bottom w:val="single" w:sz="8" w:space="0" w:color="auto"/>
              <w:right w:val="single" w:sz="8" w:space="0" w:color="auto"/>
            </w:tcBorders>
            <w:shd w:val="clear" w:color="auto" w:fill="FFFFFF"/>
            <w:vAlign w:val="center"/>
          </w:tcPr>
          <w:p w14:paraId="7DE41CB6"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Vnt.</w:t>
            </w:r>
          </w:p>
        </w:tc>
        <w:tc>
          <w:tcPr>
            <w:tcW w:w="790" w:type="dxa"/>
            <w:tcBorders>
              <w:top w:val="single" w:sz="8" w:space="0" w:color="auto"/>
              <w:left w:val="single" w:sz="8" w:space="0" w:color="auto"/>
              <w:bottom w:val="single" w:sz="8" w:space="0" w:color="auto"/>
              <w:right w:val="single" w:sz="8" w:space="0" w:color="auto"/>
            </w:tcBorders>
            <w:shd w:val="clear" w:color="auto" w:fill="FFFFFF"/>
            <w:vAlign w:val="center"/>
          </w:tcPr>
          <w:p w14:paraId="332E5D44"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1</w:t>
            </w:r>
          </w:p>
        </w:tc>
        <w:tc>
          <w:tcPr>
            <w:tcW w:w="11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BCC9F4"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 </w:t>
            </w:r>
          </w:p>
        </w:tc>
        <w:tc>
          <w:tcPr>
            <w:tcW w:w="9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9C5DB9" w14:textId="77777777" w:rsidR="008C49E7" w:rsidRPr="00A15D47" w:rsidRDefault="008C49E7" w:rsidP="008C49E7">
            <w:pPr>
              <w:spacing w:before="100" w:beforeAutospacing="1" w:after="100" w:afterAutospacing="1"/>
              <w:jc w:val="center"/>
              <w:rPr>
                <w:color w:val="000000"/>
                <w:szCs w:val="24"/>
                <w:lang w:eastAsia="lt-LT"/>
              </w:rPr>
            </w:pPr>
            <w:r w:rsidRPr="00A15D47">
              <w:rPr>
                <w:color w:val="000000"/>
                <w:szCs w:val="24"/>
                <w:lang w:eastAsia="lt-LT"/>
              </w:rPr>
              <w:t> </w:t>
            </w:r>
          </w:p>
        </w:tc>
        <w:tc>
          <w:tcPr>
            <w:tcW w:w="11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C45201" w14:textId="77777777" w:rsidR="008C49E7" w:rsidRPr="00A15D47" w:rsidRDefault="008C49E7" w:rsidP="008C49E7">
            <w:pPr>
              <w:spacing w:before="100" w:beforeAutospacing="1" w:after="100" w:afterAutospacing="1"/>
              <w:jc w:val="center"/>
              <w:rPr>
                <w:color w:val="000000"/>
                <w:szCs w:val="24"/>
                <w:lang w:eastAsia="lt-LT"/>
              </w:rPr>
            </w:pPr>
            <w:r w:rsidRPr="00A15D47">
              <w:rPr>
                <w:bCs/>
                <w:color w:val="000000"/>
                <w:szCs w:val="24"/>
                <w:lang w:eastAsia="lt-LT"/>
              </w:rPr>
              <w:t> </w:t>
            </w:r>
          </w:p>
        </w:tc>
      </w:tr>
    </w:tbl>
    <w:p w14:paraId="13E52781" w14:textId="77777777" w:rsidR="005D6542" w:rsidRPr="00DC7EC1" w:rsidRDefault="005D6542" w:rsidP="005D6542">
      <w:pPr>
        <w:jc w:val="both"/>
        <w:rPr>
          <w:bCs/>
          <w:szCs w:val="24"/>
        </w:rPr>
      </w:pPr>
    </w:p>
    <w:p w14:paraId="02C7E3D2" w14:textId="77777777" w:rsidR="005D6542" w:rsidRPr="00DD7C1D" w:rsidRDefault="005D6542" w:rsidP="005D6542">
      <w:pPr>
        <w:ind w:firstLine="720"/>
        <w:jc w:val="both"/>
        <w:rPr>
          <w:szCs w:val="24"/>
          <w:lang w:eastAsia="lt-LT"/>
        </w:rPr>
      </w:pPr>
      <w:r w:rsidRPr="00DD7C1D">
        <w:rPr>
          <w:szCs w:val="24"/>
          <w:lang w:eastAsia="lt-LT"/>
        </w:rPr>
        <w:t>Pastabos:</w:t>
      </w:r>
    </w:p>
    <w:p w14:paraId="497BAF6D" w14:textId="77777777" w:rsidR="005D6542" w:rsidRPr="00DD7C1D" w:rsidRDefault="005D6542" w:rsidP="005D6542">
      <w:pPr>
        <w:ind w:firstLine="720"/>
        <w:jc w:val="both"/>
        <w:rPr>
          <w:szCs w:val="24"/>
          <w:lang w:eastAsia="lt-LT"/>
        </w:rPr>
      </w:pPr>
      <w:r w:rsidRPr="00DD7C1D">
        <w:rPr>
          <w:szCs w:val="24"/>
          <w:lang w:eastAsia="lt-LT"/>
        </w:rPr>
        <w:t>Kainos pasiūlyme nurodomos, paliekant du skaitmenis po kablelio.</w:t>
      </w:r>
    </w:p>
    <w:p w14:paraId="2905D506" w14:textId="77777777" w:rsidR="005D6542" w:rsidRPr="00DD7C1D" w:rsidRDefault="005D6542" w:rsidP="005D6542">
      <w:pPr>
        <w:ind w:firstLine="720"/>
        <w:jc w:val="both"/>
        <w:rPr>
          <w:szCs w:val="24"/>
          <w:lang w:eastAsia="lt-LT"/>
        </w:rPr>
      </w:pPr>
      <w:r w:rsidRPr="00DD7C1D">
        <w:rPr>
          <w:szCs w:val="24"/>
          <w:lang w:eastAsia="lt-LT"/>
        </w:rPr>
        <w:t>Tais atvejais, kai pagal galiojančius teisės aktus tiekėjui nereikia mokėti PVM, jis lentelės atitinkamos skilties nepildo ir nurodo priežastis, dėl kurių PVM nemokamas:__________________.</w:t>
      </w:r>
    </w:p>
    <w:p w14:paraId="264F3A2F" w14:textId="77777777" w:rsidR="008C49E7" w:rsidRPr="008C49E7" w:rsidRDefault="008C49E7" w:rsidP="008C49E7">
      <w:pPr>
        <w:ind w:right="110" w:firstLine="567"/>
        <w:jc w:val="both"/>
        <w:rPr>
          <w:szCs w:val="24"/>
        </w:rPr>
      </w:pPr>
      <w:r w:rsidRPr="008C49E7">
        <w:rPr>
          <w:szCs w:val="24"/>
        </w:rPr>
        <w:t xml:space="preserve">Patvirtiname, kad į mūsų siūlomą Prekių kainą yra įskaityta pristatymo, prieš pardaviminio paruošimo, muitų, transporto priemonių valdytojų privalomojo civilinės atsakomybės 1 mėnesio draudimo, automobilių registravimo, išregistravimo, valstybinio numerio įsigijimo ir kiti mokesčiai bei išlaidos, susijusios su automobilių pristatymu į Perkančios organizacijos nurodytą vietą. </w:t>
      </w:r>
    </w:p>
    <w:p w14:paraId="651FF3FE" w14:textId="2E671202" w:rsidR="005D6542" w:rsidRDefault="005D6542" w:rsidP="005D6542">
      <w:pPr>
        <w:ind w:firstLine="720"/>
        <w:jc w:val="both"/>
        <w:rPr>
          <w:szCs w:val="24"/>
          <w:lang w:eastAsia="lt-LT"/>
        </w:rPr>
      </w:pPr>
      <w:r w:rsidRPr="00990D2B">
        <w:rPr>
          <w:szCs w:val="24"/>
          <w:lang w:eastAsia="lt-LT"/>
        </w:rPr>
        <w:t>Į pasiūlymo kainą įeina visos tiekėjo išlaidos ir visi mokesčiai.</w:t>
      </w:r>
    </w:p>
    <w:p w14:paraId="7FC00F03" w14:textId="77777777" w:rsidR="00134618" w:rsidRDefault="00134618" w:rsidP="005D6542">
      <w:pPr>
        <w:ind w:firstLine="720"/>
        <w:jc w:val="both"/>
        <w:rPr>
          <w:szCs w:val="24"/>
          <w:lang w:eastAsia="lt-LT"/>
        </w:rPr>
      </w:pPr>
    </w:p>
    <w:p w14:paraId="284D1D37" w14:textId="54E20789" w:rsidR="008C49E7" w:rsidRPr="00F3735A" w:rsidRDefault="00134618" w:rsidP="00AC0196">
      <w:pPr>
        <w:ind w:firstLine="709"/>
        <w:jc w:val="both"/>
        <w:rPr>
          <w:b/>
          <w:bCs/>
          <w:i/>
          <w:iCs/>
        </w:rPr>
      </w:pPr>
      <w:r w:rsidRPr="00496197">
        <w:rPr>
          <w:b/>
          <w:bCs/>
          <w:i/>
          <w:iCs/>
        </w:rPr>
        <w:t>Tiekėjas</w:t>
      </w:r>
      <w:r w:rsidRPr="00496197">
        <w:t xml:space="preserve"> </w:t>
      </w:r>
      <w:r w:rsidRPr="00496197">
        <w:rPr>
          <w:b/>
          <w:bCs/>
          <w:i/>
          <w:iCs/>
        </w:rPr>
        <w:t>kartu su pasiūlymu pateikia</w:t>
      </w:r>
      <w:r w:rsidR="00AC0196" w:rsidRPr="00496197">
        <w:rPr>
          <w:b/>
          <w:bCs/>
          <w:i/>
          <w:iCs/>
        </w:rPr>
        <w:t xml:space="preserve"> </w:t>
      </w:r>
      <w:r w:rsidR="008C49E7" w:rsidRPr="00496197">
        <w:rPr>
          <w:b/>
          <w:bCs/>
          <w:i/>
          <w:iCs/>
        </w:rPr>
        <w:t>užpildytą techninę specifikaciją (2 priedas) su ją pagrindžiančiais dokumentais</w:t>
      </w:r>
      <w:r w:rsidR="00496197" w:rsidRPr="00496197">
        <w:rPr>
          <w:b/>
          <w:bCs/>
          <w:i/>
          <w:iCs/>
        </w:rPr>
        <w:t xml:space="preserve"> (</w:t>
      </w:r>
      <w:r w:rsidR="00496197" w:rsidRPr="00496197">
        <w:rPr>
          <w:b/>
          <w:bCs/>
          <w:i/>
          <w:iCs/>
        </w:rPr>
        <w:t>gamintojų techniniais dokumentais</w:t>
      </w:r>
      <w:r w:rsidR="00496197" w:rsidRPr="00496197">
        <w:rPr>
          <w:b/>
          <w:bCs/>
          <w:i/>
          <w:iCs/>
        </w:rPr>
        <w:t xml:space="preserve"> </w:t>
      </w:r>
      <w:r w:rsidR="00496197" w:rsidRPr="00496197">
        <w:rPr>
          <w:b/>
          <w:bCs/>
          <w:i/>
          <w:iCs/>
        </w:rPr>
        <w:t>ar kitais lygiaverčiais duomenimis</w:t>
      </w:r>
      <w:r w:rsidR="00496197" w:rsidRPr="00496197">
        <w:rPr>
          <w:b/>
          <w:bCs/>
          <w:i/>
          <w:iCs/>
        </w:rPr>
        <w:t>)</w:t>
      </w:r>
      <w:r w:rsidR="008C49E7" w:rsidRPr="00496197">
        <w:rPr>
          <w:b/>
          <w:bCs/>
          <w:i/>
          <w:iCs/>
        </w:rPr>
        <w:t>.</w:t>
      </w:r>
    </w:p>
    <w:p w14:paraId="1C816155" w14:textId="77777777" w:rsidR="00134618" w:rsidRPr="00DD7C1D" w:rsidRDefault="00134618" w:rsidP="00134618">
      <w:pPr>
        <w:jc w:val="both"/>
        <w:rPr>
          <w:szCs w:val="24"/>
          <w:lang w:eastAsia="lt-LT"/>
        </w:rPr>
      </w:pPr>
    </w:p>
    <w:p w14:paraId="15E03683" w14:textId="77777777" w:rsidR="005D6542" w:rsidRPr="00DD7C1D" w:rsidRDefault="005D6542" w:rsidP="005D6542">
      <w:pPr>
        <w:ind w:firstLine="720"/>
        <w:jc w:val="both"/>
        <w:rPr>
          <w:szCs w:val="24"/>
          <w:lang w:eastAsia="lt-LT"/>
        </w:rPr>
      </w:pPr>
      <w:r w:rsidRPr="00DD7C1D">
        <w:rPr>
          <w:szCs w:val="24"/>
          <w:lang w:eastAsia="lt-LT"/>
        </w:rPr>
        <w:t>Kartu su pasiūlymu pateikiami šie dokumentai:</w:t>
      </w:r>
    </w:p>
    <w:p w14:paraId="5597EDE5" w14:textId="77777777" w:rsidR="005D6542" w:rsidRPr="000E4ACC" w:rsidRDefault="005D6542" w:rsidP="005D6542">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5D6542" w:rsidRPr="00DD7C1D" w14:paraId="34866F59" w14:textId="77777777" w:rsidTr="00366381">
        <w:tc>
          <w:tcPr>
            <w:tcW w:w="663" w:type="dxa"/>
            <w:tcBorders>
              <w:top w:val="single" w:sz="4" w:space="0" w:color="auto"/>
              <w:left w:val="single" w:sz="4" w:space="0" w:color="auto"/>
              <w:bottom w:val="single" w:sz="4" w:space="0" w:color="auto"/>
              <w:right w:val="single" w:sz="4" w:space="0" w:color="auto"/>
            </w:tcBorders>
          </w:tcPr>
          <w:p w14:paraId="408E4DC5" w14:textId="77777777" w:rsidR="005D6542" w:rsidRPr="00DD7C1D" w:rsidRDefault="005D6542" w:rsidP="00366381">
            <w:pPr>
              <w:jc w:val="center"/>
              <w:rPr>
                <w:szCs w:val="24"/>
                <w:lang w:eastAsia="lt-LT"/>
              </w:rPr>
            </w:pPr>
            <w:r w:rsidRPr="00DD7C1D">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14:paraId="2E4A67C4" w14:textId="77777777" w:rsidR="005D6542" w:rsidRPr="00DD7C1D" w:rsidRDefault="005D6542" w:rsidP="00366381">
            <w:pPr>
              <w:jc w:val="center"/>
              <w:rPr>
                <w:szCs w:val="24"/>
                <w:lang w:eastAsia="lt-LT"/>
              </w:rPr>
            </w:pPr>
            <w:r w:rsidRPr="00DD7C1D">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777BA4F0" w14:textId="77777777" w:rsidR="005D6542" w:rsidRPr="00DD7C1D" w:rsidRDefault="005D6542" w:rsidP="00366381">
            <w:pPr>
              <w:jc w:val="center"/>
              <w:rPr>
                <w:szCs w:val="24"/>
                <w:lang w:eastAsia="lt-LT"/>
              </w:rPr>
            </w:pPr>
            <w:r w:rsidRPr="00DD7C1D">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14:paraId="5D738A1D" w14:textId="77777777" w:rsidR="005D6542" w:rsidRPr="00E3328A" w:rsidRDefault="005D6542" w:rsidP="00366381">
            <w:pPr>
              <w:ind w:right="-72"/>
              <w:jc w:val="center"/>
              <w:rPr>
                <w:rFonts w:eastAsia="Calibri"/>
              </w:rPr>
            </w:pPr>
            <w:r w:rsidRPr="00E3328A">
              <w:t>Ar dokumentas konfidencialus? (Taip/Ne)</w:t>
            </w:r>
          </w:p>
        </w:tc>
      </w:tr>
      <w:tr w:rsidR="005D6542" w:rsidRPr="00DD7C1D" w14:paraId="2CBCA846" w14:textId="77777777" w:rsidTr="00366381">
        <w:tc>
          <w:tcPr>
            <w:tcW w:w="663" w:type="dxa"/>
            <w:tcBorders>
              <w:top w:val="single" w:sz="4" w:space="0" w:color="auto"/>
              <w:left w:val="single" w:sz="4" w:space="0" w:color="auto"/>
              <w:bottom w:val="single" w:sz="4" w:space="0" w:color="auto"/>
              <w:right w:val="single" w:sz="4" w:space="0" w:color="auto"/>
            </w:tcBorders>
          </w:tcPr>
          <w:p w14:paraId="246A89FE" w14:textId="4411B602" w:rsidR="005D6542" w:rsidRPr="00570F3B" w:rsidRDefault="00AE26A5" w:rsidP="00366381">
            <w:pPr>
              <w:jc w:val="both"/>
              <w:rPr>
                <w:szCs w:val="24"/>
                <w:lang w:eastAsia="lt-LT"/>
              </w:rPr>
            </w:pPr>
            <w:r w:rsidRPr="00570F3B">
              <w:rPr>
                <w:szCs w:val="24"/>
                <w:lang w:eastAsia="lt-LT"/>
              </w:rPr>
              <w:t>1.</w:t>
            </w:r>
          </w:p>
        </w:tc>
        <w:tc>
          <w:tcPr>
            <w:tcW w:w="5257" w:type="dxa"/>
            <w:tcBorders>
              <w:top w:val="single" w:sz="4" w:space="0" w:color="auto"/>
              <w:left w:val="single" w:sz="4" w:space="0" w:color="auto"/>
              <w:bottom w:val="single" w:sz="4" w:space="0" w:color="auto"/>
              <w:right w:val="single" w:sz="4" w:space="0" w:color="auto"/>
            </w:tcBorders>
          </w:tcPr>
          <w:p w14:paraId="263C94E4" w14:textId="4119C892" w:rsidR="005D6542" w:rsidRPr="00570F3B"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D28AA78"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C20ADEA" w14:textId="77777777" w:rsidR="005D6542" w:rsidRPr="00E3328A" w:rsidRDefault="005D6542" w:rsidP="00366381">
            <w:pPr>
              <w:ind w:right="-178"/>
              <w:rPr>
                <w:rFonts w:eastAsia="Calibri"/>
              </w:rPr>
            </w:pPr>
          </w:p>
        </w:tc>
      </w:tr>
      <w:tr w:rsidR="005D6542" w:rsidRPr="00DD7C1D" w14:paraId="0B6E7355" w14:textId="77777777" w:rsidTr="00366381">
        <w:tc>
          <w:tcPr>
            <w:tcW w:w="663" w:type="dxa"/>
            <w:tcBorders>
              <w:top w:val="single" w:sz="4" w:space="0" w:color="auto"/>
              <w:left w:val="single" w:sz="4" w:space="0" w:color="auto"/>
              <w:bottom w:val="single" w:sz="4" w:space="0" w:color="auto"/>
              <w:right w:val="single" w:sz="4" w:space="0" w:color="auto"/>
            </w:tcBorders>
          </w:tcPr>
          <w:p w14:paraId="5C905D18" w14:textId="6162580F" w:rsidR="005D6542" w:rsidRPr="00570F3B" w:rsidRDefault="00AE26A5" w:rsidP="00366381">
            <w:pPr>
              <w:jc w:val="both"/>
              <w:rPr>
                <w:szCs w:val="24"/>
                <w:lang w:eastAsia="lt-LT"/>
              </w:rPr>
            </w:pPr>
            <w:r w:rsidRPr="00570F3B">
              <w:rPr>
                <w:szCs w:val="24"/>
                <w:lang w:eastAsia="lt-LT"/>
              </w:rPr>
              <w:t>2.</w:t>
            </w:r>
          </w:p>
        </w:tc>
        <w:tc>
          <w:tcPr>
            <w:tcW w:w="5257" w:type="dxa"/>
            <w:tcBorders>
              <w:top w:val="single" w:sz="4" w:space="0" w:color="auto"/>
              <w:left w:val="single" w:sz="4" w:space="0" w:color="auto"/>
              <w:bottom w:val="single" w:sz="4" w:space="0" w:color="auto"/>
              <w:right w:val="single" w:sz="4" w:space="0" w:color="auto"/>
            </w:tcBorders>
          </w:tcPr>
          <w:p w14:paraId="29504F7E" w14:textId="47D2ABC9" w:rsidR="005D6542" w:rsidRPr="00570F3B" w:rsidRDefault="005D6542" w:rsidP="00366381">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9064C39"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1A6EA11" w14:textId="77777777" w:rsidR="005D6542" w:rsidRPr="00E3328A" w:rsidRDefault="005D6542" w:rsidP="00366381">
            <w:pPr>
              <w:ind w:right="-178"/>
              <w:rPr>
                <w:rFonts w:eastAsia="Calibri"/>
              </w:rPr>
            </w:pPr>
          </w:p>
        </w:tc>
      </w:tr>
      <w:tr w:rsidR="005D6542" w:rsidRPr="00DD7C1D" w14:paraId="71FEA794" w14:textId="77777777" w:rsidTr="00366381">
        <w:tc>
          <w:tcPr>
            <w:tcW w:w="663" w:type="dxa"/>
            <w:tcBorders>
              <w:top w:val="single" w:sz="4" w:space="0" w:color="auto"/>
              <w:left w:val="single" w:sz="4" w:space="0" w:color="auto"/>
              <w:bottom w:val="single" w:sz="4" w:space="0" w:color="auto"/>
              <w:right w:val="single" w:sz="4" w:space="0" w:color="auto"/>
            </w:tcBorders>
          </w:tcPr>
          <w:p w14:paraId="274B3F99" w14:textId="7A16E862" w:rsidR="005D6542" w:rsidRPr="00DD7C1D" w:rsidRDefault="00420136" w:rsidP="00366381">
            <w:pPr>
              <w:jc w:val="both"/>
              <w:rPr>
                <w:szCs w:val="24"/>
                <w:lang w:eastAsia="lt-LT"/>
              </w:rPr>
            </w:pPr>
            <w:r>
              <w:rPr>
                <w:szCs w:val="24"/>
                <w:lang w:eastAsia="lt-LT"/>
              </w:rPr>
              <w:t xml:space="preserve">3. </w:t>
            </w:r>
          </w:p>
        </w:tc>
        <w:tc>
          <w:tcPr>
            <w:tcW w:w="5257" w:type="dxa"/>
            <w:tcBorders>
              <w:top w:val="single" w:sz="4" w:space="0" w:color="auto"/>
              <w:left w:val="single" w:sz="4" w:space="0" w:color="auto"/>
              <w:bottom w:val="single" w:sz="4" w:space="0" w:color="auto"/>
              <w:right w:val="single" w:sz="4" w:space="0" w:color="auto"/>
            </w:tcBorders>
          </w:tcPr>
          <w:p w14:paraId="0CD3A182"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DE7B24C"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CAFDEAF" w14:textId="77777777" w:rsidR="005D6542" w:rsidRPr="00E3328A" w:rsidRDefault="005D6542" w:rsidP="00366381">
            <w:pPr>
              <w:ind w:right="-178"/>
              <w:rPr>
                <w:rFonts w:eastAsia="Calibri"/>
              </w:rPr>
            </w:pPr>
          </w:p>
        </w:tc>
      </w:tr>
    </w:tbl>
    <w:p w14:paraId="516FC7F5" w14:textId="77777777" w:rsidR="005D6542" w:rsidRPr="00DD7C1D" w:rsidRDefault="005D6542" w:rsidP="005D6542">
      <w:pPr>
        <w:ind w:firstLine="720"/>
        <w:jc w:val="both"/>
        <w:rPr>
          <w:szCs w:val="24"/>
          <w:lang w:eastAsia="lt-LT"/>
        </w:rPr>
      </w:pPr>
    </w:p>
    <w:p w14:paraId="4856F11F" w14:textId="77777777" w:rsidR="005D6542" w:rsidRPr="00DD7C1D" w:rsidRDefault="005D6542" w:rsidP="005D6542">
      <w:pPr>
        <w:ind w:firstLine="720"/>
        <w:jc w:val="both"/>
        <w:rPr>
          <w:szCs w:val="24"/>
          <w:lang w:eastAsia="lt-LT"/>
        </w:rPr>
      </w:pPr>
      <w:r w:rsidRPr="00DD7C1D">
        <w:rPr>
          <w:szCs w:val="24"/>
          <w:lang w:eastAsia="lt-LT"/>
        </w:rPr>
        <w:t>Pasiūlymas galioja iki termino nurodyto pirkimo dokumentuose.</w:t>
      </w:r>
    </w:p>
    <w:p w14:paraId="4A6D1A69" w14:textId="77777777" w:rsidR="005D6542" w:rsidRPr="00DD7C1D" w:rsidRDefault="005D6542" w:rsidP="005D6542">
      <w:pPr>
        <w:tabs>
          <w:tab w:val="left" w:pos="9460"/>
        </w:tabs>
        <w:ind w:firstLine="720"/>
        <w:jc w:val="both"/>
        <w:rPr>
          <w:szCs w:val="24"/>
          <w:lang w:eastAsia="lt-LT"/>
        </w:rPr>
      </w:pPr>
    </w:p>
    <w:p w14:paraId="569B1A6A" w14:textId="77777777" w:rsidR="005D6542" w:rsidRPr="00DD7C1D" w:rsidRDefault="005D6542" w:rsidP="005D6542">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5D6542" w:rsidRPr="00DD7C1D" w14:paraId="472EC429" w14:textId="77777777" w:rsidTr="00366381">
        <w:trPr>
          <w:trHeight w:val="186"/>
        </w:trPr>
        <w:tc>
          <w:tcPr>
            <w:tcW w:w="3888" w:type="dxa"/>
          </w:tcPr>
          <w:p w14:paraId="17514068" w14:textId="3B290896" w:rsidR="005D6542" w:rsidRPr="00DD7C1D" w:rsidRDefault="005D6542" w:rsidP="00366381">
            <w:pPr>
              <w:pBdr>
                <w:bottom w:val="single" w:sz="12" w:space="1" w:color="auto"/>
              </w:pBdr>
              <w:ind w:right="-1"/>
              <w:rPr>
                <w:position w:val="6"/>
                <w:szCs w:val="24"/>
                <w:lang w:eastAsia="lt-LT"/>
              </w:rPr>
            </w:pPr>
          </w:p>
          <w:p w14:paraId="23209ED7" w14:textId="77777777" w:rsidR="005D6542" w:rsidRPr="00DD7C1D" w:rsidRDefault="005D6542" w:rsidP="00366381">
            <w:pPr>
              <w:ind w:right="-1"/>
              <w:rPr>
                <w:szCs w:val="24"/>
                <w:lang w:eastAsia="lt-LT"/>
              </w:rPr>
            </w:pPr>
            <w:r w:rsidRPr="00DD7C1D">
              <w:rPr>
                <w:position w:val="6"/>
                <w:szCs w:val="24"/>
                <w:lang w:eastAsia="lt-LT"/>
              </w:rPr>
              <w:t>(Tiekėjo arba jo įgalioto asmens pareigų pavadinimas)</w:t>
            </w:r>
          </w:p>
        </w:tc>
        <w:tc>
          <w:tcPr>
            <w:tcW w:w="2681" w:type="dxa"/>
          </w:tcPr>
          <w:p w14:paraId="357A5567" w14:textId="303B4121" w:rsidR="005D6542" w:rsidRPr="00DD7C1D" w:rsidRDefault="005D6542" w:rsidP="00366381">
            <w:pPr>
              <w:pBdr>
                <w:bottom w:val="single" w:sz="12" w:space="1" w:color="auto"/>
              </w:pBdr>
              <w:jc w:val="center"/>
              <w:rPr>
                <w:position w:val="6"/>
                <w:szCs w:val="24"/>
                <w:lang w:eastAsia="lt-LT"/>
              </w:rPr>
            </w:pPr>
          </w:p>
          <w:p w14:paraId="312B2C35" w14:textId="77777777" w:rsidR="005D6542" w:rsidRPr="00DD7C1D" w:rsidRDefault="005D6542" w:rsidP="00366381">
            <w:pPr>
              <w:jc w:val="center"/>
              <w:rPr>
                <w:szCs w:val="24"/>
                <w:lang w:eastAsia="lt-LT"/>
              </w:rPr>
            </w:pPr>
            <w:r w:rsidRPr="00DD7C1D">
              <w:rPr>
                <w:position w:val="6"/>
                <w:szCs w:val="24"/>
                <w:lang w:eastAsia="lt-LT"/>
              </w:rPr>
              <w:t>(Parašas)</w:t>
            </w:r>
          </w:p>
        </w:tc>
        <w:tc>
          <w:tcPr>
            <w:tcW w:w="2611" w:type="dxa"/>
          </w:tcPr>
          <w:p w14:paraId="604BB449" w14:textId="6C3E5246" w:rsidR="005D6542" w:rsidRPr="00DD7C1D" w:rsidRDefault="005D6542" w:rsidP="00366381">
            <w:pPr>
              <w:pBdr>
                <w:bottom w:val="single" w:sz="12" w:space="1" w:color="auto"/>
              </w:pBdr>
              <w:jc w:val="center"/>
              <w:rPr>
                <w:position w:val="6"/>
                <w:szCs w:val="24"/>
                <w:lang w:eastAsia="lt-LT"/>
              </w:rPr>
            </w:pPr>
          </w:p>
          <w:p w14:paraId="535035DA" w14:textId="77777777" w:rsidR="005D6542" w:rsidRPr="00DD7C1D" w:rsidRDefault="005D6542" w:rsidP="00366381">
            <w:pPr>
              <w:jc w:val="center"/>
              <w:rPr>
                <w:szCs w:val="24"/>
                <w:lang w:eastAsia="lt-LT"/>
              </w:rPr>
            </w:pPr>
            <w:r w:rsidRPr="00DD7C1D">
              <w:rPr>
                <w:position w:val="6"/>
                <w:szCs w:val="24"/>
                <w:lang w:eastAsia="lt-LT"/>
              </w:rPr>
              <w:t>(Vardas ir pavardė)</w:t>
            </w:r>
          </w:p>
        </w:tc>
      </w:tr>
    </w:tbl>
    <w:p w14:paraId="68283C2C" w14:textId="77777777" w:rsidR="005D6542" w:rsidRDefault="005D6542" w:rsidP="005D6542">
      <w:pPr>
        <w:jc w:val="right"/>
        <w:rPr>
          <w:szCs w:val="24"/>
        </w:rPr>
      </w:pPr>
    </w:p>
    <w:p w14:paraId="6A9957AC" w14:textId="77777777" w:rsidR="005D6542" w:rsidRDefault="005D6542" w:rsidP="005D6542">
      <w:pPr>
        <w:ind w:right="-178"/>
        <w:rPr>
          <w:rFonts w:eastAsia="Calibri"/>
          <w:szCs w:val="24"/>
        </w:rPr>
      </w:pPr>
    </w:p>
    <w:p w14:paraId="17C54CB6" w14:textId="77777777" w:rsidR="005D6542" w:rsidRDefault="005D6542" w:rsidP="005D6542">
      <w:pPr>
        <w:ind w:right="-178"/>
        <w:rPr>
          <w:rFonts w:eastAsia="Calibri"/>
          <w:szCs w:val="24"/>
        </w:rPr>
      </w:pPr>
    </w:p>
    <w:p w14:paraId="071C92D3" w14:textId="77777777" w:rsidR="005D6542" w:rsidRDefault="005D6542" w:rsidP="005D6542">
      <w:pPr>
        <w:ind w:right="-178"/>
        <w:rPr>
          <w:rFonts w:eastAsia="Calibri"/>
          <w:szCs w:val="24"/>
        </w:rPr>
      </w:pPr>
    </w:p>
    <w:p w14:paraId="4D06D450" w14:textId="77777777" w:rsidR="009B03BB" w:rsidRDefault="005D6542" w:rsidP="005D6542">
      <w:pPr>
        <w:jc w:val="right"/>
        <w:rPr>
          <w:rFonts w:eastAsia="Calibri"/>
          <w:szCs w:val="24"/>
        </w:rPr>
        <w:sectPr w:rsidR="009B03BB" w:rsidSect="00825E18">
          <w:footerReference w:type="default" r:id="rId12"/>
          <w:pgSz w:w="11909" w:h="16834" w:code="9"/>
          <w:pgMar w:top="851" w:right="567" w:bottom="709" w:left="1418" w:header="0" w:footer="0" w:gutter="0"/>
          <w:pgNumType w:start="1"/>
          <w:cols w:space="1296"/>
          <w:titlePg/>
          <w:docGrid w:linePitch="326"/>
        </w:sectPr>
      </w:pPr>
      <w:r>
        <w:rPr>
          <w:rFonts w:eastAsia="Calibri"/>
          <w:szCs w:val="24"/>
        </w:rPr>
        <w:br w:type="page"/>
      </w:r>
    </w:p>
    <w:p w14:paraId="6E395EAC" w14:textId="7850C0F1" w:rsidR="005D6542" w:rsidRPr="009D3742" w:rsidRDefault="005D6542" w:rsidP="005D6542">
      <w:pPr>
        <w:jc w:val="right"/>
        <w:rPr>
          <w:i/>
          <w:iCs/>
          <w:szCs w:val="24"/>
          <w:lang w:eastAsia="lt-LT"/>
        </w:rPr>
      </w:pP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75BF270C" w14:textId="7B4492F0" w:rsidR="003144C7" w:rsidRPr="002538FB" w:rsidRDefault="005D6542" w:rsidP="002538FB">
      <w:pPr>
        <w:spacing w:after="26" w:line="259" w:lineRule="auto"/>
        <w:ind w:left="267"/>
        <w:jc w:val="right"/>
        <w:rPr>
          <w:i/>
          <w:iCs/>
          <w:szCs w:val="24"/>
        </w:rPr>
      </w:pPr>
      <w:r w:rsidRPr="00D92C1B">
        <w:rPr>
          <w:i/>
          <w:iCs/>
          <w:szCs w:val="24"/>
        </w:rPr>
        <w:t>2 priedas</w:t>
      </w:r>
    </w:p>
    <w:p w14:paraId="6ACDE9D2" w14:textId="78901E03" w:rsidR="00232DF3" w:rsidRDefault="00232DF3" w:rsidP="00E916FC">
      <w:pPr>
        <w:jc w:val="both"/>
        <w:rPr>
          <w:b/>
          <w:bCs/>
          <w:sz w:val="22"/>
          <w:szCs w:val="22"/>
        </w:rPr>
      </w:pPr>
    </w:p>
    <w:p w14:paraId="7E906E88" w14:textId="77777777" w:rsidR="002538FB" w:rsidRPr="002538FB" w:rsidRDefault="002538FB" w:rsidP="002538FB">
      <w:pPr>
        <w:jc w:val="center"/>
        <w:rPr>
          <w:rFonts w:eastAsia="Lucida Sans Unicode"/>
          <w:b/>
          <w:szCs w:val="24"/>
        </w:rPr>
      </w:pPr>
      <w:r w:rsidRPr="002538FB">
        <w:rPr>
          <w:rFonts w:eastAsia="Lucida Sans Unicode"/>
          <w:b/>
          <w:szCs w:val="24"/>
        </w:rPr>
        <w:t>GAISRŲ GESINIMO AUTOMOBILIO</w:t>
      </w:r>
    </w:p>
    <w:p w14:paraId="05ED5225" w14:textId="77777777" w:rsidR="002538FB" w:rsidRPr="002538FB" w:rsidRDefault="002538FB" w:rsidP="002538FB">
      <w:pPr>
        <w:jc w:val="center"/>
        <w:rPr>
          <w:rFonts w:eastAsia="Lucida Sans Unicode"/>
          <w:b/>
          <w:szCs w:val="24"/>
        </w:rPr>
      </w:pPr>
      <w:r w:rsidRPr="002538FB">
        <w:rPr>
          <w:rFonts w:eastAsia="Lucida Sans Unicode"/>
          <w:b/>
          <w:szCs w:val="24"/>
        </w:rPr>
        <w:t>TECHNINĖ SPECIFIKACIJA</w:t>
      </w:r>
    </w:p>
    <w:p w14:paraId="7C74F6EE" w14:textId="77777777" w:rsidR="002538FB" w:rsidRPr="002538FB" w:rsidRDefault="002538FB" w:rsidP="002538FB">
      <w:pPr>
        <w:jc w:val="center"/>
        <w:rPr>
          <w:rFonts w:eastAsia="Lucida Sans Unicode"/>
          <w:szCs w:val="24"/>
        </w:rPr>
      </w:pPr>
    </w:p>
    <w:p w14:paraId="2E321015" w14:textId="77777777" w:rsidR="002538FB" w:rsidRPr="002538FB" w:rsidRDefault="002538FB" w:rsidP="002538FB">
      <w:pPr>
        <w:tabs>
          <w:tab w:val="left" w:pos="900"/>
        </w:tabs>
        <w:suppressAutoHyphens/>
        <w:jc w:val="both"/>
        <w:rPr>
          <w:color w:val="000000"/>
          <w:szCs w:val="24"/>
          <w:lang w:eastAsia="lt-LT"/>
        </w:rPr>
      </w:pPr>
      <w:r w:rsidRPr="002538FB">
        <w:rPr>
          <w:color w:val="000000"/>
          <w:szCs w:val="24"/>
          <w:lang w:eastAsia="lt-LT"/>
        </w:rPr>
        <w:tab/>
        <w:t>Jurbarko rajono priešgaisrinė tarnyba numato įsigyti gaisrų gesinimo automobilį, atitinkantį lentelėje nurodytus techninius reikalavimus:</w:t>
      </w:r>
    </w:p>
    <w:p w14:paraId="519FC6C7" w14:textId="77777777" w:rsidR="002538FB" w:rsidRPr="002538FB" w:rsidRDefault="002538FB" w:rsidP="002538FB">
      <w:pPr>
        <w:ind w:left="170" w:right="57"/>
        <w:rPr>
          <w:szCs w:val="24"/>
          <w:lang w:eastAsia="lt-LT"/>
        </w:rPr>
      </w:pPr>
      <w:r w:rsidRPr="002538FB">
        <w:rPr>
          <w:szCs w:val="24"/>
          <w:lang w:eastAsia="lt-LT"/>
        </w:rPr>
        <w:t>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8674"/>
      </w:tblGrid>
      <w:tr w:rsidR="00E668C8" w:rsidRPr="002538FB" w14:paraId="084D266F" w14:textId="77777777" w:rsidTr="00E668C8">
        <w:tc>
          <w:tcPr>
            <w:tcW w:w="1244" w:type="dxa"/>
            <w:tcBorders>
              <w:top w:val="single" w:sz="4" w:space="0" w:color="auto"/>
              <w:left w:val="single" w:sz="4" w:space="0" w:color="auto"/>
              <w:bottom w:val="single" w:sz="4" w:space="0" w:color="auto"/>
              <w:right w:val="single" w:sz="4" w:space="0" w:color="auto"/>
            </w:tcBorders>
          </w:tcPr>
          <w:p w14:paraId="5AFF8768" w14:textId="77777777" w:rsidR="00E668C8" w:rsidRPr="002538FB" w:rsidRDefault="00E668C8" w:rsidP="000E130B">
            <w:pPr>
              <w:jc w:val="center"/>
              <w:rPr>
                <w:rFonts w:eastAsia="Calibri"/>
                <w:b/>
                <w:bCs/>
                <w:szCs w:val="24"/>
              </w:rPr>
            </w:pPr>
            <w:r w:rsidRPr="002538FB">
              <w:rPr>
                <w:rFonts w:eastAsia="Calibri"/>
                <w:b/>
                <w:bCs/>
                <w:szCs w:val="24"/>
              </w:rPr>
              <w:t>Eil. Nr.</w:t>
            </w:r>
          </w:p>
        </w:tc>
        <w:tc>
          <w:tcPr>
            <w:tcW w:w="8674" w:type="dxa"/>
            <w:tcBorders>
              <w:top w:val="single" w:sz="4" w:space="0" w:color="auto"/>
              <w:left w:val="single" w:sz="4" w:space="0" w:color="auto"/>
              <w:bottom w:val="single" w:sz="4" w:space="0" w:color="auto"/>
              <w:right w:val="single" w:sz="4" w:space="0" w:color="auto"/>
            </w:tcBorders>
          </w:tcPr>
          <w:p w14:paraId="17FA7813" w14:textId="77777777" w:rsidR="00E668C8" w:rsidRPr="002538FB" w:rsidRDefault="00E668C8" w:rsidP="000E130B">
            <w:pPr>
              <w:jc w:val="center"/>
              <w:rPr>
                <w:rFonts w:eastAsia="Calibri"/>
                <w:b/>
                <w:bCs/>
                <w:szCs w:val="24"/>
              </w:rPr>
            </w:pPr>
            <w:r w:rsidRPr="002538FB">
              <w:rPr>
                <w:rFonts w:eastAsia="Calibri"/>
                <w:b/>
                <w:bCs/>
                <w:szCs w:val="24"/>
              </w:rPr>
              <w:t>Techniniai reikalavimai</w:t>
            </w:r>
          </w:p>
          <w:p w14:paraId="7EDD3BD4" w14:textId="77777777" w:rsidR="00E668C8" w:rsidRPr="002538FB" w:rsidRDefault="00E668C8" w:rsidP="000E130B">
            <w:pPr>
              <w:snapToGrid w:val="0"/>
              <w:jc w:val="center"/>
              <w:rPr>
                <w:b/>
                <w:szCs w:val="24"/>
              </w:rPr>
            </w:pPr>
          </w:p>
        </w:tc>
      </w:tr>
      <w:tr w:rsidR="00E668C8" w:rsidRPr="002538FB" w14:paraId="0A0FC547" w14:textId="77777777" w:rsidTr="00E668C8">
        <w:tc>
          <w:tcPr>
            <w:tcW w:w="1244" w:type="dxa"/>
            <w:tcBorders>
              <w:top w:val="single" w:sz="4" w:space="0" w:color="auto"/>
              <w:left w:val="single" w:sz="4" w:space="0" w:color="auto"/>
              <w:bottom w:val="single" w:sz="4" w:space="0" w:color="auto"/>
              <w:right w:val="single" w:sz="4" w:space="0" w:color="auto"/>
            </w:tcBorders>
          </w:tcPr>
          <w:p w14:paraId="12C831E4" w14:textId="77777777" w:rsidR="00E668C8" w:rsidRPr="002538FB" w:rsidRDefault="00E668C8" w:rsidP="000E130B">
            <w:pPr>
              <w:jc w:val="center"/>
              <w:rPr>
                <w:rFonts w:eastAsia="Calibri"/>
                <w:b/>
                <w:bCs/>
                <w:szCs w:val="24"/>
              </w:rPr>
            </w:pPr>
            <w:r w:rsidRPr="002538FB">
              <w:rPr>
                <w:rFonts w:eastAsia="Calibri"/>
                <w:b/>
                <w:bCs/>
                <w:szCs w:val="24"/>
              </w:rPr>
              <w:t>1</w:t>
            </w:r>
          </w:p>
        </w:tc>
        <w:tc>
          <w:tcPr>
            <w:tcW w:w="8674" w:type="dxa"/>
            <w:tcBorders>
              <w:top w:val="single" w:sz="4" w:space="0" w:color="auto"/>
              <w:left w:val="single" w:sz="4" w:space="0" w:color="auto"/>
              <w:bottom w:val="single" w:sz="4" w:space="0" w:color="auto"/>
              <w:right w:val="single" w:sz="4" w:space="0" w:color="auto"/>
            </w:tcBorders>
          </w:tcPr>
          <w:p w14:paraId="252EA8D5" w14:textId="77777777" w:rsidR="00E668C8" w:rsidRPr="002538FB" w:rsidRDefault="00E668C8" w:rsidP="000E130B">
            <w:pPr>
              <w:jc w:val="center"/>
              <w:rPr>
                <w:rFonts w:eastAsia="Calibri"/>
                <w:b/>
                <w:bCs/>
                <w:szCs w:val="24"/>
              </w:rPr>
            </w:pPr>
            <w:r w:rsidRPr="002538FB">
              <w:rPr>
                <w:rFonts w:eastAsia="Calibri"/>
                <w:b/>
                <w:bCs/>
                <w:szCs w:val="24"/>
              </w:rPr>
              <w:t>2</w:t>
            </w:r>
          </w:p>
        </w:tc>
      </w:tr>
      <w:tr w:rsidR="00E668C8" w:rsidRPr="002538FB" w14:paraId="77333473" w14:textId="77777777" w:rsidTr="00E668C8">
        <w:trPr>
          <w:trHeight w:val="667"/>
        </w:trPr>
        <w:tc>
          <w:tcPr>
            <w:tcW w:w="1244" w:type="dxa"/>
            <w:tcBorders>
              <w:top w:val="single" w:sz="4" w:space="0" w:color="auto"/>
              <w:left w:val="single" w:sz="4" w:space="0" w:color="auto"/>
              <w:bottom w:val="single" w:sz="4" w:space="0" w:color="auto"/>
              <w:right w:val="single" w:sz="4" w:space="0" w:color="auto"/>
            </w:tcBorders>
          </w:tcPr>
          <w:p w14:paraId="1A0FFCBA" w14:textId="77777777" w:rsidR="00E668C8" w:rsidRPr="002538FB" w:rsidRDefault="00E668C8" w:rsidP="000E130B">
            <w:pPr>
              <w:rPr>
                <w:rFonts w:eastAsia="Calibri"/>
                <w:color w:val="00B050"/>
                <w:szCs w:val="24"/>
              </w:rPr>
            </w:pPr>
            <w:r w:rsidRPr="002538FB">
              <w:rPr>
                <w:rFonts w:eastAsia="Calibri"/>
                <w:szCs w:val="24"/>
              </w:rPr>
              <w:t>1.1.</w:t>
            </w:r>
          </w:p>
        </w:tc>
        <w:tc>
          <w:tcPr>
            <w:tcW w:w="8674" w:type="dxa"/>
            <w:tcBorders>
              <w:top w:val="single" w:sz="4" w:space="0" w:color="auto"/>
              <w:left w:val="single" w:sz="4" w:space="0" w:color="auto"/>
              <w:bottom w:val="single" w:sz="4" w:space="0" w:color="auto"/>
              <w:right w:val="single" w:sz="4" w:space="0" w:color="auto"/>
            </w:tcBorders>
          </w:tcPr>
          <w:p w14:paraId="725F2D6E" w14:textId="77777777" w:rsidR="00E668C8" w:rsidRPr="002538FB" w:rsidRDefault="00E668C8" w:rsidP="000E130B">
            <w:pPr>
              <w:jc w:val="both"/>
              <w:rPr>
                <w:rFonts w:eastAsia="Calibri"/>
                <w:szCs w:val="24"/>
              </w:rPr>
            </w:pPr>
            <w:r w:rsidRPr="002538FB">
              <w:rPr>
                <w:szCs w:val="24"/>
              </w:rPr>
              <w:t>Europos Sąjungoje</w:t>
            </w:r>
            <w:r w:rsidRPr="002538FB">
              <w:rPr>
                <w:rFonts w:eastAsia="Calibri"/>
                <w:szCs w:val="24"/>
              </w:rPr>
              <w:t xml:space="preserve"> pagamintas gaisrų gesinimo, N3 klasės, padidinto pravažumo visais varomais ratais, naudotas gaisrinis automobilis.</w:t>
            </w:r>
          </w:p>
          <w:p w14:paraId="485EC833" w14:textId="77777777" w:rsidR="00E668C8" w:rsidRPr="002538FB" w:rsidRDefault="00E668C8" w:rsidP="000E130B">
            <w:pPr>
              <w:jc w:val="both"/>
              <w:rPr>
                <w:rFonts w:eastAsia="Calibri"/>
                <w:szCs w:val="24"/>
              </w:rPr>
            </w:pPr>
          </w:p>
        </w:tc>
      </w:tr>
      <w:tr w:rsidR="00E668C8" w:rsidRPr="002538FB" w14:paraId="2228D646" w14:textId="77777777" w:rsidTr="00E668C8">
        <w:tc>
          <w:tcPr>
            <w:tcW w:w="9918" w:type="dxa"/>
            <w:gridSpan w:val="2"/>
            <w:tcBorders>
              <w:top w:val="single" w:sz="4" w:space="0" w:color="auto"/>
              <w:left w:val="single" w:sz="4" w:space="0" w:color="auto"/>
              <w:bottom w:val="single" w:sz="4" w:space="0" w:color="auto"/>
              <w:right w:val="single" w:sz="4" w:space="0" w:color="auto"/>
            </w:tcBorders>
          </w:tcPr>
          <w:p w14:paraId="02701D83" w14:textId="77777777" w:rsidR="00E668C8" w:rsidRPr="002538FB" w:rsidRDefault="00E668C8" w:rsidP="000E130B">
            <w:pPr>
              <w:jc w:val="both"/>
              <w:rPr>
                <w:b/>
                <w:bCs/>
                <w:szCs w:val="24"/>
              </w:rPr>
            </w:pPr>
            <w:r w:rsidRPr="002538FB">
              <w:rPr>
                <w:b/>
                <w:bCs/>
                <w:szCs w:val="24"/>
              </w:rPr>
              <w:t>2. Bendrieji reikalavimai:</w:t>
            </w:r>
          </w:p>
        </w:tc>
      </w:tr>
      <w:tr w:rsidR="00E668C8" w:rsidRPr="00764377" w14:paraId="6EEBBD24" w14:textId="77777777" w:rsidTr="00E668C8">
        <w:tc>
          <w:tcPr>
            <w:tcW w:w="1244" w:type="dxa"/>
            <w:tcBorders>
              <w:top w:val="single" w:sz="4" w:space="0" w:color="auto"/>
              <w:left w:val="single" w:sz="4" w:space="0" w:color="auto"/>
              <w:bottom w:val="single" w:sz="4" w:space="0" w:color="auto"/>
              <w:right w:val="single" w:sz="4" w:space="0" w:color="auto"/>
            </w:tcBorders>
          </w:tcPr>
          <w:p w14:paraId="13B1114E" w14:textId="77777777" w:rsidR="00E668C8" w:rsidRPr="00FA052C" w:rsidRDefault="00E668C8" w:rsidP="000E130B">
            <w:pPr>
              <w:rPr>
                <w:rFonts w:eastAsia="Calibri"/>
                <w:szCs w:val="24"/>
              </w:rPr>
            </w:pPr>
            <w:r w:rsidRPr="00FA052C">
              <w:rPr>
                <w:rFonts w:eastAsia="Calibri"/>
                <w:szCs w:val="24"/>
              </w:rPr>
              <w:t>2.1</w:t>
            </w:r>
          </w:p>
        </w:tc>
        <w:tc>
          <w:tcPr>
            <w:tcW w:w="8674" w:type="dxa"/>
            <w:tcBorders>
              <w:top w:val="single" w:sz="4" w:space="0" w:color="auto"/>
              <w:left w:val="single" w:sz="4" w:space="0" w:color="auto"/>
              <w:bottom w:val="single" w:sz="4" w:space="0" w:color="auto"/>
              <w:right w:val="single" w:sz="4" w:space="0" w:color="auto"/>
            </w:tcBorders>
          </w:tcPr>
          <w:p w14:paraId="0AF18799" w14:textId="525D14EE" w:rsidR="00E668C8" w:rsidRPr="00764377" w:rsidRDefault="00E668C8" w:rsidP="000E130B">
            <w:pPr>
              <w:tabs>
                <w:tab w:val="left" w:pos="5508"/>
              </w:tabs>
              <w:jc w:val="both"/>
              <w:rPr>
                <w:rFonts w:eastAsia="Calibri"/>
                <w:color w:val="FF0000"/>
                <w:szCs w:val="24"/>
              </w:rPr>
            </w:pPr>
            <w:r w:rsidRPr="00FA052C">
              <w:rPr>
                <w:szCs w:val="24"/>
                <w:lang w:eastAsia="ar-SA"/>
              </w:rPr>
              <w:t>Automobilio pagaminimo metai</w:t>
            </w:r>
            <w:r w:rsidRPr="00764377">
              <w:rPr>
                <w:color w:val="FF0000"/>
                <w:szCs w:val="24"/>
                <w:lang w:eastAsia="ar-SA"/>
              </w:rPr>
              <w:t xml:space="preserve"> </w:t>
            </w:r>
            <w:r w:rsidRPr="00570F3B">
              <w:rPr>
                <w:szCs w:val="24"/>
                <w:lang w:eastAsia="ar-SA"/>
              </w:rPr>
              <w:t xml:space="preserve">ne </w:t>
            </w:r>
            <w:r w:rsidR="006C3E3E" w:rsidRPr="00570F3B">
              <w:rPr>
                <w:szCs w:val="24"/>
                <w:lang w:eastAsia="ar-SA"/>
              </w:rPr>
              <w:t>anksčiau</w:t>
            </w:r>
            <w:r w:rsidRPr="00570F3B">
              <w:rPr>
                <w:szCs w:val="24"/>
                <w:lang w:eastAsia="ar-SA"/>
              </w:rPr>
              <w:t xml:space="preserve"> kaip </w:t>
            </w:r>
            <w:r w:rsidRPr="00FA052C">
              <w:rPr>
                <w:szCs w:val="24"/>
                <w:lang w:eastAsia="ar-SA"/>
              </w:rPr>
              <w:t xml:space="preserve">1998 m. </w:t>
            </w:r>
          </w:p>
        </w:tc>
      </w:tr>
      <w:tr w:rsidR="00E668C8" w:rsidRPr="00764377" w14:paraId="138D7DDE" w14:textId="77777777" w:rsidTr="00E668C8">
        <w:tc>
          <w:tcPr>
            <w:tcW w:w="1244" w:type="dxa"/>
            <w:tcBorders>
              <w:top w:val="single" w:sz="4" w:space="0" w:color="auto"/>
              <w:left w:val="single" w:sz="4" w:space="0" w:color="auto"/>
              <w:bottom w:val="single" w:sz="4" w:space="0" w:color="auto"/>
              <w:right w:val="single" w:sz="4" w:space="0" w:color="auto"/>
            </w:tcBorders>
          </w:tcPr>
          <w:p w14:paraId="64C3EFA2" w14:textId="77777777" w:rsidR="00E668C8" w:rsidRPr="00FA052C" w:rsidRDefault="00E668C8" w:rsidP="000E130B">
            <w:pPr>
              <w:rPr>
                <w:rFonts w:eastAsia="Calibri"/>
                <w:szCs w:val="24"/>
              </w:rPr>
            </w:pPr>
            <w:r w:rsidRPr="00FA052C">
              <w:rPr>
                <w:rFonts w:eastAsia="Calibri"/>
                <w:szCs w:val="24"/>
              </w:rPr>
              <w:t>2.2</w:t>
            </w:r>
          </w:p>
        </w:tc>
        <w:tc>
          <w:tcPr>
            <w:tcW w:w="8674" w:type="dxa"/>
            <w:tcBorders>
              <w:top w:val="single" w:sz="4" w:space="0" w:color="auto"/>
              <w:left w:val="single" w:sz="4" w:space="0" w:color="auto"/>
              <w:bottom w:val="single" w:sz="4" w:space="0" w:color="auto"/>
              <w:right w:val="single" w:sz="4" w:space="0" w:color="auto"/>
            </w:tcBorders>
          </w:tcPr>
          <w:p w14:paraId="4BCD06DF" w14:textId="77777777" w:rsidR="00E668C8" w:rsidRPr="00764377" w:rsidRDefault="00E668C8" w:rsidP="000E130B">
            <w:pPr>
              <w:tabs>
                <w:tab w:val="left" w:pos="5508"/>
              </w:tabs>
              <w:jc w:val="both"/>
              <w:rPr>
                <w:color w:val="FF0000"/>
                <w:szCs w:val="24"/>
                <w:lang w:eastAsia="ar-SA"/>
              </w:rPr>
            </w:pPr>
            <w:r w:rsidRPr="00FA052C">
              <w:rPr>
                <w:szCs w:val="24"/>
                <w:lang w:eastAsia="ar-SA"/>
              </w:rPr>
              <w:t>Automobiliui turi būti atlikta techninė ekspertizė</w:t>
            </w:r>
            <w:r>
              <w:rPr>
                <w:szCs w:val="24"/>
                <w:lang w:eastAsia="ar-SA"/>
              </w:rPr>
              <w:t>.</w:t>
            </w:r>
          </w:p>
        </w:tc>
      </w:tr>
      <w:tr w:rsidR="00E668C8" w:rsidRPr="00764377" w14:paraId="002AD7AB" w14:textId="77777777" w:rsidTr="00E668C8">
        <w:tc>
          <w:tcPr>
            <w:tcW w:w="1244" w:type="dxa"/>
            <w:tcBorders>
              <w:top w:val="single" w:sz="4" w:space="0" w:color="auto"/>
              <w:left w:val="single" w:sz="4" w:space="0" w:color="auto"/>
              <w:bottom w:val="single" w:sz="4" w:space="0" w:color="auto"/>
              <w:right w:val="single" w:sz="4" w:space="0" w:color="auto"/>
            </w:tcBorders>
          </w:tcPr>
          <w:p w14:paraId="362273DB" w14:textId="77777777" w:rsidR="00E668C8" w:rsidRPr="00FA052C" w:rsidRDefault="00E668C8" w:rsidP="000E130B">
            <w:pPr>
              <w:rPr>
                <w:rFonts w:eastAsia="Calibri"/>
                <w:szCs w:val="24"/>
              </w:rPr>
            </w:pPr>
            <w:r w:rsidRPr="00FA052C">
              <w:rPr>
                <w:rFonts w:eastAsia="Calibri"/>
                <w:szCs w:val="24"/>
              </w:rPr>
              <w:t>2.3</w:t>
            </w:r>
          </w:p>
        </w:tc>
        <w:tc>
          <w:tcPr>
            <w:tcW w:w="8674" w:type="dxa"/>
            <w:tcBorders>
              <w:top w:val="single" w:sz="4" w:space="0" w:color="auto"/>
              <w:left w:val="single" w:sz="4" w:space="0" w:color="auto"/>
              <w:bottom w:val="single" w:sz="4" w:space="0" w:color="auto"/>
              <w:right w:val="single" w:sz="4" w:space="0" w:color="auto"/>
            </w:tcBorders>
          </w:tcPr>
          <w:p w14:paraId="62C379F7" w14:textId="77777777" w:rsidR="00E668C8" w:rsidRPr="00764377" w:rsidRDefault="00E668C8" w:rsidP="000E130B">
            <w:pPr>
              <w:tabs>
                <w:tab w:val="left" w:pos="5508"/>
              </w:tabs>
              <w:jc w:val="both"/>
              <w:rPr>
                <w:color w:val="FF0000"/>
                <w:szCs w:val="24"/>
                <w:lang w:eastAsia="ar-SA"/>
              </w:rPr>
            </w:pPr>
            <w:r w:rsidRPr="00FA052C">
              <w:rPr>
                <w:szCs w:val="24"/>
                <w:lang w:eastAsia="ar-SA"/>
              </w:rPr>
              <w:t>Automobilis turi turėti galiojančią, ne mažiau kaip 6 mėn., privalomąją transporto priemonės techninę apžiūrą</w:t>
            </w:r>
            <w:r>
              <w:rPr>
                <w:szCs w:val="24"/>
                <w:lang w:eastAsia="ar-SA"/>
              </w:rPr>
              <w:t>.</w:t>
            </w:r>
          </w:p>
        </w:tc>
      </w:tr>
      <w:tr w:rsidR="00E668C8" w:rsidRPr="002538FB" w14:paraId="1220C49D" w14:textId="77777777" w:rsidTr="00E668C8">
        <w:tc>
          <w:tcPr>
            <w:tcW w:w="1244" w:type="dxa"/>
            <w:tcBorders>
              <w:top w:val="single" w:sz="4" w:space="0" w:color="auto"/>
              <w:left w:val="single" w:sz="4" w:space="0" w:color="auto"/>
              <w:bottom w:val="single" w:sz="4" w:space="0" w:color="auto"/>
              <w:right w:val="single" w:sz="4" w:space="0" w:color="auto"/>
            </w:tcBorders>
          </w:tcPr>
          <w:p w14:paraId="06A073EC" w14:textId="77777777" w:rsidR="00E668C8" w:rsidRPr="002538FB" w:rsidRDefault="00E668C8" w:rsidP="000E130B">
            <w:pPr>
              <w:rPr>
                <w:rFonts w:eastAsia="Calibri"/>
                <w:szCs w:val="24"/>
              </w:rPr>
            </w:pPr>
            <w:r>
              <w:rPr>
                <w:rFonts w:eastAsia="Calibri"/>
                <w:szCs w:val="24"/>
              </w:rPr>
              <w:t>2.4</w:t>
            </w:r>
          </w:p>
        </w:tc>
        <w:tc>
          <w:tcPr>
            <w:tcW w:w="8674" w:type="dxa"/>
            <w:tcBorders>
              <w:top w:val="single" w:sz="4" w:space="0" w:color="auto"/>
              <w:left w:val="single" w:sz="4" w:space="0" w:color="auto"/>
              <w:bottom w:val="single" w:sz="4" w:space="0" w:color="auto"/>
              <w:right w:val="single" w:sz="4" w:space="0" w:color="auto"/>
            </w:tcBorders>
          </w:tcPr>
          <w:p w14:paraId="548BCC13" w14:textId="77777777" w:rsidR="00E668C8" w:rsidRPr="002538FB" w:rsidRDefault="00E668C8" w:rsidP="000E130B">
            <w:pPr>
              <w:jc w:val="both"/>
              <w:rPr>
                <w:rFonts w:eastAsia="Calibri"/>
                <w:szCs w:val="24"/>
              </w:rPr>
            </w:pPr>
            <w:r w:rsidRPr="002538FB">
              <w:rPr>
                <w:szCs w:val="24"/>
                <w:lang w:eastAsia="ar-SA"/>
              </w:rPr>
              <w:t>Au</w:t>
            </w:r>
            <w:r>
              <w:rPr>
                <w:szCs w:val="24"/>
                <w:lang w:eastAsia="ar-SA"/>
              </w:rPr>
              <w:t xml:space="preserve">tomobilio rida turi būti ne daugiau kaip </w:t>
            </w:r>
            <w:r w:rsidRPr="002538FB">
              <w:rPr>
                <w:szCs w:val="24"/>
                <w:lang w:eastAsia="ar-SA"/>
              </w:rPr>
              <w:t>25000 km.</w:t>
            </w:r>
          </w:p>
        </w:tc>
      </w:tr>
      <w:tr w:rsidR="00E668C8" w:rsidRPr="002538FB" w14:paraId="5B51E93A" w14:textId="77777777" w:rsidTr="00E668C8">
        <w:tc>
          <w:tcPr>
            <w:tcW w:w="1244" w:type="dxa"/>
            <w:tcBorders>
              <w:top w:val="single" w:sz="4" w:space="0" w:color="auto"/>
              <w:left w:val="single" w:sz="4" w:space="0" w:color="auto"/>
              <w:bottom w:val="single" w:sz="4" w:space="0" w:color="auto"/>
              <w:right w:val="single" w:sz="4" w:space="0" w:color="auto"/>
            </w:tcBorders>
          </w:tcPr>
          <w:p w14:paraId="0E238837" w14:textId="77777777" w:rsidR="00E668C8" w:rsidRPr="002538FB" w:rsidRDefault="00E668C8" w:rsidP="000E130B">
            <w:pPr>
              <w:rPr>
                <w:rFonts w:eastAsia="Calibri"/>
                <w:szCs w:val="24"/>
              </w:rPr>
            </w:pPr>
            <w:r>
              <w:rPr>
                <w:rFonts w:eastAsia="Calibri"/>
                <w:szCs w:val="24"/>
              </w:rPr>
              <w:t>2.5</w:t>
            </w:r>
          </w:p>
        </w:tc>
        <w:tc>
          <w:tcPr>
            <w:tcW w:w="8674" w:type="dxa"/>
            <w:tcBorders>
              <w:top w:val="single" w:sz="4" w:space="0" w:color="auto"/>
              <w:left w:val="single" w:sz="4" w:space="0" w:color="auto"/>
              <w:bottom w:val="single" w:sz="4" w:space="0" w:color="auto"/>
              <w:right w:val="single" w:sz="4" w:space="0" w:color="auto"/>
            </w:tcBorders>
          </w:tcPr>
          <w:p w14:paraId="042D5CE8" w14:textId="77777777" w:rsidR="00E668C8" w:rsidRPr="002538FB" w:rsidRDefault="00E668C8" w:rsidP="000E130B">
            <w:pPr>
              <w:jc w:val="both"/>
              <w:rPr>
                <w:rFonts w:eastAsia="Calibri"/>
                <w:szCs w:val="24"/>
              </w:rPr>
            </w:pPr>
            <w:r w:rsidRPr="002538FB">
              <w:rPr>
                <w:szCs w:val="24"/>
              </w:rPr>
              <w:t>Pavarų dėžės tipas – mechaninė.</w:t>
            </w:r>
          </w:p>
        </w:tc>
      </w:tr>
      <w:tr w:rsidR="00E668C8" w:rsidRPr="002538FB" w14:paraId="2B2D51E0" w14:textId="77777777" w:rsidTr="00E668C8">
        <w:tc>
          <w:tcPr>
            <w:tcW w:w="1244" w:type="dxa"/>
            <w:tcBorders>
              <w:top w:val="single" w:sz="4" w:space="0" w:color="auto"/>
              <w:left w:val="single" w:sz="4" w:space="0" w:color="auto"/>
              <w:bottom w:val="single" w:sz="4" w:space="0" w:color="auto"/>
              <w:right w:val="single" w:sz="4" w:space="0" w:color="auto"/>
            </w:tcBorders>
          </w:tcPr>
          <w:p w14:paraId="706D31B4" w14:textId="77777777" w:rsidR="00E668C8" w:rsidRPr="002538FB" w:rsidRDefault="00E668C8" w:rsidP="000E130B">
            <w:pPr>
              <w:rPr>
                <w:rFonts w:eastAsia="Calibri"/>
                <w:szCs w:val="24"/>
              </w:rPr>
            </w:pPr>
            <w:r>
              <w:rPr>
                <w:rFonts w:eastAsia="Calibri"/>
                <w:szCs w:val="24"/>
              </w:rPr>
              <w:t>2.6</w:t>
            </w:r>
          </w:p>
        </w:tc>
        <w:tc>
          <w:tcPr>
            <w:tcW w:w="8674" w:type="dxa"/>
            <w:tcBorders>
              <w:top w:val="single" w:sz="4" w:space="0" w:color="auto"/>
              <w:left w:val="single" w:sz="4" w:space="0" w:color="auto"/>
              <w:bottom w:val="single" w:sz="4" w:space="0" w:color="auto"/>
              <w:right w:val="single" w:sz="4" w:space="0" w:color="auto"/>
            </w:tcBorders>
          </w:tcPr>
          <w:p w14:paraId="2818CC37" w14:textId="77777777" w:rsidR="00E668C8" w:rsidRPr="00AB3836" w:rsidRDefault="00E668C8" w:rsidP="000E130B">
            <w:pPr>
              <w:jc w:val="both"/>
              <w:rPr>
                <w:szCs w:val="24"/>
              </w:rPr>
            </w:pPr>
            <w:r w:rsidRPr="00AB3836">
              <w:rPr>
                <w:szCs w:val="24"/>
              </w:rPr>
              <w:t>Transportiniai gaisrinio automobilio matmenys (atstumai tarp tolimiausių dalių išorinių paviršių, esančių priekyje ir gale, šonuose, viršuje ir apačioje):</w:t>
            </w:r>
          </w:p>
          <w:p w14:paraId="5A5F1D57" w14:textId="77777777" w:rsidR="00E668C8" w:rsidRPr="00AB3836" w:rsidRDefault="00E668C8" w:rsidP="000E130B">
            <w:pPr>
              <w:jc w:val="both"/>
              <w:rPr>
                <w:szCs w:val="24"/>
              </w:rPr>
            </w:pPr>
            <w:r w:rsidRPr="00AB3836">
              <w:rPr>
                <w:szCs w:val="24"/>
              </w:rPr>
              <w:t>- ilgis turi būti ne daugiau kaip 7500 mm;</w:t>
            </w:r>
          </w:p>
          <w:p w14:paraId="0DF577C3" w14:textId="77777777" w:rsidR="00E668C8" w:rsidRPr="00AB3836" w:rsidRDefault="00E668C8" w:rsidP="000E130B">
            <w:pPr>
              <w:jc w:val="both"/>
              <w:rPr>
                <w:szCs w:val="24"/>
              </w:rPr>
            </w:pPr>
            <w:r w:rsidRPr="00AB3836">
              <w:rPr>
                <w:szCs w:val="24"/>
              </w:rPr>
              <w:t>- plotis (be veidrodžių) turi būti ne daugiau kaip 2500 mm;</w:t>
            </w:r>
          </w:p>
          <w:p w14:paraId="1D002F8F" w14:textId="77777777" w:rsidR="00E668C8" w:rsidRPr="002538FB" w:rsidRDefault="00E668C8" w:rsidP="000E130B">
            <w:pPr>
              <w:jc w:val="both"/>
              <w:rPr>
                <w:szCs w:val="24"/>
              </w:rPr>
            </w:pPr>
            <w:r w:rsidRPr="00AB3836">
              <w:rPr>
                <w:szCs w:val="24"/>
              </w:rPr>
              <w:t>- aukštis turi būti ne daugiau kaip 3200 mm.</w:t>
            </w:r>
          </w:p>
        </w:tc>
      </w:tr>
      <w:tr w:rsidR="00E668C8" w:rsidRPr="002538FB" w14:paraId="6102896A" w14:textId="77777777" w:rsidTr="00E668C8">
        <w:tc>
          <w:tcPr>
            <w:tcW w:w="1244" w:type="dxa"/>
            <w:tcBorders>
              <w:top w:val="single" w:sz="4" w:space="0" w:color="auto"/>
              <w:left w:val="single" w:sz="4" w:space="0" w:color="auto"/>
              <w:bottom w:val="single" w:sz="4" w:space="0" w:color="auto"/>
              <w:right w:val="single" w:sz="4" w:space="0" w:color="auto"/>
            </w:tcBorders>
          </w:tcPr>
          <w:p w14:paraId="04AAB873" w14:textId="77777777" w:rsidR="00E668C8" w:rsidRPr="002538FB" w:rsidRDefault="00E668C8" w:rsidP="000E130B">
            <w:pPr>
              <w:rPr>
                <w:rFonts w:eastAsia="Calibri"/>
                <w:szCs w:val="24"/>
              </w:rPr>
            </w:pPr>
            <w:r>
              <w:rPr>
                <w:rFonts w:eastAsia="Calibri"/>
                <w:szCs w:val="24"/>
              </w:rPr>
              <w:t>2.7</w:t>
            </w:r>
          </w:p>
        </w:tc>
        <w:tc>
          <w:tcPr>
            <w:tcW w:w="8674" w:type="dxa"/>
            <w:tcBorders>
              <w:top w:val="single" w:sz="4" w:space="0" w:color="auto"/>
              <w:left w:val="single" w:sz="4" w:space="0" w:color="auto"/>
              <w:bottom w:val="single" w:sz="4" w:space="0" w:color="auto"/>
              <w:right w:val="single" w:sz="4" w:space="0" w:color="auto"/>
            </w:tcBorders>
          </w:tcPr>
          <w:p w14:paraId="2472BE7D" w14:textId="77777777" w:rsidR="00E668C8" w:rsidRPr="002538FB" w:rsidRDefault="00E668C8" w:rsidP="000E130B">
            <w:pPr>
              <w:rPr>
                <w:rFonts w:eastAsia="Calibri"/>
                <w:szCs w:val="24"/>
              </w:rPr>
            </w:pPr>
            <w:r w:rsidRPr="002538FB">
              <w:rPr>
                <w:szCs w:val="24"/>
              </w:rPr>
              <w:t>Važiuoklės stabdžių sistema turi turėti ABS funkciją.</w:t>
            </w:r>
          </w:p>
        </w:tc>
      </w:tr>
      <w:tr w:rsidR="00E668C8" w:rsidRPr="002538FB" w14:paraId="2951B398" w14:textId="77777777" w:rsidTr="00E668C8">
        <w:tc>
          <w:tcPr>
            <w:tcW w:w="1244" w:type="dxa"/>
            <w:tcBorders>
              <w:top w:val="single" w:sz="4" w:space="0" w:color="auto"/>
              <w:left w:val="single" w:sz="4" w:space="0" w:color="auto"/>
              <w:bottom w:val="single" w:sz="4" w:space="0" w:color="auto"/>
              <w:right w:val="single" w:sz="4" w:space="0" w:color="auto"/>
            </w:tcBorders>
          </w:tcPr>
          <w:p w14:paraId="395E96B4" w14:textId="77777777" w:rsidR="00E668C8" w:rsidRPr="002538FB" w:rsidRDefault="00E668C8" w:rsidP="000E130B">
            <w:pPr>
              <w:rPr>
                <w:rFonts w:eastAsia="Calibri"/>
                <w:szCs w:val="24"/>
              </w:rPr>
            </w:pPr>
            <w:r>
              <w:rPr>
                <w:rFonts w:eastAsia="Calibri"/>
                <w:szCs w:val="24"/>
              </w:rPr>
              <w:t>2.8</w:t>
            </w:r>
          </w:p>
        </w:tc>
        <w:tc>
          <w:tcPr>
            <w:tcW w:w="8674" w:type="dxa"/>
            <w:tcBorders>
              <w:top w:val="single" w:sz="4" w:space="0" w:color="auto"/>
              <w:left w:val="single" w:sz="4" w:space="0" w:color="auto"/>
              <w:bottom w:val="single" w:sz="4" w:space="0" w:color="auto"/>
              <w:right w:val="single" w:sz="4" w:space="0" w:color="auto"/>
            </w:tcBorders>
          </w:tcPr>
          <w:p w14:paraId="7CC84025" w14:textId="77777777" w:rsidR="00E668C8" w:rsidRPr="002538FB" w:rsidRDefault="00E668C8" w:rsidP="000E130B">
            <w:pPr>
              <w:jc w:val="both"/>
              <w:rPr>
                <w:rFonts w:eastAsia="Calibri"/>
                <w:szCs w:val="24"/>
              </w:rPr>
            </w:pPr>
            <w:r w:rsidRPr="002538FB">
              <w:rPr>
                <w:rFonts w:eastAsia="Calibri"/>
                <w:szCs w:val="24"/>
              </w:rPr>
              <w:t>Kabina skirta ne mažiau kaip 3 ugniagesiams (įskaitant vairuotoją).</w:t>
            </w:r>
          </w:p>
        </w:tc>
      </w:tr>
      <w:tr w:rsidR="00E668C8" w:rsidRPr="002538FB" w14:paraId="5ABA6084" w14:textId="77777777" w:rsidTr="00E668C8">
        <w:trPr>
          <w:trHeight w:val="458"/>
        </w:trPr>
        <w:tc>
          <w:tcPr>
            <w:tcW w:w="1244" w:type="dxa"/>
            <w:tcBorders>
              <w:top w:val="single" w:sz="4" w:space="0" w:color="auto"/>
              <w:left w:val="single" w:sz="4" w:space="0" w:color="auto"/>
              <w:bottom w:val="single" w:sz="4" w:space="0" w:color="auto"/>
              <w:right w:val="single" w:sz="4" w:space="0" w:color="auto"/>
            </w:tcBorders>
          </w:tcPr>
          <w:p w14:paraId="3E639447" w14:textId="77777777" w:rsidR="00E668C8" w:rsidRPr="002538FB" w:rsidRDefault="00E668C8" w:rsidP="000E130B">
            <w:pPr>
              <w:rPr>
                <w:rFonts w:eastAsia="Calibri"/>
                <w:szCs w:val="24"/>
              </w:rPr>
            </w:pPr>
            <w:r>
              <w:rPr>
                <w:rFonts w:eastAsia="Calibri"/>
                <w:szCs w:val="24"/>
              </w:rPr>
              <w:t>2.9</w:t>
            </w:r>
          </w:p>
        </w:tc>
        <w:tc>
          <w:tcPr>
            <w:tcW w:w="8674" w:type="dxa"/>
            <w:tcBorders>
              <w:top w:val="single" w:sz="4" w:space="0" w:color="auto"/>
              <w:left w:val="single" w:sz="4" w:space="0" w:color="auto"/>
              <w:bottom w:val="single" w:sz="4" w:space="0" w:color="auto"/>
              <w:right w:val="single" w:sz="4" w:space="0" w:color="auto"/>
            </w:tcBorders>
          </w:tcPr>
          <w:p w14:paraId="0D3C3B44" w14:textId="77777777" w:rsidR="00E668C8" w:rsidRPr="002538FB" w:rsidRDefault="00E668C8" w:rsidP="000E130B">
            <w:pPr>
              <w:tabs>
                <w:tab w:val="left" w:pos="720"/>
              </w:tabs>
              <w:suppressAutoHyphens/>
              <w:jc w:val="both"/>
              <w:rPr>
                <w:szCs w:val="24"/>
              </w:rPr>
            </w:pPr>
            <w:r w:rsidRPr="002538FB">
              <w:rPr>
                <w:szCs w:val="24"/>
              </w:rPr>
              <w:t xml:space="preserve">Automobilis turi būti nudažytas raudona (RAL 3000 arba lygiaverte) spalva, kontrastiška spalva – balta. Turi būti įrengti specialūs mėlynos spalvos šviesos signalizacijos žibintai (švyturėliai). </w:t>
            </w:r>
          </w:p>
        </w:tc>
      </w:tr>
      <w:tr w:rsidR="00E668C8" w:rsidRPr="002538FB" w14:paraId="2EC68F98" w14:textId="77777777" w:rsidTr="00E668C8">
        <w:tc>
          <w:tcPr>
            <w:tcW w:w="1244" w:type="dxa"/>
            <w:tcBorders>
              <w:top w:val="single" w:sz="4" w:space="0" w:color="auto"/>
              <w:left w:val="single" w:sz="4" w:space="0" w:color="auto"/>
              <w:bottom w:val="single" w:sz="4" w:space="0" w:color="auto"/>
              <w:right w:val="single" w:sz="4" w:space="0" w:color="auto"/>
            </w:tcBorders>
          </w:tcPr>
          <w:p w14:paraId="3B15865D" w14:textId="77777777" w:rsidR="00E668C8" w:rsidRPr="002538FB" w:rsidRDefault="00E668C8" w:rsidP="000E130B">
            <w:pPr>
              <w:rPr>
                <w:rFonts w:eastAsia="Calibri"/>
                <w:szCs w:val="24"/>
              </w:rPr>
            </w:pPr>
            <w:r>
              <w:rPr>
                <w:rFonts w:eastAsia="Calibri"/>
                <w:szCs w:val="24"/>
              </w:rPr>
              <w:t>2.10</w:t>
            </w:r>
          </w:p>
        </w:tc>
        <w:tc>
          <w:tcPr>
            <w:tcW w:w="8674" w:type="dxa"/>
            <w:tcBorders>
              <w:top w:val="single" w:sz="4" w:space="0" w:color="auto"/>
              <w:left w:val="single" w:sz="4" w:space="0" w:color="auto"/>
              <w:bottom w:val="single" w:sz="4" w:space="0" w:color="auto"/>
              <w:right w:val="single" w:sz="4" w:space="0" w:color="auto"/>
            </w:tcBorders>
          </w:tcPr>
          <w:p w14:paraId="43D07287" w14:textId="77777777" w:rsidR="00E668C8" w:rsidRPr="002538FB" w:rsidRDefault="00E668C8" w:rsidP="000E130B">
            <w:pPr>
              <w:jc w:val="both"/>
              <w:rPr>
                <w:rFonts w:eastAsia="Calibri"/>
                <w:szCs w:val="24"/>
              </w:rPr>
            </w:pPr>
            <w:r w:rsidRPr="002538FB">
              <w:rPr>
                <w:rFonts w:eastAsia="Calibri"/>
                <w:szCs w:val="24"/>
              </w:rPr>
              <w:t>Automobilyje turi būti įrengta ne mažiau kaip dviejų skirtingų tonų garsinė sirena.</w:t>
            </w:r>
          </w:p>
        </w:tc>
      </w:tr>
      <w:tr w:rsidR="00E668C8" w:rsidRPr="002538FB" w14:paraId="5EEE233B" w14:textId="77777777" w:rsidTr="00E668C8">
        <w:tc>
          <w:tcPr>
            <w:tcW w:w="1244" w:type="dxa"/>
            <w:tcBorders>
              <w:top w:val="single" w:sz="4" w:space="0" w:color="auto"/>
              <w:left w:val="single" w:sz="4" w:space="0" w:color="auto"/>
              <w:bottom w:val="single" w:sz="4" w:space="0" w:color="auto"/>
              <w:right w:val="single" w:sz="4" w:space="0" w:color="auto"/>
            </w:tcBorders>
          </w:tcPr>
          <w:p w14:paraId="127F78F0" w14:textId="77777777" w:rsidR="00E668C8" w:rsidRPr="002538FB" w:rsidRDefault="00E668C8" w:rsidP="000E130B">
            <w:pPr>
              <w:rPr>
                <w:rFonts w:eastAsia="Calibri"/>
                <w:szCs w:val="24"/>
              </w:rPr>
            </w:pPr>
            <w:r>
              <w:rPr>
                <w:rFonts w:eastAsia="Calibri"/>
                <w:szCs w:val="24"/>
              </w:rPr>
              <w:t>2.11</w:t>
            </w:r>
          </w:p>
        </w:tc>
        <w:tc>
          <w:tcPr>
            <w:tcW w:w="8674" w:type="dxa"/>
            <w:tcBorders>
              <w:top w:val="single" w:sz="4" w:space="0" w:color="auto"/>
              <w:left w:val="single" w:sz="4" w:space="0" w:color="auto"/>
              <w:bottom w:val="single" w:sz="4" w:space="0" w:color="auto"/>
              <w:right w:val="single" w:sz="4" w:space="0" w:color="auto"/>
            </w:tcBorders>
          </w:tcPr>
          <w:p w14:paraId="3F4F43F0" w14:textId="77777777" w:rsidR="00E668C8" w:rsidRPr="002538FB" w:rsidRDefault="00E668C8" w:rsidP="000E130B">
            <w:pPr>
              <w:jc w:val="both"/>
              <w:rPr>
                <w:rFonts w:eastAsia="Calibri"/>
                <w:szCs w:val="24"/>
              </w:rPr>
            </w:pPr>
            <w:r w:rsidRPr="002538FB">
              <w:rPr>
                <w:szCs w:val="24"/>
                <w:lang w:eastAsia="ar-SA"/>
              </w:rPr>
              <w:t xml:space="preserve">Automobiliui </w:t>
            </w:r>
            <w:r w:rsidRPr="002538FB">
              <w:rPr>
                <w:szCs w:val="24"/>
              </w:rPr>
              <w:t xml:space="preserve">ir jame sumontuotai visai įrangai turi būti suteikiama ne trumpesnė kaip (12) mėnesių garantija, kuri turi būti skaičiuojama nuo </w:t>
            </w:r>
            <w:r w:rsidRPr="002538FB">
              <w:rPr>
                <w:szCs w:val="24"/>
                <w:lang w:eastAsia="ar-SA"/>
              </w:rPr>
              <w:t>automobilio</w:t>
            </w:r>
            <w:r w:rsidRPr="002538FB">
              <w:rPr>
                <w:szCs w:val="24"/>
              </w:rPr>
              <w:t xml:space="preserve"> priėmimo-perdavimo dienos be </w:t>
            </w:r>
            <w:r w:rsidRPr="002538FB">
              <w:rPr>
                <w:szCs w:val="24"/>
                <w:lang w:eastAsia="ar-SA"/>
              </w:rPr>
              <w:t xml:space="preserve">automobilio </w:t>
            </w:r>
            <w:r w:rsidRPr="002538FB">
              <w:rPr>
                <w:szCs w:val="24"/>
              </w:rPr>
              <w:t>ridos ar darbo valandų ribojimo</w:t>
            </w:r>
            <w:r>
              <w:rPr>
                <w:szCs w:val="24"/>
              </w:rPr>
              <w:t>.</w:t>
            </w:r>
          </w:p>
        </w:tc>
      </w:tr>
      <w:tr w:rsidR="00E668C8" w:rsidRPr="002538FB" w14:paraId="20FDAC5F" w14:textId="77777777" w:rsidTr="00E668C8">
        <w:tc>
          <w:tcPr>
            <w:tcW w:w="9918" w:type="dxa"/>
            <w:gridSpan w:val="2"/>
            <w:tcBorders>
              <w:top w:val="single" w:sz="4" w:space="0" w:color="auto"/>
              <w:left w:val="single" w:sz="4" w:space="0" w:color="auto"/>
              <w:bottom w:val="single" w:sz="4" w:space="0" w:color="auto"/>
              <w:right w:val="single" w:sz="4" w:space="0" w:color="auto"/>
            </w:tcBorders>
          </w:tcPr>
          <w:p w14:paraId="70CA6E7D" w14:textId="77777777" w:rsidR="00E668C8" w:rsidRPr="002538FB" w:rsidRDefault="00E668C8" w:rsidP="000E130B">
            <w:pPr>
              <w:rPr>
                <w:b/>
                <w:bCs/>
                <w:szCs w:val="24"/>
              </w:rPr>
            </w:pPr>
            <w:r w:rsidRPr="002538FB">
              <w:rPr>
                <w:b/>
                <w:bCs/>
                <w:szCs w:val="24"/>
              </w:rPr>
              <w:t>3. Reikalavimai automobilio antstatui:</w:t>
            </w:r>
          </w:p>
        </w:tc>
      </w:tr>
      <w:tr w:rsidR="00E668C8" w:rsidRPr="002538FB" w14:paraId="75B3D75C" w14:textId="77777777" w:rsidTr="00E668C8">
        <w:tc>
          <w:tcPr>
            <w:tcW w:w="1244" w:type="dxa"/>
            <w:tcBorders>
              <w:top w:val="single" w:sz="4" w:space="0" w:color="auto"/>
              <w:left w:val="single" w:sz="4" w:space="0" w:color="auto"/>
              <w:bottom w:val="single" w:sz="4" w:space="0" w:color="auto"/>
              <w:right w:val="single" w:sz="4" w:space="0" w:color="auto"/>
            </w:tcBorders>
          </w:tcPr>
          <w:p w14:paraId="3ECA6ED6" w14:textId="77777777" w:rsidR="00E668C8" w:rsidRPr="002538FB" w:rsidRDefault="00E668C8" w:rsidP="000E130B">
            <w:pPr>
              <w:rPr>
                <w:rFonts w:eastAsia="Calibri"/>
                <w:szCs w:val="24"/>
              </w:rPr>
            </w:pPr>
            <w:r w:rsidRPr="002538FB">
              <w:rPr>
                <w:rFonts w:eastAsia="Calibri"/>
                <w:szCs w:val="24"/>
              </w:rPr>
              <w:t>3.1</w:t>
            </w:r>
          </w:p>
        </w:tc>
        <w:tc>
          <w:tcPr>
            <w:tcW w:w="8674" w:type="dxa"/>
            <w:tcBorders>
              <w:top w:val="single" w:sz="4" w:space="0" w:color="auto"/>
              <w:left w:val="single" w:sz="4" w:space="0" w:color="auto"/>
              <w:bottom w:val="single" w:sz="4" w:space="0" w:color="auto"/>
              <w:right w:val="single" w:sz="4" w:space="0" w:color="auto"/>
            </w:tcBorders>
          </w:tcPr>
          <w:p w14:paraId="770AD5AA" w14:textId="77777777" w:rsidR="00E668C8" w:rsidRPr="002538FB" w:rsidRDefault="00E668C8" w:rsidP="000E130B">
            <w:pPr>
              <w:rPr>
                <w:szCs w:val="24"/>
              </w:rPr>
            </w:pPr>
            <w:r>
              <w:rPr>
                <w:rFonts w:eastAsia="Calibri"/>
                <w:szCs w:val="24"/>
              </w:rPr>
              <w:t>Antstato</w:t>
            </w:r>
            <w:r w:rsidRPr="002538FB">
              <w:rPr>
                <w:rFonts w:eastAsia="Calibri"/>
                <w:szCs w:val="24"/>
              </w:rPr>
              <w:t xml:space="preserve"> gale turi būti įrengtos kopėčios užlipimui ant automobilio stogo.  </w:t>
            </w:r>
          </w:p>
        </w:tc>
      </w:tr>
      <w:tr w:rsidR="00E668C8" w:rsidRPr="002538FB" w14:paraId="767CF26E" w14:textId="77777777" w:rsidTr="00E668C8">
        <w:tc>
          <w:tcPr>
            <w:tcW w:w="1244" w:type="dxa"/>
            <w:tcBorders>
              <w:top w:val="single" w:sz="4" w:space="0" w:color="auto"/>
              <w:left w:val="single" w:sz="4" w:space="0" w:color="auto"/>
              <w:bottom w:val="single" w:sz="4" w:space="0" w:color="auto"/>
              <w:right w:val="single" w:sz="4" w:space="0" w:color="auto"/>
            </w:tcBorders>
          </w:tcPr>
          <w:p w14:paraId="0F59E753" w14:textId="77777777" w:rsidR="00E668C8" w:rsidRPr="002538FB" w:rsidRDefault="00E668C8" w:rsidP="000E130B">
            <w:pPr>
              <w:rPr>
                <w:rFonts w:eastAsia="Calibri"/>
                <w:szCs w:val="24"/>
              </w:rPr>
            </w:pPr>
            <w:r w:rsidRPr="002538FB">
              <w:rPr>
                <w:rFonts w:eastAsia="Calibri"/>
                <w:szCs w:val="24"/>
              </w:rPr>
              <w:t>3.2</w:t>
            </w:r>
          </w:p>
        </w:tc>
        <w:tc>
          <w:tcPr>
            <w:tcW w:w="8674" w:type="dxa"/>
            <w:tcBorders>
              <w:top w:val="single" w:sz="4" w:space="0" w:color="auto"/>
              <w:left w:val="single" w:sz="4" w:space="0" w:color="auto"/>
              <w:bottom w:val="single" w:sz="4" w:space="0" w:color="auto"/>
              <w:right w:val="single" w:sz="4" w:space="0" w:color="auto"/>
            </w:tcBorders>
          </w:tcPr>
          <w:p w14:paraId="070C1B38" w14:textId="77777777" w:rsidR="00E668C8" w:rsidRPr="002538FB" w:rsidRDefault="00E668C8" w:rsidP="000E130B">
            <w:pPr>
              <w:rPr>
                <w:szCs w:val="24"/>
              </w:rPr>
            </w:pPr>
            <w:r w:rsidRPr="002538FB">
              <w:rPr>
                <w:rFonts w:eastAsia="Calibri"/>
                <w:szCs w:val="24"/>
              </w:rPr>
              <w:t xml:space="preserve">Vandens cisterna turi būti pagaminta iš korozijai atsparių medžiagų, kurios  talpa ne mažesnė kaip 2800 ltr. </w:t>
            </w:r>
          </w:p>
        </w:tc>
      </w:tr>
      <w:tr w:rsidR="00E668C8" w:rsidRPr="002538FB" w14:paraId="513F3D00" w14:textId="77777777" w:rsidTr="00E668C8">
        <w:tc>
          <w:tcPr>
            <w:tcW w:w="1244" w:type="dxa"/>
            <w:tcBorders>
              <w:top w:val="single" w:sz="4" w:space="0" w:color="auto"/>
              <w:left w:val="single" w:sz="4" w:space="0" w:color="auto"/>
              <w:bottom w:val="single" w:sz="4" w:space="0" w:color="auto"/>
              <w:right w:val="single" w:sz="4" w:space="0" w:color="auto"/>
            </w:tcBorders>
          </w:tcPr>
          <w:p w14:paraId="326D63EB" w14:textId="77777777" w:rsidR="00E668C8" w:rsidRPr="002538FB" w:rsidRDefault="00E668C8" w:rsidP="000E130B">
            <w:pPr>
              <w:rPr>
                <w:rFonts w:eastAsia="Calibri"/>
                <w:szCs w:val="24"/>
              </w:rPr>
            </w:pPr>
            <w:r w:rsidRPr="002538FB">
              <w:rPr>
                <w:rFonts w:eastAsia="Calibri"/>
                <w:szCs w:val="24"/>
              </w:rPr>
              <w:t>3.3</w:t>
            </w:r>
          </w:p>
        </w:tc>
        <w:tc>
          <w:tcPr>
            <w:tcW w:w="8674" w:type="dxa"/>
            <w:tcBorders>
              <w:top w:val="single" w:sz="4" w:space="0" w:color="auto"/>
              <w:left w:val="single" w:sz="4" w:space="0" w:color="auto"/>
              <w:bottom w:val="single" w:sz="4" w:space="0" w:color="auto"/>
              <w:right w:val="single" w:sz="4" w:space="0" w:color="auto"/>
            </w:tcBorders>
          </w:tcPr>
          <w:p w14:paraId="299EEEE3" w14:textId="77777777" w:rsidR="00E668C8" w:rsidRPr="002538FB" w:rsidRDefault="00E668C8" w:rsidP="000E130B">
            <w:pPr>
              <w:rPr>
                <w:szCs w:val="24"/>
              </w:rPr>
            </w:pPr>
            <w:r w:rsidRPr="002538FB">
              <w:rPr>
                <w:rFonts w:eastAsia="Calibri"/>
                <w:szCs w:val="24"/>
              </w:rPr>
              <w:t>Automobilyje turi būti įrengta ne mažiau kaip 1 greito reagavimo ritė su tam pritaikytu švi</w:t>
            </w:r>
            <w:r>
              <w:rPr>
                <w:rFonts w:eastAsia="Calibri"/>
                <w:szCs w:val="24"/>
              </w:rPr>
              <w:t xml:space="preserve">rkštu. Žarnos ilgis ne mažiau </w:t>
            </w:r>
            <w:r w:rsidRPr="002538FB">
              <w:rPr>
                <w:rFonts w:eastAsia="Calibri"/>
                <w:szCs w:val="24"/>
              </w:rPr>
              <w:t>kaip 30 m.</w:t>
            </w:r>
          </w:p>
        </w:tc>
      </w:tr>
      <w:tr w:rsidR="00E668C8" w:rsidRPr="002538FB" w14:paraId="08DB6212" w14:textId="77777777" w:rsidTr="00E668C8">
        <w:tc>
          <w:tcPr>
            <w:tcW w:w="1244" w:type="dxa"/>
            <w:tcBorders>
              <w:top w:val="single" w:sz="4" w:space="0" w:color="auto"/>
              <w:left w:val="single" w:sz="4" w:space="0" w:color="auto"/>
              <w:bottom w:val="single" w:sz="4" w:space="0" w:color="auto"/>
              <w:right w:val="single" w:sz="4" w:space="0" w:color="auto"/>
            </w:tcBorders>
          </w:tcPr>
          <w:p w14:paraId="02140E3B" w14:textId="77777777" w:rsidR="00E668C8" w:rsidRPr="002538FB" w:rsidRDefault="00E668C8" w:rsidP="000E130B">
            <w:pPr>
              <w:rPr>
                <w:rFonts w:eastAsia="Calibri"/>
                <w:szCs w:val="24"/>
              </w:rPr>
            </w:pPr>
            <w:r w:rsidRPr="002538FB">
              <w:rPr>
                <w:rFonts w:eastAsia="Calibri"/>
                <w:szCs w:val="24"/>
              </w:rPr>
              <w:t>3.4</w:t>
            </w:r>
          </w:p>
        </w:tc>
        <w:tc>
          <w:tcPr>
            <w:tcW w:w="8674" w:type="dxa"/>
            <w:tcBorders>
              <w:top w:val="single" w:sz="4" w:space="0" w:color="auto"/>
              <w:left w:val="single" w:sz="4" w:space="0" w:color="auto"/>
              <w:bottom w:val="single" w:sz="4" w:space="0" w:color="auto"/>
              <w:right w:val="single" w:sz="4" w:space="0" w:color="auto"/>
            </w:tcBorders>
          </w:tcPr>
          <w:p w14:paraId="5672B01E" w14:textId="704D5846" w:rsidR="00E668C8" w:rsidRPr="002538FB" w:rsidRDefault="00E668C8" w:rsidP="000E130B">
            <w:pPr>
              <w:rPr>
                <w:rFonts w:eastAsia="Calibri"/>
                <w:szCs w:val="24"/>
              </w:rPr>
            </w:pPr>
            <w:r w:rsidRPr="002538FB">
              <w:rPr>
                <w:rFonts w:eastAsia="Calibri"/>
                <w:szCs w:val="24"/>
              </w:rPr>
              <w:t>Automobilio gaisrinio siurblio našum</w:t>
            </w:r>
            <w:r>
              <w:rPr>
                <w:rFonts w:eastAsia="Calibri"/>
                <w:szCs w:val="24"/>
              </w:rPr>
              <w:t>as našumas turi būti ne mažiau kaip</w:t>
            </w:r>
            <w:r w:rsidRPr="002538FB">
              <w:rPr>
                <w:rFonts w:eastAsia="Calibri"/>
                <w:szCs w:val="24"/>
              </w:rPr>
              <w:t xml:space="preserve"> 1600 l/min</w:t>
            </w:r>
            <w:r w:rsidR="00E65BFE">
              <w:rPr>
                <w:rFonts w:eastAsia="Calibri"/>
                <w:szCs w:val="24"/>
              </w:rPr>
              <w:t>.</w:t>
            </w:r>
          </w:p>
        </w:tc>
      </w:tr>
      <w:tr w:rsidR="00E668C8" w:rsidRPr="002538FB" w14:paraId="3C433043" w14:textId="77777777" w:rsidTr="00E668C8">
        <w:tc>
          <w:tcPr>
            <w:tcW w:w="1244" w:type="dxa"/>
            <w:tcBorders>
              <w:top w:val="single" w:sz="4" w:space="0" w:color="auto"/>
              <w:left w:val="single" w:sz="4" w:space="0" w:color="auto"/>
              <w:bottom w:val="single" w:sz="4" w:space="0" w:color="auto"/>
              <w:right w:val="single" w:sz="4" w:space="0" w:color="auto"/>
            </w:tcBorders>
          </w:tcPr>
          <w:p w14:paraId="634DF79F" w14:textId="77777777" w:rsidR="00E668C8" w:rsidRPr="002538FB" w:rsidRDefault="00E668C8" w:rsidP="000E130B">
            <w:pPr>
              <w:rPr>
                <w:rFonts w:eastAsia="Calibri"/>
                <w:szCs w:val="24"/>
              </w:rPr>
            </w:pPr>
            <w:r w:rsidRPr="002538FB">
              <w:rPr>
                <w:rFonts w:eastAsia="Calibri"/>
                <w:szCs w:val="24"/>
              </w:rPr>
              <w:t>3.5</w:t>
            </w:r>
          </w:p>
        </w:tc>
        <w:tc>
          <w:tcPr>
            <w:tcW w:w="8674" w:type="dxa"/>
            <w:tcBorders>
              <w:top w:val="single" w:sz="4" w:space="0" w:color="auto"/>
              <w:left w:val="single" w:sz="4" w:space="0" w:color="auto"/>
              <w:bottom w:val="single" w:sz="4" w:space="0" w:color="auto"/>
              <w:right w:val="single" w:sz="4" w:space="0" w:color="auto"/>
            </w:tcBorders>
          </w:tcPr>
          <w:p w14:paraId="4121799C" w14:textId="77777777" w:rsidR="00E668C8" w:rsidRPr="002538FB" w:rsidRDefault="00E668C8" w:rsidP="000E130B">
            <w:pPr>
              <w:rPr>
                <w:rFonts w:eastAsia="Calibri"/>
                <w:szCs w:val="24"/>
              </w:rPr>
            </w:pPr>
            <w:r w:rsidRPr="002538FB">
              <w:rPr>
                <w:rFonts w:eastAsia="Calibri"/>
                <w:szCs w:val="24"/>
              </w:rPr>
              <w:t>Automobilyje turi būti įrengta tempim</w:t>
            </w:r>
            <w:r>
              <w:rPr>
                <w:rFonts w:eastAsia="Calibri"/>
                <w:szCs w:val="24"/>
              </w:rPr>
              <w:t>o gervė, kurios galia ne mažiau</w:t>
            </w:r>
            <w:r w:rsidRPr="002538FB">
              <w:rPr>
                <w:rFonts w:eastAsia="Calibri"/>
                <w:szCs w:val="24"/>
              </w:rPr>
              <w:t xml:space="preserve"> kaip 40 kN</w:t>
            </w:r>
            <w:r>
              <w:rPr>
                <w:rFonts w:eastAsia="Calibri"/>
                <w:szCs w:val="24"/>
              </w:rPr>
              <w:t>.</w:t>
            </w:r>
          </w:p>
        </w:tc>
      </w:tr>
      <w:tr w:rsidR="00E668C8" w:rsidRPr="002538FB" w14:paraId="6E8FA342" w14:textId="77777777" w:rsidTr="00E668C8">
        <w:tc>
          <w:tcPr>
            <w:tcW w:w="1244" w:type="dxa"/>
            <w:tcBorders>
              <w:top w:val="single" w:sz="4" w:space="0" w:color="auto"/>
              <w:left w:val="single" w:sz="4" w:space="0" w:color="auto"/>
              <w:bottom w:val="single" w:sz="4" w:space="0" w:color="auto"/>
              <w:right w:val="single" w:sz="4" w:space="0" w:color="auto"/>
            </w:tcBorders>
          </w:tcPr>
          <w:p w14:paraId="789F44F7" w14:textId="77777777" w:rsidR="00E668C8" w:rsidRPr="002538FB" w:rsidRDefault="00E668C8" w:rsidP="000E130B">
            <w:pPr>
              <w:rPr>
                <w:rFonts w:eastAsia="Calibri"/>
                <w:szCs w:val="24"/>
              </w:rPr>
            </w:pPr>
            <w:r w:rsidRPr="002538FB">
              <w:rPr>
                <w:rFonts w:eastAsia="Calibri"/>
                <w:szCs w:val="24"/>
              </w:rPr>
              <w:t>3.6</w:t>
            </w:r>
          </w:p>
        </w:tc>
        <w:tc>
          <w:tcPr>
            <w:tcW w:w="8674" w:type="dxa"/>
            <w:tcBorders>
              <w:top w:val="single" w:sz="4" w:space="0" w:color="auto"/>
              <w:left w:val="single" w:sz="4" w:space="0" w:color="auto"/>
              <w:bottom w:val="single" w:sz="4" w:space="0" w:color="auto"/>
              <w:right w:val="single" w:sz="4" w:space="0" w:color="auto"/>
            </w:tcBorders>
          </w:tcPr>
          <w:p w14:paraId="1125B4A4" w14:textId="77777777" w:rsidR="00E668C8" w:rsidRPr="002538FB" w:rsidRDefault="00E668C8" w:rsidP="000E130B">
            <w:pPr>
              <w:rPr>
                <w:rFonts w:eastAsia="Calibri"/>
                <w:szCs w:val="24"/>
              </w:rPr>
            </w:pPr>
            <w:r w:rsidRPr="002538FB">
              <w:rPr>
                <w:rFonts w:eastAsia="Calibri"/>
                <w:szCs w:val="24"/>
              </w:rPr>
              <w:t xml:space="preserve">Automobilyje turi būti įrengtas pakeliamas apšvietimo stulpas su ne mažiau kaip 2 prožektoriais. </w:t>
            </w:r>
          </w:p>
        </w:tc>
      </w:tr>
      <w:tr w:rsidR="00E668C8" w:rsidRPr="002538FB" w14:paraId="0A2DAD88" w14:textId="77777777" w:rsidTr="00E668C8">
        <w:tc>
          <w:tcPr>
            <w:tcW w:w="1244" w:type="dxa"/>
            <w:tcBorders>
              <w:top w:val="single" w:sz="4" w:space="0" w:color="auto"/>
              <w:left w:val="single" w:sz="4" w:space="0" w:color="auto"/>
              <w:bottom w:val="single" w:sz="4" w:space="0" w:color="auto"/>
              <w:right w:val="single" w:sz="4" w:space="0" w:color="auto"/>
            </w:tcBorders>
          </w:tcPr>
          <w:p w14:paraId="17771736" w14:textId="77777777" w:rsidR="00E668C8" w:rsidRPr="002538FB" w:rsidRDefault="00E668C8" w:rsidP="000E130B">
            <w:pPr>
              <w:rPr>
                <w:rFonts w:eastAsia="Calibri"/>
                <w:szCs w:val="24"/>
              </w:rPr>
            </w:pPr>
            <w:r w:rsidRPr="002538FB">
              <w:rPr>
                <w:rFonts w:eastAsia="Calibri"/>
                <w:szCs w:val="24"/>
              </w:rPr>
              <w:t>3.7</w:t>
            </w:r>
          </w:p>
        </w:tc>
        <w:tc>
          <w:tcPr>
            <w:tcW w:w="8674" w:type="dxa"/>
            <w:tcBorders>
              <w:top w:val="single" w:sz="4" w:space="0" w:color="auto"/>
              <w:left w:val="single" w:sz="4" w:space="0" w:color="auto"/>
              <w:bottom w:val="single" w:sz="4" w:space="0" w:color="auto"/>
              <w:right w:val="single" w:sz="4" w:space="0" w:color="auto"/>
            </w:tcBorders>
          </w:tcPr>
          <w:p w14:paraId="4EC22C63" w14:textId="77777777" w:rsidR="00E668C8" w:rsidRPr="002538FB" w:rsidRDefault="00E668C8" w:rsidP="000E130B">
            <w:pPr>
              <w:pStyle w:val="Sraopastraipa"/>
              <w:tabs>
                <w:tab w:val="left" w:pos="709"/>
              </w:tabs>
              <w:ind w:left="0"/>
              <w:jc w:val="both"/>
              <w:rPr>
                <w:rFonts w:eastAsia="Calibri"/>
                <w:szCs w:val="24"/>
              </w:rPr>
            </w:pPr>
            <w:r w:rsidRPr="002538FB">
              <w:rPr>
                <w:szCs w:val="24"/>
              </w:rPr>
              <w:t xml:space="preserve">Turi būti įrengti tvirtinimai ne mažiau kaip 2 suslėgtojo oro kvėpavimo aparatams ir jų rezerviniams balionams. </w:t>
            </w:r>
          </w:p>
        </w:tc>
      </w:tr>
    </w:tbl>
    <w:p w14:paraId="6752FE14" w14:textId="77777777" w:rsidR="002538FB" w:rsidRPr="002538FB" w:rsidRDefault="002538FB" w:rsidP="002538FB">
      <w:pPr>
        <w:ind w:right="57"/>
        <w:rPr>
          <w:szCs w:val="24"/>
          <w:lang w:eastAsia="lt-LT"/>
        </w:rPr>
      </w:pPr>
    </w:p>
    <w:p w14:paraId="75EA373B" w14:textId="77777777" w:rsidR="002538FB" w:rsidRPr="002538FB" w:rsidRDefault="002538FB" w:rsidP="002538FB">
      <w:pPr>
        <w:ind w:right="57"/>
        <w:rPr>
          <w:szCs w:val="24"/>
          <w:lang w:eastAsia="lt-LT"/>
        </w:rPr>
      </w:pPr>
      <w:r w:rsidRPr="002538FB">
        <w:rPr>
          <w:szCs w:val="24"/>
          <w:lang w:eastAsia="lt-LT"/>
        </w:rPr>
        <w:t xml:space="preserve">Pastaba. </w:t>
      </w:r>
    </w:p>
    <w:p w14:paraId="3555B6D7" w14:textId="77777777" w:rsidR="002538FB" w:rsidRPr="002538FB" w:rsidRDefault="002538FB" w:rsidP="002538FB">
      <w:pPr>
        <w:ind w:right="57"/>
        <w:rPr>
          <w:szCs w:val="24"/>
          <w:lang w:eastAsia="lt-LT"/>
        </w:rPr>
      </w:pPr>
      <w:r w:rsidRPr="002538FB">
        <w:rPr>
          <w:szCs w:val="24"/>
          <w:lang w:eastAsia="lt-LT"/>
        </w:rPr>
        <w:t>Kartu su automobiliu turi būti pateikiamas atsarginis ratas ir visi reikalingi raktai jam atsukti.</w:t>
      </w:r>
    </w:p>
    <w:p w14:paraId="345418DE" w14:textId="77777777" w:rsidR="002538FB" w:rsidRPr="002538FB" w:rsidRDefault="002538FB" w:rsidP="002538FB">
      <w:pPr>
        <w:ind w:right="57"/>
        <w:rPr>
          <w:rFonts w:cs="EUAlbertina"/>
          <w:sz w:val="20"/>
          <w:lang w:eastAsia="lt-LT"/>
        </w:rPr>
      </w:pPr>
      <w:r w:rsidRPr="002538FB">
        <w:rPr>
          <w:rFonts w:cs="EUAlbertina"/>
          <w:sz w:val="20"/>
          <w:lang w:eastAsia="lt-LT"/>
        </w:rPr>
        <w:t xml:space="preserve"> </w:t>
      </w:r>
    </w:p>
    <w:p w14:paraId="5349E80E" w14:textId="77777777" w:rsidR="009B03BB" w:rsidRDefault="009B03BB" w:rsidP="00E916FC">
      <w:pPr>
        <w:jc w:val="both"/>
        <w:rPr>
          <w:b/>
          <w:bCs/>
          <w:sz w:val="22"/>
          <w:szCs w:val="22"/>
        </w:rPr>
        <w:sectPr w:rsidR="009B03BB" w:rsidSect="00B17826">
          <w:pgSz w:w="11909" w:h="16834" w:code="9"/>
          <w:pgMar w:top="851" w:right="567" w:bottom="709" w:left="1418" w:header="0" w:footer="0" w:gutter="0"/>
          <w:pgNumType w:start="1"/>
          <w:cols w:space="1296"/>
          <w:titlePg/>
          <w:docGrid w:linePitch="326"/>
        </w:sectPr>
      </w:pPr>
    </w:p>
    <w:p w14:paraId="01F6A08A" w14:textId="77777777" w:rsidR="00892903" w:rsidRPr="00892903" w:rsidRDefault="00892903" w:rsidP="00892903">
      <w:pPr>
        <w:ind w:right="1"/>
        <w:jc w:val="right"/>
        <w:rPr>
          <w:b/>
          <w:i/>
          <w:iCs/>
        </w:rPr>
      </w:pPr>
      <w:r w:rsidRPr="00892903">
        <w:rPr>
          <w:i/>
          <w:iCs/>
        </w:rPr>
        <w:lastRenderedPageBreak/>
        <w:t xml:space="preserve">Mažos vertės </w:t>
      </w:r>
      <w:r w:rsidRPr="00892903">
        <w:rPr>
          <w:bCs/>
          <w:i/>
          <w:iCs/>
        </w:rPr>
        <w:t>skelbiamos</w:t>
      </w:r>
      <w:r w:rsidRPr="00892903">
        <w:rPr>
          <w:i/>
          <w:iCs/>
        </w:rPr>
        <w:t xml:space="preserve"> apklausos sąlygų</w:t>
      </w:r>
    </w:p>
    <w:p w14:paraId="6D796E6D" w14:textId="77777777" w:rsidR="00892903" w:rsidRPr="00892903" w:rsidRDefault="00892903" w:rsidP="00892903">
      <w:pPr>
        <w:numPr>
          <w:ilvl w:val="0"/>
          <w:numId w:val="22"/>
        </w:numPr>
        <w:contextualSpacing/>
        <w:jc w:val="right"/>
        <w:rPr>
          <w:i/>
          <w:iCs/>
        </w:rPr>
      </w:pPr>
      <w:r w:rsidRPr="00892903">
        <w:rPr>
          <w:i/>
          <w:iCs/>
        </w:rPr>
        <w:t>priedas</w:t>
      </w:r>
    </w:p>
    <w:p w14:paraId="7515D971" w14:textId="77777777" w:rsidR="002538FB" w:rsidRPr="00892903" w:rsidRDefault="002538FB" w:rsidP="002538FB">
      <w:pPr>
        <w:rPr>
          <w:bCs/>
          <w:sz w:val="22"/>
          <w:szCs w:val="22"/>
        </w:rPr>
      </w:pPr>
    </w:p>
    <w:p w14:paraId="260265B4" w14:textId="77777777" w:rsidR="002538FB" w:rsidRPr="00892903" w:rsidRDefault="002538FB" w:rsidP="002538FB">
      <w:pPr>
        <w:jc w:val="center"/>
        <w:rPr>
          <w:b/>
          <w:color w:val="000000"/>
          <w:szCs w:val="24"/>
        </w:rPr>
      </w:pPr>
      <w:r w:rsidRPr="00892903">
        <w:rPr>
          <w:b/>
          <w:color w:val="000000"/>
          <w:szCs w:val="24"/>
        </w:rPr>
        <w:t>VIEŠOJO PIRKIMO – PARDAVIMO SUTARTIS</w:t>
      </w:r>
    </w:p>
    <w:p w14:paraId="45046463" w14:textId="77777777" w:rsidR="002538FB" w:rsidRPr="00892903" w:rsidRDefault="002538FB" w:rsidP="002538FB">
      <w:pPr>
        <w:jc w:val="center"/>
        <w:outlineLvl w:val="0"/>
        <w:rPr>
          <w:b/>
          <w:sz w:val="20"/>
        </w:rPr>
      </w:pPr>
    </w:p>
    <w:p w14:paraId="548BF411" w14:textId="77777777" w:rsidR="002538FB" w:rsidRPr="00892903" w:rsidRDefault="002538FB" w:rsidP="002538FB">
      <w:pPr>
        <w:jc w:val="center"/>
        <w:rPr>
          <w:szCs w:val="24"/>
        </w:rPr>
      </w:pPr>
      <w:r>
        <w:rPr>
          <w:szCs w:val="24"/>
        </w:rPr>
        <w:t xml:space="preserve">2025 m.                                 d.  Nr. </w:t>
      </w:r>
    </w:p>
    <w:p w14:paraId="181F22AB" w14:textId="77777777" w:rsidR="002538FB" w:rsidRPr="00892903" w:rsidRDefault="002538FB" w:rsidP="002538FB">
      <w:pPr>
        <w:jc w:val="center"/>
        <w:rPr>
          <w:szCs w:val="24"/>
        </w:rPr>
      </w:pPr>
      <w:r w:rsidRPr="00892903">
        <w:rPr>
          <w:szCs w:val="24"/>
        </w:rPr>
        <w:t>Jurbarkas</w:t>
      </w:r>
    </w:p>
    <w:p w14:paraId="7D81C293" w14:textId="77777777" w:rsidR="002538FB" w:rsidRPr="00892903" w:rsidRDefault="002538FB" w:rsidP="002538FB">
      <w:pPr>
        <w:jc w:val="center"/>
        <w:rPr>
          <w:sz w:val="20"/>
        </w:rPr>
      </w:pPr>
    </w:p>
    <w:p w14:paraId="7612740A" w14:textId="77777777" w:rsidR="002538FB" w:rsidRPr="00892903" w:rsidRDefault="002538FB" w:rsidP="002538FB">
      <w:pPr>
        <w:ind w:firstLine="1296"/>
        <w:jc w:val="both"/>
        <w:rPr>
          <w:bCs/>
        </w:rPr>
      </w:pPr>
      <w:r w:rsidRPr="00892903">
        <w:rPr>
          <w:b/>
          <w:szCs w:val="24"/>
        </w:rPr>
        <w:t xml:space="preserve">Jurbarko r. </w:t>
      </w:r>
      <w:r>
        <w:rPr>
          <w:b/>
          <w:szCs w:val="24"/>
        </w:rPr>
        <w:t>priešgaisrinė tarnyba</w:t>
      </w:r>
      <w:r w:rsidRPr="00892903">
        <w:rPr>
          <w:szCs w:val="24"/>
        </w:rPr>
        <w:t xml:space="preserve">, juridinio asmens kodas </w:t>
      </w:r>
      <w:r>
        <w:rPr>
          <w:color w:val="212529"/>
          <w:shd w:val="clear" w:color="auto" w:fill="F8F8F8"/>
        </w:rPr>
        <w:t>158312532</w:t>
      </w:r>
      <w:r w:rsidRPr="00892903">
        <w:rPr>
          <w:color w:val="212529"/>
          <w:shd w:val="clear" w:color="auto" w:fill="F8F8F8"/>
        </w:rPr>
        <w:t>,</w:t>
      </w:r>
      <w:r w:rsidRPr="00892903">
        <w:rPr>
          <w:szCs w:val="24"/>
        </w:rPr>
        <w:t xml:space="preserve"> esanti </w:t>
      </w:r>
      <w:r>
        <w:rPr>
          <w:szCs w:val="24"/>
        </w:rPr>
        <w:t>Ugniagesių g. 1</w:t>
      </w:r>
      <w:r w:rsidRPr="00892903">
        <w:rPr>
          <w:szCs w:val="24"/>
        </w:rPr>
        <w:t xml:space="preserve">, </w:t>
      </w:r>
      <w:r>
        <w:rPr>
          <w:szCs w:val="24"/>
        </w:rPr>
        <w:t>Jurbarkas</w:t>
      </w:r>
      <w:r w:rsidRPr="00892903">
        <w:rPr>
          <w:szCs w:val="24"/>
        </w:rPr>
        <w:t>,</w:t>
      </w:r>
      <w:r w:rsidRPr="00892903">
        <w:rPr>
          <w:sz w:val="22"/>
          <w:szCs w:val="22"/>
        </w:rPr>
        <w:t xml:space="preserve"> </w:t>
      </w:r>
      <w:r w:rsidRPr="00892903">
        <w:rPr>
          <w:szCs w:val="24"/>
        </w:rPr>
        <w:t xml:space="preserve">atstovaujama </w:t>
      </w:r>
      <w:r>
        <w:rPr>
          <w:szCs w:val="24"/>
        </w:rPr>
        <w:t>tarnybos viršininko Vaido Vaičiukyno</w:t>
      </w:r>
      <w:r w:rsidRPr="00892903">
        <w:rPr>
          <w:szCs w:val="24"/>
        </w:rPr>
        <w:t xml:space="preserve">, veikiančio pagal nuostatus, (toliau – </w:t>
      </w:r>
      <w:r w:rsidRPr="00892903">
        <w:rPr>
          <w:b/>
          <w:szCs w:val="24"/>
        </w:rPr>
        <w:t>Pirkėjas</w:t>
      </w:r>
      <w:r>
        <w:rPr>
          <w:szCs w:val="24"/>
        </w:rPr>
        <w:t>), ir ......................................</w:t>
      </w:r>
      <w:r w:rsidRPr="00892903">
        <w:rPr>
          <w:szCs w:val="24"/>
        </w:rPr>
        <w:t xml:space="preserve">, įmonės kodas </w:t>
      </w:r>
      <w:r>
        <w:rPr>
          <w:szCs w:val="24"/>
        </w:rPr>
        <w:t>..................................</w:t>
      </w:r>
      <w:r w:rsidRPr="00892903">
        <w:rPr>
          <w:szCs w:val="24"/>
        </w:rPr>
        <w:t xml:space="preserve">, </w:t>
      </w:r>
      <w:r w:rsidRPr="00892903">
        <w:rPr>
          <w:bCs/>
        </w:rPr>
        <w:t>esanti adresu</w:t>
      </w:r>
      <w:r>
        <w:rPr>
          <w:rFonts w:eastAsia="Calibri"/>
          <w:color w:val="000000"/>
        </w:rPr>
        <w:t xml:space="preserve"> ...........................................</w:t>
      </w:r>
      <w:r w:rsidRPr="00892903">
        <w:rPr>
          <w:rFonts w:eastAsia="Calibri"/>
          <w:color w:val="000000"/>
        </w:rPr>
        <w:t xml:space="preserve">, </w:t>
      </w:r>
      <w:r>
        <w:rPr>
          <w:szCs w:val="24"/>
        </w:rPr>
        <w:t>atstovaujama ........................................................</w:t>
      </w:r>
      <w:r w:rsidRPr="00892903">
        <w:rPr>
          <w:szCs w:val="24"/>
        </w:rPr>
        <w:t>, ve</w:t>
      </w:r>
      <w:r>
        <w:rPr>
          <w:szCs w:val="24"/>
        </w:rPr>
        <w:t>ikiančio/ios pagal  Įstatus</w:t>
      </w:r>
      <w:r w:rsidRPr="00892903">
        <w:rPr>
          <w:szCs w:val="24"/>
        </w:rPr>
        <w:t xml:space="preserve"> (toliau – </w:t>
      </w:r>
      <w:r w:rsidRPr="00892903">
        <w:rPr>
          <w:b/>
          <w:szCs w:val="24"/>
        </w:rPr>
        <w:t>Tiekėjas</w:t>
      </w:r>
      <w:r w:rsidRPr="00892903">
        <w:rPr>
          <w:szCs w:val="24"/>
        </w:rPr>
        <w:t xml:space="preserve">), kiekviena atskirai vadinama </w:t>
      </w:r>
      <w:r w:rsidRPr="00892903">
        <w:rPr>
          <w:b/>
          <w:szCs w:val="24"/>
        </w:rPr>
        <w:t>Šalimi</w:t>
      </w:r>
      <w:r w:rsidRPr="00892903">
        <w:rPr>
          <w:szCs w:val="24"/>
        </w:rPr>
        <w:t xml:space="preserve">, o kartu – </w:t>
      </w:r>
      <w:r w:rsidRPr="00892903">
        <w:rPr>
          <w:b/>
          <w:szCs w:val="24"/>
        </w:rPr>
        <w:t>Šalimis</w:t>
      </w:r>
      <w:r w:rsidRPr="00892903">
        <w:rPr>
          <w:szCs w:val="24"/>
        </w:rPr>
        <w:t>, sudarė šią pirkimo-pardavimo sutartį (toliau – Sutartis):</w:t>
      </w:r>
    </w:p>
    <w:p w14:paraId="3CFAA08A" w14:textId="77777777" w:rsidR="002538FB" w:rsidRPr="00892903" w:rsidRDefault="002538FB" w:rsidP="002538FB">
      <w:pPr>
        <w:jc w:val="both"/>
        <w:rPr>
          <w:szCs w:val="24"/>
        </w:rPr>
      </w:pPr>
    </w:p>
    <w:p w14:paraId="75EDA02D" w14:textId="77777777" w:rsidR="002538FB" w:rsidRPr="00892903" w:rsidRDefault="002538FB" w:rsidP="002538FB">
      <w:pPr>
        <w:jc w:val="center"/>
        <w:rPr>
          <w:b/>
          <w:caps/>
          <w:szCs w:val="24"/>
        </w:rPr>
      </w:pPr>
      <w:r w:rsidRPr="00892903">
        <w:rPr>
          <w:b/>
          <w:caps/>
          <w:szCs w:val="24"/>
        </w:rPr>
        <w:t>1. Sutarties Dalykas</w:t>
      </w:r>
    </w:p>
    <w:p w14:paraId="3826DA94" w14:textId="77777777" w:rsidR="002538FB" w:rsidRPr="00892903" w:rsidRDefault="002538FB" w:rsidP="002538FB">
      <w:pPr>
        <w:tabs>
          <w:tab w:val="left" w:pos="1134"/>
        </w:tabs>
        <w:jc w:val="both"/>
        <w:rPr>
          <w:szCs w:val="24"/>
          <w:lang w:eastAsia="x-none"/>
        </w:rPr>
      </w:pPr>
    </w:p>
    <w:p w14:paraId="459C3FE6" w14:textId="77777777" w:rsidR="002538FB" w:rsidRPr="00892903" w:rsidRDefault="002538FB" w:rsidP="002538FB">
      <w:pPr>
        <w:tabs>
          <w:tab w:val="num" w:pos="993"/>
        </w:tabs>
        <w:ind w:firstLine="567"/>
        <w:jc w:val="both"/>
        <w:rPr>
          <w:rFonts w:eastAsia="Calibri"/>
          <w:szCs w:val="24"/>
        </w:rPr>
      </w:pPr>
      <w:r w:rsidRPr="00892903">
        <w:rPr>
          <w:rFonts w:eastAsia="Calibri"/>
          <w:szCs w:val="24"/>
        </w:rPr>
        <w:t xml:space="preserve">1.1. Sutarties dalykas – naudotas automobilis (toliau – Prekė). </w:t>
      </w:r>
    </w:p>
    <w:p w14:paraId="164C361F" w14:textId="77777777" w:rsidR="002538FB" w:rsidRPr="00892903" w:rsidRDefault="002538FB" w:rsidP="002538FB">
      <w:pPr>
        <w:ind w:firstLine="567"/>
        <w:jc w:val="both"/>
        <w:rPr>
          <w:szCs w:val="24"/>
          <w:lang w:eastAsia="lt-LT"/>
        </w:rPr>
      </w:pPr>
      <w:r w:rsidRPr="00892903">
        <w:rPr>
          <w:color w:val="000000"/>
          <w:szCs w:val="24"/>
        </w:rPr>
        <w:t xml:space="preserve">1.2. </w:t>
      </w:r>
      <w:r w:rsidRPr="00892903">
        <w:rPr>
          <w:szCs w:val="24"/>
          <w:lang w:eastAsia="x-none"/>
        </w:rPr>
        <w:t>Reikalavimai</w:t>
      </w:r>
      <w:r w:rsidRPr="00892903">
        <w:rPr>
          <w:szCs w:val="24"/>
        </w:rPr>
        <w:t xml:space="preserve"> Prekei </w:t>
      </w:r>
      <w:r w:rsidRPr="00892903">
        <w:rPr>
          <w:szCs w:val="24"/>
          <w:lang w:eastAsia="x-none"/>
        </w:rPr>
        <w:t xml:space="preserve">nustatyti </w:t>
      </w:r>
      <w:r w:rsidRPr="00892903">
        <w:rPr>
          <w:szCs w:val="24"/>
        </w:rPr>
        <w:t xml:space="preserve">techninėje specifikacijoje (Sutarties priedas Nr. 1) ir pasiūlyme (Sutarties priedas Nr. 2), </w:t>
      </w:r>
      <w:r w:rsidRPr="00892903">
        <w:rPr>
          <w:szCs w:val="24"/>
          <w:lang w:eastAsia="lt-LT"/>
        </w:rPr>
        <w:t>kurie yra neatsiejami šios Sutarties dalys.</w:t>
      </w:r>
    </w:p>
    <w:p w14:paraId="04C4F565" w14:textId="77777777" w:rsidR="002538FB" w:rsidRPr="0004274F" w:rsidRDefault="002538FB" w:rsidP="002538FB">
      <w:pPr>
        <w:ind w:firstLine="567"/>
        <w:jc w:val="both"/>
        <w:rPr>
          <w:szCs w:val="24"/>
          <w:lang w:eastAsia="lt-LT"/>
        </w:rPr>
      </w:pPr>
      <w:r w:rsidRPr="00892903">
        <w:rPr>
          <w:szCs w:val="24"/>
          <w:lang w:eastAsia="lt-LT"/>
        </w:rPr>
        <w:t xml:space="preserve">1.3. Tiekėjas įsipareigoja parduoti/pristatyti </w:t>
      </w:r>
      <w:r w:rsidRPr="0004274F">
        <w:rPr>
          <w:szCs w:val="24"/>
          <w:lang w:eastAsia="lt-LT"/>
        </w:rPr>
        <w:t>Prek</w:t>
      </w:r>
      <w:r>
        <w:rPr>
          <w:szCs w:val="24"/>
          <w:lang w:eastAsia="lt-LT"/>
        </w:rPr>
        <w:t>ę</w:t>
      </w:r>
      <w:r w:rsidRPr="0004274F">
        <w:rPr>
          <w:szCs w:val="24"/>
          <w:lang w:eastAsia="lt-LT"/>
        </w:rPr>
        <w:t>, o Pirkėjas įsipareigoja priimti kokybiškas Prek</w:t>
      </w:r>
      <w:r>
        <w:rPr>
          <w:szCs w:val="24"/>
          <w:lang w:eastAsia="lt-LT"/>
        </w:rPr>
        <w:t xml:space="preserve">ę </w:t>
      </w:r>
      <w:r w:rsidRPr="0004274F">
        <w:rPr>
          <w:szCs w:val="24"/>
          <w:lang w:eastAsia="lt-LT"/>
        </w:rPr>
        <w:t xml:space="preserve">ir sumokėti Tiekėjui Sutartyje numatytą kainą Sutartyje numatytomis sąlygomis ir terminais. </w:t>
      </w:r>
    </w:p>
    <w:p w14:paraId="1306C4AA" w14:textId="2F48F651" w:rsidR="002538FB" w:rsidRPr="0004274F" w:rsidRDefault="002538FB" w:rsidP="002538FB">
      <w:pPr>
        <w:ind w:firstLine="567"/>
        <w:jc w:val="both"/>
        <w:rPr>
          <w:szCs w:val="24"/>
        </w:rPr>
      </w:pPr>
      <w:r w:rsidRPr="0004274F">
        <w:rPr>
          <w:szCs w:val="24"/>
        </w:rPr>
        <w:t>1.4. Prek</w:t>
      </w:r>
      <w:r>
        <w:rPr>
          <w:szCs w:val="24"/>
        </w:rPr>
        <w:t>ės</w:t>
      </w:r>
      <w:r w:rsidRPr="0004274F">
        <w:rPr>
          <w:szCs w:val="24"/>
        </w:rPr>
        <w:t xml:space="preserve"> pristatymo terminas </w:t>
      </w:r>
      <w:r w:rsidRPr="003B46CF">
        <w:rPr>
          <w:szCs w:val="24"/>
        </w:rPr>
        <w:t xml:space="preserve">– ne vėliau kaip per </w:t>
      </w:r>
      <w:r w:rsidR="00AC0196" w:rsidRPr="003B46CF">
        <w:rPr>
          <w:szCs w:val="24"/>
        </w:rPr>
        <w:t xml:space="preserve">30 (trisdešimt) kalendorinių </w:t>
      </w:r>
      <w:r w:rsidR="006C3E3E" w:rsidRPr="003B46CF">
        <w:rPr>
          <w:szCs w:val="24"/>
        </w:rPr>
        <w:t xml:space="preserve">dienų </w:t>
      </w:r>
      <w:r w:rsidRPr="003B46CF">
        <w:rPr>
          <w:szCs w:val="24"/>
        </w:rPr>
        <w:t>nuo Sutarties pasirašymo.</w:t>
      </w:r>
    </w:p>
    <w:p w14:paraId="05B35E3E" w14:textId="77777777" w:rsidR="002538FB" w:rsidRPr="0004274F" w:rsidRDefault="002538FB" w:rsidP="002538FB">
      <w:pPr>
        <w:widowControl w:val="0"/>
        <w:ind w:firstLine="567"/>
        <w:jc w:val="both"/>
        <w:rPr>
          <w:szCs w:val="24"/>
        </w:rPr>
      </w:pPr>
      <w:r w:rsidRPr="0004274F">
        <w:rPr>
          <w:szCs w:val="24"/>
        </w:rPr>
        <w:t>1.5. Prekių pristatymo vieta – Ugniagesių g. 1, Jurbarkas.</w:t>
      </w:r>
    </w:p>
    <w:p w14:paraId="4D3311A4" w14:textId="77777777" w:rsidR="002538FB" w:rsidRPr="0004274F" w:rsidRDefault="002538FB" w:rsidP="002538FB">
      <w:pPr>
        <w:jc w:val="center"/>
        <w:rPr>
          <w:rFonts w:eastAsia="Calibri"/>
          <w:szCs w:val="24"/>
        </w:rPr>
      </w:pPr>
    </w:p>
    <w:p w14:paraId="3B38A55B" w14:textId="77777777" w:rsidR="002538FB" w:rsidRPr="0004274F" w:rsidRDefault="002538FB" w:rsidP="002538FB">
      <w:pPr>
        <w:jc w:val="center"/>
        <w:outlineLvl w:val="0"/>
        <w:rPr>
          <w:b/>
          <w:szCs w:val="24"/>
          <w:lang w:eastAsia="lt-LT"/>
        </w:rPr>
      </w:pPr>
      <w:r w:rsidRPr="0004274F">
        <w:rPr>
          <w:b/>
          <w:szCs w:val="24"/>
          <w:lang w:eastAsia="lt-LT"/>
        </w:rPr>
        <w:t>2. SUTARTIES GALIOJIMAS, TRUKMĖ IR PAKEITIMAI</w:t>
      </w:r>
    </w:p>
    <w:p w14:paraId="072C79AA" w14:textId="77777777" w:rsidR="002538FB" w:rsidRPr="0004274F" w:rsidRDefault="002538FB" w:rsidP="002538FB">
      <w:pPr>
        <w:jc w:val="center"/>
        <w:outlineLvl w:val="0"/>
        <w:rPr>
          <w:b/>
          <w:szCs w:val="24"/>
          <w:lang w:eastAsia="lt-LT"/>
        </w:rPr>
      </w:pPr>
    </w:p>
    <w:p w14:paraId="50442DEC" w14:textId="7AACB447" w:rsidR="002538FB" w:rsidRPr="0004274F" w:rsidRDefault="002538FB" w:rsidP="002538FB">
      <w:pPr>
        <w:ind w:firstLine="709"/>
        <w:jc w:val="both"/>
        <w:outlineLvl w:val="1"/>
        <w:rPr>
          <w:spacing w:val="-2"/>
          <w:szCs w:val="24"/>
        </w:rPr>
      </w:pPr>
      <w:r w:rsidRPr="0004274F">
        <w:rPr>
          <w:bCs/>
          <w:szCs w:val="24"/>
        </w:rPr>
        <w:t>2</w:t>
      </w:r>
      <w:r w:rsidRPr="0004274F">
        <w:rPr>
          <w:bCs/>
          <w:szCs w:val="24"/>
          <w:lang w:val="x-none"/>
        </w:rPr>
        <w:t>.1.</w:t>
      </w:r>
      <w:r w:rsidRPr="0004274F">
        <w:rPr>
          <w:szCs w:val="24"/>
        </w:rPr>
        <w:t xml:space="preserve"> Ši Sutartis įsigalioja nuo jo</w:t>
      </w:r>
      <w:r>
        <w:rPr>
          <w:szCs w:val="24"/>
        </w:rPr>
        <w:t>s pasirašymo dienos ir galioja 2 (du)</w:t>
      </w:r>
      <w:r w:rsidRPr="0004274F">
        <w:rPr>
          <w:szCs w:val="24"/>
        </w:rPr>
        <w:t xml:space="preserve"> mėnesius, kol Šalys sutaria ją nutraukti arba kol Sutarties galiojimas pasibaigia (visiškai įvykdomi įsipareigojimai).</w:t>
      </w:r>
      <w:r w:rsidRPr="0004274F">
        <w:rPr>
          <w:szCs w:val="24"/>
          <w:lang w:val="x-none"/>
        </w:rPr>
        <w:t xml:space="preserve"> </w:t>
      </w:r>
    </w:p>
    <w:p w14:paraId="62A2954B" w14:textId="3B482AA1" w:rsidR="002538FB" w:rsidRPr="0004274F" w:rsidRDefault="002538FB" w:rsidP="002538FB">
      <w:pPr>
        <w:ind w:firstLine="709"/>
        <w:jc w:val="both"/>
        <w:outlineLvl w:val="1"/>
        <w:rPr>
          <w:spacing w:val="-2"/>
          <w:szCs w:val="24"/>
        </w:rPr>
      </w:pPr>
      <w:r w:rsidRPr="0004274F">
        <w:rPr>
          <w:szCs w:val="24"/>
        </w:rPr>
        <w:t>2</w:t>
      </w:r>
      <w:r w:rsidRPr="0004274F">
        <w:rPr>
          <w:szCs w:val="24"/>
          <w:lang w:val="x-none"/>
        </w:rPr>
        <w:t xml:space="preserve">.2. </w:t>
      </w:r>
      <w:r w:rsidRPr="0004274F">
        <w:rPr>
          <w:bCs/>
          <w:szCs w:val="24"/>
          <w:lang w:val="x-none"/>
        </w:rPr>
        <w:t>Prekių tiekimo terminas (</w:t>
      </w:r>
      <w:r w:rsidRPr="0004274F">
        <w:rPr>
          <w:bCs/>
          <w:i/>
          <w:szCs w:val="24"/>
          <w:lang w:val="x-none"/>
        </w:rPr>
        <w:t>kurio metu prekės privalo būti pristatytos</w:t>
      </w:r>
      <w:r w:rsidRPr="0004274F">
        <w:rPr>
          <w:bCs/>
          <w:szCs w:val="24"/>
          <w:lang w:val="x-none"/>
        </w:rPr>
        <w:t>) –</w:t>
      </w:r>
      <w:r w:rsidRPr="0004274F">
        <w:rPr>
          <w:b/>
          <w:bCs/>
          <w:szCs w:val="24"/>
          <w:lang w:val="x-none"/>
        </w:rPr>
        <w:t xml:space="preserve"> </w:t>
      </w:r>
      <w:r w:rsidRPr="003B46CF">
        <w:rPr>
          <w:szCs w:val="24"/>
        </w:rPr>
        <w:t xml:space="preserve">ne vėliau kaip per </w:t>
      </w:r>
      <w:r w:rsidR="00AC0196" w:rsidRPr="003B46CF">
        <w:rPr>
          <w:szCs w:val="24"/>
        </w:rPr>
        <w:t xml:space="preserve">30 (trisdešimt) kalendorinių </w:t>
      </w:r>
      <w:r w:rsidR="006C3E3E" w:rsidRPr="003B46CF">
        <w:rPr>
          <w:szCs w:val="24"/>
        </w:rPr>
        <w:t>dienų</w:t>
      </w:r>
      <w:r w:rsidRPr="003B46CF">
        <w:rPr>
          <w:szCs w:val="24"/>
        </w:rPr>
        <w:t xml:space="preserve"> nuo Sutarties pasirašymo dienos</w:t>
      </w:r>
      <w:r w:rsidRPr="003B46CF">
        <w:rPr>
          <w:spacing w:val="-2"/>
          <w:szCs w:val="24"/>
        </w:rPr>
        <w:t>.</w:t>
      </w:r>
      <w:r w:rsidRPr="0004274F">
        <w:rPr>
          <w:spacing w:val="-2"/>
          <w:szCs w:val="24"/>
        </w:rPr>
        <w:t xml:space="preserve"> Prek</w:t>
      </w:r>
      <w:r>
        <w:rPr>
          <w:spacing w:val="-2"/>
          <w:szCs w:val="24"/>
        </w:rPr>
        <w:t>ės</w:t>
      </w:r>
      <w:r w:rsidRPr="0004274F">
        <w:rPr>
          <w:spacing w:val="-2"/>
          <w:szCs w:val="24"/>
        </w:rPr>
        <w:t xml:space="preserve"> tiekimo termino pratęsimas nenumatomas.</w:t>
      </w:r>
    </w:p>
    <w:p w14:paraId="124640EE" w14:textId="77777777" w:rsidR="002538FB" w:rsidRPr="00892903" w:rsidRDefault="002538FB" w:rsidP="002538FB">
      <w:pPr>
        <w:tabs>
          <w:tab w:val="left" w:pos="1134"/>
        </w:tabs>
        <w:snapToGrid w:val="0"/>
        <w:ind w:firstLine="709"/>
        <w:jc w:val="both"/>
        <w:rPr>
          <w:szCs w:val="24"/>
        </w:rPr>
      </w:pPr>
      <w:r w:rsidRPr="00892903">
        <w:rPr>
          <w:szCs w:val="24"/>
        </w:rPr>
        <w:t>2.3. 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nesutarė kitaip.</w:t>
      </w:r>
    </w:p>
    <w:p w14:paraId="2C35A668" w14:textId="77777777" w:rsidR="002538FB" w:rsidRPr="00892903" w:rsidRDefault="002538FB" w:rsidP="002538FB">
      <w:pPr>
        <w:ind w:firstLine="720"/>
        <w:jc w:val="both"/>
        <w:rPr>
          <w:szCs w:val="24"/>
        </w:rPr>
      </w:pPr>
      <w:r w:rsidRPr="00892903">
        <w:rPr>
          <w:szCs w:val="24"/>
        </w:rPr>
        <w:t>2.4. Sutarties sąlygos Sutarties galiojimo laikotarpiu negali būti keičiamos, išskyrus tokias pirkimo sutarties sąlygas, kurias pakeitus nebūtų pažeisti Viešųjų pirkimų įstatymo 17 straipsnyje nustatyti principai ir tikslai. Sutarties sąlygų keitimu nebus laikomas Sutarties sąlygų koregavimas joje numatytomis aplinkybėmis.</w:t>
      </w:r>
    </w:p>
    <w:p w14:paraId="213DA33F" w14:textId="77777777" w:rsidR="002538FB" w:rsidRPr="00892903" w:rsidRDefault="002538FB" w:rsidP="002538FB">
      <w:pPr>
        <w:ind w:firstLine="720"/>
        <w:jc w:val="both"/>
        <w:rPr>
          <w:szCs w:val="24"/>
        </w:rPr>
      </w:pPr>
      <w:r w:rsidRPr="00892903">
        <w:rPr>
          <w:szCs w:val="24"/>
        </w:rPr>
        <w:t xml:space="preserve">Pakeitimai atliekami dėl nuo Sutarties Šalių nepriklausančių aplinkybių ir dėl kitų aplinkybių. </w:t>
      </w:r>
    </w:p>
    <w:p w14:paraId="54AC7BF5" w14:textId="77777777" w:rsidR="002538FB" w:rsidRPr="00892903" w:rsidRDefault="002538FB" w:rsidP="002538FB">
      <w:pPr>
        <w:ind w:firstLine="720"/>
        <w:jc w:val="both"/>
        <w:rPr>
          <w:szCs w:val="24"/>
        </w:rPr>
      </w:pPr>
      <w:r w:rsidRPr="00892903">
        <w:rPr>
          <w:szCs w:val="24"/>
        </w:rPr>
        <w:t xml:space="preserve">Sutartis dėl Pakeitimų, kurių bendra vertė viršija 10 procentų pradinės Sutarties vertės, gali būti keičiama tik dėl Pakeitimų, būtinų Prekėms sutiekti, ir dėl iki Sutarties pasirašymo nenumatytų, nuo Sutarties Šalių nepriklausančių, aplinkybių esant Lietuvos Respublikos viešųjų pirkimų įstatyme numatytoms sąlygoms. </w:t>
      </w:r>
    </w:p>
    <w:p w14:paraId="781C3832" w14:textId="77777777" w:rsidR="002538FB" w:rsidRPr="00892903" w:rsidRDefault="002538FB" w:rsidP="002538FB">
      <w:pPr>
        <w:ind w:firstLine="720"/>
        <w:jc w:val="both"/>
        <w:rPr>
          <w:szCs w:val="24"/>
        </w:rPr>
      </w:pPr>
      <w:r w:rsidRPr="00892903">
        <w:rPr>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6DA4E054" w14:textId="77777777" w:rsidR="002538FB" w:rsidRPr="00892903" w:rsidRDefault="002538FB" w:rsidP="002538FB">
      <w:pPr>
        <w:ind w:firstLine="720"/>
        <w:jc w:val="both"/>
        <w:rPr>
          <w:szCs w:val="24"/>
        </w:rPr>
      </w:pPr>
      <w:r w:rsidRPr="00892903">
        <w:rPr>
          <w:szCs w:val="24"/>
        </w:rPr>
        <w:t>Sutartis dėl Pakeitimų, kurių bendra vertė neviršija 10 procentų pradinės Sutarties vertės, gali būti keičiama nevertinant aukščiau nurodytų aplinkybių.</w:t>
      </w:r>
    </w:p>
    <w:p w14:paraId="693EF49E" w14:textId="77777777" w:rsidR="002538FB" w:rsidRPr="00892903" w:rsidRDefault="002538FB" w:rsidP="002538FB">
      <w:pPr>
        <w:ind w:firstLine="720"/>
        <w:jc w:val="both"/>
        <w:rPr>
          <w:szCs w:val="24"/>
        </w:rPr>
      </w:pPr>
      <w:r w:rsidRPr="00892903">
        <w:rPr>
          <w:szCs w:val="24"/>
        </w:rPr>
        <w:t>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2F3B4637" w14:textId="77777777" w:rsidR="002538FB" w:rsidRPr="00892903" w:rsidRDefault="002538FB" w:rsidP="002538FB">
      <w:pPr>
        <w:ind w:firstLine="720"/>
        <w:jc w:val="both"/>
        <w:rPr>
          <w:szCs w:val="24"/>
        </w:rPr>
      </w:pPr>
      <w:r w:rsidRPr="00892903">
        <w:rPr>
          <w:szCs w:val="24"/>
        </w:rPr>
        <w:lastRenderedPageBreak/>
        <w:t xml:space="preserve"> Pakeitimas įforminamas rašytiniu Šalių susitarimu. Toks susitarimas turi būti patvirtintas ir pasirašytas Šalių ir laikomas sudėtine Sutarties dalimi.</w:t>
      </w:r>
    </w:p>
    <w:p w14:paraId="10016647" w14:textId="77777777" w:rsidR="002538FB" w:rsidRPr="00892903" w:rsidRDefault="002538FB" w:rsidP="002538FB">
      <w:pPr>
        <w:ind w:firstLine="720"/>
        <w:jc w:val="both"/>
        <w:rPr>
          <w:szCs w:val="24"/>
          <w:lang w:eastAsia="lt-LT"/>
        </w:rPr>
      </w:pPr>
      <w:r w:rsidRPr="00892903">
        <w:rPr>
          <w:szCs w:val="24"/>
          <w:lang w:eastAsia="lt-LT"/>
        </w:rPr>
        <w:t>2.5.  Nei viena šios Sutarties Šalių</w:t>
      </w:r>
      <w:r w:rsidRPr="00892903">
        <w:rPr>
          <w:b/>
          <w:szCs w:val="24"/>
          <w:lang w:eastAsia="lt-LT"/>
        </w:rPr>
        <w:t xml:space="preserve"> </w:t>
      </w:r>
      <w:r w:rsidRPr="00892903">
        <w:rPr>
          <w:szCs w:val="24"/>
          <w:lang w:eastAsia="lt-LT"/>
        </w:rPr>
        <w:t>neatsako už Sutarties nevykdymą, jei tas nevykdymas  bus pagal Lietuvos Respublikos civilinio kodekso 6.212 straipsnį: nenugalima jėga (force majeure), valstybės valdžios ar valdymo organų veiksmų.</w:t>
      </w:r>
    </w:p>
    <w:p w14:paraId="20BD7169" w14:textId="77777777" w:rsidR="002538FB" w:rsidRPr="00892903" w:rsidRDefault="002538FB" w:rsidP="002538FB">
      <w:pPr>
        <w:ind w:firstLine="709"/>
        <w:jc w:val="both"/>
        <w:rPr>
          <w:szCs w:val="24"/>
          <w:lang w:eastAsia="lt-LT"/>
        </w:rPr>
      </w:pPr>
      <w:r w:rsidRPr="00892903">
        <w:rPr>
          <w:caps/>
          <w:szCs w:val="24"/>
          <w:lang w:eastAsia="lt-LT"/>
        </w:rPr>
        <w:t xml:space="preserve">2.6. </w:t>
      </w:r>
      <w:r w:rsidRPr="00892903">
        <w:rPr>
          <w:szCs w:val="24"/>
          <w:lang w:eastAsia="lt-LT"/>
        </w:rPr>
        <w:t>Susitarimas dėl Sutarties vykdymo sustabdymo arba Sutarties nutraukimo įforminamas pasirašant dvišalį dokumentą (susitarimą).</w:t>
      </w:r>
    </w:p>
    <w:p w14:paraId="1EB484CA" w14:textId="77777777" w:rsidR="002538FB" w:rsidRPr="00892903" w:rsidRDefault="002538FB" w:rsidP="002538FB">
      <w:pPr>
        <w:jc w:val="center"/>
        <w:rPr>
          <w:rFonts w:eastAsia="Calibri"/>
          <w:szCs w:val="24"/>
        </w:rPr>
      </w:pPr>
    </w:p>
    <w:p w14:paraId="0E570357" w14:textId="77777777" w:rsidR="002538FB" w:rsidRPr="00892903" w:rsidRDefault="002538FB" w:rsidP="002538FB">
      <w:pPr>
        <w:jc w:val="center"/>
        <w:rPr>
          <w:rFonts w:eastAsia="Calibri"/>
          <w:b/>
          <w:szCs w:val="24"/>
        </w:rPr>
      </w:pPr>
      <w:r w:rsidRPr="00892903">
        <w:rPr>
          <w:rFonts w:eastAsia="Calibri"/>
          <w:b/>
          <w:szCs w:val="24"/>
        </w:rPr>
        <w:t>3. SUTARTIES KAINA IR MOKĖJIMO SĄLYGOS</w:t>
      </w:r>
    </w:p>
    <w:p w14:paraId="3B27DECC" w14:textId="77777777" w:rsidR="002538FB" w:rsidRPr="00892903" w:rsidRDefault="002538FB" w:rsidP="002538FB">
      <w:pPr>
        <w:tabs>
          <w:tab w:val="left" w:pos="0"/>
          <w:tab w:val="left" w:pos="1080"/>
        </w:tabs>
        <w:jc w:val="both"/>
        <w:rPr>
          <w:rFonts w:eastAsia="Calibri"/>
          <w:szCs w:val="24"/>
        </w:rPr>
      </w:pPr>
    </w:p>
    <w:p w14:paraId="039B08D0" w14:textId="77777777" w:rsidR="002538FB" w:rsidRPr="00892903" w:rsidRDefault="002538FB" w:rsidP="002538FB">
      <w:pPr>
        <w:ind w:firstLine="709"/>
        <w:jc w:val="both"/>
        <w:rPr>
          <w:szCs w:val="24"/>
        </w:rPr>
      </w:pPr>
      <w:r w:rsidRPr="00892903">
        <w:rPr>
          <w:szCs w:val="24"/>
        </w:rPr>
        <w:t xml:space="preserve">3.1. </w:t>
      </w:r>
      <w:r w:rsidRPr="00892903">
        <w:rPr>
          <w:color w:val="000000"/>
          <w:lang w:eastAsia="x-none"/>
        </w:rPr>
        <w:t xml:space="preserve">Sutarties kaina, nustatyta mažos vertės skelbiamos apklausos būdu. </w:t>
      </w:r>
      <w:r w:rsidRPr="00892903">
        <w:rPr>
          <w:szCs w:val="24"/>
        </w:rPr>
        <w:t>Sutarčiai taikoma fiksuotos kainos kainodara. Sutarties kaina:</w:t>
      </w:r>
    </w:p>
    <w:tbl>
      <w:tblPr>
        <w:tblW w:w="9913" w:type="dxa"/>
        <w:jc w:val="center"/>
        <w:shd w:val="clear" w:color="auto" w:fill="FFFFFF"/>
        <w:tblCellMar>
          <w:left w:w="0" w:type="dxa"/>
          <w:right w:w="0" w:type="dxa"/>
        </w:tblCellMar>
        <w:tblLook w:val="04A0" w:firstRow="1" w:lastRow="0" w:firstColumn="1" w:lastColumn="0" w:noHBand="0" w:noVBand="1"/>
      </w:tblPr>
      <w:tblGrid>
        <w:gridCol w:w="557"/>
        <w:gridCol w:w="1423"/>
        <w:gridCol w:w="1659"/>
        <w:gridCol w:w="1430"/>
        <w:gridCol w:w="807"/>
        <w:gridCol w:w="786"/>
        <w:gridCol w:w="1176"/>
        <w:gridCol w:w="929"/>
        <w:gridCol w:w="1146"/>
      </w:tblGrid>
      <w:tr w:rsidR="002538FB" w:rsidRPr="00892903" w14:paraId="0068C1D8" w14:textId="77777777" w:rsidTr="00C21CDC">
        <w:trPr>
          <w:trHeight w:val="782"/>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DB8B9" w14:textId="77777777" w:rsidR="002538FB" w:rsidRPr="00892903" w:rsidRDefault="002538FB" w:rsidP="00C21CDC">
            <w:pPr>
              <w:spacing w:line="256" w:lineRule="auto"/>
              <w:rPr>
                <w:bCs/>
                <w:color w:val="000000"/>
                <w:kern w:val="2"/>
                <w:szCs w:val="24"/>
                <w:lang w:eastAsia="lt-LT"/>
              </w:rPr>
            </w:pPr>
            <w:r w:rsidRPr="00892903">
              <w:rPr>
                <w:bCs/>
                <w:color w:val="000000"/>
                <w:kern w:val="2"/>
                <w:szCs w:val="24"/>
                <w:lang w:eastAsia="lt-LT"/>
              </w:rPr>
              <w:t>Eil.</w:t>
            </w:r>
          </w:p>
          <w:p w14:paraId="3C949502" w14:textId="77777777" w:rsidR="002538FB" w:rsidRPr="00892903" w:rsidRDefault="002538FB" w:rsidP="00C21CDC">
            <w:pPr>
              <w:spacing w:line="256" w:lineRule="auto"/>
              <w:rPr>
                <w:bCs/>
                <w:color w:val="000000"/>
                <w:kern w:val="2"/>
                <w:szCs w:val="24"/>
                <w:lang w:eastAsia="lt-LT"/>
              </w:rPr>
            </w:pPr>
            <w:r w:rsidRPr="00892903">
              <w:rPr>
                <w:bCs/>
                <w:color w:val="000000"/>
                <w:kern w:val="2"/>
                <w:szCs w:val="24"/>
                <w:lang w:eastAsia="lt-LT"/>
              </w:rPr>
              <w:t>Nr.</w:t>
            </w:r>
          </w:p>
        </w:tc>
        <w:tc>
          <w:tcPr>
            <w:tcW w:w="14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2534AF"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Pirkimo objektas</w:t>
            </w:r>
          </w:p>
        </w:tc>
        <w:tc>
          <w:tcPr>
            <w:tcW w:w="16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2F7F0"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Automobilio markė ir modelis</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CE8E46" w14:textId="77777777" w:rsidR="002538FB" w:rsidRPr="00892903" w:rsidRDefault="002538FB" w:rsidP="00C21CDC">
            <w:pPr>
              <w:spacing w:line="256" w:lineRule="auto"/>
              <w:jc w:val="center"/>
              <w:rPr>
                <w:bCs/>
                <w:color w:val="000000"/>
                <w:kern w:val="2"/>
                <w:szCs w:val="24"/>
                <w:lang w:eastAsia="lt-LT"/>
              </w:rPr>
            </w:pPr>
            <w:r w:rsidRPr="00892903">
              <w:rPr>
                <w:bCs/>
                <w:color w:val="000000"/>
                <w:kern w:val="2"/>
                <w:szCs w:val="24"/>
                <w:lang w:eastAsia="lt-LT"/>
              </w:rPr>
              <w:t xml:space="preserve">Pagaminimo </w:t>
            </w:r>
          </w:p>
          <w:p w14:paraId="5734F655" w14:textId="77777777" w:rsidR="002538FB" w:rsidRPr="00892903" w:rsidRDefault="002538FB" w:rsidP="00C21CDC">
            <w:pPr>
              <w:spacing w:line="256" w:lineRule="auto"/>
              <w:jc w:val="center"/>
              <w:rPr>
                <w:color w:val="000000"/>
                <w:kern w:val="2"/>
                <w:szCs w:val="24"/>
                <w:lang w:eastAsia="lt-LT"/>
              </w:rPr>
            </w:pPr>
            <w:r w:rsidRPr="00892903">
              <w:rPr>
                <w:bCs/>
                <w:color w:val="000000"/>
                <w:kern w:val="2"/>
                <w:szCs w:val="24"/>
                <w:lang w:eastAsia="lt-LT"/>
              </w:rPr>
              <w:t xml:space="preserve">metai </w:t>
            </w:r>
          </w:p>
        </w:tc>
        <w:tc>
          <w:tcPr>
            <w:tcW w:w="80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DB1217"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Mato vienetas</w:t>
            </w: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51D5D1"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Kiekis</w:t>
            </w:r>
          </w:p>
        </w:tc>
        <w:tc>
          <w:tcPr>
            <w:tcW w:w="11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84AE7C"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Kaina, Eur be PVM</w:t>
            </w:r>
          </w:p>
        </w:tc>
        <w:tc>
          <w:tcPr>
            <w:tcW w:w="9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2692AF"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PVM, Eur*</w:t>
            </w:r>
          </w:p>
        </w:tc>
        <w:tc>
          <w:tcPr>
            <w:tcW w:w="11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D5E98F" w14:textId="77777777" w:rsidR="002538FB" w:rsidRPr="00892903" w:rsidRDefault="002538FB" w:rsidP="00C21CDC">
            <w:pPr>
              <w:spacing w:line="256" w:lineRule="auto"/>
              <w:jc w:val="center"/>
              <w:rPr>
                <w:bCs/>
                <w:color w:val="000000"/>
                <w:kern w:val="2"/>
                <w:szCs w:val="24"/>
                <w:lang w:eastAsia="lt-LT"/>
              </w:rPr>
            </w:pPr>
            <w:r w:rsidRPr="00892903">
              <w:rPr>
                <w:bCs/>
                <w:color w:val="000000"/>
                <w:kern w:val="2"/>
                <w:szCs w:val="24"/>
                <w:lang w:eastAsia="lt-LT"/>
              </w:rPr>
              <w:t>Kaina, Eur su PVM</w:t>
            </w:r>
          </w:p>
          <w:p w14:paraId="1E6E16AE" w14:textId="77777777" w:rsidR="002538FB" w:rsidRPr="00892903" w:rsidRDefault="002538FB" w:rsidP="00C21CDC">
            <w:pPr>
              <w:spacing w:line="256" w:lineRule="auto"/>
              <w:jc w:val="center"/>
              <w:rPr>
                <w:color w:val="000000"/>
                <w:kern w:val="2"/>
                <w:szCs w:val="24"/>
                <w:lang w:eastAsia="lt-LT"/>
              </w:rPr>
            </w:pPr>
            <w:r w:rsidRPr="00892903">
              <w:rPr>
                <w:bCs/>
                <w:color w:val="000000"/>
                <w:kern w:val="2"/>
                <w:szCs w:val="24"/>
                <w:lang w:eastAsia="lt-LT"/>
              </w:rPr>
              <w:t>(7+8)</w:t>
            </w:r>
          </w:p>
        </w:tc>
      </w:tr>
      <w:tr w:rsidR="002538FB" w:rsidRPr="00892903" w14:paraId="697E55F5" w14:textId="77777777" w:rsidTr="00C21CDC">
        <w:trPr>
          <w:trHeight w:val="186"/>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E12A86" w14:textId="77777777" w:rsidR="002538FB" w:rsidRPr="00892903" w:rsidRDefault="002538FB" w:rsidP="00C21CDC">
            <w:pPr>
              <w:spacing w:before="100" w:beforeAutospacing="1" w:after="100" w:afterAutospacing="1" w:line="256" w:lineRule="auto"/>
              <w:jc w:val="center"/>
              <w:rPr>
                <w:color w:val="000000"/>
                <w:kern w:val="2"/>
                <w:szCs w:val="24"/>
                <w:lang w:eastAsia="lt-LT"/>
              </w:rPr>
            </w:pPr>
            <w:r w:rsidRPr="00892903">
              <w:rPr>
                <w:bCs/>
                <w:color w:val="000000"/>
                <w:kern w:val="2"/>
                <w:szCs w:val="24"/>
                <w:lang w:eastAsia="lt-LT"/>
              </w:rPr>
              <w:t>1</w:t>
            </w:r>
          </w:p>
        </w:tc>
        <w:tc>
          <w:tcPr>
            <w:tcW w:w="14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293338"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2</w:t>
            </w:r>
          </w:p>
        </w:tc>
        <w:tc>
          <w:tcPr>
            <w:tcW w:w="16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19EB9B9"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3</w:t>
            </w: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47A189"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4</w:t>
            </w:r>
          </w:p>
        </w:tc>
        <w:tc>
          <w:tcPr>
            <w:tcW w:w="807" w:type="dxa"/>
            <w:tcBorders>
              <w:top w:val="single" w:sz="8" w:space="0" w:color="auto"/>
              <w:left w:val="single" w:sz="8" w:space="0" w:color="auto"/>
              <w:bottom w:val="single" w:sz="8" w:space="0" w:color="auto"/>
              <w:right w:val="single" w:sz="8" w:space="0" w:color="auto"/>
            </w:tcBorders>
            <w:shd w:val="clear" w:color="auto" w:fill="FFFFFF"/>
            <w:hideMark/>
          </w:tcPr>
          <w:p w14:paraId="040CC882"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5</w:t>
            </w:r>
          </w:p>
        </w:tc>
        <w:tc>
          <w:tcPr>
            <w:tcW w:w="786" w:type="dxa"/>
            <w:tcBorders>
              <w:top w:val="single" w:sz="8" w:space="0" w:color="auto"/>
              <w:left w:val="single" w:sz="8" w:space="0" w:color="auto"/>
              <w:bottom w:val="single" w:sz="8" w:space="0" w:color="auto"/>
              <w:right w:val="single" w:sz="8" w:space="0" w:color="auto"/>
            </w:tcBorders>
            <w:shd w:val="clear" w:color="auto" w:fill="FFFFFF"/>
            <w:hideMark/>
          </w:tcPr>
          <w:p w14:paraId="7974DE7E"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6</w:t>
            </w:r>
          </w:p>
        </w:tc>
        <w:tc>
          <w:tcPr>
            <w:tcW w:w="11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887B9E"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7</w:t>
            </w:r>
          </w:p>
        </w:tc>
        <w:tc>
          <w:tcPr>
            <w:tcW w:w="9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FB08FA"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8</w:t>
            </w:r>
          </w:p>
        </w:tc>
        <w:tc>
          <w:tcPr>
            <w:tcW w:w="11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9461F2" w14:textId="77777777" w:rsidR="002538FB" w:rsidRPr="00892903" w:rsidRDefault="002538FB" w:rsidP="00C21CDC">
            <w:pPr>
              <w:spacing w:before="100" w:beforeAutospacing="1" w:after="100" w:afterAutospacing="1" w:line="256" w:lineRule="auto"/>
              <w:jc w:val="center"/>
              <w:rPr>
                <w:bCs/>
                <w:color w:val="000000"/>
                <w:kern w:val="2"/>
                <w:szCs w:val="24"/>
                <w:lang w:eastAsia="lt-LT"/>
              </w:rPr>
            </w:pPr>
            <w:r w:rsidRPr="00892903">
              <w:rPr>
                <w:bCs/>
                <w:color w:val="000000"/>
                <w:kern w:val="2"/>
                <w:szCs w:val="24"/>
                <w:lang w:eastAsia="lt-LT"/>
              </w:rPr>
              <w:t>9</w:t>
            </w:r>
          </w:p>
        </w:tc>
      </w:tr>
      <w:tr w:rsidR="002538FB" w:rsidRPr="00892903" w14:paraId="1E5D769B" w14:textId="77777777" w:rsidTr="00C21CDC">
        <w:trPr>
          <w:jc w:val="center"/>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B47810"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14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6ED268" w14:textId="77777777" w:rsidR="002538FB" w:rsidRPr="00892903" w:rsidRDefault="002538FB" w:rsidP="00C21CDC">
            <w:pPr>
              <w:spacing w:before="100" w:beforeAutospacing="1" w:after="100" w:afterAutospacing="1" w:line="256" w:lineRule="auto"/>
              <w:rPr>
                <w:color w:val="000000"/>
                <w:kern w:val="2"/>
                <w:szCs w:val="24"/>
                <w:lang w:eastAsia="lt-LT"/>
              </w:rPr>
            </w:pPr>
          </w:p>
        </w:tc>
        <w:tc>
          <w:tcPr>
            <w:tcW w:w="16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28ABC65"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F6A35A6"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807" w:type="dxa"/>
            <w:tcBorders>
              <w:top w:val="single" w:sz="8" w:space="0" w:color="auto"/>
              <w:left w:val="single" w:sz="8" w:space="0" w:color="auto"/>
              <w:bottom w:val="single" w:sz="8" w:space="0" w:color="auto"/>
              <w:right w:val="single" w:sz="8" w:space="0" w:color="auto"/>
            </w:tcBorders>
            <w:shd w:val="clear" w:color="auto" w:fill="FFFFFF"/>
            <w:vAlign w:val="center"/>
          </w:tcPr>
          <w:p w14:paraId="6898FBAB"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tcPr>
          <w:p w14:paraId="4FFBAB35"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11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E3F32A"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9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7F43CBE"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c>
          <w:tcPr>
            <w:tcW w:w="11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CB1E7D" w14:textId="77777777" w:rsidR="002538FB" w:rsidRPr="00892903" w:rsidRDefault="002538FB" w:rsidP="00C21CDC">
            <w:pPr>
              <w:spacing w:before="100" w:beforeAutospacing="1" w:after="100" w:afterAutospacing="1" w:line="256" w:lineRule="auto"/>
              <w:jc w:val="center"/>
              <w:rPr>
                <w:color w:val="000000"/>
                <w:kern w:val="2"/>
                <w:szCs w:val="24"/>
                <w:lang w:eastAsia="lt-LT"/>
              </w:rPr>
            </w:pPr>
          </w:p>
        </w:tc>
      </w:tr>
    </w:tbl>
    <w:p w14:paraId="029BDFF2" w14:textId="77777777" w:rsidR="002538FB" w:rsidRPr="00892903" w:rsidRDefault="002538FB" w:rsidP="002538FB">
      <w:pPr>
        <w:tabs>
          <w:tab w:val="left" w:pos="993"/>
          <w:tab w:val="num" w:pos="1211"/>
        </w:tabs>
        <w:ind w:firstLine="567"/>
        <w:jc w:val="both"/>
        <w:rPr>
          <w:rFonts w:eastAsia="Calibri"/>
          <w:szCs w:val="24"/>
        </w:rPr>
      </w:pPr>
    </w:p>
    <w:p w14:paraId="30EAECE7" w14:textId="77777777" w:rsidR="002538FB" w:rsidRPr="00892903" w:rsidRDefault="002538FB" w:rsidP="002538FB">
      <w:pPr>
        <w:ind w:firstLine="709"/>
        <w:jc w:val="both"/>
        <w:rPr>
          <w:rFonts w:eastAsia="Calibri"/>
          <w:szCs w:val="24"/>
        </w:rPr>
      </w:pPr>
      <w:r w:rsidRPr="00892903">
        <w:rPr>
          <w:rFonts w:eastAsia="Calibri"/>
          <w:szCs w:val="24"/>
        </w:rPr>
        <w:t>3.2. Tiekėjas vykdo visas mokestines prievoles, kurios gali atsirasti vykdant Sutartį, ir prisiima visą riziką, susijusią su mokestinių prievolių pasikeitimu ar atsiradimu (jei toks atvejis būtų).</w:t>
      </w:r>
    </w:p>
    <w:p w14:paraId="3F8F3748" w14:textId="1A5DF329" w:rsidR="002538FB" w:rsidRPr="00892903" w:rsidRDefault="002538FB" w:rsidP="002538FB">
      <w:pPr>
        <w:tabs>
          <w:tab w:val="left" w:pos="284"/>
          <w:tab w:val="left" w:pos="567"/>
        </w:tabs>
        <w:ind w:firstLine="709"/>
        <w:jc w:val="both"/>
      </w:pPr>
      <w:r w:rsidRPr="00892903">
        <w:rPr>
          <w:szCs w:val="24"/>
        </w:rPr>
        <w:t xml:space="preserve">3.3. Atsiskaitymas už Prekę: Pirkėjas už kokybišką ir laiku perduotą </w:t>
      </w:r>
      <w:r w:rsidR="00FC528B">
        <w:rPr>
          <w:szCs w:val="24"/>
        </w:rPr>
        <w:t>P</w:t>
      </w:r>
      <w:r w:rsidRPr="00892903">
        <w:rPr>
          <w:szCs w:val="24"/>
        </w:rPr>
        <w:t xml:space="preserve">rekę įsipareigoja Tiekėjui sumokėti </w:t>
      </w:r>
      <w:r w:rsidR="00FC528B">
        <w:rPr>
          <w:szCs w:val="24"/>
        </w:rPr>
        <w:t xml:space="preserve">ne vėliau kaip </w:t>
      </w:r>
      <w:r w:rsidRPr="00892903">
        <w:rPr>
          <w:szCs w:val="24"/>
        </w:rPr>
        <w:t xml:space="preserve">per 30 (trisdešimt) kalendorinių dienų nuo PVM sąskaitos-faktūros pateikimo per informacinę sistemą </w:t>
      </w:r>
      <w:r w:rsidRPr="004B4E8B">
        <w:rPr>
          <w:szCs w:val="24"/>
        </w:rPr>
        <w:t>„</w:t>
      </w:r>
      <w:r w:rsidR="00FC528B" w:rsidRPr="004B4E8B">
        <w:rPr>
          <w:szCs w:val="24"/>
        </w:rPr>
        <w:t>SABIS</w:t>
      </w:r>
      <w:r w:rsidRPr="004B4E8B">
        <w:rPr>
          <w:szCs w:val="24"/>
        </w:rPr>
        <w:t>“</w:t>
      </w:r>
      <w:r w:rsidRPr="00892903">
        <w:rPr>
          <w:szCs w:val="24"/>
        </w:rPr>
        <w:t xml:space="preserve"> dienos. Šalys sutaria, kad PVM sąskaita-faktūra Pirkėjui gali būti pateikiama tik šalims pasirašius Prekės perdavimo-priėmimo aktą</w:t>
      </w:r>
      <w:r w:rsidRPr="00892903">
        <w:t>.</w:t>
      </w:r>
    </w:p>
    <w:p w14:paraId="74489C12" w14:textId="09DB4506" w:rsidR="002538FB" w:rsidRPr="00892903" w:rsidRDefault="002538FB" w:rsidP="002538FB">
      <w:pPr>
        <w:tabs>
          <w:tab w:val="left" w:pos="284"/>
          <w:tab w:val="left" w:pos="567"/>
        </w:tabs>
        <w:ind w:firstLine="709"/>
        <w:jc w:val="both"/>
        <w:rPr>
          <w:szCs w:val="24"/>
        </w:rPr>
      </w:pPr>
      <w:r w:rsidRPr="00892903">
        <w:rPr>
          <w:szCs w:val="24"/>
        </w:rPr>
        <w:t xml:space="preserve">3.4. </w:t>
      </w:r>
      <w:r w:rsidR="00FC528B">
        <w:rPr>
          <w:szCs w:val="24"/>
        </w:rPr>
        <w:t>Tiekėjo</w:t>
      </w:r>
      <w:r w:rsidRPr="00892903">
        <w:rPr>
          <w:szCs w:val="24"/>
        </w:rPr>
        <w:t xml:space="preserve"> pateikta PVM sąskaita-faktūra privalo atitikti Lietuvos Respublikos Įstatymų reikalavimus</w:t>
      </w:r>
      <w:r w:rsidR="00E87DDE">
        <w:rPr>
          <w:szCs w:val="24"/>
        </w:rPr>
        <w:t>.</w:t>
      </w:r>
      <w:r w:rsidRPr="00892903">
        <w:rPr>
          <w:szCs w:val="24"/>
        </w:rPr>
        <w:t xml:space="preserve"> PVM sąskaitoje-faktūroje privalo būti aiškiai nurodyta Sutarties reikalavimus atitinkanti </w:t>
      </w:r>
      <w:r w:rsidR="00E87DDE">
        <w:rPr>
          <w:szCs w:val="24"/>
        </w:rPr>
        <w:t>Prekė</w:t>
      </w:r>
      <w:r w:rsidRPr="00892903">
        <w:rPr>
          <w:szCs w:val="24"/>
        </w:rPr>
        <w:t>, Sutarties numeris, sudarymo data. PVM sąskaitoje-faktūroje nurodyt</w:t>
      </w:r>
      <w:r w:rsidR="00E87DDE">
        <w:rPr>
          <w:szCs w:val="24"/>
        </w:rPr>
        <w:t>a</w:t>
      </w:r>
      <w:r w:rsidRPr="00892903">
        <w:rPr>
          <w:szCs w:val="24"/>
        </w:rPr>
        <w:t xml:space="preserve"> </w:t>
      </w:r>
      <w:r w:rsidR="00E87DDE">
        <w:rPr>
          <w:szCs w:val="24"/>
        </w:rPr>
        <w:t>Prekės</w:t>
      </w:r>
      <w:r w:rsidRPr="00892903">
        <w:rPr>
          <w:szCs w:val="24"/>
        </w:rPr>
        <w:t xml:space="preserve"> kaina turi atitikti nurodytą Sutartyje.</w:t>
      </w:r>
    </w:p>
    <w:p w14:paraId="2098535B" w14:textId="77777777" w:rsidR="002538FB" w:rsidRPr="00892903" w:rsidRDefault="002538FB" w:rsidP="002538FB">
      <w:pPr>
        <w:widowControl w:val="0"/>
        <w:tabs>
          <w:tab w:val="left" w:pos="0"/>
          <w:tab w:val="left" w:pos="851"/>
          <w:tab w:val="left" w:pos="1134"/>
          <w:tab w:val="left" w:pos="1276"/>
          <w:tab w:val="left" w:pos="1701"/>
          <w:tab w:val="left" w:pos="1843"/>
        </w:tabs>
        <w:suppressAutoHyphens/>
        <w:autoSpaceDE w:val="0"/>
        <w:autoSpaceDN w:val="0"/>
        <w:adjustRightInd w:val="0"/>
        <w:ind w:firstLine="720"/>
        <w:jc w:val="both"/>
        <w:rPr>
          <w:rFonts w:eastAsia="Calibri"/>
          <w:szCs w:val="24"/>
        </w:rPr>
      </w:pPr>
      <w:r w:rsidRPr="00892903">
        <w:rPr>
          <w:rFonts w:eastAsia="Calibri"/>
          <w:szCs w:val="24"/>
        </w:rPr>
        <w:t>3.5. Sutarties kaina gali būti keičiama kai pirkimo kainai įtaką daro pasikeitęs PVM mokestis. Tokiu atveju padidėjus/sumažėjus PVM mokesčiui, pokyčio skirtumu nepristatytų Prekių kaina gali būti perskaičiuojama, atitinkamai ją padidinant ar sumažinant, šalims pasirašant papildomą susitarimą. Sutarties perskaičiavimas po pasikeitusio PVM mokesčio – per 5 darbo dienas po Lietuvos Respublikos pridėtinės vertės mokesčio įstatymo, kuriuo keičiasi mokesčio tarifas, įsigaliojimo dienos. Perskaičiavimo formulė – pasikeitus PVM dydžiui nepristatytų  Prekių kaina</w:t>
      </w:r>
      <w:r w:rsidRPr="00892903">
        <w:rPr>
          <w:kern w:val="28"/>
          <w:szCs w:val="24"/>
          <w:lang w:eastAsia="lt-LT"/>
        </w:rPr>
        <w:t xml:space="preserve"> </w:t>
      </w:r>
      <w:r w:rsidRPr="00892903">
        <w:rPr>
          <w:rFonts w:eastAsia="Calibri"/>
          <w:szCs w:val="24"/>
        </w:rPr>
        <w:t xml:space="preserve">(mažinama ar didinama) proporcingai PVM pasikeitimo dydžiui. </w:t>
      </w:r>
    </w:p>
    <w:p w14:paraId="0EC2846E" w14:textId="77777777" w:rsidR="002538FB" w:rsidRPr="00892903" w:rsidRDefault="002538FB" w:rsidP="002538FB">
      <w:pPr>
        <w:widowControl w:val="0"/>
        <w:ind w:firstLine="709"/>
        <w:jc w:val="both"/>
        <w:rPr>
          <w:szCs w:val="24"/>
          <w:bdr w:val="none" w:sz="0" w:space="0" w:color="auto" w:frame="1"/>
        </w:rPr>
      </w:pPr>
      <w:r w:rsidRPr="00892903">
        <w:rPr>
          <w:szCs w:val="24"/>
          <w:bdr w:val="none" w:sz="0" w:space="0" w:color="auto" w:frame="1"/>
        </w:rPr>
        <w:t>3.6. Pirkėjas numato galimybę tiesiogiai atsiskaityti su Subtiekėjais. Tiekėjas turi teisę prieštarauti nepagrįstiems mokėjimams. Subtiekėjas, norėdamas pasinaudoti tokia galimybe, raštu pateikia prašymą Pirkėjui. Tais atvejais, kai Subtiekėjas išreiškia norą pasinaudoti tiesioginio atsiskaitymo galimybe, turi būti sudaroma trišalė sutartis tarp Pirkėjo, Sutartį sudariusio Tiekėjo ir jo Subtiekėjo, kurioje aprašoma tiesioginio atsiskaitymo su Subtiekėjais tvarka, atsižvelgiant į pirkimo dokumentuose ir Subtiekėjo sutartyje nustatytus reikalavimus.</w:t>
      </w:r>
    </w:p>
    <w:p w14:paraId="575F368B" w14:textId="77777777" w:rsidR="002538FB" w:rsidRPr="00892903" w:rsidRDefault="002538FB" w:rsidP="002538FB">
      <w:pPr>
        <w:widowControl w:val="0"/>
        <w:ind w:firstLine="709"/>
        <w:jc w:val="both"/>
        <w:rPr>
          <w:szCs w:val="24"/>
          <w:bdr w:val="none" w:sz="0" w:space="0" w:color="auto" w:frame="1"/>
        </w:rPr>
      </w:pPr>
      <w:r w:rsidRPr="00892903">
        <w:rPr>
          <w:szCs w:val="24"/>
          <w:bdr w:val="none" w:sz="0" w:space="0" w:color="auto" w:frame="1"/>
        </w:rPr>
        <w:t>3.7. Pirkėjas neatlygina Tiekėjui jokių papildomų išlaidų, susijusių su Prekės pirkimu ir pristatymu, ir neatliks jokių kitų mokėjimų, viršijančių Sutarties 3.1. papunktyje nurodytą bendrą Sutarties kainą.</w:t>
      </w:r>
    </w:p>
    <w:p w14:paraId="7ABC5061" w14:textId="77777777" w:rsidR="002538FB" w:rsidRPr="00892903" w:rsidRDefault="002538FB" w:rsidP="002538FB">
      <w:pPr>
        <w:keepNext/>
        <w:jc w:val="center"/>
        <w:outlineLvl w:val="0"/>
        <w:rPr>
          <w:b/>
          <w:szCs w:val="24"/>
          <w:lang w:eastAsia="lt-LT"/>
        </w:rPr>
      </w:pPr>
      <w:r w:rsidRPr="00892903">
        <w:rPr>
          <w:b/>
          <w:szCs w:val="24"/>
          <w:lang w:eastAsia="lt-LT"/>
        </w:rPr>
        <w:t>4. SUTARTIES ĮVYKDYMO UŽTIKRINIMAS</w:t>
      </w:r>
    </w:p>
    <w:p w14:paraId="256489EF" w14:textId="77777777" w:rsidR="002538FB" w:rsidRPr="00892903" w:rsidRDefault="002538FB" w:rsidP="002538FB">
      <w:pPr>
        <w:keepNext/>
        <w:jc w:val="center"/>
        <w:outlineLvl w:val="0"/>
        <w:rPr>
          <w:b/>
          <w:szCs w:val="24"/>
          <w:lang w:eastAsia="lt-LT"/>
        </w:rPr>
      </w:pPr>
    </w:p>
    <w:p w14:paraId="1D0C507F" w14:textId="77777777" w:rsidR="002538FB" w:rsidRPr="00892903" w:rsidRDefault="002538FB" w:rsidP="002538FB">
      <w:pPr>
        <w:widowControl w:val="0"/>
        <w:tabs>
          <w:tab w:val="left" w:pos="0"/>
          <w:tab w:val="left" w:pos="142"/>
          <w:tab w:val="left" w:pos="851"/>
          <w:tab w:val="left" w:pos="993"/>
          <w:tab w:val="left" w:pos="1134"/>
        </w:tabs>
        <w:suppressAutoHyphens/>
        <w:autoSpaceDE w:val="0"/>
        <w:autoSpaceDN w:val="0"/>
        <w:adjustRightInd w:val="0"/>
        <w:ind w:right="-82" w:firstLine="709"/>
        <w:contextualSpacing/>
        <w:jc w:val="both"/>
        <w:textAlignment w:val="baseline"/>
        <w:rPr>
          <w:szCs w:val="24"/>
          <w:lang w:eastAsia="lt-LT"/>
        </w:rPr>
      </w:pPr>
      <w:r w:rsidRPr="00892903">
        <w:rPr>
          <w:szCs w:val="24"/>
          <w:lang w:eastAsia="lt-LT"/>
        </w:rPr>
        <w:t xml:space="preserve">4.1. </w:t>
      </w:r>
      <w:r w:rsidRPr="00892903">
        <w:rPr>
          <w:rFonts w:eastAsia="Calibri"/>
          <w:szCs w:val="22"/>
        </w:rPr>
        <w:t>Sutarties įvykdymas yra užtikrinamas šioje Sutartyje nustatytais delspinigiais ir kitais galiojančiuose Lietuvos Respublikos teisės aktuose numatytais būdais.</w:t>
      </w:r>
      <w:r w:rsidRPr="00892903">
        <w:t xml:space="preserve"> </w:t>
      </w:r>
      <w:r w:rsidRPr="00892903">
        <w:rPr>
          <w:rFonts w:eastAsia="Calibri"/>
          <w:szCs w:val="22"/>
        </w:rPr>
        <w:t>Sutartyje nurodytos netesybos taikomos kaip savalaikio Šalių įsipareigojimų įvykdymo užtikrinimas ir minimali teisių gynimo priemonė Šaliai patyrus nuostolių dėl Sutarties pažeidimų, kad tai Šaliai nereikėtų įrodinėti tų nuostolių sumos.</w:t>
      </w:r>
    </w:p>
    <w:p w14:paraId="181B62F6" w14:textId="77777777" w:rsidR="0065214D" w:rsidRDefault="0065214D" w:rsidP="002538FB">
      <w:pPr>
        <w:jc w:val="center"/>
        <w:rPr>
          <w:rFonts w:eastAsia="Calibri"/>
          <w:b/>
          <w:szCs w:val="24"/>
        </w:rPr>
      </w:pPr>
    </w:p>
    <w:p w14:paraId="7C78D43A" w14:textId="2C88D335" w:rsidR="002538FB" w:rsidRPr="00892903" w:rsidRDefault="002538FB" w:rsidP="002538FB">
      <w:pPr>
        <w:jc w:val="center"/>
        <w:rPr>
          <w:rFonts w:eastAsia="Calibri"/>
          <w:b/>
          <w:szCs w:val="24"/>
        </w:rPr>
      </w:pPr>
      <w:r w:rsidRPr="00892903">
        <w:rPr>
          <w:rFonts w:eastAsia="Calibri"/>
          <w:b/>
          <w:szCs w:val="24"/>
        </w:rPr>
        <w:t xml:space="preserve">5. TIEKĖJO TEISĖS IR ĮSIPAREIGOJIMAI </w:t>
      </w:r>
    </w:p>
    <w:p w14:paraId="4272A8D6" w14:textId="77777777" w:rsidR="002538FB" w:rsidRPr="00892903" w:rsidRDefault="002538FB" w:rsidP="002538FB">
      <w:pPr>
        <w:ind w:firstLine="567"/>
        <w:jc w:val="both"/>
        <w:rPr>
          <w:rFonts w:eastAsia="Calibri"/>
          <w:szCs w:val="24"/>
        </w:rPr>
      </w:pPr>
    </w:p>
    <w:p w14:paraId="43C3E5A5" w14:textId="77777777" w:rsidR="002538FB" w:rsidRPr="00892903" w:rsidRDefault="002538FB" w:rsidP="002538FB">
      <w:pPr>
        <w:tabs>
          <w:tab w:val="left" w:pos="-142"/>
          <w:tab w:val="left" w:pos="0"/>
        </w:tabs>
        <w:ind w:firstLine="709"/>
        <w:jc w:val="both"/>
        <w:rPr>
          <w:rFonts w:eastAsia="Calibri"/>
          <w:szCs w:val="24"/>
        </w:rPr>
      </w:pPr>
      <w:r w:rsidRPr="00892903">
        <w:rPr>
          <w:rFonts w:eastAsia="Calibri"/>
          <w:szCs w:val="24"/>
        </w:rPr>
        <w:lastRenderedPageBreak/>
        <w:t>5.1. Tiekėjas be papildomo mokesčio pristato Sutarties 1.4 ir 2.2 papunktyje nustatytu terminu Sutarties 1.1 papunktyje nurodytas prekes, atitinkančias Sutarties prieduose nustatytus reikalavimus, Sutarties 1.5 papunktyje nurodytu Pirkėjo adresu.</w:t>
      </w:r>
    </w:p>
    <w:p w14:paraId="4D4DC4DB" w14:textId="254D8058" w:rsidR="002538FB" w:rsidRDefault="002538FB" w:rsidP="002538FB">
      <w:pPr>
        <w:tabs>
          <w:tab w:val="left" w:pos="-142"/>
          <w:tab w:val="left" w:pos="0"/>
        </w:tabs>
        <w:ind w:firstLine="709"/>
        <w:jc w:val="both"/>
        <w:rPr>
          <w:rFonts w:eastAsia="Calibri"/>
          <w:szCs w:val="24"/>
        </w:rPr>
      </w:pPr>
      <w:r w:rsidRPr="00892903">
        <w:rPr>
          <w:rFonts w:eastAsia="Calibri"/>
          <w:szCs w:val="24"/>
        </w:rPr>
        <w:t xml:space="preserve">5.2. </w:t>
      </w:r>
      <w:r w:rsidR="00E87DDE">
        <w:rPr>
          <w:rFonts w:eastAsia="Calibri"/>
          <w:szCs w:val="24"/>
        </w:rPr>
        <w:t>Prekę</w:t>
      </w:r>
      <w:r w:rsidRPr="00892903">
        <w:rPr>
          <w:rFonts w:eastAsia="Calibri"/>
          <w:szCs w:val="24"/>
        </w:rPr>
        <w:t xml:space="preserve"> perduoti Pirkėjui darbo laiku, konkretų perdavimo laiką iš anksto suderinus su Pirkėjo atsakingu už Sutarties vykdymą asmeniu.</w:t>
      </w:r>
    </w:p>
    <w:p w14:paraId="623401E0" w14:textId="77777777" w:rsidR="009F473D" w:rsidRPr="002A50AF" w:rsidRDefault="009F473D" w:rsidP="002538FB">
      <w:pPr>
        <w:tabs>
          <w:tab w:val="left" w:pos="-142"/>
          <w:tab w:val="left" w:pos="0"/>
        </w:tabs>
        <w:ind w:firstLine="709"/>
        <w:jc w:val="both"/>
        <w:rPr>
          <w:rFonts w:eastAsia="Calibri"/>
          <w:szCs w:val="24"/>
        </w:rPr>
      </w:pPr>
      <w:r w:rsidRPr="003B46CF">
        <w:rPr>
          <w:rFonts w:eastAsia="Calibri"/>
          <w:szCs w:val="24"/>
        </w:rPr>
        <w:t>5.3. Prekės perdavimo metu Tiekėjas privalo apmokyti Pirkėją tinkamai naudotis Preke ir visais jos priedais.</w:t>
      </w:r>
    </w:p>
    <w:p w14:paraId="3B85DE33" w14:textId="51A8248D" w:rsidR="002538FB" w:rsidRPr="00892903" w:rsidRDefault="002538FB" w:rsidP="002538FB">
      <w:pPr>
        <w:tabs>
          <w:tab w:val="left" w:pos="-142"/>
          <w:tab w:val="left" w:pos="0"/>
        </w:tabs>
        <w:ind w:firstLine="709"/>
        <w:jc w:val="both"/>
        <w:rPr>
          <w:rFonts w:eastAsia="Calibri"/>
          <w:szCs w:val="24"/>
        </w:rPr>
      </w:pPr>
      <w:r w:rsidRPr="002A50AF">
        <w:rPr>
          <w:rFonts w:eastAsia="Calibri"/>
          <w:szCs w:val="24"/>
        </w:rPr>
        <w:t>5.</w:t>
      </w:r>
      <w:r w:rsidR="000B1FD9" w:rsidRPr="002A50AF">
        <w:rPr>
          <w:rFonts w:eastAsia="Calibri"/>
          <w:szCs w:val="24"/>
        </w:rPr>
        <w:t>4</w:t>
      </w:r>
      <w:r w:rsidRPr="002A50AF">
        <w:rPr>
          <w:rFonts w:eastAsia="Calibri"/>
          <w:szCs w:val="24"/>
        </w:rPr>
        <w:t xml:space="preserve">. Tinkamai ir iki galo paruošti </w:t>
      </w:r>
      <w:r w:rsidR="00E87DDE" w:rsidRPr="002A50AF">
        <w:rPr>
          <w:rFonts w:eastAsia="Calibri"/>
          <w:szCs w:val="24"/>
        </w:rPr>
        <w:t>Prekę</w:t>
      </w:r>
      <w:r w:rsidRPr="002A50AF">
        <w:rPr>
          <w:rFonts w:eastAsia="Calibri"/>
          <w:szCs w:val="24"/>
        </w:rPr>
        <w:t xml:space="preserve"> eksploatacijai</w:t>
      </w:r>
      <w:r w:rsidR="009F473D" w:rsidRPr="002A50AF">
        <w:rPr>
          <w:rFonts w:eastAsia="Calibri"/>
          <w:szCs w:val="24"/>
        </w:rPr>
        <w:t xml:space="preserve"> </w:t>
      </w:r>
      <w:r w:rsidRPr="002A50AF">
        <w:rPr>
          <w:rFonts w:eastAsia="Calibri"/>
          <w:szCs w:val="24"/>
        </w:rPr>
        <w:t xml:space="preserve">ir </w:t>
      </w:r>
      <w:r w:rsidRPr="00892903">
        <w:rPr>
          <w:rFonts w:eastAsia="Calibri"/>
          <w:szCs w:val="24"/>
        </w:rPr>
        <w:t>perduoti j</w:t>
      </w:r>
      <w:r w:rsidR="003753C7">
        <w:rPr>
          <w:rFonts w:eastAsia="Calibri"/>
          <w:szCs w:val="24"/>
        </w:rPr>
        <w:t>ą</w:t>
      </w:r>
      <w:r w:rsidRPr="00892903">
        <w:rPr>
          <w:rFonts w:eastAsia="Calibri"/>
          <w:szCs w:val="24"/>
        </w:rPr>
        <w:t xml:space="preserve"> su reikalingais dokumentais. Kartu su </w:t>
      </w:r>
      <w:r w:rsidR="00E87DDE">
        <w:rPr>
          <w:rFonts w:eastAsia="Calibri"/>
          <w:szCs w:val="24"/>
        </w:rPr>
        <w:t>Preke</w:t>
      </w:r>
      <w:r w:rsidRPr="00892903">
        <w:rPr>
          <w:rFonts w:eastAsia="Calibri"/>
          <w:szCs w:val="24"/>
        </w:rPr>
        <w:t xml:space="preserve"> Tiekėjas privalo parduoti visą su j</w:t>
      </w:r>
      <w:r w:rsidR="00E87DDE">
        <w:rPr>
          <w:rFonts w:eastAsia="Calibri"/>
          <w:szCs w:val="24"/>
        </w:rPr>
        <w:t>a</w:t>
      </w:r>
      <w:r w:rsidRPr="00892903">
        <w:rPr>
          <w:rFonts w:eastAsia="Calibri"/>
          <w:szCs w:val="24"/>
        </w:rPr>
        <w:t xml:space="preserve"> susijusią techninę – eksploatacinę ir kitą dokumentaciją lietuvių kalba.</w:t>
      </w:r>
    </w:p>
    <w:p w14:paraId="19AA1FCC" w14:textId="50663369" w:rsidR="002538FB" w:rsidRPr="00892903" w:rsidRDefault="002538FB" w:rsidP="002538FB">
      <w:pPr>
        <w:tabs>
          <w:tab w:val="left" w:pos="-142"/>
          <w:tab w:val="left" w:pos="0"/>
        </w:tabs>
        <w:ind w:firstLine="709"/>
        <w:jc w:val="both"/>
        <w:rPr>
          <w:rFonts w:eastAsia="Calibri"/>
          <w:szCs w:val="24"/>
        </w:rPr>
      </w:pPr>
      <w:r w:rsidRPr="00892903">
        <w:rPr>
          <w:rFonts w:eastAsia="Calibri"/>
          <w:szCs w:val="24"/>
        </w:rPr>
        <w:t>5.</w:t>
      </w:r>
      <w:r w:rsidR="000B1FD9">
        <w:rPr>
          <w:rFonts w:eastAsia="Calibri"/>
          <w:szCs w:val="24"/>
        </w:rPr>
        <w:t>5</w:t>
      </w:r>
      <w:r w:rsidRPr="00892903">
        <w:rPr>
          <w:rFonts w:eastAsia="Calibri"/>
          <w:szCs w:val="24"/>
        </w:rPr>
        <w:t xml:space="preserve">. </w:t>
      </w:r>
      <w:r w:rsidR="00E87DDE">
        <w:rPr>
          <w:rFonts w:eastAsia="Calibri"/>
          <w:szCs w:val="24"/>
        </w:rPr>
        <w:t>Prekės</w:t>
      </w:r>
      <w:r w:rsidRPr="00892903">
        <w:rPr>
          <w:rFonts w:eastAsia="Calibri"/>
          <w:szCs w:val="24"/>
        </w:rPr>
        <w:t xml:space="preserve"> kokybę Pirkėjas patikrina priimdamas </w:t>
      </w:r>
      <w:r w:rsidR="00E87DDE">
        <w:rPr>
          <w:rFonts w:eastAsia="Calibri"/>
          <w:szCs w:val="24"/>
        </w:rPr>
        <w:t>Prekę</w:t>
      </w:r>
      <w:r w:rsidRPr="00892903">
        <w:rPr>
          <w:rFonts w:eastAsia="Calibri"/>
          <w:szCs w:val="24"/>
        </w:rPr>
        <w:t xml:space="preserve">. Visas pastabas dėl akivaizdžių </w:t>
      </w:r>
      <w:r w:rsidR="00E87DDE">
        <w:rPr>
          <w:rFonts w:eastAsia="Calibri"/>
          <w:szCs w:val="24"/>
        </w:rPr>
        <w:t>Prekės</w:t>
      </w:r>
      <w:r w:rsidRPr="00892903">
        <w:rPr>
          <w:rFonts w:eastAsia="Calibri"/>
          <w:szCs w:val="24"/>
        </w:rPr>
        <w:t xml:space="preserve"> trūkumų Pirkėjas privalo pareikšti priimdamas </w:t>
      </w:r>
      <w:r w:rsidR="00E87DDE">
        <w:rPr>
          <w:rFonts w:eastAsia="Calibri"/>
          <w:szCs w:val="24"/>
        </w:rPr>
        <w:t>Prekę</w:t>
      </w:r>
      <w:r w:rsidRPr="00892903">
        <w:rPr>
          <w:rFonts w:eastAsia="Calibri"/>
          <w:szCs w:val="24"/>
        </w:rPr>
        <w:t xml:space="preserve">. Pretenzijas dėl </w:t>
      </w:r>
      <w:r w:rsidR="00E87DDE">
        <w:rPr>
          <w:rFonts w:eastAsia="Calibri"/>
          <w:szCs w:val="24"/>
        </w:rPr>
        <w:t>Prekės</w:t>
      </w:r>
      <w:r w:rsidRPr="00892903">
        <w:rPr>
          <w:rFonts w:eastAsia="Calibri"/>
          <w:szCs w:val="24"/>
        </w:rPr>
        <w:t xml:space="preserve"> paslėptų trūkumų Pirkėjas turi teisę Tiekėjui pareikšti raštu per visą transporto priemone</w:t>
      </w:r>
      <w:r w:rsidR="00E87DDE">
        <w:rPr>
          <w:rFonts w:eastAsia="Calibri"/>
          <w:szCs w:val="24"/>
        </w:rPr>
        <w:t>i</w:t>
      </w:r>
      <w:r w:rsidRPr="00892903">
        <w:rPr>
          <w:rFonts w:eastAsia="Calibri"/>
          <w:szCs w:val="24"/>
        </w:rPr>
        <w:t xml:space="preserve"> suteiktą garantinį laikotarpį. </w:t>
      </w:r>
      <w:r w:rsidR="00E87DDE">
        <w:rPr>
          <w:rFonts w:eastAsia="Calibri"/>
          <w:szCs w:val="24"/>
        </w:rPr>
        <w:t>Prekės</w:t>
      </w:r>
      <w:r w:rsidRPr="00892903">
        <w:rPr>
          <w:rFonts w:eastAsia="Calibri"/>
          <w:szCs w:val="24"/>
        </w:rPr>
        <w:t xml:space="preserve"> defektų ar trūkum</w:t>
      </w:r>
      <w:r w:rsidR="00E87DDE">
        <w:rPr>
          <w:rFonts w:eastAsia="Calibri"/>
          <w:szCs w:val="24"/>
        </w:rPr>
        <w:t>ų</w:t>
      </w:r>
      <w:r w:rsidRPr="00892903">
        <w:rPr>
          <w:rFonts w:eastAsia="Calibri"/>
          <w:szCs w:val="24"/>
        </w:rPr>
        <w:t xml:space="preserve"> aktą pasirašo Tiekėjas ir Pirkėjas.</w:t>
      </w:r>
    </w:p>
    <w:p w14:paraId="2E92A3B6" w14:textId="53EDFD57"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rFonts w:eastAsia="Calibri"/>
          <w:szCs w:val="24"/>
        </w:rPr>
        <w:t>5.</w:t>
      </w:r>
      <w:r w:rsidR="000B1FD9">
        <w:rPr>
          <w:rFonts w:eastAsia="Calibri"/>
          <w:szCs w:val="24"/>
        </w:rPr>
        <w:t>6</w:t>
      </w:r>
      <w:r w:rsidRPr="00892903">
        <w:rPr>
          <w:rFonts w:eastAsia="Calibri"/>
          <w:szCs w:val="24"/>
        </w:rPr>
        <w:t xml:space="preserve">. </w:t>
      </w:r>
      <w:r w:rsidRPr="00892903">
        <w:rPr>
          <w:rFonts w:eastAsia="Calibri"/>
          <w:szCs w:val="24"/>
          <w:lang w:val="x-none"/>
        </w:rPr>
        <w:t>Tiekėjas suteikia prekėms kokybės garantijos terminą</w:t>
      </w:r>
      <w:r w:rsidRPr="00892903">
        <w:rPr>
          <w:rFonts w:eastAsia="Calibri"/>
          <w:szCs w:val="24"/>
        </w:rPr>
        <w:t xml:space="preserve">, </w:t>
      </w:r>
      <w:r w:rsidRPr="00892903">
        <w:rPr>
          <w:rFonts w:eastAsia="Calibri"/>
          <w:szCs w:val="24"/>
          <w:lang w:val="x-none"/>
        </w:rPr>
        <w:t>skaičiuoja</w:t>
      </w:r>
      <w:r w:rsidRPr="00892903">
        <w:rPr>
          <w:rFonts w:eastAsia="Calibri"/>
          <w:szCs w:val="24"/>
        </w:rPr>
        <w:t>nt</w:t>
      </w:r>
      <w:r w:rsidRPr="00892903">
        <w:rPr>
          <w:rFonts w:eastAsia="Calibri"/>
          <w:szCs w:val="24"/>
          <w:lang w:val="x-none"/>
        </w:rPr>
        <w:t xml:space="preserve"> nuo prekių perdavimo–priėmimo akto pasirašymo dienos. </w:t>
      </w:r>
      <w:r w:rsidRPr="00892903">
        <w:rPr>
          <w:color w:val="000000"/>
          <w:szCs w:val="24"/>
          <w:lang w:eastAsia="lt-LT"/>
        </w:rPr>
        <w:t>Garantiniai įsipareigojimai galioja iki garantinių įsipareigojimų įvykdymo pabaigos.</w:t>
      </w:r>
    </w:p>
    <w:p w14:paraId="4A9F4559" w14:textId="2683129B"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color w:val="000000"/>
          <w:szCs w:val="24"/>
          <w:lang w:eastAsia="lt-LT"/>
        </w:rPr>
        <w:t>5.</w:t>
      </w:r>
      <w:r w:rsidR="000B1FD9">
        <w:rPr>
          <w:color w:val="000000"/>
          <w:szCs w:val="24"/>
          <w:lang w:eastAsia="lt-LT"/>
        </w:rPr>
        <w:t>7</w:t>
      </w:r>
      <w:r w:rsidRPr="00892903">
        <w:rPr>
          <w:color w:val="000000"/>
          <w:szCs w:val="24"/>
          <w:lang w:eastAsia="lt-LT"/>
        </w:rPr>
        <w:t xml:space="preserve">. Tuo atveju, jeigu </w:t>
      </w:r>
      <w:r w:rsidR="00E87DDE">
        <w:rPr>
          <w:color w:val="000000"/>
          <w:szCs w:val="24"/>
          <w:lang w:eastAsia="lt-LT"/>
        </w:rPr>
        <w:t>Prekė</w:t>
      </w:r>
      <w:r w:rsidRPr="00892903">
        <w:rPr>
          <w:color w:val="000000"/>
          <w:szCs w:val="24"/>
          <w:lang w:eastAsia="lt-LT"/>
        </w:rPr>
        <w:t xml:space="preserve"> turi trūkumų Tiekėjas privalo </w:t>
      </w:r>
      <w:r w:rsidR="004B4E8B">
        <w:rPr>
          <w:color w:val="000000"/>
          <w:szCs w:val="24"/>
          <w:lang w:eastAsia="lt-LT"/>
        </w:rPr>
        <w:t>Prekę</w:t>
      </w:r>
      <w:r w:rsidRPr="00892903">
        <w:rPr>
          <w:color w:val="000000"/>
          <w:szCs w:val="24"/>
          <w:lang w:eastAsia="lt-LT"/>
        </w:rPr>
        <w:t xml:space="preserve"> neatlygintinai pakeisti toki</w:t>
      </w:r>
      <w:r w:rsidR="00E87DDE">
        <w:rPr>
          <w:color w:val="000000"/>
          <w:szCs w:val="24"/>
          <w:lang w:eastAsia="lt-LT"/>
        </w:rPr>
        <w:t>a</w:t>
      </w:r>
      <w:r w:rsidRPr="00892903">
        <w:rPr>
          <w:color w:val="000000"/>
          <w:szCs w:val="24"/>
          <w:lang w:eastAsia="lt-LT"/>
        </w:rPr>
        <w:t xml:space="preserve"> pači</w:t>
      </w:r>
      <w:r w:rsidR="00E87DDE">
        <w:rPr>
          <w:color w:val="000000"/>
          <w:szCs w:val="24"/>
          <w:lang w:eastAsia="lt-LT"/>
        </w:rPr>
        <w:t>a</w:t>
      </w:r>
      <w:r w:rsidRPr="00892903">
        <w:rPr>
          <w:color w:val="000000"/>
          <w:szCs w:val="24"/>
          <w:lang w:eastAsia="lt-LT"/>
        </w:rPr>
        <w:t xml:space="preserve"> </w:t>
      </w:r>
      <w:r w:rsidR="00E87DDE">
        <w:rPr>
          <w:color w:val="000000"/>
          <w:szCs w:val="24"/>
          <w:lang w:eastAsia="lt-LT"/>
        </w:rPr>
        <w:t>Preke</w:t>
      </w:r>
      <w:r w:rsidRPr="00892903">
        <w:rPr>
          <w:color w:val="000000"/>
          <w:szCs w:val="24"/>
          <w:lang w:eastAsia="lt-LT"/>
        </w:rPr>
        <w:t xml:space="preserve"> be trūkumų per atskiru Šalių susitarimu nustatytą terminą arba Ti</w:t>
      </w:r>
      <w:r w:rsidR="00E87DDE">
        <w:rPr>
          <w:color w:val="000000"/>
          <w:szCs w:val="24"/>
          <w:lang w:eastAsia="lt-LT"/>
        </w:rPr>
        <w:t>e</w:t>
      </w:r>
      <w:r w:rsidRPr="00892903">
        <w:rPr>
          <w:color w:val="000000"/>
          <w:szCs w:val="24"/>
          <w:lang w:eastAsia="lt-LT"/>
        </w:rPr>
        <w:t>kėjas per kuo įmanomai trumpesnį terminą savo lėšomis pašalina trūkumus ir defektus.</w:t>
      </w:r>
    </w:p>
    <w:p w14:paraId="5B344511" w14:textId="40AC713D"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color w:val="000000"/>
          <w:szCs w:val="24"/>
          <w:lang w:eastAsia="lt-LT"/>
        </w:rPr>
        <w:t>5.</w:t>
      </w:r>
      <w:r w:rsidR="000B1FD9">
        <w:rPr>
          <w:color w:val="000000"/>
          <w:szCs w:val="24"/>
          <w:lang w:eastAsia="lt-LT"/>
        </w:rPr>
        <w:t>8</w:t>
      </w:r>
      <w:r w:rsidRPr="00892903">
        <w:rPr>
          <w:color w:val="000000"/>
          <w:szCs w:val="24"/>
          <w:lang w:eastAsia="lt-LT"/>
        </w:rPr>
        <w:t xml:space="preserve">. </w:t>
      </w:r>
      <w:r w:rsidR="00E87DDE">
        <w:rPr>
          <w:color w:val="000000"/>
          <w:szCs w:val="24"/>
          <w:lang w:eastAsia="lt-LT"/>
        </w:rPr>
        <w:t>Prekės</w:t>
      </w:r>
      <w:r w:rsidRPr="00892903">
        <w:rPr>
          <w:color w:val="000000"/>
          <w:szCs w:val="24"/>
          <w:lang w:eastAsia="lt-LT"/>
        </w:rPr>
        <w:t xml:space="preserve"> atsitiktinė žuvimo, sugadinimo, sunaikinimo rizika ir nuosavybės teisė pereina Tiekėjui nuo pateikt</w:t>
      </w:r>
      <w:r w:rsidR="00E87DDE">
        <w:rPr>
          <w:color w:val="000000"/>
          <w:szCs w:val="24"/>
          <w:lang w:eastAsia="lt-LT"/>
        </w:rPr>
        <w:t>o</w:t>
      </w:r>
      <w:r w:rsidRPr="00892903">
        <w:rPr>
          <w:color w:val="000000"/>
          <w:szCs w:val="24"/>
          <w:lang w:eastAsia="lt-LT"/>
        </w:rPr>
        <w:t xml:space="preserve"> </w:t>
      </w:r>
      <w:r w:rsidR="00E87DDE">
        <w:rPr>
          <w:color w:val="000000"/>
          <w:szCs w:val="24"/>
          <w:lang w:eastAsia="lt-LT"/>
        </w:rPr>
        <w:t>Prekės</w:t>
      </w:r>
      <w:r w:rsidRPr="00892903">
        <w:rPr>
          <w:color w:val="000000"/>
          <w:szCs w:val="24"/>
          <w:lang w:eastAsia="lt-LT"/>
        </w:rPr>
        <w:t xml:space="preserve"> perdavimo</w:t>
      </w:r>
      <w:r w:rsidR="00E87DDE">
        <w:rPr>
          <w:color w:val="000000"/>
          <w:szCs w:val="24"/>
          <w:lang w:eastAsia="lt-LT"/>
        </w:rPr>
        <w:t>-</w:t>
      </w:r>
      <w:r w:rsidRPr="00892903">
        <w:rPr>
          <w:color w:val="000000"/>
          <w:szCs w:val="24"/>
          <w:lang w:eastAsia="lt-LT"/>
        </w:rPr>
        <w:t>priėmimo akto pasirašymo momento.</w:t>
      </w:r>
    </w:p>
    <w:p w14:paraId="7F4A7FED" w14:textId="184E362E"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color w:val="000000"/>
          <w:szCs w:val="24"/>
          <w:lang w:eastAsia="lt-LT"/>
        </w:rPr>
        <w:t>5.</w:t>
      </w:r>
      <w:r w:rsidR="000B1FD9">
        <w:rPr>
          <w:color w:val="000000"/>
          <w:szCs w:val="24"/>
          <w:lang w:eastAsia="lt-LT"/>
        </w:rPr>
        <w:t>9</w:t>
      </w:r>
      <w:r w:rsidRPr="00892903">
        <w:rPr>
          <w:color w:val="000000"/>
          <w:szCs w:val="24"/>
          <w:lang w:eastAsia="lt-LT"/>
        </w:rPr>
        <w:t xml:space="preserve">. </w:t>
      </w:r>
      <w:r w:rsidR="00E87DDE">
        <w:rPr>
          <w:color w:val="000000"/>
          <w:szCs w:val="24"/>
          <w:lang w:eastAsia="lt-LT"/>
        </w:rPr>
        <w:t>Prekė</w:t>
      </w:r>
      <w:r w:rsidRPr="00892903">
        <w:rPr>
          <w:color w:val="000000"/>
          <w:szCs w:val="24"/>
          <w:lang w:eastAsia="lt-LT"/>
        </w:rPr>
        <w:t xml:space="preserve"> neatitinkanti šioje Sutartyje ir jos prieduose nustatytų reikalavimų nepriimama ir Pirkėjas nepasirašo </w:t>
      </w:r>
      <w:r w:rsidR="00E87DDE">
        <w:rPr>
          <w:color w:val="000000"/>
          <w:szCs w:val="24"/>
          <w:lang w:eastAsia="lt-LT"/>
        </w:rPr>
        <w:t>Prekės</w:t>
      </w:r>
      <w:r w:rsidRPr="00892903">
        <w:rPr>
          <w:color w:val="000000"/>
          <w:szCs w:val="24"/>
          <w:lang w:eastAsia="lt-LT"/>
        </w:rPr>
        <w:t xml:space="preserve"> perdavimo-priėmimo akto.</w:t>
      </w:r>
    </w:p>
    <w:p w14:paraId="681AB6BC" w14:textId="24E750B1" w:rsidR="002538FB" w:rsidRPr="00892903" w:rsidRDefault="002538FB" w:rsidP="002538FB">
      <w:pPr>
        <w:tabs>
          <w:tab w:val="left" w:pos="993"/>
        </w:tabs>
        <w:autoSpaceDE w:val="0"/>
        <w:autoSpaceDN w:val="0"/>
        <w:adjustRightInd w:val="0"/>
        <w:ind w:firstLine="709"/>
        <w:jc w:val="both"/>
        <w:rPr>
          <w:color w:val="000000"/>
          <w:szCs w:val="24"/>
          <w:lang w:eastAsia="lt-LT"/>
        </w:rPr>
      </w:pPr>
      <w:r w:rsidRPr="00892903">
        <w:rPr>
          <w:color w:val="000000"/>
          <w:szCs w:val="24"/>
          <w:lang w:eastAsia="lt-LT"/>
        </w:rPr>
        <w:t>5.</w:t>
      </w:r>
      <w:r w:rsidR="000B1FD9">
        <w:rPr>
          <w:color w:val="000000"/>
          <w:szCs w:val="24"/>
          <w:lang w:eastAsia="lt-LT"/>
        </w:rPr>
        <w:t>10</w:t>
      </w:r>
      <w:r w:rsidRPr="00892903">
        <w:rPr>
          <w:color w:val="000000"/>
          <w:szCs w:val="24"/>
          <w:lang w:eastAsia="lt-LT"/>
        </w:rPr>
        <w:t>. Prekės priėmimo-perdavimo faktas patvirtinamas Prekės priėmimo-perdavimo aktu. Pirkėjas pasirašo Prekės priėmimo-perdavimo aktą, jei pateikta Prekė atitinka Sutartyje ir jos prieduose nustatytus reikalavimus, yra tinkamai pristatyta bei įvykdyti kiti Sutartyje nustatyti Tiekėjo įsipareigojimai. Jeigu Pirkėjas atsisako priimti Prekę, jis privalo raštu Tiekėjui nurodyti Prekės trūkumus ir nustatyti Prekės trūkumų šalinimo terminą, kuris gali būt ne ilgesnis kaip 10 darbo dienų. Prekės priėmimo-perdavimo aktas pasirašomas 2 (dviem) vienodą teisinę galią turinčiais egzemplioriais.</w:t>
      </w:r>
    </w:p>
    <w:p w14:paraId="63E12C14" w14:textId="3CDE4E53" w:rsidR="002538FB" w:rsidRPr="00892903" w:rsidRDefault="002538FB" w:rsidP="002538FB">
      <w:pPr>
        <w:tabs>
          <w:tab w:val="num" w:pos="851"/>
          <w:tab w:val="num" w:pos="993"/>
          <w:tab w:val="num" w:pos="1134"/>
        </w:tabs>
        <w:ind w:firstLine="709"/>
        <w:jc w:val="both"/>
        <w:rPr>
          <w:rFonts w:eastAsia="Calibri"/>
          <w:szCs w:val="24"/>
        </w:rPr>
      </w:pPr>
      <w:r w:rsidRPr="00892903">
        <w:rPr>
          <w:rFonts w:eastAsia="Calibri"/>
          <w:szCs w:val="24"/>
        </w:rPr>
        <w:t>5.1</w:t>
      </w:r>
      <w:r w:rsidR="000B1FD9">
        <w:rPr>
          <w:rFonts w:eastAsia="Calibri"/>
          <w:szCs w:val="24"/>
        </w:rPr>
        <w:t>1</w:t>
      </w:r>
      <w:r w:rsidRPr="00892903">
        <w:rPr>
          <w:rFonts w:eastAsia="Calibri"/>
          <w:szCs w:val="24"/>
        </w:rPr>
        <w:t xml:space="preserve">. </w:t>
      </w:r>
      <w:r w:rsidRPr="00892903">
        <w:rPr>
          <w:rFonts w:eastAsia="Calibri"/>
          <w:szCs w:val="24"/>
          <w:lang w:val="x-none"/>
        </w:rPr>
        <w:t xml:space="preserve">Kokybės garantijos termino metu prekių ar jų atskirų komponentų gedimų šalinimas atliekamas Tiekėjo sąskaita (yra nemokamas </w:t>
      </w:r>
      <w:r w:rsidRPr="00892903">
        <w:rPr>
          <w:rFonts w:eastAsia="Calibri"/>
          <w:szCs w:val="24"/>
        </w:rPr>
        <w:t>Pirkėjui</w:t>
      </w:r>
      <w:r w:rsidRPr="00892903">
        <w:rPr>
          <w:rFonts w:eastAsia="Calibri"/>
          <w:szCs w:val="24"/>
          <w:lang w:val="x-none"/>
        </w:rPr>
        <w:t>). Gedimų šalinimas, aptarnavimas privalo būti atliekamas kvalifikuotai ir laiku</w:t>
      </w:r>
      <w:r w:rsidRPr="00892903">
        <w:rPr>
          <w:rFonts w:eastAsia="Calibri"/>
          <w:szCs w:val="24"/>
        </w:rPr>
        <w:t>.</w:t>
      </w:r>
      <w:r w:rsidRPr="00892903">
        <w:rPr>
          <w:rFonts w:eastAsia="Calibri"/>
          <w:szCs w:val="24"/>
          <w:lang w:val="x-none"/>
        </w:rPr>
        <w:t xml:space="preserve"> </w:t>
      </w:r>
      <w:r w:rsidRPr="00892903">
        <w:rPr>
          <w:rFonts w:eastAsia="Calibri"/>
          <w:szCs w:val="24"/>
        </w:rPr>
        <w:t>Jei per garantinį terminą po prekių perdavimo Pirkėjui dienos išryškėja paslėptų prekių trūkumų, kurie atsirado ne dėl to, kad Pirkėjas pažeidė prekių naudojimo ir (ar) daiktų saugojimo taisykles, Pirkėjas per 5 (penkias) darbo dienas turi pranešti raštu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jis turi atlyginti Pirkėjo turėtas išlaidas dėl trūkumų šalinimo.</w:t>
      </w:r>
      <w:r w:rsidRPr="00892903">
        <w:rPr>
          <w:rFonts w:eastAsia="Calibri"/>
          <w:szCs w:val="24"/>
          <w:lang w:val="x-none"/>
        </w:rPr>
        <w:t xml:space="preserve"> Garantinis terminas visoms pakeistoms ar sutaisytoms prekėms ar jų dalims vėl įsigalioja nuo tinkamai pakeistų ar sutaisytų prekių ar jų dalių perdavimo Pirkėjui dienos.</w:t>
      </w:r>
      <w:r w:rsidRPr="00892903">
        <w:rPr>
          <w:rFonts w:eastAsia="Calibri"/>
          <w:szCs w:val="24"/>
        </w:rPr>
        <w:t xml:space="preserve"> Garantiniai įsipareigojimai nepriklausomai nuo to, kad sutarties galiojimo terminas pasibaigęs, lieka galioti garantinių įsipareigojimų laikotarpiui, nurodytam tiekėjo pasiūlyme.</w:t>
      </w:r>
    </w:p>
    <w:p w14:paraId="5064D6AD" w14:textId="4F8AAE42" w:rsidR="002538FB" w:rsidRPr="00892903" w:rsidRDefault="002538FB" w:rsidP="002538FB">
      <w:pPr>
        <w:widowControl w:val="0"/>
        <w:tabs>
          <w:tab w:val="left" w:pos="0"/>
          <w:tab w:val="left" w:pos="993"/>
        </w:tabs>
        <w:autoSpaceDE w:val="0"/>
        <w:autoSpaceDN w:val="0"/>
        <w:adjustRightInd w:val="0"/>
        <w:ind w:firstLine="567"/>
        <w:jc w:val="both"/>
        <w:rPr>
          <w:szCs w:val="24"/>
        </w:rPr>
      </w:pPr>
      <w:r w:rsidRPr="00892903">
        <w:rPr>
          <w:szCs w:val="24"/>
        </w:rPr>
        <w:t>5.1</w:t>
      </w:r>
      <w:r w:rsidR="000B1FD9">
        <w:rPr>
          <w:szCs w:val="24"/>
        </w:rPr>
        <w:t>2</w:t>
      </w:r>
      <w:r w:rsidRPr="00892903">
        <w:rPr>
          <w:szCs w:val="24"/>
        </w:rPr>
        <w:t>.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78C9BC4" w14:textId="793D3CF5" w:rsidR="002538FB" w:rsidRPr="00892903" w:rsidRDefault="002538FB" w:rsidP="002538FB">
      <w:pPr>
        <w:tabs>
          <w:tab w:val="num" w:pos="928"/>
          <w:tab w:val="num" w:pos="1134"/>
          <w:tab w:val="left" w:pos="1276"/>
        </w:tabs>
        <w:ind w:firstLine="567"/>
        <w:jc w:val="both"/>
        <w:rPr>
          <w:rFonts w:eastAsia="Calibri"/>
          <w:szCs w:val="24"/>
          <w:lang w:val="x-none"/>
        </w:rPr>
      </w:pPr>
      <w:r w:rsidRPr="00892903">
        <w:rPr>
          <w:rFonts w:eastAsia="Calibri"/>
          <w:szCs w:val="24"/>
        </w:rPr>
        <w:t>5.1</w:t>
      </w:r>
      <w:r w:rsidR="000B1FD9">
        <w:rPr>
          <w:rFonts w:eastAsia="Calibri"/>
          <w:szCs w:val="24"/>
        </w:rPr>
        <w:t>3</w:t>
      </w:r>
      <w:r w:rsidRPr="00892903">
        <w:rPr>
          <w:rFonts w:eastAsia="Calibri"/>
          <w:szCs w:val="24"/>
        </w:rPr>
        <w:t xml:space="preserve">. Tiekėjas įsipareigoja nedelsiant informuoti Pirkėją apie visus įvykius, kurie gali turėti įtakos Sutarties tinkamo vykdymo užtikrinimui, taip pat apie Tiekėjo rekvizitų pasikeitimą ne vėliau kaip per 5 darbo dienas nuo tokių pasikeitimų atsiradimo dienos. </w:t>
      </w:r>
      <w:r w:rsidRPr="00892903">
        <w:rPr>
          <w:rFonts w:eastAsia="Calibri"/>
          <w:szCs w:val="24"/>
          <w:lang w:val="x-none"/>
        </w:rPr>
        <w:t xml:space="preserve">Tiekėjas, neįvykdęs šio reikalavimo, negali </w:t>
      </w:r>
      <w:r w:rsidRPr="00892903">
        <w:rPr>
          <w:rFonts w:eastAsia="Calibri"/>
          <w:szCs w:val="24"/>
          <w:lang w:val="x-none"/>
        </w:rPr>
        <w:lastRenderedPageBreak/>
        <w:t>pareikšti pretenzijų ar atsikirtimų, kad kitos Šalies veiksmai, atlikti pagal paskutinius jai žinomus duomenis, neatitinka Sutarties sąlygų arba ji negavo pranešimų, siųstų pagal šiuos duomenis.</w:t>
      </w:r>
    </w:p>
    <w:p w14:paraId="78407DC6" w14:textId="0912C9F8" w:rsidR="002538FB" w:rsidRDefault="002538FB" w:rsidP="002538FB">
      <w:pPr>
        <w:tabs>
          <w:tab w:val="left" w:pos="1134"/>
        </w:tabs>
        <w:ind w:firstLine="567"/>
        <w:jc w:val="both"/>
        <w:rPr>
          <w:rFonts w:eastAsia="Calibri"/>
          <w:szCs w:val="24"/>
        </w:rPr>
      </w:pPr>
      <w:r w:rsidRPr="00892903">
        <w:rPr>
          <w:rFonts w:eastAsia="Calibri"/>
          <w:szCs w:val="24"/>
        </w:rPr>
        <w:t>5.1</w:t>
      </w:r>
      <w:r w:rsidR="000B1FD9">
        <w:rPr>
          <w:rFonts w:eastAsia="Calibri"/>
          <w:szCs w:val="24"/>
        </w:rPr>
        <w:t>4</w:t>
      </w:r>
      <w:r w:rsidRPr="00892903">
        <w:rPr>
          <w:rFonts w:eastAsia="Calibri"/>
          <w:szCs w:val="24"/>
        </w:rPr>
        <w:t>.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5D261162" w14:textId="575576AB" w:rsidR="002538FB" w:rsidRPr="00FC528B" w:rsidRDefault="002538FB" w:rsidP="002538FB">
      <w:pPr>
        <w:tabs>
          <w:tab w:val="left" w:pos="1134"/>
        </w:tabs>
        <w:ind w:firstLine="567"/>
        <w:jc w:val="both"/>
        <w:rPr>
          <w:rFonts w:eastAsia="Calibri"/>
          <w:szCs w:val="24"/>
        </w:rPr>
      </w:pPr>
      <w:r>
        <w:rPr>
          <w:rFonts w:eastAsia="Calibri"/>
          <w:szCs w:val="24"/>
        </w:rPr>
        <w:t>5.1</w:t>
      </w:r>
      <w:r w:rsidR="000B1FD9">
        <w:rPr>
          <w:rFonts w:eastAsia="Calibri"/>
          <w:szCs w:val="24"/>
        </w:rPr>
        <w:t>5</w:t>
      </w:r>
      <w:r>
        <w:rPr>
          <w:rFonts w:eastAsia="Calibri"/>
          <w:szCs w:val="24"/>
        </w:rPr>
        <w:t xml:space="preserve">. </w:t>
      </w:r>
      <w:r w:rsidRPr="005A0AB9">
        <w:rPr>
          <w:rFonts w:eastAsia="Calibri"/>
          <w:szCs w:val="24"/>
        </w:rPr>
        <w:t xml:space="preserve">vykdant Sutartį laikytis </w:t>
      </w:r>
      <w:r w:rsidR="00FC528B" w:rsidRPr="00FC528B">
        <w:rPr>
          <w:rFonts w:eastAsia="Calibri"/>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w:t>
      </w:r>
      <w:r w:rsidR="00FC528B">
        <w:rPr>
          <w:rFonts w:eastAsia="Calibri"/>
          <w:szCs w:val="24"/>
        </w:rPr>
        <w:t>o reikalavimų.</w:t>
      </w:r>
    </w:p>
    <w:p w14:paraId="7AF56FE7" w14:textId="77777777" w:rsidR="002538FB" w:rsidRPr="00892903" w:rsidRDefault="002538FB" w:rsidP="00F01002">
      <w:pPr>
        <w:tabs>
          <w:tab w:val="left" w:pos="1134"/>
        </w:tabs>
        <w:jc w:val="both"/>
        <w:rPr>
          <w:rFonts w:eastAsia="Calibri"/>
          <w:szCs w:val="24"/>
        </w:rPr>
      </w:pPr>
    </w:p>
    <w:p w14:paraId="34D2F504" w14:textId="77777777" w:rsidR="002538FB" w:rsidRPr="00892903" w:rsidRDefault="002538FB" w:rsidP="002538FB">
      <w:pPr>
        <w:tabs>
          <w:tab w:val="left" w:pos="1276"/>
        </w:tabs>
        <w:jc w:val="center"/>
        <w:rPr>
          <w:rFonts w:eastAsia="Calibri"/>
          <w:b/>
          <w:szCs w:val="24"/>
        </w:rPr>
      </w:pPr>
      <w:r w:rsidRPr="00892903">
        <w:rPr>
          <w:rFonts w:eastAsia="Calibri"/>
          <w:b/>
          <w:szCs w:val="24"/>
        </w:rPr>
        <w:t>6</w:t>
      </w:r>
      <w:r w:rsidRPr="00892903">
        <w:rPr>
          <w:rFonts w:eastAsia="Calibri"/>
          <w:b/>
          <w:szCs w:val="24"/>
          <w:lang w:val="x-none"/>
        </w:rPr>
        <w:t>. PIRKĖJO TEISĖS IR ĮSIPAREIGOJIMAI</w:t>
      </w:r>
    </w:p>
    <w:p w14:paraId="1C0E7D49" w14:textId="77777777" w:rsidR="002538FB" w:rsidRPr="00892903" w:rsidRDefault="002538FB" w:rsidP="002538FB">
      <w:pPr>
        <w:tabs>
          <w:tab w:val="left" w:pos="1276"/>
        </w:tabs>
        <w:jc w:val="center"/>
        <w:rPr>
          <w:rFonts w:eastAsia="Calibri"/>
          <w:szCs w:val="24"/>
        </w:rPr>
      </w:pPr>
    </w:p>
    <w:p w14:paraId="72E92365" w14:textId="77777777" w:rsidR="002538FB" w:rsidRPr="00892903" w:rsidRDefault="002538FB" w:rsidP="002538FB">
      <w:pPr>
        <w:tabs>
          <w:tab w:val="left" w:pos="1276"/>
        </w:tabs>
        <w:ind w:firstLine="567"/>
        <w:jc w:val="both"/>
        <w:rPr>
          <w:rFonts w:eastAsia="Calibri"/>
          <w:szCs w:val="24"/>
          <w:lang w:val="x-none"/>
        </w:rPr>
      </w:pPr>
      <w:r w:rsidRPr="00892903">
        <w:rPr>
          <w:rFonts w:eastAsia="Calibri"/>
          <w:szCs w:val="24"/>
        </w:rPr>
        <w:t xml:space="preserve">6.1. </w:t>
      </w:r>
      <w:r w:rsidRPr="00892903">
        <w:rPr>
          <w:rFonts w:eastAsia="Calibri"/>
          <w:szCs w:val="24"/>
          <w:lang w:val="x-none"/>
        </w:rPr>
        <w:t xml:space="preserve">Pirkėjas įsipareigoja Sutartyje nustatyta tvarka priimti </w:t>
      </w:r>
      <w:r w:rsidRPr="00892903">
        <w:rPr>
          <w:rFonts w:eastAsia="Calibri"/>
          <w:szCs w:val="24"/>
        </w:rPr>
        <w:t>pristatytas, Sutarties reikalavimus atitinkančias prekes</w:t>
      </w:r>
      <w:r w:rsidRPr="00892903">
        <w:rPr>
          <w:rFonts w:eastAsia="Calibri"/>
          <w:szCs w:val="24"/>
          <w:lang w:val="x-none"/>
        </w:rPr>
        <w:t>.</w:t>
      </w:r>
    </w:p>
    <w:p w14:paraId="74FFDDA3" w14:textId="77777777" w:rsidR="002538FB" w:rsidRPr="00892903" w:rsidRDefault="002538FB" w:rsidP="002538FB">
      <w:pPr>
        <w:tabs>
          <w:tab w:val="left" w:pos="0"/>
        </w:tabs>
        <w:ind w:firstLine="567"/>
        <w:jc w:val="both"/>
        <w:rPr>
          <w:color w:val="000000"/>
          <w:szCs w:val="24"/>
          <w:lang w:eastAsia="x-none"/>
        </w:rPr>
      </w:pPr>
      <w:r w:rsidRPr="00892903">
        <w:rPr>
          <w:szCs w:val="24"/>
          <w:lang w:eastAsia="x-none"/>
        </w:rPr>
        <w:t>6.2. Pirkėjas įsipareigoja sumokėti Tiekėjui už priimtas prekes pagal Sutarties sąlygas.</w:t>
      </w:r>
    </w:p>
    <w:p w14:paraId="16E6B17A" w14:textId="77777777" w:rsidR="002538FB" w:rsidRPr="00892903" w:rsidRDefault="002538FB" w:rsidP="002538FB">
      <w:pPr>
        <w:tabs>
          <w:tab w:val="left" w:pos="0"/>
        </w:tabs>
        <w:ind w:firstLine="567"/>
        <w:jc w:val="both"/>
        <w:rPr>
          <w:szCs w:val="24"/>
          <w:lang w:eastAsia="x-none"/>
        </w:rPr>
      </w:pPr>
      <w:r w:rsidRPr="00892903">
        <w:rPr>
          <w:szCs w:val="24"/>
          <w:lang w:eastAsia="x-none"/>
        </w:rPr>
        <w:t xml:space="preserve">6.3. Pirkėjas įsipareigoja be Tiekėjo raštiško sutikimo neperleisti iš Sutarties kylančių teisių ir pareigų tretiesiems asmenims. </w:t>
      </w:r>
    </w:p>
    <w:p w14:paraId="2B334128" w14:textId="77777777" w:rsidR="002538FB" w:rsidRPr="00892903" w:rsidRDefault="002538FB" w:rsidP="002538FB">
      <w:pPr>
        <w:tabs>
          <w:tab w:val="left" w:pos="0"/>
        </w:tabs>
        <w:ind w:firstLine="567"/>
        <w:jc w:val="both"/>
        <w:rPr>
          <w:szCs w:val="24"/>
          <w:lang w:eastAsia="x-none"/>
        </w:rPr>
      </w:pPr>
      <w:r w:rsidRPr="00892903">
        <w:rPr>
          <w:color w:val="000000"/>
          <w:szCs w:val="24"/>
          <w:lang w:eastAsia="x-none"/>
        </w:rPr>
        <w:t>6.4. Pirkėjas įsipareigoja informuoti Tiekėją apie visas aplinkybes, kurios gali turėti įtakos Sutarties tinkamo vykdymo užtikrinimui, taip pat apie Pirkėjo rekvizitų pasikeitimą ne vėliau kaip per 5 darbo dienas nuo tokių pasikeitimų dienos.</w:t>
      </w:r>
      <w:r w:rsidRPr="00892903">
        <w:rPr>
          <w:szCs w:val="24"/>
          <w:lang w:val="x-none" w:eastAsia="x-none"/>
        </w:rPr>
        <w:t xml:space="preserve"> Pirkėjas, neįvykdęs šio reikalavimo, negali pareikšti pretenzijų, kad kitos Šalies veiksmai, atlikti pagal paskutinius jai žinomus duomenis, neatitinka Sutarties sąlygų arba ji negavo pranešimų, siųstų pagal šiuos duomenis.</w:t>
      </w:r>
    </w:p>
    <w:p w14:paraId="685758F8" w14:textId="77777777" w:rsidR="002538FB" w:rsidRPr="00892903" w:rsidRDefault="002538FB" w:rsidP="002538FB">
      <w:pPr>
        <w:tabs>
          <w:tab w:val="left" w:pos="0"/>
          <w:tab w:val="left" w:pos="720"/>
        </w:tabs>
        <w:ind w:firstLine="567"/>
        <w:jc w:val="both"/>
        <w:rPr>
          <w:szCs w:val="24"/>
          <w:lang w:val="x-none" w:eastAsia="x-none"/>
        </w:rPr>
      </w:pPr>
      <w:r w:rsidRPr="00892903">
        <w:rPr>
          <w:szCs w:val="24"/>
          <w:lang w:eastAsia="x-none"/>
        </w:rPr>
        <w:t xml:space="preserve">6.5. </w:t>
      </w:r>
      <w:r w:rsidRPr="00892903">
        <w:rPr>
          <w:szCs w:val="24"/>
          <w:lang w:val="x-none" w:eastAsia="x-none"/>
        </w:rPr>
        <w:t>Pirkėjas turi teisę naudotis Tiekėjo jam teikiamomis paslaugomis, tačiau už Tiekėjo dėl kokių nors priežasčių suteiktas paslaugas, kurios nėra šios Sutarties dalykas</w:t>
      </w:r>
      <w:r w:rsidRPr="00892903">
        <w:rPr>
          <w:szCs w:val="24"/>
          <w:lang w:eastAsia="x-none"/>
        </w:rPr>
        <w:t>,</w:t>
      </w:r>
      <w:r w:rsidRPr="00892903">
        <w:rPr>
          <w:szCs w:val="24"/>
          <w:lang w:val="x-none" w:eastAsia="x-none"/>
        </w:rPr>
        <w:t xml:space="preserve"> nebus mokama.</w:t>
      </w:r>
    </w:p>
    <w:p w14:paraId="79FD2032" w14:textId="77777777" w:rsidR="002538FB" w:rsidRPr="00892903" w:rsidRDefault="002538FB" w:rsidP="002538FB">
      <w:pPr>
        <w:tabs>
          <w:tab w:val="left" w:pos="1080"/>
        </w:tabs>
        <w:jc w:val="both"/>
        <w:rPr>
          <w:b/>
          <w:szCs w:val="24"/>
          <w:lang w:eastAsia="x-none"/>
        </w:rPr>
      </w:pPr>
      <w:bookmarkStart w:id="33" w:name="_Ref168985875"/>
    </w:p>
    <w:p w14:paraId="7EC912E6" w14:textId="77777777" w:rsidR="002538FB" w:rsidRPr="00892903" w:rsidRDefault="002538FB" w:rsidP="002538FB">
      <w:pPr>
        <w:tabs>
          <w:tab w:val="left" w:pos="1080"/>
        </w:tabs>
        <w:jc w:val="center"/>
        <w:rPr>
          <w:b/>
          <w:szCs w:val="24"/>
          <w:lang w:eastAsia="x-none"/>
        </w:rPr>
      </w:pPr>
      <w:r w:rsidRPr="00892903">
        <w:rPr>
          <w:b/>
          <w:szCs w:val="24"/>
          <w:lang w:eastAsia="x-none"/>
        </w:rPr>
        <w:t>7. PREKIŲ KOKYBĖ IR TECHNINĖS GARANTIJOS</w:t>
      </w:r>
    </w:p>
    <w:p w14:paraId="02E701C3" w14:textId="77777777" w:rsidR="002538FB" w:rsidRPr="00892903" w:rsidRDefault="002538FB" w:rsidP="002538FB">
      <w:pPr>
        <w:tabs>
          <w:tab w:val="left" w:pos="1080"/>
        </w:tabs>
        <w:jc w:val="center"/>
        <w:rPr>
          <w:b/>
          <w:szCs w:val="24"/>
          <w:lang w:eastAsia="x-none"/>
        </w:rPr>
      </w:pPr>
    </w:p>
    <w:p w14:paraId="733B4138" w14:textId="68B3BBBD" w:rsidR="002538FB" w:rsidRPr="00892903" w:rsidRDefault="002538FB" w:rsidP="002538FB">
      <w:pPr>
        <w:tabs>
          <w:tab w:val="left" w:pos="1080"/>
        </w:tabs>
        <w:ind w:firstLine="567"/>
        <w:jc w:val="both"/>
        <w:rPr>
          <w:szCs w:val="24"/>
          <w:lang w:eastAsia="x-none"/>
        </w:rPr>
      </w:pPr>
      <w:r w:rsidRPr="00892903">
        <w:rPr>
          <w:szCs w:val="24"/>
          <w:lang w:eastAsia="x-none"/>
        </w:rPr>
        <w:t xml:space="preserve">7.1. </w:t>
      </w:r>
      <w:r w:rsidRPr="00892903">
        <w:rPr>
          <w:szCs w:val="24"/>
          <w:lang w:eastAsia="x-none"/>
        </w:rPr>
        <w:tab/>
        <w:t>Tiekėjas garantuoja, kad pagal šią Sutartį parduodamo</w:t>
      </w:r>
      <w:r w:rsidR="00E87DDE">
        <w:rPr>
          <w:szCs w:val="24"/>
          <w:lang w:eastAsia="x-none"/>
        </w:rPr>
        <w:t>s</w:t>
      </w:r>
      <w:r w:rsidRPr="00892903">
        <w:rPr>
          <w:szCs w:val="24"/>
          <w:lang w:eastAsia="x-none"/>
        </w:rPr>
        <w:t xml:space="preserve"> </w:t>
      </w:r>
      <w:r w:rsidR="00E87DDE">
        <w:rPr>
          <w:szCs w:val="24"/>
          <w:lang w:eastAsia="x-none"/>
        </w:rPr>
        <w:t>Prekės</w:t>
      </w:r>
      <w:r w:rsidRPr="00892903">
        <w:rPr>
          <w:szCs w:val="24"/>
          <w:lang w:eastAsia="x-none"/>
        </w:rPr>
        <w:t xml:space="preserve"> kokybė atitinka gamintojo technines sąlygas bei patvirtinama gamintojo išduotais sertifikatais arba kitais lygiaverčiais dokumentais.</w:t>
      </w:r>
    </w:p>
    <w:p w14:paraId="43420811" w14:textId="7D12F4BD" w:rsidR="002538FB" w:rsidRPr="00892903" w:rsidRDefault="002538FB" w:rsidP="002538FB">
      <w:pPr>
        <w:tabs>
          <w:tab w:val="left" w:pos="1080"/>
        </w:tabs>
        <w:ind w:firstLine="567"/>
        <w:jc w:val="both"/>
        <w:rPr>
          <w:szCs w:val="24"/>
          <w:lang w:eastAsia="x-none"/>
        </w:rPr>
      </w:pPr>
      <w:r w:rsidRPr="00892903">
        <w:rPr>
          <w:szCs w:val="24"/>
          <w:lang w:eastAsia="x-none"/>
        </w:rPr>
        <w:t xml:space="preserve">7.2. </w:t>
      </w:r>
      <w:r w:rsidR="00E87DDE">
        <w:rPr>
          <w:szCs w:val="24"/>
          <w:lang w:eastAsia="x-none"/>
        </w:rPr>
        <w:t>Prekės</w:t>
      </w:r>
      <w:r w:rsidRPr="00892903">
        <w:rPr>
          <w:szCs w:val="24"/>
          <w:lang w:eastAsia="x-none"/>
        </w:rPr>
        <w:t xml:space="preserve"> garantijos laikas skaičiuojamas nuo </w:t>
      </w:r>
      <w:r w:rsidR="00E87DDE">
        <w:rPr>
          <w:szCs w:val="24"/>
          <w:lang w:eastAsia="x-none"/>
        </w:rPr>
        <w:t>Prekės</w:t>
      </w:r>
      <w:r w:rsidRPr="00892903">
        <w:rPr>
          <w:szCs w:val="24"/>
          <w:lang w:eastAsia="x-none"/>
        </w:rPr>
        <w:t xml:space="preserve"> perdavimo-priėmimo akto pasirašymo dienos. Garantija turi numatyti nemokamą pakeitimą arba taisymą dalių, kurios yra nekokybiškos arba brokuotos. Jeigu Pirkėjas negali naudotis </w:t>
      </w:r>
      <w:r w:rsidR="00E87DDE">
        <w:rPr>
          <w:szCs w:val="24"/>
          <w:lang w:eastAsia="x-none"/>
        </w:rPr>
        <w:t>Preke</w:t>
      </w:r>
      <w:r w:rsidRPr="00892903">
        <w:rPr>
          <w:szCs w:val="24"/>
          <w:lang w:eastAsia="x-none"/>
        </w:rPr>
        <w:t xml:space="preserve"> dėl nuo Tiekėjo priklausančių priežasčių, tai garantijos terminas neskaičiuojamas tol, kol Tiekėjas tas priežastis pašalina.</w:t>
      </w:r>
    </w:p>
    <w:p w14:paraId="573C555B" w14:textId="33403A43" w:rsidR="002538FB" w:rsidRPr="00892903" w:rsidRDefault="002538FB" w:rsidP="002538FB">
      <w:pPr>
        <w:tabs>
          <w:tab w:val="left" w:pos="1080"/>
        </w:tabs>
        <w:ind w:firstLine="567"/>
        <w:jc w:val="both"/>
        <w:rPr>
          <w:szCs w:val="24"/>
          <w:lang w:eastAsia="x-none"/>
        </w:rPr>
      </w:pPr>
      <w:r w:rsidRPr="00892903">
        <w:rPr>
          <w:szCs w:val="24"/>
          <w:lang w:eastAsia="x-none"/>
        </w:rPr>
        <w:t xml:space="preserve">7.3. </w:t>
      </w:r>
      <w:r w:rsidR="00E87DDE">
        <w:rPr>
          <w:szCs w:val="24"/>
          <w:lang w:eastAsia="x-none"/>
        </w:rPr>
        <w:t>Prekės</w:t>
      </w:r>
      <w:r w:rsidRPr="00892903">
        <w:rPr>
          <w:szCs w:val="24"/>
          <w:lang w:eastAsia="x-none"/>
        </w:rPr>
        <w:t xml:space="preserve"> garantinio remonto laikotarpiu</w:t>
      </w:r>
      <w:r w:rsidR="00E87DDE">
        <w:rPr>
          <w:szCs w:val="24"/>
          <w:lang w:eastAsia="x-none"/>
        </w:rPr>
        <w:t>,</w:t>
      </w:r>
      <w:r w:rsidRPr="00892903">
        <w:rPr>
          <w:szCs w:val="24"/>
          <w:lang w:eastAsia="x-none"/>
        </w:rPr>
        <w:t xml:space="preserve"> jei šis laikotarpis trunka ilgiau nei 3 dar</w:t>
      </w:r>
      <w:r>
        <w:rPr>
          <w:szCs w:val="24"/>
          <w:lang w:eastAsia="x-none"/>
        </w:rPr>
        <w:t>b</w:t>
      </w:r>
      <w:r w:rsidRPr="00892903">
        <w:rPr>
          <w:szCs w:val="24"/>
          <w:lang w:eastAsia="x-none"/>
        </w:rPr>
        <w:t xml:space="preserve">o dienas, Tiekėjas privalo Pirkėjui suteikti kitą </w:t>
      </w:r>
      <w:r w:rsidR="00E87DDE">
        <w:rPr>
          <w:szCs w:val="24"/>
          <w:lang w:eastAsia="x-none"/>
        </w:rPr>
        <w:t>Prekę</w:t>
      </w:r>
      <w:r w:rsidRPr="00892903">
        <w:rPr>
          <w:szCs w:val="24"/>
          <w:lang w:eastAsia="x-none"/>
        </w:rPr>
        <w:t xml:space="preserve"> naudotis neatlygintinai.</w:t>
      </w:r>
    </w:p>
    <w:p w14:paraId="40A37474" w14:textId="77777777" w:rsidR="002538FB" w:rsidRPr="00892903" w:rsidRDefault="002538FB" w:rsidP="002538FB">
      <w:pPr>
        <w:tabs>
          <w:tab w:val="left" w:pos="1080"/>
        </w:tabs>
        <w:ind w:firstLine="567"/>
        <w:jc w:val="both"/>
        <w:rPr>
          <w:szCs w:val="24"/>
          <w:lang w:eastAsia="x-none"/>
        </w:rPr>
      </w:pPr>
      <w:r w:rsidRPr="00892903">
        <w:rPr>
          <w:szCs w:val="24"/>
          <w:lang w:eastAsia="x-none"/>
        </w:rPr>
        <w:t>7.4. Tiekėjas garantinio aptarnavimo laikotarpiu privalo:</w:t>
      </w:r>
    </w:p>
    <w:p w14:paraId="59B74B4C" w14:textId="600C088A" w:rsidR="002538FB" w:rsidRPr="00892903" w:rsidRDefault="002538FB" w:rsidP="002538FB">
      <w:pPr>
        <w:tabs>
          <w:tab w:val="left" w:pos="1080"/>
        </w:tabs>
        <w:ind w:firstLine="567"/>
        <w:jc w:val="both"/>
        <w:rPr>
          <w:szCs w:val="24"/>
          <w:lang w:eastAsia="x-none"/>
        </w:rPr>
      </w:pPr>
      <w:r w:rsidRPr="00892903">
        <w:rPr>
          <w:szCs w:val="24"/>
          <w:lang w:eastAsia="x-none"/>
        </w:rPr>
        <w:t xml:space="preserve">7.4.1. užtikrinti nemokamą </w:t>
      </w:r>
      <w:r w:rsidR="00E87DDE">
        <w:rPr>
          <w:szCs w:val="24"/>
          <w:lang w:eastAsia="x-none"/>
        </w:rPr>
        <w:t>Prekės</w:t>
      </w:r>
      <w:r w:rsidRPr="00892903">
        <w:rPr>
          <w:szCs w:val="24"/>
          <w:lang w:eastAsia="x-none"/>
        </w:rPr>
        <w:t xml:space="preserve"> garantinį remont</w:t>
      </w:r>
      <w:r w:rsidR="00E87DDE">
        <w:rPr>
          <w:szCs w:val="24"/>
          <w:lang w:eastAsia="x-none"/>
        </w:rPr>
        <w:t>ą</w:t>
      </w:r>
      <w:r w:rsidRPr="00892903">
        <w:rPr>
          <w:szCs w:val="24"/>
          <w:lang w:eastAsia="x-none"/>
        </w:rPr>
        <w:t xml:space="preserve"> Tiekėjo nurodytuose </w:t>
      </w:r>
      <w:r w:rsidR="00E87DDE">
        <w:rPr>
          <w:szCs w:val="24"/>
          <w:lang w:eastAsia="x-none"/>
        </w:rPr>
        <w:t>Prekės</w:t>
      </w:r>
      <w:r w:rsidRPr="00892903">
        <w:rPr>
          <w:szCs w:val="24"/>
          <w:lang w:eastAsia="x-none"/>
        </w:rPr>
        <w:t xml:space="preserve"> techninio aptarnavimo centruose, pakeisti </w:t>
      </w:r>
      <w:r w:rsidR="00E87DDE">
        <w:rPr>
          <w:szCs w:val="24"/>
          <w:lang w:eastAsia="x-none"/>
        </w:rPr>
        <w:t>Prekės</w:t>
      </w:r>
      <w:r w:rsidRPr="00892903">
        <w:rPr>
          <w:szCs w:val="24"/>
          <w:lang w:eastAsia="x-none"/>
        </w:rPr>
        <w:t xml:space="preserve"> detales ir kt. laikantis garantijos sąlygų;</w:t>
      </w:r>
    </w:p>
    <w:p w14:paraId="67D0958C" w14:textId="1BFCDCB6" w:rsidR="002538FB" w:rsidRPr="00892903" w:rsidRDefault="002538FB" w:rsidP="002538FB">
      <w:pPr>
        <w:tabs>
          <w:tab w:val="left" w:pos="1080"/>
        </w:tabs>
        <w:ind w:firstLine="567"/>
        <w:jc w:val="both"/>
        <w:rPr>
          <w:szCs w:val="24"/>
          <w:lang w:eastAsia="x-none"/>
        </w:rPr>
      </w:pPr>
      <w:r w:rsidRPr="00892903">
        <w:rPr>
          <w:szCs w:val="24"/>
          <w:lang w:eastAsia="x-none"/>
        </w:rPr>
        <w:t xml:space="preserve">7.4.2. atliekant garantinį remontą užtikrinti, kad </w:t>
      </w:r>
      <w:r w:rsidR="00E87DDE">
        <w:rPr>
          <w:szCs w:val="24"/>
          <w:lang w:eastAsia="x-none"/>
        </w:rPr>
        <w:t>Prekė</w:t>
      </w:r>
      <w:r w:rsidRPr="00892903">
        <w:rPr>
          <w:szCs w:val="24"/>
          <w:lang w:eastAsia="x-none"/>
        </w:rPr>
        <w:t xml:space="preserve"> bus priimama ne vėliau kaip per 8 (aštuonias) darbo valandas po u</w:t>
      </w:r>
      <w:r w:rsidR="00E87DDE">
        <w:rPr>
          <w:szCs w:val="24"/>
          <w:lang w:eastAsia="x-none"/>
        </w:rPr>
        <w:t>ž</w:t>
      </w:r>
      <w:r w:rsidRPr="00892903">
        <w:rPr>
          <w:szCs w:val="24"/>
          <w:lang w:eastAsia="x-none"/>
        </w:rPr>
        <w:t>sakymo pateikimo.</w:t>
      </w:r>
    </w:p>
    <w:p w14:paraId="48060E20" w14:textId="77777777" w:rsidR="002538FB" w:rsidRPr="00892903" w:rsidRDefault="002538FB" w:rsidP="002538FB">
      <w:pPr>
        <w:tabs>
          <w:tab w:val="left" w:pos="1080"/>
        </w:tabs>
        <w:ind w:firstLine="567"/>
        <w:jc w:val="both"/>
        <w:rPr>
          <w:szCs w:val="24"/>
          <w:lang w:eastAsia="x-none"/>
        </w:rPr>
      </w:pPr>
      <w:r w:rsidRPr="00892903">
        <w:rPr>
          <w:szCs w:val="24"/>
          <w:lang w:eastAsia="x-none"/>
        </w:rPr>
        <w:t xml:space="preserve">7.5. Garantinių įsipareigojimų terminas yra </w:t>
      </w:r>
      <w:r>
        <w:rPr>
          <w:b/>
          <w:szCs w:val="24"/>
          <w:lang w:eastAsia="x-none"/>
        </w:rPr>
        <w:t>12 (dvylika)</w:t>
      </w:r>
      <w:r w:rsidRPr="00892903">
        <w:rPr>
          <w:b/>
          <w:szCs w:val="24"/>
          <w:lang w:eastAsia="x-none"/>
        </w:rPr>
        <w:t xml:space="preserve"> mėnesi</w:t>
      </w:r>
      <w:r>
        <w:rPr>
          <w:b/>
          <w:szCs w:val="24"/>
          <w:lang w:eastAsia="x-none"/>
        </w:rPr>
        <w:t>ų</w:t>
      </w:r>
      <w:r w:rsidRPr="00892903">
        <w:rPr>
          <w:szCs w:val="24"/>
          <w:lang w:eastAsia="x-none"/>
        </w:rPr>
        <w:t xml:space="preserve"> (skaičiuojant nuo Prekės priėmimo-perdavimo akto pasirašymo dienos).</w:t>
      </w:r>
    </w:p>
    <w:p w14:paraId="2B58BB8A" w14:textId="77777777" w:rsidR="002538FB" w:rsidRPr="00892903" w:rsidRDefault="002538FB" w:rsidP="002538FB">
      <w:pPr>
        <w:tabs>
          <w:tab w:val="left" w:pos="1080"/>
        </w:tabs>
        <w:jc w:val="both"/>
        <w:rPr>
          <w:b/>
          <w:szCs w:val="24"/>
          <w:lang w:eastAsia="x-none"/>
        </w:rPr>
      </w:pPr>
    </w:p>
    <w:p w14:paraId="061F75C7" w14:textId="77777777" w:rsidR="002538FB" w:rsidRPr="00892903" w:rsidRDefault="002538FB" w:rsidP="002538FB">
      <w:pPr>
        <w:jc w:val="center"/>
        <w:rPr>
          <w:rFonts w:eastAsia="Calibri"/>
          <w:b/>
          <w:szCs w:val="24"/>
        </w:rPr>
      </w:pPr>
      <w:r w:rsidRPr="00892903">
        <w:rPr>
          <w:rFonts w:eastAsia="Calibri"/>
          <w:b/>
          <w:szCs w:val="24"/>
        </w:rPr>
        <w:t>8. ŠALIŲ ATSAKOMYBĖ</w:t>
      </w:r>
    </w:p>
    <w:p w14:paraId="7FF60232" w14:textId="77777777" w:rsidR="002538FB" w:rsidRPr="00892903" w:rsidRDefault="002538FB" w:rsidP="002538FB">
      <w:pPr>
        <w:tabs>
          <w:tab w:val="left" w:pos="1080"/>
        </w:tabs>
        <w:jc w:val="both"/>
        <w:rPr>
          <w:szCs w:val="24"/>
          <w:lang w:eastAsia="x-none"/>
        </w:rPr>
      </w:pPr>
    </w:p>
    <w:p w14:paraId="1BBF2D21" w14:textId="77777777" w:rsidR="002538FB" w:rsidRPr="00892903" w:rsidRDefault="002538FB" w:rsidP="002538FB">
      <w:pPr>
        <w:ind w:firstLine="567"/>
        <w:jc w:val="both"/>
        <w:rPr>
          <w:rFonts w:eastAsia="Calibri"/>
          <w:szCs w:val="24"/>
        </w:rPr>
      </w:pPr>
      <w:r w:rsidRPr="00892903">
        <w:rPr>
          <w:rFonts w:eastAsia="Calibri"/>
          <w:szCs w:val="24"/>
        </w:rPr>
        <w:t>8.1.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1033134C" w14:textId="24BB9C83" w:rsidR="002538FB" w:rsidRPr="00FB7557" w:rsidRDefault="002538FB" w:rsidP="002538FB">
      <w:pPr>
        <w:tabs>
          <w:tab w:val="num" w:pos="960"/>
        </w:tabs>
        <w:ind w:firstLine="567"/>
        <w:jc w:val="both"/>
        <w:rPr>
          <w:rFonts w:eastAsia="Calibri"/>
          <w:szCs w:val="24"/>
        </w:rPr>
      </w:pPr>
      <w:r w:rsidRPr="00892903">
        <w:rPr>
          <w:rFonts w:eastAsia="Calibri"/>
          <w:color w:val="000000"/>
          <w:szCs w:val="24"/>
        </w:rPr>
        <w:t>8.2. </w:t>
      </w:r>
      <w:r w:rsidRPr="00892903">
        <w:rPr>
          <w:rFonts w:eastAsia="Calibri"/>
          <w:szCs w:val="24"/>
          <w:lang w:val="x-none"/>
        </w:rPr>
        <w:t xml:space="preserve">Jei </w:t>
      </w:r>
      <w:r w:rsidRPr="00892903">
        <w:rPr>
          <w:rFonts w:eastAsia="Calibri"/>
          <w:color w:val="000000"/>
          <w:szCs w:val="24"/>
        </w:rPr>
        <w:t>Tiekėjas</w:t>
      </w:r>
      <w:r w:rsidRPr="00892903">
        <w:rPr>
          <w:rFonts w:eastAsia="Calibri"/>
          <w:color w:val="000000"/>
          <w:szCs w:val="24"/>
          <w:lang w:val="x-none"/>
        </w:rPr>
        <w:t xml:space="preserve"> </w:t>
      </w:r>
      <w:r w:rsidRPr="00892903">
        <w:rPr>
          <w:rFonts w:eastAsia="Calibri"/>
          <w:color w:val="000000"/>
          <w:szCs w:val="24"/>
        </w:rPr>
        <w:t>dėl savo kaltės vėluoja pateikti Prek</w:t>
      </w:r>
      <w:r w:rsidR="00FC528B">
        <w:rPr>
          <w:rFonts w:eastAsia="Calibri"/>
          <w:color w:val="000000"/>
          <w:szCs w:val="24"/>
        </w:rPr>
        <w:t xml:space="preserve">ę </w:t>
      </w:r>
      <w:r w:rsidRPr="00892903">
        <w:rPr>
          <w:rFonts w:eastAsia="Calibri"/>
          <w:color w:val="000000"/>
          <w:szCs w:val="24"/>
        </w:rPr>
        <w:t>per Sutartyje nustatytą laikotarpį, Pirkėjas turi teisę be oficialaus įspėjimo pradėti skaičiuoti 0,02 proc. dydžio delspinigius, skaičiuojamus nuo bendros Sutarties kainos (su PVM) už kiekvieną pavėluotą pateikti Prekės dieną (nuo Sutartyje Prekę pateikti nustatymo termino pabaigos dienos, kai Prekės faktiškai pristatyta).</w:t>
      </w:r>
    </w:p>
    <w:p w14:paraId="127808F4" w14:textId="2FA709DD" w:rsidR="002538FB" w:rsidRPr="00892903" w:rsidRDefault="002538FB" w:rsidP="002538FB">
      <w:pPr>
        <w:autoSpaceDE w:val="0"/>
        <w:autoSpaceDN w:val="0"/>
        <w:adjustRightInd w:val="0"/>
        <w:ind w:firstLine="567"/>
        <w:jc w:val="both"/>
        <w:rPr>
          <w:rFonts w:eastAsia="Calibri"/>
          <w:color w:val="000000"/>
          <w:szCs w:val="24"/>
        </w:rPr>
      </w:pPr>
      <w:r w:rsidRPr="00892903">
        <w:rPr>
          <w:rFonts w:eastAsia="Calibri"/>
          <w:color w:val="000000"/>
          <w:szCs w:val="24"/>
        </w:rPr>
        <w:lastRenderedPageBreak/>
        <w:t xml:space="preserve">8.3. Jeigu Pirkėjas dėl savo kaltės vėluoja apmokėti Tiekėjui už Prekę per Sutarties 3.3 papunktyje nustatytą terminą, Pirkėjas, Tiekėjo pareikalavimu, moka 0,02 proc. dydžio delspinigius, skaičiuojamus nuo neapmokėtos sumos </w:t>
      </w:r>
      <w:r w:rsidR="00FC528B">
        <w:rPr>
          <w:rFonts w:eastAsia="Calibri"/>
          <w:color w:val="000000"/>
          <w:szCs w:val="24"/>
        </w:rPr>
        <w:t xml:space="preserve">(su PVM) </w:t>
      </w:r>
      <w:r w:rsidRPr="00892903">
        <w:rPr>
          <w:rFonts w:eastAsia="Calibri"/>
          <w:color w:val="000000"/>
          <w:szCs w:val="24"/>
        </w:rPr>
        <w:t>už kiekvieną pavėluotą apmokėti dieną.</w:t>
      </w:r>
    </w:p>
    <w:p w14:paraId="21FC30EA" w14:textId="77777777" w:rsidR="002538FB" w:rsidRPr="00892903" w:rsidRDefault="002538FB" w:rsidP="002538FB">
      <w:pPr>
        <w:tabs>
          <w:tab w:val="num" w:pos="960"/>
        </w:tabs>
        <w:ind w:firstLine="567"/>
        <w:jc w:val="both"/>
        <w:rPr>
          <w:rFonts w:eastAsia="Calibri"/>
          <w:color w:val="000000"/>
          <w:szCs w:val="24"/>
        </w:rPr>
      </w:pPr>
      <w:r w:rsidRPr="00892903">
        <w:rPr>
          <w:szCs w:val="24"/>
          <w:lang w:eastAsia="lt-LT"/>
        </w:rPr>
        <w:t>8.4.</w:t>
      </w:r>
      <w:r w:rsidRPr="00892903">
        <w:rPr>
          <w:szCs w:val="24"/>
          <w:vertAlign w:val="superscript"/>
          <w:lang w:eastAsia="lt-LT"/>
        </w:rPr>
        <w:t xml:space="preserve"> </w:t>
      </w:r>
      <w:r w:rsidRPr="00892903">
        <w:rPr>
          <w:szCs w:val="24"/>
          <w:lang w:eastAsia="lt-LT"/>
        </w:rPr>
        <w:t>Už atsisakymą vykdyti Sutartį/Sutarties dalį ar Sutarties/ar jos dalies neįvykdymą ar netinkamą įvykdymą Tiekėjas moka Pirkėjui 500,00 Eur (penkių šimtų) dydžio baudą. Ši bauda laikoma minimaliu Pirkėjo nuostolių padengimu ir mokama nedelsiant Pirkėjui pareikalavus. Tiekėjas atsako už visus Pirkėjo tiesioginius ir netiesioginius nuostolius, kurių nepadengia šiame punkte numatyta bauda.</w:t>
      </w:r>
    </w:p>
    <w:p w14:paraId="62ED444B" w14:textId="5CC3DDC6" w:rsidR="002538FB" w:rsidRPr="00892903" w:rsidRDefault="002538FB" w:rsidP="002538FB">
      <w:pPr>
        <w:ind w:firstLine="567"/>
        <w:jc w:val="both"/>
        <w:rPr>
          <w:rFonts w:eastAsia="Calibri"/>
          <w:szCs w:val="24"/>
        </w:rPr>
      </w:pPr>
      <w:r w:rsidRPr="00892903">
        <w:rPr>
          <w:rFonts w:eastAsia="Calibri"/>
          <w:color w:val="000000"/>
          <w:szCs w:val="24"/>
        </w:rPr>
        <w:t xml:space="preserve">8.5. </w:t>
      </w:r>
      <w:r w:rsidRPr="00892903">
        <w:rPr>
          <w:rFonts w:eastAsia="Calibri"/>
          <w:szCs w:val="24"/>
        </w:rPr>
        <w:t xml:space="preserve">Pirkėjas turi teisę vienašališkai sustabdyti mokėjimą ir yra atleidžiamas nuo pareigos mokėti delspinigius, jeigu Tiekėjo parduota </w:t>
      </w:r>
      <w:r w:rsidR="00E87DDE">
        <w:rPr>
          <w:rFonts w:eastAsia="Calibri"/>
          <w:szCs w:val="24"/>
        </w:rPr>
        <w:t>Prekė</w:t>
      </w:r>
      <w:r w:rsidRPr="00892903">
        <w:rPr>
          <w:rFonts w:eastAsia="Calibri"/>
          <w:szCs w:val="24"/>
        </w:rPr>
        <w:t xml:space="preserve"> yra nekokybiška iki bus pašalinti </w:t>
      </w:r>
      <w:r w:rsidR="00E87DDE">
        <w:rPr>
          <w:rFonts w:eastAsia="Calibri"/>
          <w:szCs w:val="24"/>
        </w:rPr>
        <w:t>Prekės</w:t>
      </w:r>
      <w:r w:rsidRPr="00892903">
        <w:rPr>
          <w:rFonts w:eastAsia="Calibri"/>
          <w:szCs w:val="24"/>
        </w:rPr>
        <w:t xml:space="preserve"> trūkumai arba </w:t>
      </w:r>
      <w:r w:rsidR="00E87DDE">
        <w:rPr>
          <w:rFonts w:eastAsia="Calibri"/>
          <w:szCs w:val="24"/>
        </w:rPr>
        <w:t>Prekė</w:t>
      </w:r>
      <w:r w:rsidRPr="00892903">
        <w:rPr>
          <w:rFonts w:eastAsia="Calibri"/>
          <w:szCs w:val="24"/>
        </w:rPr>
        <w:t xml:space="preserve"> su trūkumais bus pakeista kokybišk</w:t>
      </w:r>
      <w:r w:rsidR="00E87DDE">
        <w:rPr>
          <w:rFonts w:eastAsia="Calibri"/>
          <w:szCs w:val="24"/>
        </w:rPr>
        <w:t>a</w:t>
      </w:r>
      <w:r w:rsidRPr="00892903">
        <w:rPr>
          <w:rFonts w:eastAsia="Calibri"/>
          <w:szCs w:val="24"/>
        </w:rPr>
        <w:t xml:space="preserve"> </w:t>
      </w:r>
      <w:r w:rsidR="00E87DDE">
        <w:rPr>
          <w:rFonts w:eastAsia="Calibri"/>
          <w:szCs w:val="24"/>
        </w:rPr>
        <w:t>Preke</w:t>
      </w:r>
      <w:r w:rsidRPr="00892903">
        <w:rPr>
          <w:rFonts w:eastAsia="Calibri"/>
          <w:szCs w:val="24"/>
        </w:rPr>
        <w:t>.</w:t>
      </w:r>
    </w:p>
    <w:p w14:paraId="4361CF6E" w14:textId="77777777" w:rsidR="002538FB" w:rsidRPr="00892903" w:rsidRDefault="002538FB" w:rsidP="002538FB">
      <w:pPr>
        <w:tabs>
          <w:tab w:val="num" w:pos="960"/>
          <w:tab w:val="left" w:pos="1080"/>
        </w:tabs>
        <w:ind w:firstLine="567"/>
        <w:jc w:val="both"/>
        <w:rPr>
          <w:szCs w:val="24"/>
          <w:lang w:eastAsia="x-none"/>
        </w:rPr>
      </w:pPr>
      <w:r w:rsidRPr="00892903">
        <w:rPr>
          <w:szCs w:val="24"/>
          <w:lang w:eastAsia="x-none"/>
        </w:rPr>
        <w:t>8.6. Delspinigių sumokėjimas neatleidžia Šalių nuo pareigos vykdyti Sutartimi prisiimtų įsipareigojimų.</w:t>
      </w:r>
    </w:p>
    <w:p w14:paraId="1A5F952A" w14:textId="77777777" w:rsidR="002538FB" w:rsidRPr="00892903" w:rsidRDefault="002538FB" w:rsidP="002538FB">
      <w:pPr>
        <w:tabs>
          <w:tab w:val="left" w:pos="1080"/>
        </w:tabs>
        <w:jc w:val="both"/>
        <w:rPr>
          <w:szCs w:val="24"/>
          <w:lang w:eastAsia="x-none"/>
        </w:rPr>
      </w:pPr>
    </w:p>
    <w:bookmarkEnd w:id="33"/>
    <w:p w14:paraId="5FEA3CCE" w14:textId="77777777" w:rsidR="002538FB" w:rsidRPr="00892903" w:rsidRDefault="002538FB" w:rsidP="002538FB">
      <w:pPr>
        <w:autoSpaceDE w:val="0"/>
        <w:autoSpaceDN w:val="0"/>
        <w:adjustRightInd w:val="0"/>
        <w:jc w:val="center"/>
        <w:outlineLvl w:val="8"/>
        <w:rPr>
          <w:b/>
          <w:bCs/>
          <w:caps/>
          <w:szCs w:val="24"/>
          <w:lang w:eastAsia="x-none"/>
        </w:rPr>
      </w:pPr>
      <w:r w:rsidRPr="00892903">
        <w:rPr>
          <w:b/>
          <w:bCs/>
          <w:caps/>
          <w:szCs w:val="24"/>
          <w:lang w:eastAsia="x-none"/>
        </w:rPr>
        <w:t>9. NenugalimOS jėgOS aplinkybės (FORCE MAJEURE)</w:t>
      </w:r>
    </w:p>
    <w:p w14:paraId="382B8ECB" w14:textId="77777777" w:rsidR="002538FB" w:rsidRPr="00892903" w:rsidRDefault="002538FB" w:rsidP="002538FB">
      <w:pPr>
        <w:jc w:val="both"/>
        <w:rPr>
          <w:szCs w:val="24"/>
        </w:rPr>
      </w:pPr>
    </w:p>
    <w:p w14:paraId="7A11C10F" w14:textId="77777777" w:rsidR="002538FB" w:rsidRPr="00892903" w:rsidRDefault="002538FB" w:rsidP="002538FB">
      <w:pPr>
        <w:snapToGrid w:val="0"/>
        <w:ind w:firstLine="720"/>
        <w:jc w:val="both"/>
        <w:rPr>
          <w:rFonts w:eastAsia="MS Mincho"/>
          <w:szCs w:val="24"/>
        </w:rPr>
      </w:pPr>
      <w:r w:rsidRPr="00892903">
        <w:rPr>
          <w:rFonts w:eastAsia="MS Mincho"/>
          <w:szCs w:val="24"/>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92903">
        <w:rPr>
          <w:rFonts w:eastAsia="MS Mincho"/>
          <w:i/>
          <w:iCs/>
          <w:szCs w:val="24"/>
        </w:rPr>
        <w:t>(force majeure)</w:t>
      </w:r>
      <w:r w:rsidRPr="00892903">
        <w:rPr>
          <w:rFonts w:eastAsia="MS Mincho"/>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92903">
        <w:rPr>
          <w:rFonts w:eastAsia="MS Mincho"/>
          <w:i/>
          <w:iCs/>
          <w:szCs w:val="24"/>
        </w:rPr>
        <w:t>(force majeure)</w:t>
      </w:r>
      <w:r w:rsidRPr="00892903">
        <w:rPr>
          <w:rFonts w:eastAsia="MS Mincho"/>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62848F3" w14:textId="77777777" w:rsidR="002538FB" w:rsidRPr="00892903" w:rsidRDefault="002538FB" w:rsidP="002538FB">
      <w:pPr>
        <w:snapToGrid w:val="0"/>
        <w:ind w:firstLine="720"/>
        <w:jc w:val="both"/>
        <w:rPr>
          <w:rFonts w:eastAsia="MS Mincho"/>
          <w:szCs w:val="24"/>
        </w:rPr>
      </w:pPr>
      <w:r w:rsidRPr="00892903">
        <w:rPr>
          <w:rFonts w:eastAsia="MS Mincho"/>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83465B" w14:textId="77777777" w:rsidR="002538FB" w:rsidRPr="00892903" w:rsidRDefault="002538FB" w:rsidP="002538FB">
      <w:pPr>
        <w:snapToGrid w:val="0"/>
        <w:ind w:firstLine="720"/>
        <w:jc w:val="both"/>
        <w:rPr>
          <w:rFonts w:eastAsia="MS Mincho"/>
          <w:szCs w:val="24"/>
        </w:rPr>
      </w:pPr>
      <w:r w:rsidRPr="00892903">
        <w:rPr>
          <w:rFonts w:eastAsia="MS Mincho"/>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981D89" w14:textId="77777777" w:rsidR="002538FB" w:rsidRPr="00892903" w:rsidRDefault="002538FB" w:rsidP="002538FB">
      <w:pPr>
        <w:tabs>
          <w:tab w:val="left" w:pos="-120"/>
          <w:tab w:val="left" w:pos="960"/>
          <w:tab w:val="left" w:pos="1080"/>
          <w:tab w:val="left" w:pos="1134"/>
        </w:tabs>
        <w:jc w:val="both"/>
        <w:rPr>
          <w:szCs w:val="24"/>
          <w:lang w:eastAsia="x-none"/>
        </w:rPr>
      </w:pPr>
    </w:p>
    <w:p w14:paraId="35B1E1FE"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b/>
          <w:bCs/>
          <w:szCs w:val="24"/>
        </w:rPr>
      </w:pPr>
      <w:r w:rsidRPr="00892903">
        <w:rPr>
          <w:b/>
          <w:bCs/>
          <w:szCs w:val="24"/>
        </w:rPr>
        <w:t>10. ŠALIŲ PAREIŠKIMAI IR GARANTIJOS</w:t>
      </w:r>
    </w:p>
    <w:p w14:paraId="0437A338"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b/>
          <w:bCs/>
          <w:szCs w:val="24"/>
        </w:rPr>
      </w:pPr>
    </w:p>
    <w:p w14:paraId="657D5BEE" w14:textId="77777777" w:rsidR="002538FB" w:rsidRPr="00892903" w:rsidRDefault="002538FB" w:rsidP="002538FB">
      <w:pPr>
        <w:snapToGrid w:val="0"/>
        <w:ind w:firstLine="720"/>
        <w:jc w:val="both"/>
        <w:rPr>
          <w:rFonts w:eastAsia="MS Mincho"/>
          <w:szCs w:val="24"/>
        </w:rPr>
      </w:pPr>
      <w:r w:rsidRPr="00892903">
        <w:rPr>
          <w:rFonts w:eastAsia="MS Mincho"/>
          <w:szCs w:val="24"/>
        </w:rPr>
        <w:t>10.1. Kiekviena iš Šalių pareiškia ir garantuoja kitai Šaliai, kad:</w:t>
      </w:r>
    </w:p>
    <w:p w14:paraId="153CA955" w14:textId="77777777" w:rsidR="002538FB" w:rsidRPr="00892903" w:rsidRDefault="002538FB" w:rsidP="002538FB">
      <w:pPr>
        <w:snapToGrid w:val="0"/>
        <w:ind w:firstLine="720"/>
        <w:jc w:val="both"/>
        <w:rPr>
          <w:rFonts w:eastAsia="MS Mincho"/>
          <w:szCs w:val="24"/>
        </w:rPr>
      </w:pPr>
      <w:r w:rsidRPr="00892903">
        <w:rPr>
          <w:rFonts w:eastAsia="MS Mincho"/>
          <w:szCs w:val="24"/>
        </w:rPr>
        <w:t>10.1.1. Šalis yra tinkamai įsteigta ir teisėtai veikia pagal Lietuvos Respublikos įstatymus;</w:t>
      </w:r>
    </w:p>
    <w:p w14:paraId="5338DC9F" w14:textId="77777777" w:rsidR="002538FB" w:rsidRPr="00892903" w:rsidRDefault="002538FB" w:rsidP="002538FB">
      <w:pPr>
        <w:snapToGrid w:val="0"/>
        <w:ind w:firstLine="720"/>
        <w:jc w:val="both"/>
        <w:rPr>
          <w:rFonts w:eastAsia="MS Mincho"/>
          <w:szCs w:val="24"/>
        </w:rPr>
      </w:pPr>
      <w:r w:rsidRPr="00892903">
        <w:rPr>
          <w:rFonts w:eastAsia="MS Mincho"/>
          <w:szCs w:val="24"/>
        </w:rPr>
        <w:t>10.1.2. Šalis atliko visus teisinius veiksmus, būtinus, kad Sutartis būtų tinkamai sudaryta ir galiotų, ir turi visus teisės aktais numatytus leidimus, licencijas, darbuotojus, reikalingus Prekėms tiekti;</w:t>
      </w:r>
    </w:p>
    <w:p w14:paraId="4774A930" w14:textId="77777777" w:rsidR="002538FB" w:rsidRPr="00892903" w:rsidRDefault="002538FB" w:rsidP="002538FB">
      <w:pPr>
        <w:snapToGrid w:val="0"/>
        <w:ind w:firstLine="720"/>
        <w:jc w:val="both"/>
        <w:rPr>
          <w:rFonts w:eastAsia="MS Mincho"/>
          <w:szCs w:val="24"/>
        </w:rPr>
      </w:pPr>
      <w:r w:rsidRPr="00892903">
        <w:rPr>
          <w:rFonts w:eastAsia="MS Mincho"/>
          <w:szCs w:val="24"/>
        </w:rPr>
        <w:t>10.1.3. sudarydama Sutartį, Šalis neviršija savo kompetencijos ir nepažeidžia ją saistančių įstatymų, kitų privalomų teisės aktų, taisyklių, statutų, teismo sprendimų, įstatų, nuostatų, potvarkių, įsipareigojimų ir susitarimų;</w:t>
      </w:r>
    </w:p>
    <w:p w14:paraId="618B5FB7" w14:textId="77777777" w:rsidR="002538FB" w:rsidRPr="00892903" w:rsidRDefault="002538FB" w:rsidP="002538FB">
      <w:pPr>
        <w:snapToGrid w:val="0"/>
        <w:ind w:firstLine="720"/>
        <w:jc w:val="both"/>
        <w:rPr>
          <w:rFonts w:eastAsia="MS Mincho"/>
          <w:szCs w:val="24"/>
        </w:rPr>
      </w:pPr>
      <w:r w:rsidRPr="00892903">
        <w:rPr>
          <w:rFonts w:eastAsia="MS Mincho"/>
          <w:szCs w:val="24"/>
        </w:rPr>
        <w:t>10.1.4. ši Sutartis yra Šaliai galiojantis, teisinis ir ją saistantis įsipareigojimas, kurio vykdymo galima pareikalauti pagal Sutarties sąlygas.</w:t>
      </w:r>
    </w:p>
    <w:p w14:paraId="3AE3E20C" w14:textId="77777777" w:rsidR="002538FB" w:rsidRPr="00892903" w:rsidRDefault="002538FB" w:rsidP="002538FB">
      <w:pPr>
        <w:tabs>
          <w:tab w:val="left" w:pos="-120"/>
          <w:tab w:val="left" w:pos="960"/>
          <w:tab w:val="left" w:pos="1080"/>
          <w:tab w:val="left" w:pos="1134"/>
        </w:tabs>
        <w:jc w:val="both"/>
        <w:rPr>
          <w:szCs w:val="24"/>
          <w:lang w:eastAsia="x-none"/>
        </w:rPr>
      </w:pPr>
    </w:p>
    <w:p w14:paraId="5363B5C8"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b/>
          <w:bCs/>
          <w:szCs w:val="24"/>
        </w:rPr>
      </w:pPr>
      <w:r w:rsidRPr="00892903">
        <w:rPr>
          <w:b/>
          <w:bCs/>
          <w:szCs w:val="24"/>
        </w:rPr>
        <w:t>11. KONFIDENCIALUMO ĮSIPAREIGOJIMAI</w:t>
      </w:r>
    </w:p>
    <w:p w14:paraId="3341A82D" w14:textId="77777777" w:rsidR="002538FB" w:rsidRPr="00892903" w:rsidRDefault="002538FB" w:rsidP="002538FB">
      <w:pPr>
        <w:snapToGrid w:val="0"/>
        <w:ind w:firstLine="720"/>
        <w:jc w:val="both"/>
        <w:rPr>
          <w:rFonts w:eastAsia="MS Mincho"/>
          <w:szCs w:val="24"/>
        </w:rPr>
      </w:pPr>
    </w:p>
    <w:p w14:paraId="68E14869" w14:textId="608DA84F" w:rsidR="002538FB" w:rsidRPr="00F01002" w:rsidRDefault="002538FB" w:rsidP="00F01002">
      <w:pPr>
        <w:snapToGrid w:val="0"/>
        <w:ind w:firstLine="720"/>
        <w:jc w:val="both"/>
        <w:rPr>
          <w:rFonts w:eastAsia="MS Mincho"/>
          <w:szCs w:val="24"/>
        </w:rPr>
      </w:pPr>
      <w:r w:rsidRPr="00892903">
        <w:rPr>
          <w:rFonts w:eastAsia="MS Mincho"/>
          <w:szCs w:val="24"/>
        </w:rPr>
        <w:lastRenderedPageBreak/>
        <w:t>11.1. Šalys sutinka laikyti šios Sutarties sąlygas, visą dokumentaciją ir informaciją, kurią Sutarties Šalys nurodė kaip konfidencialią ir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Tiekėją pažeidžia Prekių pristatymo terminus.</w:t>
      </w:r>
    </w:p>
    <w:p w14:paraId="25A3CD1F" w14:textId="77777777" w:rsidR="002538FB" w:rsidRPr="00892903" w:rsidRDefault="002538FB" w:rsidP="002538FB">
      <w:pPr>
        <w:tabs>
          <w:tab w:val="left" w:pos="1134"/>
        </w:tabs>
        <w:jc w:val="center"/>
        <w:rPr>
          <w:szCs w:val="24"/>
          <w:lang w:eastAsia="x-none"/>
        </w:rPr>
      </w:pPr>
    </w:p>
    <w:p w14:paraId="1800E419"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b/>
          <w:bCs/>
          <w:szCs w:val="24"/>
        </w:rPr>
      </w:pPr>
      <w:r w:rsidRPr="00892903">
        <w:rPr>
          <w:b/>
          <w:bCs/>
          <w:szCs w:val="24"/>
        </w:rPr>
        <w:t>12. SUTARTIES NUTRAUKIMAS</w:t>
      </w:r>
    </w:p>
    <w:p w14:paraId="753B51A5" w14:textId="77777777" w:rsidR="002538FB" w:rsidRPr="00892903" w:rsidRDefault="002538FB" w:rsidP="002538FB">
      <w:pPr>
        <w:snapToGrid w:val="0"/>
        <w:ind w:firstLine="720"/>
        <w:jc w:val="both"/>
        <w:rPr>
          <w:rFonts w:eastAsia="MS Mincho"/>
          <w:szCs w:val="24"/>
        </w:rPr>
      </w:pPr>
    </w:p>
    <w:p w14:paraId="7FB81A7A" w14:textId="77777777" w:rsidR="002538FB" w:rsidRPr="00892903" w:rsidRDefault="002538FB" w:rsidP="002538FB">
      <w:pPr>
        <w:snapToGrid w:val="0"/>
        <w:ind w:firstLine="720"/>
        <w:jc w:val="both"/>
        <w:rPr>
          <w:rFonts w:eastAsia="MS Mincho"/>
          <w:szCs w:val="24"/>
        </w:rPr>
      </w:pPr>
      <w:r w:rsidRPr="00892903">
        <w:rPr>
          <w:rFonts w:eastAsia="MS Mincho"/>
          <w:szCs w:val="24"/>
        </w:rPr>
        <w:t>12.1. Sutartis gali būti nutraukta raštišku Šalių susitarimu arba vienos iš Šalių valia.</w:t>
      </w:r>
    </w:p>
    <w:p w14:paraId="54DCBE1E" w14:textId="77777777" w:rsidR="002538FB" w:rsidRPr="00892903" w:rsidRDefault="002538FB" w:rsidP="002538FB">
      <w:pPr>
        <w:snapToGrid w:val="0"/>
        <w:ind w:firstLine="720"/>
        <w:jc w:val="both"/>
        <w:rPr>
          <w:rFonts w:eastAsia="MS Mincho"/>
          <w:szCs w:val="24"/>
        </w:rPr>
      </w:pPr>
      <w:r w:rsidRPr="00892903">
        <w:rPr>
          <w:rFonts w:eastAsia="MS Mincho"/>
          <w:szCs w:val="24"/>
        </w:rPr>
        <w:t>12.2. Pirkėjas turi teisę vienašališkai nutraukti šią Sutartį prieš terminą šiais atvejais:</w:t>
      </w:r>
    </w:p>
    <w:p w14:paraId="33767238" w14:textId="77777777" w:rsidR="002538FB" w:rsidRPr="00892903" w:rsidRDefault="002538FB" w:rsidP="002538FB">
      <w:pPr>
        <w:snapToGrid w:val="0"/>
        <w:ind w:firstLine="720"/>
        <w:jc w:val="both"/>
        <w:rPr>
          <w:rFonts w:eastAsia="MS Mincho"/>
          <w:szCs w:val="24"/>
        </w:rPr>
      </w:pPr>
      <w:r w:rsidRPr="00892903">
        <w:rPr>
          <w:rFonts w:eastAsia="MS Mincho"/>
          <w:szCs w:val="24"/>
        </w:rPr>
        <w:t>12.2.1. kai Tiekėjas bankrutuoja arba yra likviduojamas, sustabdo ūkinę veiklą arba įstatymuose ir kituose teisės aktuose numatyta tvarka susidaro analogiška situacija;</w:t>
      </w:r>
    </w:p>
    <w:p w14:paraId="6208A8B5" w14:textId="77777777" w:rsidR="002538FB" w:rsidRPr="00892903" w:rsidRDefault="002538FB" w:rsidP="002538FB">
      <w:pPr>
        <w:snapToGrid w:val="0"/>
        <w:ind w:firstLine="720"/>
        <w:jc w:val="both"/>
        <w:rPr>
          <w:rFonts w:eastAsia="MS Mincho"/>
          <w:szCs w:val="24"/>
        </w:rPr>
      </w:pPr>
      <w:r w:rsidRPr="00892903">
        <w:rPr>
          <w:rFonts w:eastAsia="MS Mincho"/>
          <w:szCs w:val="24"/>
        </w:rPr>
        <w:t>12.2.2. kai keičiasi Tiekėjo organizacinė struktūra – juridinis statusas, pobūdis ar valdymo struktūra ir tai gali turėti įtakos tinkamam Sutarties įvykdymui;</w:t>
      </w:r>
    </w:p>
    <w:p w14:paraId="013D03D8" w14:textId="77777777" w:rsidR="002538FB" w:rsidRPr="00892903" w:rsidRDefault="002538FB" w:rsidP="002538FB">
      <w:pPr>
        <w:snapToGrid w:val="0"/>
        <w:ind w:firstLine="720"/>
        <w:jc w:val="both"/>
        <w:rPr>
          <w:rFonts w:eastAsia="MS Mincho"/>
          <w:szCs w:val="24"/>
        </w:rPr>
      </w:pPr>
      <w:r w:rsidRPr="00892903">
        <w:rPr>
          <w:rFonts w:eastAsia="MS Mincho"/>
          <w:szCs w:val="24"/>
        </w:rPr>
        <w:t>12.2.3. kai Tiekėjas įsiteisėjusiu kompetentingos institucijos ar teismo sprendimu yra pripažintas kaltu dėl profesinio pažeidimo;</w:t>
      </w:r>
    </w:p>
    <w:p w14:paraId="1CC93203" w14:textId="77777777" w:rsidR="002538FB" w:rsidRPr="00892903" w:rsidRDefault="002538FB" w:rsidP="002538FB">
      <w:pPr>
        <w:snapToGrid w:val="0"/>
        <w:ind w:firstLine="720"/>
        <w:jc w:val="both"/>
        <w:rPr>
          <w:rFonts w:eastAsia="MS Mincho"/>
          <w:szCs w:val="24"/>
        </w:rPr>
      </w:pPr>
      <w:r w:rsidRPr="00892903">
        <w:rPr>
          <w:rFonts w:eastAsia="MS Mincho"/>
          <w:szCs w:val="24"/>
        </w:rPr>
        <w:t>12.2.4. kai Tiekėjas įsiteisėjusiu teismo sprendimu pripažintas kaltu dėl sukčiavimo, korupcijos, pinigų plovimo, dalyvavimo nusikalstamoje organizacijoje;</w:t>
      </w:r>
    </w:p>
    <w:p w14:paraId="6D906DF0" w14:textId="77777777" w:rsidR="002538FB" w:rsidRPr="00892903" w:rsidRDefault="002538FB" w:rsidP="002538FB">
      <w:pPr>
        <w:snapToGrid w:val="0"/>
        <w:ind w:firstLine="720"/>
        <w:jc w:val="both"/>
        <w:rPr>
          <w:rFonts w:eastAsia="MS Mincho"/>
          <w:szCs w:val="24"/>
        </w:rPr>
      </w:pPr>
      <w:r w:rsidRPr="00892903">
        <w:rPr>
          <w:rFonts w:eastAsia="MS Mincho"/>
          <w:szCs w:val="24"/>
        </w:rPr>
        <w:t>12.2.5. kai Tiekėjas nesilaiko Sutarties įvykdymo terminų;</w:t>
      </w:r>
    </w:p>
    <w:p w14:paraId="58D67527" w14:textId="77777777" w:rsidR="002538FB" w:rsidRPr="00892903" w:rsidRDefault="002538FB" w:rsidP="002538FB">
      <w:pPr>
        <w:snapToGrid w:val="0"/>
        <w:ind w:firstLine="720"/>
        <w:jc w:val="both"/>
        <w:rPr>
          <w:rFonts w:eastAsia="MS Mincho"/>
          <w:szCs w:val="24"/>
        </w:rPr>
      </w:pPr>
      <w:r w:rsidRPr="00892903">
        <w:rPr>
          <w:rFonts w:eastAsia="MS Mincho"/>
          <w:szCs w:val="24"/>
        </w:rPr>
        <w:t>12.2.6. kai Tiekėjas nevykdo kitų savo sutartinių įsipareigojimų ir tai yra esminis Sutarties pažeidimas;</w:t>
      </w:r>
    </w:p>
    <w:p w14:paraId="36593D0C" w14:textId="77777777" w:rsidR="002538FB" w:rsidRPr="00892903" w:rsidRDefault="002538FB" w:rsidP="002538FB">
      <w:pPr>
        <w:snapToGrid w:val="0"/>
        <w:ind w:firstLine="720"/>
        <w:jc w:val="both"/>
        <w:rPr>
          <w:rFonts w:eastAsia="MS Mincho"/>
          <w:szCs w:val="24"/>
        </w:rPr>
      </w:pPr>
      <w:r w:rsidRPr="00892903">
        <w:rPr>
          <w:rFonts w:eastAsia="MS Mincho"/>
          <w:szCs w:val="24"/>
        </w:rPr>
        <w:t>12.2.7. dėl kitokio pobūdžio neveiksnumo, trukdančio vykdyti Sutartį.</w:t>
      </w:r>
    </w:p>
    <w:p w14:paraId="1887D412" w14:textId="77777777" w:rsidR="002538FB" w:rsidRPr="00892903" w:rsidRDefault="002538FB" w:rsidP="002538FB">
      <w:pPr>
        <w:snapToGrid w:val="0"/>
        <w:ind w:firstLine="720"/>
        <w:jc w:val="both"/>
        <w:rPr>
          <w:rFonts w:eastAsia="MS Mincho"/>
          <w:szCs w:val="24"/>
        </w:rPr>
      </w:pPr>
      <w:r w:rsidRPr="00892903">
        <w:rPr>
          <w:rFonts w:eastAsia="MS Mincho"/>
          <w:szCs w:val="24"/>
        </w:rPr>
        <w:t>12.2.8. kai apskaičiuoti delspinigiai viršija 10 procentų Sutarties vertės.</w:t>
      </w:r>
    </w:p>
    <w:p w14:paraId="2DDF80CB" w14:textId="77777777" w:rsidR="002538FB" w:rsidRPr="00892903" w:rsidRDefault="002538FB" w:rsidP="002538FB">
      <w:pPr>
        <w:snapToGrid w:val="0"/>
        <w:ind w:firstLine="720"/>
        <w:jc w:val="both"/>
        <w:rPr>
          <w:rFonts w:eastAsia="MS Mincho"/>
          <w:szCs w:val="24"/>
        </w:rPr>
      </w:pPr>
      <w:r w:rsidRPr="00892903">
        <w:rPr>
          <w:rFonts w:eastAsia="MS Mincho"/>
          <w:szCs w:val="24"/>
        </w:rPr>
        <w:t>12.3. Tiekėjas turi teisę vienašališkai nutraukti šią Sutartį prieš terminą šiais atvejais:</w:t>
      </w:r>
    </w:p>
    <w:p w14:paraId="725CC5CF" w14:textId="77777777" w:rsidR="002538FB" w:rsidRPr="00892903" w:rsidRDefault="002538FB" w:rsidP="002538FB">
      <w:pPr>
        <w:snapToGrid w:val="0"/>
        <w:ind w:firstLine="720"/>
        <w:jc w:val="both"/>
        <w:rPr>
          <w:rFonts w:eastAsia="MS Mincho"/>
          <w:szCs w:val="24"/>
        </w:rPr>
      </w:pPr>
      <w:r w:rsidRPr="00892903">
        <w:rPr>
          <w:rFonts w:eastAsia="MS Mincho"/>
          <w:szCs w:val="24"/>
        </w:rPr>
        <w:t>12.3.1. kai Pirkėjas nevykdo ar netinkamai vykdo savo sutartinius įsipareigojimus ir toks nevykdymas ar netinkamas vykdymas yra esminis Sutarties sąlygų pažeidimas – dėl atitinkamos Sutarties dalies, kurią pažeidžia Pirkėjas;</w:t>
      </w:r>
    </w:p>
    <w:p w14:paraId="6C1D7CC6" w14:textId="77777777" w:rsidR="002538FB" w:rsidRPr="00892903" w:rsidRDefault="002538FB" w:rsidP="002538FB">
      <w:pPr>
        <w:snapToGrid w:val="0"/>
        <w:ind w:firstLine="720"/>
        <w:jc w:val="both"/>
        <w:rPr>
          <w:rFonts w:eastAsia="MS Mincho"/>
          <w:szCs w:val="24"/>
        </w:rPr>
      </w:pPr>
      <w:r w:rsidRPr="00892903">
        <w:rPr>
          <w:rFonts w:eastAsia="MS Mincho"/>
          <w:szCs w:val="24"/>
        </w:rPr>
        <w:t>12.3.2. kai Pirkėjas bankrutuoja arba yra likviduojamas, sustabdo ūkinę veiklą arba įstatymuose ir kituose teisės aktuose numatyta tvarka susidaro analogiška situacija;</w:t>
      </w:r>
    </w:p>
    <w:p w14:paraId="4248AB65" w14:textId="77777777" w:rsidR="002538FB" w:rsidRPr="00892903" w:rsidRDefault="002538FB" w:rsidP="002538FB">
      <w:pPr>
        <w:snapToGrid w:val="0"/>
        <w:ind w:firstLine="720"/>
        <w:jc w:val="both"/>
        <w:rPr>
          <w:rFonts w:eastAsia="MS Mincho"/>
          <w:szCs w:val="24"/>
        </w:rPr>
      </w:pPr>
      <w:r w:rsidRPr="00892903">
        <w:rPr>
          <w:rFonts w:eastAsia="MS Mincho"/>
          <w:szCs w:val="24"/>
        </w:rPr>
        <w:t xml:space="preserve">12.3.3. kai Pirkėjas sulaiko Prekių ar jų </w:t>
      </w:r>
      <w:r>
        <w:rPr>
          <w:rFonts w:eastAsia="MS Mincho"/>
          <w:szCs w:val="24"/>
        </w:rPr>
        <w:t>dalies pristatymą daugiau kaip 60 (šešiasdešimt</w:t>
      </w:r>
      <w:r w:rsidRPr="00892903">
        <w:rPr>
          <w:rFonts w:eastAsia="MS Mincho"/>
          <w:szCs w:val="24"/>
        </w:rPr>
        <w:t>) dienų dėl Sutartyje nenurodytų ir ne dėl Tiekėjo kaltės atsiradusių priežasčių.</w:t>
      </w:r>
    </w:p>
    <w:p w14:paraId="78E41815" w14:textId="77777777" w:rsidR="002538FB" w:rsidRPr="00892903" w:rsidRDefault="002538FB" w:rsidP="002538FB">
      <w:pPr>
        <w:snapToGrid w:val="0"/>
        <w:ind w:firstLine="720"/>
        <w:jc w:val="both"/>
        <w:rPr>
          <w:rFonts w:eastAsia="MS Mincho"/>
          <w:szCs w:val="24"/>
        </w:rPr>
      </w:pPr>
      <w:r w:rsidRPr="00892903">
        <w:rPr>
          <w:rFonts w:eastAsia="MS Mincho"/>
          <w:szCs w:val="24"/>
        </w:rPr>
        <w:t>12.4. Nutraukiant Sutartį, Pirkėjas, dalyvaujant Tiekėjui ar jo atstovams, inventorizuoja pristatytas Prekes ir pristatytas bei nepanaudotas medžiagas ir parengia jų aprašą. Taip pat parengiama ataskaita apie Sutarties nutraukimo dieną esančią Tiekėjo skolą Pirkėjui ir Pirkėjo skolą Tiekėjui.</w:t>
      </w:r>
    </w:p>
    <w:p w14:paraId="617CC806" w14:textId="77777777" w:rsidR="002538FB" w:rsidRPr="00892903" w:rsidRDefault="002538FB" w:rsidP="002538FB">
      <w:pPr>
        <w:snapToGrid w:val="0"/>
        <w:ind w:firstLine="720"/>
        <w:jc w:val="both"/>
        <w:rPr>
          <w:rFonts w:eastAsia="MS Mincho"/>
          <w:szCs w:val="24"/>
        </w:rPr>
      </w:pPr>
      <w:r w:rsidRPr="00892903">
        <w:rPr>
          <w:rFonts w:eastAsia="MS Mincho"/>
          <w:szCs w:val="24"/>
        </w:rPr>
        <w:t>12.5. Sutartis taip pat gali būt nutraukta Viešųjų pirkimų įstatymo 90 straipsnyje nustatytais atvejais.</w:t>
      </w:r>
    </w:p>
    <w:p w14:paraId="0B128BB0" w14:textId="77777777" w:rsidR="002538FB" w:rsidRPr="00892903" w:rsidRDefault="002538FB" w:rsidP="002538FB">
      <w:pPr>
        <w:tabs>
          <w:tab w:val="left" w:pos="1134"/>
        </w:tabs>
        <w:jc w:val="center"/>
        <w:rPr>
          <w:szCs w:val="24"/>
          <w:lang w:eastAsia="x-none"/>
        </w:rPr>
      </w:pPr>
    </w:p>
    <w:p w14:paraId="61859BED"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709"/>
        <w:jc w:val="center"/>
        <w:rPr>
          <w:b/>
          <w:bCs/>
          <w:szCs w:val="24"/>
        </w:rPr>
      </w:pPr>
      <w:r w:rsidRPr="00892903">
        <w:rPr>
          <w:b/>
          <w:bCs/>
          <w:szCs w:val="24"/>
        </w:rPr>
        <w:t>13. GINČŲ NAGRINĖJIMO TVARKA</w:t>
      </w:r>
    </w:p>
    <w:p w14:paraId="5DBBCDC1" w14:textId="77777777" w:rsidR="002538FB" w:rsidRPr="00892903" w:rsidRDefault="002538FB" w:rsidP="002538FB">
      <w:pPr>
        <w:snapToGrid w:val="0"/>
        <w:ind w:firstLine="720"/>
        <w:jc w:val="both"/>
        <w:rPr>
          <w:rFonts w:eastAsia="MS Mincho"/>
          <w:szCs w:val="24"/>
        </w:rPr>
      </w:pPr>
    </w:p>
    <w:p w14:paraId="08D14C38" w14:textId="77777777" w:rsidR="002538FB" w:rsidRPr="00892903" w:rsidRDefault="002538FB" w:rsidP="002538FB">
      <w:pPr>
        <w:snapToGrid w:val="0"/>
        <w:ind w:firstLine="720"/>
        <w:jc w:val="both"/>
        <w:rPr>
          <w:rFonts w:eastAsia="MS Mincho"/>
          <w:szCs w:val="24"/>
        </w:rPr>
      </w:pPr>
      <w:r w:rsidRPr="00892903">
        <w:rPr>
          <w:rFonts w:eastAsia="MS Mincho"/>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6065B16C" w14:textId="77777777" w:rsidR="002538FB" w:rsidRPr="00892903" w:rsidRDefault="002538FB" w:rsidP="002538FB">
      <w:pPr>
        <w:snapToGrid w:val="0"/>
        <w:ind w:firstLine="720"/>
        <w:jc w:val="both"/>
        <w:rPr>
          <w:rFonts w:eastAsia="MS Mincho"/>
          <w:szCs w:val="24"/>
        </w:rPr>
      </w:pPr>
      <w:r w:rsidRPr="00892903">
        <w:rPr>
          <w:rFonts w:eastAsia="MS Mincho"/>
          <w:szCs w:val="24"/>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854551A" w14:textId="77777777" w:rsidR="002538FB" w:rsidRPr="00892903" w:rsidRDefault="002538FB" w:rsidP="002538FB">
      <w:pPr>
        <w:tabs>
          <w:tab w:val="left" w:pos="1134"/>
        </w:tabs>
        <w:jc w:val="center"/>
        <w:rPr>
          <w:szCs w:val="24"/>
          <w:lang w:eastAsia="x-none"/>
        </w:rPr>
      </w:pPr>
    </w:p>
    <w:p w14:paraId="16518A42" w14:textId="77777777" w:rsidR="002538FB" w:rsidRPr="00892903" w:rsidRDefault="002538FB" w:rsidP="002538FB">
      <w:pPr>
        <w:keepNext/>
        <w:ind w:firstLine="14"/>
        <w:jc w:val="center"/>
        <w:outlineLvl w:val="0"/>
        <w:rPr>
          <w:b/>
          <w:szCs w:val="24"/>
          <w:lang w:eastAsia="lt-LT"/>
        </w:rPr>
      </w:pPr>
      <w:r w:rsidRPr="00892903">
        <w:rPr>
          <w:b/>
          <w:szCs w:val="24"/>
          <w:lang w:eastAsia="lt-LT"/>
        </w:rPr>
        <w:t>14. SUSIRAŠINĖJIMAS</w:t>
      </w:r>
    </w:p>
    <w:p w14:paraId="5131C836" w14:textId="77777777" w:rsidR="002538FB" w:rsidRPr="00892903" w:rsidRDefault="002538FB" w:rsidP="002538FB">
      <w:pPr>
        <w:ind w:firstLine="720"/>
        <w:jc w:val="both"/>
        <w:rPr>
          <w:szCs w:val="24"/>
          <w:lang w:eastAsia="lt-LT"/>
        </w:rPr>
      </w:pPr>
    </w:p>
    <w:p w14:paraId="7DDAAF55" w14:textId="77777777" w:rsidR="002538FB" w:rsidRPr="00892903" w:rsidRDefault="002538FB" w:rsidP="002538FB">
      <w:pPr>
        <w:ind w:firstLine="720"/>
        <w:jc w:val="both"/>
        <w:rPr>
          <w:szCs w:val="24"/>
          <w:lang w:eastAsia="lt-LT"/>
        </w:rPr>
      </w:pPr>
      <w:r w:rsidRPr="00892903">
        <w:rPr>
          <w:szCs w:val="24"/>
          <w:lang w:eastAsia="lt-LT"/>
        </w:rPr>
        <w:t>14.1. 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3289"/>
        <w:gridCol w:w="3402"/>
      </w:tblGrid>
      <w:tr w:rsidR="002538FB" w:rsidRPr="00892903" w14:paraId="20AC25BF" w14:textId="77777777" w:rsidTr="00C21CDC">
        <w:tc>
          <w:tcPr>
            <w:tcW w:w="2254" w:type="dxa"/>
            <w:tcBorders>
              <w:top w:val="single" w:sz="4" w:space="0" w:color="auto"/>
              <w:left w:val="single" w:sz="4" w:space="0" w:color="auto"/>
              <w:bottom w:val="single" w:sz="4" w:space="0" w:color="auto"/>
              <w:right w:val="single" w:sz="4" w:space="0" w:color="auto"/>
            </w:tcBorders>
          </w:tcPr>
          <w:p w14:paraId="4985496A" w14:textId="77777777" w:rsidR="002538FB" w:rsidRPr="00892903" w:rsidRDefault="002538FB" w:rsidP="00C21CDC">
            <w:pPr>
              <w:spacing w:line="256" w:lineRule="auto"/>
              <w:ind w:firstLine="709"/>
              <w:jc w:val="both"/>
              <w:rPr>
                <w:b/>
                <w:kern w:val="2"/>
                <w:szCs w:val="24"/>
                <w:lang w:eastAsia="lt-LT"/>
              </w:rPr>
            </w:pPr>
          </w:p>
        </w:tc>
        <w:tc>
          <w:tcPr>
            <w:tcW w:w="3289" w:type="dxa"/>
            <w:tcBorders>
              <w:top w:val="single" w:sz="4" w:space="0" w:color="auto"/>
              <w:left w:val="single" w:sz="4" w:space="0" w:color="auto"/>
              <w:bottom w:val="single" w:sz="4" w:space="0" w:color="auto"/>
              <w:right w:val="single" w:sz="4" w:space="0" w:color="auto"/>
            </w:tcBorders>
            <w:hideMark/>
          </w:tcPr>
          <w:p w14:paraId="195E32F7" w14:textId="77777777" w:rsidR="002538FB" w:rsidRPr="00892903" w:rsidRDefault="002538FB" w:rsidP="00C21CDC">
            <w:pPr>
              <w:spacing w:line="256" w:lineRule="auto"/>
              <w:ind w:firstLine="709"/>
              <w:jc w:val="both"/>
              <w:rPr>
                <w:b/>
                <w:kern w:val="2"/>
                <w:szCs w:val="24"/>
                <w:lang w:eastAsia="lt-LT"/>
              </w:rPr>
            </w:pPr>
            <w:r w:rsidRPr="00892903">
              <w:rPr>
                <w:b/>
                <w:kern w:val="2"/>
                <w:szCs w:val="24"/>
                <w:lang w:eastAsia="lt-LT"/>
              </w:rPr>
              <w:t>Pirkėjo atstovas</w:t>
            </w:r>
          </w:p>
        </w:tc>
        <w:tc>
          <w:tcPr>
            <w:tcW w:w="3402" w:type="dxa"/>
            <w:tcBorders>
              <w:top w:val="single" w:sz="4" w:space="0" w:color="auto"/>
              <w:left w:val="single" w:sz="4" w:space="0" w:color="auto"/>
              <w:bottom w:val="single" w:sz="4" w:space="0" w:color="auto"/>
              <w:right w:val="single" w:sz="4" w:space="0" w:color="auto"/>
            </w:tcBorders>
            <w:hideMark/>
          </w:tcPr>
          <w:p w14:paraId="4DD5DDD5" w14:textId="77777777" w:rsidR="002538FB" w:rsidRPr="00892903" w:rsidRDefault="002538FB" w:rsidP="00C21CDC">
            <w:pPr>
              <w:spacing w:line="256" w:lineRule="auto"/>
              <w:ind w:firstLine="709"/>
              <w:jc w:val="both"/>
              <w:rPr>
                <w:b/>
                <w:kern w:val="2"/>
                <w:szCs w:val="24"/>
                <w:lang w:eastAsia="lt-LT"/>
              </w:rPr>
            </w:pPr>
            <w:r w:rsidRPr="00892903">
              <w:rPr>
                <w:b/>
                <w:kern w:val="2"/>
                <w:szCs w:val="24"/>
                <w:lang w:eastAsia="lt-LT"/>
              </w:rPr>
              <w:t>Tiekėjo atstovas</w:t>
            </w:r>
          </w:p>
        </w:tc>
      </w:tr>
      <w:tr w:rsidR="002538FB" w:rsidRPr="00892903" w14:paraId="4ACC9C6E"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0730E369" w14:textId="2B4BE1D6" w:rsidR="002538FB" w:rsidRPr="00892903" w:rsidRDefault="002538FB" w:rsidP="00C21CDC">
            <w:pPr>
              <w:spacing w:line="256" w:lineRule="auto"/>
              <w:jc w:val="both"/>
              <w:rPr>
                <w:kern w:val="2"/>
                <w:szCs w:val="24"/>
                <w:lang w:eastAsia="lt-LT"/>
              </w:rPr>
            </w:pPr>
            <w:r w:rsidRPr="00892903">
              <w:rPr>
                <w:kern w:val="2"/>
                <w:szCs w:val="24"/>
                <w:lang w:eastAsia="lt-LT"/>
              </w:rPr>
              <w:t>Vardas,</w:t>
            </w:r>
            <w:r>
              <w:rPr>
                <w:kern w:val="2"/>
                <w:szCs w:val="24"/>
                <w:lang w:eastAsia="lt-LT"/>
              </w:rPr>
              <w:t xml:space="preserve"> </w:t>
            </w:r>
            <w:r w:rsidRPr="00892903">
              <w:rPr>
                <w:kern w:val="2"/>
                <w:szCs w:val="24"/>
                <w:lang w:eastAsia="lt-LT"/>
              </w:rPr>
              <w:t>pavardė</w:t>
            </w:r>
          </w:p>
        </w:tc>
        <w:tc>
          <w:tcPr>
            <w:tcW w:w="3289" w:type="dxa"/>
            <w:tcBorders>
              <w:top w:val="single" w:sz="4" w:space="0" w:color="auto"/>
              <w:left w:val="single" w:sz="4" w:space="0" w:color="auto"/>
              <w:bottom w:val="single" w:sz="4" w:space="0" w:color="auto"/>
              <w:right w:val="single" w:sz="4" w:space="0" w:color="auto"/>
            </w:tcBorders>
          </w:tcPr>
          <w:p w14:paraId="7990F082" w14:textId="77777777" w:rsidR="002538FB" w:rsidRPr="00892903" w:rsidRDefault="002538FB" w:rsidP="00C21CDC">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4867A25D" w14:textId="77777777" w:rsidR="002538FB" w:rsidRPr="00892903" w:rsidRDefault="002538FB" w:rsidP="00C21CDC">
            <w:pPr>
              <w:spacing w:line="256" w:lineRule="auto"/>
              <w:ind w:firstLine="709"/>
              <w:jc w:val="both"/>
              <w:rPr>
                <w:kern w:val="2"/>
                <w:szCs w:val="24"/>
                <w:lang w:eastAsia="lt-LT"/>
              </w:rPr>
            </w:pPr>
          </w:p>
        </w:tc>
      </w:tr>
      <w:tr w:rsidR="002538FB" w:rsidRPr="00892903" w14:paraId="4EEA80E6"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269A0F37" w14:textId="77777777" w:rsidR="002538FB" w:rsidRPr="00892903" w:rsidRDefault="002538FB" w:rsidP="00187BF8">
            <w:pPr>
              <w:spacing w:line="256" w:lineRule="auto"/>
              <w:jc w:val="both"/>
              <w:rPr>
                <w:kern w:val="2"/>
                <w:szCs w:val="24"/>
                <w:lang w:eastAsia="lt-LT"/>
              </w:rPr>
            </w:pPr>
            <w:r w:rsidRPr="00892903">
              <w:rPr>
                <w:kern w:val="2"/>
                <w:szCs w:val="24"/>
                <w:lang w:eastAsia="lt-LT"/>
              </w:rPr>
              <w:t>Pareigos</w:t>
            </w:r>
          </w:p>
        </w:tc>
        <w:tc>
          <w:tcPr>
            <w:tcW w:w="3289" w:type="dxa"/>
            <w:tcBorders>
              <w:top w:val="single" w:sz="4" w:space="0" w:color="auto"/>
              <w:left w:val="single" w:sz="4" w:space="0" w:color="auto"/>
              <w:bottom w:val="single" w:sz="4" w:space="0" w:color="auto"/>
              <w:right w:val="single" w:sz="4" w:space="0" w:color="auto"/>
            </w:tcBorders>
          </w:tcPr>
          <w:p w14:paraId="7F466FFE" w14:textId="77777777" w:rsidR="002538FB" w:rsidRPr="00892903" w:rsidRDefault="002538FB" w:rsidP="00C21CDC">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4C435A42" w14:textId="77777777" w:rsidR="002538FB" w:rsidRPr="00892903" w:rsidRDefault="002538FB" w:rsidP="00C21CDC">
            <w:pPr>
              <w:spacing w:line="256" w:lineRule="auto"/>
              <w:ind w:firstLine="709"/>
              <w:jc w:val="both"/>
              <w:rPr>
                <w:kern w:val="2"/>
                <w:szCs w:val="24"/>
                <w:lang w:eastAsia="lt-LT"/>
              </w:rPr>
            </w:pPr>
          </w:p>
        </w:tc>
      </w:tr>
      <w:tr w:rsidR="002538FB" w:rsidRPr="00892903" w14:paraId="42967F75"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155FD91D" w14:textId="77777777" w:rsidR="002538FB" w:rsidRPr="00892903" w:rsidRDefault="002538FB" w:rsidP="00187BF8">
            <w:pPr>
              <w:spacing w:line="256" w:lineRule="auto"/>
              <w:jc w:val="both"/>
              <w:rPr>
                <w:kern w:val="2"/>
                <w:szCs w:val="24"/>
                <w:lang w:eastAsia="lt-LT"/>
              </w:rPr>
            </w:pPr>
            <w:r w:rsidRPr="00892903">
              <w:rPr>
                <w:kern w:val="2"/>
                <w:szCs w:val="24"/>
                <w:lang w:eastAsia="lt-LT"/>
              </w:rPr>
              <w:t>Adresas</w:t>
            </w:r>
          </w:p>
        </w:tc>
        <w:tc>
          <w:tcPr>
            <w:tcW w:w="3289" w:type="dxa"/>
            <w:tcBorders>
              <w:top w:val="single" w:sz="4" w:space="0" w:color="auto"/>
              <w:left w:val="single" w:sz="4" w:space="0" w:color="auto"/>
              <w:bottom w:val="single" w:sz="4" w:space="0" w:color="auto"/>
              <w:right w:val="single" w:sz="4" w:space="0" w:color="auto"/>
            </w:tcBorders>
          </w:tcPr>
          <w:p w14:paraId="1918F40C" w14:textId="77777777" w:rsidR="002538FB" w:rsidRPr="00892903" w:rsidRDefault="002538FB" w:rsidP="00C21CDC">
            <w:pPr>
              <w:spacing w:line="256" w:lineRule="auto"/>
              <w:ind w:firstLine="709"/>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6D5720E9" w14:textId="77777777" w:rsidR="002538FB" w:rsidRPr="00892903" w:rsidRDefault="002538FB" w:rsidP="00C21CDC">
            <w:pPr>
              <w:spacing w:line="256" w:lineRule="auto"/>
              <w:ind w:firstLine="709"/>
              <w:jc w:val="both"/>
              <w:rPr>
                <w:kern w:val="2"/>
                <w:szCs w:val="24"/>
                <w:lang w:eastAsia="lt-LT"/>
              </w:rPr>
            </w:pPr>
          </w:p>
        </w:tc>
      </w:tr>
      <w:tr w:rsidR="002538FB" w:rsidRPr="00892903" w14:paraId="428568F9"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22A48C3D" w14:textId="77777777" w:rsidR="002538FB" w:rsidRPr="00892903" w:rsidRDefault="002538FB" w:rsidP="00187BF8">
            <w:pPr>
              <w:spacing w:line="256" w:lineRule="auto"/>
              <w:jc w:val="both"/>
              <w:rPr>
                <w:kern w:val="2"/>
                <w:szCs w:val="24"/>
                <w:lang w:eastAsia="lt-LT"/>
              </w:rPr>
            </w:pPr>
            <w:r w:rsidRPr="00892903">
              <w:rPr>
                <w:kern w:val="2"/>
                <w:szCs w:val="24"/>
                <w:lang w:eastAsia="lt-LT"/>
              </w:rPr>
              <w:t>Telefonas</w:t>
            </w:r>
          </w:p>
        </w:tc>
        <w:tc>
          <w:tcPr>
            <w:tcW w:w="3289" w:type="dxa"/>
            <w:tcBorders>
              <w:top w:val="single" w:sz="4" w:space="0" w:color="auto"/>
              <w:left w:val="single" w:sz="4" w:space="0" w:color="auto"/>
              <w:bottom w:val="single" w:sz="4" w:space="0" w:color="auto"/>
              <w:right w:val="single" w:sz="4" w:space="0" w:color="auto"/>
            </w:tcBorders>
          </w:tcPr>
          <w:p w14:paraId="1DA4C6BF" w14:textId="77777777" w:rsidR="002538FB" w:rsidRPr="00892903" w:rsidRDefault="002538FB" w:rsidP="00C21CDC">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556944E8" w14:textId="77777777" w:rsidR="002538FB" w:rsidRPr="00892903" w:rsidRDefault="002538FB" w:rsidP="00C21CDC">
            <w:pPr>
              <w:spacing w:line="256" w:lineRule="auto"/>
              <w:ind w:firstLine="709"/>
              <w:jc w:val="both"/>
              <w:rPr>
                <w:kern w:val="2"/>
                <w:szCs w:val="24"/>
                <w:lang w:eastAsia="lt-LT"/>
              </w:rPr>
            </w:pPr>
          </w:p>
        </w:tc>
      </w:tr>
      <w:tr w:rsidR="002538FB" w:rsidRPr="00892903" w14:paraId="34376A8D" w14:textId="77777777" w:rsidTr="00C21CDC">
        <w:tc>
          <w:tcPr>
            <w:tcW w:w="2254" w:type="dxa"/>
            <w:tcBorders>
              <w:top w:val="single" w:sz="4" w:space="0" w:color="auto"/>
              <w:left w:val="single" w:sz="4" w:space="0" w:color="auto"/>
              <w:bottom w:val="single" w:sz="4" w:space="0" w:color="auto"/>
              <w:right w:val="single" w:sz="4" w:space="0" w:color="auto"/>
            </w:tcBorders>
            <w:hideMark/>
          </w:tcPr>
          <w:p w14:paraId="1318F97E" w14:textId="77777777" w:rsidR="002538FB" w:rsidRPr="00892903" w:rsidRDefault="002538FB" w:rsidP="00187BF8">
            <w:pPr>
              <w:spacing w:line="256" w:lineRule="auto"/>
              <w:jc w:val="both"/>
              <w:rPr>
                <w:kern w:val="2"/>
                <w:szCs w:val="24"/>
                <w:lang w:eastAsia="lt-LT"/>
              </w:rPr>
            </w:pPr>
            <w:r w:rsidRPr="00892903">
              <w:rPr>
                <w:kern w:val="2"/>
                <w:szCs w:val="24"/>
                <w:lang w:eastAsia="lt-LT"/>
              </w:rPr>
              <w:t>El. paštas</w:t>
            </w:r>
          </w:p>
        </w:tc>
        <w:tc>
          <w:tcPr>
            <w:tcW w:w="3289" w:type="dxa"/>
            <w:tcBorders>
              <w:top w:val="single" w:sz="4" w:space="0" w:color="auto"/>
              <w:left w:val="single" w:sz="4" w:space="0" w:color="auto"/>
              <w:bottom w:val="single" w:sz="4" w:space="0" w:color="auto"/>
              <w:right w:val="single" w:sz="4" w:space="0" w:color="auto"/>
            </w:tcBorders>
          </w:tcPr>
          <w:p w14:paraId="402812DE" w14:textId="77777777" w:rsidR="002538FB" w:rsidRPr="00A97B9D" w:rsidRDefault="002538FB" w:rsidP="00C21CDC">
            <w:pPr>
              <w:spacing w:line="256" w:lineRule="auto"/>
              <w:ind w:firstLine="709"/>
              <w:jc w:val="center"/>
              <w:rPr>
                <w:kern w:val="2"/>
                <w:szCs w:val="24"/>
                <w:lang w:val="en-US" w:eastAsia="lt-LT"/>
              </w:rPr>
            </w:pPr>
          </w:p>
        </w:tc>
        <w:tc>
          <w:tcPr>
            <w:tcW w:w="3402" w:type="dxa"/>
            <w:tcBorders>
              <w:top w:val="single" w:sz="4" w:space="0" w:color="auto"/>
              <w:left w:val="single" w:sz="4" w:space="0" w:color="auto"/>
              <w:bottom w:val="single" w:sz="4" w:space="0" w:color="auto"/>
              <w:right w:val="single" w:sz="4" w:space="0" w:color="auto"/>
            </w:tcBorders>
          </w:tcPr>
          <w:p w14:paraId="5C689C0C" w14:textId="77777777" w:rsidR="002538FB" w:rsidRPr="00892903" w:rsidRDefault="002538FB" w:rsidP="00C21CDC">
            <w:pPr>
              <w:spacing w:line="256" w:lineRule="auto"/>
              <w:ind w:firstLine="709"/>
              <w:jc w:val="both"/>
              <w:rPr>
                <w:kern w:val="2"/>
                <w:szCs w:val="24"/>
                <w:lang w:eastAsia="lt-LT"/>
              </w:rPr>
            </w:pPr>
          </w:p>
        </w:tc>
      </w:tr>
    </w:tbl>
    <w:p w14:paraId="4CFF762B" w14:textId="77777777" w:rsidR="002538FB" w:rsidRPr="00892903" w:rsidRDefault="002538FB" w:rsidP="002538FB">
      <w:pPr>
        <w:ind w:firstLine="720"/>
        <w:jc w:val="both"/>
        <w:rPr>
          <w:szCs w:val="24"/>
          <w:lang w:eastAsia="lt-LT"/>
        </w:rPr>
      </w:pPr>
      <w:r w:rsidRPr="00892903">
        <w:rPr>
          <w:szCs w:val="24"/>
          <w:lang w:eastAsia="lt-LT"/>
        </w:rPr>
        <w:t xml:space="preserve">14.2. Jei pasikeičia Šalies adresas ir/ar kiti duomenys, tokia Šalis turi informuoti kitą Šalį pranešdama ne vėliau, kaip prieš </w:t>
      </w:r>
      <w:r w:rsidRPr="00892903">
        <w:rPr>
          <w:i/>
          <w:szCs w:val="24"/>
          <w:lang w:eastAsia="lt-LT"/>
        </w:rPr>
        <w:t>5 dienas</w:t>
      </w:r>
      <w:r w:rsidRPr="00892903">
        <w:rPr>
          <w:szCs w:val="24"/>
          <w:lang w:eastAsia="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652C61" w14:textId="77777777" w:rsidR="002538FB" w:rsidRPr="00892903" w:rsidRDefault="002538FB" w:rsidP="002538FB">
      <w:pPr>
        <w:tabs>
          <w:tab w:val="left" w:pos="1134"/>
        </w:tabs>
        <w:jc w:val="center"/>
        <w:rPr>
          <w:szCs w:val="24"/>
          <w:lang w:eastAsia="x-none"/>
        </w:rPr>
      </w:pPr>
    </w:p>
    <w:p w14:paraId="6764807E"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709"/>
        <w:jc w:val="center"/>
        <w:rPr>
          <w:b/>
          <w:bCs/>
          <w:szCs w:val="24"/>
        </w:rPr>
      </w:pPr>
      <w:r w:rsidRPr="00892903">
        <w:rPr>
          <w:b/>
          <w:bCs/>
          <w:szCs w:val="24"/>
        </w:rPr>
        <w:t>15. BAIGIAMOSIOS NUOSTATOS</w:t>
      </w:r>
    </w:p>
    <w:p w14:paraId="15A25A56" w14:textId="77777777" w:rsidR="002538FB" w:rsidRPr="00892903" w:rsidRDefault="002538FB" w:rsidP="002538FB">
      <w:pPr>
        <w:tabs>
          <w:tab w:val="left" w:pos="1304"/>
          <w:tab w:val="left" w:pos="1457"/>
          <w:tab w:val="left" w:pos="1604"/>
          <w:tab w:val="left" w:pos="1757"/>
          <w:tab w:val="left" w:pos="1860"/>
          <w:tab w:val="left" w:pos="1984"/>
          <w:tab w:val="left" w:pos="2098"/>
          <w:tab w:val="left" w:pos="2211"/>
        </w:tabs>
        <w:autoSpaceDE w:val="0"/>
        <w:autoSpaceDN w:val="0"/>
        <w:adjustRightInd w:val="0"/>
        <w:ind w:firstLine="709"/>
        <w:jc w:val="center"/>
        <w:rPr>
          <w:b/>
          <w:bCs/>
          <w:szCs w:val="24"/>
        </w:rPr>
      </w:pPr>
    </w:p>
    <w:p w14:paraId="107052B0" w14:textId="77777777" w:rsidR="002538FB" w:rsidRPr="00892903" w:rsidRDefault="002538FB" w:rsidP="002538FB">
      <w:pPr>
        <w:snapToGrid w:val="0"/>
        <w:ind w:firstLine="709"/>
        <w:jc w:val="both"/>
        <w:rPr>
          <w:szCs w:val="24"/>
        </w:rPr>
      </w:pPr>
      <w:r w:rsidRPr="00892903">
        <w:rPr>
          <w:szCs w:val="24"/>
        </w:rPr>
        <w:t>15.1. Nė viena Šalis neturi teisės perleisti visų arba dalies teisių ir pareigų pagal šią Sutartį jokiai trečiajai šaliai be išankstinio raštiško kitos Šalies sutikimo.</w:t>
      </w:r>
    </w:p>
    <w:p w14:paraId="4020DB51" w14:textId="77777777" w:rsidR="002538FB" w:rsidRPr="00892903" w:rsidRDefault="002538FB" w:rsidP="002538FB">
      <w:pPr>
        <w:snapToGrid w:val="0"/>
        <w:ind w:firstLine="709"/>
        <w:jc w:val="both"/>
        <w:rPr>
          <w:szCs w:val="24"/>
        </w:rPr>
      </w:pPr>
      <w:r w:rsidRPr="00892903">
        <w:rPr>
          <w:szCs w:val="24"/>
        </w:rPr>
        <w:t>15.2. Trečiųjų asmenų pasitelkimo sąlygos:</w:t>
      </w:r>
    </w:p>
    <w:p w14:paraId="478A80CD" w14:textId="77777777" w:rsidR="002538FB" w:rsidRPr="00892903" w:rsidRDefault="002538FB" w:rsidP="002538FB">
      <w:pPr>
        <w:snapToGrid w:val="0"/>
        <w:ind w:firstLine="709"/>
        <w:jc w:val="both"/>
        <w:rPr>
          <w:szCs w:val="24"/>
        </w:rPr>
      </w:pPr>
      <w:r w:rsidRPr="00892903">
        <w:rPr>
          <w:szCs w:val="24"/>
        </w:rPr>
        <w:t xml:space="preserve">15.2.1. Vykdydamas šią Tiekėjas turi teisę pasitelkti trečiuosius asmenis (subtiekėjus), laikydamasis pirkimo dokumentuose nustatytų sąlygų ir Tiekėjo pasiūlymo. Tiekėjo pasitelkti subtiekėjai ir informacija, kokiai Prekių pirkimo daliai (apimtis eurais ir dalis procentais) atlikti juos Tiekėjas ketina pasitelkti, turi būti nurodyti Tiekėjo pasiūlyme. </w:t>
      </w:r>
    </w:p>
    <w:p w14:paraId="277C122A" w14:textId="77777777" w:rsidR="002538FB" w:rsidRPr="00892903" w:rsidRDefault="002538FB" w:rsidP="002538FB">
      <w:pPr>
        <w:snapToGrid w:val="0"/>
        <w:ind w:firstLine="709"/>
        <w:jc w:val="both"/>
        <w:rPr>
          <w:szCs w:val="24"/>
        </w:rPr>
      </w:pPr>
      <w:r w:rsidRPr="00892903">
        <w:rPr>
          <w:szCs w:val="24"/>
        </w:rPr>
        <w:t>15.2.2. Tiekėjo pasitelkimas subtiekėjų nekeičia Tiekėjo atsakomybės dėl šios Sutarties įvykdymo. Tiekėjas visais atvejais lieka tiesiogiai asmeniškai atsakingas prieš Pirkėją už tinkamų Prekių pristatymą/sumontavimą  ir/ar bet kokią žalą (nuostolius), kuriuos Pirkėjas  ir/ar tretieji asmenys patiria dėl Tiekėjo ir/ar jo pasitelktų trečiųjų asmenų sutartinių įsipareigojimų pažeidimo.</w:t>
      </w:r>
    </w:p>
    <w:p w14:paraId="5DD198FE" w14:textId="77777777" w:rsidR="002538FB" w:rsidRPr="00892903" w:rsidRDefault="002538FB" w:rsidP="002538FB">
      <w:pPr>
        <w:snapToGrid w:val="0"/>
        <w:ind w:firstLine="709"/>
        <w:jc w:val="both"/>
        <w:rPr>
          <w:szCs w:val="24"/>
        </w:rPr>
      </w:pPr>
      <w:r w:rsidRPr="00892903">
        <w:rPr>
          <w:szCs w:val="24"/>
        </w:rPr>
        <w:t>15.2.3. Tiekėjas įsipareigoja užtikrinti, kad jo pasitelkti subtiekėjai atliks veiksmus, kurie atitiks pirkimo dokumentus, Tiekėjo pasiūlymą, šią Sutartį ir Pirkėjo nurodymus.</w:t>
      </w:r>
    </w:p>
    <w:p w14:paraId="4CE729E8" w14:textId="77777777" w:rsidR="002538FB" w:rsidRPr="00892903" w:rsidRDefault="002538FB" w:rsidP="002538FB">
      <w:pPr>
        <w:snapToGrid w:val="0"/>
        <w:ind w:firstLine="709"/>
        <w:jc w:val="both"/>
        <w:rPr>
          <w:szCs w:val="24"/>
        </w:rPr>
      </w:pPr>
      <w:r w:rsidRPr="00892903">
        <w:rPr>
          <w:szCs w:val="24"/>
        </w:rPr>
        <w:t xml:space="preserve">15.2.4. Tiekėjas turi teisę pakeisti jo pasiūlyme nurodytus subtiekėjus tik išimtiniais atvejais. Išimtiniais atvejais laikoma: (i) subtiekėjo mirtis ar pabaiga (priskiriama bankroto, likvidavimo bei restruktūrizavimo procedūra); (ii) subtiekėjo licencijų, leidimų, būtinų prisiimtiems įsipareigojimams įvykdyti, pabaiga/nebuvimas; (iii) subtiekėjo resursų/žinių/medžiagų ar kt. neturėjimas. Bet kuriuo aukščiau nurodytu atveju norint keisti pasitelktą subtiekėją yra būtinas Pirkėjo sutikimas. </w:t>
      </w:r>
    </w:p>
    <w:p w14:paraId="5B3F76C1" w14:textId="77777777" w:rsidR="002538FB" w:rsidRPr="00892903" w:rsidRDefault="002538FB" w:rsidP="002538FB">
      <w:pPr>
        <w:snapToGrid w:val="0"/>
        <w:ind w:firstLine="709"/>
        <w:jc w:val="both"/>
        <w:rPr>
          <w:szCs w:val="24"/>
        </w:rPr>
      </w:pPr>
      <w:r w:rsidRPr="00892903">
        <w:rPr>
          <w:szCs w:val="24"/>
        </w:rPr>
        <w:t>15.2.5. Jeigu Tiekėjas Sutarties vykdymo metu ketina pasitelkti naujus subtiekėjus, kurie nėra nurodyti Tiekėjo pasiūlyme, Tiekėjas privalo apie tai iš anksto informuoti Pirkėją, pateikti išsamius argumentus, kokie subtiekėjai ir kokiai Prekių daliai planuojami pasitelkti, ir gauti rašytinį Pirkėjo sutikimą dėl konkrečių subtiekėjų pasitelkimo. Nauji subtiekėjai turi atitikti pirkimo sąlygose subtiekėjams keliamus reikalavimus.</w:t>
      </w:r>
    </w:p>
    <w:p w14:paraId="2CBBC346" w14:textId="77777777" w:rsidR="002538FB" w:rsidRPr="00CB6FA5" w:rsidRDefault="002538FB" w:rsidP="002538FB">
      <w:pPr>
        <w:snapToGrid w:val="0"/>
        <w:ind w:firstLine="709"/>
        <w:jc w:val="both"/>
        <w:rPr>
          <w:szCs w:val="24"/>
        </w:rPr>
      </w:pPr>
      <w:r w:rsidRPr="00892903">
        <w:rPr>
          <w:szCs w:val="24"/>
        </w:rPr>
        <w:t>15.3.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A3F2341" w14:textId="63D798D6" w:rsidR="002538FB" w:rsidRPr="00CB6FA5" w:rsidRDefault="002538FB" w:rsidP="002538FB">
      <w:pPr>
        <w:snapToGrid w:val="0"/>
        <w:ind w:firstLine="709"/>
        <w:jc w:val="both"/>
        <w:rPr>
          <w:szCs w:val="24"/>
        </w:rPr>
      </w:pPr>
      <w:r w:rsidRPr="00CB6FA5">
        <w:rPr>
          <w:szCs w:val="24"/>
        </w:rPr>
        <w:t xml:space="preserve">15.4. Viešojo pirkimo sutartis ir </w:t>
      </w:r>
      <w:r w:rsidRPr="00CB6FA5">
        <w:rPr>
          <w:szCs w:val="24"/>
          <w:lang w:eastAsia="x-none"/>
        </w:rPr>
        <w:t>perdavimo</w:t>
      </w:r>
      <w:r w:rsidR="00595011">
        <w:rPr>
          <w:szCs w:val="24"/>
          <w:lang w:eastAsia="x-none"/>
        </w:rPr>
        <w:t xml:space="preserve"> </w:t>
      </w:r>
      <w:r w:rsidRPr="00CB6FA5">
        <w:rPr>
          <w:szCs w:val="24"/>
          <w:lang w:eastAsia="x-none"/>
        </w:rPr>
        <w:t>–</w:t>
      </w:r>
      <w:r w:rsidR="00595011">
        <w:rPr>
          <w:szCs w:val="24"/>
          <w:lang w:eastAsia="x-none"/>
        </w:rPr>
        <w:t xml:space="preserve"> </w:t>
      </w:r>
      <w:r w:rsidRPr="00CB6FA5">
        <w:rPr>
          <w:szCs w:val="24"/>
          <w:lang w:eastAsia="x-none"/>
        </w:rPr>
        <w:t>priėmimo</w:t>
      </w:r>
      <w:r w:rsidRPr="00CB6FA5">
        <w:rPr>
          <w:szCs w:val="24"/>
        </w:rPr>
        <w:t xml:space="preserve"> aktas yra sudaromi elektroniniu būdu, o tai reiškia, kad nespausdinant šių dokumentų yra naudojama mažiau gamtos išteklių. Atitiktis minimaliems aplinkos apsaugos kriterijams</w:t>
      </w:r>
      <w:r w:rsidR="00FC528B">
        <w:rPr>
          <w:szCs w:val="24"/>
        </w:rPr>
        <w:t xml:space="preserve"> </w:t>
      </w:r>
      <w:r w:rsidR="009679C3">
        <w:rPr>
          <w:szCs w:val="24"/>
        </w:rPr>
        <w:t>yra</w:t>
      </w:r>
      <w:r w:rsidR="007648FA">
        <w:rPr>
          <w:szCs w:val="24"/>
        </w:rPr>
        <w:t xml:space="preserve"> šios Sutarties 5.1</w:t>
      </w:r>
      <w:r w:rsidR="000B1FD9">
        <w:rPr>
          <w:szCs w:val="24"/>
        </w:rPr>
        <w:t>5</w:t>
      </w:r>
      <w:r w:rsidR="007648FA">
        <w:rPr>
          <w:szCs w:val="24"/>
        </w:rPr>
        <w:t xml:space="preserve"> papunktis.</w:t>
      </w:r>
    </w:p>
    <w:p w14:paraId="233851C0" w14:textId="77777777" w:rsidR="002538FB" w:rsidRPr="00892903" w:rsidRDefault="002538FB" w:rsidP="002538FB">
      <w:pPr>
        <w:snapToGrid w:val="0"/>
        <w:ind w:firstLine="709"/>
        <w:jc w:val="both"/>
        <w:rPr>
          <w:szCs w:val="24"/>
        </w:rPr>
      </w:pPr>
      <w:r w:rsidRPr="00892903">
        <w:rPr>
          <w:szCs w:val="24"/>
        </w:rPr>
        <w:t>15.5. Visus kitus klausimus, kurie neaptarti Sutartyje, reguliuoja Lietuvos Respublikos teisės aktai.</w:t>
      </w:r>
    </w:p>
    <w:p w14:paraId="42A5041F" w14:textId="77777777" w:rsidR="002538FB" w:rsidRPr="00892903" w:rsidRDefault="002538FB" w:rsidP="002538FB">
      <w:pPr>
        <w:snapToGrid w:val="0"/>
        <w:ind w:firstLine="709"/>
        <w:jc w:val="both"/>
        <w:rPr>
          <w:szCs w:val="24"/>
        </w:rPr>
      </w:pPr>
      <w:r w:rsidRPr="00892903">
        <w:rPr>
          <w:szCs w:val="24"/>
        </w:rPr>
        <w:t xml:space="preserve">15.6. </w:t>
      </w:r>
      <w:r w:rsidRPr="00892903">
        <w:rPr>
          <w:color w:val="000000"/>
          <w:szCs w:val="24"/>
        </w:rPr>
        <w:t>Šią Sutartį sudaro Sutartis ir jos priedai.</w:t>
      </w:r>
    </w:p>
    <w:p w14:paraId="4F9BFD24" w14:textId="77777777" w:rsidR="002538FB" w:rsidRPr="00892903" w:rsidRDefault="002538FB" w:rsidP="002538FB">
      <w:pPr>
        <w:ind w:firstLine="709"/>
        <w:jc w:val="both"/>
        <w:rPr>
          <w:szCs w:val="24"/>
        </w:rPr>
      </w:pPr>
      <w:r w:rsidRPr="00892903">
        <w:rPr>
          <w:szCs w:val="24"/>
        </w:rPr>
        <w:t>15.7. Prie šios Sutarties esantys priedai yra neatsiejama Sutarties dalis:</w:t>
      </w:r>
    </w:p>
    <w:p w14:paraId="2E4B2CCA" w14:textId="77777777" w:rsidR="002538FB" w:rsidRPr="00892903" w:rsidRDefault="002538FB" w:rsidP="002538FB">
      <w:pPr>
        <w:ind w:firstLine="709"/>
        <w:jc w:val="both"/>
        <w:rPr>
          <w:szCs w:val="24"/>
        </w:rPr>
      </w:pPr>
      <w:r w:rsidRPr="00892903">
        <w:rPr>
          <w:szCs w:val="24"/>
        </w:rPr>
        <w:t>15.7.1.</w:t>
      </w:r>
      <w:r w:rsidRPr="00892903">
        <w:rPr>
          <w:szCs w:val="24"/>
          <w:lang w:eastAsia="x-none"/>
        </w:rPr>
        <w:t xml:space="preserve"> Techninė specifikacija;</w:t>
      </w:r>
    </w:p>
    <w:p w14:paraId="15020BA4" w14:textId="77777777" w:rsidR="002538FB" w:rsidRPr="00892903" w:rsidRDefault="002538FB" w:rsidP="002538FB">
      <w:pPr>
        <w:ind w:firstLine="709"/>
        <w:jc w:val="both"/>
        <w:rPr>
          <w:szCs w:val="24"/>
        </w:rPr>
      </w:pPr>
      <w:r w:rsidRPr="00892903">
        <w:rPr>
          <w:szCs w:val="24"/>
        </w:rPr>
        <w:t>15.7.2. Tiekėjo pasiūlymas.</w:t>
      </w:r>
    </w:p>
    <w:p w14:paraId="0A854648" w14:textId="77777777" w:rsidR="002538FB" w:rsidRDefault="002538FB" w:rsidP="002538FB">
      <w:pPr>
        <w:ind w:firstLine="709"/>
        <w:jc w:val="both"/>
        <w:rPr>
          <w:szCs w:val="24"/>
        </w:rPr>
      </w:pPr>
      <w:r w:rsidRPr="00892903">
        <w:rPr>
          <w:szCs w:val="24"/>
        </w:rPr>
        <w:t>15.8. Ši Sutartis sudaryta lietuvių kalba, 2 (dviem) egzemplioriais, turinčiais vienodą teisinę galią – po vieną kiekvienai Šaliai.</w:t>
      </w:r>
    </w:p>
    <w:p w14:paraId="35E5F85F" w14:textId="77777777" w:rsidR="002538FB" w:rsidRDefault="002538FB" w:rsidP="002538FB">
      <w:pPr>
        <w:ind w:firstLine="709"/>
        <w:jc w:val="both"/>
        <w:rPr>
          <w:szCs w:val="24"/>
        </w:rPr>
      </w:pPr>
    </w:p>
    <w:p w14:paraId="5276218A" w14:textId="77777777" w:rsidR="002538FB" w:rsidRPr="00892903" w:rsidRDefault="002538FB" w:rsidP="002538FB">
      <w:pPr>
        <w:ind w:firstLine="709"/>
        <w:jc w:val="both"/>
        <w:rPr>
          <w:szCs w:val="24"/>
        </w:rPr>
      </w:pPr>
    </w:p>
    <w:p w14:paraId="18F17A7C" w14:textId="77777777" w:rsidR="002538FB" w:rsidRPr="00892903" w:rsidRDefault="002538FB" w:rsidP="002538FB">
      <w:pPr>
        <w:ind w:firstLine="709"/>
        <w:jc w:val="both"/>
        <w:rPr>
          <w:szCs w:val="24"/>
        </w:rPr>
      </w:pPr>
    </w:p>
    <w:tbl>
      <w:tblPr>
        <w:tblW w:w="10005" w:type="dxa"/>
        <w:tblLayout w:type="fixed"/>
        <w:tblLook w:val="04A0" w:firstRow="1" w:lastRow="0" w:firstColumn="1" w:lastColumn="0" w:noHBand="0" w:noVBand="1"/>
      </w:tblPr>
      <w:tblGrid>
        <w:gridCol w:w="5209"/>
        <w:gridCol w:w="4796"/>
      </w:tblGrid>
      <w:tr w:rsidR="002538FB" w:rsidRPr="00892903" w14:paraId="272FBEF8" w14:textId="77777777" w:rsidTr="00C21CDC">
        <w:trPr>
          <w:trHeight w:val="4054"/>
        </w:trPr>
        <w:tc>
          <w:tcPr>
            <w:tcW w:w="5211" w:type="dxa"/>
          </w:tcPr>
          <w:p w14:paraId="02F4A83D" w14:textId="77777777" w:rsidR="002538FB" w:rsidRPr="00892903" w:rsidRDefault="002538FB" w:rsidP="00C21CDC">
            <w:pPr>
              <w:widowControl w:val="0"/>
              <w:autoSpaceDE w:val="0"/>
              <w:autoSpaceDN w:val="0"/>
              <w:spacing w:line="256" w:lineRule="auto"/>
              <w:jc w:val="both"/>
              <w:rPr>
                <w:kern w:val="2"/>
                <w:sz w:val="22"/>
                <w:szCs w:val="22"/>
              </w:rPr>
            </w:pPr>
          </w:p>
          <w:p w14:paraId="7EE6E0AE" w14:textId="77777777" w:rsidR="002538FB" w:rsidRPr="00892903" w:rsidRDefault="002538FB" w:rsidP="00C21CDC">
            <w:pPr>
              <w:widowControl w:val="0"/>
              <w:autoSpaceDE w:val="0"/>
              <w:autoSpaceDN w:val="0"/>
              <w:spacing w:line="256" w:lineRule="auto"/>
              <w:jc w:val="both"/>
              <w:rPr>
                <w:b/>
                <w:kern w:val="2"/>
                <w:szCs w:val="24"/>
              </w:rPr>
            </w:pPr>
            <w:r w:rsidRPr="00892903">
              <w:rPr>
                <w:b/>
                <w:kern w:val="2"/>
                <w:szCs w:val="24"/>
              </w:rPr>
              <w:t>PIRKĖJAS</w:t>
            </w:r>
          </w:p>
          <w:p w14:paraId="7A468013" w14:textId="77777777" w:rsidR="002538FB" w:rsidRDefault="002538FB" w:rsidP="00C21CDC">
            <w:pPr>
              <w:spacing w:line="256" w:lineRule="auto"/>
              <w:jc w:val="both"/>
              <w:outlineLvl w:val="0"/>
              <w:rPr>
                <w:kern w:val="2"/>
                <w:szCs w:val="24"/>
              </w:rPr>
            </w:pPr>
          </w:p>
          <w:p w14:paraId="7DAC5C66" w14:textId="77777777" w:rsidR="002538FB" w:rsidRPr="00A97B9D" w:rsidRDefault="002538FB" w:rsidP="00C21CDC">
            <w:pPr>
              <w:rPr>
                <w:b/>
                <w:szCs w:val="24"/>
              </w:rPr>
            </w:pPr>
            <w:r w:rsidRPr="00A97B9D">
              <w:rPr>
                <w:b/>
                <w:szCs w:val="24"/>
              </w:rPr>
              <w:t>Jurbarko rajono priešgaisrinė tarnyba</w:t>
            </w:r>
          </w:p>
          <w:p w14:paraId="5861ACDD" w14:textId="77777777" w:rsidR="002538FB" w:rsidRPr="00A97B9D" w:rsidRDefault="002538FB" w:rsidP="00C21CDC">
            <w:pPr>
              <w:rPr>
                <w:b/>
                <w:szCs w:val="24"/>
              </w:rPr>
            </w:pPr>
            <w:r w:rsidRPr="00A97B9D">
              <w:rPr>
                <w:b/>
                <w:szCs w:val="24"/>
              </w:rPr>
              <w:t>Įmonės kodas 158312532</w:t>
            </w:r>
          </w:p>
          <w:p w14:paraId="36318535" w14:textId="77777777" w:rsidR="002538FB" w:rsidRPr="00A97B9D" w:rsidRDefault="002538FB" w:rsidP="00C21CDC">
            <w:pPr>
              <w:rPr>
                <w:b/>
                <w:szCs w:val="24"/>
              </w:rPr>
            </w:pPr>
            <w:r w:rsidRPr="00A97B9D">
              <w:rPr>
                <w:b/>
                <w:szCs w:val="24"/>
              </w:rPr>
              <w:t>A/s Luminor LT494010044300040055</w:t>
            </w:r>
          </w:p>
          <w:p w14:paraId="24D023D0" w14:textId="77777777" w:rsidR="002538FB" w:rsidRPr="00A97B9D" w:rsidRDefault="002538FB" w:rsidP="00C21CDC">
            <w:pPr>
              <w:rPr>
                <w:b/>
                <w:szCs w:val="24"/>
              </w:rPr>
            </w:pPr>
            <w:r>
              <w:rPr>
                <w:b/>
                <w:szCs w:val="24"/>
              </w:rPr>
              <w:t xml:space="preserve">Adresa: </w:t>
            </w:r>
            <w:r w:rsidRPr="00A97B9D">
              <w:rPr>
                <w:b/>
                <w:szCs w:val="24"/>
              </w:rPr>
              <w:t>Ugniagesių g. 1, LT-74182 Jurbarkas</w:t>
            </w:r>
          </w:p>
          <w:p w14:paraId="5FFAA912" w14:textId="77777777" w:rsidR="002538FB" w:rsidRPr="00A97B9D" w:rsidRDefault="002538FB" w:rsidP="00C21CDC">
            <w:pPr>
              <w:rPr>
                <w:b/>
                <w:szCs w:val="24"/>
              </w:rPr>
            </w:pPr>
          </w:p>
          <w:p w14:paraId="2E34EE75" w14:textId="77777777" w:rsidR="002538FB" w:rsidRDefault="002538FB" w:rsidP="00C21CDC">
            <w:pPr>
              <w:rPr>
                <w:szCs w:val="24"/>
              </w:rPr>
            </w:pPr>
            <w:r w:rsidRPr="00A97B9D">
              <w:rPr>
                <w:b/>
                <w:szCs w:val="24"/>
              </w:rPr>
              <w:t>Viršininkas Vaidas Vaičiukynas</w:t>
            </w:r>
          </w:p>
          <w:p w14:paraId="3FACCCF4" w14:textId="77777777" w:rsidR="002538FB" w:rsidRPr="00A97B9D" w:rsidRDefault="002538FB" w:rsidP="00C21CDC">
            <w:pPr>
              <w:rPr>
                <w:szCs w:val="24"/>
              </w:rPr>
            </w:pPr>
          </w:p>
          <w:p w14:paraId="633F8D4C" w14:textId="77777777" w:rsidR="002538FB" w:rsidRPr="00A97B9D" w:rsidRDefault="002538FB" w:rsidP="00C21CDC">
            <w:pPr>
              <w:rPr>
                <w:szCs w:val="24"/>
              </w:rPr>
            </w:pPr>
          </w:p>
          <w:p w14:paraId="181C8297" w14:textId="77777777" w:rsidR="002538FB" w:rsidRDefault="002538FB" w:rsidP="00C21CDC">
            <w:pPr>
              <w:rPr>
                <w:szCs w:val="24"/>
              </w:rPr>
            </w:pPr>
          </w:p>
          <w:p w14:paraId="18CA9680" w14:textId="77777777" w:rsidR="002538FB" w:rsidRDefault="002538FB" w:rsidP="00C21CDC">
            <w:pPr>
              <w:rPr>
                <w:szCs w:val="24"/>
              </w:rPr>
            </w:pPr>
          </w:p>
          <w:p w14:paraId="2EFC7675" w14:textId="77777777" w:rsidR="002538FB" w:rsidRPr="00A97B9D" w:rsidRDefault="002538FB" w:rsidP="00C21CDC">
            <w:pPr>
              <w:rPr>
                <w:szCs w:val="24"/>
              </w:rPr>
            </w:pPr>
            <w:r>
              <w:rPr>
                <w:szCs w:val="24"/>
              </w:rPr>
              <w:t>A.V.</w:t>
            </w:r>
          </w:p>
        </w:tc>
        <w:tc>
          <w:tcPr>
            <w:tcW w:w="4797" w:type="dxa"/>
          </w:tcPr>
          <w:p w14:paraId="265924B2" w14:textId="77777777" w:rsidR="002538FB" w:rsidRPr="00892903" w:rsidRDefault="002538FB" w:rsidP="00C21CDC">
            <w:pPr>
              <w:keepNext/>
              <w:spacing w:line="256" w:lineRule="auto"/>
              <w:outlineLvl w:val="1"/>
              <w:rPr>
                <w:kern w:val="2"/>
                <w:szCs w:val="24"/>
              </w:rPr>
            </w:pPr>
          </w:p>
          <w:p w14:paraId="44E1915D" w14:textId="77777777" w:rsidR="002538FB" w:rsidRDefault="002538FB" w:rsidP="00C21CDC">
            <w:pPr>
              <w:widowControl w:val="0"/>
              <w:autoSpaceDE w:val="0"/>
              <w:autoSpaceDN w:val="0"/>
              <w:spacing w:line="256" w:lineRule="auto"/>
              <w:jc w:val="both"/>
              <w:rPr>
                <w:b/>
                <w:kern w:val="2"/>
                <w:szCs w:val="24"/>
              </w:rPr>
            </w:pPr>
            <w:r w:rsidRPr="00892903">
              <w:rPr>
                <w:b/>
                <w:kern w:val="2"/>
                <w:szCs w:val="24"/>
              </w:rPr>
              <w:t>TIEKĖJAS</w:t>
            </w:r>
            <w:r>
              <w:rPr>
                <w:b/>
                <w:kern w:val="2"/>
                <w:szCs w:val="24"/>
              </w:rPr>
              <w:t>:</w:t>
            </w:r>
          </w:p>
          <w:p w14:paraId="1C926851" w14:textId="77777777" w:rsidR="002538FB" w:rsidRDefault="002538FB" w:rsidP="00C21CDC">
            <w:pPr>
              <w:widowControl w:val="0"/>
              <w:autoSpaceDE w:val="0"/>
              <w:autoSpaceDN w:val="0"/>
              <w:spacing w:line="256" w:lineRule="auto"/>
              <w:jc w:val="both"/>
              <w:rPr>
                <w:b/>
                <w:kern w:val="2"/>
                <w:szCs w:val="24"/>
              </w:rPr>
            </w:pPr>
          </w:p>
          <w:p w14:paraId="37B8A280" w14:textId="77777777" w:rsidR="002538FB" w:rsidRPr="00892903" w:rsidRDefault="002538FB" w:rsidP="00C21CDC">
            <w:pPr>
              <w:widowControl w:val="0"/>
              <w:autoSpaceDE w:val="0"/>
              <w:autoSpaceDN w:val="0"/>
              <w:spacing w:line="256" w:lineRule="auto"/>
              <w:jc w:val="both"/>
              <w:rPr>
                <w:kern w:val="2"/>
                <w:szCs w:val="24"/>
              </w:rPr>
            </w:pPr>
          </w:p>
          <w:p w14:paraId="413ECF62" w14:textId="77777777" w:rsidR="002538FB" w:rsidRPr="00892903" w:rsidRDefault="002538FB" w:rsidP="00C21CDC">
            <w:pPr>
              <w:widowControl w:val="0"/>
              <w:autoSpaceDE w:val="0"/>
              <w:autoSpaceDN w:val="0"/>
              <w:spacing w:line="256" w:lineRule="auto"/>
              <w:jc w:val="both"/>
              <w:rPr>
                <w:kern w:val="2"/>
                <w:szCs w:val="24"/>
              </w:rPr>
            </w:pPr>
          </w:p>
          <w:p w14:paraId="21A6B600" w14:textId="77777777" w:rsidR="002538FB" w:rsidRPr="00892903" w:rsidRDefault="002538FB" w:rsidP="00C21CDC">
            <w:pPr>
              <w:widowControl w:val="0"/>
              <w:autoSpaceDE w:val="0"/>
              <w:autoSpaceDN w:val="0"/>
              <w:spacing w:line="256" w:lineRule="auto"/>
              <w:jc w:val="both"/>
              <w:rPr>
                <w:kern w:val="2"/>
                <w:szCs w:val="24"/>
              </w:rPr>
            </w:pPr>
          </w:p>
          <w:p w14:paraId="13A0D7D9" w14:textId="77777777" w:rsidR="002538FB" w:rsidRPr="00892903" w:rsidRDefault="002538FB" w:rsidP="00C21CDC">
            <w:pPr>
              <w:widowControl w:val="0"/>
              <w:autoSpaceDE w:val="0"/>
              <w:autoSpaceDN w:val="0"/>
              <w:spacing w:line="256" w:lineRule="auto"/>
              <w:jc w:val="both"/>
              <w:rPr>
                <w:kern w:val="2"/>
                <w:szCs w:val="24"/>
              </w:rPr>
            </w:pPr>
          </w:p>
          <w:p w14:paraId="1C855C00" w14:textId="77777777" w:rsidR="002538FB" w:rsidRPr="00892903" w:rsidRDefault="002538FB" w:rsidP="00C21CDC">
            <w:pPr>
              <w:widowControl w:val="0"/>
              <w:autoSpaceDE w:val="0"/>
              <w:autoSpaceDN w:val="0"/>
              <w:spacing w:line="256" w:lineRule="auto"/>
              <w:jc w:val="both"/>
              <w:rPr>
                <w:kern w:val="2"/>
                <w:szCs w:val="24"/>
              </w:rPr>
            </w:pPr>
          </w:p>
          <w:p w14:paraId="4327405F" w14:textId="77777777" w:rsidR="002538FB" w:rsidRPr="00892903" w:rsidRDefault="002538FB" w:rsidP="00C21CDC">
            <w:pPr>
              <w:widowControl w:val="0"/>
              <w:autoSpaceDE w:val="0"/>
              <w:autoSpaceDN w:val="0"/>
              <w:spacing w:line="256" w:lineRule="auto"/>
              <w:jc w:val="both"/>
              <w:rPr>
                <w:kern w:val="2"/>
                <w:szCs w:val="24"/>
              </w:rPr>
            </w:pPr>
          </w:p>
          <w:p w14:paraId="53DD4438" w14:textId="77777777" w:rsidR="002538FB" w:rsidRPr="00892903" w:rsidRDefault="002538FB" w:rsidP="00C21CDC">
            <w:pPr>
              <w:widowControl w:val="0"/>
              <w:autoSpaceDE w:val="0"/>
              <w:autoSpaceDN w:val="0"/>
              <w:spacing w:line="256" w:lineRule="auto"/>
              <w:jc w:val="both"/>
              <w:rPr>
                <w:kern w:val="2"/>
                <w:szCs w:val="24"/>
              </w:rPr>
            </w:pPr>
          </w:p>
          <w:p w14:paraId="6A8EEBA9" w14:textId="77777777" w:rsidR="002538FB" w:rsidRPr="00892903" w:rsidRDefault="002538FB" w:rsidP="00C21CDC">
            <w:pPr>
              <w:widowControl w:val="0"/>
              <w:autoSpaceDE w:val="0"/>
              <w:autoSpaceDN w:val="0"/>
              <w:spacing w:line="256" w:lineRule="auto"/>
              <w:jc w:val="both"/>
              <w:rPr>
                <w:kern w:val="2"/>
                <w:szCs w:val="24"/>
              </w:rPr>
            </w:pPr>
          </w:p>
          <w:p w14:paraId="07F3B200" w14:textId="77777777" w:rsidR="002538FB" w:rsidRPr="00892903" w:rsidRDefault="002538FB" w:rsidP="00C21CDC">
            <w:pPr>
              <w:widowControl w:val="0"/>
              <w:autoSpaceDE w:val="0"/>
              <w:autoSpaceDN w:val="0"/>
              <w:spacing w:line="256" w:lineRule="auto"/>
              <w:jc w:val="both"/>
              <w:rPr>
                <w:kern w:val="2"/>
                <w:szCs w:val="24"/>
              </w:rPr>
            </w:pPr>
          </w:p>
          <w:p w14:paraId="2B006A4A" w14:textId="77777777" w:rsidR="002538FB" w:rsidRPr="00892903" w:rsidRDefault="002538FB" w:rsidP="00C21CDC">
            <w:pPr>
              <w:widowControl w:val="0"/>
              <w:autoSpaceDE w:val="0"/>
              <w:autoSpaceDN w:val="0"/>
              <w:spacing w:line="256" w:lineRule="auto"/>
              <w:jc w:val="both"/>
              <w:rPr>
                <w:kern w:val="2"/>
                <w:szCs w:val="24"/>
              </w:rPr>
            </w:pPr>
            <w:r w:rsidRPr="00892903">
              <w:rPr>
                <w:kern w:val="2"/>
                <w:szCs w:val="24"/>
              </w:rPr>
              <w:t xml:space="preserve">A.V.                </w:t>
            </w:r>
          </w:p>
          <w:p w14:paraId="49FA6CE1" w14:textId="77777777" w:rsidR="002538FB" w:rsidRPr="00892903" w:rsidRDefault="002538FB" w:rsidP="00C21CDC">
            <w:pPr>
              <w:spacing w:line="256" w:lineRule="auto"/>
              <w:rPr>
                <w:kern w:val="2"/>
                <w:lang w:eastAsia="x-none"/>
              </w:rPr>
            </w:pPr>
          </w:p>
        </w:tc>
      </w:tr>
      <w:tr w:rsidR="002538FB" w:rsidRPr="00892903" w14:paraId="6544A630" w14:textId="77777777" w:rsidTr="00C21CDC">
        <w:trPr>
          <w:trHeight w:val="80"/>
        </w:trPr>
        <w:tc>
          <w:tcPr>
            <w:tcW w:w="5211" w:type="dxa"/>
          </w:tcPr>
          <w:p w14:paraId="6DBDF1A7" w14:textId="77777777" w:rsidR="002538FB" w:rsidRPr="00892903" w:rsidRDefault="002538FB" w:rsidP="00C21CDC">
            <w:pPr>
              <w:spacing w:line="256" w:lineRule="auto"/>
              <w:rPr>
                <w:kern w:val="2"/>
                <w:lang w:eastAsia="x-none"/>
              </w:rPr>
            </w:pPr>
          </w:p>
          <w:p w14:paraId="2AEC9166" w14:textId="77777777" w:rsidR="002538FB" w:rsidRPr="00892903" w:rsidRDefault="002538FB" w:rsidP="00C21CDC">
            <w:pPr>
              <w:spacing w:line="256" w:lineRule="auto"/>
              <w:rPr>
                <w:kern w:val="2"/>
                <w:lang w:eastAsia="x-none"/>
              </w:rPr>
            </w:pPr>
          </w:p>
          <w:p w14:paraId="5092C81A" w14:textId="77777777" w:rsidR="002538FB" w:rsidRPr="00892903" w:rsidRDefault="002538FB" w:rsidP="00C21CDC">
            <w:pPr>
              <w:spacing w:line="256" w:lineRule="auto"/>
              <w:rPr>
                <w:kern w:val="2"/>
                <w:lang w:eastAsia="x-none"/>
              </w:rPr>
            </w:pPr>
          </w:p>
          <w:p w14:paraId="2A136351" w14:textId="77777777" w:rsidR="002538FB" w:rsidRPr="00892903" w:rsidRDefault="002538FB" w:rsidP="00C21CDC">
            <w:pPr>
              <w:spacing w:line="256" w:lineRule="auto"/>
              <w:rPr>
                <w:kern w:val="2"/>
                <w:lang w:eastAsia="x-none"/>
              </w:rPr>
            </w:pPr>
          </w:p>
          <w:p w14:paraId="44D5D40C" w14:textId="77777777" w:rsidR="002538FB" w:rsidRPr="00892903" w:rsidRDefault="002538FB" w:rsidP="00C21CDC">
            <w:pPr>
              <w:spacing w:line="256" w:lineRule="auto"/>
              <w:rPr>
                <w:kern w:val="2"/>
                <w:lang w:eastAsia="x-none"/>
              </w:rPr>
            </w:pPr>
          </w:p>
          <w:p w14:paraId="5A349DFC" w14:textId="77777777" w:rsidR="002538FB" w:rsidRPr="00892903" w:rsidRDefault="002538FB" w:rsidP="00C21CDC">
            <w:pPr>
              <w:spacing w:line="256" w:lineRule="auto"/>
              <w:rPr>
                <w:kern w:val="2"/>
                <w:lang w:eastAsia="x-none"/>
              </w:rPr>
            </w:pPr>
          </w:p>
          <w:p w14:paraId="2F9DAD48" w14:textId="77777777" w:rsidR="002538FB" w:rsidRPr="00892903" w:rsidRDefault="002538FB" w:rsidP="00C21CDC">
            <w:pPr>
              <w:spacing w:line="256" w:lineRule="auto"/>
              <w:rPr>
                <w:kern w:val="2"/>
                <w:lang w:eastAsia="x-none"/>
              </w:rPr>
            </w:pPr>
          </w:p>
          <w:p w14:paraId="4F0D69BD" w14:textId="77777777" w:rsidR="002538FB" w:rsidRPr="00892903" w:rsidRDefault="002538FB" w:rsidP="00C21CDC">
            <w:pPr>
              <w:spacing w:line="256" w:lineRule="auto"/>
              <w:rPr>
                <w:kern w:val="2"/>
                <w:lang w:eastAsia="x-none"/>
              </w:rPr>
            </w:pPr>
          </w:p>
        </w:tc>
        <w:tc>
          <w:tcPr>
            <w:tcW w:w="4797" w:type="dxa"/>
          </w:tcPr>
          <w:p w14:paraId="509E558B" w14:textId="77777777" w:rsidR="002538FB" w:rsidRPr="00892903" w:rsidRDefault="002538FB" w:rsidP="00C21CDC">
            <w:pPr>
              <w:spacing w:line="256" w:lineRule="auto"/>
              <w:rPr>
                <w:kern w:val="2"/>
                <w:szCs w:val="24"/>
              </w:rPr>
            </w:pPr>
          </w:p>
        </w:tc>
      </w:tr>
    </w:tbl>
    <w:p w14:paraId="15A86079" w14:textId="77777777" w:rsidR="002538FB" w:rsidRPr="00892903" w:rsidRDefault="002538FB" w:rsidP="002538FB">
      <w:pPr>
        <w:widowControl w:val="0"/>
        <w:autoSpaceDE w:val="0"/>
        <w:autoSpaceDN w:val="0"/>
        <w:adjustRightInd w:val="0"/>
        <w:ind w:firstLine="5103"/>
        <w:jc w:val="right"/>
        <w:outlineLvl w:val="0"/>
        <w:rPr>
          <w:i/>
          <w:iCs/>
          <w:szCs w:val="24"/>
          <w:lang w:eastAsia="lt-LT"/>
        </w:rPr>
      </w:pPr>
    </w:p>
    <w:p w14:paraId="7789BE0C"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A4CC61F" w14:textId="77777777" w:rsidR="002538FB" w:rsidRDefault="002538FB" w:rsidP="002538FB">
      <w:pPr>
        <w:widowControl w:val="0"/>
        <w:autoSpaceDE w:val="0"/>
        <w:autoSpaceDN w:val="0"/>
        <w:adjustRightInd w:val="0"/>
        <w:ind w:firstLine="5103"/>
        <w:jc w:val="right"/>
        <w:outlineLvl w:val="0"/>
        <w:rPr>
          <w:i/>
          <w:iCs/>
          <w:szCs w:val="24"/>
          <w:lang w:eastAsia="lt-LT"/>
        </w:rPr>
      </w:pPr>
    </w:p>
    <w:p w14:paraId="6E598586"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B646607"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5AB2097" w14:textId="77777777" w:rsidR="002538FB" w:rsidRDefault="002538FB" w:rsidP="002538FB">
      <w:pPr>
        <w:widowControl w:val="0"/>
        <w:autoSpaceDE w:val="0"/>
        <w:autoSpaceDN w:val="0"/>
        <w:adjustRightInd w:val="0"/>
        <w:ind w:firstLine="5103"/>
        <w:jc w:val="right"/>
        <w:outlineLvl w:val="0"/>
        <w:rPr>
          <w:i/>
          <w:iCs/>
          <w:szCs w:val="24"/>
          <w:lang w:eastAsia="lt-LT"/>
        </w:rPr>
      </w:pPr>
    </w:p>
    <w:p w14:paraId="210E190C" w14:textId="77777777" w:rsidR="002538FB" w:rsidRDefault="002538FB" w:rsidP="002538FB">
      <w:pPr>
        <w:widowControl w:val="0"/>
        <w:autoSpaceDE w:val="0"/>
        <w:autoSpaceDN w:val="0"/>
        <w:adjustRightInd w:val="0"/>
        <w:ind w:firstLine="5103"/>
        <w:jc w:val="right"/>
        <w:outlineLvl w:val="0"/>
        <w:rPr>
          <w:i/>
          <w:iCs/>
          <w:szCs w:val="24"/>
          <w:lang w:eastAsia="lt-LT"/>
        </w:rPr>
      </w:pPr>
    </w:p>
    <w:p w14:paraId="34E3B32F"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E5DD30A"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075EC9E"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70335E7"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137A3D9"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E95C03A"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1FC6FC6"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C58DEC3"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866C4E4"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99C47CD"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B7B6FAA" w14:textId="77777777" w:rsidR="002538FB" w:rsidRDefault="002538FB" w:rsidP="002538FB">
      <w:pPr>
        <w:widowControl w:val="0"/>
        <w:autoSpaceDE w:val="0"/>
        <w:autoSpaceDN w:val="0"/>
        <w:adjustRightInd w:val="0"/>
        <w:ind w:firstLine="5103"/>
        <w:jc w:val="right"/>
        <w:outlineLvl w:val="0"/>
        <w:rPr>
          <w:i/>
          <w:iCs/>
          <w:szCs w:val="24"/>
          <w:lang w:eastAsia="lt-LT"/>
        </w:rPr>
      </w:pPr>
    </w:p>
    <w:p w14:paraId="4977D80D"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5A837FA" w14:textId="77777777" w:rsidR="002538FB" w:rsidRDefault="002538FB" w:rsidP="002538FB">
      <w:pPr>
        <w:widowControl w:val="0"/>
        <w:autoSpaceDE w:val="0"/>
        <w:autoSpaceDN w:val="0"/>
        <w:adjustRightInd w:val="0"/>
        <w:ind w:firstLine="5103"/>
        <w:jc w:val="right"/>
        <w:outlineLvl w:val="0"/>
        <w:rPr>
          <w:i/>
          <w:iCs/>
          <w:szCs w:val="24"/>
          <w:lang w:eastAsia="lt-LT"/>
        </w:rPr>
      </w:pPr>
    </w:p>
    <w:p w14:paraId="71782FB5" w14:textId="77777777" w:rsidR="002538FB" w:rsidRDefault="002538FB" w:rsidP="002538FB">
      <w:pPr>
        <w:widowControl w:val="0"/>
        <w:autoSpaceDE w:val="0"/>
        <w:autoSpaceDN w:val="0"/>
        <w:adjustRightInd w:val="0"/>
        <w:ind w:firstLine="5103"/>
        <w:jc w:val="right"/>
        <w:outlineLvl w:val="0"/>
        <w:rPr>
          <w:i/>
          <w:iCs/>
          <w:szCs w:val="24"/>
          <w:lang w:eastAsia="lt-LT"/>
        </w:rPr>
      </w:pPr>
    </w:p>
    <w:p w14:paraId="2ACB344E"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0A2706C" w14:textId="77777777" w:rsidR="002538FB" w:rsidRDefault="002538FB" w:rsidP="002538FB">
      <w:pPr>
        <w:widowControl w:val="0"/>
        <w:autoSpaceDE w:val="0"/>
        <w:autoSpaceDN w:val="0"/>
        <w:adjustRightInd w:val="0"/>
        <w:ind w:firstLine="5103"/>
        <w:jc w:val="right"/>
        <w:outlineLvl w:val="0"/>
        <w:rPr>
          <w:i/>
          <w:iCs/>
          <w:szCs w:val="24"/>
          <w:lang w:eastAsia="lt-LT"/>
        </w:rPr>
      </w:pPr>
    </w:p>
    <w:p w14:paraId="02BFC225" w14:textId="77777777" w:rsidR="002538FB" w:rsidRDefault="002538FB" w:rsidP="002538FB">
      <w:pPr>
        <w:widowControl w:val="0"/>
        <w:autoSpaceDE w:val="0"/>
        <w:autoSpaceDN w:val="0"/>
        <w:adjustRightInd w:val="0"/>
        <w:ind w:firstLine="5103"/>
        <w:jc w:val="right"/>
        <w:outlineLvl w:val="0"/>
        <w:rPr>
          <w:i/>
          <w:iCs/>
          <w:szCs w:val="24"/>
          <w:lang w:eastAsia="lt-LT"/>
        </w:rPr>
      </w:pPr>
    </w:p>
    <w:p w14:paraId="1187AFEE" w14:textId="77777777" w:rsidR="002538FB" w:rsidRDefault="002538FB" w:rsidP="002538FB">
      <w:pPr>
        <w:widowControl w:val="0"/>
        <w:autoSpaceDE w:val="0"/>
        <w:autoSpaceDN w:val="0"/>
        <w:adjustRightInd w:val="0"/>
        <w:ind w:firstLine="5103"/>
        <w:jc w:val="right"/>
        <w:outlineLvl w:val="0"/>
        <w:rPr>
          <w:i/>
          <w:iCs/>
          <w:szCs w:val="24"/>
          <w:lang w:eastAsia="lt-LT"/>
        </w:rPr>
      </w:pPr>
    </w:p>
    <w:p w14:paraId="559D4F20" w14:textId="77777777" w:rsidR="002538FB" w:rsidRDefault="002538FB" w:rsidP="002538FB">
      <w:pPr>
        <w:rPr>
          <w:i/>
          <w:iCs/>
          <w:szCs w:val="24"/>
          <w:lang w:eastAsia="lt-LT"/>
        </w:rPr>
      </w:pPr>
    </w:p>
    <w:p w14:paraId="1CB68875" w14:textId="77777777" w:rsidR="00E87DDE" w:rsidRDefault="00E87DDE" w:rsidP="002538FB">
      <w:pPr>
        <w:jc w:val="right"/>
        <w:rPr>
          <w:i/>
          <w:iCs/>
          <w:szCs w:val="24"/>
        </w:rPr>
      </w:pPr>
    </w:p>
    <w:p w14:paraId="37BCC4F3" w14:textId="77777777" w:rsidR="00E87DDE" w:rsidRDefault="00E87DDE" w:rsidP="002538FB">
      <w:pPr>
        <w:jc w:val="right"/>
        <w:rPr>
          <w:i/>
          <w:iCs/>
          <w:szCs w:val="24"/>
        </w:rPr>
      </w:pPr>
    </w:p>
    <w:p w14:paraId="2954B8EC" w14:textId="77777777" w:rsidR="00E87DDE" w:rsidRDefault="00E87DDE" w:rsidP="002538FB">
      <w:pPr>
        <w:jc w:val="right"/>
        <w:rPr>
          <w:i/>
          <w:iCs/>
          <w:szCs w:val="24"/>
        </w:rPr>
      </w:pPr>
    </w:p>
    <w:p w14:paraId="6B1EECB8" w14:textId="77777777" w:rsidR="00E87DDE" w:rsidRDefault="00E87DDE" w:rsidP="002538FB">
      <w:pPr>
        <w:jc w:val="right"/>
        <w:rPr>
          <w:i/>
          <w:iCs/>
          <w:szCs w:val="24"/>
        </w:rPr>
      </w:pPr>
    </w:p>
    <w:p w14:paraId="7F66D074" w14:textId="77777777" w:rsidR="00E87DDE" w:rsidRDefault="00E87DDE" w:rsidP="002538FB">
      <w:pPr>
        <w:jc w:val="right"/>
        <w:rPr>
          <w:i/>
          <w:iCs/>
          <w:szCs w:val="24"/>
        </w:rPr>
      </w:pPr>
    </w:p>
    <w:p w14:paraId="67EC0B30" w14:textId="1C6C3CD7" w:rsidR="002538FB" w:rsidRDefault="002538FB" w:rsidP="002538FB">
      <w:pPr>
        <w:jc w:val="right"/>
        <w:rPr>
          <w:i/>
          <w:iCs/>
          <w:szCs w:val="24"/>
        </w:rPr>
      </w:pPr>
      <w:r>
        <w:rPr>
          <w:i/>
          <w:iCs/>
          <w:szCs w:val="24"/>
        </w:rPr>
        <w:t>Sutarties priedas Nr. 1</w:t>
      </w:r>
    </w:p>
    <w:p w14:paraId="5B7FA30A" w14:textId="77777777" w:rsidR="002538FB" w:rsidRPr="00D92C1B" w:rsidRDefault="002538FB" w:rsidP="002538FB">
      <w:pPr>
        <w:jc w:val="right"/>
        <w:rPr>
          <w:i/>
          <w:iCs/>
          <w:szCs w:val="24"/>
        </w:rPr>
      </w:pPr>
    </w:p>
    <w:p w14:paraId="65760FE5" w14:textId="77777777" w:rsidR="002538FB" w:rsidRPr="002538FB" w:rsidRDefault="002538FB" w:rsidP="002538FB">
      <w:pPr>
        <w:spacing w:after="26" w:line="259" w:lineRule="auto"/>
        <w:ind w:left="267"/>
        <w:jc w:val="center"/>
        <w:rPr>
          <w:rFonts w:eastAsia="Calibri"/>
          <w:color w:val="000000" w:themeColor="text1"/>
          <w:szCs w:val="24"/>
        </w:rPr>
      </w:pPr>
      <w:r w:rsidRPr="002538FB">
        <w:rPr>
          <w:b/>
          <w:bCs/>
          <w:szCs w:val="24"/>
        </w:rPr>
        <w:t xml:space="preserve">GAISRŲ GESINIMO AUTOMOBILIO </w:t>
      </w:r>
    </w:p>
    <w:p w14:paraId="7D4CADC3" w14:textId="77777777" w:rsidR="002538FB" w:rsidRPr="002538FB" w:rsidRDefault="002538FB" w:rsidP="002538FB">
      <w:pPr>
        <w:jc w:val="center"/>
        <w:rPr>
          <w:b/>
          <w:bCs/>
          <w:szCs w:val="24"/>
        </w:rPr>
      </w:pPr>
      <w:r w:rsidRPr="002538FB">
        <w:rPr>
          <w:b/>
          <w:bCs/>
          <w:szCs w:val="24"/>
        </w:rPr>
        <w:t>TECHNINĖ SPECIFIKACIJA</w:t>
      </w:r>
    </w:p>
    <w:p w14:paraId="01B30F6C" w14:textId="77777777" w:rsidR="002538FB" w:rsidRPr="002538FB" w:rsidRDefault="002538FB" w:rsidP="002538FB">
      <w:pPr>
        <w:jc w:val="center"/>
        <w:rPr>
          <w:b/>
          <w:szCs w:val="24"/>
        </w:rPr>
      </w:pPr>
    </w:p>
    <w:p w14:paraId="4D636632" w14:textId="77777777" w:rsidR="002538FB" w:rsidRPr="002538FB" w:rsidRDefault="002538FB" w:rsidP="002538FB">
      <w:pPr>
        <w:ind w:firstLine="709"/>
        <w:jc w:val="both"/>
        <w:rPr>
          <w:bCs/>
          <w:szCs w:val="24"/>
          <w:lang w:eastAsia="ar-SA"/>
        </w:rPr>
      </w:pPr>
      <w:r w:rsidRPr="002538FB">
        <w:rPr>
          <w:bCs/>
          <w:szCs w:val="24"/>
          <w:lang w:eastAsia="ar-SA"/>
        </w:rPr>
        <w:t xml:space="preserve">Tiekėjas teikdamas pasiūlymą turi užpildyti žemiau pateiktą lentelę ir pateikti kartu su pasiūlymu </w:t>
      </w:r>
      <w:r w:rsidRPr="002538FB">
        <w:rPr>
          <w:szCs w:val="24"/>
          <w:lang w:eastAsia="ar-SA"/>
        </w:rPr>
        <w:t>(tiekėjai su pasiūlymu gali teikti dokumentus ar viešai prieinamas nuorodas į siūlomų prekių gamintojų oficialias internetines svetaines)</w:t>
      </w:r>
      <w:r w:rsidRPr="002538FB">
        <w:rPr>
          <w:bCs/>
          <w:szCs w:val="24"/>
          <w:lang w:eastAsia="ar-SA"/>
        </w:rPr>
        <w:t>. Pasiūlymai, kuriuose siūlomos prekės neatitiks techninių specifikacijų, nurodytų lentelės stulpelyje „Techniniai reikalavimai“, bus atmesti (tiekėjas gali siūlyti geresnes charakteristikas):</w:t>
      </w:r>
    </w:p>
    <w:p w14:paraId="79545C56" w14:textId="77777777" w:rsidR="002538FB" w:rsidRPr="002538FB" w:rsidRDefault="002538FB" w:rsidP="002538FB">
      <w:pPr>
        <w:ind w:firstLine="709"/>
        <w:jc w:val="both"/>
        <w:rPr>
          <w:bCs/>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4535"/>
        <w:gridCol w:w="4252"/>
      </w:tblGrid>
      <w:tr w:rsidR="00E668C8" w:rsidRPr="002538FB" w14:paraId="4E4B085E" w14:textId="77777777" w:rsidTr="000E130B">
        <w:tc>
          <w:tcPr>
            <w:tcW w:w="1244" w:type="dxa"/>
            <w:tcBorders>
              <w:top w:val="single" w:sz="4" w:space="0" w:color="auto"/>
              <w:left w:val="single" w:sz="4" w:space="0" w:color="auto"/>
              <w:bottom w:val="single" w:sz="4" w:space="0" w:color="auto"/>
              <w:right w:val="single" w:sz="4" w:space="0" w:color="auto"/>
            </w:tcBorders>
          </w:tcPr>
          <w:p w14:paraId="5F6B12F4" w14:textId="77777777" w:rsidR="00E668C8" w:rsidRPr="002538FB" w:rsidRDefault="00E668C8" w:rsidP="000E130B">
            <w:pPr>
              <w:jc w:val="center"/>
              <w:rPr>
                <w:rFonts w:eastAsia="Calibri"/>
                <w:b/>
                <w:bCs/>
                <w:szCs w:val="24"/>
              </w:rPr>
            </w:pPr>
            <w:bookmarkStart w:id="34" w:name="_Hlk213401875"/>
            <w:r w:rsidRPr="002538FB">
              <w:rPr>
                <w:rFonts w:eastAsia="Calibri"/>
                <w:b/>
                <w:bCs/>
                <w:szCs w:val="24"/>
              </w:rPr>
              <w:t>Eil. Nr.</w:t>
            </w:r>
          </w:p>
        </w:tc>
        <w:tc>
          <w:tcPr>
            <w:tcW w:w="4535" w:type="dxa"/>
            <w:tcBorders>
              <w:top w:val="single" w:sz="4" w:space="0" w:color="auto"/>
              <w:left w:val="single" w:sz="4" w:space="0" w:color="auto"/>
              <w:bottom w:val="single" w:sz="4" w:space="0" w:color="auto"/>
              <w:right w:val="single" w:sz="4" w:space="0" w:color="auto"/>
            </w:tcBorders>
          </w:tcPr>
          <w:p w14:paraId="29C3153A" w14:textId="77777777" w:rsidR="00E668C8" w:rsidRPr="002538FB" w:rsidRDefault="00E668C8" w:rsidP="000E130B">
            <w:pPr>
              <w:jc w:val="center"/>
              <w:rPr>
                <w:rFonts w:eastAsia="Calibri"/>
                <w:b/>
                <w:bCs/>
                <w:szCs w:val="24"/>
              </w:rPr>
            </w:pPr>
            <w:r w:rsidRPr="002538FB">
              <w:rPr>
                <w:rFonts w:eastAsia="Calibri"/>
                <w:b/>
                <w:bCs/>
                <w:szCs w:val="24"/>
              </w:rPr>
              <w:t>Techniniai reikalavimai</w:t>
            </w:r>
          </w:p>
          <w:p w14:paraId="3C120BD7" w14:textId="77777777" w:rsidR="00E668C8" w:rsidRPr="002538FB" w:rsidRDefault="00E668C8" w:rsidP="000E130B">
            <w:pPr>
              <w:snapToGrid w:val="0"/>
              <w:jc w:val="center"/>
              <w:rPr>
                <w:b/>
                <w:szCs w:val="24"/>
              </w:rPr>
            </w:pPr>
          </w:p>
        </w:tc>
        <w:tc>
          <w:tcPr>
            <w:tcW w:w="4252" w:type="dxa"/>
            <w:tcBorders>
              <w:top w:val="single" w:sz="4" w:space="0" w:color="auto"/>
              <w:left w:val="single" w:sz="4" w:space="0" w:color="auto"/>
              <w:bottom w:val="single" w:sz="4" w:space="0" w:color="auto"/>
              <w:right w:val="single" w:sz="4" w:space="0" w:color="auto"/>
            </w:tcBorders>
          </w:tcPr>
          <w:p w14:paraId="1B5D12AC" w14:textId="77777777" w:rsidR="00E668C8" w:rsidRPr="002538FB" w:rsidRDefault="00E668C8" w:rsidP="000E130B">
            <w:pPr>
              <w:jc w:val="center"/>
              <w:rPr>
                <w:rFonts w:eastAsia="Calibri"/>
                <w:b/>
                <w:bCs/>
                <w:szCs w:val="24"/>
              </w:rPr>
            </w:pPr>
            <w:r w:rsidRPr="002538FB">
              <w:rPr>
                <w:rFonts w:eastAsia="Calibri"/>
                <w:b/>
                <w:bCs/>
                <w:szCs w:val="24"/>
              </w:rPr>
              <w:t xml:space="preserve">Siūlomo gaisrų gesinimo automobilio techninė specifikacija </w:t>
            </w:r>
          </w:p>
          <w:p w14:paraId="5CA2029C" w14:textId="77777777" w:rsidR="00E668C8" w:rsidRPr="002538FB" w:rsidRDefault="00E668C8" w:rsidP="000E130B">
            <w:pPr>
              <w:jc w:val="center"/>
              <w:rPr>
                <w:rFonts w:eastAsia="Calibri"/>
                <w:b/>
                <w:bCs/>
                <w:szCs w:val="24"/>
              </w:rPr>
            </w:pPr>
            <w:r w:rsidRPr="002538FB">
              <w:rPr>
                <w:rFonts w:eastAsia="Calibri"/>
                <w:b/>
                <w:bCs/>
                <w:szCs w:val="24"/>
              </w:rPr>
              <w:t xml:space="preserve">(užpildo </w:t>
            </w:r>
            <w:r>
              <w:rPr>
                <w:rFonts w:eastAsia="Calibri"/>
                <w:b/>
                <w:bCs/>
                <w:szCs w:val="24"/>
              </w:rPr>
              <w:t>tiekėjas</w:t>
            </w:r>
            <w:r w:rsidRPr="002538FB">
              <w:rPr>
                <w:rFonts w:eastAsia="Calibri"/>
                <w:b/>
                <w:bCs/>
                <w:szCs w:val="24"/>
              </w:rPr>
              <w:t>)</w:t>
            </w:r>
          </w:p>
        </w:tc>
      </w:tr>
      <w:tr w:rsidR="00E668C8" w:rsidRPr="002538FB" w14:paraId="2A45936F" w14:textId="77777777" w:rsidTr="000E130B">
        <w:tc>
          <w:tcPr>
            <w:tcW w:w="1244" w:type="dxa"/>
            <w:tcBorders>
              <w:top w:val="single" w:sz="4" w:space="0" w:color="auto"/>
              <w:left w:val="single" w:sz="4" w:space="0" w:color="auto"/>
              <w:bottom w:val="single" w:sz="4" w:space="0" w:color="auto"/>
              <w:right w:val="single" w:sz="4" w:space="0" w:color="auto"/>
            </w:tcBorders>
          </w:tcPr>
          <w:p w14:paraId="2F8CD4FE" w14:textId="77777777" w:rsidR="00E668C8" w:rsidRPr="002538FB" w:rsidRDefault="00E668C8" w:rsidP="000E130B">
            <w:pPr>
              <w:jc w:val="center"/>
              <w:rPr>
                <w:rFonts w:eastAsia="Calibri"/>
                <w:b/>
                <w:bCs/>
                <w:szCs w:val="24"/>
              </w:rPr>
            </w:pPr>
            <w:r w:rsidRPr="002538FB">
              <w:rPr>
                <w:rFonts w:eastAsia="Calibri"/>
                <w:b/>
                <w:bCs/>
                <w:szCs w:val="24"/>
              </w:rPr>
              <w:t>1</w:t>
            </w:r>
          </w:p>
        </w:tc>
        <w:tc>
          <w:tcPr>
            <w:tcW w:w="4535" w:type="dxa"/>
            <w:tcBorders>
              <w:top w:val="single" w:sz="4" w:space="0" w:color="auto"/>
              <w:left w:val="single" w:sz="4" w:space="0" w:color="auto"/>
              <w:bottom w:val="single" w:sz="4" w:space="0" w:color="auto"/>
              <w:right w:val="single" w:sz="4" w:space="0" w:color="auto"/>
            </w:tcBorders>
          </w:tcPr>
          <w:p w14:paraId="48D3DBC1" w14:textId="77777777" w:rsidR="00E668C8" w:rsidRPr="002538FB" w:rsidRDefault="00E668C8" w:rsidP="000E130B">
            <w:pPr>
              <w:jc w:val="center"/>
              <w:rPr>
                <w:rFonts w:eastAsia="Calibri"/>
                <w:b/>
                <w:bCs/>
                <w:szCs w:val="24"/>
              </w:rPr>
            </w:pPr>
            <w:r w:rsidRPr="002538FB">
              <w:rPr>
                <w:rFonts w:eastAsia="Calibri"/>
                <w:b/>
                <w:bCs/>
                <w:szCs w:val="24"/>
              </w:rPr>
              <w:t>2</w:t>
            </w:r>
          </w:p>
        </w:tc>
        <w:tc>
          <w:tcPr>
            <w:tcW w:w="4252" w:type="dxa"/>
            <w:tcBorders>
              <w:top w:val="single" w:sz="4" w:space="0" w:color="auto"/>
              <w:left w:val="single" w:sz="4" w:space="0" w:color="auto"/>
              <w:bottom w:val="single" w:sz="4" w:space="0" w:color="auto"/>
              <w:right w:val="single" w:sz="4" w:space="0" w:color="auto"/>
            </w:tcBorders>
          </w:tcPr>
          <w:p w14:paraId="02A25FE5" w14:textId="77777777" w:rsidR="00E668C8" w:rsidRPr="002538FB" w:rsidRDefault="00E668C8" w:rsidP="000E130B">
            <w:pPr>
              <w:jc w:val="center"/>
              <w:rPr>
                <w:rFonts w:eastAsia="Calibri"/>
                <w:b/>
                <w:bCs/>
                <w:szCs w:val="24"/>
              </w:rPr>
            </w:pPr>
            <w:r w:rsidRPr="002538FB">
              <w:rPr>
                <w:rFonts w:eastAsia="Calibri"/>
                <w:b/>
                <w:bCs/>
                <w:szCs w:val="24"/>
              </w:rPr>
              <w:t>3</w:t>
            </w:r>
          </w:p>
        </w:tc>
      </w:tr>
      <w:tr w:rsidR="00E668C8" w:rsidRPr="002538FB" w14:paraId="0BD158E1" w14:textId="77777777" w:rsidTr="000E130B">
        <w:trPr>
          <w:trHeight w:val="667"/>
        </w:trPr>
        <w:tc>
          <w:tcPr>
            <w:tcW w:w="1244" w:type="dxa"/>
            <w:tcBorders>
              <w:top w:val="single" w:sz="4" w:space="0" w:color="auto"/>
              <w:left w:val="single" w:sz="4" w:space="0" w:color="auto"/>
              <w:bottom w:val="single" w:sz="4" w:space="0" w:color="auto"/>
              <w:right w:val="single" w:sz="4" w:space="0" w:color="auto"/>
            </w:tcBorders>
          </w:tcPr>
          <w:p w14:paraId="4A35C87E" w14:textId="77777777" w:rsidR="00E668C8" w:rsidRPr="002538FB" w:rsidRDefault="00E668C8" w:rsidP="000E130B">
            <w:pPr>
              <w:rPr>
                <w:rFonts w:eastAsia="Calibri"/>
                <w:color w:val="00B050"/>
                <w:szCs w:val="24"/>
              </w:rPr>
            </w:pPr>
            <w:r w:rsidRPr="002538FB">
              <w:rPr>
                <w:rFonts w:eastAsia="Calibri"/>
                <w:szCs w:val="24"/>
              </w:rPr>
              <w:t>1.1.</w:t>
            </w:r>
          </w:p>
        </w:tc>
        <w:tc>
          <w:tcPr>
            <w:tcW w:w="4535" w:type="dxa"/>
            <w:tcBorders>
              <w:top w:val="single" w:sz="4" w:space="0" w:color="auto"/>
              <w:left w:val="single" w:sz="4" w:space="0" w:color="auto"/>
              <w:bottom w:val="single" w:sz="4" w:space="0" w:color="auto"/>
              <w:right w:val="single" w:sz="4" w:space="0" w:color="auto"/>
            </w:tcBorders>
          </w:tcPr>
          <w:p w14:paraId="0C5958FA" w14:textId="77777777" w:rsidR="00E668C8" w:rsidRPr="002538FB" w:rsidRDefault="00E668C8" w:rsidP="000E130B">
            <w:pPr>
              <w:jc w:val="both"/>
              <w:rPr>
                <w:rFonts w:eastAsia="Calibri"/>
                <w:szCs w:val="24"/>
              </w:rPr>
            </w:pPr>
            <w:r w:rsidRPr="002538FB">
              <w:rPr>
                <w:szCs w:val="24"/>
              </w:rPr>
              <w:t>Europos Sąjungoje</w:t>
            </w:r>
            <w:r w:rsidRPr="002538FB">
              <w:rPr>
                <w:rFonts w:eastAsia="Calibri"/>
                <w:szCs w:val="24"/>
              </w:rPr>
              <w:t xml:space="preserve"> pagamintas gaisrų gesinimo, N3 klasės, padidinto pravažumo visais varomais ratais, naudotas gaisrinis automobilis.</w:t>
            </w:r>
          </w:p>
          <w:p w14:paraId="5AB72212" w14:textId="77777777" w:rsidR="00E668C8" w:rsidRPr="002538FB" w:rsidRDefault="00E668C8" w:rsidP="000E130B">
            <w:pPr>
              <w:jc w:val="both"/>
              <w:rPr>
                <w:rFonts w:eastAsia="Calibri"/>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EA2EFAB" w14:textId="77777777" w:rsidR="00E668C8" w:rsidRPr="00751452" w:rsidRDefault="00E668C8" w:rsidP="000E130B">
            <w:pPr>
              <w:jc w:val="center"/>
              <w:rPr>
                <w:szCs w:val="24"/>
              </w:rPr>
            </w:pPr>
            <w:r w:rsidRPr="00751452">
              <w:rPr>
                <w:rFonts w:eastAsia="Calibri"/>
                <w:i/>
                <w:iCs/>
                <w:color w:val="000000"/>
                <w:szCs w:val="24"/>
              </w:rPr>
              <w:t>/nurodyti/</w:t>
            </w:r>
          </w:p>
        </w:tc>
      </w:tr>
      <w:tr w:rsidR="00E668C8" w:rsidRPr="002538FB" w14:paraId="188BBCA6" w14:textId="77777777" w:rsidTr="000E130B">
        <w:tc>
          <w:tcPr>
            <w:tcW w:w="5779" w:type="dxa"/>
            <w:gridSpan w:val="2"/>
            <w:tcBorders>
              <w:top w:val="single" w:sz="4" w:space="0" w:color="auto"/>
              <w:left w:val="single" w:sz="4" w:space="0" w:color="auto"/>
              <w:bottom w:val="single" w:sz="4" w:space="0" w:color="auto"/>
              <w:right w:val="single" w:sz="4" w:space="0" w:color="auto"/>
            </w:tcBorders>
          </w:tcPr>
          <w:p w14:paraId="794B5679" w14:textId="77777777" w:rsidR="00E668C8" w:rsidRPr="002538FB" w:rsidRDefault="00E668C8" w:rsidP="000E130B">
            <w:pPr>
              <w:jc w:val="both"/>
              <w:rPr>
                <w:b/>
                <w:bCs/>
                <w:szCs w:val="24"/>
              </w:rPr>
            </w:pPr>
            <w:r w:rsidRPr="002538FB">
              <w:rPr>
                <w:b/>
                <w:bCs/>
                <w:szCs w:val="24"/>
              </w:rPr>
              <w:t>2. Bendrieji reikalavimai:</w:t>
            </w:r>
          </w:p>
        </w:tc>
        <w:tc>
          <w:tcPr>
            <w:tcW w:w="4252" w:type="dxa"/>
            <w:tcBorders>
              <w:top w:val="single" w:sz="4" w:space="0" w:color="auto"/>
              <w:left w:val="single" w:sz="4" w:space="0" w:color="auto"/>
              <w:bottom w:val="single" w:sz="4" w:space="0" w:color="auto"/>
              <w:right w:val="single" w:sz="4" w:space="0" w:color="auto"/>
            </w:tcBorders>
            <w:vAlign w:val="center"/>
          </w:tcPr>
          <w:p w14:paraId="5A415CA3" w14:textId="77777777" w:rsidR="00E668C8" w:rsidRPr="00751452" w:rsidRDefault="00E668C8" w:rsidP="000E130B">
            <w:pPr>
              <w:jc w:val="center"/>
              <w:rPr>
                <w:b/>
                <w:bCs/>
                <w:szCs w:val="24"/>
              </w:rPr>
            </w:pPr>
          </w:p>
        </w:tc>
      </w:tr>
      <w:tr w:rsidR="00E668C8" w:rsidRPr="002538FB" w14:paraId="6897CE5B" w14:textId="77777777" w:rsidTr="000E130B">
        <w:tc>
          <w:tcPr>
            <w:tcW w:w="1244" w:type="dxa"/>
            <w:tcBorders>
              <w:top w:val="single" w:sz="4" w:space="0" w:color="auto"/>
              <w:left w:val="single" w:sz="4" w:space="0" w:color="auto"/>
              <w:bottom w:val="single" w:sz="4" w:space="0" w:color="auto"/>
              <w:right w:val="single" w:sz="4" w:space="0" w:color="auto"/>
            </w:tcBorders>
          </w:tcPr>
          <w:p w14:paraId="43D0E134" w14:textId="77777777" w:rsidR="00E668C8" w:rsidRPr="00FA052C" w:rsidRDefault="00E668C8" w:rsidP="000E130B">
            <w:pPr>
              <w:rPr>
                <w:rFonts w:eastAsia="Calibri"/>
                <w:szCs w:val="24"/>
              </w:rPr>
            </w:pPr>
            <w:r w:rsidRPr="00FA052C">
              <w:rPr>
                <w:rFonts w:eastAsia="Calibri"/>
                <w:szCs w:val="24"/>
              </w:rPr>
              <w:t>2.1</w:t>
            </w:r>
          </w:p>
        </w:tc>
        <w:tc>
          <w:tcPr>
            <w:tcW w:w="4535" w:type="dxa"/>
            <w:tcBorders>
              <w:top w:val="single" w:sz="4" w:space="0" w:color="auto"/>
              <w:left w:val="single" w:sz="4" w:space="0" w:color="auto"/>
              <w:bottom w:val="single" w:sz="4" w:space="0" w:color="auto"/>
              <w:right w:val="single" w:sz="4" w:space="0" w:color="auto"/>
            </w:tcBorders>
          </w:tcPr>
          <w:p w14:paraId="3F5C6ADF" w14:textId="3E9FD600" w:rsidR="00E668C8" w:rsidRPr="00764377" w:rsidRDefault="00E668C8" w:rsidP="000E130B">
            <w:pPr>
              <w:tabs>
                <w:tab w:val="left" w:pos="5508"/>
              </w:tabs>
              <w:jc w:val="both"/>
              <w:rPr>
                <w:rFonts w:eastAsia="Calibri"/>
                <w:color w:val="FF0000"/>
                <w:szCs w:val="24"/>
              </w:rPr>
            </w:pPr>
            <w:r w:rsidRPr="00FA052C">
              <w:rPr>
                <w:szCs w:val="24"/>
                <w:lang w:eastAsia="ar-SA"/>
              </w:rPr>
              <w:t>Automobilio pagaminimo metai</w:t>
            </w:r>
            <w:r w:rsidRPr="00764377">
              <w:rPr>
                <w:color w:val="FF0000"/>
                <w:szCs w:val="24"/>
                <w:lang w:eastAsia="ar-SA"/>
              </w:rPr>
              <w:t xml:space="preserve"> </w:t>
            </w:r>
            <w:r w:rsidRPr="002A50AF">
              <w:rPr>
                <w:szCs w:val="24"/>
                <w:lang w:eastAsia="ar-SA"/>
              </w:rPr>
              <w:t xml:space="preserve">ne </w:t>
            </w:r>
            <w:r w:rsidR="00D46F53" w:rsidRPr="002A50AF">
              <w:rPr>
                <w:szCs w:val="24"/>
                <w:lang w:eastAsia="ar-SA"/>
              </w:rPr>
              <w:t>anksčiau</w:t>
            </w:r>
            <w:r w:rsidRPr="002A50AF">
              <w:rPr>
                <w:szCs w:val="24"/>
                <w:lang w:eastAsia="ar-SA"/>
              </w:rPr>
              <w:t xml:space="preserve"> </w:t>
            </w:r>
            <w:r w:rsidRPr="00FA052C">
              <w:rPr>
                <w:szCs w:val="24"/>
                <w:lang w:eastAsia="ar-SA"/>
              </w:rPr>
              <w:t xml:space="preserve">kaip 1998 m. </w:t>
            </w:r>
          </w:p>
        </w:tc>
        <w:tc>
          <w:tcPr>
            <w:tcW w:w="4252" w:type="dxa"/>
            <w:tcBorders>
              <w:top w:val="single" w:sz="4" w:space="0" w:color="auto"/>
              <w:left w:val="single" w:sz="4" w:space="0" w:color="auto"/>
              <w:bottom w:val="single" w:sz="4" w:space="0" w:color="auto"/>
              <w:right w:val="single" w:sz="4" w:space="0" w:color="auto"/>
            </w:tcBorders>
            <w:vAlign w:val="center"/>
          </w:tcPr>
          <w:p w14:paraId="577CC4D4" w14:textId="77777777" w:rsidR="00E668C8" w:rsidRPr="00FA052C" w:rsidRDefault="00E668C8" w:rsidP="000E130B">
            <w:pPr>
              <w:tabs>
                <w:tab w:val="left" w:pos="5508"/>
              </w:tabs>
              <w:jc w:val="center"/>
              <w:rPr>
                <w:szCs w:val="24"/>
                <w:lang w:eastAsia="ar-SA"/>
              </w:rPr>
            </w:pPr>
            <w:r w:rsidRPr="00FA052C">
              <w:rPr>
                <w:rFonts w:eastAsia="Calibri"/>
                <w:i/>
                <w:iCs/>
                <w:szCs w:val="24"/>
              </w:rPr>
              <w:t>/nurodyti/</w:t>
            </w:r>
          </w:p>
        </w:tc>
      </w:tr>
      <w:tr w:rsidR="00E668C8" w:rsidRPr="002538FB" w14:paraId="5D4B1659" w14:textId="77777777" w:rsidTr="000E130B">
        <w:tc>
          <w:tcPr>
            <w:tcW w:w="1244" w:type="dxa"/>
            <w:tcBorders>
              <w:top w:val="single" w:sz="4" w:space="0" w:color="auto"/>
              <w:left w:val="single" w:sz="4" w:space="0" w:color="auto"/>
              <w:bottom w:val="single" w:sz="4" w:space="0" w:color="auto"/>
              <w:right w:val="single" w:sz="4" w:space="0" w:color="auto"/>
            </w:tcBorders>
          </w:tcPr>
          <w:p w14:paraId="22D474FE" w14:textId="77777777" w:rsidR="00E668C8" w:rsidRPr="00FA052C" w:rsidRDefault="00E668C8" w:rsidP="000E130B">
            <w:pPr>
              <w:rPr>
                <w:rFonts w:eastAsia="Calibri"/>
                <w:szCs w:val="24"/>
              </w:rPr>
            </w:pPr>
            <w:r w:rsidRPr="00FA052C">
              <w:rPr>
                <w:rFonts w:eastAsia="Calibri"/>
                <w:szCs w:val="24"/>
              </w:rPr>
              <w:t>2.2</w:t>
            </w:r>
          </w:p>
        </w:tc>
        <w:tc>
          <w:tcPr>
            <w:tcW w:w="4535" w:type="dxa"/>
            <w:tcBorders>
              <w:top w:val="single" w:sz="4" w:space="0" w:color="auto"/>
              <w:left w:val="single" w:sz="4" w:space="0" w:color="auto"/>
              <w:bottom w:val="single" w:sz="4" w:space="0" w:color="auto"/>
              <w:right w:val="single" w:sz="4" w:space="0" w:color="auto"/>
            </w:tcBorders>
          </w:tcPr>
          <w:p w14:paraId="4B98F862" w14:textId="1860669D" w:rsidR="00E668C8" w:rsidRPr="00764377" w:rsidRDefault="00E668C8" w:rsidP="000E130B">
            <w:pPr>
              <w:tabs>
                <w:tab w:val="left" w:pos="5508"/>
              </w:tabs>
              <w:jc w:val="both"/>
              <w:rPr>
                <w:color w:val="FF0000"/>
                <w:szCs w:val="24"/>
                <w:lang w:eastAsia="ar-SA"/>
              </w:rPr>
            </w:pPr>
            <w:r w:rsidRPr="00FA052C">
              <w:rPr>
                <w:szCs w:val="24"/>
                <w:lang w:eastAsia="ar-SA"/>
              </w:rPr>
              <w:t>Automobiliui turi būti atlikta techninė ekspertizė</w:t>
            </w:r>
            <w:r>
              <w:rPr>
                <w:szCs w:val="24"/>
                <w:lang w:eastAsia="ar-SA"/>
              </w:rPr>
              <w:t>.</w:t>
            </w:r>
          </w:p>
        </w:tc>
        <w:tc>
          <w:tcPr>
            <w:tcW w:w="4252" w:type="dxa"/>
            <w:tcBorders>
              <w:top w:val="single" w:sz="4" w:space="0" w:color="auto"/>
              <w:left w:val="single" w:sz="4" w:space="0" w:color="auto"/>
              <w:bottom w:val="single" w:sz="4" w:space="0" w:color="auto"/>
              <w:right w:val="single" w:sz="4" w:space="0" w:color="auto"/>
            </w:tcBorders>
            <w:vAlign w:val="center"/>
          </w:tcPr>
          <w:p w14:paraId="467DA5B6" w14:textId="7F73EB16" w:rsidR="00E668C8" w:rsidRPr="00FA052C" w:rsidRDefault="00E668C8" w:rsidP="000E130B">
            <w:pPr>
              <w:tabs>
                <w:tab w:val="left" w:pos="5508"/>
              </w:tabs>
              <w:jc w:val="center"/>
              <w:rPr>
                <w:rFonts w:eastAsia="Calibri"/>
                <w:i/>
                <w:iCs/>
                <w:szCs w:val="24"/>
              </w:rPr>
            </w:pPr>
            <w:r w:rsidRPr="00FA052C">
              <w:rPr>
                <w:rFonts w:eastAsia="Calibri"/>
                <w:i/>
                <w:iCs/>
                <w:szCs w:val="24"/>
              </w:rPr>
              <w:t>/</w:t>
            </w:r>
            <w:r w:rsidR="004155A2">
              <w:rPr>
                <w:rFonts w:eastAsia="Calibri"/>
                <w:i/>
                <w:iCs/>
                <w:szCs w:val="24"/>
              </w:rPr>
              <w:t>nurodyti</w:t>
            </w:r>
            <w:r w:rsidRPr="00FA052C">
              <w:rPr>
                <w:rFonts w:eastAsia="Calibri"/>
                <w:i/>
                <w:iCs/>
                <w:szCs w:val="24"/>
              </w:rPr>
              <w:t>/</w:t>
            </w:r>
          </w:p>
        </w:tc>
      </w:tr>
      <w:tr w:rsidR="00E668C8" w:rsidRPr="002538FB" w14:paraId="6CCC4C48" w14:textId="77777777" w:rsidTr="000E130B">
        <w:tc>
          <w:tcPr>
            <w:tcW w:w="1244" w:type="dxa"/>
            <w:tcBorders>
              <w:top w:val="single" w:sz="4" w:space="0" w:color="auto"/>
              <w:left w:val="single" w:sz="4" w:space="0" w:color="auto"/>
              <w:bottom w:val="single" w:sz="4" w:space="0" w:color="auto"/>
              <w:right w:val="single" w:sz="4" w:space="0" w:color="auto"/>
            </w:tcBorders>
          </w:tcPr>
          <w:p w14:paraId="24A54F5E" w14:textId="77777777" w:rsidR="00E668C8" w:rsidRPr="00FA052C" w:rsidRDefault="00E668C8" w:rsidP="000E130B">
            <w:pPr>
              <w:rPr>
                <w:rFonts w:eastAsia="Calibri"/>
                <w:szCs w:val="24"/>
              </w:rPr>
            </w:pPr>
            <w:r w:rsidRPr="00FA052C">
              <w:rPr>
                <w:rFonts w:eastAsia="Calibri"/>
                <w:szCs w:val="24"/>
              </w:rPr>
              <w:t>2.3</w:t>
            </w:r>
          </w:p>
        </w:tc>
        <w:tc>
          <w:tcPr>
            <w:tcW w:w="4535" w:type="dxa"/>
            <w:tcBorders>
              <w:top w:val="single" w:sz="4" w:space="0" w:color="auto"/>
              <w:left w:val="single" w:sz="4" w:space="0" w:color="auto"/>
              <w:bottom w:val="single" w:sz="4" w:space="0" w:color="auto"/>
              <w:right w:val="single" w:sz="4" w:space="0" w:color="auto"/>
            </w:tcBorders>
          </w:tcPr>
          <w:p w14:paraId="74E2865D" w14:textId="27E85DBA" w:rsidR="00E668C8" w:rsidRPr="00764377" w:rsidRDefault="00E668C8" w:rsidP="000E130B">
            <w:pPr>
              <w:tabs>
                <w:tab w:val="left" w:pos="5508"/>
              </w:tabs>
              <w:jc w:val="both"/>
              <w:rPr>
                <w:color w:val="FF0000"/>
                <w:szCs w:val="24"/>
                <w:lang w:eastAsia="ar-SA"/>
              </w:rPr>
            </w:pPr>
            <w:r w:rsidRPr="00FA052C">
              <w:rPr>
                <w:szCs w:val="24"/>
                <w:lang w:eastAsia="ar-SA"/>
              </w:rPr>
              <w:t>Automobilis turi turėti galiojančią, ne mažiau kaip 6 mėn., privalomąją transporto priemonės techninę apžiūrą</w:t>
            </w:r>
            <w:r>
              <w:rPr>
                <w:szCs w:val="24"/>
                <w:lang w:eastAsia="ar-SA"/>
              </w:rPr>
              <w:t>.</w:t>
            </w:r>
          </w:p>
        </w:tc>
        <w:tc>
          <w:tcPr>
            <w:tcW w:w="4252" w:type="dxa"/>
            <w:tcBorders>
              <w:top w:val="single" w:sz="4" w:space="0" w:color="auto"/>
              <w:left w:val="single" w:sz="4" w:space="0" w:color="auto"/>
              <w:bottom w:val="single" w:sz="4" w:space="0" w:color="auto"/>
              <w:right w:val="single" w:sz="4" w:space="0" w:color="auto"/>
            </w:tcBorders>
            <w:vAlign w:val="center"/>
          </w:tcPr>
          <w:p w14:paraId="314986FC" w14:textId="5012E206" w:rsidR="00E668C8" w:rsidRPr="00FA052C" w:rsidRDefault="00E668C8" w:rsidP="000E130B">
            <w:pPr>
              <w:tabs>
                <w:tab w:val="left" w:pos="5508"/>
              </w:tabs>
              <w:jc w:val="center"/>
              <w:rPr>
                <w:rFonts w:eastAsia="Calibri"/>
                <w:i/>
                <w:iCs/>
                <w:szCs w:val="24"/>
              </w:rPr>
            </w:pPr>
            <w:r w:rsidRPr="00FA052C">
              <w:rPr>
                <w:rFonts w:eastAsia="Calibri"/>
                <w:i/>
                <w:iCs/>
                <w:szCs w:val="24"/>
              </w:rPr>
              <w:t>/</w:t>
            </w:r>
            <w:r w:rsidR="004155A2">
              <w:rPr>
                <w:rFonts w:eastAsia="Calibri"/>
                <w:i/>
                <w:iCs/>
                <w:szCs w:val="24"/>
              </w:rPr>
              <w:t>nurodyti</w:t>
            </w:r>
            <w:r w:rsidRPr="00FA052C">
              <w:rPr>
                <w:rFonts w:eastAsia="Calibri"/>
                <w:i/>
                <w:iCs/>
                <w:szCs w:val="24"/>
              </w:rPr>
              <w:t>/</w:t>
            </w:r>
          </w:p>
        </w:tc>
      </w:tr>
      <w:tr w:rsidR="00E668C8" w:rsidRPr="002538FB" w14:paraId="376C7BAE" w14:textId="77777777" w:rsidTr="000E130B">
        <w:tc>
          <w:tcPr>
            <w:tcW w:w="1244" w:type="dxa"/>
            <w:tcBorders>
              <w:top w:val="single" w:sz="4" w:space="0" w:color="auto"/>
              <w:left w:val="single" w:sz="4" w:space="0" w:color="auto"/>
              <w:bottom w:val="single" w:sz="4" w:space="0" w:color="auto"/>
              <w:right w:val="single" w:sz="4" w:space="0" w:color="auto"/>
            </w:tcBorders>
          </w:tcPr>
          <w:p w14:paraId="74976515" w14:textId="77777777" w:rsidR="00E668C8" w:rsidRPr="002538FB" w:rsidRDefault="00E668C8" w:rsidP="000E130B">
            <w:pPr>
              <w:rPr>
                <w:rFonts w:eastAsia="Calibri"/>
                <w:szCs w:val="24"/>
              </w:rPr>
            </w:pPr>
            <w:r>
              <w:rPr>
                <w:rFonts w:eastAsia="Calibri"/>
                <w:szCs w:val="24"/>
              </w:rPr>
              <w:t>2.4</w:t>
            </w:r>
          </w:p>
        </w:tc>
        <w:tc>
          <w:tcPr>
            <w:tcW w:w="4535" w:type="dxa"/>
            <w:tcBorders>
              <w:top w:val="single" w:sz="4" w:space="0" w:color="auto"/>
              <w:left w:val="single" w:sz="4" w:space="0" w:color="auto"/>
              <w:bottom w:val="single" w:sz="4" w:space="0" w:color="auto"/>
              <w:right w:val="single" w:sz="4" w:space="0" w:color="auto"/>
            </w:tcBorders>
          </w:tcPr>
          <w:p w14:paraId="6F0DCB71" w14:textId="38924006" w:rsidR="00E668C8" w:rsidRPr="002538FB" w:rsidRDefault="00E668C8" w:rsidP="000E130B">
            <w:pPr>
              <w:jc w:val="both"/>
              <w:rPr>
                <w:rFonts w:eastAsia="Calibri"/>
                <w:szCs w:val="24"/>
              </w:rPr>
            </w:pPr>
            <w:r w:rsidRPr="002538FB">
              <w:rPr>
                <w:szCs w:val="24"/>
                <w:lang w:eastAsia="ar-SA"/>
              </w:rPr>
              <w:t>Au</w:t>
            </w:r>
            <w:r>
              <w:rPr>
                <w:szCs w:val="24"/>
                <w:lang w:eastAsia="ar-SA"/>
              </w:rPr>
              <w:t xml:space="preserve">tomobilio rida turi būti ne daugiau kaip </w:t>
            </w:r>
            <w:r w:rsidRPr="002538FB">
              <w:rPr>
                <w:szCs w:val="24"/>
                <w:lang w:eastAsia="ar-SA"/>
              </w:rPr>
              <w:t>25000 km.</w:t>
            </w:r>
          </w:p>
        </w:tc>
        <w:tc>
          <w:tcPr>
            <w:tcW w:w="4252" w:type="dxa"/>
            <w:tcBorders>
              <w:top w:val="single" w:sz="4" w:space="0" w:color="auto"/>
              <w:left w:val="single" w:sz="4" w:space="0" w:color="auto"/>
              <w:bottom w:val="single" w:sz="4" w:space="0" w:color="auto"/>
              <w:right w:val="single" w:sz="4" w:space="0" w:color="auto"/>
            </w:tcBorders>
            <w:vAlign w:val="center"/>
          </w:tcPr>
          <w:p w14:paraId="7F428EC8" w14:textId="77777777" w:rsidR="00E668C8" w:rsidRPr="00751452" w:rsidRDefault="00E668C8" w:rsidP="000E130B">
            <w:pPr>
              <w:jc w:val="center"/>
              <w:rPr>
                <w:szCs w:val="24"/>
                <w:lang w:eastAsia="ar-SA"/>
              </w:rPr>
            </w:pPr>
            <w:r w:rsidRPr="00751452">
              <w:rPr>
                <w:rFonts w:eastAsia="Calibri"/>
                <w:i/>
                <w:iCs/>
                <w:color w:val="000000"/>
                <w:szCs w:val="24"/>
              </w:rPr>
              <w:t>/nurodyti/</w:t>
            </w:r>
          </w:p>
        </w:tc>
      </w:tr>
      <w:tr w:rsidR="00E668C8" w:rsidRPr="002538FB" w14:paraId="5964660C" w14:textId="77777777" w:rsidTr="000E130B">
        <w:tc>
          <w:tcPr>
            <w:tcW w:w="1244" w:type="dxa"/>
            <w:tcBorders>
              <w:top w:val="single" w:sz="4" w:space="0" w:color="auto"/>
              <w:left w:val="single" w:sz="4" w:space="0" w:color="auto"/>
              <w:bottom w:val="single" w:sz="4" w:space="0" w:color="auto"/>
              <w:right w:val="single" w:sz="4" w:space="0" w:color="auto"/>
            </w:tcBorders>
          </w:tcPr>
          <w:p w14:paraId="57D180C6" w14:textId="77777777" w:rsidR="00E668C8" w:rsidRPr="002538FB" w:rsidRDefault="00E668C8" w:rsidP="000E130B">
            <w:pPr>
              <w:rPr>
                <w:rFonts w:eastAsia="Calibri"/>
                <w:szCs w:val="24"/>
              </w:rPr>
            </w:pPr>
            <w:r>
              <w:rPr>
                <w:rFonts w:eastAsia="Calibri"/>
                <w:szCs w:val="24"/>
              </w:rPr>
              <w:t>2.5</w:t>
            </w:r>
          </w:p>
        </w:tc>
        <w:tc>
          <w:tcPr>
            <w:tcW w:w="4535" w:type="dxa"/>
            <w:tcBorders>
              <w:top w:val="single" w:sz="4" w:space="0" w:color="auto"/>
              <w:left w:val="single" w:sz="4" w:space="0" w:color="auto"/>
              <w:bottom w:val="single" w:sz="4" w:space="0" w:color="auto"/>
              <w:right w:val="single" w:sz="4" w:space="0" w:color="auto"/>
            </w:tcBorders>
          </w:tcPr>
          <w:p w14:paraId="1B461F79" w14:textId="77777777" w:rsidR="00E668C8" w:rsidRPr="002538FB" w:rsidRDefault="00E668C8" w:rsidP="000E130B">
            <w:pPr>
              <w:jc w:val="both"/>
              <w:rPr>
                <w:rFonts w:eastAsia="Calibri"/>
                <w:szCs w:val="24"/>
              </w:rPr>
            </w:pPr>
            <w:r w:rsidRPr="002538FB">
              <w:rPr>
                <w:szCs w:val="24"/>
              </w:rPr>
              <w:t>Pavarų dėžės tipas – mechaninė.</w:t>
            </w:r>
          </w:p>
        </w:tc>
        <w:tc>
          <w:tcPr>
            <w:tcW w:w="4252" w:type="dxa"/>
            <w:tcBorders>
              <w:top w:val="single" w:sz="4" w:space="0" w:color="auto"/>
              <w:left w:val="single" w:sz="4" w:space="0" w:color="auto"/>
              <w:bottom w:val="single" w:sz="4" w:space="0" w:color="auto"/>
              <w:right w:val="single" w:sz="4" w:space="0" w:color="auto"/>
            </w:tcBorders>
            <w:vAlign w:val="center"/>
          </w:tcPr>
          <w:p w14:paraId="6C321BE1" w14:textId="77777777" w:rsidR="00E668C8" w:rsidRPr="00751452" w:rsidRDefault="00E668C8" w:rsidP="000E130B">
            <w:pPr>
              <w:jc w:val="center"/>
              <w:rPr>
                <w:szCs w:val="24"/>
              </w:rPr>
            </w:pPr>
            <w:r w:rsidRPr="00751452">
              <w:rPr>
                <w:rFonts w:eastAsia="Calibri"/>
                <w:i/>
                <w:iCs/>
                <w:color w:val="000000"/>
                <w:szCs w:val="24"/>
              </w:rPr>
              <w:t>/nurodyti/</w:t>
            </w:r>
          </w:p>
        </w:tc>
      </w:tr>
      <w:tr w:rsidR="00E668C8" w:rsidRPr="002538FB" w14:paraId="78409773" w14:textId="77777777" w:rsidTr="000E130B">
        <w:tc>
          <w:tcPr>
            <w:tcW w:w="1244" w:type="dxa"/>
            <w:tcBorders>
              <w:top w:val="single" w:sz="4" w:space="0" w:color="auto"/>
              <w:left w:val="single" w:sz="4" w:space="0" w:color="auto"/>
              <w:bottom w:val="single" w:sz="4" w:space="0" w:color="auto"/>
              <w:right w:val="single" w:sz="4" w:space="0" w:color="auto"/>
            </w:tcBorders>
          </w:tcPr>
          <w:p w14:paraId="7BABB5FE" w14:textId="77777777" w:rsidR="00E668C8" w:rsidRPr="002538FB" w:rsidRDefault="00E668C8" w:rsidP="000E130B">
            <w:pPr>
              <w:rPr>
                <w:rFonts w:eastAsia="Calibri"/>
                <w:szCs w:val="24"/>
              </w:rPr>
            </w:pPr>
            <w:r>
              <w:rPr>
                <w:rFonts w:eastAsia="Calibri"/>
                <w:szCs w:val="24"/>
              </w:rPr>
              <w:t>2.6</w:t>
            </w:r>
          </w:p>
        </w:tc>
        <w:tc>
          <w:tcPr>
            <w:tcW w:w="4535" w:type="dxa"/>
            <w:tcBorders>
              <w:top w:val="single" w:sz="4" w:space="0" w:color="auto"/>
              <w:left w:val="single" w:sz="4" w:space="0" w:color="auto"/>
              <w:bottom w:val="single" w:sz="4" w:space="0" w:color="auto"/>
              <w:right w:val="single" w:sz="4" w:space="0" w:color="auto"/>
            </w:tcBorders>
          </w:tcPr>
          <w:p w14:paraId="0571D719" w14:textId="77777777" w:rsidR="00E668C8" w:rsidRPr="00AB3836" w:rsidRDefault="00E668C8" w:rsidP="000E130B">
            <w:pPr>
              <w:jc w:val="both"/>
              <w:rPr>
                <w:szCs w:val="24"/>
              </w:rPr>
            </w:pPr>
            <w:r w:rsidRPr="00AB3836">
              <w:rPr>
                <w:szCs w:val="24"/>
              </w:rPr>
              <w:t>Transportiniai gaisrinio automobilio matmenys (atstumai tarp tolimiausių dalių išorinių paviršių, esančių priekyje ir gale, šonuose, viršuje ir apačioje):</w:t>
            </w:r>
          </w:p>
          <w:p w14:paraId="7B559D70" w14:textId="77777777" w:rsidR="00E668C8" w:rsidRPr="00AB3836" w:rsidRDefault="00E668C8" w:rsidP="000E130B">
            <w:pPr>
              <w:jc w:val="both"/>
              <w:rPr>
                <w:szCs w:val="24"/>
              </w:rPr>
            </w:pPr>
            <w:r w:rsidRPr="00AB3836">
              <w:rPr>
                <w:szCs w:val="24"/>
              </w:rPr>
              <w:t>- ilgis turi būti ne daugiau kaip 7500 mm;</w:t>
            </w:r>
          </w:p>
          <w:p w14:paraId="1E85DD35" w14:textId="77777777" w:rsidR="00E668C8" w:rsidRPr="00AB3836" w:rsidRDefault="00E668C8" w:rsidP="000E130B">
            <w:pPr>
              <w:jc w:val="both"/>
              <w:rPr>
                <w:szCs w:val="24"/>
              </w:rPr>
            </w:pPr>
            <w:r w:rsidRPr="00AB3836">
              <w:rPr>
                <w:szCs w:val="24"/>
              </w:rPr>
              <w:t>- plotis (be veidrodžių) turi būti ne daugiau kaip 2500 mm;</w:t>
            </w:r>
          </w:p>
          <w:p w14:paraId="1083F620" w14:textId="77777777" w:rsidR="00E668C8" w:rsidRPr="002538FB" w:rsidRDefault="00E668C8" w:rsidP="000E130B">
            <w:pPr>
              <w:jc w:val="both"/>
              <w:rPr>
                <w:szCs w:val="24"/>
              </w:rPr>
            </w:pPr>
            <w:r w:rsidRPr="00AB3836">
              <w:rPr>
                <w:szCs w:val="24"/>
              </w:rPr>
              <w:t>- aukštis turi būti ne daugiau kaip 3200 mm.</w:t>
            </w:r>
          </w:p>
        </w:tc>
        <w:tc>
          <w:tcPr>
            <w:tcW w:w="4252" w:type="dxa"/>
            <w:tcBorders>
              <w:top w:val="single" w:sz="4" w:space="0" w:color="auto"/>
              <w:left w:val="single" w:sz="4" w:space="0" w:color="auto"/>
              <w:bottom w:val="single" w:sz="4" w:space="0" w:color="auto"/>
              <w:right w:val="single" w:sz="4" w:space="0" w:color="auto"/>
            </w:tcBorders>
            <w:vAlign w:val="center"/>
          </w:tcPr>
          <w:p w14:paraId="3185E21F" w14:textId="77777777" w:rsidR="00E668C8" w:rsidRPr="00751452" w:rsidRDefault="00E668C8" w:rsidP="000E130B">
            <w:pPr>
              <w:snapToGrid w:val="0"/>
              <w:jc w:val="center"/>
              <w:rPr>
                <w:rFonts w:eastAsia="Calibri"/>
                <w:szCs w:val="24"/>
              </w:rPr>
            </w:pPr>
            <w:r w:rsidRPr="00751452">
              <w:rPr>
                <w:rFonts w:eastAsia="Calibri"/>
                <w:i/>
                <w:iCs/>
                <w:color w:val="000000"/>
                <w:szCs w:val="24"/>
              </w:rPr>
              <w:t>/nurodyti/</w:t>
            </w:r>
          </w:p>
        </w:tc>
      </w:tr>
      <w:tr w:rsidR="00E668C8" w:rsidRPr="002538FB" w14:paraId="591840CE" w14:textId="77777777" w:rsidTr="000E130B">
        <w:tc>
          <w:tcPr>
            <w:tcW w:w="1244" w:type="dxa"/>
            <w:tcBorders>
              <w:top w:val="single" w:sz="4" w:space="0" w:color="auto"/>
              <w:left w:val="single" w:sz="4" w:space="0" w:color="auto"/>
              <w:bottom w:val="single" w:sz="4" w:space="0" w:color="auto"/>
              <w:right w:val="single" w:sz="4" w:space="0" w:color="auto"/>
            </w:tcBorders>
          </w:tcPr>
          <w:p w14:paraId="60FF0EF6" w14:textId="77777777" w:rsidR="00E668C8" w:rsidRPr="002538FB" w:rsidRDefault="00E668C8" w:rsidP="000E130B">
            <w:pPr>
              <w:rPr>
                <w:rFonts w:eastAsia="Calibri"/>
                <w:szCs w:val="24"/>
              </w:rPr>
            </w:pPr>
            <w:r>
              <w:rPr>
                <w:rFonts w:eastAsia="Calibri"/>
                <w:szCs w:val="24"/>
              </w:rPr>
              <w:t>2.7</w:t>
            </w:r>
          </w:p>
        </w:tc>
        <w:tc>
          <w:tcPr>
            <w:tcW w:w="4535" w:type="dxa"/>
            <w:tcBorders>
              <w:top w:val="single" w:sz="4" w:space="0" w:color="auto"/>
              <w:left w:val="single" w:sz="4" w:space="0" w:color="auto"/>
              <w:bottom w:val="single" w:sz="4" w:space="0" w:color="auto"/>
              <w:right w:val="single" w:sz="4" w:space="0" w:color="auto"/>
            </w:tcBorders>
          </w:tcPr>
          <w:p w14:paraId="33EDDAB2" w14:textId="77777777" w:rsidR="00E668C8" w:rsidRPr="002538FB" w:rsidRDefault="00E668C8" w:rsidP="000E130B">
            <w:pPr>
              <w:rPr>
                <w:rFonts w:eastAsia="Calibri"/>
                <w:szCs w:val="24"/>
              </w:rPr>
            </w:pPr>
            <w:r w:rsidRPr="002538FB">
              <w:rPr>
                <w:szCs w:val="24"/>
              </w:rPr>
              <w:t>Važiuoklės stabdžių sistema turi turėti ABS funkciją.</w:t>
            </w:r>
          </w:p>
        </w:tc>
        <w:tc>
          <w:tcPr>
            <w:tcW w:w="4252" w:type="dxa"/>
            <w:tcBorders>
              <w:top w:val="single" w:sz="4" w:space="0" w:color="auto"/>
              <w:left w:val="single" w:sz="4" w:space="0" w:color="auto"/>
              <w:bottom w:val="single" w:sz="4" w:space="0" w:color="auto"/>
              <w:right w:val="single" w:sz="4" w:space="0" w:color="auto"/>
            </w:tcBorders>
            <w:vAlign w:val="center"/>
          </w:tcPr>
          <w:p w14:paraId="46EBA4A6" w14:textId="77777777" w:rsidR="00E668C8" w:rsidRPr="00751452" w:rsidRDefault="00E668C8" w:rsidP="000E130B">
            <w:pPr>
              <w:jc w:val="center"/>
              <w:rPr>
                <w:szCs w:val="24"/>
              </w:rPr>
            </w:pPr>
            <w:r w:rsidRPr="00751452">
              <w:rPr>
                <w:rFonts w:eastAsia="Calibri"/>
                <w:i/>
                <w:iCs/>
                <w:color w:val="000000"/>
                <w:szCs w:val="24"/>
              </w:rPr>
              <w:t>/nurodyti/</w:t>
            </w:r>
          </w:p>
        </w:tc>
      </w:tr>
      <w:tr w:rsidR="00E668C8" w:rsidRPr="002538FB" w14:paraId="57E73E39" w14:textId="77777777" w:rsidTr="000E130B">
        <w:tc>
          <w:tcPr>
            <w:tcW w:w="1244" w:type="dxa"/>
            <w:tcBorders>
              <w:top w:val="single" w:sz="4" w:space="0" w:color="auto"/>
              <w:left w:val="single" w:sz="4" w:space="0" w:color="auto"/>
              <w:bottom w:val="single" w:sz="4" w:space="0" w:color="auto"/>
              <w:right w:val="single" w:sz="4" w:space="0" w:color="auto"/>
            </w:tcBorders>
          </w:tcPr>
          <w:p w14:paraId="127B0A23" w14:textId="77777777" w:rsidR="00E668C8" w:rsidRPr="002538FB" w:rsidRDefault="00E668C8" w:rsidP="000E130B">
            <w:pPr>
              <w:rPr>
                <w:rFonts w:eastAsia="Calibri"/>
                <w:szCs w:val="24"/>
              </w:rPr>
            </w:pPr>
            <w:r>
              <w:rPr>
                <w:rFonts w:eastAsia="Calibri"/>
                <w:szCs w:val="24"/>
              </w:rPr>
              <w:t>2.8</w:t>
            </w:r>
          </w:p>
        </w:tc>
        <w:tc>
          <w:tcPr>
            <w:tcW w:w="4535" w:type="dxa"/>
            <w:tcBorders>
              <w:top w:val="single" w:sz="4" w:space="0" w:color="auto"/>
              <w:left w:val="single" w:sz="4" w:space="0" w:color="auto"/>
              <w:bottom w:val="single" w:sz="4" w:space="0" w:color="auto"/>
              <w:right w:val="single" w:sz="4" w:space="0" w:color="auto"/>
            </w:tcBorders>
          </w:tcPr>
          <w:p w14:paraId="15409864" w14:textId="77777777" w:rsidR="00E668C8" w:rsidRPr="002538FB" w:rsidRDefault="00E668C8" w:rsidP="000E130B">
            <w:pPr>
              <w:jc w:val="both"/>
              <w:rPr>
                <w:rFonts w:eastAsia="Calibri"/>
                <w:szCs w:val="24"/>
              </w:rPr>
            </w:pPr>
            <w:r w:rsidRPr="002538FB">
              <w:rPr>
                <w:rFonts w:eastAsia="Calibri"/>
                <w:szCs w:val="24"/>
              </w:rPr>
              <w:t>Kabina skirta ne mažiau kaip 3 ugniagesiams (įskaitant vairuotoją).</w:t>
            </w:r>
          </w:p>
        </w:tc>
        <w:tc>
          <w:tcPr>
            <w:tcW w:w="4252" w:type="dxa"/>
            <w:tcBorders>
              <w:top w:val="single" w:sz="4" w:space="0" w:color="auto"/>
              <w:left w:val="single" w:sz="4" w:space="0" w:color="auto"/>
              <w:bottom w:val="single" w:sz="4" w:space="0" w:color="auto"/>
              <w:right w:val="single" w:sz="4" w:space="0" w:color="auto"/>
            </w:tcBorders>
            <w:vAlign w:val="center"/>
          </w:tcPr>
          <w:p w14:paraId="6A22E63A" w14:textId="77777777" w:rsidR="00E668C8" w:rsidRPr="00751452" w:rsidRDefault="00E668C8" w:rsidP="000E130B">
            <w:pPr>
              <w:jc w:val="center"/>
              <w:rPr>
                <w:rFonts w:eastAsia="Calibri"/>
                <w:szCs w:val="24"/>
              </w:rPr>
            </w:pPr>
            <w:r w:rsidRPr="00751452">
              <w:rPr>
                <w:rFonts w:eastAsia="Calibri"/>
                <w:i/>
                <w:iCs/>
                <w:color w:val="000000"/>
                <w:szCs w:val="24"/>
              </w:rPr>
              <w:t>/nurodyti/</w:t>
            </w:r>
          </w:p>
        </w:tc>
      </w:tr>
      <w:tr w:rsidR="00E668C8" w:rsidRPr="002538FB" w14:paraId="2D8859AF" w14:textId="77777777" w:rsidTr="000E130B">
        <w:trPr>
          <w:trHeight w:val="458"/>
        </w:trPr>
        <w:tc>
          <w:tcPr>
            <w:tcW w:w="1244" w:type="dxa"/>
            <w:tcBorders>
              <w:top w:val="single" w:sz="4" w:space="0" w:color="auto"/>
              <w:left w:val="single" w:sz="4" w:space="0" w:color="auto"/>
              <w:bottom w:val="single" w:sz="4" w:space="0" w:color="auto"/>
              <w:right w:val="single" w:sz="4" w:space="0" w:color="auto"/>
            </w:tcBorders>
          </w:tcPr>
          <w:p w14:paraId="5D4AF3E9" w14:textId="77777777" w:rsidR="00E668C8" w:rsidRPr="002538FB" w:rsidRDefault="00E668C8" w:rsidP="000E130B">
            <w:pPr>
              <w:rPr>
                <w:rFonts w:eastAsia="Calibri"/>
                <w:szCs w:val="24"/>
              </w:rPr>
            </w:pPr>
            <w:r>
              <w:rPr>
                <w:rFonts w:eastAsia="Calibri"/>
                <w:szCs w:val="24"/>
              </w:rPr>
              <w:t>2.9</w:t>
            </w:r>
          </w:p>
        </w:tc>
        <w:tc>
          <w:tcPr>
            <w:tcW w:w="4535" w:type="dxa"/>
            <w:tcBorders>
              <w:top w:val="single" w:sz="4" w:space="0" w:color="auto"/>
              <w:left w:val="single" w:sz="4" w:space="0" w:color="auto"/>
              <w:bottom w:val="single" w:sz="4" w:space="0" w:color="auto"/>
              <w:right w:val="single" w:sz="4" w:space="0" w:color="auto"/>
            </w:tcBorders>
          </w:tcPr>
          <w:p w14:paraId="1F7C1E5E" w14:textId="77777777" w:rsidR="00E668C8" w:rsidRPr="002538FB" w:rsidRDefault="00E668C8" w:rsidP="000E130B">
            <w:pPr>
              <w:tabs>
                <w:tab w:val="left" w:pos="720"/>
              </w:tabs>
              <w:suppressAutoHyphens/>
              <w:jc w:val="both"/>
              <w:rPr>
                <w:szCs w:val="24"/>
              </w:rPr>
            </w:pPr>
            <w:r w:rsidRPr="002538FB">
              <w:rPr>
                <w:szCs w:val="24"/>
              </w:rPr>
              <w:t xml:space="preserve">Automobilis turi būti nudažytas raudona (RAL 3000 arba lygiaverte) spalva, kontrastiška spalva – balta. Turi būti įrengti specialūs mėlynos spalvos šviesos signalizacijos žibintai (švyturėliai). </w:t>
            </w:r>
          </w:p>
        </w:tc>
        <w:tc>
          <w:tcPr>
            <w:tcW w:w="4252" w:type="dxa"/>
            <w:tcBorders>
              <w:top w:val="single" w:sz="4" w:space="0" w:color="auto"/>
              <w:left w:val="single" w:sz="4" w:space="0" w:color="auto"/>
              <w:bottom w:val="single" w:sz="4" w:space="0" w:color="auto"/>
              <w:right w:val="single" w:sz="4" w:space="0" w:color="auto"/>
            </w:tcBorders>
            <w:vAlign w:val="center"/>
          </w:tcPr>
          <w:p w14:paraId="77A5C520" w14:textId="77777777" w:rsidR="00E668C8" w:rsidRPr="00751452" w:rsidRDefault="00E668C8" w:rsidP="000E130B">
            <w:pPr>
              <w:tabs>
                <w:tab w:val="left" w:pos="720"/>
              </w:tabs>
              <w:suppressAutoHyphens/>
              <w:jc w:val="center"/>
              <w:rPr>
                <w:szCs w:val="24"/>
              </w:rPr>
            </w:pPr>
            <w:r w:rsidRPr="00751452">
              <w:rPr>
                <w:rFonts w:eastAsia="Calibri"/>
                <w:i/>
                <w:iCs/>
                <w:color w:val="000000"/>
                <w:szCs w:val="24"/>
              </w:rPr>
              <w:t>/nurodyti/</w:t>
            </w:r>
          </w:p>
        </w:tc>
      </w:tr>
      <w:tr w:rsidR="00E668C8" w:rsidRPr="002538FB" w14:paraId="7B6A5E7A" w14:textId="77777777" w:rsidTr="000E130B">
        <w:tc>
          <w:tcPr>
            <w:tcW w:w="1244" w:type="dxa"/>
            <w:tcBorders>
              <w:top w:val="single" w:sz="4" w:space="0" w:color="auto"/>
              <w:left w:val="single" w:sz="4" w:space="0" w:color="auto"/>
              <w:bottom w:val="single" w:sz="4" w:space="0" w:color="auto"/>
              <w:right w:val="single" w:sz="4" w:space="0" w:color="auto"/>
            </w:tcBorders>
          </w:tcPr>
          <w:p w14:paraId="62E54831" w14:textId="77777777" w:rsidR="00E668C8" w:rsidRPr="002538FB" w:rsidRDefault="00E668C8" w:rsidP="000E130B">
            <w:pPr>
              <w:rPr>
                <w:rFonts w:eastAsia="Calibri"/>
                <w:szCs w:val="24"/>
              </w:rPr>
            </w:pPr>
            <w:r>
              <w:rPr>
                <w:rFonts w:eastAsia="Calibri"/>
                <w:szCs w:val="24"/>
              </w:rPr>
              <w:t>2.10</w:t>
            </w:r>
          </w:p>
        </w:tc>
        <w:tc>
          <w:tcPr>
            <w:tcW w:w="4535" w:type="dxa"/>
            <w:tcBorders>
              <w:top w:val="single" w:sz="4" w:space="0" w:color="auto"/>
              <w:left w:val="single" w:sz="4" w:space="0" w:color="auto"/>
              <w:bottom w:val="single" w:sz="4" w:space="0" w:color="auto"/>
              <w:right w:val="single" w:sz="4" w:space="0" w:color="auto"/>
            </w:tcBorders>
          </w:tcPr>
          <w:p w14:paraId="110F73CB" w14:textId="77777777" w:rsidR="00E668C8" w:rsidRPr="002538FB" w:rsidRDefault="00E668C8" w:rsidP="000E130B">
            <w:pPr>
              <w:jc w:val="both"/>
              <w:rPr>
                <w:rFonts w:eastAsia="Calibri"/>
                <w:szCs w:val="24"/>
              </w:rPr>
            </w:pPr>
            <w:r w:rsidRPr="002538FB">
              <w:rPr>
                <w:rFonts w:eastAsia="Calibri"/>
                <w:szCs w:val="24"/>
              </w:rPr>
              <w:t>Automobilyje turi būti įrengta ne mažiau kaip dviejų skirtingų tonų garsinė sirena.</w:t>
            </w:r>
          </w:p>
        </w:tc>
        <w:tc>
          <w:tcPr>
            <w:tcW w:w="4252" w:type="dxa"/>
            <w:tcBorders>
              <w:top w:val="single" w:sz="4" w:space="0" w:color="auto"/>
              <w:left w:val="single" w:sz="4" w:space="0" w:color="auto"/>
              <w:bottom w:val="single" w:sz="4" w:space="0" w:color="auto"/>
              <w:right w:val="single" w:sz="4" w:space="0" w:color="auto"/>
            </w:tcBorders>
            <w:vAlign w:val="center"/>
          </w:tcPr>
          <w:p w14:paraId="18D9ED1E" w14:textId="77777777" w:rsidR="00E668C8" w:rsidRPr="00751452" w:rsidRDefault="00E668C8" w:rsidP="000E130B">
            <w:pPr>
              <w:jc w:val="center"/>
              <w:rPr>
                <w:rFonts w:eastAsia="Calibri"/>
                <w:szCs w:val="24"/>
              </w:rPr>
            </w:pPr>
            <w:r w:rsidRPr="00751452">
              <w:rPr>
                <w:rFonts w:eastAsia="Calibri"/>
                <w:i/>
                <w:iCs/>
                <w:color w:val="000000"/>
                <w:szCs w:val="24"/>
              </w:rPr>
              <w:t>/nurodyti/</w:t>
            </w:r>
          </w:p>
        </w:tc>
      </w:tr>
      <w:tr w:rsidR="00E668C8" w:rsidRPr="002538FB" w14:paraId="4AEC690F" w14:textId="77777777" w:rsidTr="000E130B">
        <w:tc>
          <w:tcPr>
            <w:tcW w:w="1244" w:type="dxa"/>
            <w:tcBorders>
              <w:top w:val="single" w:sz="4" w:space="0" w:color="auto"/>
              <w:left w:val="single" w:sz="4" w:space="0" w:color="auto"/>
              <w:bottom w:val="single" w:sz="4" w:space="0" w:color="auto"/>
              <w:right w:val="single" w:sz="4" w:space="0" w:color="auto"/>
            </w:tcBorders>
          </w:tcPr>
          <w:p w14:paraId="3AB77292" w14:textId="77777777" w:rsidR="00E668C8" w:rsidRPr="002538FB" w:rsidRDefault="00E668C8" w:rsidP="000E130B">
            <w:pPr>
              <w:rPr>
                <w:rFonts w:eastAsia="Calibri"/>
                <w:szCs w:val="24"/>
              </w:rPr>
            </w:pPr>
            <w:r>
              <w:rPr>
                <w:rFonts w:eastAsia="Calibri"/>
                <w:szCs w:val="24"/>
              </w:rPr>
              <w:t>2.11</w:t>
            </w:r>
          </w:p>
        </w:tc>
        <w:tc>
          <w:tcPr>
            <w:tcW w:w="4535" w:type="dxa"/>
            <w:tcBorders>
              <w:top w:val="single" w:sz="4" w:space="0" w:color="auto"/>
              <w:left w:val="single" w:sz="4" w:space="0" w:color="auto"/>
              <w:bottom w:val="single" w:sz="4" w:space="0" w:color="auto"/>
              <w:right w:val="single" w:sz="4" w:space="0" w:color="auto"/>
            </w:tcBorders>
          </w:tcPr>
          <w:p w14:paraId="2AB31572" w14:textId="77777777" w:rsidR="00E668C8" w:rsidRPr="002538FB" w:rsidRDefault="00E668C8" w:rsidP="000E130B">
            <w:pPr>
              <w:jc w:val="both"/>
              <w:rPr>
                <w:rFonts w:eastAsia="Calibri"/>
                <w:szCs w:val="24"/>
              </w:rPr>
            </w:pPr>
            <w:r w:rsidRPr="002538FB">
              <w:rPr>
                <w:szCs w:val="24"/>
                <w:lang w:eastAsia="ar-SA"/>
              </w:rPr>
              <w:t xml:space="preserve">Automobiliui </w:t>
            </w:r>
            <w:r w:rsidRPr="002538FB">
              <w:rPr>
                <w:szCs w:val="24"/>
              </w:rPr>
              <w:t xml:space="preserve">ir jame sumontuotai visai įrangai turi būti suteikiama ne trumpesnė kaip (12) mėnesių garantija, kuri turi būti </w:t>
            </w:r>
            <w:r w:rsidRPr="002538FB">
              <w:rPr>
                <w:szCs w:val="24"/>
              </w:rPr>
              <w:lastRenderedPageBreak/>
              <w:t xml:space="preserve">skaičiuojama nuo </w:t>
            </w:r>
            <w:r w:rsidRPr="002538FB">
              <w:rPr>
                <w:szCs w:val="24"/>
                <w:lang w:eastAsia="ar-SA"/>
              </w:rPr>
              <w:t>automobilio</w:t>
            </w:r>
            <w:r w:rsidRPr="002538FB">
              <w:rPr>
                <w:szCs w:val="24"/>
              </w:rPr>
              <w:t xml:space="preserve"> priėmimo-perdavimo dienos be </w:t>
            </w:r>
            <w:r w:rsidRPr="002538FB">
              <w:rPr>
                <w:szCs w:val="24"/>
                <w:lang w:eastAsia="ar-SA"/>
              </w:rPr>
              <w:t xml:space="preserve">automobilio </w:t>
            </w:r>
            <w:r w:rsidRPr="002538FB">
              <w:rPr>
                <w:szCs w:val="24"/>
              </w:rPr>
              <w:t>ridos ar darbo valandų ribojimo</w:t>
            </w:r>
            <w:r>
              <w:rPr>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334A780D" w14:textId="77777777" w:rsidR="00E668C8" w:rsidRPr="00751452" w:rsidRDefault="00E668C8" w:rsidP="000E130B">
            <w:pPr>
              <w:jc w:val="center"/>
              <w:rPr>
                <w:szCs w:val="24"/>
                <w:lang w:eastAsia="ar-SA"/>
              </w:rPr>
            </w:pPr>
            <w:r w:rsidRPr="00751452">
              <w:rPr>
                <w:rFonts w:eastAsia="Calibri"/>
                <w:i/>
                <w:iCs/>
                <w:color w:val="000000"/>
                <w:szCs w:val="24"/>
              </w:rPr>
              <w:lastRenderedPageBreak/>
              <w:t>/nurodyti/</w:t>
            </w:r>
          </w:p>
        </w:tc>
      </w:tr>
      <w:tr w:rsidR="00E668C8" w:rsidRPr="002538FB" w14:paraId="63EE7E94" w14:textId="77777777" w:rsidTr="000E130B">
        <w:tc>
          <w:tcPr>
            <w:tcW w:w="5779" w:type="dxa"/>
            <w:gridSpan w:val="2"/>
            <w:tcBorders>
              <w:top w:val="single" w:sz="4" w:space="0" w:color="auto"/>
              <w:left w:val="single" w:sz="4" w:space="0" w:color="auto"/>
              <w:bottom w:val="single" w:sz="4" w:space="0" w:color="auto"/>
              <w:right w:val="single" w:sz="4" w:space="0" w:color="auto"/>
            </w:tcBorders>
          </w:tcPr>
          <w:p w14:paraId="6A873239" w14:textId="77777777" w:rsidR="00E668C8" w:rsidRPr="002538FB" w:rsidRDefault="00E668C8" w:rsidP="000E130B">
            <w:pPr>
              <w:rPr>
                <w:b/>
                <w:bCs/>
                <w:szCs w:val="24"/>
              </w:rPr>
            </w:pPr>
            <w:r w:rsidRPr="002538FB">
              <w:rPr>
                <w:b/>
                <w:bCs/>
                <w:szCs w:val="24"/>
              </w:rPr>
              <w:t>3. Reikalavimai automobilio antstatui:</w:t>
            </w:r>
          </w:p>
        </w:tc>
        <w:tc>
          <w:tcPr>
            <w:tcW w:w="4252" w:type="dxa"/>
            <w:tcBorders>
              <w:top w:val="single" w:sz="4" w:space="0" w:color="auto"/>
              <w:left w:val="single" w:sz="4" w:space="0" w:color="auto"/>
              <w:bottom w:val="single" w:sz="4" w:space="0" w:color="auto"/>
              <w:right w:val="single" w:sz="4" w:space="0" w:color="auto"/>
            </w:tcBorders>
          </w:tcPr>
          <w:p w14:paraId="5F9EA360" w14:textId="77777777" w:rsidR="00E668C8" w:rsidRPr="002538FB" w:rsidRDefault="00E668C8" w:rsidP="000E130B">
            <w:pPr>
              <w:jc w:val="center"/>
              <w:rPr>
                <w:b/>
                <w:bCs/>
                <w:szCs w:val="24"/>
              </w:rPr>
            </w:pPr>
          </w:p>
        </w:tc>
      </w:tr>
      <w:tr w:rsidR="00E668C8" w:rsidRPr="002538FB" w14:paraId="6209649A" w14:textId="77777777" w:rsidTr="000E130B">
        <w:tc>
          <w:tcPr>
            <w:tcW w:w="1244" w:type="dxa"/>
            <w:tcBorders>
              <w:top w:val="single" w:sz="4" w:space="0" w:color="auto"/>
              <w:left w:val="single" w:sz="4" w:space="0" w:color="auto"/>
              <w:bottom w:val="single" w:sz="4" w:space="0" w:color="auto"/>
              <w:right w:val="single" w:sz="4" w:space="0" w:color="auto"/>
            </w:tcBorders>
          </w:tcPr>
          <w:p w14:paraId="4F7AD266" w14:textId="77777777" w:rsidR="00E668C8" w:rsidRPr="002538FB" w:rsidRDefault="00E668C8" w:rsidP="000E130B">
            <w:pPr>
              <w:rPr>
                <w:rFonts w:eastAsia="Calibri"/>
                <w:szCs w:val="24"/>
              </w:rPr>
            </w:pPr>
            <w:r w:rsidRPr="002538FB">
              <w:rPr>
                <w:rFonts w:eastAsia="Calibri"/>
                <w:szCs w:val="24"/>
              </w:rPr>
              <w:t>3.1</w:t>
            </w:r>
          </w:p>
        </w:tc>
        <w:tc>
          <w:tcPr>
            <w:tcW w:w="4535" w:type="dxa"/>
            <w:tcBorders>
              <w:top w:val="single" w:sz="4" w:space="0" w:color="auto"/>
              <w:left w:val="single" w:sz="4" w:space="0" w:color="auto"/>
              <w:bottom w:val="single" w:sz="4" w:space="0" w:color="auto"/>
              <w:right w:val="single" w:sz="4" w:space="0" w:color="auto"/>
            </w:tcBorders>
          </w:tcPr>
          <w:p w14:paraId="35E67CB4" w14:textId="77777777" w:rsidR="00E668C8" w:rsidRPr="002538FB" w:rsidRDefault="00E668C8" w:rsidP="000E130B">
            <w:pPr>
              <w:rPr>
                <w:szCs w:val="24"/>
              </w:rPr>
            </w:pPr>
            <w:r>
              <w:rPr>
                <w:rFonts w:eastAsia="Calibri"/>
                <w:szCs w:val="24"/>
              </w:rPr>
              <w:t>Antstato</w:t>
            </w:r>
            <w:r w:rsidRPr="002538FB">
              <w:rPr>
                <w:rFonts w:eastAsia="Calibri"/>
                <w:szCs w:val="24"/>
              </w:rPr>
              <w:t xml:space="preserve"> gale turi būti įrengtos kopėčios užlipimui ant automobilio stogo.  </w:t>
            </w:r>
          </w:p>
        </w:tc>
        <w:tc>
          <w:tcPr>
            <w:tcW w:w="4252" w:type="dxa"/>
            <w:tcBorders>
              <w:top w:val="single" w:sz="4" w:space="0" w:color="auto"/>
              <w:left w:val="single" w:sz="4" w:space="0" w:color="auto"/>
              <w:bottom w:val="single" w:sz="4" w:space="0" w:color="auto"/>
              <w:right w:val="single" w:sz="4" w:space="0" w:color="auto"/>
            </w:tcBorders>
            <w:vAlign w:val="center"/>
          </w:tcPr>
          <w:p w14:paraId="664AE393" w14:textId="77777777" w:rsidR="00E668C8" w:rsidRPr="002538FB" w:rsidRDefault="00E668C8" w:rsidP="000E130B">
            <w:pPr>
              <w:jc w:val="center"/>
              <w:rPr>
                <w:rFonts w:eastAsia="Calibri"/>
                <w:szCs w:val="24"/>
              </w:rPr>
            </w:pPr>
            <w:r w:rsidRPr="002538FB">
              <w:rPr>
                <w:rFonts w:eastAsia="Calibri"/>
                <w:i/>
                <w:iCs/>
                <w:color w:val="000000"/>
                <w:szCs w:val="24"/>
              </w:rPr>
              <w:t>/nurodyti/</w:t>
            </w:r>
          </w:p>
        </w:tc>
      </w:tr>
      <w:tr w:rsidR="00E668C8" w:rsidRPr="002538FB" w14:paraId="28E11B33" w14:textId="77777777" w:rsidTr="000E130B">
        <w:tc>
          <w:tcPr>
            <w:tcW w:w="1244" w:type="dxa"/>
            <w:tcBorders>
              <w:top w:val="single" w:sz="4" w:space="0" w:color="auto"/>
              <w:left w:val="single" w:sz="4" w:space="0" w:color="auto"/>
              <w:bottom w:val="single" w:sz="4" w:space="0" w:color="auto"/>
              <w:right w:val="single" w:sz="4" w:space="0" w:color="auto"/>
            </w:tcBorders>
          </w:tcPr>
          <w:p w14:paraId="1D655EDC" w14:textId="77777777" w:rsidR="00E668C8" w:rsidRPr="002538FB" w:rsidRDefault="00E668C8" w:rsidP="000E130B">
            <w:pPr>
              <w:rPr>
                <w:rFonts w:eastAsia="Calibri"/>
                <w:szCs w:val="24"/>
              </w:rPr>
            </w:pPr>
            <w:r w:rsidRPr="002538FB">
              <w:rPr>
                <w:rFonts w:eastAsia="Calibri"/>
                <w:szCs w:val="24"/>
              </w:rPr>
              <w:t>3.2</w:t>
            </w:r>
          </w:p>
        </w:tc>
        <w:tc>
          <w:tcPr>
            <w:tcW w:w="4535" w:type="dxa"/>
            <w:tcBorders>
              <w:top w:val="single" w:sz="4" w:space="0" w:color="auto"/>
              <w:left w:val="single" w:sz="4" w:space="0" w:color="auto"/>
              <w:bottom w:val="single" w:sz="4" w:space="0" w:color="auto"/>
              <w:right w:val="single" w:sz="4" w:space="0" w:color="auto"/>
            </w:tcBorders>
          </w:tcPr>
          <w:p w14:paraId="54F4DB83" w14:textId="454D57CC" w:rsidR="00E668C8" w:rsidRPr="002538FB" w:rsidRDefault="00E668C8" w:rsidP="000E130B">
            <w:pPr>
              <w:rPr>
                <w:szCs w:val="24"/>
              </w:rPr>
            </w:pPr>
            <w:r w:rsidRPr="002538FB">
              <w:rPr>
                <w:rFonts w:eastAsia="Calibri"/>
                <w:szCs w:val="24"/>
              </w:rPr>
              <w:t xml:space="preserve">Vandens cisterna turi būti pagaminta iš korozijai atsparių medžiagų, kurios  talpa ne mažesnė kaip 2800 ltr. </w:t>
            </w:r>
          </w:p>
        </w:tc>
        <w:tc>
          <w:tcPr>
            <w:tcW w:w="4252" w:type="dxa"/>
            <w:tcBorders>
              <w:top w:val="single" w:sz="4" w:space="0" w:color="auto"/>
              <w:left w:val="single" w:sz="4" w:space="0" w:color="auto"/>
              <w:bottom w:val="single" w:sz="4" w:space="0" w:color="auto"/>
              <w:right w:val="single" w:sz="4" w:space="0" w:color="auto"/>
            </w:tcBorders>
            <w:vAlign w:val="center"/>
          </w:tcPr>
          <w:p w14:paraId="50961644" w14:textId="77777777" w:rsidR="00E668C8" w:rsidRPr="002538FB" w:rsidRDefault="00E668C8" w:rsidP="000E130B">
            <w:pPr>
              <w:jc w:val="center"/>
              <w:rPr>
                <w:rFonts w:eastAsia="Calibri"/>
                <w:szCs w:val="24"/>
              </w:rPr>
            </w:pPr>
            <w:r w:rsidRPr="002538FB">
              <w:rPr>
                <w:rFonts w:eastAsia="Calibri"/>
                <w:i/>
                <w:iCs/>
                <w:color w:val="000000"/>
                <w:szCs w:val="24"/>
              </w:rPr>
              <w:t>/nurodyti/</w:t>
            </w:r>
          </w:p>
        </w:tc>
      </w:tr>
      <w:tr w:rsidR="00E668C8" w:rsidRPr="002538FB" w14:paraId="5BCDB022" w14:textId="77777777" w:rsidTr="000E130B">
        <w:tc>
          <w:tcPr>
            <w:tcW w:w="1244" w:type="dxa"/>
            <w:tcBorders>
              <w:top w:val="single" w:sz="4" w:space="0" w:color="auto"/>
              <w:left w:val="single" w:sz="4" w:space="0" w:color="auto"/>
              <w:bottom w:val="single" w:sz="4" w:space="0" w:color="auto"/>
              <w:right w:val="single" w:sz="4" w:space="0" w:color="auto"/>
            </w:tcBorders>
          </w:tcPr>
          <w:p w14:paraId="5EDD4DF7" w14:textId="77777777" w:rsidR="00E668C8" w:rsidRPr="002538FB" w:rsidRDefault="00E668C8" w:rsidP="000E130B">
            <w:pPr>
              <w:rPr>
                <w:rFonts w:eastAsia="Calibri"/>
                <w:szCs w:val="24"/>
              </w:rPr>
            </w:pPr>
            <w:r w:rsidRPr="002538FB">
              <w:rPr>
                <w:rFonts w:eastAsia="Calibri"/>
                <w:szCs w:val="24"/>
              </w:rPr>
              <w:t>3.3</w:t>
            </w:r>
          </w:p>
        </w:tc>
        <w:tc>
          <w:tcPr>
            <w:tcW w:w="4535" w:type="dxa"/>
            <w:tcBorders>
              <w:top w:val="single" w:sz="4" w:space="0" w:color="auto"/>
              <w:left w:val="single" w:sz="4" w:space="0" w:color="auto"/>
              <w:bottom w:val="single" w:sz="4" w:space="0" w:color="auto"/>
              <w:right w:val="single" w:sz="4" w:space="0" w:color="auto"/>
            </w:tcBorders>
          </w:tcPr>
          <w:p w14:paraId="6B04DFC9" w14:textId="77777777" w:rsidR="00E668C8" w:rsidRPr="002538FB" w:rsidRDefault="00E668C8" w:rsidP="000E130B">
            <w:pPr>
              <w:rPr>
                <w:szCs w:val="24"/>
              </w:rPr>
            </w:pPr>
            <w:r w:rsidRPr="002538FB">
              <w:rPr>
                <w:rFonts w:eastAsia="Calibri"/>
                <w:szCs w:val="24"/>
              </w:rPr>
              <w:t>Automobilyje turi būti įrengta ne mažiau kaip 1 greito reagavimo ritė su tam pritaikytu švi</w:t>
            </w:r>
            <w:r>
              <w:rPr>
                <w:rFonts w:eastAsia="Calibri"/>
                <w:szCs w:val="24"/>
              </w:rPr>
              <w:t xml:space="preserve">rkštu. Žarnos ilgis ne mažiau </w:t>
            </w:r>
            <w:r w:rsidRPr="002538FB">
              <w:rPr>
                <w:rFonts w:eastAsia="Calibri"/>
                <w:szCs w:val="24"/>
              </w:rPr>
              <w:t>kaip 30 m.</w:t>
            </w:r>
          </w:p>
        </w:tc>
        <w:tc>
          <w:tcPr>
            <w:tcW w:w="4252" w:type="dxa"/>
            <w:tcBorders>
              <w:top w:val="single" w:sz="4" w:space="0" w:color="auto"/>
              <w:left w:val="single" w:sz="4" w:space="0" w:color="auto"/>
              <w:bottom w:val="single" w:sz="4" w:space="0" w:color="auto"/>
              <w:right w:val="single" w:sz="4" w:space="0" w:color="auto"/>
            </w:tcBorders>
            <w:vAlign w:val="center"/>
          </w:tcPr>
          <w:p w14:paraId="350A00CE" w14:textId="77777777" w:rsidR="00E668C8" w:rsidRPr="002538FB" w:rsidRDefault="00E668C8" w:rsidP="000E130B">
            <w:pPr>
              <w:jc w:val="center"/>
              <w:rPr>
                <w:rFonts w:eastAsia="Calibri"/>
                <w:szCs w:val="24"/>
              </w:rPr>
            </w:pPr>
            <w:r w:rsidRPr="002538FB">
              <w:rPr>
                <w:rFonts w:eastAsia="Calibri"/>
                <w:i/>
                <w:iCs/>
                <w:color w:val="000000"/>
                <w:szCs w:val="24"/>
              </w:rPr>
              <w:t>/nurodyti/</w:t>
            </w:r>
          </w:p>
        </w:tc>
      </w:tr>
      <w:tr w:rsidR="00E668C8" w:rsidRPr="002538FB" w14:paraId="0918A6BF" w14:textId="77777777" w:rsidTr="000E130B">
        <w:tc>
          <w:tcPr>
            <w:tcW w:w="1244" w:type="dxa"/>
            <w:tcBorders>
              <w:top w:val="single" w:sz="4" w:space="0" w:color="auto"/>
              <w:left w:val="single" w:sz="4" w:space="0" w:color="auto"/>
              <w:bottom w:val="single" w:sz="4" w:space="0" w:color="auto"/>
              <w:right w:val="single" w:sz="4" w:space="0" w:color="auto"/>
            </w:tcBorders>
          </w:tcPr>
          <w:p w14:paraId="7CEAE542" w14:textId="77777777" w:rsidR="00E668C8" w:rsidRPr="002538FB" w:rsidRDefault="00E668C8" w:rsidP="000E130B">
            <w:pPr>
              <w:rPr>
                <w:rFonts w:eastAsia="Calibri"/>
                <w:szCs w:val="24"/>
              </w:rPr>
            </w:pPr>
            <w:r w:rsidRPr="002538FB">
              <w:rPr>
                <w:rFonts w:eastAsia="Calibri"/>
                <w:szCs w:val="24"/>
              </w:rPr>
              <w:t>3.4</w:t>
            </w:r>
          </w:p>
        </w:tc>
        <w:tc>
          <w:tcPr>
            <w:tcW w:w="4535" w:type="dxa"/>
            <w:tcBorders>
              <w:top w:val="single" w:sz="4" w:space="0" w:color="auto"/>
              <w:left w:val="single" w:sz="4" w:space="0" w:color="auto"/>
              <w:bottom w:val="single" w:sz="4" w:space="0" w:color="auto"/>
              <w:right w:val="single" w:sz="4" w:space="0" w:color="auto"/>
            </w:tcBorders>
          </w:tcPr>
          <w:p w14:paraId="5A6A1E2B" w14:textId="56E4946C" w:rsidR="00E668C8" w:rsidRPr="002538FB" w:rsidRDefault="00E668C8" w:rsidP="000E130B">
            <w:pPr>
              <w:rPr>
                <w:rFonts w:eastAsia="Calibri"/>
                <w:szCs w:val="24"/>
              </w:rPr>
            </w:pPr>
            <w:r w:rsidRPr="002538FB">
              <w:rPr>
                <w:rFonts w:eastAsia="Calibri"/>
                <w:szCs w:val="24"/>
              </w:rPr>
              <w:t>Automobilio gaisrinio siurblio našum</w:t>
            </w:r>
            <w:r>
              <w:rPr>
                <w:rFonts w:eastAsia="Calibri"/>
                <w:szCs w:val="24"/>
              </w:rPr>
              <w:t>as našumas turi būti ne mažiau kaip</w:t>
            </w:r>
            <w:r w:rsidRPr="002538FB">
              <w:rPr>
                <w:rFonts w:eastAsia="Calibri"/>
                <w:szCs w:val="24"/>
              </w:rPr>
              <w:t xml:space="preserve"> 1600 l/min</w:t>
            </w:r>
          </w:p>
        </w:tc>
        <w:tc>
          <w:tcPr>
            <w:tcW w:w="4252" w:type="dxa"/>
            <w:tcBorders>
              <w:top w:val="single" w:sz="4" w:space="0" w:color="auto"/>
              <w:left w:val="single" w:sz="4" w:space="0" w:color="auto"/>
              <w:bottom w:val="single" w:sz="4" w:space="0" w:color="auto"/>
              <w:right w:val="single" w:sz="4" w:space="0" w:color="auto"/>
            </w:tcBorders>
            <w:vAlign w:val="center"/>
          </w:tcPr>
          <w:p w14:paraId="341447F1" w14:textId="77777777" w:rsidR="00E668C8" w:rsidRPr="002538FB" w:rsidRDefault="00E668C8" w:rsidP="000E130B">
            <w:pPr>
              <w:jc w:val="center"/>
              <w:rPr>
                <w:rFonts w:eastAsia="Calibri"/>
                <w:szCs w:val="24"/>
              </w:rPr>
            </w:pPr>
            <w:r w:rsidRPr="002538FB">
              <w:rPr>
                <w:rFonts w:eastAsia="Calibri"/>
                <w:i/>
                <w:iCs/>
                <w:color w:val="000000"/>
                <w:szCs w:val="24"/>
              </w:rPr>
              <w:t>/nurodyti/</w:t>
            </w:r>
          </w:p>
        </w:tc>
      </w:tr>
      <w:tr w:rsidR="00E668C8" w:rsidRPr="002538FB" w14:paraId="546ACF2E" w14:textId="77777777" w:rsidTr="000E130B">
        <w:tc>
          <w:tcPr>
            <w:tcW w:w="1244" w:type="dxa"/>
            <w:tcBorders>
              <w:top w:val="single" w:sz="4" w:space="0" w:color="auto"/>
              <w:left w:val="single" w:sz="4" w:space="0" w:color="auto"/>
              <w:bottom w:val="single" w:sz="4" w:space="0" w:color="auto"/>
              <w:right w:val="single" w:sz="4" w:space="0" w:color="auto"/>
            </w:tcBorders>
          </w:tcPr>
          <w:p w14:paraId="11C197B9" w14:textId="77777777" w:rsidR="00E668C8" w:rsidRPr="002538FB" w:rsidRDefault="00E668C8" w:rsidP="000E130B">
            <w:pPr>
              <w:rPr>
                <w:rFonts w:eastAsia="Calibri"/>
                <w:szCs w:val="24"/>
              </w:rPr>
            </w:pPr>
            <w:r w:rsidRPr="002538FB">
              <w:rPr>
                <w:rFonts w:eastAsia="Calibri"/>
                <w:szCs w:val="24"/>
              </w:rPr>
              <w:t>3.5</w:t>
            </w:r>
          </w:p>
        </w:tc>
        <w:tc>
          <w:tcPr>
            <w:tcW w:w="4535" w:type="dxa"/>
            <w:tcBorders>
              <w:top w:val="single" w:sz="4" w:space="0" w:color="auto"/>
              <w:left w:val="single" w:sz="4" w:space="0" w:color="auto"/>
              <w:bottom w:val="single" w:sz="4" w:space="0" w:color="auto"/>
              <w:right w:val="single" w:sz="4" w:space="0" w:color="auto"/>
            </w:tcBorders>
          </w:tcPr>
          <w:p w14:paraId="4AE65FBC" w14:textId="77777777" w:rsidR="00E668C8" w:rsidRPr="002538FB" w:rsidRDefault="00E668C8" w:rsidP="000E130B">
            <w:pPr>
              <w:rPr>
                <w:rFonts w:eastAsia="Calibri"/>
                <w:szCs w:val="24"/>
              </w:rPr>
            </w:pPr>
            <w:r w:rsidRPr="002538FB">
              <w:rPr>
                <w:rFonts w:eastAsia="Calibri"/>
                <w:szCs w:val="24"/>
              </w:rPr>
              <w:t>Automobilyje turi būti įrengta tempim</w:t>
            </w:r>
            <w:r>
              <w:rPr>
                <w:rFonts w:eastAsia="Calibri"/>
                <w:szCs w:val="24"/>
              </w:rPr>
              <w:t>o gervė, kurios galia ne mažiau</w:t>
            </w:r>
            <w:r w:rsidRPr="002538FB">
              <w:rPr>
                <w:rFonts w:eastAsia="Calibri"/>
                <w:szCs w:val="24"/>
              </w:rPr>
              <w:t xml:space="preserve"> kaip 40 kN</w:t>
            </w:r>
            <w:r>
              <w:rPr>
                <w:rFonts w:eastAsia="Calibri"/>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02F38CBD" w14:textId="77777777" w:rsidR="00E668C8" w:rsidRPr="002538FB" w:rsidRDefault="00E668C8" w:rsidP="000E130B">
            <w:pPr>
              <w:jc w:val="center"/>
              <w:rPr>
                <w:rFonts w:eastAsia="Calibri"/>
                <w:szCs w:val="24"/>
              </w:rPr>
            </w:pPr>
            <w:r w:rsidRPr="002538FB">
              <w:rPr>
                <w:rFonts w:eastAsia="Calibri"/>
                <w:i/>
                <w:iCs/>
                <w:color w:val="000000"/>
                <w:szCs w:val="24"/>
              </w:rPr>
              <w:t>/nurodyti/</w:t>
            </w:r>
          </w:p>
        </w:tc>
      </w:tr>
      <w:tr w:rsidR="00E668C8" w:rsidRPr="002538FB" w14:paraId="5BEF2680" w14:textId="77777777" w:rsidTr="000E130B">
        <w:tc>
          <w:tcPr>
            <w:tcW w:w="1244" w:type="dxa"/>
            <w:tcBorders>
              <w:top w:val="single" w:sz="4" w:space="0" w:color="auto"/>
              <w:left w:val="single" w:sz="4" w:space="0" w:color="auto"/>
              <w:bottom w:val="single" w:sz="4" w:space="0" w:color="auto"/>
              <w:right w:val="single" w:sz="4" w:space="0" w:color="auto"/>
            </w:tcBorders>
          </w:tcPr>
          <w:p w14:paraId="209AEB1C" w14:textId="77777777" w:rsidR="00E668C8" w:rsidRPr="002538FB" w:rsidRDefault="00E668C8" w:rsidP="000E130B">
            <w:pPr>
              <w:rPr>
                <w:rFonts w:eastAsia="Calibri"/>
                <w:szCs w:val="24"/>
              </w:rPr>
            </w:pPr>
            <w:r w:rsidRPr="002538FB">
              <w:rPr>
                <w:rFonts w:eastAsia="Calibri"/>
                <w:szCs w:val="24"/>
              </w:rPr>
              <w:t>3.6</w:t>
            </w:r>
          </w:p>
        </w:tc>
        <w:tc>
          <w:tcPr>
            <w:tcW w:w="4535" w:type="dxa"/>
            <w:tcBorders>
              <w:top w:val="single" w:sz="4" w:space="0" w:color="auto"/>
              <w:left w:val="single" w:sz="4" w:space="0" w:color="auto"/>
              <w:bottom w:val="single" w:sz="4" w:space="0" w:color="auto"/>
              <w:right w:val="single" w:sz="4" w:space="0" w:color="auto"/>
            </w:tcBorders>
          </w:tcPr>
          <w:p w14:paraId="723A6204" w14:textId="77777777" w:rsidR="00E668C8" w:rsidRPr="002538FB" w:rsidRDefault="00E668C8" w:rsidP="000E130B">
            <w:pPr>
              <w:rPr>
                <w:rFonts w:eastAsia="Calibri"/>
                <w:szCs w:val="24"/>
              </w:rPr>
            </w:pPr>
            <w:r w:rsidRPr="002538FB">
              <w:rPr>
                <w:rFonts w:eastAsia="Calibri"/>
                <w:szCs w:val="24"/>
              </w:rPr>
              <w:t xml:space="preserve">Automobilyje turi būti įrengtas pakeliamas apšvietimo stulpas su ne mažiau kaip 2 prožektoriais. </w:t>
            </w:r>
          </w:p>
        </w:tc>
        <w:tc>
          <w:tcPr>
            <w:tcW w:w="4252" w:type="dxa"/>
            <w:tcBorders>
              <w:top w:val="single" w:sz="4" w:space="0" w:color="auto"/>
              <w:left w:val="single" w:sz="4" w:space="0" w:color="auto"/>
              <w:bottom w:val="single" w:sz="4" w:space="0" w:color="auto"/>
              <w:right w:val="single" w:sz="4" w:space="0" w:color="auto"/>
            </w:tcBorders>
            <w:vAlign w:val="center"/>
          </w:tcPr>
          <w:p w14:paraId="44CF3348" w14:textId="77777777" w:rsidR="00E668C8" w:rsidRPr="002538FB" w:rsidRDefault="00E668C8" w:rsidP="000E130B">
            <w:pPr>
              <w:jc w:val="center"/>
              <w:rPr>
                <w:rFonts w:eastAsia="Calibri"/>
                <w:szCs w:val="24"/>
              </w:rPr>
            </w:pPr>
            <w:r w:rsidRPr="002538FB">
              <w:rPr>
                <w:rFonts w:eastAsia="Calibri"/>
                <w:i/>
                <w:iCs/>
                <w:color w:val="000000"/>
                <w:szCs w:val="24"/>
              </w:rPr>
              <w:t>/nurodyti/</w:t>
            </w:r>
          </w:p>
        </w:tc>
      </w:tr>
      <w:tr w:rsidR="00E668C8" w:rsidRPr="002538FB" w14:paraId="22909335" w14:textId="77777777" w:rsidTr="000E130B">
        <w:tc>
          <w:tcPr>
            <w:tcW w:w="1244" w:type="dxa"/>
            <w:tcBorders>
              <w:top w:val="single" w:sz="4" w:space="0" w:color="auto"/>
              <w:left w:val="single" w:sz="4" w:space="0" w:color="auto"/>
              <w:bottom w:val="single" w:sz="4" w:space="0" w:color="auto"/>
              <w:right w:val="single" w:sz="4" w:space="0" w:color="auto"/>
            </w:tcBorders>
          </w:tcPr>
          <w:p w14:paraId="00A4D213" w14:textId="77777777" w:rsidR="00E668C8" w:rsidRPr="002538FB" w:rsidRDefault="00E668C8" w:rsidP="000E130B">
            <w:pPr>
              <w:rPr>
                <w:rFonts w:eastAsia="Calibri"/>
                <w:szCs w:val="24"/>
              </w:rPr>
            </w:pPr>
            <w:r w:rsidRPr="002538FB">
              <w:rPr>
                <w:rFonts w:eastAsia="Calibri"/>
                <w:szCs w:val="24"/>
              </w:rPr>
              <w:t>3.7</w:t>
            </w:r>
          </w:p>
        </w:tc>
        <w:tc>
          <w:tcPr>
            <w:tcW w:w="4535" w:type="dxa"/>
            <w:tcBorders>
              <w:top w:val="single" w:sz="4" w:space="0" w:color="auto"/>
              <w:left w:val="single" w:sz="4" w:space="0" w:color="auto"/>
              <w:bottom w:val="single" w:sz="4" w:space="0" w:color="auto"/>
              <w:right w:val="single" w:sz="4" w:space="0" w:color="auto"/>
            </w:tcBorders>
          </w:tcPr>
          <w:p w14:paraId="4E1BC0A6" w14:textId="77777777" w:rsidR="00E668C8" w:rsidRPr="002538FB" w:rsidRDefault="00E668C8" w:rsidP="000E130B">
            <w:pPr>
              <w:pStyle w:val="Sraopastraipa"/>
              <w:tabs>
                <w:tab w:val="left" w:pos="709"/>
              </w:tabs>
              <w:ind w:left="0"/>
              <w:jc w:val="both"/>
              <w:rPr>
                <w:rFonts w:eastAsia="Calibri"/>
                <w:szCs w:val="24"/>
              </w:rPr>
            </w:pPr>
            <w:r w:rsidRPr="002538FB">
              <w:rPr>
                <w:szCs w:val="24"/>
              </w:rPr>
              <w:t xml:space="preserve">Turi būti įrengti tvirtinimai ne mažiau kaip 2 suslėgtojo oro kvėpavimo aparatams ir jų rezerviniams balionams. </w:t>
            </w:r>
          </w:p>
        </w:tc>
        <w:tc>
          <w:tcPr>
            <w:tcW w:w="4252" w:type="dxa"/>
            <w:tcBorders>
              <w:top w:val="single" w:sz="4" w:space="0" w:color="auto"/>
              <w:left w:val="single" w:sz="4" w:space="0" w:color="auto"/>
              <w:bottom w:val="single" w:sz="4" w:space="0" w:color="auto"/>
              <w:right w:val="single" w:sz="4" w:space="0" w:color="auto"/>
            </w:tcBorders>
            <w:vAlign w:val="center"/>
          </w:tcPr>
          <w:p w14:paraId="19BA7E6B" w14:textId="77777777" w:rsidR="00E668C8" w:rsidRPr="002538FB" w:rsidRDefault="00E668C8" w:rsidP="000E130B">
            <w:pPr>
              <w:pStyle w:val="Sraopastraipa"/>
              <w:tabs>
                <w:tab w:val="left" w:pos="709"/>
              </w:tabs>
              <w:ind w:left="0"/>
              <w:jc w:val="center"/>
              <w:rPr>
                <w:szCs w:val="24"/>
              </w:rPr>
            </w:pPr>
            <w:r w:rsidRPr="002538FB">
              <w:rPr>
                <w:rFonts w:eastAsia="Calibri"/>
                <w:i/>
                <w:iCs/>
                <w:color w:val="000000"/>
                <w:szCs w:val="24"/>
              </w:rPr>
              <w:t>/nurodyti/</w:t>
            </w:r>
          </w:p>
        </w:tc>
      </w:tr>
      <w:bookmarkEnd w:id="34"/>
    </w:tbl>
    <w:p w14:paraId="1348DDE4" w14:textId="77777777" w:rsidR="002538FB" w:rsidRPr="002538FB" w:rsidRDefault="002538FB" w:rsidP="002538FB">
      <w:pPr>
        <w:jc w:val="both"/>
        <w:rPr>
          <w:b/>
          <w:bCs/>
          <w:szCs w:val="24"/>
        </w:rPr>
      </w:pPr>
    </w:p>
    <w:p w14:paraId="6D752F8B" w14:textId="77777777" w:rsidR="002538FB" w:rsidRPr="002538FB" w:rsidRDefault="002538FB" w:rsidP="002538FB">
      <w:pPr>
        <w:jc w:val="both"/>
        <w:rPr>
          <w:b/>
          <w:bCs/>
          <w:szCs w:val="24"/>
        </w:rPr>
      </w:pPr>
      <w:r w:rsidRPr="002538FB">
        <w:rPr>
          <w:b/>
          <w:bCs/>
          <w:szCs w:val="24"/>
        </w:rPr>
        <w:t xml:space="preserve">PASTABOS. </w:t>
      </w:r>
    </w:p>
    <w:p w14:paraId="43ADDEC8" w14:textId="77777777" w:rsidR="002538FB" w:rsidRPr="002538FB" w:rsidRDefault="002538FB" w:rsidP="002538FB">
      <w:pPr>
        <w:jc w:val="both"/>
        <w:rPr>
          <w:b/>
          <w:bCs/>
          <w:szCs w:val="24"/>
        </w:rPr>
      </w:pPr>
      <w:r w:rsidRPr="002538FB">
        <w:rPr>
          <w:b/>
          <w:bCs/>
          <w:szCs w:val="24"/>
        </w:rPr>
        <w:t xml:space="preserve"> 1. Kartu su automobiliu turi būti pateikiamas atsarginis ratas ir visi reikalingi raktai jam atsukti.</w:t>
      </w:r>
    </w:p>
    <w:p w14:paraId="00487F18" w14:textId="77777777" w:rsidR="002538FB" w:rsidRPr="002538FB" w:rsidRDefault="002538FB" w:rsidP="002538FB">
      <w:pPr>
        <w:jc w:val="both"/>
        <w:rPr>
          <w:b/>
          <w:bCs/>
          <w:szCs w:val="24"/>
        </w:rPr>
      </w:pPr>
      <w:r w:rsidRPr="002538FB">
        <w:rPr>
          <w:b/>
          <w:bCs/>
          <w:szCs w:val="24"/>
        </w:rPr>
        <w:t xml:space="preserve"> 2. Jei techninėje specifikacijoje nurodytas konkretus modelis ar šaltinis, konkretus procesas ar prekės ženklas, patentas, tipas, konkreti kilmė ar gamyba, sertifikatai ar standartai, laikyti, kad šalia minėtų apibūdinimų yra įrašytas žodis „lygiavertis“ ir ruošiant pasiūlymus gali būti siūlomi tokie pat arba lygiaverčiai.</w:t>
      </w:r>
    </w:p>
    <w:p w14:paraId="08C76F61" w14:textId="79AA83ED" w:rsidR="00260CF2" w:rsidRPr="002538FB" w:rsidRDefault="00260CF2" w:rsidP="005A0AB9">
      <w:pPr>
        <w:spacing w:after="26" w:line="259" w:lineRule="auto"/>
        <w:ind w:left="267"/>
        <w:jc w:val="center"/>
        <w:rPr>
          <w:szCs w:val="24"/>
        </w:rPr>
      </w:pPr>
    </w:p>
    <w:sectPr w:rsidR="00260CF2" w:rsidRPr="002538FB" w:rsidSect="00825E18">
      <w:pgSz w:w="11909" w:h="16834" w:code="9"/>
      <w:pgMar w:top="851" w:right="567" w:bottom="709" w:left="1418"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F229" w14:textId="77777777" w:rsidR="00E83549" w:rsidRDefault="00E83549">
      <w:r>
        <w:separator/>
      </w:r>
    </w:p>
  </w:endnote>
  <w:endnote w:type="continuationSeparator" w:id="0">
    <w:p w14:paraId="65B579C1" w14:textId="77777777" w:rsidR="00E83549" w:rsidRDefault="00E8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altName w:val="Times New Roman"/>
    <w:charset w:val="BA"/>
    <w:family w:val="swiss"/>
    <w:pitch w:val="variable"/>
    <w:sig w:usb0="00000007" w:usb1="00000000" w:usb2="00000000" w:usb3="00000000" w:csb0="00000093"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EUAlbertina">
    <w:altName w:val="Segoe Print"/>
    <w:charset w:val="BA"/>
    <w:family w:val="auto"/>
    <w:pitch w:val="default"/>
    <w:sig w:usb0="00000005" w:usb1="00000000" w:usb2="00000000" w:usb3="00000000" w:csb0="0000008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E2E6" w14:textId="77777777" w:rsidR="006E7577" w:rsidRDefault="006E7577">
    <w:pPr>
      <w:pStyle w:val="Porat"/>
      <w:jc w:val="right"/>
      <w:rPr>
        <w:sz w:val="20"/>
      </w:rPr>
    </w:pPr>
  </w:p>
  <w:p w14:paraId="1E3850CC" w14:textId="77777777" w:rsidR="006E7577" w:rsidRPr="006917F3" w:rsidRDefault="006E7577">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sidR="006F1AF7">
      <w:rPr>
        <w:noProof/>
        <w:sz w:val="20"/>
      </w:rPr>
      <w:t>4</w:t>
    </w:r>
    <w:r w:rsidRPr="006917F3">
      <w:rPr>
        <w:sz w:val="20"/>
      </w:rPr>
      <w:fldChar w:fldCharType="end"/>
    </w:r>
  </w:p>
  <w:p w14:paraId="71806145" w14:textId="77777777" w:rsidR="006E7577" w:rsidRDefault="006E75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D4A8" w14:textId="77777777" w:rsidR="00E83549" w:rsidRDefault="00E83549">
      <w:r>
        <w:separator/>
      </w:r>
    </w:p>
  </w:footnote>
  <w:footnote w:type="continuationSeparator" w:id="0">
    <w:p w14:paraId="772E466C" w14:textId="77777777" w:rsidR="00E83549" w:rsidRDefault="00E83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26FA5"/>
    <w:multiLevelType w:val="hybridMultilevel"/>
    <w:tmpl w:val="C046C024"/>
    <w:lvl w:ilvl="0" w:tplc="0427000F">
      <w:start w:val="5"/>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4689E"/>
    <w:multiLevelType w:val="multilevel"/>
    <w:tmpl w:val="DC08D848"/>
    <w:lvl w:ilvl="0">
      <w:start w:val="1"/>
      <w:numFmt w:val="decimal"/>
      <w:suff w:val="space"/>
      <w:lvlText w:val="%1."/>
      <w:lvlJc w:val="left"/>
      <w:pPr>
        <w:ind w:left="1" w:firstLine="709"/>
      </w:pPr>
      <w:rPr>
        <w:rFonts w:ascii="Times New Roman" w:eastAsiaTheme="minorHAnsi" w:hAnsi="Times New Roman" w:cstheme="minorBidi"/>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42" w:firstLine="709"/>
      </w:pPr>
      <w:rPr>
        <w:rFonts w:hint="default"/>
      </w:rPr>
    </w:lvl>
    <w:lvl w:ilvl="3">
      <w:start w:val="1"/>
      <w:numFmt w:val="decimal"/>
      <w:suff w:val="space"/>
      <w:lvlText w:val="%1.%2.%3.%4."/>
      <w:lvlJc w:val="left"/>
      <w:pPr>
        <w:ind w:left="142" w:firstLine="709"/>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 w15:restartNumberingAfterBreak="0">
    <w:nsid w:val="0D4F30FC"/>
    <w:multiLevelType w:val="hybridMultilevel"/>
    <w:tmpl w:val="08EEE4E8"/>
    <w:lvl w:ilvl="0" w:tplc="4126A14C">
      <w:start w:val="1"/>
      <w:numFmt w:val="decimal"/>
      <w:lvlText w:val="%1."/>
      <w:lvlJc w:val="left"/>
      <w:pPr>
        <w:ind w:left="720" w:hanging="360"/>
      </w:pPr>
      <w:rPr>
        <w:rFonts w:ascii="Times New Roman" w:hAnsi="Times New Roman"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E103EE"/>
    <w:multiLevelType w:val="multilevel"/>
    <w:tmpl w:val="4204FF4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507213"/>
    <w:multiLevelType w:val="hybridMultilevel"/>
    <w:tmpl w:val="09E6FC40"/>
    <w:lvl w:ilvl="0" w:tplc="F0BCED50">
      <w:start w:val="1"/>
      <w:numFmt w:val="upperRoman"/>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AAB0A">
      <w:start w:val="1"/>
      <w:numFmt w:val="lowerLetter"/>
      <w:lvlText w:val="%2"/>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67DFE">
      <w:start w:val="1"/>
      <w:numFmt w:val="lowerRoman"/>
      <w:lvlText w:val="%3"/>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EE15A">
      <w:start w:val="1"/>
      <w:numFmt w:val="decimal"/>
      <w:lvlText w:val="%4"/>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AE616">
      <w:start w:val="1"/>
      <w:numFmt w:val="lowerLetter"/>
      <w:lvlText w:val="%5"/>
      <w:lvlJc w:val="left"/>
      <w:pPr>
        <w:ind w:left="7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16DFD6">
      <w:start w:val="1"/>
      <w:numFmt w:val="lowerRoman"/>
      <w:lvlText w:val="%6"/>
      <w:lvlJc w:val="left"/>
      <w:pPr>
        <w:ind w:left="8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57BA">
      <w:start w:val="1"/>
      <w:numFmt w:val="decimal"/>
      <w:lvlText w:val="%7"/>
      <w:lvlJc w:val="left"/>
      <w:pPr>
        <w:ind w:left="8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C74B4">
      <w:start w:val="1"/>
      <w:numFmt w:val="lowerLetter"/>
      <w:lvlText w:val="%8"/>
      <w:lvlJc w:val="left"/>
      <w:pPr>
        <w:ind w:left="9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E298C">
      <w:start w:val="1"/>
      <w:numFmt w:val="lowerRoman"/>
      <w:lvlText w:val="%9"/>
      <w:lvlJc w:val="left"/>
      <w:pPr>
        <w:ind w:left="10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0E18EB"/>
    <w:multiLevelType w:val="hybridMultilevel"/>
    <w:tmpl w:val="F2681C00"/>
    <w:lvl w:ilvl="0" w:tplc="63FC310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0395976"/>
    <w:multiLevelType w:val="hybridMultilevel"/>
    <w:tmpl w:val="39F03B0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22140497"/>
    <w:multiLevelType w:val="multilevel"/>
    <w:tmpl w:val="9E00F97C"/>
    <w:lvl w:ilvl="0">
      <w:start w:val="15"/>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1288"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1" w15:restartNumberingAfterBreak="0">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2D402B8"/>
    <w:multiLevelType w:val="multilevel"/>
    <w:tmpl w:val="04325842"/>
    <w:lvl w:ilvl="0">
      <w:start w:val="5"/>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45EB0A71"/>
    <w:multiLevelType w:val="multilevel"/>
    <w:tmpl w:val="E69EE95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i w:val="0"/>
        <w:iCs/>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B823E6"/>
    <w:multiLevelType w:val="hybridMultilevel"/>
    <w:tmpl w:val="786EB5FE"/>
    <w:lvl w:ilvl="0" w:tplc="7312E48E">
      <w:start w:val="1"/>
      <w:numFmt w:val="decimal"/>
      <w:pStyle w:val="Turinys1"/>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B64D94"/>
    <w:multiLevelType w:val="hybridMultilevel"/>
    <w:tmpl w:val="43709828"/>
    <w:lvl w:ilvl="0" w:tplc="AC8CED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7B31B0C"/>
    <w:multiLevelType w:val="hybridMultilevel"/>
    <w:tmpl w:val="F3EA15A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6F154320"/>
    <w:multiLevelType w:val="multilevel"/>
    <w:tmpl w:val="ED1000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6D0B68"/>
    <w:multiLevelType w:val="multilevel"/>
    <w:tmpl w:val="47FAA52A"/>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959" w:firstLine="720"/>
      </w:pPr>
      <w:rPr>
        <w:rFonts w:hint="default"/>
        <w:b w:val="0"/>
        <w:i w:val="0"/>
        <w:color w:val="auto"/>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153183123">
    <w:abstractNumId w:val="25"/>
  </w:num>
  <w:num w:numId="2" w16cid:durableId="777989570">
    <w:abstractNumId w:val="17"/>
  </w:num>
  <w:num w:numId="3" w16cid:durableId="1471096296">
    <w:abstractNumId w:val="12"/>
  </w:num>
  <w:num w:numId="4" w16cid:durableId="222259946">
    <w:abstractNumId w:val="23"/>
  </w:num>
  <w:num w:numId="5" w16cid:durableId="770006814">
    <w:abstractNumId w:val="16"/>
  </w:num>
  <w:num w:numId="6" w16cid:durableId="1875189201">
    <w:abstractNumId w:val="14"/>
  </w:num>
  <w:num w:numId="7" w16cid:durableId="770393397">
    <w:abstractNumId w:val="25"/>
    <w:lvlOverride w:ilvl="0">
      <w:startOverride w:val="13"/>
    </w:lvlOverride>
  </w:num>
  <w:num w:numId="8" w16cid:durableId="1070687691">
    <w:abstractNumId w:val="22"/>
  </w:num>
  <w:num w:numId="9" w16cid:durableId="2125729289">
    <w:abstractNumId w:val="5"/>
  </w:num>
  <w:num w:numId="10" w16cid:durableId="1257599146">
    <w:abstractNumId w:val="4"/>
  </w:num>
  <w:num w:numId="11" w16cid:durableId="2074115392">
    <w:abstractNumId w:val="15"/>
  </w:num>
  <w:num w:numId="12" w16cid:durableId="1157381830">
    <w:abstractNumId w:val="10"/>
  </w:num>
  <w:num w:numId="13" w16cid:durableId="1398478282">
    <w:abstractNumId w:val="20"/>
  </w:num>
  <w:num w:numId="14" w16cid:durableId="941765969">
    <w:abstractNumId w:val="11"/>
  </w:num>
  <w:num w:numId="15" w16cid:durableId="2041202881">
    <w:abstractNumId w:val="6"/>
  </w:num>
  <w:num w:numId="16" w16cid:durableId="192772904">
    <w:abstractNumId w:val="0"/>
  </w:num>
  <w:num w:numId="17" w16cid:durableId="1231422530">
    <w:abstractNumId w:val="25"/>
    <w:lvlOverride w:ilvl="0">
      <w:startOverride w:val="10"/>
    </w:lvlOverride>
    <w:lvlOverride w:ilvl="1">
      <w:startOverride w:val="2"/>
    </w:lvlOverride>
  </w:num>
  <w:num w:numId="18" w16cid:durableId="1351450578">
    <w:abstractNumId w:val="24"/>
  </w:num>
  <w:num w:numId="19" w16cid:durableId="627930287">
    <w:abstractNumId w:val="7"/>
  </w:num>
  <w:num w:numId="20" w16cid:durableId="1909994957">
    <w:abstractNumId w:val="19"/>
  </w:num>
  <w:num w:numId="21" w16cid:durableId="1397821334">
    <w:abstractNumId w:val="9"/>
  </w:num>
  <w:num w:numId="22" w16cid:durableId="8745829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362752">
    <w:abstractNumId w:val="13"/>
  </w:num>
  <w:num w:numId="24" w16cid:durableId="1601908664">
    <w:abstractNumId w:val="25"/>
  </w:num>
  <w:num w:numId="25" w16cid:durableId="1864127437">
    <w:abstractNumId w:val="2"/>
  </w:num>
  <w:num w:numId="26" w16cid:durableId="179899718">
    <w:abstractNumId w:val="25"/>
    <w:lvlOverride w:ilvl="0">
      <w:startOverride w:val="5"/>
    </w:lvlOverride>
    <w:lvlOverride w:ilvl="1">
      <w:startOverride w:val="14"/>
    </w:lvlOverride>
  </w:num>
  <w:num w:numId="27" w16cid:durableId="768740388">
    <w:abstractNumId w:val="25"/>
    <w:lvlOverride w:ilvl="0">
      <w:startOverride w:val="5"/>
    </w:lvlOverride>
    <w:lvlOverride w:ilvl="1">
      <w:startOverride w:val="14"/>
    </w:lvlOverride>
  </w:num>
  <w:num w:numId="28" w16cid:durableId="2137942640">
    <w:abstractNumId w:val="1"/>
  </w:num>
  <w:num w:numId="29" w16cid:durableId="1178428393">
    <w:abstractNumId w:val="18"/>
  </w:num>
  <w:num w:numId="30" w16cid:durableId="1476340713">
    <w:abstractNumId w:val="3"/>
  </w:num>
  <w:num w:numId="31" w16cid:durableId="96099498">
    <w:abstractNumId w:val="21"/>
  </w:num>
  <w:num w:numId="32" w16cid:durableId="246119117">
    <w:abstractNumId w:val="25"/>
    <w:lvlOverride w:ilvl="0">
      <w:startOverride w:val="1"/>
    </w:lvlOverride>
    <w:lvlOverride w:ilvl="1">
      <w:startOverride w:val="9"/>
    </w:lvlOverride>
  </w:num>
  <w:num w:numId="33" w16cid:durableId="18680585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02"/>
    <w:rsid w:val="000008B0"/>
    <w:rsid w:val="00010435"/>
    <w:rsid w:val="00012CC0"/>
    <w:rsid w:val="0004274F"/>
    <w:rsid w:val="000436AF"/>
    <w:rsid w:val="00052154"/>
    <w:rsid w:val="00062383"/>
    <w:rsid w:val="00082081"/>
    <w:rsid w:val="000822E1"/>
    <w:rsid w:val="000823AA"/>
    <w:rsid w:val="00083426"/>
    <w:rsid w:val="00085EF7"/>
    <w:rsid w:val="00087298"/>
    <w:rsid w:val="000916B6"/>
    <w:rsid w:val="000A06D4"/>
    <w:rsid w:val="000B1A06"/>
    <w:rsid w:val="000B1FD9"/>
    <w:rsid w:val="000B5F98"/>
    <w:rsid w:val="000C2BAB"/>
    <w:rsid w:val="000D0780"/>
    <w:rsid w:val="000D6C74"/>
    <w:rsid w:val="000E1299"/>
    <w:rsid w:val="000F4109"/>
    <w:rsid w:val="000F74B6"/>
    <w:rsid w:val="000F75A5"/>
    <w:rsid w:val="00103DD4"/>
    <w:rsid w:val="00106F4C"/>
    <w:rsid w:val="0010744E"/>
    <w:rsid w:val="001104B4"/>
    <w:rsid w:val="00126330"/>
    <w:rsid w:val="00134618"/>
    <w:rsid w:val="00134B87"/>
    <w:rsid w:val="0014712F"/>
    <w:rsid w:val="00150279"/>
    <w:rsid w:val="0017665A"/>
    <w:rsid w:val="00187BF8"/>
    <w:rsid w:val="001908A8"/>
    <w:rsid w:val="001941C1"/>
    <w:rsid w:val="001968F3"/>
    <w:rsid w:val="001B5DC3"/>
    <w:rsid w:val="001E0B03"/>
    <w:rsid w:val="002038BD"/>
    <w:rsid w:val="0021182D"/>
    <w:rsid w:val="00213760"/>
    <w:rsid w:val="0021410D"/>
    <w:rsid w:val="00215189"/>
    <w:rsid w:val="00215AE7"/>
    <w:rsid w:val="00220A18"/>
    <w:rsid w:val="00225C2E"/>
    <w:rsid w:val="00232DF3"/>
    <w:rsid w:val="002538FB"/>
    <w:rsid w:val="00260CF2"/>
    <w:rsid w:val="00264A25"/>
    <w:rsid w:val="00272C9D"/>
    <w:rsid w:val="002744C4"/>
    <w:rsid w:val="00274840"/>
    <w:rsid w:val="0029121F"/>
    <w:rsid w:val="00295965"/>
    <w:rsid w:val="002A1FAA"/>
    <w:rsid w:val="002A50AF"/>
    <w:rsid w:val="002B0E2A"/>
    <w:rsid w:val="002B5F48"/>
    <w:rsid w:val="002B7F7B"/>
    <w:rsid w:val="002C5949"/>
    <w:rsid w:val="002C7DC3"/>
    <w:rsid w:val="002D3EA5"/>
    <w:rsid w:val="002D7D4A"/>
    <w:rsid w:val="002E5D2C"/>
    <w:rsid w:val="002F0A6C"/>
    <w:rsid w:val="002F3A4B"/>
    <w:rsid w:val="002F3F50"/>
    <w:rsid w:val="0030044E"/>
    <w:rsid w:val="00301C30"/>
    <w:rsid w:val="00312231"/>
    <w:rsid w:val="003144C7"/>
    <w:rsid w:val="00321A4A"/>
    <w:rsid w:val="003221FA"/>
    <w:rsid w:val="00322CC2"/>
    <w:rsid w:val="00332C09"/>
    <w:rsid w:val="00347792"/>
    <w:rsid w:val="0035108F"/>
    <w:rsid w:val="003560C0"/>
    <w:rsid w:val="00366381"/>
    <w:rsid w:val="003701B3"/>
    <w:rsid w:val="00372155"/>
    <w:rsid w:val="00374B86"/>
    <w:rsid w:val="0037534C"/>
    <w:rsid w:val="003753C7"/>
    <w:rsid w:val="003A0200"/>
    <w:rsid w:val="003A484C"/>
    <w:rsid w:val="003B46CF"/>
    <w:rsid w:val="003B6D74"/>
    <w:rsid w:val="003B7202"/>
    <w:rsid w:val="003C38EA"/>
    <w:rsid w:val="003C4FC6"/>
    <w:rsid w:val="003C5EA2"/>
    <w:rsid w:val="003C6C99"/>
    <w:rsid w:val="003E2DE6"/>
    <w:rsid w:val="003E5213"/>
    <w:rsid w:val="003E7E4A"/>
    <w:rsid w:val="003F48A9"/>
    <w:rsid w:val="00414DC1"/>
    <w:rsid w:val="004155A2"/>
    <w:rsid w:val="00417E18"/>
    <w:rsid w:val="00420136"/>
    <w:rsid w:val="00434EFB"/>
    <w:rsid w:val="0043677E"/>
    <w:rsid w:val="004371D5"/>
    <w:rsid w:val="00441260"/>
    <w:rsid w:val="00441CAB"/>
    <w:rsid w:val="004423A0"/>
    <w:rsid w:val="00446325"/>
    <w:rsid w:val="00450369"/>
    <w:rsid w:val="004601F6"/>
    <w:rsid w:val="0046598C"/>
    <w:rsid w:val="00475341"/>
    <w:rsid w:val="0047544C"/>
    <w:rsid w:val="00485838"/>
    <w:rsid w:val="00493415"/>
    <w:rsid w:val="00496197"/>
    <w:rsid w:val="00496988"/>
    <w:rsid w:val="004A26E0"/>
    <w:rsid w:val="004A5E75"/>
    <w:rsid w:val="004B04BF"/>
    <w:rsid w:val="004B4E8B"/>
    <w:rsid w:val="004B565D"/>
    <w:rsid w:val="004C6683"/>
    <w:rsid w:val="004D1DEF"/>
    <w:rsid w:val="004D29BB"/>
    <w:rsid w:val="004D33B4"/>
    <w:rsid w:val="00503FF3"/>
    <w:rsid w:val="00506E33"/>
    <w:rsid w:val="00514110"/>
    <w:rsid w:val="005229C5"/>
    <w:rsid w:val="00522B98"/>
    <w:rsid w:val="00533E45"/>
    <w:rsid w:val="005450CF"/>
    <w:rsid w:val="00551840"/>
    <w:rsid w:val="0056056A"/>
    <w:rsid w:val="00564D6F"/>
    <w:rsid w:val="00566953"/>
    <w:rsid w:val="00570F3B"/>
    <w:rsid w:val="00574241"/>
    <w:rsid w:val="00585E24"/>
    <w:rsid w:val="00595000"/>
    <w:rsid w:val="00595011"/>
    <w:rsid w:val="005A0AB9"/>
    <w:rsid w:val="005A1B84"/>
    <w:rsid w:val="005B07BB"/>
    <w:rsid w:val="005C07D9"/>
    <w:rsid w:val="005C76A4"/>
    <w:rsid w:val="005D0DE2"/>
    <w:rsid w:val="005D6542"/>
    <w:rsid w:val="005E4AE7"/>
    <w:rsid w:val="005E6C12"/>
    <w:rsid w:val="005F4E2C"/>
    <w:rsid w:val="005F5AC7"/>
    <w:rsid w:val="00601063"/>
    <w:rsid w:val="0060121D"/>
    <w:rsid w:val="0060281E"/>
    <w:rsid w:val="00603F8F"/>
    <w:rsid w:val="00612221"/>
    <w:rsid w:val="00613752"/>
    <w:rsid w:val="0061404A"/>
    <w:rsid w:val="00625B9E"/>
    <w:rsid w:val="00640317"/>
    <w:rsid w:val="00646E33"/>
    <w:rsid w:val="0065214D"/>
    <w:rsid w:val="006608FE"/>
    <w:rsid w:val="00665539"/>
    <w:rsid w:val="00681871"/>
    <w:rsid w:val="00683CC3"/>
    <w:rsid w:val="00684B5C"/>
    <w:rsid w:val="00687303"/>
    <w:rsid w:val="00696A9A"/>
    <w:rsid w:val="006C3E3E"/>
    <w:rsid w:val="006D1A49"/>
    <w:rsid w:val="006D34CB"/>
    <w:rsid w:val="006E35D8"/>
    <w:rsid w:val="006E7577"/>
    <w:rsid w:val="006F1AF7"/>
    <w:rsid w:val="006F3E2C"/>
    <w:rsid w:val="006F60D5"/>
    <w:rsid w:val="00707BCF"/>
    <w:rsid w:val="00717797"/>
    <w:rsid w:val="0072255A"/>
    <w:rsid w:val="00734F77"/>
    <w:rsid w:val="00740B51"/>
    <w:rsid w:val="00741F55"/>
    <w:rsid w:val="0074429F"/>
    <w:rsid w:val="00751452"/>
    <w:rsid w:val="007614CB"/>
    <w:rsid w:val="007648FA"/>
    <w:rsid w:val="00783ED1"/>
    <w:rsid w:val="007912D7"/>
    <w:rsid w:val="007A2498"/>
    <w:rsid w:val="007A466D"/>
    <w:rsid w:val="007B1143"/>
    <w:rsid w:val="007B219F"/>
    <w:rsid w:val="007B4C6B"/>
    <w:rsid w:val="007C35E4"/>
    <w:rsid w:val="007C3775"/>
    <w:rsid w:val="007C63A2"/>
    <w:rsid w:val="007D4AF3"/>
    <w:rsid w:val="007D747D"/>
    <w:rsid w:val="007D750F"/>
    <w:rsid w:val="007E6919"/>
    <w:rsid w:val="007F5849"/>
    <w:rsid w:val="007F6E70"/>
    <w:rsid w:val="007F73EA"/>
    <w:rsid w:val="00825A33"/>
    <w:rsid w:val="00825E18"/>
    <w:rsid w:val="00830B2E"/>
    <w:rsid w:val="00831357"/>
    <w:rsid w:val="00840C51"/>
    <w:rsid w:val="00845F27"/>
    <w:rsid w:val="008566DE"/>
    <w:rsid w:val="008662FC"/>
    <w:rsid w:val="0087114A"/>
    <w:rsid w:val="0087199F"/>
    <w:rsid w:val="00892903"/>
    <w:rsid w:val="008962E8"/>
    <w:rsid w:val="008A4BF6"/>
    <w:rsid w:val="008B5764"/>
    <w:rsid w:val="008B7811"/>
    <w:rsid w:val="008C0FA3"/>
    <w:rsid w:val="008C1C28"/>
    <w:rsid w:val="008C4804"/>
    <w:rsid w:val="008C49E7"/>
    <w:rsid w:val="008D320F"/>
    <w:rsid w:val="008E1568"/>
    <w:rsid w:val="008F27DD"/>
    <w:rsid w:val="00900CC6"/>
    <w:rsid w:val="00902594"/>
    <w:rsid w:val="00904C81"/>
    <w:rsid w:val="00911C39"/>
    <w:rsid w:val="00912CD4"/>
    <w:rsid w:val="00913DF5"/>
    <w:rsid w:val="00922BF3"/>
    <w:rsid w:val="0092373E"/>
    <w:rsid w:val="00940DC0"/>
    <w:rsid w:val="009438F0"/>
    <w:rsid w:val="00946EEC"/>
    <w:rsid w:val="009555A6"/>
    <w:rsid w:val="00956700"/>
    <w:rsid w:val="009679C3"/>
    <w:rsid w:val="00970063"/>
    <w:rsid w:val="00975538"/>
    <w:rsid w:val="00982327"/>
    <w:rsid w:val="00983F3D"/>
    <w:rsid w:val="00986D6C"/>
    <w:rsid w:val="00987E5B"/>
    <w:rsid w:val="009A0C0A"/>
    <w:rsid w:val="009A6974"/>
    <w:rsid w:val="009A78EB"/>
    <w:rsid w:val="009A7FBD"/>
    <w:rsid w:val="009B03BB"/>
    <w:rsid w:val="009C0009"/>
    <w:rsid w:val="009C07A7"/>
    <w:rsid w:val="009C5402"/>
    <w:rsid w:val="009D2188"/>
    <w:rsid w:val="009D796A"/>
    <w:rsid w:val="009E24CA"/>
    <w:rsid w:val="009F327A"/>
    <w:rsid w:val="009F473D"/>
    <w:rsid w:val="00A0288D"/>
    <w:rsid w:val="00A13228"/>
    <w:rsid w:val="00A15D47"/>
    <w:rsid w:val="00A43385"/>
    <w:rsid w:val="00A51EA1"/>
    <w:rsid w:val="00A55A27"/>
    <w:rsid w:val="00A644AF"/>
    <w:rsid w:val="00A64F52"/>
    <w:rsid w:val="00A6553C"/>
    <w:rsid w:val="00A7215D"/>
    <w:rsid w:val="00A87166"/>
    <w:rsid w:val="00A9474A"/>
    <w:rsid w:val="00A95E6C"/>
    <w:rsid w:val="00AA73A5"/>
    <w:rsid w:val="00AB187B"/>
    <w:rsid w:val="00AB7FDC"/>
    <w:rsid w:val="00AC0196"/>
    <w:rsid w:val="00AC19A0"/>
    <w:rsid w:val="00AC4768"/>
    <w:rsid w:val="00AC4E3A"/>
    <w:rsid w:val="00AC786A"/>
    <w:rsid w:val="00AE26A5"/>
    <w:rsid w:val="00AF12AE"/>
    <w:rsid w:val="00B0076A"/>
    <w:rsid w:val="00B03772"/>
    <w:rsid w:val="00B15A22"/>
    <w:rsid w:val="00B16D28"/>
    <w:rsid w:val="00B17826"/>
    <w:rsid w:val="00B40E8F"/>
    <w:rsid w:val="00B60C71"/>
    <w:rsid w:val="00B61680"/>
    <w:rsid w:val="00B72C14"/>
    <w:rsid w:val="00B90566"/>
    <w:rsid w:val="00B9287F"/>
    <w:rsid w:val="00BB5154"/>
    <w:rsid w:val="00BB5AD3"/>
    <w:rsid w:val="00BB6296"/>
    <w:rsid w:val="00BB7A0E"/>
    <w:rsid w:val="00BB7C95"/>
    <w:rsid w:val="00BC3047"/>
    <w:rsid w:val="00BD654B"/>
    <w:rsid w:val="00BE4B4A"/>
    <w:rsid w:val="00BF62EE"/>
    <w:rsid w:val="00C10598"/>
    <w:rsid w:val="00C120E6"/>
    <w:rsid w:val="00C132E3"/>
    <w:rsid w:val="00C3402A"/>
    <w:rsid w:val="00C34FD5"/>
    <w:rsid w:val="00C37A3F"/>
    <w:rsid w:val="00C43F2E"/>
    <w:rsid w:val="00C71C42"/>
    <w:rsid w:val="00C75D47"/>
    <w:rsid w:val="00C7632B"/>
    <w:rsid w:val="00C769F7"/>
    <w:rsid w:val="00C80E14"/>
    <w:rsid w:val="00C858BA"/>
    <w:rsid w:val="00C97E9C"/>
    <w:rsid w:val="00CA5952"/>
    <w:rsid w:val="00CA797F"/>
    <w:rsid w:val="00CA7B56"/>
    <w:rsid w:val="00CC1C02"/>
    <w:rsid w:val="00CC6D95"/>
    <w:rsid w:val="00CD0EBA"/>
    <w:rsid w:val="00CE3C2D"/>
    <w:rsid w:val="00CE4D1B"/>
    <w:rsid w:val="00CF6A24"/>
    <w:rsid w:val="00D00818"/>
    <w:rsid w:val="00D07032"/>
    <w:rsid w:val="00D100B3"/>
    <w:rsid w:val="00D226EB"/>
    <w:rsid w:val="00D46F53"/>
    <w:rsid w:val="00D5680B"/>
    <w:rsid w:val="00D62E41"/>
    <w:rsid w:val="00D63F55"/>
    <w:rsid w:val="00D67FDC"/>
    <w:rsid w:val="00D80D08"/>
    <w:rsid w:val="00D82D0A"/>
    <w:rsid w:val="00D917F1"/>
    <w:rsid w:val="00D92C1B"/>
    <w:rsid w:val="00D97366"/>
    <w:rsid w:val="00DA14A7"/>
    <w:rsid w:val="00DC0FE9"/>
    <w:rsid w:val="00DC1931"/>
    <w:rsid w:val="00DC4279"/>
    <w:rsid w:val="00DC4E34"/>
    <w:rsid w:val="00DC6E45"/>
    <w:rsid w:val="00DD52B0"/>
    <w:rsid w:val="00DD71D8"/>
    <w:rsid w:val="00DD73F6"/>
    <w:rsid w:val="00DE2990"/>
    <w:rsid w:val="00DE35AB"/>
    <w:rsid w:val="00DE6B6E"/>
    <w:rsid w:val="00DF2BFE"/>
    <w:rsid w:val="00DF71D4"/>
    <w:rsid w:val="00DF74C3"/>
    <w:rsid w:val="00E06718"/>
    <w:rsid w:val="00E231E8"/>
    <w:rsid w:val="00E23E9E"/>
    <w:rsid w:val="00E24A94"/>
    <w:rsid w:val="00E3072B"/>
    <w:rsid w:val="00E368BD"/>
    <w:rsid w:val="00E429F2"/>
    <w:rsid w:val="00E63EF9"/>
    <w:rsid w:val="00E65BFE"/>
    <w:rsid w:val="00E668C8"/>
    <w:rsid w:val="00E7183A"/>
    <w:rsid w:val="00E73A6D"/>
    <w:rsid w:val="00E73BE5"/>
    <w:rsid w:val="00E83549"/>
    <w:rsid w:val="00E87DDE"/>
    <w:rsid w:val="00E916FC"/>
    <w:rsid w:val="00EA00FD"/>
    <w:rsid w:val="00EB3DFB"/>
    <w:rsid w:val="00EC24FC"/>
    <w:rsid w:val="00EC4BEF"/>
    <w:rsid w:val="00EC4F19"/>
    <w:rsid w:val="00ED2882"/>
    <w:rsid w:val="00EE5B12"/>
    <w:rsid w:val="00EF20AC"/>
    <w:rsid w:val="00F01002"/>
    <w:rsid w:val="00F0356D"/>
    <w:rsid w:val="00F06BDA"/>
    <w:rsid w:val="00F104DD"/>
    <w:rsid w:val="00F138D5"/>
    <w:rsid w:val="00F13B3F"/>
    <w:rsid w:val="00F256A2"/>
    <w:rsid w:val="00F36822"/>
    <w:rsid w:val="00F3735A"/>
    <w:rsid w:val="00F41C70"/>
    <w:rsid w:val="00F53BE5"/>
    <w:rsid w:val="00F54771"/>
    <w:rsid w:val="00F73FAA"/>
    <w:rsid w:val="00F814DC"/>
    <w:rsid w:val="00F81F95"/>
    <w:rsid w:val="00FA2C49"/>
    <w:rsid w:val="00FA7CC8"/>
    <w:rsid w:val="00FB7557"/>
    <w:rsid w:val="00FC528B"/>
    <w:rsid w:val="00FD253E"/>
    <w:rsid w:val="00FD7BC0"/>
    <w:rsid w:val="00FE6137"/>
    <w:rsid w:val="00FF7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0ABB"/>
  <w15:docId w15:val="{42E7987B-B6E3-41ED-B056-E0F6E816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8C8"/>
    <w:pPr>
      <w:spacing w:after="0" w:line="240" w:lineRule="auto"/>
    </w:pPr>
    <w:rPr>
      <w:rFonts w:eastAsia="Times New Roman" w:cs="Times New Roman"/>
      <w:kern w:val="0"/>
      <w:szCs w:val="20"/>
    </w:rPr>
  </w:style>
  <w:style w:type="paragraph" w:styleId="Antrat1">
    <w:name w:val="heading 1"/>
    <w:aliases w:val="Appendix"/>
    <w:basedOn w:val="prastasis"/>
    <w:next w:val="prastasis"/>
    <w:link w:val="Antrat1Diagrama"/>
    <w:qFormat/>
    <w:rsid w:val="00CC1C0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C1C02"/>
    <w:pPr>
      <w:numPr>
        <w:ilvl w:val="1"/>
        <w:numId w:val="1"/>
      </w:numPr>
      <w:ind w:left="3675"/>
      <w:jc w:val="both"/>
      <w:outlineLvl w:val="1"/>
    </w:pPr>
  </w:style>
  <w:style w:type="paragraph" w:styleId="Antrat3">
    <w:name w:val="heading 3"/>
    <w:aliases w:val=" Char14,Section Header3,Sub-Clause Paragraph,Char14"/>
    <w:basedOn w:val="prastasis"/>
    <w:next w:val="prastasis"/>
    <w:link w:val="Antrat3Diagrama"/>
    <w:qFormat/>
    <w:rsid w:val="00CC1C02"/>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C1C02"/>
    <w:pPr>
      <w:keepNext/>
      <w:numPr>
        <w:ilvl w:val="3"/>
        <w:numId w:val="1"/>
      </w:numPr>
      <w:outlineLvl w:val="3"/>
    </w:pPr>
    <w:rPr>
      <w:b/>
      <w:sz w:val="44"/>
    </w:rPr>
  </w:style>
  <w:style w:type="paragraph" w:styleId="Antrat5">
    <w:name w:val="heading 5"/>
    <w:basedOn w:val="prastasis"/>
    <w:next w:val="prastasis"/>
    <w:link w:val="Antrat5Diagrama"/>
    <w:qFormat/>
    <w:rsid w:val="00CC1C02"/>
    <w:pPr>
      <w:keepNext/>
      <w:numPr>
        <w:ilvl w:val="4"/>
        <w:numId w:val="1"/>
      </w:numPr>
      <w:outlineLvl w:val="4"/>
    </w:pPr>
    <w:rPr>
      <w:b/>
      <w:sz w:val="40"/>
    </w:rPr>
  </w:style>
  <w:style w:type="paragraph" w:styleId="Antrat6">
    <w:name w:val="heading 6"/>
    <w:basedOn w:val="prastasis"/>
    <w:next w:val="prastasis"/>
    <w:link w:val="Antrat6Diagrama"/>
    <w:qFormat/>
    <w:rsid w:val="00CC1C02"/>
    <w:pPr>
      <w:keepNext/>
      <w:numPr>
        <w:ilvl w:val="5"/>
        <w:numId w:val="1"/>
      </w:numPr>
      <w:outlineLvl w:val="5"/>
    </w:pPr>
    <w:rPr>
      <w:b/>
      <w:sz w:val="36"/>
    </w:rPr>
  </w:style>
  <w:style w:type="paragraph" w:styleId="Antrat7">
    <w:name w:val="heading 7"/>
    <w:basedOn w:val="prastasis"/>
    <w:next w:val="prastasis"/>
    <w:link w:val="Antrat7Diagrama"/>
    <w:qFormat/>
    <w:rsid w:val="00CC1C02"/>
    <w:pPr>
      <w:keepNext/>
      <w:numPr>
        <w:ilvl w:val="6"/>
        <w:numId w:val="1"/>
      </w:numPr>
      <w:outlineLvl w:val="6"/>
    </w:pPr>
    <w:rPr>
      <w:sz w:val="48"/>
    </w:rPr>
  </w:style>
  <w:style w:type="paragraph" w:styleId="Antrat8">
    <w:name w:val="heading 8"/>
    <w:basedOn w:val="prastasis"/>
    <w:next w:val="prastasis"/>
    <w:link w:val="Antrat8Diagrama"/>
    <w:qFormat/>
    <w:rsid w:val="00CC1C02"/>
    <w:pPr>
      <w:keepNext/>
      <w:numPr>
        <w:ilvl w:val="7"/>
        <w:numId w:val="1"/>
      </w:numPr>
      <w:outlineLvl w:val="7"/>
    </w:pPr>
    <w:rPr>
      <w:b/>
      <w:sz w:val="18"/>
    </w:rPr>
  </w:style>
  <w:style w:type="paragraph" w:styleId="Antrat9">
    <w:name w:val="heading 9"/>
    <w:basedOn w:val="prastasis"/>
    <w:next w:val="prastasis"/>
    <w:link w:val="Antrat9Diagrama"/>
    <w:qFormat/>
    <w:rsid w:val="00CC1C02"/>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C1C02"/>
    <w:rPr>
      <w:rFonts w:eastAsia="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CC1C02"/>
    <w:rPr>
      <w:rFonts w:eastAsia="Times New Roman" w:cs="Times New Roman"/>
      <w:kern w:val="0"/>
      <w:szCs w:val="20"/>
    </w:rPr>
  </w:style>
  <w:style w:type="character" w:customStyle="1" w:styleId="Antrat3Diagrama">
    <w:name w:val="Antraštė 3 Diagrama"/>
    <w:aliases w:val=" Char14 Diagrama,Section Header3 Diagrama1,Sub-Clause Paragraph Diagrama,Char14 Diagrama"/>
    <w:basedOn w:val="Numatytasispastraiposriftas"/>
    <w:link w:val="Antrat3"/>
    <w:rsid w:val="00CC1C02"/>
    <w:rPr>
      <w:rFonts w:eastAsia="Times New Roman" w:cs="Times New Roman"/>
      <w:kern w:val="0"/>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C1C02"/>
    <w:rPr>
      <w:rFonts w:eastAsia="Times New Roman" w:cs="Times New Roman"/>
      <w:b/>
      <w:kern w:val="0"/>
      <w:sz w:val="44"/>
      <w:szCs w:val="20"/>
    </w:rPr>
  </w:style>
  <w:style w:type="character" w:customStyle="1" w:styleId="Antrat5Diagrama">
    <w:name w:val="Antraštė 5 Diagrama"/>
    <w:basedOn w:val="Numatytasispastraiposriftas"/>
    <w:link w:val="Antrat5"/>
    <w:rsid w:val="00CC1C02"/>
    <w:rPr>
      <w:rFonts w:eastAsia="Times New Roman" w:cs="Times New Roman"/>
      <w:b/>
      <w:kern w:val="0"/>
      <w:sz w:val="40"/>
      <w:szCs w:val="20"/>
    </w:rPr>
  </w:style>
  <w:style w:type="character" w:customStyle="1" w:styleId="Antrat6Diagrama">
    <w:name w:val="Antraštė 6 Diagrama"/>
    <w:basedOn w:val="Numatytasispastraiposriftas"/>
    <w:link w:val="Antrat6"/>
    <w:rsid w:val="00CC1C02"/>
    <w:rPr>
      <w:rFonts w:eastAsia="Times New Roman" w:cs="Times New Roman"/>
      <w:b/>
      <w:kern w:val="0"/>
      <w:sz w:val="36"/>
      <w:szCs w:val="20"/>
    </w:rPr>
  </w:style>
  <w:style w:type="character" w:customStyle="1" w:styleId="Antrat7Diagrama">
    <w:name w:val="Antraštė 7 Diagrama"/>
    <w:basedOn w:val="Numatytasispastraiposriftas"/>
    <w:link w:val="Antrat7"/>
    <w:rsid w:val="00CC1C02"/>
    <w:rPr>
      <w:rFonts w:eastAsia="Times New Roman" w:cs="Times New Roman"/>
      <w:kern w:val="0"/>
      <w:sz w:val="48"/>
      <w:szCs w:val="20"/>
    </w:rPr>
  </w:style>
  <w:style w:type="character" w:customStyle="1" w:styleId="Antrat8Diagrama">
    <w:name w:val="Antraštė 8 Diagrama"/>
    <w:basedOn w:val="Numatytasispastraiposriftas"/>
    <w:link w:val="Antrat8"/>
    <w:rsid w:val="00CC1C02"/>
    <w:rPr>
      <w:rFonts w:eastAsia="Times New Roman" w:cs="Times New Roman"/>
      <w:b/>
      <w:kern w:val="0"/>
      <w:sz w:val="18"/>
      <w:szCs w:val="20"/>
    </w:rPr>
  </w:style>
  <w:style w:type="character" w:customStyle="1" w:styleId="Antrat9Diagrama">
    <w:name w:val="Antraštė 9 Diagrama"/>
    <w:basedOn w:val="Numatytasispastraiposriftas"/>
    <w:link w:val="Antrat9"/>
    <w:rsid w:val="00CC1C02"/>
    <w:rPr>
      <w:rFonts w:eastAsia="Times New Roman" w:cs="Times New Roman"/>
      <w:kern w:val="0"/>
      <w:sz w:val="40"/>
      <w:szCs w:val="20"/>
    </w:rPr>
  </w:style>
  <w:style w:type="character" w:styleId="Hipersaitas">
    <w:name w:val="Hyperlink"/>
    <w:uiPriority w:val="99"/>
    <w:rsid w:val="00CC1C02"/>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C1C0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basedOn w:val="Numatytasispastraiposriftas"/>
    <w:link w:val="Antrats"/>
    <w:rsid w:val="00CC1C02"/>
    <w:rPr>
      <w:rFonts w:eastAsia="Times New Roman" w:cs="Times New Roman"/>
      <w:kern w:val="0"/>
      <w:szCs w:val="20"/>
    </w:rPr>
  </w:style>
  <w:style w:type="paragraph" w:customStyle="1" w:styleId="Point1">
    <w:name w:val="Point 1"/>
    <w:basedOn w:val="prastasis"/>
    <w:rsid w:val="00CC1C02"/>
    <w:pPr>
      <w:spacing w:before="120" w:after="120"/>
      <w:ind w:left="1418" w:hanging="567"/>
      <w:jc w:val="both"/>
    </w:pPr>
    <w:rPr>
      <w:lang w:val="en-GB"/>
    </w:rPr>
  </w:style>
  <w:style w:type="paragraph" w:styleId="Pagrindiniotekstotrauka3">
    <w:name w:val="Body Text Indent 3"/>
    <w:basedOn w:val="prastasis"/>
    <w:link w:val="Pagrindiniotekstotrauka3Diagrama"/>
    <w:rsid w:val="00CC1C02"/>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CC1C02"/>
    <w:rPr>
      <w:rFonts w:eastAsia="Times New Roman" w:cs="Times New Roman"/>
      <w:kern w:val="0"/>
      <w:szCs w:val="20"/>
    </w:rPr>
  </w:style>
  <w:style w:type="paragraph" w:styleId="Porat">
    <w:name w:val="footer"/>
    <w:basedOn w:val="prastasis"/>
    <w:link w:val="PoratDiagrama"/>
    <w:uiPriority w:val="99"/>
    <w:rsid w:val="00CC1C02"/>
    <w:pPr>
      <w:tabs>
        <w:tab w:val="center" w:pos="4320"/>
        <w:tab w:val="right" w:pos="8640"/>
      </w:tabs>
    </w:pPr>
  </w:style>
  <w:style w:type="character" w:customStyle="1" w:styleId="PoratDiagrama">
    <w:name w:val="Poraštė Diagrama"/>
    <w:basedOn w:val="Numatytasispastraiposriftas"/>
    <w:link w:val="Porat"/>
    <w:uiPriority w:val="99"/>
    <w:rsid w:val="00CC1C02"/>
    <w:rPr>
      <w:rFonts w:eastAsia="Times New Roman" w:cs="Times New Roman"/>
      <w:kern w:val="0"/>
      <w:szCs w:val="20"/>
    </w:rPr>
  </w:style>
  <w:style w:type="paragraph" w:styleId="Pagrindiniotekstotrauka">
    <w:name w:val="Body Text Indent"/>
    <w:basedOn w:val="prastasis"/>
    <w:link w:val="PagrindiniotekstotraukaDiagrama"/>
    <w:rsid w:val="00CC1C02"/>
    <w:pPr>
      <w:ind w:firstLine="720"/>
    </w:pPr>
    <w:rPr>
      <w:i/>
    </w:rPr>
  </w:style>
  <w:style w:type="character" w:customStyle="1" w:styleId="PagrindiniotekstotraukaDiagrama">
    <w:name w:val="Pagrindinio teksto įtrauka Diagrama"/>
    <w:basedOn w:val="Numatytasispastraiposriftas"/>
    <w:link w:val="Pagrindiniotekstotrauka"/>
    <w:rsid w:val="00CC1C02"/>
    <w:rPr>
      <w:rFonts w:eastAsia="Times New Roman" w:cs="Times New Roman"/>
      <w:i/>
      <w:kern w:val="0"/>
      <w:szCs w:val="20"/>
    </w:rPr>
  </w:style>
  <w:style w:type="character" w:styleId="Puslapionumeris">
    <w:name w:val="page number"/>
    <w:basedOn w:val="Numatytasispastraiposriftas"/>
    <w:rsid w:val="00CC1C02"/>
  </w:style>
  <w:style w:type="paragraph" w:styleId="Pagrindinistekstas3">
    <w:name w:val="Body Text 3"/>
    <w:basedOn w:val="prastasis"/>
    <w:link w:val="Pagrindinistekstas3Diagrama"/>
    <w:uiPriority w:val="99"/>
    <w:rsid w:val="00CC1C0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C1C02"/>
    <w:rPr>
      <w:rFonts w:eastAsia="Times New Roman" w:cs="Times New Roman"/>
      <w:kern w:val="0"/>
      <w:sz w:val="16"/>
      <w:szCs w:val="16"/>
    </w:rPr>
  </w:style>
  <w:style w:type="paragraph" w:customStyle="1" w:styleId="BankNormal">
    <w:name w:val="BankNormal"/>
    <w:basedOn w:val="prastasis"/>
    <w:rsid w:val="00CC1C02"/>
    <w:pPr>
      <w:overflowPunct w:val="0"/>
      <w:autoSpaceDE w:val="0"/>
      <w:autoSpaceDN w:val="0"/>
      <w:adjustRightInd w:val="0"/>
      <w:spacing w:after="240"/>
      <w:textAlignment w:val="baseline"/>
    </w:pPr>
    <w:rPr>
      <w:lang w:val="en-US"/>
    </w:rPr>
  </w:style>
  <w:style w:type="paragraph" w:styleId="Sraas">
    <w:name w:val="List"/>
    <w:basedOn w:val="prastasis"/>
    <w:rsid w:val="00CC1C02"/>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C1C02"/>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C1C02"/>
    <w:rPr>
      <w:sz w:val="20"/>
    </w:rPr>
  </w:style>
  <w:style w:type="character" w:customStyle="1" w:styleId="PuslapioinaostekstasDiagrama">
    <w:name w:val="Puslapio išnašos tekstas Diagrama"/>
    <w:basedOn w:val="Numatytasispastraiposriftas"/>
    <w:link w:val="Puslapioinaostekstas"/>
    <w:semiHidden/>
    <w:rsid w:val="00CC1C02"/>
    <w:rPr>
      <w:rFonts w:eastAsia="Times New Roman" w:cs="Times New Roman"/>
      <w:kern w:val="0"/>
      <w:sz w:val="20"/>
      <w:szCs w:val="20"/>
    </w:rPr>
  </w:style>
  <w:style w:type="character" w:styleId="Puslapioinaosnuoroda">
    <w:name w:val="footnote reference"/>
    <w:semiHidden/>
    <w:rsid w:val="00CC1C02"/>
    <w:rPr>
      <w:vertAlign w:val="superscript"/>
    </w:rPr>
  </w:style>
  <w:style w:type="paragraph" w:styleId="Debesliotekstas">
    <w:name w:val="Balloon Text"/>
    <w:basedOn w:val="prastasis"/>
    <w:link w:val="DebesliotekstasDiagrama"/>
    <w:semiHidden/>
    <w:rsid w:val="00CC1C02"/>
    <w:rPr>
      <w:rFonts w:ascii="Tahoma" w:hAnsi="Tahoma"/>
      <w:sz w:val="16"/>
      <w:szCs w:val="16"/>
    </w:rPr>
  </w:style>
  <w:style w:type="character" w:customStyle="1" w:styleId="DebesliotekstasDiagrama">
    <w:name w:val="Debesėlio tekstas Diagrama"/>
    <w:basedOn w:val="Numatytasispastraiposriftas"/>
    <w:link w:val="Debesliotekstas"/>
    <w:semiHidden/>
    <w:rsid w:val="00CC1C02"/>
    <w:rPr>
      <w:rFonts w:ascii="Tahoma" w:eastAsia="Times New Roman" w:hAnsi="Tahoma" w:cs="Times New Roman"/>
      <w:kern w:val="0"/>
      <w:sz w:val="16"/>
      <w:szCs w:val="16"/>
    </w:rPr>
  </w:style>
  <w:style w:type="paragraph" w:customStyle="1" w:styleId="BodyText1">
    <w:name w:val="Body Text1"/>
    <w:link w:val="BodytextChar"/>
    <w:uiPriority w:val="99"/>
    <w:rsid w:val="00CC1C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CC1C02"/>
    <w:pPr>
      <w:autoSpaceDE w:val="0"/>
      <w:autoSpaceDN w:val="0"/>
      <w:adjustRightInd w:val="0"/>
      <w:jc w:val="center"/>
    </w:pPr>
    <w:rPr>
      <w:rFonts w:ascii="TimesLT" w:hAnsi="TimesLT"/>
      <w:b/>
      <w:bCs/>
      <w:sz w:val="20"/>
      <w:lang w:val="en-US"/>
    </w:rPr>
  </w:style>
  <w:style w:type="paragraph" w:customStyle="1" w:styleId="Patvirtinta">
    <w:name w:val="Patvirtinta"/>
    <w:rsid w:val="00CC1C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paragraph" w:customStyle="1" w:styleId="MAZAS">
    <w:name w:val="MAZAS"/>
    <w:rsid w:val="00CC1C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rPr>
  </w:style>
  <w:style w:type="paragraph" w:styleId="Pagrindinistekstas">
    <w:name w:val="Body Text"/>
    <w:basedOn w:val="prastasis"/>
    <w:link w:val="PagrindinistekstasDiagrama"/>
    <w:rsid w:val="00CC1C02"/>
    <w:pPr>
      <w:spacing w:after="120"/>
    </w:pPr>
  </w:style>
  <w:style w:type="character" w:customStyle="1" w:styleId="PagrindinistekstasDiagrama">
    <w:name w:val="Pagrindinis tekstas Diagrama"/>
    <w:basedOn w:val="Numatytasispastraiposriftas"/>
    <w:link w:val="Pagrindinistekstas"/>
    <w:rsid w:val="00CC1C02"/>
    <w:rPr>
      <w:rFonts w:eastAsia="Times New Roman" w:cs="Times New Roman"/>
      <w:kern w:val="0"/>
      <w:szCs w:val="20"/>
    </w:rPr>
  </w:style>
  <w:style w:type="character" w:styleId="Komentaronuoroda">
    <w:name w:val="annotation reference"/>
    <w:semiHidden/>
    <w:rsid w:val="00CC1C02"/>
    <w:rPr>
      <w:sz w:val="16"/>
      <w:szCs w:val="16"/>
    </w:rPr>
  </w:style>
  <w:style w:type="paragraph" w:styleId="Komentarotekstas">
    <w:name w:val="annotation text"/>
    <w:basedOn w:val="prastasis"/>
    <w:link w:val="KomentarotekstasDiagrama"/>
    <w:uiPriority w:val="99"/>
    <w:rsid w:val="00CC1C02"/>
    <w:rPr>
      <w:sz w:val="20"/>
    </w:rPr>
  </w:style>
  <w:style w:type="character" w:customStyle="1" w:styleId="KomentarotekstasDiagrama">
    <w:name w:val="Komentaro tekstas Diagrama"/>
    <w:basedOn w:val="Numatytasispastraiposriftas"/>
    <w:link w:val="Komentarotekstas"/>
    <w:uiPriority w:val="99"/>
    <w:rsid w:val="00CC1C02"/>
    <w:rPr>
      <w:rFonts w:eastAsia="Times New Roman" w:cs="Times New Roman"/>
      <w:kern w:val="0"/>
      <w:sz w:val="20"/>
      <w:szCs w:val="20"/>
    </w:rPr>
  </w:style>
  <w:style w:type="table" w:customStyle="1" w:styleId="TableNormal1">
    <w:name w:val="Table Normal1"/>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paragraph" w:customStyle="1" w:styleId="Char">
    <w:name w:val="Char"/>
    <w:basedOn w:val="prastasis"/>
    <w:semiHidden/>
    <w:rsid w:val="00CC1C02"/>
    <w:pPr>
      <w:spacing w:after="160" w:line="240" w:lineRule="exact"/>
    </w:pPr>
    <w:rPr>
      <w:rFonts w:ascii="Verdana" w:hAnsi="Verdana" w:cs="Verdana"/>
      <w:sz w:val="20"/>
      <w:lang w:eastAsia="lt-LT"/>
    </w:rPr>
  </w:style>
  <w:style w:type="paragraph" w:customStyle="1" w:styleId="CharCharChar">
    <w:name w:val="Char Char Char"/>
    <w:basedOn w:val="prastasis"/>
    <w:semiHidden/>
    <w:rsid w:val="00CC1C02"/>
    <w:pPr>
      <w:spacing w:after="160" w:line="240" w:lineRule="exact"/>
    </w:pPr>
    <w:rPr>
      <w:rFonts w:ascii="Verdana" w:hAnsi="Verdana" w:cs="Verdana"/>
      <w:sz w:val="20"/>
      <w:lang w:eastAsia="lt-LT"/>
    </w:rPr>
  </w:style>
  <w:style w:type="character" w:customStyle="1" w:styleId="Char5">
    <w:name w:val="Char5"/>
    <w:semiHidden/>
    <w:rsid w:val="00CC1C02"/>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C1C02"/>
    <w:pPr>
      <w:spacing w:after="160" w:line="240" w:lineRule="exact"/>
    </w:pPr>
    <w:rPr>
      <w:rFonts w:ascii="Tahoma" w:hAnsi="Tahoma"/>
      <w:sz w:val="20"/>
      <w:lang w:val="en-US"/>
    </w:rPr>
  </w:style>
  <w:style w:type="table" w:customStyle="1" w:styleId="TableGrid1">
    <w:name w:val="Table Grid1"/>
    <w:basedOn w:val="prastojilentel"/>
    <w:next w:val="Lentelstinklelis"/>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C1C02"/>
    <w:rPr>
      <w:b/>
      <w:bCs/>
    </w:rPr>
  </w:style>
  <w:style w:type="character" w:customStyle="1" w:styleId="KomentarotemaDiagrama">
    <w:name w:val="Komentaro tema Diagrama"/>
    <w:basedOn w:val="KomentarotekstasDiagrama"/>
    <w:link w:val="Komentarotema"/>
    <w:semiHidden/>
    <w:rsid w:val="00CC1C02"/>
    <w:rPr>
      <w:rFonts w:eastAsia="Times New Roman" w:cs="Times New Roman"/>
      <w:b/>
      <w:bCs/>
      <w:kern w:val="0"/>
      <w:sz w:val="20"/>
      <w:szCs w:val="20"/>
    </w:rPr>
  </w:style>
  <w:style w:type="paragraph" w:customStyle="1" w:styleId="DiagramaDiagramaCharCharDiagramaDiagramaChar">
    <w:name w:val="Diagrama Diagrama Char Char Diagrama Diagrama Char"/>
    <w:basedOn w:val="prastasis"/>
    <w:rsid w:val="00CC1C02"/>
    <w:pPr>
      <w:spacing w:after="160" w:line="240" w:lineRule="exact"/>
    </w:pPr>
    <w:rPr>
      <w:rFonts w:ascii="Tahoma" w:hAnsi="Tahoma"/>
      <w:sz w:val="20"/>
      <w:lang w:val="en-US"/>
    </w:rPr>
  </w:style>
  <w:style w:type="table" w:customStyle="1" w:styleId="TableNormal31">
    <w:name w:val="Table Normal31"/>
    <w:next w:val="prastojilentel"/>
    <w:semiHidden/>
    <w:rsid w:val="00CC1C02"/>
    <w:pPr>
      <w:spacing w:after="0" w:line="240" w:lineRule="auto"/>
    </w:pPr>
    <w:rPr>
      <w:rFonts w:eastAsia="Times New Roman" w:cs="Times New Roman"/>
      <w:kern w:val="0"/>
      <w:sz w:val="20"/>
      <w:szCs w:val="20"/>
      <w:lang w:eastAsia="lt-LT"/>
    </w:rPr>
    <w:tblPr>
      <w:tblInd w:w="0" w:type="dxa"/>
      <w:tblCellMar>
        <w:top w:w="0" w:type="dxa"/>
        <w:left w:w="108" w:type="dxa"/>
        <w:bottom w:w="0" w:type="dxa"/>
        <w:right w:w="108" w:type="dxa"/>
      </w:tblCellMar>
    </w:tblPr>
  </w:style>
  <w:style w:type="paragraph" w:customStyle="1" w:styleId="style3">
    <w:name w:val="style3"/>
    <w:basedOn w:val="prastasis"/>
    <w:rsid w:val="00CC1C02"/>
    <w:pPr>
      <w:ind w:left="1134" w:hanging="1134"/>
    </w:pPr>
    <w:rPr>
      <w:szCs w:val="24"/>
      <w:lang w:eastAsia="lt-LT"/>
    </w:rPr>
  </w:style>
  <w:style w:type="character" w:customStyle="1" w:styleId="parahead1">
    <w:name w:val="parahead1"/>
    <w:rsid w:val="00CC1C02"/>
    <w:rPr>
      <w:rFonts w:ascii="Verdana" w:hAnsi="Verdana" w:hint="default"/>
      <w:b/>
      <w:bCs/>
      <w:color w:val="000000"/>
      <w:sz w:val="17"/>
      <w:szCs w:val="17"/>
    </w:rPr>
  </w:style>
  <w:style w:type="numbering" w:customStyle="1" w:styleId="Punktai">
    <w:name w:val="Punktai"/>
    <w:basedOn w:val="Sraonra"/>
    <w:rsid w:val="00CC1C02"/>
    <w:pPr>
      <w:numPr>
        <w:numId w:val="2"/>
      </w:numPr>
    </w:pPr>
  </w:style>
  <w:style w:type="paragraph" w:styleId="Turinys1">
    <w:name w:val="toc 1"/>
    <w:basedOn w:val="prastasis"/>
    <w:next w:val="prastasis"/>
    <w:autoRedefine/>
    <w:uiPriority w:val="39"/>
    <w:unhideWhenUsed/>
    <w:rsid w:val="004D33B4"/>
    <w:pPr>
      <w:numPr>
        <w:numId w:val="31"/>
      </w:numPr>
      <w:tabs>
        <w:tab w:val="right" w:leader="dot" w:pos="9739"/>
      </w:tabs>
      <w:ind w:hanging="720"/>
      <w:jc w:val="both"/>
    </w:pPr>
    <w:rPr>
      <w:b/>
    </w:rPr>
  </w:style>
  <w:style w:type="paragraph" w:customStyle="1" w:styleId="Normalus">
    <w:name w:val="Normalus"/>
    <w:basedOn w:val="prastasis"/>
    <w:next w:val="prastasis"/>
    <w:semiHidden/>
    <w:rsid w:val="00CC1C02"/>
    <w:pPr>
      <w:numPr>
        <w:ilvl w:val="1"/>
        <w:numId w:val="3"/>
      </w:numPr>
      <w:spacing w:line="360" w:lineRule="auto"/>
    </w:pPr>
    <w:rPr>
      <w:rFonts w:cs="Verdana"/>
      <w:lang w:eastAsia="lt-LT"/>
    </w:rPr>
  </w:style>
  <w:style w:type="paragraph" w:customStyle="1" w:styleId="BodyText2">
    <w:name w:val="Body Text2"/>
    <w:link w:val="Bodytext"/>
    <w:rsid w:val="00CC1C02"/>
    <w:pPr>
      <w:suppressAutoHyphens/>
      <w:snapToGrid w:val="0"/>
      <w:spacing w:after="0" w:line="240" w:lineRule="auto"/>
      <w:ind w:firstLine="312"/>
      <w:jc w:val="both"/>
    </w:pPr>
    <w:rPr>
      <w:rFonts w:ascii="TimesLT" w:eastAsia="Arial" w:hAnsi="TimesLT" w:cs="Courier New"/>
      <w:kern w:val="0"/>
      <w:sz w:val="20"/>
      <w:szCs w:val="20"/>
      <w:lang w:eastAsia="ar-SA"/>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link w:val="SraopastraipaDiagrama"/>
    <w:uiPriority w:val="34"/>
    <w:qFormat/>
    <w:rsid w:val="00CC1C02"/>
    <w:pPr>
      <w:ind w:left="720"/>
      <w:contextualSpacing/>
    </w:pPr>
  </w:style>
  <w:style w:type="paragraph" w:styleId="Pavadinimas">
    <w:name w:val="Title"/>
    <w:basedOn w:val="prastasis"/>
    <w:link w:val="PavadinimasDiagrama"/>
    <w:qFormat/>
    <w:rsid w:val="00CC1C02"/>
    <w:pPr>
      <w:spacing w:before="120" w:after="120"/>
      <w:jc w:val="center"/>
    </w:pPr>
    <w:rPr>
      <w:rFonts w:ascii="Arial" w:hAnsi="Arial"/>
      <w:b/>
      <w:snapToGrid w:val="0"/>
      <w:sz w:val="28"/>
      <w:lang w:val="fr-BE"/>
    </w:rPr>
  </w:style>
  <w:style w:type="character" w:customStyle="1" w:styleId="PavadinimasDiagrama">
    <w:name w:val="Pavadinimas Diagrama"/>
    <w:basedOn w:val="Numatytasispastraiposriftas"/>
    <w:link w:val="Pavadinimas"/>
    <w:rsid w:val="00CC1C02"/>
    <w:rPr>
      <w:rFonts w:ascii="Arial" w:eastAsia="Times New Roman" w:hAnsi="Arial" w:cs="Times New Roman"/>
      <w:b/>
      <w:snapToGrid w:val="0"/>
      <w:kern w:val="0"/>
      <w:sz w:val="28"/>
      <w:szCs w:val="20"/>
      <w:lang w:val="fr-BE"/>
    </w:rPr>
  </w:style>
  <w:style w:type="character" w:customStyle="1" w:styleId="typewriter">
    <w:name w:val="typewriter"/>
    <w:basedOn w:val="Numatytasispastraiposriftas"/>
    <w:rsid w:val="00CC1C02"/>
  </w:style>
  <w:style w:type="paragraph" w:customStyle="1" w:styleId="ATekstas">
    <w:name w:val="A Tekstas"/>
    <w:basedOn w:val="prastasis"/>
    <w:rsid w:val="00CC1C02"/>
    <w:pPr>
      <w:suppressAutoHyphens/>
      <w:spacing w:before="120" w:line="300" w:lineRule="auto"/>
      <w:jc w:val="both"/>
    </w:pPr>
    <w:rPr>
      <w:szCs w:val="24"/>
      <w:lang w:eastAsia="ar-SA"/>
    </w:rPr>
  </w:style>
  <w:style w:type="paragraph" w:customStyle="1" w:styleId="StyleBoldJustified">
    <w:name w:val="Style Bold Justified"/>
    <w:basedOn w:val="prastasis"/>
    <w:rsid w:val="00CC1C02"/>
    <w:pPr>
      <w:suppressAutoHyphens/>
      <w:jc w:val="both"/>
    </w:pPr>
    <w:rPr>
      <w:bCs/>
      <w:lang w:val="en-GB" w:eastAsia="ar-SA"/>
    </w:rPr>
  </w:style>
  <w:style w:type="paragraph" w:styleId="Pataisymai">
    <w:name w:val="Revision"/>
    <w:hidden/>
    <w:uiPriority w:val="99"/>
    <w:semiHidden/>
    <w:rsid w:val="00CC1C02"/>
    <w:pPr>
      <w:spacing w:after="0" w:line="240" w:lineRule="auto"/>
    </w:pPr>
    <w:rPr>
      <w:rFonts w:eastAsia="Times New Roman" w:cs="Times New Roman"/>
      <w:kern w:val="0"/>
      <w:szCs w:val="20"/>
    </w:rPr>
  </w:style>
  <w:style w:type="character" w:customStyle="1" w:styleId="st">
    <w:name w:val="st"/>
    <w:rsid w:val="00CC1C02"/>
  </w:style>
  <w:style w:type="paragraph" w:customStyle="1" w:styleId="Default">
    <w:name w:val="Default"/>
    <w:rsid w:val="00CC1C02"/>
    <w:pPr>
      <w:autoSpaceDE w:val="0"/>
      <w:autoSpaceDN w:val="0"/>
      <w:adjustRightInd w:val="0"/>
      <w:spacing w:after="0" w:line="240" w:lineRule="auto"/>
    </w:pPr>
    <w:rPr>
      <w:rFonts w:eastAsia="Calibri" w:cs="Times New Roman"/>
      <w:color w:val="000000"/>
      <w:kern w:val="0"/>
      <w:szCs w:val="24"/>
      <w:lang w:val="en-US"/>
    </w:rPr>
  </w:style>
  <w:style w:type="paragraph" w:customStyle="1" w:styleId="Sraopastraipa1">
    <w:name w:val="Sąrašo pastraipa1"/>
    <w:basedOn w:val="prastasis"/>
    <w:uiPriority w:val="34"/>
    <w:qFormat/>
    <w:rsid w:val="00CC1C02"/>
    <w:pPr>
      <w:ind w:left="720"/>
      <w:contextualSpacing/>
    </w:pPr>
    <w:rPr>
      <w:rFonts w:ascii="Calibri" w:hAnsi="Calibri"/>
      <w:sz w:val="22"/>
      <w:szCs w:val="22"/>
    </w:rPr>
  </w:style>
  <w:style w:type="paragraph" w:customStyle="1" w:styleId="bodytext0">
    <w:name w:val="bodytext"/>
    <w:basedOn w:val="prastasis"/>
    <w:rsid w:val="00CC1C02"/>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CC1C02"/>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CC1C02"/>
    <w:pPr>
      <w:spacing w:before="200"/>
      <w:jc w:val="both"/>
    </w:pPr>
    <w:rPr>
      <w:sz w:val="22"/>
      <w:szCs w:val="22"/>
    </w:rPr>
  </w:style>
  <w:style w:type="paragraph" w:customStyle="1" w:styleId="Stilius4">
    <w:name w:val="Stilius4"/>
    <w:basedOn w:val="prastasis"/>
    <w:rsid w:val="00CC1C02"/>
    <w:pPr>
      <w:numPr>
        <w:numId w:val="6"/>
      </w:numPr>
      <w:spacing w:before="200"/>
      <w:ind w:hanging="578"/>
    </w:pPr>
    <w:rPr>
      <w:sz w:val="22"/>
      <w:szCs w:val="22"/>
    </w:rPr>
  </w:style>
  <w:style w:type="paragraph" w:customStyle="1" w:styleId="Stilius5">
    <w:name w:val="Stilius5"/>
    <w:basedOn w:val="prastasis"/>
    <w:qFormat/>
    <w:rsid w:val="00CC1C02"/>
    <w:pPr>
      <w:jc w:val="center"/>
    </w:pPr>
    <w:rPr>
      <w:b/>
      <w:sz w:val="28"/>
      <w:szCs w:val="28"/>
    </w:rPr>
  </w:style>
  <w:style w:type="paragraph" w:customStyle="1" w:styleId="Bodytxt">
    <w:name w:val="Bodytxt"/>
    <w:basedOn w:val="prastasis"/>
    <w:rsid w:val="00CC1C02"/>
    <w:pPr>
      <w:keepNext/>
      <w:jc w:val="both"/>
    </w:pPr>
    <w:rPr>
      <w:sz w:val="22"/>
      <w:szCs w:val="22"/>
      <w:lang w:eastAsia="fi-FI"/>
    </w:rPr>
  </w:style>
  <w:style w:type="paragraph" w:customStyle="1" w:styleId="tekstas">
    <w:name w:val="tekstas"/>
    <w:basedOn w:val="prastasis"/>
    <w:uiPriority w:val="99"/>
    <w:rsid w:val="00CC1C0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CC1C02"/>
    <w:pPr>
      <w:widowControl w:val="0"/>
    </w:pPr>
    <w:rPr>
      <w:noProof/>
      <w:sz w:val="20"/>
      <w:lang w:val="en-AU"/>
    </w:rPr>
  </w:style>
  <w:style w:type="paragraph" w:styleId="prastasiniatinklio">
    <w:name w:val="Normal (Web)"/>
    <w:basedOn w:val="prastasis"/>
    <w:rsid w:val="00CC1C02"/>
    <w:pPr>
      <w:spacing w:before="100" w:after="100"/>
    </w:pPr>
    <w:rPr>
      <w:szCs w:val="24"/>
      <w:lang w:val="en-GB"/>
    </w:rPr>
  </w:style>
  <w:style w:type="character" w:customStyle="1" w:styleId="BodytextChar">
    <w:name w:val="Body text Char"/>
    <w:link w:val="BodyText1"/>
    <w:uiPriority w:val="99"/>
    <w:rsid w:val="00CC1C02"/>
    <w:rPr>
      <w:rFonts w:ascii="TimesLT" w:eastAsia="Times New Roman" w:hAnsi="TimesLT" w:cs="Times New Roman"/>
      <w:kern w:val="0"/>
      <w:sz w:val="20"/>
      <w:szCs w:val="20"/>
      <w:lang w:val="en-US"/>
    </w:rPr>
  </w:style>
  <w:style w:type="paragraph" w:customStyle="1" w:styleId="Style19">
    <w:name w:val="Style19"/>
    <w:basedOn w:val="prastasis"/>
    <w:uiPriority w:val="99"/>
    <w:rsid w:val="00CC1C02"/>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CC1C02"/>
    <w:pPr>
      <w:widowControl w:val="0"/>
      <w:autoSpaceDE w:val="0"/>
      <w:autoSpaceDN w:val="0"/>
      <w:adjustRightInd w:val="0"/>
      <w:jc w:val="both"/>
    </w:pPr>
    <w:rPr>
      <w:szCs w:val="24"/>
      <w:lang w:eastAsia="lt-LT"/>
    </w:rPr>
  </w:style>
  <w:style w:type="character" w:customStyle="1" w:styleId="FontStyle95">
    <w:name w:val="Font Style95"/>
    <w:uiPriority w:val="99"/>
    <w:rsid w:val="00CC1C02"/>
    <w:rPr>
      <w:rFonts w:ascii="Times New Roman" w:hAnsi="Times New Roman" w:cs="Times New Roman"/>
      <w:color w:val="000000"/>
      <w:sz w:val="20"/>
      <w:szCs w:val="20"/>
    </w:rPr>
  </w:style>
  <w:style w:type="character" w:customStyle="1" w:styleId="FontStyle96">
    <w:name w:val="Font Style96"/>
    <w:uiPriority w:val="99"/>
    <w:rsid w:val="00CC1C02"/>
    <w:rPr>
      <w:rFonts w:ascii="Times New Roman" w:hAnsi="Times New Roman" w:cs="Times New Roman"/>
      <w:b/>
      <w:bCs/>
      <w:color w:val="000000"/>
      <w:sz w:val="22"/>
      <w:szCs w:val="22"/>
    </w:rPr>
  </w:style>
  <w:style w:type="character" w:customStyle="1" w:styleId="Pagrindinistekstas0">
    <w:name w:val="Pagrindinis tekstas_"/>
    <w:link w:val="Pagrindinistekstas1"/>
    <w:rsid w:val="00CC1C02"/>
    <w:rPr>
      <w:sz w:val="22"/>
      <w:shd w:val="clear" w:color="auto" w:fill="FFFFFF"/>
    </w:rPr>
  </w:style>
  <w:style w:type="paragraph" w:customStyle="1" w:styleId="Pagrindinistekstas1">
    <w:name w:val="Pagrindinis tekstas1"/>
    <w:basedOn w:val="prastasis"/>
    <w:link w:val="Pagrindinistekstas0"/>
    <w:rsid w:val="00CC1C02"/>
    <w:pPr>
      <w:shd w:val="clear" w:color="auto" w:fill="FFFFFF"/>
      <w:spacing w:after="300" w:line="311" w:lineRule="exact"/>
      <w:ind w:hanging="340"/>
      <w:jc w:val="both"/>
    </w:pPr>
    <w:rPr>
      <w:rFonts w:eastAsiaTheme="minorHAnsi" w:cstheme="minorBidi"/>
      <w:kern w:val="2"/>
      <w:sz w:val="22"/>
      <w:szCs w:val="22"/>
    </w:rPr>
  </w:style>
  <w:style w:type="character" w:customStyle="1" w:styleId="Temosantrat1">
    <w:name w:val="Temos antraštė #1_"/>
    <w:link w:val="Temosantrat10"/>
    <w:rsid w:val="00CC1C02"/>
    <w:rPr>
      <w:sz w:val="22"/>
      <w:shd w:val="clear" w:color="auto" w:fill="FFFFFF"/>
    </w:rPr>
  </w:style>
  <w:style w:type="character" w:customStyle="1" w:styleId="Antratarbaporat">
    <w:name w:val="Antraštė arba poraštė_"/>
    <w:link w:val="Antratarbaporat0"/>
    <w:rsid w:val="00CC1C02"/>
    <w:rPr>
      <w:shd w:val="clear" w:color="auto" w:fill="FFFFFF"/>
    </w:rPr>
  </w:style>
  <w:style w:type="character" w:customStyle="1" w:styleId="Antratarbaporat11tk">
    <w:name w:val="Antraštė arba poraštė + 11 tšk."/>
    <w:rsid w:val="00CC1C02"/>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CC1C02"/>
    <w:pPr>
      <w:shd w:val="clear" w:color="auto" w:fill="FFFFFF"/>
      <w:spacing w:before="300" w:line="751" w:lineRule="exact"/>
      <w:jc w:val="center"/>
      <w:outlineLvl w:val="0"/>
    </w:pPr>
    <w:rPr>
      <w:rFonts w:eastAsiaTheme="minorHAnsi" w:cstheme="minorBidi"/>
      <w:kern w:val="2"/>
      <w:sz w:val="22"/>
      <w:szCs w:val="22"/>
    </w:rPr>
  </w:style>
  <w:style w:type="paragraph" w:customStyle="1" w:styleId="Antratarbaporat0">
    <w:name w:val="Antraštė arba poraštė"/>
    <w:basedOn w:val="prastasis"/>
    <w:link w:val="Antratarbaporat"/>
    <w:rsid w:val="00CC1C02"/>
    <w:pPr>
      <w:shd w:val="clear" w:color="auto" w:fill="FFFFFF"/>
    </w:pPr>
    <w:rPr>
      <w:rFonts w:eastAsiaTheme="minorHAnsi" w:cstheme="minorBidi"/>
      <w:kern w:val="2"/>
      <w:szCs w:val="22"/>
    </w:rPr>
  </w:style>
  <w:style w:type="paragraph" w:customStyle="1" w:styleId="Style17">
    <w:name w:val="Style17"/>
    <w:basedOn w:val="prastasis"/>
    <w:uiPriority w:val="99"/>
    <w:rsid w:val="00CC1C02"/>
    <w:pPr>
      <w:widowControl w:val="0"/>
      <w:autoSpaceDE w:val="0"/>
      <w:autoSpaceDN w:val="0"/>
      <w:adjustRightInd w:val="0"/>
    </w:pPr>
    <w:rPr>
      <w:szCs w:val="24"/>
      <w:lang w:eastAsia="lt-LT"/>
    </w:rPr>
  </w:style>
  <w:style w:type="character" w:customStyle="1" w:styleId="contentpane">
    <w:name w:val="contentpane"/>
    <w:rsid w:val="00CC1C02"/>
    <w:rPr>
      <w:rFonts w:cs="Times New Roman"/>
    </w:rPr>
  </w:style>
  <w:style w:type="paragraph" w:customStyle="1" w:styleId="Pataisymai1">
    <w:name w:val="Pataisymai1"/>
    <w:hidden/>
    <w:uiPriority w:val="99"/>
    <w:semiHidden/>
    <w:rsid w:val="00CC1C02"/>
    <w:pPr>
      <w:spacing w:after="0" w:line="240" w:lineRule="auto"/>
    </w:pPr>
    <w:rPr>
      <w:rFonts w:eastAsia="Times New Roman" w:cs="Times New Roman"/>
      <w:kern w:val="0"/>
      <w:szCs w:val="24"/>
      <w:lang w:eastAsia="lt-LT"/>
    </w:rPr>
  </w:style>
  <w:style w:type="paragraph" w:customStyle="1" w:styleId="Style55">
    <w:name w:val="Style55"/>
    <w:basedOn w:val="prastasis"/>
    <w:uiPriority w:val="99"/>
    <w:rsid w:val="00CC1C02"/>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CC1C02"/>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CC1C02"/>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CC1C02"/>
    <w:pPr>
      <w:widowControl w:val="0"/>
      <w:autoSpaceDE w:val="0"/>
      <w:autoSpaceDN w:val="0"/>
      <w:adjustRightInd w:val="0"/>
    </w:pPr>
    <w:rPr>
      <w:szCs w:val="24"/>
      <w:lang w:eastAsia="lt-LT"/>
    </w:rPr>
  </w:style>
  <w:style w:type="paragraph" w:customStyle="1" w:styleId="Style25">
    <w:name w:val="Style2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CC1C02"/>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CC1C02"/>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CC1C02"/>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CC1C02"/>
    <w:pPr>
      <w:widowControl w:val="0"/>
      <w:autoSpaceDE w:val="0"/>
      <w:autoSpaceDN w:val="0"/>
      <w:adjustRightInd w:val="0"/>
    </w:pPr>
    <w:rPr>
      <w:szCs w:val="24"/>
      <w:lang w:eastAsia="lt-LT"/>
    </w:rPr>
  </w:style>
  <w:style w:type="paragraph" w:customStyle="1" w:styleId="Style45">
    <w:name w:val="Style45"/>
    <w:basedOn w:val="prastasis"/>
    <w:uiPriority w:val="99"/>
    <w:rsid w:val="00CC1C02"/>
    <w:pPr>
      <w:widowControl w:val="0"/>
      <w:autoSpaceDE w:val="0"/>
      <w:autoSpaceDN w:val="0"/>
      <w:adjustRightInd w:val="0"/>
    </w:pPr>
    <w:rPr>
      <w:szCs w:val="24"/>
      <w:lang w:eastAsia="lt-LT"/>
    </w:rPr>
  </w:style>
  <w:style w:type="paragraph" w:customStyle="1" w:styleId="Style64">
    <w:name w:val="Style64"/>
    <w:basedOn w:val="prastasis"/>
    <w:uiPriority w:val="99"/>
    <w:rsid w:val="00CC1C02"/>
    <w:pPr>
      <w:widowControl w:val="0"/>
      <w:autoSpaceDE w:val="0"/>
      <w:autoSpaceDN w:val="0"/>
      <w:adjustRightInd w:val="0"/>
    </w:pPr>
    <w:rPr>
      <w:szCs w:val="24"/>
      <w:lang w:eastAsia="lt-LT"/>
    </w:rPr>
  </w:style>
  <w:style w:type="paragraph" w:customStyle="1" w:styleId="Style65">
    <w:name w:val="Style65"/>
    <w:basedOn w:val="prastasis"/>
    <w:uiPriority w:val="99"/>
    <w:rsid w:val="00CC1C02"/>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CC1C02"/>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CC1C02"/>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CC1C02"/>
    <w:rPr>
      <w:rFonts w:ascii="Times New Roman" w:hAnsi="Times New Roman" w:cs="Times New Roman" w:hint="default"/>
      <w:b/>
      <w:bCs/>
      <w:i/>
      <w:iCs/>
      <w:color w:val="000000"/>
      <w:sz w:val="20"/>
      <w:szCs w:val="20"/>
    </w:rPr>
  </w:style>
  <w:style w:type="character" w:customStyle="1" w:styleId="FontStyle91">
    <w:name w:val="Font Style91"/>
    <w:uiPriority w:val="99"/>
    <w:rsid w:val="00CC1C02"/>
    <w:rPr>
      <w:rFonts w:ascii="Times New Roman" w:hAnsi="Times New Roman" w:cs="Times New Roman" w:hint="default"/>
      <w:color w:val="000000"/>
      <w:sz w:val="20"/>
      <w:szCs w:val="20"/>
    </w:rPr>
  </w:style>
  <w:style w:type="character" w:customStyle="1" w:styleId="FontStyle92">
    <w:name w:val="Font Style92"/>
    <w:uiPriority w:val="99"/>
    <w:rsid w:val="00CC1C02"/>
    <w:rPr>
      <w:rFonts w:ascii="Times New Roman" w:hAnsi="Times New Roman" w:cs="Times New Roman" w:hint="default"/>
      <w:i/>
      <w:iCs/>
      <w:color w:val="000000"/>
      <w:sz w:val="20"/>
      <w:szCs w:val="20"/>
    </w:rPr>
  </w:style>
  <w:style w:type="character" w:customStyle="1" w:styleId="FontStyle93">
    <w:name w:val="Font Style93"/>
    <w:uiPriority w:val="99"/>
    <w:rsid w:val="00CC1C02"/>
    <w:rPr>
      <w:rFonts w:ascii="Times New Roman" w:hAnsi="Times New Roman" w:cs="Times New Roman" w:hint="default"/>
      <w:i/>
      <w:iCs/>
      <w:color w:val="000000"/>
      <w:sz w:val="12"/>
      <w:szCs w:val="12"/>
    </w:rPr>
  </w:style>
  <w:style w:type="character" w:customStyle="1" w:styleId="FontStyle94">
    <w:name w:val="Font Style94"/>
    <w:uiPriority w:val="99"/>
    <w:rsid w:val="00CC1C02"/>
    <w:rPr>
      <w:rFonts w:ascii="Times New Roman" w:hAnsi="Times New Roman" w:cs="Times New Roman" w:hint="default"/>
      <w:i/>
      <w:iCs/>
      <w:color w:val="000000"/>
      <w:sz w:val="20"/>
      <w:szCs w:val="20"/>
    </w:rPr>
  </w:style>
  <w:style w:type="character" w:customStyle="1" w:styleId="FontStyle97">
    <w:name w:val="Font Style97"/>
    <w:uiPriority w:val="99"/>
    <w:rsid w:val="00CC1C02"/>
    <w:rPr>
      <w:rFonts w:ascii="Times New Roman" w:hAnsi="Times New Roman" w:cs="Times New Roman" w:hint="default"/>
      <w:color w:val="000000"/>
      <w:sz w:val="22"/>
      <w:szCs w:val="22"/>
    </w:rPr>
  </w:style>
  <w:style w:type="paragraph" w:styleId="Antrat">
    <w:name w:val="caption"/>
    <w:basedOn w:val="prastasis"/>
    <w:next w:val="prastasis"/>
    <w:autoRedefine/>
    <w:qFormat/>
    <w:rsid w:val="00CC1C02"/>
    <w:rPr>
      <w:b/>
      <w:i/>
      <w:sz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CC1C02"/>
    <w:rPr>
      <w:rFonts w:eastAsia="Times New Roman" w:cs="Times New Roman"/>
      <w:kern w:val="0"/>
      <w:szCs w:val="20"/>
    </w:rPr>
  </w:style>
  <w:style w:type="paragraph" w:customStyle="1" w:styleId="Sraopastraipa2">
    <w:name w:val="Sąrašo pastraipa2"/>
    <w:basedOn w:val="prastasis"/>
    <w:qFormat/>
    <w:rsid w:val="00CC1C02"/>
    <w:pPr>
      <w:ind w:left="720"/>
      <w:contextualSpacing/>
    </w:pPr>
    <w:rPr>
      <w:rFonts w:ascii="Calibri" w:hAnsi="Calibri"/>
      <w:sz w:val="22"/>
      <w:szCs w:val="22"/>
    </w:rPr>
  </w:style>
  <w:style w:type="character" w:customStyle="1" w:styleId="Stilius3Diagrama">
    <w:name w:val="Stilius3 Diagrama"/>
    <w:link w:val="Stilius3"/>
    <w:locked/>
    <w:rsid w:val="00CC1C02"/>
    <w:rPr>
      <w:rFonts w:eastAsia="Times New Roman" w:cs="Times New Roman"/>
      <w:kern w:val="0"/>
      <w:sz w:val="22"/>
    </w:rPr>
  </w:style>
  <w:style w:type="character" w:customStyle="1" w:styleId="Bodytext">
    <w:name w:val="Body text_"/>
    <w:link w:val="BodyText2"/>
    <w:locked/>
    <w:rsid w:val="00CC1C02"/>
    <w:rPr>
      <w:rFonts w:ascii="TimesLT" w:eastAsia="Arial" w:hAnsi="TimesLT" w:cs="Courier New"/>
      <w:kern w:val="0"/>
      <w:sz w:val="20"/>
      <w:szCs w:val="20"/>
      <w:lang w:eastAsia="ar-SA"/>
    </w:rPr>
  </w:style>
  <w:style w:type="paragraph" w:styleId="Pagrindiniotekstotrauka2">
    <w:name w:val="Body Text Indent 2"/>
    <w:basedOn w:val="prastasis"/>
    <w:link w:val="Pagrindiniotekstotrauka2Diagrama"/>
    <w:semiHidden/>
    <w:unhideWhenUsed/>
    <w:rsid w:val="00CC1C02"/>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C1C02"/>
    <w:rPr>
      <w:rFonts w:eastAsia="Times New Roman" w:cs="Times New Roman"/>
      <w:kern w:val="0"/>
      <w:szCs w:val="20"/>
    </w:rPr>
  </w:style>
  <w:style w:type="numbering" w:customStyle="1" w:styleId="Sraonra1">
    <w:name w:val="Sąrašo nėra1"/>
    <w:next w:val="Sraonra"/>
    <w:uiPriority w:val="99"/>
    <w:semiHidden/>
    <w:unhideWhenUsed/>
    <w:rsid w:val="00CC1C02"/>
  </w:style>
  <w:style w:type="character" w:styleId="Perirtashipersaitas">
    <w:name w:val="FollowedHyperlink"/>
    <w:semiHidden/>
    <w:unhideWhenUsed/>
    <w:rsid w:val="00CC1C02"/>
    <w:rPr>
      <w:color w:val="800080"/>
      <w:u w:val="single"/>
    </w:rPr>
  </w:style>
  <w:style w:type="paragraph" w:styleId="HTMLadresas">
    <w:name w:val="HTML Address"/>
    <w:basedOn w:val="prastasis"/>
    <w:link w:val="HTMLadresasDiagrama"/>
    <w:semiHidden/>
    <w:unhideWhenUsed/>
    <w:rsid w:val="00CC1C02"/>
    <w:pPr>
      <w:suppressAutoHyphens/>
      <w:overflowPunct w:val="0"/>
      <w:autoSpaceDE w:val="0"/>
      <w:autoSpaceDN w:val="0"/>
      <w:adjustRightInd w:val="0"/>
      <w:jc w:val="both"/>
    </w:pPr>
    <w:rPr>
      <w:i/>
    </w:rPr>
  </w:style>
  <w:style w:type="character" w:customStyle="1" w:styleId="HTMLadresasDiagrama">
    <w:name w:val="HTML adresas Diagrama"/>
    <w:basedOn w:val="Numatytasispastraiposriftas"/>
    <w:link w:val="HTMLadresas"/>
    <w:semiHidden/>
    <w:rsid w:val="00CC1C02"/>
    <w:rPr>
      <w:rFonts w:eastAsia="Times New Roman" w:cs="Times New Roman"/>
      <w:i/>
      <w:kern w:val="0"/>
      <w:szCs w:val="20"/>
    </w:rPr>
  </w:style>
  <w:style w:type="paragraph" w:styleId="HTMLiankstoformatuotas">
    <w:name w:val="HTML Preformatted"/>
    <w:aliases w:val="Diagrama"/>
    <w:basedOn w:val="prastasis"/>
    <w:link w:val="HTMLiankstoformatuotasDiagrama"/>
    <w:uiPriority w:val="99"/>
    <w:unhideWhenUsed/>
    <w:rsid w:val="00CC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rPr>
  </w:style>
  <w:style w:type="character" w:customStyle="1" w:styleId="HTMLiankstoformatuotasDiagrama">
    <w:name w:val="HTML iš anksto formatuotas Diagrama"/>
    <w:aliases w:val="Diagrama Diagrama12"/>
    <w:basedOn w:val="Numatytasispastraiposriftas"/>
    <w:link w:val="HTMLiankstoformatuotas"/>
    <w:uiPriority w:val="99"/>
    <w:rsid w:val="00CC1C02"/>
    <w:rPr>
      <w:rFonts w:ascii="Courier New" w:eastAsia="Times New Roman" w:hAnsi="Courier New" w:cs="Times New Roman"/>
      <w:kern w:val="0"/>
      <w:sz w:val="20"/>
      <w:szCs w:val="20"/>
    </w:rPr>
  </w:style>
  <w:style w:type="paragraph" w:styleId="Turinys4">
    <w:name w:val="toc 4"/>
    <w:basedOn w:val="prastasis"/>
    <w:next w:val="prastasis"/>
    <w:autoRedefine/>
    <w:semiHidden/>
    <w:unhideWhenUsed/>
    <w:rsid w:val="00CC1C02"/>
    <w:pPr>
      <w:autoSpaceDN w:val="0"/>
      <w:spacing w:line="276" w:lineRule="auto"/>
      <w:ind w:left="720"/>
    </w:pPr>
    <w:rPr>
      <w:rFonts w:eastAsia="Calibri"/>
      <w:sz w:val="18"/>
      <w:szCs w:val="18"/>
    </w:rPr>
  </w:style>
  <w:style w:type="character" w:customStyle="1" w:styleId="HeaderChar1">
    <w:name w:val="Header Char1"/>
    <w:uiPriority w:val="99"/>
    <w:rsid w:val="00CC1C0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CC1C02"/>
    <w:pPr>
      <w:suppressAutoHyphens/>
      <w:overflowPunct w:val="0"/>
      <w:autoSpaceDE w:val="0"/>
      <w:autoSpaceDN w:val="0"/>
      <w:adjustRightInd w:val="0"/>
      <w:jc w:val="both"/>
    </w:pPr>
    <w:rPr>
      <w:sz w:val="20"/>
    </w:rPr>
  </w:style>
  <w:style w:type="character" w:customStyle="1" w:styleId="DokumentoinaostekstasDiagrama">
    <w:name w:val="Dokumento išnašos tekstas Diagrama"/>
    <w:basedOn w:val="Numatytasispastraiposriftas"/>
    <w:link w:val="Dokumentoinaostekstas"/>
    <w:semiHidden/>
    <w:rsid w:val="00CC1C02"/>
    <w:rPr>
      <w:rFonts w:eastAsia="Times New Roman" w:cs="Times New Roman"/>
      <w:kern w:val="0"/>
      <w:sz w:val="20"/>
      <w:szCs w:val="20"/>
    </w:rPr>
  </w:style>
  <w:style w:type="paragraph" w:styleId="Pagrindinistekstas2">
    <w:name w:val="Body Text 2"/>
    <w:basedOn w:val="prastasis"/>
    <w:link w:val="Pagrindinistekstas2Diagrama"/>
    <w:unhideWhenUsed/>
    <w:rsid w:val="00CC1C02"/>
    <w:pPr>
      <w:autoSpaceDN w:val="0"/>
      <w:spacing w:after="120" w:line="480" w:lineRule="auto"/>
    </w:pPr>
  </w:style>
  <w:style w:type="character" w:customStyle="1" w:styleId="Pagrindinistekstas2Diagrama">
    <w:name w:val="Pagrindinis tekstas 2 Diagrama"/>
    <w:basedOn w:val="Numatytasispastraiposriftas"/>
    <w:link w:val="Pagrindinistekstas2"/>
    <w:rsid w:val="00CC1C02"/>
    <w:rPr>
      <w:rFonts w:eastAsia="Times New Roman" w:cs="Times New Roman"/>
      <w:kern w:val="0"/>
      <w:szCs w:val="20"/>
    </w:rPr>
  </w:style>
  <w:style w:type="paragraph" w:styleId="Tekstoblokas">
    <w:name w:val="Block Text"/>
    <w:basedOn w:val="prastasis"/>
    <w:semiHidden/>
    <w:unhideWhenUsed/>
    <w:rsid w:val="00CC1C02"/>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CC1C02"/>
    <w:pPr>
      <w:autoSpaceDN w:val="0"/>
    </w:pPr>
    <w:rPr>
      <w:rFonts w:ascii="Courier New" w:eastAsia="Calibri" w:hAnsi="Courier New"/>
      <w:sz w:val="20"/>
    </w:rPr>
  </w:style>
  <w:style w:type="character" w:customStyle="1" w:styleId="PaprastasistekstasDiagrama">
    <w:name w:val="Paprastasis tekstas Diagrama"/>
    <w:basedOn w:val="Numatytasispastraiposriftas"/>
    <w:link w:val="Paprastasistekstas"/>
    <w:semiHidden/>
    <w:rsid w:val="00CC1C02"/>
    <w:rPr>
      <w:rFonts w:ascii="Courier New" w:eastAsia="Calibri" w:hAnsi="Courier New" w:cs="Times New Roman"/>
      <w:kern w:val="0"/>
      <w:sz w:val="20"/>
      <w:szCs w:val="20"/>
    </w:rPr>
  </w:style>
  <w:style w:type="character" w:customStyle="1" w:styleId="CommentSubjectChar1">
    <w:name w:val="Comment Subject Char1"/>
    <w:uiPriority w:val="99"/>
    <w:semiHidden/>
    <w:rsid w:val="00CC1C02"/>
    <w:rPr>
      <w:rFonts w:ascii="Times New Roman" w:eastAsia="Calibri" w:hAnsi="Times New Roman" w:cs="Times New Roman"/>
      <w:b/>
      <w:bCs/>
      <w:sz w:val="20"/>
      <w:szCs w:val="20"/>
    </w:rPr>
  </w:style>
  <w:style w:type="character" w:customStyle="1" w:styleId="BalloonTextChar1">
    <w:name w:val="Balloon Text Char1"/>
    <w:uiPriority w:val="99"/>
    <w:semiHidden/>
    <w:rsid w:val="00CC1C02"/>
    <w:rPr>
      <w:rFonts w:ascii="Tahoma" w:eastAsia="Calibri" w:hAnsi="Tahoma" w:cs="Times New Roman"/>
      <w:sz w:val="16"/>
      <w:szCs w:val="16"/>
    </w:rPr>
  </w:style>
  <w:style w:type="paragraph" w:customStyle="1" w:styleId="Komentarotema1">
    <w:name w:val="Komentaro tema1"/>
    <w:basedOn w:val="Komentarotekstas"/>
    <w:next w:val="Komentarotekstas"/>
    <w:semiHidden/>
    <w:rsid w:val="00CC1C02"/>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CC1C02"/>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CC1C02"/>
    <w:pPr>
      <w:autoSpaceDN w:val="0"/>
      <w:spacing w:before="100" w:beforeAutospacing="1" w:after="100" w:afterAutospacing="1"/>
    </w:pPr>
    <w:rPr>
      <w:szCs w:val="24"/>
      <w:lang w:eastAsia="lt-LT"/>
    </w:rPr>
  </w:style>
  <w:style w:type="paragraph" w:customStyle="1" w:styleId="pavadinimas1">
    <w:name w:val="pavadinimas1"/>
    <w:basedOn w:val="prastasis"/>
    <w:rsid w:val="00CC1C02"/>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CC1C02"/>
    <w:pPr>
      <w:keepNext/>
      <w:keepLines/>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val="en-US"/>
    </w:rPr>
  </w:style>
  <w:style w:type="paragraph" w:customStyle="1" w:styleId="FR1">
    <w:name w:val="FR1"/>
    <w:rsid w:val="00CC1C02"/>
    <w:pPr>
      <w:widowControl w:val="0"/>
      <w:autoSpaceDE w:val="0"/>
      <w:autoSpaceDN w:val="0"/>
      <w:adjustRightInd w:val="0"/>
      <w:spacing w:after="0" w:line="240" w:lineRule="auto"/>
    </w:pPr>
    <w:rPr>
      <w:rFonts w:ascii="Arial" w:eastAsia="Times New Roman" w:hAnsi="Arial" w:cs="Arial"/>
      <w:i/>
      <w:iCs/>
      <w:kern w:val="0"/>
      <w:sz w:val="18"/>
      <w:szCs w:val="18"/>
      <w:lang w:val="en-US"/>
    </w:rPr>
  </w:style>
  <w:style w:type="paragraph" w:customStyle="1" w:styleId="Sub-ClauseText">
    <w:name w:val="Sub-Clause Text"/>
    <w:basedOn w:val="prastasis"/>
    <w:rsid w:val="00CC1C02"/>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CC1C02"/>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CC1C02"/>
    <w:pPr>
      <w:widowControl w:val="0"/>
      <w:autoSpaceDE w:val="0"/>
      <w:autoSpaceDN w:val="0"/>
      <w:adjustRightInd w:val="0"/>
      <w:spacing w:before="220" w:after="0" w:line="240" w:lineRule="auto"/>
    </w:pPr>
    <w:rPr>
      <w:rFonts w:ascii="Arial" w:eastAsia="Times New Roman" w:hAnsi="Arial" w:cs="Arial"/>
      <w:i/>
      <w:iCs/>
      <w:kern w:val="0"/>
      <w:sz w:val="18"/>
      <w:szCs w:val="18"/>
      <w:lang w:val="en-US"/>
    </w:rPr>
  </w:style>
  <w:style w:type="paragraph" w:customStyle="1" w:styleId="tabulka">
    <w:name w:val="tabulka"/>
    <w:basedOn w:val="prastasis"/>
    <w:rsid w:val="00CC1C02"/>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CC1C02"/>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CC1C02"/>
    <w:pPr>
      <w:autoSpaceDN w:val="0"/>
      <w:spacing w:before="120" w:after="120"/>
      <w:jc w:val="both"/>
    </w:pPr>
    <w:rPr>
      <w:rFonts w:ascii="Optima" w:hAnsi="Optima"/>
      <w:sz w:val="22"/>
      <w:lang w:val="en-GB"/>
    </w:rPr>
  </w:style>
  <w:style w:type="paragraph" w:customStyle="1" w:styleId="Skyrius">
    <w:name w:val="Skyrius"/>
    <w:basedOn w:val="prastasis"/>
    <w:rsid w:val="00CC1C02"/>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CC1C02"/>
    <w:pPr>
      <w:keepNext/>
      <w:autoSpaceDN w:val="0"/>
      <w:spacing w:after="120"/>
      <w:ind w:left="792" w:hanging="245"/>
    </w:pPr>
    <w:rPr>
      <w:bCs/>
      <w:szCs w:val="24"/>
      <w:u w:val="single"/>
    </w:rPr>
  </w:style>
  <w:style w:type="paragraph" w:customStyle="1" w:styleId="Skyrius3">
    <w:name w:val="Skyrius3"/>
    <w:basedOn w:val="Skyrius2"/>
    <w:rsid w:val="00CC1C02"/>
  </w:style>
  <w:style w:type="paragraph" w:customStyle="1" w:styleId="bodynum">
    <w:name w:val="bodynum"/>
    <w:basedOn w:val="prastasis"/>
    <w:rsid w:val="00CC1C02"/>
    <w:pPr>
      <w:keepLines/>
      <w:tabs>
        <w:tab w:val="num" w:pos="720"/>
      </w:tabs>
      <w:autoSpaceDN w:val="0"/>
      <w:spacing w:after="120"/>
    </w:pPr>
    <w:rPr>
      <w:szCs w:val="24"/>
    </w:rPr>
  </w:style>
  <w:style w:type="paragraph" w:customStyle="1" w:styleId="pavadinimas0">
    <w:name w:val="pavadinimas"/>
    <w:basedOn w:val="prastasis"/>
    <w:rsid w:val="00CC1C02"/>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CC1C02"/>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CC1C02"/>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CC1C02"/>
    <w:pPr>
      <w:autoSpaceDN w:val="0"/>
      <w:jc w:val="center"/>
    </w:pPr>
    <w:rPr>
      <w:lang w:val="en-GB"/>
    </w:rPr>
  </w:style>
  <w:style w:type="paragraph" w:customStyle="1" w:styleId="LentaCENTR">
    <w:name w:val="Lenta CENTR"/>
    <w:basedOn w:val="Pagrindinistekstas1"/>
    <w:rsid w:val="00CC1C02"/>
    <w:pPr>
      <w:shd w:val="clear" w:color="auto" w:fill="auto"/>
      <w:suppressAutoHyphens/>
      <w:autoSpaceDE w:val="0"/>
      <w:autoSpaceDN w:val="0"/>
      <w:adjustRightInd w:val="0"/>
      <w:spacing w:after="0" w:line="292" w:lineRule="auto"/>
      <w:ind w:firstLine="0"/>
      <w:jc w:val="center"/>
    </w:pPr>
    <w:rPr>
      <w:rFonts w:eastAsia="Times New Roman"/>
      <w:color w:val="000000"/>
      <w:sz w:val="20"/>
      <w:szCs w:val="20"/>
      <w:lang w:val="en-US" w:eastAsia="lt-LT"/>
    </w:rPr>
  </w:style>
  <w:style w:type="character" w:customStyle="1" w:styleId="StyleBoldJustifiedCharCharChar">
    <w:name w:val="Style Bold Justified Char Char Char"/>
    <w:link w:val="StyleBoldJustifiedCharChar"/>
    <w:locked/>
    <w:rsid w:val="00CC1C02"/>
    <w:rPr>
      <w:rFonts w:eastAsia="Times New Roman"/>
      <w:bCs/>
      <w:lang w:val="en-GB"/>
    </w:rPr>
  </w:style>
  <w:style w:type="paragraph" w:customStyle="1" w:styleId="StyleBoldJustifiedCharChar">
    <w:name w:val="Style Bold Justified Char Char"/>
    <w:basedOn w:val="prastasis"/>
    <w:link w:val="StyleBoldJustifiedCharCharChar"/>
    <w:rsid w:val="00CC1C02"/>
    <w:pPr>
      <w:autoSpaceDN w:val="0"/>
      <w:jc w:val="both"/>
    </w:pPr>
    <w:rPr>
      <w:rFonts w:cstheme="minorBidi"/>
      <w:bCs/>
      <w:kern w:val="2"/>
      <w:szCs w:val="22"/>
      <w:lang w:val="en-GB"/>
    </w:rPr>
  </w:style>
  <w:style w:type="paragraph" w:customStyle="1" w:styleId="DiagramaDiagrama1CharCharCharDiagramaDiagrama">
    <w:name w:val="Diagrama Diagrama1 Char Char Char Diagrama Diagrama"/>
    <w:basedOn w:val="prastasis"/>
    <w:rsid w:val="00CC1C02"/>
    <w:pPr>
      <w:autoSpaceDN w:val="0"/>
      <w:spacing w:after="160" w:line="240" w:lineRule="exact"/>
    </w:pPr>
    <w:rPr>
      <w:rFonts w:ascii="Tahoma" w:hAnsi="Tahoma"/>
      <w:sz w:val="20"/>
      <w:lang w:val="en-US"/>
    </w:rPr>
  </w:style>
  <w:style w:type="paragraph" w:customStyle="1" w:styleId="CharCharCharChar">
    <w:name w:val="Char Char Char Char"/>
    <w:basedOn w:val="prastasis"/>
    <w:rsid w:val="00CC1C02"/>
    <w:pPr>
      <w:autoSpaceDN w:val="0"/>
      <w:spacing w:after="160" w:line="240" w:lineRule="exact"/>
    </w:pPr>
    <w:rPr>
      <w:rFonts w:ascii="Tahoma" w:hAnsi="Tahoma"/>
      <w:sz w:val="20"/>
      <w:lang w:val="en-US"/>
    </w:rPr>
  </w:style>
  <w:style w:type="paragraph" w:customStyle="1" w:styleId="font5">
    <w:name w:val="font5"/>
    <w:basedOn w:val="prastasis"/>
    <w:rsid w:val="00CC1C02"/>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CC1C02"/>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CC1C02"/>
    <w:pPr>
      <w:autoSpaceDN w:val="0"/>
      <w:spacing w:before="100" w:beforeAutospacing="1" w:after="100" w:afterAutospacing="1"/>
      <w:jc w:val="both"/>
    </w:pPr>
    <w:rPr>
      <w:sz w:val="20"/>
      <w:lang w:eastAsia="lt-LT"/>
    </w:rPr>
  </w:style>
  <w:style w:type="paragraph" w:customStyle="1" w:styleId="xl77">
    <w:name w:val="xl77"/>
    <w:basedOn w:val="prastasis"/>
    <w:rsid w:val="00CC1C02"/>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CC1C02"/>
    <w:pPr>
      <w:autoSpaceDN w:val="0"/>
      <w:spacing w:before="100" w:beforeAutospacing="1" w:after="100" w:afterAutospacing="1"/>
    </w:pPr>
    <w:rPr>
      <w:szCs w:val="24"/>
      <w:lang w:val="en-US"/>
    </w:rPr>
  </w:style>
  <w:style w:type="paragraph" w:customStyle="1" w:styleId="Style5">
    <w:name w:val="Style5"/>
    <w:basedOn w:val="prastasis"/>
    <w:uiPriority w:val="99"/>
    <w:rsid w:val="00CC1C02"/>
    <w:pPr>
      <w:widowControl w:val="0"/>
      <w:autoSpaceDE w:val="0"/>
      <w:autoSpaceDN w:val="0"/>
      <w:adjustRightInd w:val="0"/>
    </w:pPr>
    <w:rPr>
      <w:szCs w:val="24"/>
      <w:lang w:eastAsia="lt-LT"/>
    </w:rPr>
  </w:style>
  <w:style w:type="paragraph" w:customStyle="1" w:styleId="Style7">
    <w:name w:val="Style7"/>
    <w:basedOn w:val="prastasis"/>
    <w:uiPriority w:val="99"/>
    <w:rsid w:val="00CC1C02"/>
    <w:pPr>
      <w:widowControl w:val="0"/>
      <w:autoSpaceDE w:val="0"/>
      <w:autoSpaceDN w:val="0"/>
      <w:adjustRightInd w:val="0"/>
      <w:jc w:val="both"/>
    </w:pPr>
    <w:rPr>
      <w:szCs w:val="24"/>
      <w:lang w:eastAsia="lt-LT"/>
    </w:rPr>
  </w:style>
  <w:style w:type="paragraph" w:customStyle="1" w:styleId="Style8">
    <w:name w:val="Style8"/>
    <w:basedOn w:val="prastasis"/>
    <w:uiPriority w:val="99"/>
    <w:rsid w:val="00CC1C02"/>
    <w:pPr>
      <w:widowControl w:val="0"/>
      <w:autoSpaceDE w:val="0"/>
      <w:autoSpaceDN w:val="0"/>
      <w:adjustRightInd w:val="0"/>
      <w:jc w:val="both"/>
    </w:pPr>
    <w:rPr>
      <w:szCs w:val="24"/>
      <w:lang w:eastAsia="lt-LT"/>
    </w:rPr>
  </w:style>
  <w:style w:type="paragraph" w:customStyle="1" w:styleId="Style9">
    <w:name w:val="Style9"/>
    <w:basedOn w:val="prastasis"/>
    <w:uiPriority w:val="99"/>
    <w:rsid w:val="00CC1C02"/>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CC1C02"/>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CC1C02"/>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CC1C02"/>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CC1C02"/>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CC1C02"/>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CC1C02"/>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CC1C02"/>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CC1C02"/>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CC1C02"/>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CC1C02"/>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CC1C02"/>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CC1C02"/>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CC1C02"/>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CC1C02"/>
    <w:pPr>
      <w:widowControl w:val="0"/>
      <w:autoSpaceDE w:val="0"/>
      <w:autoSpaceDN w:val="0"/>
      <w:adjustRightInd w:val="0"/>
    </w:pPr>
    <w:rPr>
      <w:szCs w:val="24"/>
      <w:lang w:eastAsia="lt-LT"/>
    </w:rPr>
  </w:style>
  <w:style w:type="paragraph" w:customStyle="1" w:styleId="Style33">
    <w:name w:val="Style33"/>
    <w:basedOn w:val="prastasis"/>
    <w:uiPriority w:val="99"/>
    <w:rsid w:val="00CC1C02"/>
    <w:pPr>
      <w:widowControl w:val="0"/>
      <w:autoSpaceDE w:val="0"/>
      <w:autoSpaceDN w:val="0"/>
      <w:adjustRightInd w:val="0"/>
    </w:pPr>
    <w:rPr>
      <w:szCs w:val="24"/>
      <w:lang w:eastAsia="lt-LT"/>
    </w:rPr>
  </w:style>
  <w:style w:type="paragraph" w:customStyle="1" w:styleId="Style34">
    <w:name w:val="Style34"/>
    <w:basedOn w:val="prastasis"/>
    <w:uiPriority w:val="99"/>
    <w:rsid w:val="00CC1C02"/>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CC1C02"/>
    <w:pPr>
      <w:widowControl w:val="0"/>
      <w:autoSpaceDE w:val="0"/>
      <w:autoSpaceDN w:val="0"/>
      <w:adjustRightInd w:val="0"/>
    </w:pPr>
    <w:rPr>
      <w:szCs w:val="24"/>
      <w:lang w:eastAsia="lt-LT"/>
    </w:rPr>
  </w:style>
  <w:style w:type="paragraph" w:customStyle="1" w:styleId="Style38">
    <w:name w:val="Style38"/>
    <w:basedOn w:val="prastasis"/>
    <w:uiPriority w:val="99"/>
    <w:rsid w:val="00CC1C02"/>
    <w:pPr>
      <w:widowControl w:val="0"/>
      <w:autoSpaceDE w:val="0"/>
      <w:autoSpaceDN w:val="0"/>
      <w:adjustRightInd w:val="0"/>
    </w:pPr>
    <w:rPr>
      <w:szCs w:val="24"/>
      <w:lang w:eastAsia="lt-LT"/>
    </w:rPr>
  </w:style>
  <w:style w:type="paragraph" w:customStyle="1" w:styleId="Style39">
    <w:name w:val="Style39"/>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CC1C02"/>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CC1C02"/>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CC1C02"/>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CC1C02"/>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CC1C02"/>
    <w:pPr>
      <w:widowControl w:val="0"/>
      <w:autoSpaceDE w:val="0"/>
      <w:autoSpaceDN w:val="0"/>
      <w:adjustRightInd w:val="0"/>
    </w:pPr>
    <w:rPr>
      <w:szCs w:val="24"/>
      <w:lang w:eastAsia="lt-LT"/>
    </w:rPr>
  </w:style>
  <w:style w:type="paragraph" w:customStyle="1" w:styleId="Style47">
    <w:name w:val="Style47"/>
    <w:basedOn w:val="prastasis"/>
    <w:uiPriority w:val="99"/>
    <w:rsid w:val="00CC1C02"/>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CC1C02"/>
    <w:pPr>
      <w:widowControl w:val="0"/>
      <w:autoSpaceDE w:val="0"/>
      <w:autoSpaceDN w:val="0"/>
      <w:adjustRightInd w:val="0"/>
    </w:pPr>
    <w:rPr>
      <w:szCs w:val="24"/>
      <w:lang w:eastAsia="lt-LT"/>
    </w:rPr>
  </w:style>
  <w:style w:type="paragraph" w:customStyle="1" w:styleId="Style49">
    <w:name w:val="Style49"/>
    <w:basedOn w:val="prastasis"/>
    <w:uiPriority w:val="99"/>
    <w:rsid w:val="00CC1C02"/>
    <w:pPr>
      <w:widowControl w:val="0"/>
      <w:autoSpaceDE w:val="0"/>
      <w:autoSpaceDN w:val="0"/>
      <w:adjustRightInd w:val="0"/>
    </w:pPr>
    <w:rPr>
      <w:szCs w:val="24"/>
      <w:lang w:eastAsia="lt-LT"/>
    </w:rPr>
  </w:style>
  <w:style w:type="paragraph" w:customStyle="1" w:styleId="Style50">
    <w:name w:val="Style50"/>
    <w:basedOn w:val="prastasis"/>
    <w:uiPriority w:val="99"/>
    <w:rsid w:val="00CC1C02"/>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CC1C02"/>
    <w:pPr>
      <w:widowControl w:val="0"/>
      <w:autoSpaceDE w:val="0"/>
      <w:autoSpaceDN w:val="0"/>
      <w:adjustRightInd w:val="0"/>
    </w:pPr>
    <w:rPr>
      <w:szCs w:val="24"/>
      <w:lang w:eastAsia="lt-LT"/>
    </w:rPr>
  </w:style>
  <w:style w:type="paragraph" w:customStyle="1" w:styleId="Style52">
    <w:name w:val="Style52"/>
    <w:basedOn w:val="prastasis"/>
    <w:uiPriority w:val="99"/>
    <w:rsid w:val="00CC1C02"/>
    <w:pPr>
      <w:widowControl w:val="0"/>
      <w:autoSpaceDE w:val="0"/>
      <w:autoSpaceDN w:val="0"/>
      <w:adjustRightInd w:val="0"/>
    </w:pPr>
    <w:rPr>
      <w:szCs w:val="24"/>
      <w:lang w:eastAsia="lt-LT"/>
    </w:rPr>
  </w:style>
  <w:style w:type="paragraph" w:customStyle="1" w:styleId="Style53">
    <w:name w:val="Style53"/>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CC1C02"/>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CC1C02"/>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CC1C02"/>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CC1C02"/>
    <w:pPr>
      <w:widowControl w:val="0"/>
      <w:autoSpaceDE w:val="0"/>
      <w:autoSpaceDN w:val="0"/>
      <w:adjustRightInd w:val="0"/>
    </w:pPr>
    <w:rPr>
      <w:szCs w:val="24"/>
      <w:lang w:eastAsia="lt-LT"/>
    </w:rPr>
  </w:style>
  <w:style w:type="paragraph" w:customStyle="1" w:styleId="Style59">
    <w:name w:val="Style59"/>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CC1C02"/>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CC1C02"/>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CC1C02"/>
    <w:pPr>
      <w:widowControl w:val="0"/>
      <w:autoSpaceDE w:val="0"/>
      <w:autoSpaceDN w:val="0"/>
      <w:adjustRightInd w:val="0"/>
    </w:pPr>
    <w:rPr>
      <w:szCs w:val="24"/>
      <w:lang w:eastAsia="lt-LT"/>
    </w:rPr>
  </w:style>
  <w:style w:type="paragraph" w:customStyle="1" w:styleId="Style70">
    <w:name w:val="Style70"/>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CC1C02"/>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CC1C02"/>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CC1C02"/>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CC1C02"/>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CC1C02"/>
    <w:rPr>
      <w:vertAlign w:val="superscript"/>
    </w:rPr>
  </w:style>
  <w:style w:type="character" w:customStyle="1" w:styleId="CharChar14">
    <w:name w:val="Char Char14"/>
    <w:rsid w:val="00CC1C02"/>
    <w:rPr>
      <w:sz w:val="28"/>
      <w:szCs w:val="22"/>
      <w:lang w:val="lt-LT" w:eastAsia="lt-LT" w:bidi="ar-SA"/>
    </w:rPr>
  </w:style>
  <w:style w:type="character" w:customStyle="1" w:styleId="TitleHeader2CharChar">
    <w:name w:val="Title Header2 Char Char"/>
    <w:rsid w:val="00CC1C02"/>
    <w:rPr>
      <w:sz w:val="24"/>
      <w:lang w:val="lt-LT" w:eastAsia="lt-LT" w:bidi="ar-SA"/>
    </w:rPr>
  </w:style>
  <w:style w:type="character" w:customStyle="1" w:styleId="Char16">
    <w:name w:val="Char16"/>
    <w:rsid w:val="00CC1C02"/>
    <w:rPr>
      <w:rFonts w:ascii="Times New Roman" w:eastAsia="Times New Roman" w:hAnsi="Times New Roman" w:cs="Times New Roman" w:hint="default"/>
      <w:sz w:val="28"/>
      <w:lang w:val="lt-LT" w:eastAsia="lt-LT"/>
    </w:rPr>
  </w:style>
  <w:style w:type="character" w:customStyle="1" w:styleId="Char15">
    <w:name w:val="Char15"/>
    <w:semiHidden/>
    <w:rsid w:val="00CC1C02"/>
    <w:rPr>
      <w:rFonts w:ascii="Times New Roman" w:eastAsia="Times New Roman" w:hAnsi="Times New Roman" w:cs="Times New Roman" w:hint="default"/>
      <w:sz w:val="24"/>
      <w:szCs w:val="20"/>
      <w:lang w:val="lt-LT" w:eastAsia="lt-LT"/>
    </w:rPr>
  </w:style>
  <w:style w:type="character" w:customStyle="1" w:styleId="Char13">
    <w:name w:val="Char13"/>
    <w:semiHidden/>
    <w:rsid w:val="00CC1C02"/>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CC1C02"/>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CC1C02"/>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CC1C02"/>
    <w:rPr>
      <w:rFonts w:ascii="Times New Roman" w:eastAsia="Times New Roman" w:hAnsi="Times New Roman" w:cs="Times New Roman" w:hint="default"/>
      <w:sz w:val="48"/>
      <w:szCs w:val="20"/>
      <w:lang w:val="lt-LT" w:eastAsia="lt-LT"/>
    </w:rPr>
  </w:style>
  <w:style w:type="character" w:customStyle="1" w:styleId="Char9">
    <w:name w:val="Char9"/>
    <w:semiHidden/>
    <w:rsid w:val="00CC1C02"/>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CC1C02"/>
    <w:rPr>
      <w:rFonts w:ascii="Times New Roman" w:eastAsia="Times New Roman" w:hAnsi="Times New Roman" w:cs="Times New Roman" w:hint="default"/>
      <w:sz w:val="40"/>
      <w:szCs w:val="20"/>
      <w:lang w:val="lt-LT" w:eastAsia="lt-LT"/>
    </w:rPr>
  </w:style>
  <w:style w:type="character" w:customStyle="1" w:styleId="Char7">
    <w:name w:val="Char7"/>
    <w:semiHidden/>
    <w:rsid w:val="00CC1C02"/>
    <w:rPr>
      <w:rFonts w:ascii="Times New Roman" w:eastAsia="Calibri" w:hAnsi="Times New Roman" w:cs="Times New Roman" w:hint="default"/>
      <w:sz w:val="20"/>
      <w:szCs w:val="20"/>
      <w:lang w:val="lt-LT"/>
    </w:rPr>
  </w:style>
  <w:style w:type="character" w:customStyle="1" w:styleId="Char6">
    <w:name w:val="Char6"/>
    <w:rsid w:val="00CC1C02"/>
    <w:rPr>
      <w:rFonts w:ascii="Times New Roman" w:eastAsia="Times New Roman" w:hAnsi="Times New Roman" w:cs="Times New Roman" w:hint="default"/>
      <w:sz w:val="24"/>
      <w:szCs w:val="20"/>
      <w:lang w:val="lt-LT" w:eastAsia="lt-LT"/>
    </w:rPr>
  </w:style>
  <w:style w:type="character" w:customStyle="1" w:styleId="CharChar1">
    <w:name w:val="Char Char1"/>
    <w:rsid w:val="00CC1C02"/>
    <w:rPr>
      <w:rFonts w:ascii="Calibri" w:eastAsia="Calibri" w:hAnsi="Calibri" w:hint="default"/>
      <w:sz w:val="24"/>
      <w:szCs w:val="22"/>
      <w:lang w:val="lt-LT" w:eastAsia="en-US" w:bidi="ar-SA"/>
    </w:rPr>
  </w:style>
  <w:style w:type="character" w:customStyle="1" w:styleId="Char4">
    <w:name w:val="Char4"/>
    <w:semiHidden/>
    <w:rsid w:val="00CC1C02"/>
    <w:rPr>
      <w:rFonts w:ascii="Times New Roman" w:eastAsia="Calibri" w:hAnsi="Times New Roman" w:cs="Times New Roman" w:hint="default"/>
      <w:sz w:val="24"/>
      <w:lang w:val="lt-LT"/>
    </w:rPr>
  </w:style>
  <w:style w:type="character" w:customStyle="1" w:styleId="Char3">
    <w:name w:val="Char3"/>
    <w:semiHidden/>
    <w:locked/>
    <w:rsid w:val="00CC1C02"/>
    <w:rPr>
      <w:rFonts w:ascii="Times New Roman" w:eastAsia="Calibri" w:hAnsi="Times New Roman" w:cs="Times New Roman" w:hint="default"/>
      <w:sz w:val="20"/>
      <w:szCs w:val="20"/>
    </w:rPr>
  </w:style>
  <w:style w:type="character" w:customStyle="1" w:styleId="Char2">
    <w:name w:val="Char2"/>
    <w:semiHidden/>
    <w:locked/>
    <w:rsid w:val="00CC1C02"/>
    <w:rPr>
      <w:rFonts w:ascii="Courier New" w:eastAsia="Calibri" w:hAnsi="Courier New" w:cs="Courier New" w:hint="default"/>
      <w:sz w:val="20"/>
      <w:szCs w:val="20"/>
    </w:rPr>
  </w:style>
  <w:style w:type="character" w:customStyle="1" w:styleId="Char1">
    <w:name w:val="Char1"/>
    <w:semiHidden/>
    <w:locked/>
    <w:rsid w:val="00CC1C02"/>
    <w:rPr>
      <w:rFonts w:ascii="Times New Roman" w:eastAsia="Calibri" w:hAnsi="Times New Roman" w:cs="Times New Roman" w:hint="default"/>
      <w:sz w:val="28"/>
      <w:szCs w:val="20"/>
      <w:lang w:val="lt-LT" w:eastAsia="lt-LT"/>
    </w:rPr>
  </w:style>
  <w:style w:type="character" w:customStyle="1" w:styleId="tblrowlbl1">
    <w:name w:val="tblrowlbl1"/>
    <w:rsid w:val="00CC1C02"/>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CC1C02"/>
    <w:rPr>
      <w:rFonts w:ascii="Times New Roman" w:eastAsia="Times New Roman" w:hAnsi="Times New Roman" w:cs="Times New Roman" w:hint="default"/>
      <w:sz w:val="24"/>
    </w:rPr>
  </w:style>
  <w:style w:type="character" w:customStyle="1" w:styleId="DiagramaDiagrama10">
    <w:name w:val="Diagrama Diagrama10"/>
    <w:rsid w:val="00CC1C02"/>
    <w:rPr>
      <w:rFonts w:ascii="Times New Roman" w:eastAsia="Times New Roman" w:hAnsi="Times New Roman" w:cs="Times New Roman" w:hint="default"/>
      <w:sz w:val="24"/>
    </w:rPr>
  </w:style>
  <w:style w:type="character" w:customStyle="1" w:styleId="TitleHeader2DiagramaDiagrama">
    <w:name w:val="Title Header2 Diagrama Diagrama"/>
    <w:rsid w:val="00CC1C02"/>
    <w:rPr>
      <w:rFonts w:ascii="Times New Roman" w:eastAsia="Times New Roman" w:hAnsi="Times New Roman" w:cs="Times New Roman" w:hint="default"/>
      <w:sz w:val="24"/>
    </w:rPr>
  </w:style>
  <w:style w:type="character" w:customStyle="1" w:styleId="DiagramaDiagrama9">
    <w:name w:val="Diagrama Diagrama9"/>
    <w:rsid w:val="00CC1C02"/>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CC1C02"/>
    <w:rPr>
      <w:rFonts w:ascii="Times New Roman" w:eastAsia="Times New Roman" w:hAnsi="Times New Roman" w:cs="Times New Roman" w:hint="default"/>
      <w:lang w:val="en-US" w:eastAsia="en-US"/>
    </w:rPr>
  </w:style>
  <w:style w:type="character" w:customStyle="1" w:styleId="DiagramaDiagrama7">
    <w:name w:val="Diagrama Diagrama7"/>
    <w:semiHidden/>
    <w:rsid w:val="00CC1C02"/>
    <w:rPr>
      <w:rFonts w:ascii="Times New Roman" w:hAnsi="Times New Roman" w:cs="Times New Roman" w:hint="default"/>
      <w:sz w:val="24"/>
      <w:szCs w:val="22"/>
      <w:lang w:eastAsia="en-US"/>
    </w:rPr>
  </w:style>
  <w:style w:type="character" w:customStyle="1" w:styleId="DiagramaDiagrama6">
    <w:name w:val="Diagrama Diagrama6"/>
    <w:rsid w:val="00CC1C02"/>
    <w:rPr>
      <w:rFonts w:ascii="Times New Roman" w:eastAsia="Times New Roman" w:hAnsi="Times New Roman" w:cs="Times New Roman" w:hint="default"/>
      <w:sz w:val="24"/>
      <w:lang w:eastAsia="en-US"/>
    </w:rPr>
  </w:style>
  <w:style w:type="character" w:customStyle="1" w:styleId="DiagramaDiagrama5">
    <w:name w:val="Diagrama Diagrama5"/>
    <w:rsid w:val="00CC1C02"/>
    <w:rPr>
      <w:rFonts w:ascii="Times New Roman" w:eastAsia="Times New Roman" w:hAnsi="Times New Roman" w:cs="Times New Roman" w:hint="default"/>
      <w:i/>
      <w:iCs w:val="0"/>
      <w:sz w:val="24"/>
      <w:lang w:eastAsia="en-US"/>
    </w:rPr>
  </w:style>
  <w:style w:type="character" w:customStyle="1" w:styleId="DiagramaDiagrama4">
    <w:name w:val="Diagrama Diagrama4"/>
    <w:rsid w:val="00CC1C02"/>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CC1C02"/>
    <w:rPr>
      <w:rFonts w:ascii="Times New Roman" w:eastAsia="Times New Roman" w:hAnsi="Times New Roman" w:cs="Times New Roman" w:hint="default"/>
      <w:lang w:val="en-US" w:eastAsia="en-US"/>
    </w:rPr>
  </w:style>
  <w:style w:type="character" w:customStyle="1" w:styleId="DiagramaDiagrama2">
    <w:name w:val="Diagrama Diagrama2"/>
    <w:rsid w:val="00CC1C02"/>
    <w:rPr>
      <w:rFonts w:ascii="Times New Roman" w:eastAsia="Times New Roman" w:hAnsi="Times New Roman" w:cs="Times New Roman" w:hint="default"/>
      <w:i/>
      <w:iCs w:val="0"/>
      <w:sz w:val="24"/>
      <w:lang w:val="en-US" w:eastAsia="en-US"/>
    </w:rPr>
  </w:style>
  <w:style w:type="character" w:customStyle="1" w:styleId="CharChar">
    <w:name w:val="Char Char"/>
    <w:rsid w:val="00CC1C02"/>
    <w:rPr>
      <w:rFonts w:ascii="Courier New" w:hAnsi="Courier New" w:cs="Courier New" w:hint="default"/>
      <w:lang w:val="en-US" w:eastAsia="en-US" w:bidi="ar-SA"/>
    </w:rPr>
  </w:style>
  <w:style w:type="character" w:customStyle="1" w:styleId="DiagramaDiagrama1">
    <w:name w:val="Diagrama Diagrama1"/>
    <w:rsid w:val="00CC1C02"/>
    <w:rPr>
      <w:rFonts w:ascii="Courier New" w:eastAsia="Times New Roman" w:hAnsi="Courier New" w:cs="Courier New" w:hint="default"/>
      <w:lang w:val="en-US" w:eastAsia="en-US"/>
    </w:rPr>
  </w:style>
  <w:style w:type="character" w:customStyle="1" w:styleId="DiagramaDiagrama">
    <w:name w:val="Diagrama Diagrama"/>
    <w:rsid w:val="00CC1C02"/>
    <w:rPr>
      <w:rFonts w:ascii="Times New Roman" w:eastAsia="Times New Roman" w:hAnsi="Times New Roman" w:cs="Times New Roman" w:hint="default"/>
      <w:sz w:val="24"/>
      <w:lang w:eastAsia="en-US"/>
    </w:rPr>
  </w:style>
  <w:style w:type="character" w:customStyle="1" w:styleId="StyleBoldJustifiedChar">
    <w:name w:val="Style Bold Justified Char"/>
    <w:rsid w:val="00CC1C02"/>
    <w:rPr>
      <w:rFonts w:ascii="Times New Roman" w:eastAsia="Times New Roman" w:hAnsi="Times New Roman" w:cs="Times New Roman" w:hint="default"/>
      <w:bCs/>
      <w:sz w:val="24"/>
      <w:lang w:val="en-GB" w:eastAsia="en-US"/>
    </w:rPr>
  </w:style>
  <w:style w:type="character" w:customStyle="1" w:styleId="DiagramaDiagrama11">
    <w:name w:val="Diagrama Diagrama11"/>
    <w:rsid w:val="00CC1C02"/>
    <w:rPr>
      <w:rFonts w:ascii="Times New Roman" w:eastAsia="Times New Roman" w:hAnsi="Times New Roman" w:cs="Times New Roman" w:hint="default"/>
      <w:sz w:val="28"/>
      <w:szCs w:val="22"/>
    </w:rPr>
  </w:style>
  <w:style w:type="character" w:customStyle="1" w:styleId="apple-style-span">
    <w:name w:val="apple-style-span"/>
    <w:rsid w:val="00CC1C02"/>
  </w:style>
  <w:style w:type="character" w:customStyle="1" w:styleId="FontStyle14">
    <w:name w:val="Font Style14"/>
    <w:uiPriority w:val="99"/>
    <w:rsid w:val="00CC1C02"/>
    <w:rPr>
      <w:rFonts w:ascii="Times New Roman" w:hAnsi="Times New Roman" w:cs="Times New Roman" w:hint="default"/>
      <w:sz w:val="18"/>
      <w:szCs w:val="18"/>
    </w:rPr>
  </w:style>
  <w:style w:type="character" w:customStyle="1" w:styleId="zinlist1">
    <w:name w:val="zin_list1"/>
    <w:rsid w:val="00CC1C02"/>
    <w:rPr>
      <w:i/>
      <w:iCs/>
      <w:sz w:val="17"/>
      <w:szCs w:val="17"/>
    </w:rPr>
  </w:style>
  <w:style w:type="character" w:customStyle="1" w:styleId="FontStyle78">
    <w:name w:val="Font Style78"/>
    <w:uiPriority w:val="99"/>
    <w:rsid w:val="00CC1C02"/>
    <w:rPr>
      <w:rFonts w:ascii="Times New Roman" w:hAnsi="Times New Roman" w:cs="Times New Roman" w:hint="default"/>
      <w:b/>
      <w:bCs/>
      <w:color w:val="000000"/>
      <w:w w:val="20"/>
      <w:sz w:val="20"/>
      <w:szCs w:val="20"/>
    </w:rPr>
  </w:style>
  <w:style w:type="character" w:customStyle="1" w:styleId="FontStyle79">
    <w:name w:val="Font Style79"/>
    <w:uiPriority w:val="99"/>
    <w:rsid w:val="00CC1C02"/>
    <w:rPr>
      <w:rFonts w:ascii="Times New Roman" w:hAnsi="Times New Roman" w:cs="Times New Roman" w:hint="default"/>
      <w:color w:val="000000"/>
      <w:sz w:val="30"/>
      <w:szCs w:val="30"/>
    </w:rPr>
  </w:style>
  <w:style w:type="character" w:customStyle="1" w:styleId="FontStyle80">
    <w:name w:val="Font Style80"/>
    <w:uiPriority w:val="99"/>
    <w:rsid w:val="00CC1C02"/>
    <w:rPr>
      <w:rFonts w:ascii="Times New Roman" w:hAnsi="Times New Roman" w:cs="Times New Roman" w:hint="default"/>
      <w:b/>
      <w:bCs/>
      <w:color w:val="000000"/>
      <w:w w:val="40"/>
      <w:sz w:val="24"/>
      <w:szCs w:val="24"/>
    </w:rPr>
  </w:style>
  <w:style w:type="character" w:customStyle="1" w:styleId="FontStyle81">
    <w:name w:val="Font Style81"/>
    <w:uiPriority w:val="99"/>
    <w:rsid w:val="00CC1C02"/>
    <w:rPr>
      <w:rFonts w:ascii="Georgia" w:hAnsi="Georgia" w:cs="Georgia" w:hint="default"/>
      <w:color w:val="000000"/>
      <w:sz w:val="12"/>
      <w:szCs w:val="12"/>
    </w:rPr>
  </w:style>
  <w:style w:type="character" w:customStyle="1" w:styleId="FontStyle82">
    <w:name w:val="Font Style82"/>
    <w:uiPriority w:val="99"/>
    <w:rsid w:val="00CC1C02"/>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CC1C02"/>
    <w:rPr>
      <w:rFonts w:ascii="Times New Roman" w:hAnsi="Times New Roman" w:cs="Times New Roman" w:hint="default"/>
      <w:i/>
      <w:iCs/>
      <w:color w:val="000000"/>
      <w:sz w:val="16"/>
      <w:szCs w:val="16"/>
    </w:rPr>
  </w:style>
  <w:style w:type="character" w:customStyle="1" w:styleId="FontStyle84">
    <w:name w:val="Font Style84"/>
    <w:uiPriority w:val="99"/>
    <w:rsid w:val="00CC1C02"/>
    <w:rPr>
      <w:rFonts w:ascii="Times New Roman" w:hAnsi="Times New Roman" w:cs="Times New Roman" w:hint="default"/>
      <w:i/>
      <w:iCs/>
      <w:color w:val="000000"/>
      <w:sz w:val="22"/>
      <w:szCs w:val="22"/>
    </w:rPr>
  </w:style>
  <w:style w:type="character" w:customStyle="1" w:styleId="FontStyle85">
    <w:name w:val="Font Style85"/>
    <w:uiPriority w:val="99"/>
    <w:rsid w:val="00CC1C02"/>
    <w:rPr>
      <w:rFonts w:ascii="Times New Roman" w:hAnsi="Times New Roman" w:cs="Times New Roman" w:hint="default"/>
      <w:b/>
      <w:bCs/>
      <w:color w:val="000000"/>
      <w:sz w:val="26"/>
      <w:szCs w:val="26"/>
    </w:rPr>
  </w:style>
  <w:style w:type="character" w:customStyle="1" w:styleId="FontStyle86">
    <w:name w:val="Font Style86"/>
    <w:uiPriority w:val="99"/>
    <w:rsid w:val="00CC1C02"/>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CC1C02"/>
    <w:rPr>
      <w:rFonts w:ascii="Times New Roman" w:hAnsi="Times New Roman" w:cs="Times New Roman" w:hint="default"/>
      <w:i/>
      <w:iCs/>
      <w:color w:val="000000"/>
      <w:sz w:val="24"/>
      <w:szCs w:val="24"/>
    </w:rPr>
  </w:style>
  <w:style w:type="character" w:customStyle="1" w:styleId="FontStyle88">
    <w:name w:val="Font Style88"/>
    <w:uiPriority w:val="99"/>
    <w:rsid w:val="00CC1C02"/>
    <w:rPr>
      <w:rFonts w:ascii="Times New Roman" w:hAnsi="Times New Roman" w:cs="Times New Roman" w:hint="default"/>
      <w:b/>
      <w:bCs/>
      <w:color w:val="000000"/>
      <w:sz w:val="20"/>
      <w:szCs w:val="20"/>
    </w:rPr>
  </w:style>
  <w:style w:type="character" w:customStyle="1" w:styleId="FontStyle89">
    <w:name w:val="Font Style89"/>
    <w:uiPriority w:val="99"/>
    <w:rsid w:val="00CC1C02"/>
    <w:rPr>
      <w:rFonts w:ascii="Times New Roman" w:hAnsi="Times New Roman" w:cs="Times New Roman" w:hint="default"/>
      <w:color w:val="000000"/>
      <w:sz w:val="16"/>
      <w:szCs w:val="16"/>
    </w:rPr>
  </w:style>
  <w:style w:type="character" w:customStyle="1" w:styleId="apple-converted-space">
    <w:name w:val="apple-converted-space"/>
    <w:rsid w:val="00CC1C02"/>
  </w:style>
  <w:style w:type="paragraph" w:customStyle="1" w:styleId="Bodytekstas">
    <w:name w:val="Body tekstas"/>
    <w:basedOn w:val="prastasis"/>
    <w:rsid w:val="00CC1C02"/>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CC1C02"/>
    <w:pPr>
      <w:spacing w:after="0" w:line="240" w:lineRule="auto"/>
    </w:pPr>
    <w:rPr>
      <w:rFonts w:eastAsia="Calibri" w:cs="Times New Roman"/>
      <w:kern w:val="0"/>
    </w:rPr>
  </w:style>
  <w:style w:type="character" w:styleId="Grietas">
    <w:name w:val="Strong"/>
    <w:qFormat/>
    <w:rsid w:val="00CC1C02"/>
    <w:rPr>
      <w:rFonts w:cs="Times New Roman"/>
      <w:b/>
      <w:bCs/>
    </w:rPr>
  </w:style>
  <w:style w:type="character" w:customStyle="1" w:styleId="Stilius1Diagrama">
    <w:name w:val="Stilius1 Diagrama"/>
    <w:locked/>
    <w:rsid w:val="00CC1C02"/>
    <w:rPr>
      <w:rFonts w:eastAsia="Times New Roman" w:cs="Times New Roman"/>
      <w:b/>
      <w:sz w:val="22"/>
      <w:szCs w:val="22"/>
      <w:lang w:val="lt-LT" w:eastAsia="en-US" w:bidi="ar-SA"/>
    </w:rPr>
  </w:style>
  <w:style w:type="paragraph" w:customStyle="1" w:styleId="Stilius2">
    <w:name w:val="Stilius2"/>
    <w:basedOn w:val="prastasis"/>
    <w:qFormat/>
    <w:rsid w:val="00CC1C02"/>
    <w:rPr>
      <w:rFonts w:ascii="Calibri" w:hAnsi="Calibri"/>
      <w:sz w:val="22"/>
      <w:szCs w:val="22"/>
    </w:rPr>
  </w:style>
  <w:style w:type="character" w:customStyle="1" w:styleId="Stilius2Diagrama">
    <w:name w:val="Stilius2 Diagrama"/>
    <w:locked/>
    <w:rsid w:val="00CC1C02"/>
    <w:rPr>
      <w:rFonts w:cs="Times New Roman"/>
    </w:rPr>
  </w:style>
  <w:style w:type="character" w:customStyle="1" w:styleId="Stilius4Diagrama">
    <w:name w:val="Stilius4 Diagrama"/>
    <w:locked/>
    <w:rsid w:val="00CC1C02"/>
    <w:rPr>
      <w:rFonts w:ascii="Times New Roman" w:hAnsi="Times New Roman" w:cs="Times New Roman"/>
      <w:sz w:val="22"/>
      <w:szCs w:val="22"/>
      <w:lang w:eastAsia="en-US"/>
    </w:rPr>
  </w:style>
  <w:style w:type="character" w:customStyle="1" w:styleId="Stilius5Diagrama">
    <w:name w:val="Stilius5 Diagrama"/>
    <w:locked/>
    <w:rsid w:val="00CC1C02"/>
    <w:rPr>
      <w:rFonts w:ascii="Times New Roman" w:hAnsi="Times New Roman" w:cs="Times New Roman"/>
      <w:b/>
      <w:sz w:val="28"/>
      <w:szCs w:val="28"/>
      <w:lang w:eastAsia="en-US"/>
    </w:rPr>
  </w:style>
  <w:style w:type="paragraph" w:customStyle="1" w:styleId="Head21">
    <w:name w:val="Head 2.1"/>
    <w:basedOn w:val="prastasis"/>
    <w:rsid w:val="00CC1C02"/>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CC1C02"/>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CC1C02"/>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semiHidden/>
    <w:rsid w:val="00CC1C02"/>
    <w:rPr>
      <w:rFonts w:ascii="Tahoma" w:eastAsia="Times New Roman" w:hAnsi="Tahoma" w:cs="Times New Roman"/>
      <w:kern w:val="0"/>
      <w:sz w:val="20"/>
      <w:szCs w:val="20"/>
      <w:shd w:val="clear" w:color="auto" w:fill="000080"/>
    </w:rPr>
  </w:style>
  <w:style w:type="paragraph" w:customStyle="1" w:styleId="CentrBold">
    <w:name w:val="CentrBold"/>
    <w:rsid w:val="00CC1C02"/>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rsid w:val="00CC1C02"/>
    <w:rPr>
      <w:lang w:val="lt-LT" w:eastAsia="en-US" w:bidi="ar-SA"/>
    </w:rPr>
  </w:style>
  <w:style w:type="character" w:customStyle="1" w:styleId="CharChar6">
    <w:name w:val="Char Char6"/>
    <w:semiHidden/>
    <w:locked/>
    <w:rsid w:val="00CC1C02"/>
    <w:rPr>
      <w:rFonts w:ascii="Times New Roman" w:hAnsi="Times New Roman" w:cs="Times New Roman"/>
      <w:lang w:eastAsia="en-US"/>
    </w:rPr>
  </w:style>
  <w:style w:type="paragraph" w:customStyle="1" w:styleId="tajtip">
    <w:name w:val="tajtip"/>
    <w:basedOn w:val="prastasis"/>
    <w:rsid w:val="00CC1C02"/>
    <w:pPr>
      <w:spacing w:after="150"/>
    </w:pPr>
    <w:rPr>
      <w:szCs w:val="24"/>
      <w:lang w:eastAsia="lt-LT"/>
    </w:rPr>
  </w:style>
  <w:style w:type="character" w:customStyle="1" w:styleId="ff2fc0fs10fb">
    <w:name w:val="ff2 fc0 fs10 fb"/>
    <w:rsid w:val="00CC1C02"/>
  </w:style>
  <w:style w:type="paragraph" w:customStyle="1" w:styleId="mcntmsonormal">
    <w:name w:val="mcntmsonormal"/>
    <w:basedOn w:val="prastasis"/>
    <w:rsid w:val="00CC1C02"/>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CC1C02"/>
    <w:pPr>
      <w:spacing w:after="0" w:line="240" w:lineRule="auto"/>
    </w:pPr>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CC1C02"/>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CC1C02"/>
    <w:rPr>
      <w:rFonts w:eastAsia="Times New Roman" w:cs="Times New Roman"/>
      <w:bCs/>
      <w:kern w:val="0"/>
      <w:szCs w:val="24"/>
      <w:lang w:eastAsia="lt-LT"/>
    </w:rPr>
  </w:style>
  <w:style w:type="table" w:customStyle="1" w:styleId="TableGrid">
    <w:name w:val="TableGrid"/>
    <w:rsid w:val="00CC1C02"/>
    <w:pPr>
      <w:spacing w:after="0" w:line="240" w:lineRule="auto"/>
    </w:pPr>
    <w:rPr>
      <w:rFonts w:ascii="Calibri" w:eastAsia="Times New Roman" w:hAnsi="Calibri" w:cs="Times New Roman"/>
      <w:kern w:val="0"/>
      <w:sz w:val="22"/>
      <w:lang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C1C02"/>
    <w:rPr>
      <w:color w:val="605E5C"/>
      <w:shd w:val="clear" w:color="auto" w:fill="E1DFDD"/>
    </w:rPr>
  </w:style>
  <w:style w:type="paragraph" w:customStyle="1" w:styleId="Body2">
    <w:name w:val="Body 2"/>
    <w:rsid w:val="00220A18"/>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bdr w:val="nil"/>
      <w:lang w:val="en-US" w:eastAsia="lt-LT"/>
    </w:rPr>
  </w:style>
  <w:style w:type="table" w:customStyle="1" w:styleId="Lentelstinklelis5">
    <w:name w:val="Lentelės tinklelis5"/>
    <w:basedOn w:val="prastojilentel"/>
    <w:next w:val="Lentelstinklelis"/>
    <w:rsid w:val="00220A18"/>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snrmn">
    <w:name w:val="tmsnrmn"/>
    <w:basedOn w:val="prastasis"/>
    <w:link w:val="tmsnrmnChar"/>
    <w:rsid w:val="00D100B3"/>
    <w:rPr>
      <w:rFonts w:eastAsia="Calibri"/>
      <w:b/>
      <w:szCs w:val="24"/>
    </w:rPr>
  </w:style>
  <w:style w:type="character" w:customStyle="1" w:styleId="tmsnrmnChar">
    <w:name w:val="tmsnrmn Char"/>
    <w:link w:val="tmsnrmn"/>
    <w:rsid w:val="00D100B3"/>
    <w:rPr>
      <w:rFonts w:eastAsia="Calibri" w:cs="Times New Roman"/>
      <w:b/>
      <w:kern w:val="0"/>
      <w:szCs w:val="24"/>
    </w:rPr>
  </w:style>
  <w:style w:type="paragraph" w:customStyle="1" w:styleId="DiagramaDiagrama1Diagrama">
    <w:name w:val="Diagrama Diagrama1 Diagrama"/>
    <w:basedOn w:val="prastasis"/>
    <w:rsid w:val="00493415"/>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6095">
      <w:bodyDiv w:val="1"/>
      <w:marLeft w:val="0"/>
      <w:marRight w:val="0"/>
      <w:marTop w:val="0"/>
      <w:marBottom w:val="0"/>
      <w:divBdr>
        <w:top w:val="none" w:sz="0" w:space="0" w:color="auto"/>
        <w:left w:val="none" w:sz="0" w:space="0" w:color="auto"/>
        <w:bottom w:val="none" w:sz="0" w:space="0" w:color="auto"/>
        <w:right w:val="none" w:sz="0" w:space="0" w:color="auto"/>
      </w:divBdr>
    </w:div>
    <w:div w:id="949165636">
      <w:bodyDiv w:val="1"/>
      <w:marLeft w:val="0"/>
      <w:marRight w:val="0"/>
      <w:marTop w:val="0"/>
      <w:marBottom w:val="0"/>
      <w:divBdr>
        <w:top w:val="none" w:sz="0" w:space="0" w:color="auto"/>
        <w:left w:val="none" w:sz="0" w:space="0" w:color="auto"/>
        <w:bottom w:val="none" w:sz="0" w:space="0" w:color="auto"/>
        <w:right w:val="none" w:sz="0" w:space="0" w:color="auto"/>
      </w:divBdr>
    </w:div>
    <w:div w:id="1108353537">
      <w:bodyDiv w:val="1"/>
      <w:marLeft w:val="0"/>
      <w:marRight w:val="0"/>
      <w:marTop w:val="0"/>
      <w:marBottom w:val="0"/>
      <w:divBdr>
        <w:top w:val="none" w:sz="0" w:space="0" w:color="auto"/>
        <w:left w:val="none" w:sz="0" w:space="0" w:color="auto"/>
        <w:bottom w:val="none" w:sz="0" w:space="0" w:color="auto"/>
        <w:right w:val="none" w:sz="0" w:space="0" w:color="auto"/>
      </w:divBdr>
    </w:div>
    <w:div w:id="1312559995">
      <w:bodyDiv w:val="1"/>
      <w:marLeft w:val="0"/>
      <w:marRight w:val="0"/>
      <w:marTop w:val="0"/>
      <w:marBottom w:val="0"/>
      <w:divBdr>
        <w:top w:val="none" w:sz="0" w:space="0" w:color="auto"/>
        <w:left w:val="none" w:sz="0" w:space="0" w:color="auto"/>
        <w:bottom w:val="none" w:sz="0" w:space="0" w:color="auto"/>
        <w:right w:val="none" w:sz="0" w:space="0" w:color="auto"/>
      </w:divBdr>
    </w:div>
    <w:div w:id="1438984485">
      <w:bodyDiv w:val="1"/>
      <w:marLeft w:val="0"/>
      <w:marRight w:val="0"/>
      <w:marTop w:val="0"/>
      <w:marBottom w:val="0"/>
      <w:divBdr>
        <w:top w:val="none" w:sz="0" w:space="0" w:color="auto"/>
        <w:left w:val="none" w:sz="0" w:space="0" w:color="auto"/>
        <w:bottom w:val="none" w:sz="0" w:space="0" w:color="auto"/>
        <w:right w:val="none" w:sz="0" w:space="0" w:color="auto"/>
      </w:divBdr>
    </w:div>
    <w:div w:id="1969117212">
      <w:bodyDiv w:val="1"/>
      <w:marLeft w:val="0"/>
      <w:marRight w:val="0"/>
      <w:marTop w:val="0"/>
      <w:marBottom w:val="0"/>
      <w:divBdr>
        <w:top w:val="none" w:sz="0" w:space="0" w:color="auto"/>
        <w:left w:val="none" w:sz="0" w:space="0" w:color="auto"/>
        <w:bottom w:val="none" w:sz="0" w:space="0" w:color="auto"/>
        <w:right w:val="none" w:sz="0" w:space="0" w:color="auto"/>
      </w:divBdr>
    </w:div>
    <w:div w:id="20535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EF8D-5C2E-49CF-91F0-5A953E03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20</Pages>
  <Words>40557</Words>
  <Characters>23119</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jurgita.jureviciene@jurbarkas.lt</dc:creator>
  <cp:lastModifiedBy>Paulius Pocevičius</cp:lastModifiedBy>
  <cp:revision>29</cp:revision>
  <dcterms:created xsi:type="dcterms:W3CDTF">2025-10-20T12:15:00Z</dcterms:created>
  <dcterms:modified xsi:type="dcterms:W3CDTF">2025-11-14T13:13:00Z</dcterms:modified>
</cp:coreProperties>
</file>