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829E" w14:textId="6C9338E3" w:rsidR="00615D9D" w:rsidRPr="00392CF6" w:rsidRDefault="00615D9D" w:rsidP="00D24101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Ref518306631"/>
      <w:bookmarkStart w:id="1" w:name="_Ref39484039"/>
      <w:bookmarkStart w:id="2" w:name="_Ref40278562"/>
      <w:bookmarkStart w:id="3" w:name="_Toc126333945"/>
      <w:r w:rsidRPr="00392CF6">
        <w:rPr>
          <w:rFonts w:ascii="Times New Roman" w:eastAsia="Calibri" w:hAnsi="Times New Roman" w:cs="Times New Roman"/>
          <w:sz w:val="24"/>
          <w:szCs w:val="24"/>
        </w:rPr>
        <w:t>Specialiųjų pirkimo sąlygų</w:t>
      </w:r>
      <w:bookmarkEnd w:id="0"/>
      <w:r w:rsidRPr="00392C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392CF6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bookmarkEnd w:id="1"/>
    <w:bookmarkEnd w:id="2"/>
    <w:bookmarkEnd w:id="3"/>
    <w:p w14:paraId="76595302" w14:textId="77777777" w:rsidR="00BE7D59" w:rsidRPr="00F44557" w:rsidRDefault="00BE7D59" w:rsidP="00D24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276B3" w14:textId="77777777" w:rsidR="00BE7D59" w:rsidRPr="00F44557" w:rsidRDefault="00BE7D59" w:rsidP="00D241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557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34209E59" w14:textId="77777777" w:rsidR="00BE7D59" w:rsidRPr="00F44557" w:rsidRDefault="00BE7D59" w:rsidP="00D241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796B2" w14:textId="4A69A6BF" w:rsidR="00BE7D59" w:rsidRPr="005942FC" w:rsidRDefault="00BE7D59" w:rsidP="00D24101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557">
        <w:rPr>
          <w:rFonts w:ascii="Times New Roman" w:hAnsi="Times New Roman" w:cs="Times New Roman"/>
          <w:sz w:val="24"/>
          <w:szCs w:val="24"/>
        </w:rPr>
        <w:t xml:space="preserve">Perkančioji organizacija ekonomiškai naudingiausią pasiūlymą išrenka </w:t>
      </w:r>
      <w:r w:rsidRPr="00F44557">
        <w:rPr>
          <w:rFonts w:ascii="Times New Roman" w:hAnsi="Times New Roman" w:cs="Times New Roman"/>
          <w:b/>
          <w:bCs/>
          <w:sz w:val="24"/>
          <w:szCs w:val="24"/>
        </w:rPr>
        <w:t>pagal kainos ir kokybės kriterijų</w:t>
      </w:r>
      <w:r w:rsidR="009D1E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0D06C0" w14:textId="63555350" w:rsidR="00BE7D59" w:rsidRDefault="00BE7D59" w:rsidP="00D24101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557">
        <w:rPr>
          <w:rFonts w:ascii="Times New Roman" w:hAnsi="Times New Roman" w:cs="Times New Roman"/>
          <w:sz w:val="24"/>
          <w:szCs w:val="24"/>
        </w:rPr>
        <w:t>Laimėjusiu pasiūlymu pripažįstamas pasiūlymas, kurio pasiūlytas laisvo atsiskaitymo limitas didžiausias</w:t>
      </w:r>
      <w:r w:rsidR="008E0C4D">
        <w:rPr>
          <w:rFonts w:ascii="Times New Roman" w:hAnsi="Times New Roman" w:cs="Times New Roman"/>
          <w:sz w:val="24"/>
          <w:szCs w:val="24"/>
        </w:rPr>
        <w:t xml:space="preserve">, </w:t>
      </w:r>
      <w:r w:rsidR="008E0C4D" w:rsidRPr="008E0C4D">
        <w:rPr>
          <w:rFonts w:ascii="Times New Roman" w:hAnsi="Times New Roman" w:cs="Times New Roman"/>
          <w:sz w:val="24"/>
          <w:szCs w:val="24"/>
        </w:rPr>
        <w:t xml:space="preserve">tačiau ne mažesnė nei </w:t>
      </w:r>
      <w:r w:rsidR="008E0C4D">
        <w:rPr>
          <w:rFonts w:ascii="Times New Roman" w:hAnsi="Times New Roman" w:cs="Times New Roman"/>
          <w:sz w:val="24"/>
          <w:szCs w:val="24"/>
        </w:rPr>
        <w:t>20</w:t>
      </w:r>
      <w:r w:rsidR="008E0C4D" w:rsidRPr="008E0C4D">
        <w:rPr>
          <w:rFonts w:ascii="Times New Roman" w:hAnsi="Times New Roman" w:cs="Times New Roman"/>
          <w:sz w:val="24"/>
          <w:szCs w:val="24"/>
        </w:rPr>
        <w:t>0 Eur</w:t>
      </w:r>
      <w:r w:rsidR="00722A94">
        <w:rPr>
          <w:rFonts w:ascii="Times New Roman" w:hAnsi="Times New Roman" w:cs="Times New Roman"/>
          <w:sz w:val="24"/>
          <w:szCs w:val="24"/>
        </w:rPr>
        <w:t xml:space="preserve"> be PVM</w:t>
      </w:r>
      <w:r w:rsidR="008E0C4D" w:rsidRPr="008E0C4D">
        <w:rPr>
          <w:rFonts w:ascii="Times New Roman" w:hAnsi="Times New Roman" w:cs="Times New Roman"/>
          <w:sz w:val="24"/>
          <w:szCs w:val="24"/>
        </w:rPr>
        <w:t>.</w:t>
      </w:r>
    </w:p>
    <w:p w14:paraId="71F40487" w14:textId="0A298F8F" w:rsidR="00C530BE" w:rsidRPr="00F44557" w:rsidRDefault="00BA7FAF" w:rsidP="00D24101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FAF">
        <w:rPr>
          <w:rFonts w:ascii="Times New Roman" w:hAnsi="Times New Roman" w:cs="Times New Roman"/>
          <w:sz w:val="24"/>
          <w:szCs w:val="24"/>
        </w:rPr>
        <w:t>Pasiūlius mažesn</w:t>
      </w:r>
      <w:r w:rsidR="00583B45">
        <w:rPr>
          <w:rFonts w:ascii="Times New Roman" w:hAnsi="Times New Roman" w:cs="Times New Roman"/>
          <w:sz w:val="24"/>
          <w:szCs w:val="24"/>
        </w:rPr>
        <w:t xml:space="preserve">ę </w:t>
      </w:r>
      <w:r w:rsidR="00583B45" w:rsidRPr="00F44557">
        <w:rPr>
          <w:rFonts w:ascii="Times New Roman" w:hAnsi="Times New Roman" w:cs="Times New Roman"/>
          <w:sz w:val="24"/>
          <w:szCs w:val="24"/>
        </w:rPr>
        <w:t>laisvo atsiskaitymo limit</w:t>
      </w:r>
      <w:r w:rsidR="00583B45">
        <w:rPr>
          <w:rFonts w:ascii="Times New Roman" w:hAnsi="Times New Roman" w:cs="Times New Roman"/>
          <w:sz w:val="24"/>
          <w:szCs w:val="24"/>
        </w:rPr>
        <w:t>ą</w:t>
      </w:r>
      <w:r w:rsidRPr="00BA7FAF">
        <w:rPr>
          <w:rFonts w:ascii="Times New Roman" w:hAnsi="Times New Roman" w:cs="Times New Roman"/>
          <w:sz w:val="24"/>
          <w:szCs w:val="24"/>
        </w:rPr>
        <w:t xml:space="preserve"> nei nurodyta</w:t>
      </w:r>
      <w:r w:rsidR="00583B45">
        <w:rPr>
          <w:rFonts w:ascii="Times New Roman" w:hAnsi="Times New Roman" w:cs="Times New Roman"/>
          <w:sz w:val="24"/>
          <w:szCs w:val="24"/>
        </w:rPr>
        <w:t xml:space="preserve"> šio dokumento 2 p.</w:t>
      </w:r>
      <w:r w:rsidRPr="00BA7FAF">
        <w:rPr>
          <w:rFonts w:ascii="Times New Roman" w:hAnsi="Times New Roman" w:cs="Times New Roman"/>
          <w:sz w:val="24"/>
          <w:szCs w:val="24"/>
        </w:rPr>
        <w:t>, pasiūlymas bus atmestas kaip neatitinkantis reikalavimų.</w:t>
      </w:r>
    </w:p>
    <w:p w14:paraId="7DC8D6A7" w14:textId="77777777" w:rsidR="00BE7D59" w:rsidRPr="00F16968" w:rsidRDefault="00BE7D59" w:rsidP="00D24101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557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Apskaičiuojant kainą turi būti atsižvelgta į visą pirkimo objekto apimtį, kiekį, į pasiūlymo kainos sudėtines dalis, į pirkimo sutarties projekte numatytą atsiskaitymo tvarką, terminus bei į visus kitus pirkimo sąlygose nustatytus reikalavimus. Į kainą turi būti įskaityti visi tiekėjo mokami mokesčiai ir su pirkimo sutarties vykdymu susijusios, tame tarpe elektroninių sąskaitų faktūrų pateikimo, išlaidos.</w:t>
      </w:r>
    </w:p>
    <w:p w14:paraId="33516CF6" w14:textId="73C94BC1" w:rsidR="00963C52" w:rsidRPr="00F44557" w:rsidRDefault="000B2F19" w:rsidP="00D24101">
      <w:pPr>
        <w:numPr>
          <w:ilvl w:val="0"/>
          <w:numId w:val="1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Draudimo apsauga turi apimti šias priežiūr</w:t>
      </w:r>
      <w:r w:rsidR="00422683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os paslaugas:</w:t>
      </w:r>
    </w:p>
    <w:p w14:paraId="1CDFBBE2" w14:textId="77777777" w:rsidR="00BE7D59" w:rsidRDefault="00BE7D59" w:rsidP="00D24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8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2151"/>
      </w:tblGrid>
      <w:tr w:rsidR="009A080C" w:rsidRPr="00CF79B3" w14:paraId="1FA730AD" w14:textId="77777777" w:rsidTr="009A080C">
        <w:trPr>
          <w:trHeight w:val="480"/>
          <w:jc w:val="center"/>
        </w:trPr>
        <w:tc>
          <w:tcPr>
            <w:tcW w:w="5807" w:type="dxa"/>
            <w:shd w:val="clear" w:color="auto" w:fill="EEECE1"/>
            <w:vAlign w:val="center"/>
          </w:tcPr>
          <w:p w14:paraId="369DCDE9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26459">
              <w:rPr>
                <w:rFonts w:hAnsi="Times New Roman" w:cs="Times New Roman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1843" w:type="dxa"/>
            <w:shd w:val="clear" w:color="auto" w:fill="EEECE1"/>
            <w:vAlign w:val="center"/>
          </w:tcPr>
          <w:p w14:paraId="5EF141FA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26459">
              <w:rPr>
                <w:rFonts w:hAnsi="Times New Roman" w:cs="Times New Roman"/>
                <w:b/>
                <w:bCs/>
                <w:sz w:val="24"/>
                <w:szCs w:val="24"/>
              </w:rPr>
              <w:t>Apmokama dalis</w:t>
            </w:r>
          </w:p>
        </w:tc>
        <w:tc>
          <w:tcPr>
            <w:tcW w:w="2151" w:type="dxa"/>
            <w:shd w:val="clear" w:color="auto" w:fill="EEECE1"/>
            <w:vAlign w:val="center"/>
          </w:tcPr>
          <w:p w14:paraId="687D07F5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26459">
              <w:rPr>
                <w:rFonts w:hAnsi="Times New Roman" w:cs="Times New Roman"/>
                <w:b/>
                <w:bCs/>
                <w:sz w:val="24"/>
                <w:szCs w:val="24"/>
              </w:rPr>
              <w:t>I variantas</w:t>
            </w:r>
          </w:p>
        </w:tc>
      </w:tr>
      <w:tr w:rsidR="009A080C" w:rsidRPr="00CF79B3" w14:paraId="0DA2B27F" w14:textId="77777777" w:rsidTr="009A080C">
        <w:trPr>
          <w:trHeight w:val="171"/>
          <w:jc w:val="center"/>
        </w:trPr>
        <w:tc>
          <w:tcPr>
            <w:tcW w:w="5807" w:type="dxa"/>
            <w:shd w:val="clear" w:color="auto" w:fill="EEECE1"/>
            <w:vAlign w:val="center"/>
          </w:tcPr>
          <w:p w14:paraId="6C031B30" w14:textId="77777777" w:rsidR="009A080C" w:rsidRPr="00126459" w:rsidRDefault="009A080C" w:rsidP="00D241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26459">
              <w:rPr>
                <w:rFonts w:hAnsi="Times New Roman" w:cs="Times New Roman"/>
                <w:b/>
                <w:bCs/>
                <w:sz w:val="24"/>
                <w:szCs w:val="24"/>
              </w:rPr>
              <w:t>Ambulatorinis gydymas</w:t>
            </w: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ir diagnostika*</w:t>
            </w:r>
          </w:p>
        </w:tc>
        <w:tc>
          <w:tcPr>
            <w:tcW w:w="1843" w:type="dxa"/>
            <w:vAlign w:val="center"/>
          </w:tcPr>
          <w:p w14:paraId="4E36DF12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80</w:t>
            </w:r>
            <w:r w:rsidRPr="00126459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  <w:vAlign w:val="center"/>
          </w:tcPr>
          <w:p w14:paraId="2A189F44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1 500 €</w:t>
            </w:r>
          </w:p>
        </w:tc>
      </w:tr>
      <w:tr w:rsidR="009A080C" w:rsidRPr="00CF79B3" w14:paraId="690155F8" w14:textId="77777777" w:rsidTr="009A080C">
        <w:trPr>
          <w:trHeight w:val="171"/>
          <w:jc w:val="center"/>
        </w:trPr>
        <w:tc>
          <w:tcPr>
            <w:tcW w:w="5807" w:type="dxa"/>
            <w:shd w:val="clear" w:color="auto" w:fill="EEECE1"/>
            <w:vAlign w:val="center"/>
          </w:tcPr>
          <w:p w14:paraId="35A66DDB" w14:textId="77777777" w:rsidR="009A080C" w:rsidRPr="00126459" w:rsidRDefault="009A080C" w:rsidP="00D241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Stacionarinis gydymas valstybinėse gydymo įstaigose*</w:t>
            </w:r>
          </w:p>
        </w:tc>
        <w:tc>
          <w:tcPr>
            <w:tcW w:w="1843" w:type="dxa"/>
            <w:vAlign w:val="center"/>
          </w:tcPr>
          <w:p w14:paraId="4CD13B7B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Pr="00126459">
              <w:rPr>
                <w:rFonts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51" w:type="dxa"/>
            <w:vAlign w:val="center"/>
          </w:tcPr>
          <w:p w14:paraId="11E3BE1F" w14:textId="77777777" w:rsidR="009A080C" w:rsidRDefault="009A080C" w:rsidP="00D241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1 500 €</w:t>
            </w:r>
          </w:p>
        </w:tc>
      </w:tr>
      <w:tr w:rsidR="009A080C" w:rsidRPr="00CF79B3" w14:paraId="4E2E43D3" w14:textId="77777777" w:rsidTr="009A080C">
        <w:trPr>
          <w:trHeight w:val="331"/>
          <w:jc w:val="center"/>
        </w:trPr>
        <w:tc>
          <w:tcPr>
            <w:tcW w:w="5807" w:type="dxa"/>
            <w:shd w:val="clear" w:color="auto" w:fill="EEECE1"/>
            <w:vAlign w:val="center"/>
          </w:tcPr>
          <w:p w14:paraId="734BF976" w14:textId="77777777" w:rsidR="009A080C" w:rsidRPr="00126459" w:rsidRDefault="009A080C" w:rsidP="00D241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Medicininės</w:t>
            </w:r>
            <w:r w:rsidRPr="00126459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paslaugos </w:t>
            </w:r>
            <w:r w:rsidRPr="00126459">
              <w:rPr>
                <w:rFonts w:hAnsi="Times New Roman" w:cs="Times New Roman"/>
                <w:sz w:val="24"/>
                <w:szCs w:val="24"/>
              </w:rPr>
              <w:t>(neapmokestinamos mokesčiais)</w:t>
            </w:r>
          </w:p>
        </w:tc>
        <w:tc>
          <w:tcPr>
            <w:tcW w:w="1843" w:type="dxa"/>
            <w:vAlign w:val="center"/>
          </w:tcPr>
          <w:p w14:paraId="44AE1310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26459">
              <w:rPr>
                <w:rFonts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1" w:type="dxa"/>
            <w:vAlign w:val="center"/>
          </w:tcPr>
          <w:p w14:paraId="651E1591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Ne mažiau 200 €</w:t>
            </w:r>
          </w:p>
        </w:tc>
      </w:tr>
      <w:tr w:rsidR="009A080C" w:rsidRPr="00CF79B3" w14:paraId="389F3DE8" w14:textId="77777777" w:rsidTr="009A080C">
        <w:trPr>
          <w:trHeight w:val="331"/>
          <w:jc w:val="center"/>
        </w:trPr>
        <w:tc>
          <w:tcPr>
            <w:tcW w:w="7650" w:type="dxa"/>
            <w:gridSpan w:val="2"/>
            <w:shd w:val="clear" w:color="auto" w:fill="EEECE1"/>
            <w:vAlign w:val="center"/>
          </w:tcPr>
          <w:p w14:paraId="5FECE1EC" w14:textId="77777777" w:rsidR="009A080C" w:rsidRPr="00126459" w:rsidRDefault="009A080C" w:rsidP="00D241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Draudimo įmoka asmeniui</w:t>
            </w:r>
          </w:p>
        </w:tc>
        <w:tc>
          <w:tcPr>
            <w:tcW w:w="2151" w:type="dxa"/>
            <w:vAlign w:val="center"/>
          </w:tcPr>
          <w:p w14:paraId="1DA406A2" w14:textId="77777777" w:rsidR="009A080C" w:rsidRPr="00136DA0" w:rsidRDefault="009A080C" w:rsidP="00D2410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36DA0">
              <w:rPr>
                <w:rFonts w:hAnsi="Times New Roman" w:cs="Times New Roman"/>
                <w:b/>
                <w:bCs/>
                <w:sz w:val="24"/>
                <w:szCs w:val="24"/>
              </w:rPr>
              <w:t>500 €</w:t>
            </w:r>
          </w:p>
        </w:tc>
      </w:tr>
    </w:tbl>
    <w:p w14:paraId="5016CAF1" w14:textId="77777777" w:rsidR="009A080C" w:rsidRDefault="009A080C" w:rsidP="00D24101">
      <w:pPr>
        <w:jc w:val="both"/>
        <w:rPr>
          <w:rFonts w:ascii="Times New Roman" w:hAnsi="Times New Roman" w:cs="Times New Roman"/>
          <w:sz w:val="24"/>
          <w:szCs w:val="24"/>
        </w:rPr>
      </w:pPr>
      <w:r w:rsidRPr="00CF79B3">
        <w:rPr>
          <w:rFonts w:ascii="Times New Roman" w:hAnsi="Times New Roman" w:cs="Times New Roman"/>
          <w:sz w:val="24"/>
          <w:szCs w:val="24"/>
        </w:rPr>
        <w:t xml:space="preserve">* Tiekėjai, </w:t>
      </w:r>
      <w:r w:rsidRPr="00CF79B3">
        <w:rPr>
          <w:rFonts w:ascii="Times New Roman" w:hAnsi="Times New Roman" w:cs="Times New Roman"/>
          <w:b/>
          <w:bCs/>
          <w:sz w:val="24"/>
          <w:szCs w:val="24"/>
        </w:rPr>
        <w:t>negalintys pasiūlyti atskirų ambulatorinio ir stacionarinio gydymo limitų</w:t>
      </w:r>
      <w:r w:rsidRPr="00CF79B3">
        <w:rPr>
          <w:rFonts w:ascii="Times New Roman" w:hAnsi="Times New Roman" w:cs="Times New Roman"/>
          <w:sz w:val="24"/>
          <w:szCs w:val="24"/>
        </w:rPr>
        <w:t>, gali teikti vieną bendrą limitą lygų ambulatorinio ir stacionarinio gydymo limitų sumai.</w:t>
      </w:r>
    </w:p>
    <w:p w14:paraId="60B4E379" w14:textId="26FC51A9" w:rsidR="00832375" w:rsidRDefault="00BA7FAF" w:rsidP="00D2410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706716" w:rsidRPr="0070671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C1BE9" w:rsidRPr="000C1BE9">
        <w:rPr>
          <w:rFonts w:ascii="Times New Roman" w:hAnsi="Times New Roman" w:cs="Times New Roman"/>
          <w:bCs/>
          <w:sz w:val="24"/>
          <w:szCs w:val="24"/>
        </w:rPr>
        <w:t xml:space="preserve">Laimėjęs tiekėjas Sutartį turės vykdyti už Pirkėjo nustatytą fiksuotą įkainį: </w:t>
      </w:r>
      <w:r w:rsidR="000C1BE9">
        <w:rPr>
          <w:rFonts w:ascii="Times New Roman" w:hAnsi="Times New Roman" w:cs="Times New Roman"/>
          <w:bCs/>
          <w:sz w:val="24"/>
          <w:szCs w:val="24"/>
        </w:rPr>
        <w:t>50</w:t>
      </w:r>
      <w:r w:rsidR="000C1BE9" w:rsidRPr="000C1BE9">
        <w:rPr>
          <w:rFonts w:ascii="Times New Roman" w:hAnsi="Times New Roman" w:cs="Times New Roman"/>
          <w:bCs/>
          <w:sz w:val="24"/>
          <w:szCs w:val="24"/>
        </w:rPr>
        <w:t>0 EUR draudimo įmoką vienam darbuotojui (Apdraustajam) visam draudimo apsaugos laikotarpiui, nurodytam Techninėje specifikacijoje (</w:t>
      </w:r>
      <w:r w:rsidR="000C1BE9">
        <w:rPr>
          <w:rFonts w:ascii="Times New Roman" w:hAnsi="Times New Roman" w:cs="Times New Roman"/>
          <w:bCs/>
          <w:sz w:val="24"/>
          <w:szCs w:val="24"/>
        </w:rPr>
        <w:t>1</w:t>
      </w:r>
      <w:r w:rsidR="000C1BE9" w:rsidRPr="000C1BE9">
        <w:rPr>
          <w:rFonts w:ascii="Times New Roman" w:hAnsi="Times New Roman" w:cs="Times New Roman"/>
          <w:bCs/>
          <w:sz w:val="24"/>
          <w:szCs w:val="24"/>
        </w:rPr>
        <w:t xml:space="preserve"> priedas). Draudimo įmoka vienam Apdraustajam yra fiksuota ir Pirkime nėra vertinama</w:t>
      </w:r>
      <w:r w:rsidR="000C1B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C0D24D" w14:textId="7E09D410" w:rsidR="000C1BE9" w:rsidRPr="00706716" w:rsidRDefault="00BA7FAF" w:rsidP="00D2410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C1BE9">
        <w:rPr>
          <w:rFonts w:ascii="Times New Roman" w:hAnsi="Times New Roman" w:cs="Times New Roman"/>
          <w:bCs/>
          <w:sz w:val="24"/>
          <w:szCs w:val="24"/>
        </w:rPr>
        <w:t>.</w:t>
      </w:r>
      <w:r w:rsidR="00357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115B" w:rsidRPr="00AC115B">
        <w:rPr>
          <w:rFonts w:ascii="Times New Roman" w:hAnsi="Times New Roman" w:cs="Times New Roman"/>
          <w:bCs/>
          <w:sz w:val="24"/>
          <w:szCs w:val="24"/>
        </w:rPr>
        <w:t>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6B83E0B4" w14:textId="77777777" w:rsidR="006C3257" w:rsidRDefault="006C3257" w:rsidP="00D24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257" w:rsidSect="002F7D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4CAE"/>
    <w:multiLevelType w:val="multilevel"/>
    <w:tmpl w:val="141841DC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" w15:restartNumberingAfterBreak="0">
    <w:nsid w:val="436C4462"/>
    <w:multiLevelType w:val="hybridMultilevel"/>
    <w:tmpl w:val="828A51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8937770">
    <w:abstractNumId w:val="0"/>
  </w:num>
  <w:num w:numId="2" w16cid:durableId="95545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59"/>
    <w:rsid w:val="00045386"/>
    <w:rsid w:val="000A4095"/>
    <w:rsid w:val="000B2F19"/>
    <w:rsid w:val="000C1BE9"/>
    <w:rsid w:val="002A57D8"/>
    <w:rsid w:val="002F7D8C"/>
    <w:rsid w:val="00300B67"/>
    <w:rsid w:val="00313B32"/>
    <w:rsid w:val="00315271"/>
    <w:rsid w:val="003576F6"/>
    <w:rsid w:val="00366AEB"/>
    <w:rsid w:val="00392745"/>
    <w:rsid w:val="003E2685"/>
    <w:rsid w:val="00421FDD"/>
    <w:rsid w:val="00422683"/>
    <w:rsid w:val="004C3990"/>
    <w:rsid w:val="004E05C5"/>
    <w:rsid w:val="00583B45"/>
    <w:rsid w:val="00591968"/>
    <w:rsid w:val="005942FC"/>
    <w:rsid w:val="005A4ECA"/>
    <w:rsid w:val="005B4427"/>
    <w:rsid w:val="00615D9D"/>
    <w:rsid w:val="006220DC"/>
    <w:rsid w:val="006C3257"/>
    <w:rsid w:val="006C703D"/>
    <w:rsid w:val="00706716"/>
    <w:rsid w:val="00721C45"/>
    <w:rsid w:val="00722573"/>
    <w:rsid w:val="00722A94"/>
    <w:rsid w:val="0074269F"/>
    <w:rsid w:val="007A558B"/>
    <w:rsid w:val="007F3B10"/>
    <w:rsid w:val="00832375"/>
    <w:rsid w:val="00890F44"/>
    <w:rsid w:val="008E0C4D"/>
    <w:rsid w:val="00963C52"/>
    <w:rsid w:val="0097324B"/>
    <w:rsid w:val="009850C9"/>
    <w:rsid w:val="009A080C"/>
    <w:rsid w:val="009D1E25"/>
    <w:rsid w:val="00A04FDC"/>
    <w:rsid w:val="00A066E7"/>
    <w:rsid w:val="00A3121A"/>
    <w:rsid w:val="00A3190F"/>
    <w:rsid w:val="00A7696E"/>
    <w:rsid w:val="00AC115B"/>
    <w:rsid w:val="00BA680D"/>
    <w:rsid w:val="00BA7FAF"/>
    <w:rsid w:val="00BB32EE"/>
    <w:rsid w:val="00BE7D59"/>
    <w:rsid w:val="00C530BE"/>
    <w:rsid w:val="00CE2330"/>
    <w:rsid w:val="00D24101"/>
    <w:rsid w:val="00DB64F1"/>
    <w:rsid w:val="00E47A53"/>
    <w:rsid w:val="00E603C9"/>
    <w:rsid w:val="00EE0E84"/>
    <w:rsid w:val="00EF13D4"/>
    <w:rsid w:val="00F16968"/>
    <w:rsid w:val="00F322C2"/>
    <w:rsid w:val="00F44557"/>
    <w:rsid w:val="00FD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3BCB7"/>
  <w15:chartTrackingRefBased/>
  <w15:docId w15:val="{AFB47005-2E8F-49B7-85CB-F33DC6D2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7D59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E7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7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7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7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7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7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7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7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7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7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7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7D5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7D5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7D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7D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7D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7D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7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7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7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7D5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BE7D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7D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7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7D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7D5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E7D59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qFormat/>
    <w:rsid w:val="00BE7D59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">
    <w:name w:val="caption"/>
    <w:basedOn w:val="prastasis"/>
    <w:next w:val="prastasis"/>
    <w:unhideWhenUsed/>
    <w:qFormat/>
    <w:rsid w:val="00BE7D5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table" w:customStyle="1" w:styleId="Lentelstinklelis3">
    <w:name w:val="Lentelės tinklelis3"/>
    <w:basedOn w:val="prastojilentel"/>
    <w:uiPriority w:val="39"/>
    <w:rsid w:val="00BE7D5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603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03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03C9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03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03C9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EE8110C59AF47A1F535D2D46739D9" ma:contentTypeVersion="10" ma:contentTypeDescription="Kurkite naują dokumentą." ma:contentTypeScope="" ma:versionID="7c07530360e6c9683510ab7e318d5f67">
  <xsd:schema xmlns:xsd="http://www.w3.org/2001/XMLSchema" xmlns:xs="http://www.w3.org/2001/XMLSchema" xmlns:p="http://schemas.microsoft.com/office/2006/metadata/properties" xmlns:ns2="8ba2014a-8c9a-489d-b8ca-465fc786d538" targetNamespace="http://schemas.microsoft.com/office/2006/metadata/properties" ma:root="true" ma:fieldsID="c4fd6a7d932735db347e17277a8cf19d" ns2:_="">
    <xsd:import namespace="8ba2014a-8c9a-489d-b8ca-465fc786d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014a-8c9a-489d-b8ca-465fc786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2014a-8c9a-489d-b8ca-465fc786d5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7C556-C2CE-4ADD-ACBA-84EE0214A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2014a-8c9a-489d-b8ca-465fc786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3AC76-FFA6-41C1-9B61-1614916AFF5B}">
  <ds:schemaRefs>
    <ds:schemaRef ds:uri="http://schemas.microsoft.com/office/2006/metadata/properties"/>
    <ds:schemaRef ds:uri="http://schemas.microsoft.com/office/infopath/2007/PartnerControls"/>
    <ds:schemaRef ds:uri="8ba2014a-8c9a-489d-b8ca-465fc786d538"/>
  </ds:schemaRefs>
</ds:datastoreItem>
</file>

<file path=customXml/itemProps3.xml><?xml version="1.0" encoding="utf-8"?>
<ds:datastoreItem xmlns:ds="http://schemas.openxmlformats.org/officeDocument/2006/customXml" ds:itemID="{36CA1BB6-5AD4-4B38-A669-E0056A8D8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1360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34</cp:revision>
  <dcterms:created xsi:type="dcterms:W3CDTF">2025-11-13T16:11:00Z</dcterms:created>
  <dcterms:modified xsi:type="dcterms:W3CDTF">2025-11-14T14:08:00Z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0x0101008B1EE8110C59AF47A1F535D2D46739D9</vt:lpwstr>
  </property>
  <property fmtid="{D5CDD505-2E9C-101B-9397-08002B2CF9AE}" pid="3" name="MediaServiceImageTags">
    <vt:lpwstr/>
  </property>
</Properties>
</file>