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77777777" w:rsidR="00E236E0" w:rsidRPr="00402CA6" w:rsidRDefault="00E236E0" w:rsidP="00332DF0">
      <w:pPr>
        <w:ind w:left="-284" w:right="-144"/>
        <w:rPr>
          <w:rFonts w:ascii="Times New Roman" w:hAnsi="Times New Roman" w:cs="Times New Roman"/>
          <w:lang w:val="en-US"/>
        </w:rPr>
      </w:pPr>
    </w:p>
    <w:p w14:paraId="35BBF77B" w14:textId="77777777" w:rsidR="00E236E0" w:rsidRPr="00402CA6" w:rsidRDefault="00E236E0" w:rsidP="00332DF0">
      <w:pPr>
        <w:ind w:left="-284" w:right="-144"/>
        <w:rPr>
          <w:rFonts w:ascii="Times New Roman" w:hAnsi="Times New Roman" w:cs="Times New Roman"/>
          <w:lang w:val="en-US"/>
        </w:rPr>
      </w:pPr>
    </w:p>
    <w:p w14:paraId="533F71E4" w14:textId="77777777" w:rsidR="000601DB" w:rsidRPr="00402CA6" w:rsidRDefault="000601DB" w:rsidP="00332DF0">
      <w:pPr>
        <w:pStyle w:val="bodytext10pt"/>
        <w:ind w:left="-283" w:right="-142"/>
        <w:rPr>
          <w:rFonts w:ascii="Times New Roman" w:hAnsi="Times New Roman" w:cs="Times New Roman"/>
          <w:b/>
          <w:bCs/>
          <w:lang w:val="en-US" w:eastAsia="zh-TW"/>
        </w:rPr>
      </w:pPr>
    </w:p>
    <w:p w14:paraId="44010EAC" w14:textId="66F36D2E" w:rsidR="000601DB" w:rsidRPr="00402CA6" w:rsidRDefault="00D738D3" w:rsidP="00332DF0">
      <w:pPr>
        <w:pStyle w:val="bodytext10pt"/>
        <w:ind w:left="0" w:right="-142" w:hanging="426"/>
        <w:rPr>
          <w:rFonts w:ascii="Times New Roman" w:hAnsi="Times New Roman" w:cs="Times New Roman"/>
          <w:b/>
          <w:bCs/>
          <w:lang w:val="en-US" w:eastAsia="zh-TW"/>
        </w:rPr>
      </w:pPr>
      <w:r w:rsidRPr="00402CA6">
        <w:rPr>
          <w:rFonts w:ascii="Times New Roman" w:hAnsi="Times New Roman" w:cs="Times New Roman"/>
          <w:b/>
          <w:bCs/>
          <w:lang w:val="en-US" w:eastAsia="zh-TW"/>
        </w:rPr>
        <w:t xml:space="preserve">INVITATION TO </w:t>
      </w:r>
      <w:r w:rsidR="00F75FB0">
        <w:rPr>
          <w:rFonts w:ascii="Times New Roman" w:hAnsi="Times New Roman" w:cs="Times New Roman"/>
          <w:b/>
          <w:bCs/>
          <w:lang w:val="en-US" w:eastAsia="zh-TW"/>
        </w:rPr>
        <w:t xml:space="preserve">THE </w:t>
      </w:r>
      <w:r w:rsidRPr="00402CA6">
        <w:rPr>
          <w:rFonts w:ascii="Times New Roman" w:hAnsi="Times New Roman" w:cs="Times New Roman"/>
          <w:b/>
          <w:bCs/>
          <w:lang w:val="en-US" w:eastAsia="zh-TW"/>
        </w:rPr>
        <w:t>MARKET CONSULTATION</w:t>
      </w:r>
    </w:p>
    <w:p w14:paraId="779CA3F7" w14:textId="77777777" w:rsidR="000601DB" w:rsidRPr="00402CA6" w:rsidRDefault="000601DB" w:rsidP="00332DF0">
      <w:pPr>
        <w:shd w:val="clear" w:color="auto" w:fill="FFFFFF"/>
        <w:ind w:right="-144"/>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p w14:paraId="74E77F32" w14:textId="77777777" w:rsidR="00FA1594" w:rsidRPr="00402CA6" w:rsidRDefault="00FA1594" w:rsidP="00332DF0">
      <w:pPr>
        <w:ind w:left="-425" w:firstLine="425"/>
        <w:jc w:val="both"/>
        <w:rPr>
          <w:rFonts w:ascii="Times New Roman" w:hAnsi="Times New Roman" w:cs="Times New Roman"/>
          <w:lang w:val="en-US"/>
        </w:rPr>
      </w:pPr>
      <w:r w:rsidRPr="00402CA6">
        <w:rPr>
          <w:rFonts w:ascii="Times New Roman" w:hAnsi="Times New Roman" w:cs="Times New Roman"/>
          <w:lang w:val="en-US"/>
        </w:rPr>
        <w:t>Dear suppliers,</w:t>
      </w:r>
    </w:p>
    <w:p w14:paraId="22C76128" w14:textId="77777777" w:rsidR="00B23302" w:rsidRPr="00402CA6" w:rsidRDefault="00B23302" w:rsidP="00332DF0">
      <w:pPr>
        <w:ind w:left="-425" w:firstLine="425"/>
        <w:jc w:val="both"/>
        <w:rPr>
          <w:rFonts w:ascii="Times New Roman" w:hAnsi="Times New Roman" w:cs="Times New Roman"/>
          <w:lang w:val="en-US"/>
        </w:rPr>
      </w:pPr>
    </w:p>
    <w:p w14:paraId="246C23D8" w14:textId="77777777" w:rsidR="00075844" w:rsidRPr="00402CA6" w:rsidRDefault="00075844" w:rsidP="00075844">
      <w:pPr>
        <w:spacing w:line="276" w:lineRule="auto"/>
        <w:ind w:left="-425" w:firstLine="425"/>
        <w:jc w:val="both"/>
        <w:rPr>
          <w:rFonts w:ascii="Times New Roman" w:hAnsi="Times New Roman" w:cs="Times New Roman"/>
          <w:lang w:val="en-US"/>
        </w:rPr>
      </w:pPr>
      <w:r w:rsidRPr="00402CA6">
        <w:rPr>
          <w:rFonts w:ascii="Times New Roman" w:hAnsi="Times New Roman" w:cs="Times New Roman"/>
          <w:lang w:val="en-US"/>
        </w:rPr>
        <w:t>To</w:t>
      </w:r>
      <w:r w:rsidR="00FA1594" w:rsidRPr="00402CA6">
        <w:rPr>
          <w:rFonts w:ascii="Times New Roman" w:hAnsi="Times New Roman" w:cs="Times New Roman"/>
          <w:lang w:val="en-US"/>
        </w:rPr>
        <w:t xml:space="preserve"> properly prepare for the forthcoming procurement, CPVA invites you to participate in a market consultation. The information obtained during the consultation will be used in making decisions regarding the organization and execution of the procurement</w:t>
      </w:r>
      <w:r w:rsidRPr="00402CA6">
        <w:rPr>
          <w:rFonts w:ascii="Times New Roman" w:hAnsi="Times New Roman" w:cs="Times New Roman"/>
          <w:lang w:val="en-US"/>
        </w:rPr>
        <w:t xml:space="preserve"> procedure</w:t>
      </w:r>
      <w:r w:rsidR="00FA1594" w:rsidRPr="00402CA6">
        <w:rPr>
          <w:rFonts w:ascii="Times New Roman" w:hAnsi="Times New Roman" w:cs="Times New Roman"/>
          <w:lang w:val="en-US"/>
        </w:rPr>
        <w:t xml:space="preserve">. </w:t>
      </w:r>
    </w:p>
    <w:p w14:paraId="428498D0" w14:textId="12928349" w:rsidR="00075844" w:rsidRDefault="00075844" w:rsidP="00075844">
      <w:pPr>
        <w:spacing w:line="276" w:lineRule="auto"/>
        <w:ind w:left="-425" w:firstLine="425"/>
        <w:jc w:val="both"/>
        <w:rPr>
          <w:rFonts w:ascii="Times New Roman" w:hAnsi="Times New Roman" w:cs="Times New Roman"/>
          <w:b/>
          <w:bCs/>
          <w:lang w:val="en-US"/>
        </w:rPr>
      </w:pPr>
      <w:r w:rsidRPr="00402CA6">
        <w:rPr>
          <w:rFonts w:ascii="Times New Roman" w:hAnsi="Times New Roman" w:cs="Times New Roman"/>
          <w:lang w:val="en-US"/>
        </w:rPr>
        <w:t xml:space="preserve">Please answer the questions below or in the annexes using the correspondence facilities of the Central Public Procurement Information System (CPPIS) or by email at </w:t>
      </w:r>
      <w:hyperlink r:id="rId8" w:history="1">
        <w:r w:rsidR="00402CA6" w:rsidRPr="00F3500D">
          <w:rPr>
            <w:rStyle w:val="Hyperlink"/>
            <w:rFonts w:ascii="Times New Roman" w:hAnsi="Times New Roman" w:cs="Times New Roman"/>
            <w:lang w:val="en-US"/>
          </w:rPr>
          <w:t>publicprocurement@cpva.lt</w:t>
        </w:r>
      </w:hyperlink>
      <w:r w:rsidR="00402CA6">
        <w:rPr>
          <w:rFonts w:ascii="Times New Roman" w:hAnsi="Times New Roman" w:cs="Times New Roman"/>
          <w:lang w:val="en-US"/>
        </w:rPr>
        <w:t xml:space="preserve"> </w:t>
      </w:r>
      <w:r w:rsidRPr="00402CA6">
        <w:rPr>
          <w:rFonts w:ascii="Times New Roman" w:hAnsi="Times New Roman" w:cs="Times New Roman"/>
          <w:lang w:val="en-US"/>
        </w:rPr>
        <w:t xml:space="preserve">by </w:t>
      </w:r>
      <w:r w:rsidRPr="00402CA6">
        <w:rPr>
          <w:rFonts w:ascii="Times New Roman" w:hAnsi="Times New Roman" w:cs="Times New Roman"/>
          <w:b/>
          <w:bCs/>
          <w:lang w:val="en-US"/>
        </w:rPr>
        <w:t xml:space="preserve">December </w:t>
      </w:r>
      <w:r w:rsidR="000E5E40">
        <w:rPr>
          <w:rFonts w:ascii="Times New Roman" w:hAnsi="Times New Roman" w:cs="Times New Roman"/>
          <w:b/>
          <w:bCs/>
          <w:lang w:val="en-US"/>
        </w:rPr>
        <w:t>2</w:t>
      </w:r>
      <w:r w:rsidRPr="00402CA6">
        <w:rPr>
          <w:rFonts w:ascii="Times New Roman" w:hAnsi="Times New Roman" w:cs="Times New Roman"/>
          <w:b/>
          <w:bCs/>
          <w:lang w:val="en-US"/>
        </w:rPr>
        <w:t>, 2025</w:t>
      </w:r>
      <w:r w:rsidR="00402CA6">
        <w:rPr>
          <w:rFonts w:ascii="Times New Roman" w:hAnsi="Times New Roman" w:cs="Times New Roman"/>
          <w:b/>
          <w:bCs/>
          <w:lang w:val="en-US"/>
        </w:rPr>
        <w:t>, 10 AM (Lithuania time)</w:t>
      </w:r>
      <w:r w:rsidRPr="00402CA6">
        <w:rPr>
          <w:rFonts w:ascii="Times New Roman" w:hAnsi="Times New Roman" w:cs="Times New Roman"/>
          <w:b/>
          <w:bCs/>
          <w:lang w:val="en-US"/>
        </w:rPr>
        <w:t>.</w:t>
      </w:r>
    </w:p>
    <w:p w14:paraId="570168EF" w14:textId="77777777" w:rsidR="004F129D" w:rsidRDefault="004F129D" w:rsidP="00075844">
      <w:pPr>
        <w:spacing w:line="276" w:lineRule="auto"/>
        <w:ind w:left="-425" w:firstLine="425"/>
        <w:jc w:val="both"/>
        <w:rPr>
          <w:rFonts w:ascii="Times New Roman" w:hAnsi="Times New Roman" w:cs="Times New Roman"/>
          <w:b/>
          <w:bCs/>
          <w:lang w:val="en-US"/>
        </w:rPr>
      </w:pPr>
    </w:p>
    <w:tbl>
      <w:tblPr>
        <w:tblStyle w:val="TableGrid"/>
        <w:tblW w:w="10059" w:type="dxa"/>
        <w:tblInd w:w="-425" w:type="dxa"/>
        <w:tblLook w:val="04A0" w:firstRow="1" w:lastRow="0" w:firstColumn="1" w:lastColumn="0" w:noHBand="0" w:noVBand="1"/>
      </w:tblPr>
      <w:tblGrid>
        <w:gridCol w:w="3397"/>
        <w:gridCol w:w="6662"/>
      </w:tblGrid>
      <w:tr w:rsidR="004F129D" w14:paraId="5410DA32" w14:textId="77777777" w:rsidTr="004F129D">
        <w:tc>
          <w:tcPr>
            <w:tcW w:w="3397" w:type="dxa"/>
          </w:tcPr>
          <w:p w14:paraId="3A88790A" w14:textId="77777777" w:rsidR="004F129D" w:rsidRPr="004F129D" w:rsidRDefault="004F129D" w:rsidP="004F129D">
            <w:pPr>
              <w:spacing w:line="276" w:lineRule="auto"/>
              <w:jc w:val="both"/>
              <w:rPr>
                <w:rFonts w:ascii="Times New Roman" w:hAnsi="Times New Roman" w:cs="Times New Roman"/>
                <w:b/>
                <w:bCs/>
                <w:lang w:val="lt-LT"/>
              </w:rPr>
            </w:pPr>
            <w:r w:rsidRPr="004F129D">
              <w:rPr>
                <w:rFonts w:ascii="Times New Roman" w:hAnsi="Times New Roman" w:cs="Times New Roman"/>
                <w:b/>
                <w:bCs/>
                <w:lang w:val="lt-LT"/>
              </w:rPr>
              <w:t>Subject of market consultation</w:t>
            </w:r>
          </w:p>
          <w:p w14:paraId="1445915B" w14:textId="77777777" w:rsidR="004F129D" w:rsidRDefault="004F129D" w:rsidP="00075844">
            <w:pPr>
              <w:spacing w:line="276" w:lineRule="auto"/>
              <w:jc w:val="both"/>
              <w:rPr>
                <w:rFonts w:ascii="Times New Roman" w:hAnsi="Times New Roman" w:cs="Times New Roman"/>
                <w:b/>
                <w:bCs/>
                <w:lang w:val="en-US"/>
              </w:rPr>
            </w:pPr>
          </w:p>
        </w:tc>
        <w:tc>
          <w:tcPr>
            <w:tcW w:w="6662" w:type="dxa"/>
          </w:tcPr>
          <w:p w14:paraId="059236BE" w14:textId="3014D90C" w:rsidR="004F129D" w:rsidRPr="004F129D" w:rsidRDefault="004F129D" w:rsidP="004F129D">
            <w:pPr>
              <w:spacing w:line="276" w:lineRule="auto"/>
              <w:jc w:val="both"/>
              <w:rPr>
                <w:rFonts w:ascii="Times New Roman" w:hAnsi="Times New Roman" w:cs="Times New Roman"/>
                <w:b/>
                <w:bCs/>
                <w:lang w:val="en-US"/>
              </w:rPr>
            </w:pPr>
            <w:r w:rsidRPr="004F129D">
              <w:rPr>
                <w:rFonts w:ascii="Times New Roman" w:hAnsi="Times New Roman" w:cs="Times New Roman"/>
                <w:b/>
                <w:bCs/>
                <w:lang w:val="en-US"/>
              </w:rPr>
              <w:t>Adaptation (localization) of the prepared adaptive technical design of the project "Future School for Ukraine" for the construction of a new multifunctional educational institution in Zhytomyr, Ukraine.</w:t>
            </w:r>
          </w:p>
          <w:p w14:paraId="554AB84A" w14:textId="77777777" w:rsidR="004F129D" w:rsidRPr="004F129D" w:rsidRDefault="004F129D" w:rsidP="004F129D">
            <w:pPr>
              <w:spacing w:line="276" w:lineRule="auto"/>
              <w:jc w:val="both"/>
              <w:rPr>
                <w:rFonts w:ascii="Times New Roman" w:hAnsi="Times New Roman" w:cs="Times New Roman"/>
                <w:b/>
                <w:bCs/>
                <w:lang w:val="en-US"/>
              </w:rPr>
            </w:pPr>
          </w:p>
          <w:p w14:paraId="4BE6106C" w14:textId="64D79241" w:rsidR="004F129D" w:rsidRPr="004F129D" w:rsidRDefault="004F129D" w:rsidP="004F129D">
            <w:pPr>
              <w:spacing w:line="276" w:lineRule="auto"/>
              <w:jc w:val="both"/>
              <w:rPr>
                <w:rFonts w:ascii="Times New Roman" w:hAnsi="Times New Roman" w:cs="Times New Roman"/>
                <w:lang w:val="en-US"/>
              </w:rPr>
            </w:pPr>
            <w:r w:rsidRPr="004F129D">
              <w:rPr>
                <w:rFonts w:ascii="Times New Roman" w:hAnsi="Times New Roman" w:cs="Times New Roman"/>
                <w:lang w:val="en-US"/>
              </w:rPr>
              <w:t>The adaptation (localization) of the technical design must be prepared in accordance with the principles of the New European Bauhaus (NEB) – sustainability, aesthetics, and inclusiveness – and must comply with the requirements of Ukrainian legislation.</w:t>
            </w:r>
          </w:p>
        </w:tc>
      </w:tr>
    </w:tbl>
    <w:p w14:paraId="25D0627E" w14:textId="77777777" w:rsidR="004F129D" w:rsidRPr="00402CA6" w:rsidRDefault="004F129D" w:rsidP="00075844">
      <w:pPr>
        <w:spacing w:line="276" w:lineRule="auto"/>
        <w:ind w:left="-425" w:firstLine="425"/>
        <w:jc w:val="both"/>
        <w:rPr>
          <w:rFonts w:ascii="Times New Roman" w:hAnsi="Times New Roman" w:cs="Times New Roman"/>
          <w:b/>
          <w:bCs/>
          <w:lang w:val="en-US"/>
        </w:rPr>
      </w:pPr>
    </w:p>
    <w:p w14:paraId="58114B87" w14:textId="1D042177" w:rsidR="000601DB" w:rsidRPr="00402CA6" w:rsidRDefault="00075844" w:rsidP="00075844">
      <w:pPr>
        <w:shd w:val="clear" w:color="auto" w:fill="FFFFFF"/>
        <w:spacing w:line="276" w:lineRule="auto"/>
        <w:ind w:right="-142"/>
        <w:jc w:val="both"/>
        <w:rPr>
          <w:rFonts w:ascii="Times New Roman" w:eastAsia="Times New Roman" w:hAnsi="Times New Roman" w:cs="Times New Roman"/>
          <w:lang w:val="en-US" w:eastAsia="en-GB" w:bidi="he-IL"/>
          <w14:textOutline w14:w="9525" w14:cap="rnd" w14:cmpd="sng" w14:algn="ctr">
            <w14:noFill/>
            <w14:prstDash w14:val="solid"/>
            <w14:bevel/>
          </w14:textOutline>
        </w:rPr>
      </w:pPr>
      <w:r w:rsidRPr="00402CA6">
        <w:rPr>
          <w:rFonts w:ascii="Times New Roman" w:hAnsi="Times New Roman" w:cs="Times New Roman"/>
          <w:lang w:val="en-US"/>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42"/>
      </w:tblGrid>
      <w:tr w:rsidR="00402CA6" w:rsidRPr="00402CA6" w14:paraId="1006F1DC" w14:textId="77777777" w:rsidTr="004F129D">
        <w:tc>
          <w:tcPr>
            <w:tcW w:w="3823" w:type="dxa"/>
          </w:tcPr>
          <w:p w14:paraId="2A8B60FF" w14:textId="77777777" w:rsidR="000601DB" w:rsidRPr="00402CA6" w:rsidRDefault="000601DB" w:rsidP="00332DF0">
            <w:pPr>
              <w:rPr>
                <w:rFonts w:ascii="Times New Roman" w:hAnsi="Times New Roman" w:cs="Times New Roman"/>
                <w:lang w:val="en-US" w:eastAsia="zh-TW"/>
              </w:rPr>
            </w:pPr>
          </w:p>
          <w:p w14:paraId="01D57A3E" w14:textId="77777777" w:rsidR="000601DB" w:rsidRPr="00402CA6" w:rsidRDefault="00AB2E1C" w:rsidP="00332DF0">
            <w:pPr>
              <w:rPr>
                <w:rFonts w:ascii="Times New Roman" w:hAnsi="Times New Roman" w:cs="Times New Roman"/>
                <w:lang w:val="en-US" w:eastAsia="zh-TW"/>
              </w:rPr>
            </w:pPr>
            <w:r w:rsidRPr="00402CA6">
              <w:rPr>
                <w:rFonts w:ascii="Times New Roman" w:hAnsi="Times New Roman" w:cs="Times New Roman"/>
                <w:b/>
                <w:bCs/>
                <w:lang w:val="en-US" w:eastAsia="zh-TW"/>
              </w:rPr>
              <w:t>Name of the supplier</w:t>
            </w:r>
            <w:r w:rsidRPr="00402CA6">
              <w:rPr>
                <w:rFonts w:ascii="Times New Roman" w:hAnsi="Times New Roman" w:cs="Times New Roman"/>
                <w:lang w:val="en-US" w:eastAsia="zh-TW"/>
              </w:rPr>
              <w:t xml:space="preserve"> participating in the market consultation </w:t>
            </w:r>
          </w:p>
          <w:p w14:paraId="7BE7A62F" w14:textId="152C40AD" w:rsidR="00AB2E1C" w:rsidRPr="00402CA6" w:rsidRDefault="00AB2E1C" w:rsidP="00332DF0">
            <w:pPr>
              <w:rPr>
                <w:rFonts w:ascii="Times New Roman" w:hAnsi="Times New Roman" w:cs="Times New Roman"/>
                <w:lang w:val="en-US" w:eastAsia="zh-TW"/>
              </w:rPr>
            </w:pPr>
          </w:p>
        </w:tc>
        <w:tc>
          <w:tcPr>
            <w:tcW w:w="6242" w:type="dxa"/>
          </w:tcPr>
          <w:p w14:paraId="15503B70" w14:textId="77777777" w:rsidR="000601DB" w:rsidRPr="00402CA6" w:rsidRDefault="000601DB" w:rsidP="00332DF0">
            <w:pPr>
              <w:jc w:val="both"/>
              <w:rPr>
                <w:rFonts w:ascii="Times New Roman" w:hAnsi="Times New Roman" w:cs="Times New Roman"/>
                <w:lang w:val="en-US" w:eastAsia="zh-TW"/>
              </w:rPr>
            </w:pPr>
          </w:p>
          <w:p w14:paraId="50710AEE" w14:textId="77777777" w:rsidR="00075844" w:rsidRPr="00402CA6" w:rsidRDefault="00075844" w:rsidP="00332DF0">
            <w:pPr>
              <w:jc w:val="both"/>
              <w:rPr>
                <w:rFonts w:ascii="Times New Roman" w:hAnsi="Times New Roman" w:cs="Times New Roman"/>
                <w:lang w:val="en-US" w:eastAsia="zh-TW"/>
              </w:rPr>
            </w:pPr>
          </w:p>
          <w:p w14:paraId="00DF4281" w14:textId="32DFB7A6" w:rsidR="00075844" w:rsidRPr="00402CA6" w:rsidRDefault="00075844" w:rsidP="00332DF0">
            <w:pPr>
              <w:jc w:val="both"/>
              <w:rPr>
                <w:rFonts w:ascii="Times New Roman" w:hAnsi="Times New Roman" w:cs="Times New Roman"/>
                <w:lang w:val="en-US" w:eastAsia="zh-TW"/>
              </w:rPr>
            </w:pPr>
            <w:r w:rsidRPr="00402CA6">
              <w:rPr>
                <w:rFonts w:ascii="Times New Roman" w:hAnsi="Times New Roman" w:cs="Times New Roman"/>
                <w:lang w:val="en-US" w:eastAsia="zh-TW"/>
              </w:rPr>
              <w:t>……………………………..</w:t>
            </w:r>
          </w:p>
        </w:tc>
      </w:tr>
    </w:tbl>
    <w:p w14:paraId="757931BA" w14:textId="77777777" w:rsidR="000601DB" w:rsidRPr="00402CA6" w:rsidRDefault="000601DB" w:rsidP="00332DF0">
      <w:pPr>
        <w:ind w:firstLine="851"/>
        <w:jc w:val="both"/>
        <w:rPr>
          <w:rFonts w:ascii="Times New Roman" w:hAnsi="Times New Roman" w:cs="Times New Roman"/>
          <w:lang w:val="en-US" w:eastAsia="zh-TW"/>
        </w:rPr>
      </w:pPr>
    </w:p>
    <w:p w14:paraId="4575A9BD" w14:textId="7706824A" w:rsidR="000601DB" w:rsidRPr="00402CA6" w:rsidRDefault="000601DB" w:rsidP="00332DF0">
      <w:pPr>
        <w:rPr>
          <w:rFonts w:ascii="Times New Roman" w:hAnsi="Times New Roman" w:cs="Times New Roman"/>
          <w:b/>
          <w:bCs/>
          <w:lang w:val="en-US" w:eastAsia="zh-TW"/>
        </w:rPr>
      </w:pPr>
      <w:r w:rsidRPr="00402CA6">
        <w:rPr>
          <w:rFonts w:ascii="Times New Roman" w:hAnsi="Times New Roman" w:cs="Times New Roman"/>
          <w:b/>
          <w:bCs/>
          <w:lang w:val="en-US" w:eastAsia="zh-TW"/>
        </w:rPr>
        <w:t xml:space="preserve">1. </w:t>
      </w:r>
      <w:r w:rsidR="00AB2E1C" w:rsidRPr="00402CA6">
        <w:rPr>
          <w:rFonts w:ascii="Times New Roman" w:hAnsi="Times New Roman" w:cs="Times New Roman"/>
          <w:b/>
          <w:bCs/>
          <w:lang w:val="en-US" w:eastAsia="zh-TW"/>
        </w:rPr>
        <w:t>Procurement requirements</w:t>
      </w:r>
      <w:r w:rsidRPr="00402CA6">
        <w:rPr>
          <w:rFonts w:ascii="Times New Roman" w:hAnsi="Times New Roman" w:cs="Times New Roman"/>
          <w:b/>
          <w:bCs/>
          <w:lang w:val="en-US" w:eastAsia="zh-TW"/>
        </w:rPr>
        <w:t xml:space="preserve">: </w:t>
      </w:r>
    </w:p>
    <w:tbl>
      <w:tblPr>
        <w:tblStyle w:val="Lentelstinklelis1"/>
        <w:tblW w:w="10065" w:type="dxa"/>
        <w:tblInd w:w="-431" w:type="dxa"/>
        <w:tblLook w:val="04A0" w:firstRow="1" w:lastRow="0" w:firstColumn="1" w:lastColumn="0" w:noHBand="0" w:noVBand="1"/>
      </w:tblPr>
      <w:tblGrid>
        <w:gridCol w:w="704"/>
        <w:gridCol w:w="4536"/>
        <w:gridCol w:w="4825"/>
      </w:tblGrid>
      <w:tr w:rsidR="00402CA6" w:rsidRPr="00402CA6" w14:paraId="722A6C34" w14:textId="77777777" w:rsidTr="004F129D">
        <w:trPr>
          <w:trHeight w:val="529"/>
        </w:trPr>
        <w:tc>
          <w:tcPr>
            <w:tcW w:w="704" w:type="dxa"/>
            <w:vAlign w:val="center"/>
          </w:tcPr>
          <w:p w14:paraId="4DFD8EF3" w14:textId="0451BC6D" w:rsidR="000601DB" w:rsidRPr="00402CA6" w:rsidRDefault="000601DB"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N</w:t>
            </w:r>
            <w:r w:rsidR="00402CA6">
              <w:rPr>
                <w:rFonts w:ascii="Times New Roman" w:hAnsi="Times New Roman" w:cs="Times New Roman"/>
                <w:b/>
                <w:bCs/>
                <w:sz w:val="24"/>
                <w:szCs w:val="24"/>
                <w:lang w:val="en-US" w:eastAsia="zh-TW"/>
              </w:rPr>
              <w:t>o</w:t>
            </w:r>
            <w:r w:rsidRPr="00402CA6">
              <w:rPr>
                <w:rFonts w:ascii="Times New Roman" w:hAnsi="Times New Roman" w:cs="Times New Roman"/>
                <w:b/>
                <w:bCs/>
                <w:sz w:val="24"/>
                <w:szCs w:val="24"/>
                <w:lang w:val="en-US" w:eastAsia="zh-TW"/>
              </w:rPr>
              <w:t>.</w:t>
            </w:r>
          </w:p>
        </w:tc>
        <w:tc>
          <w:tcPr>
            <w:tcW w:w="4536" w:type="dxa"/>
            <w:vAlign w:val="center"/>
          </w:tcPr>
          <w:p w14:paraId="1361F192" w14:textId="70DC503C" w:rsidR="000601DB"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Question</w:t>
            </w:r>
          </w:p>
        </w:tc>
        <w:tc>
          <w:tcPr>
            <w:tcW w:w="4825" w:type="dxa"/>
            <w:vAlign w:val="center"/>
          </w:tcPr>
          <w:p w14:paraId="2F7D3A18" w14:textId="6070E521" w:rsidR="000601DB"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Market participant‘s answers</w:t>
            </w:r>
          </w:p>
        </w:tc>
      </w:tr>
      <w:tr w:rsidR="00402CA6" w:rsidRPr="00402CA6" w14:paraId="49BD1100" w14:textId="77777777" w:rsidTr="004F129D">
        <w:trPr>
          <w:trHeight w:val="255"/>
        </w:trPr>
        <w:tc>
          <w:tcPr>
            <w:tcW w:w="704" w:type="dxa"/>
          </w:tcPr>
          <w:p w14:paraId="6085FDA6" w14:textId="77777777" w:rsidR="000601DB" w:rsidRPr="00402CA6"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78E6466A"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CPVA plans to purchase technical project localization design services together with author supervision services. Would you submit such a proposal?</w:t>
            </w:r>
          </w:p>
          <w:p w14:paraId="35285A9A" w14:textId="77777777" w:rsidR="00075844" w:rsidRPr="00075844" w:rsidRDefault="00075844" w:rsidP="00075844">
            <w:pPr>
              <w:jc w:val="both"/>
              <w:rPr>
                <w:rFonts w:ascii="Times New Roman" w:hAnsi="Times New Roman" w:cs="Times New Roman"/>
                <w:sz w:val="24"/>
                <w:szCs w:val="24"/>
                <w:lang w:eastAsia="zh-TW"/>
              </w:rPr>
            </w:pPr>
          </w:p>
          <w:p w14:paraId="682896CA"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Please provide reasons for your answer.</w:t>
            </w:r>
          </w:p>
          <w:p w14:paraId="0E8F985E" w14:textId="08607E9F" w:rsidR="000601DB" w:rsidRPr="00402CA6" w:rsidRDefault="000601DB" w:rsidP="00332DF0">
            <w:pPr>
              <w:jc w:val="both"/>
              <w:rPr>
                <w:rFonts w:ascii="Times New Roman" w:hAnsi="Times New Roman" w:cs="Times New Roman"/>
                <w:sz w:val="24"/>
                <w:szCs w:val="24"/>
                <w:lang w:val="en-US" w:eastAsia="zh-TW"/>
              </w:rPr>
            </w:pPr>
          </w:p>
        </w:tc>
        <w:tc>
          <w:tcPr>
            <w:tcW w:w="4825" w:type="dxa"/>
          </w:tcPr>
          <w:p w14:paraId="35D50F69" w14:textId="77777777" w:rsidR="000601DB" w:rsidRPr="00402CA6" w:rsidRDefault="000601DB" w:rsidP="00332DF0">
            <w:pPr>
              <w:jc w:val="both"/>
              <w:rPr>
                <w:rFonts w:ascii="Times New Roman" w:hAnsi="Times New Roman" w:cs="Times New Roman"/>
                <w:sz w:val="24"/>
                <w:szCs w:val="24"/>
                <w:lang w:val="en-US" w:eastAsia="zh-TW"/>
              </w:rPr>
            </w:pPr>
          </w:p>
        </w:tc>
      </w:tr>
      <w:tr w:rsidR="00402CA6" w:rsidRPr="00402CA6" w14:paraId="66A071AD" w14:textId="77777777" w:rsidTr="004F129D">
        <w:trPr>
          <w:trHeight w:val="270"/>
        </w:trPr>
        <w:tc>
          <w:tcPr>
            <w:tcW w:w="704" w:type="dxa"/>
            <w:tcBorders>
              <w:bottom w:val="single" w:sz="4" w:space="0" w:color="1E8BCD"/>
            </w:tcBorders>
          </w:tcPr>
          <w:p w14:paraId="75420F61" w14:textId="77777777" w:rsidR="000601DB" w:rsidRPr="00402CA6"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376078BE"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 xml:space="preserve">Please provide your opinion on whether it would be appropriate for the contracting authority to include a requirement in the procurement documents to prepare the </w:t>
            </w:r>
            <w:r w:rsidRPr="00075844">
              <w:rPr>
                <w:rFonts w:ascii="Times New Roman" w:hAnsi="Times New Roman" w:cs="Times New Roman"/>
                <w:sz w:val="24"/>
                <w:szCs w:val="24"/>
                <w:lang w:eastAsia="zh-TW"/>
              </w:rPr>
              <w:lastRenderedPageBreak/>
              <w:t>technical design (stage – Work) using building information modeling (BIM) technology. If so, by how much would this increase the price of the tender in percentage or euro terms?</w:t>
            </w:r>
          </w:p>
          <w:p w14:paraId="391751F7" w14:textId="77777777" w:rsidR="000601DB" w:rsidRPr="00402CA6" w:rsidRDefault="000601DB" w:rsidP="00332DF0">
            <w:pPr>
              <w:jc w:val="both"/>
              <w:rPr>
                <w:rFonts w:ascii="Times New Roman" w:hAnsi="Times New Roman" w:cs="Times New Roman"/>
                <w:sz w:val="24"/>
                <w:szCs w:val="24"/>
                <w:lang w:val="en-US" w:eastAsia="zh-TW"/>
              </w:rPr>
            </w:pPr>
          </w:p>
          <w:p w14:paraId="65000CEA" w14:textId="4EB040AE" w:rsidR="00075844" w:rsidRPr="00402CA6" w:rsidRDefault="00075844" w:rsidP="00332DF0">
            <w:pPr>
              <w:jc w:val="both"/>
              <w:rPr>
                <w:rFonts w:ascii="Times New Roman" w:hAnsi="Times New Roman" w:cs="Times New Roman"/>
                <w:sz w:val="24"/>
                <w:szCs w:val="24"/>
                <w:lang w:val="en-US" w:eastAsia="zh-TW"/>
              </w:rPr>
            </w:pPr>
            <w:r w:rsidRPr="00075844">
              <w:rPr>
                <w:rFonts w:ascii="Times New Roman" w:hAnsi="Times New Roman" w:cs="Times New Roman"/>
                <w:sz w:val="24"/>
                <w:szCs w:val="24"/>
                <w:lang w:eastAsia="zh-TW"/>
              </w:rPr>
              <w:t>Please provide reasons for your answer.</w:t>
            </w:r>
          </w:p>
        </w:tc>
        <w:tc>
          <w:tcPr>
            <w:tcW w:w="4825" w:type="dxa"/>
          </w:tcPr>
          <w:p w14:paraId="4DFC644B" w14:textId="77777777" w:rsidR="000601DB" w:rsidRPr="00402CA6" w:rsidRDefault="000601DB" w:rsidP="00332DF0">
            <w:pPr>
              <w:jc w:val="both"/>
              <w:rPr>
                <w:rFonts w:ascii="Times New Roman" w:hAnsi="Times New Roman" w:cs="Times New Roman"/>
                <w:sz w:val="24"/>
                <w:szCs w:val="24"/>
                <w:lang w:val="en-US" w:eastAsia="zh-TW"/>
              </w:rPr>
            </w:pPr>
          </w:p>
        </w:tc>
      </w:tr>
      <w:tr w:rsidR="00402CA6" w:rsidRPr="00402CA6" w14:paraId="020F6AFE" w14:textId="77777777" w:rsidTr="004F129D">
        <w:trPr>
          <w:trHeight w:val="270"/>
        </w:trPr>
        <w:tc>
          <w:tcPr>
            <w:tcW w:w="704" w:type="dxa"/>
            <w:tcBorders>
              <w:bottom w:val="single" w:sz="4" w:space="0" w:color="1E8BCD"/>
            </w:tcBorders>
          </w:tcPr>
          <w:p w14:paraId="3435F149" w14:textId="77777777" w:rsidR="000601DB" w:rsidRPr="00402CA6"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0E6DE08E" w14:textId="3A23DD64"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What could be the preliminary price</w:t>
            </w:r>
            <w:r w:rsidRPr="00402CA6">
              <w:rPr>
                <w:rStyle w:val="FootnoteReference"/>
                <w:rFonts w:ascii="Times New Roman" w:hAnsi="Times New Roman" w:cs="Times New Roman"/>
                <w:sz w:val="24"/>
                <w:szCs w:val="24"/>
                <w:lang w:eastAsia="zh-TW"/>
              </w:rPr>
              <w:footnoteReference w:id="1"/>
            </w:r>
            <w:r w:rsidRPr="00075844">
              <w:rPr>
                <w:rFonts w:ascii="Times New Roman" w:hAnsi="Times New Roman" w:cs="Times New Roman"/>
                <w:sz w:val="24"/>
                <w:szCs w:val="24"/>
                <w:lang w:eastAsia="zh-TW"/>
              </w:rPr>
              <w:t xml:space="preserve"> of the Services</w:t>
            </w:r>
            <w:hyperlink r:id="rId9" w:anchor="_ftn1" w:history="1"/>
            <w:r w:rsidRPr="00075844">
              <w:rPr>
                <w:rFonts w:ascii="Times New Roman" w:hAnsi="Times New Roman" w:cs="Times New Roman"/>
                <w:sz w:val="24"/>
                <w:szCs w:val="24"/>
                <w:lang w:eastAsia="zh-TW"/>
              </w:rPr>
              <w:t>?</w:t>
            </w:r>
          </w:p>
          <w:p w14:paraId="3386427A"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On what basis would you suggest this particular price?</w:t>
            </w:r>
          </w:p>
          <w:p w14:paraId="284C6CAC" w14:textId="4C535239"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What factors would influence you to offer a lower or higher price?</w:t>
            </w:r>
          </w:p>
          <w:p w14:paraId="549610BE" w14:textId="182E0FE1"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What would be the price of the Services with and without BIM?</w:t>
            </w:r>
          </w:p>
          <w:p w14:paraId="396B9E22" w14:textId="56F84B4E" w:rsidR="00C07AF2" w:rsidRPr="00402CA6" w:rsidRDefault="00C07AF2" w:rsidP="00332DF0">
            <w:pPr>
              <w:jc w:val="both"/>
              <w:rPr>
                <w:rFonts w:ascii="Times New Roman" w:hAnsi="Times New Roman" w:cs="Times New Roman"/>
                <w:sz w:val="24"/>
                <w:szCs w:val="24"/>
                <w:lang w:val="en-US" w:eastAsia="zh-TW"/>
              </w:rPr>
            </w:pPr>
          </w:p>
        </w:tc>
        <w:tc>
          <w:tcPr>
            <w:tcW w:w="4825" w:type="dxa"/>
          </w:tcPr>
          <w:p w14:paraId="709E4023" w14:textId="77777777" w:rsidR="000601DB" w:rsidRPr="00402CA6" w:rsidRDefault="000601DB" w:rsidP="00332DF0">
            <w:pPr>
              <w:jc w:val="both"/>
              <w:rPr>
                <w:rFonts w:ascii="Times New Roman" w:hAnsi="Times New Roman" w:cs="Times New Roman"/>
                <w:sz w:val="24"/>
                <w:szCs w:val="24"/>
                <w:lang w:val="en-US" w:eastAsia="zh-TW"/>
              </w:rPr>
            </w:pPr>
          </w:p>
        </w:tc>
      </w:tr>
      <w:tr w:rsidR="00402CA6" w:rsidRPr="00402CA6" w14:paraId="20735741" w14:textId="77777777" w:rsidTr="004F129D">
        <w:trPr>
          <w:trHeight w:val="270"/>
        </w:trPr>
        <w:tc>
          <w:tcPr>
            <w:tcW w:w="704" w:type="dxa"/>
            <w:tcBorders>
              <w:bottom w:val="single" w:sz="4" w:space="0" w:color="1E8BCD"/>
            </w:tcBorders>
          </w:tcPr>
          <w:p w14:paraId="24883185" w14:textId="77777777" w:rsidR="000601DB" w:rsidRPr="00402CA6"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7F1FFDC8"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What would be the optimal deadline for providing the services? What is the basis for your proposed deadline?</w:t>
            </w:r>
          </w:p>
          <w:p w14:paraId="0957DD5E" w14:textId="77777777" w:rsidR="00075844" w:rsidRPr="00075844" w:rsidRDefault="00075844" w:rsidP="00075844">
            <w:pPr>
              <w:jc w:val="both"/>
              <w:rPr>
                <w:rFonts w:ascii="Times New Roman" w:hAnsi="Times New Roman" w:cs="Times New Roman"/>
                <w:sz w:val="24"/>
                <w:szCs w:val="24"/>
                <w:lang w:eastAsia="zh-TW"/>
              </w:rPr>
            </w:pPr>
          </w:p>
          <w:p w14:paraId="0AD40E6F" w14:textId="6465952D" w:rsidR="00075844" w:rsidRPr="00075844" w:rsidRDefault="00075844" w:rsidP="00075844">
            <w:pPr>
              <w:jc w:val="both"/>
              <w:rPr>
                <w:rFonts w:ascii="Times New Roman" w:hAnsi="Times New Roman" w:cs="Times New Roman"/>
                <w:sz w:val="24"/>
                <w:szCs w:val="24"/>
                <w:lang w:eastAsia="zh-TW"/>
              </w:rPr>
            </w:pPr>
            <w:r w:rsidRPr="00402CA6">
              <w:rPr>
                <w:rFonts w:ascii="Times New Roman" w:hAnsi="Times New Roman" w:cs="Times New Roman"/>
                <w:sz w:val="24"/>
                <w:szCs w:val="24"/>
                <w:lang w:eastAsia="zh-TW"/>
              </w:rPr>
              <w:t>Would a bonus for faster design services encourage you to complete the design faster? If so, how much?</w:t>
            </w:r>
          </w:p>
          <w:p w14:paraId="1C4E7926" w14:textId="15126E59" w:rsidR="000601DB" w:rsidRPr="00402CA6" w:rsidRDefault="000601DB" w:rsidP="00332DF0">
            <w:pPr>
              <w:jc w:val="both"/>
              <w:rPr>
                <w:rFonts w:ascii="Times New Roman" w:hAnsi="Times New Roman" w:cs="Times New Roman"/>
                <w:sz w:val="24"/>
                <w:szCs w:val="24"/>
                <w:lang w:val="en-US" w:eastAsia="zh-TW"/>
              </w:rPr>
            </w:pPr>
          </w:p>
        </w:tc>
        <w:tc>
          <w:tcPr>
            <w:tcW w:w="4825" w:type="dxa"/>
          </w:tcPr>
          <w:p w14:paraId="098A79E7" w14:textId="77777777" w:rsidR="000601DB" w:rsidRPr="00402CA6" w:rsidRDefault="000601DB" w:rsidP="00332DF0">
            <w:pPr>
              <w:jc w:val="both"/>
              <w:rPr>
                <w:rFonts w:ascii="Times New Roman" w:hAnsi="Times New Roman" w:cs="Times New Roman"/>
                <w:sz w:val="24"/>
                <w:szCs w:val="24"/>
                <w:lang w:val="en-US" w:eastAsia="zh-TW"/>
              </w:rPr>
            </w:pPr>
          </w:p>
        </w:tc>
      </w:tr>
      <w:tr w:rsidR="00402CA6" w:rsidRPr="00402CA6" w14:paraId="1A1BC391" w14:textId="77777777" w:rsidTr="004F129D">
        <w:trPr>
          <w:trHeight w:val="1155"/>
        </w:trPr>
        <w:tc>
          <w:tcPr>
            <w:tcW w:w="704" w:type="dxa"/>
            <w:tcBorders>
              <w:bottom w:val="single" w:sz="4" w:space="0" w:color="1E8BCD"/>
            </w:tcBorders>
          </w:tcPr>
          <w:p w14:paraId="56089A23" w14:textId="77777777" w:rsidR="002E25CC" w:rsidRPr="00402CA6" w:rsidRDefault="002E25CC" w:rsidP="00332DF0">
            <w:pPr>
              <w:numPr>
                <w:ilvl w:val="0"/>
                <w:numId w:val="12"/>
              </w:numPr>
              <w:contextualSpacing/>
              <w:rPr>
                <w:rFonts w:ascii="Times New Roman" w:hAnsi="Times New Roman" w:cs="Times New Roman"/>
                <w:sz w:val="24"/>
                <w:szCs w:val="24"/>
                <w:lang w:val="en-US" w:eastAsia="zh-TW"/>
              </w:rPr>
            </w:pPr>
          </w:p>
        </w:tc>
        <w:tc>
          <w:tcPr>
            <w:tcW w:w="4536" w:type="dxa"/>
          </w:tcPr>
          <w:p w14:paraId="1455FD71"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Do you meet the proposed qualification requirements (see Annex 1)?</w:t>
            </w:r>
          </w:p>
          <w:p w14:paraId="41E8950B"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Do you have any comments on them?</w:t>
            </w:r>
          </w:p>
          <w:p w14:paraId="12AA9B4B" w14:textId="442B22F1"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 xml:space="preserve">You can submit your comments here or in </w:t>
            </w:r>
            <w:r w:rsidRPr="00402CA6">
              <w:rPr>
                <w:rFonts w:ascii="Times New Roman" w:hAnsi="Times New Roman" w:cs="Times New Roman"/>
                <w:sz w:val="24"/>
                <w:szCs w:val="24"/>
                <w:lang w:eastAsia="zh-TW"/>
              </w:rPr>
              <w:t>Annex 1</w:t>
            </w:r>
            <w:r w:rsidRPr="00075844">
              <w:rPr>
                <w:rFonts w:ascii="Times New Roman" w:hAnsi="Times New Roman" w:cs="Times New Roman"/>
                <w:sz w:val="24"/>
                <w:szCs w:val="24"/>
                <w:lang w:eastAsia="zh-TW"/>
              </w:rPr>
              <w:t>.</w:t>
            </w:r>
          </w:p>
          <w:p w14:paraId="230E2109" w14:textId="73665529" w:rsidR="002E25CC" w:rsidRPr="00402CA6" w:rsidRDefault="002E25CC" w:rsidP="002E25CC">
            <w:pPr>
              <w:jc w:val="both"/>
              <w:rPr>
                <w:rFonts w:ascii="Times New Roman" w:hAnsi="Times New Roman" w:cs="Times New Roman"/>
                <w:sz w:val="24"/>
                <w:szCs w:val="24"/>
                <w:lang w:val="en-US" w:eastAsia="zh-TW"/>
              </w:rPr>
            </w:pPr>
          </w:p>
        </w:tc>
        <w:tc>
          <w:tcPr>
            <w:tcW w:w="4825" w:type="dxa"/>
          </w:tcPr>
          <w:p w14:paraId="70161475" w14:textId="77777777" w:rsidR="002E25CC" w:rsidRPr="00402CA6" w:rsidRDefault="002E25CC" w:rsidP="00332DF0">
            <w:pPr>
              <w:jc w:val="both"/>
              <w:rPr>
                <w:rFonts w:ascii="Times New Roman" w:hAnsi="Times New Roman" w:cs="Times New Roman"/>
                <w:sz w:val="24"/>
                <w:szCs w:val="24"/>
                <w:lang w:eastAsia="zh-TW"/>
              </w:rPr>
            </w:pPr>
          </w:p>
        </w:tc>
      </w:tr>
      <w:tr w:rsidR="00402CA6" w:rsidRPr="00402CA6" w14:paraId="4A40B42E" w14:textId="77777777" w:rsidTr="004F129D">
        <w:trPr>
          <w:trHeight w:val="255"/>
        </w:trPr>
        <w:tc>
          <w:tcPr>
            <w:tcW w:w="704" w:type="dxa"/>
          </w:tcPr>
          <w:p w14:paraId="03E72545" w14:textId="77777777" w:rsidR="000601DB" w:rsidRPr="00402CA6" w:rsidRDefault="000601DB" w:rsidP="00332DF0">
            <w:pPr>
              <w:numPr>
                <w:ilvl w:val="0"/>
                <w:numId w:val="12"/>
              </w:numPr>
              <w:contextualSpacing/>
              <w:rPr>
                <w:rFonts w:ascii="Times New Roman" w:hAnsi="Times New Roman" w:cs="Times New Roman"/>
                <w:sz w:val="24"/>
                <w:szCs w:val="24"/>
                <w:lang w:eastAsia="zh-TW"/>
              </w:rPr>
            </w:pPr>
          </w:p>
        </w:tc>
        <w:tc>
          <w:tcPr>
            <w:tcW w:w="4536" w:type="dxa"/>
          </w:tcPr>
          <w:p w14:paraId="75F3F9AD"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Would you agree to take out civil liability insurance for the duration of the contract?</w:t>
            </w:r>
          </w:p>
          <w:p w14:paraId="558D7493" w14:textId="71DAE79A" w:rsidR="000601DB" w:rsidRPr="00402CA6" w:rsidRDefault="000601DB" w:rsidP="00332DF0">
            <w:pPr>
              <w:jc w:val="both"/>
              <w:rPr>
                <w:rFonts w:ascii="Times New Roman" w:hAnsi="Times New Roman" w:cs="Times New Roman"/>
                <w:sz w:val="24"/>
                <w:szCs w:val="24"/>
                <w:lang w:val="en-US" w:eastAsia="zh-TW"/>
              </w:rPr>
            </w:pPr>
          </w:p>
        </w:tc>
        <w:tc>
          <w:tcPr>
            <w:tcW w:w="4825" w:type="dxa"/>
          </w:tcPr>
          <w:p w14:paraId="2EBE0132" w14:textId="77777777" w:rsidR="000601DB" w:rsidRPr="00402CA6" w:rsidRDefault="000601DB" w:rsidP="00332DF0">
            <w:pPr>
              <w:jc w:val="both"/>
              <w:rPr>
                <w:rFonts w:ascii="Times New Roman" w:hAnsi="Times New Roman" w:cs="Times New Roman"/>
                <w:sz w:val="24"/>
                <w:szCs w:val="24"/>
                <w:lang w:val="en-US" w:eastAsia="zh-TW"/>
              </w:rPr>
            </w:pPr>
          </w:p>
        </w:tc>
      </w:tr>
      <w:tr w:rsidR="004F129D" w:rsidRPr="00402CA6" w14:paraId="04F090D8" w14:textId="77777777" w:rsidTr="004F129D">
        <w:trPr>
          <w:trHeight w:val="255"/>
        </w:trPr>
        <w:tc>
          <w:tcPr>
            <w:tcW w:w="704" w:type="dxa"/>
          </w:tcPr>
          <w:p w14:paraId="4F04D5C2" w14:textId="77777777" w:rsidR="00075844" w:rsidRPr="00402CA6" w:rsidRDefault="00075844" w:rsidP="00332DF0">
            <w:pPr>
              <w:numPr>
                <w:ilvl w:val="0"/>
                <w:numId w:val="12"/>
              </w:numPr>
              <w:contextualSpacing/>
              <w:rPr>
                <w:rFonts w:ascii="Times New Roman" w:hAnsi="Times New Roman" w:cs="Times New Roman"/>
                <w:sz w:val="24"/>
                <w:szCs w:val="24"/>
                <w:lang w:eastAsia="zh-TW"/>
              </w:rPr>
            </w:pPr>
          </w:p>
        </w:tc>
        <w:tc>
          <w:tcPr>
            <w:tcW w:w="4536" w:type="dxa"/>
          </w:tcPr>
          <w:p w14:paraId="76D5E3EC" w14:textId="5B6783C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The CPVA plans to evaluate proposals based on the price-quality ratio</w:t>
            </w:r>
            <w:r w:rsidRPr="00402CA6">
              <w:rPr>
                <w:rStyle w:val="FootnoteReference"/>
                <w:rFonts w:ascii="Times New Roman" w:hAnsi="Times New Roman" w:cs="Times New Roman"/>
                <w:sz w:val="24"/>
                <w:szCs w:val="24"/>
                <w:lang w:eastAsia="zh-TW"/>
              </w:rPr>
              <w:footnoteReference w:id="2"/>
            </w:r>
            <w:r w:rsidRPr="00075844">
              <w:rPr>
                <w:rFonts w:ascii="Times New Roman" w:hAnsi="Times New Roman" w:cs="Times New Roman"/>
                <w:sz w:val="24"/>
                <w:szCs w:val="24"/>
                <w:lang w:eastAsia="zh-TW"/>
              </w:rPr>
              <w:t xml:space="preserve"> (see Annex 3)</w:t>
            </w:r>
          </w:p>
          <w:p w14:paraId="743C9226" w14:textId="77777777"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Do you have any comments on the proposed evaluation criteria?</w:t>
            </w:r>
          </w:p>
          <w:p w14:paraId="52BFB051" w14:textId="48AFFEAC" w:rsidR="00075844" w:rsidRPr="00075844" w:rsidRDefault="00075844" w:rsidP="00075844">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 xml:space="preserve">You can submit your comments here or in </w:t>
            </w:r>
            <w:r w:rsidRPr="00402CA6">
              <w:rPr>
                <w:rFonts w:ascii="Times New Roman" w:hAnsi="Times New Roman" w:cs="Times New Roman"/>
                <w:sz w:val="24"/>
                <w:szCs w:val="24"/>
                <w:lang w:eastAsia="zh-TW"/>
              </w:rPr>
              <w:t>Annex 3</w:t>
            </w:r>
            <w:r w:rsidRPr="00075844">
              <w:rPr>
                <w:rFonts w:ascii="Times New Roman" w:hAnsi="Times New Roman" w:cs="Times New Roman"/>
                <w:sz w:val="24"/>
                <w:szCs w:val="24"/>
                <w:lang w:eastAsia="zh-TW"/>
              </w:rPr>
              <w:t>.</w:t>
            </w:r>
          </w:p>
          <w:p w14:paraId="078940BB" w14:textId="77777777" w:rsidR="00075844" w:rsidRPr="00402CA6" w:rsidRDefault="00075844" w:rsidP="00075844">
            <w:pPr>
              <w:jc w:val="both"/>
              <w:rPr>
                <w:rFonts w:ascii="Times New Roman" w:hAnsi="Times New Roman" w:cs="Times New Roman"/>
                <w:sz w:val="24"/>
                <w:szCs w:val="24"/>
                <w:lang w:eastAsia="zh-TW"/>
              </w:rPr>
            </w:pPr>
          </w:p>
        </w:tc>
        <w:tc>
          <w:tcPr>
            <w:tcW w:w="4825" w:type="dxa"/>
          </w:tcPr>
          <w:p w14:paraId="378503D3" w14:textId="77777777" w:rsidR="00075844" w:rsidRPr="00402CA6" w:rsidRDefault="00075844" w:rsidP="00332DF0">
            <w:pPr>
              <w:jc w:val="both"/>
              <w:rPr>
                <w:rFonts w:ascii="Times New Roman" w:hAnsi="Times New Roman" w:cs="Times New Roman"/>
                <w:sz w:val="24"/>
                <w:szCs w:val="24"/>
                <w:lang w:val="en-US" w:eastAsia="zh-TW"/>
              </w:rPr>
            </w:pPr>
          </w:p>
        </w:tc>
      </w:tr>
      <w:tr w:rsidR="004F129D" w:rsidRPr="00402CA6" w14:paraId="243F80C4" w14:textId="77777777" w:rsidTr="004F129D">
        <w:trPr>
          <w:trHeight w:val="255"/>
        </w:trPr>
        <w:tc>
          <w:tcPr>
            <w:tcW w:w="704" w:type="dxa"/>
          </w:tcPr>
          <w:p w14:paraId="41003C69" w14:textId="77777777" w:rsidR="00402CA6" w:rsidRPr="00402CA6" w:rsidRDefault="00402CA6" w:rsidP="00332DF0">
            <w:pPr>
              <w:numPr>
                <w:ilvl w:val="0"/>
                <w:numId w:val="12"/>
              </w:numPr>
              <w:contextualSpacing/>
              <w:rPr>
                <w:rFonts w:ascii="Times New Roman" w:hAnsi="Times New Roman" w:cs="Times New Roman"/>
                <w:sz w:val="24"/>
                <w:szCs w:val="24"/>
                <w:lang w:eastAsia="zh-TW"/>
              </w:rPr>
            </w:pPr>
          </w:p>
        </w:tc>
        <w:tc>
          <w:tcPr>
            <w:tcW w:w="4536" w:type="dxa"/>
          </w:tcPr>
          <w:p w14:paraId="0B3CE696" w14:textId="77777777" w:rsidR="00402CA6" w:rsidRPr="00402CA6" w:rsidRDefault="00402CA6" w:rsidP="00402CA6">
            <w:pPr>
              <w:jc w:val="both"/>
              <w:rPr>
                <w:rFonts w:ascii="Times New Roman" w:hAnsi="Times New Roman" w:cs="Times New Roman"/>
                <w:sz w:val="24"/>
                <w:szCs w:val="24"/>
                <w:lang w:eastAsia="zh-TW"/>
              </w:rPr>
            </w:pPr>
            <w:r w:rsidRPr="00402CA6">
              <w:rPr>
                <w:rFonts w:ascii="Times New Roman" w:hAnsi="Times New Roman" w:cs="Times New Roman"/>
                <w:sz w:val="24"/>
                <w:szCs w:val="24"/>
                <w:lang w:eastAsia="zh-TW"/>
              </w:rPr>
              <w:t>Other suggestions/comments</w:t>
            </w:r>
          </w:p>
          <w:p w14:paraId="411A5E8A" w14:textId="77777777" w:rsidR="00402CA6" w:rsidRPr="00402CA6" w:rsidRDefault="00402CA6" w:rsidP="00075844">
            <w:pPr>
              <w:jc w:val="both"/>
              <w:rPr>
                <w:rFonts w:ascii="Times New Roman" w:hAnsi="Times New Roman" w:cs="Times New Roman"/>
                <w:sz w:val="24"/>
                <w:szCs w:val="24"/>
                <w:lang w:eastAsia="zh-TW"/>
              </w:rPr>
            </w:pPr>
          </w:p>
        </w:tc>
        <w:tc>
          <w:tcPr>
            <w:tcW w:w="4825" w:type="dxa"/>
          </w:tcPr>
          <w:p w14:paraId="2BA9982B" w14:textId="77777777" w:rsidR="00402CA6" w:rsidRPr="00402CA6" w:rsidRDefault="00402CA6" w:rsidP="00332DF0">
            <w:pPr>
              <w:jc w:val="both"/>
              <w:rPr>
                <w:rFonts w:ascii="Times New Roman" w:hAnsi="Times New Roman" w:cs="Times New Roman"/>
                <w:sz w:val="24"/>
                <w:szCs w:val="24"/>
                <w:lang w:val="en-US" w:eastAsia="zh-TW"/>
              </w:rPr>
            </w:pPr>
          </w:p>
        </w:tc>
      </w:tr>
    </w:tbl>
    <w:p w14:paraId="2F4D1A76" w14:textId="77777777" w:rsidR="000601DB" w:rsidRPr="00402CA6" w:rsidRDefault="000601DB" w:rsidP="00332DF0">
      <w:pPr>
        <w:rPr>
          <w:rFonts w:ascii="Times New Roman" w:hAnsi="Times New Roman" w:cs="Times New Roman"/>
          <w:lang w:val="en-US" w:eastAsia="zh-TW"/>
        </w:rPr>
      </w:pPr>
    </w:p>
    <w:p w14:paraId="3BFCDADD" w14:textId="257DD04E" w:rsidR="000601DB" w:rsidRPr="00402CA6" w:rsidRDefault="000601DB" w:rsidP="00332DF0">
      <w:pPr>
        <w:rPr>
          <w:rFonts w:ascii="Times New Roman" w:hAnsi="Times New Roman" w:cs="Times New Roman"/>
          <w:b/>
          <w:bCs/>
          <w:lang w:val="en-US" w:eastAsia="zh-TW"/>
        </w:rPr>
      </w:pPr>
      <w:r w:rsidRPr="00402CA6">
        <w:rPr>
          <w:rFonts w:ascii="Times New Roman" w:hAnsi="Times New Roman" w:cs="Times New Roman"/>
          <w:b/>
          <w:bCs/>
          <w:lang w:val="en-US" w:eastAsia="zh-TW"/>
        </w:rPr>
        <w:t xml:space="preserve">2. </w:t>
      </w:r>
      <w:r w:rsidR="00AB2E1C" w:rsidRPr="00402CA6">
        <w:rPr>
          <w:rFonts w:ascii="Times New Roman" w:hAnsi="Times New Roman" w:cs="Times New Roman"/>
          <w:b/>
          <w:bCs/>
          <w:lang w:val="en-US" w:eastAsia="zh-TW"/>
        </w:rPr>
        <w:t xml:space="preserve">Technical </w:t>
      </w:r>
      <w:r w:rsidR="00402CA6" w:rsidRPr="00402CA6">
        <w:rPr>
          <w:rFonts w:ascii="Times New Roman" w:hAnsi="Times New Roman" w:cs="Times New Roman"/>
          <w:b/>
          <w:bCs/>
          <w:lang w:val="en-US" w:eastAsia="zh-TW"/>
        </w:rPr>
        <w:t>task</w:t>
      </w:r>
      <w:r w:rsidR="00AB2E1C" w:rsidRPr="00402CA6">
        <w:rPr>
          <w:rFonts w:ascii="Times New Roman" w:hAnsi="Times New Roman" w:cs="Times New Roman"/>
          <w:b/>
          <w:bCs/>
          <w:lang w:val="en-US" w:eastAsia="zh-TW"/>
        </w:rPr>
        <w:t xml:space="preserve"> (Annex 2)</w:t>
      </w:r>
      <w:r w:rsidRPr="00402CA6">
        <w:rPr>
          <w:rFonts w:ascii="Times New Roman" w:hAnsi="Times New Roman" w:cs="Times New Roman"/>
          <w:b/>
          <w:bCs/>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402CA6" w:rsidRPr="00402CA6"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4C7F8F91"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N</w:t>
            </w:r>
            <w:r w:rsidR="00402CA6" w:rsidRPr="00402CA6">
              <w:rPr>
                <w:rFonts w:ascii="Times New Roman" w:hAnsi="Times New Roman" w:cs="Times New Roman"/>
                <w:b/>
                <w:bCs/>
                <w:sz w:val="24"/>
                <w:szCs w:val="24"/>
                <w:lang w:val="en-US" w:eastAsia="zh-TW"/>
              </w:rPr>
              <w:t>o</w:t>
            </w:r>
            <w:r w:rsidRPr="00402CA6">
              <w:rPr>
                <w:rFonts w:ascii="Times New Roman" w:hAnsi="Times New Roman" w:cs="Times New Roman"/>
                <w:b/>
                <w:bCs/>
                <w:sz w:val="24"/>
                <w:szCs w:val="24"/>
                <w:lang w:val="en-US" w:eastAsia="zh-TW"/>
              </w:rPr>
              <w:t>.</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Market participant‘s answers</w:t>
            </w:r>
          </w:p>
        </w:tc>
      </w:tr>
      <w:tr w:rsidR="00402CA6" w:rsidRPr="00402CA6"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402CA6"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0658BC2F" w14:textId="3559D9CE" w:rsidR="00402CA6" w:rsidRPr="00402CA6" w:rsidRDefault="00402CA6" w:rsidP="00402CA6">
            <w:pPr>
              <w:jc w:val="both"/>
              <w:rPr>
                <w:rFonts w:ascii="Times New Roman" w:hAnsi="Times New Roman" w:cs="Times New Roman"/>
                <w:sz w:val="24"/>
                <w:szCs w:val="24"/>
                <w:lang w:eastAsia="zh-TW"/>
              </w:rPr>
            </w:pPr>
            <w:r w:rsidRPr="00402CA6">
              <w:rPr>
                <w:rFonts w:ascii="Times New Roman" w:hAnsi="Times New Roman" w:cs="Times New Roman"/>
                <w:sz w:val="24"/>
                <w:szCs w:val="24"/>
                <w:lang w:eastAsia="zh-TW"/>
              </w:rPr>
              <w:t>Is the technical task sufficiently detailed and clear?</w:t>
            </w:r>
          </w:p>
          <w:p w14:paraId="39D09247" w14:textId="79D1F2B3" w:rsidR="000601DB" w:rsidRPr="00402CA6" w:rsidRDefault="000601DB" w:rsidP="00332DF0">
            <w:pPr>
              <w:jc w:val="both"/>
              <w:rPr>
                <w:rFonts w:ascii="Times New Roman" w:hAnsi="Times New Roman" w:cs="Times New Roman"/>
                <w:sz w:val="24"/>
                <w:szCs w:val="24"/>
                <w:lang w:val="en-US" w:eastAsia="zh-TW"/>
              </w:rPr>
            </w:pP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402CA6" w:rsidRDefault="000601DB" w:rsidP="00332DF0">
            <w:pPr>
              <w:jc w:val="center"/>
              <w:rPr>
                <w:rFonts w:ascii="Times New Roman" w:hAnsi="Times New Roman" w:cs="Times New Roman"/>
                <w:sz w:val="24"/>
                <w:szCs w:val="24"/>
                <w:lang w:val="en-US" w:eastAsia="zh-TW"/>
              </w:rPr>
            </w:pPr>
          </w:p>
        </w:tc>
      </w:tr>
      <w:tr w:rsidR="00402CA6" w:rsidRPr="00402CA6"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402CA6"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6B6B6B57" w14:textId="77777777" w:rsidR="00402CA6" w:rsidRPr="00402CA6" w:rsidRDefault="00402CA6" w:rsidP="00402CA6">
            <w:pPr>
              <w:jc w:val="both"/>
              <w:rPr>
                <w:rFonts w:ascii="Times New Roman" w:hAnsi="Times New Roman" w:cs="Times New Roman"/>
                <w:sz w:val="24"/>
                <w:szCs w:val="24"/>
                <w:lang w:eastAsia="zh-TW"/>
              </w:rPr>
            </w:pPr>
            <w:r w:rsidRPr="00402CA6">
              <w:rPr>
                <w:rFonts w:ascii="Times New Roman" w:hAnsi="Times New Roman" w:cs="Times New Roman"/>
                <w:sz w:val="24"/>
                <w:szCs w:val="24"/>
                <w:lang w:eastAsia="zh-TW"/>
              </w:rPr>
              <w:t>Do you have any comments or questions regarding the technical task?</w:t>
            </w:r>
          </w:p>
          <w:p w14:paraId="1301E9C9" w14:textId="77777777" w:rsidR="00402CA6" w:rsidRPr="00402CA6" w:rsidRDefault="00402CA6" w:rsidP="00402CA6">
            <w:pPr>
              <w:jc w:val="both"/>
              <w:rPr>
                <w:rFonts w:ascii="Times New Roman" w:hAnsi="Times New Roman" w:cs="Times New Roman"/>
                <w:sz w:val="24"/>
                <w:szCs w:val="24"/>
                <w:lang w:eastAsia="zh-TW"/>
              </w:rPr>
            </w:pPr>
            <w:r w:rsidRPr="00402CA6">
              <w:rPr>
                <w:rFonts w:ascii="Times New Roman" w:hAnsi="Times New Roman" w:cs="Times New Roman"/>
                <w:i/>
                <w:iCs/>
                <w:sz w:val="24"/>
                <w:szCs w:val="24"/>
                <w:lang w:eastAsia="zh-TW"/>
              </w:rPr>
              <w:t>Please provide reasoned comments and specific changes/clarifications to the technical task that would enable you to offer services that meet all the requirements of the technical task.</w:t>
            </w:r>
          </w:p>
          <w:p w14:paraId="13E9E270" w14:textId="77777777" w:rsidR="000601DB" w:rsidRPr="00402CA6" w:rsidRDefault="000601DB" w:rsidP="00332DF0">
            <w:pPr>
              <w:jc w:val="both"/>
              <w:rPr>
                <w:rFonts w:ascii="Times New Roman" w:hAnsi="Times New Roman" w:cs="Times New Roman"/>
                <w:sz w:val="24"/>
                <w:szCs w:val="24"/>
                <w:lang w:val="en-US" w:eastAsia="zh-TW"/>
              </w:rPr>
            </w:pPr>
          </w:p>
          <w:p w14:paraId="0EA08BFA" w14:textId="7D811F56" w:rsidR="00402CA6" w:rsidRPr="00075844" w:rsidRDefault="00402CA6" w:rsidP="00402CA6">
            <w:pPr>
              <w:jc w:val="both"/>
              <w:rPr>
                <w:rFonts w:ascii="Times New Roman" w:hAnsi="Times New Roman" w:cs="Times New Roman"/>
                <w:sz w:val="24"/>
                <w:szCs w:val="24"/>
                <w:lang w:eastAsia="zh-TW"/>
              </w:rPr>
            </w:pPr>
            <w:r w:rsidRPr="00075844">
              <w:rPr>
                <w:rFonts w:ascii="Times New Roman" w:hAnsi="Times New Roman" w:cs="Times New Roman"/>
                <w:sz w:val="24"/>
                <w:szCs w:val="24"/>
                <w:lang w:eastAsia="zh-TW"/>
              </w:rPr>
              <w:t xml:space="preserve">You can submit your comments here or in </w:t>
            </w:r>
            <w:r w:rsidRPr="00402CA6">
              <w:rPr>
                <w:rFonts w:ascii="Times New Roman" w:hAnsi="Times New Roman" w:cs="Times New Roman"/>
                <w:sz w:val="24"/>
                <w:szCs w:val="24"/>
                <w:lang w:eastAsia="zh-TW"/>
              </w:rPr>
              <w:t>Annex 2</w:t>
            </w:r>
            <w:r w:rsidRPr="00075844">
              <w:rPr>
                <w:rFonts w:ascii="Times New Roman" w:hAnsi="Times New Roman" w:cs="Times New Roman"/>
                <w:sz w:val="24"/>
                <w:szCs w:val="24"/>
                <w:lang w:eastAsia="zh-TW"/>
              </w:rPr>
              <w:t>.</w:t>
            </w:r>
          </w:p>
          <w:p w14:paraId="43992A77" w14:textId="057B6F59" w:rsidR="00402CA6" w:rsidRPr="00402CA6" w:rsidRDefault="00402CA6" w:rsidP="00332DF0">
            <w:pPr>
              <w:jc w:val="both"/>
              <w:rPr>
                <w:rFonts w:ascii="Times New Roman" w:hAnsi="Times New Roman" w:cs="Times New Roman"/>
                <w:sz w:val="24"/>
                <w:szCs w:val="24"/>
                <w:lang w:val="en-US" w:eastAsia="zh-TW"/>
              </w:rPr>
            </w:pP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402CA6" w:rsidRDefault="000601DB" w:rsidP="00332DF0">
            <w:pPr>
              <w:jc w:val="center"/>
              <w:rPr>
                <w:rFonts w:ascii="Times New Roman" w:hAnsi="Times New Roman" w:cs="Times New Roman"/>
                <w:sz w:val="24"/>
                <w:szCs w:val="24"/>
                <w:lang w:val="en-US" w:eastAsia="zh-TW"/>
              </w:rPr>
            </w:pPr>
          </w:p>
        </w:tc>
      </w:tr>
    </w:tbl>
    <w:p w14:paraId="616279C3" w14:textId="77777777" w:rsidR="000601DB" w:rsidRPr="00402CA6" w:rsidRDefault="000601DB" w:rsidP="00332DF0">
      <w:pPr>
        <w:ind w:firstLine="851"/>
        <w:jc w:val="both"/>
        <w:rPr>
          <w:rFonts w:ascii="Times New Roman" w:hAnsi="Times New Roman" w:cs="Times New Roman"/>
          <w:lang w:val="en-US" w:eastAsia="zh-TW"/>
        </w:rPr>
      </w:pPr>
    </w:p>
    <w:p w14:paraId="19E60EBA" w14:textId="159111A1" w:rsidR="000601DB" w:rsidRPr="00402CA6" w:rsidRDefault="000601DB" w:rsidP="00332DF0">
      <w:pPr>
        <w:jc w:val="both"/>
        <w:rPr>
          <w:rFonts w:ascii="Times New Roman" w:hAnsi="Times New Roman" w:cs="Times New Roman"/>
          <w:b/>
          <w:bCs/>
          <w:lang w:val="en-US" w:eastAsia="zh-TW"/>
        </w:rPr>
      </w:pPr>
      <w:bookmarkStart w:id="0" w:name="_Hlk137451392"/>
      <w:r w:rsidRPr="00402CA6">
        <w:rPr>
          <w:rFonts w:ascii="Times New Roman" w:hAnsi="Times New Roman" w:cs="Times New Roman"/>
          <w:b/>
          <w:bCs/>
          <w:lang w:val="en-US" w:eastAsia="zh-TW"/>
        </w:rPr>
        <w:t xml:space="preserve">3. </w:t>
      </w:r>
      <w:r w:rsidR="00AB2E1C" w:rsidRPr="00402CA6">
        <w:rPr>
          <w:rFonts w:ascii="Times New Roman" w:hAnsi="Times New Roman" w:cs="Times New Roman"/>
          <w:b/>
          <w:bCs/>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402CA6" w:rsidRPr="00402CA6"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84AFBEF"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N</w:t>
            </w:r>
            <w:r w:rsidR="00402CA6">
              <w:rPr>
                <w:rFonts w:ascii="Times New Roman" w:hAnsi="Times New Roman" w:cs="Times New Roman"/>
                <w:b/>
                <w:bCs/>
                <w:sz w:val="24"/>
                <w:szCs w:val="24"/>
                <w:lang w:val="en-US" w:eastAsia="zh-TW"/>
              </w:rPr>
              <w:t>o</w:t>
            </w:r>
            <w:r w:rsidRPr="00402CA6">
              <w:rPr>
                <w:rFonts w:ascii="Times New Roman" w:hAnsi="Times New Roman" w:cs="Times New Roman"/>
                <w:b/>
                <w:bCs/>
                <w:sz w:val="24"/>
                <w:szCs w:val="24"/>
                <w:lang w:val="en-US" w:eastAsia="zh-TW"/>
              </w:rPr>
              <w:t>.</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402CA6" w:rsidRDefault="00AB2E1C" w:rsidP="00332DF0">
            <w:pPr>
              <w:jc w:val="center"/>
              <w:rPr>
                <w:rFonts w:ascii="Times New Roman" w:hAnsi="Times New Roman" w:cs="Times New Roman"/>
                <w:b/>
                <w:bCs/>
                <w:sz w:val="24"/>
                <w:szCs w:val="24"/>
                <w:lang w:val="en-US" w:eastAsia="zh-TW"/>
              </w:rPr>
            </w:pPr>
            <w:r w:rsidRPr="00402CA6">
              <w:rPr>
                <w:rFonts w:ascii="Times New Roman" w:hAnsi="Times New Roman" w:cs="Times New Roman"/>
                <w:b/>
                <w:bCs/>
                <w:sz w:val="24"/>
                <w:szCs w:val="24"/>
                <w:lang w:val="en-US" w:eastAsia="zh-TW"/>
              </w:rPr>
              <w:t>Market participant‘s answers</w:t>
            </w:r>
          </w:p>
        </w:tc>
      </w:tr>
      <w:tr w:rsidR="00402CA6" w:rsidRPr="00402CA6"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402CA6" w:rsidRDefault="000601DB" w:rsidP="00332DF0">
            <w:pPr>
              <w:numPr>
                <w:ilvl w:val="0"/>
                <w:numId w:val="13"/>
              </w:numPr>
              <w:contextualSpacing/>
              <w:jc w:val="center"/>
              <w:rPr>
                <w:rFonts w:ascii="Times New Roman" w:hAnsi="Times New Roman" w:cs="Times New Roman"/>
                <w:sz w:val="24"/>
                <w:szCs w:val="24"/>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402CA6" w:rsidRDefault="00CB2CF1" w:rsidP="00332DF0">
            <w:pPr>
              <w:pStyle w:val="pf0"/>
              <w:spacing w:before="0" w:beforeAutospacing="0" w:after="0" w:afterAutospacing="0"/>
              <w:jc w:val="both"/>
              <w:rPr>
                <w:sz w:val="24"/>
                <w:szCs w:val="24"/>
                <w:lang w:val="en-US" w:eastAsia="zh-TW"/>
              </w:rPr>
            </w:pPr>
            <w:r w:rsidRPr="00402CA6">
              <w:rPr>
                <w:sz w:val="24"/>
                <w:szCs w:val="24"/>
                <w:lang w:val="en-US" w:eastAsia="zh-TW"/>
              </w:rPr>
              <w:t>Please indicate if you have any additional comments on the confidential information provided in your responses.</w:t>
            </w:r>
          </w:p>
          <w:p w14:paraId="2A3D0429" w14:textId="482BB0FD" w:rsidR="00CB2CF1" w:rsidRPr="00402CA6" w:rsidRDefault="00CB2CF1" w:rsidP="00332DF0">
            <w:pPr>
              <w:pStyle w:val="pf0"/>
              <w:spacing w:before="0" w:beforeAutospacing="0" w:after="0" w:afterAutospacing="0"/>
              <w:jc w:val="both"/>
              <w:rPr>
                <w:sz w:val="24"/>
                <w:szCs w:val="24"/>
                <w:lang w:val="en-US" w:eastAsia="zh-TW"/>
              </w:rPr>
            </w:pPr>
            <w:r w:rsidRPr="00402CA6">
              <w:rPr>
                <w:sz w:val="24"/>
                <w:szCs w:val="24"/>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402CA6" w:rsidRDefault="00CB2CF1" w:rsidP="00332DF0">
            <w:pPr>
              <w:pStyle w:val="pf0"/>
              <w:spacing w:before="0" w:beforeAutospacing="0" w:after="0" w:afterAutospacing="0"/>
              <w:jc w:val="both"/>
              <w:rPr>
                <w:sz w:val="24"/>
                <w:szCs w:val="24"/>
                <w:lang w:val="en-US" w:eastAsia="zh-TW"/>
              </w:rPr>
            </w:pPr>
            <w:r w:rsidRPr="00402CA6">
              <w:rPr>
                <w:sz w:val="24"/>
                <w:szCs w:val="24"/>
                <w:lang w:val="en-US" w:eastAsia="zh-TW"/>
              </w:rPr>
              <w:t>The Contracting Authority will publish only summarized information, without detailing the specific content or details of the participants of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402CA6" w:rsidRDefault="000601DB" w:rsidP="00332DF0">
            <w:pPr>
              <w:rPr>
                <w:rFonts w:ascii="Times New Roman" w:hAnsi="Times New Roman" w:cs="Times New Roman"/>
                <w:sz w:val="24"/>
                <w:szCs w:val="24"/>
                <w:lang w:val="en-US" w:eastAsia="zh-TW"/>
              </w:rPr>
            </w:pPr>
          </w:p>
        </w:tc>
      </w:tr>
      <w:bookmarkEnd w:id="0"/>
    </w:tbl>
    <w:p w14:paraId="3AC6B578" w14:textId="77777777" w:rsidR="000601DB" w:rsidRPr="00402CA6" w:rsidRDefault="000601DB" w:rsidP="00332DF0">
      <w:pPr>
        <w:ind w:firstLine="851"/>
        <w:jc w:val="both"/>
        <w:rPr>
          <w:rFonts w:ascii="Times New Roman" w:hAnsi="Times New Roman" w:cs="Times New Roman"/>
          <w:lang w:val="en-US" w:eastAsia="zh-TW"/>
        </w:rPr>
      </w:pPr>
    </w:p>
    <w:p w14:paraId="57D92BF7" w14:textId="77777777" w:rsidR="00246692" w:rsidRPr="00402CA6" w:rsidRDefault="00246692" w:rsidP="00332DF0">
      <w:pPr>
        <w:pStyle w:val="bodytext10pt"/>
        <w:ind w:left="-283" w:right="-142"/>
        <w:rPr>
          <w:rFonts w:ascii="Times New Roman" w:hAnsi="Times New Roman" w:cs="Times New Roman"/>
          <w:b/>
          <w:bCs/>
          <w:lang w:val="en-US" w:eastAsia="zh-TW"/>
        </w:rPr>
      </w:pPr>
    </w:p>
    <w:p w14:paraId="248AAB97" w14:textId="77777777" w:rsidR="004B6D91" w:rsidRPr="00402CA6" w:rsidRDefault="004B6D91" w:rsidP="00332DF0">
      <w:pPr>
        <w:pStyle w:val="bodytext10pt"/>
        <w:ind w:right="-142"/>
        <w:rPr>
          <w:rFonts w:ascii="Times New Roman" w:hAnsi="Times New Roman" w:cs="Times New Roman"/>
          <w:b/>
          <w:bCs/>
          <w:lang w:val="en-US" w:eastAsia="zh-TW"/>
        </w:rPr>
      </w:pPr>
    </w:p>
    <w:p w14:paraId="69FC0948" w14:textId="77777777" w:rsidR="005A73BA" w:rsidRPr="00402CA6" w:rsidRDefault="005A73BA" w:rsidP="00332DF0">
      <w:pPr>
        <w:shd w:val="clear" w:color="auto" w:fill="FFFFFF"/>
        <w:ind w:left="-283" w:right="-144"/>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p w14:paraId="04FCEE65" w14:textId="77777777" w:rsidR="00B01E8C" w:rsidRPr="00402CA6" w:rsidRDefault="00B01E8C" w:rsidP="00332DF0">
      <w:pPr>
        <w:shd w:val="clear" w:color="auto" w:fill="FFFFFF"/>
        <w:ind w:left="-284" w:right="-144"/>
        <w:rPr>
          <w:rFonts w:ascii="Times New Roman" w:hAnsi="Times New Roman" w:cs="Times New Roman"/>
          <w:lang w:val="en-US"/>
        </w:rPr>
      </w:pPr>
    </w:p>
    <w:p w14:paraId="765246FE" w14:textId="77777777" w:rsidR="002C3124" w:rsidRPr="00402CA6" w:rsidRDefault="002C3124" w:rsidP="00332DF0">
      <w:pPr>
        <w:shd w:val="clear" w:color="auto" w:fill="FFFFFF"/>
        <w:ind w:left="-284" w:right="-144"/>
        <w:rPr>
          <w:rFonts w:ascii="Times New Roman" w:hAnsi="Times New Roman" w:cs="Times New Roman"/>
          <w:lang w:val="en-US"/>
        </w:rPr>
      </w:pPr>
    </w:p>
    <w:p w14:paraId="4D7A8837" w14:textId="77777777" w:rsidR="00BC0AE9" w:rsidRPr="00402CA6" w:rsidRDefault="00BC0AE9" w:rsidP="00332DF0">
      <w:pPr>
        <w:shd w:val="clear" w:color="auto" w:fill="FFFFFF"/>
        <w:ind w:left="-284" w:right="-144"/>
        <w:rPr>
          <w:rFonts w:ascii="Times New Roman" w:hAnsi="Times New Roman" w:cs="Times New Roman"/>
          <w:lang w:val="en-US"/>
        </w:rPr>
      </w:pPr>
    </w:p>
    <w:p w14:paraId="70C88F41" w14:textId="77777777" w:rsidR="00BC0AE9" w:rsidRPr="00402CA6" w:rsidRDefault="00BC0AE9" w:rsidP="00332DF0">
      <w:pPr>
        <w:shd w:val="clear" w:color="auto" w:fill="FFFFFF"/>
        <w:ind w:left="-284" w:right="-144"/>
        <w:rPr>
          <w:rFonts w:ascii="Times New Roman" w:hAnsi="Times New Roman" w:cs="Times New Roman"/>
          <w:lang w:val="en-US"/>
        </w:rPr>
      </w:pPr>
    </w:p>
    <w:p w14:paraId="592C9252" w14:textId="77777777" w:rsidR="0047244D" w:rsidRPr="00402CA6" w:rsidRDefault="0047244D" w:rsidP="00332DF0">
      <w:pPr>
        <w:shd w:val="clear" w:color="auto" w:fill="FFFFFF"/>
        <w:ind w:left="-284" w:right="-144"/>
        <w:rPr>
          <w:rFonts w:ascii="Times New Roman" w:hAnsi="Times New Roman" w:cs="Times New Roman"/>
          <w:lang w:val="en-US"/>
        </w:rPr>
      </w:pPr>
    </w:p>
    <w:p w14:paraId="1DF6283C" w14:textId="77777777" w:rsidR="0047244D" w:rsidRPr="00402CA6" w:rsidRDefault="0047244D" w:rsidP="00332DF0">
      <w:pPr>
        <w:shd w:val="clear" w:color="auto" w:fill="FFFFFF"/>
        <w:ind w:left="-284" w:right="-144"/>
        <w:rPr>
          <w:rFonts w:ascii="Times New Roman" w:hAnsi="Times New Roman" w:cs="Times New Roman"/>
          <w:lang w:val="en-US"/>
        </w:rPr>
      </w:pPr>
    </w:p>
    <w:p w14:paraId="0772547A" w14:textId="77777777" w:rsidR="0047244D" w:rsidRPr="00402CA6" w:rsidRDefault="0047244D" w:rsidP="00332DF0">
      <w:pPr>
        <w:shd w:val="clear" w:color="auto" w:fill="FFFFFF"/>
        <w:ind w:left="-284" w:right="-144"/>
        <w:rPr>
          <w:rFonts w:ascii="Times New Roman" w:hAnsi="Times New Roman" w:cs="Times New Roman"/>
          <w:lang w:val="en-US"/>
        </w:rPr>
      </w:pPr>
    </w:p>
    <w:p w14:paraId="481F7528" w14:textId="77777777" w:rsidR="0047244D" w:rsidRPr="00402CA6" w:rsidRDefault="0047244D" w:rsidP="00332DF0">
      <w:pPr>
        <w:shd w:val="clear" w:color="auto" w:fill="FFFFFF"/>
        <w:ind w:left="-284" w:right="-144"/>
        <w:rPr>
          <w:rFonts w:ascii="Times New Roman" w:hAnsi="Times New Roman" w:cs="Times New Roman"/>
          <w:lang w:val="en-US"/>
        </w:rPr>
      </w:pPr>
    </w:p>
    <w:p w14:paraId="79DE5924" w14:textId="77777777" w:rsidR="008663F0" w:rsidRPr="00402CA6" w:rsidRDefault="008663F0" w:rsidP="00332DF0">
      <w:pPr>
        <w:shd w:val="clear" w:color="auto" w:fill="FFFFFF"/>
        <w:ind w:left="-284" w:right="-144"/>
        <w:rPr>
          <w:rFonts w:ascii="Times New Roman" w:hAnsi="Times New Roman" w:cs="Times New Roman"/>
          <w:lang w:val="en-US"/>
        </w:rPr>
      </w:pPr>
    </w:p>
    <w:p w14:paraId="620EC392" w14:textId="77777777" w:rsidR="008663F0" w:rsidRPr="00402CA6" w:rsidRDefault="008663F0" w:rsidP="00332DF0">
      <w:pPr>
        <w:shd w:val="clear" w:color="auto" w:fill="FFFFFF"/>
        <w:ind w:left="-284" w:right="-144"/>
        <w:rPr>
          <w:rFonts w:ascii="Times New Roman" w:hAnsi="Times New Roman" w:cs="Times New Roman"/>
          <w:lang w:val="en-US"/>
        </w:rPr>
      </w:pPr>
    </w:p>
    <w:p w14:paraId="6B719DDD" w14:textId="77777777" w:rsidR="008663F0" w:rsidRPr="00402CA6" w:rsidRDefault="008663F0" w:rsidP="00332DF0">
      <w:pPr>
        <w:shd w:val="clear" w:color="auto" w:fill="FFFFFF"/>
        <w:ind w:left="-284" w:right="-144"/>
        <w:rPr>
          <w:rFonts w:ascii="Times New Roman" w:hAnsi="Times New Roman" w:cs="Times New Roman"/>
          <w:lang w:val="en-US"/>
        </w:rPr>
      </w:pPr>
    </w:p>
    <w:p w14:paraId="00C221B9" w14:textId="77777777" w:rsidR="008663F0" w:rsidRPr="00402CA6" w:rsidRDefault="008663F0" w:rsidP="00332DF0">
      <w:pPr>
        <w:shd w:val="clear" w:color="auto" w:fill="FFFFFF"/>
        <w:ind w:left="-284" w:right="-144"/>
        <w:rPr>
          <w:rFonts w:ascii="Times New Roman" w:hAnsi="Times New Roman" w:cs="Times New Roman"/>
          <w:lang w:val="en-US"/>
        </w:rPr>
      </w:pPr>
    </w:p>
    <w:p w14:paraId="32946231" w14:textId="77777777" w:rsidR="009702CC" w:rsidRPr="00402CA6" w:rsidRDefault="009702CC" w:rsidP="00332DF0">
      <w:pPr>
        <w:shd w:val="clear" w:color="auto" w:fill="FFFFFF"/>
        <w:ind w:left="-284" w:right="-144"/>
        <w:rPr>
          <w:rFonts w:ascii="Times New Roman" w:hAnsi="Times New Roman" w:cs="Times New Roman"/>
          <w:lang w:val="en-US"/>
        </w:rPr>
      </w:pPr>
    </w:p>
    <w:p w14:paraId="1FC86864" w14:textId="7AC18666" w:rsidR="00AB6325" w:rsidRPr="00402CA6" w:rsidRDefault="00AB6325" w:rsidP="00332DF0">
      <w:pPr>
        <w:shd w:val="clear" w:color="auto" w:fill="FFFFFF"/>
        <w:tabs>
          <w:tab w:val="left" w:pos="8630"/>
          <w:tab w:val="right" w:pos="9498"/>
        </w:tabs>
        <w:ind w:left="-284" w:right="-144"/>
        <w:jc w:val="right"/>
        <w:rPr>
          <w:rFonts w:ascii="Times New Roman" w:hAnsi="Times New Roman" w:cs="Times New Roman"/>
          <w:i/>
          <w:spacing w:val="10"/>
          <w:lang w:val="en-US"/>
        </w:rPr>
      </w:pPr>
    </w:p>
    <w:sectPr w:rsidR="00AB6325" w:rsidRPr="00402CA6" w:rsidSect="0061759F">
      <w:headerReference w:type="first" r:id="rId10"/>
      <w:foot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4591" w14:textId="77777777" w:rsidR="000601DB" w:rsidRDefault="000601DB" w:rsidP="0097536D">
      <w:r>
        <w:separator/>
      </w:r>
    </w:p>
  </w:endnote>
  <w:endnote w:type="continuationSeparator" w:id="0">
    <w:p w14:paraId="5A0A8185" w14:textId="77777777" w:rsidR="000601DB" w:rsidRDefault="000601DB"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75648"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74624"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2576"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73600"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80A5" w14:textId="77777777" w:rsidR="000601DB" w:rsidRDefault="000601DB" w:rsidP="0097536D">
      <w:r>
        <w:separator/>
      </w:r>
    </w:p>
  </w:footnote>
  <w:footnote w:type="continuationSeparator" w:id="0">
    <w:p w14:paraId="7CAD82B6" w14:textId="77777777" w:rsidR="000601DB" w:rsidRDefault="000601DB" w:rsidP="0097536D">
      <w:r>
        <w:continuationSeparator/>
      </w:r>
    </w:p>
  </w:footnote>
  <w:footnote w:id="1">
    <w:p w14:paraId="0CF11714" w14:textId="427CC0E9" w:rsidR="00075844" w:rsidRPr="00075844" w:rsidRDefault="00075844">
      <w:pPr>
        <w:pStyle w:val="FootnoteText"/>
        <w:rPr>
          <w:rFonts w:ascii="Times New Roman" w:hAnsi="Times New Roman" w:cs="Times New Roman"/>
          <w:color w:val="auto"/>
          <w:sz w:val="22"/>
          <w:szCs w:val="32"/>
          <w:lang w:val="lt-LT"/>
        </w:rPr>
      </w:pPr>
      <w:r w:rsidRPr="00075844">
        <w:rPr>
          <w:rStyle w:val="FootnoteReference"/>
          <w:rFonts w:ascii="Times New Roman" w:hAnsi="Times New Roman" w:cs="Times New Roman"/>
          <w:color w:val="auto"/>
          <w:sz w:val="22"/>
          <w:szCs w:val="32"/>
        </w:rPr>
        <w:footnoteRef/>
      </w:r>
      <w:r w:rsidRPr="00075844">
        <w:rPr>
          <w:rFonts w:ascii="Times New Roman" w:hAnsi="Times New Roman" w:cs="Times New Roman"/>
          <w:color w:val="auto"/>
          <w:sz w:val="22"/>
          <w:szCs w:val="32"/>
        </w:rPr>
        <w:t xml:space="preserve"> </w:t>
      </w:r>
      <w:r w:rsidRPr="00075844">
        <w:rPr>
          <w:rFonts w:ascii="Times New Roman" w:hAnsi="Times New Roman" w:cs="Times New Roman"/>
          <w:color w:val="auto"/>
          <w:sz w:val="22"/>
          <w:szCs w:val="32"/>
          <w:lang w:val="lt-LT" w:eastAsia="zh-TW"/>
        </w:rPr>
        <w:t>The price quoted is not to be considered an offer and will only be used for market research purposes in order to properly prepare for a</w:t>
      </w:r>
      <w:r>
        <w:rPr>
          <w:rFonts w:ascii="Times New Roman" w:hAnsi="Times New Roman" w:cs="Times New Roman"/>
          <w:color w:val="auto"/>
          <w:sz w:val="22"/>
          <w:szCs w:val="32"/>
          <w:lang w:val="lt-LT" w:eastAsia="zh-TW"/>
        </w:rPr>
        <w:t xml:space="preserve">n upcoming </w:t>
      </w:r>
      <w:r w:rsidRPr="00075844">
        <w:rPr>
          <w:rFonts w:ascii="Times New Roman" w:hAnsi="Times New Roman" w:cs="Times New Roman"/>
          <w:color w:val="auto"/>
          <w:sz w:val="22"/>
          <w:szCs w:val="32"/>
          <w:lang w:val="lt-LT" w:eastAsia="zh-TW"/>
        </w:rPr>
        <w:t>purchase.</w:t>
      </w:r>
    </w:p>
  </w:footnote>
  <w:footnote w:id="2">
    <w:p w14:paraId="2D375C16" w14:textId="5546ECB7" w:rsidR="00075844" w:rsidRPr="00075844" w:rsidRDefault="00075844">
      <w:pPr>
        <w:pStyle w:val="FootnoteText"/>
        <w:rPr>
          <w:rFonts w:ascii="Times New Roman" w:hAnsi="Times New Roman" w:cs="Times New Roman"/>
          <w:i w:val="0"/>
          <w:iCs w:val="0"/>
          <w:color w:val="auto"/>
          <w:sz w:val="20"/>
          <w:szCs w:val="28"/>
          <w:lang w:val="lt-LT"/>
        </w:rPr>
      </w:pPr>
      <w:r w:rsidRPr="00075844">
        <w:rPr>
          <w:rStyle w:val="FootnoteReference"/>
          <w:rFonts w:ascii="Times New Roman" w:hAnsi="Times New Roman" w:cs="Times New Roman"/>
          <w:i w:val="0"/>
          <w:iCs w:val="0"/>
          <w:color w:val="auto"/>
          <w:sz w:val="20"/>
          <w:szCs w:val="28"/>
        </w:rPr>
        <w:footnoteRef/>
      </w:r>
      <w:r w:rsidRPr="00075844">
        <w:rPr>
          <w:rFonts w:ascii="Times New Roman" w:hAnsi="Times New Roman" w:cs="Times New Roman"/>
          <w:i w:val="0"/>
          <w:iCs w:val="0"/>
          <w:color w:val="auto"/>
          <w:sz w:val="20"/>
          <w:szCs w:val="28"/>
        </w:rPr>
        <w:t xml:space="preserve"> </w:t>
      </w:r>
      <w:r w:rsidRPr="00075844">
        <w:rPr>
          <w:rFonts w:ascii="Times New Roman" w:hAnsi="Times New Roman" w:cs="Times New Roman"/>
          <w:i w:val="0"/>
          <w:iCs w:val="0"/>
          <w:color w:val="auto"/>
          <w:sz w:val="20"/>
          <w:szCs w:val="28"/>
          <w:lang w:val="lt-LT"/>
        </w:rPr>
        <w:t>Please note that the final evaluation criteria and their relative weights will be determined based on the results of market consultations.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7696"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2015EC5C"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60719823">
    <w:abstractNumId w:val="0"/>
  </w:num>
  <w:num w:numId="2" w16cid:durableId="902521397">
    <w:abstractNumId w:val="1"/>
  </w:num>
  <w:num w:numId="3" w16cid:durableId="2006280093">
    <w:abstractNumId w:val="2"/>
  </w:num>
  <w:num w:numId="4" w16cid:durableId="2135295819">
    <w:abstractNumId w:val="3"/>
  </w:num>
  <w:num w:numId="5" w16cid:durableId="1920671030">
    <w:abstractNumId w:val="4"/>
  </w:num>
  <w:num w:numId="6" w16cid:durableId="563760535">
    <w:abstractNumId w:val="9"/>
  </w:num>
  <w:num w:numId="7" w16cid:durableId="1503427197">
    <w:abstractNumId w:val="5"/>
  </w:num>
  <w:num w:numId="8" w16cid:durableId="1116097878">
    <w:abstractNumId w:val="6"/>
  </w:num>
  <w:num w:numId="9" w16cid:durableId="708845519">
    <w:abstractNumId w:val="7"/>
  </w:num>
  <w:num w:numId="10" w16cid:durableId="1317950088">
    <w:abstractNumId w:val="8"/>
  </w:num>
  <w:num w:numId="11" w16cid:durableId="1298685056">
    <w:abstractNumId w:val="10"/>
  </w:num>
  <w:num w:numId="12" w16cid:durableId="1740516863">
    <w:abstractNumId w:val="13"/>
  </w:num>
  <w:num w:numId="13" w16cid:durableId="1157922791">
    <w:abstractNumId w:val="12"/>
  </w:num>
  <w:num w:numId="14" w16cid:durableId="136844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46765"/>
    <w:rsid w:val="000601DB"/>
    <w:rsid w:val="00075844"/>
    <w:rsid w:val="00083E7F"/>
    <w:rsid w:val="0009500C"/>
    <w:rsid w:val="00095696"/>
    <w:rsid w:val="000B3AD2"/>
    <w:rsid w:val="000E40D1"/>
    <w:rsid w:val="000E5E40"/>
    <w:rsid w:val="000F5B1D"/>
    <w:rsid w:val="00103B91"/>
    <w:rsid w:val="00104E81"/>
    <w:rsid w:val="00114961"/>
    <w:rsid w:val="0011558C"/>
    <w:rsid w:val="00135605"/>
    <w:rsid w:val="00192811"/>
    <w:rsid w:val="001A7605"/>
    <w:rsid w:val="001C2370"/>
    <w:rsid w:val="001D160F"/>
    <w:rsid w:val="001D3308"/>
    <w:rsid w:val="001F15CD"/>
    <w:rsid w:val="001F3F8A"/>
    <w:rsid w:val="0021680A"/>
    <w:rsid w:val="00232096"/>
    <w:rsid w:val="0023264D"/>
    <w:rsid w:val="00233593"/>
    <w:rsid w:val="00244B1C"/>
    <w:rsid w:val="00246692"/>
    <w:rsid w:val="002670B0"/>
    <w:rsid w:val="00270ED4"/>
    <w:rsid w:val="00291BC3"/>
    <w:rsid w:val="002B1C40"/>
    <w:rsid w:val="002C3124"/>
    <w:rsid w:val="002E25CC"/>
    <w:rsid w:val="003037C0"/>
    <w:rsid w:val="00311D1A"/>
    <w:rsid w:val="00321857"/>
    <w:rsid w:val="00326D69"/>
    <w:rsid w:val="00332DF0"/>
    <w:rsid w:val="0037194A"/>
    <w:rsid w:val="00373391"/>
    <w:rsid w:val="003B1034"/>
    <w:rsid w:val="003D415D"/>
    <w:rsid w:val="003E6BDB"/>
    <w:rsid w:val="00402CA6"/>
    <w:rsid w:val="00404D81"/>
    <w:rsid w:val="004142E6"/>
    <w:rsid w:val="00417751"/>
    <w:rsid w:val="0042679E"/>
    <w:rsid w:val="0045338D"/>
    <w:rsid w:val="0047244D"/>
    <w:rsid w:val="004838D8"/>
    <w:rsid w:val="004A412D"/>
    <w:rsid w:val="004B4C32"/>
    <w:rsid w:val="004B4E52"/>
    <w:rsid w:val="004B6D91"/>
    <w:rsid w:val="004E0DA0"/>
    <w:rsid w:val="004F129D"/>
    <w:rsid w:val="0050333B"/>
    <w:rsid w:val="00535531"/>
    <w:rsid w:val="0054474C"/>
    <w:rsid w:val="00544B8A"/>
    <w:rsid w:val="0055707D"/>
    <w:rsid w:val="00557F16"/>
    <w:rsid w:val="00581CB6"/>
    <w:rsid w:val="005A73BA"/>
    <w:rsid w:val="005B60A0"/>
    <w:rsid w:val="005C300B"/>
    <w:rsid w:val="005D2826"/>
    <w:rsid w:val="005D68E4"/>
    <w:rsid w:val="005E353F"/>
    <w:rsid w:val="0061759F"/>
    <w:rsid w:val="00626907"/>
    <w:rsid w:val="006971BA"/>
    <w:rsid w:val="006A39B2"/>
    <w:rsid w:val="006D6FB6"/>
    <w:rsid w:val="007028F5"/>
    <w:rsid w:val="007079BD"/>
    <w:rsid w:val="00733076"/>
    <w:rsid w:val="0073588D"/>
    <w:rsid w:val="00737D51"/>
    <w:rsid w:val="00747E2C"/>
    <w:rsid w:val="00794552"/>
    <w:rsid w:val="007A4922"/>
    <w:rsid w:val="007F3ED0"/>
    <w:rsid w:val="007F752E"/>
    <w:rsid w:val="008255A8"/>
    <w:rsid w:val="00840B94"/>
    <w:rsid w:val="00841FEF"/>
    <w:rsid w:val="008663F0"/>
    <w:rsid w:val="00872C3C"/>
    <w:rsid w:val="008764DA"/>
    <w:rsid w:val="008D4402"/>
    <w:rsid w:val="008D4B89"/>
    <w:rsid w:val="008E57A4"/>
    <w:rsid w:val="008E5D85"/>
    <w:rsid w:val="008F7092"/>
    <w:rsid w:val="009501A4"/>
    <w:rsid w:val="009702CC"/>
    <w:rsid w:val="00971015"/>
    <w:rsid w:val="00972399"/>
    <w:rsid w:val="0097536D"/>
    <w:rsid w:val="00976F62"/>
    <w:rsid w:val="00991F3B"/>
    <w:rsid w:val="009A68D0"/>
    <w:rsid w:val="009B4714"/>
    <w:rsid w:val="009B6493"/>
    <w:rsid w:val="009E267C"/>
    <w:rsid w:val="009E4115"/>
    <w:rsid w:val="009F3427"/>
    <w:rsid w:val="00A057DA"/>
    <w:rsid w:val="00A23475"/>
    <w:rsid w:val="00A317C0"/>
    <w:rsid w:val="00A34288"/>
    <w:rsid w:val="00A424A9"/>
    <w:rsid w:val="00A64D73"/>
    <w:rsid w:val="00AB2E1C"/>
    <w:rsid w:val="00AB4A52"/>
    <w:rsid w:val="00AB6325"/>
    <w:rsid w:val="00AF396D"/>
    <w:rsid w:val="00B01E8C"/>
    <w:rsid w:val="00B0528A"/>
    <w:rsid w:val="00B23302"/>
    <w:rsid w:val="00B36756"/>
    <w:rsid w:val="00B430C2"/>
    <w:rsid w:val="00B50DAD"/>
    <w:rsid w:val="00B7394C"/>
    <w:rsid w:val="00B83E16"/>
    <w:rsid w:val="00BB37CB"/>
    <w:rsid w:val="00BB752C"/>
    <w:rsid w:val="00BB7F4C"/>
    <w:rsid w:val="00BC0AE9"/>
    <w:rsid w:val="00BD0828"/>
    <w:rsid w:val="00BE2BE6"/>
    <w:rsid w:val="00BF2D39"/>
    <w:rsid w:val="00C061CB"/>
    <w:rsid w:val="00C07AF2"/>
    <w:rsid w:val="00C33FEE"/>
    <w:rsid w:val="00CA1517"/>
    <w:rsid w:val="00CB2CF1"/>
    <w:rsid w:val="00CC51F2"/>
    <w:rsid w:val="00CD341D"/>
    <w:rsid w:val="00CD7334"/>
    <w:rsid w:val="00CD7E77"/>
    <w:rsid w:val="00CE764E"/>
    <w:rsid w:val="00D05F74"/>
    <w:rsid w:val="00D1122F"/>
    <w:rsid w:val="00D138EC"/>
    <w:rsid w:val="00D422B3"/>
    <w:rsid w:val="00D4558A"/>
    <w:rsid w:val="00D52419"/>
    <w:rsid w:val="00D674E6"/>
    <w:rsid w:val="00D7222A"/>
    <w:rsid w:val="00D723BA"/>
    <w:rsid w:val="00D73721"/>
    <w:rsid w:val="00D738D3"/>
    <w:rsid w:val="00D83A0E"/>
    <w:rsid w:val="00D96E9C"/>
    <w:rsid w:val="00DB7BE8"/>
    <w:rsid w:val="00DE3313"/>
    <w:rsid w:val="00DE5732"/>
    <w:rsid w:val="00DF7B40"/>
    <w:rsid w:val="00E063DD"/>
    <w:rsid w:val="00E236E0"/>
    <w:rsid w:val="00E25E4A"/>
    <w:rsid w:val="00E3589F"/>
    <w:rsid w:val="00E77503"/>
    <w:rsid w:val="00E850F6"/>
    <w:rsid w:val="00E86131"/>
    <w:rsid w:val="00E925CD"/>
    <w:rsid w:val="00EB1594"/>
    <w:rsid w:val="00EB54FC"/>
    <w:rsid w:val="00EF7C81"/>
    <w:rsid w:val="00F267F3"/>
    <w:rsid w:val="00F314A0"/>
    <w:rsid w:val="00F325E1"/>
    <w:rsid w:val="00F75FB0"/>
    <w:rsid w:val="00FA1594"/>
    <w:rsid w:val="00FA3715"/>
    <w:rsid w:val="00FC1076"/>
    <w:rsid w:val="00FE3E90"/>
    <w:rsid w:val="00FF0B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A6"/>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Revision">
    <w:name w:val="Revision"/>
    <w:hidden/>
    <w:uiPriority w:val="99"/>
    <w:semiHidden/>
    <w:rsid w:val="00991F3B"/>
  </w:style>
  <w:style w:type="table" w:customStyle="1" w:styleId="TableGrid1">
    <w:name w:val="Table Grid1"/>
    <w:basedOn w:val="TableNormal"/>
    <w:next w:val="TableGrid"/>
    <w:uiPriority w:val="39"/>
    <w:rsid w:val="002E25CC"/>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7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procurement@c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epl.com/en/translator-windows?windows_app_version=25.11.2.18839%2b3adc2424cd75f5a854a8dec6ef0fb3ff2ff42bde&amp;them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5891-234A-482A-8A83-9F227CAA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EN.dotx</Template>
  <TotalTime>64</TotalTime>
  <Pages>3</Pages>
  <Words>561</Words>
  <Characters>3406</Characters>
  <Application>Microsoft Office Word</Application>
  <DocSecurity>0</DocSecurity>
  <Lines>189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17</cp:revision>
  <cp:lastPrinted>2022-09-29T12:11:00Z</cp:lastPrinted>
  <dcterms:created xsi:type="dcterms:W3CDTF">2023-06-14T11:03:00Z</dcterms:created>
  <dcterms:modified xsi:type="dcterms:W3CDTF">2025-11-17T12:08:00Z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cb1ff380-3a32-4c70-bc27-e9d2a7f2a5b9</vt:lpwstr>
  </property>
</Properties>
</file>