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E92EF" w14:textId="73FFBD26" w:rsidR="000A18D1" w:rsidRPr="00BA6694" w:rsidRDefault="002C66F7" w:rsidP="000A18D1">
      <w:pPr>
        <w:tabs>
          <w:tab w:val="center" w:pos="4819"/>
          <w:tab w:val="right" w:pos="9638"/>
        </w:tabs>
        <w:rPr>
          <w:rFonts w:ascii="Arial" w:hAnsi="Arial" w:cs="Arial"/>
          <w:b/>
          <w:sz w:val="22"/>
          <w:szCs w:val="22"/>
        </w:rPr>
      </w:pPr>
      <w:r w:rsidRPr="00BA6694">
        <w:rPr>
          <w:rFonts w:ascii="Arial" w:hAnsi="Arial" w:cs="Arial"/>
          <w:b/>
          <w:sz w:val="22"/>
          <w:szCs w:val="22"/>
        </w:rPr>
        <w:t>DĖL</w:t>
      </w:r>
      <w:r w:rsidR="000A18D1" w:rsidRPr="00BA6694">
        <w:rPr>
          <w:rFonts w:ascii="Arial" w:hAnsi="Arial" w:cs="Arial"/>
          <w:b/>
          <w:sz w:val="22"/>
          <w:szCs w:val="22"/>
        </w:rPr>
        <w:t xml:space="preserve"> PIRKIMO SĄLYGŲ PAAIŠKINIMO</w:t>
      </w:r>
    </w:p>
    <w:p w14:paraId="7687C6CB" w14:textId="77777777" w:rsidR="000A18D1" w:rsidRPr="00BA6694" w:rsidRDefault="000A18D1" w:rsidP="000A18D1">
      <w:pPr>
        <w:tabs>
          <w:tab w:val="center" w:pos="4819"/>
          <w:tab w:val="right" w:pos="9638"/>
        </w:tabs>
        <w:rPr>
          <w:rFonts w:ascii="Arial" w:hAnsi="Arial" w:cs="Arial"/>
          <w:b/>
          <w:sz w:val="22"/>
          <w:szCs w:val="22"/>
        </w:rPr>
      </w:pPr>
    </w:p>
    <w:p w14:paraId="51E25022" w14:textId="00955EDE" w:rsidR="000A18D1" w:rsidRPr="00BA6694" w:rsidRDefault="000A18D1" w:rsidP="00595C68">
      <w:pPr>
        <w:tabs>
          <w:tab w:val="center" w:pos="4819"/>
          <w:tab w:val="right" w:pos="9638"/>
        </w:tabs>
        <w:jc w:val="both"/>
        <w:rPr>
          <w:rFonts w:ascii="Arial" w:hAnsi="Arial" w:cs="Arial"/>
          <w:bCs/>
          <w:sz w:val="22"/>
          <w:szCs w:val="22"/>
        </w:rPr>
      </w:pPr>
      <w:r w:rsidRPr="00BA6694">
        <w:rPr>
          <w:rFonts w:ascii="Arial" w:hAnsi="Arial" w:cs="Arial"/>
          <w:bCs/>
          <w:sz w:val="22"/>
          <w:szCs w:val="22"/>
        </w:rPr>
        <w:t>VšĮ Lietuvos muzikos ir teatro akademija (toliau – Perkančioji organizacija arba LMTA) atviro konkurso būdu vykdo supaprastintą Vaizdo filmavimo ir garso įrašymo filmavimuose bei postprodukcijos technikos pirkimą (toliau – Pirkimas). Pirkimo numeris Centrinėje viešųjų pirkimų informacinėje sistemoje (toliau – CVP IS) yra 5127711.</w:t>
      </w:r>
    </w:p>
    <w:p w14:paraId="697E6598" w14:textId="722901E3" w:rsidR="002C66F7" w:rsidRPr="00BA6694" w:rsidRDefault="000A18D1" w:rsidP="00595C68">
      <w:pPr>
        <w:tabs>
          <w:tab w:val="center" w:pos="4819"/>
          <w:tab w:val="right" w:pos="9638"/>
        </w:tabs>
        <w:jc w:val="both"/>
        <w:rPr>
          <w:rFonts w:ascii="Arial" w:hAnsi="Arial" w:cs="Arial"/>
          <w:bCs/>
          <w:sz w:val="22"/>
          <w:szCs w:val="22"/>
        </w:rPr>
      </w:pPr>
      <w:r w:rsidRPr="00BA6694">
        <w:rPr>
          <w:rFonts w:ascii="Arial" w:hAnsi="Arial" w:cs="Arial"/>
          <w:bCs/>
          <w:sz w:val="22"/>
          <w:szCs w:val="22"/>
        </w:rPr>
        <w:t>Informuojame, kad Perkančioji organizacija CVP IS susirašinėjimo priemonėmis gavo klausimų dėl Pirkimo sąlygų. Perkančiosios organizacijos viešųjų pirkimų komisija (toliau – Komisija), išnagrinėjo gautus klausimus ir teikia atsakymus, t.y. paaiškina Pirkimo sąlygas:</w:t>
      </w:r>
    </w:p>
    <w:tbl>
      <w:tblPr>
        <w:tblStyle w:val="TableGrid"/>
        <w:tblW w:w="0" w:type="auto"/>
        <w:jc w:val="center"/>
        <w:tblLayout w:type="fixed"/>
        <w:tblLook w:val="04A0" w:firstRow="1" w:lastRow="0" w:firstColumn="1" w:lastColumn="0" w:noHBand="0" w:noVBand="1"/>
      </w:tblPr>
      <w:tblGrid>
        <w:gridCol w:w="562"/>
        <w:gridCol w:w="1418"/>
        <w:gridCol w:w="5245"/>
        <w:gridCol w:w="2686"/>
      </w:tblGrid>
      <w:tr w:rsidR="005361B9" w:rsidRPr="00BA6694" w14:paraId="36927303" w14:textId="77777777" w:rsidTr="00BA6694">
        <w:trPr>
          <w:trHeight w:val="744"/>
          <w:jc w:val="center"/>
        </w:trPr>
        <w:tc>
          <w:tcPr>
            <w:tcW w:w="562" w:type="dxa"/>
            <w:shd w:val="clear" w:color="auto" w:fill="F2CEED" w:themeFill="accent5" w:themeFillTint="33"/>
            <w:vAlign w:val="center"/>
          </w:tcPr>
          <w:p w14:paraId="6FF352BD" w14:textId="77777777" w:rsidR="000A18D1" w:rsidRPr="00BA6694" w:rsidRDefault="000A18D1" w:rsidP="003A4351">
            <w:pPr>
              <w:spacing w:after="240"/>
              <w:jc w:val="center"/>
              <w:rPr>
                <w:rFonts w:ascii="Arial" w:hAnsi="Arial" w:cs="Arial"/>
                <w:b/>
                <w:bCs/>
                <w:sz w:val="22"/>
              </w:rPr>
            </w:pPr>
            <w:r w:rsidRPr="00BA6694">
              <w:rPr>
                <w:rFonts w:ascii="Arial" w:hAnsi="Arial" w:cs="Arial"/>
                <w:b/>
                <w:bCs/>
                <w:sz w:val="22"/>
              </w:rPr>
              <w:t>Nr.</w:t>
            </w:r>
          </w:p>
        </w:tc>
        <w:tc>
          <w:tcPr>
            <w:tcW w:w="1418" w:type="dxa"/>
            <w:shd w:val="clear" w:color="auto" w:fill="F2CEED" w:themeFill="accent5" w:themeFillTint="33"/>
          </w:tcPr>
          <w:p w14:paraId="64B9FEF7" w14:textId="77777777" w:rsidR="000A18D1" w:rsidRPr="00BA6694" w:rsidRDefault="000A18D1" w:rsidP="003A4351">
            <w:pPr>
              <w:spacing w:after="240"/>
              <w:jc w:val="center"/>
              <w:rPr>
                <w:rFonts w:ascii="Arial" w:hAnsi="Arial" w:cs="Arial"/>
                <w:b/>
                <w:bCs/>
                <w:sz w:val="22"/>
              </w:rPr>
            </w:pPr>
            <w:r w:rsidRPr="00BA6694">
              <w:rPr>
                <w:rFonts w:ascii="Arial" w:hAnsi="Arial" w:cs="Arial"/>
                <w:b/>
                <w:bCs/>
                <w:sz w:val="22"/>
              </w:rPr>
              <w:t>Atsakymo pateikimo data</w:t>
            </w:r>
          </w:p>
        </w:tc>
        <w:tc>
          <w:tcPr>
            <w:tcW w:w="5245" w:type="dxa"/>
            <w:shd w:val="clear" w:color="auto" w:fill="F2CEED" w:themeFill="accent5" w:themeFillTint="33"/>
            <w:vAlign w:val="center"/>
          </w:tcPr>
          <w:p w14:paraId="4E772F8F" w14:textId="77777777" w:rsidR="000A18D1" w:rsidRPr="00BA6694" w:rsidRDefault="000A18D1" w:rsidP="003A4351">
            <w:pPr>
              <w:spacing w:after="240"/>
              <w:jc w:val="center"/>
              <w:rPr>
                <w:rFonts w:ascii="Arial" w:hAnsi="Arial" w:cs="Arial"/>
                <w:b/>
                <w:bCs/>
                <w:sz w:val="22"/>
              </w:rPr>
            </w:pPr>
            <w:r w:rsidRPr="00BA6694">
              <w:rPr>
                <w:rFonts w:ascii="Arial" w:hAnsi="Arial" w:cs="Arial"/>
                <w:b/>
                <w:bCs/>
                <w:sz w:val="22"/>
              </w:rPr>
              <w:t>Tiekėjo klausimas*</w:t>
            </w:r>
          </w:p>
        </w:tc>
        <w:tc>
          <w:tcPr>
            <w:tcW w:w="2686" w:type="dxa"/>
            <w:shd w:val="clear" w:color="auto" w:fill="F2CEED" w:themeFill="accent5" w:themeFillTint="33"/>
            <w:vAlign w:val="center"/>
          </w:tcPr>
          <w:p w14:paraId="4D685505" w14:textId="77777777" w:rsidR="000A18D1" w:rsidRPr="00BA6694" w:rsidRDefault="000A18D1" w:rsidP="003A4351">
            <w:pPr>
              <w:spacing w:after="240"/>
              <w:jc w:val="center"/>
              <w:rPr>
                <w:rFonts w:ascii="Arial" w:hAnsi="Arial" w:cs="Arial"/>
                <w:b/>
                <w:bCs/>
                <w:sz w:val="22"/>
              </w:rPr>
            </w:pPr>
            <w:r w:rsidRPr="00BA6694">
              <w:rPr>
                <w:rFonts w:ascii="Arial" w:hAnsi="Arial" w:cs="Arial"/>
                <w:b/>
                <w:bCs/>
                <w:sz w:val="22"/>
              </w:rPr>
              <w:t>Atsakymas</w:t>
            </w:r>
          </w:p>
        </w:tc>
      </w:tr>
      <w:tr w:rsidR="005361B9" w:rsidRPr="00BA6694" w14:paraId="12CFD2C5" w14:textId="77777777" w:rsidTr="00BA6694">
        <w:trPr>
          <w:trHeight w:val="699"/>
          <w:jc w:val="center"/>
        </w:trPr>
        <w:tc>
          <w:tcPr>
            <w:tcW w:w="562" w:type="dxa"/>
          </w:tcPr>
          <w:p w14:paraId="2B531DE5" w14:textId="77777777" w:rsidR="000A18D1" w:rsidRPr="00BA6694" w:rsidRDefault="000A18D1" w:rsidP="003A4351">
            <w:pPr>
              <w:spacing w:after="240"/>
              <w:jc w:val="center"/>
              <w:rPr>
                <w:rFonts w:ascii="Arial" w:hAnsi="Arial" w:cs="Arial"/>
                <w:sz w:val="22"/>
                <w:highlight w:val="yellow"/>
              </w:rPr>
            </w:pPr>
            <w:r w:rsidRPr="00BA6694">
              <w:rPr>
                <w:rFonts w:ascii="Arial" w:hAnsi="Arial" w:cs="Arial"/>
                <w:sz w:val="22"/>
              </w:rPr>
              <w:t>1.</w:t>
            </w:r>
          </w:p>
        </w:tc>
        <w:tc>
          <w:tcPr>
            <w:tcW w:w="1418" w:type="dxa"/>
          </w:tcPr>
          <w:p w14:paraId="2EAEB1EF" w14:textId="230C8F8E" w:rsidR="000A18D1" w:rsidRPr="00BA6694" w:rsidRDefault="000A18D1" w:rsidP="003A4351">
            <w:pPr>
              <w:jc w:val="both"/>
              <w:rPr>
                <w:rFonts w:ascii="Arial" w:hAnsi="Arial" w:cs="Arial"/>
                <w:sz w:val="22"/>
                <w:shd w:val="clear" w:color="auto" w:fill="FFFFFF"/>
              </w:rPr>
            </w:pPr>
            <w:r w:rsidRPr="00BA6694">
              <w:rPr>
                <w:rFonts w:ascii="Arial" w:hAnsi="Arial" w:cs="Arial"/>
                <w:sz w:val="22"/>
                <w:shd w:val="clear" w:color="auto" w:fill="FFFFFF"/>
              </w:rPr>
              <w:t>2025-11-03</w:t>
            </w:r>
          </w:p>
        </w:tc>
        <w:tc>
          <w:tcPr>
            <w:tcW w:w="5245" w:type="dxa"/>
          </w:tcPr>
          <w:p w14:paraId="7EECEC32" w14:textId="16305356" w:rsidR="000A18D1" w:rsidRPr="00BA6694" w:rsidRDefault="000A18D1" w:rsidP="003A4351">
            <w:pPr>
              <w:jc w:val="both"/>
              <w:rPr>
                <w:rFonts w:ascii="Arial" w:hAnsi="Arial" w:cs="Arial"/>
                <w:sz w:val="22"/>
                <w:highlight w:val="yellow"/>
              </w:rPr>
            </w:pPr>
            <w:r w:rsidRPr="00BA6694">
              <w:rPr>
                <w:rFonts w:ascii="Arial" w:hAnsi="Arial" w:cs="Arial"/>
                <w:sz w:val="22"/>
                <w:shd w:val="clear" w:color="auto" w:fill="FFFFFF"/>
              </w:rPr>
              <w:t>Gal galite pratęsti terminą užklausų ir pasiūlymo pateikimo?</w:t>
            </w:r>
          </w:p>
        </w:tc>
        <w:tc>
          <w:tcPr>
            <w:tcW w:w="2686" w:type="dxa"/>
          </w:tcPr>
          <w:p w14:paraId="227C3A28" w14:textId="4B1815E7" w:rsidR="000A18D1" w:rsidRPr="00BA6694" w:rsidRDefault="000A18D1" w:rsidP="000A18D1">
            <w:pPr>
              <w:jc w:val="both"/>
              <w:rPr>
                <w:rFonts w:ascii="Arial" w:hAnsi="Arial" w:cs="Arial"/>
                <w:sz w:val="22"/>
                <w:highlight w:val="yellow"/>
              </w:rPr>
            </w:pPr>
            <w:r w:rsidRPr="00BA6694">
              <w:rPr>
                <w:rFonts w:ascii="Arial" w:hAnsi="Arial" w:cs="Arial"/>
                <w:sz w:val="22"/>
              </w:rPr>
              <w:t>Perkančioji organizacija sutinka su tiekėjo prašym</w:t>
            </w:r>
            <w:r w:rsidR="005361B9" w:rsidRPr="00BA6694">
              <w:rPr>
                <w:rFonts w:ascii="Arial" w:hAnsi="Arial" w:cs="Arial"/>
                <w:sz w:val="22"/>
              </w:rPr>
              <w:t>u</w:t>
            </w:r>
            <w:r w:rsidRPr="00BA6694">
              <w:rPr>
                <w:rFonts w:ascii="Arial" w:hAnsi="Arial" w:cs="Arial"/>
                <w:sz w:val="22"/>
              </w:rPr>
              <w:t xml:space="preserve"> ir pasiūlymų pateikimo terminą perkelia į </w:t>
            </w:r>
            <w:r w:rsidR="005361B9" w:rsidRPr="00BA6694">
              <w:rPr>
                <w:rFonts w:ascii="Arial" w:hAnsi="Arial" w:cs="Arial"/>
                <w:sz w:val="22"/>
              </w:rPr>
              <w:t>2025-11-10 14:00 val.</w:t>
            </w:r>
          </w:p>
        </w:tc>
      </w:tr>
      <w:tr w:rsidR="000A18D1" w:rsidRPr="00BA6694" w14:paraId="0A484C62" w14:textId="77777777" w:rsidTr="00BA6694">
        <w:trPr>
          <w:trHeight w:val="699"/>
          <w:jc w:val="center"/>
        </w:trPr>
        <w:tc>
          <w:tcPr>
            <w:tcW w:w="562" w:type="dxa"/>
          </w:tcPr>
          <w:p w14:paraId="6CF60EE2" w14:textId="2F617970" w:rsidR="000A18D1" w:rsidRPr="00BA6694" w:rsidRDefault="000A18D1" w:rsidP="003A4351">
            <w:pPr>
              <w:spacing w:after="240"/>
              <w:jc w:val="center"/>
              <w:rPr>
                <w:rFonts w:ascii="Arial" w:hAnsi="Arial" w:cs="Arial"/>
                <w:sz w:val="22"/>
              </w:rPr>
            </w:pPr>
            <w:r w:rsidRPr="00BA6694">
              <w:rPr>
                <w:rFonts w:ascii="Arial" w:hAnsi="Arial" w:cs="Arial"/>
                <w:sz w:val="22"/>
              </w:rPr>
              <w:t>2.</w:t>
            </w:r>
          </w:p>
        </w:tc>
        <w:tc>
          <w:tcPr>
            <w:tcW w:w="1418" w:type="dxa"/>
          </w:tcPr>
          <w:p w14:paraId="36A5E312" w14:textId="47478756" w:rsidR="000A18D1" w:rsidRPr="00BA6694" w:rsidRDefault="000A18D1" w:rsidP="003A4351">
            <w:pPr>
              <w:jc w:val="both"/>
              <w:rPr>
                <w:rFonts w:ascii="Arial" w:hAnsi="Arial" w:cs="Arial"/>
                <w:sz w:val="22"/>
                <w:shd w:val="clear" w:color="auto" w:fill="FFFFFF"/>
              </w:rPr>
            </w:pPr>
            <w:r w:rsidRPr="00BA6694">
              <w:rPr>
                <w:rFonts w:ascii="Arial" w:hAnsi="Arial" w:cs="Arial"/>
                <w:sz w:val="22"/>
                <w:shd w:val="clear" w:color="auto" w:fill="FFFFFF"/>
              </w:rPr>
              <w:t>2025-11-03</w:t>
            </w:r>
          </w:p>
        </w:tc>
        <w:tc>
          <w:tcPr>
            <w:tcW w:w="5245" w:type="dxa"/>
          </w:tcPr>
          <w:p w14:paraId="6FF2FE6D" w14:textId="77777777" w:rsidR="000A18D1" w:rsidRPr="00BA6694" w:rsidRDefault="000A18D1" w:rsidP="000A18D1">
            <w:pPr>
              <w:jc w:val="both"/>
              <w:rPr>
                <w:rFonts w:ascii="Arial" w:hAnsi="Arial" w:cs="Arial"/>
                <w:sz w:val="22"/>
                <w:shd w:val="clear" w:color="auto" w:fill="FFFFFF"/>
              </w:rPr>
            </w:pPr>
            <w:r w:rsidRPr="00BA6694">
              <w:rPr>
                <w:rFonts w:ascii="Arial" w:hAnsi="Arial" w:cs="Arial"/>
                <w:sz w:val="22"/>
                <w:shd w:val="clear" w:color="auto" w:fill="FFFFFF"/>
              </w:rPr>
              <w:t xml:space="preserve">Prašome paaiškinti - patikslinti vaizdo filmavimo ir garso įrašymo filmavimuose bei postprodukcijos technikos techninę specifikaciją: </w:t>
            </w:r>
            <w:r w:rsidRPr="00BA6694">
              <w:rPr>
                <w:rFonts w:ascii="Arial" w:hAnsi="Arial" w:cs="Arial"/>
                <w:sz w:val="22"/>
                <w:shd w:val="clear" w:color="auto" w:fill="FFFFFF"/>
              </w:rPr>
              <w:cr/>
              <w:t>I pirkimo dalis – Garso įrašymo filmavimuose technika:</w:t>
            </w:r>
          </w:p>
          <w:p w14:paraId="028DE6EC" w14:textId="5AAFCD71" w:rsidR="000A18D1" w:rsidRPr="00BA6694" w:rsidRDefault="000A18D1" w:rsidP="000A18D1">
            <w:pPr>
              <w:jc w:val="both"/>
              <w:rPr>
                <w:rFonts w:ascii="Arial" w:hAnsi="Arial" w:cs="Arial"/>
                <w:i/>
                <w:iCs/>
                <w:sz w:val="22"/>
                <w:shd w:val="clear" w:color="auto" w:fill="FFFFFF"/>
              </w:rPr>
            </w:pPr>
            <w:r w:rsidRPr="00BA6694">
              <w:rPr>
                <w:rFonts w:ascii="Arial" w:hAnsi="Arial" w:cs="Arial"/>
                <w:i/>
                <w:iCs/>
                <w:sz w:val="22"/>
                <w:shd w:val="clear" w:color="auto" w:fill="FFFFFF"/>
              </w:rPr>
              <w:t>„Mikrofonas – 6 vnt. Matmenys - ne daugiau Ø 28 x 255 mm, bet ne trumpesnis 200 mm“</w:t>
            </w:r>
          </w:p>
          <w:p w14:paraId="18E09F83" w14:textId="77777777" w:rsidR="000A18D1" w:rsidRPr="00BA6694" w:rsidRDefault="000A18D1" w:rsidP="000A18D1">
            <w:pPr>
              <w:jc w:val="both"/>
              <w:rPr>
                <w:rFonts w:ascii="Arial" w:hAnsi="Arial" w:cs="Arial"/>
                <w:sz w:val="22"/>
                <w:shd w:val="clear" w:color="auto" w:fill="FFFFFF"/>
              </w:rPr>
            </w:pPr>
            <w:r w:rsidRPr="00BA6694">
              <w:rPr>
                <w:rFonts w:ascii="Arial" w:hAnsi="Arial" w:cs="Arial"/>
                <w:sz w:val="22"/>
                <w:shd w:val="clear" w:color="auto" w:fill="FFFFFF"/>
              </w:rPr>
              <w:t xml:space="preserve">Rinkoje esamų mikrofonų, atitinkančių visą spektrą keliamų konkurse savybių, </w:t>
            </w:r>
          </w:p>
          <w:p w14:paraId="7C542BC5" w14:textId="77777777" w:rsidR="000A18D1" w:rsidRPr="00BA6694" w:rsidRDefault="000A18D1" w:rsidP="000A18D1">
            <w:pPr>
              <w:jc w:val="both"/>
              <w:rPr>
                <w:rFonts w:ascii="Arial" w:hAnsi="Arial" w:cs="Arial"/>
                <w:sz w:val="22"/>
                <w:shd w:val="clear" w:color="auto" w:fill="FFFFFF"/>
              </w:rPr>
            </w:pPr>
            <w:r w:rsidRPr="00BA6694">
              <w:rPr>
                <w:rFonts w:ascii="Arial" w:hAnsi="Arial" w:cs="Arial"/>
                <w:sz w:val="22"/>
                <w:shd w:val="clear" w:color="auto" w:fill="FFFFFF"/>
              </w:rPr>
              <w:t>plačiai naudojamas ilgis yra 256 mm.</w:t>
            </w:r>
          </w:p>
          <w:p w14:paraId="150503D5" w14:textId="54CEF9F2" w:rsidR="000A18D1" w:rsidRPr="00BA6694" w:rsidRDefault="000A18D1" w:rsidP="000A18D1">
            <w:pPr>
              <w:jc w:val="both"/>
              <w:rPr>
                <w:rFonts w:ascii="Arial" w:hAnsi="Arial" w:cs="Arial"/>
                <w:sz w:val="22"/>
                <w:shd w:val="clear" w:color="auto" w:fill="FFFFFF"/>
              </w:rPr>
            </w:pPr>
            <w:r w:rsidRPr="00BA6694">
              <w:rPr>
                <w:rFonts w:ascii="Arial" w:hAnsi="Arial" w:cs="Arial"/>
                <w:sz w:val="22"/>
                <w:shd w:val="clear" w:color="auto" w:fill="FFFFFF"/>
              </w:rPr>
              <w:t>Prašome patikslinti ilgio parametro ribas.</w:t>
            </w:r>
          </w:p>
        </w:tc>
        <w:tc>
          <w:tcPr>
            <w:tcW w:w="2686" w:type="dxa"/>
          </w:tcPr>
          <w:p w14:paraId="14DC7E40" w14:textId="77777777" w:rsidR="000A18D1" w:rsidRPr="00BA6694" w:rsidRDefault="000A18D1" w:rsidP="000A18D1">
            <w:pPr>
              <w:jc w:val="both"/>
              <w:rPr>
                <w:rFonts w:ascii="Arial" w:hAnsi="Arial" w:cs="Arial"/>
                <w:sz w:val="22"/>
              </w:rPr>
            </w:pPr>
            <w:r w:rsidRPr="00BA6694">
              <w:rPr>
                <w:rFonts w:ascii="Arial" w:hAnsi="Arial" w:cs="Arial"/>
                <w:sz w:val="22"/>
              </w:rPr>
              <w:t>Perkančioji organizacija sutinka su tiekėjo prašymu ir patikslina Techninę specifikaciją (pridedama):</w:t>
            </w:r>
          </w:p>
          <w:p w14:paraId="3E34D993" w14:textId="77777777" w:rsidR="000A18D1" w:rsidRPr="00BA6694" w:rsidRDefault="000A18D1" w:rsidP="000A18D1">
            <w:pPr>
              <w:jc w:val="both"/>
              <w:rPr>
                <w:rFonts w:ascii="Arial" w:hAnsi="Arial" w:cs="Arial"/>
                <w:sz w:val="22"/>
                <w:shd w:val="clear" w:color="auto" w:fill="FFFFFF"/>
              </w:rPr>
            </w:pPr>
            <w:r w:rsidRPr="00BA6694">
              <w:rPr>
                <w:rFonts w:ascii="Arial" w:hAnsi="Arial" w:cs="Arial"/>
                <w:sz w:val="22"/>
                <w:shd w:val="clear" w:color="auto" w:fill="FFFFFF"/>
              </w:rPr>
              <w:t>I pirkimo dalis – Garso įrašymo filmavimuose technika:</w:t>
            </w:r>
          </w:p>
          <w:p w14:paraId="7C70B121" w14:textId="386F140A" w:rsidR="000A18D1" w:rsidRPr="00BA6694" w:rsidRDefault="000A18D1" w:rsidP="000A18D1">
            <w:pPr>
              <w:jc w:val="both"/>
              <w:rPr>
                <w:rFonts w:ascii="Arial" w:hAnsi="Arial" w:cs="Arial"/>
                <w:i/>
                <w:iCs/>
                <w:sz w:val="22"/>
                <w:shd w:val="clear" w:color="auto" w:fill="FFFFFF"/>
              </w:rPr>
            </w:pPr>
            <w:r w:rsidRPr="00BA6694">
              <w:rPr>
                <w:rFonts w:ascii="Arial" w:hAnsi="Arial" w:cs="Arial"/>
                <w:i/>
                <w:iCs/>
                <w:sz w:val="22"/>
                <w:shd w:val="clear" w:color="auto" w:fill="FFFFFF"/>
              </w:rPr>
              <w:t>„Mikrofonas – 6 vnt. Matmenys -</w:t>
            </w:r>
            <w:r w:rsidRPr="00BA6694">
              <w:rPr>
                <w:rFonts w:ascii="Arial" w:hAnsi="Arial" w:cs="Arial"/>
                <w:sz w:val="22"/>
              </w:rPr>
              <w:t xml:space="preserve"> </w:t>
            </w:r>
            <w:r w:rsidRPr="00BA6694">
              <w:rPr>
                <w:rFonts w:ascii="Arial" w:hAnsi="Arial" w:cs="Arial"/>
                <w:i/>
                <w:iCs/>
                <w:sz w:val="22"/>
                <w:shd w:val="clear" w:color="auto" w:fill="FFFFFF"/>
              </w:rPr>
              <w:t>ne daugiau 28 x 260 mm, bet ne trumpesnis 200 mm“</w:t>
            </w:r>
          </w:p>
        </w:tc>
      </w:tr>
      <w:tr w:rsidR="006A65D0" w:rsidRPr="00BA6694" w14:paraId="3ED1596D" w14:textId="77777777" w:rsidTr="00BA6694">
        <w:trPr>
          <w:trHeight w:val="699"/>
          <w:jc w:val="center"/>
        </w:trPr>
        <w:tc>
          <w:tcPr>
            <w:tcW w:w="562" w:type="dxa"/>
          </w:tcPr>
          <w:p w14:paraId="20617D74" w14:textId="0EF9CE91" w:rsidR="006A65D0" w:rsidRPr="00BA6694" w:rsidRDefault="006A65D0" w:rsidP="003A4351">
            <w:pPr>
              <w:spacing w:after="240"/>
              <w:jc w:val="center"/>
              <w:rPr>
                <w:rFonts w:ascii="Arial" w:hAnsi="Arial" w:cs="Arial"/>
                <w:sz w:val="22"/>
              </w:rPr>
            </w:pPr>
            <w:r w:rsidRPr="00BA6694">
              <w:rPr>
                <w:rFonts w:ascii="Arial" w:hAnsi="Arial" w:cs="Arial"/>
                <w:sz w:val="22"/>
              </w:rPr>
              <w:t>3.</w:t>
            </w:r>
          </w:p>
        </w:tc>
        <w:tc>
          <w:tcPr>
            <w:tcW w:w="1418" w:type="dxa"/>
          </w:tcPr>
          <w:p w14:paraId="57169804" w14:textId="02130ADD" w:rsidR="006A65D0" w:rsidRPr="00BA6694" w:rsidRDefault="006A65D0" w:rsidP="003A4351">
            <w:pPr>
              <w:jc w:val="both"/>
              <w:rPr>
                <w:rFonts w:ascii="Arial" w:hAnsi="Arial" w:cs="Arial"/>
                <w:sz w:val="22"/>
                <w:shd w:val="clear" w:color="auto" w:fill="FFFFFF"/>
              </w:rPr>
            </w:pPr>
            <w:r w:rsidRPr="00BA6694">
              <w:rPr>
                <w:rFonts w:ascii="Arial" w:hAnsi="Arial" w:cs="Arial"/>
                <w:sz w:val="22"/>
                <w:shd w:val="clear" w:color="auto" w:fill="FFFFFF"/>
              </w:rPr>
              <w:t>2025-11-03</w:t>
            </w:r>
          </w:p>
        </w:tc>
        <w:tc>
          <w:tcPr>
            <w:tcW w:w="5245" w:type="dxa"/>
          </w:tcPr>
          <w:p w14:paraId="499A32B5" w14:textId="77777777" w:rsidR="006A65D0" w:rsidRPr="00BA6694" w:rsidRDefault="006A65D0" w:rsidP="006A65D0">
            <w:pPr>
              <w:jc w:val="both"/>
              <w:rPr>
                <w:rFonts w:ascii="Arial" w:hAnsi="Arial" w:cs="Arial"/>
                <w:sz w:val="22"/>
                <w:shd w:val="clear" w:color="auto" w:fill="FFFFFF"/>
              </w:rPr>
            </w:pPr>
            <w:r w:rsidRPr="00BA6694">
              <w:rPr>
                <w:rFonts w:ascii="Arial" w:hAnsi="Arial" w:cs="Arial"/>
                <w:sz w:val="22"/>
                <w:shd w:val="clear" w:color="auto" w:fill="FFFFFF"/>
              </w:rPr>
              <w:t xml:space="preserve">I pirkimo dalies prekei „Meškerė“ nurodytas reikalavimas: </w:t>
            </w:r>
            <w:r w:rsidRPr="00BA6694">
              <w:rPr>
                <w:rFonts w:ascii="Arial" w:hAnsi="Arial" w:cs="Arial"/>
                <w:i/>
                <w:iCs/>
                <w:sz w:val="22"/>
                <w:shd w:val="clear" w:color="auto" w:fill="FFFFFF"/>
              </w:rPr>
              <w:t>„Korpusas: Lengvas anglies pluošto, kelių sekcijų“.</w:t>
            </w:r>
          </w:p>
          <w:p w14:paraId="18D2B93B" w14:textId="3B982D42" w:rsidR="006A65D0" w:rsidRPr="00BA6694" w:rsidRDefault="006A65D0" w:rsidP="006A65D0">
            <w:pPr>
              <w:jc w:val="both"/>
              <w:rPr>
                <w:rFonts w:ascii="Arial" w:hAnsi="Arial" w:cs="Arial"/>
                <w:sz w:val="22"/>
                <w:shd w:val="clear" w:color="auto" w:fill="FFFFFF"/>
              </w:rPr>
            </w:pPr>
            <w:r w:rsidRPr="00BA6694">
              <w:rPr>
                <w:rFonts w:ascii="Arial" w:hAnsi="Arial" w:cs="Arial"/>
                <w:sz w:val="22"/>
                <w:shd w:val="clear" w:color="auto" w:fill="FFFFFF"/>
              </w:rPr>
              <w:t>Prašome patikslinti, ar iš grafito pagamintas korpusas, turint omenyje, kad jis atitiktų svorio reikalavimą, būtų laikomas lygiaverčiu?</w:t>
            </w:r>
          </w:p>
        </w:tc>
        <w:tc>
          <w:tcPr>
            <w:tcW w:w="2686" w:type="dxa"/>
          </w:tcPr>
          <w:p w14:paraId="315BF495" w14:textId="1DE81587" w:rsidR="00FE2C7D" w:rsidRPr="00BA6694" w:rsidRDefault="00FE2C7D" w:rsidP="00FE2C7D">
            <w:pPr>
              <w:jc w:val="both"/>
              <w:rPr>
                <w:rFonts w:ascii="Arial" w:hAnsi="Arial" w:cs="Arial"/>
                <w:sz w:val="22"/>
              </w:rPr>
            </w:pPr>
            <w:r w:rsidRPr="00BA6694">
              <w:rPr>
                <w:rFonts w:ascii="Arial" w:hAnsi="Arial" w:cs="Arial"/>
                <w:sz w:val="22"/>
              </w:rPr>
              <w:t>Korpusas negali būti aliuminis / metalinis</w:t>
            </w:r>
            <w:r w:rsidR="00E31A89" w:rsidRPr="00BA6694">
              <w:rPr>
                <w:rFonts w:ascii="Arial" w:hAnsi="Arial" w:cs="Arial"/>
                <w:sz w:val="22"/>
              </w:rPr>
              <w:t>.</w:t>
            </w:r>
          </w:p>
          <w:p w14:paraId="6718D5DC" w14:textId="5171FDC0" w:rsidR="006A65D0" w:rsidRPr="00BA6694" w:rsidRDefault="00E31A89" w:rsidP="00FE2C7D">
            <w:pPr>
              <w:jc w:val="both"/>
              <w:rPr>
                <w:rFonts w:ascii="Arial" w:hAnsi="Arial" w:cs="Arial"/>
                <w:sz w:val="22"/>
              </w:rPr>
            </w:pPr>
            <w:r w:rsidRPr="00BA6694">
              <w:rPr>
                <w:rFonts w:ascii="Arial" w:hAnsi="Arial" w:cs="Arial"/>
                <w:sz w:val="22"/>
              </w:rPr>
              <w:t xml:space="preserve">Korpusas turi būti arba </w:t>
            </w:r>
            <w:r w:rsidR="0075231C" w:rsidRPr="00BA6694">
              <w:rPr>
                <w:rFonts w:ascii="Arial" w:hAnsi="Arial" w:cs="Arial"/>
                <w:sz w:val="22"/>
              </w:rPr>
              <w:t>a</w:t>
            </w:r>
            <w:r w:rsidR="00FE2C7D" w:rsidRPr="00BA6694">
              <w:rPr>
                <w:rFonts w:ascii="Arial" w:hAnsi="Arial" w:cs="Arial"/>
                <w:sz w:val="22"/>
              </w:rPr>
              <w:t>nglies pluošt</w:t>
            </w:r>
            <w:r w:rsidR="002C676D" w:rsidRPr="00BA6694">
              <w:rPr>
                <w:rFonts w:ascii="Arial" w:hAnsi="Arial" w:cs="Arial"/>
                <w:sz w:val="22"/>
              </w:rPr>
              <w:t>o</w:t>
            </w:r>
            <w:r w:rsidR="00FE2C7D" w:rsidRPr="00BA6694">
              <w:rPr>
                <w:rFonts w:ascii="Arial" w:hAnsi="Arial" w:cs="Arial"/>
                <w:sz w:val="22"/>
              </w:rPr>
              <w:t xml:space="preserve"> arba kit</w:t>
            </w:r>
            <w:r w:rsidR="002C676D" w:rsidRPr="00BA6694">
              <w:rPr>
                <w:rFonts w:ascii="Arial" w:hAnsi="Arial" w:cs="Arial"/>
                <w:sz w:val="22"/>
              </w:rPr>
              <w:t>os</w:t>
            </w:r>
            <w:r w:rsidR="00FE2C7D" w:rsidRPr="00BA6694">
              <w:rPr>
                <w:rFonts w:ascii="Arial" w:hAnsi="Arial" w:cs="Arial"/>
                <w:sz w:val="22"/>
              </w:rPr>
              <w:t xml:space="preserve"> anglies medžiagos sudėti</w:t>
            </w:r>
            <w:r w:rsidR="002C676D" w:rsidRPr="00BA6694">
              <w:rPr>
                <w:rFonts w:ascii="Arial" w:hAnsi="Arial" w:cs="Arial"/>
                <w:sz w:val="22"/>
              </w:rPr>
              <w:t>e</w:t>
            </w:r>
            <w:r w:rsidR="00FE2C7D" w:rsidRPr="00BA6694">
              <w:rPr>
                <w:rFonts w:ascii="Arial" w:hAnsi="Arial" w:cs="Arial"/>
                <w:sz w:val="22"/>
              </w:rPr>
              <w:t>s (grafitas)</w:t>
            </w:r>
            <w:r w:rsidR="0075231C" w:rsidRPr="00BA6694">
              <w:rPr>
                <w:rFonts w:ascii="Arial" w:hAnsi="Arial" w:cs="Arial"/>
                <w:sz w:val="22"/>
              </w:rPr>
              <w:t>.</w:t>
            </w:r>
          </w:p>
        </w:tc>
      </w:tr>
      <w:tr w:rsidR="00CC521C" w:rsidRPr="00BA6694" w14:paraId="3A3BFBE0" w14:textId="77777777" w:rsidTr="00BA6694">
        <w:trPr>
          <w:trHeight w:val="699"/>
          <w:jc w:val="center"/>
        </w:trPr>
        <w:tc>
          <w:tcPr>
            <w:tcW w:w="562" w:type="dxa"/>
          </w:tcPr>
          <w:p w14:paraId="7FCD01C7" w14:textId="71EDE06A" w:rsidR="00CC521C" w:rsidRPr="00BA6694" w:rsidRDefault="00560C2B" w:rsidP="003A4351">
            <w:pPr>
              <w:spacing w:after="240"/>
              <w:jc w:val="center"/>
              <w:rPr>
                <w:rFonts w:ascii="Arial" w:hAnsi="Arial" w:cs="Arial"/>
                <w:sz w:val="22"/>
              </w:rPr>
            </w:pPr>
            <w:r w:rsidRPr="00BA6694">
              <w:rPr>
                <w:rFonts w:ascii="Arial" w:hAnsi="Arial" w:cs="Arial"/>
                <w:sz w:val="22"/>
              </w:rPr>
              <w:t>4.</w:t>
            </w:r>
          </w:p>
        </w:tc>
        <w:tc>
          <w:tcPr>
            <w:tcW w:w="1418" w:type="dxa"/>
          </w:tcPr>
          <w:p w14:paraId="76CA35C9" w14:textId="6C468C83" w:rsidR="00CC521C" w:rsidRPr="00BA6694" w:rsidRDefault="00CC521C" w:rsidP="003A4351">
            <w:pPr>
              <w:jc w:val="both"/>
              <w:rPr>
                <w:rFonts w:ascii="Arial" w:hAnsi="Arial" w:cs="Arial"/>
                <w:sz w:val="22"/>
                <w:shd w:val="clear" w:color="auto" w:fill="FFFFFF"/>
              </w:rPr>
            </w:pPr>
            <w:r w:rsidRPr="00BA6694">
              <w:rPr>
                <w:rFonts w:ascii="Arial" w:hAnsi="Arial" w:cs="Arial"/>
                <w:sz w:val="22"/>
                <w:shd w:val="clear" w:color="auto" w:fill="FFFFFF"/>
              </w:rPr>
              <w:t>2025-11-05</w:t>
            </w:r>
          </w:p>
        </w:tc>
        <w:tc>
          <w:tcPr>
            <w:tcW w:w="5245" w:type="dxa"/>
          </w:tcPr>
          <w:p w14:paraId="6E8D509D" w14:textId="77777777" w:rsidR="00CC521C" w:rsidRPr="00BA6694" w:rsidRDefault="00C54420" w:rsidP="006A65D0">
            <w:pPr>
              <w:jc w:val="both"/>
              <w:rPr>
                <w:rFonts w:ascii="Arial" w:hAnsi="Arial" w:cs="Arial"/>
                <w:sz w:val="22"/>
                <w:shd w:val="clear" w:color="auto" w:fill="FFFFFF"/>
              </w:rPr>
            </w:pPr>
            <w:r w:rsidRPr="00BA6694">
              <w:rPr>
                <w:rFonts w:ascii="Arial" w:hAnsi="Arial" w:cs="Arial"/>
                <w:sz w:val="22"/>
                <w:shd w:val="clear" w:color="auto" w:fill="FFFFFF"/>
              </w:rPr>
              <w:t>I pirkimo dalis – Garso įrašymo filmavimuose technika:</w:t>
            </w:r>
            <w:r w:rsidRPr="00BA6694">
              <w:rPr>
                <w:rFonts w:ascii="Arial" w:hAnsi="Arial" w:cs="Arial"/>
                <w:sz w:val="22"/>
              </w:rPr>
              <w:t xml:space="preserve"> </w:t>
            </w:r>
            <w:r w:rsidRPr="00BA6694">
              <w:rPr>
                <w:rFonts w:ascii="Arial" w:hAnsi="Arial" w:cs="Arial"/>
                <w:sz w:val="22"/>
                <w:shd w:val="clear" w:color="auto" w:fill="FFFFFF"/>
              </w:rPr>
              <w:t>Mikrofonas – 6 vnt.</w:t>
            </w:r>
          </w:p>
          <w:p w14:paraId="227244EE" w14:textId="77777777" w:rsidR="00C54420" w:rsidRPr="00BA6694" w:rsidRDefault="00C54420" w:rsidP="00C54420">
            <w:pPr>
              <w:jc w:val="both"/>
              <w:rPr>
                <w:rFonts w:ascii="Arial" w:hAnsi="Arial" w:cs="Arial"/>
                <w:sz w:val="22"/>
                <w:shd w:val="clear" w:color="auto" w:fill="FFFFFF"/>
              </w:rPr>
            </w:pPr>
            <w:r w:rsidRPr="00BA6694">
              <w:rPr>
                <w:rFonts w:ascii="Arial" w:hAnsi="Arial" w:cs="Arial"/>
                <w:sz w:val="22"/>
                <w:shd w:val="clear" w:color="auto" w:fill="FFFFFF"/>
              </w:rPr>
              <w:t>Nominali varža</w:t>
            </w:r>
            <w:r w:rsidR="00C1718F" w:rsidRPr="00BA6694">
              <w:rPr>
                <w:rFonts w:ascii="Arial" w:hAnsi="Arial" w:cs="Arial"/>
                <w:sz w:val="22"/>
                <w:shd w:val="clear" w:color="auto" w:fill="FFFFFF"/>
              </w:rPr>
              <w:t xml:space="preserve"> - ne mažiau 25 Ω.</w:t>
            </w:r>
          </w:p>
          <w:p w14:paraId="41B49169" w14:textId="179AB53B" w:rsidR="00560C2B" w:rsidRPr="00BA6694" w:rsidRDefault="00560C2B" w:rsidP="00560C2B">
            <w:pPr>
              <w:jc w:val="both"/>
              <w:rPr>
                <w:rFonts w:ascii="Arial" w:hAnsi="Arial" w:cs="Arial"/>
                <w:sz w:val="22"/>
                <w:shd w:val="clear" w:color="auto" w:fill="FFFFFF"/>
              </w:rPr>
            </w:pPr>
            <w:r w:rsidRPr="00BA6694">
              <w:rPr>
                <w:rFonts w:ascii="Arial" w:hAnsi="Arial" w:cs="Arial"/>
                <w:sz w:val="22"/>
                <w:shd w:val="clear" w:color="auto" w:fill="FFFFFF"/>
              </w:rPr>
              <w:t xml:space="preserve">Rinkoje esamų mikrofonų, atitinkančių visą spektrą keliamų konkurse savybių, Mikrofonų gamintojas instrukcijoje ir oficialiame gamintojo portale neakcentuoja ir nenurodo mikrofono nominalios </w:t>
            </w:r>
            <w:r w:rsidRPr="00BA6694">
              <w:rPr>
                <w:rFonts w:ascii="Arial" w:hAnsi="Arial" w:cs="Arial"/>
                <w:sz w:val="22"/>
                <w:shd w:val="clear" w:color="auto" w:fill="FFFFFF"/>
              </w:rPr>
              <w:lastRenderedPageBreak/>
              <w:t xml:space="preserve">varžos, kaip pvz. Sennheiser MKE600 modelis: </w:t>
            </w:r>
            <w:hyperlink r:id="rId9" w:history="1">
              <w:r w:rsidRPr="00BA6694">
                <w:rPr>
                  <w:rStyle w:val="Hyperlink"/>
                  <w:rFonts w:ascii="Arial" w:hAnsi="Arial" w:cs="Arial"/>
                  <w:sz w:val="22"/>
                  <w:shd w:val="clear" w:color="auto" w:fill="FFFFFF"/>
                </w:rPr>
                <w:t>https://www.sennheiser.com/enae/catalog/products/microphones/mke-600/mke-600505453?srsltid=AfmBOorsfWMMwKYGujwxHXGSosQM9x03vCQ0wF8ZldyO6vIPmMq1IEDq</w:t>
              </w:r>
            </w:hyperlink>
            <w:r w:rsidRPr="00BA6694">
              <w:rPr>
                <w:rFonts w:ascii="Arial" w:hAnsi="Arial" w:cs="Arial"/>
                <w:sz w:val="22"/>
                <w:shd w:val="clear" w:color="auto" w:fill="FFFFFF"/>
              </w:rPr>
              <w:t xml:space="preserve"> </w:t>
            </w:r>
          </w:p>
          <w:p w14:paraId="467E6205" w14:textId="473B48E7" w:rsidR="00C1718F" w:rsidRPr="00BA6694" w:rsidRDefault="00560C2B" w:rsidP="00560C2B">
            <w:pPr>
              <w:jc w:val="both"/>
              <w:rPr>
                <w:rFonts w:ascii="Arial" w:hAnsi="Arial" w:cs="Arial"/>
                <w:sz w:val="22"/>
                <w:shd w:val="clear" w:color="auto" w:fill="FFFFFF"/>
              </w:rPr>
            </w:pPr>
            <w:r w:rsidRPr="00BA6694">
              <w:rPr>
                <w:rFonts w:ascii="Arial" w:hAnsi="Arial" w:cs="Arial"/>
                <w:sz w:val="22"/>
                <w:shd w:val="clear" w:color="auto" w:fill="FFFFFF"/>
              </w:rPr>
              <w:t>Prašome patikslinti Techninę specifikaciją dėl parametro „Nominali varža“.</w:t>
            </w:r>
          </w:p>
        </w:tc>
        <w:tc>
          <w:tcPr>
            <w:tcW w:w="2686" w:type="dxa"/>
          </w:tcPr>
          <w:p w14:paraId="79833959" w14:textId="24193089" w:rsidR="00CC521C" w:rsidRPr="00BA6694" w:rsidRDefault="00106530" w:rsidP="00FE2C7D">
            <w:pPr>
              <w:jc w:val="both"/>
              <w:rPr>
                <w:rFonts w:ascii="Arial" w:hAnsi="Arial" w:cs="Arial"/>
                <w:sz w:val="22"/>
              </w:rPr>
            </w:pPr>
            <w:r w:rsidRPr="00BA6694">
              <w:rPr>
                <w:rFonts w:ascii="Arial" w:hAnsi="Arial" w:cs="Arial"/>
                <w:sz w:val="22"/>
              </w:rPr>
              <w:lastRenderedPageBreak/>
              <w:t xml:space="preserve">Dėkojame už pastebėjimą. Informuojame, kad įsivėlė techninė klaida, šį reikalavimą </w:t>
            </w:r>
            <w:r w:rsidR="00DE2E70" w:rsidRPr="00BA6694">
              <w:rPr>
                <w:rFonts w:ascii="Arial" w:hAnsi="Arial" w:cs="Arial"/>
                <w:sz w:val="22"/>
              </w:rPr>
              <w:t>pašaliname.</w:t>
            </w:r>
          </w:p>
        </w:tc>
      </w:tr>
      <w:tr w:rsidR="00CC521C" w:rsidRPr="00BA6694" w14:paraId="6CBC58BF" w14:textId="77777777" w:rsidTr="00BA6694">
        <w:trPr>
          <w:trHeight w:val="699"/>
          <w:jc w:val="center"/>
        </w:trPr>
        <w:tc>
          <w:tcPr>
            <w:tcW w:w="562" w:type="dxa"/>
          </w:tcPr>
          <w:p w14:paraId="57482757" w14:textId="6E4BE966" w:rsidR="00CC521C" w:rsidRPr="00BA6694" w:rsidRDefault="00560C2B" w:rsidP="003A4351">
            <w:pPr>
              <w:spacing w:after="240"/>
              <w:jc w:val="center"/>
              <w:rPr>
                <w:rFonts w:ascii="Arial" w:hAnsi="Arial" w:cs="Arial"/>
                <w:sz w:val="22"/>
              </w:rPr>
            </w:pPr>
            <w:r w:rsidRPr="00BA6694">
              <w:rPr>
                <w:rFonts w:ascii="Arial" w:hAnsi="Arial" w:cs="Arial"/>
                <w:sz w:val="22"/>
              </w:rPr>
              <w:t>5.</w:t>
            </w:r>
          </w:p>
        </w:tc>
        <w:tc>
          <w:tcPr>
            <w:tcW w:w="1418" w:type="dxa"/>
          </w:tcPr>
          <w:p w14:paraId="061A2201" w14:textId="2D87889D" w:rsidR="00CC521C" w:rsidRPr="00BA6694" w:rsidRDefault="001137EF" w:rsidP="003A4351">
            <w:pPr>
              <w:jc w:val="both"/>
              <w:rPr>
                <w:rFonts w:ascii="Arial" w:hAnsi="Arial" w:cs="Arial"/>
                <w:sz w:val="22"/>
                <w:shd w:val="clear" w:color="auto" w:fill="FFFFFF"/>
              </w:rPr>
            </w:pPr>
            <w:r w:rsidRPr="00BA6694">
              <w:rPr>
                <w:rFonts w:ascii="Arial" w:hAnsi="Arial" w:cs="Arial"/>
                <w:sz w:val="22"/>
                <w:shd w:val="clear" w:color="auto" w:fill="FFFFFF"/>
              </w:rPr>
              <w:t>2025-11-05</w:t>
            </w:r>
          </w:p>
        </w:tc>
        <w:tc>
          <w:tcPr>
            <w:tcW w:w="5245" w:type="dxa"/>
          </w:tcPr>
          <w:p w14:paraId="046D1B37" w14:textId="77777777" w:rsidR="009E47A8" w:rsidRPr="00BA6694" w:rsidRDefault="009E47A8" w:rsidP="009E47A8">
            <w:pPr>
              <w:jc w:val="both"/>
              <w:rPr>
                <w:rFonts w:ascii="Arial" w:hAnsi="Arial" w:cs="Arial"/>
                <w:sz w:val="22"/>
                <w:shd w:val="clear" w:color="auto" w:fill="FFFFFF"/>
              </w:rPr>
            </w:pPr>
            <w:r w:rsidRPr="00BA6694">
              <w:rPr>
                <w:rFonts w:ascii="Arial" w:hAnsi="Arial" w:cs="Arial"/>
                <w:sz w:val="22"/>
                <w:shd w:val="clear" w:color="auto" w:fill="FFFFFF"/>
              </w:rPr>
              <w:t>II pirkimo dalis – Kameros technika: Skaitmeninė kamera – 6vnt.</w:t>
            </w:r>
          </w:p>
          <w:p w14:paraId="68B9D1B0" w14:textId="77777777" w:rsidR="009E47A8" w:rsidRPr="00BA6694" w:rsidRDefault="009E47A8" w:rsidP="009E47A8">
            <w:pPr>
              <w:jc w:val="both"/>
              <w:rPr>
                <w:rFonts w:ascii="Arial" w:hAnsi="Arial" w:cs="Arial"/>
                <w:sz w:val="22"/>
                <w:shd w:val="clear" w:color="auto" w:fill="FFFFFF"/>
              </w:rPr>
            </w:pPr>
            <w:r w:rsidRPr="00BA6694">
              <w:rPr>
                <w:rFonts w:ascii="Arial" w:hAnsi="Arial" w:cs="Arial"/>
                <w:sz w:val="22"/>
                <w:shd w:val="clear" w:color="auto" w:fill="FFFFFF"/>
              </w:rPr>
              <w:t>Sensoriaus dydis - ne mažiau kaip: 36x24.</w:t>
            </w:r>
          </w:p>
          <w:p w14:paraId="33973B55" w14:textId="3BAE3C6E" w:rsidR="00CC521C" w:rsidRPr="00BA6694" w:rsidRDefault="009E47A8" w:rsidP="009E47A8">
            <w:pPr>
              <w:jc w:val="both"/>
              <w:rPr>
                <w:rFonts w:ascii="Arial" w:hAnsi="Arial" w:cs="Arial"/>
                <w:sz w:val="22"/>
                <w:shd w:val="clear" w:color="auto" w:fill="FFFFFF"/>
              </w:rPr>
            </w:pPr>
            <w:r w:rsidRPr="00BA6694">
              <w:rPr>
                <w:rFonts w:ascii="Arial" w:hAnsi="Arial" w:cs="Arial"/>
                <w:sz w:val="22"/>
                <w:shd w:val="clear" w:color="auto" w:fill="FFFFFF"/>
              </w:rPr>
              <w:t>Rinkoje esamų kamerų, atitinkančių visą spektrą keliamų konkurse savybių, plačiai naudojamas sensoriaus dydis gamintojo instrukcijoje ir oficialiuose portaluose yra 35,6 x 23,8. Prašome patikslinti dydžio parametro ribas.</w:t>
            </w:r>
          </w:p>
        </w:tc>
        <w:tc>
          <w:tcPr>
            <w:tcW w:w="2686" w:type="dxa"/>
          </w:tcPr>
          <w:p w14:paraId="4BCC03D8" w14:textId="6E126369" w:rsidR="00CC521C" w:rsidRPr="00BA6694" w:rsidRDefault="00DE2E70" w:rsidP="00FE2C7D">
            <w:pPr>
              <w:jc w:val="both"/>
              <w:rPr>
                <w:rFonts w:ascii="Arial" w:hAnsi="Arial" w:cs="Arial"/>
                <w:sz w:val="22"/>
              </w:rPr>
            </w:pPr>
            <w:r w:rsidRPr="00BA6694">
              <w:rPr>
                <w:rFonts w:ascii="Arial" w:hAnsi="Arial" w:cs="Arial"/>
                <w:sz w:val="22"/>
              </w:rPr>
              <w:t>Dėkojame už pastebėjimą ir patiksliname technin</w:t>
            </w:r>
            <w:r w:rsidR="007B4621" w:rsidRPr="00BA6694">
              <w:rPr>
                <w:rFonts w:ascii="Arial" w:hAnsi="Arial" w:cs="Arial"/>
                <w:sz w:val="22"/>
              </w:rPr>
              <w:t xml:space="preserve">ę </w:t>
            </w:r>
            <w:r w:rsidRPr="00BA6694">
              <w:rPr>
                <w:rFonts w:ascii="Arial" w:hAnsi="Arial" w:cs="Arial"/>
                <w:sz w:val="22"/>
              </w:rPr>
              <w:t>specifikacij</w:t>
            </w:r>
            <w:r w:rsidR="007B4621" w:rsidRPr="00BA6694">
              <w:rPr>
                <w:rFonts w:ascii="Arial" w:hAnsi="Arial" w:cs="Arial"/>
                <w:sz w:val="22"/>
              </w:rPr>
              <w:t>ą: Sensoriaus dydis - ne mažiau kaip: 35,6 x 23,8</w:t>
            </w:r>
          </w:p>
        </w:tc>
      </w:tr>
      <w:tr w:rsidR="00CC521C" w:rsidRPr="00BA6694" w14:paraId="2442040B" w14:textId="77777777" w:rsidTr="00BA6694">
        <w:trPr>
          <w:trHeight w:val="699"/>
          <w:jc w:val="center"/>
        </w:trPr>
        <w:tc>
          <w:tcPr>
            <w:tcW w:w="562" w:type="dxa"/>
          </w:tcPr>
          <w:p w14:paraId="6AF6535A" w14:textId="21371E25" w:rsidR="00CC521C" w:rsidRPr="00BA6694" w:rsidRDefault="00560C2B" w:rsidP="003A4351">
            <w:pPr>
              <w:spacing w:after="240"/>
              <w:jc w:val="center"/>
              <w:rPr>
                <w:rFonts w:ascii="Arial" w:hAnsi="Arial" w:cs="Arial"/>
                <w:sz w:val="22"/>
              </w:rPr>
            </w:pPr>
            <w:r w:rsidRPr="00BA6694">
              <w:rPr>
                <w:rFonts w:ascii="Arial" w:hAnsi="Arial" w:cs="Arial"/>
                <w:sz w:val="22"/>
              </w:rPr>
              <w:t>6.</w:t>
            </w:r>
          </w:p>
        </w:tc>
        <w:tc>
          <w:tcPr>
            <w:tcW w:w="1418" w:type="dxa"/>
          </w:tcPr>
          <w:p w14:paraId="06E88A6D" w14:textId="4390C3A1" w:rsidR="00CC521C" w:rsidRPr="00BA6694" w:rsidRDefault="001137EF" w:rsidP="003A4351">
            <w:pPr>
              <w:jc w:val="both"/>
              <w:rPr>
                <w:rFonts w:ascii="Arial" w:hAnsi="Arial" w:cs="Arial"/>
                <w:sz w:val="22"/>
                <w:shd w:val="clear" w:color="auto" w:fill="FFFFFF"/>
              </w:rPr>
            </w:pPr>
            <w:r w:rsidRPr="00BA6694">
              <w:rPr>
                <w:rFonts w:ascii="Arial" w:hAnsi="Arial" w:cs="Arial"/>
                <w:sz w:val="22"/>
                <w:shd w:val="clear" w:color="auto" w:fill="FFFFFF"/>
              </w:rPr>
              <w:t>2025-11-05</w:t>
            </w:r>
          </w:p>
        </w:tc>
        <w:tc>
          <w:tcPr>
            <w:tcW w:w="5245" w:type="dxa"/>
          </w:tcPr>
          <w:p w14:paraId="06463193" w14:textId="77777777" w:rsidR="001D4611" w:rsidRPr="00BA6694" w:rsidRDefault="001D4611" w:rsidP="001D4611">
            <w:pPr>
              <w:jc w:val="both"/>
              <w:rPr>
                <w:rFonts w:ascii="Arial" w:hAnsi="Arial" w:cs="Arial"/>
                <w:sz w:val="22"/>
                <w:shd w:val="clear" w:color="auto" w:fill="FFFFFF"/>
              </w:rPr>
            </w:pPr>
            <w:r w:rsidRPr="00BA6694">
              <w:rPr>
                <w:rFonts w:ascii="Arial" w:hAnsi="Arial" w:cs="Arial"/>
                <w:sz w:val="22"/>
                <w:shd w:val="clear" w:color="auto" w:fill="FFFFFF"/>
              </w:rPr>
              <w:t xml:space="preserve">II pirkimo dalis – Apsauginis rėmas „cage“ - 6vnt. </w:t>
            </w:r>
          </w:p>
          <w:p w14:paraId="2BB1A0DC" w14:textId="6331BDAB" w:rsidR="001D4611" w:rsidRPr="00BA6694" w:rsidRDefault="001D4611" w:rsidP="001D4611">
            <w:pPr>
              <w:jc w:val="both"/>
              <w:rPr>
                <w:rFonts w:ascii="Arial" w:hAnsi="Arial" w:cs="Arial"/>
                <w:sz w:val="22"/>
                <w:shd w:val="clear" w:color="auto" w:fill="FFFFFF"/>
              </w:rPr>
            </w:pPr>
            <w:r w:rsidRPr="00BA6694">
              <w:rPr>
                <w:rFonts w:ascii="Arial" w:hAnsi="Arial" w:cs="Arial"/>
                <w:sz w:val="22"/>
                <w:shd w:val="clear" w:color="auto" w:fill="FFFFFF"/>
              </w:rPr>
              <w:t xml:space="preserve">Hot shoe tipo laikikliai. </w:t>
            </w:r>
          </w:p>
          <w:p w14:paraId="22132C46" w14:textId="5874F19C" w:rsidR="00CC521C" w:rsidRPr="00BA6694" w:rsidRDefault="001D4611" w:rsidP="001D4611">
            <w:pPr>
              <w:jc w:val="both"/>
              <w:rPr>
                <w:rFonts w:ascii="Arial" w:hAnsi="Arial" w:cs="Arial"/>
                <w:sz w:val="22"/>
                <w:shd w:val="clear" w:color="auto" w:fill="FFFFFF"/>
              </w:rPr>
            </w:pPr>
            <w:r w:rsidRPr="00BA6694">
              <w:rPr>
                <w:rFonts w:ascii="Arial" w:hAnsi="Arial" w:cs="Arial"/>
                <w:sz w:val="22"/>
                <w:shd w:val="clear" w:color="auto" w:fill="FFFFFF"/>
              </w:rPr>
              <w:t>Rinkoje esamų apsauginių rėmų „cage“ , atitinkančių visą spektrą keliamų konkurse savybių, plačiai naudojamas cold shoe tipo laikikliai. Prašome patikslinti parametrą.</w:t>
            </w:r>
          </w:p>
        </w:tc>
        <w:tc>
          <w:tcPr>
            <w:tcW w:w="2686" w:type="dxa"/>
          </w:tcPr>
          <w:p w14:paraId="54964781" w14:textId="2CFC437F" w:rsidR="00CC521C" w:rsidRPr="00BA6694" w:rsidRDefault="00622AFE" w:rsidP="00FE2C7D">
            <w:pPr>
              <w:jc w:val="both"/>
              <w:rPr>
                <w:rFonts w:ascii="Arial" w:hAnsi="Arial" w:cs="Arial"/>
                <w:sz w:val="22"/>
              </w:rPr>
            </w:pPr>
            <w:r w:rsidRPr="00BA6694">
              <w:rPr>
                <w:rFonts w:ascii="Arial" w:hAnsi="Arial" w:cs="Arial"/>
                <w:sz w:val="22"/>
              </w:rPr>
              <w:t xml:space="preserve">Dėkojame už pastebėjimą. Informuojame, kad įsivėlė techninė klaida. Patiksliname techninę specifikaciją: </w:t>
            </w:r>
            <w:r w:rsidR="00C95E41" w:rsidRPr="00BA6694">
              <w:rPr>
                <w:rFonts w:ascii="Arial" w:hAnsi="Arial" w:cs="Arial"/>
                <w:sz w:val="22"/>
              </w:rPr>
              <w:t>Cold shoe tipo laikikliai - ne mažiau 2 vnt.</w:t>
            </w:r>
          </w:p>
        </w:tc>
      </w:tr>
      <w:tr w:rsidR="001D4611" w:rsidRPr="00BA6694" w14:paraId="69C55E54" w14:textId="77777777" w:rsidTr="00BA6694">
        <w:trPr>
          <w:trHeight w:val="699"/>
          <w:jc w:val="center"/>
        </w:trPr>
        <w:tc>
          <w:tcPr>
            <w:tcW w:w="562" w:type="dxa"/>
          </w:tcPr>
          <w:p w14:paraId="387A15C1" w14:textId="5EAEB067" w:rsidR="001D4611" w:rsidRPr="00BA6694" w:rsidRDefault="001137EF" w:rsidP="003A4351">
            <w:pPr>
              <w:spacing w:after="240"/>
              <w:jc w:val="center"/>
              <w:rPr>
                <w:rFonts w:ascii="Arial" w:hAnsi="Arial" w:cs="Arial"/>
                <w:sz w:val="22"/>
              </w:rPr>
            </w:pPr>
            <w:r w:rsidRPr="00BA6694">
              <w:rPr>
                <w:rFonts w:ascii="Arial" w:hAnsi="Arial" w:cs="Arial"/>
                <w:sz w:val="22"/>
              </w:rPr>
              <w:t>7.</w:t>
            </w:r>
          </w:p>
        </w:tc>
        <w:tc>
          <w:tcPr>
            <w:tcW w:w="1418" w:type="dxa"/>
          </w:tcPr>
          <w:p w14:paraId="3EA15B1D" w14:textId="6EB239C7" w:rsidR="001D4611" w:rsidRPr="00BA6694" w:rsidRDefault="001137EF" w:rsidP="003A4351">
            <w:pPr>
              <w:jc w:val="both"/>
              <w:rPr>
                <w:rFonts w:ascii="Arial" w:hAnsi="Arial" w:cs="Arial"/>
                <w:sz w:val="22"/>
                <w:shd w:val="clear" w:color="auto" w:fill="FFFFFF"/>
              </w:rPr>
            </w:pPr>
            <w:r w:rsidRPr="00BA6694">
              <w:rPr>
                <w:rFonts w:ascii="Arial" w:hAnsi="Arial" w:cs="Arial"/>
                <w:sz w:val="22"/>
                <w:shd w:val="clear" w:color="auto" w:fill="FFFFFF"/>
              </w:rPr>
              <w:t>2025-11-05</w:t>
            </w:r>
          </w:p>
        </w:tc>
        <w:tc>
          <w:tcPr>
            <w:tcW w:w="5245" w:type="dxa"/>
          </w:tcPr>
          <w:p w14:paraId="6F18C887" w14:textId="77777777" w:rsidR="00853D03" w:rsidRPr="00BA6694" w:rsidRDefault="00853D03" w:rsidP="001D4611">
            <w:pPr>
              <w:jc w:val="both"/>
              <w:rPr>
                <w:rFonts w:ascii="Arial" w:hAnsi="Arial" w:cs="Arial"/>
                <w:sz w:val="22"/>
                <w:shd w:val="clear" w:color="auto" w:fill="FFFFFF"/>
              </w:rPr>
            </w:pPr>
            <w:r w:rsidRPr="00BA6694">
              <w:rPr>
                <w:rFonts w:ascii="Arial" w:hAnsi="Arial" w:cs="Arial"/>
                <w:sz w:val="22"/>
                <w:shd w:val="clear" w:color="auto" w:fill="FFFFFF"/>
              </w:rPr>
              <w:t>II pirkimo dalis – Baterija – 12vnt.</w:t>
            </w:r>
          </w:p>
          <w:p w14:paraId="24998758" w14:textId="53504CA7" w:rsidR="001137EF" w:rsidRPr="00BA6694" w:rsidRDefault="00853D03" w:rsidP="001137EF">
            <w:pPr>
              <w:jc w:val="both"/>
              <w:rPr>
                <w:rFonts w:ascii="Arial" w:hAnsi="Arial" w:cs="Arial"/>
                <w:sz w:val="22"/>
                <w:shd w:val="clear" w:color="auto" w:fill="FFFFFF"/>
              </w:rPr>
            </w:pPr>
            <w:r w:rsidRPr="00BA6694">
              <w:rPr>
                <w:rFonts w:ascii="Arial" w:hAnsi="Arial" w:cs="Arial"/>
                <w:sz w:val="22"/>
                <w:shd w:val="clear" w:color="auto" w:fill="FFFFFF"/>
              </w:rPr>
              <w:t>Sertifikatai</w:t>
            </w:r>
            <w:r w:rsidR="001137EF" w:rsidRPr="00BA6694">
              <w:rPr>
                <w:rFonts w:ascii="Arial" w:hAnsi="Arial" w:cs="Arial"/>
                <w:sz w:val="22"/>
                <w:shd w:val="clear" w:color="auto" w:fill="FFFFFF"/>
              </w:rPr>
              <w:t xml:space="preserve"> - CE/CI, UN38.3, PSE, KC. </w:t>
            </w:r>
          </w:p>
          <w:p w14:paraId="4F3144BF" w14:textId="08EB3098" w:rsidR="001D4611" w:rsidRPr="00BA6694" w:rsidRDefault="001137EF" w:rsidP="001137EF">
            <w:pPr>
              <w:jc w:val="both"/>
              <w:rPr>
                <w:rFonts w:ascii="Arial" w:hAnsi="Arial" w:cs="Arial"/>
                <w:sz w:val="22"/>
                <w:shd w:val="clear" w:color="auto" w:fill="FFFFFF"/>
              </w:rPr>
            </w:pPr>
            <w:r w:rsidRPr="00BA6694">
              <w:rPr>
                <w:rFonts w:ascii="Arial" w:hAnsi="Arial" w:cs="Arial"/>
                <w:sz w:val="22"/>
                <w:shd w:val="clear" w:color="auto" w:fill="FFFFFF"/>
              </w:rPr>
              <w:t>Prašome informuoti ar baterija turi atitikti visus nurodytus sertifikatus (t.y. KC- South Korea Certification, PSE-Japan Certification ir t.t. ) – arba užtektų Europos Sajungos direktyvų sertifikato CE.</w:t>
            </w:r>
          </w:p>
        </w:tc>
        <w:tc>
          <w:tcPr>
            <w:tcW w:w="2686" w:type="dxa"/>
          </w:tcPr>
          <w:p w14:paraId="30272BBA" w14:textId="271CB153" w:rsidR="001D4611" w:rsidRPr="00BA6694" w:rsidRDefault="00EA6218" w:rsidP="00FE2C7D">
            <w:pPr>
              <w:jc w:val="both"/>
              <w:rPr>
                <w:rFonts w:ascii="Arial" w:hAnsi="Arial" w:cs="Arial"/>
                <w:sz w:val="22"/>
              </w:rPr>
            </w:pPr>
            <w:r w:rsidRPr="00BA6694">
              <w:rPr>
                <w:rFonts w:ascii="Arial" w:hAnsi="Arial" w:cs="Arial"/>
                <w:sz w:val="22"/>
              </w:rPr>
              <w:t>Taip, CE sertifikatas tinka.</w:t>
            </w:r>
          </w:p>
        </w:tc>
      </w:tr>
      <w:tr w:rsidR="002F7515" w:rsidRPr="00BA6694" w14:paraId="42CC95B8" w14:textId="77777777" w:rsidTr="00BA6694">
        <w:trPr>
          <w:trHeight w:val="699"/>
          <w:jc w:val="center"/>
        </w:trPr>
        <w:tc>
          <w:tcPr>
            <w:tcW w:w="562" w:type="dxa"/>
          </w:tcPr>
          <w:p w14:paraId="652A2F1D" w14:textId="21E79415" w:rsidR="002F7515" w:rsidRPr="00037CB8" w:rsidRDefault="002F7515" w:rsidP="003A4351">
            <w:pPr>
              <w:spacing w:after="240"/>
              <w:jc w:val="center"/>
              <w:rPr>
                <w:rFonts w:ascii="Arial" w:hAnsi="Arial" w:cs="Arial"/>
                <w:sz w:val="22"/>
              </w:rPr>
            </w:pPr>
            <w:r w:rsidRPr="00037CB8">
              <w:rPr>
                <w:rFonts w:ascii="Arial" w:hAnsi="Arial" w:cs="Arial"/>
                <w:sz w:val="22"/>
              </w:rPr>
              <w:t>8.</w:t>
            </w:r>
          </w:p>
        </w:tc>
        <w:tc>
          <w:tcPr>
            <w:tcW w:w="1418" w:type="dxa"/>
          </w:tcPr>
          <w:p w14:paraId="1E5E56D6" w14:textId="4B749513" w:rsidR="002F7515" w:rsidRPr="00037CB8" w:rsidRDefault="002F7515" w:rsidP="003A4351">
            <w:pPr>
              <w:jc w:val="both"/>
              <w:rPr>
                <w:rFonts w:ascii="Arial" w:hAnsi="Arial" w:cs="Arial"/>
                <w:sz w:val="22"/>
                <w:shd w:val="clear" w:color="auto" w:fill="FFFFFF"/>
              </w:rPr>
            </w:pPr>
            <w:r w:rsidRPr="00037CB8">
              <w:rPr>
                <w:rFonts w:ascii="Arial" w:hAnsi="Arial" w:cs="Arial"/>
                <w:sz w:val="22"/>
                <w:shd w:val="clear" w:color="auto" w:fill="FFFFFF"/>
              </w:rPr>
              <w:t>2025-11-1</w:t>
            </w:r>
            <w:r w:rsidR="00862D72" w:rsidRPr="00037CB8">
              <w:rPr>
                <w:rFonts w:ascii="Arial" w:hAnsi="Arial" w:cs="Arial"/>
                <w:sz w:val="22"/>
                <w:shd w:val="clear" w:color="auto" w:fill="FFFFFF"/>
              </w:rPr>
              <w:t>7</w:t>
            </w:r>
          </w:p>
        </w:tc>
        <w:tc>
          <w:tcPr>
            <w:tcW w:w="5245" w:type="dxa"/>
          </w:tcPr>
          <w:p w14:paraId="5179B2A0" w14:textId="4BDB21FD" w:rsidR="006C0A77" w:rsidRPr="00037CB8" w:rsidRDefault="006C0A77" w:rsidP="001D4611">
            <w:pPr>
              <w:jc w:val="both"/>
              <w:rPr>
                <w:rFonts w:ascii="Arial" w:hAnsi="Arial" w:cs="Arial"/>
                <w:sz w:val="22"/>
                <w:shd w:val="clear" w:color="auto" w:fill="FFFFFF"/>
              </w:rPr>
            </w:pPr>
            <w:r w:rsidRPr="00037CB8">
              <w:rPr>
                <w:rFonts w:ascii="Arial" w:hAnsi="Arial" w:cs="Arial"/>
                <w:sz w:val="22"/>
                <w:shd w:val="clear" w:color="auto" w:fill="FFFFFF"/>
              </w:rPr>
              <w:t xml:space="preserve">II pirkimo dalis – Kameros technika: </w:t>
            </w:r>
          </w:p>
          <w:p w14:paraId="2D3A39FF" w14:textId="26096523" w:rsidR="00172984" w:rsidRPr="00037CB8" w:rsidRDefault="00172984" w:rsidP="001D4611">
            <w:pPr>
              <w:jc w:val="both"/>
              <w:rPr>
                <w:rFonts w:ascii="Arial" w:hAnsi="Arial" w:cs="Arial"/>
                <w:sz w:val="22"/>
                <w:shd w:val="clear" w:color="auto" w:fill="FFFFFF"/>
              </w:rPr>
            </w:pPr>
            <w:r w:rsidRPr="00037CB8">
              <w:rPr>
                <w:rFonts w:ascii="Arial" w:hAnsi="Arial" w:cs="Arial"/>
                <w:sz w:val="22"/>
                <w:shd w:val="clear" w:color="auto" w:fill="FFFFFF"/>
              </w:rPr>
              <w:t xml:space="preserve">Kortelė-laikmena – 12 vnt. </w:t>
            </w:r>
          </w:p>
          <w:p w14:paraId="28415137" w14:textId="77777777" w:rsidR="00172984" w:rsidRPr="00037CB8" w:rsidRDefault="00172984" w:rsidP="00172984">
            <w:pPr>
              <w:jc w:val="both"/>
              <w:rPr>
                <w:rFonts w:ascii="Arial" w:hAnsi="Arial" w:cs="Arial"/>
                <w:sz w:val="22"/>
                <w:shd w:val="clear" w:color="auto" w:fill="FFFFFF"/>
              </w:rPr>
            </w:pPr>
            <w:r w:rsidRPr="00037CB8">
              <w:rPr>
                <w:rFonts w:ascii="Arial" w:hAnsi="Arial" w:cs="Arial"/>
                <w:sz w:val="22"/>
                <w:shd w:val="clear" w:color="auto" w:fill="FFFFFF"/>
              </w:rPr>
              <w:t xml:space="preserve">SD tipo atminties kortelė. </w:t>
            </w:r>
          </w:p>
          <w:p w14:paraId="2436076A" w14:textId="453240C7" w:rsidR="002F7515" w:rsidRPr="00037CB8" w:rsidRDefault="00172984" w:rsidP="00172984">
            <w:pPr>
              <w:jc w:val="both"/>
              <w:rPr>
                <w:rFonts w:ascii="Arial" w:hAnsi="Arial" w:cs="Arial"/>
                <w:sz w:val="22"/>
                <w:shd w:val="clear" w:color="auto" w:fill="FFFFFF"/>
              </w:rPr>
            </w:pPr>
            <w:r w:rsidRPr="00037CB8">
              <w:rPr>
                <w:rFonts w:ascii="Arial" w:hAnsi="Arial" w:cs="Arial"/>
                <w:sz w:val="22"/>
                <w:shd w:val="clear" w:color="auto" w:fill="FFFFFF"/>
              </w:rPr>
              <w:t>Prašome patikslinti ar kortelė-laikmena turi būti suderinama su konkurse perkama skaitmenine kamera. Jei kortelė-laikmena turi būti suderinama su perkama kamera, prašome patikslinti ar kartu su skaitmenine kamera galime siūlyti korteles-laikmenas su neprastesne nei SD tipo atminties kortelių technologija.</w:t>
            </w:r>
          </w:p>
        </w:tc>
        <w:tc>
          <w:tcPr>
            <w:tcW w:w="2686" w:type="dxa"/>
          </w:tcPr>
          <w:p w14:paraId="47C745C6" w14:textId="5CB1CF53" w:rsidR="002F7515" w:rsidRPr="00037CB8" w:rsidRDefault="00891DAC" w:rsidP="00FE2C7D">
            <w:pPr>
              <w:jc w:val="both"/>
              <w:rPr>
                <w:rFonts w:ascii="Arial" w:hAnsi="Arial" w:cs="Arial"/>
                <w:sz w:val="22"/>
              </w:rPr>
            </w:pPr>
            <w:r w:rsidRPr="00037CB8">
              <w:rPr>
                <w:rFonts w:ascii="Arial" w:hAnsi="Arial" w:cs="Arial"/>
                <w:sz w:val="22"/>
              </w:rPr>
              <w:t xml:space="preserve">Taip, </w:t>
            </w:r>
            <w:r w:rsidR="00596372" w:rsidRPr="00037CB8">
              <w:rPr>
                <w:rFonts w:ascii="Arial" w:hAnsi="Arial" w:cs="Arial"/>
                <w:sz w:val="22"/>
              </w:rPr>
              <w:t xml:space="preserve">tačiau svarbu, kad </w:t>
            </w:r>
            <w:r w:rsidRPr="00037CB8">
              <w:rPr>
                <w:rFonts w:ascii="Arial" w:hAnsi="Arial" w:cs="Arial"/>
                <w:sz w:val="22"/>
              </w:rPr>
              <w:t>kortelės turi būti pilnai suderinamos su perkamomis skaitmeninėmis kameromis</w:t>
            </w:r>
            <w:r w:rsidR="00596372" w:rsidRPr="00037CB8">
              <w:rPr>
                <w:rFonts w:ascii="Arial" w:hAnsi="Arial" w:cs="Arial"/>
                <w:sz w:val="22"/>
              </w:rPr>
              <w:t xml:space="preserve"> ir puikiai veiktų. </w:t>
            </w:r>
            <w:r w:rsidR="00596372" w:rsidRPr="00596372">
              <w:rPr>
                <w:rFonts w:ascii="Arial" w:hAnsi="Arial" w:cs="Arial"/>
                <w:sz w:val="22"/>
              </w:rPr>
              <w:t>Tinka ir  SD, ir CFexpress type A kortelės</w:t>
            </w:r>
            <w:r w:rsidR="00037CB8" w:rsidRPr="00037CB8">
              <w:rPr>
                <w:rFonts w:ascii="Arial" w:hAnsi="Arial" w:cs="Arial"/>
                <w:sz w:val="22"/>
              </w:rPr>
              <w:t>.</w:t>
            </w:r>
          </w:p>
        </w:tc>
      </w:tr>
      <w:tr w:rsidR="006C0A77" w:rsidRPr="00BA6694" w14:paraId="635BD869" w14:textId="77777777" w:rsidTr="00BA6694">
        <w:trPr>
          <w:trHeight w:val="699"/>
          <w:jc w:val="center"/>
        </w:trPr>
        <w:tc>
          <w:tcPr>
            <w:tcW w:w="562" w:type="dxa"/>
          </w:tcPr>
          <w:p w14:paraId="05DFBF1C" w14:textId="5991C10C" w:rsidR="006C0A77" w:rsidRDefault="004F6873" w:rsidP="003A4351">
            <w:pPr>
              <w:spacing w:after="240"/>
              <w:jc w:val="center"/>
              <w:rPr>
                <w:rFonts w:ascii="Arial" w:hAnsi="Arial" w:cs="Arial"/>
                <w:sz w:val="22"/>
              </w:rPr>
            </w:pPr>
            <w:r>
              <w:rPr>
                <w:rFonts w:ascii="Arial" w:hAnsi="Arial" w:cs="Arial"/>
                <w:sz w:val="22"/>
              </w:rPr>
              <w:t>9.</w:t>
            </w:r>
          </w:p>
        </w:tc>
        <w:tc>
          <w:tcPr>
            <w:tcW w:w="1418" w:type="dxa"/>
          </w:tcPr>
          <w:p w14:paraId="73B33F35" w14:textId="4076CA53" w:rsidR="006C0A77" w:rsidRPr="00671EB6" w:rsidRDefault="004F6873" w:rsidP="003A4351">
            <w:pPr>
              <w:jc w:val="both"/>
              <w:rPr>
                <w:rFonts w:ascii="Arial" w:hAnsi="Arial" w:cs="Arial"/>
                <w:sz w:val="22"/>
                <w:shd w:val="clear" w:color="auto" w:fill="FFFFFF"/>
              </w:rPr>
            </w:pPr>
            <w:r w:rsidRPr="00671EB6">
              <w:rPr>
                <w:rFonts w:ascii="Arial" w:hAnsi="Arial" w:cs="Arial"/>
                <w:sz w:val="22"/>
                <w:shd w:val="clear" w:color="auto" w:fill="FFFFFF"/>
              </w:rPr>
              <w:t>2025-11-1</w:t>
            </w:r>
            <w:r w:rsidR="00862D72">
              <w:rPr>
                <w:rFonts w:ascii="Arial" w:hAnsi="Arial" w:cs="Arial"/>
                <w:sz w:val="22"/>
                <w:shd w:val="clear" w:color="auto" w:fill="FFFFFF"/>
              </w:rPr>
              <w:t>7</w:t>
            </w:r>
          </w:p>
        </w:tc>
        <w:tc>
          <w:tcPr>
            <w:tcW w:w="5245" w:type="dxa"/>
          </w:tcPr>
          <w:p w14:paraId="6C6BCC2B" w14:textId="77777777" w:rsidR="006C0A77" w:rsidRPr="00671EB6" w:rsidRDefault="006C0A77" w:rsidP="006C0A77">
            <w:pPr>
              <w:jc w:val="both"/>
              <w:rPr>
                <w:rFonts w:ascii="Arial" w:hAnsi="Arial" w:cs="Arial"/>
                <w:sz w:val="22"/>
                <w:shd w:val="clear" w:color="auto" w:fill="FFFFFF"/>
              </w:rPr>
            </w:pPr>
            <w:r w:rsidRPr="00671EB6">
              <w:rPr>
                <w:rFonts w:ascii="Arial" w:hAnsi="Arial" w:cs="Arial"/>
                <w:sz w:val="22"/>
                <w:shd w:val="clear" w:color="auto" w:fill="FFFFFF"/>
              </w:rPr>
              <w:t xml:space="preserve">II pirkimo dalis – Kameros technika: </w:t>
            </w:r>
          </w:p>
          <w:p w14:paraId="7E847D1C" w14:textId="77777777" w:rsidR="006C0A77" w:rsidRPr="00671EB6" w:rsidRDefault="006C0A77" w:rsidP="006C0A77">
            <w:pPr>
              <w:jc w:val="both"/>
              <w:rPr>
                <w:rFonts w:ascii="Arial" w:hAnsi="Arial" w:cs="Arial"/>
                <w:sz w:val="22"/>
                <w:shd w:val="clear" w:color="auto" w:fill="FFFFFF"/>
              </w:rPr>
            </w:pPr>
            <w:r w:rsidRPr="00671EB6">
              <w:rPr>
                <w:rFonts w:ascii="Arial" w:hAnsi="Arial" w:cs="Arial"/>
                <w:sz w:val="22"/>
                <w:shd w:val="clear" w:color="auto" w:fill="FFFFFF"/>
              </w:rPr>
              <w:t xml:space="preserve">Kortelė-laikmena – 12 vnt. </w:t>
            </w:r>
          </w:p>
          <w:p w14:paraId="14063224" w14:textId="77777777" w:rsidR="008973D5" w:rsidRPr="00671EB6" w:rsidRDefault="008973D5" w:rsidP="001D4611">
            <w:pPr>
              <w:jc w:val="both"/>
              <w:rPr>
                <w:rFonts w:ascii="Arial" w:hAnsi="Arial" w:cs="Arial"/>
                <w:sz w:val="22"/>
                <w:shd w:val="clear" w:color="auto" w:fill="FFFFFF"/>
              </w:rPr>
            </w:pPr>
            <w:r w:rsidRPr="00671EB6">
              <w:rPr>
                <w:rFonts w:ascii="Arial" w:hAnsi="Arial" w:cs="Arial"/>
                <w:sz w:val="22"/>
                <w:shd w:val="clear" w:color="auto" w:fill="FFFFFF"/>
              </w:rPr>
              <w:t>DSLR funkcijos.</w:t>
            </w:r>
          </w:p>
          <w:p w14:paraId="3E8CC144" w14:textId="570BB6B1" w:rsidR="008973D5" w:rsidRPr="00671EB6" w:rsidRDefault="008973D5" w:rsidP="001D4611">
            <w:pPr>
              <w:jc w:val="both"/>
              <w:rPr>
                <w:rFonts w:ascii="Arial" w:hAnsi="Arial" w:cs="Arial"/>
                <w:sz w:val="22"/>
                <w:shd w:val="clear" w:color="auto" w:fill="FFFFFF"/>
              </w:rPr>
            </w:pPr>
            <w:r w:rsidRPr="00671EB6">
              <w:rPr>
                <w:rFonts w:ascii="Arial" w:hAnsi="Arial" w:cs="Arial"/>
                <w:sz w:val="22"/>
                <w:shd w:val="clear" w:color="auto" w:fill="FFFFFF"/>
              </w:rPr>
              <w:t xml:space="preserve">Serijinis fotografavimas, greitas fotografavimas, RAW ir JPG įrašymas, taip pat RAW ir JPEG </w:t>
            </w:r>
            <w:r w:rsidRPr="00671EB6">
              <w:rPr>
                <w:rFonts w:ascii="Arial" w:hAnsi="Arial" w:cs="Arial"/>
                <w:sz w:val="22"/>
                <w:shd w:val="clear" w:color="auto" w:fill="FFFFFF"/>
              </w:rPr>
              <w:lastRenderedPageBreak/>
              <w:t>įrašymas, vaizdo įrašų fiksavimas (4K, 3D ir Full HD). Prašome patikslinti/paaiškinti, kaip kortelė-laikmena gali užtikrinti DSLR t.y. skaitmeninio veidrodinio fotoaparato/kameros funkcijas: „serijinis fotografavimas, greitas fotografavimas, RAW ir JPG įrašymas, taip pat RAW ir JPEG įrašymas, 3D“. Manome, kad tokias funkcijas užtikrina skaitmeninė kamera, o kameros kortelė-laikmena turi užtikrinti specifikacijoje nurodytus rašymo/skaitymo greičius, priklausomai nuo kontento. Ar priimtina perkančiai organizacijai kortelė-laikmena, užtikrinanti 4K ir Full HD kontento įrašymą?</w:t>
            </w:r>
          </w:p>
        </w:tc>
        <w:tc>
          <w:tcPr>
            <w:tcW w:w="2686" w:type="dxa"/>
          </w:tcPr>
          <w:p w14:paraId="38DF2359" w14:textId="41AC61E3" w:rsidR="006C0A77" w:rsidRPr="00671EB6" w:rsidRDefault="004F6873" w:rsidP="00FE2C7D">
            <w:pPr>
              <w:jc w:val="both"/>
              <w:rPr>
                <w:rFonts w:ascii="Arial" w:hAnsi="Arial" w:cs="Arial"/>
                <w:sz w:val="22"/>
              </w:rPr>
            </w:pPr>
            <w:r w:rsidRPr="00671EB6">
              <w:rPr>
                <w:rFonts w:ascii="Arial" w:hAnsi="Arial" w:cs="Arial"/>
                <w:sz w:val="22"/>
              </w:rPr>
              <w:lastRenderedPageBreak/>
              <w:t>Taip,</w:t>
            </w:r>
            <w:r w:rsidR="0084202F" w:rsidRPr="00671EB6">
              <w:rPr>
                <w:rFonts w:ascii="Arial" w:hAnsi="Arial" w:cs="Arial"/>
                <w:sz w:val="22"/>
              </w:rPr>
              <w:t xml:space="preserve"> </w:t>
            </w:r>
            <w:r w:rsidRPr="00671EB6">
              <w:rPr>
                <w:rFonts w:ascii="Arial" w:hAnsi="Arial" w:cs="Arial"/>
                <w:sz w:val="22"/>
              </w:rPr>
              <w:t xml:space="preserve">priimtina. Svarbu, kad kortelės įrašymo greitis būtų didesnis nei 120mb/s, o skaitymas didesnis nei 250mb/s, </w:t>
            </w:r>
            <w:r w:rsidRPr="00671EB6">
              <w:rPr>
                <w:rFonts w:ascii="Arial" w:hAnsi="Arial" w:cs="Arial"/>
                <w:sz w:val="22"/>
              </w:rPr>
              <w:lastRenderedPageBreak/>
              <w:t>klasė ne žemesnė nei V60</w:t>
            </w:r>
            <w:r w:rsidR="00C2529B" w:rsidRPr="00671EB6">
              <w:rPr>
                <w:rFonts w:ascii="Arial" w:hAnsi="Arial" w:cs="Arial"/>
                <w:sz w:val="22"/>
              </w:rPr>
              <w:t>.</w:t>
            </w:r>
          </w:p>
        </w:tc>
      </w:tr>
      <w:tr w:rsidR="008973D5" w:rsidRPr="00BA6694" w14:paraId="1EE3B193" w14:textId="77777777" w:rsidTr="00BA6694">
        <w:trPr>
          <w:trHeight w:val="699"/>
          <w:jc w:val="center"/>
        </w:trPr>
        <w:tc>
          <w:tcPr>
            <w:tcW w:w="562" w:type="dxa"/>
          </w:tcPr>
          <w:p w14:paraId="34C2FEEC" w14:textId="0BB78E2C" w:rsidR="008973D5" w:rsidRDefault="004F6873" w:rsidP="003A4351">
            <w:pPr>
              <w:spacing w:after="240"/>
              <w:jc w:val="center"/>
              <w:rPr>
                <w:rFonts w:ascii="Arial" w:hAnsi="Arial" w:cs="Arial"/>
                <w:sz w:val="22"/>
              </w:rPr>
            </w:pPr>
            <w:r>
              <w:rPr>
                <w:rFonts w:ascii="Arial" w:hAnsi="Arial" w:cs="Arial"/>
                <w:sz w:val="22"/>
              </w:rPr>
              <w:lastRenderedPageBreak/>
              <w:t>10.</w:t>
            </w:r>
          </w:p>
        </w:tc>
        <w:tc>
          <w:tcPr>
            <w:tcW w:w="1418" w:type="dxa"/>
          </w:tcPr>
          <w:p w14:paraId="37BA757B" w14:textId="39D8A9DF" w:rsidR="008973D5" w:rsidRPr="00671EB6" w:rsidRDefault="004F6873" w:rsidP="003A4351">
            <w:pPr>
              <w:jc w:val="both"/>
              <w:rPr>
                <w:rFonts w:ascii="Arial" w:hAnsi="Arial" w:cs="Arial"/>
                <w:sz w:val="22"/>
                <w:shd w:val="clear" w:color="auto" w:fill="FFFFFF"/>
              </w:rPr>
            </w:pPr>
            <w:r w:rsidRPr="00671EB6">
              <w:rPr>
                <w:rFonts w:ascii="Arial" w:hAnsi="Arial" w:cs="Arial"/>
                <w:sz w:val="22"/>
                <w:shd w:val="clear" w:color="auto" w:fill="FFFFFF"/>
              </w:rPr>
              <w:t>2025-11-1</w:t>
            </w:r>
            <w:r w:rsidR="00862D72">
              <w:rPr>
                <w:rFonts w:ascii="Arial" w:hAnsi="Arial" w:cs="Arial"/>
                <w:sz w:val="22"/>
                <w:shd w:val="clear" w:color="auto" w:fill="FFFFFF"/>
              </w:rPr>
              <w:t>7</w:t>
            </w:r>
          </w:p>
        </w:tc>
        <w:tc>
          <w:tcPr>
            <w:tcW w:w="5245" w:type="dxa"/>
          </w:tcPr>
          <w:p w14:paraId="22DFE3C5" w14:textId="77777777" w:rsidR="008973D5" w:rsidRPr="00671EB6" w:rsidRDefault="008973D5" w:rsidP="008973D5">
            <w:pPr>
              <w:jc w:val="both"/>
              <w:rPr>
                <w:rFonts w:ascii="Arial" w:hAnsi="Arial" w:cs="Arial"/>
                <w:sz w:val="22"/>
                <w:shd w:val="clear" w:color="auto" w:fill="FFFFFF"/>
              </w:rPr>
            </w:pPr>
            <w:r w:rsidRPr="00671EB6">
              <w:rPr>
                <w:rFonts w:ascii="Arial" w:hAnsi="Arial" w:cs="Arial"/>
                <w:sz w:val="22"/>
                <w:shd w:val="clear" w:color="auto" w:fill="FFFFFF"/>
              </w:rPr>
              <w:t xml:space="preserve">II pirkimo dalis – Kameros technika: </w:t>
            </w:r>
          </w:p>
          <w:p w14:paraId="0231D3B6" w14:textId="77777777" w:rsidR="008973D5" w:rsidRPr="00671EB6" w:rsidRDefault="008973D5" w:rsidP="008973D5">
            <w:pPr>
              <w:jc w:val="both"/>
              <w:rPr>
                <w:rFonts w:ascii="Arial" w:hAnsi="Arial" w:cs="Arial"/>
                <w:sz w:val="22"/>
                <w:shd w:val="clear" w:color="auto" w:fill="FFFFFF"/>
              </w:rPr>
            </w:pPr>
            <w:r w:rsidRPr="00671EB6">
              <w:rPr>
                <w:rFonts w:ascii="Arial" w:hAnsi="Arial" w:cs="Arial"/>
                <w:sz w:val="22"/>
                <w:shd w:val="clear" w:color="auto" w:fill="FFFFFF"/>
              </w:rPr>
              <w:t xml:space="preserve">Kortelė-laikmena – 12 vnt. </w:t>
            </w:r>
          </w:p>
          <w:p w14:paraId="0C8407DC" w14:textId="77777777" w:rsidR="008973D5" w:rsidRPr="00671EB6" w:rsidRDefault="008376A9" w:rsidP="006C0A77">
            <w:pPr>
              <w:jc w:val="both"/>
              <w:rPr>
                <w:rFonts w:ascii="Arial" w:hAnsi="Arial" w:cs="Arial"/>
                <w:sz w:val="22"/>
                <w:shd w:val="clear" w:color="auto" w:fill="FFFFFF"/>
              </w:rPr>
            </w:pPr>
            <w:r w:rsidRPr="00671EB6">
              <w:rPr>
                <w:rFonts w:ascii="Arial" w:hAnsi="Arial" w:cs="Arial"/>
                <w:sz w:val="22"/>
                <w:shd w:val="clear" w:color="auto" w:fill="FFFFFF"/>
              </w:rPr>
              <w:t>Rašymo apsauga.</w:t>
            </w:r>
          </w:p>
          <w:p w14:paraId="0739D00C" w14:textId="2ECA767F" w:rsidR="008376A9" w:rsidRPr="00671EB6" w:rsidRDefault="008376A9" w:rsidP="006C0A77">
            <w:pPr>
              <w:jc w:val="both"/>
              <w:rPr>
                <w:rFonts w:ascii="Arial" w:hAnsi="Arial" w:cs="Arial"/>
                <w:sz w:val="22"/>
                <w:shd w:val="clear" w:color="auto" w:fill="FFFFFF"/>
              </w:rPr>
            </w:pPr>
            <w:r w:rsidRPr="00671EB6">
              <w:rPr>
                <w:rFonts w:ascii="Arial" w:hAnsi="Arial" w:cs="Arial"/>
                <w:sz w:val="22"/>
                <w:shd w:val="clear" w:color="auto" w:fill="FFFFFF"/>
              </w:rPr>
              <w:t>Naujausios technologijos kortelės-laikmenos neturi fizinio įrašymo apsaugos jungiklio, nes jos sukurtos greitam duomenų perdavimui ir yra kompaktiškesnės. Fizinis jungiklis naudojamas tik SD kortelių technologijoje. Vietoj fizinio jungiklio šiuolaikinė skaitmeninė kamera savo programinės įrangos pagrindu gali užtikrinti veikiančią įrašymo apsaugą. Ar būtų priimtina perkančiai organizacijai greito duomenų perdavimo kortelė-laikmena be fizinio jungiklio rašymo apsaugos?</w:t>
            </w:r>
          </w:p>
        </w:tc>
        <w:tc>
          <w:tcPr>
            <w:tcW w:w="2686" w:type="dxa"/>
          </w:tcPr>
          <w:p w14:paraId="4FEF0019" w14:textId="05664493" w:rsidR="008973D5" w:rsidRPr="00671EB6" w:rsidRDefault="00C523E3" w:rsidP="00FE2C7D">
            <w:pPr>
              <w:jc w:val="both"/>
              <w:rPr>
                <w:rFonts w:ascii="Arial" w:hAnsi="Arial" w:cs="Arial"/>
                <w:sz w:val="22"/>
              </w:rPr>
            </w:pPr>
            <w:r w:rsidRPr="00671EB6">
              <w:rPr>
                <w:rFonts w:ascii="Arial" w:hAnsi="Arial" w:cs="Arial"/>
                <w:sz w:val="22"/>
              </w:rPr>
              <w:t>Ti</w:t>
            </w:r>
            <w:r w:rsidR="00336466" w:rsidRPr="00671EB6">
              <w:rPr>
                <w:rFonts w:ascii="Arial" w:hAnsi="Arial" w:cs="Arial"/>
                <w:sz w:val="22"/>
              </w:rPr>
              <w:t xml:space="preserve">nka, </w:t>
            </w:r>
            <w:r w:rsidR="00A73F1D" w:rsidRPr="00671EB6">
              <w:rPr>
                <w:rFonts w:ascii="Arial" w:hAnsi="Arial" w:cs="Arial"/>
                <w:sz w:val="22"/>
              </w:rPr>
              <w:t>jei tiekėjas</w:t>
            </w:r>
            <w:r w:rsidR="004F5032" w:rsidRPr="00671EB6">
              <w:rPr>
                <w:rFonts w:ascii="Arial" w:hAnsi="Arial" w:cs="Arial"/>
                <w:sz w:val="22"/>
              </w:rPr>
              <w:t xml:space="preserve"> siūlo</w:t>
            </w:r>
            <w:r w:rsidR="00A73F1D" w:rsidRPr="00671EB6">
              <w:rPr>
                <w:rFonts w:ascii="Arial" w:hAnsi="Arial" w:cs="Arial"/>
                <w:sz w:val="22"/>
              </w:rPr>
              <w:t xml:space="preserve"> </w:t>
            </w:r>
            <w:r w:rsidR="0074283C" w:rsidRPr="0074283C">
              <w:rPr>
                <w:rFonts w:ascii="Arial" w:hAnsi="Arial" w:cs="Arial"/>
                <w:sz w:val="22"/>
              </w:rPr>
              <w:t>SD technologij</w:t>
            </w:r>
            <w:r w:rsidR="00BE0EC4">
              <w:rPr>
                <w:rFonts w:ascii="Arial" w:hAnsi="Arial" w:cs="Arial"/>
                <w:sz w:val="22"/>
              </w:rPr>
              <w:t>ą</w:t>
            </w:r>
            <w:r w:rsidR="0074283C" w:rsidRPr="0074283C">
              <w:rPr>
                <w:rFonts w:ascii="Arial" w:hAnsi="Arial" w:cs="Arial"/>
                <w:sz w:val="22"/>
              </w:rPr>
              <w:t xml:space="preserve"> ir cfexpress type A technologija.</w:t>
            </w:r>
          </w:p>
        </w:tc>
      </w:tr>
    </w:tbl>
    <w:p w14:paraId="628B214B" w14:textId="03B34A14" w:rsidR="00D02094" w:rsidRPr="00BA6694" w:rsidRDefault="000A18D1" w:rsidP="005361B9">
      <w:pPr>
        <w:rPr>
          <w:rFonts w:ascii="Arial" w:hAnsi="Arial" w:cs="Arial"/>
          <w:sz w:val="22"/>
          <w:szCs w:val="22"/>
          <w:highlight w:val="yellow"/>
        </w:rPr>
      </w:pPr>
      <w:r w:rsidRPr="00BA6694">
        <w:rPr>
          <w:rFonts w:ascii="Arial" w:hAnsi="Arial" w:cs="Arial"/>
          <w:sz w:val="22"/>
          <w:szCs w:val="22"/>
        </w:rPr>
        <w:t>*Tiekėjų klausimai neredaguoti</w:t>
      </w:r>
    </w:p>
    <w:p w14:paraId="3FD3579D" w14:textId="77777777" w:rsidR="00D02094" w:rsidRPr="00BA6694" w:rsidRDefault="00D02094" w:rsidP="00E128A9">
      <w:pPr>
        <w:rPr>
          <w:rFonts w:ascii="Arial" w:hAnsi="Arial" w:cs="Arial"/>
          <w:iCs/>
          <w:sz w:val="22"/>
          <w:szCs w:val="22"/>
        </w:rPr>
      </w:pPr>
    </w:p>
    <w:p w14:paraId="29D4F00A" w14:textId="5A948D6C" w:rsidR="00D02094" w:rsidRDefault="00BA6694" w:rsidP="00077A21">
      <w:pPr>
        <w:ind w:firstLine="720"/>
        <w:rPr>
          <w:rFonts w:ascii="Arial" w:hAnsi="Arial" w:cs="Arial"/>
          <w:iCs/>
          <w:sz w:val="22"/>
          <w:szCs w:val="22"/>
        </w:rPr>
      </w:pPr>
      <w:r>
        <w:rPr>
          <w:rFonts w:ascii="Arial" w:hAnsi="Arial" w:cs="Arial"/>
          <w:iCs/>
          <w:sz w:val="22"/>
          <w:szCs w:val="22"/>
        </w:rPr>
        <w:t xml:space="preserve">Infromuojame, kad </w:t>
      </w:r>
      <w:r w:rsidR="00077A21">
        <w:rPr>
          <w:rFonts w:ascii="Arial" w:hAnsi="Arial" w:cs="Arial"/>
          <w:iCs/>
          <w:sz w:val="22"/>
          <w:szCs w:val="22"/>
        </w:rPr>
        <w:t xml:space="preserve">pasiūymų pateikimo terminas pratęsiamas iki </w:t>
      </w:r>
      <w:r w:rsidR="00077A21" w:rsidRPr="00077A21">
        <w:rPr>
          <w:rFonts w:ascii="Arial" w:hAnsi="Arial" w:cs="Arial"/>
          <w:b/>
          <w:bCs/>
          <w:iCs/>
          <w:sz w:val="22"/>
          <w:szCs w:val="22"/>
        </w:rPr>
        <w:t>2025-11-</w:t>
      </w:r>
      <w:r w:rsidR="00AD76D7">
        <w:rPr>
          <w:rFonts w:ascii="Arial" w:hAnsi="Arial" w:cs="Arial"/>
          <w:b/>
          <w:bCs/>
          <w:iCs/>
          <w:sz w:val="22"/>
          <w:szCs w:val="22"/>
        </w:rPr>
        <w:t>24</w:t>
      </w:r>
      <w:r w:rsidR="00077A21" w:rsidRPr="00077A21">
        <w:rPr>
          <w:rFonts w:ascii="Arial" w:hAnsi="Arial" w:cs="Arial"/>
          <w:b/>
          <w:bCs/>
          <w:iCs/>
          <w:sz w:val="22"/>
          <w:szCs w:val="22"/>
        </w:rPr>
        <w:t xml:space="preserve"> 14:00 val.</w:t>
      </w:r>
    </w:p>
    <w:p w14:paraId="3F82BEC2" w14:textId="77777777" w:rsidR="00077A21" w:rsidRPr="00BA6694" w:rsidRDefault="00077A21" w:rsidP="00E128A9">
      <w:pPr>
        <w:rPr>
          <w:rFonts w:ascii="Arial" w:hAnsi="Arial" w:cs="Arial"/>
          <w:iCs/>
          <w:sz w:val="22"/>
          <w:szCs w:val="22"/>
        </w:rPr>
      </w:pPr>
    </w:p>
    <w:p w14:paraId="09A21E04" w14:textId="77777777" w:rsidR="00D02094" w:rsidRPr="00BA6694" w:rsidRDefault="00D02094" w:rsidP="00E128A9">
      <w:pPr>
        <w:rPr>
          <w:rFonts w:ascii="Arial" w:hAnsi="Arial" w:cs="Arial"/>
          <w:iCs/>
          <w:sz w:val="22"/>
          <w:szCs w:val="22"/>
        </w:rPr>
      </w:pPr>
    </w:p>
    <w:p w14:paraId="0131AFA0" w14:textId="77777777" w:rsidR="00F229F4" w:rsidRPr="00BA6694" w:rsidRDefault="00F229F4" w:rsidP="00907BF8">
      <w:pPr>
        <w:rPr>
          <w:rFonts w:ascii="Arial" w:hAnsi="Arial" w:cs="Arial"/>
          <w:iCs/>
          <w:sz w:val="22"/>
          <w:szCs w:val="22"/>
        </w:rPr>
      </w:pPr>
    </w:p>
    <w:p w14:paraId="1C23D889" w14:textId="6A2B4E89" w:rsidR="00293A5E" w:rsidRPr="00BA6694" w:rsidRDefault="005361B9" w:rsidP="00907BF8">
      <w:pPr>
        <w:rPr>
          <w:rFonts w:ascii="Arial" w:hAnsi="Arial" w:cs="Arial"/>
          <w:sz w:val="22"/>
          <w:szCs w:val="22"/>
        </w:rPr>
      </w:pPr>
      <w:r w:rsidRPr="00BA6694">
        <w:rPr>
          <w:rFonts w:ascii="Arial" w:hAnsi="Arial" w:cs="Arial"/>
          <w:iCs/>
          <w:sz w:val="22"/>
          <w:szCs w:val="22"/>
        </w:rPr>
        <w:t>Viešųjų pirkimų komisija</w:t>
      </w:r>
      <w:r w:rsidR="00D02094" w:rsidRPr="00BA6694">
        <w:rPr>
          <w:rFonts w:ascii="Arial" w:hAnsi="Arial" w:cs="Arial"/>
          <w:sz w:val="22"/>
          <w:szCs w:val="22"/>
        </w:rPr>
        <w:t xml:space="preserve"> </w:t>
      </w:r>
    </w:p>
    <w:sectPr w:rsidR="00293A5E" w:rsidRPr="00BA6694" w:rsidSect="009C7C80">
      <w:headerReference w:type="default" r:id="rId10"/>
      <w:footerReference w:type="default" r:id="rId11"/>
      <w:pgSz w:w="11906" w:h="16838"/>
      <w:pgMar w:top="851" w:right="567" w:bottom="567" w:left="1418" w:header="0" w:footer="26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14F76" w14:textId="77777777" w:rsidR="00B21CE4" w:rsidRDefault="00B21CE4" w:rsidP="00FF7F76">
      <w:r>
        <w:separator/>
      </w:r>
    </w:p>
  </w:endnote>
  <w:endnote w:type="continuationSeparator" w:id="0">
    <w:p w14:paraId="18EF0977" w14:textId="77777777" w:rsidR="00B21CE4" w:rsidRDefault="00B21CE4" w:rsidP="00FF7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E5F18" w14:textId="5093F435" w:rsidR="00FF7F76" w:rsidRDefault="000F4EAC">
    <w:pPr>
      <w:pStyle w:val="Footer"/>
    </w:pPr>
    <w:r>
      <w:rPr>
        <w:noProof/>
      </w:rPr>
      <w:drawing>
        <wp:anchor distT="0" distB="0" distL="114300" distR="114300" simplePos="0" relativeHeight="251660288" behindDoc="0" locked="0" layoutInCell="1" allowOverlap="1" wp14:anchorId="570C7BC1" wp14:editId="134EB960">
          <wp:simplePos x="0" y="0"/>
          <wp:positionH relativeFrom="column">
            <wp:posOffset>-906780</wp:posOffset>
          </wp:positionH>
          <wp:positionV relativeFrom="paragraph">
            <wp:posOffset>270510</wp:posOffset>
          </wp:positionV>
          <wp:extent cx="7523480" cy="2010410"/>
          <wp:effectExtent l="0" t="0" r="0" b="0"/>
          <wp:wrapThrough wrapText="bothSides">
            <wp:wrapPolygon edited="0">
              <wp:start x="10100" y="6550"/>
              <wp:lineTo x="10100" y="9006"/>
              <wp:lineTo x="1531" y="10370"/>
              <wp:lineTo x="1531" y="12417"/>
              <wp:lineTo x="5542" y="13372"/>
              <wp:lineTo x="10100" y="13372"/>
              <wp:lineTo x="10100" y="17329"/>
              <wp:lineTo x="10282" y="17329"/>
              <wp:lineTo x="10319" y="17056"/>
              <wp:lineTo x="10392" y="15555"/>
              <wp:lineTo x="11522" y="15555"/>
              <wp:lineTo x="13053" y="14327"/>
              <wp:lineTo x="13017" y="13372"/>
              <wp:lineTo x="17210" y="13372"/>
              <wp:lineTo x="19288" y="12690"/>
              <wp:lineTo x="19215" y="11189"/>
              <wp:lineTo x="20054" y="10643"/>
              <wp:lineTo x="19945" y="9142"/>
              <wp:lineTo x="13454" y="9006"/>
              <wp:lineTo x="13491" y="8460"/>
              <wp:lineTo x="12616" y="7914"/>
              <wp:lineTo x="10355" y="6550"/>
              <wp:lineTo x="10100" y="6550"/>
            </wp:wrapPolygon>
          </wp:wrapThrough>
          <wp:docPr id="303562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562910" name="Picture 303562910"/>
                  <pic:cNvPicPr/>
                </pic:nvPicPr>
                <pic:blipFill>
                  <a:blip r:embed="rId1">
                    <a:extLst>
                      <a:ext uri="{28A0092B-C50C-407E-A947-70E740481C1C}">
                        <a14:useLocalDpi xmlns:a14="http://schemas.microsoft.com/office/drawing/2010/main" val="0"/>
                      </a:ext>
                    </a:extLst>
                  </a:blip>
                  <a:stretch>
                    <a:fillRect/>
                  </a:stretch>
                </pic:blipFill>
                <pic:spPr>
                  <a:xfrm>
                    <a:off x="0" y="0"/>
                    <a:ext cx="7523480" cy="20104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EDB1E" w14:textId="77777777" w:rsidR="00B21CE4" w:rsidRDefault="00B21CE4" w:rsidP="00FF7F76">
      <w:r>
        <w:separator/>
      </w:r>
    </w:p>
  </w:footnote>
  <w:footnote w:type="continuationSeparator" w:id="0">
    <w:p w14:paraId="60B2C0C6" w14:textId="77777777" w:rsidR="00B21CE4" w:rsidRDefault="00B21CE4" w:rsidP="00FF7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CE81" w14:textId="7D46F68F" w:rsidR="00FF7F76" w:rsidRPr="00EC2DEA" w:rsidRDefault="00FF7F76">
    <w:pPr>
      <w:pStyle w:val="Header"/>
    </w:pPr>
    <w:r>
      <w:rPr>
        <w:noProof/>
      </w:rPr>
      <w:drawing>
        <wp:anchor distT="0" distB="0" distL="114300" distR="114300" simplePos="0" relativeHeight="251659264" behindDoc="0" locked="0" layoutInCell="1" allowOverlap="1" wp14:anchorId="266DC2DD" wp14:editId="1998340F">
          <wp:simplePos x="0" y="0"/>
          <wp:positionH relativeFrom="column">
            <wp:posOffset>-962137</wp:posOffset>
          </wp:positionH>
          <wp:positionV relativeFrom="paragraph">
            <wp:posOffset>-445135</wp:posOffset>
          </wp:positionV>
          <wp:extent cx="7501255" cy="1916430"/>
          <wp:effectExtent l="0" t="0" r="4445" b="1270"/>
          <wp:wrapThrough wrapText="bothSides">
            <wp:wrapPolygon edited="0">
              <wp:start x="0" y="0"/>
              <wp:lineTo x="0" y="21471"/>
              <wp:lineTo x="21576" y="21471"/>
              <wp:lineTo x="21576" y="0"/>
              <wp:lineTo x="0" y="0"/>
            </wp:wrapPolygon>
          </wp:wrapThrough>
          <wp:docPr id="1420420199" name="Picture 3"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420199" name="Picture 3" descr="A close-up of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01255" cy="19164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737"/>
    <w:rsid w:val="00037CB8"/>
    <w:rsid w:val="0007460E"/>
    <w:rsid w:val="00077A21"/>
    <w:rsid w:val="000A18D1"/>
    <w:rsid w:val="000B7B8B"/>
    <w:rsid w:val="000F4EAC"/>
    <w:rsid w:val="00106530"/>
    <w:rsid w:val="001137EF"/>
    <w:rsid w:val="00172984"/>
    <w:rsid w:val="001922E0"/>
    <w:rsid w:val="001D4611"/>
    <w:rsid w:val="00293A5E"/>
    <w:rsid w:val="002B58C3"/>
    <w:rsid w:val="002C66F7"/>
    <w:rsid w:val="002C676D"/>
    <w:rsid w:val="002F7515"/>
    <w:rsid w:val="00335DF4"/>
    <w:rsid w:val="00336466"/>
    <w:rsid w:val="00394B4C"/>
    <w:rsid w:val="00490AF2"/>
    <w:rsid w:val="004B00F3"/>
    <w:rsid w:val="004C46B1"/>
    <w:rsid w:val="004F5032"/>
    <w:rsid w:val="004F6873"/>
    <w:rsid w:val="005361B9"/>
    <w:rsid w:val="00560C2B"/>
    <w:rsid w:val="00595C68"/>
    <w:rsid w:val="00596372"/>
    <w:rsid w:val="005D6A49"/>
    <w:rsid w:val="005E3AF2"/>
    <w:rsid w:val="00615737"/>
    <w:rsid w:val="00622AFE"/>
    <w:rsid w:val="00671EB6"/>
    <w:rsid w:val="006A65D0"/>
    <w:rsid w:val="006C0A77"/>
    <w:rsid w:val="006E2EE0"/>
    <w:rsid w:val="0074283C"/>
    <w:rsid w:val="0075231C"/>
    <w:rsid w:val="007A7094"/>
    <w:rsid w:val="007B4621"/>
    <w:rsid w:val="007D3CA0"/>
    <w:rsid w:val="008376A9"/>
    <w:rsid w:val="0084202F"/>
    <w:rsid w:val="00853D03"/>
    <w:rsid w:val="00854A52"/>
    <w:rsid w:val="00862D72"/>
    <w:rsid w:val="00891DAC"/>
    <w:rsid w:val="008973D5"/>
    <w:rsid w:val="00907BF8"/>
    <w:rsid w:val="00927F7D"/>
    <w:rsid w:val="009449C3"/>
    <w:rsid w:val="00950984"/>
    <w:rsid w:val="009631FC"/>
    <w:rsid w:val="009C7C80"/>
    <w:rsid w:val="009E47A8"/>
    <w:rsid w:val="00A50A9E"/>
    <w:rsid w:val="00A73F1D"/>
    <w:rsid w:val="00AD76D7"/>
    <w:rsid w:val="00AE7E81"/>
    <w:rsid w:val="00AF73BB"/>
    <w:rsid w:val="00B21CE4"/>
    <w:rsid w:val="00B8710C"/>
    <w:rsid w:val="00BA6694"/>
    <w:rsid w:val="00BB57EA"/>
    <w:rsid w:val="00BC1598"/>
    <w:rsid w:val="00BD08CD"/>
    <w:rsid w:val="00BE0EC4"/>
    <w:rsid w:val="00C03911"/>
    <w:rsid w:val="00C1718F"/>
    <w:rsid w:val="00C2529B"/>
    <w:rsid w:val="00C523E3"/>
    <w:rsid w:val="00C54420"/>
    <w:rsid w:val="00C6342D"/>
    <w:rsid w:val="00C7554E"/>
    <w:rsid w:val="00C95E41"/>
    <w:rsid w:val="00CC2CCF"/>
    <w:rsid w:val="00CC521C"/>
    <w:rsid w:val="00D02094"/>
    <w:rsid w:val="00D35D91"/>
    <w:rsid w:val="00D75ED1"/>
    <w:rsid w:val="00DD3DC1"/>
    <w:rsid w:val="00DE2E70"/>
    <w:rsid w:val="00E128A9"/>
    <w:rsid w:val="00E31A89"/>
    <w:rsid w:val="00EA6218"/>
    <w:rsid w:val="00EC2DEA"/>
    <w:rsid w:val="00ED4523"/>
    <w:rsid w:val="00EF6129"/>
    <w:rsid w:val="00F146C3"/>
    <w:rsid w:val="00F22665"/>
    <w:rsid w:val="00F229F4"/>
    <w:rsid w:val="00FE2C7D"/>
    <w:rsid w:val="00FF7F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F9E0B"/>
  <w15:chartTrackingRefBased/>
  <w15:docId w15:val="{98940C51-DB11-AC46-981E-25132B4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7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7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7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7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5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737"/>
    <w:rPr>
      <w:rFonts w:eastAsiaTheme="majorEastAsia" w:cstheme="majorBidi"/>
      <w:color w:val="272727" w:themeColor="text1" w:themeTint="D8"/>
    </w:rPr>
  </w:style>
  <w:style w:type="paragraph" w:styleId="Title">
    <w:name w:val="Title"/>
    <w:basedOn w:val="Normal"/>
    <w:next w:val="Normal"/>
    <w:link w:val="TitleChar"/>
    <w:uiPriority w:val="10"/>
    <w:qFormat/>
    <w:rsid w:val="006157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7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7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5737"/>
    <w:rPr>
      <w:i/>
      <w:iCs/>
      <w:color w:val="404040" w:themeColor="text1" w:themeTint="BF"/>
    </w:rPr>
  </w:style>
  <w:style w:type="paragraph" w:styleId="ListParagraph">
    <w:name w:val="List Paragraph"/>
    <w:basedOn w:val="Normal"/>
    <w:uiPriority w:val="34"/>
    <w:qFormat/>
    <w:rsid w:val="00615737"/>
    <w:pPr>
      <w:ind w:left="720"/>
      <w:contextualSpacing/>
    </w:pPr>
  </w:style>
  <w:style w:type="character" w:styleId="IntenseEmphasis">
    <w:name w:val="Intense Emphasis"/>
    <w:basedOn w:val="DefaultParagraphFont"/>
    <w:uiPriority w:val="21"/>
    <w:qFormat/>
    <w:rsid w:val="00615737"/>
    <w:rPr>
      <w:i/>
      <w:iCs/>
      <w:color w:val="0F4761" w:themeColor="accent1" w:themeShade="BF"/>
    </w:rPr>
  </w:style>
  <w:style w:type="paragraph" w:styleId="IntenseQuote">
    <w:name w:val="Intense Quote"/>
    <w:basedOn w:val="Normal"/>
    <w:next w:val="Normal"/>
    <w:link w:val="IntenseQuoteChar"/>
    <w:uiPriority w:val="30"/>
    <w:qFormat/>
    <w:rsid w:val="00615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737"/>
    <w:rPr>
      <w:i/>
      <w:iCs/>
      <w:color w:val="0F4761" w:themeColor="accent1" w:themeShade="BF"/>
    </w:rPr>
  </w:style>
  <w:style w:type="character" w:styleId="IntenseReference">
    <w:name w:val="Intense Reference"/>
    <w:basedOn w:val="DefaultParagraphFont"/>
    <w:uiPriority w:val="32"/>
    <w:qFormat/>
    <w:rsid w:val="00615737"/>
    <w:rPr>
      <w:b/>
      <w:bCs/>
      <w:smallCaps/>
      <w:color w:val="0F4761" w:themeColor="accent1" w:themeShade="BF"/>
      <w:spacing w:val="5"/>
    </w:rPr>
  </w:style>
  <w:style w:type="paragraph" w:styleId="Header">
    <w:name w:val="header"/>
    <w:basedOn w:val="Normal"/>
    <w:link w:val="HeaderChar"/>
    <w:uiPriority w:val="99"/>
    <w:unhideWhenUsed/>
    <w:rsid w:val="00FF7F76"/>
    <w:pPr>
      <w:tabs>
        <w:tab w:val="center" w:pos="4513"/>
        <w:tab w:val="right" w:pos="9026"/>
      </w:tabs>
    </w:pPr>
  </w:style>
  <w:style w:type="character" w:customStyle="1" w:styleId="HeaderChar">
    <w:name w:val="Header Char"/>
    <w:basedOn w:val="DefaultParagraphFont"/>
    <w:link w:val="Header"/>
    <w:uiPriority w:val="99"/>
    <w:rsid w:val="00FF7F76"/>
  </w:style>
  <w:style w:type="paragraph" w:styleId="Footer">
    <w:name w:val="footer"/>
    <w:basedOn w:val="Normal"/>
    <w:link w:val="FooterChar"/>
    <w:uiPriority w:val="99"/>
    <w:unhideWhenUsed/>
    <w:rsid w:val="00FF7F76"/>
    <w:pPr>
      <w:tabs>
        <w:tab w:val="center" w:pos="4513"/>
        <w:tab w:val="right" w:pos="9026"/>
      </w:tabs>
    </w:pPr>
  </w:style>
  <w:style w:type="character" w:customStyle="1" w:styleId="FooterChar">
    <w:name w:val="Footer Char"/>
    <w:basedOn w:val="DefaultParagraphFont"/>
    <w:link w:val="Footer"/>
    <w:uiPriority w:val="99"/>
    <w:rsid w:val="00FF7F76"/>
  </w:style>
  <w:style w:type="character" w:styleId="Hyperlink">
    <w:name w:val="Hyperlink"/>
    <w:basedOn w:val="DefaultParagraphFont"/>
    <w:uiPriority w:val="99"/>
    <w:unhideWhenUsed/>
    <w:rsid w:val="00D02094"/>
    <w:rPr>
      <w:color w:val="467886" w:themeColor="hyperlink"/>
      <w:u w:val="single"/>
    </w:rPr>
  </w:style>
  <w:style w:type="table" w:styleId="TableGrid">
    <w:name w:val="Table Grid"/>
    <w:basedOn w:val="TableNormal"/>
    <w:uiPriority w:val="39"/>
    <w:rsid w:val="000A18D1"/>
    <w:rPr>
      <w:rFonts w:ascii="Verdana" w:hAnsi="Verdana"/>
      <w:kern w:val="0"/>
      <w:sz w:val="2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60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sennheiser.com/enae/catalog/products/microphones/mke-600/mke-600505453?srsltid=AfmBOorsfWMMwKYGujwxHXGSosQM9x03vCQ0wF8ZldyO6vIPmMq1IEDq"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a2c293-7d07-4280-a185-7513316eb480">
      <Terms xmlns="http://schemas.microsoft.com/office/infopath/2007/PartnerControls"/>
    </lcf76f155ced4ddcb4097134ff3c332f>
    <TaxCatchAll xmlns="d7fb4f24-b6c9-4962-a1d0-6dc2b141b7b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2E847EA15EC96459C46392DA8742137" ma:contentTypeVersion="13" ma:contentTypeDescription="Kurkite naują dokumentą." ma:contentTypeScope="" ma:versionID="c27fe4f1e893795fb9a7c4516b6e0f2d">
  <xsd:schema xmlns:xsd="http://www.w3.org/2001/XMLSchema" xmlns:xs="http://www.w3.org/2001/XMLSchema" xmlns:p="http://schemas.microsoft.com/office/2006/metadata/properties" xmlns:ns2="efa2c293-7d07-4280-a185-7513316eb480" xmlns:ns3="d7fb4f24-b6c9-4962-a1d0-6dc2b141b7bc" targetNamespace="http://schemas.microsoft.com/office/2006/metadata/properties" ma:root="true" ma:fieldsID="10ad1c0696050209b2d1027bd218f40b" ns2:_="" ns3:_="">
    <xsd:import namespace="efa2c293-7d07-4280-a185-7513316eb480"/>
    <xsd:import namespace="d7fb4f24-b6c9-4962-a1d0-6dc2b141b7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c293-7d07-4280-a185-7513316eb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359376e-bb5e-409c-9b22-636bad85df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b4f24-b6c9-4962-a1d0-6dc2b141b7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711027-edbd-470d-a35e-e6dca8655ae9}" ma:internalName="TaxCatchAll" ma:showField="CatchAllData" ma:web="d7fb4f24-b6c9-4962-a1d0-6dc2b141b7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717D93-1659-439F-9632-D164310FD2F5}">
  <ds:schemaRefs>
    <ds:schemaRef ds:uri="http://schemas.microsoft.com/sharepoint/v3/contenttype/forms"/>
  </ds:schemaRefs>
</ds:datastoreItem>
</file>

<file path=customXml/itemProps2.xml><?xml version="1.0" encoding="utf-8"?>
<ds:datastoreItem xmlns:ds="http://schemas.openxmlformats.org/officeDocument/2006/customXml" ds:itemID="{2E8A2E3D-D55A-4783-8324-3B35CCCAF346}">
  <ds:schemaRefs>
    <ds:schemaRef ds:uri="http://schemas.microsoft.com/office/2006/metadata/properties"/>
    <ds:schemaRef ds:uri="http://schemas.microsoft.com/office/infopath/2007/PartnerControls"/>
    <ds:schemaRef ds:uri="efa2c293-7d07-4280-a185-7513316eb480"/>
    <ds:schemaRef ds:uri="d7fb4f24-b6c9-4962-a1d0-6dc2b141b7bc"/>
  </ds:schemaRefs>
</ds:datastoreItem>
</file>

<file path=customXml/itemProps3.xml><?xml version="1.0" encoding="utf-8"?>
<ds:datastoreItem xmlns:ds="http://schemas.openxmlformats.org/officeDocument/2006/customXml" ds:itemID="{5535D702-EEAB-4B89-8648-172AB1CA3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2c293-7d07-4280-a185-7513316eb480"/>
    <ds:schemaRef ds:uri="d7fb4f24-b6c9-4962-a1d0-6dc2b141b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9acdf23-9bc7-4405-a3ed-3b3ff6d8b694}" enabled="0" method="" siteId="{09acdf23-9bc7-4405-a3ed-3b3ff6d8b694}" removed="1"/>
</clbl:labelList>
</file>

<file path=docProps/app.xml><?xml version="1.0" encoding="utf-8"?>
<Properties xmlns="http://schemas.openxmlformats.org/officeDocument/2006/extended-properties" xmlns:vt="http://schemas.openxmlformats.org/officeDocument/2006/docPropsVTypes">
  <Template>Normal.dotm</Template>
  <TotalTime>65</TotalTime>
  <Pages>3</Pages>
  <Words>3998</Words>
  <Characters>2279</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Baniulyte</dc:creator>
  <cp:keywords/>
  <dc:description/>
  <cp:lastModifiedBy>Eglė Čekanauskienė</cp:lastModifiedBy>
  <cp:revision>68</cp:revision>
  <cp:lastPrinted>2025-10-16T12:05:00Z</cp:lastPrinted>
  <dcterms:created xsi:type="dcterms:W3CDTF">2025-10-16T11:56:00Z</dcterms:created>
  <dcterms:modified xsi:type="dcterms:W3CDTF">2025-11-17T12:35:00Z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0x010100F2E847EA15EC96459C46392DA8742137</vt:lpwstr>
  </property>
  <property fmtid="{D5CDD505-2E9C-101B-9397-08002B2CF9AE}" pid="3" name="MediaServiceImageTags">
    <vt:lpwstr/>
  </property>
</Properties>
</file>