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8FEF" w14:textId="6637B69C" w:rsidR="003877D1" w:rsidRPr="00532F7A" w:rsidRDefault="00810FB4" w:rsidP="00325464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532F7A">
        <w:rPr>
          <w:rFonts w:asciiTheme="majorBidi" w:hAnsiTheme="majorBidi" w:cstheme="majorBidi"/>
          <w:bCs/>
          <w:sz w:val="24"/>
          <w:szCs w:val="24"/>
        </w:rPr>
        <w:t>A</w:t>
      </w:r>
      <w:r w:rsidR="00325464" w:rsidRPr="00532F7A">
        <w:rPr>
          <w:rFonts w:asciiTheme="majorBidi" w:hAnsiTheme="majorBidi" w:cstheme="majorBidi"/>
          <w:bCs/>
          <w:sz w:val="24"/>
          <w:szCs w:val="24"/>
        </w:rPr>
        <w:t>B</w:t>
      </w:r>
      <w:r w:rsidRPr="00532F7A">
        <w:rPr>
          <w:rFonts w:asciiTheme="majorBidi" w:hAnsiTheme="majorBidi" w:cstheme="majorBidi"/>
          <w:bCs/>
          <w:sz w:val="24"/>
          <w:szCs w:val="24"/>
        </w:rPr>
        <w:t xml:space="preserve"> „Lietuvos radio ir televizijo</w:t>
      </w:r>
      <w:r w:rsidR="00325464" w:rsidRPr="00532F7A">
        <w:rPr>
          <w:rFonts w:asciiTheme="majorBidi" w:hAnsiTheme="majorBidi" w:cstheme="majorBidi"/>
          <w:bCs/>
          <w:sz w:val="24"/>
          <w:szCs w:val="24"/>
        </w:rPr>
        <w:t xml:space="preserve">s centras“ </w:t>
      </w:r>
    </w:p>
    <w:p w14:paraId="698A9199" w14:textId="5EFBB1DA" w:rsidR="003877D1" w:rsidRPr="00532F7A" w:rsidRDefault="00325464" w:rsidP="003877D1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532F7A">
        <w:rPr>
          <w:rFonts w:asciiTheme="majorBidi" w:hAnsiTheme="majorBidi" w:cstheme="majorBidi"/>
          <w:bCs/>
          <w:i/>
          <w:sz w:val="24"/>
          <w:szCs w:val="24"/>
        </w:rPr>
        <w:t>/t</w:t>
      </w:r>
      <w:r w:rsidR="003877D1" w:rsidRPr="00532F7A">
        <w:rPr>
          <w:rFonts w:asciiTheme="majorBidi" w:hAnsiTheme="majorBidi" w:cstheme="majorBidi"/>
          <w:bCs/>
          <w:i/>
          <w:sz w:val="24"/>
          <w:szCs w:val="24"/>
        </w:rPr>
        <w:t>eikiama CVP IS priemonėmis</w:t>
      </w:r>
      <w:r w:rsidRPr="00532F7A">
        <w:rPr>
          <w:rFonts w:asciiTheme="majorBidi" w:hAnsiTheme="majorBidi" w:cstheme="majorBidi"/>
          <w:bCs/>
          <w:i/>
          <w:sz w:val="24"/>
          <w:szCs w:val="24"/>
        </w:rPr>
        <w:t>/</w:t>
      </w:r>
    </w:p>
    <w:p w14:paraId="04008941" w14:textId="77777777" w:rsidR="003877D1" w:rsidRPr="00532F7A" w:rsidRDefault="003877D1" w:rsidP="003877D1">
      <w:pPr>
        <w:spacing w:after="0" w:line="240" w:lineRule="auto"/>
        <w:ind w:left="-426"/>
        <w:jc w:val="center"/>
        <w:rPr>
          <w:rFonts w:asciiTheme="majorBidi" w:eastAsia="Calibri" w:hAnsiTheme="majorBidi" w:cstheme="majorBidi"/>
          <w:b/>
          <w:sz w:val="24"/>
          <w:szCs w:val="24"/>
        </w:rPr>
      </w:pPr>
    </w:p>
    <w:p w14:paraId="239E40F5" w14:textId="77777777" w:rsidR="003877D1" w:rsidRPr="00532F7A" w:rsidRDefault="003877D1" w:rsidP="003877D1">
      <w:pPr>
        <w:spacing w:after="0" w:line="240" w:lineRule="auto"/>
        <w:ind w:left="-426"/>
        <w:jc w:val="center"/>
        <w:rPr>
          <w:rFonts w:asciiTheme="majorBidi" w:eastAsia="Calibri" w:hAnsiTheme="majorBidi" w:cstheme="majorBidi"/>
          <w:b/>
          <w:sz w:val="24"/>
          <w:szCs w:val="24"/>
        </w:rPr>
      </w:pPr>
      <w:r w:rsidRPr="00532F7A">
        <w:rPr>
          <w:rFonts w:asciiTheme="majorBidi" w:eastAsia="Calibri" w:hAnsiTheme="majorBidi" w:cstheme="majorBidi"/>
          <w:b/>
          <w:sz w:val="24"/>
          <w:szCs w:val="24"/>
        </w:rPr>
        <w:t xml:space="preserve">TIEKĖJO DEKLARACIJA </w:t>
      </w:r>
    </w:p>
    <w:p w14:paraId="092EAF47" w14:textId="77777777" w:rsidR="003877D1" w:rsidRPr="00532F7A" w:rsidRDefault="003877D1" w:rsidP="003877D1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</w:p>
    <w:p w14:paraId="5F06FA14" w14:textId="1371C4BD" w:rsidR="003877D1" w:rsidRPr="00532F7A" w:rsidRDefault="003877D1" w:rsidP="003877D1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532F7A">
        <w:rPr>
          <w:rFonts w:asciiTheme="majorBidi" w:hAnsiTheme="majorBidi" w:cstheme="majorBidi"/>
          <w:bCs/>
          <w:sz w:val="24"/>
          <w:szCs w:val="24"/>
        </w:rPr>
        <w:t>20</w:t>
      </w:r>
      <w:r w:rsidR="00325464" w:rsidRPr="00532F7A">
        <w:rPr>
          <w:rFonts w:asciiTheme="majorBidi" w:hAnsiTheme="majorBidi" w:cstheme="majorBidi"/>
          <w:bCs/>
          <w:sz w:val="24"/>
          <w:szCs w:val="24"/>
        </w:rPr>
        <w:t>25</w:t>
      </w:r>
      <w:r w:rsidRPr="00532F7A">
        <w:rPr>
          <w:rFonts w:asciiTheme="majorBidi" w:hAnsiTheme="majorBidi" w:cstheme="majorBidi"/>
          <w:bCs/>
          <w:sz w:val="24"/>
          <w:szCs w:val="24"/>
        </w:rPr>
        <w:t xml:space="preserve"> m.</w:t>
      </w:r>
      <w:r w:rsidR="00325464" w:rsidRPr="00532F7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532F7A">
        <w:rPr>
          <w:rFonts w:asciiTheme="majorBidi" w:hAnsiTheme="majorBidi" w:cstheme="majorBidi"/>
          <w:bCs/>
          <w:sz w:val="24"/>
          <w:szCs w:val="24"/>
        </w:rPr>
        <w:t xml:space="preserve">_____________ d. Nr. </w:t>
      </w:r>
    </w:p>
    <w:p w14:paraId="29B4AF74" w14:textId="4773F7BE" w:rsidR="003877D1" w:rsidRPr="00532F7A" w:rsidRDefault="003877D1" w:rsidP="003877D1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532F7A">
        <w:rPr>
          <w:rFonts w:asciiTheme="majorBidi" w:hAnsiTheme="majorBidi" w:cstheme="majorBidi"/>
          <w:bCs/>
          <w:sz w:val="24"/>
          <w:szCs w:val="24"/>
        </w:rPr>
        <w:t>________</w:t>
      </w:r>
    </w:p>
    <w:p w14:paraId="13BBB4FC" w14:textId="77777777" w:rsidR="003877D1" w:rsidRPr="00532F7A" w:rsidRDefault="003877D1" w:rsidP="003877D1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532F7A">
        <w:rPr>
          <w:rFonts w:asciiTheme="majorBidi" w:hAnsiTheme="majorBidi" w:cstheme="majorBidi"/>
          <w:bCs/>
          <w:i/>
          <w:iCs/>
          <w:sz w:val="24"/>
          <w:szCs w:val="24"/>
        </w:rPr>
        <w:t>(Sudarymo vieta)</w:t>
      </w:r>
    </w:p>
    <w:p w14:paraId="231AD1BC" w14:textId="77777777" w:rsidR="003877D1" w:rsidRPr="00532F7A" w:rsidRDefault="003877D1" w:rsidP="003877D1">
      <w:pPr>
        <w:spacing w:after="0" w:line="240" w:lineRule="auto"/>
        <w:ind w:left="-426"/>
        <w:jc w:val="center"/>
        <w:rPr>
          <w:rFonts w:asciiTheme="majorBidi" w:eastAsia="Calibri" w:hAnsiTheme="majorBidi" w:cstheme="majorBidi"/>
          <w:b/>
          <w:sz w:val="24"/>
          <w:szCs w:val="24"/>
        </w:rPr>
      </w:pPr>
    </w:p>
    <w:p w14:paraId="35CB5993" w14:textId="77777777" w:rsidR="003877D1" w:rsidRPr="00532F7A" w:rsidRDefault="003877D1" w:rsidP="00825FA1">
      <w:pPr>
        <w:spacing w:after="0" w:line="240" w:lineRule="auto"/>
        <w:ind w:right="-613"/>
        <w:rPr>
          <w:rFonts w:asciiTheme="majorBidi" w:eastAsia="Calibri" w:hAnsiTheme="majorBidi" w:cstheme="majorBidi"/>
          <w:sz w:val="24"/>
          <w:szCs w:val="24"/>
        </w:rPr>
      </w:pPr>
      <w:r w:rsidRPr="00532F7A">
        <w:rPr>
          <w:rFonts w:asciiTheme="majorBidi" w:eastAsia="Calibri" w:hAnsiTheme="majorBidi" w:cstheme="majorBidi"/>
          <w:sz w:val="24"/>
          <w:szCs w:val="24"/>
        </w:rPr>
        <w:t>Aš*, ___________________________________________________________________</w:t>
      </w:r>
    </w:p>
    <w:p w14:paraId="553836D7" w14:textId="77777777" w:rsidR="003877D1" w:rsidRPr="00532F7A" w:rsidRDefault="003877D1" w:rsidP="003877D1">
      <w:pPr>
        <w:spacing w:after="0" w:line="240" w:lineRule="auto"/>
        <w:ind w:left="1296" w:right="-613" w:hanging="1012"/>
        <w:jc w:val="center"/>
        <w:rPr>
          <w:rFonts w:asciiTheme="majorBidi" w:eastAsia="Calibri" w:hAnsiTheme="majorBidi" w:cstheme="majorBidi"/>
          <w:sz w:val="24"/>
          <w:szCs w:val="24"/>
        </w:rPr>
      </w:pPr>
      <w:r w:rsidRPr="00532F7A">
        <w:rPr>
          <w:rFonts w:asciiTheme="majorBidi" w:eastAsia="Calibri" w:hAnsiTheme="majorBidi" w:cstheme="majorBidi"/>
          <w:i/>
          <w:sz w:val="24"/>
          <w:szCs w:val="24"/>
        </w:rPr>
        <w:t>(Tiekėjo vadovo ar jo įgalioto asmens pareigų pavadinimas, vardas ir pavardė)</w:t>
      </w:r>
    </w:p>
    <w:p w14:paraId="689CB929" w14:textId="77777777" w:rsidR="003877D1" w:rsidRPr="00532F7A" w:rsidRDefault="003877D1" w:rsidP="003877D1">
      <w:pPr>
        <w:spacing w:after="0" w:line="240" w:lineRule="auto"/>
        <w:ind w:right="-613"/>
        <w:rPr>
          <w:rFonts w:asciiTheme="majorBidi" w:eastAsia="Calibri" w:hAnsiTheme="majorBidi" w:cstheme="majorBidi"/>
          <w:sz w:val="24"/>
          <w:szCs w:val="24"/>
        </w:rPr>
      </w:pPr>
    </w:p>
    <w:p w14:paraId="5F7838AD" w14:textId="4960375B" w:rsidR="003877D1" w:rsidRPr="00532F7A" w:rsidRDefault="003877D1" w:rsidP="003877D1">
      <w:pPr>
        <w:spacing w:after="0" w:line="240" w:lineRule="auto"/>
        <w:jc w:val="left"/>
        <w:rPr>
          <w:rFonts w:asciiTheme="majorBidi" w:eastAsia="Calibri" w:hAnsiTheme="majorBidi" w:cstheme="majorBidi"/>
          <w:i/>
          <w:sz w:val="24"/>
          <w:szCs w:val="24"/>
        </w:rPr>
      </w:pPr>
      <w:r w:rsidRPr="00532F7A">
        <w:rPr>
          <w:rFonts w:asciiTheme="majorBidi" w:eastAsia="Calibri" w:hAnsiTheme="majorBidi" w:cstheme="majorBidi"/>
          <w:b/>
          <w:sz w:val="24"/>
          <w:szCs w:val="24"/>
        </w:rPr>
        <w:t>deklaruoju</w:t>
      </w:r>
      <w:r w:rsidRPr="00532F7A">
        <w:rPr>
          <w:rFonts w:asciiTheme="majorBidi" w:eastAsia="Calibri" w:hAnsiTheme="majorBidi" w:cstheme="majorBidi"/>
          <w:sz w:val="24"/>
          <w:szCs w:val="24"/>
        </w:rPr>
        <w:t>, kad pasiūlymo pateikimo dieną mano vadovaujamo (-os)/(atstovaujamo (-os)</w:t>
      </w:r>
      <w:r w:rsidRPr="00532F7A">
        <w:rPr>
          <w:rFonts w:asciiTheme="majorBidi" w:eastAsia="Calibri" w:hAnsiTheme="majorBidi" w:cstheme="majorBidi"/>
          <w:sz w:val="24"/>
          <w:szCs w:val="24"/>
        </w:rPr>
        <w:br/>
        <w:t xml:space="preserve"> </w:t>
      </w:r>
      <w:r w:rsidRPr="00532F7A">
        <w:rPr>
          <w:rFonts w:asciiTheme="majorBidi" w:eastAsia="Calibri" w:hAnsiTheme="majorBidi" w:cstheme="majorBid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                                            </w:t>
      </w:r>
      <w:r w:rsidRPr="00532F7A">
        <w:rPr>
          <w:rFonts w:asciiTheme="majorBidi" w:eastAsia="Calibri" w:hAnsiTheme="majorBidi" w:cstheme="majorBidi"/>
          <w:i/>
          <w:sz w:val="24"/>
          <w:szCs w:val="24"/>
        </w:rPr>
        <w:t xml:space="preserve"> </w:t>
      </w:r>
    </w:p>
    <w:p w14:paraId="22233C6F" w14:textId="77777777" w:rsidR="003877D1" w:rsidRPr="00532F7A" w:rsidRDefault="003877D1" w:rsidP="003877D1">
      <w:pPr>
        <w:spacing w:after="0" w:line="240" w:lineRule="auto"/>
        <w:ind w:right="-613"/>
        <w:jc w:val="center"/>
        <w:rPr>
          <w:rFonts w:asciiTheme="majorBidi" w:eastAsia="Calibri" w:hAnsiTheme="majorBidi" w:cstheme="majorBidi"/>
          <w:i/>
          <w:sz w:val="24"/>
          <w:szCs w:val="24"/>
        </w:rPr>
      </w:pPr>
      <w:r w:rsidRPr="00532F7A">
        <w:rPr>
          <w:rFonts w:asciiTheme="majorBidi" w:eastAsia="Calibri" w:hAnsiTheme="majorBidi" w:cstheme="majorBidi"/>
          <w:i/>
          <w:sz w:val="24"/>
          <w:szCs w:val="24"/>
        </w:rPr>
        <w:t>(tiekėjo** pavadinimas)</w:t>
      </w:r>
    </w:p>
    <w:p w14:paraId="3CD24444" w14:textId="77777777" w:rsidR="003877D1" w:rsidRPr="00532F7A" w:rsidRDefault="003877D1" w:rsidP="003877D1">
      <w:pPr>
        <w:spacing w:after="0" w:line="240" w:lineRule="auto"/>
        <w:ind w:right="-613"/>
        <w:rPr>
          <w:rFonts w:asciiTheme="majorBidi" w:eastAsia="Calibri" w:hAnsiTheme="majorBidi" w:cstheme="majorBidi"/>
          <w:sz w:val="24"/>
          <w:szCs w:val="24"/>
        </w:rPr>
      </w:pPr>
      <w:r w:rsidRPr="00532F7A">
        <w:rPr>
          <w:rFonts w:asciiTheme="majorBidi" w:eastAsia="Calibri" w:hAnsiTheme="majorBidi" w:cstheme="majorBidi"/>
          <w:sz w:val="24"/>
          <w:szCs w:val="24"/>
        </w:rPr>
        <w:t xml:space="preserve">atsakingi asmenys, </w:t>
      </w:r>
      <w:r w:rsidRPr="00532F7A">
        <w:rPr>
          <w:rFonts w:asciiTheme="majorBidi" w:eastAsia="Calibri" w:hAnsiTheme="majorBidi" w:cstheme="majorBidi"/>
          <w:b/>
          <w:bCs/>
          <w:sz w:val="24"/>
          <w:szCs w:val="24"/>
        </w:rPr>
        <w:t>vadovaujantis Viešųjų pirkimų įstatymo 46 str. 1 d.*, 46 str. 2 d. 2 p.*</w:t>
      </w:r>
      <w:r w:rsidRPr="00532F7A">
        <w:rPr>
          <w:rFonts w:asciiTheme="majorBidi" w:eastAsia="Calibri" w:hAnsiTheme="majorBidi" w:cstheme="majorBidi"/>
          <w:sz w:val="24"/>
          <w:szCs w:val="24"/>
        </w:rPr>
        <w:t>, yra:</w:t>
      </w:r>
    </w:p>
    <w:p w14:paraId="6991CBA7" w14:textId="77777777" w:rsidR="003877D1" w:rsidRPr="00532F7A" w:rsidRDefault="003877D1" w:rsidP="003877D1">
      <w:pPr>
        <w:spacing w:after="0" w:line="240" w:lineRule="auto"/>
        <w:ind w:right="-613"/>
        <w:rPr>
          <w:rFonts w:asciiTheme="majorBidi" w:eastAsia="Calibri" w:hAnsiTheme="majorBidi" w:cstheme="majorBidi"/>
          <w:i/>
          <w:sz w:val="24"/>
          <w:szCs w:val="24"/>
        </w:rPr>
      </w:pPr>
    </w:p>
    <w:p w14:paraId="193EB58A" w14:textId="77777777" w:rsidR="003877D1" w:rsidRPr="00532F7A" w:rsidRDefault="003877D1" w:rsidP="003877D1">
      <w:pPr>
        <w:spacing w:after="0" w:line="240" w:lineRule="auto"/>
        <w:ind w:right="-613" w:firstLine="567"/>
        <w:rPr>
          <w:rFonts w:asciiTheme="majorBidi" w:eastAsia="Calibri" w:hAnsiTheme="majorBidi" w:cstheme="majorBidi"/>
          <w:bCs/>
          <w:i/>
          <w:iCs/>
          <w:sz w:val="24"/>
          <w:szCs w:val="24"/>
        </w:rPr>
      </w:pPr>
      <w:r w:rsidRPr="00532F7A">
        <w:rPr>
          <w:rFonts w:asciiTheme="majorBidi" w:eastAsia="Calibri" w:hAnsiTheme="majorBidi" w:cstheme="majorBidi"/>
          <w:b/>
          <w:sz w:val="24"/>
          <w:szCs w:val="24"/>
        </w:rPr>
        <w:t xml:space="preserve">I. Vadovas </w:t>
      </w:r>
      <w:r w:rsidRPr="00532F7A">
        <w:rPr>
          <w:rFonts w:asciiTheme="majorBidi" w:eastAsia="Calibri" w:hAnsiTheme="majorBidi" w:cstheme="majorBidi"/>
          <w:bCs/>
          <w:i/>
          <w:iCs/>
          <w:sz w:val="24"/>
          <w:szCs w:val="24"/>
        </w:rPr>
        <w:t>.................................(įrašyti)</w:t>
      </w:r>
    </w:p>
    <w:p w14:paraId="1EE8649C" w14:textId="77777777" w:rsidR="00981A4B" w:rsidRPr="00532F7A" w:rsidRDefault="00981A4B" w:rsidP="003877D1">
      <w:pPr>
        <w:spacing w:after="0" w:line="240" w:lineRule="auto"/>
        <w:ind w:right="-613" w:firstLine="567"/>
        <w:rPr>
          <w:rFonts w:asciiTheme="majorBidi" w:eastAsia="Calibri" w:hAnsiTheme="majorBidi" w:cstheme="majorBidi"/>
          <w:b/>
          <w:sz w:val="24"/>
          <w:szCs w:val="24"/>
        </w:rPr>
      </w:pPr>
    </w:p>
    <w:p w14:paraId="3C3F4A6B" w14:textId="33775B81" w:rsidR="003877D1" w:rsidRPr="00532F7A" w:rsidRDefault="003877D1" w:rsidP="003877D1">
      <w:pPr>
        <w:spacing w:after="0" w:line="240" w:lineRule="auto"/>
        <w:ind w:right="1" w:firstLine="567"/>
        <w:rPr>
          <w:rFonts w:asciiTheme="majorBidi" w:eastAsia="Calibri" w:hAnsiTheme="majorBidi" w:cstheme="majorBidi"/>
          <w:b/>
          <w:sz w:val="24"/>
          <w:szCs w:val="24"/>
        </w:rPr>
      </w:pPr>
      <w:r w:rsidRPr="00532F7A">
        <w:rPr>
          <w:rFonts w:asciiTheme="majorBidi" w:eastAsia="Calibri" w:hAnsiTheme="majorBidi" w:cstheme="majorBidi"/>
          <w:b/>
          <w:sz w:val="24"/>
          <w:szCs w:val="24"/>
        </w:rPr>
        <w:t>I</w:t>
      </w:r>
      <w:r w:rsidR="00BB3B82" w:rsidRPr="00532F7A">
        <w:rPr>
          <w:rFonts w:asciiTheme="majorBidi" w:eastAsia="Calibri" w:hAnsiTheme="majorBidi" w:cstheme="majorBidi"/>
          <w:b/>
          <w:sz w:val="24"/>
          <w:szCs w:val="24"/>
        </w:rPr>
        <w:t>I</w:t>
      </w:r>
      <w:r w:rsidRPr="00532F7A">
        <w:rPr>
          <w:rFonts w:asciiTheme="majorBidi" w:eastAsia="Calibri" w:hAnsiTheme="majorBidi" w:cstheme="majorBidi"/>
          <w:b/>
          <w:sz w:val="24"/>
          <w:szCs w:val="24"/>
        </w:rPr>
        <w:t xml:space="preserve">. Asmuo (asmenys), turintis (turintys) teisę surašyti ir pasirašyti tiekėjo  </w:t>
      </w:r>
    </w:p>
    <w:p w14:paraId="6316B7AC" w14:textId="77777777" w:rsidR="003877D1" w:rsidRPr="00532F7A" w:rsidRDefault="003877D1" w:rsidP="003877D1">
      <w:pPr>
        <w:spacing w:after="0" w:line="240" w:lineRule="auto"/>
        <w:ind w:right="1" w:firstLine="567"/>
        <w:rPr>
          <w:rFonts w:asciiTheme="majorBidi" w:eastAsia="Calibri" w:hAnsiTheme="majorBidi" w:cstheme="majorBidi"/>
          <w:bCs/>
          <w:i/>
          <w:iCs/>
          <w:sz w:val="24"/>
          <w:szCs w:val="24"/>
        </w:rPr>
      </w:pPr>
      <w:r w:rsidRPr="00532F7A">
        <w:rPr>
          <w:rFonts w:asciiTheme="majorBidi" w:eastAsia="Calibri" w:hAnsiTheme="majorBidi" w:cstheme="majorBidi"/>
          <w:b/>
          <w:sz w:val="24"/>
          <w:szCs w:val="24"/>
        </w:rPr>
        <w:t xml:space="preserve">finansinės apskaitos dokumentus </w:t>
      </w:r>
      <w:r w:rsidRPr="00532F7A">
        <w:rPr>
          <w:rFonts w:asciiTheme="majorBidi" w:eastAsia="Calibri" w:hAnsiTheme="majorBidi" w:cstheme="majorBidi"/>
          <w:bCs/>
          <w:i/>
          <w:iCs/>
          <w:sz w:val="24"/>
          <w:szCs w:val="24"/>
        </w:rPr>
        <w:t>(yra/ne)</w:t>
      </w:r>
      <w:r w:rsidRPr="00532F7A">
        <w:rPr>
          <w:rFonts w:asciiTheme="majorBidi" w:eastAsia="Calibri" w:hAnsiTheme="majorBidi" w:cstheme="majorBidi"/>
          <w:b/>
          <w:i/>
          <w:iCs/>
          <w:sz w:val="24"/>
          <w:szCs w:val="24"/>
        </w:rPr>
        <w:t xml:space="preserve"> </w:t>
      </w:r>
      <w:r w:rsidRPr="00532F7A">
        <w:rPr>
          <w:rFonts w:asciiTheme="majorBidi" w:eastAsia="Calibri" w:hAnsiTheme="majorBidi" w:cstheme="majorBidi"/>
          <w:bCs/>
          <w:i/>
          <w:iCs/>
          <w:sz w:val="24"/>
          <w:szCs w:val="24"/>
        </w:rPr>
        <w:t>.................................(įrašyti)</w:t>
      </w:r>
    </w:p>
    <w:p w14:paraId="7991224A" w14:textId="77777777" w:rsidR="003877D1" w:rsidRPr="00532F7A" w:rsidRDefault="003877D1" w:rsidP="003877D1">
      <w:pPr>
        <w:spacing w:after="0" w:line="240" w:lineRule="auto"/>
        <w:ind w:right="-613" w:firstLine="567"/>
        <w:rPr>
          <w:rFonts w:asciiTheme="majorBidi" w:eastAsia="Calibri" w:hAnsiTheme="majorBidi" w:cstheme="majorBidi"/>
          <w:i/>
          <w:sz w:val="24"/>
          <w:szCs w:val="24"/>
        </w:rPr>
      </w:pPr>
      <w:r w:rsidRPr="00532F7A">
        <w:rPr>
          <w:rFonts w:asciiTheme="majorBidi" w:eastAsia="Calibri" w:hAnsiTheme="majorBidi" w:cstheme="majorBidi"/>
          <w:i/>
          <w:sz w:val="24"/>
          <w:szCs w:val="24"/>
        </w:rPr>
        <w:t>Jeigu yra, nurodyti tiek fizinius, tiek juridinius asmenis (pavadinimas, vardas, pavardė):</w:t>
      </w:r>
    </w:p>
    <w:p w14:paraId="4FDD64CC" w14:textId="77777777" w:rsidR="003877D1" w:rsidRPr="00532F7A" w:rsidRDefault="003877D1" w:rsidP="003877D1">
      <w:pPr>
        <w:spacing w:after="0" w:line="240" w:lineRule="auto"/>
        <w:ind w:right="-613" w:firstLine="567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532F7A">
        <w:rPr>
          <w:rFonts w:asciiTheme="majorBidi" w:eastAsia="Calibri" w:hAnsiTheme="majorBidi" w:cstheme="majorBidi"/>
          <w:i/>
          <w:iCs/>
          <w:sz w:val="24"/>
          <w:szCs w:val="24"/>
        </w:rPr>
        <w:t>1.</w:t>
      </w:r>
    </w:p>
    <w:p w14:paraId="7B70BFF2" w14:textId="77777777" w:rsidR="003877D1" w:rsidRPr="00532F7A" w:rsidRDefault="003877D1" w:rsidP="003877D1">
      <w:pPr>
        <w:spacing w:after="0" w:line="240" w:lineRule="auto"/>
        <w:ind w:right="-613" w:firstLine="567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532F7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2. </w:t>
      </w:r>
    </w:p>
    <w:p w14:paraId="6B9DA2AB" w14:textId="77777777" w:rsidR="003877D1" w:rsidRPr="00532F7A" w:rsidRDefault="003877D1" w:rsidP="003877D1">
      <w:pPr>
        <w:spacing w:after="0" w:line="240" w:lineRule="auto"/>
        <w:ind w:right="1" w:firstLine="567"/>
        <w:rPr>
          <w:rFonts w:asciiTheme="majorBidi" w:eastAsia="Calibri" w:hAnsiTheme="majorBidi" w:cstheme="majorBidi"/>
          <w:b/>
          <w:sz w:val="24"/>
          <w:szCs w:val="24"/>
        </w:rPr>
      </w:pPr>
    </w:p>
    <w:p w14:paraId="40D658EE" w14:textId="77777777" w:rsidR="00515E73" w:rsidRPr="00532F7A" w:rsidRDefault="00515E73" w:rsidP="00327FF5">
      <w:pPr>
        <w:spacing w:after="0" w:line="240" w:lineRule="auto"/>
        <w:ind w:right="-576" w:firstLine="576"/>
        <w:rPr>
          <w:rFonts w:asciiTheme="majorBidi" w:hAnsiTheme="majorBidi" w:cstheme="majorBidi"/>
          <w:bCs/>
          <w:sz w:val="24"/>
          <w:szCs w:val="24"/>
        </w:rPr>
      </w:pPr>
      <w:r w:rsidRPr="00532F7A">
        <w:rPr>
          <w:rFonts w:asciiTheme="majorBidi" w:hAnsiTheme="majorBidi" w:cstheme="majorBidi"/>
          <w:bCs/>
          <w:sz w:val="24"/>
          <w:szCs w:val="24"/>
        </w:rPr>
        <w:t>Patvirtinu, kad šie duomenys yra teisingi ir aktualūs pasiūlymo pateikimo dieną.</w:t>
      </w:r>
    </w:p>
    <w:p w14:paraId="006AD270" w14:textId="56D7A8D6" w:rsidR="00515E73" w:rsidRPr="00532F7A" w:rsidRDefault="00515E73" w:rsidP="00327FF5">
      <w:pPr>
        <w:spacing w:after="0" w:line="240" w:lineRule="auto"/>
        <w:ind w:right="-576" w:firstLine="576"/>
        <w:rPr>
          <w:rFonts w:asciiTheme="majorBidi" w:hAnsiTheme="majorBidi" w:cstheme="majorBidi"/>
          <w:sz w:val="24"/>
          <w:szCs w:val="24"/>
        </w:rPr>
      </w:pPr>
      <w:r w:rsidRPr="00532F7A">
        <w:rPr>
          <w:rFonts w:asciiTheme="majorBidi" w:hAnsiTheme="majorBidi" w:cstheme="majorBidi"/>
          <w:sz w:val="24"/>
          <w:szCs w:val="24"/>
        </w:rPr>
        <w:t xml:space="preserve">Įsipareigojame informuoti perkančiąją organizaciją nedelsiant, jeigu atitiktis aukščiau lentelėje įvardytoms sąlygoms pasikeistų (be kita ko ir dėl pasitelkiamo subtiekėjo arba ūkio subjekto, kurio pajėgumais remiamasi </w:t>
      </w:r>
      <w:r w:rsidRPr="00532F7A">
        <w:rPr>
          <w:rFonts w:asciiTheme="majorBidi" w:hAnsiTheme="majorBidi" w:cstheme="majorBidi"/>
          <w:i/>
          <w:sz w:val="24"/>
          <w:szCs w:val="24"/>
        </w:rPr>
        <w:t>[jeigu pasitelkiami]</w:t>
      </w:r>
      <w:r w:rsidRPr="00532F7A">
        <w:rPr>
          <w:rFonts w:asciiTheme="majorBidi" w:hAnsiTheme="majorBidi" w:cstheme="majorBidi"/>
          <w:sz w:val="24"/>
          <w:szCs w:val="24"/>
        </w:rPr>
        <w:t>). Taip pat įsipareigojame pateikti atitiktį įrodančius dokumentus, perkančiai organizacijai paprašius.</w:t>
      </w:r>
    </w:p>
    <w:p w14:paraId="1D17D48D" w14:textId="77777777" w:rsidR="00515E73" w:rsidRPr="00532F7A" w:rsidRDefault="00515E73" w:rsidP="00327FF5">
      <w:pPr>
        <w:spacing w:after="0" w:line="240" w:lineRule="auto"/>
        <w:ind w:right="-576" w:firstLine="576"/>
        <w:rPr>
          <w:rFonts w:asciiTheme="majorBidi" w:hAnsiTheme="majorBidi" w:cstheme="majorBidi"/>
          <w:sz w:val="24"/>
          <w:szCs w:val="24"/>
        </w:rPr>
      </w:pP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515E73" w:rsidRPr="00532F7A" w14:paraId="7A9C872E" w14:textId="77777777" w:rsidTr="00825FA1">
        <w:trPr>
          <w:cantSplit/>
          <w:trHeight w:val="23"/>
        </w:trPr>
        <w:tc>
          <w:tcPr>
            <w:tcW w:w="3783" w:type="dxa"/>
            <w:hideMark/>
          </w:tcPr>
          <w:p w14:paraId="1AF19C5D" w14:textId="77777777" w:rsidR="00515E73" w:rsidRPr="00532F7A" w:rsidRDefault="00515E73" w:rsidP="00327FF5">
            <w:pPr>
              <w:spacing w:after="0" w:line="240" w:lineRule="auto"/>
              <w:ind w:right="-576" w:firstLine="57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32F7A">
              <w:rPr>
                <w:rFonts w:asciiTheme="majorBidi" w:hAnsiTheme="majorBidi" w:cstheme="majorBidi"/>
                <w:sz w:val="24"/>
                <w:szCs w:val="24"/>
              </w:rPr>
              <w:t>______________</w:t>
            </w:r>
          </w:p>
          <w:p w14:paraId="42084D8A" w14:textId="314C90C1" w:rsidR="00515E73" w:rsidRPr="00E2035D" w:rsidRDefault="00515E73" w:rsidP="00327FF5">
            <w:pPr>
              <w:spacing w:after="0" w:line="240" w:lineRule="auto"/>
              <w:ind w:right="-576" w:firstLine="576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E2035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539371FC" w14:textId="77777777" w:rsidR="00515E73" w:rsidRPr="00532F7A" w:rsidRDefault="00515E73" w:rsidP="00327FF5">
            <w:pPr>
              <w:spacing w:after="0" w:line="240" w:lineRule="auto"/>
              <w:ind w:right="-576" w:firstLine="576"/>
              <w:rPr>
                <w:rFonts w:asciiTheme="majorBidi" w:hAnsiTheme="majorBidi" w:cstheme="majorBidi"/>
                <w:sz w:val="24"/>
                <w:szCs w:val="24"/>
              </w:rPr>
            </w:pPr>
            <w:r w:rsidRPr="00532F7A">
              <w:rPr>
                <w:rFonts w:asciiTheme="majorBidi" w:hAnsiTheme="majorBidi" w:cstheme="majorBidi"/>
                <w:sz w:val="24"/>
                <w:szCs w:val="24"/>
              </w:rPr>
              <w:t>__________</w:t>
            </w:r>
          </w:p>
          <w:p w14:paraId="5A88BBFE" w14:textId="77777777" w:rsidR="00515E73" w:rsidRPr="00E2035D" w:rsidRDefault="00515E73" w:rsidP="00327FF5">
            <w:pPr>
              <w:spacing w:after="0" w:line="240" w:lineRule="auto"/>
              <w:ind w:right="-576" w:firstLine="576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E2035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3007" w:type="dxa"/>
            <w:hideMark/>
          </w:tcPr>
          <w:p w14:paraId="1A6D9FEA" w14:textId="247B8D29" w:rsidR="00515E73" w:rsidRPr="00E2035D" w:rsidRDefault="00E2035D" w:rsidP="00327FF5">
            <w:pPr>
              <w:spacing w:after="0" w:line="240" w:lineRule="auto"/>
              <w:ind w:right="-576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</w:t>
            </w:r>
            <w:r w:rsidR="00515E73" w:rsidRPr="00532F7A"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        </w:t>
            </w:r>
            <w:r w:rsidR="00327FF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   </w:t>
            </w:r>
            <w:r w:rsidR="00515E73" w:rsidRPr="00E2035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(vardas ir pavardė)</w:t>
            </w:r>
          </w:p>
        </w:tc>
      </w:tr>
    </w:tbl>
    <w:p w14:paraId="61FAF23C" w14:textId="77777777" w:rsidR="00515E73" w:rsidRPr="00532F7A" w:rsidRDefault="00515E73" w:rsidP="00327FF5">
      <w:pPr>
        <w:spacing w:after="0" w:line="240" w:lineRule="auto"/>
        <w:ind w:right="-576" w:firstLine="576"/>
        <w:rPr>
          <w:rFonts w:asciiTheme="majorBidi" w:hAnsiTheme="majorBidi" w:cstheme="majorBidi"/>
          <w:sz w:val="24"/>
          <w:szCs w:val="24"/>
        </w:rPr>
      </w:pPr>
    </w:p>
    <w:p w14:paraId="7F4637C4" w14:textId="77777777" w:rsidR="00825FA1" w:rsidRPr="00532F7A" w:rsidRDefault="00825FA1" w:rsidP="00327FF5">
      <w:pPr>
        <w:spacing w:after="0" w:line="240" w:lineRule="auto"/>
        <w:ind w:right="-576" w:firstLine="576"/>
        <w:rPr>
          <w:rFonts w:asciiTheme="majorBidi" w:hAnsiTheme="majorBidi" w:cstheme="majorBidi"/>
          <w:sz w:val="24"/>
          <w:szCs w:val="24"/>
        </w:rPr>
      </w:pPr>
    </w:p>
    <w:p w14:paraId="08C6C2DF" w14:textId="77777777" w:rsidR="00810FB4" w:rsidRPr="00532F7A" w:rsidRDefault="00810FB4" w:rsidP="00327FF5">
      <w:pPr>
        <w:spacing w:after="0" w:line="240" w:lineRule="auto"/>
        <w:ind w:right="-576" w:firstLine="576"/>
        <w:rPr>
          <w:rFonts w:asciiTheme="majorBidi" w:eastAsia="Times New Roman" w:hAnsiTheme="majorBidi" w:cstheme="majorBidi"/>
          <w:bCs/>
          <w:sz w:val="24"/>
          <w:szCs w:val="24"/>
          <w:lang w:eastAsia="lt-LT"/>
        </w:rPr>
      </w:pPr>
      <w:r w:rsidRPr="00532F7A">
        <w:rPr>
          <w:rFonts w:asciiTheme="majorBidi" w:eastAsia="Times New Roman" w:hAnsiTheme="majorBidi" w:cstheme="majorBidi"/>
          <w:bCs/>
          <w:sz w:val="24"/>
          <w:szCs w:val="24"/>
          <w:lang w:eastAsia="lt-LT"/>
        </w:rPr>
        <w:t>Pastabos:</w:t>
      </w:r>
    </w:p>
    <w:p w14:paraId="300A82B3" w14:textId="706DF1C7" w:rsidR="00810FB4" w:rsidRPr="00532F7A" w:rsidRDefault="00810FB4" w:rsidP="00327FF5">
      <w:pPr>
        <w:spacing w:after="0" w:line="240" w:lineRule="auto"/>
        <w:ind w:right="-576" w:firstLine="576"/>
        <w:rPr>
          <w:rFonts w:asciiTheme="majorBidi" w:eastAsia="Times New Roman" w:hAnsiTheme="majorBidi" w:cstheme="majorBidi"/>
          <w:sz w:val="20"/>
          <w:szCs w:val="20"/>
          <w:lang w:eastAsia="lt-LT"/>
        </w:rPr>
      </w:pPr>
      <w:r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>*</w:t>
      </w:r>
      <w:r w:rsidRPr="00532F7A">
        <w:rPr>
          <w:rFonts w:asciiTheme="majorBidi" w:eastAsia="Times New Roman" w:hAnsiTheme="majorBidi" w:cstheme="majorBidi"/>
          <w:b/>
          <w:sz w:val="20"/>
          <w:szCs w:val="20"/>
          <w:lang w:eastAsia="lt-LT"/>
        </w:rPr>
        <w:t xml:space="preserve"> </w:t>
      </w:r>
      <w:r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>Vadovaujantis Lietuvos Respublikos viešųjų pirkimų įstatymo 46 str. 1 d., 46 str. 2 d. 2 p. tiekėjas, kuris yra fizinis asmuo, arba tiekėjas, kuris yra juridinis asmuo, kita organizacija ar jos struktūrinis padalinys turi nurodyti vadovą</w:t>
      </w:r>
      <w:r w:rsidR="00BE6174"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 xml:space="preserve"> ir </w:t>
      </w:r>
      <w:r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 xml:space="preserve">asmenį (asmenis), turintį (turinčius) teisę surašyti ir pasirašyti tiekėjo finansinės apskaitos dokumentus. Ši informacija turi būti pateikiama ir apie ūkio subjekto, kurio pajėgumais remiamasi (jeigu jis pasitelkiamas), ir subtiekėjo (-ų), kurio (-ių) pajėgumais tiekėjas nesiremia (jeigu jam taikomas reikalavimas dėl pašalinimo pagrindų nebuvimo). </w:t>
      </w:r>
    </w:p>
    <w:p w14:paraId="6DF0B27A" w14:textId="77777777" w:rsidR="00532F7A" w:rsidRPr="00532F7A" w:rsidRDefault="00532F7A" w:rsidP="00327FF5">
      <w:pPr>
        <w:spacing w:after="0" w:line="240" w:lineRule="auto"/>
        <w:ind w:right="-576" w:firstLine="576"/>
        <w:rPr>
          <w:rFonts w:asciiTheme="majorBidi" w:eastAsia="Times New Roman" w:hAnsiTheme="majorBidi" w:cstheme="majorBidi"/>
          <w:iCs/>
          <w:sz w:val="20"/>
          <w:szCs w:val="20"/>
          <w:lang w:eastAsia="lt-LT"/>
        </w:rPr>
      </w:pPr>
      <w:r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>** </w:t>
      </w:r>
      <w:r w:rsidRPr="00532F7A">
        <w:rPr>
          <w:rFonts w:asciiTheme="majorBidi" w:eastAsia="Times New Roman" w:hAnsiTheme="majorBidi" w:cstheme="majorBidi"/>
          <w:iCs/>
          <w:sz w:val="20"/>
          <w:szCs w:val="20"/>
          <w:lang w:eastAsia="lt-LT"/>
        </w:rPr>
        <w:t>Jei dokumentas pasirašytas ne Tiekėjo vadovo, kartu pateikiamas įgaliojimas, suteikiantis teisę šį dokumentą pasirašiusiam darbuotojui, atstovauti Tiekėją.</w:t>
      </w:r>
    </w:p>
    <w:p w14:paraId="1E44D70F" w14:textId="730495EF" w:rsidR="00810FB4" w:rsidRPr="00532F7A" w:rsidRDefault="00810FB4" w:rsidP="00327FF5">
      <w:pPr>
        <w:spacing w:after="0" w:line="240" w:lineRule="auto"/>
        <w:ind w:right="-576" w:firstLine="576"/>
        <w:rPr>
          <w:rFonts w:asciiTheme="majorBidi" w:eastAsia="Times New Roman" w:hAnsiTheme="majorBidi" w:cstheme="majorBidi"/>
          <w:b/>
          <w:bCs/>
          <w:sz w:val="20"/>
          <w:szCs w:val="20"/>
          <w:lang w:eastAsia="lt-LT"/>
        </w:rPr>
      </w:pPr>
      <w:r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 xml:space="preserve">Tiekėjo pasiūlymą pripažinus galimu laimėtoju, tiekėjas turi pateiki pirkimo dokumentų Specialiųjų sąlygų </w:t>
      </w:r>
      <w:r w:rsidR="00BE6174"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>3 pried</w:t>
      </w:r>
      <w:r w:rsidR="00FB4CA9"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 xml:space="preserve">e „Tiekėjų pašalinimo pagrindai“ </w:t>
      </w:r>
      <w:r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 xml:space="preserve">nurodytus aktualius dokumentus, patvirtinančius pašalinimo pagrindų nebuvimo faktą, </w:t>
      </w:r>
      <w:r w:rsidRPr="00532F7A">
        <w:rPr>
          <w:rFonts w:asciiTheme="majorBidi" w:eastAsia="Times New Roman" w:hAnsiTheme="majorBidi" w:cstheme="majorBidi"/>
          <w:b/>
          <w:bCs/>
          <w:sz w:val="20"/>
          <w:szCs w:val="20"/>
          <w:lang w:eastAsia="lt-LT"/>
        </w:rPr>
        <w:t>dėl deklaracijoje nurodytų asmenų.</w:t>
      </w:r>
    </w:p>
    <w:p w14:paraId="51FB1F9B" w14:textId="6D440CD8" w:rsidR="00810FB4" w:rsidRPr="00532F7A" w:rsidRDefault="00810FB4" w:rsidP="00327FF5">
      <w:pPr>
        <w:spacing w:after="0" w:line="240" w:lineRule="auto"/>
        <w:ind w:right="-576" w:firstLine="576"/>
        <w:rPr>
          <w:rFonts w:asciiTheme="majorBidi" w:eastAsia="Times New Roman" w:hAnsiTheme="majorBidi" w:cstheme="majorBidi"/>
          <w:sz w:val="20"/>
          <w:szCs w:val="20"/>
          <w:lang w:eastAsia="lt-LT"/>
        </w:rPr>
      </w:pPr>
      <w:r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>Turi būti pateiktos ir ūkio subjekto, kurio pajėgumais remiamasi (jeigu jis pasitelkiamas), ir subtiekėjo (-ų), kurio (-ių) pajėgumais tiekėjas nesiremia (jeigu jam taikomas reikalavimas dėl pašalinimo pagrindų nebuvimo) deklaracijos</w:t>
      </w:r>
      <w:r w:rsidR="00FB4CA9" w:rsidRPr="00532F7A">
        <w:rPr>
          <w:rFonts w:asciiTheme="majorBidi" w:eastAsia="Times New Roman" w:hAnsiTheme="majorBidi" w:cstheme="majorBidi"/>
          <w:sz w:val="20"/>
          <w:szCs w:val="20"/>
          <w:lang w:eastAsia="lt-LT"/>
        </w:rPr>
        <w:t>.</w:t>
      </w:r>
    </w:p>
    <w:p w14:paraId="3AF71327" w14:textId="06FF5761" w:rsidR="00810FB4" w:rsidRPr="00532F7A" w:rsidRDefault="00810FB4" w:rsidP="00327FF5">
      <w:pPr>
        <w:spacing w:after="0" w:line="240" w:lineRule="auto"/>
        <w:ind w:right="-576" w:firstLine="576"/>
        <w:rPr>
          <w:rFonts w:asciiTheme="majorBidi" w:eastAsia="Times New Roman" w:hAnsiTheme="majorBidi" w:cstheme="majorBidi"/>
          <w:b/>
          <w:bCs/>
          <w:i/>
          <w:iCs/>
          <w:color w:val="FF0000"/>
          <w:sz w:val="20"/>
          <w:szCs w:val="20"/>
          <w:lang w:eastAsia="lt-LT"/>
        </w:rPr>
      </w:pPr>
      <w:r w:rsidRPr="00532F7A">
        <w:rPr>
          <w:rFonts w:asciiTheme="majorBidi" w:eastAsia="Times New Roman" w:hAnsiTheme="majorBidi" w:cstheme="majorBidi"/>
          <w:iCs/>
          <w:sz w:val="20"/>
          <w:szCs w:val="20"/>
          <w:lang w:eastAsia="lt-LT"/>
        </w:rPr>
        <w:t xml:space="preserve">Atitiktį patvirtinančius dokumentus bus prašoma pateikti pirkimo vykdytojui kilus abejonių dėl tiekėjo nurodytos informacijos teisingumo ir tik ekonomiškai naudingiausią pasiūlymą pateikusį tiekėją. </w:t>
      </w:r>
    </w:p>
    <w:sectPr w:rsidR="00810FB4" w:rsidRPr="00532F7A" w:rsidSect="00327FF5">
      <w:headerReference w:type="even" r:id="rId6"/>
      <w:headerReference w:type="default" r:id="rId7"/>
      <w:headerReference w:type="first" r:id="rId8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393A" w14:textId="77777777" w:rsidR="00686743" w:rsidRDefault="00686743" w:rsidP="003877D1">
      <w:pPr>
        <w:spacing w:after="0" w:line="240" w:lineRule="auto"/>
      </w:pPr>
      <w:r>
        <w:separator/>
      </w:r>
    </w:p>
  </w:endnote>
  <w:endnote w:type="continuationSeparator" w:id="0">
    <w:p w14:paraId="7EF3D00D" w14:textId="77777777" w:rsidR="00686743" w:rsidRDefault="00686743" w:rsidP="0038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83ED" w14:textId="77777777" w:rsidR="00686743" w:rsidRDefault="00686743" w:rsidP="003877D1">
      <w:pPr>
        <w:spacing w:after="0" w:line="240" w:lineRule="auto"/>
      </w:pPr>
      <w:r>
        <w:separator/>
      </w:r>
    </w:p>
  </w:footnote>
  <w:footnote w:type="continuationSeparator" w:id="0">
    <w:p w14:paraId="2CB549A1" w14:textId="77777777" w:rsidR="00686743" w:rsidRDefault="00686743" w:rsidP="0038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1992" w14:textId="14827553" w:rsidR="003877D1" w:rsidRDefault="003877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DBBC14" wp14:editId="69E4DC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53060"/>
              <wp:effectExtent l="0" t="0" r="17145" b="8890"/>
              <wp:wrapNone/>
              <wp:docPr id="795834940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92A15" w14:textId="137039AE" w:rsidR="003877D1" w:rsidRPr="003877D1" w:rsidRDefault="003877D1" w:rsidP="003877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7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BBC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left:0;text-align:left;margin-left:0;margin-top:0;width:234.15pt;height:27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1FDwIAABsEAAAOAAAAZHJzL2Uyb0RvYy54bWysU0uP2jAQvlfqf7B8LwlQ9hERVnRXVJVW&#10;uyux1Z6N45BItseyBxL66zs2AdptT1Uvzrwyj2++md/1RrO98qEFW/LxKOdMWQlVa7cl//66+nTD&#10;WUBhK6HBqpIfVOB3i48f5p0r1AQa0JXyjJLYUHSu5A2iK7IsyEYZEUbglCVnDd4IJNVvs8qLjrIb&#10;nU3y/CrrwFfOg1QhkPXh6OSLlL+ulcTnug4KmS459Ybp9endxDdbzEWx9cI1rRzaEP/QhRGtpaLn&#10;VA8CBdv59o9UppUeAtQ4kmAyqOtWqjQDTTPO302zboRTaRYCJ7gzTOH/pZVP+7V78Qz7L9DTAiMg&#10;nQtFIGOcp6+9iV/qlJGfIDycYVM9MknGye319DqfcSbJN51N86uEa3b52/mAXxUYFoWSe1pLQkvs&#10;HwNSRQo9hcRiFlat1mk12v5moMBoyS4tRgn7TT/0vYHqQON4OG46OLlqqeajCPgiPK2WJiC64jM9&#10;tYau5DBInDXgf/zNHuMJcfJy1hFVSm6Jy5zpb5Y2MZl9zvNIraSNb/NZ1HzSSNicBLsz90AsHNNB&#10;OJnEGIf6JNYezBuxeRmrkUtYSTVLjifxHo/EpWuQarlMQcQiJ/DRrp2MqSNYEcnX/k14N8CNtKgn&#10;OJFJFO9QP8bGP4Nb7pCwTyuJwB7RHPAmBqZNDdcSKf6rnqIuN734CQAA//8DAFBLAwQUAAYACAAA&#10;ACEAo81vu9wAAAAEAQAADwAAAGRycy9kb3ducmV2LnhtbEyPW0vDQBCF3wX/wzJC3+xG24SSZlNE&#10;EBQs0gv6Os1OLjQ7G7KbJv57V1/sy8DhHM75JttMphUX6l1jWcHDPAJBXFjdcKXgeHi5X4FwHllj&#10;a5kUfJODTX57k2Gq7cg7uux9JUIJuxQV1N53qZSuqMmgm9uOOHil7Q36IPtK6h7HUG5a+RhFiTTY&#10;cFiosaPnmorzfjAKXpfuyw9lGbvt+3aM3kZzHD4+lZrdTU9rEJ4m/x+GX/yADnlgOtmBtROtgvCI&#10;/7vBWyarBYiTgjhOQOaZvIbPfwAAAP//AwBQSwECLQAUAAYACAAAACEAtoM4kv4AAADhAQAAEwAA&#10;AAAAAAAAAAAAAAAAAAAAW0NvbnRlbnRfVHlwZXNdLnhtbFBLAQItABQABgAIAAAAIQA4/SH/1gAA&#10;AJQBAAALAAAAAAAAAAAAAAAAAC8BAABfcmVscy8ucmVsc1BLAQItABQABgAIAAAAIQACLq1FDwIA&#10;ABsEAAAOAAAAAAAAAAAAAAAAAC4CAABkcnMvZTJvRG9jLnhtbFBLAQItABQABgAIAAAAIQCjzW+7&#10;3AAAAAQBAAAPAAAAAAAAAAAAAAAAAGkEAABkcnMvZG93bnJldi54bWxQSwUGAAAAAAQABADzAAAA&#10;cgUAAAAA&#10;" filled="f" stroked="f">
              <v:textbox style="mso-fit-shape-to-text:t" inset="20pt,15pt,0,0">
                <w:txbxContent>
                  <w:p w14:paraId="4F192A15" w14:textId="137039AE" w:rsidR="003877D1" w:rsidRPr="003877D1" w:rsidRDefault="003877D1" w:rsidP="003877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7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A8A3" w14:textId="04CD9C8E" w:rsidR="003877D1" w:rsidRDefault="00387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42C4" w14:textId="3387B411" w:rsidR="003877D1" w:rsidRDefault="003877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13AC31" wp14:editId="420E920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53060"/>
              <wp:effectExtent l="0" t="0" r="17145" b="8890"/>
              <wp:wrapNone/>
              <wp:docPr id="1502569649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A9CFA" w14:textId="7335031A" w:rsidR="003877D1" w:rsidRPr="003877D1" w:rsidRDefault="003877D1" w:rsidP="003877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7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3AC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left:0;text-align:left;margin-left:0;margin-top:0;width:234.15pt;height:27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IYDEgIAACIEAAAOAAAAZHJzL2Uyb0RvYy54bWysU01v2zAMvQ/YfxB0X+wkS7sacYqsRYYB&#10;QVsgHXpWZCk2IIuCxMTOfv0o5avrdip6kSmS5sd7T9PbvjVsp3xowJZ8OMg5U1ZC1dhNyX89L758&#10;4yygsJUwYFXJ9yrw29nnT9POFWoENZhKeUZFbCg6V/Ia0RVZFmStWhEG4JSloAbfCqSr32SVFx1V&#10;b002yvOrrANfOQ9ShUDe+0OQz1J9rZXER62DQmZKTrNhOn061/HMZlNRbLxwdSOPY4h3TNGKxlLT&#10;c6l7gYJtffNPqbaRHgJoHEhoM9C6kSrtQNsM8zfbrGrhVNqFwAnuDFP4uLLyYbdyT55h/x16IjAC&#10;0rlQBHLGfXrt2/ilSRnFCcL9GTbVI5PkHN1cj6/zCWeSYuPJOL9KuGaXv50P+ENBy6JRck+0JLTE&#10;bhmQOlLqKSU2s7BojEnUGPuXgxKjJ7uMGC3s1z1rqlfjr6Ha01YeDoQHJxcNtV6KgE/CE8O0CKkW&#10;H+nQBrqSw9HirAb/+3/+mE/AU5SzjhRTckuS5sz8tETIaPI1z6PC0m14k0/izacbGeuTYbftHZAY&#10;h/QunExmzENzMrWH9oVEPY/dKCSspJ4lx5N5hwf90qOQaj5PSSQmJ3BpV07G0hGzCOhz/yK8O6KO&#10;xNcDnDQlijfgH3Ljn8HNt0gUJGYivgc0j7CTEBNhx0cTlf76nrIuT3v2BwAA//8DAFBLAwQUAAYA&#10;CAAAACEAo81vu9wAAAAEAQAADwAAAGRycy9kb3ducmV2LnhtbEyPW0vDQBCF3wX/wzJC3+xG24SS&#10;ZlNEEBQs0gv6Os1OLjQ7G7KbJv57V1/sy8DhHM75JttMphUX6l1jWcHDPAJBXFjdcKXgeHi5X4Fw&#10;Hllja5kUfJODTX57k2Gq7cg7uux9JUIJuxQV1N53qZSuqMmgm9uOOHil7Q36IPtK6h7HUG5a+RhF&#10;iTTYcFiosaPnmorzfjAKXpfuyw9lGbvt+3aM3kZzHD4+lZrdTU9rEJ4m/x+GX/yADnlgOtmBtROt&#10;gvCI/7vBWyarBYiTgjhOQOaZvIbPfwAAAP//AwBQSwECLQAUAAYACAAAACEAtoM4kv4AAADhAQAA&#10;EwAAAAAAAAAAAAAAAAAAAAAAW0NvbnRlbnRfVHlwZXNdLnhtbFBLAQItABQABgAIAAAAIQA4/SH/&#10;1gAAAJQBAAALAAAAAAAAAAAAAAAAAC8BAABfcmVscy8ucmVsc1BLAQItABQABgAIAAAAIQC0vIYD&#10;EgIAACIEAAAOAAAAAAAAAAAAAAAAAC4CAABkcnMvZTJvRG9jLnhtbFBLAQItABQABgAIAAAAIQCj&#10;zW+73AAAAAQBAAAPAAAAAAAAAAAAAAAAAGwEAABkcnMvZG93bnJldi54bWxQSwUGAAAAAAQABADz&#10;AAAAdQUAAAAA&#10;" filled="f" stroked="f">
              <v:textbox style="mso-fit-shape-to-text:t" inset="20pt,15pt,0,0">
                <w:txbxContent>
                  <w:p w14:paraId="350A9CFA" w14:textId="7335031A" w:rsidR="003877D1" w:rsidRPr="003877D1" w:rsidRDefault="003877D1" w:rsidP="003877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7D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4C"/>
    <w:rsid w:val="001210E6"/>
    <w:rsid w:val="0023347B"/>
    <w:rsid w:val="00325464"/>
    <w:rsid w:val="00327FF5"/>
    <w:rsid w:val="00387718"/>
    <w:rsid w:val="003877D1"/>
    <w:rsid w:val="00510415"/>
    <w:rsid w:val="00515E73"/>
    <w:rsid w:val="00532F7A"/>
    <w:rsid w:val="00686743"/>
    <w:rsid w:val="00810FB4"/>
    <w:rsid w:val="00825FA1"/>
    <w:rsid w:val="008F6FBB"/>
    <w:rsid w:val="00970129"/>
    <w:rsid w:val="00981A4B"/>
    <w:rsid w:val="00AA4AED"/>
    <w:rsid w:val="00AD716F"/>
    <w:rsid w:val="00B62668"/>
    <w:rsid w:val="00BB3B82"/>
    <w:rsid w:val="00BE6174"/>
    <w:rsid w:val="00C16C2C"/>
    <w:rsid w:val="00D53067"/>
    <w:rsid w:val="00DB38D0"/>
    <w:rsid w:val="00DF27AA"/>
    <w:rsid w:val="00E2035D"/>
    <w:rsid w:val="00FA724C"/>
    <w:rsid w:val="00F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2B223"/>
  <w15:chartTrackingRefBased/>
  <w15:docId w15:val="{767B8020-4B49-4C38-85BD-43420636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D1"/>
    <w:pPr>
      <w:spacing w:line="252" w:lineRule="auto"/>
      <w:jc w:val="both"/>
    </w:pPr>
    <w:rPr>
      <w:rFonts w:eastAsiaTheme="minorEastAsia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24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24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24C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24C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24C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24C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24C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24C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24C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24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24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24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24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24C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24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24C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24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24C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FA724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724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24C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724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FA724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724C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FA724C"/>
    <w:pPr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7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24C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FA72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D1"/>
    <w:rPr>
      <w:rFonts w:eastAsiaTheme="minorEastAsia"/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Iligija Vaščiūnienė</cp:lastModifiedBy>
  <cp:revision>19</cp:revision>
  <dcterms:created xsi:type="dcterms:W3CDTF">2025-11-14T10:40:00Z</dcterms:created>
  <dcterms:modified xsi:type="dcterms:W3CDTF">2025-11-14T11:03:00Z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598f64b1,2f6f7a3c,4b2c4c14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Viešai neskelbtina (vidinio naudojimo) informacija</vt:lpwstr>
  </property>
  <property fmtid="{D5CDD505-2E9C-101B-9397-08002B2CF9AE}" pid="5" name="MSIP_Label_e8414cb7-6b2d-42c0-9ea4-54e8de1dadd8_Enabled">
    <vt:lpwstr>true</vt:lpwstr>
  </property>
  <property fmtid="{D5CDD505-2E9C-101B-9397-08002B2CF9AE}" pid="6" name="MSIP_Label_e8414cb7-6b2d-42c0-9ea4-54e8de1dadd8_SetDate">
    <vt:lpwstr>2025-11-14T10:40:31Z</vt:lpwstr>
  </property>
  <property fmtid="{D5CDD505-2E9C-101B-9397-08002B2CF9AE}" pid="7" name="MSIP_Label_e8414cb7-6b2d-42c0-9ea4-54e8de1dadd8_Method">
    <vt:lpwstr>Standard</vt:lpwstr>
  </property>
  <property fmtid="{D5CDD505-2E9C-101B-9397-08002B2CF9AE}" pid="8" name="MSIP_Label_e8414cb7-6b2d-42c0-9ea4-54e8de1dadd8_Name">
    <vt:lpwstr>Viešai neskelbtina informacija</vt:lpwstr>
  </property>
  <property fmtid="{D5CDD505-2E9C-101B-9397-08002B2CF9AE}" pid="9" name="MSIP_Label_e8414cb7-6b2d-42c0-9ea4-54e8de1dadd8_SiteId">
    <vt:lpwstr>6cc14c12-a38c-4807-8395-0aafacd7fe58</vt:lpwstr>
  </property>
  <property fmtid="{D5CDD505-2E9C-101B-9397-08002B2CF9AE}" pid="10" name="MSIP_Label_e8414cb7-6b2d-42c0-9ea4-54e8de1dadd8_ActionId">
    <vt:lpwstr>940d4ffe-c18e-45a8-ae07-38fb84767981</vt:lpwstr>
  </property>
  <property fmtid="{D5CDD505-2E9C-101B-9397-08002B2CF9AE}" pid="11" name="MSIP_Label_e8414cb7-6b2d-42c0-9ea4-54e8de1dadd8_ContentBits">
    <vt:lpwstr>1</vt:lpwstr>
  </property>
  <property fmtid="{D5CDD505-2E9C-101B-9397-08002B2CF9AE}" pid="12" name="MSIP_Label_e8414cb7-6b2d-42c0-9ea4-54e8de1dadd8_Tag">
    <vt:lpwstr>10, 3, 0, 1</vt:lpwstr>
  </property>
</Properties>
</file>