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gridCol w:w="2902"/>
      </w:tblGrid>
      <w:tr w:rsidR="00CF4B45" w:rsidRPr="00757439" w14:paraId="26476D11" w14:textId="77777777" w:rsidTr="000E443D">
        <w:trPr>
          <w:trHeight w:val="1540"/>
        </w:trPr>
        <w:tc>
          <w:tcPr>
            <w:tcW w:w="6736" w:type="dxa"/>
            <w:vAlign w:val="center"/>
          </w:tcPr>
          <w:p w14:paraId="6F73AAB5" w14:textId="497DBC66" w:rsidR="00CF4B45" w:rsidRPr="00757439" w:rsidRDefault="00CF4B45" w:rsidP="00CF4B45">
            <w:pPr>
              <w:ind w:right="280"/>
              <w:jc w:val="center"/>
              <w:rPr>
                <w:rFonts w:ascii="Times New Roman" w:hAnsi="Times New Roman" w:cs="Times New Roman"/>
                <w:sz w:val="24"/>
                <w:szCs w:val="24"/>
              </w:rPr>
            </w:pPr>
            <w:bookmarkStart w:id="0" w:name="_Hlk184119792"/>
            <w:r w:rsidRPr="00757439">
              <w:rPr>
                <w:rFonts w:ascii="Times New Roman" w:hAnsi="Times New Roman" w:cs="Times New Roman"/>
                <w:b/>
                <w:caps/>
                <w:noProof/>
              </w:rPr>
              <w:drawing>
                <wp:inline distT="0" distB="0" distL="0" distR="0" wp14:anchorId="77B16E11" wp14:editId="62AA3DA8">
                  <wp:extent cx="3960000" cy="860780"/>
                  <wp:effectExtent l="0" t="0" r="2540" b="0"/>
                  <wp:docPr id="187472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198" name="Picture 1874721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0" cy="860780"/>
                          </a:xfrm>
                          <a:prstGeom prst="rect">
                            <a:avLst/>
                          </a:prstGeom>
                        </pic:spPr>
                      </pic:pic>
                    </a:graphicData>
                  </a:graphic>
                </wp:inline>
              </w:drawing>
            </w:r>
          </w:p>
        </w:tc>
        <w:tc>
          <w:tcPr>
            <w:tcW w:w="2902" w:type="dxa"/>
            <w:vAlign w:val="center"/>
          </w:tcPr>
          <w:p w14:paraId="4368CB2E" w14:textId="6C07A966" w:rsidR="00CF4B45" w:rsidRPr="00757439" w:rsidRDefault="00CF4B45" w:rsidP="00CF4B45">
            <w:pPr>
              <w:ind w:right="280"/>
              <w:jc w:val="center"/>
              <w:rPr>
                <w:rFonts w:ascii="Times New Roman" w:hAnsi="Times New Roman" w:cs="Times New Roman"/>
                <w:sz w:val="24"/>
                <w:szCs w:val="24"/>
              </w:rPr>
            </w:pPr>
            <w:r w:rsidRPr="00757439">
              <w:rPr>
                <w:rFonts w:ascii="Times New Roman" w:hAnsi="Times New Roman" w:cs="Times New Roman"/>
                <w:b/>
                <w:caps/>
                <w:noProof/>
              </w:rPr>
              <w:drawing>
                <wp:inline distT="0" distB="0" distL="0" distR="0" wp14:anchorId="7CFA9826" wp14:editId="34ABF1CD">
                  <wp:extent cx="895350" cy="866775"/>
                  <wp:effectExtent l="0" t="0" r="0" b="9525"/>
                  <wp:docPr id="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c>
      </w:tr>
    </w:tbl>
    <w:p w14:paraId="24BC9336" w14:textId="1CCF9595" w:rsidR="0006035B" w:rsidRPr="00757439" w:rsidRDefault="004931AC" w:rsidP="00CF4B45">
      <w:pPr>
        <w:ind w:right="280"/>
        <w:rPr>
          <w:rFonts w:ascii="Times New Roman" w:hAnsi="Times New Roman" w:cs="Times New Roman"/>
          <w:i/>
          <w:sz w:val="24"/>
          <w:szCs w:val="24"/>
        </w:rPr>
      </w:pPr>
      <w:r w:rsidRPr="00757439">
        <w:rPr>
          <w:rFonts w:ascii="Times New Roman" w:hAnsi="Times New Roman" w:cs="Times New Roman"/>
          <w:sz w:val="24"/>
          <w:szCs w:val="24"/>
        </w:rPr>
        <w:tab/>
      </w:r>
      <w:r w:rsidRPr="00757439">
        <w:rPr>
          <w:rFonts w:ascii="Times New Roman" w:hAnsi="Times New Roman" w:cs="Times New Roman"/>
          <w:sz w:val="24"/>
          <w:szCs w:val="24"/>
        </w:rPr>
        <w:tab/>
      </w:r>
      <w:r w:rsidRPr="00757439">
        <w:rPr>
          <w:rFonts w:ascii="Times New Roman" w:hAnsi="Times New Roman" w:cs="Times New Roman"/>
          <w:sz w:val="24"/>
          <w:szCs w:val="24"/>
        </w:rPr>
        <w:tab/>
      </w:r>
      <w:r w:rsidR="0006035B" w:rsidRPr="00757439">
        <w:rPr>
          <w:rFonts w:ascii="Times New Roman" w:hAnsi="Times New Roman" w:cs="Times New Roman"/>
          <w:i/>
          <w:sz w:val="24"/>
          <w:szCs w:val="24"/>
        </w:rPr>
        <w:t xml:space="preserve">  </w:t>
      </w:r>
    </w:p>
    <w:p w14:paraId="27B67A32" w14:textId="77777777" w:rsidR="00BC7921" w:rsidRPr="00757439" w:rsidRDefault="00BC7921" w:rsidP="00BC7921">
      <w:pPr>
        <w:pStyle w:val="Stilius5"/>
        <w:outlineLvl w:val="0"/>
        <w:rPr>
          <w:sz w:val="24"/>
          <w:szCs w:val="24"/>
        </w:rPr>
      </w:pPr>
      <w:r w:rsidRPr="00757439">
        <w:rPr>
          <w:sz w:val="24"/>
          <w:szCs w:val="24"/>
        </w:rPr>
        <w:t>STATYBOS RANGOS SUTARTIS Nr. _________ (PROJEKTAS)</w:t>
      </w:r>
    </w:p>
    <w:p w14:paraId="1E7A8E0F" w14:textId="77777777" w:rsidR="00BC7921" w:rsidRPr="00757439" w:rsidRDefault="00BC7921" w:rsidP="00BC7921">
      <w:pPr>
        <w:pStyle w:val="Stilius5"/>
        <w:outlineLvl w:val="0"/>
        <w:rPr>
          <w:sz w:val="24"/>
          <w:szCs w:val="24"/>
        </w:rPr>
      </w:pPr>
    </w:p>
    <w:p w14:paraId="5EA88A46" w14:textId="77777777" w:rsidR="00BC7921" w:rsidRPr="00757439" w:rsidRDefault="00BC7921" w:rsidP="00BC7921">
      <w:pPr>
        <w:pStyle w:val="Stilius5"/>
        <w:outlineLvl w:val="0"/>
        <w:rPr>
          <w:sz w:val="24"/>
          <w:szCs w:val="24"/>
        </w:rPr>
      </w:pPr>
    </w:p>
    <w:p w14:paraId="02CD7B72" w14:textId="77777777" w:rsidR="00BC7921" w:rsidRPr="00757439" w:rsidRDefault="00BC7921" w:rsidP="00BC7921">
      <w:pPr>
        <w:pStyle w:val="Stilius5"/>
        <w:outlineLvl w:val="0"/>
        <w:rPr>
          <w:i/>
          <w:color w:val="FF0000"/>
          <w:sz w:val="24"/>
          <w:szCs w:val="24"/>
        </w:rPr>
      </w:pPr>
      <w:r w:rsidRPr="00757439">
        <w:rPr>
          <w:i/>
          <w:color w:val="FF0000"/>
          <w:sz w:val="24"/>
          <w:szCs w:val="24"/>
        </w:rPr>
        <w:t>[vieta], [data]</w:t>
      </w:r>
    </w:p>
    <w:p w14:paraId="200579FD" w14:textId="77777777" w:rsidR="00BC7921" w:rsidRPr="00757439" w:rsidRDefault="00BC7921" w:rsidP="00BC7921">
      <w:pPr>
        <w:pStyle w:val="Stilius5"/>
        <w:outlineLvl w:val="0"/>
        <w:rPr>
          <w:sz w:val="24"/>
          <w:szCs w:val="24"/>
        </w:rPr>
      </w:pPr>
    </w:p>
    <w:p w14:paraId="1CA9F108" w14:textId="00CB7FC5" w:rsidR="00BC7921" w:rsidRPr="00D5164F" w:rsidRDefault="00D5164F" w:rsidP="00C87F57">
      <w:pPr>
        <w:jc w:val="center"/>
        <w:rPr>
          <w:rFonts w:ascii="Times New Roman" w:hAnsi="Times New Roman" w:cs="Times New Roman"/>
          <w:b/>
          <w:bCs/>
          <w:sz w:val="24"/>
          <w:szCs w:val="24"/>
        </w:rPr>
      </w:pPr>
      <w:r w:rsidRPr="00D5164F">
        <w:rPr>
          <w:rFonts w:ascii="Times New Roman" w:hAnsi="Times New Roman" w:cs="Times New Roman"/>
          <w:b/>
          <w:bCs/>
          <w:iCs/>
        </w:rPr>
        <w:t>Viešųjų erdvių kompleksinio sutvarkymo, kitų inžinerinių statinių ir susisiekimo komunikacijų – pėsčiųjų tako </w:t>
      </w:r>
      <w:proofErr w:type="spellStart"/>
      <w:r w:rsidRPr="00D5164F">
        <w:rPr>
          <w:rFonts w:ascii="Times New Roman" w:hAnsi="Times New Roman" w:cs="Times New Roman"/>
          <w:b/>
          <w:bCs/>
          <w:iCs/>
        </w:rPr>
        <w:t>Totoriškių</w:t>
      </w:r>
      <w:proofErr w:type="spellEnd"/>
      <w:r w:rsidRPr="00D5164F">
        <w:rPr>
          <w:rFonts w:ascii="Times New Roman" w:hAnsi="Times New Roman" w:cs="Times New Roman"/>
          <w:b/>
          <w:bCs/>
          <w:iCs/>
        </w:rPr>
        <w:t> ežero pakrantėje (atkarpa nuo Vytauto g. 87 iki sklypo kad. Nr. 7977/7001:6), Trakuose statyb</w:t>
      </w:r>
      <w:r w:rsidR="0036563B">
        <w:rPr>
          <w:rFonts w:ascii="Times New Roman" w:hAnsi="Times New Roman" w:cs="Times New Roman"/>
          <w:b/>
          <w:bCs/>
          <w:iCs/>
        </w:rPr>
        <w:t>os</w:t>
      </w:r>
      <w:r w:rsidRPr="00D5164F">
        <w:rPr>
          <w:rFonts w:ascii="Times New Roman" w:hAnsi="Times New Roman" w:cs="Times New Roman"/>
          <w:b/>
          <w:bCs/>
          <w:iCs/>
        </w:rPr>
        <w:t xml:space="preserve"> rangos darbai </w:t>
      </w:r>
    </w:p>
    <w:p w14:paraId="2E0C7896" w14:textId="77777777" w:rsidR="0037115A" w:rsidRDefault="0037115A" w:rsidP="00BC7921">
      <w:pPr>
        <w:jc w:val="both"/>
        <w:rPr>
          <w:rFonts w:ascii="Times New Roman" w:hAnsi="Times New Roman" w:cs="Times New Roman"/>
          <w:b/>
          <w:sz w:val="24"/>
          <w:szCs w:val="24"/>
        </w:rPr>
      </w:pPr>
    </w:p>
    <w:p w14:paraId="3E9076AE" w14:textId="562394B3" w:rsidR="00BC7921" w:rsidRDefault="00BC7921" w:rsidP="00BC7921">
      <w:pPr>
        <w:jc w:val="both"/>
        <w:rPr>
          <w:rFonts w:ascii="Times New Roman" w:hAnsi="Times New Roman" w:cs="Times New Roman"/>
          <w:sz w:val="24"/>
          <w:szCs w:val="24"/>
        </w:rPr>
      </w:pPr>
      <w:r w:rsidRPr="00757439">
        <w:rPr>
          <w:rFonts w:ascii="Times New Roman" w:hAnsi="Times New Roman" w:cs="Times New Roman"/>
          <w:b/>
          <w:sz w:val="24"/>
          <w:szCs w:val="24"/>
        </w:rPr>
        <w:t>Trakų rajono savivaldybės administracija</w:t>
      </w:r>
      <w:r w:rsidRPr="00757439">
        <w:rPr>
          <w:rFonts w:ascii="Times New Roman" w:hAnsi="Times New Roman" w:cs="Times New Roman"/>
          <w:sz w:val="24"/>
          <w:szCs w:val="24"/>
        </w:rPr>
        <w:t xml:space="preserve">, įmonės kodas 181626536, Vytauto g. 33, LT-21106 Trakai, atstovaujama administracijos direktorės Dovilės </w:t>
      </w:r>
      <w:proofErr w:type="spellStart"/>
      <w:r w:rsidRPr="00757439">
        <w:rPr>
          <w:rFonts w:ascii="Times New Roman" w:hAnsi="Times New Roman" w:cs="Times New Roman"/>
          <w:sz w:val="24"/>
          <w:szCs w:val="24"/>
        </w:rPr>
        <w:t>Daudaitės</w:t>
      </w:r>
      <w:proofErr w:type="spellEnd"/>
      <w:r w:rsidRPr="00757439">
        <w:rPr>
          <w:rFonts w:ascii="Times New Roman" w:hAnsi="Times New Roman" w:cs="Times New Roman"/>
          <w:sz w:val="24"/>
          <w:szCs w:val="24"/>
        </w:rPr>
        <w:t xml:space="preserve">, veikiančios pagal administracijos nuostatus (toliau – Užsakovas) </w:t>
      </w:r>
    </w:p>
    <w:p w14:paraId="3829CBE5" w14:textId="77777777" w:rsidR="00C87F57" w:rsidRPr="00757439" w:rsidRDefault="00C87F57" w:rsidP="00BC7921">
      <w:pPr>
        <w:jc w:val="both"/>
        <w:rPr>
          <w:rFonts w:ascii="Times New Roman" w:hAnsi="Times New Roman" w:cs="Times New Roman"/>
          <w:sz w:val="24"/>
          <w:szCs w:val="24"/>
        </w:rPr>
      </w:pPr>
    </w:p>
    <w:p w14:paraId="4725C295" w14:textId="77777777" w:rsidR="00BC7921" w:rsidRPr="00757439" w:rsidRDefault="00BC7921" w:rsidP="00BC7921">
      <w:pPr>
        <w:spacing w:after="240"/>
        <w:jc w:val="both"/>
        <w:rPr>
          <w:rFonts w:ascii="Times New Roman" w:hAnsi="Times New Roman" w:cs="Times New Roman"/>
          <w:sz w:val="24"/>
          <w:szCs w:val="24"/>
        </w:rPr>
      </w:pPr>
      <w:r w:rsidRPr="00757439">
        <w:rPr>
          <w:rFonts w:ascii="Times New Roman" w:hAnsi="Times New Roman" w:cs="Times New Roman"/>
          <w:sz w:val="24"/>
          <w:szCs w:val="24"/>
        </w:rPr>
        <w:t xml:space="preserve">ir ______________________, atstovaujama </w:t>
      </w:r>
      <w:r w:rsidRPr="00757439">
        <w:rPr>
          <w:rFonts w:ascii="Times New Roman" w:hAnsi="Times New Roman" w:cs="Times New Roman"/>
          <w:i/>
          <w:color w:val="FF0000"/>
          <w:sz w:val="24"/>
          <w:szCs w:val="24"/>
        </w:rPr>
        <w:t>[pareigos, vardas, pavardė]</w:t>
      </w:r>
      <w:r w:rsidRPr="00757439">
        <w:rPr>
          <w:rFonts w:ascii="Times New Roman" w:hAnsi="Times New Roman" w:cs="Times New Roman"/>
          <w:sz w:val="24"/>
          <w:szCs w:val="24"/>
        </w:rPr>
        <w:t>, veikiančio (-</w:t>
      </w:r>
      <w:proofErr w:type="spellStart"/>
      <w:r w:rsidRPr="00757439">
        <w:rPr>
          <w:rFonts w:ascii="Times New Roman" w:hAnsi="Times New Roman" w:cs="Times New Roman"/>
          <w:sz w:val="24"/>
          <w:szCs w:val="24"/>
        </w:rPr>
        <w:t>ios</w:t>
      </w:r>
      <w:proofErr w:type="spellEnd"/>
      <w:r w:rsidRPr="00757439">
        <w:rPr>
          <w:rFonts w:ascii="Times New Roman" w:hAnsi="Times New Roman" w:cs="Times New Roman"/>
          <w:sz w:val="24"/>
          <w:szCs w:val="24"/>
        </w:rPr>
        <w:t xml:space="preserve">) pagal </w:t>
      </w:r>
      <w:r w:rsidRPr="00757439">
        <w:rPr>
          <w:rFonts w:ascii="Times New Roman" w:hAnsi="Times New Roman" w:cs="Times New Roman"/>
          <w:i/>
          <w:color w:val="FF0000"/>
          <w:sz w:val="24"/>
          <w:szCs w:val="24"/>
        </w:rPr>
        <w:t>[atstovavimo pagrindas]</w:t>
      </w:r>
      <w:r w:rsidRPr="00757439">
        <w:rPr>
          <w:rFonts w:ascii="Times New Roman" w:hAnsi="Times New Roman" w:cs="Times New Roman"/>
          <w:sz w:val="24"/>
          <w:szCs w:val="24"/>
        </w:rPr>
        <w:t>, (toliau – Rangovas), ir toliau kartu vadinami Šalimis, o kiekvienas atskirai – Šalimi, sudarė šią Statybos rangos sutartį (toliau – Sutartis).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0"/>
        <w:gridCol w:w="114"/>
        <w:gridCol w:w="4723"/>
        <w:gridCol w:w="3957"/>
      </w:tblGrid>
      <w:tr w:rsidR="00BC7921" w:rsidRPr="00757439" w14:paraId="2C07D570" w14:textId="77777777" w:rsidTr="00C0233D">
        <w:tc>
          <w:tcPr>
            <w:tcW w:w="5000" w:type="pct"/>
            <w:gridSpan w:val="5"/>
            <w:tcBorders>
              <w:top w:val="nil"/>
              <w:left w:val="nil"/>
              <w:bottom w:val="nil"/>
              <w:right w:val="nil"/>
            </w:tcBorders>
          </w:tcPr>
          <w:p w14:paraId="0EA6B203" w14:textId="77777777" w:rsidR="00BC7921" w:rsidRPr="00757439" w:rsidRDefault="00BC7921" w:rsidP="00D439EF">
            <w:pPr>
              <w:pStyle w:val="Stilius1"/>
            </w:pPr>
            <w:r w:rsidRPr="00757439">
              <w:t>SĄVOKOS</w:t>
            </w:r>
          </w:p>
        </w:tc>
      </w:tr>
      <w:tr w:rsidR="00BC7921" w:rsidRPr="00757439" w14:paraId="5728F39C" w14:textId="77777777" w:rsidTr="006E6105">
        <w:tc>
          <w:tcPr>
            <w:tcW w:w="438" w:type="pct"/>
            <w:gridSpan w:val="2"/>
            <w:tcBorders>
              <w:top w:val="nil"/>
              <w:left w:val="nil"/>
              <w:bottom w:val="nil"/>
              <w:right w:val="nil"/>
            </w:tcBorders>
          </w:tcPr>
          <w:p w14:paraId="4393F3F1" w14:textId="77777777" w:rsidR="00BC7921" w:rsidRPr="00757439" w:rsidRDefault="00BC7921" w:rsidP="00FA71CF">
            <w:pPr>
              <w:pStyle w:val="Sraopastraipa"/>
              <w:numPr>
                <w:ilvl w:val="0"/>
                <w:numId w:val="35"/>
              </w:numPr>
              <w:spacing w:before="200"/>
              <w:ind w:hanging="578"/>
              <w:jc w:val="both"/>
              <w:rPr>
                <w:szCs w:val="24"/>
              </w:rPr>
            </w:pPr>
            <w:bookmarkStart w:id="1" w:name="_Hlk184630451"/>
          </w:p>
        </w:tc>
        <w:tc>
          <w:tcPr>
            <w:tcW w:w="4562" w:type="pct"/>
            <w:gridSpan w:val="3"/>
            <w:tcBorders>
              <w:top w:val="nil"/>
              <w:left w:val="nil"/>
              <w:bottom w:val="nil"/>
              <w:right w:val="nil"/>
            </w:tcBorders>
          </w:tcPr>
          <w:p w14:paraId="1E023E9E" w14:textId="5828D756" w:rsidR="00E73122" w:rsidRPr="00511227" w:rsidRDefault="00BC7921" w:rsidP="00AC59D9">
            <w:pPr>
              <w:spacing w:before="200"/>
              <w:jc w:val="both"/>
              <w:rPr>
                <w:rFonts w:ascii="Times New Roman" w:hAnsi="Times New Roman"/>
                <w:sz w:val="24"/>
                <w:szCs w:val="24"/>
              </w:rPr>
            </w:pPr>
            <w:r w:rsidRPr="00757439">
              <w:rPr>
                <w:rFonts w:ascii="Times New Roman" w:hAnsi="Times New Roman" w:cs="Times New Roman"/>
                <w:b/>
                <w:sz w:val="24"/>
                <w:szCs w:val="24"/>
              </w:rPr>
              <w:t>Darbai</w:t>
            </w:r>
            <w:r w:rsidRPr="00757439">
              <w:rPr>
                <w:rFonts w:ascii="Times New Roman" w:hAnsi="Times New Roman" w:cs="Times New Roman"/>
                <w:sz w:val="24"/>
                <w:szCs w:val="24"/>
              </w:rPr>
              <w:t xml:space="preserve"> – </w:t>
            </w:r>
            <w:r w:rsidR="004772B6">
              <w:rPr>
                <w:rFonts w:ascii="Times New Roman" w:hAnsi="Times New Roman"/>
                <w:sz w:val="24"/>
                <w:szCs w:val="24"/>
              </w:rPr>
              <w:t xml:space="preserve">visi darbai, nustatyti Techninio </w:t>
            </w:r>
            <w:r w:rsidR="0026589A">
              <w:rPr>
                <w:rFonts w:ascii="Times New Roman" w:hAnsi="Times New Roman"/>
                <w:sz w:val="24"/>
                <w:szCs w:val="24"/>
              </w:rPr>
              <w:t xml:space="preserve">darbo </w:t>
            </w:r>
            <w:r w:rsidR="004772B6">
              <w:rPr>
                <w:rFonts w:ascii="Times New Roman" w:hAnsi="Times New Roman"/>
                <w:sz w:val="24"/>
                <w:szCs w:val="24"/>
              </w:rPr>
              <w:t xml:space="preserve">projekto sprendiniuose, ir kiti darbai, bei </w:t>
            </w:r>
            <w:r w:rsidR="00CA4E6A">
              <w:rPr>
                <w:rFonts w:ascii="Times New Roman" w:hAnsi="Times New Roman"/>
                <w:sz w:val="24"/>
                <w:szCs w:val="24"/>
              </w:rPr>
              <w:t>kitos būtinos Sutarčiai atlikti paslaugos (jeigu yra), kuriuos pagal Sutartį privalo atlikti Rangovas.</w:t>
            </w:r>
          </w:p>
        </w:tc>
      </w:tr>
      <w:tr w:rsidR="00BC7921" w:rsidRPr="00757439" w14:paraId="79A60071" w14:textId="77777777" w:rsidTr="006E6105">
        <w:tc>
          <w:tcPr>
            <w:tcW w:w="438" w:type="pct"/>
            <w:gridSpan w:val="2"/>
            <w:tcBorders>
              <w:top w:val="nil"/>
              <w:left w:val="nil"/>
              <w:bottom w:val="nil"/>
              <w:right w:val="nil"/>
            </w:tcBorders>
          </w:tcPr>
          <w:p w14:paraId="59169B0F"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3478429" w14:textId="5FDC7D84" w:rsidR="00BC7921" w:rsidRPr="00757439" w:rsidRDefault="00BC7921" w:rsidP="00BC7921">
            <w:pPr>
              <w:spacing w:before="200"/>
              <w:jc w:val="both"/>
              <w:rPr>
                <w:rFonts w:ascii="Times New Roman" w:hAnsi="Times New Roman" w:cs="Times New Roman"/>
                <w:sz w:val="24"/>
                <w:szCs w:val="24"/>
              </w:rPr>
            </w:pPr>
            <w:r w:rsidRPr="00E73122">
              <w:rPr>
                <w:rFonts w:ascii="Times New Roman" w:hAnsi="Times New Roman" w:cs="Times New Roman"/>
                <w:b/>
                <w:sz w:val="24"/>
                <w:szCs w:val="24"/>
              </w:rPr>
              <w:t>Darbų atlikimo terminas</w:t>
            </w:r>
            <w:r w:rsidRPr="00E73122">
              <w:rPr>
                <w:rFonts w:ascii="Times New Roman" w:hAnsi="Times New Roman" w:cs="Times New Roman"/>
                <w:sz w:val="24"/>
                <w:szCs w:val="24"/>
              </w:rPr>
              <w:t xml:space="preserve"> – </w:t>
            </w:r>
            <w:r w:rsidRPr="00DD4BAE">
              <w:rPr>
                <w:rFonts w:ascii="Times New Roman" w:hAnsi="Times New Roman" w:cs="Times New Roman"/>
                <w:sz w:val="24"/>
                <w:szCs w:val="24"/>
              </w:rPr>
              <w:t>laikas, skaičiuojamas dienomis nuo Darbų pradžios iki Darbų perdavimo Užsakovui, atlikus baigiamuosius bandymus (jeigu taikoma), kurių rezultatai yra teigiami, ir pasirašius Darbų perdavimo-priėmimo aktą</w:t>
            </w:r>
            <w:r w:rsidR="00DD4BAE" w:rsidRPr="00DD4BAE">
              <w:rPr>
                <w:rFonts w:ascii="Times New Roman" w:hAnsi="Times New Roman" w:cs="Times New Roman"/>
                <w:sz w:val="24"/>
                <w:szCs w:val="24"/>
              </w:rPr>
              <w:t>.</w:t>
            </w:r>
            <w:r w:rsidR="005B3E74" w:rsidRPr="005B3E74">
              <w:rPr>
                <w:rFonts w:ascii="Times New Roman" w:hAnsi="Times New Roman" w:cs="Times New Roman"/>
                <w:color w:val="FF0000"/>
                <w:sz w:val="24"/>
                <w:szCs w:val="24"/>
              </w:rPr>
              <w:t xml:space="preserve"> </w:t>
            </w:r>
          </w:p>
        </w:tc>
      </w:tr>
      <w:tr w:rsidR="00BC7921" w:rsidRPr="00757439" w14:paraId="18920E54" w14:textId="77777777" w:rsidTr="006E6105">
        <w:tc>
          <w:tcPr>
            <w:tcW w:w="438" w:type="pct"/>
            <w:gridSpan w:val="2"/>
            <w:tcBorders>
              <w:top w:val="nil"/>
              <w:left w:val="nil"/>
              <w:bottom w:val="nil"/>
              <w:right w:val="nil"/>
            </w:tcBorders>
          </w:tcPr>
          <w:p w14:paraId="706BF04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7EEA08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Darbų perdavimo-priėmimo aktas</w:t>
            </w:r>
            <w:r w:rsidRPr="00757439">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Deklaraciją apie statybos užbaigimą. </w:t>
            </w:r>
          </w:p>
        </w:tc>
      </w:tr>
      <w:tr w:rsidR="00BC7921" w:rsidRPr="00757439" w14:paraId="41F56A55" w14:textId="77777777" w:rsidTr="006E6105">
        <w:tc>
          <w:tcPr>
            <w:tcW w:w="438" w:type="pct"/>
            <w:gridSpan w:val="2"/>
            <w:tcBorders>
              <w:top w:val="nil"/>
              <w:left w:val="nil"/>
              <w:bottom w:val="nil"/>
              <w:right w:val="nil"/>
            </w:tcBorders>
          </w:tcPr>
          <w:p w14:paraId="363C5C8C"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BF7C536" w14:textId="77777777" w:rsidR="00511227" w:rsidRPr="00725937" w:rsidRDefault="00511227" w:rsidP="00511227">
            <w:pPr>
              <w:jc w:val="both"/>
              <w:textAlignment w:val="baseline"/>
              <w:rPr>
                <w:rFonts w:ascii="Times New Roman" w:hAnsi="Times New Roman" w:cs="Times New Roman"/>
                <w:b/>
                <w:sz w:val="24"/>
                <w:szCs w:val="24"/>
                <w:highlight w:val="yellow"/>
              </w:rPr>
            </w:pPr>
          </w:p>
          <w:p w14:paraId="44B72AE5" w14:textId="7BF61CFB" w:rsidR="00BC7921" w:rsidRPr="00725937" w:rsidRDefault="00BC7921" w:rsidP="00511227">
            <w:pPr>
              <w:jc w:val="both"/>
              <w:textAlignment w:val="baseline"/>
              <w:rPr>
                <w:rFonts w:ascii="Times New Roman" w:hAnsi="Times New Roman" w:cs="Times New Roman"/>
                <w:sz w:val="24"/>
                <w:szCs w:val="24"/>
              </w:rPr>
            </w:pPr>
            <w:r w:rsidRPr="00725937">
              <w:rPr>
                <w:rFonts w:ascii="Times New Roman" w:hAnsi="Times New Roman" w:cs="Times New Roman"/>
                <w:b/>
                <w:sz w:val="24"/>
                <w:szCs w:val="24"/>
              </w:rPr>
              <w:t>Darbų pradžia</w:t>
            </w:r>
            <w:r w:rsidRPr="00725937">
              <w:rPr>
                <w:rFonts w:ascii="Times New Roman" w:hAnsi="Times New Roman" w:cs="Times New Roman"/>
                <w:sz w:val="24"/>
                <w:szCs w:val="24"/>
              </w:rPr>
              <w:t xml:space="preserve"> </w:t>
            </w:r>
            <w:r w:rsidRPr="00A66743">
              <w:rPr>
                <w:rFonts w:ascii="Times New Roman" w:hAnsi="Times New Roman" w:cs="Times New Roman"/>
                <w:color w:val="000000" w:themeColor="text1"/>
                <w:sz w:val="24"/>
                <w:szCs w:val="24"/>
              </w:rPr>
              <w:t>–</w:t>
            </w:r>
            <w:r w:rsidR="00E47467" w:rsidRPr="00A66743">
              <w:rPr>
                <w:rFonts w:ascii="Times New Roman" w:hAnsi="Times New Roman" w:cs="Times New Roman"/>
                <w:color w:val="000000" w:themeColor="text1"/>
                <w:sz w:val="24"/>
                <w:szCs w:val="24"/>
              </w:rPr>
              <w:t>–</w:t>
            </w:r>
            <w:r w:rsidR="00EC7232" w:rsidRPr="00A66743">
              <w:rPr>
                <w:rFonts w:ascii="Times New Roman" w:hAnsi="Times New Roman" w:cs="Times New Roman"/>
                <w:color w:val="000000" w:themeColor="text1"/>
                <w:sz w:val="24"/>
                <w:szCs w:val="24"/>
              </w:rPr>
              <w:t xml:space="preserve"> </w:t>
            </w:r>
            <w:r w:rsidR="00ED39FE" w:rsidRPr="00A66743">
              <w:rPr>
                <w:rFonts w:ascii="Times New Roman" w:hAnsi="Times New Roman" w:cs="Times New Roman"/>
                <w:color w:val="000000" w:themeColor="text1"/>
                <w:sz w:val="24"/>
                <w:szCs w:val="24"/>
              </w:rPr>
              <w:t xml:space="preserve">Sutarties įsigaliojimo data. Statybos darbų pradžia – Statybvietės perdavimo-priėmimo akto pasirašymo data po pranešimo apie statybos pradžią arba data po 14 dienų kai pranešama apie statybos pradžią, jeigu statybvietės perdavimo-priėmimo aktas per šį dienų skaičių nėra pasirašytas.   </w:t>
            </w:r>
          </w:p>
        </w:tc>
      </w:tr>
      <w:bookmarkEnd w:id="1"/>
      <w:tr w:rsidR="00BC7921" w:rsidRPr="00757439" w14:paraId="24035589" w14:textId="77777777" w:rsidTr="006E6105">
        <w:tc>
          <w:tcPr>
            <w:tcW w:w="438" w:type="pct"/>
            <w:gridSpan w:val="2"/>
            <w:tcBorders>
              <w:top w:val="nil"/>
              <w:left w:val="nil"/>
              <w:bottom w:val="nil"/>
              <w:right w:val="nil"/>
            </w:tcBorders>
          </w:tcPr>
          <w:p w14:paraId="7EFD223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0172C17" w14:textId="77777777" w:rsidR="00BC7921" w:rsidRPr="00725937" w:rsidRDefault="00BC7921" w:rsidP="00BC7921">
            <w:pPr>
              <w:spacing w:before="200"/>
              <w:jc w:val="both"/>
              <w:rPr>
                <w:rFonts w:ascii="Times New Roman" w:hAnsi="Times New Roman" w:cs="Times New Roman"/>
                <w:b/>
                <w:sz w:val="24"/>
                <w:szCs w:val="24"/>
              </w:rPr>
            </w:pPr>
            <w:r w:rsidRPr="00725937">
              <w:rPr>
                <w:rFonts w:ascii="Times New Roman" w:hAnsi="Times New Roman" w:cs="Times New Roman"/>
                <w:b/>
                <w:sz w:val="24"/>
                <w:szCs w:val="24"/>
              </w:rPr>
              <w:t>Išankstinis mokėjimas</w:t>
            </w:r>
            <w:r w:rsidRPr="00725937">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BC7921" w:rsidRPr="00757439" w14:paraId="3EEA78AB" w14:textId="77777777" w:rsidTr="006E6105">
        <w:tc>
          <w:tcPr>
            <w:tcW w:w="438" w:type="pct"/>
            <w:gridSpan w:val="2"/>
            <w:tcBorders>
              <w:top w:val="nil"/>
              <w:left w:val="nil"/>
              <w:bottom w:val="nil"/>
              <w:right w:val="nil"/>
            </w:tcBorders>
          </w:tcPr>
          <w:p w14:paraId="2EF520D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CF8C6A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Išlaidos</w:t>
            </w:r>
            <w:r w:rsidRPr="00757439">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C7921" w:rsidRPr="00757439" w14:paraId="4935509F" w14:textId="77777777" w:rsidTr="006E6105">
        <w:tc>
          <w:tcPr>
            <w:tcW w:w="438" w:type="pct"/>
            <w:gridSpan w:val="2"/>
            <w:tcBorders>
              <w:top w:val="nil"/>
              <w:left w:val="nil"/>
              <w:bottom w:val="nil"/>
              <w:right w:val="nil"/>
            </w:tcBorders>
          </w:tcPr>
          <w:p w14:paraId="44241D3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88108A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Įranga </w:t>
            </w:r>
            <w:r w:rsidRPr="00757439">
              <w:rPr>
                <w:rFonts w:ascii="Times New Roman" w:hAnsi="Times New Roman" w:cs="Times New Roman"/>
                <w:sz w:val="24"/>
                <w:szCs w:val="24"/>
              </w:rPr>
              <w:t>– prietaisai ir mechanizmai sudarantys Darbus ar jų dalį.</w:t>
            </w:r>
          </w:p>
        </w:tc>
      </w:tr>
      <w:tr w:rsidR="00BC7921" w:rsidRPr="00757439" w14:paraId="071071B7" w14:textId="77777777" w:rsidTr="006E6105">
        <w:tc>
          <w:tcPr>
            <w:tcW w:w="438" w:type="pct"/>
            <w:gridSpan w:val="2"/>
            <w:tcBorders>
              <w:top w:val="nil"/>
              <w:left w:val="nil"/>
              <w:bottom w:val="nil"/>
              <w:right w:val="nil"/>
            </w:tcBorders>
          </w:tcPr>
          <w:p w14:paraId="1D62C3D2"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0FF23E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Medžiagos</w:t>
            </w:r>
            <w:r w:rsidRPr="00757439">
              <w:rPr>
                <w:rFonts w:ascii="Times New Roman" w:hAnsi="Times New Roman" w:cs="Times New Roman"/>
                <w:sz w:val="24"/>
                <w:szCs w:val="24"/>
              </w:rPr>
              <w:t xml:space="preserve"> – visa tai, kas turi sudaryti Darbus ar jų dalį (išskyrus Įrangą).</w:t>
            </w:r>
          </w:p>
        </w:tc>
      </w:tr>
      <w:tr w:rsidR="00BC7921" w:rsidRPr="00757439" w14:paraId="06D645D0" w14:textId="77777777" w:rsidTr="006E6105">
        <w:tc>
          <w:tcPr>
            <w:tcW w:w="438" w:type="pct"/>
            <w:gridSpan w:val="2"/>
            <w:tcBorders>
              <w:top w:val="nil"/>
              <w:left w:val="nil"/>
              <w:bottom w:val="nil"/>
              <w:right w:val="nil"/>
            </w:tcBorders>
          </w:tcPr>
          <w:p w14:paraId="1CE7407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E9FE30C" w14:textId="12187528"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Pakeitimas</w:t>
            </w:r>
            <w:r w:rsidRPr="00757439">
              <w:rPr>
                <w:rFonts w:ascii="Times New Roman" w:hAnsi="Times New Roman" w:cs="Times New Roman"/>
                <w:sz w:val="24"/>
                <w:szCs w:val="24"/>
              </w:rPr>
              <w:t xml:space="preserve"> – Techninio </w:t>
            </w:r>
            <w:r w:rsidR="00327702">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sprendinių, apibūdinančių Darbus, keitimas, Užsakovo nurodytas padaryti pagal 10 skyrių. Techninio </w:t>
            </w:r>
            <w:r w:rsidR="00327702">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pakeitimai turi būti įforminami vadovaujantis Lietuvos Respublikos statybos techninio reglamento STR 1.04.04:2017 „Statinio projektavimas, projekto ekspertizė“ reikalavimais. </w:t>
            </w:r>
          </w:p>
        </w:tc>
      </w:tr>
      <w:tr w:rsidR="00BC7921" w:rsidRPr="00757439" w14:paraId="1E0CDD64" w14:textId="77777777" w:rsidTr="006E6105">
        <w:tc>
          <w:tcPr>
            <w:tcW w:w="438" w:type="pct"/>
            <w:gridSpan w:val="2"/>
            <w:tcBorders>
              <w:top w:val="nil"/>
              <w:left w:val="nil"/>
              <w:bottom w:val="nil"/>
              <w:right w:val="nil"/>
            </w:tcBorders>
          </w:tcPr>
          <w:p w14:paraId="6540F92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8A4318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Pradinė sutarties vertė</w:t>
            </w:r>
            <w:r w:rsidRPr="00757439">
              <w:rPr>
                <w:rFonts w:ascii="Times New Roman" w:hAnsi="Times New Roman" w:cs="Times New Roman"/>
                <w:sz w:val="24"/>
                <w:szCs w:val="24"/>
              </w:rPr>
              <w:t xml:space="preserve"> – Sutarties 3.4 papunktyje nurodyta vertė, lygi laimėjusio Rangovo pasiūlymo kainos ir galimų papildomų darbų pagal 10.3.1 papunktį (jeigu taikoma) vertės sumai. </w:t>
            </w:r>
          </w:p>
        </w:tc>
      </w:tr>
      <w:tr w:rsidR="00BC7921" w:rsidRPr="00757439" w14:paraId="274B0BF0" w14:textId="77777777" w:rsidTr="006E6105">
        <w:tc>
          <w:tcPr>
            <w:tcW w:w="438" w:type="pct"/>
            <w:gridSpan w:val="2"/>
            <w:tcBorders>
              <w:top w:val="nil"/>
              <w:left w:val="nil"/>
              <w:bottom w:val="nil"/>
              <w:right w:val="nil"/>
            </w:tcBorders>
          </w:tcPr>
          <w:p w14:paraId="6E95F48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9D2EFE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Projektas </w:t>
            </w:r>
            <w:r w:rsidRPr="00757439">
              <w:rPr>
                <w:rFonts w:ascii="Times New Roman" w:hAnsi="Times New Roman" w:cs="Times New Roman"/>
                <w:sz w:val="24"/>
                <w:szCs w:val="24"/>
              </w:rPr>
              <w:t>rengiamas vadovaujantis</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STR 1.04.04:2017 „Statinio projektavimas, projekto ekspertizė“ (toliau – Projektas): </w:t>
            </w:r>
          </w:p>
          <w:p w14:paraId="7C4968EB" w14:textId="213A63B8" w:rsidR="00BC7921" w:rsidRPr="00757439" w:rsidRDefault="00BC7921" w:rsidP="00FA71CF">
            <w:pPr>
              <w:pStyle w:val="bodytext0"/>
              <w:numPr>
                <w:ilvl w:val="0"/>
                <w:numId w:val="32"/>
              </w:numPr>
              <w:tabs>
                <w:tab w:val="clear" w:pos="0"/>
                <w:tab w:val="num" w:pos="871"/>
              </w:tabs>
              <w:spacing w:after="0" w:afterAutospacing="0"/>
              <w:ind w:left="871" w:hanging="871"/>
              <w:jc w:val="both"/>
              <w:rPr>
                <w:rFonts w:eastAsia="Arial Unicode MS"/>
              </w:rPr>
            </w:pPr>
            <w:r w:rsidRPr="001A483F">
              <w:rPr>
                <w:b/>
                <w:bCs/>
              </w:rPr>
              <w:t>statinio</w:t>
            </w:r>
            <w:r w:rsidRPr="001A483F">
              <w:t xml:space="preserve"> </w:t>
            </w:r>
            <w:r w:rsidRPr="001A483F">
              <w:rPr>
                <w:b/>
                <w:bCs/>
              </w:rPr>
              <w:t xml:space="preserve">techninis </w:t>
            </w:r>
            <w:r w:rsidR="001A483F" w:rsidRPr="001A483F">
              <w:rPr>
                <w:b/>
                <w:bCs/>
              </w:rPr>
              <w:t xml:space="preserve">darbo </w:t>
            </w:r>
            <w:r w:rsidRPr="001A483F">
              <w:rPr>
                <w:b/>
                <w:bCs/>
              </w:rPr>
              <w:t>projektas</w:t>
            </w:r>
            <w:r w:rsidRPr="00757439">
              <w:rPr>
                <w:b/>
                <w:bCs/>
              </w:rPr>
              <w:t xml:space="preserve"> </w:t>
            </w:r>
            <w:r w:rsidRPr="00757439">
              <w:t>(toliau –</w:t>
            </w:r>
            <w:r w:rsidRPr="00757439">
              <w:rPr>
                <w:b/>
                <w:bCs/>
              </w:rPr>
              <w:t xml:space="preserve"> </w:t>
            </w:r>
            <w:r w:rsidRPr="00757439">
              <w:rPr>
                <w:b/>
              </w:rPr>
              <w:t xml:space="preserve">Techninis </w:t>
            </w:r>
            <w:r w:rsidR="001A483F">
              <w:rPr>
                <w:b/>
              </w:rPr>
              <w:t xml:space="preserve">darbo </w:t>
            </w:r>
            <w:r w:rsidRPr="00757439">
              <w:rPr>
                <w:b/>
              </w:rPr>
              <w:t>projektas</w:t>
            </w:r>
            <w:r w:rsidRPr="00757439">
              <w:t>)</w:t>
            </w:r>
            <w:r w:rsidRPr="00757439">
              <w:rPr>
                <w:b/>
                <w:bCs/>
              </w:rPr>
              <w:t xml:space="preserve"> </w:t>
            </w:r>
            <w:r w:rsidRPr="00757439">
              <w:t xml:space="preserve">–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w:t>
            </w:r>
            <w:r w:rsidR="003C70BB">
              <w:t xml:space="preserve">darbo </w:t>
            </w:r>
            <w:r w:rsidRPr="00757439">
              <w:t>projektas;</w:t>
            </w:r>
          </w:p>
        </w:tc>
      </w:tr>
      <w:tr w:rsidR="00BC7921" w:rsidRPr="00757439" w14:paraId="5CA7C2ED" w14:textId="77777777" w:rsidTr="006E6105">
        <w:tc>
          <w:tcPr>
            <w:tcW w:w="438" w:type="pct"/>
            <w:gridSpan w:val="2"/>
            <w:tcBorders>
              <w:top w:val="nil"/>
              <w:left w:val="nil"/>
              <w:bottom w:val="nil"/>
              <w:right w:val="nil"/>
            </w:tcBorders>
          </w:tcPr>
          <w:p w14:paraId="0515C6B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75FE4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įrengimai</w:t>
            </w:r>
            <w:r w:rsidRPr="0075743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C7921" w:rsidRPr="00757439" w14:paraId="318C4716" w14:textId="77777777" w:rsidTr="006E6105">
        <w:tc>
          <w:tcPr>
            <w:tcW w:w="438" w:type="pct"/>
            <w:gridSpan w:val="2"/>
            <w:tcBorders>
              <w:top w:val="nil"/>
              <w:left w:val="nil"/>
              <w:bottom w:val="nil"/>
              <w:right w:val="nil"/>
            </w:tcBorders>
          </w:tcPr>
          <w:p w14:paraId="2AEDEA9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44DA3A9"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Rangovo pasiūlymas</w:t>
            </w:r>
            <w:r w:rsidRPr="0075743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BC7921" w:rsidRPr="00757439" w14:paraId="66B831E5" w14:textId="77777777" w:rsidTr="006E6105">
        <w:tc>
          <w:tcPr>
            <w:tcW w:w="438" w:type="pct"/>
            <w:gridSpan w:val="2"/>
            <w:tcBorders>
              <w:top w:val="nil"/>
              <w:left w:val="nil"/>
              <w:bottom w:val="nil"/>
              <w:right w:val="nil"/>
            </w:tcBorders>
          </w:tcPr>
          <w:p w14:paraId="6D8FF5C6"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6D4A48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personalas</w:t>
            </w:r>
            <w:r w:rsidRPr="00757439">
              <w:rPr>
                <w:rFonts w:ascii="Times New Roman" w:hAnsi="Times New Roman" w:cs="Times New Roman"/>
                <w:sz w:val="24"/>
                <w:szCs w:val="24"/>
              </w:rPr>
              <w:t xml:space="preserve"> – visi Statybvietėje dirbantys Rangovui arba Subrangovui darbuotojai ir kiti asmenys, padedantys Rangovui vykdyti Darbus. </w:t>
            </w:r>
          </w:p>
        </w:tc>
      </w:tr>
      <w:tr w:rsidR="00BC7921" w:rsidRPr="00757439" w14:paraId="709D9605" w14:textId="77777777" w:rsidTr="006E6105">
        <w:tc>
          <w:tcPr>
            <w:tcW w:w="438" w:type="pct"/>
            <w:gridSpan w:val="2"/>
            <w:tcBorders>
              <w:top w:val="nil"/>
              <w:left w:val="nil"/>
              <w:bottom w:val="nil"/>
              <w:right w:val="nil"/>
            </w:tcBorders>
          </w:tcPr>
          <w:p w14:paraId="435F0525"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5525F3"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statybos techninės priežiūros vadovas – </w:t>
            </w:r>
            <w:r w:rsidRPr="00757439">
              <w:rPr>
                <w:rFonts w:ascii="Times New Roman" w:hAnsi="Times New Roman" w:cs="Times New Roman"/>
                <w:sz w:val="24"/>
                <w:szCs w:val="24"/>
              </w:rPr>
              <w:t>asmuo, kurį</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C7921" w:rsidRPr="00757439" w14:paraId="15C810E9" w14:textId="77777777" w:rsidTr="006E6105">
        <w:tc>
          <w:tcPr>
            <w:tcW w:w="438" w:type="pct"/>
            <w:gridSpan w:val="2"/>
            <w:tcBorders>
              <w:top w:val="nil"/>
              <w:left w:val="nil"/>
              <w:bottom w:val="nil"/>
              <w:right w:val="nil"/>
            </w:tcBorders>
          </w:tcPr>
          <w:p w14:paraId="6891273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39B3EE1" w14:textId="3F5BDBC4"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projekto vykdymo priežiūros vadovas – </w:t>
            </w:r>
            <w:r w:rsidRPr="00757439">
              <w:rPr>
                <w:rFonts w:ascii="Times New Roman" w:hAnsi="Times New Roman" w:cs="Times New Roman"/>
                <w:sz w:val="24"/>
                <w:szCs w:val="24"/>
              </w:rPr>
              <w:t xml:space="preserve">architektas, statybos inžinierius, vadovaujantis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dalių vykdymo priežiūros vadovams ir prižiūrintis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projekto sprendinių įgyvendinimą Darbų vykdymo metu.</w:t>
            </w:r>
          </w:p>
        </w:tc>
      </w:tr>
      <w:tr w:rsidR="00BC7921" w:rsidRPr="00757439" w14:paraId="4EF56F72" w14:textId="77777777" w:rsidTr="006E6105">
        <w:tc>
          <w:tcPr>
            <w:tcW w:w="438" w:type="pct"/>
            <w:gridSpan w:val="2"/>
            <w:tcBorders>
              <w:top w:val="nil"/>
              <w:left w:val="nil"/>
              <w:bottom w:val="nil"/>
              <w:right w:val="nil"/>
            </w:tcBorders>
          </w:tcPr>
          <w:p w14:paraId="373D85F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E4883CF"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Deklaracija apie statybos užbaigimą – </w:t>
            </w:r>
            <w:r w:rsidRPr="00757439">
              <w:rPr>
                <w:rFonts w:ascii="Times New Roman" w:hAnsi="Times New Roman" w:cs="Times New Roman"/>
                <w:sz w:val="24"/>
                <w:szCs w:val="24"/>
              </w:rPr>
              <w:t>Užsakovo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C7921" w:rsidRPr="00757439" w14:paraId="4532C7F4" w14:textId="77777777" w:rsidTr="006E6105">
        <w:tc>
          <w:tcPr>
            <w:tcW w:w="438" w:type="pct"/>
            <w:gridSpan w:val="2"/>
            <w:tcBorders>
              <w:top w:val="nil"/>
              <w:left w:val="nil"/>
              <w:bottom w:val="nil"/>
              <w:right w:val="nil"/>
            </w:tcBorders>
          </w:tcPr>
          <w:p w14:paraId="38C13AB0"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F5365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Statybos užbaigimo terminas</w:t>
            </w:r>
            <w:r w:rsidRPr="00757439">
              <w:rPr>
                <w:rFonts w:ascii="Times New Roman" w:hAnsi="Times New Roman" w:cs="Times New Roman"/>
                <w:sz w:val="24"/>
                <w:szCs w:val="24"/>
              </w:rPr>
              <w:t xml:space="preserve"> </w:t>
            </w:r>
            <w:r w:rsidRPr="006C052B">
              <w:rPr>
                <w:rFonts w:ascii="Times New Roman" w:hAnsi="Times New Roman" w:cs="Times New Roman"/>
                <w:sz w:val="24"/>
                <w:szCs w:val="24"/>
              </w:rPr>
              <w:t>– laikas, skaičiuojamas dienomis nuo Darbų perdavimo-priėmimo akto datos iki užbaigiama statinio (jo dalies) statyba</w:t>
            </w:r>
            <w:r w:rsidRPr="00757439">
              <w:rPr>
                <w:rFonts w:ascii="Times New Roman" w:hAnsi="Times New Roman" w:cs="Times New Roman"/>
                <w:sz w:val="24"/>
                <w:szCs w:val="24"/>
              </w:rPr>
              <w:t xml:space="preserve">,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kai po Darbų perdavimo Užsakovui ištaisomi defektai (jei reikia), atliekamos statybos užbaigimo procedūros ir surašoma Deklaracija apie statybos užbaigimą.</w:t>
            </w:r>
          </w:p>
        </w:tc>
      </w:tr>
      <w:tr w:rsidR="00BC7921" w:rsidRPr="00757439" w14:paraId="4DC3A1A1" w14:textId="77777777" w:rsidTr="006E6105">
        <w:tc>
          <w:tcPr>
            <w:tcW w:w="438" w:type="pct"/>
            <w:gridSpan w:val="2"/>
            <w:tcBorders>
              <w:top w:val="nil"/>
              <w:left w:val="nil"/>
              <w:bottom w:val="nil"/>
              <w:right w:val="nil"/>
            </w:tcBorders>
          </w:tcPr>
          <w:p w14:paraId="482DAA64"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AEE9480"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Statybvietė</w:t>
            </w:r>
            <w:r w:rsidRPr="00757439">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C7921" w:rsidRPr="00757439" w14:paraId="7A6E9DB8" w14:textId="77777777" w:rsidTr="006E6105">
        <w:tc>
          <w:tcPr>
            <w:tcW w:w="438" w:type="pct"/>
            <w:gridSpan w:val="2"/>
            <w:tcBorders>
              <w:top w:val="nil"/>
              <w:left w:val="nil"/>
              <w:bottom w:val="nil"/>
              <w:right w:val="nil"/>
            </w:tcBorders>
          </w:tcPr>
          <w:p w14:paraId="651C80F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18D728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Subrangovas</w:t>
            </w:r>
            <w:r w:rsidRPr="00757439">
              <w:rPr>
                <w:rFonts w:ascii="Times New Roman" w:hAnsi="Times New Roman" w:cs="Times New Roman"/>
                <w:sz w:val="24"/>
                <w:szCs w:val="24"/>
              </w:rPr>
              <w:t xml:space="preserve"> – asmuo Rangovo pasiūlyme ir Sutartyje įvardintas kaip Subrangovas. </w:t>
            </w:r>
          </w:p>
        </w:tc>
      </w:tr>
      <w:tr w:rsidR="00BC7921" w:rsidRPr="00757439" w14:paraId="4AFAB493" w14:textId="77777777" w:rsidTr="006E6105">
        <w:tc>
          <w:tcPr>
            <w:tcW w:w="438" w:type="pct"/>
            <w:gridSpan w:val="2"/>
            <w:tcBorders>
              <w:top w:val="nil"/>
              <w:left w:val="nil"/>
              <w:bottom w:val="nil"/>
              <w:right w:val="nil"/>
            </w:tcBorders>
          </w:tcPr>
          <w:p w14:paraId="00A59A6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C210CF3" w14:textId="153DA0A2"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galiojimas</w:t>
            </w:r>
            <w:r w:rsidRPr="00757439">
              <w:rPr>
                <w:rFonts w:ascii="Times New Roman" w:hAnsi="Times New Roman" w:cs="Times New Roman"/>
                <w:sz w:val="24"/>
                <w:szCs w:val="24"/>
              </w:rPr>
              <w:t xml:space="preserve"> – Sutartis įsigalioja Sutarties Šalims pasirašius </w:t>
            </w:r>
            <w:r w:rsidRPr="00DE3DE6">
              <w:rPr>
                <w:rFonts w:ascii="Times New Roman" w:hAnsi="Times New Roman" w:cs="Times New Roman"/>
                <w:sz w:val="24"/>
                <w:szCs w:val="24"/>
              </w:rPr>
              <w:t>Sutartį</w:t>
            </w:r>
            <w:r w:rsidR="001B6A61" w:rsidRPr="00DE3DE6">
              <w:rPr>
                <w:rFonts w:ascii="Times New Roman" w:hAnsi="Times New Roman" w:cs="Times New Roman"/>
                <w:sz w:val="24"/>
                <w:szCs w:val="24"/>
              </w:rPr>
              <w:t xml:space="preserve"> ir Rangovui pateikus tinkamą Sutarties įvykdymo užtikrinimą</w:t>
            </w:r>
            <w:r w:rsidRPr="00DE3DE6">
              <w:rPr>
                <w:rFonts w:ascii="Times New Roman" w:hAnsi="Times New Roman" w:cs="Times New Roman"/>
                <w:sz w:val="24"/>
                <w:szCs w:val="24"/>
              </w:rPr>
              <w:t xml:space="preserve">. Sutartis galioja iki visiško Sutartyje numatytų įsipareigojimų įvykdymo. </w:t>
            </w:r>
          </w:p>
        </w:tc>
      </w:tr>
      <w:tr w:rsidR="00BC7921" w:rsidRPr="00757439" w14:paraId="55A106B4" w14:textId="77777777" w:rsidTr="006E6105">
        <w:tc>
          <w:tcPr>
            <w:tcW w:w="438" w:type="pct"/>
            <w:gridSpan w:val="2"/>
            <w:tcBorders>
              <w:top w:val="nil"/>
              <w:left w:val="nil"/>
              <w:bottom w:val="nil"/>
              <w:right w:val="nil"/>
            </w:tcBorders>
          </w:tcPr>
          <w:p w14:paraId="0EEE38C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40602A9"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kaina</w:t>
            </w:r>
            <w:r w:rsidRPr="00757439">
              <w:rPr>
                <w:rFonts w:ascii="Times New Roman" w:hAnsi="Times New Roman" w:cs="Times New Roman"/>
                <w:sz w:val="24"/>
                <w:szCs w:val="24"/>
              </w:rPr>
              <w:t xml:space="preserve"> – Sutarties 9.1 papunktyje nurodyta suma, kuri turi būti sumokėta Rangovui už laiku, tinkamai atliktus Darbus pagal Sutartį.</w:t>
            </w:r>
          </w:p>
        </w:tc>
      </w:tr>
      <w:tr w:rsidR="00BC7921" w:rsidRPr="00757439" w14:paraId="7BAFDC41" w14:textId="77777777" w:rsidTr="006E6105">
        <w:tc>
          <w:tcPr>
            <w:tcW w:w="438" w:type="pct"/>
            <w:gridSpan w:val="2"/>
            <w:tcBorders>
              <w:top w:val="nil"/>
              <w:left w:val="nil"/>
              <w:bottom w:val="nil"/>
              <w:right w:val="nil"/>
            </w:tcBorders>
          </w:tcPr>
          <w:p w14:paraId="1D8B042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92B210F" w14:textId="2EE5A586"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Techninio </w:t>
            </w:r>
            <w:r w:rsidR="006C052B">
              <w:rPr>
                <w:rFonts w:ascii="Times New Roman" w:hAnsi="Times New Roman" w:cs="Times New Roman"/>
                <w:b/>
                <w:sz w:val="24"/>
                <w:szCs w:val="24"/>
              </w:rPr>
              <w:t xml:space="preserve">darbo </w:t>
            </w:r>
            <w:r w:rsidRPr="00757439">
              <w:rPr>
                <w:rFonts w:ascii="Times New Roman" w:hAnsi="Times New Roman" w:cs="Times New Roman"/>
                <w:b/>
                <w:sz w:val="24"/>
                <w:szCs w:val="24"/>
              </w:rPr>
              <w:t>projekto klaida</w:t>
            </w:r>
            <w:r w:rsidRPr="00757439">
              <w:rPr>
                <w:rFonts w:ascii="Times New Roman" w:hAnsi="Times New Roman" w:cs="Times New Roman"/>
                <w:sz w:val="24"/>
                <w:szCs w:val="24"/>
              </w:rPr>
              <w:t xml:space="preserve"> – Techninio </w:t>
            </w:r>
            <w:r w:rsidR="006C052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(visų jo atskirų dalių ir dokumentų) sprendiniai (sprendinių visuma), kurių negalima įgyvendinti </w:t>
            </w:r>
          </w:p>
          <w:p w14:paraId="06A034F0" w14:textId="77777777" w:rsidR="00BC7921" w:rsidRPr="00757439" w:rsidRDefault="00BC7921" w:rsidP="00BC7921">
            <w:pPr>
              <w:spacing w:before="200"/>
              <w:ind w:left="284"/>
              <w:jc w:val="both"/>
              <w:rPr>
                <w:rFonts w:ascii="Times New Roman" w:hAnsi="Times New Roman" w:cs="Times New Roman"/>
                <w:sz w:val="24"/>
                <w:szCs w:val="24"/>
              </w:rPr>
            </w:pPr>
            <w:r w:rsidRPr="00757439">
              <w:rPr>
                <w:rFonts w:ascii="Times New Roman" w:hAnsi="Times New Roman" w:cs="Times New Roman"/>
                <w:sz w:val="24"/>
                <w:szCs w:val="24"/>
              </w:rPr>
              <w:t xml:space="preserve">(i) atsižvelgiant į normatyvinių statybos techninių dokumentų ir normatyvinių statinio saugos ir paskirties dokumentų nuostatas ir (arba) </w:t>
            </w:r>
          </w:p>
          <w:p w14:paraId="4B1B91A9" w14:textId="5D7B3787" w:rsidR="00BC7921" w:rsidRPr="00757439" w:rsidRDefault="00BC7921" w:rsidP="00BC7921">
            <w:pPr>
              <w:spacing w:before="200"/>
              <w:ind w:left="284"/>
              <w:jc w:val="both"/>
              <w:rPr>
                <w:rFonts w:ascii="Times New Roman" w:hAnsi="Times New Roman" w:cs="Times New Roman"/>
                <w:b/>
                <w:sz w:val="24"/>
                <w:szCs w:val="24"/>
              </w:rPr>
            </w:pPr>
            <w:r w:rsidRPr="00757439">
              <w:rPr>
                <w:rFonts w:ascii="Times New Roman" w:hAnsi="Times New Roman" w:cs="Times New Roman"/>
                <w:sz w:val="24"/>
                <w:szCs w:val="24"/>
              </w:rPr>
              <w:t xml:space="preserve">(ii) nepažeidus kurio nors iš jų, kai abejojama dėl Sutarties sąlygų, tačiau įvertinus statybos techniniame reglamente STR 1.04.04:2017 „Statinio projektavimas, projekto ekspertizė“ nustatytą dokumentų viršenybę dėl Techninio </w:t>
            </w:r>
            <w:r w:rsidR="00B24A7A">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dokumentų neatitikimų ar prieštaravimų. </w:t>
            </w:r>
          </w:p>
        </w:tc>
      </w:tr>
      <w:tr w:rsidR="00BC7921" w:rsidRPr="00757439" w14:paraId="2B9EB41E" w14:textId="77777777" w:rsidTr="006E6105">
        <w:tc>
          <w:tcPr>
            <w:tcW w:w="438" w:type="pct"/>
            <w:gridSpan w:val="2"/>
            <w:tcBorders>
              <w:top w:val="nil"/>
              <w:left w:val="nil"/>
              <w:bottom w:val="nil"/>
              <w:right w:val="nil"/>
            </w:tcBorders>
          </w:tcPr>
          <w:p w14:paraId="24A19DF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365D1B"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Užsakovo personalas</w:t>
            </w:r>
            <w:r w:rsidRPr="00757439">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BC7921" w:rsidRPr="00757439" w14:paraId="544D33A5" w14:textId="77777777" w:rsidTr="006E6105">
        <w:tc>
          <w:tcPr>
            <w:tcW w:w="438" w:type="pct"/>
            <w:gridSpan w:val="2"/>
            <w:tcBorders>
              <w:top w:val="nil"/>
              <w:left w:val="nil"/>
              <w:bottom w:val="nil"/>
              <w:right w:val="nil"/>
            </w:tcBorders>
          </w:tcPr>
          <w:p w14:paraId="0270BE8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A4A6D3B" w14:textId="541BA088"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Veiklų sąrašas </w:t>
            </w:r>
            <w:r w:rsidRPr="00757439">
              <w:rPr>
                <w:rFonts w:ascii="Times New Roman" w:hAnsi="Times New Roman" w:cs="Times New Roman"/>
                <w:sz w:val="24"/>
                <w:szCs w:val="24"/>
              </w:rPr>
              <w:t xml:space="preserve">– Darbų grupių (etapų) </w:t>
            </w:r>
            <w:r w:rsidRPr="00757439">
              <w:rPr>
                <w:rFonts w:ascii="Times New Roman" w:hAnsi="Times New Roman" w:cs="Times New Roman"/>
                <w:spacing w:val="-2"/>
                <w:sz w:val="24"/>
                <w:szCs w:val="24"/>
              </w:rPr>
              <w:t>žiniaraštis</w:t>
            </w:r>
            <w:r w:rsidRPr="00757439">
              <w:rPr>
                <w:rFonts w:ascii="Times New Roman" w:hAnsi="Times New Roman" w:cs="Times New Roman"/>
                <w:sz w:val="24"/>
                <w:szCs w:val="24"/>
              </w:rPr>
              <w:t>, užpildytas Rangovo siūlomomis Darbų kainomis. Veiklų sąrašas nurodo pagrindines Darbų, kurių apimtis apibrėžta Techniniame</w:t>
            </w:r>
            <w:r w:rsidR="00B24A7A">
              <w:rPr>
                <w:rFonts w:ascii="Times New Roman" w:hAnsi="Times New Roman" w:cs="Times New Roman"/>
                <w:sz w:val="24"/>
                <w:szCs w:val="24"/>
              </w:rPr>
              <w:t xml:space="preserve"> darbo</w:t>
            </w:r>
            <w:r w:rsidRPr="00757439">
              <w:rPr>
                <w:rFonts w:ascii="Times New Roman" w:hAnsi="Times New Roman" w:cs="Times New Roman"/>
                <w:sz w:val="24"/>
                <w:szCs w:val="24"/>
              </w:rPr>
              <w:t xml:space="preserve"> projekte (jo techninėse specifikacijose, aiškinamuosiuose raštuose, brėžiniuose), veiklas ir joms priskirtinas sumas. </w:t>
            </w:r>
          </w:p>
        </w:tc>
      </w:tr>
      <w:tr w:rsidR="00BC7921" w:rsidRPr="00757439" w14:paraId="37D2BE2B" w14:textId="77777777" w:rsidTr="006E6105">
        <w:tc>
          <w:tcPr>
            <w:tcW w:w="438" w:type="pct"/>
            <w:gridSpan w:val="2"/>
            <w:tcBorders>
              <w:top w:val="nil"/>
              <w:left w:val="nil"/>
              <w:bottom w:val="nil"/>
              <w:right w:val="nil"/>
            </w:tcBorders>
          </w:tcPr>
          <w:p w14:paraId="30C32F2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AF51927" w14:textId="77777777" w:rsidR="00BC7921" w:rsidRPr="00757439" w:rsidRDefault="00BC7921" w:rsidP="00BC7921">
            <w:pPr>
              <w:spacing w:before="200" w:after="240"/>
              <w:jc w:val="both"/>
              <w:rPr>
                <w:rFonts w:ascii="Times New Roman" w:hAnsi="Times New Roman" w:cs="Times New Roman"/>
                <w:sz w:val="24"/>
                <w:szCs w:val="24"/>
              </w:rPr>
            </w:pPr>
            <w:r w:rsidRPr="00757439">
              <w:rPr>
                <w:rFonts w:ascii="Times New Roman" w:hAnsi="Times New Roman" w:cs="Times New Roman"/>
                <w:sz w:val="24"/>
                <w:szCs w:val="24"/>
              </w:rPr>
              <w:t>Kitos vartojamos sąvokos</w:t>
            </w:r>
            <w:r w:rsidRPr="00757439">
              <w:rPr>
                <w:rFonts w:ascii="Times New Roman" w:hAnsi="Times New Roman" w:cs="Times New Roman"/>
                <w:b/>
                <w:sz w:val="24"/>
                <w:szCs w:val="24"/>
              </w:rPr>
              <w:t xml:space="preserve"> </w:t>
            </w:r>
            <w:r w:rsidRPr="00757439">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57439">
              <w:rPr>
                <w:rFonts w:ascii="Times New Roman" w:hAnsi="Times New Roman" w:cs="Times New Roman"/>
                <w:sz w:val="24"/>
                <w:szCs w:val="24"/>
              </w:rPr>
              <w:t>.</w:t>
            </w:r>
          </w:p>
        </w:tc>
      </w:tr>
      <w:tr w:rsidR="00BC7921" w:rsidRPr="00757439" w14:paraId="0517BF7B" w14:textId="77777777" w:rsidTr="00C0233D">
        <w:tc>
          <w:tcPr>
            <w:tcW w:w="5000" w:type="pct"/>
            <w:gridSpan w:val="5"/>
            <w:tcBorders>
              <w:top w:val="nil"/>
              <w:left w:val="nil"/>
              <w:bottom w:val="nil"/>
              <w:right w:val="nil"/>
            </w:tcBorders>
          </w:tcPr>
          <w:p w14:paraId="2AD638A9" w14:textId="77777777" w:rsidR="00BC7921" w:rsidRPr="00757439" w:rsidRDefault="00BC7921" w:rsidP="00D439EF">
            <w:pPr>
              <w:pStyle w:val="Stilius1"/>
            </w:pPr>
            <w:r w:rsidRPr="00757439">
              <w:t xml:space="preserve">SUTARTIES DALYKAS </w:t>
            </w:r>
          </w:p>
          <w:tbl>
            <w:tblP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8688"/>
            </w:tblGrid>
            <w:tr w:rsidR="00BC7921" w:rsidRPr="00757439" w14:paraId="7CA8FB0B" w14:textId="77777777" w:rsidTr="0045342C">
              <w:trPr>
                <w:trHeight w:val="1559"/>
              </w:trPr>
              <w:tc>
                <w:tcPr>
                  <w:tcW w:w="604" w:type="dxa"/>
                  <w:tcBorders>
                    <w:top w:val="nil"/>
                    <w:left w:val="nil"/>
                    <w:bottom w:val="nil"/>
                    <w:right w:val="nil"/>
                  </w:tcBorders>
                </w:tcPr>
                <w:p w14:paraId="77487858" w14:textId="77777777" w:rsidR="00BC7921" w:rsidRPr="00757439" w:rsidRDefault="00BC7921" w:rsidP="0045342C">
                  <w:pPr>
                    <w:pStyle w:val="Stilius3"/>
                    <w:numPr>
                      <w:ilvl w:val="1"/>
                      <w:numId w:val="6"/>
                    </w:numPr>
                    <w:ind w:hanging="578"/>
                    <w:jc w:val="center"/>
                    <w:rPr>
                      <w:sz w:val="24"/>
                      <w:szCs w:val="24"/>
                    </w:rPr>
                  </w:pPr>
                </w:p>
              </w:tc>
              <w:tc>
                <w:tcPr>
                  <w:tcW w:w="8688" w:type="dxa"/>
                  <w:tcBorders>
                    <w:top w:val="nil"/>
                    <w:left w:val="nil"/>
                    <w:bottom w:val="nil"/>
                    <w:right w:val="nil"/>
                  </w:tcBorders>
                </w:tcPr>
                <w:p w14:paraId="323DB6B7" w14:textId="77777777" w:rsidR="00BC7921" w:rsidRPr="00757439" w:rsidRDefault="00BC7921" w:rsidP="00AC59D9">
                  <w:pPr>
                    <w:pStyle w:val="Stilius3"/>
                    <w:spacing w:before="120" w:after="120"/>
                    <w:rPr>
                      <w:sz w:val="24"/>
                      <w:szCs w:val="24"/>
                    </w:rPr>
                  </w:pPr>
                  <w:r w:rsidRPr="00757439">
                    <w:rPr>
                      <w:sz w:val="24"/>
                      <w:szCs w:val="24"/>
                    </w:rPr>
                    <w:t>Šia Sutartimi Rangovas įsipareigoja per Sutartyje nustatytą Darbų atlikimo terminą ir Sutartyje nustatytomis sąlygomis atlikti ir perduoti šiuos Darbus:</w:t>
                  </w:r>
                </w:p>
                <w:p w14:paraId="77318CC6" w14:textId="412EAEAB" w:rsidR="00BD7DBE" w:rsidRDefault="0045342C" w:rsidP="005D68D1">
                  <w:pPr>
                    <w:pStyle w:val="Stilius3"/>
                    <w:rPr>
                      <w:b/>
                      <w:sz w:val="24"/>
                      <w:szCs w:val="24"/>
                    </w:rPr>
                  </w:pPr>
                  <w:r>
                    <w:rPr>
                      <w:b/>
                      <w:sz w:val="24"/>
                      <w:szCs w:val="24"/>
                    </w:rPr>
                    <w:t xml:space="preserve">1. </w:t>
                  </w:r>
                  <w:r w:rsidR="00312E94" w:rsidRPr="00312E94">
                    <w:rPr>
                      <w:b/>
                      <w:bCs/>
                      <w:iCs/>
                      <w:sz w:val="24"/>
                      <w:szCs w:val="24"/>
                    </w:rPr>
                    <w:t>Viešųjų erdvių kompleksinio sutvarkymo, kitų inžinerinių statinių ir susisiekimo komunikacijų – pėsčiųjų tako </w:t>
                  </w:r>
                  <w:proofErr w:type="spellStart"/>
                  <w:r w:rsidR="00312E94" w:rsidRPr="00312E94">
                    <w:rPr>
                      <w:b/>
                      <w:bCs/>
                      <w:iCs/>
                      <w:sz w:val="24"/>
                      <w:szCs w:val="24"/>
                    </w:rPr>
                    <w:t>Totoriškių</w:t>
                  </w:r>
                  <w:proofErr w:type="spellEnd"/>
                  <w:r w:rsidR="00312E94" w:rsidRPr="00312E94">
                    <w:rPr>
                      <w:b/>
                      <w:bCs/>
                      <w:iCs/>
                      <w:sz w:val="24"/>
                      <w:szCs w:val="24"/>
                    </w:rPr>
                    <w:t xml:space="preserve"> ežero pakrantėje (atkarpa nuo Vytauto g. 87 iki sklypo kad. Nr. 7977/7001:6), </w:t>
                  </w:r>
                  <w:r w:rsidR="00312E94" w:rsidRPr="00BD7DBE">
                    <w:rPr>
                      <w:b/>
                      <w:bCs/>
                      <w:iCs/>
                      <w:sz w:val="24"/>
                      <w:szCs w:val="24"/>
                    </w:rPr>
                    <w:t>Trakuose statybos rangos darbai </w:t>
                  </w:r>
                  <w:r w:rsidR="00312E94" w:rsidRPr="00BD7DBE">
                    <w:rPr>
                      <w:b/>
                      <w:bCs/>
                      <w:sz w:val="24"/>
                      <w:szCs w:val="24"/>
                    </w:rPr>
                    <w:t xml:space="preserve"> </w:t>
                  </w:r>
                  <w:r w:rsidR="00A86329" w:rsidRPr="00BD7DBE">
                    <w:rPr>
                      <w:b/>
                      <w:bCs/>
                      <w:sz w:val="24"/>
                      <w:szCs w:val="24"/>
                    </w:rPr>
                    <w:t xml:space="preserve">pagal </w:t>
                  </w:r>
                  <w:r w:rsidR="00BD7DBE" w:rsidRPr="00BD7DBE">
                    <w:rPr>
                      <w:b/>
                      <w:bCs/>
                      <w:sz w:val="24"/>
                      <w:szCs w:val="24"/>
                    </w:rPr>
                    <w:t>statybos supaprastintą projektą, Nr. 9003-XX-SPP</w:t>
                  </w:r>
                  <w:r w:rsidR="00BD7DBE">
                    <w:rPr>
                      <w:b/>
                      <w:sz w:val="24"/>
                      <w:szCs w:val="24"/>
                    </w:rPr>
                    <w:t xml:space="preserve"> </w:t>
                  </w:r>
                </w:p>
                <w:p w14:paraId="615AC890" w14:textId="48A5E69E" w:rsidR="00094546" w:rsidRPr="0045342C" w:rsidRDefault="00EC70D3" w:rsidP="005D68D1">
                  <w:pPr>
                    <w:pStyle w:val="Stilius3"/>
                    <w:rPr>
                      <w:b/>
                      <w:sz w:val="24"/>
                      <w:szCs w:val="24"/>
                    </w:rPr>
                  </w:pPr>
                  <w:r>
                    <w:rPr>
                      <w:b/>
                      <w:sz w:val="24"/>
                      <w:szCs w:val="24"/>
                    </w:rPr>
                    <w:lastRenderedPageBreak/>
                    <w:t>2</w:t>
                  </w:r>
                  <w:r w:rsidR="0045342C">
                    <w:rPr>
                      <w:b/>
                      <w:sz w:val="24"/>
                      <w:szCs w:val="24"/>
                    </w:rPr>
                    <w:t xml:space="preserve">. </w:t>
                  </w:r>
                  <w:r w:rsidR="00046331" w:rsidRPr="00A86329">
                    <w:rPr>
                      <w:b/>
                      <w:sz w:val="24"/>
                      <w:szCs w:val="24"/>
                    </w:rPr>
                    <w:t>I</w:t>
                  </w:r>
                  <w:r w:rsidR="00BC7921" w:rsidRPr="00A86329">
                    <w:rPr>
                      <w:b/>
                      <w:sz w:val="24"/>
                      <w:szCs w:val="24"/>
                    </w:rPr>
                    <w:t>špildom</w:t>
                  </w:r>
                  <w:r w:rsidR="00046331" w:rsidRPr="00A86329">
                    <w:rPr>
                      <w:b/>
                      <w:sz w:val="24"/>
                      <w:szCs w:val="24"/>
                    </w:rPr>
                    <w:t>osios</w:t>
                  </w:r>
                  <w:r w:rsidR="00BC7921" w:rsidRPr="00A86329">
                    <w:rPr>
                      <w:b/>
                      <w:sz w:val="24"/>
                      <w:szCs w:val="24"/>
                    </w:rPr>
                    <w:t xml:space="preserve"> dokumentacij</w:t>
                  </w:r>
                  <w:r w:rsidR="00046331" w:rsidRPr="00A86329">
                    <w:rPr>
                      <w:b/>
                      <w:sz w:val="24"/>
                      <w:szCs w:val="24"/>
                    </w:rPr>
                    <w:t>os parengimas</w:t>
                  </w:r>
                  <w:r w:rsidR="00BC7921" w:rsidRPr="00A86329">
                    <w:rPr>
                      <w:b/>
                      <w:sz w:val="24"/>
                      <w:szCs w:val="24"/>
                    </w:rPr>
                    <w:t>: išpildomosios geodezinės nuotraukos ir kadastrin</w:t>
                  </w:r>
                  <w:r w:rsidR="00AF3267" w:rsidRPr="00A86329">
                    <w:rPr>
                      <w:b/>
                      <w:sz w:val="24"/>
                      <w:szCs w:val="24"/>
                    </w:rPr>
                    <w:t>ė</w:t>
                  </w:r>
                  <w:r w:rsidR="00BC7921" w:rsidRPr="00A86329">
                    <w:rPr>
                      <w:b/>
                      <w:sz w:val="24"/>
                      <w:szCs w:val="24"/>
                    </w:rPr>
                    <w:t xml:space="preserve"> byla, suderintas su VĮ Registrų centras</w:t>
                  </w:r>
                  <w:r w:rsidR="003A62CA">
                    <w:rPr>
                      <w:b/>
                      <w:sz w:val="24"/>
                      <w:szCs w:val="24"/>
                    </w:rPr>
                    <w:t>.</w:t>
                  </w:r>
                </w:p>
                <w:p w14:paraId="50AC4A3E" w14:textId="376DE9F8" w:rsidR="006F0043" w:rsidRPr="00757439" w:rsidRDefault="00BC7921" w:rsidP="00AC59D9">
                  <w:pPr>
                    <w:pStyle w:val="Stilius3"/>
                    <w:spacing w:before="120" w:after="120"/>
                    <w:ind w:left="-68"/>
                    <w:rPr>
                      <w:sz w:val="24"/>
                      <w:szCs w:val="24"/>
                    </w:rPr>
                  </w:pPr>
                  <w:r w:rsidRPr="00757439">
                    <w:rPr>
                      <w:sz w:val="24"/>
                      <w:szCs w:val="24"/>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w:t>
                  </w:r>
                  <w:r w:rsidR="00FA479F" w:rsidRPr="00757439">
                    <w:rPr>
                      <w:sz w:val="24"/>
                      <w:szCs w:val="24"/>
                    </w:rPr>
                    <w:t>.</w:t>
                  </w:r>
                </w:p>
              </w:tc>
            </w:tr>
          </w:tbl>
          <w:p w14:paraId="79B3E2FB" w14:textId="77777777" w:rsidR="00BC7921" w:rsidRPr="00757439" w:rsidRDefault="00BC7921" w:rsidP="00D439EF">
            <w:pPr>
              <w:pStyle w:val="Stilius1"/>
            </w:pPr>
            <w:r w:rsidRPr="00757439">
              <w:lastRenderedPageBreak/>
              <w:t>BENDROSIOS NUOSTATOS</w:t>
            </w:r>
          </w:p>
        </w:tc>
      </w:tr>
      <w:tr w:rsidR="00BC7921" w:rsidRPr="00757439" w14:paraId="13FA687A" w14:textId="77777777" w:rsidTr="006E6105">
        <w:tc>
          <w:tcPr>
            <w:tcW w:w="438" w:type="pct"/>
            <w:gridSpan w:val="2"/>
            <w:tcBorders>
              <w:top w:val="nil"/>
              <w:left w:val="nil"/>
              <w:bottom w:val="nil"/>
              <w:right w:val="nil"/>
            </w:tcBorders>
          </w:tcPr>
          <w:p w14:paraId="7B1994BE" w14:textId="77777777" w:rsidR="00BC7921" w:rsidRPr="00757439" w:rsidRDefault="00BC7921" w:rsidP="00FA71CF">
            <w:pPr>
              <w:pStyle w:val="Sraopastraipa"/>
              <w:numPr>
                <w:ilvl w:val="0"/>
                <w:numId w:val="52"/>
              </w:numPr>
              <w:tabs>
                <w:tab w:val="left" w:pos="180"/>
                <w:tab w:val="left" w:pos="330"/>
              </w:tabs>
              <w:spacing w:before="200"/>
              <w:ind w:left="470" w:hanging="357"/>
              <w:jc w:val="both"/>
              <w:rPr>
                <w:szCs w:val="24"/>
              </w:rPr>
            </w:pPr>
          </w:p>
        </w:tc>
        <w:tc>
          <w:tcPr>
            <w:tcW w:w="4562" w:type="pct"/>
            <w:gridSpan w:val="3"/>
            <w:tcBorders>
              <w:top w:val="nil"/>
              <w:left w:val="nil"/>
              <w:bottom w:val="nil"/>
              <w:right w:val="nil"/>
            </w:tcBorders>
          </w:tcPr>
          <w:p w14:paraId="1F6C2CAB" w14:textId="77777777" w:rsidR="00BC7921" w:rsidRPr="00757439" w:rsidRDefault="00BC7921" w:rsidP="00AC59D9">
            <w:pPr>
              <w:pStyle w:val="Stilius3"/>
              <w:spacing w:before="120" w:after="120"/>
              <w:rPr>
                <w:sz w:val="24"/>
                <w:szCs w:val="24"/>
              </w:rPr>
            </w:pPr>
            <w:r w:rsidRPr="00757439">
              <w:rPr>
                <w:spacing w:val="-3"/>
                <w:sz w:val="24"/>
                <w:szCs w:val="24"/>
              </w:rPr>
              <w:t xml:space="preserve">Šalių teisių ir pareigų pagrindas yra Sutartis, Lietuvos Respublikos įstatymai, </w:t>
            </w:r>
            <w:r w:rsidRPr="00757439">
              <w:rPr>
                <w:sz w:val="24"/>
                <w:szCs w:val="24"/>
              </w:rPr>
              <w:t xml:space="preserve">įstatymų įgyvendinamieji </w:t>
            </w:r>
            <w:r w:rsidRPr="00757439">
              <w:rPr>
                <w:spacing w:val="-3"/>
                <w:sz w:val="24"/>
                <w:szCs w:val="24"/>
              </w:rPr>
              <w:t>teisės aktai, statybos techniniai reglamentai ir kiti normatyviniai dokumentai.</w:t>
            </w:r>
          </w:p>
        </w:tc>
      </w:tr>
      <w:tr w:rsidR="00BC7921" w:rsidRPr="00757439" w14:paraId="2007EC41" w14:textId="77777777" w:rsidTr="006E6105">
        <w:tc>
          <w:tcPr>
            <w:tcW w:w="438" w:type="pct"/>
            <w:gridSpan w:val="2"/>
            <w:tcBorders>
              <w:top w:val="nil"/>
              <w:left w:val="nil"/>
              <w:bottom w:val="nil"/>
              <w:right w:val="nil"/>
            </w:tcBorders>
          </w:tcPr>
          <w:p w14:paraId="0886C752"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359954B4" w14:textId="77777777" w:rsidR="00BC7921" w:rsidRPr="00757439" w:rsidRDefault="00BC7921" w:rsidP="00AC59D9">
            <w:pPr>
              <w:pStyle w:val="Stilius3"/>
              <w:spacing w:before="120" w:after="120"/>
              <w:rPr>
                <w:sz w:val="24"/>
                <w:szCs w:val="24"/>
              </w:rPr>
            </w:pPr>
            <w:r w:rsidRPr="00757439">
              <w:rPr>
                <w:sz w:val="24"/>
                <w:szCs w:val="24"/>
              </w:rPr>
              <w:t>Šiame punkte pateikiami Sutartį sudarantys dokumentai, kurie turi būti suprantami kaip paaiškinantys vienas kitą. Tuo tikslu nustatomas toks dokumentų pirmumas:</w:t>
            </w:r>
          </w:p>
          <w:p w14:paraId="565354E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šios Sutarties sąlygos;</w:t>
            </w:r>
          </w:p>
          <w:p w14:paraId="55ED281D" w14:textId="53AE34BF"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Techninis </w:t>
            </w:r>
            <w:r w:rsidR="00D82FED">
              <w:rPr>
                <w:szCs w:val="24"/>
              </w:rPr>
              <w:t xml:space="preserve">darbo </w:t>
            </w:r>
            <w:r w:rsidRPr="00757439">
              <w:rPr>
                <w:szCs w:val="24"/>
              </w:rPr>
              <w:t>projektas:</w:t>
            </w:r>
          </w:p>
          <w:p w14:paraId="0628C69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techninės specifikacijos, </w:t>
            </w:r>
          </w:p>
          <w:p w14:paraId="6557517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aiškinamieji raštai, </w:t>
            </w:r>
          </w:p>
          <w:p w14:paraId="61DD2E6D"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brėžiniai, </w:t>
            </w:r>
          </w:p>
          <w:p w14:paraId="7D4AF086"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sąnaudų kiekių žiniaraščiai</w:t>
            </w:r>
            <w:r w:rsidRPr="00757439">
              <w:rPr>
                <w:szCs w:val="24"/>
              </w:rPr>
              <w:t>;</w:t>
            </w:r>
          </w:p>
          <w:p w14:paraId="3EFA383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Veiklų sąrašas;</w:t>
            </w:r>
          </w:p>
          <w:p w14:paraId="204B99C8" w14:textId="77777777" w:rsidR="00BC7921" w:rsidRPr="00757439" w:rsidRDefault="00BC7921" w:rsidP="00FA71CF">
            <w:pPr>
              <w:pStyle w:val="Sraopastraipa"/>
              <w:numPr>
                <w:ilvl w:val="0"/>
                <w:numId w:val="36"/>
              </w:numPr>
              <w:tabs>
                <w:tab w:val="clear" w:pos="0"/>
                <w:tab w:val="num" w:pos="446"/>
              </w:tabs>
              <w:spacing w:before="120" w:after="120"/>
              <w:ind w:left="587" w:hanging="587"/>
              <w:jc w:val="both"/>
              <w:rPr>
                <w:szCs w:val="24"/>
              </w:rPr>
            </w:pPr>
            <w:r w:rsidRPr="00757439">
              <w:rPr>
                <w:szCs w:val="24"/>
              </w:rPr>
              <w:t xml:space="preserve">Rangovo pasiūlymo sąmatiniai skaičiavimai su pagrindinėmis techninėmis siūlomų darbų charakteristikomis ir darbų įkainiais (jeigu įtraukiami); </w:t>
            </w:r>
          </w:p>
          <w:p w14:paraId="0F57548B"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Subrangovų sąrašas; </w:t>
            </w:r>
          </w:p>
          <w:p w14:paraId="2453058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kiti Sutartį sudarantys dokumentai (jeigu yra).</w:t>
            </w:r>
          </w:p>
        </w:tc>
      </w:tr>
      <w:tr w:rsidR="00BC7921" w:rsidRPr="00757439" w14:paraId="4B89EA66" w14:textId="77777777" w:rsidTr="006E6105">
        <w:tc>
          <w:tcPr>
            <w:tcW w:w="438" w:type="pct"/>
            <w:gridSpan w:val="2"/>
            <w:tcBorders>
              <w:top w:val="nil"/>
              <w:left w:val="nil"/>
              <w:bottom w:val="nil"/>
              <w:right w:val="nil"/>
            </w:tcBorders>
          </w:tcPr>
          <w:p w14:paraId="6AFF35C7"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5BBF0E06" w14:textId="77777777" w:rsidR="00BC7921" w:rsidRPr="00757439" w:rsidRDefault="00BC7921" w:rsidP="00AC59D9">
            <w:pPr>
              <w:pStyle w:val="Stilius3"/>
              <w:spacing w:before="120" w:after="120"/>
              <w:rPr>
                <w:sz w:val="24"/>
                <w:szCs w:val="24"/>
              </w:rPr>
            </w:pPr>
            <w:r w:rsidRPr="00757439">
              <w:rPr>
                <w:sz w:val="24"/>
                <w:szCs w:val="24"/>
              </w:rPr>
              <w:t xml:space="preserve">Sutartis gali būti keičiama tik Lietuvos Respublikos viešųjų pirkimų įstatyme nustatytais atvejais neatliekant naujos pirkimo procedūros. </w:t>
            </w:r>
          </w:p>
        </w:tc>
      </w:tr>
      <w:tr w:rsidR="00BC7921" w:rsidRPr="00757439" w14:paraId="224688DA" w14:textId="77777777" w:rsidTr="006E6105">
        <w:tc>
          <w:tcPr>
            <w:tcW w:w="438" w:type="pct"/>
            <w:gridSpan w:val="2"/>
            <w:tcBorders>
              <w:top w:val="nil"/>
              <w:left w:val="nil"/>
              <w:bottom w:val="nil"/>
              <w:right w:val="nil"/>
            </w:tcBorders>
          </w:tcPr>
          <w:p w14:paraId="04F22C51" w14:textId="77777777" w:rsidR="00BC7921" w:rsidRPr="00757439" w:rsidRDefault="00BC7921" w:rsidP="00FA71CF">
            <w:pPr>
              <w:pStyle w:val="Sraopastraipa"/>
              <w:numPr>
                <w:ilvl w:val="0"/>
                <w:numId w:val="52"/>
              </w:numPr>
              <w:spacing w:before="200"/>
              <w:ind w:hanging="578"/>
              <w:jc w:val="both"/>
              <w:rPr>
                <w:szCs w:val="24"/>
              </w:rPr>
            </w:pPr>
            <w:bookmarkStart w:id="2" w:name="_Hlk187220839"/>
          </w:p>
        </w:tc>
        <w:tc>
          <w:tcPr>
            <w:tcW w:w="4562" w:type="pct"/>
            <w:gridSpan w:val="3"/>
            <w:tcBorders>
              <w:top w:val="nil"/>
              <w:left w:val="nil"/>
              <w:bottom w:val="nil"/>
              <w:right w:val="nil"/>
            </w:tcBorders>
          </w:tcPr>
          <w:p w14:paraId="599ACA0F" w14:textId="77777777" w:rsidR="00BC7921" w:rsidRPr="00757439" w:rsidRDefault="00BC7921" w:rsidP="00AC59D9">
            <w:pPr>
              <w:pStyle w:val="Stilius3"/>
              <w:spacing w:before="120" w:after="120"/>
              <w:rPr>
                <w:sz w:val="24"/>
                <w:szCs w:val="24"/>
              </w:rPr>
            </w:pPr>
            <w:r w:rsidRPr="00757439">
              <w:rPr>
                <w:sz w:val="24"/>
                <w:szCs w:val="24"/>
              </w:rPr>
              <w:t xml:space="preserve">Sutarties sąlygų pagrindiniai duomenys: </w:t>
            </w:r>
          </w:p>
        </w:tc>
      </w:tr>
      <w:bookmarkEnd w:id="2"/>
      <w:tr w:rsidR="00BC7921" w:rsidRPr="00757439" w14:paraId="118A08A6" w14:textId="77777777" w:rsidTr="000A39FA">
        <w:tc>
          <w:tcPr>
            <w:tcW w:w="438" w:type="pct"/>
            <w:gridSpan w:val="2"/>
            <w:tcBorders>
              <w:top w:val="nil"/>
              <w:left w:val="nil"/>
              <w:bottom w:val="nil"/>
              <w:right w:val="nil"/>
            </w:tcBorders>
          </w:tcPr>
          <w:p w14:paraId="06FCE027" w14:textId="77777777" w:rsidR="00BC7921" w:rsidRPr="00757439" w:rsidRDefault="00BC7921" w:rsidP="00430688">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BC7921" w:rsidRPr="00757439" w14:paraId="21BFBE95" w14:textId="77777777" w:rsidTr="00430688">
              <w:tc>
                <w:tcPr>
                  <w:tcW w:w="3294" w:type="dxa"/>
                  <w:tcBorders>
                    <w:top w:val="nil"/>
                    <w:left w:val="nil"/>
                    <w:bottom w:val="dashed" w:sz="4" w:space="0" w:color="auto"/>
                    <w:right w:val="dashed" w:sz="4" w:space="0" w:color="auto"/>
                  </w:tcBorders>
                </w:tcPr>
                <w:p w14:paraId="2E2FDA30" w14:textId="77777777" w:rsidR="00BC7921" w:rsidRPr="00757439" w:rsidRDefault="00BC7921" w:rsidP="00AC59D9">
                  <w:pPr>
                    <w:pStyle w:val="Stilius3"/>
                    <w:spacing w:before="120" w:after="120"/>
                    <w:rPr>
                      <w:i/>
                      <w:sz w:val="24"/>
                      <w:szCs w:val="24"/>
                    </w:rPr>
                  </w:pPr>
                  <w:r w:rsidRPr="00757439">
                    <w:rPr>
                      <w:i/>
                      <w:sz w:val="24"/>
                      <w:szCs w:val="24"/>
                    </w:rPr>
                    <w:t>Pavadinimas</w:t>
                  </w:r>
                </w:p>
              </w:tc>
              <w:tc>
                <w:tcPr>
                  <w:tcW w:w="1097" w:type="dxa"/>
                  <w:tcBorders>
                    <w:top w:val="nil"/>
                    <w:left w:val="dashed" w:sz="4" w:space="0" w:color="auto"/>
                    <w:bottom w:val="dashed" w:sz="4" w:space="0" w:color="auto"/>
                    <w:right w:val="dashed" w:sz="4" w:space="0" w:color="auto"/>
                  </w:tcBorders>
                </w:tcPr>
                <w:p w14:paraId="7CD228BE" w14:textId="77777777" w:rsidR="00BC7921" w:rsidRPr="00757439" w:rsidRDefault="00BC7921" w:rsidP="00AC59D9">
                  <w:pPr>
                    <w:pStyle w:val="Stilius3"/>
                    <w:spacing w:before="120" w:after="120"/>
                    <w:rPr>
                      <w:i/>
                      <w:sz w:val="24"/>
                      <w:szCs w:val="24"/>
                    </w:rPr>
                  </w:pPr>
                  <w:r w:rsidRPr="00757439">
                    <w:rPr>
                      <w:i/>
                      <w:sz w:val="24"/>
                      <w:szCs w:val="24"/>
                    </w:rPr>
                    <w:t xml:space="preserve">Punktas </w:t>
                  </w:r>
                </w:p>
              </w:tc>
              <w:tc>
                <w:tcPr>
                  <w:tcW w:w="4289" w:type="dxa"/>
                  <w:tcBorders>
                    <w:top w:val="nil"/>
                    <w:left w:val="dashed" w:sz="4" w:space="0" w:color="auto"/>
                    <w:bottom w:val="dashed" w:sz="4" w:space="0" w:color="auto"/>
                    <w:right w:val="nil"/>
                  </w:tcBorders>
                </w:tcPr>
                <w:p w14:paraId="257201E7" w14:textId="77777777" w:rsidR="00BC7921" w:rsidRPr="00757439" w:rsidRDefault="00BC7921" w:rsidP="00AC59D9">
                  <w:pPr>
                    <w:pStyle w:val="Stilius3"/>
                    <w:spacing w:before="120" w:after="120"/>
                    <w:rPr>
                      <w:i/>
                      <w:sz w:val="24"/>
                      <w:szCs w:val="24"/>
                    </w:rPr>
                  </w:pPr>
                  <w:r w:rsidRPr="00757439">
                    <w:rPr>
                      <w:i/>
                      <w:sz w:val="24"/>
                      <w:szCs w:val="24"/>
                    </w:rPr>
                    <w:t>Duomenys ir sąlygos</w:t>
                  </w:r>
                </w:p>
              </w:tc>
            </w:tr>
            <w:tr w:rsidR="00BC7921" w:rsidRPr="00757439" w14:paraId="5BD209DB" w14:textId="77777777" w:rsidTr="00430688">
              <w:tc>
                <w:tcPr>
                  <w:tcW w:w="3294" w:type="dxa"/>
                  <w:tcBorders>
                    <w:top w:val="nil"/>
                    <w:left w:val="nil"/>
                    <w:bottom w:val="dashed" w:sz="4" w:space="0" w:color="auto"/>
                    <w:right w:val="dashed" w:sz="4" w:space="0" w:color="auto"/>
                  </w:tcBorders>
                </w:tcPr>
                <w:p w14:paraId="53FF0E6E" w14:textId="163D2D58" w:rsidR="00BC7921" w:rsidRPr="00757439" w:rsidRDefault="00BC7921" w:rsidP="00AC59D9">
                  <w:pPr>
                    <w:pStyle w:val="Stilius3"/>
                    <w:spacing w:before="120" w:after="120"/>
                    <w:rPr>
                      <w:sz w:val="24"/>
                      <w:szCs w:val="24"/>
                    </w:rPr>
                  </w:pPr>
                  <w:r w:rsidRPr="00757439">
                    <w:rPr>
                      <w:sz w:val="24"/>
                      <w:szCs w:val="24"/>
                    </w:rPr>
                    <w:t>Pradinė</w:t>
                  </w:r>
                  <w:r w:rsidR="00586D33" w:rsidRPr="00067915">
                    <w:rPr>
                      <w:sz w:val="24"/>
                      <w:szCs w:val="24"/>
                    </w:rPr>
                    <w:t>s</w:t>
                  </w:r>
                  <w:r w:rsidRPr="00067915">
                    <w:rPr>
                      <w:sz w:val="24"/>
                      <w:szCs w:val="24"/>
                    </w:rPr>
                    <w:t xml:space="preserve"> </w:t>
                  </w:r>
                  <w:r w:rsidRPr="00757439">
                    <w:rPr>
                      <w:sz w:val="24"/>
                      <w:szCs w:val="24"/>
                    </w:rPr>
                    <w:t>sutarties vertė</w:t>
                  </w:r>
                </w:p>
              </w:tc>
              <w:tc>
                <w:tcPr>
                  <w:tcW w:w="1097" w:type="dxa"/>
                  <w:tcBorders>
                    <w:top w:val="nil"/>
                    <w:left w:val="dashed" w:sz="4" w:space="0" w:color="auto"/>
                    <w:bottom w:val="dashed" w:sz="4" w:space="0" w:color="auto"/>
                    <w:right w:val="dashed" w:sz="4" w:space="0" w:color="auto"/>
                  </w:tcBorders>
                </w:tcPr>
                <w:p w14:paraId="7AD9638E" w14:textId="77777777" w:rsidR="00BC7921" w:rsidRPr="00757439" w:rsidRDefault="00BC7921" w:rsidP="00AC59D9">
                  <w:pPr>
                    <w:pStyle w:val="Stilius3"/>
                    <w:spacing w:before="120" w:after="120"/>
                    <w:rPr>
                      <w:sz w:val="24"/>
                      <w:szCs w:val="24"/>
                    </w:rPr>
                  </w:pPr>
                  <w:r w:rsidRPr="00757439">
                    <w:rPr>
                      <w:sz w:val="24"/>
                      <w:szCs w:val="24"/>
                    </w:rPr>
                    <w:t>1.10</w:t>
                  </w:r>
                </w:p>
              </w:tc>
              <w:tc>
                <w:tcPr>
                  <w:tcW w:w="4289" w:type="dxa"/>
                  <w:tcBorders>
                    <w:top w:val="nil"/>
                    <w:left w:val="dashed" w:sz="4" w:space="0" w:color="auto"/>
                    <w:bottom w:val="dashed" w:sz="4" w:space="0" w:color="auto"/>
                    <w:right w:val="nil"/>
                  </w:tcBorders>
                </w:tcPr>
                <w:p w14:paraId="00CD3760" w14:textId="77777777" w:rsidR="00BC7921" w:rsidRPr="00757439" w:rsidRDefault="00BC7921" w:rsidP="00AC59D9">
                  <w:pPr>
                    <w:pStyle w:val="Stilius3"/>
                    <w:spacing w:before="120" w:after="120"/>
                    <w:rPr>
                      <w:sz w:val="24"/>
                      <w:szCs w:val="24"/>
                    </w:rPr>
                  </w:pPr>
                  <w:r w:rsidRPr="00757439">
                    <w:rPr>
                      <w:sz w:val="24"/>
                      <w:szCs w:val="24"/>
                    </w:rPr>
                    <w:t xml:space="preserve">............................ eurų </w:t>
                  </w:r>
                  <w:r w:rsidRPr="00757439">
                    <w:rPr>
                      <w:i/>
                      <w:sz w:val="24"/>
                      <w:szCs w:val="24"/>
                    </w:rPr>
                    <w:t xml:space="preserve">[pasirašydamas Sutartį Užsakovas apskaičiuoja ir įrašo vertę, lygią laimėjusio rangovo pasiūlymo kainai] </w:t>
                  </w:r>
                </w:p>
              </w:tc>
            </w:tr>
            <w:tr w:rsidR="00BC7921" w:rsidRPr="00757439" w14:paraId="3550D78C" w14:textId="77777777" w:rsidTr="00430688">
              <w:tc>
                <w:tcPr>
                  <w:tcW w:w="3294" w:type="dxa"/>
                  <w:tcBorders>
                    <w:top w:val="nil"/>
                    <w:left w:val="nil"/>
                    <w:bottom w:val="dashed" w:sz="4" w:space="0" w:color="auto"/>
                    <w:right w:val="dashed" w:sz="4" w:space="0" w:color="auto"/>
                  </w:tcBorders>
                </w:tcPr>
                <w:p w14:paraId="23D1084E" w14:textId="4088B296" w:rsidR="00BC7921" w:rsidRPr="00757439" w:rsidRDefault="001C4512" w:rsidP="00AC59D9">
                  <w:pPr>
                    <w:pStyle w:val="Stilius3"/>
                    <w:spacing w:before="120" w:after="120"/>
                    <w:rPr>
                      <w:i/>
                      <w:sz w:val="24"/>
                      <w:szCs w:val="24"/>
                    </w:rPr>
                  </w:pPr>
                  <w:r w:rsidRPr="00757439">
                    <w:rPr>
                      <w:sz w:val="24"/>
                      <w:szCs w:val="24"/>
                    </w:rPr>
                    <w:t>Užsakovo ir Rangovo skiriami asmenys</w:t>
                  </w:r>
                </w:p>
              </w:tc>
              <w:tc>
                <w:tcPr>
                  <w:tcW w:w="1097" w:type="dxa"/>
                  <w:tcBorders>
                    <w:top w:val="nil"/>
                    <w:left w:val="dashed" w:sz="4" w:space="0" w:color="auto"/>
                    <w:bottom w:val="dashed" w:sz="4" w:space="0" w:color="auto"/>
                    <w:right w:val="dashed" w:sz="4" w:space="0" w:color="auto"/>
                  </w:tcBorders>
                </w:tcPr>
                <w:p w14:paraId="25384CF0" w14:textId="77777777" w:rsidR="00BC7921" w:rsidRPr="00757439" w:rsidRDefault="00BC7921" w:rsidP="00AC59D9">
                  <w:pPr>
                    <w:pStyle w:val="Stilius3"/>
                    <w:spacing w:before="120" w:after="120"/>
                    <w:rPr>
                      <w:i/>
                      <w:sz w:val="24"/>
                      <w:szCs w:val="24"/>
                    </w:rPr>
                  </w:pPr>
                  <w:r w:rsidRPr="00757439">
                    <w:rPr>
                      <w:sz w:val="24"/>
                      <w:szCs w:val="24"/>
                    </w:rPr>
                    <w:t>4.4</w:t>
                  </w:r>
                </w:p>
              </w:tc>
              <w:tc>
                <w:tcPr>
                  <w:tcW w:w="4289" w:type="dxa"/>
                  <w:tcBorders>
                    <w:top w:val="nil"/>
                    <w:left w:val="dashed" w:sz="4" w:space="0" w:color="auto"/>
                    <w:bottom w:val="dashed" w:sz="4" w:space="0" w:color="auto"/>
                    <w:right w:val="nil"/>
                  </w:tcBorders>
                </w:tcPr>
                <w:p w14:paraId="4EA0BD73" w14:textId="77777777"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Rangovo skiriamas asmuo atsakingas už Sutarties vykdymą – .................................</w:t>
                  </w:r>
                </w:p>
                <w:p w14:paraId="13CC99DB" w14:textId="208DA910"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Užsako</w:t>
                  </w:r>
                  <w:r w:rsidR="009266B4" w:rsidRPr="00757439">
                    <w:rPr>
                      <w:rFonts w:ascii="Times New Roman" w:hAnsi="Times New Roman"/>
                      <w:sz w:val="24"/>
                      <w:szCs w:val="24"/>
                    </w:rPr>
                    <w:t>vo</w:t>
                  </w:r>
                  <w:r w:rsidRPr="00757439">
                    <w:rPr>
                      <w:rFonts w:ascii="Times New Roman" w:hAnsi="Times New Roman"/>
                      <w:sz w:val="24"/>
                      <w:szCs w:val="24"/>
                    </w:rPr>
                    <w:t xml:space="preserve"> skiriamas asmuo atsakingas už Sutarties vykdymą – .................................</w:t>
                  </w:r>
                </w:p>
                <w:p w14:paraId="7BEC5A4B" w14:textId="1049F4E6" w:rsidR="001C4512" w:rsidRPr="00757439" w:rsidRDefault="001C4512" w:rsidP="00AC59D9">
                  <w:pPr>
                    <w:pStyle w:val="Stilius3"/>
                    <w:spacing w:before="120" w:after="120"/>
                    <w:rPr>
                      <w:sz w:val="24"/>
                      <w:szCs w:val="24"/>
                      <w:lang w:eastAsia="lt-LT"/>
                    </w:rPr>
                  </w:pPr>
                  <w:r w:rsidRPr="00757439">
                    <w:rPr>
                      <w:sz w:val="24"/>
                      <w:szCs w:val="24"/>
                      <w:lang w:eastAsia="lt-LT"/>
                    </w:rPr>
                    <w:t xml:space="preserve">Užsakovo skiriamas asmuo atsakingas už Sutarties ir jos pakeitimų paskelbimą pagal Lietuvos Respublikos viešųjų pirkimų įstatymo nuostatas – </w:t>
                  </w:r>
                  <w:r w:rsidRPr="00757439">
                    <w:t xml:space="preserve"> </w:t>
                  </w:r>
                  <w:r w:rsidRPr="00757439">
                    <w:rPr>
                      <w:sz w:val="24"/>
                      <w:szCs w:val="24"/>
                      <w:lang w:eastAsia="lt-LT"/>
                    </w:rPr>
                    <w:t>..........................</w:t>
                  </w:r>
                </w:p>
              </w:tc>
            </w:tr>
            <w:tr w:rsidR="00A3513F" w:rsidRPr="00757439" w14:paraId="04AB36CB" w14:textId="77777777" w:rsidTr="00105DDE">
              <w:tc>
                <w:tcPr>
                  <w:tcW w:w="3294" w:type="dxa"/>
                  <w:tcBorders>
                    <w:top w:val="dashed" w:sz="4" w:space="0" w:color="auto"/>
                    <w:left w:val="nil"/>
                    <w:bottom w:val="dashed" w:sz="4" w:space="0" w:color="auto"/>
                    <w:right w:val="dashed" w:sz="4" w:space="0" w:color="auto"/>
                  </w:tcBorders>
                </w:tcPr>
                <w:p w14:paraId="368F90C8" w14:textId="77777777" w:rsidR="00A3513F" w:rsidRPr="00757439" w:rsidRDefault="00A3513F" w:rsidP="00105DDE">
                  <w:pPr>
                    <w:pStyle w:val="Stilius3"/>
                    <w:spacing w:before="120" w:after="120"/>
                    <w:jc w:val="left"/>
                    <w:rPr>
                      <w:sz w:val="24"/>
                      <w:szCs w:val="24"/>
                    </w:rPr>
                  </w:pPr>
                  <w:r w:rsidRPr="00757439">
                    <w:rPr>
                      <w:sz w:val="24"/>
                      <w:szCs w:val="24"/>
                    </w:rPr>
                    <w:lastRenderedPageBreak/>
                    <w:t>Pasitelkiamų Subrangovų sąrašas:</w:t>
                  </w:r>
                </w:p>
              </w:tc>
              <w:tc>
                <w:tcPr>
                  <w:tcW w:w="1097" w:type="dxa"/>
                  <w:tcBorders>
                    <w:top w:val="dashed" w:sz="4" w:space="0" w:color="auto"/>
                    <w:left w:val="dashed" w:sz="4" w:space="0" w:color="auto"/>
                    <w:bottom w:val="dashed" w:sz="4" w:space="0" w:color="auto"/>
                    <w:right w:val="dashed" w:sz="4" w:space="0" w:color="auto"/>
                  </w:tcBorders>
                </w:tcPr>
                <w:p w14:paraId="3CB22AE3" w14:textId="77777777" w:rsidR="00A3513F" w:rsidRPr="00757439" w:rsidRDefault="00A3513F" w:rsidP="00105DDE">
                  <w:pPr>
                    <w:pStyle w:val="Stilius3"/>
                    <w:spacing w:before="120" w:after="120"/>
                    <w:rPr>
                      <w:sz w:val="24"/>
                      <w:szCs w:val="24"/>
                    </w:rPr>
                  </w:pPr>
                  <w:r w:rsidRPr="00757439">
                    <w:rPr>
                      <w:sz w:val="24"/>
                      <w:szCs w:val="24"/>
                    </w:rPr>
                    <w:t>5.21</w:t>
                  </w:r>
                </w:p>
              </w:tc>
              <w:tc>
                <w:tcPr>
                  <w:tcW w:w="4289" w:type="dxa"/>
                  <w:tcBorders>
                    <w:top w:val="dashed" w:sz="4" w:space="0" w:color="auto"/>
                    <w:left w:val="dashed" w:sz="4" w:space="0" w:color="auto"/>
                    <w:bottom w:val="dashed" w:sz="4" w:space="0" w:color="auto"/>
                    <w:right w:val="nil"/>
                  </w:tcBorders>
                  <w:vAlign w:val="bottom"/>
                </w:tcPr>
                <w:p w14:paraId="1A242554" w14:textId="77777777" w:rsidR="00A3513F" w:rsidRPr="00757439" w:rsidRDefault="00A3513F" w:rsidP="00105DDE">
                  <w:pPr>
                    <w:pStyle w:val="Stilius3"/>
                    <w:spacing w:before="120" w:after="120"/>
                    <w:rPr>
                      <w:i/>
                      <w:iCs/>
                      <w:sz w:val="24"/>
                      <w:szCs w:val="24"/>
                    </w:rPr>
                  </w:pPr>
                  <w:r w:rsidRPr="00757439">
                    <w:rPr>
                      <w:sz w:val="24"/>
                      <w:szCs w:val="24"/>
                    </w:rPr>
                    <w:t>Darbų (ar su darbais susijusių paslaugų) atlikimui Rangovas pasitelkia šį (-</w:t>
                  </w:r>
                  <w:proofErr w:type="spellStart"/>
                  <w:r w:rsidRPr="00757439">
                    <w:rPr>
                      <w:sz w:val="24"/>
                      <w:szCs w:val="24"/>
                    </w:rPr>
                    <w:t>iuos</w:t>
                  </w:r>
                  <w:proofErr w:type="spellEnd"/>
                  <w:r w:rsidRPr="00757439">
                    <w:rPr>
                      <w:sz w:val="24"/>
                      <w:szCs w:val="24"/>
                    </w:rPr>
                    <w:t>) pasiūlyme nurodytą (-</w:t>
                  </w:r>
                  <w:proofErr w:type="spellStart"/>
                  <w:r w:rsidRPr="00757439">
                    <w:rPr>
                      <w:sz w:val="24"/>
                      <w:szCs w:val="24"/>
                    </w:rPr>
                    <w:t>us</w:t>
                  </w:r>
                  <w:proofErr w:type="spellEnd"/>
                  <w:r w:rsidRPr="00757439">
                    <w:rPr>
                      <w:sz w:val="24"/>
                      <w:szCs w:val="24"/>
                    </w:rPr>
                    <w:t>) Subrangovą (-</w:t>
                  </w:r>
                  <w:proofErr w:type="spellStart"/>
                  <w:r w:rsidRPr="00757439">
                    <w:rPr>
                      <w:sz w:val="24"/>
                      <w:szCs w:val="24"/>
                    </w:rPr>
                    <w:t>us</w:t>
                  </w:r>
                  <w:proofErr w:type="spellEnd"/>
                  <w:r w:rsidRPr="00757439">
                    <w:rPr>
                      <w:sz w:val="24"/>
                      <w:szCs w:val="24"/>
                    </w:rPr>
                    <w:t xml:space="preserve">): </w:t>
                  </w:r>
                  <w:r w:rsidRPr="00757439">
                    <w:rPr>
                      <w:i/>
                      <w:iCs/>
                      <w:sz w:val="24"/>
                      <w:szCs w:val="24"/>
                    </w:rPr>
                    <w:t>pasitelkiama</w:t>
                  </w:r>
                  <w:r w:rsidRPr="00757439">
                    <w:rPr>
                      <w:sz w:val="24"/>
                      <w:szCs w:val="24"/>
                    </w:rPr>
                    <w:t>/</w:t>
                  </w:r>
                  <w:r w:rsidRPr="00757439">
                    <w:rPr>
                      <w:i/>
                      <w:iCs/>
                      <w:sz w:val="24"/>
                      <w:szCs w:val="24"/>
                    </w:rPr>
                    <w:t>nepasitelkiama</w:t>
                  </w:r>
                </w:p>
                <w:p w14:paraId="77B8B957" w14:textId="77777777" w:rsidR="00A3513F" w:rsidRPr="00757439" w:rsidRDefault="00A3513F" w:rsidP="00105DDE">
                  <w:pPr>
                    <w:pStyle w:val="Stilius3"/>
                    <w:spacing w:before="120" w:after="120"/>
                    <w:rPr>
                      <w:sz w:val="24"/>
                      <w:szCs w:val="24"/>
                    </w:rPr>
                  </w:pPr>
                  <w:r w:rsidRPr="00757439">
                    <w:rPr>
                      <w:sz w:val="24"/>
                      <w:szCs w:val="24"/>
                    </w:rPr>
                    <w:t>(</w:t>
                  </w:r>
                  <w:r w:rsidRPr="00757439">
                    <w:rPr>
                      <w:i/>
                      <w:iCs/>
                      <w:sz w:val="24"/>
                      <w:szCs w:val="24"/>
                    </w:rPr>
                    <w:t>jeigu pasitelkiama</w:t>
                  </w:r>
                  <w:r w:rsidRPr="00757439">
                    <w:rPr>
                      <w:sz w:val="24"/>
                      <w:szCs w:val="24"/>
                    </w:rPr>
                    <w:t xml:space="preserve"> </w:t>
                  </w:r>
                  <w:r w:rsidRPr="00757439">
                    <w:rPr>
                      <w:i/>
                      <w:iCs/>
                      <w:sz w:val="24"/>
                      <w:szCs w:val="24"/>
                      <w:lang w:bidi="lo-LA"/>
                    </w:rPr>
                    <w:t>išvardijami žinomi subrangovai (subrangovo pavadinimas, juridinio asmens kodas, kontaktiniai duomenys ir jo atstovas, nurodoma, kurią sutarties dalį vykdys atitinkamas subrangovas</w:t>
                  </w:r>
                  <w:r w:rsidRPr="00757439">
                    <w:rPr>
                      <w:sz w:val="24"/>
                      <w:szCs w:val="24"/>
                      <w:lang w:bidi="lo-LA"/>
                    </w:rPr>
                    <w:t>).</w:t>
                  </w:r>
                </w:p>
              </w:tc>
            </w:tr>
            <w:tr w:rsidR="00A3513F" w:rsidRPr="00757439" w14:paraId="677309EE" w14:textId="77777777" w:rsidTr="00105DDE">
              <w:tc>
                <w:tcPr>
                  <w:tcW w:w="3294" w:type="dxa"/>
                  <w:tcBorders>
                    <w:top w:val="dashed" w:sz="4" w:space="0" w:color="auto"/>
                    <w:left w:val="nil"/>
                    <w:bottom w:val="dashed" w:sz="4" w:space="0" w:color="auto"/>
                    <w:right w:val="dashed" w:sz="4" w:space="0" w:color="auto"/>
                  </w:tcBorders>
                </w:tcPr>
                <w:p w14:paraId="3761CAB6" w14:textId="77777777" w:rsidR="00A3513F" w:rsidRPr="00757439" w:rsidRDefault="00A3513F" w:rsidP="00105DDE">
                  <w:pPr>
                    <w:pStyle w:val="Stilius3"/>
                    <w:spacing w:before="120" w:after="120"/>
                    <w:jc w:val="left"/>
                    <w:rPr>
                      <w:sz w:val="24"/>
                      <w:szCs w:val="24"/>
                    </w:rPr>
                  </w:pPr>
                  <w:r w:rsidRPr="00757439">
                    <w:rPr>
                      <w:bCs/>
                      <w:sz w:val="24"/>
                      <w:szCs w:val="24"/>
                      <w:lang w:bidi="ta-IN"/>
                    </w:rPr>
                    <w:t>Aplinkos apsaugos vadybos sistemos reikalavimų laikymasis ir taikymas</w:t>
                  </w:r>
                </w:p>
              </w:tc>
              <w:tc>
                <w:tcPr>
                  <w:tcW w:w="1097" w:type="dxa"/>
                  <w:tcBorders>
                    <w:top w:val="dashed" w:sz="4" w:space="0" w:color="auto"/>
                    <w:left w:val="dashed" w:sz="4" w:space="0" w:color="auto"/>
                    <w:bottom w:val="dashed" w:sz="4" w:space="0" w:color="auto"/>
                    <w:right w:val="dashed" w:sz="4" w:space="0" w:color="auto"/>
                  </w:tcBorders>
                </w:tcPr>
                <w:p w14:paraId="3DAA6E1A" w14:textId="21D64CDB" w:rsidR="00A3513F" w:rsidRPr="00757439" w:rsidRDefault="00A3513F" w:rsidP="00105DDE">
                  <w:pPr>
                    <w:pStyle w:val="Stilius3"/>
                    <w:spacing w:before="120" w:after="120"/>
                    <w:rPr>
                      <w:sz w:val="24"/>
                      <w:szCs w:val="24"/>
                    </w:rPr>
                  </w:pPr>
                  <w:r w:rsidRPr="00757439">
                    <w:rPr>
                      <w:sz w:val="24"/>
                      <w:szCs w:val="24"/>
                    </w:rPr>
                    <w:t>5.2</w:t>
                  </w:r>
                  <w:r w:rsidR="00492B50">
                    <w:rPr>
                      <w:sz w:val="24"/>
                      <w:szCs w:val="24"/>
                    </w:rPr>
                    <w:t>4</w:t>
                  </w:r>
                </w:p>
              </w:tc>
              <w:tc>
                <w:tcPr>
                  <w:tcW w:w="4289" w:type="dxa"/>
                  <w:tcBorders>
                    <w:top w:val="dashed" w:sz="4" w:space="0" w:color="auto"/>
                    <w:left w:val="dashed" w:sz="4" w:space="0" w:color="auto"/>
                    <w:bottom w:val="dashed" w:sz="4" w:space="0" w:color="auto"/>
                    <w:right w:val="nil"/>
                  </w:tcBorders>
                  <w:vAlign w:val="bottom"/>
                </w:tcPr>
                <w:p w14:paraId="4E4EA7F2" w14:textId="77777777" w:rsidR="00A3513F" w:rsidRPr="00757439" w:rsidRDefault="00A3513F" w:rsidP="00105DDE">
                  <w:pPr>
                    <w:pStyle w:val="Stilius3"/>
                    <w:spacing w:before="120" w:after="120"/>
                    <w:jc w:val="left"/>
                    <w:rPr>
                      <w:sz w:val="24"/>
                      <w:szCs w:val="24"/>
                    </w:rPr>
                  </w:pPr>
                  <w:r w:rsidRPr="00757439">
                    <w:rPr>
                      <w:sz w:val="24"/>
                      <w:szCs w:val="24"/>
                    </w:rPr>
                    <w:t>Taikoma</w:t>
                  </w:r>
                </w:p>
                <w:p w14:paraId="3A8DDA36" w14:textId="77777777" w:rsidR="00A3513F" w:rsidRPr="00757439" w:rsidRDefault="00A3513F" w:rsidP="00105DDE">
                  <w:pPr>
                    <w:pStyle w:val="Stilius3"/>
                    <w:spacing w:before="120" w:after="120"/>
                    <w:jc w:val="left"/>
                    <w:rPr>
                      <w:i/>
                      <w:iCs/>
                      <w:sz w:val="24"/>
                      <w:szCs w:val="24"/>
                    </w:rPr>
                  </w:pPr>
                  <w:r w:rsidRPr="00757439">
                    <w:rPr>
                      <w:i/>
                      <w:iCs/>
                      <w:sz w:val="24"/>
                      <w:szCs w:val="24"/>
                    </w:rPr>
                    <w:t>(Nurodoma Rangovo pasiūlyme pateikta informacija:</w:t>
                  </w:r>
                </w:p>
                <w:p w14:paraId="6EF927A6" w14:textId="77777777" w:rsidR="00A3513F" w:rsidRPr="00757439" w:rsidRDefault="00A3513F" w:rsidP="00105DDE">
                  <w:pPr>
                    <w:pStyle w:val="Stilius3"/>
                    <w:spacing w:before="120" w:after="120"/>
                    <w:jc w:val="left"/>
                    <w:rPr>
                      <w:i/>
                      <w:iCs/>
                      <w:sz w:val="24"/>
                      <w:szCs w:val="24"/>
                    </w:rPr>
                  </w:pPr>
                  <w:r w:rsidRPr="00757439">
                    <w:rPr>
                      <w:i/>
                      <w:iCs/>
                      <w:sz w:val="24"/>
                      <w:szCs w:val="24"/>
                    </w:rPr>
                    <w:t>LST EN ISO 14001 arba EMAS ar kiti aplinkos apsaugos vadybos standartai, pagrįsti atitinkamais Europos arba tarptautinių standartizacijos organizacijų priimtais standartais, ar kitais Rangovo pateiktais lygiaverčiais įrodymais)</w:t>
                  </w:r>
                </w:p>
              </w:tc>
            </w:tr>
            <w:tr w:rsidR="00BC7921" w:rsidRPr="00757439" w14:paraId="653871B0" w14:textId="77777777" w:rsidTr="00430688">
              <w:tc>
                <w:tcPr>
                  <w:tcW w:w="3294" w:type="dxa"/>
                  <w:tcBorders>
                    <w:top w:val="dashed" w:sz="4" w:space="0" w:color="auto"/>
                    <w:left w:val="nil"/>
                    <w:bottom w:val="dashed" w:sz="4" w:space="0" w:color="auto"/>
                    <w:right w:val="dashed" w:sz="4" w:space="0" w:color="auto"/>
                  </w:tcBorders>
                </w:tcPr>
                <w:p w14:paraId="7969E9B3" w14:textId="7613AD03" w:rsidR="00BC7921" w:rsidRPr="00067915" w:rsidRDefault="00BC7921" w:rsidP="00AC59D9">
                  <w:pPr>
                    <w:pStyle w:val="Stilius3"/>
                    <w:spacing w:before="120" w:after="120"/>
                    <w:jc w:val="left"/>
                    <w:rPr>
                      <w:sz w:val="24"/>
                      <w:szCs w:val="24"/>
                    </w:rPr>
                  </w:pPr>
                  <w:r w:rsidRPr="00067915">
                    <w:rPr>
                      <w:sz w:val="24"/>
                      <w:szCs w:val="24"/>
                    </w:rPr>
                    <w:t>Darbų atlikimo terminas</w:t>
                  </w:r>
                  <w:r w:rsidR="002709DB" w:rsidRPr="00067915">
                    <w:rPr>
                      <w:sz w:val="24"/>
                      <w:szCs w:val="24"/>
                    </w:rPr>
                    <w:t xml:space="preserve">, </w:t>
                  </w:r>
                </w:p>
              </w:tc>
              <w:tc>
                <w:tcPr>
                  <w:tcW w:w="1097" w:type="dxa"/>
                  <w:tcBorders>
                    <w:top w:val="dashed" w:sz="4" w:space="0" w:color="auto"/>
                    <w:left w:val="dashed" w:sz="4" w:space="0" w:color="auto"/>
                    <w:bottom w:val="dashed" w:sz="4" w:space="0" w:color="auto"/>
                    <w:right w:val="dashed" w:sz="4" w:space="0" w:color="auto"/>
                  </w:tcBorders>
                </w:tcPr>
                <w:p w14:paraId="6F37820B" w14:textId="77777777" w:rsidR="00BC7921" w:rsidRPr="00067915" w:rsidRDefault="00BC7921" w:rsidP="00AC59D9">
                  <w:pPr>
                    <w:pStyle w:val="Stilius3"/>
                    <w:spacing w:before="120" w:after="120"/>
                    <w:rPr>
                      <w:sz w:val="24"/>
                      <w:szCs w:val="24"/>
                    </w:rPr>
                  </w:pPr>
                  <w:r w:rsidRPr="00067915">
                    <w:rPr>
                      <w:sz w:val="24"/>
                      <w:szCs w:val="24"/>
                    </w:rPr>
                    <w:t>6.1</w:t>
                  </w:r>
                </w:p>
              </w:tc>
              <w:tc>
                <w:tcPr>
                  <w:tcW w:w="4289" w:type="dxa"/>
                  <w:tcBorders>
                    <w:top w:val="dashed" w:sz="4" w:space="0" w:color="auto"/>
                    <w:left w:val="dashed" w:sz="4" w:space="0" w:color="auto"/>
                    <w:bottom w:val="dashed" w:sz="4" w:space="0" w:color="auto"/>
                    <w:right w:val="nil"/>
                  </w:tcBorders>
                </w:tcPr>
                <w:p w14:paraId="3F84D050" w14:textId="64784C4A" w:rsidR="00E46E91" w:rsidRPr="00067915" w:rsidRDefault="00586D33" w:rsidP="00AC59D9">
                  <w:pPr>
                    <w:pStyle w:val="Stilius3"/>
                    <w:spacing w:before="120" w:after="120"/>
                    <w:ind w:right="420"/>
                    <w:jc w:val="left"/>
                    <w:rPr>
                      <w:color w:val="FF0000"/>
                      <w:sz w:val="24"/>
                      <w:szCs w:val="24"/>
                    </w:rPr>
                  </w:pPr>
                  <w:r w:rsidRPr="00067915">
                    <w:rPr>
                      <w:sz w:val="24"/>
                      <w:szCs w:val="24"/>
                    </w:rPr>
                    <w:t>210</w:t>
                  </w:r>
                  <w:r w:rsidR="002709DB" w:rsidRPr="00067915">
                    <w:rPr>
                      <w:sz w:val="24"/>
                      <w:szCs w:val="24"/>
                    </w:rPr>
                    <w:t xml:space="preserve"> </w:t>
                  </w:r>
                  <w:r w:rsidR="00521CEB" w:rsidRPr="00067915">
                    <w:rPr>
                      <w:sz w:val="24"/>
                      <w:szCs w:val="24"/>
                    </w:rPr>
                    <w:t>dien</w:t>
                  </w:r>
                  <w:r w:rsidR="00B516B7" w:rsidRPr="00067915">
                    <w:rPr>
                      <w:sz w:val="24"/>
                      <w:szCs w:val="24"/>
                    </w:rPr>
                    <w:t>ų</w:t>
                  </w:r>
                </w:p>
              </w:tc>
            </w:tr>
            <w:tr w:rsidR="00BC7921" w:rsidRPr="00757439" w14:paraId="27A0676D" w14:textId="77777777" w:rsidTr="00430688">
              <w:tc>
                <w:tcPr>
                  <w:tcW w:w="3294" w:type="dxa"/>
                  <w:tcBorders>
                    <w:top w:val="dashed" w:sz="4" w:space="0" w:color="auto"/>
                    <w:left w:val="nil"/>
                    <w:bottom w:val="dashed" w:sz="4" w:space="0" w:color="auto"/>
                    <w:right w:val="dashed" w:sz="4" w:space="0" w:color="auto"/>
                  </w:tcBorders>
                </w:tcPr>
                <w:p w14:paraId="416E6AF8" w14:textId="77777777" w:rsidR="00BC7921" w:rsidRPr="00067915" w:rsidRDefault="00BC7921" w:rsidP="00AC59D9">
                  <w:pPr>
                    <w:pStyle w:val="Stilius3"/>
                    <w:spacing w:before="120" w:after="120"/>
                    <w:jc w:val="left"/>
                    <w:rPr>
                      <w:sz w:val="24"/>
                      <w:szCs w:val="24"/>
                    </w:rPr>
                  </w:pPr>
                  <w:r w:rsidRPr="00067915">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tcPr>
                <w:p w14:paraId="440A7380" w14:textId="77777777" w:rsidR="00BC7921" w:rsidRPr="00067915" w:rsidRDefault="00BC7921" w:rsidP="00AC59D9">
                  <w:pPr>
                    <w:pStyle w:val="Stilius3"/>
                    <w:spacing w:before="120" w:after="120"/>
                    <w:rPr>
                      <w:sz w:val="24"/>
                      <w:szCs w:val="24"/>
                    </w:rPr>
                  </w:pPr>
                  <w:r w:rsidRPr="00067915">
                    <w:rPr>
                      <w:sz w:val="24"/>
                      <w:szCs w:val="24"/>
                    </w:rPr>
                    <w:t>6.4</w:t>
                  </w:r>
                </w:p>
              </w:tc>
              <w:tc>
                <w:tcPr>
                  <w:tcW w:w="4289" w:type="dxa"/>
                  <w:tcBorders>
                    <w:top w:val="dashed" w:sz="4" w:space="0" w:color="auto"/>
                    <w:left w:val="dashed" w:sz="4" w:space="0" w:color="auto"/>
                    <w:bottom w:val="dashed" w:sz="4" w:space="0" w:color="auto"/>
                    <w:right w:val="nil"/>
                  </w:tcBorders>
                </w:tcPr>
                <w:p w14:paraId="5FFDD34F" w14:textId="6AECCFA3" w:rsidR="00BC7921" w:rsidRPr="00067915" w:rsidRDefault="0082295A" w:rsidP="00AC59D9">
                  <w:pPr>
                    <w:pStyle w:val="Stilius3"/>
                    <w:spacing w:before="120" w:after="120"/>
                    <w:ind w:right="420"/>
                    <w:jc w:val="left"/>
                    <w:rPr>
                      <w:sz w:val="24"/>
                      <w:szCs w:val="24"/>
                    </w:rPr>
                  </w:pPr>
                  <w:r w:rsidRPr="00067915">
                    <w:rPr>
                      <w:sz w:val="24"/>
                      <w:szCs w:val="24"/>
                    </w:rPr>
                    <w:t>3</w:t>
                  </w:r>
                  <w:r w:rsidR="00521CEB" w:rsidRPr="00067915">
                    <w:rPr>
                      <w:sz w:val="24"/>
                      <w:szCs w:val="24"/>
                    </w:rPr>
                    <w:t>0 dienų</w:t>
                  </w:r>
                </w:p>
              </w:tc>
            </w:tr>
            <w:tr w:rsidR="00BC7921" w:rsidRPr="00757439" w14:paraId="20E6A697" w14:textId="77777777" w:rsidTr="00430688">
              <w:tc>
                <w:tcPr>
                  <w:tcW w:w="3294" w:type="dxa"/>
                  <w:tcBorders>
                    <w:top w:val="dashed" w:sz="4" w:space="0" w:color="auto"/>
                    <w:left w:val="nil"/>
                    <w:bottom w:val="dashed" w:sz="4" w:space="0" w:color="auto"/>
                    <w:right w:val="dashed" w:sz="4" w:space="0" w:color="auto"/>
                  </w:tcBorders>
                </w:tcPr>
                <w:p w14:paraId="4FAC7F63" w14:textId="77777777" w:rsidR="00BC7921" w:rsidRPr="00757439" w:rsidRDefault="00BC7921" w:rsidP="00AC59D9">
                  <w:pPr>
                    <w:pStyle w:val="Stilius3"/>
                    <w:spacing w:before="120" w:after="120"/>
                    <w:jc w:val="left"/>
                    <w:rPr>
                      <w:sz w:val="24"/>
                      <w:szCs w:val="24"/>
                    </w:rPr>
                  </w:pPr>
                  <w:r w:rsidRPr="00757439">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tcPr>
                <w:p w14:paraId="279FDB0C" w14:textId="77777777" w:rsidR="00BC7921" w:rsidRPr="00757439" w:rsidRDefault="00BC7921" w:rsidP="00AC59D9">
                  <w:pPr>
                    <w:pStyle w:val="Stilius3"/>
                    <w:spacing w:before="120" w:after="120"/>
                    <w:rPr>
                      <w:sz w:val="24"/>
                      <w:szCs w:val="24"/>
                    </w:rPr>
                  </w:pPr>
                  <w:r w:rsidRPr="00757439">
                    <w:rPr>
                      <w:sz w:val="24"/>
                      <w:szCs w:val="24"/>
                    </w:rPr>
                    <w:t>6.7</w:t>
                  </w:r>
                </w:p>
              </w:tc>
              <w:tc>
                <w:tcPr>
                  <w:tcW w:w="4289" w:type="dxa"/>
                  <w:tcBorders>
                    <w:top w:val="dashed" w:sz="4" w:space="0" w:color="auto"/>
                    <w:left w:val="dashed" w:sz="4" w:space="0" w:color="auto"/>
                    <w:bottom w:val="dashed" w:sz="4" w:space="0" w:color="auto"/>
                    <w:right w:val="nil"/>
                  </w:tcBorders>
                </w:tcPr>
                <w:p w14:paraId="3AA32C48" w14:textId="2EC0CD14" w:rsidR="00BC7921" w:rsidRPr="00944295" w:rsidRDefault="00BC7921" w:rsidP="00AC59D9">
                  <w:pPr>
                    <w:pStyle w:val="Stilius3"/>
                    <w:spacing w:before="120" w:after="120"/>
                    <w:ind w:right="420"/>
                    <w:jc w:val="left"/>
                    <w:rPr>
                      <w:sz w:val="24"/>
                      <w:szCs w:val="24"/>
                    </w:rPr>
                  </w:pPr>
                  <w:r w:rsidRPr="00944295">
                    <w:rPr>
                      <w:sz w:val="24"/>
                      <w:szCs w:val="24"/>
                    </w:rPr>
                    <w:t>0,0</w:t>
                  </w:r>
                  <w:r w:rsidR="008C49E6" w:rsidRPr="00944295">
                    <w:rPr>
                      <w:sz w:val="24"/>
                      <w:szCs w:val="24"/>
                    </w:rPr>
                    <w:t>2</w:t>
                  </w:r>
                  <w:r w:rsidRPr="00944295">
                    <w:rPr>
                      <w:sz w:val="24"/>
                      <w:szCs w:val="24"/>
                    </w:rPr>
                    <w:t xml:space="preserve"> % Sutarties kainos per dieną </w:t>
                  </w:r>
                </w:p>
              </w:tc>
            </w:tr>
            <w:tr w:rsidR="00BC7921" w:rsidRPr="00757439" w14:paraId="75A68F5A" w14:textId="77777777" w:rsidTr="00430688">
              <w:tc>
                <w:tcPr>
                  <w:tcW w:w="3294" w:type="dxa"/>
                  <w:tcBorders>
                    <w:top w:val="dashed" w:sz="4" w:space="0" w:color="auto"/>
                    <w:left w:val="nil"/>
                    <w:bottom w:val="dashed" w:sz="4" w:space="0" w:color="auto"/>
                    <w:right w:val="dashed" w:sz="4" w:space="0" w:color="auto"/>
                  </w:tcBorders>
                </w:tcPr>
                <w:p w14:paraId="4B91BFED" w14:textId="31545BF2" w:rsidR="00BC7921" w:rsidRPr="00757439" w:rsidRDefault="00BC7921" w:rsidP="00AC59D9">
                  <w:pPr>
                    <w:pStyle w:val="Stilius3"/>
                    <w:spacing w:before="120" w:after="120"/>
                    <w:jc w:val="left"/>
                    <w:rPr>
                      <w:sz w:val="24"/>
                      <w:szCs w:val="24"/>
                    </w:rPr>
                  </w:pPr>
                  <w:r w:rsidRPr="00757439">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tcPr>
                <w:p w14:paraId="317CD578" w14:textId="77777777" w:rsidR="00BC7921" w:rsidRPr="00757439" w:rsidRDefault="00BC7921" w:rsidP="00AC59D9">
                  <w:pPr>
                    <w:pStyle w:val="Stilius3"/>
                    <w:spacing w:before="120" w:after="120"/>
                    <w:rPr>
                      <w:sz w:val="24"/>
                      <w:szCs w:val="24"/>
                    </w:rPr>
                  </w:pPr>
                  <w:r w:rsidRPr="00757439">
                    <w:rPr>
                      <w:sz w:val="24"/>
                      <w:szCs w:val="24"/>
                    </w:rPr>
                    <w:t>7.1</w:t>
                  </w:r>
                </w:p>
              </w:tc>
              <w:tc>
                <w:tcPr>
                  <w:tcW w:w="4289" w:type="dxa"/>
                  <w:tcBorders>
                    <w:top w:val="dashed" w:sz="4" w:space="0" w:color="auto"/>
                    <w:left w:val="dashed" w:sz="4" w:space="0" w:color="auto"/>
                    <w:bottom w:val="dashed" w:sz="4" w:space="0" w:color="auto"/>
                    <w:right w:val="nil"/>
                  </w:tcBorders>
                </w:tcPr>
                <w:p w14:paraId="1D16256D" w14:textId="7022160C" w:rsidR="00BC7921" w:rsidRPr="00460F4C" w:rsidRDefault="00D04F4F" w:rsidP="00AC59D9">
                  <w:pPr>
                    <w:pStyle w:val="Stilius3"/>
                    <w:spacing w:before="120" w:after="120"/>
                    <w:ind w:right="420"/>
                    <w:jc w:val="left"/>
                    <w:rPr>
                      <w:sz w:val="24"/>
                      <w:szCs w:val="24"/>
                    </w:rPr>
                  </w:pPr>
                  <w:r w:rsidRPr="00460F4C">
                    <w:rPr>
                      <w:sz w:val="24"/>
                      <w:szCs w:val="24"/>
                    </w:rPr>
                    <w:t>10</w:t>
                  </w:r>
                  <w:r w:rsidR="00ED667D" w:rsidRPr="00460F4C">
                    <w:rPr>
                      <w:sz w:val="24"/>
                      <w:szCs w:val="24"/>
                    </w:rPr>
                    <w:t xml:space="preserve"> % nuo sutarties kainos </w:t>
                  </w:r>
                  <w:r w:rsidR="00A04EDD" w:rsidRPr="00460F4C">
                    <w:rPr>
                      <w:sz w:val="24"/>
                      <w:szCs w:val="24"/>
                    </w:rPr>
                    <w:t>be</w:t>
                  </w:r>
                  <w:r w:rsidR="00ED667D" w:rsidRPr="00460F4C">
                    <w:rPr>
                      <w:sz w:val="24"/>
                      <w:szCs w:val="24"/>
                    </w:rPr>
                    <w:t xml:space="preserve"> PVM – ............................ [suma skaičiais ir žodžiais] eurų</w:t>
                  </w:r>
                  <w:r w:rsidR="005B3E74" w:rsidRPr="00460F4C">
                    <w:rPr>
                      <w:sz w:val="24"/>
                      <w:szCs w:val="24"/>
                    </w:rPr>
                    <w:t xml:space="preserve">  </w:t>
                  </w:r>
                </w:p>
              </w:tc>
            </w:tr>
            <w:tr w:rsidR="0075390E" w:rsidRPr="00757439" w14:paraId="73375DC8" w14:textId="77777777" w:rsidTr="00430688">
              <w:tc>
                <w:tcPr>
                  <w:tcW w:w="3294" w:type="dxa"/>
                  <w:tcBorders>
                    <w:top w:val="dashed" w:sz="4" w:space="0" w:color="auto"/>
                    <w:left w:val="nil"/>
                    <w:bottom w:val="dashed" w:sz="4" w:space="0" w:color="auto"/>
                    <w:right w:val="dashed" w:sz="4" w:space="0" w:color="auto"/>
                  </w:tcBorders>
                </w:tcPr>
                <w:p w14:paraId="11D657D9" w14:textId="77777777" w:rsidR="0075390E" w:rsidRPr="00757439" w:rsidRDefault="0075390E" w:rsidP="0075390E">
                  <w:pPr>
                    <w:pStyle w:val="Stilius3"/>
                    <w:spacing w:before="120" w:after="120"/>
                    <w:jc w:val="left"/>
                    <w:rPr>
                      <w:sz w:val="24"/>
                      <w:szCs w:val="24"/>
                    </w:rPr>
                  </w:pPr>
                  <w:bookmarkStart w:id="3" w:name="_Hlk187220819"/>
                  <w:r w:rsidRPr="00757439">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tcPr>
                <w:p w14:paraId="66F4E5E3" w14:textId="77777777" w:rsidR="0075390E" w:rsidRPr="00757439" w:rsidRDefault="0075390E" w:rsidP="0075390E">
                  <w:pPr>
                    <w:pStyle w:val="Stilius3"/>
                    <w:spacing w:before="120" w:after="120"/>
                    <w:rPr>
                      <w:sz w:val="24"/>
                      <w:szCs w:val="24"/>
                    </w:rPr>
                  </w:pPr>
                  <w:r w:rsidRPr="00757439">
                    <w:rPr>
                      <w:sz w:val="24"/>
                      <w:szCs w:val="24"/>
                    </w:rPr>
                    <w:t>8.1</w:t>
                  </w:r>
                </w:p>
              </w:tc>
              <w:tc>
                <w:tcPr>
                  <w:tcW w:w="4289" w:type="dxa"/>
                  <w:tcBorders>
                    <w:top w:val="dashed" w:sz="4" w:space="0" w:color="auto"/>
                    <w:left w:val="dashed" w:sz="4" w:space="0" w:color="auto"/>
                    <w:bottom w:val="dashed" w:sz="4" w:space="0" w:color="auto"/>
                    <w:right w:val="nil"/>
                  </w:tcBorders>
                </w:tcPr>
                <w:p w14:paraId="5C242F4C" w14:textId="68A50937" w:rsidR="0075390E" w:rsidRPr="00757439" w:rsidRDefault="00492B50" w:rsidP="003E6939">
                  <w:pPr>
                    <w:spacing w:before="120"/>
                    <w:ind w:right="420"/>
                    <w:rPr>
                      <w:rFonts w:ascii="Times New Roman" w:hAnsi="Times New Roman" w:cs="Times New Roman"/>
                      <w:sz w:val="24"/>
                      <w:szCs w:val="24"/>
                    </w:rPr>
                  </w:pPr>
                  <w:r>
                    <w:rPr>
                      <w:rFonts w:ascii="Times New Roman" w:hAnsi="Times New Roman" w:cs="Times New Roman"/>
                      <w:spacing w:val="1"/>
                      <w:sz w:val="24"/>
                      <w:szCs w:val="24"/>
                    </w:rPr>
                    <w:t>T</w:t>
                  </w:r>
                  <w:r w:rsidR="003E6939">
                    <w:rPr>
                      <w:rFonts w:ascii="Times New Roman" w:hAnsi="Times New Roman" w:cs="Times New Roman"/>
                      <w:spacing w:val="1"/>
                      <w:sz w:val="24"/>
                      <w:szCs w:val="24"/>
                    </w:rPr>
                    <w:t>aikoma</w:t>
                  </w:r>
                </w:p>
              </w:tc>
            </w:tr>
            <w:bookmarkEnd w:id="3"/>
            <w:tr w:rsidR="0075390E" w:rsidRPr="00757439" w14:paraId="1D910145" w14:textId="77777777" w:rsidTr="00430688">
              <w:tc>
                <w:tcPr>
                  <w:tcW w:w="3294" w:type="dxa"/>
                  <w:tcBorders>
                    <w:top w:val="dashed" w:sz="4" w:space="0" w:color="auto"/>
                    <w:left w:val="nil"/>
                    <w:bottom w:val="dashed" w:sz="4" w:space="0" w:color="auto"/>
                    <w:right w:val="dashed" w:sz="4" w:space="0" w:color="auto"/>
                  </w:tcBorders>
                </w:tcPr>
                <w:p w14:paraId="2E15C66E" w14:textId="77777777" w:rsidR="0075390E" w:rsidRPr="00757439" w:rsidRDefault="0075390E" w:rsidP="0075390E">
                  <w:pPr>
                    <w:pStyle w:val="Stilius3"/>
                    <w:spacing w:before="120" w:after="120"/>
                    <w:jc w:val="left"/>
                    <w:rPr>
                      <w:sz w:val="24"/>
                      <w:szCs w:val="24"/>
                    </w:rPr>
                  </w:pPr>
                  <w:r w:rsidRPr="00757439">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tcPr>
                <w:p w14:paraId="146A3EB5"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tcPr>
                <w:p w14:paraId="4AF469F0" w14:textId="77777777" w:rsidR="0075390E" w:rsidRPr="00757439" w:rsidRDefault="0075390E" w:rsidP="0075390E">
                  <w:pPr>
                    <w:pStyle w:val="Stilius3"/>
                    <w:spacing w:before="120" w:after="120"/>
                    <w:ind w:right="420"/>
                    <w:jc w:val="left"/>
                    <w:rPr>
                      <w:sz w:val="24"/>
                      <w:szCs w:val="24"/>
                    </w:rPr>
                  </w:pPr>
                  <w:r w:rsidRPr="00757439">
                    <w:rPr>
                      <w:sz w:val="24"/>
                      <w:szCs w:val="24"/>
                    </w:rPr>
                    <w:t>............................ eurų</w:t>
                  </w:r>
                  <w:r w:rsidRPr="00757439">
                    <w:rPr>
                      <w:i/>
                      <w:sz w:val="24"/>
                      <w:szCs w:val="24"/>
                    </w:rPr>
                    <w:t xml:space="preserve"> [suma skaičiais ir žodžiais]</w:t>
                  </w:r>
                  <w:r w:rsidRPr="00757439">
                    <w:rPr>
                      <w:sz w:val="24"/>
                      <w:szCs w:val="24"/>
                    </w:rPr>
                    <w:t xml:space="preserve">, </w:t>
                  </w:r>
                </w:p>
              </w:tc>
            </w:tr>
            <w:tr w:rsidR="0075390E" w:rsidRPr="00757439" w14:paraId="65482CC3" w14:textId="77777777" w:rsidTr="00430688">
              <w:tc>
                <w:tcPr>
                  <w:tcW w:w="3294" w:type="dxa"/>
                  <w:tcBorders>
                    <w:top w:val="dashed" w:sz="4" w:space="0" w:color="auto"/>
                    <w:left w:val="nil"/>
                    <w:bottom w:val="dashed" w:sz="4" w:space="0" w:color="auto"/>
                    <w:right w:val="dashed" w:sz="4" w:space="0" w:color="auto"/>
                  </w:tcBorders>
                </w:tcPr>
                <w:p w14:paraId="5EEA68D0" w14:textId="77777777" w:rsidR="0075390E" w:rsidRPr="00757439" w:rsidRDefault="0075390E" w:rsidP="0075390E">
                  <w:pPr>
                    <w:pStyle w:val="Stilius3"/>
                    <w:spacing w:before="120" w:after="120"/>
                    <w:ind w:left="284"/>
                    <w:jc w:val="left"/>
                    <w:rPr>
                      <w:sz w:val="24"/>
                      <w:szCs w:val="24"/>
                    </w:rPr>
                  </w:pPr>
                  <w:r w:rsidRPr="00757439">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tcPr>
                <w:p w14:paraId="61C3EEF8"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tcPr>
                <w:p w14:paraId="34B38027" w14:textId="77777777" w:rsidR="0075390E" w:rsidRPr="00757439" w:rsidRDefault="0075390E" w:rsidP="0075390E">
                  <w:pPr>
                    <w:pStyle w:val="Stilius3"/>
                    <w:spacing w:before="120" w:after="120"/>
                    <w:ind w:right="420"/>
                    <w:jc w:val="left"/>
                    <w:rPr>
                      <w:sz w:val="24"/>
                      <w:szCs w:val="24"/>
                    </w:rPr>
                  </w:pPr>
                  <w:r w:rsidRPr="00757439">
                    <w:rPr>
                      <w:sz w:val="24"/>
                      <w:szCs w:val="24"/>
                    </w:rPr>
                    <w:t xml:space="preserve">............................ eurų </w:t>
                  </w:r>
                  <w:r w:rsidRPr="00757439">
                    <w:rPr>
                      <w:i/>
                      <w:sz w:val="24"/>
                      <w:szCs w:val="24"/>
                    </w:rPr>
                    <w:t xml:space="preserve">[suma skaičiais ir žodžiais] </w:t>
                  </w:r>
                </w:p>
              </w:tc>
            </w:tr>
            <w:tr w:rsidR="0075390E" w:rsidRPr="00757439" w14:paraId="7DA90C7F" w14:textId="77777777" w:rsidTr="00430688">
              <w:tc>
                <w:tcPr>
                  <w:tcW w:w="3294" w:type="dxa"/>
                  <w:tcBorders>
                    <w:top w:val="dashed" w:sz="4" w:space="0" w:color="auto"/>
                    <w:left w:val="nil"/>
                    <w:bottom w:val="dashed" w:sz="4" w:space="0" w:color="auto"/>
                    <w:right w:val="dashed" w:sz="4" w:space="0" w:color="auto"/>
                  </w:tcBorders>
                </w:tcPr>
                <w:p w14:paraId="1CEA1174" w14:textId="77777777" w:rsidR="0075390E" w:rsidRPr="00757439" w:rsidRDefault="0075390E" w:rsidP="0075390E">
                  <w:pPr>
                    <w:pStyle w:val="Stilius3"/>
                    <w:spacing w:before="120" w:after="120"/>
                    <w:jc w:val="left"/>
                    <w:rPr>
                      <w:sz w:val="24"/>
                      <w:szCs w:val="24"/>
                    </w:rPr>
                  </w:pPr>
                  <w:r w:rsidRPr="00757439">
                    <w:rPr>
                      <w:sz w:val="24"/>
                      <w:szCs w:val="24"/>
                    </w:rPr>
                    <w:t>Išankstinio mokėjimo suma (jei yra)</w:t>
                  </w:r>
                </w:p>
              </w:tc>
              <w:tc>
                <w:tcPr>
                  <w:tcW w:w="1097" w:type="dxa"/>
                  <w:tcBorders>
                    <w:top w:val="dashed" w:sz="4" w:space="0" w:color="auto"/>
                    <w:left w:val="dashed" w:sz="4" w:space="0" w:color="auto"/>
                    <w:bottom w:val="dashed" w:sz="4" w:space="0" w:color="auto"/>
                    <w:right w:val="dashed" w:sz="4" w:space="0" w:color="auto"/>
                  </w:tcBorders>
                </w:tcPr>
                <w:p w14:paraId="5AAC5619"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tcPr>
                <w:p w14:paraId="206FD773" w14:textId="77777777" w:rsidR="0075390E" w:rsidRPr="00757439" w:rsidRDefault="0075390E" w:rsidP="0075390E">
                  <w:pPr>
                    <w:pStyle w:val="Stilius3"/>
                    <w:spacing w:before="120" w:after="120"/>
                    <w:jc w:val="left"/>
                    <w:rPr>
                      <w:sz w:val="24"/>
                      <w:szCs w:val="24"/>
                    </w:rPr>
                  </w:pPr>
                  <w:r w:rsidRPr="00757439">
                    <w:rPr>
                      <w:sz w:val="24"/>
                      <w:szCs w:val="24"/>
                    </w:rPr>
                    <w:t>netaikoma</w:t>
                  </w:r>
                  <w:r w:rsidRPr="00757439">
                    <w:rPr>
                      <w:i/>
                      <w:color w:val="FF0000"/>
                      <w:sz w:val="24"/>
                      <w:szCs w:val="24"/>
                    </w:rPr>
                    <w:t xml:space="preserve"> </w:t>
                  </w:r>
                </w:p>
              </w:tc>
            </w:tr>
            <w:tr w:rsidR="0075390E" w:rsidRPr="00757439" w14:paraId="01EF11D7" w14:textId="77777777" w:rsidTr="00430688">
              <w:tc>
                <w:tcPr>
                  <w:tcW w:w="3294" w:type="dxa"/>
                  <w:tcBorders>
                    <w:top w:val="dashed" w:sz="4" w:space="0" w:color="auto"/>
                    <w:left w:val="nil"/>
                    <w:bottom w:val="dashed" w:sz="4" w:space="0" w:color="auto"/>
                    <w:right w:val="dashed" w:sz="4" w:space="0" w:color="auto"/>
                  </w:tcBorders>
                </w:tcPr>
                <w:p w14:paraId="59516D67" w14:textId="77777777" w:rsidR="0075390E" w:rsidRPr="00757439" w:rsidRDefault="0075390E" w:rsidP="0075390E">
                  <w:pPr>
                    <w:pStyle w:val="Stilius3"/>
                    <w:spacing w:before="120" w:after="120"/>
                    <w:jc w:val="left"/>
                    <w:rPr>
                      <w:sz w:val="24"/>
                      <w:szCs w:val="24"/>
                    </w:rPr>
                  </w:pPr>
                  <w:r w:rsidRPr="00757439">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tcPr>
                <w:p w14:paraId="23DEFFA2"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tcPr>
                <w:p w14:paraId="3D019CF4"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63EF7588" w14:textId="77777777" w:rsidTr="00430688">
              <w:tc>
                <w:tcPr>
                  <w:tcW w:w="3294" w:type="dxa"/>
                  <w:tcBorders>
                    <w:top w:val="dashed" w:sz="4" w:space="0" w:color="auto"/>
                    <w:left w:val="nil"/>
                    <w:bottom w:val="dashed" w:sz="4" w:space="0" w:color="auto"/>
                    <w:right w:val="dashed" w:sz="4" w:space="0" w:color="auto"/>
                  </w:tcBorders>
                </w:tcPr>
                <w:p w14:paraId="4B8C0660" w14:textId="77777777" w:rsidR="0075390E" w:rsidRPr="00757439" w:rsidRDefault="0075390E" w:rsidP="0075390E">
                  <w:pPr>
                    <w:pStyle w:val="Stilius3"/>
                    <w:spacing w:before="120" w:after="120"/>
                    <w:jc w:val="left"/>
                    <w:rPr>
                      <w:sz w:val="24"/>
                      <w:szCs w:val="24"/>
                    </w:rPr>
                  </w:pPr>
                  <w:r w:rsidRPr="00757439">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tcPr>
                <w:p w14:paraId="55DD5D3A" w14:textId="77777777" w:rsidR="0075390E" w:rsidRPr="00757439" w:rsidRDefault="0075390E" w:rsidP="0075390E">
                  <w:pPr>
                    <w:pStyle w:val="Stilius3"/>
                    <w:spacing w:before="120" w:after="120"/>
                    <w:rPr>
                      <w:sz w:val="24"/>
                      <w:szCs w:val="24"/>
                    </w:rPr>
                  </w:pPr>
                  <w:r w:rsidRPr="00757439">
                    <w:rPr>
                      <w:sz w:val="24"/>
                      <w:szCs w:val="24"/>
                    </w:rPr>
                    <w:t>9.5</w:t>
                  </w:r>
                </w:p>
              </w:tc>
              <w:tc>
                <w:tcPr>
                  <w:tcW w:w="4289" w:type="dxa"/>
                  <w:tcBorders>
                    <w:top w:val="dashed" w:sz="4" w:space="0" w:color="auto"/>
                    <w:left w:val="dashed" w:sz="4" w:space="0" w:color="auto"/>
                    <w:bottom w:val="dashed" w:sz="4" w:space="0" w:color="auto"/>
                    <w:right w:val="nil"/>
                  </w:tcBorders>
                </w:tcPr>
                <w:p w14:paraId="284E6E70" w14:textId="77777777" w:rsidR="0075390E" w:rsidRPr="00757439" w:rsidRDefault="0075390E" w:rsidP="0075390E">
                  <w:pPr>
                    <w:pStyle w:val="Stilius3"/>
                    <w:spacing w:before="120" w:after="120"/>
                    <w:jc w:val="left"/>
                    <w:rPr>
                      <w:sz w:val="24"/>
                      <w:szCs w:val="24"/>
                    </w:rPr>
                  </w:pPr>
                  <w:r w:rsidRPr="00757439">
                    <w:rPr>
                      <w:sz w:val="24"/>
                      <w:szCs w:val="24"/>
                    </w:rPr>
                    <w:t xml:space="preserve">5 procentai </w:t>
                  </w:r>
                </w:p>
              </w:tc>
            </w:tr>
            <w:tr w:rsidR="0075390E" w:rsidRPr="00757439" w14:paraId="024B0469" w14:textId="77777777" w:rsidTr="00430688">
              <w:tc>
                <w:tcPr>
                  <w:tcW w:w="3294" w:type="dxa"/>
                  <w:tcBorders>
                    <w:top w:val="dashed" w:sz="4" w:space="0" w:color="auto"/>
                    <w:left w:val="nil"/>
                    <w:bottom w:val="dashed" w:sz="4" w:space="0" w:color="auto"/>
                    <w:right w:val="dashed" w:sz="4" w:space="0" w:color="auto"/>
                  </w:tcBorders>
                </w:tcPr>
                <w:p w14:paraId="747CE11B" w14:textId="77777777" w:rsidR="0075390E" w:rsidRPr="00757439" w:rsidRDefault="0075390E" w:rsidP="0075390E">
                  <w:pPr>
                    <w:pStyle w:val="Stilius3"/>
                    <w:spacing w:before="120" w:after="120"/>
                    <w:jc w:val="left"/>
                    <w:rPr>
                      <w:sz w:val="24"/>
                      <w:szCs w:val="24"/>
                    </w:rPr>
                  </w:pPr>
                  <w:r w:rsidRPr="00757439">
                    <w:rPr>
                      <w:sz w:val="24"/>
                      <w:szCs w:val="24"/>
                    </w:rPr>
                    <w:lastRenderedPageBreak/>
                    <w:t>Išankstinio mokėjimo terminas</w:t>
                  </w:r>
                </w:p>
              </w:tc>
              <w:tc>
                <w:tcPr>
                  <w:tcW w:w="1097" w:type="dxa"/>
                  <w:tcBorders>
                    <w:top w:val="dashed" w:sz="4" w:space="0" w:color="auto"/>
                    <w:left w:val="dashed" w:sz="4" w:space="0" w:color="auto"/>
                    <w:bottom w:val="dashed" w:sz="4" w:space="0" w:color="auto"/>
                    <w:right w:val="dashed" w:sz="4" w:space="0" w:color="auto"/>
                  </w:tcBorders>
                </w:tcPr>
                <w:p w14:paraId="75D4CEED" w14:textId="77777777" w:rsidR="0075390E" w:rsidRPr="00757439" w:rsidRDefault="0075390E" w:rsidP="0075390E">
                  <w:pPr>
                    <w:pStyle w:val="Stilius3"/>
                    <w:spacing w:before="120" w:after="120"/>
                    <w:rPr>
                      <w:sz w:val="24"/>
                      <w:szCs w:val="24"/>
                    </w:rPr>
                  </w:pPr>
                  <w:r w:rsidRPr="00757439">
                    <w:rPr>
                      <w:sz w:val="24"/>
                      <w:szCs w:val="24"/>
                    </w:rPr>
                    <w:t>9.7.1</w:t>
                  </w:r>
                </w:p>
              </w:tc>
              <w:tc>
                <w:tcPr>
                  <w:tcW w:w="4289" w:type="dxa"/>
                  <w:tcBorders>
                    <w:top w:val="dashed" w:sz="4" w:space="0" w:color="auto"/>
                    <w:left w:val="dashed" w:sz="4" w:space="0" w:color="auto"/>
                    <w:bottom w:val="dashed" w:sz="4" w:space="0" w:color="auto"/>
                    <w:right w:val="nil"/>
                  </w:tcBorders>
                </w:tcPr>
                <w:p w14:paraId="00135FB3"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77F1A579" w14:textId="77777777" w:rsidTr="00430688">
              <w:tc>
                <w:tcPr>
                  <w:tcW w:w="3294" w:type="dxa"/>
                  <w:tcBorders>
                    <w:top w:val="dashed" w:sz="4" w:space="0" w:color="auto"/>
                    <w:left w:val="nil"/>
                    <w:bottom w:val="dashed" w:sz="4" w:space="0" w:color="auto"/>
                    <w:right w:val="dashed" w:sz="4" w:space="0" w:color="auto"/>
                  </w:tcBorders>
                </w:tcPr>
                <w:p w14:paraId="12F4F455" w14:textId="77777777" w:rsidR="0075390E" w:rsidRPr="00067915" w:rsidRDefault="0075390E" w:rsidP="0075390E">
                  <w:pPr>
                    <w:pStyle w:val="Stilius3"/>
                    <w:spacing w:before="120" w:after="120"/>
                    <w:jc w:val="left"/>
                    <w:rPr>
                      <w:sz w:val="24"/>
                      <w:szCs w:val="24"/>
                    </w:rPr>
                  </w:pPr>
                  <w:r w:rsidRPr="00067915">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tcPr>
                <w:p w14:paraId="5A4E2D40" w14:textId="77777777" w:rsidR="0075390E" w:rsidRPr="00067915" w:rsidRDefault="0075390E" w:rsidP="0075390E">
                  <w:pPr>
                    <w:pStyle w:val="Stilius3"/>
                    <w:spacing w:before="120" w:after="120"/>
                    <w:rPr>
                      <w:sz w:val="24"/>
                      <w:szCs w:val="24"/>
                    </w:rPr>
                  </w:pPr>
                  <w:r w:rsidRPr="00067915">
                    <w:rPr>
                      <w:sz w:val="24"/>
                      <w:szCs w:val="24"/>
                    </w:rPr>
                    <w:t>9.7.2</w:t>
                  </w:r>
                </w:p>
              </w:tc>
              <w:tc>
                <w:tcPr>
                  <w:tcW w:w="4289" w:type="dxa"/>
                  <w:tcBorders>
                    <w:top w:val="dashed" w:sz="4" w:space="0" w:color="auto"/>
                    <w:left w:val="dashed" w:sz="4" w:space="0" w:color="auto"/>
                    <w:bottom w:val="dashed" w:sz="4" w:space="0" w:color="auto"/>
                    <w:right w:val="nil"/>
                  </w:tcBorders>
                  <w:vAlign w:val="center"/>
                </w:tcPr>
                <w:p w14:paraId="042AC5C4" w14:textId="2EF3083F" w:rsidR="0075390E" w:rsidRPr="00067915" w:rsidRDefault="0087191F" w:rsidP="0075390E">
                  <w:pPr>
                    <w:pStyle w:val="Stilius3"/>
                    <w:spacing w:before="120" w:after="120"/>
                    <w:jc w:val="left"/>
                    <w:rPr>
                      <w:iCs/>
                      <w:sz w:val="24"/>
                      <w:szCs w:val="24"/>
                    </w:rPr>
                  </w:pPr>
                  <w:r>
                    <w:rPr>
                      <w:iCs/>
                      <w:sz w:val="24"/>
                      <w:szCs w:val="24"/>
                    </w:rPr>
                    <w:t>3</w:t>
                  </w:r>
                  <w:r w:rsidR="0075390E" w:rsidRPr="00067915">
                    <w:rPr>
                      <w:iCs/>
                      <w:sz w:val="24"/>
                      <w:szCs w:val="24"/>
                    </w:rPr>
                    <w:t xml:space="preserve">0 </w:t>
                  </w:r>
                  <w:r w:rsidR="0075390E" w:rsidRPr="00067915">
                    <w:rPr>
                      <w:sz w:val="24"/>
                      <w:szCs w:val="24"/>
                    </w:rPr>
                    <w:t>dienų</w:t>
                  </w:r>
                  <w:r w:rsidR="0075390E" w:rsidRPr="00067915">
                    <w:rPr>
                      <w:iCs/>
                      <w:sz w:val="24"/>
                      <w:szCs w:val="24"/>
                    </w:rPr>
                    <w:t xml:space="preserve"> </w:t>
                  </w:r>
                </w:p>
              </w:tc>
            </w:tr>
            <w:tr w:rsidR="0075390E" w:rsidRPr="00757439" w14:paraId="1AB72B41" w14:textId="77777777" w:rsidTr="0019002D">
              <w:tc>
                <w:tcPr>
                  <w:tcW w:w="3294" w:type="dxa"/>
                  <w:tcBorders>
                    <w:top w:val="dashed" w:sz="4" w:space="0" w:color="auto"/>
                    <w:left w:val="nil"/>
                    <w:bottom w:val="dashed" w:sz="4" w:space="0" w:color="auto"/>
                    <w:right w:val="dashed" w:sz="4" w:space="0" w:color="auto"/>
                  </w:tcBorders>
                </w:tcPr>
                <w:p w14:paraId="0C6618C8" w14:textId="77777777" w:rsidR="0075390E" w:rsidRPr="00757439" w:rsidRDefault="0075390E" w:rsidP="0075390E">
                  <w:pPr>
                    <w:pStyle w:val="Stilius3"/>
                    <w:spacing w:before="120" w:after="120"/>
                    <w:jc w:val="left"/>
                    <w:rPr>
                      <w:sz w:val="24"/>
                      <w:szCs w:val="24"/>
                    </w:rPr>
                  </w:pPr>
                  <w:r w:rsidRPr="00757439">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tcPr>
                <w:p w14:paraId="43D17404" w14:textId="77777777" w:rsidR="0075390E" w:rsidRPr="00757439" w:rsidRDefault="0075390E" w:rsidP="0075390E">
                  <w:pPr>
                    <w:pStyle w:val="Stilius3"/>
                    <w:spacing w:before="120" w:after="120"/>
                    <w:rPr>
                      <w:sz w:val="24"/>
                      <w:szCs w:val="24"/>
                    </w:rPr>
                  </w:pPr>
                  <w:r w:rsidRPr="00757439">
                    <w:rPr>
                      <w:sz w:val="24"/>
                      <w:szCs w:val="24"/>
                    </w:rPr>
                    <w:t>9.8</w:t>
                  </w:r>
                </w:p>
              </w:tc>
              <w:tc>
                <w:tcPr>
                  <w:tcW w:w="4289" w:type="dxa"/>
                  <w:tcBorders>
                    <w:top w:val="dashed" w:sz="4" w:space="0" w:color="auto"/>
                    <w:left w:val="dashed" w:sz="4" w:space="0" w:color="auto"/>
                    <w:bottom w:val="dashed" w:sz="4" w:space="0" w:color="auto"/>
                    <w:right w:val="nil"/>
                  </w:tcBorders>
                  <w:vAlign w:val="bottom"/>
                </w:tcPr>
                <w:p w14:paraId="555CA29B" w14:textId="77777777" w:rsidR="0075390E" w:rsidRPr="00757439" w:rsidRDefault="0075390E" w:rsidP="0075390E">
                  <w:pPr>
                    <w:pStyle w:val="Stilius3"/>
                    <w:spacing w:before="120" w:after="120"/>
                    <w:jc w:val="left"/>
                    <w:rPr>
                      <w:sz w:val="24"/>
                      <w:szCs w:val="24"/>
                    </w:rPr>
                  </w:pPr>
                  <w:r w:rsidRPr="00757439">
                    <w:rPr>
                      <w:sz w:val="24"/>
                      <w:szCs w:val="24"/>
                    </w:rPr>
                    <w:t xml:space="preserve">0,02 % laiku neapmokėtos sumos </w:t>
                  </w:r>
                </w:p>
                <w:p w14:paraId="5DD6F663" w14:textId="77777777" w:rsidR="0075390E" w:rsidRPr="00757439" w:rsidRDefault="0075390E" w:rsidP="0075390E">
                  <w:pPr>
                    <w:pStyle w:val="Stilius3"/>
                    <w:spacing w:before="120" w:after="120"/>
                    <w:jc w:val="left"/>
                    <w:rPr>
                      <w:sz w:val="24"/>
                      <w:szCs w:val="24"/>
                    </w:rPr>
                  </w:pPr>
                  <w:r w:rsidRPr="00757439">
                    <w:rPr>
                      <w:sz w:val="24"/>
                      <w:szCs w:val="24"/>
                    </w:rPr>
                    <w:t xml:space="preserve">per dieną </w:t>
                  </w:r>
                </w:p>
              </w:tc>
            </w:tr>
          </w:tbl>
          <w:p w14:paraId="000316B0" w14:textId="77777777" w:rsidR="00BC7921" w:rsidRPr="00757439" w:rsidRDefault="00BC7921" w:rsidP="00430688">
            <w:pPr>
              <w:pStyle w:val="Stilius3"/>
              <w:rPr>
                <w:sz w:val="24"/>
                <w:szCs w:val="24"/>
              </w:rPr>
            </w:pPr>
          </w:p>
        </w:tc>
      </w:tr>
      <w:tr w:rsidR="00481126" w:rsidRPr="00757439" w14:paraId="3669031E" w14:textId="77777777" w:rsidTr="000A39FA">
        <w:tc>
          <w:tcPr>
            <w:tcW w:w="438" w:type="pct"/>
            <w:gridSpan w:val="2"/>
            <w:tcBorders>
              <w:top w:val="nil"/>
              <w:left w:val="nil"/>
              <w:bottom w:val="nil"/>
              <w:right w:val="nil"/>
            </w:tcBorders>
          </w:tcPr>
          <w:p w14:paraId="070725C8" w14:textId="77777777" w:rsidR="00481126" w:rsidRPr="00757439" w:rsidRDefault="00481126" w:rsidP="00430688">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481126" w:rsidRPr="00757439" w14:paraId="3F92A342" w14:textId="77777777" w:rsidTr="00DA54C1">
              <w:tc>
                <w:tcPr>
                  <w:tcW w:w="3294" w:type="dxa"/>
                  <w:tcBorders>
                    <w:top w:val="dashed" w:sz="4" w:space="0" w:color="auto"/>
                    <w:left w:val="nil"/>
                    <w:bottom w:val="dashed" w:sz="4" w:space="0" w:color="auto"/>
                    <w:right w:val="dashed" w:sz="4" w:space="0" w:color="auto"/>
                  </w:tcBorders>
                </w:tcPr>
                <w:p w14:paraId="615AEACF" w14:textId="7BCC7D77" w:rsidR="00481126" w:rsidRPr="00067915" w:rsidRDefault="00481126" w:rsidP="00481126">
                  <w:pPr>
                    <w:pStyle w:val="Stilius3"/>
                    <w:spacing w:before="120" w:after="120"/>
                    <w:jc w:val="left"/>
                    <w:rPr>
                      <w:sz w:val="24"/>
                      <w:szCs w:val="24"/>
                    </w:rPr>
                  </w:pPr>
                  <w:r w:rsidRPr="00067915">
                    <w:rPr>
                      <w:sz w:val="24"/>
                      <w:szCs w:val="24"/>
                    </w:rPr>
                    <w:t>Statybos užbaigimo terminas</w:t>
                  </w:r>
                </w:p>
              </w:tc>
              <w:tc>
                <w:tcPr>
                  <w:tcW w:w="1097" w:type="dxa"/>
                  <w:tcBorders>
                    <w:top w:val="dashed" w:sz="4" w:space="0" w:color="auto"/>
                    <w:left w:val="dashed" w:sz="4" w:space="0" w:color="auto"/>
                    <w:bottom w:val="dashed" w:sz="4" w:space="0" w:color="auto"/>
                    <w:right w:val="dashed" w:sz="4" w:space="0" w:color="auto"/>
                  </w:tcBorders>
                </w:tcPr>
                <w:p w14:paraId="77EEEB00" w14:textId="569C2D06" w:rsidR="00481126" w:rsidRPr="00067915" w:rsidRDefault="00481126" w:rsidP="00481126">
                  <w:pPr>
                    <w:pStyle w:val="Stilius3"/>
                    <w:spacing w:before="120" w:after="120"/>
                    <w:rPr>
                      <w:sz w:val="24"/>
                      <w:szCs w:val="24"/>
                    </w:rPr>
                  </w:pPr>
                  <w:r w:rsidRPr="00067915">
                    <w:rPr>
                      <w:sz w:val="24"/>
                      <w:szCs w:val="24"/>
                    </w:rPr>
                    <w:t>8.1</w:t>
                  </w:r>
                </w:p>
              </w:tc>
              <w:tc>
                <w:tcPr>
                  <w:tcW w:w="4289" w:type="dxa"/>
                  <w:tcBorders>
                    <w:top w:val="dashed" w:sz="4" w:space="0" w:color="auto"/>
                    <w:left w:val="dashed" w:sz="4" w:space="0" w:color="auto"/>
                    <w:bottom w:val="dashed" w:sz="4" w:space="0" w:color="auto"/>
                    <w:right w:val="nil"/>
                  </w:tcBorders>
                </w:tcPr>
                <w:p w14:paraId="23BA5D1B" w14:textId="5CC32B33" w:rsidR="00481126" w:rsidRPr="00067915" w:rsidRDefault="00481126" w:rsidP="00481126">
                  <w:pPr>
                    <w:pStyle w:val="Stilius3"/>
                    <w:spacing w:before="120" w:after="120"/>
                    <w:jc w:val="left"/>
                    <w:rPr>
                      <w:sz w:val="24"/>
                      <w:szCs w:val="24"/>
                    </w:rPr>
                  </w:pPr>
                  <w:r w:rsidRPr="00067915">
                    <w:rPr>
                      <w:sz w:val="24"/>
                      <w:szCs w:val="24"/>
                    </w:rPr>
                    <w:t xml:space="preserve">105 dienos nuo Darbų perdavimo-priėmimo akto datos.  </w:t>
                  </w:r>
                </w:p>
              </w:tc>
            </w:tr>
          </w:tbl>
          <w:p w14:paraId="38412659" w14:textId="3CFA1741" w:rsidR="00481126" w:rsidRPr="00757439" w:rsidRDefault="00481126" w:rsidP="00AC59D9">
            <w:pPr>
              <w:pStyle w:val="Stilius3"/>
              <w:spacing w:before="120" w:after="120"/>
              <w:rPr>
                <w:i/>
                <w:sz w:val="24"/>
                <w:szCs w:val="24"/>
              </w:rPr>
            </w:pPr>
          </w:p>
        </w:tc>
      </w:tr>
      <w:tr w:rsidR="00BC7921" w:rsidRPr="00757439" w14:paraId="33FF23B8" w14:textId="77777777" w:rsidTr="000A39FA">
        <w:tc>
          <w:tcPr>
            <w:tcW w:w="5000" w:type="pct"/>
            <w:gridSpan w:val="5"/>
            <w:tcBorders>
              <w:top w:val="nil"/>
              <w:left w:val="nil"/>
              <w:bottom w:val="nil"/>
              <w:right w:val="nil"/>
            </w:tcBorders>
          </w:tcPr>
          <w:p w14:paraId="777A904F" w14:textId="77777777" w:rsidR="00BC7921" w:rsidRPr="00757439" w:rsidRDefault="00BC7921" w:rsidP="00D439EF">
            <w:pPr>
              <w:pStyle w:val="Stilius1"/>
            </w:pPr>
            <w:r w:rsidRPr="00757439">
              <w:t>UŽSAKOVO TEISĖS, PAREIGOS IR ATSAKOMYBĖ</w:t>
            </w:r>
          </w:p>
        </w:tc>
      </w:tr>
      <w:tr w:rsidR="00BC7921" w:rsidRPr="00757439" w14:paraId="6E30C454" w14:textId="77777777" w:rsidTr="000A39FA">
        <w:tc>
          <w:tcPr>
            <w:tcW w:w="438" w:type="pct"/>
            <w:gridSpan w:val="2"/>
            <w:tcBorders>
              <w:top w:val="nil"/>
              <w:left w:val="nil"/>
              <w:bottom w:val="nil"/>
              <w:right w:val="nil"/>
            </w:tcBorders>
          </w:tcPr>
          <w:p w14:paraId="5E0A1332"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38F5EB3" w14:textId="496566E4" w:rsidR="00BC7921" w:rsidRPr="00B11393" w:rsidRDefault="00BC7921" w:rsidP="00AC59D9">
            <w:pPr>
              <w:pStyle w:val="Stilius3"/>
              <w:spacing w:before="120" w:after="120"/>
              <w:rPr>
                <w:sz w:val="24"/>
                <w:szCs w:val="24"/>
                <w:highlight w:val="yellow"/>
              </w:rPr>
            </w:pPr>
            <w:r w:rsidRPr="000A786B">
              <w:rPr>
                <w:sz w:val="24"/>
                <w:szCs w:val="24"/>
              </w:rPr>
              <w:t xml:space="preserve">Užsakovas privalo perduoti Rangovui Statybvietę ir jos </w:t>
            </w:r>
            <w:r w:rsidRPr="00EF478B">
              <w:rPr>
                <w:sz w:val="24"/>
                <w:szCs w:val="24"/>
              </w:rPr>
              <w:t>valdymo teisę ne vėliau kaip per Sutarties 1.4 papunktyje nurodytą dienų skaičių</w:t>
            </w:r>
            <w:r w:rsidR="000A786B" w:rsidRPr="00EF478B">
              <w:rPr>
                <w:sz w:val="24"/>
                <w:szCs w:val="24"/>
              </w:rPr>
              <w:t xml:space="preserve">. </w:t>
            </w:r>
            <w:r w:rsidRPr="00EF478B">
              <w:rPr>
                <w:sz w:val="24"/>
                <w:szCs w:val="24"/>
              </w:rPr>
              <w:t>Statybvietė yra perduodama Šalims pasirašant Statybvietės perdavimo-priėmimo aktą STR 1.06.01:201</w:t>
            </w:r>
            <w:r w:rsidRPr="000A786B">
              <w:rPr>
                <w:sz w:val="24"/>
                <w:szCs w:val="24"/>
              </w:rPr>
              <w:t xml:space="preserve">6 „Statybos darbai. Statinio statybos priežiūra“ nustatyta tvarka. Jeigu Užsakovas šiame punkte nustatyta tvarka laiku neperdavė Statybvietės Rangovui, Rangovas turi teisę prašyti Darbų atlikimo termino pratęsimo pagal 6.4.3 papunktį. </w:t>
            </w:r>
          </w:p>
        </w:tc>
      </w:tr>
      <w:tr w:rsidR="00BC7921" w:rsidRPr="00757439" w14:paraId="57040299" w14:textId="77777777" w:rsidTr="006E6105">
        <w:tc>
          <w:tcPr>
            <w:tcW w:w="438" w:type="pct"/>
            <w:gridSpan w:val="2"/>
            <w:tcBorders>
              <w:top w:val="nil"/>
              <w:left w:val="nil"/>
              <w:bottom w:val="nil"/>
              <w:right w:val="nil"/>
            </w:tcBorders>
          </w:tcPr>
          <w:p w14:paraId="5FE8B968"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E1DC463" w14:textId="77777777" w:rsidR="00BC7921" w:rsidRPr="00757439" w:rsidRDefault="00BC7921" w:rsidP="00AC59D9">
            <w:pPr>
              <w:pStyle w:val="Stilius3"/>
              <w:spacing w:before="120" w:after="120"/>
              <w:rPr>
                <w:sz w:val="24"/>
                <w:szCs w:val="24"/>
              </w:rPr>
            </w:pPr>
            <w:r w:rsidRPr="00757439">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C7921" w:rsidRPr="00757439" w14:paraId="261535BE" w14:textId="77777777" w:rsidTr="006E6105">
        <w:tc>
          <w:tcPr>
            <w:tcW w:w="438" w:type="pct"/>
            <w:gridSpan w:val="2"/>
            <w:tcBorders>
              <w:top w:val="nil"/>
              <w:left w:val="nil"/>
              <w:bottom w:val="nil"/>
              <w:right w:val="nil"/>
            </w:tcBorders>
          </w:tcPr>
          <w:p w14:paraId="4FE4928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ED5406C" w14:textId="77777777" w:rsidR="00BC7921" w:rsidRPr="00757439" w:rsidRDefault="00BC7921" w:rsidP="00AC59D9">
            <w:pPr>
              <w:pStyle w:val="Stilius3"/>
              <w:spacing w:before="120" w:after="120"/>
              <w:rPr>
                <w:sz w:val="24"/>
                <w:szCs w:val="24"/>
              </w:rPr>
            </w:pPr>
            <w:r w:rsidRPr="00757439">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C7921" w:rsidRPr="00757439" w14:paraId="016EACA9" w14:textId="77777777" w:rsidTr="006E6105">
        <w:tc>
          <w:tcPr>
            <w:tcW w:w="438" w:type="pct"/>
            <w:gridSpan w:val="2"/>
            <w:tcBorders>
              <w:top w:val="nil"/>
              <w:left w:val="nil"/>
              <w:bottom w:val="nil"/>
              <w:right w:val="nil"/>
            </w:tcBorders>
          </w:tcPr>
          <w:p w14:paraId="16BB90F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4B43C00" w14:textId="77777777" w:rsidR="00BC7921" w:rsidRPr="00757439" w:rsidRDefault="00BC7921" w:rsidP="00AC59D9">
            <w:pPr>
              <w:pStyle w:val="Stilius3"/>
              <w:spacing w:before="120" w:after="120"/>
              <w:rPr>
                <w:sz w:val="24"/>
                <w:szCs w:val="24"/>
              </w:rPr>
            </w:pPr>
            <w:r w:rsidRPr="00757439">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C7921" w:rsidRPr="00757439" w14:paraId="3F3BFEC1" w14:textId="77777777" w:rsidTr="006E6105">
        <w:tc>
          <w:tcPr>
            <w:tcW w:w="438" w:type="pct"/>
            <w:gridSpan w:val="2"/>
            <w:tcBorders>
              <w:top w:val="nil"/>
              <w:left w:val="nil"/>
              <w:bottom w:val="nil"/>
              <w:right w:val="nil"/>
            </w:tcBorders>
          </w:tcPr>
          <w:p w14:paraId="0DE28F03"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79521BC" w14:textId="77777777" w:rsidR="00BC7921" w:rsidRPr="00757439" w:rsidRDefault="00BC7921" w:rsidP="00AC59D9">
            <w:pPr>
              <w:pStyle w:val="Stilius3"/>
              <w:spacing w:before="120" w:after="120"/>
              <w:rPr>
                <w:sz w:val="24"/>
                <w:szCs w:val="24"/>
              </w:rPr>
            </w:pPr>
            <w:r w:rsidRPr="007574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C7921" w:rsidRPr="00757439" w14:paraId="653B1BF4" w14:textId="77777777" w:rsidTr="006E6105">
        <w:tc>
          <w:tcPr>
            <w:tcW w:w="438" w:type="pct"/>
            <w:gridSpan w:val="2"/>
            <w:tcBorders>
              <w:top w:val="nil"/>
              <w:left w:val="nil"/>
              <w:bottom w:val="nil"/>
              <w:right w:val="nil"/>
            </w:tcBorders>
          </w:tcPr>
          <w:p w14:paraId="7BA8FEFD"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D4B17B0" w14:textId="77777777" w:rsidR="00BC7921" w:rsidRPr="00757439" w:rsidRDefault="00BC7921" w:rsidP="00AC59D9">
            <w:pPr>
              <w:pStyle w:val="Stilius3"/>
              <w:spacing w:before="120" w:after="120"/>
              <w:rPr>
                <w:sz w:val="24"/>
                <w:szCs w:val="24"/>
              </w:rPr>
            </w:pPr>
            <w:r w:rsidRPr="00757439">
              <w:rPr>
                <w:sz w:val="24"/>
                <w:szCs w:val="24"/>
              </w:rPr>
              <w:t>Užsakovo atsakomybei ir rizikai priskiriama:</w:t>
            </w:r>
          </w:p>
          <w:p w14:paraId="64D88471" w14:textId="77777777"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4.6.1. Užsakovo naudojimasis bet kuria Darbų dalimi iki Darbų perdavimo Užsakovui dienos, išskyrus kaip gali būti numatyta pagal Sutartį;</w:t>
            </w:r>
          </w:p>
          <w:p w14:paraId="615DC428" w14:textId="3090DD72"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 xml:space="preserve">4.6.2. klaidos, netikslumai ar trūkumai Techniniame </w:t>
            </w:r>
            <w:r w:rsidR="009B70A1">
              <w:rPr>
                <w:sz w:val="24"/>
                <w:szCs w:val="24"/>
              </w:rPr>
              <w:t xml:space="preserve">darbo </w:t>
            </w:r>
            <w:r w:rsidRPr="00757439">
              <w:rPr>
                <w:sz w:val="24"/>
                <w:szCs w:val="24"/>
              </w:rPr>
              <w:t>projekte, kaip nustatyta 1.23 papunktyje.</w:t>
            </w:r>
          </w:p>
        </w:tc>
      </w:tr>
      <w:tr w:rsidR="00BC7921" w:rsidRPr="00757439" w14:paraId="464CDBA2" w14:textId="77777777" w:rsidTr="006E6105">
        <w:trPr>
          <w:trHeight w:val="449"/>
        </w:trPr>
        <w:tc>
          <w:tcPr>
            <w:tcW w:w="438" w:type="pct"/>
            <w:gridSpan w:val="2"/>
            <w:tcBorders>
              <w:top w:val="nil"/>
              <w:left w:val="nil"/>
              <w:bottom w:val="nil"/>
              <w:right w:val="nil"/>
            </w:tcBorders>
          </w:tcPr>
          <w:p w14:paraId="27AC4F49"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86A6FB9" w14:textId="77777777" w:rsidR="00BC7921" w:rsidRPr="00757439" w:rsidRDefault="00BC7921" w:rsidP="00AC59D9">
            <w:pPr>
              <w:pStyle w:val="Stilius3"/>
              <w:spacing w:before="120" w:after="120"/>
              <w:rPr>
                <w:sz w:val="24"/>
                <w:szCs w:val="24"/>
              </w:rPr>
            </w:pPr>
            <w:r w:rsidRPr="00757439">
              <w:rPr>
                <w:sz w:val="24"/>
                <w:szCs w:val="24"/>
              </w:rPr>
              <w:t xml:space="preserve">Rangovui tinkamai atlikus Darbus, Užsakovas privalo sumokėti Sutarties kainą. </w:t>
            </w:r>
          </w:p>
        </w:tc>
      </w:tr>
      <w:tr w:rsidR="00BC7921" w:rsidRPr="00757439" w14:paraId="4CC4897E" w14:textId="77777777" w:rsidTr="00C0233D">
        <w:tc>
          <w:tcPr>
            <w:tcW w:w="5000" w:type="pct"/>
            <w:gridSpan w:val="5"/>
            <w:tcBorders>
              <w:top w:val="nil"/>
              <w:left w:val="nil"/>
              <w:bottom w:val="nil"/>
              <w:right w:val="nil"/>
            </w:tcBorders>
          </w:tcPr>
          <w:p w14:paraId="0D929E03" w14:textId="77777777" w:rsidR="00BC7921" w:rsidRPr="00757439" w:rsidRDefault="00BC7921" w:rsidP="00D439EF">
            <w:pPr>
              <w:pStyle w:val="Stilius1"/>
            </w:pPr>
            <w:r w:rsidRPr="00757439">
              <w:lastRenderedPageBreak/>
              <w:t>RANGOVO TEISĖS, PAREIGOS IR ATSAKOMYBĖ</w:t>
            </w:r>
          </w:p>
        </w:tc>
      </w:tr>
      <w:tr w:rsidR="00BC7921" w:rsidRPr="00757439" w14:paraId="041F6A1F" w14:textId="77777777" w:rsidTr="006E6105">
        <w:tc>
          <w:tcPr>
            <w:tcW w:w="438" w:type="pct"/>
            <w:gridSpan w:val="2"/>
            <w:tcBorders>
              <w:top w:val="nil"/>
              <w:left w:val="nil"/>
              <w:bottom w:val="nil"/>
              <w:right w:val="nil"/>
            </w:tcBorders>
          </w:tcPr>
          <w:p w14:paraId="2ADB8DA7" w14:textId="77777777" w:rsidR="00BC7921" w:rsidRPr="00757439" w:rsidRDefault="00BC7921"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43D60234" w14:textId="3FABF395" w:rsidR="00BC7921" w:rsidRPr="00757439" w:rsidRDefault="00BC7921" w:rsidP="00AC59D9">
            <w:pPr>
              <w:pStyle w:val="Stilius3"/>
              <w:spacing w:before="120" w:after="120"/>
              <w:rPr>
                <w:sz w:val="24"/>
                <w:szCs w:val="24"/>
              </w:rPr>
            </w:pPr>
            <w:r w:rsidRPr="00757439">
              <w:rPr>
                <w:sz w:val="24"/>
                <w:szCs w:val="24"/>
              </w:rPr>
              <w:t xml:space="preserve">Rangovas privalo vykdyti ir užbaigti Darbus pagal Sutartį, vadovaudamasis Techniniame </w:t>
            </w:r>
            <w:r w:rsidR="009B70A1">
              <w:rPr>
                <w:sz w:val="24"/>
                <w:szCs w:val="24"/>
              </w:rPr>
              <w:t xml:space="preserve">darbo </w:t>
            </w:r>
            <w:r w:rsidRPr="00757439">
              <w:rPr>
                <w:sz w:val="24"/>
                <w:szCs w:val="24"/>
              </w:rPr>
              <w:t xml:space="preserve">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6E6105" w:rsidRPr="00757439" w14:paraId="3A3CCC13" w14:textId="77777777" w:rsidTr="006E6105">
        <w:tc>
          <w:tcPr>
            <w:tcW w:w="438" w:type="pct"/>
            <w:gridSpan w:val="2"/>
            <w:tcBorders>
              <w:top w:val="nil"/>
              <w:left w:val="nil"/>
              <w:bottom w:val="nil"/>
              <w:right w:val="nil"/>
            </w:tcBorders>
          </w:tcPr>
          <w:p w14:paraId="4436E9F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B9DC15" w14:textId="48259DEE" w:rsidR="006E6105" w:rsidRPr="00757439" w:rsidRDefault="006E6105" w:rsidP="00AC59D9">
            <w:pPr>
              <w:pStyle w:val="Stilius3"/>
              <w:spacing w:before="120" w:after="120"/>
              <w:rPr>
                <w:strike/>
                <w:sz w:val="24"/>
                <w:szCs w:val="24"/>
              </w:rPr>
            </w:pPr>
            <w:r w:rsidRPr="007574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B709E8" w:rsidRPr="00757439">
              <w:rPr>
                <w:sz w:val="24"/>
                <w:szCs w:val="24"/>
              </w:rPr>
              <w:t>.</w:t>
            </w:r>
            <w:r w:rsidRPr="00757439">
              <w:rPr>
                <w:sz w:val="24"/>
                <w:szCs w:val="24"/>
              </w:rPr>
              <w:t xml:space="preserve"> </w:t>
            </w:r>
            <w:r w:rsidR="00B709E8" w:rsidRPr="00757439">
              <w:rPr>
                <w:sz w:val="24"/>
                <w:szCs w:val="24"/>
              </w:rPr>
              <w:t>T</w:t>
            </w:r>
            <w:r w:rsidRPr="00757439">
              <w:rPr>
                <w:sz w:val="24"/>
                <w:szCs w:val="24"/>
              </w:rPr>
              <w:t xml:space="preserve">aip pat </w:t>
            </w:r>
            <w:r w:rsidRPr="00757439">
              <w:rPr>
                <w:sz w:val="24"/>
                <w:szCs w:val="24"/>
                <w:lang w:eastAsia="lt-LT"/>
              </w:rPr>
              <w:t xml:space="preserve">Rangovas privalo </w:t>
            </w:r>
            <w:r w:rsidRPr="00757439">
              <w:rPr>
                <w:sz w:val="24"/>
                <w:szCs w:val="24"/>
              </w:rPr>
              <w:t xml:space="preserve">užtikrinti, kad statybvietėje statybos darbus atliekantys asmenys turėtų </w:t>
            </w:r>
            <w:bookmarkStart w:id="4" w:name="_Hlk106360525"/>
            <w:r w:rsidRPr="00757439">
              <w:rPr>
                <w:sz w:val="24"/>
                <w:szCs w:val="24"/>
              </w:rPr>
              <w:t>Lietuvos Respublikos valstybinio socialinio draudimo įstatymo nustatyta tvarka suformuotą skaidriai dirbančio asmens identifikavimo kodą (toliau – statybininko ID kodą)</w:t>
            </w:r>
            <w:bookmarkEnd w:id="4"/>
            <w:r w:rsidRPr="00757439">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6E6105" w:rsidRPr="00757439" w14:paraId="5F544FFC" w14:textId="77777777" w:rsidTr="006E6105">
        <w:tc>
          <w:tcPr>
            <w:tcW w:w="438" w:type="pct"/>
            <w:gridSpan w:val="2"/>
            <w:tcBorders>
              <w:top w:val="nil"/>
              <w:left w:val="nil"/>
              <w:bottom w:val="nil"/>
              <w:right w:val="nil"/>
            </w:tcBorders>
          </w:tcPr>
          <w:p w14:paraId="496DC27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12C9B5E8" w14:textId="77777777" w:rsidR="006E6105" w:rsidRPr="00757439" w:rsidRDefault="006E6105" w:rsidP="00AC59D9">
            <w:pPr>
              <w:pStyle w:val="Stilius3"/>
              <w:spacing w:before="120" w:after="120"/>
              <w:rPr>
                <w:sz w:val="24"/>
                <w:szCs w:val="24"/>
              </w:rPr>
            </w:pPr>
            <w:r w:rsidRPr="00757439">
              <w:rPr>
                <w:sz w:val="24"/>
                <w:szCs w:val="24"/>
              </w:rPr>
              <w:t>Rangovas yra atsakingas už visus savo veiksmus ir statybos darbų metodų tinkamumą, patikimumą bei darbų saugą visu Darbų vykdymo laikotarpiu.</w:t>
            </w:r>
          </w:p>
        </w:tc>
      </w:tr>
      <w:tr w:rsidR="006E6105" w:rsidRPr="00757439" w14:paraId="5D79063F" w14:textId="77777777" w:rsidTr="006E6105">
        <w:tc>
          <w:tcPr>
            <w:tcW w:w="438" w:type="pct"/>
            <w:gridSpan w:val="2"/>
            <w:tcBorders>
              <w:top w:val="nil"/>
              <w:left w:val="nil"/>
              <w:bottom w:val="nil"/>
              <w:right w:val="nil"/>
            </w:tcBorders>
          </w:tcPr>
          <w:p w14:paraId="408D540F"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8DE914E" w14:textId="77777777" w:rsidR="006E6105" w:rsidRPr="00757439" w:rsidRDefault="006E6105" w:rsidP="00AC59D9">
            <w:pPr>
              <w:pStyle w:val="Stilius3"/>
              <w:spacing w:before="120" w:after="120"/>
              <w:rPr>
                <w:sz w:val="24"/>
                <w:szCs w:val="24"/>
              </w:rPr>
            </w:pPr>
            <w:r w:rsidRPr="007574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6E6105" w:rsidRPr="00757439" w14:paraId="0914E314" w14:textId="77777777" w:rsidTr="006E6105">
        <w:tc>
          <w:tcPr>
            <w:tcW w:w="438" w:type="pct"/>
            <w:gridSpan w:val="2"/>
            <w:tcBorders>
              <w:top w:val="nil"/>
              <w:left w:val="nil"/>
              <w:bottom w:val="nil"/>
              <w:right w:val="nil"/>
            </w:tcBorders>
          </w:tcPr>
          <w:p w14:paraId="06F17F79"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79B3FD9A" w14:textId="77777777" w:rsidR="006E6105" w:rsidRPr="00757439" w:rsidRDefault="006E6105" w:rsidP="00AC59D9">
            <w:pPr>
              <w:pStyle w:val="Stilius3"/>
              <w:spacing w:before="120" w:after="120"/>
              <w:rPr>
                <w:sz w:val="24"/>
                <w:szCs w:val="24"/>
              </w:rPr>
            </w:pPr>
            <w:r w:rsidRPr="00757439">
              <w:rPr>
                <w:sz w:val="24"/>
                <w:szCs w:val="24"/>
              </w:rPr>
              <w:t>Rangovas, dalį Darbų perduodamas Subrangovams, yra atsakingas už Subrangovo, jo įgaliotų atstovų ir darbuotojų veiksmus arba neveikimą taip, kaip atsakytų už savo paties veiksmus ar neveikimą.</w:t>
            </w:r>
          </w:p>
        </w:tc>
      </w:tr>
      <w:tr w:rsidR="006E6105" w:rsidRPr="00757439" w14:paraId="4A3740AC" w14:textId="77777777" w:rsidTr="006E6105">
        <w:tc>
          <w:tcPr>
            <w:tcW w:w="438" w:type="pct"/>
            <w:gridSpan w:val="2"/>
            <w:tcBorders>
              <w:top w:val="nil"/>
              <w:left w:val="nil"/>
              <w:bottom w:val="nil"/>
              <w:right w:val="nil"/>
            </w:tcBorders>
          </w:tcPr>
          <w:p w14:paraId="01581990"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2BD94BA2" w14:textId="4BFD2A4F" w:rsidR="006E6105" w:rsidRPr="00757439" w:rsidRDefault="006E6105" w:rsidP="00AC59D9">
            <w:pPr>
              <w:pStyle w:val="Stilius3"/>
              <w:spacing w:before="120" w:after="120"/>
              <w:rPr>
                <w:sz w:val="24"/>
                <w:szCs w:val="24"/>
              </w:rPr>
            </w:pPr>
            <w:r w:rsidRPr="007574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1C60F2">
              <w:rPr>
                <w:sz w:val="24"/>
                <w:szCs w:val="24"/>
              </w:rPr>
              <w:t xml:space="preserve">darbo </w:t>
            </w:r>
            <w:r w:rsidRPr="00757439">
              <w:rPr>
                <w:sz w:val="24"/>
                <w:szCs w:val="24"/>
              </w:rPr>
              <w:t xml:space="preserve">projekto dokumentus ir duomenis. Turi būti laikoma, kad Sutartyje nurodyta kaina apima visus Rangovo įsipareigojimus pagal Sutartį ir visa, kas būtina tinkamam Darbų vykdymui ir užbaigimui, įskaitant </w:t>
            </w:r>
            <w:r w:rsidRPr="00757439">
              <w:rPr>
                <w:sz w:val="24"/>
                <w:szCs w:val="24"/>
                <w:lang w:eastAsia="lt-LT"/>
              </w:rPr>
              <w:t>būtinus Sutarčiai įvykdyti darbus, kurie nors ir nebuvo tiesiogiai nustatyti Sutartyje, tačiau kuriuos Rangovas turėjo ir galėjo numatyti ir įvertinti dar iki pasiūlymų pateikimo termino pabaigos</w:t>
            </w:r>
            <w:r w:rsidRPr="00757439">
              <w:rPr>
                <w:sz w:val="24"/>
                <w:szCs w:val="24"/>
              </w:rPr>
              <w:t>.</w:t>
            </w:r>
          </w:p>
        </w:tc>
      </w:tr>
      <w:tr w:rsidR="006E6105" w:rsidRPr="00757439" w14:paraId="30AC3C9F" w14:textId="77777777" w:rsidTr="006E6105">
        <w:tc>
          <w:tcPr>
            <w:tcW w:w="438" w:type="pct"/>
            <w:gridSpan w:val="2"/>
            <w:tcBorders>
              <w:top w:val="nil"/>
              <w:left w:val="nil"/>
              <w:bottom w:val="nil"/>
              <w:right w:val="nil"/>
            </w:tcBorders>
          </w:tcPr>
          <w:p w14:paraId="44B8DC0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2DD593A" w14:textId="75A78474" w:rsidR="006E6105" w:rsidRPr="00757439" w:rsidRDefault="006E6105" w:rsidP="00AC59D9">
            <w:pPr>
              <w:pStyle w:val="Stilius3"/>
              <w:spacing w:before="120" w:after="120"/>
              <w:rPr>
                <w:sz w:val="24"/>
                <w:szCs w:val="24"/>
              </w:rPr>
            </w:pPr>
            <w:r w:rsidRPr="00757439">
              <w:rPr>
                <w:sz w:val="24"/>
                <w:szCs w:val="24"/>
              </w:rPr>
              <w:t xml:space="preserve">Darbų faktinių kiekių neatitikimas orientaciniams (projektiniams) kiekiams, kurie gali būti nustatyti Veiklų sąraše ar Techninio </w:t>
            </w:r>
            <w:r w:rsidR="001C60F2">
              <w:rPr>
                <w:sz w:val="24"/>
                <w:szCs w:val="24"/>
              </w:rPr>
              <w:t xml:space="preserve">darbo </w:t>
            </w:r>
            <w:r w:rsidRPr="00757439">
              <w:rPr>
                <w:sz w:val="24"/>
                <w:szCs w:val="24"/>
              </w:rPr>
              <w:t xml:space="preserve">projekto dokumentuose – sąnaudų kiekių žiniaraščiuose – priskiriamas Rangovo atsakomybei ir rizikai. </w:t>
            </w:r>
          </w:p>
          <w:p w14:paraId="00B4BC66" w14:textId="77777777" w:rsidR="006E6105" w:rsidRPr="00757439" w:rsidRDefault="006E6105" w:rsidP="00AC59D9">
            <w:pPr>
              <w:pStyle w:val="Stilius3"/>
              <w:spacing w:before="120" w:after="120"/>
              <w:rPr>
                <w:sz w:val="24"/>
                <w:szCs w:val="24"/>
              </w:rPr>
            </w:pPr>
            <w:r w:rsidRPr="00757439">
              <w:rPr>
                <w:sz w:val="24"/>
                <w:szCs w:val="24"/>
                <w:lang w:eastAsia="lt-LT"/>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w:t>
            </w:r>
            <w:r w:rsidRPr="00757439">
              <w:rPr>
                <w:sz w:val="24"/>
                <w:szCs w:val="24"/>
                <w:lang w:eastAsia="lt-LT"/>
              </w:rPr>
              <w:lastRenderedPageBreak/>
              <w:t>Metodikos</w:t>
            </w:r>
            <w:r w:rsidRPr="00757439">
              <w:rPr>
                <w:rStyle w:val="Puslapioinaosnuoroda"/>
                <w:sz w:val="24"/>
                <w:szCs w:val="24"/>
                <w:lang w:eastAsia="lt-LT"/>
              </w:rPr>
              <w:footnoteReference w:id="1"/>
            </w:r>
            <w:r w:rsidRPr="00757439">
              <w:rPr>
                <w:sz w:val="24"/>
                <w:szCs w:val="24"/>
                <w:lang w:eastAsia="lt-LT"/>
              </w:rPr>
              <w:t xml:space="preserve"> III skyriuje. Tokių darbų vertės nustatymo, teikimo ir tvirtinimo procedūra atliekama analogiškai kaip pagal Pakeitimų procedūrą, nurodytą </w:t>
            </w:r>
            <w:r w:rsidRPr="00757439">
              <w:rPr>
                <w:sz w:val="24"/>
                <w:szCs w:val="24"/>
              </w:rPr>
              <w:t>10 skyriuje</w:t>
            </w:r>
            <w:r w:rsidRPr="00757439">
              <w:rPr>
                <w:sz w:val="24"/>
                <w:szCs w:val="24"/>
                <w:lang w:eastAsia="lt-LT"/>
              </w:rPr>
              <w:t xml:space="preserve">. </w:t>
            </w:r>
          </w:p>
        </w:tc>
      </w:tr>
      <w:tr w:rsidR="006E6105" w:rsidRPr="00757439" w14:paraId="33B9E5AC" w14:textId="77777777" w:rsidTr="006E6105">
        <w:tc>
          <w:tcPr>
            <w:tcW w:w="438" w:type="pct"/>
            <w:gridSpan w:val="2"/>
            <w:tcBorders>
              <w:top w:val="nil"/>
              <w:left w:val="nil"/>
              <w:bottom w:val="nil"/>
              <w:right w:val="nil"/>
            </w:tcBorders>
          </w:tcPr>
          <w:p w14:paraId="5A9E66A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D461D5" w14:textId="77777777" w:rsidR="006E6105" w:rsidRPr="00757439" w:rsidRDefault="006E6105" w:rsidP="00AC59D9">
            <w:pPr>
              <w:pStyle w:val="Stilius3"/>
              <w:spacing w:before="120" w:after="120"/>
              <w:rPr>
                <w:sz w:val="24"/>
                <w:szCs w:val="24"/>
              </w:rPr>
            </w:pPr>
            <w:r w:rsidRPr="007574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E6105" w:rsidRPr="00757439" w14:paraId="7400C4F0" w14:textId="77777777" w:rsidTr="006E6105">
        <w:tc>
          <w:tcPr>
            <w:tcW w:w="438" w:type="pct"/>
            <w:gridSpan w:val="2"/>
            <w:tcBorders>
              <w:top w:val="nil"/>
              <w:left w:val="nil"/>
              <w:bottom w:val="nil"/>
              <w:right w:val="nil"/>
            </w:tcBorders>
          </w:tcPr>
          <w:p w14:paraId="7DACC14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7800A7F" w14:textId="77777777" w:rsidR="006E6105" w:rsidRPr="00757439" w:rsidRDefault="006E6105" w:rsidP="00AC59D9">
            <w:pPr>
              <w:pStyle w:val="Stilius3"/>
              <w:spacing w:before="120" w:after="120"/>
              <w:rPr>
                <w:sz w:val="24"/>
                <w:szCs w:val="24"/>
              </w:rPr>
            </w:pPr>
            <w:r w:rsidRPr="00757439">
              <w:rPr>
                <w:sz w:val="24"/>
                <w:szCs w:val="24"/>
              </w:rPr>
              <w:t>Vykdydamas Darbus Rangovas privalo:</w:t>
            </w:r>
          </w:p>
          <w:p w14:paraId="361FA971"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savo sąskaita pašalinti iš Statybvietės visas statybines atliekas ir šiukšles;</w:t>
            </w:r>
          </w:p>
          <w:p w14:paraId="77B41ED3"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sandėliuoti arba išvežti perteklines Medžiagas ir nereikalingus Rangovo įrengimus;</w:t>
            </w:r>
          </w:p>
          <w:p w14:paraId="540F8F7E"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6E6105" w:rsidRPr="00757439" w14:paraId="40D7A917" w14:textId="77777777" w:rsidTr="006E6105">
        <w:tc>
          <w:tcPr>
            <w:tcW w:w="438" w:type="pct"/>
            <w:gridSpan w:val="2"/>
            <w:tcBorders>
              <w:top w:val="nil"/>
              <w:left w:val="nil"/>
              <w:bottom w:val="nil"/>
              <w:right w:val="nil"/>
            </w:tcBorders>
          </w:tcPr>
          <w:p w14:paraId="5C90282B"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161D290" w14:textId="77777777" w:rsidR="006E6105" w:rsidRPr="00757439" w:rsidRDefault="006E6105" w:rsidP="00AC59D9">
            <w:pPr>
              <w:pStyle w:val="Stilius3"/>
              <w:spacing w:before="120" w:after="120"/>
              <w:rPr>
                <w:sz w:val="24"/>
                <w:szCs w:val="24"/>
              </w:rPr>
            </w:pPr>
            <w:r w:rsidRPr="00757439">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E6105" w:rsidRPr="00757439" w14:paraId="277C539C" w14:textId="77777777" w:rsidTr="006E6105">
        <w:tc>
          <w:tcPr>
            <w:tcW w:w="438" w:type="pct"/>
            <w:gridSpan w:val="2"/>
            <w:tcBorders>
              <w:top w:val="nil"/>
              <w:left w:val="nil"/>
              <w:bottom w:val="nil"/>
              <w:right w:val="nil"/>
            </w:tcBorders>
          </w:tcPr>
          <w:p w14:paraId="2C7EBBD6"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4F8CA79" w14:textId="77777777" w:rsidR="006E6105" w:rsidRPr="00757439" w:rsidRDefault="006E6105" w:rsidP="00AC59D9">
            <w:pPr>
              <w:pStyle w:val="Stilius3"/>
              <w:spacing w:before="120" w:after="120"/>
              <w:rPr>
                <w:sz w:val="24"/>
                <w:szCs w:val="24"/>
              </w:rPr>
            </w:pPr>
            <w:r w:rsidRPr="00757439">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6E6105" w:rsidRPr="00757439" w14:paraId="637BD502" w14:textId="77777777" w:rsidTr="006E6105">
        <w:tc>
          <w:tcPr>
            <w:tcW w:w="438" w:type="pct"/>
            <w:gridSpan w:val="2"/>
            <w:tcBorders>
              <w:top w:val="nil"/>
              <w:left w:val="nil"/>
              <w:bottom w:val="nil"/>
              <w:right w:val="nil"/>
            </w:tcBorders>
          </w:tcPr>
          <w:p w14:paraId="67A03E5E"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9858CEB" w14:textId="77777777" w:rsidR="006E6105" w:rsidRPr="00757439" w:rsidRDefault="006E6105" w:rsidP="00AC59D9">
            <w:pPr>
              <w:pStyle w:val="Stilius3"/>
              <w:spacing w:before="120" w:after="120"/>
              <w:rPr>
                <w:sz w:val="24"/>
                <w:szCs w:val="24"/>
              </w:rPr>
            </w:pPr>
            <w:r w:rsidRPr="00757439">
              <w:rPr>
                <w:sz w:val="24"/>
                <w:szCs w:val="24"/>
              </w:rPr>
              <w:t>Rangovas privalo naudoti tik Darbų vykdymui ir naudojimo sąlygoms tinkamą Įrangą ir Medžiagas pagal Projekte nurodytus reikalavimus.</w:t>
            </w:r>
          </w:p>
        </w:tc>
      </w:tr>
      <w:tr w:rsidR="006E6105" w:rsidRPr="00757439" w14:paraId="7B23DC28" w14:textId="77777777" w:rsidTr="006E6105">
        <w:tc>
          <w:tcPr>
            <w:tcW w:w="438" w:type="pct"/>
            <w:gridSpan w:val="2"/>
            <w:tcBorders>
              <w:top w:val="nil"/>
              <w:left w:val="nil"/>
              <w:bottom w:val="nil"/>
              <w:right w:val="nil"/>
            </w:tcBorders>
          </w:tcPr>
          <w:p w14:paraId="20A78C1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6B50F96" w14:textId="77777777" w:rsidR="006E6105" w:rsidRPr="00757439" w:rsidRDefault="006E6105" w:rsidP="00AC59D9">
            <w:pPr>
              <w:pStyle w:val="Stilius3"/>
              <w:spacing w:before="120" w:after="120"/>
              <w:rPr>
                <w:sz w:val="24"/>
                <w:szCs w:val="24"/>
              </w:rPr>
            </w:pPr>
            <w:r w:rsidRPr="00757439">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6E6105" w:rsidRPr="00757439" w14:paraId="0D88A0A2" w14:textId="77777777" w:rsidTr="006E6105">
        <w:tc>
          <w:tcPr>
            <w:tcW w:w="438" w:type="pct"/>
            <w:gridSpan w:val="2"/>
            <w:tcBorders>
              <w:top w:val="nil"/>
              <w:left w:val="nil"/>
              <w:bottom w:val="nil"/>
              <w:right w:val="nil"/>
            </w:tcBorders>
          </w:tcPr>
          <w:p w14:paraId="29C1F59A"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0F7CD38" w14:textId="77777777" w:rsidR="006E6105" w:rsidRPr="00757439" w:rsidRDefault="006E6105" w:rsidP="00AC59D9">
            <w:pPr>
              <w:pStyle w:val="Stilius3"/>
              <w:spacing w:before="120" w:after="120"/>
              <w:rPr>
                <w:sz w:val="24"/>
                <w:szCs w:val="24"/>
              </w:rPr>
            </w:pPr>
            <w:r w:rsidRPr="00757439">
              <w:rPr>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w:t>
            </w:r>
            <w:r w:rsidRPr="00757439">
              <w:rPr>
                <w:sz w:val="24"/>
                <w:szCs w:val="24"/>
              </w:rPr>
              <w:lastRenderedPageBreak/>
              <w:t>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E6105" w:rsidRPr="00757439" w14:paraId="37F83A7C" w14:textId="77777777" w:rsidTr="006E6105">
        <w:tc>
          <w:tcPr>
            <w:tcW w:w="438" w:type="pct"/>
            <w:gridSpan w:val="2"/>
            <w:tcBorders>
              <w:top w:val="nil"/>
              <w:left w:val="nil"/>
              <w:bottom w:val="nil"/>
              <w:right w:val="nil"/>
            </w:tcBorders>
          </w:tcPr>
          <w:p w14:paraId="4D871EAC"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3B092B0" w14:textId="77777777" w:rsidR="006E6105" w:rsidRPr="00757439" w:rsidRDefault="006E6105" w:rsidP="00AC59D9">
            <w:pPr>
              <w:pStyle w:val="Stilius3"/>
              <w:spacing w:before="120" w:after="120"/>
              <w:rPr>
                <w:sz w:val="24"/>
                <w:szCs w:val="24"/>
              </w:rPr>
            </w:pPr>
            <w:r w:rsidRPr="00757439">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6E6105" w:rsidRPr="00757439" w14:paraId="7B082D57" w14:textId="77777777" w:rsidTr="006E6105">
        <w:tc>
          <w:tcPr>
            <w:tcW w:w="438" w:type="pct"/>
            <w:gridSpan w:val="2"/>
            <w:tcBorders>
              <w:top w:val="nil"/>
              <w:left w:val="nil"/>
              <w:bottom w:val="nil"/>
              <w:right w:val="nil"/>
            </w:tcBorders>
          </w:tcPr>
          <w:p w14:paraId="48E88B0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C2964AE" w14:textId="77777777" w:rsidR="006E6105" w:rsidRPr="00757439" w:rsidRDefault="006E6105" w:rsidP="00AC59D9">
            <w:pPr>
              <w:pStyle w:val="Stilius3"/>
              <w:spacing w:before="120" w:after="120"/>
              <w:rPr>
                <w:sz w:val="24"/>
                <w:szCs w:val="24"/>
              </w:rPr>
            </w:pPr>
            <w:r w:rsidRPr="007574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E6105" w:rsidRPr="00757439" w14:paraId="067C2367" w14:textId="77777777" w:rsidTr="006E6105">
        <w:tc>
          <w:tcPr>
            <w:tcW w:w="438" w:type="pct"/>
            <w:gridSpan w:val="2"/>
            <w:tcBorders>
              <w:top w:val="nil"/>
              <w:left w:val="nil"/>
              <w:bottom w:val="nil"/>
              <w:right w:val="nil"/>
            </w:tcBorders>
          </w:tcPr>
          <w:p w14:paraId="03C0636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6B26FEA" w14:textId="77777777" w:rsidR="006E6105" w:rsidRPr="00757439" w:rsidRDefault="006E6105" w:rsidP="00AC59D9">
            <w:pPr>
              <w:pStyle w:val="Stilius3"/>
              <w:spacing w:before="120" w:after="120"/>
              <w:rPr>
                <w:sz w:val="24"/>
                <w:szCs w:val="24"/>
              </w:rPr>
            </w:pPr>
            <w:r w:rsidRPr="00757439">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6E6105" w:rsidRPr="00757439" w14:paraId="208C6144" w14:textId="77777777" w:rsidTr="006E6105">
        <w:tc>
          <w:tcPr>
            <w:tcW w:w="438" w:type="pct"/>
            <w:gridSpan w:val="2"/>
            <w:tcBorders>
              <w:top w:val="nil"/>
              <w:left w:val="nil"/>
              <w:bottom w:val="nil"/>
              <w:right w:val="nil"/>
            </w:tcBorders>
          </w:tcPr>
          <w:p w14:paraId="6366CD27"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D94DD8" w14:textId="77777777" w:rsidR="006E6105" w:rsidRPr="00757439" w:rsidRDefault="006E6105" w:rsidP="00AC59D9">
            <w:pPr>
              <w:pStyle w:val="Stilius3"/>
              <w:spacing w:before="120" w:after="120"/>
              <w:rPr>
                <w:sz w:val="24"/>
                <w:szCs w:val="24"/>
              </w:rPr>
            </w:pPr>
            <w:r w:rsidRPr="007574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E6105" w:rsidRPr="00757439" w14:paraId="049BD5CF" w14:textId="77777777" w:rsidTr="006E6105">
        <w:tc>
          <w:tcPr>
            <w:tcW w:w="438" w:type="pct"/>
            <w:gridSpan w:val="2"/>
            <w:tcBorders>
              <w:top w:val="nil"/>
              <w:left w:val="nil"/>
              <w:bottom w:val="nil"/>
              <w:right w:val="nil"/>
            </w:tcBorders>
          </w:tcPr>
          <w:p w14:paraId="447C22A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94B30CB" w14:textId="77777777" w:rsidR="006E6105" w:rsidRPr="00757439" w:rsidRDefault="006E6105" w:rsidP="00AC59D9">
            <w:pPr>
              <w:pStyle w:val="Stilius3"/>
              <w:spacing w:before="120" w:after="120"/>
              <w:rPr>
                <w:sz w:val="24"/>
                <w:szCs w:val="24"/>
              </w:rPr>
            </w:pPr>
            <w:r w:rsidRPr="00757439">
              <w:rPr>
                <w:spacing w:val="-2"/>
                <w:sz w:val="24"/>
                <w:szCs w:val="24"/>
              </w:rPr>
              <w:t>Rangovo pateikiamos eksploatacijos ir priežiūros instrukcijos turi būti pakankamai išsamios, kad Užsakovas galėtų naudoti, prižiūrėti, išmontuoti, perrinkti, suderinti ir pataisyti Įrangą.</w:t>
            </w:r>
            <w:r w:rsidRPr="007574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6E6105" w:rsidRPr="00757439" w14:paraId="4FE5AEB8" w14:textId="77777777" w:rsidTr="006E6105">
        <w:tc>
          <w:tcPr>
            <w:tcW w:w="438" w:type="pct"/>
            <w:gridSpan w:val="2"/>
            <w:tcBorders>
              <w:top w:val="nil"/>
              <w:left w:val="nil"/>
              <w:bottom w:val="nil"/>
              <w:right w:val="nil"/>
            </w:tcBorders>
          </w:tcPr>
          <w:p w14:paraId="6966158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C55BAA3" w14:textId="77777777" w:rsidR="006E6105" w:rsidRPr="00757439" w:rsidRDefault="006E6105" w:rsidP="00AC59D9">
            <w:pPr>
              <w:pStyle w:val="Stilius3"/>
              <w:spacing w:before="120" w:after="120"/>
              <w:rPr>
                <w:sz w:val="24"/>
                <w:szCs w:val="24"/>
              </w:rPr>
            </w:pPr>
            <w:r w:rsidRPr="007574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E6105" w:rsidRPr="00757439" w14:paraId="6C5E84D3" w14:textId="77777777" w:rsidTr="006E6105">
        <w:tc>
          <w:tcPr>
            <w:tcW w:w="438" w:type="pct"/>
            <w:gridSpan w:val="2"/>
            <w:tcBorders>
              <w:top w:val="nil"/>
              <w:left w:val="nil"/>
              <w:bottom w:val="nil"/>
              <w:right w:val="nil"/>
            </w:tcBorders>
          </w:tcPr>
          <w:p w14:paraId="396CA8D4"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368A51C" w14:textId="0B5D8D78" w:rsidR="001C414C" w:rsidRPr="00EE787B" w:rsidRDefault="001C414C" w:rsidP="00AC59D9">
            <w:pPr>
              <w:pStyle w:val="Sraopastraipa"/>
              <w:tabs>
                <w:tab w:val="left" w:pos="993"/>
                <w:tab w:val="left" w:pos="1276"/>
              </w:tabs>
              <w:spacing w:before="120" w:after="120"/>
              <w:ind w:left="0"/>
              <w:contextualSpacing w:val="0"/>
              <w:jc w:val="both"/>
              <w:rPr>
                <w:szCs w:val="24"/>
              </w:rPr>
            </w:pPr>
            <w:r w:rsidRPr="00757439">
              <w:rPr>
                <w:b/>
                <w:bCs/>
                <w:szCs w:val="24"/>
              </w:rPr>
              <w:t>Subranga.</w:t>
            </w:r>
            <w:r w:rsidRPr="00757439">
              <w:rPr>
                <w:szCs w:val="24"/>
              </w:rPr>
              <w:t xml:space="preserve"> </w:t>
            </w:r>
            <w:r w:rsidRPr="00EE787B">
              <w:rPr>
                <w:szCs w:val="24"/>
              </w:rPr>
              <w:t xml:space="preserve">Atskirų Darbų ar su Darbais susijusių paslaugų atlikimui Rangovas gali samdyti pašalinimo pagrindų neatitinkančius ir (ar) reikiamą kvalifikaciją turinčius Subrangovus. </w:t>
            </w:r>
          </w:p>
          <w:p w14:paraId="6092DC7E"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Darbų ar su Darbais susijusių paslaugų atlikimui Rangovas pasitelkia pasiūlyme nurodytus Subrangovus (jų sąrašas pateiktas Sutarties 3.4 punkte).  </w:t>
            </w:r>
          </w:p>
          <w:p w14:paraId="7D21B162" w14:textId="77777777" w:rsidR="001C414C" w:rsidRPr="00757439" w:rsidRDefault="001C414C" w:rsidP="00AC59D9">
            <w:pPr>
              <w:pStyle w:val="Stilius3"/>
              <w:spacing w:before="120" w:after="120"/>
              <w:rPr>
                <w:spacing w:val="-2"/>
                <w:sz w:val="24"/>
                <w:szCs w:val="24"/>
              </w:rPr>
            </w:pPr>
            <w:r w:rsidRPr="00757439">
              <w:rPr>
                <w:sz w:val="24"/>
                <w:szCs w:val="24"/>
              </w:rPr>
              <w:t xml:space="preserve">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w:t>
            </w:r>
            <w:r w:rsidRPr="00757439">
              <w:rPr>
                <w:sz w:val="24"/>
                <w:szCs w:val="24"/>
              </w:rPr>
              <w:lastRenderedPageBreak/>
              <w:t>pasitelkiamas Subrangovas (ar pakeistas kitu, jei pagal Sutartį tai leidžiama), neatleidžia Rangovo nuo jokių jo įsipareigojimų pagal Sutartį vykdymo.</w:t>
            </w:r>
          </w:p>
          <w:p w14:paraId="5E008512" w14:textId="77777777" w:rsidR="00EE787B" w:rsidRDefault="001C414C" w:rsidP="00AC59D9">
            <w:pPr>
              <w:pStyle w:val="Sraopastraipa"/>
              <w:tabs>
                <w:tab w:val="left" w:pos="993"/>
                <w:tab w:val="left" w:pos="1276"/>
              </w:tabs>
              <w:spacing w:before="120" w:after="120"/>
              <w:ind w:left="0"/>
              <w:contextualSpacing w:val="0"/>
              <w:jc w:val="both"/>
              <w:rPr>
                <w:szCs w:val="24"/>
              </w:rPr>
            </w:pPr>
            <w:r w:rsidRPr="00757439">
              <w:rPr>
                <w:szCs w:val="24"/>
              </w:rPr>
              <w:t>Sudarius Sutartį, tačiau ne vėliau negu Sutartis pradedama vykdyti, Rangovas įsipareigoja Užsakovui pranešti tuo metu žinomų Subrangovų pavadinimus, kontaktinius duomenis ir jų atstovus. Jeigu Rangovas Darbams ar su Darbais susijusioms paslaugoms atlikti nori samdyti kitą Subrangovą nei nurodyta pasiūlyme</w:t>
            </w:r>
            <w:r w:rsidR="00EE787B">
              <w:rPr>
                <w:szCs w:val="24"/>
              </w:rPr>
              <w:t xml:space="preserve"> (jei buvo nurodyta)</w:t>
            </w:r>
            <w:r w:rsidRPr="00757439">
              <w:rPr>
                <w:szCs w:val="24"/>
              </w:rPr>
              <w:t>,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109EF4DD" w14:textId="49AD870F" w:rsidR="001C414C" w:rsidRPr="00EE787B" w:rsidRDefault="00EE787B" w:rsidP="00AC59D9">
            <w:pPr>
              <w:pStyle w:val="Sraopastraipa"/>
              <w:tabs>
                <w:tab w:val="left" w:pos="993"/>
                <w:tab w:val="left" w:pos="1276"/>
              </w:tabs>
              <w:spacing w:before="120" w:after="120"/>
              <w:ind w:left="0"/>
              <w:contextualSpacing w:val="0"/>
              <w:jc w:val="both"/>
              <w:rPr>
                <w:szCs w:val="24"/>
              </w:rPr>
            </w:pPr>
            <w:r w:rsidRPr="00EE787B">
              <w:rPr>
                <w:szCs w:val="24"/>
              </w:rPr>
              <w:t xml:space="preserve">Rangovas </w:t>
            </w:r>
            <w:r>
              <w:rPr>
                <w:szCs w:val="24"/>
              </w:rPr>
              <w:t xml:space="preserve">įsipareigoja </w:t>
            </w:r>
            <w:r w:rsidRPr="00EE787B">
              <w:rPr>
                <w:szCs w:val="24"/>
              </w:rPr>
              <w:t>informuot</w:t>
            </w:r>
            <w:r>
              <w:rPr>
                <w:szCs w:val="24"/>
              </w:rPr>
              <w:t>i Užsakovą</w:t>
            </w:r>
            <w:r w:rsidRPr="00EE787B">
              <w:rPr>
                <w:szCs w:val="24"/>
              </w:rPr>
              <w:t xml:space="preserve"> apie </w:t>
            </w:r>
            <w:r>
              <w:rPr>
                <w:szCs w:val="24"/>
              </w:rPr>
              <w:t>Subrangovų</w:t>
            </w:r>
            <w:r w:rsidRPr="00EE787B">
              <w:rPr>
                <w:szCs w:val="24"/>
              </w:rPr>
              <w:t xml:space="preserve"> pakeitimus visu Sutarties vykdymo metu, taip pat </w:t>
            </w:r>
            <w:r>
              <w:rPr>
                <w:szCs w:val="24"/>
              </w:rPr>
              <w:t xml:space="preserve">ir </w:t>
            </w:r>
            <w:r w:rsidRPr="00EE787B">
              <w:rPr>
                <w:szCs w:val="24"/>
              </w:rPr>
              <w:t>apie naujus subtiekėjus</w:t>
            </w:r>
            <w:r>
              <w:rPr>
                <w:szCs w:val="24"/>
              </w:rPr>
              <w:t xml:space="preserve"> ir /ar specialistus</w:t>
            </w:r>
            <w:r w:rsidRPr="00EE787B">
              <w:rPr>
                <w:szCs w:val="24"/>
              </w:rPr>
              <w:t xml:space="preserve">, kuriuos jis ketina pasitelkti vėliau, kartu su informacija apie naujus subtiekėjus </w:t>
            </w:r>
            <w:r>
              <w:rPr>
                <w:szCs w:val="24"/>
              </w:rPr>
              <w:t>ir /ar specialistus</w:t>
            </w:r>
            <w:r w:rsidRPr="00EE787B">
              <w:rPr>
                <w:szCs w:val="24"/>
              </w:rPr>
              <w:t xml:space="preserve"> pateikiant ir subtiekėjo </w:t>
            </w:r>
            <w:r w:rsidR="006463AC">
              <w:rPr>
                <w:szCs w:val="24"/>
              </w:rPr>
              <w:t xml:space="preserve">ir /ar specialisto </w:t>
            </w:r>
            <w:r w:rsidRPr="00EE787B">
              <w:rPr>
                <w:szCs w:val="24"/>
              </w:rPr>
              <w:t>pašalinimo pagrindų nebuvimą patvirtinan</w:t>
            </w:r>
            <w:r>
              <w:rPr>
                <w:szCs w:val="24"/>
              </w:rPr>
              <w:t>čius</w:t>
            </w:r>
            <w:r w:rsidRPr="00EE787B">
              <w:rPr>
                <w:szCs w:val="24"/>
              </w:rPr>
              <w:t xml:space="preserve"> </w:t>
            </w:r>
            <w:r w:rsidR="006463AC">
              <w:rPr>
                <w:szCs w:val="24"/>
              </w:rPr>
              <w:t xml:space="preserve">ir kvalifikaciją (ne žemesnė nei pirkimo sąlygose iškeltas reikalavimas) pagrindžiančius </w:t>
            </w:r>
            <w:r w:rsidRPr="00EE787B">
              <w:rPr>
                <w:szCs w:val="24"/>
              </w:rPr>
              <w:t>dokumentus.</w:t>
            </w:r>
          </w:p>
          <w:p w14:paraId="3D248A4B"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25DAFDE3" w14:textId="14378D62"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5D4AB94A" w14:textId="1624E512" w:rsidR="001C414C" w:rsidRPr="006463AC" w:rsidRDefault="001C414C" w:rsidP="006463AC">
            <w:pPr>
              <w:suppressAutoHyphens/>
              <w:jc w:val="both"/>
              <w:rPr>
                <w:rFonts w:ascii="Times New Roman" w:hAnsi="Times New Roman" w:cs="Times New Roman"/>
                <w:sz w:val="24"/>
                <w:szCs w:val="24"/>
              </w:rPr>
            </w:pPr>
            <w:r w:rsidRPr="006463AC">
              <w:rPr>
                <w:rFonts w:ascii="Times New Roman" w:hAnsi="Times New Roman" w:cs="Times New Roman"/>
                <w:sz w:val="24"/>
                <w:szCs w:val="24"/>
              </w:rPr>
              <w:t>Jeigu Rangovo (įskaitant ir Subrangovus</w:t>
            </w:r>
            <w:r w:rsidR="006463AC" w:rsidRPr="006463AC">
              <w:rPr>
                <w:rFonts w:ascii="Times New Roman" w:hAnsi="Times New Roman" w:cs="Times New Roman"/>
                <w:sz w:val="24"/>
                <w:szCs w:val="24"/>
              </w:rPr>
              <w:t>, specialistus</w:t>
            </w:r>
            <w:r w:rsidRPr="006463AC">
              <w:rPr>
                <w:rFonts w:ascii="Times New Roman" w:hAnsi="Times New Roman" w:cs="Times New Roman"/>
                <w:sz w:val="24"/>
                <w:szCs w:val="24"/>
              </w:rPr>
              <w:t xml:space="preserve">) kvalifikacija dėl teisės verstis atitinkama veikla nebuvo tikrinama arba tikrinama ne visa apimtimi, Rangovas įsipareigoja Užsakovui, kad Sutartį vykdys tik tokią teisę turintys asmenys. </w:t>
            </w:r>
            <w:r w:rsidR="006463AC" w:rsidRPr="006463AC">
              <w:rPr>
                <w:rFonts w:ascii="Times New Roman" w:hAnsi="Times New Roman" w:cs="Times New Roman"/>
                <w:sz w:val="24"/>
                <w:szCs w:val="24"/>
              </w:rPr>
              <w:t>Rangovas turės pateikti atitinkamus dokumentus, įrodančius, kad sutartį vykdys tik tokią teisę turintys asmenys, ne vėliau kaip iki atitinkamų veiklų vykdymo pradžios.</w:t>
            </w:r>
          </w:p>
          <w:p w14:paraId="16B34532"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b/>
                <w:bCs/>
                <w:sz w:val="24"/>
                <w:szCs w:val="24"/>
              </w:rPr>
              <w:t xml:space="preserve">Jungtinė veikla. </w:t>
            </w:r>
            <w:r w:rsidRPr="00757439">
              <w:rPr>
                <w:rFonts w:ascii="Times New Roman" w:eastAsia="Calibri" w:hAnsi="Times New Roman"/>
                <w:sz w:val="24"/>
                <w:szCs w:val="24"/>
              </w:rPr>
              <w:t xml:space="preserve">Rangovas turi teisę Sutartį vykdyti jungtinės veiklos sutarties pagrindu, jei tai nurodė savo pasiūlyme. </w:t>
            </w:r>
          </w:p>
          <w:p w14:paraId="7672458F"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18E37A35"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69D41573" w14:textId="4E59878A" w:rsidR="001C414C" w:rsidRPr="00757439" w:rsidRDefault="001C414C" w:rsidP="00FA71CF">
            <w:pPr>
              <w:pStyle w:val="Sraopastraipa"/>
              <w:numPr>
                <w:ilvl w:val="0"/>
                <w:numId w:val="66"/>
              </w:numPr>
              <w:spacing w:before="120" w:after="120"/>
              <w:ind w:left="331"/>
              <w:jc w:val="both"/>
              <w:rPr>
                <w:szCs w:val="24"/>
              </w:rPr>
            </w:pPr>
            <w:r w:rsidRPr="00757439">
              <w:rPr>
                <w:szCs w:val="24"/>
              </w:rPr>
              <w:t>Rangovas Užsakovui pateikia šiuos dokumentus:</w:t>
            </w:r>
          </w:p>
          <w:p w14:paraId="0847C096" w14:textId="77777777" w:rsidR="001C414C" w:rsidRPr="00757439" w:rsidRDefault="001C414C" w:rsidP="00FA71CF">
            <w:pPr>
              <w:numPr>
                <w:ilvl w:val="0"/>
                <w:numId w:val="64"/>
              </w:numPr>
              <w:spacing w:before="120" w:after="120"/>
              <w:ind w:left="615" w:hanging="331"/>
              <w:jc w:val="both"/>
              <w:rPr>
                <w:rFonts w:ascii="Times New Roman" w:eastAsia="Calibri" w:hAnsi="Times New Roman"/>
                <w:b/>
                <w:bCs/>
                <w:sz w:val="24"/>
                <w:szCs w:val="24"/>
              </w:rPr>
            </w:pPr>
            <w:r w:rsidRPr="00757439">
              <w:rPr>
                <w:rFonts w:ascii="Times New Roman" w:eastAsia="Calibri" w:hAnsi="Times New Roman"/>
                <w:sz w:val="24"/>
                <w:szCs w:val="24"/>
              </w:rPr>
              <w:t>pasiliekančio jungtinės veiklos partnerio rašytinį prašymą dėl jungtinės veiklos  partnerio keitimo;</w:t>
            </w:r>
          </w:p>
          <w:p w14:paraId="43B3EBDF" w14:textId="77777777" w:rsidR="001C414C" w:rsidRPr="00757439" w:rsidRDefault="001C414C" w:rsidP="00FA71CF">
            <w:pPr>
              <w:numPr>
                <w:ilvl w:val="0"/>
                <w:numId w:val="64"/>
              </w:numPr>
              <w:tabs>
                <w:tab w:val="left" w:pos="318"/>
                <w:tab w:val="left" w:pos="1170"/>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lastRenderedPageBreak/>
              <w:t>pasitraukiančio jungtinės veiklos partnerio prašymą pasitraukti iš jungtinės veiklos Sutarties partnerių ir perduoti visus įsipareigojimus pagal jungtinės veiklos Sutartį naujajam/pasiliekančiam jungtinės veiklos partneriui;</w:t>
            </w:r>
          </w:p>
          <w:p w14:paraId="686C9862" w14:textId="375CB72F" w:rsidR="001C414C" w:rsidRPr="00757439" w:rsidRDefault="001C414C" w:rsidP="00FA71CF">
            <w:pPr>
              <w:numPr>
                <w:ilvl w:val="0"/>
                <w:numId w:val="64"/>
              </w:numPr>
              <w:tabs>
                <w:tab w:val="left" w:pos="318"/>
                <w:tab w:val="left" w:pos="603"/>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 xml:space="preserve">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w:t>
            </w:r>
            <w:r w:rsidR="0051650B" w:rsidRPr="00757439">
              <w:rPr>
                <w:rFonts w:ascii="Times New Roman" w:eastAsia="Calibri" w:hAnsi="Times New Roman"/>
                <w:sz w:val="24"/>
                <w:szCs w:val="24"/>
              </w:rPr>
              <w:t xml:space="preserve">pašalinimo pagrindų nebuvimą įrodantys ir </w:t>
            </w:r>
            <w:r w:rsidRPr="00757439">
              <w:rPr>
                <w:rFonts w:ascii="Times New Roman" w:eastAsia="Calibri" w:hAnsi="Times New Roman"/>
                <w:sz w:val="24"/>
                <w:szCs w:val="24"/>
              </w:rPr>
              <w:t>kvalifikaciją pagrindžiantys dokumentai (jei taikoma).</w:t>
            </w:r>
          </w:p>
          <w:p w14:paraId="291EE7A8"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įrodo Užsakovui naujojo/pasiliekančio jungtinės veiklos partnerio patikimumą ir gebėjimą vykdyti paskirtas funkcijas;</w:t>
            </w:r>
          </w:p>
          <w:p w14:paraId="21A9DBC5"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gauna Užsakovo rašytinį sutikimą keisti jungtinės veiklos partnerius;</w:t>
            </w:r>
          </w:p>
          <w:p w14:paraId="2D13D1A5" w14:textId="4993584B" w:rsidR="006E6105" w:rsidRPr="00757439" w:rsidRDefault="001C414C" w:rsidP="00AC59D9">
            <w:p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4)</w:t>
            </w:r>
            <w:r w:rsidRPr="00757439">
              <w:rPr>
                <w:rFonts w:ascii="Times New Roman" w:eastAsia="Calibri" w:hAnsi="Times New Roman"/>
                <w:sz w:val="24"/>
                <w:szCs w:val="24"/>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6E6105" w:rsidRPr="00757439" w14:paraId="7F92EA74" w14:textId="77777777" w:rsidTr="006E6105">
        <w:tc>
          <w:tcPr>
            <w:tcW w:w="438" w:type="pct"/>
            <w:gridSpan w:val="2"/>
            <w:tcBorders>
              <w:top w:val="nil"/>
              <w:left w:val="nil"/>
              <w:bottom w:val="nil"/>
              <w:right w:val="nil"/>
            </w:tcBorders>
          </w:tcPr>
          <w:p w14:paraId="011A835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12DA800" w14:textId="0376FCA2" w:rsidR="006E6105" w:rsidRPr="00757439" w:rsidRDefault="001C414C" w:rsidP="00AC59D9">
            <w:pPr>
              <w:pStyle w:val="Stilius3"/>
              <w:spacing w:before="120" w:after="120"/>
              <w:rPr>
                <w:sz w:val="24"/>
                <w:szCs w:val="24"/>
              </w:rPr>
            </w:pPr>
            <w:r w:rsidRPr="006463AC">
              <w:rPr>
                <w:b/>
                <w:bCs/>
                <w:sz w:val="24"/>
                <w:szCs w:val="24"/>
                <w:lang w:eastAsia="lt-LT"/>
              </w:rPr>
              <w:t>Techniniame</w:t>
            </w:r>
            <w:r w:rsidR="0005284F" w:rsidRPr="006463AC">
              <w:rPr>
                <w:b/>
                <w:bCs/>
                <w:sz w:val="24"/>
                <w:szCs w:val="24"/>
                <w:lang w:eastAsia="lt-LT"/>
              </w:rPr>
              <w:t xml:space="preserve"> darbo</w:t>
            </w:r>
            <w:r w:rsidRPr="006463AC">
              <w:rPr>
                <w:b/>
                <w:bCs/>
                <w:sz w:val="24"/>
                <w:szCs w:val="24"/>
                <w:lang w:eastAsia="lt-LT"/>
              </w:rPr>
              <w:t xml:space="preserve"> projekte, aiškinamuosiuose raštuose, brėžiniuose ir k</w:t>
            </w:r>
            <w:r w:rsidR="006463AC" w:rsidRPr="006463AC">
              <w:rPr>
                <w:b/>
                <w:bCs/>
                <w:sz w:val="24"/>
                <w:szCs w:val="24"/>
                <w:lang w:eastAsia="lt-LT"/>
              </w:rPr>
              <w:t xml:space="preserve">ituose </w:t>
            </w:r>
            <w:r w:rsidR="006463AC">
              <w:rPr>
                <w:b/>
                <w:bCs/>
                <w:sz w:val="24"/>
                <w:szCs w:val="24"/>
                <w:lang w:eastAsia="lt-LT"/>
              </w:rPr>
              <w:t xml:space="preserve">pirkimo </w:t>
            </w:r>
            <w:r w:rsidR="006463AC" w:rsidRPr="006463AC">
              <w:rPr>
                <w:b/>
                <w:bCs/>
                <w:sz w:val="24"/>
                <w:szCs w:val="24"/>
                <w:lang w:eastAsia="lt-LT"/>
              </w:rPr>
              <w:t>dokumentuose</w:t>
            </w:r>
            <w:r w:rsidRPr="006463AC">
              <w:rPr>
                <w:b/>
                <w:bCs/>
                <w:sz w:val="24"/>
                <w:szCs w:val="24"/>
                <w:lang w:eastAsia="lt-LT"/>
              </w:rPr>
              <w:t xml:space="preserve"> galimai</w:t>
            </w:r>
            <w:r w:rsidRPr="00757439">
              <w:rPr>
                <w:sz w:val="24"/>
                <w:szCs w:val="24"/>
                <w:lang w:eastAsia="lt-LT"/>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w:t>
            </w:r>
            <w:r w:rsidRPr="006463AC">
              <w:rPr>
                <w:b/>
                <w:bCs/>
                <w:sz w:val="24"/>
                <w:szCs w:val="24"/>
                <w:lang w:eastAsia="lt-LT"/>
              </w:rPr>
              <w:t>gali būti taikomi lygiaverčiai nurodytiems.</w:t>
            </w:r>
          </w:p>
        </w:tc>
      </w:tr>
      <w:tr w:rsidR="006E6105" w:rsidRPr="00757439" w14:paraId="7FD42EF6" w14:textId="77777777" w:rsidTr="006E6105">
        <w:tc>
          <w:tcPr>
            <w:tcW w:w="438" w:type="pct"/>
            <w:gridSpan w:val="2"/>
            <w:tcBorders>
              <w:top w:val="nil"/>
              <w:left w:val="nil"/>
              <w:bottom w:val="nil"/>
              <w:right w:val="nil"/>
            </w:tcBorders>
          </w:tcPr>
          <w:p w14:paraId="12EB98C8"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350DA50" w14:textId="17371303" w:rsidR="006E6105" w:rsidRPr="005737CE" w:rsidRDefault="00FF64D3" w:rsidP="00AC59D9">
            <w:pPr>
              <w:pStyle w:val="Stilius3"/>
              <w:spacing w:before="120" w:after="120"/>
              <w:rPr>
                <w:sz w:val="24"/>
                <w:szCs w:val="24"/>
              </w:rPr>
            </w:pPr>
            <w:bookmarkStart w:id="5" w:name="_Hlk180670273"/>
            <w:r w:rsidRPr="005737CE">
              <w:rPr>
                <w:b/>
                <w:bCs/>
                <w:sz w:val="24"/>
                <w:szCs w:val="24"/>
              </w:rPr>
              <w:t>Rangovas privalo Užsakovui pateikti užpildytus darbų kiekių žiniaraščius per 5 darbo dienas nuo Sutarties įsigaliojimo dienos</w:t>
            </w:r>
            <w:r w:rsidRPr="00EE787B">
              <w:rPr>
                <w:sz w:val="24"/>
                <w:szCs w:val="24"/>
              </w:rPr>
              <w:t xml:space="preserve">. Darbų kiekių žiniaraščiai turi </w:t>
            </w:r>
            <w:r w:rsidR="00D7269B" w:rsidRPr="00EE787B">
              <w:rPr>
                <w:sz w:val="24"/>
                <w:szCs w:val="24"/>
              </w:rPr>
              <w:t xml:space="preserve">apimti visus Techninio </w:t>
            </w:r>
            <w:r w:rsidR="00DF36B1" w:rsidRPr="00EE787B">
              <w:rPr>
                <w:sz w:val="24"/>
                <w:szCs w:val="24"/>
              </w:rPr>
              <w:t xml:space="preserve">darbo </w:t>
            </w:r>
            <w:r w:rsidR="00D7269B" w:rsidRPr="00EE787B">
              <w:rPr>
                <w:sz w:val="24"/>
                <w:szCs w:val="24"/>
              </w:rPr>
              <w:t xml:space="preserve">projekto sprendinius bei Techniniame </w:t>
            </w:r>
            <w:r w:rsidR="00DF36B1" w:rsidRPr="00EE787B">
              <w:rPr>
                <w:sz w:val="24"/>
                <w:szCs w:val="24"/>
              </w:rPr>
              <w:t xml:space="preserve">darbo </w:t>
            </w:r>
            <w:r w:rsidR="00D7269B" w:rsidRPr="00EE787B">
              <w:rPr>
                <w:sz w:val="24"/>
                <w:szCs w:val="24"/>
              </w:rPr>
              <w:t>projekte nurodytus darbų</w:t>
            </w:r>
            <w:r w:rsidR="002A16C6">
              <w:rPr>
                <w:sz w:val="24"/>
                <w:szCs w:val="24"/>
              </w:rPr>
              <w:t xml:space="preserve"> ir paslaugų</w:t>
            </w:r>
            <w:r w:rsidR="00D7269B" w:rsidRPr="00EE787B">
              <w:rPr>
                <w:sz w:val="24"/>
                <w:szCs w:val="24"/>
              </w:rPr>
              <w:t xml:space="preserve"> kiekius ir atitikti pirkimo, dėl kurio sudaryta ši Sutartis, pasiūlyme nurodytą darbų kainą</w:t>
            </w:r>
            <w:bookmarkEnd w:id="5"/>
            <w:r w:rsidR="00D7269B" w:rsidRPr="00EE787B">
              <w:rPr>
                <w:sz w:val="24"/>
                <w:szCs w:val="24"/>
              </w:rPr>
              <w:t>.</w:t>
            </w:r>
          </w:p>
        </w:tc>
      </w:tr>
      <w:tr w:rsidR="00D7269B" w:rsidRPr="00757439" w14:paraId="1D22CB17" w14:textId="77777777" w:rsidTr="006E6105">
        <w:tc>
          <w:tcPr>
            <w:tcW w:w="438" w:type="pct"/>
            <w:gridSpan w:val="2"/>
            <w:tcBorders>
              <w:top w:val="nil"/>
              <w:left w:val="nil"/>
              <w:bottom w:val="nil"/>
              <w:right w:val="nil"/>
            </w:tcBorders>
          </w:tcPr>
          <w:p w14:paraId="74766588" w14:textId="77777777" w:rsidR="00D7269B" w:rsidRPr="00757439" w:rsidRDefault="00D7269B"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D2204E5" w14:textId="35A9B0EB" w:rsidR="00D7269B" w:rsidRPr="006463AC" w:rsidRDefault="00D7269B" w:rsidP="00AC59D9">
            <w:pPr>
              <w:pStyle w:val="Stilius3"/>
              <w:spacing w:before="120" w:after="120"/>
              <w:rPr>
                <w:sz w:val="24"/>
                <w:szCs w:val="24"/>
              </w:rPr>
            </w:pPr>
            <w:bookmarkStart w:id="6" w:name="_Hlk170247535"/>
            <w:bookmarkStart w:id="7" w:name="_Hlk187229341"/>
            <w:r w:rsidRPr="006463AC">
              <w:rPr>
                <w:b/>
                <w:bCs/>
                <w:sz w:val="24"/>
                <w:szCs w:val="24"/>
              </w:rPr>
              <w:t xml:space="preserve">Rangovas įsipareigoja užtikrinti, kad visą Sutarties vykdymo laikotarpį </w:t>
            </w:r>
            <w:r w:rsidR="00681E12" w:rsidRPr="006463AC">
              <w:rPr>
                <w:b/>
                <w:bCs/>
                <w:sz w:val="24"/>
                <w:szCs w:val="24"/>
              </w:rPr>
              <w:t xml:space="preserve">statybos darbų apimtyje bus </w:t>
            </w:r>
            <w:r w:rsidRPr="006463AC">
              <w:rPr>
                <w:b/>
                <w:bCs/>
                <w:sz w:val="24"/>
                <w:szCs w:val="24"/>
              </w:rPr>
              <w:t>laikomasi (ir taikom</w:t>
            </w:r>
            <w:r w:rsidR="00681E12" w:rsidRPr="006463AC">
              <w:rPr>
                <w:b/>
                <w:bCs/>
                <w:sz w:val="24"/>
                <w:szCs w:val="24"/>
              </w:rPr>
              <w:t>a</w:t>
            </w:r>
            <w:r w:rsidRPr="006463AC">
              <w:rPr>
                <w:b/>
                <w:bCs/>
                <w:sz w:val="24"/>
                <w:szCs w:val="24"/>
              </w:rPr>
              <w:t>) aplinkos apsaugos vadybos sistemos</w:t>
            </w:r>
            <w:r w:rsidR="0089629A" w:rsidRPr="006463AC">
              <w:rPr>
                <w:b/>
                <w:bCs/>
                <w:sz w:val="24"/>
                <w:szCs w:val="24"/>
              </w:rPr>
              <w:t xml:space="preserve"> reikalavimų, nurodytų Sutarties 3.4 p.</w:t>
            </w:r>
            <w:r w:rsidR="0089629A" w:rsidRPr="006463AC">
              <w:rPr>
                <w:sz w:val="24"/>
                <w:szCs w:val="24"/>
              </w:rPr>
              <w:t xml:space="preserve"> Rangovas taip pat įsipareigoja turėti tai patvirtinančius dokumentus ir, Sutarties vykdymo laikotarpiu, Užsakovui pareikalavus, juos pateikti Užsakovui per 3 darbo dienas</w:t>
            </w:r>
            <w:r w:rsidRPr="006463AC">
              <w:rPr>
                <w:sz w:val="24"/>
                <w:szCs w:val="24"/>
              </w:rPr>
              <w:t>.</w:t>
            </w:r>
            <w:bookmarkEnd w:id="6"/>
            <w:r w:rsidR="007A3E6D" w:rsidRPr="006463AC">
              <w:rPr>
                <w:sz w:val="24"/>
                <w:szCs w:val="24"/>
              </w:rPr>
              <w:t xml:space="preserve"> </w:t>
            </w:r>
            <w:r w:rsidR="007A3E6D" w:rsidRPr="006463AC">
              <w:rPr>
                <w:b/>
                <w:bCs/>
                <w:sz w:val="24"/>
                <w:szCs w:val="24"/>
              </w:rPr>
              <w:t xml:space="preserve">Jeigu Rangovas per šiame Sutarties papunktyje nurodytą terminą nepateikia Užsakovui minėtų dokumentų, už kiekvieną uždelstą dieną moka Užsakovui </w:t>
            </w:r>
            <w:r w:rsidR="006463AC" w:rsidRPr="006463AC">
              <w:rPr>
                <w:b/>
                <w:bCs/>
                <w:sz w:val="24"/>
                <w:szCs w:val="24"/>
              </w:rPr>
              <w:t>2</w:t>
            </w:r>
            <w:r w:rsidR="007A3E6D" w:rsidRPr="006463AC">
              <w:rPr>
                <w:b/>
                <w:bCs/>
                <w:sz w:val="24"/>
                <w:szCs w:val="24"/>
              </w:rPr>
              <w:t>00 Eur (penki šimtai eurų) dydžio baudą.</w:t>
            </w:r>
            <w:r w:rsidR="007A3E6D" w:rsidRPr="006463AC">
              <w:rPr>
                <w:sz w:val="24"/>
                <w:szCs w:val="24"/>
              </w:rPr>
              <w:t xml:space="preserve"> Tuo atveju, jeigu minėtų dokumentų Rangovas nepateikia ilgiau kaip </w:t>
            </w:r>
            <w:r w:rsidR="00F24EC7" w:rsidRPr="006463AC">
              <w:rPr>
                <w:sz w:val="24"/>
                <w:szCs w:val="24"/>
              </w:rPr>
              <w:t>30</w:t>
            </w:r>
            <w:r w:rsidR="007A3E6D" w:rsidRPr="006463AC">
              <w:rPr>
                <w:sz w:val="24"/>
                <w:szCs w:val="24"/>
              </w:rPr>
              <w:t xml:space="preserve"> (</w:t>
            </w:r>
            <w:r w:rsidR="00F24EC7" w:rsidRPr="006463AC">
              <w:rPr>
                <w:sz w:val="24"/>
                <w:szCs w:val="24"/>
              </w:rPr>
              <w:t>trisdešimt</w:t>
            </w:r>
            <w:r w:rsidR="007A3E6D" w:rsidRPr="006463AC">
              <w:rPr>
                <w:sz w:val="24"/>
                <w:szCs w:val="24"/>
              </w:rPr>
              <w:t xml:space="preserve">) </w:t>
            </w:r>
            <w:r w:rsidR="00F24EC7" w:rsidRPr="006463AC">
              <w:rPr>
                <w:sz w:val="24"/>
                <w:szCs w:val="24"/>
              </w:rPr>
              <w:t>dienų</w:t>
            </w:r>
            <w:r w:rsidR="007A3E6D" w:rsidRPr="006463AC">
              <w:rPr>
                <w:sz w:val="24"/>
                <w:szCs w:val="24"/>
              </w:rPr>
              <w:t xml:space="preserve"> arba kitais būdais nustato</w:t>
            </w:r>
            <w:r w:rsidR="00F24EC7" w:rsidRPr="006463AC">
              <w:rPr>
                <w:sz w:val="24"/>
                <w:szCs w:val="24"/>
              </w:rPr>
              <w:t>ma</w:t>
            </w:r>
            <w:r w:rsidR="007A3E6D" w:rsidRPr="006463AC">
              <w:rPr>
                <w:sz w:val="24"/>
                <w:szCs w:val="24"/>
              </w:rPr>
              <w:t xml:space="preserve">, kad Rangovas nesilaiko aplinkos apsaugos vadybos sistemos reikalavimų, </w:t>
            </w:r>
            <w:r w:rsidR="007A3E6D" w:rsidRPr="006463AC">
              <w:rPr>
                <w:sz w:val="24"/>
                <w:szCs w:val="24"/>
                <w:u w:val="single"/>
              </w:rPr>
              <w:t>tai laikoma esminiu Sutarties sąlygų pažeidimu</w:t>
            </w:r>
            <w:r w:rsidR="007A3E6D" w:rsidRPr="006463AC">
              <w:rPr>
                <w:sz w:val="24"/>
                <w:szCs w:val="24"/>
              </w:rPr>
              <w:t xml:space="preserve"> ir tokiu atveju Užsakovas turi teisę vienašališkai nutraukti Sutartį.</w:t>
            </w:r>
            <w:bookmarkEnd w:id="7"/>
          </w:p>
        </w:tc>
      </w:tr>
      <w:tr w:rsidR="00AE7507" w:rsidRPr="00757439" w14:paraId="50646DED" w14:textId="77777777" w:rsidTr="006E6105">
        <w:tc>
          <w:tcPr>
            <w:tcW w:w="438" w:type="pct"/>
            <w:gridSpan w:val="2"/>
            <w:tcBorders>
              <w:top w:val="nil"/>
              <w:left w:val="nil"/>
              <w:bottom w:val="nil"/>
              <w:right w:val="nil"/>
            </w:tcBorders>
          </w:tcPr>
          <w:p w14:paraId="1BF5519B" w14:textId="77777777" w:rsidR="00AE7507" w:rsidRPr="00757439" w:rsidRDefault="00AE7507"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D48795B" w14:textId="40CEDC41" w:rsidR="00AE7507" w:rsidRPr="00217B6B" w:rsidRDefault="00AE7507" w:rsidP="00AC59D9">
            <w:pPr>
              <w:pStyle w:val="Stilius3"/>
              <w:spacing w:before="120" w:after="120"/>
              <w:rPr>
                <w:b/>
                <w:bCs/>
                <w:sz w:val="24"/>
                <w:szCs w:val="24"/>
              </w:rPr>
            </w:pPr>
            <w:r w:rsidRPr="00217B6B">
              <w:rPr>
                <w:sz w:val="24"/>
                <w:szCs w:val="24"/>
              </w:rPr>
              <w:t>Statybos Darbų metu Rangovas privalo pildyti elektroninį statybos darbų žurnalą ir užtikrinti, kad pildomas elektroninis statybos darbų žurnalas atitiktų STR 1.06.01:2016 nuostatas.</w:t>
            </w:r>
          </w:p>
        </w:tc>
      </w:tr>
      <w:tr w:rsidR="000B0B4D" w:rsidRPr="00757439" w14:paraId="1A5827E8" w14:textId="77777777" w:rsidTr="006E6105">
        <w:tc>
          <w:tcPr>
            <w:tcW w:w="438" w:type="pct"/>
            <w:gridSpan w:val="2"/>
            <w:tcBorders>
              <w:top w:val="nil"/>
              <w:left w:val="nil"/>
              <w:bottom w:val="nil"/>
              <w:right w:val="nil"/>
            </w:tcBorders>
          </w:tcPr>
          <w:p w14:paraId="4862308B" w14:textId="77777777" w:rsidR="000B0B4D" w:rsidRPr="00757439" w:rsidRDefault="000B0B4D"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ED2959" w14:textId="75F28E6F" w:rsidR="000B0B4D" w:rsidRPr="00217B6B" w:rsidRDefault="00AA2567" w:rsidP="00AC59D9">
            <w:pPr>
              <w:pStyle w:val="Stilius3"/>
              <w:spacing w:before="120" w:after="120"/>
              <w:rPr>
                <w:sz w:val="24"/>
                <w:szCs w:val="24"/>
                <w:lang w:eastAsia="lt-LT"/>
              </w:rPr>
            </w:pPr>
            <w:r w:rsidRPr="005B3E74">
              <w:rPr>
                <w:b/>
                <w:bCs/>
                <w:sz w:val="24"/>
                <w:szCs w:val="24"/>
                <w:lang w:eastAsia="lt-LT"/>
              </w:rPr>
              <w:t xml:space="preserve">Rangovas privalo iki statybos darbų pradžios savo sąskaita sudaryti statinio statybos, rekonstravimo, remonto, atnaujinimo (modernizavimo), griovimo ir kultūros paveldo statinio tvarkomųjų statybos darbų ir civilinės atsakomybės privalomojo draudimo </w:t>
            </w:r>
            <w:r w:rsidRPr="006463AC">
              <w:rPr>
                <w:b/>
                <w:bCs/>
                <w:sz w:val="24"/>
                <w:szCs w:val="24"/>
                <w:lang w:eastAsia="lt-LT"/>
              </w:rPr>
              <w:t>sutartį atskirai dėl kiekvieno statomo statinio pagal</w:t>
            </w:r>
            <w:r w:rsidRPr="005B3E74">
              <w:rPr>
                <w:b/>
                <w:bCs/>
                <w:sz w:val="24"/>
                <w:szCs w:val="24"/>
                <w:lang w:eastAsia="lt-LT"/>
              </w:rPr>
              <w:t xml:space="preserve"> Lietuvos </w:t>
            </w:r>
            <w:r w:rsidRPr="005B3E74">
              <w:rPr>
                <w:b/>
                <w:bCs/>
                <w:sz w:val="24"/>
                <w:szCs w:val="24"/>
                <w:lang w:eastAsia="lt-LT"/>
              </w:rPr>
              <w:lastRenderedPageBreak/>
              <w:t>Respublikos statybos įstatymo XI skirsnyje nustatytus reikalavimus</w:t>
            </w:r>
            <w:r w:rsidR="006463AC">
              <w:rPr>
                <w:b/>
                <w:bCs/>
                <w:sz w:val="24"/>
                <w:szCs w:val="24"/>
                <w:lang w:eastAsia="lt-LT"/>
              </w:rPr>
              <w:t xml:space="preserve">. </w:t>
            </w:r>
            <w:r w:rsidR="000B0B4D" w:rsidRPr="004F7D40">
              <w:rPr>
                <w:sz w:val="24"/>
                <w:szCs w:val="24"/>
                <w:lang w:eastAsia="lt-LT"/>
              </w:rPr>
              <w:t>Ši privalomojo</w:t>
            </w:r>
            <w:r w:rsidR="000B0B4D" w:rsidRPr="00217B6B">
              <w:rPr>
                <w:sz w:val="24"/>
                <w:szCs w:val="24"/>
                <w:lang w:eastAsia="lt-LT"/>
              </w:rPr>
              <w:t xml:space="preserve"> draudimo sutartis turi įsigalioti iki statybos darbų pradžios ir turi galioti visą statybvietėje vykdomų darbų laikotarpį iki visų rangovo atliktų statybos darbų rezultato perdavimo Užsakovui dienos. Statinio statybos, rekonstravimo, remonto, atnaujinimo (modernizavimo), griovimo ir kultūros paveldo statinio tvarkomųjų statybos darbų draudimo suma kiekvienam statiniui negali turi būti ne mažesnė kaip numatyta Lietuvos Respublikos statybos įstatymo 46 str. 5 d.: minimali draudimo suma negali būti mažesnė </w:t>
            </w:r>
            <w:r w:rsidR="000B0B4D" w:rsidRPr="00B20B08">
              <w:rPr>
                <w:sz w:val="24"/>
                <w:szCs w:val="24"/>
                <w:lang w:eastAsia="lt-LT"/>
              </w:rPr>
              <w:t xml:space="preserve">kaip </w:t>
            </w:r>
            <w:r w:rsidR="00C06EA4" w:rsidRPr="00B20B08">
              <w:rPr>
                <w:sz w:val="24"/>
                <w:szCs w:val="24"/>
                <w:lang w:eastAsia="lt-LT"/>
              </w:rPr>
              <w:t>43400 EUR</w:t>
            </w:r>
            <w:r w:rsidR="000B0B4D" w:rsidRPr="00B20B08">
              <w:rPr>
                <w:sz w:val="24"/>
                <w:szCs w:val="24"/>
                <w:lang w:eastAsia="lt-LT"/>
              </w:rPr>
              <w:t xml:space="preserve"> (</w:t>
            </w:r>
            <w:r w:rsidR="000B0B4D" w:rsidRPr="00217B6B">
              <w:rPr>
                <w:sz w:val="24"/>
                <w:szCs w:val="24"/>
                <w:lang w:eastAsia="lt-LT"/>
              </w:rPr>
              <w:t>keturiasdešimt trys tūkstančiai keturi šimtai eurų) vienam draudžiamajam įvykiui.</w:t>
            </w:r>
            <w:r w:rsidR="00190A4F" w:rsidRPr="00217B6B">
              <w:rPr>
                <w:sz w:val="24"/>
                <w:szCs w:val="24"/>
                <w:lang w:eastAsia="lt-LT"/>
              </w:rPr>
              <w:t xml:space="preserve"> </w:t>
            </w:r>
            <w:r w:rsidR="000B0B4D" w:rsidRPr="00217B6B">
              <w:rPr>
                <w:sz w:val="24"/>
                <w:szCs w:val="24"/>
                <w:lang w:eastAsia="lt-LT"/>
              </w:rPr>
              <w:t>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p>
        </w:tc>
      </w:tr>
      <w:tr w:rsidR="006E6105" w:rsidRPr="00757439" w14:paraId="38F815A6" w14:textId="77777777" w:rsidTr="00C0233D">
        <w:tc>
          <w:tcPr>
            <w:tcW w:w="5000" w:type="pct"/>
            <w:gridSpan w:val="5"/>
            <w:tcBorders>
              <w:top w:val="nil"/>
              <w:left w:val="nil"/>
              <w:bottom w:val="nil"/>
              <w:right w:val="nil"/>
            </w:tcBorders>
          </w:tcPr>
          <w:p w14:paraId="0A1A95F9" w14:textId="77777777" w:rsidR="006E6105" w:rsidRPr="00757439" w:rsidRDefault="006E6105" w:rsidP="00D439EF">
            <w:pPr>
              <w:pStyle w:val="Stilius1"/>
            </w:pPr>
            <w:r w:rsidRPr="00757439">
              <w:lastRenderedPageBreak/>
              <w:t>DARBŲ ATLIKIMO TERMINAI, VĖLAVIMAS, SUSTABDYMAS</w:t>
            </w:r>
          </w:p>
        </w:tc>
      </w:tr>
      <w:tr w:rsidR="006E6105" w:rsidRPr="00757439" w14:paraId="540DC2E7" w14:textId="77777777" w:rsidTr="006E6105">
        <w:tc>
          <w:tcPr>
            <w:tcW w:w="438" w:type="pct"/>
            <w:gridSpan w:val="2"/>
            <w:tcBorders>
              <w:top w:val="nil"/>
              <w:left w:val="nil"/>
              <w:bottom w:val="nil"/>
              <w:right w:val="nil"/>
            </w:tcBorders>
          </w:tcPr>
          <w:p w14:paraId="206350E1" w14:textId="218A09EC"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6.1.</w:t>
            </w:r>
          </w:p>
        </w:tc>
        <w:tc>
          <w:tcPr>
            <w:tcW w:w="4562" w:type="pct"/>
            <w:gridSpan w:val="3"/>
            <w:tcBorders>
              <w:top w:val="nil"/>
              <w:left w:val="nil"/>
              <w:bottom w:val="nil"/>
              <w:right w:val="nil"/>
            </w:tcBorders>
          </w:tcPr>
          <w:p w14:paraId="1D229DD5" w14:textId="704E3B5F" w:rsidR="00920BCA" w:rsidRPr="00757439" w:rsidRDefault="006E6105" w:rsidP="00AC59D9">
            <w:pPr>
              <w:pStyle w:val="Stilius3"/>
              <w:spacing w:before="120" w:after="120"/>
              <w:rPr>
                <w:sz w:val="24"/>
                <w:szCs w:val="24"/>
              </w:rPr>
            </w:pPr>
            <w:r w:rsidRPr="00757439">
              <w:rPr>
                <w:sz w:val="24"/>
                <w:szCs w:val="24"/>
              </w:rPr>
              <w:t xml:space="preserve">Darbų atlikimo </w:t>
            </w:r>
            <w:r w:rsidRPr="007B6958">
              <w:rPr>
                <w:sz w:val="24"/>
                <w:szCs w:val="24"/>
              </w:rPr>
              <w:t>terminas yra 3.4 papunktyje nurodytas dienų skaičius</w:t>
            </w:r>
            <w:r w:rsidRPr="007B6958">
              <w:rPr>
                <w:i/>
                <w:color w:val="FF0000"/>
                <w:sz w:val="24"/>
                <w:szCs w:val="24"/>
              </w:rPr>
              <w:t xml:space="preserve"> </w:t>
            </w:r>
            <w:r w:rsidRPr="007B6958">
              <w:rPr>
                <w:sz w:val="24"/>
                <w:szCs w:val="24"/>
              </w:rPr>
              <w:t>nuo</w:t>
            </w:r>
            <w:r w:rsidRPr="00757439">
              <w:rPr>
                <w:sz w:val="24"/>
                <w:szCs w:val="24"/>
              </w:rPr>
              <w:t xml:space="preserve"> Darbo pradžios. Rangovas iki Darbų atlikimo termino pabaigos privalo atlikti visus Darbus, įskaitant baigiamuosius bandymus (jeigu taikoma)</w:t>
            </w:r>
            <w:r w:rsidR="00920BCA">
              <w:rPr>
                <w:sz w:val="24"/>
                <w:szCs w:val="24"/>
              </w:rPr>
              <w:t xml:space="preserve">. </w:t>
            </w:r>
            <w:r w:rsidR="00920BCA" w:rsidRPr="00067915">
              <w:rPr>
                <w:sz w:val="24"/>
                <w:szCs w:val="24"/>
              </w:rPr>
              <w:t>Statybos užbaigimo terminas</w:t>
            </w:r>
            <w:r w:rsidR="00920BCA">
              <w:rPr>
                <w:sz w:val="24"/>
                <w:szCs w:val="24"/>
              </w:rPr>
              <w:t xml:space="preserve"> yra 3.4 </w:t>
            </w:r>
            <w:r w:rsidR="00920BCA" w:rsidRPr="007B6958">
              <w:rPr>
                <w:sz w:val="24"/>
                <w:szCs w:val="24"/>
              </w:rPr>
              <w:t>papunktyje nurodytas dienų skaičius</w:t>
            </w:r>
            <w:r w:rsidR="00920BCA">
              <w:rPr>
                <w:sz w:val="24"/>
                <w:szCs w:val="24"/>
              </w:rPr>
              <w:t>.</w:t>
            </w:r>
          </w:p>
        </w:tc>
      </w:tr>
      <w:tr w:rsidR="006E6105" w:rsidRPr="00757439" w14:paraId="69B2B413" w14:textId="77777777" w:rsidTr="006E6105">
        <w:tc>
          <w:tcPr>
            <w:tcW w:w="438" w:type="pct"/>
            <w:gridSpan w:val="2"/>
            <w:tcBorders>
              <w:top w:val="nil"/>
              <w:left w:val="nil"/>
              <w:bottom w:val="nil"/>
              <w:right w:val="nil"/>
            </w:tcBorders>
          </w:tcPr>
          <w:p w14:paraId="2EFAFF8C" w14:textId="73EE757E"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6.2.</w:t>
            </w:r>
          </w:p>
        </w:tc>
        <w:tc>
          <w:tcPr>
            <w:tcW w:w="4562" w:type="pct"/>
            <w:gridSpan w:val="3"/>
            <w:tcBorders>
              <w:top w:val="nil"/>
              <w:left w:val="nil"/>
              <w:bottom w:val="nil"/>
              <w:right w:val="nil"/>
            </w:tcBorders>
          </w:tcPr>
          <w:p w14:paraId="6E2A595A" w14:textId="77777777" w:rsidR="006E6105" w:rsidRPr="00757439" w:rsidRDefault="006E6105" w:rsidP="00AC59D9">
            <w:pPr>
              <w:pStyle w:val="Stilius3"/>
              <w:spacing w:before="120" w:after="120"/>
              <w:rPr>
                <w:sz w:val="24"/>
                <w:szCs w:val="24"/>
              </w:rPr>
            </w:pPr>
            <w:r w:rsidRPr="00757439">
              <w:rPr>
                <w:sz w:val="24"/>
                <w:szCs w:val="24"/>
              </w:rPr>
              <w:t xml:space="preserve">Rangovas Darbus vykdo pagal grafiką, nurodytą Veiklų sąraše. Darbų vykdymo metu Rangovas gali koreguoti grafiką keičiant </w:t>
            </w:r>
            <w:r w:rsidRPr="00757439">
              <w:rPr>
                <w:spacing w:val="-2"/>
                <w:sz w:val="24"/>
                <w:szCs w:val="24"/>
              </w:rPr>
              <w:t xml:space="preserve">Darbų vykdymo seką, bet nekeičiant </w:t>
            </w:r>
            <w:r w:rsidRPr="00757439">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6E6105" w:rsidRPr="00757439" w14:paraId="30DABE49" w14:textId="77777777" w:rsidTr="006E6105">
        <w:tc>
          <w:tcPr>
            <w:tcW w:w="438" w:type="pct"/>
            <w:gridSpan w:val="2"/>
            <w:tcBorders>
              <w:top w:val="nil"/>
              <w:left w:val="nil"/>
              <w:bottom w:val="nil"/>
              <w:right w:val="nil"/>
            </w:tcBorders>
          </w:tcPr>
          <w:p w14:paraId="07B329C7" w14:textId="254DF147"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6.3.</w:t>
            </w:r>
          </w:p>
        </w:tc>
        <w:tc>
          <w:tcPr>
            <w:tcW w:w="4562" w:type="pct"/>
            <w:gridSpan w:val="3"/>
            <w:tcBorders>
              <w:top w:val="nil"/>
              <w:left w:val="nil"/>
              <w:bottom w:val="nil"/>
              <w:right w:val="nil"/>
            </w:tcBorders>
          </w:tcPr>
          <w:p w14:paraId="7F5667D8" w14:textId="3884CE34" w:rsidR="006E6105" w:rsidRPr="00757439" w:rsidRDefault="006E6105" w:rsidP="00AC59D9">
            <w:pPr>
              <w:pStyle w:val="Stilius3"/>
              <w:spacing w:before="120" w:after="120"/>
              <w:rPr>
                <w:sz w:val="24"/>
                <w:szCs w:val="24"/>
              </w:rPr>
            </w:pPr>
            <w:r w:rsidRPr="00757439">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6E6105" w:rsidRPr="00757439" w14:paraId="3F7CA579" w14:textId="77777777" w:rsidTr="006E6105">
        <w:tc>
          <w:tcPr>
            <w:tcW w:w="438" w:type="pct"/>
            <w:gridSpan w:val="2"/>
            <w:tcBorders>
              <w:top w:val="nil"/>
              <w:left w:val="nil"/>
              <w:bottom w:val="nil"/>
              <w:right w:val="nil"/>
            </w:tcBorders>
          </w:tcPr>
          <w:p w14:paraId="52C2B0E3" w14:textId="519FF972"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6.4.</w:t>
            </w:r>
          </w:p>
        </w:tc>
        <w:tc>
          <w:tcPr>
            <w:tcW w:w="4562" w:type="pct"/>
            <w:gridSpan w:val="3"/>
            <w:tcBorders>
              <w:top w:val="nil"/>
              <w:left w:val="nil"/>
              <w:bottom w:val="nil"/>
              <w:right w:val="nil"/>
            </w:tcBorders>
          </w:tcPr>
          <w:p w14:paraId="1208E16A" w14:textId="04489A7C" w:rsidR="006E6105" w:rsidRPr="00757439" w:rsidRDefault="006E6105" w:rsidP="00AC59D9">
            <w:pPr>
              <w:pStyle w:val="Stilius3"/>
              <w:spacing w:before="120" w:after="120"/>
              <w:rPr>
                <w:sz w:val="24"/>
                <w:szCs w:val="24"/>
              </w:rPr>
            </w:pPr>
            <w:r w:rsidRPr="005B3E74">
              <w:rPr>
                <w:b/>
                <w:bCs/>
                <w:sz w:val="24"/>
                <w:szCs w:val="24"/>
              </w:rPr>
              <w:t>Darbų atlikimo terminas gali būti pratęstas</w:t>
            </w:r>
            <w:r w:rsidRPr="00757439">
              <w:rPr>
                <w:sz w:val="24"/>
                <w:szCs w:val="24"/>
              </w:rPr>
              <w:t>, o Darbų vykdymo grafikas gali būti koreguotas 3.4 papunktyje nurodytam pratęsimo terminui tik dėl aplinkybių, kurios nepriklauso nuo Rangovo, taip pat dėl:</w:t>
            </w:r>
          </w:p>
          <w:p w14:paraId="79BC5707" w14:textId="77777777" w:rsidR="006E6105" w:rsidRPr="00757439" w:rsidRDefault="006E6105" w:rsidP="00FA71CF">
            <w:pPr>
              <w:pStyle w:val="Stilius3"/>
              <w:numPr>
                <w:ilvl w:val="0"/>
                <w:numId w:val="56"/>
              </w:numPr>
              <w:tabs>
                <w:tab w:val="clear" w:pos="0"/>
                <w:tab w:val="left" w:pos="1167"/>
              </w:tabs>
              <w:spacing w:before="120" w:after="120"/>
              <w:ind w:left="1167" w:hanging="708"/>
              <w:rPr>
                <w:sz w:val="24"/>
                <w:szCs w:val="24"/>
              </w:rPr>
            </w:pPr>
            <w:r w:rsidRPr="00757439">
              <w:rPr>
                <w:sz w:val="24"/>
                <w:szCs w:val="24"/>
              </w:rPr>
              <w:t xml:space="preserve">išskirtinai nepalankių gamtinių sąlygų (taikoma Darbams, kurių kokybė priklauso nuo gamtinių sąlygų), kurios </w:t>
            </w:r>
            <w:r w:rsidRPr="00757439">
              <w:rPr>
                <w:color w:val="000000"/>
                <w:spacing w:val="3"/>
                <w:sz w:val="24"/>
                <w:szCs w:val="24"/>
              </w:rPr>
              <w:t xml:space="preserve">buvo nenumatomos arba kurių joks patyręs rangovas </w:t>
            </w:r>
            <w:r w:rsidRPr="00757439">
              <w:rPr>
                <w:color w:val="000000"/>
                <w:spacing w:val="-3"/>
                <w:sz w:val="24"/>
                <w:szCs w:val="24"/>
              </w:rPr>
              <w:t>nebūtų galėjęs tikėtis ir tai įvertinti</w:t>
            </w:r>
            <w:r w:rsidRPr="00757439">
              <w:rPr>
                <w:sz w:val="24"/>
                <w:szCs w:val="24"/>
              </w:rPr>
              <w:t>;</w:t>
            </w:r>
          </w:p>
          <w:p w14:paraId="4963983C" w14:textId="77777777" w:rsidR="006E6105" w:rsidRPr="00757439" w:rsidRDefault="006E6105" w:rsidP="00FA71CF">
            <w:pPr>
              <w:pStyle w:val="Stilius3"/>
              <w:numPr>
                <w:ilvl w:val="0"/>
                <w:numId w:val="56"/>
              </w:numPr>
              <w:tabs>
                <w:tab w:val="left" w:pos="1167"/>
              </w:tabs>
              <w:spacing w:before="120" w:after="120"/>
              <w:ind w:left="1167" w:hanging="709"/>
              <w:rPr>
                <w:sz w:val="24"/>
                <w:szCs w:val="24"/>
              </w:rPr>
            </w:pPr>
            <w:r w:rsidRPr="00757439">
              <w:rPr>
                <w:sz w:val="24"/>
                <w:szCs w:val="24"/>
              </w:rPr>
              <w:t>Pakeitimų, atliekamų vadovaujantis Sutarties sąlygų 10 skyriaus nuostatomis;</w:t>
            </w:r>
          </w:p>
          <w:p w14:paraId="0CD416D5" w14:textId="77777777" w:rsidR="006E6105" w:rsidRPr="00757439" w:rsidRDefault="006E6105" w:rsidP="00FA71CF">
            <w:pPr>
              <w:pStyle w:val="Stilius3"/>
              <w:numPr>
                <w:ilvl w:val="0"/>
                <w:numId w:val="56"/>
              </w:numPr>
              <w:tabs>
                <w:tab w:val="left" w:pos="1167"/>
              </w:tabs>
              <w:spacing w:before="120" w:after="120"/>
              <w:ind w:left="1167" w:hanging="708"/>
              <w:rPr>
                <w:sz w:val="24"/>
                <w:szCs w:val="24"/>
              </w:rPr>
            </w:pPr>
            <w:r w:rsidRPr="00757439">
              <w:rPr>
                <w:sz w:val="24"/>
                <w:szCs w:val="24"/>
              </w:rPr>
              <w:t xml:space="preserve">bet kokio vėlavimo, kliūčių ar trukdymų, sukeltų arba priskiriamų Užsakovui arba Užsakovo personalui, arba tretiesiems asmenims. </w:t>
            </w:r>
          </w:p>
        </w:tc>
      </w:tr>
      <w:tr w:rsidR="006E6105" w:rsidRPr="00757439" w14:paraId="75F06B31" w14:textId="77777777" w:rsidTr="006E6105">
        <w:tc>
          <w:tcPr>
            <w:tcW w:w="438" w:type="pct"/>
            <w:gridSpan w:val="2"/>
            <w:tcBorders>
              <w:top w:val="nil"/>
              <w:left w:val="nil"/>
              <w:bottom w:val="nil"/>
              <w:right w:val="nil"/>
            </w:tcBorders>
          </w:tcPr>
          <w:p w14:paraId="2BE4E05C" w14:textId="217EB2BD"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lastRenderedPageBreak/>
              <w:t>6.5.</w:t>
            </w:r>
          </w:p>
        </w:tc>
        <w:tc>
          <w:tcPr>
            <w:tcW w:w="4562" w:type="pct"/>
            <w:gridSpan w:val="3"/>
            <w:tcBorders>
              <w:top w:val="nil"/>
              <w:left w:val="nil"/>
              <w:bottom w:val="nil"/>
              <w:right w:val="nil"/>
            </w:tcBorders>
          </w:tcPr>
          <w:p w14:paraId="067FF541" w14:textId="705B3AF8" w:rsidR="006E6105" w:rsidRPr="00757439" w:rsidRDefault="006E6105" w:rsidP="00AC59D9">
            <w:pPr>
              <w:pStyle w:val="Stilius3"/>
              <w:spacing w:before="120" w:after="120"/>
              <w:rPr>
                <w:sz w:val="24"/>
                <w:szCs w:val="24"/>
              </w:rPr>
            </w:pPr>
            <w:r w:rsidRPr="00757439">
              <w:rPr>
                <w:sz w:val="24"/>
                <w:szCs w:val="24"/>
              </w:rPr>
              <w:t>Darbų pabaiga pagal Sutartį bus laikomas momentas, kai bus užbaigti visi Sutartyje numatyti Darb</w:t>
            </w:r>
            <w:r w:rsidRPr="00C077C3">
              <w:rPr>
                <w:sz w:val="24"/>
                <w:szCs w:val="24"/>
              </w:rPr>
              <w:t xml:space="preserve">ai ir pasirašytas Darbų perdavimo-priėmimo </w:t>
            </w:r>
            <w:r w:rsidR="00EC7DA4" w:rsidRPr="00C077C3">
              <w:rPr>
                <w:sz w:val="24"/>
                <w:szCs w:val="24"/>
              </w:rPr>
              <w:t xml:space="preserve">aktas. </w:t>
            </w:r>
          </w:p>
        </w:tc>
      </w:tr>
      <w:tr w:rsidR="006E6105" w:rsidRPr="00757439" w14:paraId="245C8EA6" w14:textId="77777777" w:rsidTr="006E6105">
        <w:tc>
          <w:tcPr>
            <w:tcW w:w="438" w:type="pct"/>
            <w:gridSpan w:val="2"/>
            <w:tcBorders>
              <w:top w:val="nil"/>
              <w:left w:val="nil"/>
              <w:bottom w:val="nil"/>
              <w:right w:val="nil"/>
            </w:tcBorders>
          </w:tcPr>
          <w:p w14:paraId="234D39ED" w14:textId="1A767A97"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6.6.</w:t>
            </w:r>
          </w:p>
        </w:tc>
        <w:tc>
          <w:tcPr>
            <w:tcW w:w="4562" w:type="pct"/>
            <w:gridSpan w:val="3"/>
            <w:tcBorders>
              <w:top w:val="nil"/>
              <w:left w:val="nil"/>
              <w:bottom w:val="nil"/>
              <w:right w:val="nil"/>
            </w:tcBorders>
          </w:tcPr>
          <w:p w14:paraId="64B40E24" w14:textId="77777777" w:rsidR="006E6105" w:rsidRPr="00757439" w:rsidRDefault="006E6105" w:rsidP="00AC59D9">
            <w:pPr>
              <w:pStyle w:val="Stilius3"/>
              <w:spacing w:before="120" w:after="120"/>
              <w:rPr>
                <w:sz w:val="24"/>
                <w:szCs w:val="24"/>
              </w:rPr>
            </w:pPr>
            <w:r w:rsidRPr="00757439">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8F5B22" w14:textId="77777777" w:rsidR="006E6105" w:rsidRPr="00757439" w:rsidRDefault="006E6105" w:rsidP="00AC59D9">
            <w:pPr>
              <w:pStyle w:val="Stilius3"/>
              <w:spacing w:before="120" w:after="120"/>
              <w:rPr>
                <w:sz w:val="24"/>
                <w:szCs w:val="24"/>
              </w:rPr>
            </w:pPr>
            <w:r w:rsidRPr="002709DB">
              <w:rPr>
                <w:b/>
                <w:bCs/>
                <w:sz w:val="24"/>
                <w:szCs w:val="24"/>
              </w:rPr>
              <w:t>Aplinkybės, dėl kurių gali būti stabdomi darbai, yra</w:t>
            </w:r>
            <w:r w:rsidRPr="00757439">
              <w:rPr>
                <w:sz w:val="24"/>
                <w:szCs w:val="24"/>
              </w:rPr>
              <w:t xml:space="preserve">: </w:t>
            </w:r>
          </w:p>
          <w:p w14:paraId="18A82250"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papildomi archeologiniai tyrinėjimai, kurie nebuvo numatyti, bet kuriuos būtina atlikti;</w:t>
            </w:r>
          </w:p>
          <w:p w14:paraId="05390D51" w14:textId="1002A953"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papildomos projektavimo paslaugos (kai Darbai buvo perkami pagal techninį projektą), be kurių negalima užbaigti Sutarties;</w:t>
            </w:r>
            <w:r w:rsidR="005D5298" w:rsidRPr="00344E8F">
              <w:rPr>
                <w:sz w:val="24"/>
                <w:szCs w:val="24"/>
              </w:rPr>
              <w:t xml:space="preserve"> </w:t>
            </w:r>
          </w:p>
          <w:p w14:paraId="78C07D04"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vėluojama perduoti dalį statybvietės (rekonstruojamame pastate dar veikia įstaigos ir pan.);</w:t>
            </w:r>
          </w:p>
          <w:p w14:paraId="0B89032F"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trečiųjų šalių įtaka;</w:t>
            </w:r>
          </w:p>
          <w:p w14:paraId="224BD7F3"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sustabdytas finansavimas arba trūksta finansavimo;</w:t>
            </w:r>
          </w:p>
          <w:p w14:paraId="52A84FC1"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laiku neatlaisvinta Darbų vieta;</w:t>
            </w:r>
          </w:p>
          <w:p w14:paraId="1E088E16"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būtinas papildomas laikas įvykdyti papildomų Darbų viešąjį pirkimą;</w:t>
            </w:r>
          </w:p>
          <w:p w14:paraId="493F95D8"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laiku nepateikta įranga, kurią privalo pateikti Užsakovas;</w:t>
            </w:r>
          </w:p>
          <w:p w14:paraId="27644D9F"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bet koks nenumatomas gamtos jėgų veikimas, kurio joks patyręs rangovas nebūtų galėjęs tikėtis;</w:t>
            </w:r>
          </w:p>
          <w:p w14:paraId="4E02918C"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 xml:space="preserve">fizinės kliūtys arba kitos nei klimatinės fizinės sąlygos, su kuriomis vykdant darbus susidurta Statybvietėje, ir tų kliūčių ar sąlygų Rangovas nebūtų galėjęs pagrįstai numatyti; </w:t>
            </w:r>
          </w:p>
          <w:p w14:paraId="539677F5" w14:textId="77777777"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 xml:space="preserve">bet koks uždelsimas ar sutrikimas dėl Pakeitimo; </w:t>
            </w:r>
          </w:p>
          <w:p w14:paraId="4E84D283" w14:textId="0EBAFC5D" w:rsidR="006E6105" w:rsidRPr="00344E8F" w:rsidRDefault="006E6105" w:rsidP="00FA71CF">
            <w:pPr>
              <w:pStyle w:val="Komentarotekstas"/>
              <w:numPr>
                <w:ilvl w:val="0"/>
                <w:numId w:val="54"/>
              </w:numPr>
              <w:tabs>
                <w:tab w:val="left" w:pos="742"/>
              </w:tabs>
              <w:ind w:left="714" w:hanging="357"/>
              <w:jc w:val="both"/>
              <w:rPr>
                <w:sz w:val="24"/>
                <w:szCs w:val="24"/>
              </w:rPr>
            </w:pPr>
            <w:r w:rsidRPr="00344E8F">
              <w:rPr>
                <w:sz w:val="24"/>
                <w:szCs w:val="24"/>
              </w:rPr>
              <w:t>lauko darbams netinkamos oro sąlygos šaltuoju metų laiku nuo gruodžio 15 d. iki kovo 15 d.;</w:t>
            </w:r>
            <w:r w:rsidR="005D5298" w:rsidRPr="00344E8F">
              <w:rPr>
                <w:sz w:val="24"/>
                <w:szCs w:val="24"/>
              </w:rPr>
              <w:t xml:space="preserve">  </w:t>
            </w:r>
          </w:p>
          <w:p w14:paraId="588CC3A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kitos aplinkybės, kurios nebuvo žinomos pirkimo vykdymo metu ir su kuriomis susidurtų bet kuris rangovas. </w:t>
            </w:r>
          </w:p>
          <w:p w14:paraId="2B39E1BD" w14:textId="77777777" w:rsidR="006E6105" w:rsidRPr="00757439" w:rsidRDefault="006E6105" w:rsidP="00AC59D9">
            <w:pPr>
              <w:pStyle w:val="Stilius3"/>
              <w:spacing w:before="120" w:after="120"/>
              <w:rPr>
                <w:sz w:val="24"/>
                <w:szCs w:val="24"/>
              </w:rPr>
            </w:pPr>
            <w:r w:rsidRPr="00757439">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57439">
              <w:rPr>
                <w:color w:val="555555"/>
                <w:sz w:val="24"/>
                <w:szCs w:val="24"/>
              </w:rPr>
              <w:t xml:space="preserve"> </w:t>
            </w:r>
          </w:p>
          <w:p w14:paraId="6695D8DD" w14:textId="77777777" w:rsidR="006E6105" w:rsidRPr="00757439" w:rsidRDefault="006E6105" w:rsidP="00AC59D9">
            <w:pPr>
              <w:pStyle w:val="Stilius3"/>
              <w:spacing w:before="120" w:after="120"/>
              <w:rPr>
                <w:sz w:val="24"/>
                <w:szCs w:val="24"/>
              </w:rPr>
            </w:pPr>
            <w:r w:rsidRPr="007574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DAD81E2" w14:textId="77777777" w:rsidR="006E6105" w:rsidRPr="00757439" w:rsidRDefault="006E6105" w:rsidP="00AC59D9">
            <w:pPr>
              <w:pStyle w:val="Stilius3"/>
              <w:spacing w:before="120" w:after="120"/>
              <w:rPr>
                <w:sz w:val="24"/>
                <w:szCs w:val="24"/>
              </w:rPr>
            </w:pPr>
            <w:r w:rsidRPr="00757439">
              <w:rPr>
                <w:sz w:val="24"/>
                <w:szCs w:val="24"/>
              </w:rPr>
              <w:t xml:space="preserve">Šiame punkte numatytu atveju Rangovas turi teisę į pagrįstai patirtų papildomų Išlaidų apmokėjimą. </w:t>
            </w:r>
          </w:p>
        </w:tc>
      </w:tr>
      <w:tr w:rsidR="006E6105" w:rsidRPr="00757439" w14:paraId="59F11B46" w14:textId="77777777" w:rsidTr="006E6105">
        <w:tc>
          <w:tcPr>
            <w:tcW w:w="438" w:type="pct"/>
            <w:gridSpan w:val="2"/>
            <w:tcBorders>
              <w:top w:val="nil"/>
              <w:left w:val="nil"/>
              <w:bottom w:val="nil"/>
              <w:right w:val="nil"/>
            </w:tcBorders>
          </w:tcPr>
          <w:p w14:paraId="0DD93E17" w14:textId="7D9838DA"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6.7.</w:t>
            </w:r>
          </w:p>
        </w:tc>
        <w:tc>
          <w:tcPr>
            <w:tcW w:w="4562" w:type="pct"/>
            <w:gridSpan w:val="3"/>
            <w:tcBorders>
              <w:top w:val="nil"/>
              <w:left w:val="nil"/>
              <w:bottom w:val="nil"/>
              <w:right w:val="nil"/>
            </w:tcBorders>
          </w:tcPr>
          <w:p w14:paraId="622FAC47" w14:textId="6BD0E747" w:rsidR="006E6105" w:rsidRPr="00757439" w:rsidRDefault="006E6105" w:rsidP="00AC59D9">
            <w:pPr>
              <w:pStyle w:val="Stilius3"/>
              <w:spacing w:before="120" w:after="120"/>
              <w:rPr>
                <w:sz w:val="24"/>
                <w:szCs w:val="24"/>
              </w:rPr>
            </w:pPr>
            <w:r w:rsidRPr="00FF5A58">
              <w:rPr>
                <w:b/>
                <w:bCs/>
                <w:sz w:val="24"/>
                <w:szCs w:val="24"/>
              </w:rPr>
              <w:t xml:space="preserve">Jeigu Rangovas vėluoja atlikti Darbus </w:t>
            </w:r>
            <w:r w:rsidR="00EC7232" w:rsidRPr="00FF5A58">
              <w:rPr>
                <w:b/>
                <w:bCs/>
                <w:color w:val="000000" w:themeColor="text1"/>
                <w:sz w:val="24"/>
                <w:szCs w:val="24"/>
              </w:rPr>
              <w:t xml:space="preserve">arba Darbų etapą </w:t>
            </w:r>
            <w:r w:rsidRPr="00FF5A58">
              <w:rPr>
                <w:b/>
                <w:bCs/>
                <w:color w:val="000000" w:themeColor="text1"/>
                <w:sz w:val="24"/>
                <w:szCs w:val="24"/>
              </w:rPr>
              <w:t>iki Darbų atlikimo termino</w:t>
            </w:r>
            <w:r w:rsidR="00EC7232" w:rsidRPr="00FF5A58">
              <w:rPr>
                <w:b/>
                <w:bCs/>
                <w:color w:val="000000" w:themeColor="text1"/>
                <w:sz w:val="24"/>
                <w:szCs w:val="24"/>
              </w:rPr>
              <w:t xml:space="preserve"> arba Darbų etapo atlikimo termino</w:t>
            </w:r>
            <w:r w:rsidRPr="00941D56">
              <w:rPr>
                <w:color w:val="000000" w:themeColor="text1"/>
                <w:sz w:val="24"/>
                <w:szCs w:val="24"/>
              </w:rPr>
              <w:t xml:space="preserve">, nurodyto Sutarties </w:t>
            </w:r>
            <w:r w:rsidRPr="00757439">
              <w:rPr>
                <w:sz w:val="24"/>
                <w:szCs w:val="24"/>
              </w:rPr>
              <w:t>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6E6105" w:rsidRPr="00757439" w14:paraId="2FB2DFFA" w14:textId="77777777" w:rsidTr="00C0233D">
        <w:tc>
          <w:tcPr>
            <w:tcW w:w="5000" w:type="pct"/>
            <w:gridSpan w:val="5"/>
            <w:tcBorders>
              <w:top w:val="nil"/>
              <w:left w:val="nil"/>
              <w:bottom w:val="nil"/>
              <w:right w:val="nil"/>
            </w:tcBorders>
          </w:tcPr>
          <w:p w14:paraId="11B03376" w14:textId="77777777" w:rsidR="006E6105" w:rsidRPr="00757439" w:rsidRDefault="006E6105" w:rsidP="00D439EF">
            <w:pPr>
              <w:pStyle w:val="Stilius1"/>
            </w:pPr>
            <w:r w:rsidRPr="00757439">
              <w:lastRenderedPageBreak/>
              <w:t xml:space="preserve">SUTARTIES ĮVYKDYMO UŽTIKRINIMAS </w:t>
            </w:r>
          </w:p>
        </w:tc>
      </w:tr>
      <w:tr w:rsidR="006E6105" w:rsidRPr="00757439" w14:paraId="623D60F9" w14:textId="77777777" w:rsidTr="006E6105">
        <w:tc>
          <w:tcPr>
            <w:tcW w:w="438" w:type="pct"/>
            <w:gridSpan w:val="2"/>
            <w:tcBorders>
              <w:top w:val="nil"/>
              <w:left w:val="nil"/>
              <w:bottom w:val="nil"/>
              <w:right w:val="nil"/>
            </w:tcBorders>
          </w:tcPr>
          <w:p w14:paraId="7C4756C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55D5D0" w14:textId="770CF3DD" w:rsidR="00AE1946" w:rsidRPr="00A335C7" w:rsidRDefault="006E6105" w:rsidP="00AC59D9">
            <w:pPr>
              <w:pStyle w:val="Stilius3"/>
              <w:spacing w:before="120" w:after="120"/>
              <w:rPr>
                <w:sz w:val="24"/>
                <w:szCs w:val="24"/>
                <w:u w:val="single"/>
              </w:rPr>
            </w:pPr>
            <w:r w:rsidRPr="00217B6B">
              <w:rPr>
                <w:b/>
                <w:bCs/>
                <w:sz w:val="24"/>
                <w:szCs w:val="24"/>
              </w:rPr>
              <w:t>Sutarties tinkamas įvykdymas yra užtikrin</w:t>
            </w:r>
            <w:r w:rsidR="00492B50">
              <w:rPr>
                <w:b/>
                <w:bCs/>
                <w:sz w:val="24"/>
                <w:szCs w:val="24"/>
              </w:rPr>
              <w:t>ama</w:t>
            </w:r>
            <w:r w:rsidRPr="00217B6B">
              <w:rPr>
                <w:b/>
                <w:bCs/>
                <w:sz w:val="24"/>
                <w:szCs w:val="24"/>
              </w:rPr>
              <w:t xml:space="preserve">s </w:t>
            </w:r>
            <w:r w:rsidR="00ED667D" w:rsidRPr="00217B6B">
              <w:rPr>
                <w:b/>
                <w:bCs/>
                <w:sz w:val="24"/>
                <w:szCs w:val="24"/>
              </w:rPr>
              <w:t>banko garantija</w:t>
            </w:r>
            <w:r w:rsidR="00ED667D" w:rsidRPr="00217B6B">
              <w:rPr>
                <w:sz w:val="24"/>
                <w:szCs w:val="24"/>
              </w:rPr>
              <w:t>, išduota banko ar kitos kredito įstaigos (pagal Lietuvos Respublikos civilinio kodekso 6.93 str.)</w:t>
            </w:r>
            <w:r w:rsidRPr="00217B6B">
              <w:rPr>
                <w:sz w:val="24"/>
                <w:szCs w:val="24"/>
              </w:rPr>
              <w:t>.</w:t>
            </w:r>
            <w:r w:rsidR="00ED667D" w:rsidRPr="00217B6B">
              <w:rPr>
                <w:sz w:val="24"/>
                <w:szCs w:val="24"/>
              </w:rPr>
              <w:t xml:space="preserve"> </w:t>
            </w:r>
            <w:r w:rsidR="00A335C7" w:rsidRPr="00A335C7">
              <w:rPr>
                <w:sz w:val="24"/>
                <w:szCs w:val="24"/>
              </w:rPr>
              <w:t>Atsižvelgiant į pirkimo objekto pobūdį , kuomet statybos darbai vykdomi kultūros paveldo teritorijoje ir iš dalies  finansuojami ES lėšomis</w:t>
            </w:r>
            <w:r w:rsidR="00A335C7" w:rsidRPr="00A335C7">
              <w:rPr>
                <w:b/>
                <w:bCs/>
                <w:sz w:val="24"/>
                <w:szCs w:val="24"/>
              </w:rPr>
              <w:t xml:space="preserve"> </w:t>
            </w:r>
            <w:r w:rsidR="00A335C7" w:rsidRPr="00A335C7">
              <w:rPr>
                <w:sz w:val="24"/>
                <w:szCs w:val="24"/>
              </w:rPr>
              <w:t xml:space="preserve">bei  būtinybę užtikrinti sklandų sutarties įvykdymą bei finansinį saugumą, Užsakovas reikalauja, kad sutarties įvykdymo užtikrinimas </w:t>
            </w:r>
            <w:r w:rsidR="000C6193" w:rsidRPr="000C6193">
              <w:rPr>
                <w:sz w:val="24"/>
                <w:szCs w:val="24"/>
              </w:rPr>
              <w:t xml:space="preserve">būtų banko garantija </w:t>
            </w:r>
            <w:r w:rsidR="00A335C7" w:rsidRPr="00A335C7">
              <w:rPr>
                <w:sz w:val="24"/>
                <w:szCs w:val="24"/>
              </w:rPr>
              <w:t xml:space="preserve">- </w:t>
            </w:r>
            <w:r w:rsidR="00A335C7" w:rsidRPr="00A335C7">
              <w:rPr>
                <w:b/>
                <w:bCs/>
                <w:sz w:val="24"/>
                <w:szCs w:val="24"/>
              </w:rPr>
              <w:t>pirkimo vykdytojo interesus geriausiai užtikrinančia</w:t>
            </w:r>
            <w:r w:rsidR="00A335C7" w:rsidRPr="00A335C7">
              <w:rPr>
                <w:sz w:val="24"/>
                <w:szCs w:val="24"/>
              </w:rPr>
              <w:t xml:space="preserve"> </w:t>
            </w:r>
            <w:r w:rsidR="00A335C7" w:rsidRPr="00A335C7">
              <w:rPr>
                <w:b/>
                <w:bCs/>
                <w:sz w:val="24"/>
                <w:szCs w:val="24"/>
              </w:rPr>
              <w:t>neatšaukiama, besąlygine banko garantija</w:t>
            </w:r>
            <w:r w:rsidR="00A335C7" w:rsidRPr="00A335C7">
              <w:rPr>
                <w:sz w:val="24"/>
                <w:szCs w:val="24"/>
              </w:rPr>
              <w:t>, suteikian</w:t>
            </w:r>
            <w:r w:rsidR="00A335C7">
              <w:rPr>
                <w:sz w:val="24"/>
                <w:szCs w:val="24"/>
              </w:rPr>
              <w:t>čia</w:t>
            </w:r>
            <w:r w:rsidR="00A335C7" w:rsidRPr="00A335C7">
              <w:rPr>
                <w:sz w:val="24"/>
                <w:szCs w:val="24"/>
              </w:rPr>
              <w:t xml:space="preserve"> aiškią ir tiesioginę teisę reikalauti išmokos garantijos davėjui.</w:t>
            </w:r>
            <w:r w:rsidR="00A335C7" w:rsidRPr="00A335C7">
              <w:rPr>
                <w:sz w:val="24"/>
                <w:szCs w:val="24"/>
                <w:u w:val="single"/>
              </w:rPr>
              <w:t xml:space="preserve"> </w:t>
            </w:r>
          </w:p>
          <w:p w14:paraId="57DA06A2" w14:textId="107AF4E0" w:rsidR="00873D70" w:rsidRPr="002A4726" w:rsidRDefault="006063CF" w:rsidP="00873D70">
            <w:pPr>
              <w:pStyle w:val="Stilius3"/>
              <w:spacing w:before="120" w:after="120"/>
              <w:rPr>
                <w:sz w:val="24"/>
                <w:szCs w:val="24"/>
                <w:highlight w:val="yellow"/>
              </w:rPr>
            </w:pPr>
            <w:r w:rsidRPr="002709DB">
              <w:rPr>
                <w:b/>
                <w:bCs/>
                <w:sz w:val="24"/>
                <w:szCs w:val="24"/>
              </w:rPr>
              <w:t xml:space="preserve">Sutarties įvykdymo užtikrinimą Rangovas privalo pateikti Užsakovui ne vėliau kaip per 10 </w:t>
            </w:r>
            <w:r w:rsidR="005D5298">
              <w:rPr>
                <w:b/>
                <w:bCs/>
                <w:sz w:val="24"/>
                <w:szCs w:val="24"/>
              </w:rPr>
              <w:t xml:space="preserve">darbo </w:t>
            </w:r>
            <w:r w:rsidRPr="002709DB">
              <w:rPr>
                <w:b/>
                <w:bCs/>
                <w:sz w:val="24"/>
                <w:szCs w:val="24"/>
              </w:rPr>
              <w:t>dienų nuo Sutarties pasirašymo</w:t>
            </w:r>
            <w:r w:rsidR="005D5298">
              <w:rPr>
                <w:b/>
                <w:bCs/>
                <w:sz w:val="24"/>
                <w:szCs w:val="24"/>
              </w:rPr>
              <w:t xml:space="preserve"> dienos</w:t>
            </w:r>
            <w:r w:rsidRPr="00FE564B">
              <w:rPr>
                <w:sz w:val="24"/>
                <w:szCs w:val="24"/>
              </w:rPr>
              <w:t>. Jei Rangovas per šį laikotarpį Sutarties įvykdymo užtikrinimo nepateikia, laikoma, kad Rangovas atsisakė sudaryti Sutartį. Užtikrinimo suma nurodyta 3.4 papunktyje</w:t>
            </w:r>
            <w:r w:rsidR="00873D70">
              <w:rPr>
                <w:sz w:val="24"/>
                <w:szCs w:val="24"/>
              </w:rPr>
              <w:t xml:space="preserve"> (kartu pateikiamas ir </w:t>
            </w:r>
            <w:r w:rsidR="00873D70" w:rsidRPr="00873D70">
              <w:rPr>
                <w:sz w:val="24"/>
                <w:szCs w:val="24"/>
              </w:rPr>
              <w:t>įmokos sumokėjimą patvirtinantis dokumentas).</w:t>
            </w:r>
          </w:p>
        </w:tc>
      </w:tr>
      <w:tr w:rsidR="006E6105" w:rsidRPr="00757439" w14:paraId="73797E88" w14:textId="77777777" w:rsidTr="006E6105">
        <w:tc>
          <w:tcPr>
            <w:tcW w:w="438" w:type="pct"/>
            <w:gridSpan w:val="2"/>
            <w:tcBorders>
              <w:top w:val="nil"/>
              <w:left w:val="nil"/>
              <w:bottom w:val="nil"/>
              <w:right w:val="nil"/>
            </w:tcBorders>
          </w:tcPr>
          <w:p w14:paraId="67BE0E6A"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13BF02C" w14:textId="74A154FC" w:rsidR="006E6105" w:rsidRPr="00217B6B" w:rsidRDefault="00ED667D" w:rsidP="00AC59D9">
            <w:pPr>
              <w:pStyle w:val="Stilius3"/>
              <w:spacing w:before="120" w:after="120"/>
              <w:rPr>
                <w:sz w:val="24"/>
                <w:szCs w:val="24"/>
              </w:rPr>
            </w:pPr>
            <w:r w:rsidRPr="00217B6B">
              <w:rPr>
                <w:sz w:val="24"/>
                <w:szCs w:val="24"/>
              </w:rPr>
              <w:t>Sutarties įvykdymo užtikrinimu garantuojama, kad Užsakovui bus sumokėta nustatyta pinigų suma dėl to, kad Rangovas neįvykdė įsipareigojimų pagal Sutartį ar vykdė juos netinkamai</w:t>
            </w:r>
            <w:r w:rsidR="006E6105" w:rsidRPr="00217B6B">
              <w:rPr>
                <w:sz w:val="24"/>
                <w:szCs w:val="24"/>
              </w:rPr>
              <w:t>.</w:t>
            </w:r>
          </w:p>
        </w:tc>
      </w:tr>
      <w:tr w:rsidR="001B6A61" w:rsidRPr="00757439" w14:paraId="5D7BBF36" w14:textId="77777777" w:rsidTr="006E6105">
        <w:tc>
          <w:tcPr>
            <w:tcW w:w="438" w:type="pct"/>
            <w:gridSpan w:val="2"/>
            <w:tcBorders>
              <w:top w:val="nil"/>
              <w:left w:val="nil"/>
              <w:bottom w:val="nil"/>
              <w:right w:val="nil"/>
            </w:tcBorders>
          </w:tcPr>
          <w:p w14:paraId="0EF044E7" w14:textId="77777777" w:rsidR="001B6A61" w:rsidRPr="00757439" w:rsidRDefault="001B6A61"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177120A" w14:textId="77777777" w:rsidR="00873D70" w:rsidRDefault="00873D70" w:rsidP="00AC59D9">
            <w:pPr>
              <w:pStyle w:val="Stilius3"/>
              <w:spacing w:before="120" w:after="120"/>
              <w:rPr>
                <w:sz w:val="24"/>
                <w:szCs w:val="24"/>
              </w:rPr>
            </w:pPr>
            <w:r w:rsidRPr="005D5298">
              <w:rPr>
                <w:sz w:val="24"/>
                <w:szCs w:val="24"/>
              </w:rPr>
              <w:t>Sutarties įvykdymo užtikrinimas įsigalioja jo išdavimo dieną ir turi galioti iki abipusių sutartinių įsipareigojimų įvykdymo</w:t>
            </w:r>
            <w:r w:rsidRPr="00FE564B">
              <w:rPr>
                <w:sz w:val="24"/>
                <w:szCs w:val="24"/>
              </w:rPr>
              <w:t xml:space="preserve">. </w:t>
            </w:r>
          </w:p>
          <w:p w14:paraId="32901B80" w14:textId="7DD06AB7" w:rsidR="001B6A61" w:rsidRPr="00217B6B" w:rsidRDefault="00873D70" w:rsidP="00873D70">
            <w:pPr>
              <w:pStyle w:val="Stilius3"/>
              <w:spacing w:before="120" w:after="120"/>
              <w:rPr>
                <w:sz w:val="24"/>
                <w:szCs w:val="24"/>
              </w:rPr>
            </w:pPr>
            <w:r w:rsidRPr="00FE564B">
              <w:rPr>
                <w:sz w:val="24"/>
                <w:szCs w:val="24"/>
              </w:rPr>
              <w:t xml:space="preserve">Jei Darbų atlikimo terminas yra pratęsiamas arba Darbai yra sustabdomi, arba Rangovas vėluoja užbaigti darbus, atitinkamai turi būti </w:t>
            </w:r>
            <w:r>
              <w:rPr>
                <w:sz w:val="24"/>
                <w:szCs w:val="24"/>
              </w:rPr>
              <w:t xml:space="preserve">pateiktas arba </w:t>
            </w:r>
            <w:r w:rsidRPr="00FE564B">
              <w:rPr>
                <w:sz w:val="24"/>
                <w:szCs w:val="24"/>
              </w:rPr>
              <w:t>pratęstas ir Sutarties įvykdymo užtikrinimo galiojimas</w:t>
            </w:r>
            <w:r>
              <w:rPr>
                <w:sz w:val="24"/>
                <w:szCs w:val="24"/>
              </w:rPr>
              <w:t>.</w:t>
            </w:r>
          </w:p>
        </w:tc>
      </w:tr>
      <w:tr w:rsidR="006E6105" w:rsidRPr="00757439" w14:paraId="5339392C" w14:textId="77777777" w:rsidTr="006E6105">
        <w:tc>
          <w:tcPr>
            <w:tcW w:w="438" w:type="pct"/>
            <w:gridSpan w:val="2"/>
            <w:tcBorders>
              <w:top w:val="nil"/>
              <w:left w:val="nil"/>
              <w:bottom w:val="nil"/>
              <w:right w:val="nil"/>
            </w:tcBorders>
          </w:tcPr>
          <w:p w14:paraId="16F80A3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4AD9BA7" w14:textId="24A07D2A" w:rsidR="006E6105" w:rsidRPr="00217B6B" w:rsidRDefault="001B6A61" w:rsidP="00AC59D9">
            <w:pPr>
              <w:pStyle w:val="Stilius3"/>
              <w:spacing w:before="120" w:after="120"/>
              <w:rPr>
                <w:sz w:val="24"/>
                <w:szCs w:val="24"/>
              </w:rPr>
            </w:pPr>
            <w:r w:rsidRPr="00217B6B">
              <w:rPr>
                <w:sz w:val="24"/>
                <w:szCs w:val="24"/>
              </w:rPr>
              <w:t xml:space="preserve">Jei Sutarties vykdymo metu užtikrinimą išdavęs juridinis asmuo negali įvykdyti savo įsipareigojimų, Užsakovas raštu turi pareikalauti Rangovo per 10 </w:t>
            </w:r>
            <w:r w:rsidR="00873D70">
              <w:rPr>
                <w:sz w:val="24"/>
                <w:szCs w:val="24"/>
              </w:rPr>
              <w:t xml:space="preserve">darbo </w:t>
            </w:r>
            <w:r w:rsidRPr="00217B6B">
              <w:rPr>
                <w:sz w:val="24"/>
                <w:szCs w:val="24"/>
              </w:rPr>
              <w:t>dienų pateikti naują užtikrinimą</w:t>
            </w:r>
            <w:r w:rsidR="006E6105" w:rsidRPr="00217B6B">
              <w:rPr>
                <w:sz w:val="24"/>
                <w:szCs w:val="24"/>
              </w:rPr>
              <w:t xml:space="preserve">. </w:t>
            </w:r>
          </w:p>
        </w:tc>
      </w:tr>
      <w:tr w:rsidR="006E6105" w:rsidRPr="00757439" w14:paraId="0D03234D" w14:textId="77777777" w:rsidTr="006E6105">
        <w:tc>
          <w:tcPr>
            <w:tcW w:w="438" w:type="pct"/>
            <w:gridSpan w:val="2"/>
            <w:tcBorders>
              <w:top w:val="nil"/>
              <w:left w:val="nil"/>
              <w:bottom w:val="nil"/>
              <w:right w:val="nil"/>
            </w:tcBorders>
          </w:tcPr>
          <w:p w14:paraId="55532F37"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3472FD6" w14:textId="427D6B81" w:rsidR="006E6105" w:rsidRPr="00217B6B" w:rsidRDefault="001B6A61" w:rsidP="00AC59D9">
            <w:pPr>
              <w:pStyle w:val="Stilius3"/>
              <w:spacing w:before="120" w:after="120"/>
              <w:rPr>
                <w:sz w:val="24"/>
                <w:szCs w:val="24"/>
              </w:rPr>
            </w:pPr>
            <w:r w:rsidRPr="00217B6B">
              <w:rPr>
                <w:sz w:val="24"/>
                <w:szCs w:val="24"/>
              </w:rPr>
              <w:t xml:space="preserve">Sutarties įvykdymo užtikrinimas grąžinamas Rangovui per 10 </w:t>
            </w:r>
            <w:r w:rsidR="00873D70">
              <w:rPr>
                <w:sz w:val="24"/>
                <w:szCs w:val="24"/>
              </w:rPr>
              <w:t xml:space="preserve">darbo </w:t>
            </w:r>
            <w:r w:rsidRPr="00217B6B">
              <w:rPr>
                <w:sz w:val="24"/>
                <w:szCs w:val="24"/>
              </w:rPr>
              <w:t>dienų nuo Darbų pabaigos, nurodytos Sutarties 6.5 papunktyje</w:t>
            </w:r>
            <w:r w:rsidR="006E6105" w:rsidRPr="00217B6B">
              <w:rPr>
                <w:sz w:val="24"/>
                <w:szCs w:val="24"/>
              </w:rPr>
              <w:t>.</w:t>
            </w:r>
          </w:p>
        </w:tc>
      </w:tr>
      <w:tr w:rsidR="006E6105" w:rsidRPr="00757439" w14:paraId="3016FF29" w14:textId="77777777" w:rsidTr="00C0233D">
        <w:tc>
          <w:tcPr>
            <w:tcW w:w="5000" w:type="pct"/>
            <w:gridSpan w:val="5"/>
            <w:tcBorders>
              <w:top w:val="nil"/>
              <w:left w:val="nil"/>
              <w:bottom w:val="nil"/>
              <w:right w:val="nil"/>
            </w:tcBorders>
          </w:tcPr>
          <w:p w14:paraId="4C6DEC81" w14:textId="77777777" w:rsidR="006E6105" w:rsidRPr="00757439" w:rsidRDefault="006E6105" w:rsidP="00D439EF">
            <w:pPr>
              <w:pStyle w:val="Stilius1"/>
            </w:pPr>
            <w:r w:rsidRPr="00757439">
              <w:t>DARBŲ PERDAVIMAS-PRIĖMIMAS IR STATYBOS UŽBAIGIMAS</w:t>
            </w:r>
          </w:p>
        </w:tc>
      </w:tr>
      <w:tr w:rsidR="006E6105" w:rsidRPr="00757439" w14:paraId="253810EC" w14:textId="77777777" w:rsidTr="006E6105">
        <w:tc>
          <w:tcPr>
            <w:tcW w:w="438" w:type="pct"/>
            <w:gridSpan w:val="2"/>
            <w:tcBorders>
              <w:top w:val="nil"/>
              <w:left w:val="nil"/>
              <w:bottom w:val="nil"/>
              <w:right w:val="nil"/>
            </w:tcBorders>
          </w:tcPr>
          <w:p w14:paraId="7D4789C1"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bookmarkStart w:id="8" w:name="_Hlk187229394"/>
          </w:p>
        </w:tc>
        <w:tc>
          <w:tcPr>
            <w:tcW w:w="4562" w:type="pct"/>
            <w:gridSpan w:val="3"/>
            <w:tcBorders>
              <w:top w:val="nil"/>
              <w:left w:val="nil"/>
              <w:bottom w:val="nil"/>
              <w:right w:val="nil"/>
            </w:tcBorders>
          </w:tcPr>
          <w:p w14:paraId="3C7CA45B" w14:textId="77777777" w:rsidR="006E6105" w:rsidRPr="00757439" w:rsidRDefault="006E6105" w:rsidP="00AC59D9">
            <w:pPr>
              <w:pStyle w:val="Stilius3"/>
              <w:spacing w:before="120" w:after="120"/>
              <w:rPr>
                <w:sz w:val="24"/>
                <w:szCs w:val="24"/>
              </w:rPr>
            </w:pPr>
            <w:r w:rsidRPr="00757439">
              <w:rPr>
                <w:sz w:val="24"/>
                <w:szCs w:val="24"/>
              </w:rPr>
              <w:t>Užsakovas perima Darbus:</w:t>
            </w:r>
          </w:p>
          <w:p w14:paraId="14B9F8A0" w14:textId="77777777" w:rsidR="006E6105" w:rsidRPr="00757439" w:rsidRDefault="006E6105" w:rsidP="00FA71CF">
            <w:pPr>
              <w:pStyle w:val="Stilius3"/>
              <w:numPr>
                <w:ilvl w:val="0"/>
                <w:numId w:val="44"/>
              </w:numPr>
              <w:spacing w:before="120" w:after="120"/>
              <w:ind w:left="587" w:hanging="546"/>
              <w:rPr>
                <w:sz w:val="24"/>
                <w:szCs w:val="24"/>
              </w:rPr>
            </w:pPr>
            <w:r w:rsidRPr="00757439">
              <w:rPr>
                <w:sz w:val="24"/>
                <w:szCs w:val="24"/>
              </w:rPr>
              <w:t xml:space="preserve">kai visi Darbai baigti pagal Sutartį, įskaitant ir baigiamuosius bandymus, kurių rezultatai yra teigiami, ir, </w:t>
            </w:r>
          </w:p>
          <w:p w14:paraId="3D83C321" w14:textId="77777777" w:rsidR="006E6105" w:rsidRDefault="006E6105" w:rsidP="00FA71CF">
            <w:pPr>
              <w:pStyle w:val="Stilius3"/>
              <w:numPr>
                <w:ilvl w:val="0"/>
                <w:numId w:val="44"/>
              </w:numPr>
              <w:spacing w:before="120" w:after="120"/>
              <w:ind w:left="587" w:hanging="567"/>
              <w:rPr>
                <w:sz w:val="24"/>
                <w:szCs w:val="24"/>
              </w:rPr>
            </w:pPr>
            <w:r w:rsidRPr="00757439">
              <w:rPr>
                <w:sz w:val="24"/>
                <w:szCs w:val="24"/>
              </w:rPr>
              <w:t xml:space="preserve">kai pasirašomas Darbų perdavimo-priėmimo aktas. </w:t>
            </w:r>
          </w:p>
          <w:p w14:paraId="1D56F587" w14:textId="2C160BB1" w:rsidR="00E2515F" w:rsidRPr="00E2515F" w:rsidRDefault="00E2515F" w:rsidP="00FA71CF">
            <w:pPr>
              <w:pStyle w:val="Stilius3"/>
              <w:numPr>
                <w:ilvl w:val="0"/>
                <w:numId w:val="44"/>
              </w:numPr>
              <w:spacing w:before="120" w:after="120"/>
              <w:ind w:left="587" w:hanging="567"/>
              <w:rPr>
                <w:sz w:val="24"/>
                <w:szCs w:val="24"/>
              </w:rPr>
            </w:pPr>
            <w:r w:rsidRPr="00E2515F">
              <w:rPr>
                <w:b/>
                <w:bCs/>
                <w:sz w:val="24"/>
                <w:szCs w:val="24"/>
              </w:rPr>
              <w:t>Statybos užbaigimo terminas yra 105 dienos</w:t>
            </w:r>
            <w:r w:rsidRPr="00E2515F">
              <w:rPr>
                <w:sz w:val="24"/>
                <w:szCs w:val="24"/>
              </w:rPr>
              <w:t xml:space="preserve"> nuo Darbų perdavimo-priėmimo akto datos. Rangovas, vadovaudamasis 8.2.1 ir 8.5 papunkčių reikalavimais, privalo ištaisyti defektus (jei reikia), kad būtų galima surašyti Deklaraciją apie statybos užbaigimą.</w:t>
            </w:r>
          </w:p>
          <w:p w14:paraId="021BE019" w14:textId="35328453" w:rsidR="00162CD4" w:rsidRPr="006A4D2C" w:rsidRDefault="006E6105" w:rsidP="00AC59D9">
            <w:pPr>
              <w:pStyle w:val="Stilius3"/>
              <w:spacing w:before="120" w:after="120"/>
              <w:rPr>
                <w:sz w:val="24"/>
                <w:szCs w:val="24"/>
              </w:rPr>
            </w:pPr>
            <w:r w:rsidRPr="00757439">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w:t>
            </w:r>
            <w:r w:rsidRPr="006A4D2C">
              <w:rPr>
                <w:sz w:val="24"/>
                <w:szCs w:val="24"/>
              </w:rPr>
              <w:t>aktą</w:t>
            </w:r>
            <w:r w:rsidR="00162CD4" w:rsidRPr="006A4D2C">
              <w:rPr>
                <w:sz w:val="24"/>
                <w:szCs w:val="24"/>
              </w:rPr>
              <w:t xml:space="preserve"> ir (ii) užtikrinimo dokumentą, kuriuo užtikrinamas garantinio laikotarpio prievolių įvykdymas pagal Sutartį, tokios formos ir iš tokios trečiosios šalies, kaip </w:t>
            </w:r>
            <w:r w:rsidR="00162CD4" w:rsidRPr="006A4D2C">
              <w:rPr>
                <w:sz w:val="24"/>
                <w:szCs w:val="24"/>
              </w:rPr>
              <w:lastRenderedPageBreak/>
              <w:t>nurodyta 3.4 papunktyje. Šis dokumentas Rangovo nemokumo ar bankroto atveju turi užtikrinti dėl Rangovo kaltės atsiradusių defektų, nustatytų per pirmuosius 3 statinio garantinio termino metus, šalinimo išlaidų apmokėjimo Užsakovui.</w:t>
            </w:r>
          </w:p>
          <w:p w14:paraId="72EBE896" w14:textId="77777777" w:rsidR="00162CD4" w:rsidRPr="000B7804" w:rsidRDefault="00162CD4" w:rsidP="00162CD4">
            <w:pPr>
              <w:pStyle w:val="Stilius3"/>
              <w:spacing w:before="120"/>
              <w:rPr>
                <w:sz w:val="24"/>
                <w:szCs w:val="24"/>
              </w:rPr>
            </w:pPr>
            <w:r w:rsidRPr="006A4D2C">
              <w:rPr>
                <w:sz w:val="24"/>
                <w:szCs w:val="24"/>
              </w:rPr>
              <w:t>Reikalavimai užtikrinimo dokumentui:</w:t>
            </w:r>
          </w:p>
          <w:p w14:paraId="3C60A031" w14:textId="77777777" w:rsidR="000B7804" w:rsidRPr="005A7116" w:rsidRDefault="000B7804" w:rsidP="000B7804">
            <w:pPr>
              <w:pStyle w:val="Stilius3"/>
              <w:spacing w:before="120"/>
              <w:rPr>
                <w:sz w:val="24"/>
                <w:szCs w:val="24"/>
              </w:rPr>
            </w:pPr>
            <w:r w:rsidRPr="000B7804">
              <w:rPr>
                <w:b/>
                <w:bCs/>
                <w:sz w:val="24"/>
                <w:szCs w:val="24"/>
              </w:rPr>
              <w:t>Garantinio laikotarpio prievolių įvykdymo užtikrinimui</w:t>
            </w:r>
            <w:r w:rsidRPr="000B7804">
              <w:rPr>
                <w:sz w:val="24"/>
                <w:szCs w:val="24"/>
              </w:rPr>
              <w:t xml:space="preserve"> pateikiama </w:t>
            </w:r>
            <w:r w:rsidRPr="005A7116">
              <w:rPr>
                <w:sz w:val="24"/>
                <w:szCs w:val="24"/>
              </w:rPr>
              <w:t>banko garantija arba draudimo bendrovės laidavimo draudimas. Užtikrinimo suma sudaro 5 % nuo bendros Sutarties kainos be PVM.</w:t>
            </w:r>
          </w:p>
          <w:p w14:paraId="61EE3FCF" w14:textId="77777777" w:rsidR="000B7804" w:rsidRPr="005A7116" w:rsidRDefault="000B7804" w:rsidP="000B7804">
            <w:pPr>
              <w:pStyle w:val="Stilius3"/>
              <w:spacing w:before="120"/>
              <w:rPr>
                <w:sz w:val="24"/>
                <w:szCs w:val="24"/>
              </w:rPr>
            </w:pPr>
            <w:r w:rsidRPr="006122DE">
              <w:rPr>
                <w:sz w:val="24"/>
                <w:szCs w:val="24"/>
              </w:rPr>
              <w:t xml:space="preserve">Garantinio laikotarpio prievolių įvykdymo užtikrinimo dokumentas turi galioti ne trumpiau kaip iki garantinio laikotarpio pabaigos - turi būti išduotas </w:t>
            </w:r>
            <w:r w:rsidRPr="005A7116">
              <w:rPr>
                <w:sz w:val="24"/>
                <w:szCs w:val="24"/>
              </w:rPr>
              <w:t>ne trumpesniam nei pirmųjų 3 metų laikotarpiui ir galiojimo laikotarpiu negali būti atšaukiamas;</w:t>
            </w:r>
          </w:p>
          <w:p w14:paraId="23FFBE66" w14:textId="02601DB7" w:rsidR="00757220" w:rsidRPr="00757439" w:rsidRDefault="00757220" w:rsidP="006122DE">
            <w:pPr>
              <w:pStyle w:val="Stilius3"/>
              <w:spacing w:before="120" w:after="120"/>
              <w:rPr>
                <w:sz w:val="24"/>
                <w:szCs w:val="24"/>
              </w:rPr>
            </w:pPr>
          </w:p>
        </w:tc>
      </w:tr>
      <w:bookmarkEnd w:id="8"/>
      <w:tr w:rsidR="006E6105" w:rsidRPr="00757439" w14:paraId="2408435E" w14:textId="77777777" w:rsidTr="006E6105">
        <w:tc>
          <w:tcPr>
            <w:tcW w:w="438" w:type="pct"/>
            <w:gridSpan w:val="2"/>
            <w:tcBorders>
              <w:top w:val="nil"/>
              <w:left w:val="nil"/>
              <w:bottom w:val="nil"/>
              <w:right w:val="nil"/>
            </w:tcBorders>
          </w:tcPr>
          <w:p w14:paraId="72EDEB3F"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C66D4F6" w14:textId="77777777" w:rsidR="006E6105" w:rsidRPr="00757439" w:rsidRDefault="006E6105" w:rsidP="00AC59D9">
            <w:pPr>
              <w:pStyle w:val="Stilius3"/>
              <w:spacing w:before="120" w:after="120"/>
              <w:rPr>
                <w:sz w:val="24"/>
                <w:szCs w:val="24"/>
              </w:rPr>
            </w:pPr>
            <w:r w:rsidRPr="00757439">
              <w:rPr>
                <w:sz w:val="24"/>
                <w:szCs w:val="24"/>
              </w:rPr>
              <w:t>Užsakovas užtikrina, kad Statinio statybos techninės priežiūros vadovas, gavęs Rangovo prašymą pagal 8.1 papunktį, per 14 dienų:</w:t>
            </w:r>
          </w:p>
          <w:p w14:paraId="0004ABA0" w14:textId="77777777" w:rsidR="006E6105" w:rsidRPr="00757439" w:rsidRDefault="006E6105" w:rsidP="00FA71CF">
            <w:pPr>
              <w:pStyle w:val="Stilius3"/>
              <w:numPr>
                <w:ilvl w:val="0"/>
                <w:numId w:val="34"/>
              </w:numPr>
              <w:spacing w:before="120" w:after="120"/>
              <w:ind w:left="729" w:hanging="708"/>
              <w:rPr>
                <w:sz w:val="24"/>
                <w:szCs w:val="24"/>
              </w:rPr>
            </w:pPr>
            <w:r w:rsidRPr="0075743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57439">
              <w:rPr>
                <w:spacing w:val="-2"/>
                <w:sz w:val="24"/>
                <w:szCs w:val="24"/>
              </w:rPr>
              <w:t xml:space="preserve">neturi </w:t>
            </w:r>
            <w:r w:rsidRPr="00757439">
              <w:rPr>
                <w:sz w:val="24"/>
                <w:szCs w:val="24"/>
              </w:rPr>
              <w:t xml:space="preserve">viršyti 2,5 proc. Sutarties kainos ir </w:t>
            </w:r>
            <w:r w:rsidRPr="00757439">
              <w:rPr>
                <w:spacing w:val="1"/>
                <w:sz w:val="24"/>
                <w:szCs w:val="24"/>
              </w:rPr>
              <w:t xml:space="preserve">laikas ištaisyti defektus neturi būti ilgesnis kaip 28 dienos </w:t>
            </w:r>
            <w:r w:rsidRPr="00757439">
              <w:rPr>
                <w:sz w:val="24"/>
                <w:szCs w:val="24"/>
              </w:rPr>
              <w:t xml:space="preserve">po Darbų perdavimo-priėmimo akto pasirašymo dienos. </w:t>
            </w:r>
          </w:p>
          <w:p w14:paraId="4E38CCD3" w14:textId="77777777" w:rsidR="006E6105" w:rsidRPr="00757439" w:rsidRDefault="006E6105" w:rsidP="00AC59D9">
            <w:pPr>
              <w:pStyle w:val="Stilius3"/>
              <w:spacing w:before="120" w:after="120"/>
              <w:ind w:left="729"/>
              <w:rPr>
                <w:sz w:val="24"/>
                <w:szCs w:val="24"/>
              </w:rPr>
            </w:pPr>
            <w:r w:rsidRPr="007574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7416A13A" w14:textId="77777777" w:rsidR="006E6105" w:rsidRPr="00757439" w:rsidRDefault="006E6105" w:rsidP="00AC59D9">
            <w:pPr>
              <w:pStyle w:val="Stilius3"/>
              <w:spacing w:before="120" w:after="120"/>
              <w:ind w:left="729"/>
              <w:rPr>
                <w:sz w:val="24"/>
                <w:szCs w:val="24"/>
              </w:rPr>
            </w:pPr>
            <w:r w:rsidRPr="00757439">
              <w:rPr>
                <w:sz w:val="24"/>
                <w:szCs w:val="24"/>
              </w:rPr>
              <w:t>arba</w:t>
            </w:r>
          </w:p>
          <w:p w14:paraId="23342F53" w14:textId="77777777" w:rsidR="006E6105" w:rsidRPr="00757439" w:rsidRDefault="006E6105" w:rsidP="00FA71CF">
            <w:pPr>
              <w:pStyle w:val="Stilius3"/>
              <w:numPr>
                <w:ilvl w:val="0"/>
                <w:numId w:val="34"/>
              </w:numPr>
              <w:spacing w:before="120" w:after="120"/>
              <w:ind w:left="729" w:hanging="710"/>
              <w:rPr>
                <w:sz w:val="24"/>
                <w:szCs w:val="24"/>
              </w:rPr>
            </w:pPr>
            <w:r w:rsidRPr="00757439">
              <w:rPr>
                <w:sz w:val="24"/>
                <w:szCs w:val="24"/>
              </w:rPr>
              <w:t>raštu atsisakytų perimti Darbus nurodant atsisakymo pagrindą ir nurodant Darbus, kuriuos Rangovas privalo atlikti, kad galėtų būti pasirašomas Darbų perdavimo-priėmimo aktas</w:t>
            </w:r>
            <w:r w:rsidRPr="00757439">
              <w:rPr>
                <w:color w:val="000000"/>
                <w:sz w:val="24"/>
                <w:szCs w:val="24"/>
              </w:rPr>
              <w:t xml:space="preserve"> ir </w:t>
            </w:r>
            <w:r w:rsidRPr="00757439">
              <w:rPr>
                <w:sz w:val="24"/>
                <w:szCs w:val="24"/>
              </w:rPr>
              <w:t>Darbai negali būti perimti.</w:t>
            </w:r>
          </w:p>
        </w:tc>
      </w:tr>
      <w:tr w:rsidR="006E6105" w:rsidRPr="00757439" w14:paraId="3864574A" w14:textId="77777777" w:rsidTr="006E6105">
        <w:tc>
          <w:tcPr>
            <w:tcW w:w="438" w:type="pct"/>
            <w:gridSpan w:val="2"/>
            <w:tcBorders>
              <w:top w:val="nil"/>
              <w:left w:val="nil"/>
              <w:bottom w:val="nil"/>
              <w:right w:val="nil"/>
            </w:tcBorders>
          </w:tcPr>
          <w:p w14:paraId="6C0D3A2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27D9FB2" w14:textId="77777777" w:rsidR="006E6105" w:rsidRPr="00757439" w:rsidRDefault="006E6105" w:rsidP="00AC59D9">
            <w:pPr>
              <w:pStyle w:val="Stilius3"/>
              <w:spacing w:before="120" w:after="120"/>
              <w:rPr>
                <w:sz w:val="24"/>
                <w:szCs w:val="24"/>
              </w:rPr>
            </w:pPr>
            <w:r w:rsidRPr="007574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6105" w:rsidRPr="00757439" w14:paraId="49BC1881" w14:textId="77777777" w:rsidTr="006E6105">
        <w:tc>
          <w:tcPr>
            <w:tcW w:w="438" w:type="pct"/>
            <w:gridSpan w:val="2"/>
            <w:tcBorders>
              <w:top w:val="nil"/>
              <w:left w:val="nil"/>
              <w:bottom w:val="nil"/>
              <w:right w:val="nil"/>
            </w:tcBorders>
          </w:tcPr>
          <w:p w14:paraId="7C7593B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B19C0A" w14:textId="77777777" w:rsidR="006E6105" w:rsidRPr="00757439" w:rsidRDefault="006E6105" w:rsidP="00AC59D9">
            <w:pPr>
              <w:pStyle w:val="Stilius3"/>
              <w:spacing w:before="120" w:after="120"/>
              <w:rPr>
                <w:sz w:val="24"/>
                <w:szCs w:val="24"/>
              </w:rPr>
            </w:pPr>
            <w:r w:rsidRPr="00757439">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Deklaracija apie statybos užbaigimą arba Užsakovui pateikti privalomieji nurodymai (jei reikia pašalinti neatitikčių sąraše nurodytus trūkumus (defektus) arba atlikti reikalingus bandymus, matavimus, ardymo darbus ar kitus veiksmus). </w:t>
            </w:r>
          </w:p>
        </w:tc>
      </w:tr>
      <w:tr w:rsidR="006E6105" w:rsidRPr="00757439" w14:paraId="503E2535" w14:textId="77777777" w:rsidTr="006E6105">
        <w:tc>
          <w:tcPr>
            <w:tcW w:w="438" w:type="pct"/>
            <w:gridSpan w:val="2"/>
            <w:tcBorders>
              <w:top w:val="nil"/>
              <w:left w:val="nil"/>
              <w:bottom w:val="nil"/>
              <w:right w:val="nil"/>
            </w:tcBorders>
          </w:tcPr>
          <w:p w14:paraId="5004E3C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66A33E1B" w14:textId="77777777" w:rsidR="006E6105" w:rsidRPr="00757439" w:rsidRDefault="006E6105" w:rsidP="00AC59D9">
            <w:pPr>
              <w:pStyle w:val="Stilius3"/>
              <w:spacing w:before="120" w:after="120"/>
              <w:rPr>
                <w:sz w:val="24"/>
                <w:szCs w:val="24"/>
              </w:rPr>
            </w:pPr>
            <w:r w:rsidRPr="00757439">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F927278" w14:textId="77777777" w:rsidR="006E6105" w:rsidRPr="00757439" w:rsidRDefault="006E6105" w:rsidP="00AC59D9">
            <w:pPr>
              <w:pStyle w:val="Stilius3"/>
              <w:spacing w:before="120" w:after="120"/>
              <w:rPr>
                <w:sz w:val="24"/>
                <w:szCs w:val="24"/>
              </w:rPr>
            </w:pPr>
            <w:r w:rsidRPr="00757439">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6105" w:rsidRPr="00757439" w14:paraId="031A89E1" w14:textId="77777777" w:rsidTr="006E6105">
        <w:tc>
          <w:tcPr>
            <w:tcW w:w="438" w:type="pct"/>
            <w:gridSpan w:val="2"/>
            <w:tcBorders>
              <w:top w:val="nil"/>
              <w:left w:val="nil"/>
              <w:bottom w:val="nil"/>
              <w:right w:val="nil"/>
            </w:tcBorders>
          </w:tcPr>
          <w:p w14:paraId="7B264442"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615884C" w14:textId="77777777" w:rsidR="006E6105" w:rsidRPr="00757439" w:rsidRDefault="006E6105" w:rsidP="00AC59D9">
            <w:pPr>
              <w:pStyle w:val="Stilius3"/>
              <w:spacing w:before="120" w:after="120"/>
              <w:rPr>
                <w:sz w:val="24"/>
                <w:szCs w:val="24"/>
              </w:rPr>
            </w:pPr>
            <w:r w:rsidRPr="00757439">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6105" w:rsidRPr="00757439" w14:paraId="3B0A1B3B" w14:textId="77777777" w:rsidTr="006E6105">
        <w:tc>
          <w:tcPr>
            <w:tcW w:w="438" w:type="pct"/>
            <w:gridSpan w:val="2"/>
            <w:tcBorders>
              <w:top w:val="nil"/>
              <w:left w:val="nil"/>
              <w:bottom w:val="nil"/>
              <w:right w:val="nil"/>
            </w:tcBorders>
          </w:tcPr>
          <w:p w14:paraId="2C282E0B"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C7B2368" w14:textId="77777777" w:rsidR="006E6105" w:rsidRPr="00757439" w:rsidRDefault="006E6105" w:rsidP="00AC59D9">
            <w:pPr>
              <w:pStyle w:val="Stilius3"/>
              <w:spacing w:before="120" w:after="120"/>
              <w:rPr>
                <w:sz w:val="24"/>
                <w:szCs w:val="24"/>
              </w:rPr>
            </w:pPr>
            <w:r w:rsidRPr="00757439">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6105" w:rsidRPr="00757439" w14:paraId="3F4995E3" w14:textId="77777777" w:rsidTr="006E6105">
        <w:tc>
          <w:tcPr>
            <w:tcW w:w="438" w:type="pct"/>
            <w:gridSpan w:val="2"/>
            <w:tcBorders>
              <w:top w:val="nil"/>
              <w:left w:val="nil"/>
              <w:bottom w:val="nil"/>
              <w:right w:val="nil"/>
            </w:tcBorders>
          </w:tcPr>
          <w:p w14:paraId="0DC3871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1226356" w14:textId="77777777" w:rsidR="006E6105" w:rsidRPr="00757439" w:rsidRDefault="006E6105" w:rsidP="00AC59D9">
            <w:pPr>
              <w:pStyle w:val="Stilius3"/>
              <w:spacing w:before="120" w:after="120"/>
              <w:rPr>
                <w:sz w:val="24"/>
                <w:szCs w:val="24"/>
              </w:rPr>
            </w:pPr>
            <w:r w:rsidRPr="00757439">
              <w:rPr>
                <w:sz w:val="24"/>
                <w:szCs w:val="24"/>
              </w:rPr>
              <w:t xml:space="preserve">Statinio statybos pabaiga bus laikomas momentas, kai bus ištaisyti defektai (jei reikia), atliktos statybos užbaigimo procedūros ir surašyta Deklaracija apie statybos užbaigimą, bei Užsakovui bus perduoti visi Statybos užbaigimo ir su tuo susiję dokumentai, kuriuos privalo saugoti Užsakovas. </w:t>
            </w:r>
          </w:p>
        </w:tc>
      </w:tr>
      <w:tr w:rsidR="006E6105" w:rsidRPr="00757439" w14:paraId="1C78C06D" w14:textId="77777777" w:rsidTr="00C0233D">
        <w:trPr>
          <w:trHeight w:val="625"/>
        </w:trPr>
        <w:tc>
          <w:tcPr>
            <w:tcW w:w="5000" w:type="pct"/>
            <w:gridSpan w:val="5"/>
            <w:tcBorders>
              <w:top w:val="nil"/>
              <w:left w:val="nil"/>
              <w:bottom w:val="nil"/>
              <w:right w:val="nil"/>
            </w:tcBorders>
          </w:tcPr>
          <w:p w14:paraId="0507EF6C" w14:textId="77777777" w:rsidR="006E6105" w:rsidRPr="00757439" w:rsidRDefault="006E6105" w:rsidP="00D439EF">
            <w:pPr>
              <w:pStyle w:val="Stilius1"/>
            </w:pPr>
            <w:r w:rsidRPr="00757439">
              <w:t>SUTARTIES KAINA IR APMOKĖJIMAS</w:t>
            </w:r>
          </w:p>
        </w:tc>
      </w:tr>
      <w:tr w:rsidR="006E6105" w:rsidRPr="00757439" w14:paraId="5721C526" w14:textId="77777777" w:rsidTr="006E6105">
        <w:tc>
          <w:tcPr>
            <w:tcW w:w="438" w:type="pct"/>
            <w:gridSpan w:val="2"/>
            <w:tcBorders>
              <w:top w:val="nil"/>
              <w:left w:val="nil"/>
              <w:bottom w:val="nil"/>
              <w:right w:val="nil"/>
            </w:tcBorders>
          </w:tcPr>
          <w:p w14:paraId="5F7AE64B"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8E1BD24" w14:textId="77777777" w:rsidR="006E6105" w:rsidRPr="00757439" w:rsidRDefault="006E6105" w:rsidP="00AC59D9">
            <w:pPr>
              <w:pStyle w:val="Stilius3"/>
              <w:spacing w:before="120" w:after="120"/>
              <w:rPr>
                <w:sz w:val="24"/>
                <w:szCs w:val="24"/>
              </w:rPr>
            </w:pPr>
            <w:r w:rsidRPr="00757439">
              <w:rPr>
                <w:sz w:val="24"/>
                <w:szCs w:val="24"/>
              </w:rPr>
              <w:t>Sutarties kaina yra nurodyta 3.4 papunktyje. Jei suma skaičiais neatitinka sumos žodžiais, teisinga laikoma suma žodžiais.</w:t>
            </w:r>
          </w:p>
        </w:tc>
      </w:tr>
      <w:tr w:rsidR="006E6105" w:rsidRPr="00757439" w14:paraId="3765FD1B" w14:textId="77777777" w:rsidTr="006E6105">
        <w:tc>
          <w:tcPr>
            <w:tcW w:w="438" w:type="pct"/>
            <w:gridSpan w:val="2"/>
            <w:tcBorders>
              <w:top w:val="nil"/>
              <w:left w:val="nil"/>
              <w:bottom w:val="nil"/>
              <w:right w:val="nil"/>
            </w:tcBorders>
          </w:tcPr>
          <w:p w14:paraId="4595300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761361F" w14:textId="5241F8BD" w:rsidR="006E6105" w:rsidRPr="00757439" w:rsidRDefault="00873D70" w:rsidP="00AC59D9">
            <w:pPr>
              <w:pStyle w:val="Stilius3"/>
              <w:spacing w:before="120" w:after="120"/>
              <w:rPr>
                <w:sz w:val="24"/>
                <w:szCs w:val="24"/>
              </w:rPr>
            </w:pPr>
            <w:r>
              <w:rPr>
                <w:sz w:val="24"/>
                <w:szCs w:val="24"/>
              </w:rPr>
              <w:t>Sutarčiai</w:t>
            </w:r>
            <w:r w:rsidRPr="00873D70">
              <w:rPr>
                <w:sz w:val="24"/>
                <w:szCs w:val="24"/>
              </w:rPr>
              <w:t xml:space="preserve"> taikoma fiksuotos kainos kainodara.</w:t>
            </w:r>
          </w:p>
        </w:tc>
      </w:tr>
      <w:tr w:rsidR="006E6105" w:rsidRPr="00757439" w14:paraId="660C5686" w14:textId="77777777" w:rsidTr="006E6105">
        <w:tc>
          <w:tcPr>
            <w:tcW w:w="438" w:type="pct"/>
            <w:gridSpan w:val="2"/>
            <w:tcBorders>
              <w:top w:val="nil"/>
              <w:left w:val="nil"/>
              <w:bottom w:val="nil"/>
              <w:right w:val="nil"/>
            </w:tcBorders>
          </w:tcPr>
          <w:p w14:paraId="5EABD756"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170F8FB" w14:textId="77777777" w:rsidR="006E6105" w:rsidRPr="00757439" w:rsidRDefault="006E6105" w:rsidP="00AC59D9">
            <w:pPr>
              <w:pStyle w:val="Stilius3"/>
              <w:spacing w:before="120" w:after="120"/>
              <w:rPr>
                <w:sz w:val="24"/>
                <w:szCs w:val="24"/>
              </w:rPr>
            </w:pPr>
            <w:r w:rsidRPr="00757439">
              <w:rPr>
                <w:color w:val="000000"/>
                <w:sz w:val="24"/>
                <w:szCs w:val="24"/>
              </w:rPr>
              <w:t xml:space="preserve">Jeigu įrašyta 3.4 </w:t>
            </w:r>
            <w:r w:rsidRPr="00757439">
              <w:rPr>
                <w:sz w:val="24"/>
                <w:szCs w:val="24"/>
              </w:rPr>
              <w:t>papunktyje,</w:t>
            </w:r>
            <w:r w:rsidRPr="00757439" w:rsidDel="00E93733">
              <w:rPr>
                <w:sz w:val="24"/>
                <w:szCs w:val="24"/>
              </w:rPr>
              <w:t xml:space="preserve"> </w:t>
            </w:r>
            <w:r w:rsidRPr="007574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6105" w:rsidRPr="00757439" w14:paraId="543B88A6" w14:textId="77777777" w:rsidTr="002166CC">
        <w:tc>
          <w:tcPr>
            <w:tcW w:w="438" w:type="pct"/>
            <w:gridSpan w:val="2"/>
            <w:tcBorders>
              <w:top w:val="nil"/>
              <w:left w:val="nil"/>
              <w:bottom w:val="nil"/>
              <w:right w:val="nil"/>
            </w:tcBorders>
          </w:tcPr>
          <w:p w14:paraId="02604C5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435E707D" w14:textId="77777777" w:rsidR="006E6105" w:rsidRPr="00757439" w:rsidRDefault="006E6105" w:rsidP="00AC59D9">
            <w:pPr>
              <w:pStyle w:val="Stilius3"/>
              <w:spacing w:before="120" w:after="120"/>
              <w:rPr>
                <w:sz w:val="24"/>
                <w:szCs w:val="24"/>
              </w:rPr>
            </w:pPr>
            <w:r w:rsidRPr="00757439">
              <w:rPr>
                <w:sz w:val="24"/>
                <w:szCs w:val="24"/>
              </w:rPr>
              <w:t xml:space="preserve">Apmokėjimo už tinkamai pagal Sutartį atliktus Darbus sumai nustatyti turi būti taikomos Veiklų sąraše nurodytos fiksuotos Darbų grupių (etapų) kainos. </w:t>
            </w:r>
          </w:p>
          <w:p w14:paraId="190E4A0D" w14:textId="77777777" w:rsidR="006E6105" w:rsidRPr="00757439" w:rsidRDefault="006E6105" w:rsidP="00AC59D9">
            <w:pPr>
              <w:pStyle w:val="Stilius3"/>
              <w:spacing w:before="120" w:after="120"/>
              <w:rPr>
                <w:sz w:val="24"/>
                <w:szCs w:val="24"/>
              </w:rPr>
            </w:pPr>
            <w:r w:rsidRPr="00757439">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w:t>
            </w:r>
            <w:r w:rsidRPr="00757439">
              <w:rPr>
                <w:sz w:val="24"/>
                <w:szCs w:val="24"/>
              </w:rPr>
              <w:lastRenderedPageBreak/>
              <w:t xml:space="preserve">(etapo) apimtį, turi įvertinti, kokia Veiklų sąraše numatyto Darbo grupės (etapo) dalis procentais yra faktiškai atlikta ir pranešti Rangovui. </w:t>
            </w:r>
          </w:p>
        </w:tc>
      </w:tr>
      <w:tr w:rsidR="006E6105" w:rsidRPr="00757439" w14:paraId="28B82421" w14:textId="77777777" w:rsidTr="002166CC">
        <w:trPr>
          <w:trHeight w:val="6177"/>
        </w:trPr>
        <w:tc>
          <w:tcPr>
            <w:tcW w:w="438" w:type="pct"/>
            <w:gridSpan w:val="2"/>
            <w:tcBorders>
              <w:top w:val="nil"/>
              <w:left w:val="nil"/>
              <w:bottom w:val="nil"/>
              <w:right w:val="nil"/>
            </w:tcBorders>
          </w:tcPr>
          <w:p w14:paraId="0AF61D6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1ED39F43" w14:textId="0E64CF9C" w:rsidR="006E6105" w:rsidRPr="00757439" w:rsidRDefault="006E6105" w:rsidP="00AC59D9">
            <w:pPr>
              <w:pStyle w:val="Stilius3"/>
              <w:spacing w:before="120" w:after="120"/>
              <w:rPr>
                <w:sz w:val="24"/>
                <w:szCs w:val="24"/>
              </w:rPr>
            </w:pPr>
            <w:r w:rsidRPr="00757439">
              <w:rPr>
                <w:sz w:val="24"/>
                <w:szCs w:val="24"/>
              </w:rPr>
              <w:t>Tarpiniam mokėjimui gauti, Rangovas privalo pateikti Užsakovui atliktų darbų akto du egzempliorius ir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37919DD0" w14:textId="77777777" w:rsidR="006E6105" w:rsidRPr="00757439" w:rsidRDefault="006E6105" w:rsidP="00FA71CF">
            <w:pPr>
              <w:pStyle w:val="Stilius3"/>
              <w:numPr>
                <w:ilvl w:val="0"/>
                <w:numId w:val="51"/>
              </w:numPr>
              <w:tabs>
                <w:tab w:val="clear" w:pos="0"/>
              </w:tabs>
              <w:spacing w:before="120" w:after="120"/>
              <w:ind w:left="745" w:hanging="720"/>
              <w:rPr>
                <w:sz w:val="24"/>
                <w:szCs w:val="24"/>
              </w:rPr>
            </w:pPr>
            <w:r w:rsidRPr="007574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60118C" w14:textId="77777777" w:rsidR="006E6105" w:rsidRPr="00757439" w:rsidRDefault="006E6105" w:rsidP="00FA71CF">
            <w:pPr>
              <w:pStyle w:val="Stilius3"/>
              <w:numPr>
                <w:ilvl w:val="0"/>
                <w:numId w:val="51"/>
              </w:numPr>
              <w:tabs>
                <w:tab w:val="clear" w:pos="0"/>
              </w:tabs>
              <w:spacing w:before="120" w:after="120"/>
              <w:ind w:left="745" w:hanging="704"/>
              <w:rPr>
                <w:sz w:val="24"/>
                <w:szCs w:val="24"/>
              </w:rPr>
            </w:pPr>
            <w:r w:rsidRPr="007574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8E11A8" w14:textId="77777777" w:rsidR="006E6105" w:rsidRPr="00757439" w:rsidRDefault="006E6105" w:rsidP="00AC59D9">
            <w:pPr>
              <w:pStyle w:val="Stilius3"/>
              <w:spacing w:before="120" w:after="120"/>
              <w:rPr>
                <w:sz w:val="24"/>
                <w:szCs w:val="24"/>
              </w:rPr>
            </w:pPr>
            <w:r w:rsidRPr="00757439">
              <w:rPr>
                <w:sz w:val="24"/>
                <w:szCs w:val="24"/>
              </w:rPr>
              <w:t xml:space="preserve">Kiekvieno tarpinio mokėjimo suma sumažinama atėmus 3.4 papunktyje nurodytą sulaikymo dydį. </w:t>
            </w:r>
          </w:p>
          <w:p w14:paraId="0D484628" w14:textId="77777777" w:rsidR="006E6105" w:rsidRPr="00757439" w:rsidRDefault="006E6105" w:rsidP="00AC59D9">
            <w:pPr>
              <w:pStyle w:val="Stilius3"/>
              <w:spacing w:before="120" w:after="120"/>
              <w:rPr>
                <w:sz w:val="24"/>
                <w:szCs w:val="24"/>
              </w:rPr>
            </w:pPr>
            <w:r w:rsidRPr="007574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E6105" w:rsidRPr="00757439" w14:paraId="76499256" w14:textId="77777777" w:rsidTr="002166CC">
        <w:trPr>
          <w:trHeight w:val="412"/>
        </w:trPr>
        <w:tc>
          <w:tcPr>
            <w:tcW w:w="438" w:type="pct"/>
            <w:gridSpan w:val="2"/>
            <w:tcBorders>
              <w:top w:val="nil"/>
              <w:left w:val="nil"/>
              <w:bottom w:val="nil"/>
              <w:right w:val="nil"/>
            </w:tcBorders>
          </w:tcPr>
          <w:p w14:paraId="3B4ED749"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AA5E86E" w14:textId="77777777" w:rsidR="006E6105" w:rsidRPr="00757439" w:rsidRDefault="006E6105" w:rsidP="00AC59D9">
            <w:pPr>
              <w:pStyle w:val="Stilius3"/>
              <w:spacing w:before="120" w:after="120"/>
              <w:rPr>
                <w:sz w:val="24"/>
                <w:szCs w:val="24"/>
              </w:rPr>
            </w:pPr>
            <w:r w:rsidRPr="007574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 Ši deklaracija galutiniam mokėjimui nereikalaujama, jeigu Užsakovas praleidžia 8.4 papunktyje jam nustatytą terminą ir dėl to Deklaracija apie statybos užbaigimą nesurašomas per Statybos užbaigimo terminą. </w:t>
            </w:r>
          </w:p>
          <w:p w14:paraId="29D2A6CB" w14:textId="77777777" w:rsidR="006E6105" w:rsidRPr="00757439" w:rsidRDefault="006E6105" w:rsidP="00AC59D9">
            <w:pPr>
              <w:pStyle w:val="Stilius3"/>
              <w:spacing w:before="120" w:after="120"/>
              <w:rPr>
                <w:sz w:val="24"/>
                <w:szCs w:val="24"/>
              </w:rPr>
            </w:pPr>
            <w:r w:rsidRPr="00757439">
              <w:rPr>
                <w:sz w:val="24"/>
                <w:szCs w:val="24"/>
              </w:rPr>
              <w:t xml:space="preserve">Kartu su galutiniu mokėjimu Užsakovas privalo sumokėti Rangovui sulaikymą </w:t>
            </w:r>
          </w:p>
          <w:p w14:paraId="115583A1" w14:textId="77777777" w:rsidR="006E6105" w:rsidRPr="00757439" w:rsidRDefault="006E6105" w:rsidP="00AC59D9">
            <w:pPr>
              <w:pStyle w:val="Stilius3"/>
              <w:spacing w:before="120" w:after="120"/>
              <w:ind w:left="284"/>
              <w:rPr>
                <w:sz w:val="24"/>
                <w:szCs w:val="24"/>
              </w:rPr>
            </w:pPr>
            <w:r w:rsidRPr="00757439">
              <w:rPr>
                <w:sz w:val="24"/>
                <w:szCs w:val="24"/>
              </w:rPr>
              <w:t xml:space="preserve">(i) Rangovui ištaisius nurodytus defektus ir (ar) surašius Deklaraciją apie statybos užbaigimą per Statybos užbaigimo terminą, kaip nurodyta 8.2.1 ir 8.5 papunkčiuose – visą, arba </w:t>
            </w:r>
          </w:p>
          <w:p w14:paraId="18A76EB7" w14:textId="77777777" w:rsidR="006E6105" w:rsidRPr="00757439" w:rsidRDefault="006E6105" w:rsidP="00AC59D9">
            <w:pPr>
              <w:pStyle w:val="Stilius3"/>
              <w:spacing w:before="120" w:after="120"/>
              <w:ind w:left="284"/>
              <w:rPr>
                <w:sz w:val="24"/>
                <w:szCs w:val="24"/>
              </w:rPr>
            </w:pPr>
            <w:r w:rsidRPr="00757439">
              <w:rPr>
                <w:sz w:val="24"/>
                <w:szCs w:val="24"/>
              </w:rPr>
              <w:t xml:space="preserve">(ii) Rangovui neištaisius nurodytų defektų ir (ar) nesurašius Deklaracijos apie statybos užbaigimą ir pasibaigus Statybos užbaigimo terminui, kaip nurodyta 8.2.1 ir 8.5 papunkčiuose – atskaičius defektų taisymo sumą arba visą, kaip nurodyta 8.7 papunktyje, </w:t>
            </w:r>
          </w:p>
          <w:p w14:paraId="6A4F10EF" w14:textId="77777777" w:rsidR="006E6105" w:rsidRPr="00757439" w:rsidRDefault="006E6105" w:rsidP="00AC59D9">
            <w:pPr>
              <w:pStyle w:val="Stilius3"/>
              <w:spacing w:before="120" w:after="120"/>
              <w:rPr>
                <w:sz w:val="24"/>
                <w:szCs w:val="24"/>
              </w:rPr>
            </w:pPr>
            <w:r w:rsidRPr="00757439">
              <w:rPr>
                <w:sz w:val="24"/>
                <w:szCs w:val="24"/>
              </w:rPr>
              <w:t xml:space="preserve">atsižvelgiant į tai, kas įvyksta anksčiau. </w:t>
            </w:r>
          </w:p>
        </w:tc>
      </w:tr>
      <w:tr w:rsidR="006E6105" w:rsidRPr="00757439" w14:paraId="321FDCFE" w14:textId="77777777" w:rsidTr="002166CC">
        <w:trPr>
          <w:trHeight w:val="2326"/>
        </w:trPr>
        <w:tc>
          <w:tcPr>
            <w:tcW w:w="438" w:type="pct"/>
            <w:gridSpan w:val="2"/>
            <w:tcBorders>
              <w:top w:val="nil"/>
              <w:left w:val="nil"/>
              <w:bottom w:val="nil"/>
              <w:right w:val="nil"/>
            </w:tcBorders>
          </w:tcPr>
          <w:p w14:paraId="7F7FF48F"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6AD613F3" w14:textId="77777777" w:rsidR="006E6105" w:rsidRPr="00757439" w:rsidRDefault="006E6105" w:rsidP="00AC59D9">
            <w:pPr>
              <w:pStyle w:val="Stilius3"/>
              <w:spacing w:before="120" w:after="120"/>
              <w:rPr>
                <w:sz w:val="24"/>
                <w:szCs w:val="24"/>
              </w:rPr>
            </w:pPr>
            <w:r w:rsidRPr="00757439">
              <w:rPr>
                <w:sz w:val="24"/>
                <w:szCs w:val="24"/>
              </w:rPr>
              <w:t>Užsakovas privalo mokėti Rangovui:</w:t>
            </w:r>
          </w:p>
          <w:p w14:paraId="31C830D0" w14:textId="430AAF54" w:rsidR="006E6105" w:rsidRPr="00757439" w:rsidRDefault="006E6105" w:rsidP="00FA71CF">
            <w:pPr>
              <w:pStyle w:val="Stilius3"/>
              <w:numPr>
                <w:ilvl w:val="0"/>
                <w:numId w:val="57"/>
              </w:numPr>
              <w:spacing w:before="120" w:after="120"/>
              <w:ind w:left="461" w:hanging="540"/>
              <w:rPr>
                <w:sz w:val="24"/>
                <w:szCs w:val="24"/>
              </w:rPr>
            </w:pPr>
            <w:r w:rsidRPr="00757439">
              <w:rPr>
                <w:sz w:val="24"/>
                <w:szCs w:val="24"/>
              </w:rPr>
              <w:t>Išankstinio mokėjimo sumą (jeigu taikoma) per 3.4 papunktyje nurodytą dienų skaičių</w:t>
            </w:r>
            <w:r w:rsidRPr="00757439">
              <w:rPr>
                <w:i/>
                <w:color w:val="FF0000"/>
                <w:sz w:val="24"/>
                <w:szCs w:val="24"/>
              </w:rPr>
              <w:t xml:space="preserve"> </w:t>
            </w:r>
            <w:r w:rsidRPr="00757439">
              <w:rPr>
                <w:sz w:val="24"/>
                <w:szCs w:val="24"/>
              </w:rPr>
              <w:t>po Išankstinio mokėjimo užtikrinimo banko garantijos ir išankstinio mokėjimo sąskaitos gavimo dienos. Jeigu Rangovas nepateikia išankstinio mokėjimo užtikrinimo, tai išankstinis mokėjimas Rangovui neatliekamas;</w:t>
            </w:r>
          </w:p>
          <w:p w14:paraId="680565D0" w14:textId="77777777" w:rsidR="006E6105" w:rsidRPr="00757439" w:rsidRDefault="006E6105" w:rsidP="00FA71CF">
            <w:pPr>
              <w:pStyle w:val="Stilius3"/>
              <w:numPr>
                <w:ilvl w:val="0"/>
                <w:numId w:val="57"/>
              </w:numPr>
              <w:spacing w:before="120" w:after="120"/>
              <w:ind w:left="461" w:hanging="567"/>
              <w:rPr>
                <w:sz w:val="24"/>
                <w:szCs w:val="24"/>
              </w:rPr>
            </w:pPr>
            <w:r w:rsidRPr="00757439">
              <w:rPr>
                <w:sz w:val="24"/>
                <w:szCs w:val="24"/>
              </w:rPr>
              <w:t>sumą, patvirtintą Rangovo pateiktuose mokėjimo dokumentuose per 3.4 papunktyje nurodytą dienų skaičių</w:t>
            </w:r>
            <w:r w:rsidRPr="00757439">
              <w:rPr>
                <w:i/>
                <w:color w:val="FF0000"/>
                <w:sz w:val="24"/>
                <w:szCs w:val="24"/>
              </w:rPr>
              <w:t xml:space="preserve"> </w:t>
            </w:r>
            <w:r w:rsidRPr="00757439">
              <w:rPr>
                <w:sz w:val="24"/>
                <w:szCs w:val="24"/>
              </w:rPr>
              <w:t>nuo Rangovo pateiktų mokėjimo dokumentų patvirtinimo.</w:t>
            </w:r>
          </w:p>
        </w:tc>
      </w:tr>
      <w:tr w:rsidR="006E6105" w:rsidRPr="00757439" w14:paraId="64B69C09" w14:textId="77777777" w:rsidTr="002166CC">
        <w:tc>
          <w:tcPr>
            <w:tcW w:w="438" w:type="pct"/>
            <w:gridSpan w:val="2"/>
            <w:tcBorders>
              <w:top w:val="nil"/>
              <w:left w:val="nil"/>
              <w:bottom w:val="nil"/>
              <w:right w:val="nil"/>
            </w:tcBorders>
          </w:tcPr>
          <w:p w14:paraId="0B6DBC7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BE4D471" w14:textId="77777777" w:rsidR="006E6105" w:rsidRPr="00757439" w:rsidRDefault="006E6105" w:rsidP="00AC59D9">
            <w:pPr>
              <w:pStyle w:val="Stilius3"/>
              <w:spacing w:before="120" w:after="120"/>
              <w:rPr>
                <w:sz w:val="24"/>
                <w:szCs w:val="24"/>
              </w:rPr>
            </w:pPr>
            <w:r w:rsidRPr="007574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6E6105" w:rsidRPr="00757439" w14:paraId="476117D9" w14:textId="77777777" w:rsidTr="002166CC">
        <w:tc>
          <w:tcPr>
            <w:tcW w:w="438" w:type="pct"/>
            <w:gridSpan w:val="2"/>
            <w:tcBorders>
              <w:top w:val="nil"/>
              <w:left w:val="nil"/>
              <w:bottom w:val="nil"/>
              <w:right w:val="nil"/>
            </w:tcBorders>
          </w:tcPr>
          <w:p w14:paraId="4C8CECD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5660F2D" w14:textId="77777777" w:rsidR="006E6105" w:rsidRPr="00757439" w:rsidRDefault="006E6105" w:rsidP="00AC59D9">
            <w:pPr>
              <w:pStyle w:val="Stilius3"/>
              <w:spacing w:before="120" w:after="120"/>
              <w:rPr>
                <w:sz w:val="24"/>
                <w:szCs w:val="24"/>
              </w:rPr>
            </w:pPr>
            <w:r w:rsidRPr="00757439">
              <w:rPr>
                <w:sz w:val="24"/>
                <w:szCs w:val="24"/>
              </w:rPr>
              <w:t>Sutarties kaina Sutarties galiojimo metu nekeičiama, išskyrus šiame punkte nurodytais atvejais:</w:t>
            </w:r>
          </w:p>
        </w:tc>
      </w:tr>
      <w:tr w:rsidR="006E6105" w:rsidRPr="00757439" w14:paraId="0D538743" w14:textId="77777777" w:rsidTr="006E6105">
        <w:tc>
          <w:tcPr>
            <w:tcW w:w="438" w:type="pct"/>
            <w:gridSpan w:val="2"/>
            <w:tcBorders>
              <w:top w:val="nil"/>
              <w:left w:val="nil"/>
              <w:bottom w:val="nil"/>
              <w:right w:val="nil"/>
            </w:tcBorders>
          </w:tcPr>
          <w:p w14:paraId="72DCCC40"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1B94AD16"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tik nesant galimybės taikyti aukščiau esantį būdą, gali būti taikomas žemiau esantis būdas:</w:t>
            </w:r>
          </w:p>
          <w:p w14:paraId="31C0E5F5"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pritaikant Sutartyje numatytų Darbų kainą (jei Sutartyje nustatyti tam tikrų konkrečių darbų įkainiai), jei įmanoma: </w:t>
            </w:r>
          </w:p>
          <w:p w14:paraId="5042ADFC"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pritaikant Sutartyje nurodytų darbų įkainius, arba </w:t>
            </w:r>
          </w:p>
          <w:p w14:paraId="29198F6A"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išskaičiuojant kainos dalį iš Sutartyje numatyto įkainio, arba </w:t>
            </w:r>
          </w:p>
          <w:p w14:paraId="549F9A71" w14:textId="77777777" w:rsidR="006E6105" w:rsidRPr="00757439" w:rsidRDefault="006E6105" w:rsidP="00AC59D9">
            <w:pPr>
              <w:pStyle w:val="Default"/>
              <w:numPr>
                <w:ilvl w:val="1"/>
                <w:numId w:val="4"/>
              </w:numPr>
              <w:spacing w:before="120" w:after="120"/>
              <w:ind w:left="1312" w:hanging="284"/>
              <w:jc w:val="both"/>
            </w:pPr>
            <w:r w:rsidRPr="00757439">
              <w:t>pritaikant Sutartyje numatytus panašių darbų įkainius. Panašius darbus turi pagrįsti ir nustatyti Užsakovas.</w:t>
            </w:r>
            <w:r w:rsidRPr="00757439" w:rsidDel="00121CA5">
              <w:t xml:space="preserve"> </w:t>
            </w:r>
          </w:p>
          <w:p w14:paraId="09F4BF17"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E6105" w:rsidRPr="00757439" w14:paraId="4B152D79" w14:textId="77777777" w:rsidTr="006E6105">
        <w:tc>
          <w:tcPr>
            <w:tcW w:w="438" w:type="pct"/>
            <w:gridSpan w:val="2"/>
            <w:tcBorders>
              <w:top w:val="nil"/>
              <w:left w:val="nil"/>
              <w:bottom w:val="nil"/>
              <w:right w:val="nil"/>
            </w:tcBorders>
          </w:tcPr>
          <w:p w14:paraId="5878C7C4"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2C948D69"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01BB80" w14:textId="77777777" w:rsidR="006E6105"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Sutarties kainos perskaičiavimo formulė pasikeitus PVM tarifui:</w:t>
            </w:r>
          </w:p>
          <w:p w14:paraId="0F830CD9" w14:textId="77777777" w:rsidR="006E6105" w:rsidRPr="00757439" w:rsidRDefault="006E6105" w:rsidP="00AC59D9">
            <w:pPr>
              <w:pStyle w:val="Stilius3"/>
              <w:spacing w:before="120" w:after="120"/>
              <w:ind w:left="1332"/>
              <w:rPr>
                <w:sz w:val="24"/>
                <w:szCs w:val="24"/>
              </w:rPr>
            </w:pPr>
            <w:r w:rsidRPr="00757439">
              <w:rPr>
                <w:position w:val="-56"/>
                <w:sz w:val="24"/>
                <w:szCs w:val="24"/>
              </w:rPr>
              <w:object w:dxaOrig="2940" w:dyaOrig="960" w14:anchorId="5FB21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3" o:title=""/>
                </v:shape>
                <o:OLEObject Type="Embed" ProgID="Equation.3" ShapeID="_x0000_i1025" DrawAspect="Content" ObjectID="_1823935627" r:id="rId14"/>
              </w:object>
            </w:r>
          </w:p>
          <w:p w14:paraId="31909129"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40" w:dyaOrig="360" w14:anchorId="4EBD299C">
                <v:shape id="_x0000_i1026" type="#_x0000_t75" style="width:13.5pt;height:22.5pt" o:ole="">
                  <v:imagedata r:id="rId15" o:title=""/>
                </v:shape>
                <o:OLEObject Type="Embed" ProgID="Equation.3" ShapeID="_x0000_i1026" DrawAspect="Content" ObjectID="_1823935628" r:id="rId16"/>
              </w:object>
            </w:r>
            <w:r w:rsidRPr="00757439">
              <w:rPr>
                <w:sz w:val="24"/>
                <w:szCs w:val="24"/>
              </w:rPr>
              <w:t xml:space="preserve"> - Perskaičiuota Sutarties kaina (su PVM)</w:t>
            </w:r>
          </w:p>
          <w:p w14:paraId="121DB1CE"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00" w:dyaOrig="360" w14:anchorId="49F22EA5">
                <v:shape id="_x0000_i1027" type="#_x0000_t75" style="width:13.5pt;height:22.5pt" o:ole="">
                  <v:imagedata r:id="rId17" o:title=""/>
                </v:shape>
                <o:OLEObject Type="Embed" ProgID="Equation.3" ShapeID="_x0000_i1027" DrawAspect="Content" ObjectID="_1823935629" r:id="rId18"/>
              </w:object>
            </w:r>
            <w:r w:rsidRPr="00757439">
              <w:rPr>
                <w:sz w:val="24"/>
                <w:szCs w:val="24"/>
              </w:rPr>
              <w:t xml:space="preserve"> - Sutarties kaina (su PVM) iki perskaičiavimo</w:t>
            </w:r>
          </w:p>
          <w:p w14:paraId="183AF27F" w14:textId="77777777" w:rsidR="006E6105" w:rsidRPr="00757439" w:rsidRDefault="006E6105" w:rsidP="00AC59D9">
            <w:pPr>
              <w:pStyle w:val="Stilius3"/>
              <w:spacing w:before="0"/>
              <w:ind w:left="1332"/>
              <w:rPr>
                <w:sz w:val="24"/>
                <w:szCs w:val="24"/>
              </w:rPr>
            </w:pPr>
            <w:r w:rsidRPr="00757439">
              <w:rPr>
                <w:sz w:val="24"/>
                <w:szCs w:val="24"/>
              </w:rPr>
              <w:tab/>
              <w:t>A – Atliktų darbų kaina (su PVM) iki perskaičiavimo</w:t>
            </w:r>
          </w:p>
          <w:p w14:paraId="2875B0A1"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280" w:dyaOrig="360" w14:anchorId="6AF45C23">
                <v:shape id="_x0000_i1028" type="#_x0000_t75" style="width:13.5pt;height:22.5pt" o:ole="">
                  <v:imagedata r:id="rId19" o:title=""/>
                </v:shape>
                <o:OLEObject Type="Embed" ProgID="Equation.3" ShapeID="_x0000_i1028" DrawAspect="Content" ObjectID="_1823935630" r:id="rId20"/>
              </w:object>
            </w:r>
            <w:r w:rsidRPr="00757439">
              <w:rPr>
                <w:sz w:val="24"/>
                <w:szCs w:val="24"/>
              </w:rPr>
              <w:t xml:space="preserve"> - senas PVM tarifas (procentais)</w:t>
            </w:r>
          </w:p>
          <w:p w14:paraId="690A4C12" w14:textId="762B22C6"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20" w:dyaOrig="360" w14:anchorId="3B7F8FA5">
                <v:shape id="_x0000_i1029" type="#_x0000_t75" style="width:13.5pt;height:22.5pt" o:ole="">
                  <v:imagedata r:id="rId21" o:title=""/>
                </v:shape>
                <o:OLEObject Type="Embed" ProgID="Equation.3" ShapeID="_x0000_i1029" DrawAspect="Content" ObjectID="_1823935631" r:id="rId22"/>
              </w:object>
            </w:r>
            <w:r w:rsidRPr="00757439">
              <w:rPr>
                <w:sz w:val="24"/>
                <w:szCs w:val="24"/>
              </w:rPr>
              <w:t xml:space="preserve"> - naujas PVM tarifas (procentais)</w:t>
            </w:r>
          </w:p>
        </w:tc>
      </w:tr>
      <w:tr w:rsidR="006E6105" w:rsidRPr="00757439" w14:paraId="073281FC" w14:textId="77777777" w:rsidTr="006E6105">
        <w:trPr>
          <w:gridBefore w:val="1"/>
          <w:wBefore w:w="220" w:type="pct"/>
        </w:trPr>
        <w:tc>
          <w:tcPr>
            <w:tcW w:w="218" w:type="pct"/>
            <w:tcBorders>
              <w:top w:val="nil"/>
              <w:left w:val="nil"/>
              <w:bottom w:val="nil"/>
              <w:right w:val="nil"/>
            </w:tcBorders>
          </w:tcPr>
          <w:p w14:paraId="067E5A1F" w14:textId="77777777" w:rsidR="006E6105" w:rsidRPr="00757439" w:rsidRDefault="006E6105" w:rsidP="006E6105">
            <w:pPr>
              <w:spacing w:before="200"/>
              <w:ind w:left="66"/>
              <w:rPr>
                <w:rFonts w:ascii="Times New Roman" w:hAnsi="Times New Roman" w:cs="Times New Roman"/>
                <w:sz w:val="24"/>
                <w:szCs w:val="24"/>
              </w:rPr>
            </w:pPr>
            <w:bookmarkStart w:id="9" w:name="_Hlk124850849"/>
          </w:p>
        </w:tc>
        <w:tc>
          <w:tcPr>
            <w:tcW w:w="4562" w:type="pct"/>
            <w:gridSpan w:val="3"/>
            <w:tcBorders>
              <w:top w:val="nil"/>
              <w:left w:val="nil"/>
              <w:bottom w:val="nil"/>
              <w:right w:val="nil"/>
            </w:tcBorders>
          </w:tcPr>
          <w:p w14:paraId="3853FE9A" w14:textId="3F7EBEA9" w:rsidR="006E6105" w:rsidRPr="00757439" w:rsidRDefault="006E6105" w:rsidP="00AC59D9">
            <w:pPr>
              <w:spacing w:before="120" w:after="120"/>
              <w:ind w:left="461" w:hanging="567"/>
              <w:jc w:val="both"/>
              <w:rPr>
                <w:rFonts w:ascii="Times New Roman" w:hAnsi="Times New Roman" w:cs="Times New Roman"/>
                <w:sz w:val="24"/>
                <w:szCs w:val="24"/>
              </w:rPr>
            </w:pPr>
            <w:r w:rsidRPr="00757439">
              <w:rPr>
                <w:rFonts w:ascii="Times New Roman" w:hAnsi="Times New Roman" w:cs="Times New Roman"/>
                <w:sz w:val="24"/>
                <w:szCs w:val="24"/>
              </w:rPr>
              <w:t xml:space="preserve">9.9.3. </w:t>
            </w:r>
            <w:bookmarkStart w:id="10" w:name="_Hlk124850908"/>
            <w:r w:rsidRPr="00757439">
              <w:rPr>
                <w:rFonts w:ascii="Times New Roman" w:hAnsi="Times New Roman" w:cs="Times New Roman"/>
                <w:sz w:val="24"/>
                <w:szCs w:val="24"/>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w:t>
            </w:r>
            <w:r w:rsidRPr="00757439">
              <w:rPr>
                <w:rFonts w:ascii="Times New Roman" w:hAnsi="Times New Roman" w:cs="Times New Roman"/>
                <w:sz w:val="24"/>
                <w:szCs w:val="24"/>
              </w:rPr>
              <w:lastRenderedPageBreak/>
              <w:t xml:space="preserve">nuo Sutarties įsigaliojimo datos, kai </w:t>
            </w:r>
            <w:r w:rsidR="003043BC" w:rsidRPr="00757439">
              <w:rPr>
                <w:rFonts w:ascii="Times New Roman" w:hAnsi="Times New Roman" w:cs="Times New Roman"/>
                <w:sz w:val="24"/>
                <w:szCs w:val="24"/>
              </w:rPr>
              <w:t>Valstybės duomenų agentūros</w:t>
            </w:r>
            <w:r w:rsidRPr="00757439">
              <w:rPr>
                <w:rFonts w:ascii="Times New Roman" w:hAnsi="Times New Roman" w:cs="Times New Roman"/>
                <w:sz w:val="24"/>
                <w:szCs w:val="24"/>
              </w:rPr>
              <w:t xml:space="preserve"> paskelbto statybos sąnaudų elementų kainų indekso (toliau – Indeksas), labiausiai atitinkančio objekto rūšį, pokytis, yra didesnis kaip 5 procentai. Indekso pokytis apskaičiuojamas pagal formulę: IPK (proc.)=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x 100 – 100; kur: IPK – Indekso pokytis procentais,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 Indekso reikšmė laikotarpio pradžioje,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r w:rsidR="003043BC" w:rsidRPr="00757439">
              <w:rPr>
                <w:rFonts w:ascii="Times New Roman" w:hAnsi="Times New Roman" w:cs="Times New Roman"/>
                <w:sz w:val="24"/>
                <w:szCs w:val="24"/>
              </w:rPr>
              <w:t>Sutarties kainą peržiūrint antrą ir vėlesnį kartą, perskaičiavimas atliekamas tik pagal Sutartį likusiai neatliktai Darbų apimčiai.</w:t>
            </w:r>
          </w:p>
          <w:p w14:paraId="095B1B49" w14:textId="74C5CA15" w:rsidR="0007511F"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 xml:space="preserve">Jeigu Sutarties kaina buvo pakeista pagal šį papunktį, atitinkamai pakeičiama ir Pradinė sutarties vertė ir, taikant Pakeitimų nuostatas pagal Sutarties 10.4 ir 10.5 papunkčius, atsižvelgiama į pakeistą Pradinę sutarties vertę </w:t>
            </w:r>
            <w:bookmarkEnd w:id="10"/>
            <w:r w:rsidR="0007511F" w:rsidRPr="00757439">
              <w:rPr>
                <w:rFonts w:ascii="Times New Roman" w:hAnsi="Times New Roman" w:cs="Times New Roman"/>
                <w:sz w:val="24"/>
                <w:szCs w:val="24"/>
              </w:rPr>
              <w:t>.</w:t>
            </w:r>
          </w:p>
        </w:tc>
      </w:tr>
      <w:bookmarkEnd w:id="9"/>
      <w:tr w:rsidR="0007511F" w:rsidRPr="00757439" w14:paraId="33CC5B23" w14:textId="77777777" w:rsidTr="006E6105">
        <w:tc>
          <w:tcPr>
            <w:tcW w:w="438" w:type="pct"/>
            <w:gridSpan w:val="2"/>
            <w:tcBorders>
              <w:top w:val="nil"/>
              <w:left w:val="nil"/>
              <w:bottom w:val="nil"/>
              <w:right w:val="nil"/>
            </w:tcBorders>
          </w:tcPr>
          <w:p w14:paraId="37B1587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299AD439" w14:textId="1B51C544" w:rsidR="006E6105" w:rsidRPr="00757439" w:rsidRDefault="0007511F" w:rsidP="00AC59D9">
            <w:pPr>
              <w:spacing w:before="120" w:after="120"/>
              <w:jc w:val="both"/>
              <w:rPr>
                <w:rFonts w:ascii="Times New Roman" w:hAnsi="Times New Roman"/>
                <w:sz w:val="24"/>
                <w:szCs w:val="24"/>
              </w:rPr>
            </w:pPr>
            <w:r w:rsidRPr="00757439">
              <w:rPr>
                <w:rFonts w:ascii="Times New Roman" w:hAnsi="Times New Roman"/>
                <w:sz w:val="24"/>
                <w:szCs w:val="24"/>
              </w:rPr>
              <w:t xml:space="preserve">Užsakovas numato tiesioginio atsiskaitymo su Subrangovais galimybę. Sudarius Sutartį, tačiau ne vėliau negu Sutartis pradedama vykdyti, Rangovas įsipareigoja Užsakovui pranešti tuo metu žinomų Subrangovų pavadinimus, kontaktinius duomenis ir jų atstovus. 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tc>
      </w:tr>
      <w:tr w:rsidR="00BD36AC" w:rsidRPr="00757439" w14:paraId="08B6D42B" w14:textId="77777777" w:rsidTr="006E6105">
        <w:tc>
          <w:tcPr>
            <w:tcW w:w="438" w:type="pct"/>
            <w:gridSpan w:val="2"/>
            <w:tcBorders>
              <w:top w:val="nil"/>
              <w:left w:val="nil"/>
              <w:bottom w:val="nil"/>
              <w:right w:val="nil"/>
            </w:tcBorders>
          </w:tcPr>
          <w:p w14:paraId="30F9C4A1" w14:textId="77777777" w:rsidR="00BD36AC" w:rsidRPr="00757439" w:rsidRDefault="00BD36AC" w:rsidP="00FA71CF">
            <w:pPr>
              <w:numPr>
                <w:ilvl w:val="0"/>
                <w:numId w:val="50"/>
              </w:numPr>
              <w:spacing w:before="200"/>
              <w:ind w:left="644" w:hanging="578"/>
              <w:rPr>
                <w:rFonts w:ascii="Times New Roman" w:hAnsi="Times New Roman" w:cs="Times New Roman"/>
                <w:color w:val="FF0000"/>
                <w:sz w:val="24"/>
                <w:szCs w:val="24"/>
              </w:rPr>
            </w:pPr>
          </w:p>
        </w:tc>
        <w:tc>
          <w:tcPr>
            <w:tcW w:w="4562" w:type="pct"/>
            <w:gridSpan w:val="3"/>
            <w:tcBorders>
              <w:top w:val="nil"/>
              <w:left w:val="nil"/>
              <w:bottom w:val="nil"/>
              <w:right w:val="nil"/>
            </w:tcBorders>
          </w:tcPr>
          <w:p w14:paraId="78F922BE" w14:textId="30A55E8E" w:rsidR="00BD36AC" w:rsidRPr="00757439" w:rsidRDefault="00BD36AC" w:rsidP="00AC59D9">
            <w:pPr>
              <w:spacing w:before="120" w:after="120"/>
              <w:jc w:val="both"/>
              <w:rPr>
                <w:rFonts w:ascii="Times New Roman" w:hAnsi="Times New Roman"/>
                <w:sz w:val="24"/>
                <w:szCs w:val="24"/>
              </w:rPr>
            </w:pPr>
            <w:r w:rsidRPr="00757439">
              <w:rPr>
                <w:rFonts w:ascii="Times New Roman" w:hAnsi="Times New Roman"/>
                <w:sz w:val="24"/>
                <w:szCs w:val="24"/>
              </w:rPr>
              <w:t>Subrangovui raštu pateikus prašymą pasinaudoti tiesioginio atsiskaitymo galimybe, sudaroma trišalė sutartis tarp Užsakovo, Rangovo ir jo Subrangovo, nustatanti tiesioginio atsiskaitymo su Subrangovu tvarką, atsižvelgiant į pirkimo dokumentuose</w:t>
            </w:r>
            <w:r w:rsidR="00873D70">
              <w:rPr>
                <w:rFonts w:ascii="Times New Roman" w:hAnsi="Times New Roman"/>
                <w:sz w:val="24"/>
                <w:szCs w:val="24"/>
              </w:rPr>
              <w:t xml:space="preserve"> ir </w:t>
            </w:r>
            <w:r w:rsidRPr="00757439">
              <w:rPr>
                <w:rFonts w:ascii="Times New Roman" w:hAnsi="Times New Roman"/>
                <w:sz w:val="24"/>
                <w:szCs w:val="24"/>
              </w:rPr>
              <w:t xml:space="preserve"> </w:t>
            </w:r>
            <w:proofErr w:type="spellStart"/>
            <w:r w:rsidR="00873D70">
              <w:rPr>
                <w:rFonts w:ascii="Times New Roman" w:hAnsi="Times New Roman"/>
                <w:sz w:val="24"/>
                <w:szCs w:val="24"/>
              </w:rPr>
              <w:t>subtiekimo</w:t>
            </w:r>
            <w:proofErr w:type="spellEnd"/>
            <w:r w:rsidR="00873D70">
              <w:rPr>
                <w:rFonts w:ascii="Times New Roman" w:hAnsi="Times New Roman"/>
                <w:sz w:val="24"/>
                <w:szCs w:val="24"/>
              </w:rPr>
              <w:t xml:space="preserve"> sutartyje </w:t>
            </w:r>
            <w:r w:rsidRPr="00757439">
              <w:rPr>
                <w:rFonts w:ascii="Times New Roman" w:hAnsi="Times New Roman"/>
                <w:sz w:val="24"/>
                <w:szCs w:val="24"/>
              </w:rPr>
              <w:t>nustatytus reikalavimus. Rangovas turi teisę prieštarauti nepagrįstiems mokėjimams Subrangovui trišalėje sutartyje nustatyta tvarka. Tiesioginio atsiskaitymo su Subrangovais galimybė nekeičia Rangovo atsakomybės dėl Sutarties įvykdymo.</w:t>
            </w:r>
          </w:p>
        </w:tc>
      </w:tr>
      <w:tr w:rsidR="006E6105" w:rsidRPr="00757439" w14:paraId="0BB9F45F" w14:textId="77777777" w:rsidTr="00C0233D">
        <w:trPr>
          <w:trHeight w:val="533"/>
        </w:trPr>
        <w:tc>
          <w:tcPr>
            <w:tcW w:w="5000" w:type="pct"/>
            <w:gridSpan w:val="5"/>
            <w:tcBorders>
              <w:top w:val="nil"/>
              <w:left w:val="nil"/>
              <w:bottom w:val="nil"/>
              <w:right w:val="nil"/>
            </w:tcBorders>
          </w:tcPr>
          <w:p w14:paraId="41D10BAE" w14:textId="77777777" w:rsidR="006E6105" w:rsidRPr="00A335C7" w:rsidRDefault="006E6105" w:rsidP="00D439EF">
            <w:pPr>
              <w:pStyle w:val="Stilius1"/>
            </w:pPr>
            <w:r w:rsidRPr="00A335C7">
              <w:t>PAKEITIMAI</w:t>
            </w:r>
          </w:p>
        </w:tc>
      </w:tr>
      <w:tr w:rsidR="006E6105" w:rsidRPr="00757439" w14:paraId="1405CB02" w14:textId="77777777" w:rsidTr="003043BC">
        <w:trPr>
          <w:trHeight w:val="1455"/>
        </w:trPr>
        <w:tc>
          <w:tcPr>
            <w:tcW w:w="438" w:type="pct"/>
            <w:gridSpan w:val="2"/>
            <w:tcBorders>
              <w:top w:val="nil"/>
              <w:left w:val="nil"/>
              <w:bottom w:val="nil"/>
              <w:right w:val="nil"/>
            </w:tcBorders>
          </w:tcPr>
          <w:p w14:paraId="77E09209" w14:textId="77777777" w:rsidR="006E6105" w:rsidRPr="00A335C7" w:rsidRDefault="006E6105" w:rsidP="00FA71CF">
            <w:pPr>
              <w:pStyle w:val="Stilius3"/>
              <w:numPr>
                <w:ilvl w:val="0"/>
                <w:numId w:val="46"/>
              </w:numPr>
              <w:ind w:left="0" w:firstLine="0"/>
              <w:jc w:val="left"/>
              <w:rPr>
                <w:sz w:val="24"/>
                <w:szCs w:val="24"/>
              </w:rPr>
            </w:pPr>
            <w:r w:rsidRPr="00A335C7">
              <w:rPr>
                <w:sz w:val="24"/>
                <w:szCs w:val="24"/>
              </w:rPr>
              <w:t xml:space="preserve"> </w:t>
            </w:r>
          </w:p>
        </w:tc>
        <w:tc>
          <w:tcPr>
            <w:tcW w:w="4562" w:type="pct"/>
            <w:gridSpan w:val="3"/>
            <w:tcBorders>
              <w:top w:val="nil"/>
              <w:left w:val="nil"/>
              <w:bottom w:val="nil"/>
              <w:right w:val="nil"/>
            </w:tcBorders>
          </w:tcPr>
          <w:p w14:paraId="7D4F65F1" w14:textId="77777777" w:rsidR="006E6105" w:rsidRPr="00A335C7" w:rsidRDefault="006E6105" w:rsidP="00AC59D9">
            <w:pPr>
              <w:pStyle w:val="Stilius3"/>
              <w:spacing w:before="120" w:after="120"/>
              <w:rPr>
                <w:sz w:val="24"/>
                <w:szCs w:val="24"/>
              </w:rPr>
            </w:pPr>
            <w:r w:rsidRPr="00A335C7">
              <w:rPr>
                <w:color w:val="000000"/>
                <w:spacing w:val="-3"/>
                <w:sz w:val="24"/>
                <w:szCs w:val="24"/>
              </w:rPr>
              <w:t xml:space="preserve">Užsakovas šiame skyriuje nustatytomis sąlygomis gali nurodyti daryti Pakeitimus. </w:t>
            </w:r>
            <w:r w:rsidRPr="00A335C7">
              <w:rPr>
                <w:sz w:val="24"/>
                <w:szCs w:val="24"/>
              </w:rPr>
              <w:t>Pakeitimai gali apimti:</w:t>
            </w:r>
          </w:p>
          <w:p w14:paraId="6A06C65C" w14:textId="77777777" w:rsidR="006E6105" w:rsidRPr="00A335C7" w:rsidRDefault="006E6105" w:rsidP="00FA71CF">
            <w:pPr>
              <w:pStyle w:val="Stilius3"/>
              <w:numPr>
                <w:ilvl w:val="0"/>
                <w:numId w:val="47"/>
              </w:numPr>
              <w:spacing w:before="120" w:after="120"/>
              <w:ind w:left="745" w:hanging="709"/>
              <w:rPr>
                <w:sz w:val="24"/>
                <w:szCs w:val="24"/>
              </w:rPr>
            </w:pPr>
            <w:r w:rsidRPr="00A335C7">
              <w:rPr>
                <w:sz w:val="24"/>
                <w:szCs w:val="24"/>
              </w:rPr>
              <w:t xml:space="preserve">bet kurios Darbų dalies montavimo ar įrengimo vietos ar padėties keitimą, Darbų dalies lygių, pozicijų ir (arba) matmenų pakitimus; </w:t>
            </w:r>
          </w:p>
          <w:p w14:paraId="20F4A259" w14:textId="77777777" w:rsidR="006E6105" w:rsidRPr="00A335C7" w:rsidRDefault="006E6105" w:rsidP="00FA71CF">
            <w:pPr>
              <w:pStyle w:val="Stilius3"/>
              <w:numPr>
                <w:ilvl w:val="0"/>
                <w:numId w:val="47"/>
              </w:numPr>
              <w:spacing w:before="120" w:after="120"/>
              <w:ind w:left="745" w:hanging="709"/>
              <w:rPr>
                <w:sz w:val="24"/>
                <w:szCs w:val="24"/>
              </w:rPr>
            </w:pPr>
            <w:r w:rsidRPr="00A335C7">
              <w:rPr>
                <w:sz w:val="24"/>
                <w:szCs w:val="24"/>
              </w:rPr>
              <w:t xml:space="preserve">bet kurio atskiro Darbo atsisakymą arba Darbo apimties sumažinimą; </w:t>
            </w:r>
          </w:p>
          <w:p w14:paraId="6404EB86" w14:textId="77777777" w:rsidR="006E6105" w:rsidRPr="00A335C7" w:rsidRDefault="006E6105" w:rsidP="00FA71CF">
            <w:pPr>
              <w:pStyle w:val="Stilius3"/>
              <w:numPr>
                <w:ilvl w:val="0"/>
                <w:numId w:val="47"/>
              </w:numPr>
              <w:spacing w:before="120" w:after="120"/>
              <w:ind w:left="745" w:hanging="709"/>
              <w:rPr>
                <w:sz w:val="24"/>
                <w:szCs w:val="24"/>
              </w:rPr>
            </w:pPr>
            <w:r w:rsidRPr="00A335C7">
              <w:rPr>
                <w:sz w:val="24"/>
                <w:szCs w:val="24"/>
              </w:rPr>
              <w:t>Darbo kokybės ar kitų bet kurio atskiro Darbo savybių pakitimus;</w:t>
            </w:r>
          </w:p>
          <w:p w14:paraId="2BCC608D" w14:textId="77777777" w:rsidR="006E6105" w:rsidRPr="00A335C7" w:rsidRDefault="006E6105" w:rsidP="00FA71CF">
            <w:pPr>
              <w:pStyle w:val="Stilius3"/>
              <w:numPr>
                <w:ilvl w:val="0"/>
                <w:numId w:val="47"/>
              </w:numPr>
              <w:spacing w:before="120" w:after="120"/>
              <w:ind w:left="745" w:hanging="709"/>
              <w:rPr>
                <w:sz w:val="24"/>
                <w:szCs w:val="24"/>
              </w:rPr>
            </w:pPr>
            <w:r w:rsidRPr="00A335C7">
              <w:rPr>
                <w:sz w:val="24"/>
                <w:szCs w:val="24"/>
              </w:rPr>
              <w:t>bet kurį papildomą Darbą, Įrangą, Medžiagas.</w:t>
            </w:r>
          </w:p>
          <w:p w14:paraId="5AA0D823" w14:textId="77777777" w:rsidR="006E6105" w:rsidRPr="00A335C7" w:rsidRDefault="006E6105" w:rsidP="00AC59D9">
            <w:pPr>
              <w:pStyle w:val="Default"/>
              <w:spacing w:before="120" w:after="120"/>
              <w:jc w:val="both"/>
            </w:pPr>
            <w:r w:rsidRPr="00A335C7">
              <w:t>Pakeitimas pagrindžiamas dokumentais (pvz. defektiniu (pakeitimų) aktu, brėžiniais (</w:t>
            </w:r>
            <w:proofErr w:type="spellStart"/>
            <w:r w:rsidRPr="00A335C7">
              <w:t>įsk</w:t>
            </w:r>
            <w:proofErr w:type="spellEnd"/>
            <w:r w:rsidRPr="00A335C7">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790AB87" w14:textId="77777777" w:rsidR="006E6105" w:rsidRPr="00A335C7" w:rsidRDefault="006E6105" w:rsidP="00AC59D9">
            <w:pPr>
              <w:pStyle w:val="Default"/>
              <w:spacing w:before="120" w:after="120"/>
              <w:jc w:val="both"/>
            </w:pPr>
            <w:r w:rsidRPr="00A335C7">
              <w:t xml:space="preserve">Pakeitimas įforminamas susitarimu ar protokolu dėl darbų pakeitimo, nurodant darbų pavadinimus, vienetus, kiekius, techninius sprendinius (pavyzdžiui, brėžinius ir kita), įkainių/kainų nustatymo pagrindimą ir skaičiavimą (vadovaujantis 9.9.1 papunkčiu). Toks </w:t>
            </w:r>
            <w:r w:rsidRPr="00A335C7">
              <w:lastRenderedPageBreak/>
              <w:t xml:space="preserve">susitarimas ar protokolas turi būti patvirtintas ir pasirašytas Šalių ir laikomas sudėtine Sutarties dalimi. </w:t>
            </w:r>
          </w:p>
          <w:p w14:paraId="34113AB4" w14:textId="77777777" w:rsidR="006E6105" w:rsidRPr="00A335C7" w:rsidRDefault="006E6105" w:rsidP="00AC59D9">
            <w:pPr>
              <w:pStyle w:val="Default"/>
              <w:spacing w:before="120" w:after="120"/>
              <w:jc w:val="both"/>
            </w:pPr>
            <w:r w:rsidRPr="00A335C7">
              <w:t xml:space="preserve">Jeigu Pakeitimas atliekamas kitais negu apibrėžti šiame skyriuje atvejais, tokiam pakeitimui atlikti turi būti vykdomas atskiras pirkimas, </w:t>
            </w:r>
            <w:proofErr w:type="spellStart"/>
            <w:r w:rsidRPr="00A335C7">
              <w:t>t.y</w:t>
            </w:r>
            <w:proofErr w:type="spellEnd"/>
            <w:r w:rsidRPr="00A335C7">
              <w:t>. nauja pirkimo procedūra pagal Lietuvos Respublikos viešųjų pirkimų įstatymo reikalavimus.</w:t>
            </w:r>
          </w:p>
        </w:tc>
      </w:tr>
      <w:tr w:rsidR="006E6105" w:rsidRPr="00757439" w14:paraId="3FEEA4F3" w14:textId="77777777" w:rsidTr="003043BC">
        <w:trPr>
          <w:trHeight w:val="695"/>
        </w:trPr>
        <w:tc>
          <w:tcPr>
            <w:tcW w:w="438" w:type="pct"/>
            <w:gridSpan w:val="2"/>
            <w:tcBorders>
              <w:top w:val="nil"/>
              <w:left w:val="nil"/>
              <w:bottom w:val="nil"/>
              <w:right w:val="nil"/>
            </w:tcBorders>
          </w:tcPr>
          <w:p w14:paraId="3D49C75F" w14:textId="77777777" w:rsidR="006E6105" w:rsidRPr="00A335C7" w:rsidRDefault="006E6105" w:rsidP="00FA71CF">
            <w:pPr>
              <w:pStyle w:val="Stilius3"/>
              <w:numPr>
                <w:ilvl w:val="0"/>
                <w:numId w:val="46"/>
              </w:numPr>
              <w:spacing w:before="0"/>
              <w:ind w:left="0" w:firstLine="0"/>
              <w:jc w:val="left"/>
              <w:rPr>
                <w:sz w:val="24"/>
                <w:szCs w:val="24"/>
              </w:rPr>
            </w:pPr>
          </w:p>
        </w:tc>
        <w:tc>
          <w:tcPr>
            <w:tcW w:w="4562" w:type="pct"/>
            <w:gridSpan w:val="3"/>
            <w:tcBorders>
              <w:top w:val="nil"/>
              <w:left w:val="nil"/>
              <w:bottom w:val="nil"/>
              <w:right w:val="nil"/>
            </w:tcBorders>
          </w:tcPr>
          <w:p w14:paraId="52725177" w14:textId="77777777" w:rsidR="006E6105" w:rsidRPr="00A335C7" w:rsidRDefault="006E6105" w:rsidP="00AC59D9">
            <w:pPr>
              <w:spacing w:before="120" w:after="120"/>
              <w:rPr>
                <w:rFonts w:ascii="Times New Roman" w:hAnsi="Times New Roman" w:cs="Times New Roman"/>
                <w:sz w:val="24"/>
                <w:szCs w:val="24"/>
              </w:rPr>
            </w:pPr>
            <w:r w:rsidRPr="00A335C7">
              <w:rPr>
                <w:rFonts w:ascii="Times New Roman" w:hAnsi="Times New Roman" w:cs="Times New Roman"/>
                <w:sz w:val="24"/>
                <w:szCs w:val="24"/>
              </w:rPr>
              <w:t>Pakeitimai forminami tokia tvarka:</w:t>
            </w:r>
          </w:p>
          <w:p w14:paraId="06AC26CA" w14:textId="77777777" w:rsidR="006E6105" w:rsidRPr="00A335C7" w:rsidRDefault="006E6105" w:rsidP="00FA71CF">
            <w:pPr>
              <w:numPr>
                <w:ilvl w:val="0"/>
                <w:numId w:val="53"/>
              </w:numPr>
              <w:spacing w:before="120" w:after="120"/>
              <w:ind w:left="745" w:hanging="709"/>
              <w:jc w:val="both"/>
              <w:rPr>
                <w:rFonts w:ascii="Times New Roman" w:hAnsi="Times New Roman" w:cs="Times New Roman"/>
                <w:sz w:val="24"/>
                <w:szCs w:val="24"/>
              </w:rPr>
            </w:pPr>
            <w:r w:rsidRPr="00A335C7">
              <w:rPr>
                <w:rFonts w:ascii="Times New Roman" w:hAnsi="Times New Roman" w:cs="Times New Roman"/>
                <w:sz w:val="24"/>
                <w:szCs w:val="24"/>
              </w:rPr>
              <w:t xml:space="preserve">jei būtina/tikslinga </w:t>
            </w:r>
            <w:r w:rsidRPr="00A335C7">
              <w:rPr>
                <w:rFonts w:ascii="Times New Roman" w:hAnsi="Times New Roman" w:cs="Times New Roman"/>
                <w:b/>
                <w:sz w:val="24"/>
                <w:szCs w:val="24"/>
              </w:rPr>
              <w:t xml:space="preserve">atsisakyti </w:t>
            </w:r>
            <w:r w:rsidRPr="00A335C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58BDB8" w14:textId="77777777" w:rsidR="006E6105" w:rsidRPr="00A335C7" w:rsidRDefault="006E6105" w:rsidP="00FA71CF">
            <w:pPr>
              <w:numPr>
                <w:ilvl w:val="0"/>
                <w:numId w:val="53"/>
              </w:numPr>
              <w:spacing w:before="120" w:after="120"/>
              <w:ind w:left="745" w:hanging="692"/>
              <w:jc w:val="both"/>
              <w:rPr>
                <w:rFonts w:ascii="Times New Roman" w:hAnsi="Times New Roman" w:cs="Times New Roman"/>
                <w:sz w:val="24"/>
                <w:szCs w:val="24"/>
              </w:rPr>
            </w:pPr>
            <w:r w:rsidRPr="00A335C7">
              <w:rPr>
                <w:rFonts w:ascii="Times New Roman" w:hAnsi="Times New Roman" w:cs="Times New Roman"/>
                <w:sz w:val="24"/>
                <w:szCs w:val="24"/>
              </w:rPr>
              <w:t xml:space="preserve">jei Sutartyje numatytą atskirą Darbą (ar jo dalį) būtina/tikslinga </w:t>
            </w:r>
            <w:r w:rsidRPr="00A335C7">
              <w:rPr>
                <w:rFonts w:ascii="Times New Roman" w:hAnsi="Times New Roman" w:cs="Times New Roman"/>
                <w:b/>
                <w:sz w:val="24"/>
                <w:szCs w:val="24"/>
              </w:rPr>
              <w:t>keisti</w:t>
            </w:r>
            <w:r w:rsidRPr="00A335C7">
              <w:rPr>
                <w:rFonts w:ascii="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A335C7">
              <w:rPr>
                <w:rFonts w:ascii="Times New Roman" w:hAnsi="Times New Roman" w:cs="Times New Roman"/>
                <w:sz w:val="24"/>
                <w:szCs w:val="24"/>
              </w:rPr>
              <w:t>t.y</w:t>
            </w:r>
            <w:proofErr w:type="spellEnd"/>
            <w:r w:rsidRPr="00A335C7">
              <w:rPr>
                <w:rFonts w:ascii="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08730760" w14:textId="24A37C60" w:rsidR="006E6105" w:rsidRPr="00A335C7" w:rsidRDefault="00A335C7" w:rsidP="00A335C7">
            <w:pPr>
              <w:numPr>
                <w:ilvl w:val="0"/>
                <w:numId w:val="53"/>
              </w:numPr>
              <w:spacing w:before="120" w:after="120"/>
              <w:ind w:left="745" w:hanging="692"/>
              <w:jc w:val="both"/>
              <w:rPr>
                <w:rFonts w:ascii="Times New Roman" w:hAnsi="Times New Roman" w:cs="Times New Roman"/>
                <w:sz w:val="24"/>
                <w:szCs w:val="24"/>
              </w:rPr>
            </w:pPr>
            <w:r>
              <w:rPr>
                <w:rFonts w:ascii="Times New Roman" w:hAnsi="Times New Roman" w:cs="Times New Roman"/>
                <w:sz w:val="24"/>
                <w:szCs w:val="24"/>
              </w:rPr>
              <w:t>V</w:t>
            </w:r>
            <w:r w:rsidRPr="00A335C7">
              <w:rPr>
                <w:rFonts w:ascii="Times New Roman" w:hAnsi="Times New Roman" w:cs="Times New Roman"/>
                <w:sz w:val="24"/>
                <w:szCs w:val="24"/>
              </w:rPr>
              <w:t xml:space="preserve">adovaujantis Viešųjų pirkimų tarnybos Kainodaros taisyklių nustatymo metodikos 33.3 p.: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w:t>
            </w:r>
            <w:r w:rsidRPr="00A335C7">
              <w:rPr>
                <w:rFonts w:ascii="Times New Roman" w:hAnsi="Times New Roman" w:cs="Times New Roman"/>
                <w:sz w:val="24"/>
                <w:szCs w:val="24"/>
                <w:u w:val="single"/>
              </w:rPr>
              <w:t>t. y. nepriklausomai nuo faktinio atliktų darbų kiekio sutarties kaina negali būti keičiama</w:t>
            </w:r>
            <w:r w:rsidRPr="00A335C7">
              <w:rPr>
                <w:rFonts w:ascii="Times New Roman" w:hAnsi="Times New Roman" w:cs="Times New Roman"/>
                <w:sz w:val="24"/>
                <w:szCs w:val="24"/>
              </w:rPr>
              <w:t xml:space="preserve">. </w:t>
            </w:r>
            <w:r w:rsidRPr="00A335C7">
              <w:rPr>
                <w:rFonts w:ascii="Times New Roman" w:hAnsi="Times New Roman" w:cs="Times New Roman"/>
                <w:sz w:val="24"/>
                <w:szCs w:val="24"/>
                <w:u w:val="single"/>
              </w:rPr>
              <w:t>Taikant šį metodą, jei nesikeičia darbų apimtys, didesni atliktų darbų kiekiai nelaikomi papildomais darbais, o mažesni – atsisakomais darbais.</w:t>
            </w:r>
            <w:r w:rsidRPr="00A335C7">
              <w:rPr>
                <w:rFonts w:ascii="Times New Roman" w:hAnsi="Times New Roman" w:cs="Times New Roman"/>
                <w:sz w:val="24"/>
                <w:szCs w:val="24"/>
              </w:rPr>
              <w:t xml:space="preserve"> Užsakovas už visą pirkimo dokumentuose ir sutartyje numatytą pirkimo objektą sumoka </w:t>
            </w:r>
            <w:r>
              <w:rPr>
                <w:rFonts w:ascii="Times New Roman" w:hAnsi="Times New Roman" w:cs="Times New Roman"/>
                <w:sz w:val="24"/>
                <w:szCs w:val="24"/>
              </w:rPr>
              <w:t>Rangovo</w:t>
            </w:r>
            <w:r w:rsidRPr="00A335C7">
              <w:rPr>
                <w:rFonts w:ascii="Times New Roman" w:hAnsi="Times New Roman" w:cs="Times New Roman"/>
                <w:sz w:val="24"/>
                <w:szCs w:val="24"/>
              </w:rPr>
              <w:t xml:space="preserve"> pasiūlyme nurodytą kainą, jeigu faktinis ir pirkimo dokumentuose bei </w:t>
            </w:r>
            <w:r>
              <w:rPr>
                <w:rFonts w:ascii="Times New Roman" w:hAnsi="Times New Roman" w:cs="Times New Roman"/>
                <w:sz w:val="24"/>
                <w:szCs w:val="24"/>
              </w:rPr>
              <w:t>S</w:t>
            </w:r>
            <w:r w:rsidRPr="00A335C7">
              <w:rPr>
                <w:rFonts w:ascii="Times New Roman" w:hAnsi="Times New Roman" w:cs="Times New Roman"/>
                <w:sz w:val="24"/>
                <w:szCs w:val="24"/>
              </w:rPr>
              <w:t xml:space="preserve">utartyje </w:t>
            </w:r>
            <w:r>
              <w:rPr>
                <w:rFonts w:ascii="Times New Roman" w:hAnsi="Times New Roman" w:cs="Times New Roman"/>
                <w:sz w:val="24"/>
                <w:szCs w:val="24"/>
              </w:rPr>
              <w:t>Užsakovo</w:t>
            </w:r>
            <w:r w:rsidRPr="00A335C7">
              <w:rPr>
                <w:rFonts w:ascii="Times New Roman" w:hAnsi="Times New Roman" w:cs="Times New Roman"/>
                <w:sz w:val="24"/>
                <w:szCs w:val="24"/>
              </w:rPr>
              <w:t xml:space="preserve"> nurodytų darbų kiekis (skaičiuojant pinigine verte) nesiskiria daugiau kaip 15 procentų, skaičiuojant nuo pradinės sutarties vertės</w:t>
            </w:r>
            <w:r w:rsidRPr="00A335C7">
              <w:rPr>
                <w:rFonts w:ascii="Times New Roman" w:hAnsi="Times New Roman" w:cs="Times New Roman"/>
                <w:i/>
                <w:iCs/>
                <w:sz w:val="24"/>
                <w:szCs w:val="24"/>
              </w:rPr>
              <w:t xml:space="preserve">. </w:t>
            </w:r>
          </w:p>
        </w:tc>
      </w:tr>
      <w:tr w:rsidR="006E6105" w:rsidRPr="00757439" w14:paraId="0AF74453" w14:textId="77777777" w:rsidTr="003043BC">
        <w:trPr>
          <w:trHeight w:val="613"/>
        </w:trPr>
        <w:tc>
          <w:tcPr>
            <w:tcW w:w="438" w:type="pct"/>
            <w:gridSpan w:val="2"/>
            <w:tcBorders>
              <w:top w:val="nil"/>
              <w:left w:val="nil"/>
              <w:bottom w:val="nil"/>
              <w:right w:val="nil"/>
            </w:tcBorders>
          </w:tcPr>
          <w:p w14:paraId="413AC529"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6AA894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gali būti atliekami neatsižvelgiant į jų vertę ir aplinkybes, jeigu </w:t>
            </w:r>
          </w:p>
          <w:p w14:paraId="5761BC17"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 xml:space="preserve">pasirinkimo galimybės </w:t>
            </w:r>
            <w:r w:rsidRPr="00757439">
              <w:rPr>
                <w:rFonts w:ascii="Times New Roman" w:eastAsia="Calibri" w:hAnsi="Times New Roman" w:cs="Times New Roman"/>
                <w:i/>
                <w:sz w:val="24"/>
                <w:szCs w:val="24"/>
              </w:rPr>
              <w:t>(opcionas)</w:t>
            </w:r>
            <w:r w:rsidRPr="00757439">
              <w:rPr>
                <w:rFonts w:ascii="Times New Roman" w:eastAsia="Calibri" w:hAnsi="Times New Roman" w:cs="Times New Roman"/>
                <w:sz w:val="24"/>
                <w:szCs w:val="24"/>
              </w:rPr>
              <w:t xml:space="preserve">, </w:t>
            </w:r>
            <w:proofErr w:type="spellStart"/>
            <w:r w:rsidRPr="00757439">
              <w:rPr>
                <w:rFonts w:ascii="Times New Roman" w:eastAsia="Calibri" w:hAnsi="Times New Roman" w:cs="Times New Roman"/>
                <w:sz w:val="24"/>
                <w:szCs w:val="24"/>
              </w:rPr>
              <w:t>įsk</w:t>
            </w:r>
            <w:proofErr w:type="spellEnd"/>
            <w:r w:rsidRPr="00757439">
              <w:rPr>
                <w:rFonts w:ascii="Times New Roman" w:eastAsia="Calibri" w:hAnsi="Times New Roman" w:cs="Times New Roman"/>
                <w:sz w:val="24"/>
                <w:szCs w:val="24"/>
              </w:rPr>
              <w:t xml:space="preserve">. </w:t>
            </w:r>
            <w:r w:rsidRPr="00757439">
              <w:rPr>
                <w:rFonts w:ascii="Times New Roman" w:eastAsia="Calibri" w:hAnsi="Times New Roman" w:cs="Times New Roman"/>
                <w:bCs/>
                <w:color w:val="000000"/>
                <w:sz w:val="24"/>
                <w:szCs w:val="24"/>
              </w:rPr>
              <w:t>kiekių, apimties, objekto pakeitimą</w:t>
            </w:r>
            <w:r w:rsidRPr="00757439">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757439">
              <w:rPr>
                <w:rFonts w:ascii="Times New Roman" w:eastAsia="Calibri" w:hAnsi="Times New Roman" w:cs="Times New Roman"/>
                <w:i/>
                <w:sz w:val="24"/>
                <w:szCs w:val="24"/>
              </w:rPr>
              <w:t>(opciono)</w:t>
            </w:r>
            <w:r w:rsidRPr="00757439">
              <w:rPr>
                <w:rFonts w:ascii="Times New Roman" w:eastAsia="Calibri" w:hAnsi="Times New Roman" w:cs="Times New Roman"/>
                <w:sz w:val="24"/>
                <w:szCs w:val="24"/>
              </w:rPr>
              <w:t xml:space="preserve"> apimtis, pobūdis ir aplinkybės, kuriomis tai gali būti atliekama, ir iš esmės nesikeičia Darbų pobūdis; arba </w:t>
            </w:r>
          </w:p>
          <w:p w14:paraId="5B79A0E3"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Pakeitimas</w:t>
            </w:r>
            <w:r w:rsidRPr="00757439">
              <w:rPr>
                <w:rFonts w:ascii="Times New Roman" w:hAnsi="Times New Roman" w:cs="Times New Roman"/>
                <w:sz w:val="24"/>
                <w:szCs w:val="24"/>
              </w:rPr>
              <w:t xml:space="preserve"> nėra esminis,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juo nepakeičiamas Darbų bendrasis pobūdis. Pakeitimas laikomas esminiu, kai dėl jo </w:t>
            </w:r>
          </w:p>
          <w:p w14:paraId="641DF8D5" w14:textId="77777777" w:rsidR="006E6105" w:rsidRPr="00757439" w:rsidRDefault="006E6105" w:rsidP="00FA71CF">
            <w:pPr>
              <w:numPr>
                <w:ilvl w:val="1"/>
                <w:numId w:val="58"/>
              </w:numPr>
              <w:tabs>
                <w:tab w:val="left" w:pos="1028"/>
              </w:tabs>
              <w:spacing w:before="120" w:after="120"/>
              <w:ind w:left="1028" w:hanging="283"/>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CDFF172"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ekonominė pusiausvyra rangovo naudai, arba </w:t>
            </w:r>
          </w:p>
          <w:p w14:paraId="663E9C18"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labai padidėja Darbų apimtis. </w:t>
            </w:r>
          </w:p>
        </w:tc>
      </w:tr>
      <w:tr w:rsidR="006E6105" w:rsidRPr="00757439" w14:paraId="2BF161EE" w14:textId="77777777" w:rsidTr="003043BC">
        <w:trPr>
          <w:trHeight w:val="613"/>
        </w:trPr>
        <w:tc>
          <w:tcPr>
            <w:tcW w:w="438" w:type="pct"/>
            <w:gridSpan w:val="2"/>
            <w:tcBorders>
              <w:top w:val="nil"/>
              <w:left w:val="nil"/>
              <w:bottom w:val="nil"/>
              <w:right w:val="nil"/>
            </w:tcBorders>
          </w:tcPr>
          <w:p w14:paraId="4B04E471"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1C19FC51" w14:textId="494D8577" w:rsidR="006E6105" w:rsidRPr="000631F3" w:rsidRDefault="000631F3" w:rsidP="000631F3">
            <w:pPr>
              <w:spacing w:before="120" w:after="120"/>
              <w:jc w:val="both"/>
              <w:rPr>
                <w:rFonts w:ascii="Times New Roman" w:hAnsi="Times New Roman" w:cs="Times New Roman"/>
                <w:sz w:val="24"/>
                <w:szCs w:val="24"/>
              </w:rPr>
            </w:pPr>
            <w:r w:rsidRPr="000631F3">
              <w:rPr>
                <w:rFonts w:ascii="Times New Roman" w:hAnsi="Times New Roman" w:cs="Times New Roman"/>
                <w:b/>
                <w:bCs/>
                <w:sz w:val="24"/>
                <w:szCs w:val="24"/>
              </w:rPr>
              <w:t>Sutarties keitimas jos galiojimo laikotarpiu atliekamas</w:t>
            </w:r>
            <w:r w:rsidRPr="000631F3">
              <w:rPr>
                <w:rFonts w:ascii="Times New Roman" w:hAnsi="Times New Roman" w:cs="Times New Roman"/>
                <w:sz w:val="24"/>
                <w:szCs w:val="24"/>
              </w:rPr>
              <w:t xml:space="preserve"> vadovaujantis Viešųjų pirkimų įstatymo 89 straipsnio  nuostatomis.</w:t>
            </w:r>
            <w:r w:rsidR="006E6105" w:rsidRPr="000631F3">
              <w:rPr>
                <w:rFonts w:ascii="Times New Roman" w:hAnsi="Times New Roman" w:cs="Times New Roman"/>
                <w:sz w:val="24"/>
                <w:szCs w:val="24"/>
              </w:rPr>
              <w:t xml:space="preserve"> </w:t>
            </w:r>
          </w:p>
        </w:tc>
      </w:tr>
      <w:tr w:rsidR="006E6105" w:rsidRPr="00757439" w14:paraId="74AD8F79" w14:textId="77777777" w:rsidTr="006E6105">
        <w:trPr>
          <w:trHeight w:val="613"/>
        </w:trPr>
        <w:tc>
          <w:tcPr>
            <w:tcW w:w="438" w:type="pct"/>
            <w:gridSpan w:val="2"/>
            <w:tcBorders>
              <w:top w:val="nil"/>
              <w:left w:val="nil"/>
              <w:bottom w:val="nil"/>
              <w:right w:val="nil"/>
            </w:tcBorders>
          </w:tcPr>
          <w:p w14:paraId="6646AB45"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676101D7" w14:textId="6DBCCEEB" w:rsidR="000631F3" w:rsidRPr="000631F3" w:rsidRDefault="000631F3" w:rsidP="000631F3">
            <w:pPr>
              <w:tabs>
                <w:tab w:val="left" w:pos="742"/>
              </w:tabs>
              <w:spacing w:before="120" w:after="120"/>
              <w:jc w:val="both"/>
              <w:rPr>
                <w:rFonts w:ascii="Times New Roman" w:hAnsi="Times New Roman" w:cs="Times New Roman"/>
                <w:sz w:val="24"/>
                <w:szCs w:val="24"/>
              </w:rPr>
            </w:pPr>
            <w:r w:rsidRPr="000631F3">
              <w:rPr>
                <w:rFonts w:ascii="Times New Roman" w:hAnsi="Times New Roman" w:cs="Times New Roman"/>
                <w:b/>
                <w:bCs/>
                <w:sz w:val="24"/>
                <w:szCs w:val="24"/>
              </w:rPr>
              <w:t>Sutartis jos galiojimo laikotarpiu taip pat gali būti keičiama</w:t>
            </w:r>
            <w:r w:rsidRPr="000631F3">
              <w:rPr>
                <w:rFonts w:ascii="Times New Roman" w:hAnsi="Times New Roman" w:cs="Times New Roman"/>
                <w:sz w:val="24"/>
                <w:szCs w:val="24"/>
              </w:rPr>
              <w:t xml:space="preserve"> pagal Viešųjų pirkimų įstatymo 89 straipsnio  nuostatas, neatliekant naujos pirkimo procedūros, nereikalaujant patikrinti, ar nėra šio straipsnio 4 dalies 1–4 punktuose nurodytų aplinkybių, tačiau yra visos šios sąlygos kartu:</w:t>
            </w:r>
          </w:p>
          <w:p w14:paraId="0F9076F7" w14:textId="7E6FD2D8" w:rsidR="000631F3" w:rsidRPr="000631F3" w:rsidRDefault="000631F3" w:rsidP="000631F3">
            <w:pPr>
              <w:tabs>
                <w:tab w:val="left" w:pos="742"/>
              </w:tabs>
              <w:spacing w:before="120" w:after="120"/>
              <w:jc w:val="both"/>
              <w:rPr>
                <w:rFonts w:ascii="Times New Roman" w:hAnsi="Times New Roman" w:cs="Times New Roman"/>
                <w:sz w:val="24"/>
                <w:szCs w:val="24"/>
              </w:rPr>
            </w:pPr>
            <w:r w:rsidRPr="000631F3">
              <w:rPr>
                <w:rFonts w:ascii="Times New Roman" w:hAnsi="Times New Roman" w:cs="Times New Roman"/>
                <w:sz w:val="24"/>
                <w:szCs w:val="24"/>
              </w:rPr>
              <w:t xml:space="preserve">10.5.1. bendra atskirų pakeitimų pagal šį punktą vertė neviršija atitinkamų tarptautinio pirkimo vertės ribų, nurodytų </w:t>
            </w:r>
            <w:r>
              <w:rPr>
                <w:rFonts w:ascii="Times New Roman" w:hAnsi="Times New Roman" w:cs="Times New Roman"/>
                <w:sz w:val="24"/>
                <w:szCs w:val="24"/>
              </w:rPr>
              <w:t>VPĮ</w:t>
            </w:r>
            <w:r w:rsidRPr="000631F3">
              <w:rPr>
                <w:rFonts w:ascii="Times New Roman" w:hAnsi="Times New Roman" w:cs="Times New Roman"/>
                <w:sz w:val="24"/>
                <w:szCs w:val="24"/>
              </w:rPr>
              <w:t xml:space="preserve"> 4 straipsnio 1 dalyje;</w:t>
            </w:r>
          </w:p>
          <w:p w14:paraId="34309DC0" w14:textId="354104B4" w:rsidR="000631F3" w:rsidRPr="000631F3" w:rsidRDefault="000631F3" w:rsidP="000631F3">
            <w:pPr>
              <w:tabs>
                <w:tab w:val="left" w:pos="742"/>
              </w:tabs>
              <w:spacing w:before="120" w:after="120"/>
              <w:jc w:val="both"/>
              <w:rPr>
                <w:rFonts w:ascii="Times New Roman" w:hAnsi="Times New Roman" w:cs="Times New Roman"/>
                <w:sz w:val="24"/>
                <w:szCs w:val="24"/>
              </w:rPr>
            </w:pPr>
            <w:r w:rsidRPr="000631F3">
              <w:rPr>
                <w:rFonts w:ascii="Times New Roman" w:hAnsi="Times New Roman" w:cs="Times New Roman"/>
                <w:sz w:val="24"/>
                <w:szCs w:val="24"/>
              </w:rPr>
              <w:t>10.5.2. bendra atskirų pakeitimų pagal šį punktą vertė neviršija 15 procentų  darbų pirkimo atveju;</w:t>
            </w:r>
          </w:p>
          <w:p w14:paraId="40255EAB" w14:textId="1A5E32A1" w:rsidR="006E6105" w:rsidRPr="000631F3" w:rsidRDefault="000631F3" w:rsidP="000631F3">
            <w:pPr>
              <w:tabs>
                <w:tab w:val="left" w:pos="742"/>
              </w:tabs>
              <w:spacing w:before="120" w:after="120"/>
              <w:jc w:val="both"/>
              <w:rPr>
                <w:rFonts w:ascii="Times New Roman" w:hAnsi="Times New Roman" w:cs="Times New Roman"/>
                <w:sz w:val="24"/>
                <w:szCs w:val="24"/>
              </w:rPr>
            </w:pPr>
            <w:r w:rsidRPr="000631F3">
              <w:rPr>
                <w:rFonts w:ascii="Times New Roman" w:hAnsi="Times New Roman" w:cs="Times New Roman"/>
                <w:sz w:val="24"/>
                <w:szCs w:val="24"/>
              </w:rPr>
              <w:t>10.5.3. pakeitimu iš esmės nepakeičiamas pirkimo sutarties ar preliminariosios sutarties pobūdis.</w:t>
            </w:r>
          </w:p>
        </w:tc>
      </w:tr>
      <w:tr w:rsidR="006E6105" w:rsidRPr="00757439" w14:paraId="4CBC5E8A" w14:textId="77777777" w:rsidTr="006E6105">
        <w:trPr>
          <w:trHeight w:val="613"/>
        </w:trPr>
        <w:tc>
          <w:tcPr>
            <w:tcW w:w="438" w:type="pct"/>
            <w:gridSpan w:val="2"/>
            <w:tcBorders>
              <w:top w:val="nil"/>
              <w:left w:val="nil"/>
              <w:bottom w:val="nil"/>
              <w:right w:val="nil"/>
            </w:tcBorders>
          </w:tcPr>
          <w:p w14:paraId="41660E7E"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346C33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Atliktų darbų aktai turi atitikti pagal Užsakovo nurodymą atliktus Darbų vykdymo pakeitimus.</w:t>
            </w:r>
          </w:p>
        </w:tc>
      </w:tr>
      <w:tr w:rsidR="006E6105" w:rsidRPr="00757439" w14:paraId="106C8C67" w14:textId="77777777" w:rsidTr="006E6105">
        <w:tc>
          <w:tcPr>
            <w:tcW w:w="438" w:type="pct"/>
            <w:gridSpan w:val="2"/>
            <w:tcBorders>
              <w:top w:val="nil"/>
              <w:left w:val="nil"/>
              <w:bottom w:val="nil"/>
              <w:right w:val="nil"/>
            </w:tcBorders>
          </w:tcPr>
          <w:p w14:paraId="71839F23"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617CEBBD" w14:textId="3AF635ED" w:rsidR="006E6105" w:rsidRPr="00757439" w:rsidRDefault="006E6105" w:rsidP="00AC59D9">
            <w:pPr>
              <w:pStyle w:val="Stilius3"/>
              <w:spacing w:before="120" w:after="120"/>
              <w:rPr>
                <w:sz w:val="24"/>
                <w:szCs w:val="24"/>
              </w:rPr>
            </w:pPr>
            <w:r w:rsidRPr="00757439">
              <w:rPr>
                <w:sz w:val="24"/>
                <w:szCs w:val="24"/>
              </w:rPr>
              <w:t xml:space="preserve">Rangovo pasiūlyme įvardintos Darbų sudėtinės dalys (resursai, techninės specifikacijos ir pan.), kurios nedetalizuotos Techniniame </w:t>
            </w:r>
            <w:r w:rsidR="001C60F2">
              <w:rPr>
                <w:sz w:val="24"/>
                <w:szCs w:val="24"/>
              </w:rPr>
              <w:t xml:space="preserve">darbo </w:t>
            </w:r>
            <w:r w:rsidRPr="00757439">
              <w:rPr>
                <w:sz w:val="24"/>
                <w:szCs w:val="24"/>
              </w:rPr>
              <w:t xml:space="preserve">projekte, gali būti keičiamos tik Užsakovo sutikimu tiek, kiek toks keitimas neprieštarauja Techninio </w:t>
            </w:r>
            <w:r w:rsidR="001C60F2">
              <w:rPr>
                <w:sz w:val="24"/>
                <w:szCs w:val="24"/>
              </w:rPr>
              <w:t xml:space="preserve">darbo </w:t>
            </w:r>
            <w:r w:rsidRPr="00757439">
              <w:rPr>
                <w:sz w:val="24"/>
                <w:szCs w:val="24"/>
              </w:rPr>
              <w:t xml:space="preserve">projekto (jo techninių specifikacijų, aiškinamųjų raštų, brėžinių) sprendiniams. Tokie keitimai Pakeitimu nelaikomi. </w:t>
            </w:r>
          </w:p>
        </w:tc>
      </w:tr>
      <w:tr w:rsidR="006E6105" w:rsidRPr="00757439" w14:paraId="175BB789" w14:textId="77777777" w:rsidTr="006E6105">
        <w:tc>
          <w:tcPr>
            <w:tcW w:w="438" w:type="pct"/>
            <w:gridSpan w:val="2"/>
            <w:tcBorders>
              <w:top w:val="nil"/>
              <w:left w:val="nil"/>
              <w:bottom w:val="nil"/>
              <w:right w:val="nil"/>
            </w:tcBorders>
          </w:tcPr>
          <w:p w14:paraId="2F52FD9F"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1DD88B10" w14:textId="7387F24F" w:rsidR="006E6105" w:rsidRPr="00757439" w:rsidRDefault="006E6105" w:rsidP="00AC59D9">
            <w:pPr>
              <w:pStyle w:val="Stilius3"/>
              <w:spacing w:before="120" w:after="120"/>
              <w:rPr>
                <w:sz w:val="24"/>
                <w:szCs w:val="24"/>
              </w:rPr>
            </w:pPr>
            <w:r w:rsidRPr="00757439">
              <w:rPr>
                <w:sz w:val="24"/>
                <w:szCs w:val="24"/>
              </w:rPr>
              <w:t xml:space="preserve">Jeigu bet kuris statybos dalyvis Darbų vykdymo metu sužino apie Techninio </w:t>
            </w:r>
            <w:r w:rsidR="001C60F2">
              <w:rPr>
                <w:sz w:val="24"/>
                <w:szCs w:val="24"/>
              </w:rPr>
              <w:t xml:space="preserve">darbo </w:t>
            </w:r>
            <w:r w:rsidRPr="00757439">
              <w:rPr>
                <w:sz w:val="24"/>
                <w:szCs w:val="24"/>
              </w:rPr>
              <w:t>projekto klaidą arba techninį trūkumą dokumento, kuriuo vadovaujantis Rangovas privalo vykdyti Darbus, tai jis apie tai privalo nedelsdamas pranešti Užsakovui</w:t>
            </w:r>
            <w:r w:rsidRPr="00757439">
              <w:rPr>
                <w:color w:val="FF0000"/>
                <w:sz w:val="24"/>
                <w:szCs w:val="24"/>
              </w:rPr>
              <w:t>.</w:t>
            </w:r>
            <w:r w:rsidRPr="00757439">
              <w:rPr>
                <w:sz w:val="24"/>
                <w:szCs w:val="24"/>
              </w:rPr>
              <w:t xml:space="preserve"> Užsakovas, gavęs tokį pranešimą, privalo pateikti Rangovui trūkstamą informaciją, tinkamus paaiškinimus bei (jeigu reikia) įforminti Pakeitimą. Techninio </w:t>
            </w:r>
            <w:r w:rsidR="001C60F2">
              <w:rPr>
                <w:sz w:val="24"/>
                <w:szCs w:val="24"/>
              </w:rPr>
              <w:t xml:space="preserve">darbo </w:t>
            </w:r>
            <w:r w:rsidRPr="00757439">
              <w:rPr>
                <w:sz w:val="24"/>
                <w:szCs w:val="24"/>
              </w:rPr>
              <w:t xml:space="preserve">projekto klaida ar dokumento techninis trūkumas turi būti patvirtintas projektą rengusio projektuotojo. </w:t>
            </w:r>
          </w:p>
        </w:tc>
      </w:tr>
      <w:tr w:rsidR="006E6105" w:rsidRPr="00757439" w14:paraId="363DA99A" w14:textId="77777777" w:rsidTr="006E6105">
        <w:tc>
          <w:tcPr>
            <w:tcW w:w="438" w:type="pct"/>
            <w:gridSpan w:val="2"/>
            <w:tcBorders>
              <w:top w:val="nil"/>
              <w:left w:val="nil"/>
              <w:bottom w:val="nil"/>
              <w:right w:val="nil"/>
            </w:tcBorders>
          </w:tcPr>
          <w:p w14:paraId="349CCAA0"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7E163D61" w14:textId="77777777" w:rsidR="006E6105" w:rsidRPr="00757439" w:rsidRDefault="006E6105" w:rsidP="00AC59D9">
            <w:pPr>
              <w:pStyle w:val="Stilius3"/>
              <w:spacing w:before="120" w:after="120"/>
              <w:rPr>
                <w:sz w:val="24"/>
                <w:szCs w:val="24"/>
              </w:rPr>
            </w:pPr>
            <w:r w:rsidRPr="00757439">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6105" w:rsidRPr="00757439" w14:paraId="7BE0255E" w14:textId="77777777" w:rsidTr="00C0233D">
        <w:tc>
          <w:tcPr>
            <w:tcW w:w="5000" w:type="pct"/>
            <w:gridSpan w:val="5"/>
            <w:tcBorders>
              <w:top w:val="nil"/>
              <w:left w:val="nil"/>
              <w:bottom w:val="nil"/>
              <w:right w:val="nil"/>
            </w:tcBorders>
          </w:tcPr>
          <w:p w14:paraId="76A03A0E" w14:textId="77777777" w:rsidR="006E6105" w:rsidRPr="00757439" w:rsidRDefault="006E6105" w:rsidP="00D439EF">
            <w:pPr>
              <w:pStyle w:val="Stilius1"/>
            </w:pPr>
            <w:r w:rsidRPr="00757439">
              <w:t>ATSAKOMYBĖ UŽ DEFEKTUS, GARANTIJOS</w:t>
            </w:r>
          </w:p>
        </w:tc>
      </w:tr>
      <w:tr w:rsidR="006E6105" w:rsidRPr="00757439" w14:paraId="04D403E7" w14:textId="77777777" w:rsidTr="006E6105">
        <w:tc>
          <w:tcPr>
            <w:tcW w:w="438" w:type="pct"/>
            <w:gridSpan w:val="2"/>
            <w:tcBorders>
              <w:top w:val="nil"/>
              <w:left w:val="nil"/>
              <w:bottom w:val="nil"/>
              <w:right w:val="nil"/>
            </w:tcBorders>
          </w:tcPr>
          <w:p w14:paraId="610671C5" w14:textId="77777777" w:rsidR="006E6105" w:rsidRPr="00757439" w:rsidRDefault="006E6105" w:rsidP="00FA71CF">
            <w:pPr>
              <w:numPr>
                <w:ilvl w:val="0"/>
                <w:numId w:val="48"/>
              </w:numPr>
              <w:spacing w:before="200"/>
              <w:ind w:hanging="720"/>
              <w:rPr>
                <w:rFonts w:ascii="Times New Roman" w:hAnsi="Times New Roman" w:cs="Times New Roman"/>
                <w:sz w:val="24"/>
                <w:szCs w:val="24"/>
              </w:rPr>
            </w:pPr>
          </w:p>
        </w:tc>
        <w:tc>
          <w:tcPr>
            <w:tcW w:w="4562" w:type="pct"/>
            <w:gridSpan w:val="3"/>
            <w:tcBorders>
              <w:top w:val="nil"/>
              <w:left w:val="nil"/>
              <w:bottom w:val="nil"/>
              <w:right w:val="nil"/>
            </w:tcBorders>
          </w:tcPr>
          <w:p w14:paraId="4F477EB0" w14:textId="77777777" w:rsidR="006E6105" w:rsidRPr="00757439" w:rsidRDefault="006E6105" w:rsidP="00AC59D9">
            <w:pPr>
              <w:pStyle w:val="Stilius3"/>
              <w:spacing w:before="120" w:after="120"/>
              <w:rPr>
                <w:sz w:val="24"/>
                <w:szCs w:val="24"/>
              </w:rPr>
            </w:pPr>
            <w:r w:rsidRPr="007574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6105" w:rsidRPr="00757439" w14:paraId="688EEDA3" w14:textId="77777777" w:rsidTr="006E6105">
        <w:tc>
          <w:tcPr>
            <w:tcW w:w="438" w:type="pct"/>
            <w:gridSpan w:val="2"/>
            <w:tcBorders>
              <w:top w:val="nil"/>
              <w:left w:val="nil"/>
              <w:bottom w:val="nil"/>
              <w:right w:val="nil"/>
            </w:tcBorders>
          </w:tcPr>
          <w:p w14:paraId="54A65FDA" w14:textId="77777777" w:rsidR="006E6105" w:rsidRPr="00757439" w:rsidRDefault="006E6105" w:rsidP="00FA71CF">
            <w:pPr>
              <w:numPr>
                <w:ilvl w:val="0"/>
                <w:numId w:val="48"/>
              </w:numPr>
              <w:spacing w:before="200"/>
              <w:ind w:hanging="686"/>
              <w:rPr>
                <w:rFonts w:ascii="Times New Roman" w:hAnsi="Times New Roman" w:cs="Times New Roman"/>
                <w:sz w:val="24"/>
                <w:szCs w:val="24"/>
              </w:rPr>
            </w:pPr>
          </w:p>
        </w:tc>
        <w:tc>
          <w:tcPr>
            <w:tcW w:w="4562" w:type="pct"/>
            <w:gridSpan w:val="3"/>
            <w:tcBorders>
              <w:top w:val="nil"/>
              <w:left w:val="nil"/>
              <w:bottom w:val="nil"/>
              <w:right w:val="nil"/>
            </w:tcBorders>
          </w:tcPr>
          <w:p w14:paraId="0DB80B1C" w14:textId="77777777" w:rsidR="006E6105" w:rsidRPr="00757439" w:rsidRDefault="006E6105" w:rsidP="00AC59D9">
            <w:pPr>
              <w:pStyle w:val="Stilius3"/>
              <w:spacing w:before="120" w:after="120"/>
              <w:rPr>
                <w:sz w:val="24"/>
                <w:szCs w:val="24"/>
              </w:rPr>
            </w:pPr>
            <w:r w:rsidRPr="00757439">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w:t>
            </w:r>
            <w:r w:rsidRPr="00757439">
              <w:rPr>
                <w:sz w:val="24"/>
                <w:szCs w:val="24"/>
              </w:rPr>
              <w:lastRenderedPageBreak/>
              <w:t xml:space="preserve">privalo savo sąskaita ir rizika atlikti Darbus, jeigu tie Darbai susiję su Sutarties neatitinkančiomis Medžiagomis, netinkama darbų kokybe arba bet kurio Rangovo įsipareigojimo pagal Sutartį neįvykdymu. </w:t>
            </w:r>
          </w:p>
        </w:tc>
      </w:tr>
      <w:tr w:rsidR="006E6105" w:rsidRPr="00757439" w14:paraId="73B04416" w14:textId="77777777" w:rsidTr="00C0233D">
        <w:tc>
          <w:tcPr>
            <w:tcW w:w="5000" w:type="pct"/>
            <w:gridSpan w:val="5"/>
            <w:tcBorders>
              <w:top w:val="nil"/>
              <w:left w:val="nil"/>
              <w:bottom w:val="nil"/>
              <w:right w:val="nil"/>
            </w:tcBorders>
          </w:tcPr>
          <w:p w14:paraId="4E3F7675" w14:textId="77777777" w:rsidR="006E6105" w:rsidRPr="00757439" w:rsidRDefault="006E6105" w:rsidP="00D439EF">
            <w:pPr>
              <w:pStyle w:val="Stilius1"/>
            </w:pPr>
            <w:r w:rsidRPr="00757439">
              <w:lastRenderedPageBreak/>
              <w:t>SUTARTIES ESMINIS PAŽEIDIMAS IR NUTRAUKIMAS</w:t>
            </w:r>
          </w:p>
        </w:tc>
      </w:tr>
      <w:tr w:rsidR="006E6105" w:rsidRPr="00757439" w14:paraId="1852E776" w14:textId="77777777" w:rsidTr="006E6105">
        <w:tc>
          <w:tcPr>
            <w:tcW w:w="438" w:type="pct"/>
            <w:gridSpan w:val="2"/>
            <w:tcBorders>
              <w:top w:val="nil"/>
              <w:left w:val="nil"/>
              <w:bottom w:val="nil"/>
              <w:right w:val="nil"/>
            </w:tcBorders>
          </w:tcPr>
          <w:p w14:paraId="4C30FB2D"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20B881" w14:textId="77777777" w:rsidR="006E6105" w:rsidRPr="00757439" w:rsidRDefault="006E6105" w:rsidP="00AC59D9">
            <w:pPr>
              <w:pStyle w:val="Stilius3"/>
              <w:spacing w:before="120" w:after="120"/>
              <w:rPr>
                <w:sz w:val="24"/>
                <w:szCs w:val="24"/>
              </w:rPr>
            </w:pPr>
            <w:r w:rsidRPr="00757439">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6105" w:rsidRPr="00757439" w14:paraId="44165890" w14:textId="77777777" w:rsidTr="006E6105">
        <w:tc>
          <w:tcPr>
            <w:tcW w:w="438" w:type="pct"/>
            <w:gridSpan w:val="2"/>
            <w:tcBorders>
              <w:top w:val="nil"/>
              <w:left w:val="nil"/>
              <w:bottom w:val="nil"/>
              <w:right w:val="nil"/>
            </w:tcBorders>
          </w:tcPr>
          <w:p w14:paraId="3F864EFE" w14:textId="77777777" w:rsidR="006E6105" w:rsidRPr="00757439" w:rsidRDefault="006E6105" w:rsidP="00FA71CF">
            <w:pPr>
              <w:pStyle w:val="Stilius3"/>
              <w:numPr>
                <w:ilvl w:val="0"/>
                <w:numId w:val="30"/>
              </w:numPr>
              <w:tabs>
                <w:tab w:val="left" w:pos="102"/>
              </w:tabs>
              <w:ind w:left="786" w:hanging="686"/>
              <w:rPr>
                <w:sz w:val="24"/>
                <w:szCs w:val="24"/>
              </w:rPr>
            </w:pPr>
          </w:p>
        </w:tc>
        <w:tc>
          <w:tcPr>
            <w:tcW w:w="4562" w:type="pct"/>
            <w:gridSpan w:val="3"/>
            <w:tcBorders>
              <w:top w:val="nil"/>
              <w:left w:val="nil"/>
              <w:bottom w:val="nil"/>
              <w:right w:val="nil"/>
            </w:tcBorders>
          </w:tcPr>
          <w:p w14:paraId="1E9137CC" w14:textId="77777777" w:rsidR="006E6105" w:rsidRPr="00757439" w:rsidRDefault="006E6105" w:rsidP="00AC59D9">
            <w:pPr>
              <w:pStyle w:val="Stilius3"/>
              <w:spacing w:before="120" w:after="120"/>
              <w:rPr>
                <w:sz w:val="24"/>
                <w:szCs w:val="24"/>
              </w:rPr>
            </w:pPr>
            <w:r w:rsidRPr="007574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6105" w:rsidRPr="00757439" w14:paraId="392B8A02" w14:textId="77777777" w:rsidTr="006E6105">
        <w:tc>
          <w:tcPr>
            <w:tcW w:w="438" w:type="pct"/>
            <w:gridSpan w:val="2"/>
            <w:tcBorders>
              <w:top w:val="nil"/>
              <w:left w:val="nil"/>
              <w:bottom w:val="nil"/>
              <w:right w:val="nil"/>
            </w:tcBorders>
          </w:tcPr>
          <w:p w14:paraId="285062C8" w14:textId="77777777" w:rsidR="006E6105" w:rsidRPr="00757439" w:rsidRDefault="006E6105" w:rsidP="00FA71CF">
            <w:pPr>
              <w:pStyle w:val="Stilius3"/>
              <w:numPr>
                <w:ilvl w:val="0"/>
                <w:numId w:val="30"/>
              </w:numPr>
              <w:tabs>
                <w:tab w:val="left" w:pos="132"/>
                <w:tab w:val="left" w:pos="552"/>
              </w:tabs>
              <w:ind w:left="786" w:hanging="720"/>
              <w:rPr>
                <w:sz w:val="24"/>
                <w:szCs w:val="24"/>
              </w:rPr>
            </w:pPr>
          </w:p>
        </w:tc>
        <w:tc>
          <w:tcPr>
            <w:tcW w:w="4562" w:type="pct"/>
            <w:gridSpan w:val="3"/>
            <w:tcBorders>
              <w:top w:val="nil"/>
              <w:left w:val="nil"/>
              <w:bottom w:val="nil"/>
              <w:right w:val="nil"/>
            </w:tcBorders>
          </w:tcPr>
          <w:p w14:paraId="2EEA5DA9" w14:textId="77777777" w:rsidR="006E6105" w:rsidRPr="00757439" w:rsidRDefault="006E6105" w:rsidP="00AC59D9">
            <w:pPr>
              <w:pStyle w:val="Stilius3"/>
              <w:spacing w:before="120" w:after="120"/>
              <w:rPr>
                <w:sz w:val="24"/>
                <w:szCs w:val="24"/>
              </w:rPr>
            </w:pPr>
            <w:r w:rsidRPr="00757439">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017EF6A" w14:textId="77777777" w:rsidR="006E6105" w:rsidRPr="00757439" w:rsidRDefault="006E6105" w:rsidP="00FA71CF">
            <w:pPr>
              <w:pStyle w:val="Stilius3"/>
              <w:numPr>
                <w:ilvl w:val="0"/>
                <w:numId w:val="37"/>
              </w:numPr>
              <w:spacing w:before="120" w:after="120"/>
              <w:ind w:left="886" w:hanging="868"/>
              <w:rPr>
                <w:sz w:val="24"/>
                <w:szCs w:val="24"/>
              </w:rPr>
            </w:pPr>
            <w:r w:rsidRPr="00757439">
              <w:rPr>
                <w:sz w:val="24"/>
                <w:szCs w:val="24"/>
              </w:rPr>
              <w:t xml:space="preserve">nevykdo Sutarties sąlygų 12.2 papunktyje nurodytų Statinio statybos techninės priežiūros vadovo nurodymų ir dėl to Užsakovas iš esmės negauna Darbų rezultato, kokio tikėjosi,  </w:t>
            </w:r>
          </w:p>
          <w:p w14:paraId="6148993C" w14:textId="77777777" w:rsidR="006E6105" w:rsidRPr="00757439" w:rsidRDefault="006E6105" w:rsidP="00FA71CF">
            <w:pPr>
              <w:pStyle w:val="Stilius3"/>
              <w:numPr>
                <w:ilvl w:val="0"/>
                <w:numId w:val="37"/>
              </w:numPr>
              <w:spacing w:before="120" w:after="120"/>
              <w:ind w:left="886" w:hanging="900"/>
              <w:rPr>
                <w:sz w:val="24"/>
                <w:szCs w:val="24"/>
              </w:rPr>
            </w:pPr>
            <w:r w:rsidRPr="00757439">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E6105" w:rsidRPr="00757439" w14:paraId="44B7AF3B" w14:textId="77777777" w:rsidTr="006E6105">
        <w:tc>
          <w:tcPr>
            <w:tcW w:w="438" w:type="pct"/>
            <w:gridSpan w:val="2"/>
            <w:tcBorders>
              <w:top w:val="nil"/>
              <w:left w:val="nil"/>
              <w:bottom w:val="nil"/>
              <w:right w:val="nil"/>
            </w:tcBorders>
          </w:tcPr>
          <w:p w14:paraId="565A4831" w14:textId="77777777" w:rsidR="006E6105" w:rsidRPr="00757439" w:rsidRDefault="006E6105" w:rsidP="00FA71CF">
            <w:pPr>
              <w:pStyle w:val="Stilius3"/>
              <w:numPr>
                <w:ilvl w:val="0"/>
                <w:numId w:val="30"/>
              </w:numPr>
              <w:tabs>
                <w:tab w:val="left" w:pos="282"/>
              </w:tabs>
              <w:ind w:left="786" w:hanging="686"/>
              <w:rPr>
                <w:sz w:val="24"/>
                <w:szCs w:val="24"/>
              </w:rPr>
            </w:pPr>
          </w:p>
        </w:tc>
        <w:tc>
          <w:tcPr>
            <w:tcW w:w="4562" w:type="pct"/>
            <w:gridSpan w:val="3"/>
            <w:tcBorders>
              <w:top w:val="nil"/>
              <w:left w:val="nil"/>
              <w:bottom w:val="nil"/>
              <w:right w:val="nil"/>
            </w:tcBorders>
          </w:tcPr>
          <w:p w14:paraId="609054FE" w14:textId="77777777" w:rsidR="006E6105" w:rsidRPr="00757439" w:rsidRDefault="006E6105" w:rsidP="00AC59D9">
            <w:pPr>
              <w:pStyle w:val="Stilius3"/>
              <w:spacing w:before="120" w:after="120"/>
              <w:rPr>
                <w:sz w:val="24"/>
                <w:szCs w:val="24"/>
              </w:rPr>
            </w:pPr>
            <w:r w:rsidRPr="00757439">
              <w:rPr>
                <w:sz w:val="24"/>
                <w:szCs w:val="24"/>
              </w:rPr>
              <w:t xml:space="preserve">Nutraukus Sutartį pagal 12.3 papunktį: </w:t>
            </w:r>
          </w:p>
          <w:p w14:paraId="1C198245" w14:textId="77777777" w:rsidR="006E6105" w:rsidRPr="00757439" w:rsidRDefault="006E6105" w:rsidP="00FA71CF">
            <w:pPr>
              <w:pStyle w:val="Stilius3"/>
              <w:numPr>
                <w:ilvl w:val="0"/>
                <w:numId w:val="49"/>
              </w:numPr>
              <w:spacing w:before="120" w:after="120"/>
              <w:ind w:left="886" w:hanging="867"/>
              <w:rPr>
                <w:sz w:val="24"/>
                <w:szCs w:val="24"/>
              </w:rPr>
            </w:pPr>
            <w:r w:rsidRPr="00757439">
              <w:rPr>
                <w:sz w:val="24"/>
                <w:szCs w:val="24"/>
              </w:rPr>
              <w:t>Rangovas privalo toliau vykdyti pagrįstus Užsakovo nurodymus dėl turto išsaugojimo arba dėl Darbų saugos, ir</w:t>
            </w:r>
          </w:p>
          <w:p w14:paraId="19A75D6C" w14:textId="77777777" w:rsidR="006E6105" w:rsidRPr="00757439" w:rsidRDefault="006E6105" w:rsidP="00FA71CF">
            <w:pPr>
              <w:pStyle w:val="Stilius3"/>
              <w:numPr>
                <w:ilvl w:val="0"/>
                <w:numId w:val="49"/>
              </w:numPr>
              <w:spacing w:before="120" w:after="120"/>
              <w:ind w:left="886" w:hanging="838"/>
              <w:rPr>
                <w:sz w:val="24"/>
                <w:szCs w:val="24"/>
              </w:rPr>
            </w:pPr>
            <w:r w:rsidRPr="00757439">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6105" w:rsidRPr="00757439" w14:paraId="73DF2CB8" w14:textId="77777777" w:rsidTr="006E6105">
        <w:tc>
          <w:tcPr>
            <w:tcW w:w="438" w:type="pct"/>
            <w:gridSpan w:val="2"/>
            <w:tcBorders>
              <w:top w:val="nil"/>
              <w:left w:val="nil"/>
              <w:bottom w:val="nil"/>
              <w:right w:val="nil"/>
            </w:tcBorders>
          </w:tcPr>
          <w:p w14:paraId="55CA50B6"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4D872DA2" w14:textId="77777777" w:rsidR="006E6105" w:rsidRPr="00757439" w:rsidRDefault="006E6105" w:rsidP="00AC59D9">
            <w:pPr>
              <w:pStyle w:val="Stilius3"/>
              <w:spacing w:before="120" w:after="120"/>
              <w:rPr>
                <w:sz w:val="24"/>
                <w:szCs w:val="24"/>
              </w:rPr>
            </w:pPr>
            <w:r w:rsidRPr="00757439">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5EE7FAF" w14:textId="77777777" w:rsidR="006E6105" w:rsidRPr="00757439" w:rsidRDefault="006E6105" w:rsidP="00FA71CF">
            <w:pPr>
              <w:pStyle w:val="Stilius3"/>
              <w:numPr>
                <w:ilvl w:val="0"/>
                <w:numId w:val="38"/>
              </w:numPr>
              <w:spacing w:before="120" w:after="120"/>
              <w:ind w:left="745" w:hanging="709"/>
              <w:rPr>
                <w:sz w:val="24"/>
                <w:szCs w:val="24"/>
              </w:rPr>
            </w:pPr>
            <w:r w:rsidRPr="00757439">
              <w:rPr>
                <w:sz w:val="24"/>
                <w:szCs w:val="24"/>
              </w:rPr>
              <w:t>už bet kurį tinkamai atliktą Darbą pagal Sutartyje nustatytas kainas;</w:t>
            </w:r>
          </w:p>
          <w:p w14:paraId="39A542A1"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Išlaidos už Įrangą ar Medžiagas, kurie skirti Darbams ir, kuriuos Rangovas tam tikslui įsigijo. Užsakovui sumokėjus, ši Įranga ir Medžiagos tampa Užsakovo nuosavybe;</w:t>
            </w:r>
          </w:p>
          <w:p w14:paraId="13F9DD1A"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lastRenderedPageBreak/>
              <w:t>bet kurios kitos Išlaidos arba įsipareigojimai, kuriuos Rangovas pagrįstai prisiėmė tikėdamasis baigti Darbus.</w:t>
            </w:r>
          </w:p>
          <w:p w14:paraId="73A3F447" w14:textId="77777777" w:rsidR="006E6105" w:rsidRPr="00757439" w:rsidRDefault="006E6105" w:rsidP="00AC59D9">
            <w:pPr>
              <w:pStyle w:val="Stilius3"/>
              <w:spacing w:before="120" w:after="120"/>
              <w:rPr>
                <w:sz w:val="24"/>
                <w:szCs w:val="24"/>
              </w:rPr>
            </w:pPr>
            <w:r w:rsidRPr="00757439">
              <w:rPr>
                <w:sz w:val="24"/>
                <w:szCs w:val="24"/>
              </w:rPr>
              <w:t>Užsakovas neturi teisės nutraukti Sutarties dėl to, kad planuoja Darbus vykdyti pats arba įpareigoti juos vykdyti kitą rangovą.</w:t>
            </w:r>
          </w:p>
        </w:tc>
      </w:tr>
      <w:tr w:rsidR="006E6105" w:rsidRPr="00757439" w14:paraId="19FEB9DD" w14:textId="77777777" w:rsidTr="002166CC">
        <w:tc>
          <w:tcPr>
            <w:tcW w:w="438" w:type="pct"/>
            <w:gridSpan w:val="2"/>
            <w:tcBorders>
              <w:top w:val="nil"/>
              <w:left w:val="nil"/>
              <w:bottom w:val="nil"/>
              <w:right w:val="nil"/>
            </w:tcBorders>
          </w:tcPr>
          <w:p w14:paraId="53C38275"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70A6D6" w14:textId="77777777" w:rsidR="006E6105" w:rsidRPr="00757439" w:rsidRDefault="006E6105" w:rsidP="00AC59D9">
            <w:pPr>
              <w:pStyle w:val="Stilius3"/>
              <w:spacing w:before="120" w:after="120"/>
              <w:rPr>
                <w:sz w:val="24"/>
                <w:szCs w:val="24"/>
              </w:rPr>
            </w:pPr>
            <w:r w:rsidRPr="00757439">
              <w:rPr>
                <w:sz w:val="24"/>
                <w:szCs w:val="24"/>
              </w:rPr>
              <w:t xml:space="preserve">Rangovas gali bet kuriuo šiame punkte išvardintu atveju arba aplinkybėms, prieš 14 dienų apie tai raštu pranešęs Užsakovui, nutraukti Sutartį dėl šių esminių sutarties pažeidimų: </w:t>
            </w:r>
          </w:p>
          <w:p w14:paraId="12BD1B8A" w14:textId="77777777" w:rsidR="006E6105" w:rsidRPr="00757439" w:rsidRDefault="006E6105" w:rsidP="00FA71CF">
            <w:pPr>
              <w:pStyle w:val="Stilius3"/>
              <w:numPr>
                <w:ilvl w:val="0"/>
                <w:numId w:val="33"/>
              </w:numPr>
              <w:spacing w:before="120" w:after="120"/>
              <w:ind w:left="745" w:hanging="720"/>
              <w:rPr>
                <w:sz w:val="24"/>
                <w:szCs w:val="24"/>
              </w:rPr>
            </w:pPr>
            <w:r w:rsidRPr="00757439">
              <w:rPr>
                <w:sz w:val="24"/>
                <w:szCs w:val="24"/>
              </w:rPr>
              <w:t>per 42 dienas</w:t>
            </w:r>
            <w:r w:rsidRPr="00757439">
              <w:rPr>
                <w:color w:val="FF0000"/>
                <w:sz w:val="24"/>
                <w:szCs w:val="24"/>
              </w:rPr>
              <w:t xml:space="preserve"> </w:t>
            </w:r>
            <w:r w:rsidRPr="00757439">
              <w:rPr>
                <w:sz w:val="24"/>
                <w:szCs w:val="24"/>
              </w:rPr>
              <w:t>nuo Sutarties 9.7 papunktyje nurodyto termino pabaigos negauna viso apmokėjimo (išskyrus atskaitymus pagal 9 skyriaus nuostatas);</w:t>
            </w:r>
          </w:p>
          <w:p w14:paraId="7BD62EA8"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Užsakovas visiškai nevykdo savo įsipareigojimų pagal Sutartį;</w:t>
            </w:r>
          </w:p>
          <w:p w14:paraId="62C8E5B4"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 xml:space="preserve">Darbų vykdymo sustabdymas pagal Sutarties 12.1 papunktį trunka ilgiau nei 112 dienų; </w:t>
            </w:r>
          </w:p>
          <w:p w14:paraId="50212233"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Bendras Darbų vykdymo sustabdymas trunka ilgiau nei pusė Darbų atlikimo termino ir ilgiau kaip 112 dienų.</w:t>
            </w:r>
          </w:p>
          <w:p w14:paraId="2229E961" w14:textId="77777777" w:rsidR="006E6105" w:rsidRPr="00757439" w:rsidRDefault="006E6105" w:rsidP="00AC59D9">
            <w:pPr>
              <w:pStyle w:val="Stilius3"/>
              <w:spacing w:before="120" w:after="120"/>
              <w:rPr>
                <w:sz w:val="24"/>
                <w:szCs w:val="24"/>
              </w:rPr>
            </w:pPr>
            <w:r w:rsidRPr="00757439">
              <w:rPr>
                <w:sz w:val="24"/>
                <w:szCs w:val="24"/>
              </w:rPr>
              <w:t xml:space="preserve">Rangovo pasirinkimas nutraukti Sutartį neturi pažeisti kurių nors kitų iš Sutarties arba kitaip kylančių Rangovo teisių. </w:t>
            </w:r>
          </w:p>
          <w:p w14:paraId="3CEAE277" w14:textId="77777777" w:rsidR="006E6105" w:rsidRPr="00757439" w:rsidRDefault="006E6105" w:rsidP="00AC59D9">
            <w:pPr>
              <w:pStyle w:val="Stilius3"/>
              <w:spacing w:before="120" w:after="120"/>
              <w:rPr>
                <w:sz w:val="24"/>
                <w:szCs w:val="24"/>
              </w:rPr>
            </w:pPr>
            <w:r w:rsidRPr="00757439">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6105" w:rsidRPr="00757439" w14:paraId="6DF8EBB9" w14:textId="77777777" w:rsidTr="006E6105">
        <w:tc>
          <w:tcPr>
            <w:tcW w:w="438" w:type="pct"/>
            <w:gridSpan w:val="2"/>
            <w:tcBorders>
              <w:top w:val="nil"/>
              <w:left w:val="nil"/>
              <w:bottom w:val="nil"/>
              <w:right w:val="nil"/>
            </w:tcBorders>
          </w:tcPr>
          <w:p w14:paraId="5C2D0376"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45EABE34" w14:textId="77777777" w:rsidR="006E6105" w:rsidRPr="00757439" w:rsidRDefault="006E6105" w:rsidP="00AC59D9">
            <w:pPr>
              <w:pStyle w:val="Stilius3"/>
              <w:spacing w:before="120" w:after="120"/>
              <w:rPr>
                <w:sz w:val="24"/>
                <w:szCs w:val="24"/>
              </w:rPr>
            </w:pPr>
            <w:r w:rsidRPr="00757439">
              <w:rPr>
                <w:sz w:val="24"/>
                <w:szCs w:val="24"/>
              </w:rPr>
              <w:t>Sutarties nutraukimo įsigaliojimo atveju pagal bet kurį Sutarties sąlygų punktą, Rangovas per Užsakovo nurodytą terminą privalo:</w:t>
            </w:r>
          </w:p>
          <w:p w14:paraId="598F9FCA" w14:textId="77777777" w:rsidR="006E6105" w:rsidRPr="00757439" w:rsidRDefault="006E6105" w:rsidP="00FA71CF">
            <w:pPr>
              <w:pStyle w:val="Stilius3"/>
              <w:numPr>
                <w:ilvl w:val="0"/>
                <w:numId w:val="39"/>
              </w:numPr>
              <w:spacing w:before="120" w:after="120"/>
              <w:ind w:left="745" w:hanging="720"/>
              <w:rPr>
                <w:sz w:val="24"/>
                <w:szCs w:val="24"/>
              </w:rPr>
            </w:pPr>
            <w:r w:rsidRPr="00757439">
              <w:rPr>
                <w:sz w:val="24"/>
                <w:szCs w:val="24"/>
              </w:rPr>
              <w:t>nutraukti visą tolesnį Darbą, išskyrus tokį, kurį būtina atlikti dėl gyvybės ar turto išsaugojimo arba dėl Darbų saugos;</w:t>
            </w:r>
          </w:p>
          <w:p w14:paraId="75F1EC7C" w14:textId="77777777" w:rsidR="006E6105" w:rsidRPr="00757439" w:rsidRDefault="006E6105" w:rsidP="00FA71CF">
            <w:pPr>
              <w:pStyle w:val="Stilius3"/>
              <w:numPr>
                <w:ilvl w:val="0"/>
                <w:numId w:val="39"/>
              </w:numPr>
              <w:spacing w:before="120" w:after="120"/>
              <w:ind w:left="745" w:hanging="709"/>
              <w:rPr>
                <w:sz w:val="24"/>
                <w:szCs w:val="24"/>
              </w:rPr>
            </w:pPr>
            <w:r w:rsidRPr="00757439">
              <w:rPr>
                <w:sz w:val="24"/>
                <w:szCs w:val="24"/>
              </w:rPr>
              <w:t>perduoti Užsakovui Įrangą ir Medžiagas, už kuriuos jau sumokėta;</w:t>
            </w:r>
          </w:p>
          <w:p w14:paraId="5D0A44A9" w14:textId="77777777" w:rsidR="006E6105" w:rsidRPr="00757439" w:rsidRDefault="006E6105" w:rsidP="00FA71CF">
            <w:pPr>
              <w:pStyle w:val="Stilius3"/>
              <w:numPr>
                <w:ilvl w:val="0"/>
                <w:numId w:val="39"/>
              </w:numPr>
              <w:tabs>
                <w:tab w:val="left" w:pos="1289"/>
              </w:tabs>
              <w:spacing w:before="120" w:after="120"/>
              <w:ind w:left="745" w:hanging="720"/>
              <w:rPr>
                <w:sz w:val="24"/>
                <w:szCs w:val="24"/>
              </w:rPr>
            </w:pPr>
            <w:r w:rsidRPr="00757439">
              <w:rPr>
                <w:sz w:val="24"/>
                <w:szCs w:val="24"/>
              </w:rPr>
              <w:t>pašalinti visus Rangovo įrengimus ir kitus daiktus iš Statybvietės ir pats palikti Statybvietę.</w:t>
            </w:r>
          </w:p>
        </w:tc>
      </w:tr>
      <w:tr w:rsidR="006E6105" w:rsidRPr="00757439" w14:paraId="2E361DE7" w14:textId="77777777" w:rsidTr="002166CC">
        <w:tc>
          <w:tcPr>
            <w:tcW w:w="438" w:type="pct"/>
            <w:gridSpan w:val="2"/>
            <w:tcBorders>
              <w:top w:val="nil"/>
              <w:left w:val="nil"/>
              <w:bottom w:val="nil"/>
              <w:right w:val="nil"/>
            </w:tcBorders>
          </w:tcPr>
          <w:p w14:paraId="0177FA5E"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72CC99D3" w14:textId="4A55D009" w:rsidR="00600EEC" w:rsidRPr="00757439" w:rsidRDefault="006E6105" w:rsidP="00AC59D9">
            <w:pPr>
              <w:pStyle w:val="Stilius3"/>
              <w:spacing w:before="120" w:after="120"/>
              <w:rPr>
                <w:sz w:val="24"/>
                <w:szCs w:val="24"/>
              </w:rPr>
            </w:pPr>
            <w:r w:rsidRPr="00757439">
              <w:rPr>
                <w:sz w:val="24"/>
                <w:szCs w:val="24"/>
              </w:rPr>
              <w:t xml:space="preserve">Užsakovas taip pat gali Lietuvos Respublikos viešųjų pirkimų įstatymo </w:t>
            </w:r>
            <w:r w:rsidR="00F72FE2" w:rsidRPr="00F72FE2">
              <w:rPr>
                <w:sz w:val="24"/>
                <w:szCs w:val="24"/>
              </w:rPr>
              <w:t xml:space="preserve">87 str. 2 d. 9 p. </w:t>
            </w:r>
            <w:r w:rsidRPr="00757439">
              <w:rPr>
                <w:sz w:val="24"/>
                <w:szCs w:val="24"/>
              </w:rPr>
              <w:t>nurodytais atvejais ir tvarka nutraukti Sutartį</w:t>
            </w:r>
            <w:r w:rsidR="00F72FE2">
              <w:rPr>
                <w:sz w:val="24"/>
                <w:szCs w:val="24"/>
              </w:rPr>
              <w:t>,</w:t>
            </w:r>
            <w:r w:rsidRPr="00757439">
              <w:rPr>
                <w:sz w:val="24"/>
                <w:szCs w:val="24"/>
              </w:rPr>
              <w:t xml:space="preserve"> apie </w:t>
            </w:r>
            <w:r w:rsidRPr="00757439">
              <w:rPr>
                <w:spacing w:val="-2"/>
                <w:sz w:val="24"/>
                <w:szCs w:val="24"/>
              </w:rPr>
              <w:t>tai Rangovui pranešant raštu</w:t>
            </w:r>
            <w:r w:rsidRPr="00757439">
              <w:rPr>
                <w:sz w:val="24"/>
                <w:szCs w:val="24"/>
              </w:rPr>
              <w:t xml:space="preserve">. </w:t>
            </w:r>
          </w:p>
        </w:tc>
      </w:tr>
      <w:tr w:rsidR="006E6105" w:rsidRPr="00757439" w14:paraId="65346CF1" w14:textId="77777777" w:rsidTr="002166CC">
        <w:tc>
          <w:tcPr>
            <w:tcW w:w="5000" w:type="pct"/>
            <w:gridSpan w:val="5"/>
            <w:tcBorders>
              <w:top w:val="nil"/>
              <w:left w:val="nil"/>
              <w:bottom w:val="nil"/>
              <w:right w:val="nil"/>
            </w:tcBorders>
          </w:tcPr>
          <w:p w14:paraId="6D25FBA9" w14:textId="77777777" w:rsidR="006E6105" w:rsidRPr="00757439" w:rsidRDefault="006E6105" w:rsidP="00D439EF">
            <w:pPr>
              <w:pStyle w:val="Stilius1"/>
            </w:pPr>
            <w:r w:rsidRPr="00757439">
              <w:t>GINČAI</w:t>
            </w:r>
          </w:p>
        </w:tc>
      </w:tr>
      <w:tr w:rsidR="006E6105" w:rsidRPr="00757439" w14:paraId="49BC99C5" w14:textId="77777777" w:rsidTr="002166CC">
        <w:tc>
          <w:tcPr>
            <w:tcW w:w="438" w:type="pct"/>
            <w:gridSpan w:val="2"/>
            <w:tcBorders>
              <w:top w:val="nil"/>
              <w:left w:val="nil"/>
              <w:bottom w:val="nil"/>
              <w:right w:val="nil"/>
            </w:tcBorders>
          </w:tcPr>
          <w:p w14:paraId="27443EC8" w14:textId="77777777" w:rsidR="006E6105" w:rsidRPr="00757439" w:rsidRDefault="006E6105" w:rsidP="006E6105">
            <w:pPr>
              <w:pStyle w:val="Stilius3"/>
              <w:numPr>
                <w:ilvl w:val="1"/>
                <w:numId w:val="6"/>
              </w:numPr>
              <w:ind w:hanging="578"/>
              <w:rPr>
                <w:sz w:val="24"/>
                <w:szCs w:val="24"/>
              </w:rPr>
            </w:pPr>
          </w:p>
        </w:tc>
        <w:tc>
          <w:tcPr>
            <w:tcW w:w="4562" w:type="pct"/>
            <w:gridSpan w:val="3"/>
            <w:tcBorders>
              <w:top w:val="nil"/>
              <w:left w:val="nil"/>
              <w:bottom w:val="nil"/>
              <w:right w:val="nil"/>
            </w:tcBorders>
          </w:tcPr>
          <w:p w14:paraId="00294159" w14:textId="77777777" w:rsidR="006E6105" w:rsidRPr="00757439" w:rsidRDefault="006E6105" w:rsidP="00AC59D9">
            <w:pPr>
              <w:pStyle w:val="Stilius3"/>
              <w:spacing w:before="120" w:after="120"/>
              <w:rPr>
                <w:sz w:val="24"/>
                <w:szCs w:val="24"/>
              </w:rPr>
            </w:pPr>
            <w:r w:rsidRPr="007574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E6105" w:rsidRPr="00757439" w14:paraId="0DAF6DD1" w14:textId="77777777" w:rsidTr="002166CC">
        <w:tc>
          <w:tcPr>
            <w:tcW w:w="5000" w:type="pct"/>
            <w:gridSpan w:val="5"/>
            <w:tcBorders>
              <w:top w:val="nil"/>
              <w:left w:val="nil"/>
              <w:bottom w:val="nil"/>
              <w:right w:val="nil"/>
            </w:tcBorders>
          </w:tcPr>
          <w:p w14:paraId="6363FB60" w14:textId="77777777" w:rsidR="006E6105" w:rsidRPr="00757439" w:rsidRDefault="006E6105" w:rsidP="00D439EF">
            <w:pPr>
              <w:pStyle w:val="Stilius1"/>
            </w:pPr>
            <w:r w:rsidRPr="00757439">
              <w:t>NENUGALIMA JĖGA</w:t>
            </w:r>
          </w:p>
        </w:tc>
      </w:tr>
      <w:tr w:rsidR="006E6105" w:rsidRPr="00757439" w14:paraId="5EEF13DA" w14:textId="77777777" w:rsidTr="002166CC">
        <w:tc>
          <w:tcPr>
            <w:tcW w:w="438" w:type="pct"/>
            <w:gridSpan w:val="2"/>
            <w:tcBorders>
              <w:top w:val="nil"/>
              <w:left w:val="nil"/>
              <w:bottom w:val="nil"/>
              <w:right w:val="nil"/>
            </w:tcBorders>
          </w:tcPr>
          <w:p w14:paraId="1E149989"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1752CF80" w14:textId="77777777" w:rsidR="006E6105" w:rsidRPr="00757439" w:rsidRDefault="006E6105" w:rsidP="00AC59D9">
            <w:pPr>
              <w:pStyle w:val="Stilius3"/>
              <w:spacing w:before="120" w:after="120"/>
              <w:rPr>
                <w:sz w:val="24"/>
                <w:szCs w:val="24"/>
              </w:rPr>
            </w:pPr>
            <w:r w:rsidRPr="00757439">
              <w:rPr>
                <w:sz w:val="24"/>
                <w:szCs w:val="24"/>
              </w:rPr>
              <w:t>Šalis gali būti visiškai ar iš dalies atleidžiama nuo atsakomybės už Sutarties nevykdymą dėl nenugalimos jėgos (</w:t>
            </w:r>
            <w:r w:rsidRPr="00757439">
              <w:rPr>
                <w:i/>
                <w:sz w:val="24"/>
                <w:szCs w:val="24"/>
              </w:rPr>
              <w:t>force majeure</w:t>
            </w:r>
            <w:r w:rsidRPr="00757439">
              <w:rPr>
                <w:sz w:val="24"/>
                <w:szCs w:val="24"/>
              </w:rPr>
              <w:t xml:space="preserve">) aplinkybių, atsiradusių po Sutarties įsigaliojimo </w:t>
            </w:r>
            <w:r w:rsidRPr="00757439">
              <w:rPr>
                <w:sz w:val="24"/>
                <w:szCs w:val="24"/>
              </w:rPr>
              <w:lastRenderedPageBreak/>
              <w:t>dienos, bei nustatytų ir jas patyrusios Šalies įrodytų pagal Lietuvos Respublikos civilinį kodeksą, jeigu Šalis nedelsiant pranešė kitai Šaliai apie kliūtį bei jos poveikį įsipareigojimų vykdymui.</w:t>
            </w:r>
          </w:p>
        </w:tc>
      </w:tr>
      <w:tr w:rsidR="006E6105" w:rsidRPr="00757439" w14:paraId="49D14171" w14:textId="77777777" w:rsidTr="002166CC">
        <w:tc>
          <w:tcPr>
            <w:tcW w:w="438" w:type="pct"/>
            <w:gridSpan w:val="2"/>
            <w:tcBorders>
              <w:top w:val="nil"/>
              <w:left w:val="nil"/>
              <w:bottom w:val="nil"/>
              <w:right w:val="nil"/>
            </w:tcBorders>
          </w:tcPr>
          <w:p w14:paraId="14D96E6F"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746E62CD" w14:textId="77777777" w:rsidR="006E6105" w:rsidRPr="00757439" w:rsidRDefault="006E6105" w:rsidP="00AC59D9">
            <w:pPr>
              <w:pStyle w:val="Stilius3"/>
              <w:spacing w:before="120" w:after="120"/>
              <w:rPr>
                <w:sz w:val="24"/>
                <w:szCs w:val="24"/>
              </w:rPr>
            </w:pPr>
            <w:r w:rsidRPr="00757439">
              <w:rPr>
                <w:sz w:val="24"/>
                <w:szCs w:val="24"/>
              </w:rPr>
              <w:t>Nenugalima jėga (</w:t>
            </w:r>
            <w:r w:rsidRPr="00757439">
              <w:rPr>
                <w:i/>
                <w:sz w:val="24"/>
                <w:szCs w:val="24"/>
              </w:rPr>
              <w:t>force majeure</w:t>
            </w:r>
            <w:r w:rsidRPr="00757439">
              <w:rPr>
                <w:sz w:val="24"/>
                <w:szCs w:val="24"/>
              </w:rPr>
              <w:t>) nelaikoma tai, kad rinkoje nėra reikalingų prievolei vykdyti prekių, Šalis neturi reikiamų finansinių išteklių arba Šalies kontrahentai pažeidžia savo prievoles. Nenugalima jėga (</w:t>
            </w:r>
            <w:r w:rsidRPr="00757439">
              <w:rPr>
                <w:i/>
                <w:sz w:val="24"/>
                <w:szCs w:val="24"/>
              </w:rPr>
              <w:t>force majeure</w:t>
            </w:r>
            <w:r w:rsidRPr="007574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6105" w:rsidRPr="00757439" w14:paraId="08285C3D" w14:textId="77777777" w:rsidTr="002166CC">
        <w:tc>
          <w:tcPr>
            <w:tcW w:w="438" w:type="pct"/>
            <w:gridSpan w:val="2"/>
            <w:tcBorders>
              <w:top w:val="nil"/>
              <w:left w:val="nil"/>
              <w:bottom w:val="nil"/>
              <w:right w:val="nil"/>
            </w:tcBorders>
          </w:tcPr>
          <w:p w14:paraId="7BC86656"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520AECB9" w14:textId="0BA1E848" w:rsidR="0007511F" w:rsidRPr="00757439" w:rsidRDefault="006E6105" w:rsidP="00AC59D9">
            <w:pPr>
              <w:pStyle w:val="Stilius3"/>
              <w:spacing w:before="120" w:after="120"/>
              <w:rPr>
                <w:color w:val="FF0000"/>
                <w:sz w:val="24"/>
                <w:szCs w:val="24"/>
              </w:rPr>
            </w:pPr>
            <w:r w:rsidRPr="00757439">
              <w:rPr>
                <w:sz w:val="24"/>
                <w:szCs w:val="24"/>
              </w:rPr>
              <w:t>Sutartis baigiasi kitos Šalies reikalavimu, kai ją įvykdyti kitai Šaliai neįmanoma dėl nenugalimos jėgos (</w:t>
            </w:r>
            <w:r w:rsidRPr="00757439">
              <w:rPr>
                <w:i/>
                <w:sz w:val="24"/>
                <w:szCs w:val="24"/>
              </w:rPr>
              <w:t>force majeure</w:t>
            </w:r>
            <w:r w:rsidRPr="00757439">
              <w:rPr>
                <w:sz w:val="24"/>
                <w:szCs w:val="24"/>
              </w:rPr>
              <w:t xml:space="preserve">). </w:t>
            </w:r>
            <w:r w:rsidR="0007511F" w:rsidRPr="00757439">
              <w:rPr>
                <w:color w:val="000000"/>
                <w:sz w:val="24"/>
                <w:szCs w:val="24"/>
              </w:rPr>
              <w:t xml:space="preserve"> </w:t>
            </w:r>
          </w:p>
        </w:tc>
      </w:tr>
      <w:tr w:rsidR="00633DDF" w:rsidRPr="00757439" w14:paraId="4DF16452" w14:textId="77777777" w:rsidTr="002166CC">
        <w:tc>
          <w:tcPr>
            <w:tcW w:w="5000" w:type="pct"/>
            <w:gridSpan w:val="5"/>
            <w:tcBorders>
              <w:top w:val="nil"/>
              <w:left w:val="nil"/>
              <w:bottom w:val="nil"/>
              <w:right w:val="nil"/>
            </w:tcBorders>
          </w:tcPr>
          <w:p w14:paraId="11964C14" w14:textId="1A008657" w:rsidR="00633DDF" w:rsidRPr="00757439" w:rsidRDefault="00633DDF" w:rsidP="00D439EF">
            <w:pPr>
              <w:pStyle w:val="Stilius1"/>
            </w:pPr>
            <w:r w:rsidRPr="00757439">
              <w:t>ASMENS DUOMENŲ APSAUGA</w:t>
            </w:r>
          </w:p>
        </w:tc>
      </w:tr>
      <w:tr w:rsidR="00633DDF" w:rsidRPr="00757439" w14:paraId="123B62BE" w14:textId="77777777" w:rsidTr="002166CC">
        <w:trPr>
          <w:trHeight w:val="2284"/>
        </w:trPr>
        <w:tc>
          <w:tcPr>
            <w:tcW w:w="438" w:type="pct"/>
            <w:gridSpan w:val="2"/>
            <w:tcBorders>
              <w:top w:val="nil"/>
              <w:left w:val="nil"/>
              <w:bottom w:val="nil"/>
              <w:right w:val="nil"/>
            </w:tcBorders>
          </w:tcPr>
          <w:p w14:paraId="57D0FF90" w14:textId="77777777" w:rsidR="00633DDF" w:rsidRPr="00757439" w:rsidRDefault="00633DDF" w:rsidP="00FA71CF">
            <w:pPr>
              <w:pStyle w:val="Stilius3"/>
              <w:numPr>
                <w:ilvl w:val="0"/>
                <w:numId w:val="67"/>
              </w:numPr>
              <w:ind w:hanging="465"/>
              <w:jc w:val="right"/>
              <w:rPr>
                <w:sz w:val="24"/>
                <w:szCs w:val="24"/>
              </w:rPr>
            </w:pPr>
          </w:p>
        </w:tc>
        <w:tc>
          <w:tcPr>
            <w:tcW w:w="4562" w:type="pct"/>
            <w:gridSpan w:val="3"/>
            <w:tcBorders>
              <w:top w:val="nil"/>
              <w:left w:val="nil"/>
              <w:bottom w:val="nil"/>
              <w:right w:val="nil"/>
            </w:tcBorders>
          </w:tcPr>
          <w:p w14:paraId="07E90A43" w14:textId="1F586634" w:rsidR="00633DDF" w:rsidRPr="00757439" w:rsidRDefault="00633DDF" w:rsidP="00AC59D9">
            <w:pPr>
              <w:pStyle w:val="Stilius3"/>
              <w:spacing w:before="120" w:after="120"/>
              <w:rPr>
                <w:sz w:val="24"/>
                <w:szCs w:val="24"/>
              </w:rPr>
            </w:pPr>
            <w:r w:rsidRPr="00757439">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r>
      <w:tr w:rsidR="00633DDF" w:rsidRPr="00757439" w14:paraId="7A655CAA" w14:textId="77777777" w:rsidTr="002166CC">
        <w:trPr>
          <w:trHeight w:val="1471"/>
        </w:trPr>
        <w:tc>
          <w:tcPr>
            <w:tcW w:w="438" w:type="pct"/>
            <w:gridSpan w:val="2"/>
            <w:tcBorders>
              <w:top w:val="nil"/>
              <w:left w:val="nil"/>
              <w:bottom w:val="nil"/>
              <w:right w:val="nil"/>
            </w:tcBorders>
          </w:tcPr>
          <w:p w14:paraId="3558623E"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1ABDB214" w14:textId="208B4DF9" w:rsidR="00633DDF" w:rsidRPr="00757439" w:rsidRDefault="00633DDF" w:rsidP="00AC59D9">
            <w:pPr>
              <w:pStyle w:val="Stilius3"/>
              <w:spacing w:before="120" w:after="120"/>
              <w:rPr>
                <w:sz w:val="24"/>
                <w:szCs w:val="24"/>
              </w:rPr>
            </w:pPr>
            <w:r w:rsidRPr="00757439">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tc>
      </w:tr>
      <w:tr w:rsidR="00633DDF" w:rsidRPr="00757439" w14:paraId="2458A843" w14:textId="77777777" w:rsidTr="002166CC">
        <w:tc>
          <w:tcPr>
            <w:tcW w:w="438" w:type="pct"/>
            <w:gridSpan w:val="2"/>
            <w:tcBorders>
              <w:top w:val="nil"/>
              <w:left w:val="nil"/>
              <w:bottom w:val="nil"/>
              <w:right w:val="nil"/>
            </w:tcBorders>
          </w:tcPr>
          <w:p w14:paraId="2921A7E2"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0B3250F6" w14:textId="43E35CB6" w:rsidR="00633DDF" w:rsidRPr="00757439" w:rsidRDefault="00633DDF" w:rsidP="00AC59D9">
            <w:pPr>
              <w:pStyle w:val="Stilius3"/>
              <w:spacing w:before="120" w:after="120"/>
              <w:rPr>
                <w:sz w:val="24"/>
                <w:szCs w:val="24"/>
              </w:rPr>
            </w:pPr>
            <w:r w:rsidRPr="00757439">
              <w:rPr>
                <w:sz w:val="24"/>
                <w:szCs w:val="24"/>
              </w:rPr>
              <w:t>Šalis privalo informuoti kitą Šalį apie bet kokius atstovų, specialistų ir kito personalo bei jų asmens duomenų pasikeitimus, jei šie duomenys buvo perduoti kitai Šaliai.</w:t>
            </w:r>
          </w:p>
        </w:tc>
      </w:tr>
      <w:tr w:rsidR="00FA025C" w:rsidRPr="00757439" w14:paraId="5A8B27AB" w14:textId="77777777" w:rsidTr="002166CC">
        <w:tc>
          <w:tcPr>
            <w:tcW w:w="5000" w:type="pct"/>
            <w:gridSpan w:val="5"/>
            <w:tcBorders>
              <w:top w:val="nil"/>
              <w:left w:val="nil"/>
              <w:bottom w:val="nil"/>
              <w:right w:val="nil"/>
            </w:tcBorders>
          </w:tcPr>
          <w:p w14:paraId="137715C7" w14:textId="0E8A3708" w:rsidR="00FA025C" w:rsidRPr="00757439" w:rsidRDefault="00FA025C" w:rsidP="00D439EF">
            <w:pPr>
              <w:pStyle w:val="Stilius1"/>
            </w:pPr>
            <w:r w:rsidRPr="00757439">
              <w:t>BAIGIAMOSIOS NUOSTATOS</w:t>
            </w:r>
          </w:p>
        </w:tc>
      </w:tr>
      <w:tr w:rsidR="00633DDF" w:rsidRPr="00757439" w14:paraId="4F2C75AB" w14:textId="77777777" w:rsidTr="002166CC">
        <w:tc>
          <w:tcPr>
            <w:tcW w:w="438" w:type="pct"/>
            <w:gridSpan w:val="2"/>
            <w:tcBorders>
              <w:top w:val="nil"/>
              <w:left w:val="nil"/>
              <w:bottom w:val="nil"/>
              <w:right w:val="nil"/>
            </w:tcBorders>
          </w:tcPr>
          <w:p w14:paraId="51E22A27" w14:textId="77777777" w:rsidR="00633DDF" w:rsidRPr="00757439" w:rsidRDefault="00633DDF" w:rsidP="00FA71CF">
            <w:pPr>
              <w:pStyle w:val="Stilius3"/>
              <w:numPr>
                <w:ilvl w:val="0"/>
                <w:numId w:val="68"/>
              </w:numPr>
              <w:ind w:hanging="465"/>
              <w:jc w:val="right"/>
              <w:rPr>
                <w:sz w:val="24"/>
                <w:szCs w:val="24"/>
              </w:rPr>
            </w:pPr>
          </w:p>
        </w:tc>
        <w:tc>
          <w:tcPr>
            <w:tcW w:w="4562" w:type="pct"/>
            <w:gridSpan w:val="3"/>
            <w:tcBorders>
              <w:top w:val="nil"/>
              <w:left w:val="nil"/>
              <w:bottom w:val="nil"/>
              <w:right w:val="nil"/>
            </w:tcBorders>
          </w:tcPr>
          <w:p w14:paraId="6C77E8D7" w14:textId="34EFA954" w:rsidR="00633DDF" w:rsidRPr="00757439" w:rsidRDefault="00FA025C" w:rsidP="00AC59D9">
            <w:pPr>
              <w:pStyle w:val="Stilius3"/>
              <w:spacing w:before="120" w:after="120"/>
              <w:rPr>
                <w:sz w:val="24"/>
                <w:szCs w:val="24"/>
              </w:rPr>
            </w:pPr>
            <w:r w:rsidRPr="00757439">
              <w:rPr>
                <w:spacing w:val="-3"/>
                <w:sz w:val="24"/>
                <w:szCs w:val="24"/>
              </w:rPr>
              <w:t xml:space="preserve">Visi su Sutartimi susiję pranešimai, nurodymai, prašymai, kiti dokumentai ar susirašinėjimas turi būti siunčiami raštu </w:t>
            </w:r>
            <w:r w:rsidRPr="00757439">
              <w:rPr>
                <w:sz w:val="24"/>
                <w:szCs w:val="24"/>
              </w:rPr>
              <w:t>(faksu, elektroninėmis priemonėmis arba pasirašytinai per pašto paslaugos teikėją ar kitą tinkamą vežėją)</w:t>
            </w:r>
            <w:r w:rsidRPr="00757439">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633DDF" w:rsidRPr="00757439" w14:paraId="71C4A7F5" w14:textId="77777777" w:rsidTr="002166CC">
        <w:tc>
          <w:tcPr>
            <w:tcW w:w="438" w:type="pct"/>
            <w:gridSpan w:val="2"/>
            <w:tcBorders>
              <w:top w:val="nil"/>
              <w:left w:val="nil"/>
              <w:bottom w:val="nil"/>
              <w:right w:val="nil"/>
            </w:tcBorders>
          </w:tcPr>
          <w:p w14:paraId="65DC6FB5" w14:textId="77777777" w:rsidR="00633DDF" w:rsidRPr="00757439" w:rsidRDefault="00633DDF"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54B65416" w14:textId="5556E60B" w:rsidR="00633DDF" w:rsidRPr="00757439" w:rsidRDefault="00FA025C" w:rsidP="00AC59D9">
            <w:pPr>
              <w:pStyle w:val="Stilius3"/>
              <w:spacing w:before="120" w:after="120"/>
              <w:rPr>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FA025C" w:rsidRPr="00757439" w14:paraId="44BE7B4A" w14:textId="77777777" w:rsidTr="002166CC">
        <w:tc>
          <w:tcPr>
            <w:tcW w:w="438" w:type="pct"/>
            <w:gridSpan w:val="2"/>
            <w:tcBorders>
              <w:top w:val="nil"/>
              <w:left w:val="nil"/>
              <w:bottom w:val="nil"/>
              <w:right w:val="nil"/>
            </w:tcBorders>
          </w:tcPr>
          <w:p w14:paraId="7AF5BB99"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615603B2" w14:textId="67AA2A82" w:rsidR="00950702" w:rsidRPr="002921D5" w:rsidRDefault="00950702" w:rsidP="00950702">
            <w:pPr>
              <w:tabs>
                <w:tab w:val="left" w:pos="313"/>
              </w:tabs>
              <w:spacing w:before="120" w:after="120"/>
              <w:jc w:val="both"/>
              <w:rPr>
                <w:iCs/>
                <w:sz w:val="24"/>
                <w:szCs w:val="24"/>
              </w:rPr>
            </w:pPr>
            <w:r w:rsidRPr="002921D5">
              <w:rPr>
                <w:rFonts w:ascii="Times New Roman" w:eastAsia="Times New Roman" w:hAnsi="Times New Roman" w:cs="Times New Roman"/>
                <w:bCs/>
                <w:sz w:val="24"/>
                <w:szCs w:val="24"/>
              </w:rPr>
              <w:t xml:space="preserve">Užsakovo atstovas, atsakingas už Sutarties vykdymą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xml:space="preserve">, atsakingas už Sutarties ir pakeitimų paskelbimą pagal Viešųjų pirkimų </w:t>
            </w:r>
            <w:r w:rsidRPr="002921D5">
              <w:rPr>
                <w:rFonts w:ascii="Times New Roman" w:eastAsia="Times New Roman" w:hAnsi="Times New Roman" w:cs="Times New Roman"/>
                <w:bCs/>
                <w:sz w:val="24"/>
                <w:szCs w:val="24"/>
              </w:rPr>
              <w:lastRenderedPageBreak/>
              <w:t xml:space="preserve">įstatymo 86 straipsnio 9 dalies nuostatas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02ACB1A" w14:textId="39E5633A" w:rsidR="00950702" w:rsidRPr="002921D5" w:rsidRDefault="00950702" w:rsidP="00950702">
            <w:pPr>
              <w:tabs>
                <w:tab w:val="left" w:pos="567"/>
              </w:tabs>
              <w:contextualSpacing/>
              <w:jc w:val="both"/>
              <w:rPr>
                <w:rFonts w:ascii="Times New Roman" w:eastAsia="Times New Roman" w:hAnsi="Times New Roman" w:cs="Times New Roman"/>
                <w:bCs/>
                <w:sz w:val="24"/>
                <w:szCs w:val="24"/>
              </w:rPr>
            </w:pPr>
            <w:r w:rsidRPr="002921D5">
              <w:rPr>
                <w:rFonts w:ascii="Times New Roman" w:hAnsi="Times New Roman" w:cs="Times New Roman"/>
                <w:bCs/>
                <w:sz w:val="24"/>
                <w:szCs w:val="24"/>
              </w:rPr>
              <w:t>Rangovo atstovas atsakingas už Sutarties vykdymą</w:t>
            </w:r>
            <w:r w:rsidRPr="002921D5">
              <w:rPr>
                <w:rFonts w:ascii="Times New Roman" w:hAnsi="Times New Roman" w:cs="Times New Roman"/>
                <w:bCs/>
                <w:i/>
                <w:iCs/>
                <w:color w:val="F79646" w:themeColor="accent6"/>
                <w:sz w:val="24"/>
                <w:szCs w:val="24"/>
              </w:rPr>
              <w:t xml:space="preserve"> [pareigos, vardas, pavardė, tel. Nr. el. paštas]</w:t>
            </w:r>
            <w:r w:rsidRPr="002921D5">
              <w:rPr>
                <w:rFonts w:ascii="Times New Roman" w:hAnsi="Times New Roman" w:cs="Times New Roman"/>
                <w:bCs/>
                <w:sz w:val="24"/>
                <w:szCs w:val="24"/>
              </w:rPr>
              <w:t>. Tuo atveju, jeigu šiame Sutarties punkte nurodytas asmuo pasikeistų, Rangovas pateikia Užsakovui rašytinį pranešimą apie tai. Šis pranešimas bus laikomas neatskiriama Sutarties dalimi (priedas), neatliekant papildomų Sutarties keitimo ar papildymo procedūrų.</w:t>
            </w:r>
          </w:p>
        </w:tc>
      </w:tr>
      <w:tr w:rsidR="00FA025C" w:rsidRPr="00757439" w14:paraId="120EC249" w14:textId="77777777" w:rsidTr="002166CC">
        <w:tc>
          <w:tcPr>
            <w:tcW w:w="438" w:type="pct"/>
            <w:gridSpan w:val="2"/>
            <w:tcBorders>
              <w:top w:val="nil"/>
              <w:left w:val="nil"/>
              <w:bottom w:val="nil"/>
              <w:right w:val="nil"/>
            </w:tcBorders>
          </w:tcPr>
          <w:p w14:paraId="6E86D620"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3462D17D" w14:textId="0601299B" w:rsidR="00FA025C" w:rsidRPr="00DE3BD0" w:rsidRDefault="00FA025C" w:rsidP="00AC59D9">
            <w:pPr>
              <w:spacing w:before="120" w:after="120"/>
              <w:jc w:val="both"/>
              <w:rPr>
                <w:rFonts w:ascii="Times New Roman" w:hAnsi="Times New Roman" w:cs="Times New Roman"/>
                <w:spacing w:val="-3"/>
                <w:sz w:val="24"/>
                <w:szCs w:val="24"/>
              </w:rPr>
            </w:pPr>
            <w:r w:rsidRPr="004F282F">
              <w:rPr>
                <w:rFonts w:ascii="Times New Roman" w:hAnsi="Times New Roman"/>
                <w:spacing w:val="-3"/>
                <w:sz w:val="24"/>
                <w:szCs w:val="24"/>
              </w:rPr>
              <w:t>Prie šios Sutarties pridedami šie priedai ir dokumentai, kurie yra neatskiriamos Sutarties dalys:</w:t>
            </w:r>
          </w:p>
          <w:p w14:paraId="4E0B7F54" w14:textId="53E7C0EA" w:rsidR="00FA025C" w:rsidRPr="00DE3BD0" w:rsidRDefault="00FA025C" w:rsidP="00AC59D9">
            <w:pPr>
              <w:spacing w:before="120" w:after="120"/>
              <w:jc w:val="both"/>
              <w:rPr>
                <w:rFonts w:ascii="Times New Roman" w:hAnsi="Times New Roman" w:cs="Times New Roman"/>
                <w:spacing w:val="-3"/>
                <w:sz w:val="24"/>
                <w:szCs w:val="24"/>
              </w:rPr>
            </w:pPr>
            <w:r w:rsidRPr="00DE3BD0">
              <w:rPr>
                <w:rFonts w:ascii="Times New Roman" w:hAnsi="Times New Roman" w:cs="Times New Roman"/>
                <w:spacing w:val="-3"/>
                <w:sz w:val="24"/>
                <w:szCs w:val="24"/>
              </w:rPr>
              <w:t xml:space="preserve">16.4.1. 1 priedas </w:t>
            </w:r>
            <w:r w:rsidR="005A6E95" w:rsidRPr="00DE3BD0">
              <w:rPr>
                <w:rFonts w:ascii="Times New Roman" w:hAnsi="Times New Roman" w:cs="Times New Roman"/>
                <w:spacing w:val="-3"/>
                <w:sz w:val="24"/>
                <w:szCs w:val="24"/>
              </w:rPr>
              <w:t>–</w:t>
            </w:r>
            <w:r w:rsidRPr="00DE3BD0">
              <w:rPr>
                <w:rFonts w:ascii="Times New Roman" w:hAnsi="Times New Roman" w:cs="Times New Roman"/>
                <w:spacing w:val="-3"/>
                <w:sz w:val="24"/>
                <w:szCs w:val="24"/>
              </w:rPr>
              <w:t xml:space="preserve"> </w:t>
            </w:r>
            <w:r w:rsidR="00626494" w:rsidRPr="002709DB">
              <w:rPr>
                <w:rFonts w:ascii="Times New Roman" w:hAnsi="Times New Roman" w:cs="Times New Roman"/>
                <w:spacing w:val="-3"/>
                <w:sz w:val="24"/>
                <w:szCs w:val="24"/>
              </w:rPr>
              <w:t>Supaprastintas</w:t>
            </w:r>
            <w:r w:rsidR="00F95856" w:rsidRPr="002709DB">
              <w:rPr>
                <w:rFonts w:ascii="Times New Roman" w:hAnsi="Times New Roman" w:cs="Times New Roman"/>
                <w:spacing w:val="-3"/>
                <w:sz w:val="24"/>
                <w:szCs w:val="24"/>
              </w:rPr>
              <w:t xml:space="preserve"> </w:t>
            </w:r>
            <w:r w:rsidR="005A6E95" w:rsidRPr="002709DB">
              <w:rPr>
                <w:rFonts w:ascii="Times New Roman" w:hAnsi="Times New Roman" w:cs="Times New Roman"/>
                <w:spacing w:val="-3"/>
                <w:sz w:val="24"/>
                <w:szCs w:val="24"/>
              </w:rPr>
              <w:t xml:space="preserve">projektas </w:t>
            </w:r>
            <w:r w:rsidR="00DE3BD0" w:rsidRPr="002709DB">
              <w:rPr>
                <w:rFonts w:ascii="Times New Roman" w:hAnsi="Times New Roman" w:cs="Times New Roman"/>
                <w:sz w:val="24"/>
                <w:szCs w:val="24"/>
              </w:rPr>
              <w:t xml:space="preserve">Nr. </w:t>
            </w:r>
            <w:r w:rsidR="00626494" w:rsidRPr="002709DB">
              <w:rPr>
                <w:rFonts w:ascii="Times New Roman" w:hAnsi="Times New Roman" w:cs="Times New Roman"/>
                <w:sz w:val="24"/>
                <w:szCs w:val="24"/>
              </w:rPr>
              <w:t>9003-XX-SPP</w:t>
            </w:r>
          </w:p>
          <w:p w14:paraId="2A2087F8" w14:textId="2FB89A6A"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16.4.2. 2 priedas - </w:t>
            </w:r>
            <w:r w:rsidRPr="004F282F">
              <w:t xml:space="preserve"> </w:t>
            </w:r>
            <w:r w:rsidR="005A6E95" w:rsidRPr="004F282F">
              <w:rPr>
                <w:rFonts w:ascii="Times New Roman" w:hAnsi="Times New Roman"/>
                <w:spacing w:val="-3"/>
                <w:sz w:val="24"/>
                <w:szCs w:val="24"/>
              </w:rPr>
              <w:t>Rangovo pasiūlymas</w:t>
            </w:r>
            <w:r w:rsidR="00385A60" w:rsidRPr="004F282F">
              <w:rPr>
                <w:rFonts w:ascii="Times New Roman" w:hAnsi="Times New Roman"/>
                <w:spacing w:val="-3"/>
                <w:sz w:val="24"/>
                <w:szCs w:val="24"/>
              </w:rPr>
              <w:t>;</w:t>
            </w:r>
            <w:r w:rsidRPr="004F282F">
              <w:rPr>
                <w:rFonts w:ascii="Times New Roman" w:hAnsi="Times New Roman"/>
                <w:spacing w:val="-3"/>
                <w:sz w:val="24"/>
                <w:szCs w:val="24"/>
              </w:rPr>
              <w:t xml:space="preserve"> </w:t>
            </w:r>
          </w:p>
          <w:p w14:paraId="3D0CEF63" w14:textId="58089180"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16.4.3. 3 priedas - </w:t>
            </w:r>
            <w:r w:rsidR="005A6E95" w:rsidRPr="004F282F">
              <w:rPr>
                <w:rFonts w:ascii="Times New Roman" w:hAnsi="Times New Roman"/>
                <w:spacing w:val="-3"/>
                <w:sz w:val="24"/>
                <w:szCs w:val="24"/>
              </w:rPr>
              <w:t>Veiklų sąrašas (pagal pirkimo sąlygų 2 priedą užpildytas ir kartu su pasiūlymu pateiktas Įkainotos veiklos sąrašas)</w:t>
            </w:r>
            <w:r w:rsidR="00385A60" w:rsidRPr="004F282F">
              <w:rPr>
                <w:rFonts w:ascii="Times New Roman" w:hAnsi="Times New Roman"/>
                <w:spacing w:val="-3"/>
                <w:sz w:val="24"/>
                <w:szCs w:val="24"/>
              </w:rPr>
              <w:t xml:space="preserve"> / Darbų kiekių žiniaraščiai (pagal Sutarties 5.24 p. nuostatas)</w:t>
            </w:r>
            <w:r w:rsidRPr="004F282F">
              <w:rPr>
                <w:rFonts w:ascii="Times New Roman" w:hAnsi="Times New Roman"/>
                <w:spacing w:val="-3"/>
                <w:sz w:val="24"/>
                <w:szCs w:val="24"/>
              </w:rPr>
              <w:t>;</w:t>
            </w:r>
          </w:p>
          <w:p w14:paraId="34488EF1" w14:textId="62377096" w:rsidR="00FA025C" w:rsidRPr="004F282F" w:rsidRDefault="00FA025C" w:rsidP="00AC59D9">
            <w:pPr>
              <w:spacing w:before="120" w:after="120"/>
              <w:jc w:val="both"/>
              <w:rPr>
                <w:rFonts w:ascii="Times New Roman" w:hAnsi="Times New Roman"/>
                <w:sz w:val="24"/>
                <w:szCs w:val="24"/>
              </w:rPr>
            </w:pPr>
            <w:r w:rsidRPr="004F282F">
              <w:rPr>
                <w:rFonts w:ascii="Times New Roman" w:eastAsia="Calibri" w:hAnsi="Times New Roman"/>
                <w:sz w:val="24"/>
                <w:szCs w:val="24"/>
              </w:rPr>
              <w:t>16.4.4. 4 priedas - Atliktų darbų akto forma</w:t>
            </w:r>
            <w:r w:rsidRPr="004F282F">
              <w:rPr>
                <w:rFonts w:ascii="Times New Roman" w:hAnsi="Times New Roman"/>
                <w:spacing w:val="-3"/>
                <w:sz w:val="24"/>
                <w:szCs w:val="24"/>
              </w:rPr>
              <w:t>;</w:t>
            </w:r>
          </w:p>
          <w:p w14:paraId="5EA0958E" w14:textId="397F42EE" w:rsidR="00FA025C" w:rsidRPr="004F282F" w:rsidRDefault="00FA025C" w:rsidP="00AC59D9">
            <w:pPr>
              <w:spacing w:before="120" w:after="120"/>
              <w:jc w:val="both"/>
              <w:rPr>
                <w:rFonts w:ascii="Times New Roman" w:hAnsi="Times New Roman"/>
                <w:sz w:val="24"/>
                <w:szCs w:val="24"/>
              </w:rPr>
            </w:pPr>
            <w:r w:rsidRPr="004F282F">
              <w:rPr>
                <w:rFonts w:ascii="Times New Roman" w:hAnsi="Times New Roman"/>
                <w:spacing w:val="-3"/>
                <w:sz w:val="24"/>
                <w:szCs w:val="24"/>
              </w:rPr>
              <w:t xml:space="preserve">16.4.5. 5 priedas – </w:t>
            </w:r>
            <w:r w:rsidR="005A6E95" w:rsidRPr="004F282F">
              <w:rPr>
                <w:rFonts w:ascii="Times New Roman" w:hAnsi="Times New Roman"/>
                <w:spacing w:val="-3"/>
                <w:sz w:val="24"/>
                <w:szCs w:val="24"/>
              </w:rPr>
              <w:t>Statybvietės perdavimo-priėmimo akto forma</w:t>
            </w:r>
            <w:r w:rsidRPr="004F282F">
              <w:rPr>
                <w:rFonts w:ascii="Times New Roman" w:eastAsia="Calibri" w:hAnsi="Times New Roman"/>
                <w:sz w:val="24"/>
                <w:szCs w:val="24"/>
              </w:rPr>
              <w:t>;</w:t>
            </w:r>
          </w:p>
          <w:p w14:paraId="6A7DCD5B" w14:textId="0A17370D" w:rsidR="006F5B54" w:rsidRPr="004F282F" w:rsidRDefault="00FA025C" w:rsidP="00770F2F">
            <w:pPr>
              <w:tabs>
                <w:tab w:val="left" w:pos="313"/>
              </w:tabs>
              <w:spacing w:before="120" w:after="120"/>
              <w:ind w:left="30"/>
              <w:jc w:val="both"/>
              <w:rPr>
                <w:rFonts w:ascii="Times New Roman" w:hAnsi="Times New Roman"/>
                <w:spacing w:val="-3"/>
                <w:sz w:val="24"/>
                <w:szCs w:val="24"/>
              </w:rPr>
            </w:pPr>
            <w:r w:rsidRPr="004F282F">
              <w:rPr>
                <w:rFonts w:ascii="Times New Roman" w:hAnsi="Times New Roman"/>
                <w:spacing w:val="-3"/>
                <w:sz w:val="24"/>
                <w:szCs w:val="24"/>
              </w:rPr>
              <w:t xml:space="preserve">16.4.6. 6 priedas – </w:t>
            </w:r>
            <w:r w:rsidRPr="004F282F">
              <w:rPr>
                <w:rFonts w:ascii="Times New Roman" w:eastAsia="Calibri" w:hAnsi="Times New Roman"/>
                <w:sz w:val="24"/>
                <w:szCs w:val="24"/>
              </w:rPr>
              <w:t>Darbų perdavimo-priėmimo akto forma;</w:t>
            </w:r>
          </w:p>
          <w:p w14:paraId="2CB7C733" w14:textId="77777777" w:rsidR="00950702" w:rsidRDefault="006F5B54" w:rsidP="00950702">
            <w:pPr>
              <w:tabs>
                <w:tab w:val="left" w:pos="313"/>
              </w:tabs>
              <w:spacing w:before="120" w:after="120"/>
              <w:jc w:val="both"/>
              <w:rPr>
                <w:rFonts w:ascii="Times New Roman" w:eastAsia="Calibri" w:hAnsi="Times New Roman"/>
                <w:sz w:val="24"/>
                <w:szCs w:val="24"/>
              </w:rPr>
            </w:pPr>
            <w:r w:rsidRPr="004F282F">
              <w:rPr>
                <w:rFonts w:ascii="Times New Roman" w:hAnsi="Times New Roman"/>
                <w:spacing w:val="-3"/>
                <w:sz w:val="24"/>
                <w:szCs w:val="24"/>
              </w:rPr>
              <w:t>16.4.</w:t>
            </w:r>
            <w:r w:rsidR="00770F2F">
              <w:rPr>
                <w:rFonts w:ascii="Times New Roman" w:hAnsi="Times New Roman"/>
                <w:spacing w:val="-3"/>
                <w:sz w:val="24"/>
                <w:szCs w:val="24"/>
              </w:rPr>
              <w:t>7</w:t>
            </w:r>
            <w:r w:rsidRPr="004F282F">
              <w:rPr>
                <w:rFonts w:ascii="Times New Roman" w:hAnsi="Times New Roman"/>
                <w:spacing w:val="-3"/>
                <w:sz w:val="24"/>
                <w:szCs w:val="24"/>
              </w:rPr>
              <w:t xml:space="preserve">. </w:t>
            </w:r>
            <w:r w:rsidR="00770F2F">
              <w:rPr>
                <w:rFonts w:ascii="Times New Roman" w:hAnsi="Times New Roman"/>
                <w:spacing w:val="-3"/>
                <w:sz w:val="24"/>
                <w:szCs w:val="24"/>
              </w:rPr>
              <w:t>7</w:t>
            </w:r>
            <w:r w:rsidR="00FA025C" w:rsidRPr="004F282F">
              <w:rPr>
                <w:rFonts w:ascii="Times New Roman" w:hAnsi="Times New Roman"/>
                <w:spacing w:val="-3"/>
                <w:sz w:val="24"/>
                <w:szCs w:val="24"/>
              </w:rPr>
              <w:t xml:space="preserve"> priedas –</w:t>
            </w:r>
            <w:r w:rsidR="004F0282" w:rsidRPr="004F282F">
              <w:rPr>
                <w:rFonts w:ascii="Times New Roman" w:hAnsi="Times New Roman"/>
                <w:spacing w:val="-3"/>
                <w:sz w:val="24"/>
                <w:szCs w:val="24"/>
              </w:rPr>
              <w:t xml:space="preserve"> Sutikimas dėl konfidencialios informacijos pateikimo</w:t>
            </w:r>
            <w:r w:rsidR="00385A60" w:rsidRPr="004F282F">
              <w:rPr>
                <w:rFonts w:ascii="Times New Roman" w:eastAsia="Calibri" w:hAnsi="Times New Roman"/>
                <w:sz w:val="24"/>
                <w:szCs w:val="24"/>
              </w:rPr>
              <w:t>.</w:t>
            </w:r>
          </w:p>
          <w:p w14:paraId="45D18602" w14:textId="41C5B805" w:rsidR="00FA025C" w:rsidRPr="004F282F" w:rsidRDefault="00FA025C" w:rsidP="00950702">
            <w:pPr>
              <w:tabs>
                <w:tab w:val="left" w:pos="567"/>
              </w:tabs>
              <w:contextualSpacing/>
              <w:jc w:val="both"/>
              <w:rPr>
                <w:iCs/>
                <w:sz w:val="24"/>
                <w:szCs w:val="24"/>
              </w:rPr>
            </w:pPr>
          </w:p>
        </w:tc>
      </w:tr>
      <w:tr w:rsidR="006E6105" w:rsidRPr="00757439" w14:paraId="716AC41E" w14:textId="77777777" w:rsidTr="002166CC">
        <w:tc>
          <w:tcPr>
            <w:tcW w:w="497" w:type="pct"/>
            <w:gridSpan w:val="3"/>
            <w:tcBorders>
              <w:top w:val="nil"/>
              <w:left w:val="nil"/>
              <w:bottom w:val="nil"/>
              <w:right w:val="nil"/>
            </w:tcBorders>
          </w:tcPr>
          <w:p w14:paraId="26667EB8"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4518123D" w14:textId="77777777" w:rsidR="006E6105" w:rsidRPr="00757439" w:rsidRDefault="006E6105" w:rsidP="006E6105">
            <w:pPr>
              <w:pStyle w:val="Stilius3"/>
              <w:rPr>
                <w:b/>
                <w:sz w:val="24"/>
                <w:szCs w:val="24"/>
              </w:rPr>
            </w:pPr>
            <w:r w:rsidRPr="00757439">
              <w:rPr>
                <w:b/>
                <w:sz w:val="24"/>
                <w:szCs w:val="24"/>
              </w:rPr>
              <w:t>UŽSAKOVAS</w:t>
            </w:r>
          </w:p>
          <w:p w14:paraId="47808D3E" w14:textId="77777777" w:rsidR="006E6105" w:rsidRPr="00757439" w:rsidRDefault="006E6105" w:rsidP="006E6105">
            <w:pPr>
              <w:pStyle w:val="Stilius3"/>
              <w:rPr>
                <w:i/>
                <w:sz w:val="24"/>
                <w:szCs w:val="24"/>
              </w:rPr>
            </w:pPr>
            <w:r w:rsidRPr="00757439">
              <w:rPr>
                <w:i/>
                <w:sz w:val="24"/>
                <w:szCs w:val="24"/>
              </w:rPr>
              <w:t>[Įrašyti Užsakovo rekvizitus]</w:t>
            </w:r>
          </w:p>
          <w:p w14:paraId="29B7709F" w14:textId="77777777" w:rsidR="006E6105" w:rsidRPr="00757439" w:rsidRDefault="006E6105" w:rsidP="006E6105">
            <w:pPr>
              <w:ind w:right="252"/>
              <w:rPr>
                <w:rFonts w:ascii="Times New Roman" w:hAnsi="Times New Roman" w:cs="Times New Roman"/>
                <w:sz w:val="24"/>
                <w:szCs w:val="24"/>
              </w:rPr>
            </w:pPr>
          </w:p>
          <w:p w14:paraId="7D68493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24CDD1CC"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06F63AAE"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2F35E833"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4219AED7"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E553E6D"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5748D102"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1F872BD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FA9C973" w14:textId="77777777" w:rsidR="006E6105" w:rsidRPr="00757439" w:rsidRDefault="006E6105" w:rsidP="006E6105">
            <w:pPr>
              <w:pStyle w:val="Stilius3"/>
              <w:rPr>
                <w:sz w:val="24"/>
                <w:szCs w:val="24"/>
              </w:rPr>
            </w:pPr>
          </w:p>
        </w:tc>
        <w:tc>
          <w:tcPr>
            <w:tcW w:w="2053" w:type="pct"/>
            <w:tcBorders>
              <w:top w:val="nil"/>
              <w:left w:val="nil"/>
              <w:bottom w:val="nil"/>
              <w:right w:val="nil"/>
            </w:tcBorders>
          </w:tcPr>
          <w:p w14:paraId="4FA1FB4C" w14:textId="77777777" w:rsidR="006E6105" w:rsidRPr="00757439" w:rsidRDefault="006E6105" w:rsidP="006E6105">
            <w:pPr>
              <w:pStyle w:val="Stilius3"/>
              <w:rPr>
                <w:b/>
                <w:sz w:val="24"/>
                <w:szCs w:val="24"/>
              </w:rPr>
            </w:pPr>
            <w:r w:rsidRPr="00757439">
              <w:rPr>
                <w:b/>
                <w:sz w:val="24"/>
                <w:szCs w:val="24"/>
              </w:rPr>
              <w:t>RANGOVAS</w:t>
            </w:r>
          </w:p>
          <w:p w14:paraId="14326722" w14:textId="77777777" w:rsidR="006E6105" w:rsidRPr="00757439" w:rsidRDefault="006E6105" w:rsidP="006E6105">
            <w:pPr>
              <w:pStyle w:val="Stilius3"/>
              <w:rPr>
                <w:i/>
                <w:sz w:val="24"/>
                <w:szCs w:val="24"/>
              </w:rPr>
            </w:pPr>
            <w:r w:rsidRPr="00757439">
              <w:rPr>
                <w:i/>
                <w:sz w:val="24"/>
                <w:szCs w:val="24"/>
              </w:rPr>
              <w:t>[Įrašyti Rangovo rekvizitus]</w:t>
            </w:r>
          </w:p>
          <w:p w14:paraId="6CAB32A1" w14:textId="77777777" w:rsidR="006E6105" w:rsidRPr="00757439" w:rsidRDefault="006E6105" w:rsidP="006E6105">
            <w:pPr>
              <w:ind w:right="252"/>
              <w:rPr>
                <w:rFonts w:ascii="Times New Roman" w:hAnsi="Times New Roman" w:cs="Times New Roman"/>
                <w:sz w:val="24"/>
                <w:szCs w:val="24"/>
              </w:rPr>
            </w:pPr>
          </w:p>
          <w:p w14:paraId="7EC23BED"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7C81F399"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206B2234"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490BF4D7"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6ABCAEAD"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3860321"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2732F27D"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688D75A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5E79C7A" w14:textId="77777777" w:rsidR="006E6105" w:rsidRPr="00757439" w:rsidRDefault="006E6105" w:rsidP="006E6105">
            <w:pPr>
              <w:pStyle w:val="Stilius3"/>
              <w:rPr>
                <w:sz w:val="24"/>
                <w:szCs w:val="24"/>
              </w:rPr>
            </w:pPr>
          </w:p>
        </w:tc>
      </w:tr>
      <w:tr w:rsidR="006E6105" w:rsidRPr="00757439" w14:paraId="57E0B33B" w14:textId="77777777" w:rsidTr="006E6105">
        <w:tc>
          <w:tcPr>
            <w:tcW w:w="497" w:type="pct"/>
            <w:gridSpan w:val="3"/>
            <w:tcBorders>
              <w:top w:val="nil"/>
              <w:left w:val="nil"/>
              <w:bottom w:val="nil"/>
              <w:right w:val="nil"/>
            </w:tcBorders>
          </w:tcPr>
          <w:p w14:paraId="27F29DE6"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6AE861B9" w14:textId="77777777" w:rsidR="006E6105" w:rsidRPr="00757439" w:rsidRDefault="006E6105" w:rsidP="006E6105">
            <w:pPr>
              <w:pStyle w:val="Bodytxt"/>
              <w:jc w:val="left"/>
              <w:rPr>
                <w:sz w:val="24"/>
                <w:szCs w:val="24"/>
              </w:rPr>
            </w:pPr>
            <w:r w:rsidRPr="00757439">
              <w:rPr>
                <w:sz w:val="24"/>
                <w:szCs w:val="24"/>
              </w:rPr>
              <w:t>Pasirašančiojo vardas, pavardė</w:t>
            </w:r>
          </w:p>
          <w:p w14:paraId="6FF9E77F" w14:textId="77777777" w:rsidR="006E6105" w:rsidRPr="00757439" w:rsidRDefault="006E6105" w:rsidP="006E6105">
            <w:pPr>
              <w:pStyle w:val="Bodytxt"/>
              <w:spacing w:line="360" w:lineRule="auto"/>
              <w:jc w:val="left"/>
              <w:rPr>
                <w:sz w:val="24"/>
                <w:szCs w:val="24"/>
              </w:rPr>
            </w:pPr>
            <w:r w:rsidRPr="00757439">
              <w:rPr>
                <w:sz w:val="24"/>
                <w:szCs w:val="24"/>
              </w:rPr>
              <w:t>Pareigos ..................................................</w:t>
            </w:r>
          </w:p>
          <w:p w14:paraId="6132E58D" w14:textId="77777777" w:rsidR="006E6105" w:rsidRPr="00757439" w:rsidRDefault="006E6105" w:rsidP="006E6105">
            <w:pPr>
              <w:pStyle w:val="Bodytxt"/>
              <w:spacing w:line="360" w:lineRule="auto"/>
              <w:jc w:val="left"/>
              <w:rPr>
                <w:sz w:val="24"/>
                <w:szCs w:val="24"/>
              </w:rPr>
            </w:pPr>
            <w:r w:rsidRPr="00757439">
              <w:rPr>
                <w:sz w:val="24"/>
                <w:szCs w:val="24"/>
              </w:rPr>
              <w:t>Parašas  ...................................................</w:t>
            </w:r>
          </w:p>
          <w:p w14:paraId="789D3A25" w14:textId="77777777" w:rsidR="006E6105" w:rsidRPr="00757439" w:rsidRDefault="006E6105" w:rsidP="006E6105">
            <w:pPr>
              <w:pStyle w:val="Bodytxt"/>
              <w:spacing w:line="360" w:lineRule="auto"/>
              <w:rPr>
                <w:sz w:val="24"/>
                <w:szCs w:val="24"/>
              </w:rPr>
            </w:pPr>
            <w:r w:rsidRPr="00757439">
              <w:rPr>
                <w:sz w:val="24"/>
                <w:szCs w:val="24"/>
              </w:rPr>
              <w:t>Data.....................................................</w:t>
            </w:r>
          </w:p>
          <w:p w14:paraId="42CC9B2C" w14:textId="77777777" w:rsidR="006E6105" w:rsidRPr="00757439" w:rsidRDefault="006E6105" w:rsidP="006E6105">
            <w:pPr>
              <w:pStyle w:val="Bodytxt"/>
              <w:rPr>
                <w:sz w:val="24"/>
                <w:szCs w:val="24"/>
              </w:rPr>
            </w:pPr>
            <w:r w:rsidRPr="00757439">
              <w:rPr>
                <w:sz w:val="24"/>
                <w:szCs w:val="24"/>
              </w:rPr>
              <w:t>A.V.</w:t>
            </w:r>
          </w:p>
        </w:tc>
        <w:tc>
          <w:tcPr>
            <w:tcW w:w="2053" w:type="pct"/>
            <w:tcBorders>
              <w:top w:val="nil"/>
              <w:left w:val="nil"/>
              <w:bottom w:val="nil"/>
              <w:right w:val="nil"/>
            </w:tcBorders>
          </w:tcPr>
          <w:p w14:paraId="1A0AB4EA" w14:textId="77777777" w:rsidR="006E6105" w:rsidRPr="00757439" w:rsidRDefault="006E6105" w:rsidP="006E6105">
            <w:pPr>
              <w:pStyle w:val="Bodytxt"/>
              <w:jc w:val="left"/>
              <w:rPr>
                <w:sz w:val="24"/>
                <w:szCs w:val="24"/>
              </w:rPr>
            </w:pPr>
            <w:r w:rsidRPr="00757439">
              <w:rPr>
                <w:sz w:val="24"/>
                <w:szCs w:val="24"/>
              </w:rPr>
              <w:t xml:space="preserve">Pasirašančiojo vardas, pavardė </w:t>
            </w:r>
          </w:p>
          <w:p w14:paraId="27CB42B6" w14:textId="77777777" w:rsidR="006E6105" w:rsidRPr="00757439" w:rsidRDefault="006E6105" w:rsidP="006E6105">
            <w:pPr>
              <w:pStyle w:val="Bodytxt"/>
              <w:spacing w:line="360" w:lineRule="auto"/>
              <w:jc w:val="left"/>
              <w:rPr>
                <w:sz w:val="24"/>
                <w:szCs w:val="24"/>
              </w:rPr>
            </w:pPr>
            <w:r w:rsidRPr="00757439">
              <w:rPr>
                <w:sz w:val="24"/>
                <w:szCs w:val="24"/>
              </w:rPr>
              <w:t>Pareigos.............................................</w:t>
            </w:r>
          </w:p>
          <w:p w14:paraId="3BCB0175" w14:textId="77777777" w:rsidR="006E6105" w:rsidRPr="00757439" w:rsidRDefault="006E6105" w:rsidP="006E6105">
            <w:pPr>
              <w:pStyle w:val="Bodytxt"/>
              <w:spacing w:line="360" w:lineRule="auto"/>
              <w:jc w:val="left"/>
              <w:rPr>
                <w:sz w:val="24"/>
                <w:szCs w:val="24"/>
              </w:rPr>
            </w:pPr>
            <w:r w:rsidRPr="00757439">
              <w:rPr>
                <w:sz w:val="24"/>
                <w:szCs w:val="24"/>
              </w:rPr>
              <w:t>Parašas..............................................</w:t>
            </w:r>
          </w:p>
          <w:p w14:paraId="7603A7F6" w14:textId="77777777" w:rsidR="006E6105" w:rsidRPr="00757439" w:rsidRDefault="006E6105" w:rsidP="006E6105">
            <w:pPr>
              <w:pStyle w:val="Bodytxt"/>
              <w:spacing w:line="360" w:lineRule="auto"/>
              <w:rPr>
                <w:sz w:val="24"/>
                <w:szCs w:val="24"/>
              </w:rPr>
            </w:pPr>
            <w:r w:rsidRPr="00757439">
              <w:rPr>
                <w:sz w:val="24"/>
                <w:szCs w:val="24"/>
              </w:rPr>
              <w:t>Data.................................................</w:t>
            </w:r>
          </w:p>
          <w:p w14:paraId="054F8CFF" w14:textId="77777777" w:rsidR="006E6105" w:rsidRPr="00757439" w:rsidRDefault="006E6105" w:rsidP="006E6105">
            <w:pPr>
              <w:pStyle w:val="Bodytxt"/>
              <w:rPr>
                <w:sz w:val="24"/>
                <w:szCs w:val="24"/>
              </w:rPr>
            </w:pPr>
            <w:r w:rsidRPr="00757439">
              <w:rPr>
                <w:sz w:val="24"/>
                <w:szCs w:val="24"/>
              </w:rPr>
              <w:t>A.V.</w:t>
            </w:r>
          </w:p>
        </w:tc>
      </w:tr>
    </w:tbl>
    <w:p w14:paraId="6248B8CC" w14:textId="77777777" w:rsidR="00BC7921" w:rsidRPr="00757439" w:rsidRDefault="00BC7921" w:rsidP="00BC7921">
      <w:pPr>
        <w:spacing w:line="360" w:lineRule="auto"/>
        <w:rPr>
          <w:rFonts w:ascii="Times New Roman" w:hAnsi="Times New Roman" w:cs="Times New Roman"/>
          <w:sz w:val="24"/>
          <w:szCs w:val="24"/>
        </w:rPr>
      </w:pPr>
    </w:p>
    <w:p w14:paraId="09FCCD6F" w14:textId="2C1155E8" w:rsidR="00BC7921" w:rsidRPr="00757439" w:rsidRDefault="00BC7921" w:rsidP="00827C87">
      <w:pPr>
        <w:jc w:val="center"/>
        <w:rPr>
          <w:rFonts w:ascii="Times New Roman" w:hAnsi="Times New Roman" w:cs="Times New Roman"/>
          <w:strike/>
          <w:color w:val="FF0000"/>
          <w:sz w:val="24"/>
          <w:szCs w:val="24"/>
        </w:rPr>
      </w:pPr>
      <w:r w:rsidRPr="00757439">
        <w:rPr>
          <w:rFonts w:ascii="Times New Roman" w:hAnsi="Times New Roman" w:cs="Times New Roman"/>
          <w:sz w:val="24"/>
          <w:szCs w:val="24"/>
        </w:rPr>
        <w:t>______________________</w:t>
      </w:r>
      <w:r w:rsidRPr="00757439">
        <w:rPr>
          <w:rFonts w:ascii="Times New Roman" w:hAnsi="Times New Roman" w:cs="Times New Roman"/>
          <w:sz w:val="24"/>
          <w:szCs w:val="24"/>
        </w:rPr>
        <w:br w:type="page"/>
      </w:r>
    </w:p>
    <w:p w14:paraId="4261CA28" w14:textId="77777777" w:rsidR="00BC7921" w:rsidRPr="00757439" w:rsidRDefault="00BC7921" w:rsidP="00BC7921">
      <w:pPr>
        <w:jc w:val="right"/>
        <w:outlineLvl w:val="0"/>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1 priedas</w:t>
      </w:r>
    </w:p>
    <w:p w14:paraId="1CC80AAA" w14:textId="77777777" w:rsidR="002166CC" w:rsidRPr="00757439" w:rsidRDefault="002166CC" w:rsidP="00BC7921">
      <w:pPr>
        <w:jc w:val="right"/>
        <w:outlineLvl w:val="0"/>
        <w:rPr>
          <w:rFonts w:ascii="Times New Roman" w:hAnsi="Times New Roman" w:cs="Times New Roman"/>
          <w:bCs/>
          <w:sz w:val="24"/>
          <w:szCs w:val="24"/>
        </w:rPr>
      </w:pPr>
    </w:p>
    <w:p w14:paraId="3C95282A" w14:textId="4CCEE3AC" w:rsidR="00BC7921" w:rsidRDefault="003C6E22" w:rsidP="00BC7921">
      <w:pPr>
        <w:jc w:val="center"/>
        <w:outlineLvl w:val="0"/>
        <w:rPr>
          <w:rFonts w:ascii="Times New Roman" w:hAnsi="Times New Roman" w:cs="Times New Roman"/>
          <w:b/>
          <w:sz w:val="24"/>
          <w:szCs w:val="24"/>
        </w:rPr>
      </w:pPr>
      <w:r>
        <w:rPr>
          <w:rFonts w:ascii="Times New Roman" w:hAnsi="Times New Roman" w:cs="Times New Roman"/>
          <w:b/>
          <w:sz w:val="24"/>
          <w:szCs w:val="24"/>
        </w:rPr>
        <w:t>SUPAPRASTINTAS</w:t>
      </w:r>
      <w:r w:rsidR="00BC7921" w:rsidRPr="00757439">
        <w:rPr>
          <w:rFonts w:ascii="Times New Roman" w:hAnsi="Times New Roman" w:cs="Times New Roman"/>
          <w:b/>
          <w:sz w:val="24"/>
          <w:szCs w:val="24"/>
        </w:rPr>
        <w:t xml:space="preserve"> PROJEKTAS</w:t>
      </w:r>
      <w:r w:rsidR="00AF6EF9">
        <w:rPr>
          <w:rFonts w:ascii="Times New Roman" w:hAnsi="Times New Roman" w:cs="Times New Roman"/>
          <w:b/>
          <w:sz w:val="24"/>
          <w:szCs w:val="24"/>
        </w:rPr>
        <w:t xml:space="preserve"> Nr.</w:t>
      </w:r>
      <w:r w:rsidR="00BC7921" w:rsidRPr="00757439">
        <w:rPr>
          <w:rFonts w:ascii="Times New Roman" w:hAnsi="Times New Roman" w:cs="Times New Roman"/>
          <w:b/>
          <w:sz w:val="24"/>
          <w:szCs w:val="24"/>
        </w:rPr>
        <w:t xml:space="preserve"> </w:t>
      </w:r>
      <w:r w:rsidR="00BC652D">
        <w:rPr>
          <w:rFonts w:ascii="Times New Roman" w:hAnsi="Times New Roman" w:cs="Times New Roman"/>
          <w:b/>
          <w:sz w:val="24"/>
          <w:szCs w:val="24"/>
        </w:rPr>
        <w:t>9003-XX-SPP</w:t>
      </w:r>
    </w:p>
    <w:p w14:paraId="1CF4A418" w14:textId="77777777" w:rsidR="00AF6EF9" w:rsidRPr="00AF6EF9" w:rsidRDefault="00AF6EF9" w:rsidP="00BC7921">
      <w:pPr>
        <w:jc w:val="center"/>
        <w:outlineLvl w:val="0"/>
        <w:rPr>
          <w:rFonts w:ascii="Times New Roman" w:hAnsi="Times New Roman" w:cs="Times New Roman"/>
          <w:b/>
        </w:rPr>
      </w:pPr>
    </w:p>
    <w:p w14:paraId="41329F9C" w14:textId="0313D031" w:rsidR="00BC7921" w:rsidRPr="00757439" w:rsidRDefault="003C6E22" w:rsidP="00BC7921">
      <w:pPr>
        <w:suppressAutoHyphens/>
        <w:overflowPunct w:val="0"/>
        <w:spacing w:before="120"/>
        <w:ind w:firstLine="567"/>
        <w:textAlignment w:val="baseline"/>
        <w:rPr>
          <w:rFonts w:ascii="Times New Roman" w:hAnsi="Times New Roman" w:cs="Times New Roman"/>
          <w:sz w:val="24"/>
          <w:szCs w:val="24"/>
        </w:rPr>
      </w:pPr>
      <w:r>
        <w:rPr>
          <w:rFonts w:ascii="Times New Roman" w:hAnsi="Times New Roman" w:cs="Times New Roman"/>
          <w:sz w:val="24"/>
          <w:szCs w:val="24"/>
        </w:rPr>
        <w:t xml:space="preserve">Supaprastinto </w:t>
      </w:r>
      <w:r w:rsidR="00BC7921" w:rsidRPr="00757439">
        <w:rPr>
          <w:rFonts w:ascii="Times New Roman" w:hAnsi="Times New Roman" w:cs="Times New Roman"/>
          <w:sz w:val="24"/>
          <w:szCs w:val="24"/>
        </w:rPr>
        <w:t>projekto sudėtis:</w:t>
      </w:r>
    </w:p>
    <w:p w14:paraId="098E7630" w14:textId="77777777" w:rsidR="00BC7921" w:rsidRPr="00757439" w:rsidRDefault="00BC7921" w:rsidP="00BC7921">
      <w:pPr>
        <w:suppressAutoHyphens/>
        <w:overflowPunct w:val="0"/>
        <w:spacing w:before="120"/>
        <w:ind w:firstLine="567"/>
        <w:textAlignment w:val="baseline"/>
        <w:rPr>
          <w:rFonts w:ascii="Times New Roman" w:hAnsi="Times New Roman" w:cs="Times New Roman"/>
          <w:i/>
          <w:sz w:val="24"/>
          <w:szCs w:val="24"/>
        </w:rPr>
      </w:pPr>
    </w:p>
    <w:tbl>
      <w:tblPr>
        <w:tblW w:w="5000" w:type="pct"/>
        <w:tblLook w:val="0000" w:firstRow="0" w:lastRow="0" w:firstColumn="0" w:lastColumn="0" w:noHBand="0" w:noVBand="0"/>
      </w:tblPr>
      <w:tblGrid>
        <w:gridCol w:w="1176"/>
        <w:gridCol w:w="4797"/>
        <w:gridCol w:w="3655"/>
      </w:tblGrid>
      <w:tr w:rsidR="00BC7921" w:rsidRPr="008C72EC" w14:paraId="05D023E3"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tcPr>
          <w:p w14:paraId="3958C097" w14:textId="0A5FEB25" w:rsidR="00BC7921" w:rsidRPr="008C72EC" w:rsidRDefault="00BC57C0" w:rsidP="008C72EC">
            <w:pPr>
              <w:jc w:val="center"/>
              <w:rPr>
                <w:rFonts w:ascii="Times New Roman" w:hAnsi="Times New Roman" w:cs="Times New Roman"/>
                <w:b/>
                <w:sz w:val="24"/>
                <w:szCs w:val="24"/>
              </w:rPr>
            </w:pPr>
            <w:r>
              <w:rPr>
                <w:rFonts w:ascii="Times New Roman" w:hAnsi="Times New Roman" w:cs="Times New Roman"/>
                <w:b/>
                <w:sz w:val="24"/>
                <w:szCs w:val="24"/>
              </w:rPr>
              <w:t>Bylos</w:t>
            </w:r>
            <w:r w:rsidR="00BC7921" w:rsidRPr="008C72EC">
              <w:rPr>
                <w:rFonts w:ascii="Times New Roman" w:hAnsi="Times New Roman" w:cs="Times New Roman"/>
                <w:b/>
                <w:sz w:val="24"/>
                <w:szCs w:val="24"/>
              </w:rPr>
              <w:t xml:space="preserve"> Nr.</w:t>
            </w:r>
          </w:p>
        </w:tc>
        <w:tc>
          <w:tcPr>
            <w:tcW w:w="2491" w:type="pct"/>
            <w:tcBorders>
              <w:top w:val="single" w:sz="4" w:space="0" w:color="auto"/>
              <w:left w:val="single" w:sz="4" w:space="0" w:color="auto"/>
              <w:bottom w:val="single" w:sz="4" w:space="0" w:color="auto"/>
              <w:right w:val="nil"/>
            </w:tcBorders>
          </w:tcPr>
          <w:p w14:paraId="1CE140B1"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pavadinimas</w:t>
            </w:r>
          </w:p>
        </w:tc>
        <w:tc>
          <w:tcPr>
            <w:tcW w:w="1898" w:type="pct"/>
            <w:tcBorders>
              <w:top w:val="single" w:sz="4" w:space="0" w:color="auto"/>
              <w:left w:val="single" w:sz="4" w:space="0" w:color="auto"/>
              <w:bottom w:val="single" w:sz="4" w:space="0" w:color="auto"/>
              <w:right w:val="single" w:sz="4" w:space="0" w:color="auto"/>
            </w:tcBorders>
          </w:tcPr>
          <w:p w14:paraId="087B85FE"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žymuo</w:t>
            </w:r>
          </w:p>
        </w:tc>
      </w:tr>
      <w:tr w:rsidR="00BE0ABE" w:rsidRPr="008C72EC" w14:paraId="4A786FFC" w14:textId="77777777" w:rsidTr="00E31E25">
        <w:trPr>
          <w:trHeight w:val="513"/>
        </w:trPr>
        <w:tc>
          <w:tcPr>
            <w:tcW w:w="611" w:type="pct"/>
            <w:tcBorders>
              <w:top w:val="single" w:sz="4" w:space="0" w:color="auto"/>
              <w:left w:val="single" w:sz="4" w:space="0" w:color="auto"/>
              <w:bottom w:val="single" w:sz="4" w:space="0" w:color="auto"/>
              <w:right w:val="single" w:sz="4" w:space="0" w:color="auto"/>
            </w:tcBorders>
            <w:noWrap/>
            <w:vAlign w:val="center"/>
          </w:tcPr>
          <w:p w14:paraId="1CFD814D" w14:textId="294DF21D" w:rsidR="00BE0ABE" w:rsidRPr="008C72EC" w:rsidRDefault="00BE0ABE" w:rsidP="002F7531">
            <w:pPr>
              <w:jc w:val="center"/>
              <w:rPr>
                <w:rFonts w:ascii="Times New Roman" w:hAnsi="Times New Roman" w:cs="Times New Roman"/>
                <w:bCs/>
                <w:sz w:val="24"/>
                <w:szCs w:val="24"/>
              </w:rPr>
            </w:pPr>
            <w:r>
              <w:rPr>
                <w:rFonts w:ascii="Times New Roman" w:hAnsi="Times New Roman" w:cs="Times New Roman"/>
                <w:bCs/>
                <w:sz w:val="24"/>
                <w:szCs w:val="24"/>
              </w:rPr>
              <w:t>1</w:t>
            </w:r>
            <w:r w:rsidR="009F096F">
              <w:rPr>
                <w:rFonts w:ascii="Times New Roman" w:hAnsi="Times New Roman" w:cs="Times New Roman"/>
                <w:bCs/>
                <w:sz w:val="24"/>
                <w:szCs w:val="24"/>
              </w:rPr>
              <w:t>.</w:t>
            </w:r>
          </w:p>
        </w:tc>
        <w:tc>
          <w:tcPr>
            <w:tcW w:w="2491" w:type="pct"/>
            <w:tcBorders>
              <w:top w:val="single" w:sz="4" w:space="0" w:color="auto"/>
              <w:left w:val="single" w:sz="4" w:space="0" w:color="auto"/>
              <w:bottom w:val="single" w:sz="4" w:space="0" w:color="auto"/>
              <w:right w:val="nil"/>
            </w:tcBorders>
            <w:vAlign w:val="center"/>
          </w:tcPr>
          <w:p w14:paraId="4456258A" w14:textId="544DC735" w:rsidR="00BE0ABE" w:rsidRPr="003A49B2" w:rsidRDefault="003A49B2" w:rsidP="00E31E25">
            <w:pPr>
              <w:suppressAutoHyphens/>
              <w:rPr>
                <w:rFonts w:asciiTheme="majorBidi" w:hAnsiTheme="majorBidi" w:cstheme="majorBidi"/>
                <w:iCs/>
                <w:szCs w:val="24"/>
              </w:rPr>
            </w:pPr>
            <w:r w:rsidRPr="003A49B2">
              <w:rPr>
                <w:rFonts w:asciiTheme="majorBidi" w:hAnsiTheme="majorBidi" w:cstheme="majorBidi"/>
                <w:iCs/>
                <w:szCs w:val="24"/>
              </w:rPr>
              <w:t>Bendroji dalis</w:t>
            </w:r>
          </w:p>
        </w:tc>
        <w:tc>
          <w:tcPr>
            <w:tcW w:w="1898" w:type="pct"/>
            <w:tcBorders>
              <w:top w:val="single" w:sz="4" w:space="0" w:color="auto"/>
              <w:left w:val="single" w:sz="4" w:space="0" w:color="auto"/>
              <w:bottom w:val="single" w:sz="4" w:space="0" w:color="auto"/>
              <w:right w:val="single" w:sz="4" w:space="0" w:color="auto"/>
            </w:tcBorders>
            <w:vAlign w:val="center"/>
          </w:tcPr>
          <w:p w14:paraId="37EAEC4F" w14:textId="00984CE3" w:rsidR="002F7531" w:rsidRPr="00BE0ABE" w:rsidRDefault="002F7531" w:rsidP="00E31E25">
            <w:pPr>
              <w:jc w:val="center"/>
              <w:rPr>
                <w:rFonts w:ascii="Times New Roman" w:hAnsi="Times New Roman" w:cs="Times New Roman"/>
                <w:sz w:val="24"/>
                <w:szCs w:val="24"/>
              </w:rPr>
            </w:pPr>
            <w:r>
              <w:rPr>
                <w:rFonts w:ascii="Times New Roman" w:hAnsi="Times New Roman" w:cs="Times New Roman"/>
                <w:sz w:val="24"/>
                <w:szCs w:val="24"/>
              </w:rPr>
              <w:t>BD-01_01</w:t>
            </w:r>
          </w:p>
        </w:tc>
      </w:tr>
      <w:tr w:rsidR="00BE0ABE" w:rsidRPr="008C72EC" w14:paraId="57772456"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096CF5DC" w14:textId="2E4E0FF0"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2</w:t>
            </w:r>
            <w:r w:rsidR="009F096F">
              <w:rPr>
                <w:rFonts w:ascii="Times New Roman" w:hAnsi="Times New Roman" w:cs="Times New Roman"/>
                <w:sz w:val="24"/>
                <w:szCs w:val="24"/>
              </w:rPr>
              <w:t>.</w:t>
            </w:r>
          </w:p>
        </w:tc>
        <w:tc>
          <w:tcPr>
            <w:tcW w:w="2491" w:type="pct"/>
            <w:tcBorders>
              <w:top w:val="single" w:sz="4" w:space="0" w:color="auto"/>
              <w:left w:val="single" w:sz="4" w:space="0" w:color="auto"/>
              <w:bottom w:val="single" w:sz="4" w:space="0" w:color="auto"/>
              <w:right w:val="nil"/>
            </w:tcBorders>
            <w:vAlign w:val="center"/>
          </w:tcPr>
          <w:p w14:paraId="3420AE32" w14:textId="3F90BB1F" w:rsidR="00BE0ABE" w:rsidRPr="006F4F1F" w:rsidRDefault="006F4F1F" w:rsidP="006F4F1F">
            <w:pPr>
              <w:suppressAutoHyphens/>
              <w:jc w:val="both"/>
              <w:rPr>
                <w:rFonts w:asciiTheme="majorBidi" w:hAnsiTheme="majorBidi" w:cstheme="majorBidi"/>
                <w:iCs/>
                <w:szCs w:val="24"/>
              </w:rPr>
            </w:pPr>
            <w:r w:rsidRPr="006F4F1F">
              <w:rPr>
                <w:rFonts w:asciiTheme="majorBidi" w:hAnsiTheme="majorBidi" w:cstheme="majorBidi"/>
                <w:iCs/>
                <w:szCs w:val="24"/>
              </w:rPr>
              <w:t>Bendrosios dalies priedas Nr. 1. Inžineriniai topografiniai (geodeziniai)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64C7939F" w14:textId="16317832" w:rsidR="00BE0AB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BD-01_02</w:t>
            </w:r>
          </w:p>
        </w:tc>
      </w:tr>
      <w:tr w:rsidR="00BE0ABE" w:rsidRPr="008C72EC" w14:paraId="3206C1EA"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0B9CE76" w14:textId="03C63605"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3</w:t>
            </w:r>
            <w:r w:rsidR="009F096F">
              <w:rPr>
                <w:rFonts w:ascii="Times New Roman" w:hAnsi="Times New Roman" w:cs="Times New Roman"/>
                <w:sz w:val="24"/>
                <w:szCs w:val="24"/>
              </w:rPr>
              <w:t>.</w:t>
            </w:r>
          </w:p>
        </w:tc>
        <w:tc>
          <w:tcPr>
            <w:tcW w:w="2491" w:type="pct"/>
            <w:tcBorders>
              <w:top w:val="single" w:sz="4" w:space="0" w:color="auto"/>
              <w:left w:val="single" w:sz="4" w:space="0" w:color="auto"/>
              <w:bottom w:val="single" w:sz="4" w:space="0" w:color="auto"/>
              <w:right w:val="nil"/>
            </w:tcBorders>
            <w:vAlign w:val="center"/>
          </w:tcPr>
          <w:p w14:paraId="433248D4" w14:textId="4A191680" w:rsidR="00BE0ABE" w:rsidRPr="00BE0ABE" w:rsidRDefault="0004167F" w:rsidP="00BE0ABE">
            <w:pPr>
              <w:rPr>
                <w:rFonts w:ascii="Times New Roman" w:hAnsi="Times New Roman" w:cs="Times New Roman"/>
                <w:iCs/>
                <w:sz w:val="24"/>
                <w:szCs w:val="24"/>
              </w:rPr>
            </w:pPr>
            <w:r w:rsidRPr="0048635E">
              <w:rPr>
                <w:rFonts w:asciiTheme="majorBidi" w:hAnsiTheme="majorBidi" w:cstheme="majorBidi"/>
                <w:iCs/>
                <w:sz w:val="24"/>
                <w:szCs w:val="24"/>
              </w:rPr>
              <w:t>Bendrosios dalies priedas Nr. 2. Projektiniai inžineriniai geologiniai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7B20BD30" w14:textId="3CF27F63" w:rsidR="00BE0AB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BD-01_03</w:t>
            </w:r>
          </w:p>
        </w:tc>
      </w:tr>
      <w:tr w:rsidR="00BC652D" w:rsidRPr="008C72EC" w14:paraId="0CD4B1A1" w14:textId="77777777" w:rsidTr="00BC652D">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7CF2E4F5" w14:textId="0382C7D2"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4.</w:t>
            </w:r>
          </w:p>
        </w:tc>
        <w:tc>
          <w:tcPr>
            <w:tcW w:w="2491" w:type="pct"/>
            <w:tcBorders>
              <w:top w:val="single" w:sz="4" w:space="0" w:color="auto"/>
              <w:left w:val="single" w:sz="4" w:space="0" w:color="auto"/>
              <w:bottom w:val="single" w:sz="4" w:space="0" w:color="auto"/>
              <w:right w:val="nil"/>
            </w:tcBorders>
            <w:vAlign w:val="center"/>
          </w:tcPr>
          <w:p w14:paraId="0D468944" w14:textId="20E611A5" w:rsidR="00BC652D" w:rsidRPr="00BE0ABE" w:rsidRDefault="000E6BFD" w:rsidP="00BE0ABE">
            <w:pPr>
              <w:rPr>
                <w:rFonts w:ascii="Times New Roman" w:hAnsi="Times New Roman" w:cs="Times New Roman"/>
                <w:sz w:val="24"/>
                <w:szCs w:val="24"/>
              </w:rPr>
            </w:pPr>
            <w:r w:rsidRPr="0048635E">
              <w:rPr>
                <w:rFonts w:asciiTheme="majorBidi" w:hAnsiTheme="majorBidi" w:cstheme="majorBidi"/>
                <w:iCs/>
                <w:sz w:val="24"/>
                <w:szCs w:val="24"/>
              </w:rPr>
              <w:t>Bendrosios dalies priedas Nr. 3. Želdynų inventorizacija, ekspertinis vertinimas</w:t>
            </w:r>
          </w:p>
        </w:tc>
        <w:tc>
          <w:tcPr>
            <w:tcW w:w="1898" w:type="pct"/>
            <w:tcBorders>
              <w:top w:val="single" w:sz="4" w:space="0" w:color="auto"/>
              <w:left w:val="single" w:sz="4" w:space="0" w:color="auto"/>
              <w:bottom w:val="single" w:sz="4" w:space="0" w:color="auto"/>
              <w:right w:val="single" w:sz="4" w:space="0" w:color="auto"/>
            </w:tcBorders>
            <w:vAlign w:val="center"/>
          </w:tcPr>
          <w:p w14:paraId="660C9C4A" w14:textId="5A4CD78B" w:rsidR="00BC652D"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BD-01_04</w:t>
            </w:r>
          </w:p>
        </w:tc>
      </w:tr>
      <w:tr w:rsidR="00BC652D" w:rsidRPr="008C72EC" w14:paraId="517F7D89" w14:textId="77777777" w:rsidTr="00E31E25">
        <w:trPr>
          <w:trHeight w:val="412"/>
        </w:trPr>
        <w:tc>
          <w:tcPr>
            <w:tcW w:w="611" w:type="pct"/>
            <w:tcBorders>
              <w:top w:val="single" w:sz="4" w:space="0" w:color="auto"/>
              <w:left w:val="single" w:sz="4" w:space="0" w:color="auto"/>
              <w:bottom w:val="single" w:sz="4" w:space="0" w:color="auto"/>
              <w:right w:val="single" w:sz="4" w:space="0" w:color="auto"/>
            </w:tcBorders>
            <w:noWrap/>
            <w:vAlign w:val="center"/>
          </w:tcPr>
          <w:p w14:paraId="7B9230F3" w14:textId="4F735769"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5.</w:t>
            </w:r>
          </w:p>
        </w:tc>
        <w:tc>
          <w:tcPr>
            <w:tcW w:w="2491" w:type="pct"/>
            <w:tcBorders>
              <w:top w:val="single" w:sz="4" w:space="0" w:color="auto"/>
              <w:left w:val="single" w:sz="4" w:space="0" w:color="auto"/>
              <w:bottom w:val="single" w:sz="4" w:space="0" w:color="auto"/>
              <w:right w:val="nil"/>
            </w:tcBorders>
            <w:vAlign w:val="center"/>
          </w:tcPr>
          <w:p w14:paraId="326CC3A1" w14:textId="1A58103F" w:rsidR="00BC652D" w:rsidRPr="00BE0ABE" w:rsidRDefault="00F90F82" w:rsidP="00BE0ABE">
            <w:pPr>
              <w:rPr>
                <w:rFonts w:ascii="Times New Roman" w:hAnsi="Times New Roman" w:cs="Times New Roman"/>
                <w:sz w:val="24"/>
                <w:szCs w:val="24"/>
              </w:rPr>
            </w:pPr>
            <w:r w:rsidRPr="0048635E">
              <w:rPr>
                <w:rFonts w:asciiTheme="majorBidi" w:hAnsiTheme="majorBidi" w:cstheme="majorBidi"/>
                <w:iCs/>
                <w:sz w:val="24"/>
                <w:szCs w:val="24"/>
              </w:rPr>
              <w:t>Sklypo sutvarkymo dalis</w:t>
            </w:r>
          </w:p>
        </w:tc>
        <w:tc>
          <w:tcPr>
            <w:tcW w:w="1898" w:type="pct"/>
            <w:tcBorders>
              <w:top w:val="single" w:sz="4" w:space="0" w:color="auto"/>
              <w:left w:val="single" w:sz="4" w:space="0" w:color="auto"/>
              <w:bottom w:val="single" w:sz="4" w:space="0" w:color="auto"/>
              <w:right w:val="single" w:sz="4" w:space="0" w:color="auto"/>
            </w:tcBorders>
            <w:vAlign w:val="center"/>
          </w:tcPr>
          <w:p w14:paraId="1199B9F4" w14:textId="11E7CF0D" w:rsidR="00E4008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SP-02_01</w:t>
            </w:r>
          </w:p>
        </w:tc>
      </w:tr>
      <w:tr w:rsidR="00BC652D" w:rsidRPr="008C72EC" w14:paraId="3CF3EE04" w14:textId="77777777" w:rsidTr="00E31E25">
        <w:trPr>
          <w:trHeight w:val="417"/>
        </w:trPr>
        <w:tc>
          <w:tcPr>
            <w:tcW w:w="611" w:type="pct"/>
            <w:tcBorders>
              <w:top w:val="single" w:sz="4" w:space="0" w:color="auto"/>
              <w:left w:val="single" w:sz="4" w:space="0" w:color="auto"/>
              <w:bottom w:val="single" w:sz="4" w:space="0" w:color="auto"/>
              <w:right w:val="single" w:sz="4" w:space="0" w:color="auto"/>
            </w:tcBorders>
            <w:noWrap/>
            <w:vAlign w:val="center"/>
          </w:tcPr>
          <w:p w14:paraId="3297D8A5" w14:textId="24F0000C"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6.</w:t>
            </w:r>
          </w:p>
        </w:tc>
        <w:tc>
          <w:tcPr>
            <w:tcW w:w="2491" w:type="pct"/>
            <w:tcBorders>
              <w:top w:val="single" w:sz="4" w:space="0" w:color="auto"/>
              <w:left w:val="single" w:sz="4" w:space="0" w:color="auto"/>
              <w:bottom w:val="single" w:sz="4" w:space="0" w:color="auto"/>
              <w:right w:val="nil"/>
            </w:tcBorders>
            <w:vAlign w:val="center"/>
          </w:tcPr>
          <w:p w14:paraId="065EEF9C" w14:textId="55A41970" w:rsidR="00BC652D" w:rsidRPr="00BE0ABE" w:rsidRDefault="00862FF7" w:rsidP="00BE0ABE">
            <w:pPr>
              <w:rPr>
                <w:rFonts w:ascii="Times New Roman" w:hAnsi="Times New Roman" w:cs="Times New Roman"/>
                <w:sz w:val="24"/>
                <w:szCs w:val="24"/>
              </w:rPr>
            </w:pPr>
            <w:r w:rsidRPr="0048635E">
              <w:rPr>
                <w:rFonts w:asciiTheme="majorBidi" w:hAnsiTheme="majorBidi" w:cstheme="majorBidi"/>
                <w:iCs/>
                <w:sz w:val="24"/>
                <w:szCs w:val="24"/>
              </w:rPr>
              <w:t>Architektūrinė dalis</w:t>
            </w:r>
          </w:p>
        </w:tc>
        <w:tc>
          <w:tcPr>
            <w:tcW w:w="1898" w:type="pct"/>
            <w:tcBorders>
              <w:top w:val="single" w:sz="4" w:space="0" w:color="auto"/>
              <w:left w:val="single" w:sz="4" w:space="0" w:color="auto"/>
              <w:bottom w:val="single" w:sz="4" w:space="0" w:color="auto"/>
              <w:right w:val="single" w:sz="4" w:space="0" w:color="auto"/>
            </w:tcBorders>
            <w:vAlign w:val="center"/>
          </w:tcPr>
          <w:p w14:paraId="031AF9F5" w14:textId="2AEDF65F" w:rsidR="00E4008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SA-03_01</w:t>
            </w:r>
          </w:p>
        </w:tc>
      </w:tr>
      <w:tr w:rsidR="00BC652D" w:rsidRPr="008C72EC" w14:paraId="0F1999FE" w14:textId="77777777" w:rsidTr="00E31E25">
        <w:trPr>
          <w:trHeight w:val="393"/>
        </w:trPr>
        <w:tc>
          <w:tcPr>
            <w:tcW w:w="611" w:type="pct"/>
            <w:tcBorders>
              <w:top w:val="single" w:sz="4" w:space="0" w:color="auto"/>
              <w:left w:val="single" w:sz="4" w:space="0" w:color="auto"/>
              <w:bottom w:val="single" w:sz="4" w:space="0" w:color="auto"/>
              <w:right w:val="single" w:sz="4" w:space="0" w:color="auto"/>
            </w:tcBorders>
            <w:noWrap/>
            <w:vAlign w:val="center"/>
          </w:tcPr>
          <w:p w14:paraId="09352BF7" w14:textId="4AB498A2"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7.</w:t>
            </w:r>
          </w:p>
        </w:tc>
        <w:tc>
          <w:tcPr>
            <w:tcW w:w="2491" w:type="pct"/>
            <w:tcBorders>
              <w:top w:val="single" w:sz="4" w:space="0" w:color="auto"/>
              <w:left w:val="single" w:sz="4" w:space="0" w:color="auto"/>
              <w:bottom w:val="single" w:sz="4" w:space="0" w:color="auto"/>
              <w:right w:val="nil"/>
            </w:tcBorders>
            <w:vAlign w:val="center"/>
          </w:tcPr>
          <w:p w14:paraId="57E4589A" w14:textId="3349607A" w:rsidR="00BC652D" w:rsidRPr="00BE0ABE" w:rsidRDefault="00437D85" w:rsidP="00BE0ABE">
            <w:pPr>
              <w:rPr>
                <w:rFonts w:ascii="Times New Roman" w:hAnsi="Times New Roman" w:cs="Times New Roman"/>
                <w:sz w:val="24"/>
                <w:szCs w:val="24"/>
              </w:rPr>
            </w:pPr>
            <w:r w:rsidRPr="0048635E">
              <w:rPr>
                <w:rFonts w:asciiTheme="majorBidi" w:hAnsiTheme="majorBidi" w:cstheme="majorBidi"/>
                <w:iCs/>
                <w:sz w:val="24"/>
                <w:szCs w:val="24"/>
              </w:rPr>
              <w:t>Susisiekimo dalis</w:t>
            </w:r>
          </w:p>
        </w:tc>
        <w:tc>
          <w:tcPr>
            <w:tcW w:w="1898" w:type="pct"/>
            <w:tcBorders>
              <w:top w:val="single" w:sz="4" w:space="0" w:color="auto"/>
              <w:left w:val="single" w:sz="4" w:space="0" w:color="auto"/>
              <w:bottom w:val="single" w:sz="4" w:space="0" w:color="auto"/>
              <w:right w:val="single" w:sz="4" w:space="0" w:color="auto"/>
            </w:tcBorders>
            <w:vAlign w:val="center"/>
          </w:tcPr>
          <w:p w14:paraId="6E27FCC9" w14:textId="05BB8F13" w:rsidR="00E4008E" w:rsidRPr="00BE0ABE" w:rsidRDefault="00E4008E" w:rsidP="00E31E25">
            <w:pPr>
              <w:jc w:val="center"/>
              <w:rPr>
                <w:rFonts w:ascii="Times New Roman" w:hAnsi="Times New Roman" w:cs="Times New Roman"/>
                <w:sz w:val="24"/>
                <w:szCs w:val="24"/>
              </w:rPr>
            </w:pPr>
            <w:r>
              <w:rPr>
                <w:rFonts w:ascii="Times New Roman" w:hAnsi="Times New Roman" w:cs="Times New Roman"/>
                <w:sz w:val="24"/>
                <w:szCs w:val="24"/>
              </w:rPr>
              <w:t>S-04_01</w:t>
            </w:r>
          </w:p>
        </w:tc>
      </w:tr>
      <w:tr w:rsidR="00BC652D" w:rsidRPr="008C72EC" w14:paraId="0832053C" w14:textId="77777777" w:rsidTr="00E31E25">
        <w:trPr>
          <w:trHeight w:val="525"/>
        </w:trPr>
        <w:tc>
          <w:tcPr>
            <w:tcW w:w="611" w:type="pct"/>
            <w:tcBorders>
              <w:top w:val="single" w:sz="4" w:space="0" w:color="auto"/>
              <w:left w:val="single" w:sz="4" w:space="0" w:color="auto"/>
              <w:bottom w:val="single" w:sz="4" w:space="0" w:color="auto"/>
              <w:right w:val="single" w:sz="4" w:space="0" w:color="auto"/>
            </w:tcBorders>
            <w:noWrap/>
            <w:vAlign w:val="center"/>
          </w:tcPr>
          <w:p w14:paraId="3224BD36" w14:textId="5E2DD28F"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8.</w:t>
            </w:r>
          </w:p>
        </w:tc>
        <w:tc>
          <w:tcPr>
            <w:tcW w:w="2491" w:type="pct"/>
            <w:tcBorders>
              <w:top w:val="single" w:sz="4" w:space="0" w:color="auto"/>
              <w:left w:val="single" w:sz="4" w:space="0" w:color="auto"/>
              <w:bottom w:val="single" w:sz="4" w:space="0" w:color="auto"/>
              <w:right w:val="nil"/>
            </w:tcBorders>
            <w:vAlign w:val="center"/>
          </w:tcPr>
          <w:p w14:paraId="467B8E78" w14:textId="22C2A71A" w:rsidR="00BC652D" w:rsidRPr="00BE0ABE" w:rsidRDefault="005A688F" w:rsidP="00BE0ABE">
            <w:pPr>
              <w:rPr>
                <w:rFonts w:ascii="Times New Roman" w:hAnsi="Times New Roman" w:cs="Times New Roman"/>
                <w:sz w:val="24"/>
                <w:szCs w:val="24"/>
              </w:rPr>
            </w:pPr>
            <w:r w:rsidRPr="0048635E">
              <w:rPr>
                <w:rFonts w:asciiTheme="majorBidi" w:hAnsiTheme="majorBidi" w:cstheme="majorBidi"/>
                <w:iCs/>
                <w:sz w:val="24"/>
                <w:szCs w:val="24"/>
              </w:rPr>
              <w:t>Konstrukcijų dalis</w:t>
            </w:r>
          </w:p>
        </w:tc>
        <w:tc>
          <w:tcPr>
            <w:tcW w:w="1898" w:type="pct"/>
            <w:tcBorders>
              <w:top w:val="single" w:sz="4" w:space="0" w:color="auto"/>
              <w:left w:val="single" w:sz="4" w:space="0" w:color="auto"/>
              <w:bottom w:val="single" w:sz="4" w:space="0" w:color="auto"/>
              <w:right w:val="single" w:sz="4" w:space="0" w:color="auto"/>
            </w:tcBorders>
            <w:vAlign w:val="center"/>
          </w:tcPr>
          <w:p w14:paraId="0D1560DF" w14:textId="468B1BA2" w:rsidR="00D64D07" w:rsidRPr="00BE0ABE" w:rsidRDefault="00D64D07" w:rsidP="00E31E25">
            <w:pPr>
              <w:jc w:val="center"/>
              <w:rPr>
                <w:rFonts w:ascii="Times New Roman" w:hAnsi="Times New Roman" w:cs="Times New Roman"/>
                <w:sz w:val="24"/>
                <w:szCs w:val="24"/>
              </w:rPr>
            </w:pPr>
            <w:r>
              <w:rPr>
                <w:rFonts w:ascii="Times New Roman" w:hAnsi="Times New Roman" w:cs="Times New Roman"/>
                <w:sz w:val="24"/>
                <w:szCs w:val="24"/>
              </w:rPr>
              <w:t>SK-05_01</w:t>
            </w:r>
          </w:p>
        </w:tc>
      </w:tr>
      <w:tr w:rsidR="00BC652D" w:rsidRPr="008C72EC" w14:paraId="42F2438A" w14:textId="77777777" w:rsidTr="00E31E25">
        <w:trPr>
          <w:trHeight w:val="529"/>
        </w:trPr>
        <w:tc>
          <w:tcPr>
            <w:tcW w:w="611" w:type="pct"/>
            <w:tcBorders>
              <w:top w:val="single" w:sz="4" w:space="0" w:color="auto"/>
              <w:left w:val="single" w:sz="4" w:space="0" w:color="auto"/>
              <w:bottom w:val="single" w:sz="4" w:space="0" w:color="auto"/>
              <w:right w:val="single" w:sz="4" w:space="0" w:color="auto"/>
            </w:tcBorders>
            <w:noWrap/>
            <w:vAlign w:val="center"/>
          </w:tcPr>
          <w:p w14:paraId="061E306A" w14:textId="01F5FB02"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9.</w:t>
            </w:r>
          </w:p>
        </w:tc>
        <w:tc>
          <w:tcPr>
            <w:tcW w:w="2491" w:type="pct"/>
            <w:tcBorders>
              <w:top w:val="single" w:sz="4" w:space="0" w:color="auto"/>
              <w:left w:val="single" w:sz="4" w:space="0" w:color="auto"/>
              <w:bottom w:val="single" w:sz="4" w:space="0" w:color="auto"/>
              <w:right w:val="nil"/>
            </w:tcBorders>
            <w:vAlign w:val="center"/>
          </w:tcPr>
          <w:p w14:paraId="4F341532" w14:textId="34B1C342" w:rsidR="00BC652D" w:rsidRPr="00BE0ABE" w:rsidRDefault="00FA5E05" w:rsidP="00BE0ABE">
            <w:pPr>
              <w:rPr>
                <w:rFonts w:ascii="Times New Roman" w:hAnsi="Times New Roman" w:cs="Times New Roman"/>
                <w:sz w:val="24"/>
                <w:szCs w:val="24"/>
              </w:rPr>
            </w:pPr>
            <w:r w:rsidRPr="0048635E">
              <w:rPr>
                <w:rFonts w:asciiTheme="majorBidi" w:hAnsiTheme="majorBidi" w:cstheme="majorBidi"/>
                <w:iCs/>
                <w:sz w:val="24"/>
                <w:szCs w:val="24"/>
              </w:rPr>
              <w:t>Elektrotechninė dalis. Lauko apšvietimas</w:t>
            </w:r>
          </w:p>
        </w:tc>
        <w:tc>
          <w:tcPr>
            <w:tcW w:w="1898" w:type="pct"/>
            <w:tcBorders>
              <w:top w:val="single" w:sz="4" w:space="0" w:color="auto"/>
              <w:left w:val="single" w:sz="4" w:space="0" w:color="auto"/>
              <w:bottom w:val="single" w:sz="4" w:space="0" w:color="auto"/>
              <w:right w:val="single" w:sz="4" w:space="0" w:color="auto"/>
            </w:tcBorders>
            <w:vAlign w:val="center"/>
          </w:tcPr>
          <w:p w14:paraId="1C1DEBF8" w14:textId="7D664FDA" w:rsidR="00D64D07" w:rsidRPr="00BE0ABE" w:rsidRDefault="00D64D07" w:rsidP="00E31E25">
            <w:pPr>
              <w:jc w:val="center"/>
              <w:rPr>
                <w:rFonts w:ascii="Times New Roman" w:hAnsi="Times New Roman" w:cs="Times New Roman"/>
                <w:sz w:val="24"/>
                <w:szCs w:val="24"/>
              </w:rPr>
            </w:pPr>
            <w:r>
              <w:rPr>
                <w:rFonts w:ascii="Times New Roman" w:hAnsi="Times New Roman" w:cs="Times New Roman"/>
                <w:sz w:val="24"/>
                <w:szCs w:val="24"/>
              </w:rPr>
              <w:t>E-06_01</w:t>
            </w:r>
          </w:p>
        </w:tc>
      </w:tr>
      <w:tr w:rsidR="00BC652D" w:rsidRPr="008C72EC" w14:paraId="113C5989" w14:textId="77777777" w:rsidTr="00E31E25">
        <w:trPr>
          <w:trHeight w:val="431"/>
        </w:trPr>
        <w:tc>
          <w:tcPr>
            <w:tcW w:w="611" w:type="pct"/>
            <w:tcBorders>
              <w:top w:val="single" w:sz="4" w:space="0" w:color="auto"/>
              <w:left w:val="single" w:sz="4" w:space="0" w:color="auto"/>
              <w:bottom w:val="single" w:sz="4" w:space="0" w:color="auto"/>
              <w:right w:val="single" w:sz="4" w:space="0" w:color="auto"/>
            </w:tcBorders>
            <w:noWrap/>
            <w:vAlign w:val="center"/>
          </w:tcPr>
          <w:p w14:paraId="15FD64CB" w14:textId="719621E9" w:rsidR="00BC652D" w:rsidRDefault="009F096F" w:rsidP="00BE0ABE">
            <w:pPr>
              <w:jc w:val="center"/>
              <w:rPr>
                <w:rFonts w:ascii="Times New Roman" w:hAnsi="Times New Roman" w:cs="Times New Roman"/>
                <w:sz w:val="24"/>
                <w:szCs w:val="24"/>
              </w:rPr>
            </w:pPr>
            <w:r>
              <w:rPr>
                <w:rFonts w:ascii="Times New Roman" w:hAnsi="Times New Roman" w:cs="Times New Roman"/>
                <w:sz w:val="24"/>
                <w:szCs w:val="24"/>
              </w:rPr>
              <w:t>1</w:t>
            </w:r>
            <w:r w:rsidR="008E7B9B">
              <w:rPr>
                <w:rFonts w:ascii="Times New Roman" w:hAnsi="Times New Roman" w:cs="Times New Roman"/>
                <w:sz w:val="24"/>
                <w:szCs w:val="24"/>
              </w:rPr>
              <w:t>0</w:t>
            </w:r>
            <w:r>
              <w:rPr>
                <w:rFonts w:ascii="Times New Roman" w:hAnsi="Times New Roman" w:cs="Times New Roman"/>
                <w:sz w:val="24"/>
                <w:szCs w:val="24"/>
              </w:rPr>
              <w:t>.</w:t>
            </w:r>
          </w:p>
        </w:tc>
        <w:tc>
          <w:tcPr>
            <w:tcW w:w="2491" w:type="pct"/>
            <w:tcBorders>
              <w:top w:val="single" w:sz="4" w:space="0" w:color="auto"/>
              <w:left w:val="single" w:sz="4" w:space="0" w:color="auto"/>
              <w:bottom w:val="single" w:sz="4" w:space="0" w:color="auto"/>
              <w:right w:val="nil"/>
            </w:tcBorders>
            <w:vAlign w:val="center"/>
          </w:tcPr>
          <w:p w14:paraId="35109012" w14:textId="2A411535" w:rsidR="00BC652D" w:rsidRPr="00BE0ABE" w:rsidRDefault="005C2E7F" w:rsidP="00BE0ABE">
            <w:pPr>
              <w:rPr>
                <w:rFonts w:ascii="Times New Roman" w:hAnsi="Times New Roman" w:cs="Times New Roman"/>
                <w:sz w:val="24"/>
                <w:szCs w:val="24"/>
              </w:rPr>
            </w:pPr>
            <w:r w:rsidRPr="0048635E">
              <w:rPr>
                <w:rFonts w:asciiTheme="majorBidi" w:hAnsiTheme="majorBidi" w:cstheme="majorBidi"/>
                <w:iCs/>
                <w:sz w:val="24"/>
                <w:szCs w:val="24"/>
              </w:rPr>
              <w:t>Želdyno tvarkymo dalis</w:t>
            </w:r>
          </w:p>
        </w:tc>
        <w:tc>
          <w:tcPr>
            <w:tcW w:w="1898" w:type="pct"/>
            <w:tcBorders>
              <w:top w:val="single" w:sz="4" w:space="0" w:color="auto"/>
              <w:left w:val="single" w:sz="4" w:space="0" w:color="auto"/>
              <w:bottom w:val="single" w:sz="4" w:space="0" w:color="auto"/>
              <w:right w:val="single" w:sz="4" w:space="0" w:color="auto"/>
            </w:tcBorders>
            <w:vAlign w:val="center"/>
          </w:tcPr>
          <w:p w14:paraId="5773D196" w14:textId="4BE6FC83" w:rsidR="00D64D07" w:rsidRPr="00BE0ABE" w:rsidRDefault="00D64D07" w:rsidP="00E31E25">
            <w:pPr>
              <w:jc w:val="center"/>
              <w:rPr>
                <w:rFonts w:ascii="Times New Roman" w:hAnsi="Times New Roman" w:cs="Times New Roman"/>
                <w:sz w:val="24"/>
                <w:szCs w:val="24"/>
              </w:rPr>
            </w:pPr>
            <w:r>
              <w:rPr>
                <w:rFonts w:ascii="Times New Roman" w:hAnsi="Times New Roman" w:cs="Times New Roman"/>
                <w:sz w:val="24"/>
                <w:szCs w:val="24"/>
              </w:rPr>
              <w:t>Z-08_01</w:t>
            </w:r>
          </w:p>
        </w:tc>
      </w:tr>
    </w:tbl>
    <w:p w14:paraId="06FE3233" w14:textId="77777777" w:rsidR="00BC7921" w:rsidRPr="00757439" w:rsidRDefault="00BC7921" w:rsidP="00BC7921">
      <w:pPr>
        <w:spacing w:after="200" w:line="276" w:lineRule="auto"/>
        <w:rPr>
          <w:rFonts w:ascii="Times New Roman" w:hAnsi="Times New Roman" w:cs="Times New Roman"/>
          <w:sz w:val="24"/>
          <w:szCs w:val="24"/>
        </w:rPr>
      </w:pPr>
      <w:r w:rsidRPr="00757439">
        <w:rPr>
          <w:rFonts w:ascii="Times New Roman" w:hAnsi="Times New Roman" w:cs="Times New Roman"/>
          <w:sz w:val="24"/>
          <w:szCs w:val="24"/>
        </w:rPr>
        <w:br w:type="page"/>
      </w:r>
    </w:p>
    <w:p w14:paraId="60D89063" w14:textId="77777777" w:rsidR="00BC7921" w:rsidRPr="00757439" w:rsidRDefault="00BC7921" w:rsidP="00BC7921">
      <w:pPr>
        <w:spacing w:after="200" w:line="276" w:lineRule="auto"/>
        <w:jc w:val="right"/>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2 priedas</w:t>
      </w:r>
    </w:p>
    <w:p w14:paraId="6F281934" w14:textId="06C976A1" w:rsidR="00BC7921" w:rsidRPr="00757439" w:rsidRDefault="00BC7921" w:rsidP="00BC7921">
      <w:pPr>
        <w:spacing w:after="200" w:line="276" w:lineRule="auto"/>
        <w:jc w:val="center"/>
        <w:rPr>
          <w:rFonts w:ascii="Times New Roman" w:hAnsi="Times New Roman" w:cs="Times New Roman"/>
          <w:b/>
          <w:sz w:val="24"/>
          <w:szCs w:val="24"/>
        </w:rPr>
      </w:pPr>
      <w:r w:rsidRPr="00757439">
        <w:rPr>
          <w:rFonts w:ascii="Times New Roman" w:hAnsi="Times New Roman" w:cs="Times New Roman"/>
          <w:b/>
          <w:sz w:val="24"/>
          <w:szCs w:val="24"/>
        </w:rPr>
        <w:t>Pasiūlym</w:t>
      </w:r>
      <w:r w:rsidR="00E859F4" w:rsidRPr="00757439">
        <w:rPr>
          <w:rFonts w:ascii="Times New Roman" w:hAnsi="Times New Roman" w:cs="Times New Roman"/>
          <w:b/>
          <w:sz w:val="24"/>
          <w:szCs w:val="24"/>
        </w:rPr>
        <w:t>as</w:t>
      </w:r>
    </w:p>
    <w:p w14:paraId="705BC7AA" w14:textId="77777777" w:rsidR="00BC7921" w:rsidRPr="00757439" w:rsidRDefault="00BC7921" w:rsidP="00BC7921">
      <w:pPr>
        <w:spacing w:after="200" w:line="276" w:lineRule="auto"/>
        <w:rPr>
          <w:rFonts w:ascii="Times New Roman" w:hAnsi="Times New Roman" w:cs="Times New Roman"/>
          <w:b/>
          <w:sz w:val="24"/>
          <w:szCs w:val="24"/>
        </w:rPr>
      </w:pPr>
      <w:r w:rsidRPr="00757439">
        <w:rPr>
          <w:rFonts w:ascii="Times New Roman" w:hAnsi="Times New Roman" w:cs="Times New Roman"/>
          <w:b/>
          <w:sz w:val="24"/>
          <w:szCs w:val="24"/>
        </w:rPr>
        <w:br w:type="page"/>
      </w:r>
    </w:p>
    <w:p w14:paraId="0C07B4A1" w14:textId="77777777" w:rsidR="00BC7921" w:rsidRPr="00757439" w:rsidRDefault="00BC7921" w:rsidP="00BC7921">
      <w:pPr>
        <w:spacing w:after="200" w:line="276" w:lineRule="auto"/>
        <w:jc w:val="right"/>
        <w:rPr>
          <w:rFonts w:ascii="Times New Roman" w:hAnsi="Times New Roman" w:cs="Times New Roman"/>
          <w:sz w:val="24"/>
          <w:szCs w:val="24"/>
        </w:rPr>
      </w:pPr>
      <w:r w:rsidRPr="00757439">
        <w:rPr>
          <w:rFonts w:ascii="Times New Roman" w:hAnsi="Times New Roman" w:cs="Times New Roman"/>
          <w:bCs/>
          <w:sz w:val="24"/>
          <w:szCs w:val="24"/>
        </w:rPr>
        <w:lastRenderedPageBreak/>
        <w:t>Statybos rangos sutarties 3 priedas</w:t>
      </w:r>
    </w:p>
    <w:p w14:paraId="1EA93F4F" w14:textId="77777777" w:rsidR="00BC7921" w:rsidRPr="00757439" w:rsidRDefault="00BC7921" w:rsidP="00BC7921">
      <w:pPr>
        <w:pStyle w:val="Stilius3"/>
        <w:spacing w:before="120"/>
        <w:jc w:val="center"/>
        <w:outlineLvl w:val="0"/>
        <w:rPr>
          <w:b/>
          <w:sz w:val="24"/>
          <w:szCs w:val="24"/>
        </w:rPr>
      </w:pPr>
      <w:r w:rsidRPr="00757439">
        <w:rPr>
          <w:b/>
          <w:sz w:val="24"/>
          <w:szCs w:val="24"/>
        </w:rPr>
        <w:t>Veiklų sąrašas</w:t>
      </w:r>
    </w:p>
    <w:p w14:paraId="5DEE83BA" w14:textId="7E51DA40" w:rsidR="00BC7921" w:rsidRPr="00757439" w:rsidRDefault="00BC7921" w:rsidP="00BC7921">
      <w:pPr>
        <w:pStyle w:val="Stilius3"/>
        <w:spacing w:before="120"/>
        <w:jc w:val="center"/>
        <w:outlineLvl w:val="0"/>
        <w:rPr>
          <w:bCs/>
          <w:i/>
          <w:iCs/>
          <w:sz w:val="24"/>
          <w:szCs w:val="24"/>
        </w:rPr>
      </w:pPr>
      <w:r w:rsidRPr="00757439">
        <w:rPr>
          <w:bCs/>
          <w:i/>
          <w:iCs/>
          <w:sz w:val="24"/>
          <w:szCs w:val="24"/>
        </w:rPr>
        <w:t>(pagal pirkimo sąlygų 2 priedą užpildytas ir kartu su pasiūlymu pateiktas ĮKAINOTOS VEIKLOS SĄRAŠAS)</w:t>
      </w:r>
    </w:p>
    <w:p w14:paraId="1ECFF50A" w14:textId="77777777" w:rsidR="00385A60" w:rsidRPr="00757439" w:rsidRDefault="00385A60" w:rsidP="00BC7921">
      <w:pPr>
        <w:pStyle w:val="Stilius3"/>
        <w:spacing w:before="120"/>
        <w:jc w:val="center"/>
        <w:outlineLvl w:val="0"/>
        <w:rPr>
          <w:b/>
          <w:sz w:val="24"/>
          <w:szCs w:val="24"/>
        </w:rPr>
      </w:pPr>
      <w:r w:rsidRPr="00757439">
        <w:rPr>
          <w:b/>
          <w:sz w:val="24"/>
          <w:szCs w:val="24"/>
        </w:rPr>
        <w:t>Darbų kiekių žiniaraščiai</w:t>
      </w:r>
    </w:p>
    <w:p w14:paraId="0CC70104" w14:textId="07BE5A38" w:rsidR="00385A60" w:rsidRPr="00757439" w:rsidRDefault="00385A60" w:rsidP="00BC7921">
      <w:pPr>
        <w:pStyle w:val="Stilius3"/>
        <w:spacing w:before="120"/>
        <w:jc w:val="center"/>
        <w:outlineLvl w:val="0"/>
        <w:rPr>
          <w:bCs/>
          <w:i/>
          <w:iCs/>
          <w:sz w:val="24"/>
          <w:szCs w:val="24"/>
        </w:rPr>
      </w:pPr>
      <w:r w:rsidRPr="00757439">
        <w:rPr>
          <w:bCs/>
          <w:i/>
          <w:iCs/>
          <w:sz w:val="24"/>
          <w:szCs w:val="24"/>
        </w:rPr>
        <w:t>(pagal Sutarties 5.24 p. nuostatas)</w:t>
      </w:r>
    </w:p>
    <w:p w14:paraId="22406218" w14:textId="77777777" w:rsidR="00BC7921" w:rsidRPr="00757439" w:rsidRDefault="00BC7921" w:rsidP="00BC7921">
      <w:pPr>
        <w:pStyle w:val="Stilius3"/>
        <w:spacing w:before="120"/>
        <w:jc w:val="center"/>
        <w:outlineLvl w:val="0"/>
        <w:rPr>
          <w:sz w:val="24"/>
          <w:szCs w:val="24"/>
        </w:rPr>
      </w:pPr>
    </w:p>
    <w:p w14:paraId="1AFFFF4C"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69F1D282" w14:textId="77777777" w:rsidR="00BC7921" w:rsidRPr="00757439" w:rsidRDefault="00BC7921" w:rsidP="00BC7921">
      <w:pPr>
        <w:spacing w:before="200"/>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4 priedas</w:t>
      </w:r>
    </w:p>
    <w:p w14:paraId="7D25C580"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ATLIKTŲ DARBŲ AKTAS Nr. ____</w:t>
      </w:r>
    </w:p>
    <w:p w14:paraId="2D16BE81"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Data___________</w:t>
      </w:r>
    </w:p>
    <w:p w14:paraId="5C973035" w14:textId="77777777" w:rsidR="00BC7921" w:rsidRPr="00757439" w:rsidRDefault="00BC7921" w:rsidP="00BC7921">
      <w:pPr>
        <w:spacing w:before="200"/>
        <w:rPr>
          <w:rFonts w:ascii="Times New Roman" w:hAnsi="Times New Roman" w:cs="Times New Roman"/>
          <w:b/>
          <w:bCs/>
          <w:sz w:val="24"/>
          <w:szCs w:val="24"/>
        </w:rPr>
      </w:pPr>
      <w:r w:rsidRPr="00757439">
        <w:rPr>
          <w:rFonts w:ascii="Times New Roman" w:hAnsi="Times New Roman" w:cs="Times New Roman"/>
          <w:b/>
          <w:bCs/>
          <w:sz w:val="24"/>
          <w:szCs w:val="24"/>
        </w:rPr>
        <w:t>Užsakovas:</w:t>
      </w:r>
    </w:p>
    <w:p w14:paraId="2F2136D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Rangovas:</w:t>
      </w:r>
    </w:p>
    <w:p w14:paraId="284100C4"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 xml:space="preserve">Objektas: </w:t>
      </w:r>
    </w:p>
    <w:p w14:paraId="60C716F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Sudaryta už ______m.__________</w:t>
      </w:r>
      <w:proofErr w:type="spellStart"/>
      <w:r w:rsidRPr="00757439">
        <w:rPr>
          <w:rFonts w:ascii="Times New Roman" w:hAnsi="Times New Roman" w:cs="Times New Roman"/>
          <w:b/>
          <w:bCs/>
          <w:sz w:val="24"/>
          <w:szCs w:val="24"/>
        </w:rPr>
        <w:t>mėn</w:t>
      </w:r>
      <w:proofErr w:type="spellEnd"/>
      <w:r w:rsidRPr="00757439">
        <w:rPr>
          <w:rFonts w:ascii="Times New Roman" w:hAnsi="Times New Roman" w:cs="Times New Roman"/>
          <w:b/>
          <w:bCs/>
          <w:sz w:val="24"/>
          <w:szCs w:val="24"/>
        </w:rPr>
        <w:t>.</w:t>
      </w:r>
    </w:p>
    <w:p w14:paraId="50C84783" w14:textId="77777777" w:rsidR="00BC7921" w:rsidRPr="00757439" w:rsidRDefault="00BC7921" w:rsidP="00BC7921">
      <w:pPr>
        <w:rPr>
          <w:rFonts w:ascii="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BC7921" w:rsidRPr="00757439" w14:paraId="105F9A88" w14:textId="77777777" w:rsidTr="00430688">
        <w:trPr>
          <w:trHeight w:val="1200"/>
        </w:trPr>
        <w:tc>
          <w:tcPr>
            <w:tcW w:w="540" w:type="dxa"/>
            <w:tcBorders>
              <w:top w:val="single" w:sz="4" w:space="0" w:color="auto"/>
              <w:left w:val="single" w:sz="8" w:space="0" w:color="auto"/>
              <w:bottom w:val="nil"/>
              <w:right w:val="single" w:sz="4" w:space="0" w:color="auto"/>
            </w:tcBorders>
            <w:vAlign w:val="center"/>
          </w:tcPr>
          <w:p w14:paraId="2E6C4143" w14:textId="77777777" w:rsidR="00BC7921" w:rsidRPr="00757439" w:rsidRDefault="00BC7921" w:rsidP="00430688">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 xml:space="preserve">Eil. </w:t>
            </w:r>
          </w:p>
          <w:p w14:paraId="0A10648F" w14:textId="77777777" w:rsidR="00BC7921" w:rsidRPr="00757439" w:rsidRDefault="00BC7921" w:rsidP="00430688">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1EE84C9"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668EDC2" w14:textId="77777777" w:rsidR="00BC7921" w:rsidRPr="00757439" w:rsidRDefault="00BC7921" w:rsidP="00430688">
            <w:pPr>
              <w:jc w:val="center"/>
              <w:rPr>
                <w:rFonts w:ascii="Times New Roman" w:hAnsi="Times New Roman" w:cs="Times New Roman"/>
                <w:sz w:val="24"/>
                <w:szCs w:val="24"/>
              </w:rPr>
            </w:pPr>
          </w:p>
          <w:p w14:paraId="2276040B"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Kaina</w:t>
            </w:r>
          </w:p>
          <w:p w14:paraId="2485E84C"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pagal Sutartį</w:t>
            </w:r>
          </w:p>
          <w:p w14:paraId="402D7E55"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2C544ABD"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8C3EF8E"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4FC9EB95" w14:textId="77777777" w:rsidR="00BC7921" w:rsidRPr="00757439" w:rsidRDefault="00BC7921" w:rsidP="00430688">
            <w:pPr>
              <w:ind w:firstLine="108"/>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per atsiskaitomą laikotarpį suma (Eur) be PVM</w:t>
            </w:r>
          </w:p>
        </w:tc>
      </w:tr>
      <w:tr w:rsidR="00BC7921" w:rsidRPr="00757439" w14:paraId="745F68B3"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3EB8205C"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38BE31CE"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73897124" w14:textId="77777777" w:rsidR="00BC7921" w:rsidRPr="00757439" w:rsidRDefault="00BC7921" w:rsidP="00430688">
            <w:pPr>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AC672F4" w14:textId="77777777" w:rsidR="00BC7921" w:rsidRPr="00757439" w:rsidRDefault="00BC7921" w:rsidP="00430688">
            <w:pPr>
              <w:jc w:val="center"/>
              <w:rPr>
                <w:rFonts w:ascii="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2A34E4AA" w14:textId="77777777" w:rsidR="00BC7921" w:rsidRPr="00757439" w:rsidRDefault="00BC7921" w:rsidP="00430688">
            <w:pPr>
              <w:jc w:val="cente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4A35287F"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r>
      <w:tr w:rsidR="00BC7921" w:rsidRPr="00757439" w14:paraId="191A3605" w14:textId="77777777" w:rsidTr="00430688">
        <w:trPr>
          <w:trHeight w:val="240"/>
        </w:trPr>
        <w:tc>
          <w:tcPr>
            <w:tcW w:w="540" w:type="dxa"/>
            <w:tcBorders>
              <w:top w:val="nil"/>
              <w:left w:val="single" w:sz="8" w:space="0" w:color="auto"/>
              <w:bottom w:val="single" w:sz="4" w:space="0" w:color="auto"/>
              <w:right w:val="single" w:sz="4" w:space="0" w:color="auto"/>
            </w:tcBorders>
          </w:tcPr>
          <w:p w14:paraId="0B408FB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nil"/>
              <w:right w:val="single" w:sz="4" w:space="0" w:color="auto"/>
            </w:tcBorders>
          </w:tcPr>
          <w:p w14:paraId="46D54C19" w14:textId="77777777" w:rsidR="00BC7921" w:rsidRPr="00757439" w:rsidRDefault="00BC7921" w:rsidP="00430688">
            <w:pPr>
              <w:rPr>
                <w:rFonts w:ascii="Times New Roman" w:hAnsi="Times New Roman" w:cs="Times New Roman"/>
                <w:b/>
                <w:bCs/>
                <w:i/>
                <w:iCs/>
                <w:sz w:val="24"/>
                <w:szCs w:val="24"/>
              </w:rPr>
            </w:pPr>
          </w:p>
        </w:tc>
        <w:tc>
          <w:tcPr>
            <w:tcW w:w="1542" w:type="dxa"/>
            <w:tcBorders>
              <w:top w:val="nil"/>
              <w:left w:val="nil"/>
              <w:bottom w:val="nil"/>
              <w:right w:val="single" w:sz="4" w:space="0" w:color="auto"/>
            </w:tcBorders>
          </w:tcPr>
          <w:p w14:paraId="7FD529E7"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2FB5866B"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nil"/>
              <w:right w:val="nil"/>
            </w:tcBorders>
            <w:vAlign w:val="bottom"/>
          </w:tcPr>
          <w:p w14:paraId="61F2885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30647646"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1DA3984D"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D972873" w14:textId="77777777" w:rsidR="00BC7921" w:rsidRPr="00757439" w:rsidRDefault="00BC7921" w:rsidP="00430688">
            <w:pPr>
              <w:rPr>
                <w:rFonts w:ascii="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4AF773F5" w14:textId="77777777" w:rsidR="00BC7921" w:rsidRPr="00757439" w:rsidRDefault="00BC7921" w:rsidP="00430688">
            <w:pPr>
              <w:rPr>
                <w:rFonts w:ascii="Times New Roman" w:hAnsi="Times New Roman" w:cs="Times New Roman"/>
                <w:i/>
                <w:iCs/>
                <w:sz w:val="24"/>
                <w:szCs w:val="24"/>
              </w:rPr>
            </w:pPr>
            <w:r w:rsidRPr="00757439">
              <w:rPr>
                <w:rFonts w:ascii="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12284FFB"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2F90F8B9" w14:textId="77777777" w:rsidR="00BC7921" w:rsidRPr="00757439"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67A28EF2"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6252CD87"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DFAB8D9"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281676C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0D84C20"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4ED1D34"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7860280" w14:textId="77777777" w:rsidR="00BC7921" w:rsidRPr="00757439"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0B1AA6BA"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187AE6F3"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0DAE47" w14:textId="77777777" w:rsidTr="00430688">
        <w:trPr>
          <w:trHeight w:val="240"/>
        </w:trPr>
        <w:tc>
          <w:tcPr>
            <w:tcW w:w="540" w:type="dxa"/>
            <w:tcBorders>
              <w:top w:val="nil"/>
              <w:left w:val="single" w:sz="8" w:space="0" w:color="auto"/>
              <w:bottom w:val="single" w:sz="4" w:space="0" w:color="auto"/>
              <w:right w:val="single" w:sz="4" w:space="0" w:color="auto"/>
            </w:tcBorders>
          </w:tcPr>
          <w:p w14:paraId="56922E2F"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102ACD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EACD5C6"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791CC77"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F5DF2A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3231FEEE"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64C78F1" w14:textId="77777777" w:rsidTr="00430688">
        <w:trPr>
          <w:trHeight w:val="240"/>
        </w:trPr>
        <w:tc>
          <w:tcPr>
            <w:tcW w:w="540" w:type="dxa"/>
            <w:tcBorders>
              <w:top w:val="nil"/>
              <w:left w:val="single" w:sz="8" w:space="0" w:color="auto"/>
              <w:bottom w:val="single" w:sz="4" w:space="0" w:color="auto"/>
              <w:right w:val="single" w:sz="4" w:space="0" w:color="auto"/>
            </w:tcBorders>
          </w:tcPr>
          <w:p w14:paraId="7EE3AE0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7F978938"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3782B57"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23AE80"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7EA551E"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03D039F7"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823DAE" w14:textId="77777777" w:rsidTr="00430688">
        <w:trPr>
          <w:trHeight w:val="240"/>
        </w:trPr>
        <w:tc>
          <w:tcPr>
            <w:tcW w:w="540" w:type="dxa"/>
            <w:tcBorders>
              <w:top w:val="nil"/>
              <w:left w:val="single" w:sz="8" w:space="0" w:color="auto"/>
              <w:bottom w:val="single" w:sz="4" w:space="0" w:color="auto"/>
              <w:right w:val="single" w:sz="4" w:space="0" w:color="auto"/>
            </w:tcBorders>
          </w:tcPr>
          <w:p w14:paraId="1EC8A8F1"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05F4E7"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691031B"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30FDB2"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6817C2A"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08543AD"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CA2DA55" w14:textId="77777777" w:rsidTr="00430688">
        <w:trPr>
          <w:trHeight w:val="240"/>
        </w:trPr>
        <w:tc>
          <w:tcPr>
            <w:tcW w:w="540" w:type="dxa"/>
            <w:tcBorders>
              <w:top w:val="nil"/>
              <w:left w:val="single" w:sz="8" w:space="0" w:color="auto"/>
              <w:bottom w:val="single" w:sz="4" w:space="0" w:color="auto"/>
              <w:right w:val="single" w:sz="4" w:space="0" w:color="auto"/>
            </w:tcBorders>
          </w:tcPr>
          <w:p w14:paraId="76852389"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CB12B1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3CFEA8C"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65F62B"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4A1AC6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95F007E"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00DEB6EA" w14:textId="77777777" w:rsidTr="00430688">
        <w:trPr>
          <w:trHeight w:val="255"/>
        </w:trPr>
        <w:tc>
          <w:tcPr>
            <w:tcW w:w="540" w:type="dxa"/>
            <w:tcBorders>
              <w:top w:val="single" w:sz="4" w:space="0" w:color="auto"/>
              <w:left w:val="single" w:sz="8" w:space="0" w:color="auto"/>
              <w:bottom w:val="single" w:sz="4" w:space="0" w:color="auto"/>
              <w:right w:val="single" w:sz="4" w:space="0" w:color="auto"/>
            </w:tcBorders>
          </w:tcPr>
          <w:p w14:paraId="1E9ED2C3"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E083B2F"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2CD36AB1"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45B0E25D"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2DE8F05D"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59ECCF"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B5C7EFF" w14:textId="77777777" w:rsidTr="00430688">
        <w:trPr>
          <w:trHeight w:val="240"/>
        </w:trPr>
        <w:tc>
          <w:tcPr>
            <w:tcW w:w="540" w:type="dxa"/>
            <w:tcBorders>
              <w:top w:val="single" w:sz="4" w:space="0" w:color="auto"/>
            </w:tcBorders>
          </w:tcPr>
          <w:p w14:paraId="7B1BF031"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tcBorders>
          </w:tcPr>
          <w:p w14:paraId="79DA890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right w:val="single" w:sz="4" w:space="0" w:color="auto"/>
            </w:tcBorders>
          </w:tcPr>
          <w:p w14:paraId="4FC8A9D6" w14:textId="77777777" w:rsidR="00BC7921" w:rsidRPr="00757439" w:rsidRDefault="00BC7921" w:rsidP="00430688">
            <w:pPr>
              <w:jc w:val="right"/>
              <w:rPr>
                <w:rFonts w:ascii="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286928" w14:textId="77777777" w:rsidR="00BC7921" w:rsidRPr="00757439" w:rsidRDefault="00BC7921" w:rsidP="00430688">
            <w:pPr>
              <w:jc w:val="right"/>
              <w:rPr>
                <w:rFonts w:ascii="Times New Roman" w:hAnsi="Times New Roman" w:cs="Times New Roman"/>
                <w:b/>
                <w:sz w:val="24"/>
                <w:szCs w:val="24"/>
              </w:rPr>
            </w:pPr>
            <w:r w:rsidRPr="00757439">
              <w:rPr>
                <w:rFonts w:ascii="Times New Roman" w:hAnsi="Times New Roman" w:cs="Times New Roman"/>
                <w:sz w:val="24"/>
                <w:szCs w:val="24"/>
              </w:rPr>
              <w:t> </w:t>
            </w:r>
            <w:r w:rsidRPr="00757439">
              <w:rPr>
                <w:rFonts w:ascii="Times New Roman" w:hAnsi="Times New Roman" w:cs="Times New Roman"/>
                <w:b/>
                <w:sz w:val="24"/>
                <w:szCs w:val="24"/>
              </w:rPr>
              <w:t>Suma be PVM (Eur)</w:t>
            </w:r>
            <w:r w:rsidRPr="00757439">
              <w:rPr>
                <w:rFonts w:ascii="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09570B63"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13697D2" w14:textId="77777777" w:rsidTr="00430688">
        <w:trPr>
          <w:trHeight w:val="240"/>
        </w:trPr>
        <w:tc>
          <w:tcPr>
            <w:tcW w:w="540" w:type="dxa"/>
          </w:tcPr>
          <w:p w14:paraId="5680F904"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Pr>
          <w:p w14:paraId="2CDDFC60"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right w:val="single" w:sz="4" w:space="0" w:color="auto"/>
            </w:tcBorders>
          </w:tcPr>
          <w:p w14:paraId="5B27B442" w14:textId="77777777" w:rsidR="00BC7921" w:rsidRPr="00757439"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D3B2976"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xml:space="preserve">PVM </w:t>
            </w:r>
            <w:r w:rsidRPr="00757439">
              <w:rPr>
                <w:rFonts w:ascii="Times New Roman" w:hAnsi="Times New Roman" w:cs="Times New Roman"/>
                <w:b/>
                <w:i/>
                <w:sz w:val="24"/>
                <w:szCs w:val="24"/>
              </w:rPr>
              <w:t>[tarifas]</w:t>
            </w:r>
            <w:r w:rsidRPr="00757439">
              <w:rPr>
                <w:rFonts w:ascii="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01B25369" w14:textId="77777777" w:rsidR="00BC7921" w:rsidRPr="00757439" w:rsidRDefault="00BC7921" w:rsidP="00430688">
            <w:pPr>
              <w:jc w:val="right"/>
              <w:rPr>
                <w:rFonts w:ascii="Times New Roman" w:hAnsi="Times New Roman" w:cs="Times New Roman"/>
                <w:b/>
                <w:bCs/>
                <w:sz w:val="24"/>
                <w:szCs w:val="24"/>
              </w:rPr>
            </w:pPr>
          </w:p>
        </w:tc>
      </w:tr>
      <w:tr w:rsidR="00BC7921" w:rsidRPr="00757439" w14:paraId="6D523699" w14:textId="77777777" w:rsidTr="00430688">
        <w:trPr>
          <w:trHeight w:val="255"/>
        </w:trPr>
        <w:tc>
          <w:tcPr>
            <w:tcW w:w="540" w:type="dxa"/>
          </w:tcPr>
          <w:p w14:paraId="166B215F"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Pr>
          <w:p w14:paraId="26EBE7F8"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right w:val="single" w:sz="4" w:space="0" w:color="auto"/>
            </w:tcBorders>
          </w:tcPr>
          <w:p w14:paraId="432EE03F" w14:textId="77777777" w:rsidR="00BC7921" w:rsidRPr="00757439"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785DB1D7"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3D7C86F5" w14:textId="77777777" w:rsidR="00BC7921" w:rsidRPr="00757439" w:rsidRDefault="00BC7921" w:rsidP="00430688">
            <w:pPr>
              <w:jc w:val="right"/>
              <w:rPr>
                <w:rFonts w:ascii="Times New Roman" w:hAnsi="Times New Roman" w:cs="Times New Roman"/>
                <w:b/>
                <w:bCs/>
                <w:sz w:val="24"/>
                <w:szCs w:val="24"/>
              </w:rPr>
            </w:pPr>
          </w:p>
        </w:tc>
      </w:tr>
    </w:tbl>
    <w:p w14:paraId="0605845F" w14:textId="77777777" w:rsidR="00BC7921" w:rsidRPr="00757439" w:rsidRDefault="00BC7921" w:rsidP="00BC7921">
      <w:pPr>
        <w:spacing w:before="200"/>
        <w:rPr>
          <w:rFonts w:ascii="Times New Roman" w:hAnsi="Times New Roman" w:cs="Times New Roman"/>
          <w:sz w:val="24"/>
          <w:szCs w:val="24"/>
        </w:rPr>
      </w:pPr>
    </w:p>
    <w:p w14:paraId="1CB3DC7F"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3B1EBF84"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C7921" w:rsidRPr="00757439" w14:paraId="0F381A5A" w14:textId="77777777" w:rsidTr="00430688">
        <w:tc>
          <w:tcPr>
            <w:tcW w:w="9923" w:type="dxa"/>
          </w:tcPr>
          <w:p w14:paraId="25A5FA74" w14:textId="77777777" w:rsidR="00BC7921" w:rsidRPr="00757439" w:rsidRDefault="00BC7921" w:rsidP="00430688">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Statybvietės perdavimo-priėmimo aktas</w:t>
            </w:r>
          </w:p>
          <w:p w14:paraId="6B860343" w14:textId="77777777" w:rsidR="00BC7921" w:rsidRPr="00757439" w:rsidRDefault="00BC7921" w:rsidP="00430688">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[Data]</w:t>
            </w:r>
          </w:p>
        </w:tc>
      </w:tr>
      <w:tr w:rsidR="00BC7921" w:rsidRPr="00757439" w14:paraId="1CFAAC61" w14:textId="77777777" w:rsidTr="00430688">
        <w:tc>
          <w:tcPr>
            <w:tcW w:w="9923" w:type="dxa"/>
          </w:tcPr>
          <w:p w14:paraId="7657AFA8" w14:textId="77777777" w:rsidR="00BC7921" w:rsidRPr="00757439" w:rsidRDefault="00BC7921" w:rsidP="00430688">
            <w:pPr>
              <w:tabs>
                <w:tab w:val="left" w:pos="2410"/>
              </w:tabs>
              <w:spacing w:before="240"/>
              <w:rPr>
                <w:rFonts w:ascii="Times New Roman" w:hAnsi="Times New Roman" w:cs="Times New Roman"/>
                <w:bCs/>
                <w:sz w:val="24"/>
                <w:szCs w:val="24"/>
                <w:lang w:eastAsia="hu-HU"/>
              </w:rPr>
            </w:pPr>
            <w:r w:rsidRPr="00757439">
              <w:rPr>
                <w:rFonts w:ascii="Times New Roman" w:hAnsi="Times New Roman" w:cs="Times New Roman"/>
                <w:b/>
                <w:bCs/>
                <w:sz w:val="24"/>
                <w:szCs w:val="24"/>
                <w:lang w:eastAsia="hu-HU"/>
              </w:rPr>
              <w:t>Rangos sutarties data, numeris:</w:t>
            </w:r>
          </w:p>
        </w:tc>
      </w:tr>
      <w:tr w:rsidR="00BC7921" w:rsidRPr="00757439" w14:paraId="2887EAB3" w14:textId="77777777" w:rsidTr="00430688">
        <w:trPr>
          <w:trHeight w:val="423"/>
        </w:trPr>
        <w:tc>
          <w:tcPr>
            <w:tcW w:w="9923" w:type="dxa"/>
          </w:tcPr>
          <w:p w14:paraId="57B3D1E4"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 xml:space="preserve">Statybvietės adresas: </w:t>
            </w:r>
          </w:p>
        </w:tc>
      </w:tr>
      <w:tr w:rsidR="00BC7921" w:rsidRPr="00757439" w14:paraId="65B9C72D" w14:textId="77777777" w:rsidTr="00430688">
        <w:tc>
          <w:tcPr>
            <w:tcW w:w="9923" w:type="dxa"/>
          </w:tcPr>
          <w:p w14:paraId="0143AAD3"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sz w:val="24"/>
                <w:szCs w:val="24"/>
              </w:rPr>
              <w:t xml:space="preserve">Užsakovas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vadovaudamasis Sutarties sąlygų 4.1 punkto nuostatomis šiuo Statybvietės perdavimo-priėmimo aktu suteikia Rangovui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Statybvietės valdymo teisę.</w:t>
            </w:r>
          </w:p>
          <w:p w14:paraId="1BFD134E"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6DA6915"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Statybvietės ribos pažymėtos brėžinyje, fiziškai parodytos Rangovo atstovui.</w:t>
            </w:r>
          </w:p>
          <w:p w14:paraId="13FE367E"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Rangovui yra perduotas Statybvietės ribų brėžinys.</w:t>
            </w:r>
          </w:p>
          <w:p w14:paraId="1A7D3221" w14:textId="77777777" w:rsidR="00BC7921" w:rsidRPr="00757439" w:rsidRDefault="00BC7921" w:rsidP="00430688">
            <w:pPr>
              <w:rPr>
                <w:rFonts w:ascii="Times New Roman" w:hAnsi="Times New Roman" w:cs="Times New Roman"/>
                <w:sz w:val="24"/>
                <w:szCs w:val="24"/>
              </w:rPr>
            </w:pPr>
          </w:p>
          <w:p w14:paraId="4FF8D1DC"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Statybvietės perdavimo - priėmimo metu yra užfiksuota esama Statybvietės priklausinių būklė, už kurią Rangovas yra atsakingas:</w:t>
            </w:r>
          </w:p>
          <w:p w14:paraId="1797D5C4" w14:textId="77777777" w:rsidR="00BC7921" w:rsidRPr="00757439" w:rsidRDefault="00BC7921" w:rsidP="00FA71CF">
            <w:pPr>
              <w:numPr>
                <w:ilvl w:val="0"/>
                <w:numId w:val="62"/>
              </w:numPr>
              <w:jc w:val="both"/>
              <w:rPr>
                <w:rFonts w:ascii="Times New Roman" w:hAnsi="Times New Roman" w:cs="Times New Roman"/>
                <w:sz w:val="24"/>
                <w:szCs w:val="24"/>
              </w:rPr>
            </w:pPr>
          </w:p>
          <w:p w14:paraId="36F088CF" w14:textId="77777777" w:rsidR="00BC7921" w:rsidRPr="00757439" w:rsidRDefault="00BC7921" w:rsidP="00FA71CF">
            <w:pPr>
              <w:numPr>
                <w:ilvl w:val="0"/>
                <w:numId w:val="62"/>
              </w:numPr>
              <w:jc w:val="both"/>
              <w:rPr>
                <w:rFonts w:ascii="Times New Roman" w:hAnsi="Times New Roman" w:cs="Times New Roman"/>
                <w:sz w:val="24"/>
                <w:szCs w:val="24"/>
              </w:rPr>
            </w:pPr>
          </w:p>
          <w:p w14:paraId="44BD476A" w14:textId="77777777" w:rsidR="00BC7921" w:rsidRPr="00757439" w:rsidRDefault="00BC7921" w:rsidP="00430688">
            <w:pPr>
              <w:rPr>
                <w:rFonts w:ascii="Times New Roman" w:hAnsi="Times New Roman" w:cs="Times New Roman"/>
                <w:sz w:val="24"/>
                <w:szCs w:val="24"/>
              </w:rPr>
            </w:pPr>
          </w:p>
          <w:p w14:paraId="2C697BA9" w14:textId="77777777" w:rsidR="00BC7921" w:rsidRPr="00757439" w:rsidRDefault="00BC7921" w:rsidP="00430688">
            <w:pPr>
              <w:spacing w:before="240"/>
              <w:rPr>
                <w:rFonts w:ascii="Times New Roman" w:hAnsi="Times New Roman" w:cs="Times New Roman"/>
                <w:sz w:val="24"/>
                <w:szCs w:val="24"/>
              </w:rPr>
            </w:pPr>
          </w:p>
        </w:tc>
      </w:tr>
      <w:tr w:rsidR="00BC7921" w:rsidRPr="00757439" w14:paraId="7CB177D7" w14:textId="77777777" w:rsidTr="00430688">
        <w:tc>
          <w:tcPr>
            <w:tcW w:w="9923" w:type="dxa"/>
          </w:tcPr>
          <w:p w14:paraId="231AFFD0"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Priedai:</w:t>
            </w:r>
            <w:r w:rsidRPr="00757439">
              <w:rPr>
                <w:rFonts w:ascii="Times New Roman" w:hAnsi="Times New Roman" w:cs="Times New Roman"/>
                <w:sz w:val="24"/>
                <w:szCs w:val="24"/>
              </w:rPr>
              <w:t xml:space="preserve"> </w:t>
            </w:r>
          </w:p>
          <w:p w14:paraId="5DD488B5"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Statybvietės ribų brėžinys;</w:t>
            </w:r>
          </w:p>
          <w:p w14:paraId="3D8D5FCC"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 xml:space="preserve">Esamą Statybvietės priklausinių būklę apibūdinantys priedai, nuotraukos, aprašymai ar kita. </w:t>
            </w:r>
          </w:p>
          <w:p w14:paraId="73A0D8FE" w14:textId="77777777" w:rsidR="00BC7921" w:rsidRPr="00757439" w:rsidRDefault="00BC7921" w:rsidP="00430688">
            <w:pPr>
              <w:ind w:left="720"/>
              <w:rPr>
                <w:rFonts w:ascii="Times New Roman" w:hAnsi="Times New Roman" w:cs="Times New Roman"/>
                <w:b/>
                <w:sz w:val="24"/>
                <w:szCs w:val="24"/>
              </w:rPr>
            </w:pPr>
          </w:p>
        </w:tc>
      </w:tr>
      <w:tr w:rsidR="00BC7921" w:rsidRPr="00757439" w14:paraId="3EEDF2BB" w14:textId="77777777" w:rsidTr="00430688">
        <w:tc>
          <w:tcPr>
            <w:tcW w:w="9923" w:type="dxa"/>
          </w:tcPr>
          <w:p w14:paraId="3F4F5EC7"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Užsakovo atstovas </w:t>
            </w:r>
            <w:r w:rsidRPr="00757439">
              <w:rPr>
                <w:rFonts w:ascii="Times New Roman" w:hAnsi="Times New Roman" w:cs="Times New Roman"/>
                <w:sz w:val="24"/>
                <w:szCs w:val="24"/>
              </w:rPr>
              <w:t>____________________________________</w:t>
            </w:r>
          </w:p>
          <w:p w14:paraId="62F3D2E1"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r w:rsidR="00BC7921" w:rsidRPr="00757439" w14:paraId="4A76F425" w14:textId="77777777" w:rsidTr="00430688">
        <w:tc>
          <w:tcPr>
            <w:tcW w:w="9923" w:type="dxa"/>
          </w:tcPr>
          <w:p w14:paraId="4985C67A"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Rangovo atstovas </w:t>
            </w:r>
            <w:r w:rsidRPr="00757439">
              <w:rPr>
                <w:rFonts w:ascii="Times New Roman" w:hAnsi="Times New Roman" w:cs="Times New Roman"/>
                <w:sz w:val="24"/>
                <w:szCs w:val="24"/>
              </w:rPr>
              <w:t>_____________________________________</w:t>
            </w:r>
          </w:p>
          <w:p w14:paraId="2C1C084B"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bl>
    <w:p w14:paraId="5081138B" w14:textId="77777777" w:rsidR="00BC7921" w:rsidRPr="00757439" w:rsidRDefault="00BC7921" w:rsidP="00BC7921">
      <w:pPr>
        <w:spacing w:after="200" w:line="276" w:lineRule="auto"/>
        <w:rPr>
          <w:rFonts w:ascii="Times New Roman" w:hAnsi="Times New Roman" w:cs="Times New Roman"/>
          <w:sz w:val="24"/>
          <w:szCs w:val="24"/>
          <w:highlight w:val="yellow"/>
        </w:rPr>
      </w:pPr>
    </w:p>
    <w:p w14:paraId="02D7AF1D" w14:textId="77777777" w:rsidR="00BC7921" w:rsidRPr="00757439" w:rsidRDefault="00BC7921" w:rsidP="00BC7921">
      <w:pPr>
        <w:spacing w:after="200" w:line="276" w:lineRule="auto"/>
        <w:rPr>
          <w:rFonts w:ascii="Times New Roman" w:hAnsi="Times New Roman" w:cs="Times New Roman"/>
          <w:sz w:val="24"/>
          <w:szCs w:val="24"/>
          <w:highlight w:val="yellow"/>
        </w:rPr>
      </w:pPr>
      <w:r w:rsidRPr="00757439">
        <w:rPr>
          <w:rFonts w:ascii="Times New Roman" w:hAnsi="Times New Roman" w:cs="Times New Roman"/>
          <w:sz w:val="24"/>
          <w:szCs w:val="24"/>
          <w:highlight w:val="yellow"/>
        </w:rPr>
        <w:br w:type="page"/>
      </w:r>
    </w:p>
    <w:p w14:paraId="2765A96E"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6 priedas</w:t>
      </w:r>
    </w:p>
    <w:p w14:paraId="022195CB" w14:textId="77777777" w:rsidR="00BC7921" w:rsidRPr="00757439" w:rsidRDefault="00BC7921" w:rsidP="00BC7921">
      <w:pPr>
        <w:jc w:val="center"/>
        <w:rPr>
          <w:rFonts w:ascii="Times New Roman" w:hAnsi="Times New Roman" w:cs="Times New Roman"/>
          <w:b/>
          <w:sz w:val="24"/>
          <w:szCs w:val="24"/>
        </w:rPr>
      </w:pPr>
      <w:r w:rsidRPr="00757439">
        <w:rPr>
          <w:rFonts w:ascii="Times New Roman" w:hAnsi="Times New Roman" w:cs="Times New Roman"/>
          <w:b/>
          <w:sz w:val="24"/>
          <w:szCs w:val="24"/>
        </w:rPr>
        <w:t>DARBŲ PERDAVIMO</w:t>
      </w:r>
      <w:r w:rsidRPr="00757439">
        <w:rPr>
          <w:rFonts w:ascii="Times New Roman" w:hAnsi="Times New Roman" w:cs="Times New Roman"/>
          <w:bCs/>
          <w:sz w:val="24"/>
          <w:szCs w:val="24"/>
        </w:rPr>
        <w:t>-</w:t>
      </w:r>
      <w:r w:rsidRPr="00757439">
        <w:rPr>
          <w:rFonts w:ascii="Times New Roman" w:hAnsi="Times New Roman" w:cs="Times New Roman"/>
          <w:b/>
          <w:sz w:val="24"/>
          <w:szCs w:val="24"/>
        </w:rPr>
        <w:t>PRIĖMIMO AKTAS</w:t>
      </w:r>
    </w:p>
    <w:p w14:paraId="5D7C3308" w14:textId="77777777" w:rsidR="00BC7921" w:rsidRPr="00757439" w:rsidRDefault="00BC7921" w:rsidP="00BC7921">
      <w:pPr>
        <w:tabs>
          <w:tab w:val="left" w:pos="2535"/>
          <w:tab w:val="center" w:pos="4535"/>
        </w:tabs>
        <w:jc w:val="center"/>
        <w:rPr>
          <w:rFonts w:ascii="Times New Roman" w:hAnsi="Times New Roman" w:cs="Times New Roman"/>
          <w:b/>
          <w:sz w:val="24"/>
          <w:szCs w:val="24"/>
        </w:rPr>
      </w:pPr>
    </w:p>
    <w:p w14:paraId="00BEB326" w14:textId="77777777" w:rsidR="00BC7921" w:rsidRPr="00217B6B" w:rsidRDefault="00BC7921" w:rsidP="00BC7921">
      <w:pPr>
        <w:jc w:val="center"/>
        <w:rPr>
          <w:rFonts w:ascii="Times New Roman" w:hAnsi="Times New Roman" w:cs="Times New Roman"/>
          <w:sz w:val="24"/>
          <w:szCs w:val="24"/>
        </w:rPr>
      </w:pPr>
      <w:r w:rsidRPr="009F4832">
        <w:rPr>
          <w:rFonts w:ascii="Times New Roman" w:hAnsi="Times New Roman" w:cs="Times New Roman"/>
          <w:i/>
          <w:sz w:val="24"/>
          <w:szCs w:val="24"/>
        </w:rPr>
        <w:t>[A</w:t>
      </w:r>
      <w:r w:rsidRPr="00217B6B">
        <w:rPr>
          <w:rFonts w:ascii="Times New Roman" w:hAnsi="Times New Roman" w:cs="Times New Roman"/>
          <w:i/>
          <w:sz w:val="24"/>
          <w:szCs w:val="24"/>
        </w:rPr>
        <w:t>kto sudarymo vieta]</w:t>
      </w:r>
      <w:r w:rsidRPr="00217B6B">
        <w:rPr>
          <w:rFonts w:ascii="Times New Roman" w:hAnsi="Times New Roman" w:cs="Times New Roman"/>
          <w:sz w:val="24"/>
          <w:szCs w:val="24"/>
        </w:rPr>
        <w:t>, ......... m. ............................... ........... d.</w:t>
      </w:r>
    </w:p>
    <w:p w14:paraId="2EEB58E0" w14:textId="77777777" w:rsidR="00BC7921" w:rsidRPr="00217B6B" w:rsidRDefault="00BC7921" w:rsidP="00BC7921">
      <w:pPr>
        <w:rPr>
          <w:rFonts w:ascii="Times New Roman" w:hAnsi="Times New Roman" w:cs="Times New Roman"/>
          <w:sz w:val="24"/>
          <w:szCs w:val="24"/>
        </w:rPr>
      </w:pPr>
    </w:p>
    <w:p w14:paraId="15BD5954" w14:textId="77777777" w:rsidR="00BC7921" w:rsidRPr="00217B6B" w:rsidRDefault="00BC7921" w:rsidP="00BC7921">
      <w:pPr>
        <w:ind w:firstLine="709"/>
        <w:rPr>
          <w:rFonts w:ascii="Times New Roman" w:hAnsi="Times New Roman" w:cs="Times New Roman"/>
          <w:sz w:val="24"/>
          <w:szCs w:val="24"/>
        </w:rPr>
      </w:pPr>
      <w:r w:rsidRPr="00217B6B">
        <w:rPr>
          <w:rFonts w:ascii="Times New Roman" w:hAnsi="Times New Roman" w:cs="Times New Roman"/>
          <w:i/>
          <w:sz w:val="24"/>
          <w:szCs w:val="24"/>
        </w:rPr>
        <w:t>[Rangovo pavadinimas]</w:t>
      </w:r>
      <w:r w:rsidRPr="00217B6B">
        <w:rPr>
          <w:rFonts w:ascii="Times New Roman" w:hAnsi="Times New Roman" w:cs="Times New Roman"/>
          <w:sz w:val="24"/>
          <w:szCs w:val="24"/>
        </w:rPr>
        <w:t xml:space="preserve">, atstovaujama .............................................., veikiančio pagal ........................................................................................................., toliau vadinamas Rangovu, ir </w:t>
      </w:r>
      <w:r w:rsidRPr="00217B6B">
        <w:rPr>
          <w:rFonts w:ascii="Times New Roman" w:hAnsi="Times New Roman" w:cs="Times New Roman"/>
          <w:i/>
          <w:sz w:val="24"/>
          <w:szCs w:val="24"/>
        </w:rPr>
        <w:t>[Užsakovo pavadinimas]</w:t>
      </w:r>
      <w:r w:rsidRPr="00217B6B">
        <w:rPr>
          <w:rFonts w:ascii="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17B6B">
        <w:rPr>
          <w:rFonts w:ascii="Times New Roman" w:hAnsi="Times New Roman" w:cs="Times New Roman"/>
          <w:i/>
          <w:sz w:val="24"/>
          <w:szCs w:val="24"/>
        </w:rPr>
        <w:t>[sutarties pavadinimas, sudarymo data]</w:t>
      </w:r>
      <w:r w:rsidRPr="00217B6B">
        <w:rPr>
          <w:rFonts w:ascii="Times New Roman" w:hAnsi="Times New Roman" w:cs="Times New Roman"/>
          <w:sz w:val="24"/>
          <w:szCs w:val="24"/>
        </w:rPr>
        <w:t xml:space="preserve"> sutartimi (toliau – vadinama Sutartimi), bei papildomais susitarimais Nr. _________ , sudarė šį Darbų perdavimo-priėmimo aktą: </w:t>
      </w:r>
    </w:p>
    <w:p w14:paraId="1C18A33A" w14:textId="77777777" w:rsidR="00BC7921" w:rsidRPr="00217B6B" w:rsidRDefault="00BC7921" w:rsidP="00BC7921">
      <w:pPr>
        <w:rPr>
          <w:rFonts w:ascii="Times New Roman" w:hAnsi="Times New Roman" w:cs="Times New Roman"/>
          <w:sz w:val="24"/>
          <w:szCs w:val="24"/>
        </w:rPr>
      </w:pPr>
    </w:p>
    <w:p w14:paraId="783AB0A3"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1. Rangovas perduoda Užsakovui atliktus Darbus ...................................................... </w:t>
      </w:r>
      <w:r w:rsidRPr="00217B6B">
        <w:rPr>
          <w:rFonts w:ascii="Times New Roman" w:hAnsi="Times New Roman" w:cs="Times New Roman"/>
          <w:i/>
          <w:sz w:val="24"/>
          <w:szCs w:val="24"/>
        </w:rPr>
        <w:t>[Darbų pavadinimas, sutampantis su Sutarties 2.1 punkte esančiu Darbų pavadinimu]</w:t>
      </w:r>
      <w:r w:rsidRPr="00217B6B">
        <w:rPr>
          <w:rFonts w:ascii="Times New Roman" w:hAnsi="Times New Roman" w:cs="Times New Roman"/>
          <w:sz w:val="24"/>
          <w:szCs w:val="24"/>
        </w:rPr>
        <w:t xml:space="preserve">, o Užsakovas šiuos atliktus Darbus priima. </w:t>
      </w:r>
    </w:p>
    <w:p w14:paraId="7E97471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2. Už atliktus Darbus Užsakovas įsipareigoja sumokėti Rangovui likusią....................... Eur (.................................................................................................... eurų) sumą Šalių sudarytoje Sutartyje nustatyta tvarka.</w:t>
      </w:r>
    </w:p>
    <w:p w14:paraId="0C907A0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Užsakovas neturi Rangovui pretenzijų dėl atliktų Darbų kokybės.] </w:t>
      </w:r>
    </w:p>
    <w:p w14:paraId="1DA7466D"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17B6B">
        <w:rPr>
          <w:rFonts w:ascii="Times New Roman" w:hAnsi="Times New Roman" w:cs="Times New Roman"/>
          <w:i/>
          <w:sz w:val="24"/>
          <w:szCs w:val="24"/>
        </w:rPr>
        <w:t xml:space="preserve">[nurodyti dienų skaičių, ne ilgesnį, nei 28 dienos] </w:t>
      </w:r>
      <w:r w:rsidRPr="00217B6B">
        <w:rPr>
          <w:rFonts w:ascii="Times New Roman" w:hAnsi="Times New Roman" w:cs="Times New Roman"/>
          <w:sz w:val="24"/>
          <w:szCs w:val="24"/>
        </w:rPr>
        <w:t xml:space="preserve">dienų po šio Darbų perdavimo-priėmimo akto pasirašymo dienos.] </w:t>
      </w:r>
    </w:p>
    <w:p w14:paraId="3545872F" w14:textId="77777777" w:rsidR="00BC7921" w:rsidRPr="00217B6B" w:rsidRDefault="00BC7921" w:rsidP="00BC7921">
      <w:pPr>
        <w:ind w:left="360" w:hanging="360"/>
        <w:rPr>
          <w:rFonts w:ascii="Times New Roman" w:hAnsi="Times New Roman" w:cs="Times New Roman"/>
          <w:sz w:val="24"/>
          <w:szCs w:val="24"/>
        </w:rPr>
      </w:pPr>
    </w:p>
    <w:p w14:paraId="475FE9C5" w14:textId="77777777" w:rsidR="00BC7921" w:rsidRPr="00217B6B" w:rsidRDefault="00BC7921" w:rsidP="00BC7921">
      <w:pPr>
        <w:ind w:left="360" w:hanging="360"/>
        <w:rPr>
          <w:rFonts w:ascii="Times New Roman" w:hAnsi="Times New Roman" w:cs="Times New Roman"/>
          <w:i/>
          <w:sz w:val="24"/>
          <w:szCs w:val="24"/>
        </w:rPr>
      </w:pPr>
      <w:r w:rsidRPr="00217B6B">
        <w:rPr>
          <w:rFonts w:ascii="Times New Roman" w:hAnsi="Times New Roman" w:cs="Times New Roman"/>
          <w:i/>
          <w:sz w:val="24"/>
          <w:szCs w:val="24"/>
        </w:rPr>
        <w:t xml:space="preserve">[Pasirenkama pagal situaciją] </w:t>
      </w:r>
    </w:p>
    <w:p w14:paraId="45980049" w14:textId="77777777" w:rsidR="00BC7921" w:rsidRPr="00217B6B" w:rsidRDefault="00BC7921" w:rsidP="00BC7921">
      <w:pPr>
        <w:ind w:left="284" w:hanging="284"/>
        <w:rPr>
          <w:rFonts w:ascii="Times New Roman" w:hAnsi="Times New Roman" w:cs="Times New Roman"/>
          <w:sz w:val="24"/>
          <w:szCs w:val="24"/>
        </w:rPr>
      </w:pPr>
      <w:r w:rsidRPr="00217B6B">
        <w:rPr>
          <w:rFonts w:ascii="Times New Roman" w:hAnsi="Times New Roman" w:cs="Times New Roman"/>
          <w:sz w:val="24"/>
          <w:szCs w:val="24"/>
        </w:rPr>
        <w:t xml:space="preserve">4. Šis aktas sudarytas dviem egzemplioriais, kurie abu turi vienodą teisinę galią. Vienas egzempliorius pateikiamas Rangovui, kitas lieka Užsakovui. </w:t>
      </w:r>
    </w:p>
    <w:p w14:paraId="734FC290" w14:textId="77777777" w:rsidR="00BC7921" w:rsidRPr="00217B6B" w:rsidRDefault="00BC7921" w:rsidP="00BC7921">
      <w:pPr>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17B6B" w:rsidRPr="00217B6B" w14:paraId="2FAD3A0D" w14:textId="77777777" w:rsidTr="00430688">
        <w:tc>
          <w:tcPr>
            <w:tcW w:w="4396" w:type="dxa"/>
          </w:tcPr>
          <w:p w14:paraId="55E80A8B"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Rangovas</w:t>
            </w:r>
          </w:p>
        </w:tc>
        <w:tc>
          <w:tcPr>
            <w:tcW w:w="4245" w:type="dxa"/>
          </w:tcPr>
          <w:p w14:paraId="41E956A1"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Užsakovas</w:t>
            </w:r>
          </w:p>
        </w:tc>
      </w:tr>
      <w:tr w:rsidR="00217B6B" w:rsidRPr="00217B6B" w14:paraId="41A829E8" w14:textId="77777777" w:rsidTr="00430688">
        <w:tc>
          <w:tcPr>
            <w:tcW w:w="4396" w:type="dxa"/>
          </w:tcPr>
          <w:p w14:paraId="2398DD37"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 xml:space="preserve">[Pavadinimas] </w:t>
            </w:r>
          </w:p>
        </w:tc>
        <w:tc>
          <w:tcPr>
            <w:tcW w:w="4245" w:type="dxa"/>
          </w:tcPr>
          <w:p w14:paraId="3A6B4E5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[Pavadinimas]</w:t>
            </w:r>
          </w:p>
        </w:tc>
      </w:tr>
      <w:tr w:rsidR="00217B6B" w:rsidRPr="00217B6B" w14:paraId="54030C13" w14:textId="77777777" w:rsidTr="00430688">
        <w:tc>
          <w:tcPr>
            <w:tcW w:w="4396" w:type="dxa"/>
          </w:tcPr>
          <w:p w14:paraId="6B5C70C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[Buveinės adresas]</w:t>
            </w:r>
          </w:p>
        </w:tc>
        <w:tc>
          <w:tcPr>
            <w:tcW w:w="4245" w:type="dxa"/>
          </w:tcPr>
          <w:p w14:paraId="545ECD9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[Buveinės adresas]</w:t>
            </w:r>
          </w:p>
        </w:tc>
      </w:tr>
      <w:tr w:rsidR="00217B6B" w:rsidRPr="00217B6B" w14:paraId="69CC64D4" w14:textId="77777777" w:rsidTr="00430688">
        <w:tc>
          <w:tcPr>
            <w:tcW w:w="4396" w:type="dxa"/>
          </w:tcPr>
          <w:p w14:paraId="13F32167"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[Telefonas, faksas]</w:t>
            </w:r>
          </w:p>
        </w:tc>
        <w:tc>
          <w:tcPr>
            <w:tcW w:w="4245" w:type="dxa"/>
          </w:tcPr>
          <w:p w14:paraId="7155207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[Telefonas, faksas]</w:t>
            </w:r>
          </w:p>
        </w:tc>
      </w:tr>
      <w:tr w:rsidR="00217B6B" w:rsidRPr="00217B6B" w14:paraId="5F5C0A63" w14:textId="77777777" w:rsidTr="00430688">
        <w:tc>
          <w:tcPr>
            <w:tcW w:w="4396" w:type="dxa"/>
          </w:tcPr>
          <w:p w14:paraId="6144F7F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[Įmonės kodas]</w:t>
            </w:r>
          </w:p>
        </w:tc>
        <w:tc>
          <w:tcPr>
            <w:tcW w:w="4245" w:type="dxa"/>
          </w:tcPr>
          <w:p w14:paraId="2DE9047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[Įmonės kodas]</w:t>
            </w:r>
          </w:p>
        </w:tc>
      </w:tr>
      <w:tr w:rsidR="00217B6B" w:rsidRPr="00217B6B" w14:paraId="738D6363" w14:textId="77777777" w:rsidTr="00430688">
        <w:tc>
          <w:tcPr>
            <w:tcW w:w="4396" w:type="dxa"/>
          </w:tcPr>
          <w:p w14:paraId="69075FAA"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[PVM mokėtojo kodas]</w:t>
            </w:r>
          </w:p>
        </w:tc>
        <w:tc>
          <w:tcPr>
            <w:tcW w:w="4245" w:type="dxa"/>
          </w:tcPr>
          <w:p w14:paraId="5AEDE595"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[PVM mokėtojo kodas]</w:t>
            </w:r>
          </w:p>
        </w:tc>
      </w:tr>
      <w:tr w:rsidR="00217B6B" w:rsidRPr="00217B6B" w14:paraId="33233247" w14:textId="77777777" w:rsidTr="00430688">
        <w:tc>
          <w:tcPr>
            <w:tcW w:w="4396" w:type="dxa"/>
          </w:tcPr>
          <w:p w14:paraId="122ABA23" w14:textId="77777777" w:rsidR="00BC7921" w:rsidRPr="00217B6B" w:rsidRDefault="00BC7921" w:rsidP="00430688">
            <w:pPr>
              <w:rPr>
                <w:rFonts w:ascii="Times New Roman" w:hAnsi="Times New Roman" w:cs="Times New Roman"/>
                <w:sz w:val="24"/>
                <w:szCs w:val="24"/>
              </w:rPr>
            </w:pPr>
          </w:p>
        </w:tc>
        <w:tc>
          <w:tcPr>
            <w:tcW w:w="4245" w:type="dxa"/>
          </w:tcPr>
          <w:p w14:paraId="0C339D38" w14:textId="77777777" w:rsidR="00BC7921" w:rsidRPr="00217B6B" w:rsidRDefault="00BC7921" w:rsidP="00430688">
            <w:pPr>
              <w:rPr>
                <w:rFonts w:ascii="Times New Roman" w:hAnsi="Times New Roman" w:cs="Times New Roman"/>
                <w:sz w:val="24"/>
                <w:szCs w:val="24"/>
              </w:rPr>
            </w:pPr>
          </w:p>
        </w:tc>
      </w:tr>
      <w:tr w:rsidR="00217B6B" w:rsidRPr="00217B6B" w14:paraId="3F370FB7" w14:textId="77777777" w:rsidTr="00430688">
        <w:tc>
          <w:tcPr>
            <w:tcW w:w="4396" w:type="dxa"/>
          </w:tcPr>
          <w:p w14:paraId="684CABD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6068BC48"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p w14:paraId="2D0BEEF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c>
          <w:tcPr>
            <w:tcW w:w="4245" w:type="dxa"/>
          </w:tcPr>
          <w:p w14:paraId="3DDA9D1F"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06CA74A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p w14:paraId="1FE8C0BF"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r>
      <w:tr w:rsidR="00BC7921" w:rsidRPr="00217B6B" w14:paraId="769F1966" w14:textId="77777777" w:rsidTr="00430688">
        <w:tc>
          <w:tcPr>
            <w:tcW w:w="4396" w:type="dxa"/>
          </w:tcPr>
          <w:p w14:paraId="3E62BF64" w14:textId="77777777" w:rsidR="00BC7921" w:rsidRPr="00217B6B" w:rsidRDefault="00BC7921" w:rsidP="00430688">
            <w:pPr>
              <w:rPr>
                <w:rFonts w:ascii="Times New Roman" w:hAnsi="Times New Roman" w:cs="Times New Roman"/>
                <w:sz w:val="24"/>
                <w:szCs w:val="24"/>
              </w:rPr>
            </w:pPr>
          </w:p>
        </w:tc>
        <w:tc>
          <w:tcPr>
            <w:tcW w:w="4245" w:type="dxa"/>
          </w:tcPr>
          <w:p w14:paraId="6D5525FC" w14:textId="77777777" w:rsidR="00BC7921" w:rsidRPr="00217B6B" w:rsidRDefault="00BC7921" w:rsidP="00430688">
            <w:pPr>
              <w:rPr>
                <w:rFonts w:ascii="Times New Roman" w:hAnsi="Times New Roman" w:cs="Times New Roman"/>
                <w:sz w:val="24"/>
                <w:szCs w:val="24"/>
              </w:rPr>
            </w:pPr>
          </w:p>
        </w:tc>
      </w:tr>
    </w:tbl>
    <w:p w14:paraId="509E4AC6" w14:textId="77777777" w:rsidR="00BC7921" w:rsidRPr="00217B6B" w:rsidRDefault="00BC7921" w:rsidP="00BC7921">
      <w:pPr>
        <w:spacing w:before="200"/>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17B6B" w:rsidRPr="00217B6B" w14:paraId="0ABD64D9" w14:textId="77777777" w:rsidTr="00430688">
        <w:tc>
          <w:tcPr>
            <w:tcW w:w="4396" w:type="dxa"/>
          </w:tcPr>
          <w:p w14:paraId="63A77D59" w14:textId="77777777" w:rsidR="00BC7921" w:rsidRPr="00217B6B" w:rsidRDefault="00BC7921" w:rsidP="00430688">
            <w:pPr>
              <w:rPr>
                <w:rFonts w:ascii="Times New Roman" w:hAnsi="Times New Roman" w:cs="Times New Roman"/>
                <w:sz w:val="24"/>
                <w:szCs w:val="24"/>
              </w:rPr>
            </w:pPr>
          </w:p>
        </w:tc>
        <w:tc>
          <w:tcPr>
            <w:tcW w:w="4252" w:type="dxa"/>
          </w:tcPr>
          <w:p w14:paraId="2B809CFE"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 xml:space="preserve">Statinio statybos </w:t>
            </w:r>
          </w:p>
          <w:p w14:paraId="00139811"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b/>
                <w:bCs/>
                <w:sz w:val="24"/>
                <w:szCs w:val="24"/>
              </w:rPr>
              <w:t>techninės priežiūros vadovas</w:t>
            </w:r>
            <w:r w:rsidRPr="00217B6B">
              <w:rPr>
                <w:rFonts w:ascii="Times New Roman" w:hAnsi="Times New Roman" w:cs="Times New Roman"/>
                <w:sz w:val="24"/>
                <w:szCs w:val="24"/>
              </w:rPr>
              <w:t xml:space="preserve"> </w:t>
            </w:r>
          </w:p>
        </w:tc>
      </w:tr>
      <w:tr w:rsidR="00217B6B" w:rsidRPr="00217B6B" w14:paraId="4A394761" w14:textId="77777777" w:rsidTr="00430688">
        <w:tc>
          <w:tcPr>
            <w:tcW w:w="4396" w:type="dxa"/>
          </w:tcPr>
          <w:p w14:paraId="1ED293CE" w14:textId="77777777" w:rsidR="00BC7921" w:rsidRPr="00217B6B" w:rsidRDefault="00BC7921" w:rsidP="00430688">
            <w:pPr>
              <w:rPr>
                <w:rFonts w:ascii="Times New Roman" w:hAnsi="Times New Roman" w:cs="Times New Roman"/>
                <w:sz w:val="24"/>
                <w:szCs w:val="24"/>
              </w:rPr>
            </w:pPr>
          </w:p>
        </w:tc>
        <w:tc>
          <w:tcPr>
            <w:tcW w:w="4252" w:type="dxa"/>
          </w:tcPr>
          <w:p w14:paraId="0F7D0519"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[Vardas, Pavardė]</w:t>
            </w:r>
          </w:p>
        </w:tc>
      </w:tr>
      <w:tr w:rsidR="00217B6B" w:rsidRPr="00217B6B" w14:paraId="11243FBD" w14:textId="77777777" w:rsidTr="00430688">
        <w:tc>
          <w:tcPr>
            <w:tcW w:w="4396" w:type="dxa"/>
          </w:tcPr>
          <w:p w14:paraId="12743007" w14:textId="77777777" w:rsidR="00BC7921" w:rsidRPr="00217B6B" w:rsidRDefault="00BC7921" w:rsidP="00430688">
            <w:pPr>
              <w:rPr>
                <w:rFonts w:ascii="Times New Roman" w:hAnsi="Times New Roman" w:cs="Times New Roman"/>
                <w:sz w:val="24"/>
                <w:szCs w:val="24"/>
              </w:rPr>
            </w:pPr>
          </w:p>
        </w:tc>
        <w:tc>
          <w:tcPr>
            <w:tcW w:w="4252" w:type="dxa"/>
          </w:tcPr>
          <w:p w14:paraId="0E634394"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 xml:space="preserve">[Atestato numeris] </w:t>
            </w:r>
          </w:p>
        </w:tc>
      </w:tr>
      <w:tr w:rsidR="00217B6B" w:rsidRPr="00217B6B" w14:paraId="04BC1917" w14:textId="77777777" w:rsidTr="00430688">
        <w:tc>
          <w:tcPr>
            <w:tcW w:w="4396" w:type="dxa"/>
          </w:tcPr>
          <w:p w14:paraId="36ADE743" w14:textId="77777777" w:rsidR="00BC7921" w:rsidRPr="00217B6B" w:rsidRDefault="00BC7921" w:rsidP="00430688">
            <w:pPr>
              <w:tabs>
                <w:tab w:val="left" w:pos="1311"/>
              </w:tabs>
              <w:ind w:left="1311" w:hanging="1311"/>
              <w:rPr>
                <w:rFonts w:ascii="Times New Roman" w:hAnsi="Times New Roman" w:cs="Times New Roman"/>
                <w:sz w:val="24"/>
                <w:szCs w:val="24"/>
              </w:rPr>
            </w:pPr>
          </w:p>
        </w:tc>
        <w:tc>
          <w:tcPr>
            <w:tcW w:w="4252" w:type="dxa"/>
          </w:tcPr>
          <w:p w14:paraId="488DD89F" w14:textId="77777777" w:rsidR="00BC7921" w:rsidRPr="00217B6B" w:rsidRDefault="00BC7921" w:rsidP="00430688">
            <w:pPr>
              <w:rPr>
                <w:rFonts w:ascii="Times New Roman" w:hAnsi="Times New Roman" w:cs="Times New Roman"/>
                <w:sz w:val="24"/>
                <w:szCs w:val="24"/>
              </w:rPr>
            </w:pPr>
          </w:p>
        </w:tc>
      </w:tr>
      <w:tr w:rsidR="00217B6B" w:rsidRPr="00217B6B" w14:paraId="4E6378CD" w14:textId="77777777" w:rsidTr="00430688">
        <w:tc>
          <w:tcPr>
            <w:tcW w:w="4396" w:type="dxa"/>
          </w:tcPr>
          <w:p w14:paraId="3F1B4C37" w14:textId="77777777" w:rsidR="00BC7921" w:rsidRPr="00217B6B" w:rsidRDefault="00BC7921" w:rsidP="00430688">
            <w:pPr>
              <w:tabs>
                <w:tab w:val="left" w:pos="71"/>
              </w:tabs>
              <w:rPr>
                <w:rFonts w:ascii="Times New Roman" w:hAnsi="Times New Roman" w:cs="Times New Roman"/>
                <w:sz w:val="24"/>
                <w:szCs w:val="24"/>
              </w:rPr>
            </w:pPr>
            <w:r w:rsidRPr="00217B6B">
              <w:rPr>
                <w:rFonts w:ascii="Times New Roman" w:hAnsi="Times New Roman" w:cs="Times New Roman"/>
                <w:sz w:val="24"/>
                <w:szCs w:val="24"/>
              </w:rPr>
              <w:t xml:space="preserve">[PRIEDAS: </w:t>
            </w:r>
            <w:r w:rsidRPr="00217B6B">
              <w:rPr>
                <w:rFonts w:ascii="Times New Roman" w:hAnsi="Times New Roman" w:cs="Times New Roman"/>
                <w:sz w:val="24"/>
                <w:szCs w:val="24"/>
              </w:rPr>
              <w:tab/>
              <w:t xml:space="preserve">Defektų sąrašas, taip pat nurodant </w:t>
            </w:r>
            <w:r w:rsidRPr="00217B6B">
              <w:rPr>
                <w:rFonts w:ascii="Times New Roman" w:hAnsi="Times New Roman" w:cs="Times New Roman"/>
                <w:spacing w:val="-2"/>
                <w:sz w:val="24"/>
                <w:szCs w:val="24"/>
              </w:rPr>
              <w:t>pagrįstą laiką defektų taisymui ir įkainotą defektų vertę</w:t>
            </w:r>
            <w:r w:rsidRPr="00217B6B">
              <w:rPr>
                <w:rFonts w:ascii="Times New Roman" w:hAnsi="Times New Roman" w:cs="Times New Roman"/>
                <w:sz w:val="24"/>
                <w:szCs w:val="24"/>
              </w:rPr>
              <w:t xml:space="preserve">] </w:t>
            </w:r>
          </w:p>
        </w:tc>
        <w:tc>
          <w:tcPr>
            <w:tcW w:w="4252" w:type="dxa"/>
          </w:tcPr>
          <w:p w14:paraId="1547B10D"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7A5FF5B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tc>
      </w:tr>
    </w:tbl>
    <w:p w14:paraId="02C7FB43" w14:textId="117A67DB" w:rsidR="006F5B54" w:rsidRPr="00217B6B" w:rsidRDefault="006F5B54" w:rsidP="00BC7921">
      <w:pPr>
        <w:spacing w:after="200" w:line="276" w:lineRule="auto"/>
        <w:jc w:val="right"/>
        <w:rPr>
          <w:rFonts w:ascii="Times New Roman" w:hAnsi="Times New Roman" w:cs="Times New Roman"/>
          <w:b/>
          <w:bCs/>
          <w:sz w:val="24"/>
          <w:szCs w:val="24"/>
        </w:rPr>
      </w:pPr>
      <w:r w:rsidRPr="00217B6B">
        <w:rPr>
          <w:rFonts w:ascii="Times New Roman" w:hAnsi="Times New Roman" w:cs="Times New Roman"/>
          <w:bCs/>
          <w:sz w:val="24"/>
          <w:szCs w:val="24"/>
        </w:rPr>
        <w:lastRenderedPageBreak/>
        <w:t xml:space="preserve">Statybos rangos sutarties </w:t>
      </w:r>
      <w:r w:rsidR="00770F2F">
        <w:rPr>
          <w:rFonts w:ascii="Times New Roman" w:hAnsi="Times New Roman" w:cs="Times New Roman"/>
          <w:bCs/>
          <w:sz w:val="24"/>
          <w:szCs w:val="24"/>
        </w:rPr>
        <w:t>7</w:t>
      </w:r>
      <w:r w:rsidRPr="00217B6B">
        <w:rPr>
          <w:rFonts w:ascii="Times New Roman" w:hAnsi="Times New Roman" w:cs="Times New Roman"/>
          <w:bCs/>
          <w:sz w:val="24"/>
          <w:szCs w:val="24"/>
        </w:rPr>
        <w:t xml:space="preserve"> priedas</w:t>
      </w:r>
    </w:p>
    <w:p w14:paraId="77387A7D"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4CBFFAE1"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(Rangovo pavadinimas)</w:t>
      </w:r>
    </w:p>
    <w:p w14:paraId="7C08721C"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0E9D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2AB73EDE"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52F394E7"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(Adresatas (užsakovas))</w:t>
      </w:r>
    </w:p>
    <w:p w14:paraId="65A43BFB"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689DF2C2" w14:textId="77777777" w:rsidR="00BC7921" w:rsidRPr="00217B6B" w:rsidRDefault="00BC7921" w:rsidP="00BC7921">
      <w:pPr>
        <w:framePr w:w="9544" w:wrap="auto" w:vAnchor="text" w:hAnchor="page" w:x="1648" w:y="1"/>
        <w:jc w:val="center"/>
        <w:rPr>
          <w:rFonts w:ascii="Times New Roman" w:hAnsi="Times New Roman" w:cs="Times New Roman"/>
          <w:b/>
          <w:sz w:val="24"/>
          <w:szCs w:val="24"/>
        </w:rPr>
      </w:pPr>
      <w:r w:rsidRPr="00217B6B">
        <w:rPr>
          <w:rFonts w:ascii="Times New Roman" w:hAnsi="Times New Roman" w:cs="Times New Roman"/>
          <w:b/>
          <w:sz w:val="24"/>
          <w:szCs w:val="24"/>
        </w:rPr>
        <w:t>SUTIKIMAS DĖL KONFIDENCIALIOS INFORMACIJOS PATEIKIMO</w:t>
      </w:r>
    </w:p>
    <w:p w14:paraId="0E76EFDF"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p>
    <w:p w14:paraId="03DCE700" w14:textId="77777777" w:rsidR="00BC7921" w:rsidRPr="00217B6B" w:rsidRDefault="00BC7921" w:rsidP="00BC7921">
      <w:pPr>
        <w:framePr w:w="9544" w:wrap="auto" w:vAnchor="text" w:hAnchor="page" w:x="1648" w:y="1"/>
        <w:jc w:val="center"/>
        <w:rPr>
          <w:rFonts w:ascii="Times New Roman" w:hAnsi="Times New Roman" w:cs="Times New Roman"/>
          <w:b/>
          <w:bCs/>
          <w:sz w:val="24"/>
          <w:szCs w:val="24"/>
        </w:rPr>
      </w:pPr>
      <w:r w:rsidRPr="00217B6B">
        <w:rPr>
          <w:rFonts w:ascii="Times New Roman" w:hAnsi="Times New Roman" w:cs="Times New Roman"/>
          <w:sz w:val="24"/>
          <w:szCs w:val="24"/>
        </w:rPr>
        <w:t>_____________Nr.______</w:t>
      </w:r>
    </w:p>
    <w:p w14:paraId="4C96AC30"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(Data)</w:t>
      </w:r>
    </w:p>
    <w:p w14:paraId="4B588853"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_____________</w:t>
      </w:r>
    </w:p>
    <w:p w14:paraId="1E72BEA8"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(Sudarymo vieta)</w:t>
      </w:r>
    </w:p>
    <w:p w14:paraId="3308F917" w14:textId="77777777" w:rsidR="00BC7921" w:rsidRPr="00217B6B" w:rsidRDefault="00BC7921" w:rsidP="00BC7921">
      <w:pPr>
        <w:framePr w:w="9544" w:wrap="auto" w:vAnchor="text" w:hAnchor="page" w:x="1648" w:y="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9356"/>
      </w:tblGrid>
      <w:tr w:rsidR="00BC7921" w:rsidRPr="00217B6B" w14:paraId="4CB84D06" w14:textId="77777777" w:rsidTr="00430688">
        <w:tc>
          <w:tcPr>
            <w:tcW w:w="9356" w:type="dxa"/>
          </w:tcPr>
          <w:p w14:paraId="7A48BAD3" w14:textId="453D9313" w:rsidR="00BC7921" w:rsidRPr="00217B6B" w:rsidRDefault="00BC7921" w:rsidP="00BC7921">
            <w:pPr>
              <w:framePr w:w="9544" w:wrap="auto" w:vAnchor="text" w:hAnchor="page" w:x="1648" w:y="1"/>
              <w:ind w:firstLine="709"/>
              <w:jc w:val="both"/>
              <w:rPr>
                <w:rFonts w:ascii="Times New Roman" w:hAnsi="Times New Roman" w:cs="Times New Roman"/>
                <w:b/>
                <w:sz w:val="24"/>
                <w:szCs w:val="24"/>
              </w:rPr>
            </w:pPr>
            <w:r w:rsidRPr="00217B6B">
              <w:rPr>
                <w:rFonts w:ascii="Times New Roman" w:hAnsi="Times New Roman" w:cs="Times New Roman"/>
                <w:sz w:val="24"/>
                <w:szCs w:val="24"/>
              </w:rPr>
              <w:t xml:space="preserve">Rangovas neprieštarauja ir sutinka, kad Užsakovas pateiktų statinio statybos techninę priežiūrą vykdančiam asmeniui (asmenims) </w:t>
            </w:r>
            <w:r w:rsidR="00DC7132" w:rsidRPr="00DC7132">
              <w:rPr>
                <w:rFonts w:ascii="Times New Roman" w:hAnsi="Times New Roman" w:cs="Times New Roman"/>
                <w:sz w:val="24"/>
                <w:szCs w:val="24"/>
              </w:rPr>
              <w:t xml:space="preserve"> </w:t>
            </w:r>
            <w:r w:rsidR="00DC7132" w:rsidRPr="00DC7132">
              <w:rPr>
                <w:rFonts w:ascii="Times New Roman" w:hAnsi="Times New Roman" w:cs="Times New Roman"/>
                <w:b/>
                <w:bCs/>
                <w:sz w:val="24"/>
                <w:szCs w:val="24"/>
              </w:rPr>
              <w:t>„</w:t>
            </w:r>
            <w:r w:rsidR="0036563B" w:rsidRPr="00D5164F">
              <w:rPr>
                <w:rFonts w:ascii="Times New Roman" w:hAnsi="Times New Roman" w:cs="Times New Roman"/>
                <w:b/>
                <w:bCs/>
                <w:iCs/>
              </w:rPr>
              <w:t>Viešųjų erdvių kompleksinio sutvarkymo, kitų inžinerinių statinių ir susisiekimo komunikacijų – pėsčiųjų tako </w:t>
            </w:r>
            <w:proofErr w:type="spellStart"/>
            <w:r w:rsidR="0036563B" w:rsidRPr="00D5164F">
              <w:rPr>
                <w:rFonts w:ascii="Times New Roman" w:hAnsi="Times New Roman" w:cs="Times New Roman"/>
                <w:b/>
                <w:bCs/>
                <w:iCs/>
              </w:rPr>
              <w:t>Totoriškių</w:t>
            </w:r>
            <w:proofErr w:type="spellEnd"/>
            <w:r w:rsidR="0036563B" w:rsidRPr="00D5164F">
              <w:rPr>
                <w:rFonts w:ascii="Times New Roman" w:hAnsi="Times New Roman" w:cs="Times New Roman"/>
                <w:b/>
                <w:bCs/>
                <w:iCs/>
              </w:rPr>
              <w:t> ežero pakrantėje (atkarpa nuo Vytauto g. 87 iki sklypo kad. Nr. 7977/7001:6), Trakuose statyb</w:t>
            </w:r>
            <w:r w:rsidR="0036563B">
              <w:rPr>
                <w:rFonts w:ascii="Times New Roman" w:hAnsi="Times New Roman" w:cs="Times New Roman"/>
                <w:b/>
                <w:bCs/>
                <w:iCs/>
              </w:rPr>
              <w:t>os</w:t>
            </w:r>
            <w:r w:rsidR="0036563B" w:rsidRPr="00D5164F">
              <w:rPr>
                <w:rFonts w:ascii="Times New Roman" w:hAnsi="Times New Roman" w:cs="Times New Roman"/>
                <w:b/>
                <w:bCs/>
                <w:iCs/>
              </w:rPr>
              <w:t xml:space="preserve"> rangos darbai</w:t>
            </w:r>
            <w:r w:rsidR="00DC7132">
              <w:rPr>
                <w:rFonts w:ascii="Times New Roman" w:hAnsi="Times New Roman" w:cs="Times New Roman"/>
                <w:b/>
                <w:bCs/>
                <w:sz w:val="24"/>
                <w:szCs w:val="24"/>
              </w:rPr>
              <w:t>“</w:t>
            </w:r>
            <w:r w:rsidR="00DC7132" w:rsidRPr="00DC7132">
              <w:rPr>
                <w:sz w:val="24"/>
                <w:szCs w:val="24"/>
              </w:rPr>
              <w:t xml:space="preserve"> </w:t>
            </w:r>
            <w:r w:rsidRPr="00217B6B">
              <w:rPr>
                <w:rFonts w:ascii="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533417D4"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1082FE81"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1. Užpildyti darbų kiekių žiniaraščiai;</w:t>
            </w:r>
          </w:p>
          <w:p w14:paraId="0C6A5037"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2. Statinio statybos techninės veiklos pagrindinių sričių vadovų sąrašas;</w:t>
            </w:r>
          </w:p>
          <w:p w14:paraId="65940E0B"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3. Informacija apie subtiekėjus, jų atliekamų darbų ir teikiamų paslaugų pobūdį ir apimtis;</w:t>
            </w:r>
          </w:p>
          <w:p w14:paraId="7BEBA172"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4. Informacija apie tiekėjų grupės partnerius, jų atliekamų darbų pobūdį ir apimtis (jei pasiūlymą pateikė tiekėjų grupė).</w:t>
            </w:r>
          </w:p>
          <w:p w14:paraId="199D905F" w14:textId="77777777" w:rsidR="00BC7921" w:rsidRPr="00217B6B" w:rsidRDefault="00BC7921" w:rsidP="00430688">
            <w:pPr>
              <w:framePr w:w="9544" w:wrap="auto" w:vAnchor="text" w:hAnchor="page" w:x="1648" w:y="1"/>
              <w:rPr>
                <w:rFonts w:ascii="Times New Roman" w:hAnsi="Times New Roman" w:cs="Times New Roman"/>
                <w:sz w:val="24"/>
                <w:szCs w:val="24"/>
              </w:rPr>
            </w:pPr>
          </w:p>
        </w:tc>
      </w:tr>
    </w:tbl>
    <w:p w14:paraId="556FC814"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3C5B8C7F" w14:textId="77777777" w:rsidR="00BC7921" w:rsidRPr="00217B6B" w:rsidRDefault="00BC7921" w:rsidP="00BC7921">
      <w:pPr>
        <w:framePr w:w="9544" w:wrap="auto" w:vAnchor="text" w:hAnchor="page" w:x="1648" w:y="1"/>
        <w:rPr>
          <w:rFonts w:ascii="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17B6B" w:rsidRPr="00217B6B" w14:paraId="7C17C5EE" w14:textId="77777777" w:rsidTr="00430688">
        <w:trPr>
          <w:trHeight w:val="285"/>
        </w:trPr>
        <w:tc>
          <w:tcPr>
            <w:tcW w:w="4253" w:type="dxa"/>
            <w:tcBorders>
              <w:top w:val="nil"/>
              <w:left w:val="nil"/>
              <w:bottom w:val="single" w:sz="4" w:space="0" w:color="auto"/>
              <w:right w:val="nil"/>
            </w:tcBorders>
          </w:tcPr>
          <w:p w14:paraId="1F29A6D3"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604" w:type="dxa"/>
          </w:tcPr>
          <w:p w14:paraId="1BF1B975"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1979" w:type="dxa"/>
            <w:tcBorders>
              <w:top w:val="nil"/>
              <w:left w:val="nil"/>
              <w:bottom w:val="single" w:sz="4" w:space="0" w:color="auto"/>
              <w:right w:val="nil"/>
            </w:tcBorders>
          </w:tcPr>
          <w:p w14:paraId="236477F3"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701" w:type="dxa"/>
          </w:tcPr>
          <w:p w14:paraId="605A72D4"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1961" w:type="dxa"/>
            <w:tcBorders>
              <w:top w:val="nil"/>
              <w:left w:val="nil"/>
              <w:bottom w:val="single" w:sz="4" w:space="0" w:color="auto"/>
              <w:right w:val="nil"/>
            </w:tcBorders>
          </w:tcPr>
          <w:p w14:paraId="08F408C9"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648" w:type="dxa"/>
          </w:tcPr>
          <w:p w14:paraId="1501AB5D" w14:textId="77777777" w:rsidR="00BC7921" w:rsidRPr="00217B6B" w:rsidRDefault="00BC7921" w:rsidP="00430688">
            <w:pPr>
              <w:framePr w:w="9544" w:wrap="auto" w:vAnchor="text" w:hAnchor="page" w:x="1648" w:y="1"/>
              <w:rPr>
                <w:rFonts w:ascii="Times New Roman" w:hAnsi="Times New Roman" w:cs="Times New Roman"/>
                <w:sz w:val="24"/>
                <w:szCs w:val="24"/>
              </w:rPr>
            </w:pPr>
          </w:p>
        </w:tc>
      </w:tr>
      <w:tr w:rsidR="00BC7921" w:rsidRPr="00217B6B" w14:paraId="5FBC260A" w14:textId="77777777" w:rsidTr="00430688">
        <w:trPr>
          <w:trHeight w:val="186"/>
        </w:trPr>
        <w:tc>
          <w:tcPr>
            <w:tcW w:w="4253" w:type="dxa"/>
            <w:tcBorders>
              <w:top w:val="single" w:sz="4" w:space="0" w:color="auto"/>
              <w:left w:val="nil"/>
              <w:bottom w:val="nil"/>
              <w:right w:val="nil"/>
            </w:tcBorders>
          </w:tcPr>
          <w:p w14:paraId="37112FAD"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(sutikimą pasirašančio asmens pareigos)</w:t>
            </w:r>
          </w:p>
        </w:tc>
        <w:tc>
          <w:tcPr>
            <w:tcW w:w="604" w:type="dxa"/>
          </w:tcPr>
          <w:p w14:paraId="295ECF33" w14:textId="77777777" w:rsidR="00BC7921" w:rsidRPr="00217B6B" w:rsidRDefault="00BC7921" w:rsidP="00430688">
            <w:pPr>
              <w:framePr w:w="9544" w:wrap="auto" w:vAnchor="text" w:hAnchor="page" w:x="1648" w:y="1"/>
              <w:rPr>
                <w:rFonts w:ascii="Times New Roman" w:hAnsi="Times New Roman" w:cs="Times New Roman"/>
                <w:i/>
                <w:sz w:val="24"/>
                <w:szCs w:val="24"/>
              </w:rPr>
            </w:pPr>
          </w:p>
        </w:tc>
        <w:tc>
          <w:tcPr>
            <w:tcW w:w="1979" w:type="dxa"/>
            <w:tcBorders>
              <w:top w:val="single" w:sz="4" w:space="0" w:color="auto"/>
              <w:left w:val="nil"/>
              <w:bottom w:val="nil"/>
              <w:right w:val="nil"/>
            </w:tcBorders>
          </w:tcPr>
          <w:p w14:paraId="353F98B7"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(parašas)</w:t>
            </w:r>
          </w:p>
        </w:tc>
        <w:tc>
          <w:tcPr>
            <w:tcW w:w="701" w:type="dxa"/>
          </w:tcPr>
          <w:p w14:paraId="63D27F5E" w14:textId="77777777" w:rsidR="00BC7921" w:rsidRPr="00217B6B" w:rsidRDefault="00BC7921" w:rsidP="00430688">
            <w:pPr>
              <w:framePr w:w="9544" w:wrap="auto" w:vAnchor="text" w:hAnchor="page" w:x="1648" w:y="1"/>
              <w:rPr>
                <w:rFonts w:ascii="Times New Roman" w:hAnsi="Times New Roman" w:cs="Times New Roman"/>
                <w:i/>
                <w:sz w:val="24"/>
                <w:szCs w:val="24"/>
              </w:rPr>
            </w:pPr>
          </w:p>
        </w:tc>
        <w:tc>
          <w:tcPr>
            <w:tcW w:w="1961" w:type="dxa"/>
            <w:tcBorders>
              <w:top w:val="single" w:sz="4" w:space="0" w:color="auto"/>
              <w:left w:val="nil"/>
              <w:bottom w:val="nil"/>
              <w:right w:val="nil"/>
            </w:tcBorders>
          </w:tcPr>
          <w:p w14:paraId="1D6D1FA7"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(vardas, pavardė)</w:t>
            </w:r>
          </w:p>
        </w:tc>
        <w:tc>
          <w:tcPr>
            <w:tcW w:w="648" w:type="dxa"/>
          </w:tcPr>
          <w:p w14:paraId="7E640FB9" w14:textId="77777777" w:rsidR="00BC7921" w:rsidRPr="00217B6B" w:rsidRDefault="00BC7921" w:rsidP="00430688">
            <w:pPr>
              <w:framePr w:w="9544" w:wrap="auto" w:vAnchor="text" w:hAnchor="page" w:x="1648" w:y="1"/>
              <w:rPr>
                <w:rFonts w:ascii="Times New Roman" w:hAnsi="Times New Roman" w:cs="Times New Roman"/>
                <w:sz w:val="24"/>
                <w:szCs w:val="24"/>
              </w:rPr>
            </w:pPr>
          </w:p>
        </w:tc>
      </w:tr>
    </w:tbl>
    <w:p w14:paraId="500C34F5" w14:textId="77777777" w:rsidR="00BC7921" w:rsidRPr="00217B6B" w:rsidRDefault="00BC7921" w:rsidP="00BC7921">
      <w:pPr>
        <w:pStyle w:val="Pagrindinistekstas"/>
        <w:framePr w:w="9544" w:wrap="auto" w:vAnchor="text" w:hAnchor="page" w:x="1648" w:y="1"/>
        <w:rPr>
          <w:color w:val="auto"/>
        </w:rPr>
      </w:pPr>
    </w:p>
    <w:p w14:paraId="7F5887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024D5434"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6BA3ED89" w14:textId="77777777" w:rsidR="00BC7921" w:rsidRPr="00217B6B" w:rsidRDefault="00BC7921" w:rsidP="00BC7921">
      <w:pPr>
        <w:framePr w:w="9544" w:wrap="auto" w:vAnchor="text" w:hAnchor="page" w:x="1648" w:y="1"/>
        <w:ind w:left="6816"/>
        <w:jc w:val="center"/>
        <w:rPr>
          <w:rFonts w:ascii="Times New Roman" w:hAnsi="Times New Roman" w:cs="Times New Roman"/>
          <w:sz w:val="24"/>
          <w:szCs w:val="24"/>
        </w:rPr>
      </w:pPr>
    </w:p>
    <w:p w14:paraId="0ADC85C7" w14:textId="77777777" w:rsidR="00BC7921" w:rsidRPr="00217B6B" w:rsidRDefault="00BC7921" w:rsidP="00BC7921">
      <w:pPr>
        <w:jc w:val="center"/>
        <w:rPr>
          <w:rFonts w:ascii="Times New Roman" w:hAnsi="Times New Roman" w:cs="Times New Roman"/>
          <w:b/>
          <w:sz w:val="24"/>
          <w:szCs w:val="24"/>
        </w:rPr>
      </w:pPr>
    </w:p>
    <w:bookmarkEnd w:id="0"/>
    <w:p w14:paraId="68D9AE0D" w14:textId="45695386" w:rsidR="008A0086" w:rsidRPr="007A656A" w:rsidRDefault="008A0086" w:rsidP="007A656A">
      <w:pPr>
        <w:rPr>
          <w:rFonts w:ascii="Times New Roman" w:hAnsi="Times New Roman" w:cs="Times New Roman"/>
          <w:b/>
          <w:sz w:val="24"/>
          <w:szCs w:val="24"/>
        </w:rPr>
      </w:pPr>
    </w:p>
    <w:sectPr w:rsidR="008A0086" w:rsidRPr="007A656A" w:rsidSect="0034232C">
      <w:headerReference w:type="even" r:id="rId2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E9A3" w14:textId="77777777" w:rsidR="001D63A0" w:rsidRDefault="001D63A0" w:rsidP="001D2258">
      <w:r>
        <w:separator/>
      </w:r>
    </w:p>
  </w:endnote>
  <w:endnote w:type="continuationSeparator" w:id="0">
    <w:p w14:paraId="637AF7A0" w14:textId="77777777" w:rsidR="001D63A0" w:rsidRDefault="001D63A0"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8CD4" w14:textId="77777777" w:rsidR="001D63A0" w:rsidRDefault="001D63A0" w:rsidP="001D2258">
      <w:r>
        <w:separator/>
      </w:r>
    </w:p>
  </w:footnote>
  <w:footnote w:type="continuationSeparator" w:id="0">
    <w:p w14:paraId="066AE9CC" w14:textId="77777777" w:rsidR="001D63A0" w:rsidRDefault="001D63A0" w:rsidP="001D2258">
      <w:r>
        <w:continuationSeparator/>
      </w:r>
    </w:p>
  </w:footnote>
  <w:footnote w:id="1">
    <w:p w14:paraId="5C4AF73C" w14:textId="77777777" w:rsidR="006E6105" w:rsidRPr="0047489B" w:rsidRDefault="006E6105" w:rsidP="00BC7921">
      <w:pPr>
        <w:pStyle w:val="Puslapioinaostekstas"/>
        <w:rPr>
          <w:szCs w:val="24"/>
          <w:lang w:val="lt-LT" w:eastAsia="lt-LT"/>
        </w:rPr>
      </w:pPr>
      <w:r w:rsidRPr="0047489B">
        <w:rPr>
          <w:rStyle w:val="Puslapioinaosnuoroda"/>
          <w:lang w:val="lt-LT"/>
        </w:rPr>
        <w:footnoteRef/>
      </w:r>
      <w:r w:rsidRPr="0047489B">
        <w:rPr>
          <w:lang w:val="lt-LT"/>
        </w:rPr>
        <w:t xml:space="preserve"> </w:t>
      </w:r>
      <w:r w:rsidRPr="0047489B">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360" w:hanging="360"/>
      </w:pPr>
      <w:rPr>
        <w:rFonts w:cs="Times New Roman"/>
        <w:b w:val="0"/>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DC986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9"/>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2"/>
  </w:num>
  <w:num w:numId="12" w16cid:durableId="698089676">
    <w:abstractNumId w:val="86"/>
  </w:num>
  <w:num w:numId="13" w16cid:durableId="1806312935">
    <w:abstractNumId w:val="104"/>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5"/>
  </w:num>
  <w:num w:numId="24" w16cid:durableId="1603685113">
    <w:abstractNumId w:val="100"/>
  </w:num>
  <w:num w:numId="25" w16cid:durableId="7218261">
    <w:abstractNumId w:val="33"/>
  </w:num>
  <w:num w:numId="26" w16cid:durableId="106462970">
    <w:abstractNumId w:val="101"/>
  </w:num>
  <w:num w:numId="27" w16cid:durableId="376782438">
    <w:abstractNumId w:val="41"/>
  </w:num>
  <w:num w:numId="28" w16cid:durableId="590432288">
    <w:abstractNumId w:val="48"/>
  </w:num>
  <w:num w:numId="29" w16cid:durableId="1821195653">
    <w:abstractNumId w:val="70"/>
  </w:num>
  <w:num w:numId="30" w16cid:durableId="602031862">
    <w:abstractNumId w:val="17"/>
  </w:num>
  <w:num w:numId="31" w16cid:durableId="307560610">
    <w:abstractNumId w:val="5"/>
  </w:num>
  <w:num w:numId="32" w16cid:durableId="1943104738">
    <w:abstractNumId w:val="19"/>
  </w:num>
  <w:num w:numId="33" w16cid:durableId="1704549698">
    <w:abstractNumId w:val="90"/>
  </w:num>
  <w:num w:numId="34" w16cid:durableId="1991202443">
    <w:abstractNumId w:val="54"/>
  </w:num>
  <w:num w:numId="35" w16cid:durableId="1300722051">
    <w:abstractNumId w:val="24"/>
  </w:num>
  <w:num w:numId="36" w16cid:durableId="1937324086">
    <w:abstractNumId w:val="59"/>
  </w:num>
  <w:num w:numId="37" w16cid:durableId="874386157">
    <w:abstractNumId w:val="36"/>
  </w:num>
  <w:num w:numId="38" w16cid:durableId="1097558332">
    <w:abstractNumId w:val="13"/>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7"/>
  </w:num>
  <w:num w:numId="44" w16cid:durableId="714887917">
    <w:abstractNumId w:val="29"/>
  </w:num>
  <w:num w:numId="45" w16cid:durableId="241644298">
    <w:abstractNumId w:val="99"/>
  </w:num>
  <w:num w:numId="46" w16cid:durableId="1102453882">
    <w:abstractNumId w:val="7"/>
  </w:num>
  <w:num w:numId="47" w16cid:durableId="540168331">
    <w:abstractNumId w:val="68"/>
  </w:num>
  <w:num w:numId="48" w16cid:durableId="685132860">
    <w:abstractNumId w:val="26"/>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39"/>
  </w:num>
  <w:num w:numId="60" w16cid:durableId="193271968">
    <w:abstractNumId w:val="44"/>
  </w:num>
  <w:num w:numId="61" w16cid:durableId="1820337811">
    <w:abstractNumId w:val="12"/>
  </w:num>
  <w:num w:numId="62" w16cid:durableId="540751097">
    <w:abstractNumId w:val="96"/>
  </w:num>
  <w:num w:numId="63" w16cid:durableId="537592710">
    <w:abstractNumId w:val="81"/>
  </w:num>
  <w:num w:numId="64" w16cid:durableId="2094889713">
    <w:abstractNumId w:val="50"/>
  </w:num>
  <w:num w:numId="65" w16cid:durableId="1206791694">
    <w:abstractNumId w:val="91"/>
  </w:num>
  <w:num w:numId="66" w16cid:durableId="1864202475">
    <w:abstractNumId w:val="16"/>
  </w:num>
  <w:num w:numId="67" w16cid:durableId="780344024">
    <w:abstractNumId w:val="4"/>
  </w:num>
  <w:num w:numId="68" w16cid:durableId="589966334">
    <w:abstractNumId w:val="98"/>
  </w:num>
  <w:num w:numId="69" w16cid:durableId="969097172">
    <w:abstractNumId w:val="63"/>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4"/>
  </w:num>
  <w:num w:numId="73" w16cid:durableId="1677994583">
    <w:abstractNumId w:val="9"/>
  </w:num>
  <w:num w:numId="74" w16cid:durableId="1194921762">
    <w:abstractNumId w:val="38"/>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5"/>
  </w:num>
  <w:num w:numId="81" w16cid:durableId="222257106">
    <w:abstractNumId w:val="57"/>
  </w:num>
  <w:num w:numId="82" w16cid:durableId="530148512">
    <w:abstractNumId w:val="8"/>
  </w:num>
  <w:num w:numId="83" w16cid:durableId="448278945">
    <w:abstractNumId w:val="34"/>
  </w:num>
  <w:num w:numId="84" w16cid:durableId="438379882">
    <w:abstractNumId w:val="18"/>
  </w:num>
  <w:num w:numId="85" w16cid:durableId="706108247">
    <w:abstractNumId w:val="83"/>
  </w:num>
  <w:num w:numId="86" w16cid:durableId="1662267530">
    <w:abstractNumId w:val="75"/>
  </w:num>
  <w:num w:numId="87" w16cid:durableId="1070731693">
    <w:abstractNumId w:val="49"/>
  </w:num>
  <w:num w:numId="88" w16cid:durableId="799305637">
    <w:abstractNumId w:val="78"/>
  </w:num>
  <w:num w:numId="89" w16cid:durableId="2120175987">
    <w:abstractNumId w:val="80"/>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7"/>
  </w:num>
  <w:num w:numId="96" w16cid:durableId="50230612">
    <w:abstractNumId w:val="76"/>
  </w:num>
  <w:num w:numId="97" w16cid:durableId="1256356907">
    <w:abstractNumId w:val="61"/>
  </w:num>
  <w:num w:numId="98" w16cid:durableId="799690851">
    <w:abstractNumId w:val="45"/>
  </w:num>
  <w:num w:numId="99" w16cid:durableId="1735545866">
    <w:abstractNumId w:val="73"/>
  </w:num>
  <w:num w:numId="100" w16cid:durableId="370422529">
    <w:abstractNumId w:val="105"/>
  </w:num>
  <w:num w:numId="101" w16cid:durableId="138154956">
    <w:abstractNumId w:val="30"/>
  </w:num>
  <w:num w:numId="102" w16cid:durableId="2025210332">
    <w:abstractNumId w:val="55"/>
  </w:num>
  <w:num w:numId="103" w16cid:durableId="6906954">
    <w:abstractNumId w:val="32"/>
  </w:num>
  <w:num w:numId="104" w16cid:durableId="2142452114">
    <w:abstractNumId w:val="28"/>
  </w:num>
  <w:num w:numId="105" w16cid:durableId="183792822">
    <w:abstractNumId w:val="21"/>
  </w:num>
  <w:num w:numId="106" w16cid:durableId="1355501238">
    <w:abstractNumId w:val="66"/>
  </w:num>
  <w:num w:numId="107" w16cid:durableId="569845269">
    <w:abstractNumId w:val="47"/>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578368388">
    <w:abstractNumId w:val="5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30FED"/>
    <w:rsid w:val="000314DA"/>
    <w:rsid w:val="00034610"/>
    <w:rsid w:val="00034676"/>
    <w:rsid w:val="000372DD"/>
    <w:rsid w:val="0004167F"/>
    <w:rsid w:val="0004317A"/>
    <w:rsid w:val="000431DD"/>
    <w:rsid w:val="000451BD"/>
    <w:rsid w:val="00045216"/>
    <w:rsid w:val="00046331"/>
    <w:rsid w:val="000500F9"/>
    <w:rsid w:val="00050437"/>
    <w:rsid w:val="00050A4D"/>
    <w:rsid w:val="00051B92"/>
    <w:rsid w:val="00051E8E"/>
    <w:rsid w:val="0005284F"/>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1F3"/>
    <w:rsid w:val="00063BA7"/>
    <w:rsid w:val="00064502"/>
    <w:rsid w:val="00067915"/>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CA5"/>
    <w:rsid w:val="000B4F61"/>
    <w:rsid w:val="000B5602"/>
    <w:rsid w:val="000B662F"/>
    <w:rsid w:val="000B7459"/>
    <w:rsid w:val="000B7804"/>
    <w:rsid w:val="000B7DD9"/>
    <w:rsid w:val="000C048F"/>
    <w:rsid w:val="000C080D"/>
    <w:rsid w:val="000C0C41"/>
    <w:rsid w:val="000C18FD"/>
    <w:rsid w:val="000C3A86"/>
    <w:rsid w:val="000C3D16"/>
    <w:rsid w:val="000C3D96"/>
    <w:rsid w:val="000C3EDC"/>
    <w:rsid w:val="000C6193"/>
    <w:rsid w:val="000C62C0"/>
    <w:rsid w:val="000C66A8"/>
    <w:rsid w:val="000D05BC"/>
    <w:rsid w:val="000D41D3"/>
    <w:rsid w:val="000D4867"/>
    <w:rsid w:val="000D4A05"/>
    <w:rsid w:val="000D5C15"/>
    <w:rsid w:val="000D5C9A"/>
    <w:rsid w:val="000D610C"/>
    <w:rsid w:val="000D6131"/>
    <w:rsid w:val="000D6CA9"/>
    <w:rsid w:val="000D769A"/>
    <w:rsid w:val="000E055F"/>
    <w:rsid w:val="000E1843"/>
    <w:rsid w:val="000E443D"/>
    <w:rsid w:val="000E5D2F"/>
    <w:rsid w:val="000E6BFD"/>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5797"/>
    <w:rsid w:val="001162A4"/>
    <w:rsid w:val="001167A3"/>
    <w:rsid w:val="00117602"/>
    <w:rsid w:val="0011771C"/>
    <w:rsid w:val="001207F4"/>
    <w:rsid w:val="00121367"/>
    <w:rsid w:val="00125EBF"/>
    <w:rsid w:val="00125F91"/>
    <w:rsid w:val="00127A1B"/>
    <w:rsid w:val="001345E6"/>
    <w:rsid w:val="00134853"/>
    <w:rsid w:val="00134883"/>
    <w:rsid w:val="001375D5"/>
    <w:rsid w:val="0014027E"/>
    <w:rsid w:val="00140CF0"/>
    <w:rsid w:val="00142416"/>
    <w:rsid w:val="00143BF4"/>
    <w:rsid w:val="00144052"/>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0ACA"/>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83F"/>
    <w:rsid w:val="001A49BA"/>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60F2"/>
    <w:rsid w:val="001C7734"/>
    <w:rsid w:val="001C79F8"/>
    <w:rsid w:val="001D1BA9"/>
    <w:rsid w:val="001D2258"/>
    <w:rsid w:val="001D2E06"/>
    <w:rsid w:val="001D31AB"/>
    <w:rsid w:val="001D479F"/>
    <w:rsid w:val="001D47F9"/>
    <w:rsid w:val="001D4EC5"/>
    <w:rsid w:val="001D50F8"/>
    <w:rsid w:val="001D5A69"/>
    <w:rsid w:val="001D63A0"/>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B6B"/>
    <w:rsid w:val="0022073D"/>
    <w:rsid w:val="00220892"/>
    <w:rsid w:val="00220C85"/>
    <w:rsid w:val="00220FA2"/>
    <w:rsid w:val="00221648"/>
    <w:rsid w:val="0022260B"/>
    <w:rsid w:val="00222735"/>
    <w:rsid w:val="00222C6C"/>
    <w:rsid w:val="00222DF4"/>
    <w:rsid w:val="0022358E"/>
    <w:rsid w:val="0022399C"/>
    <w:rsid w:val="00225279"/>
    <w:rsid w:val="00226FBE"/>
    <w:rsid w:val="00227CC4"/>
    <w:rsid w:val="00231294"/>
    <w:rsid w:val="0023186D"/>
    <w:rsid w:val="00231C61"/>
    <w:rsid w:val="002324F0"/>
    <w:rsid w:val="0023272B"/>
    <w:rsid w:val="002334E0"/>
    <w:rsid w:val="00233FE8"/>
    <w:rsid w:val="002355AA"/>
    <w:rsid w:val="00237385"/>
    <w:rsid w:val="002373FF"/>
    <w:rsid w:val="00237589"/>
    <w:rsid w:val="00237839"/>
    <w:rsid w:val="00237FEF"/>
    <w:rsid w:val="00240177"/>
    <w:rsid w:val="00242A67"/>
    <w:rsid w:val="00242AE9"/>
    <w:rsid w:val="00242C1E"/>
    <w:rsid w:val="00242F6D"/>
    <w:rsid w:val="00243FAE"/>
    <w:rsid w:val="00244005"/>
    <w:rsid w:val="00244145"/>
    <w:rsid w:val="0024522E"/>
    <w:rsid w:val="002454F5"/>
    <w:rsid w:val="00245694"/>
    <w:rsid w:val="00245CB8"/>
    <w:rsid w:val="00246174"/>
    <w:rsid w:val="00246793"/>
    <w:rsid w:val="00250D89"/>
    <w:rsid w:val="002549F8"/>
    <w:rsid w:val="00255A4F"/>
    <w:rsid w:val="00257799"/>
    <w:rsid w:val="00260172"/>
    <w:rsid w:val="00260830"/>
    <w:rsid w:val="00260A16"/>
    <w:rsid w:val="002616BE"/>
    <w:rsid w:val="00262560"/>
    <w:rsid w:val="002631C3"/>
    <w:rsid w:val="00264547"/>
    <w:rsid w:val="0026589A"/>
    <w:rsid w:val="002663EA"/>
    <w:rsid w:val="00266592"/>
    <w:rsid w:val="0026716B"/>
    <w:rsid w:val="0026741F"/>
    <w:rsid w:val="00267B69"/>
    <w:rsid w:val="00270243"/>
    <w:rsid w:val="002709DB"/>
    <w:rsid w:val="00271086"/>
    <w:rsid w:val="002722F0"/>
    <w:rsid w:val="00273072"/>
    <w:rsid w:val="00274BBF"/>
    <w:rsid w:val="0027646B"/>
    <w:rsid w:val="002767C8"/>
    <w:rsid w:val="00277482"/>
    <w:rsid w:val="00277A06"/>
    <w:rsid w:val="00280A68"/>
    <w:rsid w:val="00281C66"/>
    <w:rsid w:val="00281D09"/>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1D5"/>
    <w:rsid w:val="00292754"/>
    <w:rsid w:val="002931B4"/>
    <w:rsid w:val="0029345B"/>
    <w:rsid w:val="00296166"/>
    <w:rsid w:val="002963EE"/>
    <w:rsid w:val="00296E0D"/>
    <w:rsid w:val="00297F2A"/>
    <w:rsid w:val="002A1466"/>
    <w:rsid w:val="002A16C6"/>
    <w:rsid w:val="002A472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9F3"/>
    <w:rsid w:val="002E45F1"/>
    <w:rsid w:val="002E49B4"/>
    <w:rsid w:val="002E6B4A"/>
    <w:rsid w:val="002E7361"/>
    <w:rsid w:val="002E7920"/>
    <w:rsid w:val="002E7A5E"/>
    <w:rsid w:val="002F2BB7"/>
    <w:rsid w:val="002F3E74"/>
    <w:rsid w:val="002F41D0"/>
    <w:rsid w:val="002F53B4"/>
    <w:rsid w:val="002F6A9A"/>
    <w:rsid w:val="002F70C1"/>
    <w:rsid w:val="002F72A3"/>
    <w:rsid w:val="002F7531"/>
    <w:rsid w:val="002F79EB"/>
    <w:rsid w:val="00300AE1"/>
    <w:rsid w:val="003043BC"/>
    <w:rsid w:val="003044A3"/>
    <w:rsid w:val="00305799"/>
    <w:rsid w:val="00305A7C"/>
    <w:rsid w:val="0030644A"/>
    <w:rsid w:val="00306630"/>
    <w:rsid w:val="00306C3A"/>
    <w:rsid w:val="0031095B"/>
    <w:rsid w:val="00311710"/>
    <w:rsid w:val="00311C94"/>
    <w:rsid w:val="0031247D"/>
    <w:rsid w:val="00312E94"/>
    <w:rsid w:val="00314385"/>
    <w:rsid w:val="00314BF7"/>
    <w:rsid w:val="00314C61"/>
    <w:rsid w:val="00315289"/>
    <w:rsid w:val="00317920"/>
    <w:rsid w:val="00317FB9"/>
    <w:rsid w:val="003200DF"/>
    <w:rsid w:val="003208B9"/>
    <w:rsid w:val="00321732"/>
    <w:rsid w:val="00322D74"/>
    <w:rsid w:val="00324177"/>
    <w:rsid w:val="00324365"/>
    <w:rsid w:val="003247CD"/>
    <w:rsid w:val="00324EC8"/>
    <w:rsid w:val="00327702"/>
    <w:rsid w:val="00327786"/>
    <w:rsid w:val="003320E5"/>
    <w:rsid w:val="00333D26"/>
    <w:rsid w:val="003340BE"/>
    <w:rsid w:val="0033490F"/>
    <w:rsid w:val="00335E95"/>
    <w:rsid w:val="00336675"/>
    <w:rsid w:val="0033671C"/>
    <w:rsid w:val="003373B1"/>
    <w:rsid w:val="00340412"/>
    <w:rsid w:val="003410B8"/>
    <w:rsid w:val="0034232C"/>
    <w:rsid w:val="003425D2"/>
    <w:rsid w:val="00342DF1"/>
    <w:rsid w:val="00343E3D"/>
    <w:rsid w:val="00344889"/>
    <w:rsid w:val="00344D98"/>
    <w:rsid w:val="00344E8F"/>
    <w:rsid w:val="00344FB0"/>
    <w:rsid w:val="00345354"/>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47A7"/>
    <w:rsid w:val="0036563B"/>
    <w:rsid w:val="003659EC"/>
    <w:rsid w:val="00367561"/>
    <w:rsid w:val="00367A85"/>
    <w:rsid w:val="00370A4E"/>
    <w:rsid w:val="0037115A"/>
    <w:rsid w:val="003729E8"/>
    <w:rsid w:val="003732BF"/>
    <w:rsid w:val="00373B33"/>
    <w:rsid w:val="00374029"/>
    <w:rsid w:val="003746B7"/>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446F"/>
    <w:rsid w:val="00394E72"/>
    <w:rsid w:val="00396C1E"/>
    <w:rsid w:val="00396E5C"/>
    <w:rsid w:val="00397458"/>
    <w:rsid w:val="00397468"/>
    <w:rsid w:val="003A0DF3"/>
    <w:rsid w:val="003A191B"/>
    <w:rsid w:val="003A2365"/>
    <w:rsid w:val="003A2B7E"/>
    <w:rsid w:val="003A2F1B"/>
    <w:rsid w:val="003A39EC"/>
    <w:rsid w:val="003A49B2"/>
    <w:rsid w:val="003A4B94"/>
    <w:rsid w:val="003A5463"/>
    <w:rsid w:val="003A580D"/>
    <w:rsid w:val="003A6298"/>
    <w:rsid w:val="003A62CA"/>
    <w:rsid w:val="003A6347"/>
    <w:rsid w:val="003A7C61"/>
    <w:rsid w:val="003A7CC6"/>
    <w:rsid w:val="003B1C47"/>
    <w:rsid w:val="003B2467"/>
    <w:rsid w:val="003B285B"/>
    <w:rsid w:val="003B53CE"/>
    <w:rsid w:val="003B576E"/>
    <w:rsid w:val="003B6861"/>
    <w:rsid w:val="003B7BEE"/>
    <w:rsid w:val="003C0B05"/>
    <w:rsid w:val="003C1945"/>
    <w:rsid w:val="003C1C2D"/>
    <w:rsid w:val="003C357C"/>
    <w:rsid w:val="003C379C"/>
    <w:rsid w:val="003C4F82"/>
    <w:rsid w:val="003C59BB"/>
    <w:rsid w:val="003C626A"/>
    <w:rsid w:val="003C6E22"/>
    <w:rsid w:val="003C70BB"/>
    <w:rsid w:val="003D34A8"/>
    <w:rsid w:val="003D5354"/>
    <w:rsid w:val="003D53A1"/>
    <w:rsid w:val="003D5C22"/>
    <w:rsid w:val="003D686B"/>
    <w:rsid w:val="003E0EE1"/>
    <w:rsid w:val="003E30A4"/>
    <w:rsid w:val="003E37F2"/>
    <w:rsid w:val="003E4422"/>
    <w:rsid w:val="003E556F"/>
    <w:rsid w:val="003E56D5"/>
    <w:rsid w:val="003E5944"/>
    <w:rsid w:val="003E5A3A"/>
    <w:rsid w:val="003E6939"/>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37D85"/>
    <w:rsid w:val="004416D7"/>
    <w:rsid w:val="00442414"/>
    <w:rsid w:val="0044253C"/>
    <w:rsid w:val="00442EEA"/>
    <w:rsid w:val="00442FF5"/>
    <w:rsid w:val="004436C3"/>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60F4C"/>
    <w:rsid w:val="00461099"/>
    <w:rsid w:val="004617D8"/>
    <w:rsid w:val="00461D57"/>
    <w:rsid w:val="00461F47"/>
    <w:rsid w:val="004639C6"/>
    <w:rsid w:val="00463F9F"/>
    <w:rsid w:val="0046425C"/>
    <w:rsid w:val="00464F2B"/>
    <w:rsid w:val="0046611C"/>
    <w:rsid w:val="0047319B"/>
    <w:rsid w:val="004735A5"/>
    <w:rsid w:val="00473A73"/>
    <w:rsid w:val="0047441F"/>
    <w:rsid w:val="0047458C"/>
    <w:rsid w:val="0047489B"/>
    <w:rsid w:val="0047518C"/>
    <w:rsid w:val="00476F91"/>
    <w:rsid w:val="004772B6"/>
    <w:rsid w:val="00477825"/>
    <w:rsid w:val="00480D84"/>
    <w:rsid w:val="00481126"/>
    <w:rsid w:val="00482EE0"/>
    <w:rsid w:val="0048312F"/>
    <w:rsid w:val="0048480B"/>
    <w:rsid w:val="00484820"/>
    <w:rsid w:val="00484A8E"/>
    <w:rsid w:val="00484AC6"/>
    <w:rsid w:val="00485829"/>
    <w:rsid w:val="00485946"/>
    <w:rsid w:val="0048605F"/>
    <w:rsid w:val="00486394"/>
    <w:rsid w:val="004873ED"/>
    <w:rsid w:val="00491BDB"/>
    <w:rsid w:val="0049246E"/>
    <w:rsid w:val="00492B50"/>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C01"/>
    <w:rsid w:val="004F6DC1"/>
    <w:rsid w:val="004F7D40"/>
    <w:rsid w:val="00500099"/>
    <w:rsid w:val="00500B39"/>
    <w:rsid w:val="00500D05"/>
    <w:rsid w:val="00501122"/>
    <w:rsid w:val="00502448"/>
    <w:rsid w:val="00502DA3"/>
    <w:rsid w:val="005039FA"/>
    <w:rsid w:val="00505DEE"/>
    <w:rsid w:val="0050683D"/>
    <w:rsid w:val="005069BE"/>
    <w:rsid w:val="00506D25"/>
    <w:rsid w:val="00511227"/>
    <w:rsid w:val="00511473"/>
    <w:rsid w:val="005118F0"/>
    <w:rsid w:val="00511A3C"/>
    <w:rsid w:val="005120F6"/>
    <w:rsid w:val="005129DB"/>
    <w:rsid w:val="005135CC"/>
    <w:rsid w:val="00513FA3"/>
    <w:rsid w:val="0051650B"/>
    <w:rsid w:val="00516D88"/>
    <w:rsid w:val="00517D9D"/>
    <w:rsid w:val="005200FA"/>
    <w:rsid w:val="00520699"/>
    <w:rsid w:val="00520829"/>
    <w:rsid w:val="0052187D"/>
    <w:rsid w:val="00521ACE"/>
    <w:rsid w:val="00521CEB"/>
    <w:rsid w:val="00522097"/>
    <w:rsid w:val="00522219"/>
    <w:rsid w:val="0052505C"/>
    <w:rsid w:val="0052642A"/>
    <w:rsid w:val="005273A0"/>
    <w:rsid w:val="005304A4"/>
    <w:rsid w:val="005318A8"/>
    <w:rsid w:val="00533B37"/>
    <w:rsid w:val="00533FD2"/>
    <w:rsid w:val="0053435E"/>
    <w:rsid w:val="00534361"/>
    <w:rsid w:val="00534B06"/>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DCB"/>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86D33"/>
    <w:rsid w:val="005912BC"/>
    <w:rsid w:val="00592760"/>
    <w:rsid w:val="0059299F"/>
    <w:rsid w:val="0059412D"/>
    <w:rsid w:val="00594476"/>
    <w:rsid w:val="005947E4"/>
    <w:rsid w:val="0059565D"/>
    <w:rsid w:val="00595B74"/>
    <w:rsid w:val="00595E34"/>
    <w:rsid w:val="00596046"/>
    <w:rsid w:val="005965CC"/>
    <w:rsid w:val="00596AA1"/>
    <w:rsid w:val="00596F6A"/>
    <w:rsid w:val="00597D2E"/>
    <w:rsid w:val="005A17C3"/>
    <w:rsid w:val="005A1DB8"/>
    <w:rsid w:val="005A21AD"/>
    <w:rsid w:val="005A3DCB"/>
    <w:rsid w:val="005A4102"/>
    <w:rsid w:val="005A4290"/>
    <w:rsid w:val="005A4974"/>
    <w:rsid w:val="005A5E7E"/>
    <w:rsid w:val="005A60F2"/>
    <w:rsid w:val="005A688F"/>
    <w:rsid w:val="005A6E95"/>
    <w:rsid w:val="005A7A23"/>
    <w:rsid w:val="005B1F52"/>
    <w:rsid w:val="005B29E5"/>
    <w:rsid w:val="005B2A21"/>
    <w:rsid w:val="005B3E74"/>
    <w:rsid w:val="005B41CA"/>
    <w:rsid w:val="005B428B"/>
    <w:rsid w:val="005B4FFD"/>
    <w:rsid w:val="005B5309"/>
    <w:rsid w:val="005C1970"/>
    <w:rsid w:val="005C2A8E"/>
    <w:rsid w:val="005C2E7F"/>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298"/>
    <w:rsid w:val="005D5CB3"/>
    <w:rsid w:val="005D68D1"/>
    <w:rsid w:val="005D6C0D"/>
    <w:rsid w:val="005E10C4"/>
    <w:rsid w:val="005E1C0D"/>
    <w:rsid w:val="005E32A6"/>
    <w:rsid w:val="005E4A13"/>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0EEC"/>
    <w:rsid w:val="0060128B"/>
    <w:rsid w:val="00601C53"/>
    <w:rsid w:val="00601F35"/>
    <w:rsid w:val="00603B49"/>
    <w:rsid w:val="00604C27"/>
    <w:rsid w:val="006061EA"/>
    <w:rsid w:val="006063CF"/>
    <w:rsid w:val="00607C0F"/>
    <w:rsid w:val="006122DE"/>
    <w:rsid w:val="006123C8"/>
    <w:rsid w:val="00612DEA"/>
    <w:rsid w:val="006135E3"/>
    <w:rsid w:val="006147FA"/>
    <w:rsid w:val="00615166"/>
    <w:rsid w:val="00615FF8"/>
    <w:rsid w:val="006162A1"/>
    <w:rsid w:val="00617DB1"/>
    <w:rsid w:val="0062052B"/>
    <w:rsid w:val="00621931"/>
    <w:rsid w:val="00624A05"/>
    <w:rsid w:val="0062520E"/>
    <w:rsid w:val="00625E8E"/>
    <w:rsid w:val="0062612C"/>
    <w:rsid w:val="00626494"/>
    <w:rsid w:val="00627EF8"/>
    <w:rsid w:val="0063055D"/>
    <w:rsid w:val="00631C81"/>
    <w:rsid w:val="006324BD"/>
    <w:rsid w:val="00632B2D"/>
    <w:rsid w:val="006336BF"/>
    <w:rsid w:val="0063383A"/>
    <w:rsid w:val="00633DDF"/>
    <w:rsid w:val="00634E99"/>
    <w:rsid w:val="006365AB"/>
    <w:rsid w:val="0063768A"/>
    <w:rsid w:val="006377F2"/>
    <w:rsid w:val="006401E6"/>
    <w:rsid w:val="00640340"/>
    <w:rsid w:val="006408DC"/>
    <w:rsid w:val="00641438"/>
    <w:rsid w:val="00642455"/>
    <w:rsid w:val="00643066"/>
    <w:rsid w:val="00643C85"/>
    <w:rsid w:val="00644A96"/>
    <w:rsid w:val="0064561E"/>
    <w:rsid w:val="006463AC"/>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54C"/>
    <w:rsid w:val="006958CB"/>
    <w:rsid w:val="00696039"/>
    <w:rsid w:val="00697CCC"/>
    <w:rsid w:val="006A092F"/>
    <w:rsid w:val="006A1386"/>
    <w:rsid w:val="006A1582"/>
    <w:rsid w:val="006A17E9"/>
    <w:rsid w:val="006A2B98"/>
    <w:rsid w:val="006A35C6"/>
    <w:rsid w:val="006A3CF7"/>
    <w:rsid w:val="006A41C7"/>
    <w:rsid w:val="006A4563"/>
    <w:rsid w:val="006A4D2C"/>
    <w:rsid w:val="006A4F31"/>
    <w:rsid w:val="006A51C5"/>
    <w:rsid w:val="006A5BBC"/>
    <w:rsid w:val="006A5D12"/>
    <w:rsid w:val="006A63CE"/>
    <w:rsid w:val="006A668F"/>
    <w:rsid w:val="006A77A5"/>
    <w:rsid w:val="006B0784"/>
    <w:rsid w:val="006B080E"/>
    <w:rsid w:val="006B2113"/>
    <w:rsid w:val="006B2EFF"/>
    <w:rsid w:val="006B367B"/>
    <w:rsid w:val="006B41CD"/>
    <w:rsid w:val="006B4AB0"/>
    <w:rsid w:val="006B4DE5"/>
    <w:rsid w:val="006B5AB5"/>
    <w:rsid w:val="006B6EAA"/>
    <w:rsid w:val="006B74AA"/>
    <w:rsid w:val="006C052B"/>
    <w:rsid w:val="006C1031"/>
    <w:rsid w:val="006C146A"/>
    <w:rsid w:val="006C24A6"/>
    <w:rsid w:val="006C3479"/>
    <w:rsid w:val="006C4829"/>
    <w:rsid w:val="006C5A03"/>
    <w:rsid w:val="006C67CC"/>
    <w:rsid w:val="006C721B"/>
    <w:rsid w:val="006C74B7"/>
    <w:rsid w:val="006C7E1F"/>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F1F"/>
    <w:rsid w:val="006F5B54"/>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5268"/>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220"/>
    <w:rsid w:val="00757439"/>
    <w:rsid w:val="00760CBD"/>
    <w:rsid w:val="00761C4B"/>
    <w:rsid w:val="007622D4"/>
    <w:rsid w:val="00764065"/>
    <w:rsid w:val="007654FF"/>
    <w:rsid w:val="00765A3A"/>
    <w:rsid w:val="00766840"/>
    <w:rsid w:val="00766D54"/>
    <w:rsid w:val="0077011A"/>
    <w:rsid w:val="00770F2F"/>
    <w:rsid w:val="00771485"/>
    <w:rsid w:val="00771635"/>
    <w:rsid w:val="00775920"/>
    <w:rsid w:val="00776291"/>
    <w:rsid w:val="0077712D"/>
    <w:rsid w:val="0077754F"/>
    <w:rsid w:val="00777BC9"/>
    <w:rsid w:val="007814B1"/>
    <w:rsid w:val="00781AF7"/>
    <w:rsid w:val="00781BAF"/>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302"/>
    <w:rsid w:val="007A1F5E"/>
    <w:rsid w:val="007A2024"/>
    <w:rsid w:val="007A273F"/>
    <w:rsid w:val="007A320D"/>
    <w:rsid w:val="007A3523"/>
    <w:rsid w:val="007A3E6D"/>
    <w:rsid w:val="007A3F9A"/>
    <w:rsid w:val="007A551B"/>
    <w:rsid w:val="007A656A"/>
    <w:rsid w:val="007A66D9"/>
    <w:rsid w:val="007A6E71"/>
    <w:rsid w:val="007A75BA"/>
    <w:rsid w:val="007B247A"/>
    <w:rsid w:val="007B258A"/>
    <w:rsid w:val="007B29DA"/>
    <w:rsid w:val="007B4897"/>
    <w:rsid w:val="007B56B7"/>
    <w:rsid w:val="007B56D5"/>
    <w:rsid w:val="007B6958"/>
    <w:rsid w:val="007B6EFB"/>
    <w:rsid w:val="007B744D"/>
    <w:rsid w:val="007B79A9"/>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72AB"/>
    <w:rsid w:val="007E7849"/>
    <w:rsid w:val="007F0812"/>
    <w:rsid w:val="007F11FB"/>
    <w:rsid w:val="007F13F9"/>
    <w:rsid w:val="007F25D8"/>
    <w:rsid w:val="007F3F58"/>
    <w:rsid w:val="007F6432"/>
    <w:rsid w:val="007F6C07"/>
    <w:rsid w:val="00800925"/>
    <w:rsid w:val="00804D74"/>
    <w:rsid w:val="00805A1F"/>
    <w:rsid w:val="0080625A"/>
    <w:rsid w:val="00806382"/>
    <w:rsid w:val="00806FF0"/>
    <w:rsid w:val="00810538"/>
    <w:rsid w:val="0081140A"/>
    <w:rsid w:val="00811C38"/>
    <w:rsid w:val="00812C09"/>
    <w:rsid w:val="00813E19"/>
    <w:rsid w:val="0081469B"/>
    <w:rsid w:val="00814AA6"/>
    <w:rsid w:val="008153C5"/>
    <w:rsid w:val="00815FCC"/>
    <w:rsid w:val="0082295A"/>
    <w:rsid w:val="00825930"/>
    <w:rsid w:val="00825ADD"/>
    <w:rsid w:val="0082679F"/>
    <w:rsid w:val="00826F00"/>
    <w:rsid w:val="00827C87"/>
    <w:rsid w:val="00832A92"/>
    <w:rsid w:val="00832FE7"/>
    <w:rsid w:val="00833319"/>
    <w:rsid w:val="0083359C"/>
    <w:rsid w:val="0083393A"/>
    <w:rsid w:val="0083462A"/>
    <w:rsid w:val="00835735"/>
    <w:rsid w:val="00835861"/>
    <w:rsid w:val="00836AD0"/>
    <w:rsid w:val="00837C32"/>
    <w:rsid w:val="00841C53"/>
    <w:rsid w:val="00841FA9"/>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2FF7"/>
    <w:rsid w:val="00864072"/>
    <w:rsid w:val="0086426A"/>
    <w:rsid w:val="00864F95"/>
    <w:rsid w:val="00864FF0"/>
    <w:rsid w:val="008650E2"/>
    <w:rsid w:val="008658E5"/>
    <w:rsid w:val="008675AD"/>
    <w:rsid w:val="008702B6"/>
    <w:rsid w:val="00871343"/>
    <w:rsid w:val="008715DC"/>
    <w:rsid w:val="0087191F"/>
    <w:rsid w:val="00871D75"/>
    <w:rsid w:val="00872054"/>
    <w:rsid w:val="00872395"/>
    <w:rsid w:val="0087244E"/>
    <w:rsid w:val="008727DE"/>
    <w:rsid w:val="00872A46"/>
    <w:rsid w:val="00872DB4"/>
    <w:rsid w:val="0087385B"/>
    <w:rsid w:val="00873D70"/>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1941"/>
    <w:rsid w:val="008C1E60"/>
    <w:rsid w:val="008C38B5"/>
    <w:rsid w:val="008C3B03"/>
    <w:rsid w:val="008C42B4"/>
    <w:rsid w:val="008C4820"/>
    <w:rsid w:val="008C49E6"/>
    <w:rsid w:val="008C5799"/>
    <w:rsid w:val="008C5ED5"/>
    <w:rsid w:val="008C6A05"/>
    <w:rsid w:val="008C72EC"/>
    <w:rsid w:val="008C7C61"/>
    <w:rsid w:val="008C7EAD"/>
    <w:rsid w:val="008D0127"/>
    <w:rsid w:val="008D1F1B"/>
    <w:rsid w:val="008D1FBF"/>
    <w:rsid w:val="008D255A"/>
    <w:rsid w:val="008D2600"/>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B9B"/>
    <w:rsid w:val="008E7E34"/>
    <w:rsid w:val="008E7F72"/>
    <w:rsid w:val="008F00FA"/>
    <w:rsid w:val="008F06F0"/>
    <w:rsid w:val="008F193D"/>
    <w:rsid w:val="008F1DB9"/>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0BCA"/>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0702"/>
    <w:rsid w:val="009522D9"/>
    <w:rsid w:val="00952B8E"/>
    <w:rsid w:val="00952EA9"/>
    <w:rsid w:val="009557E9"/>
    <w:rsid w:val="00956108"/>
    <w:rsid w:val="009567E0"/>
    <w:rsid w:val="00957C2D"/>
    <w:rsid w:val="00957EC4"/>
    <w:rsid w:val="00960095"/>
    <w:rsid w:val="0096021E"/>
    <w:rsid w:val="00960A76"/>
    <w:rsid w:val="00960AE1"/>
    <w:rsid w:val="00962358"/>
    <w:rsid w:val="00963D02"/>
    <w:rsid w:val="00964BFF"/>
    <w:rsid w:val="00964E48"/>
    <w:rsid w:val="00966048"/>
    <w:rsid w:val="00966508"/>
    <w:rsid w:val="00966996"/>
    <w:rsid w:val="00966A38"/>
    <w:rsid w:val="009704C7"/>
    <w:rsid w:val="009706FD"/>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48B3"/>
    <w:rsid w:val="00985176"/>
    <w:rsid w:val="0098534D"/>
    <w:rsid w:val="00985CA4"/>
    <w:rsid w:val="00985E63"/>
    <w:rsid w:val="0098652E"/>
    <w:rsid w:val="009865A6"/>
    <w:rsid w:val="00986DBB"/>
    <w:rsid w:val="00986EAC"/>
    <w:rsid w:val="00991209"/>
    <w:rsid w:val="00992024"/>
    <w:rsid w:val="00992A94"/>
    <w:rsid w:val="00993741"/>
    <w:rsid w:val="009937A1"/>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0A1"/>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E150F"/>
    <w:rsid w:val="009F096F"/>
    <w:rsid w:val="009F1339"/>
    <w:rsid w:val="009F1EF7"/>
    <w:rsid w:val="009F40C1"/>
    <w:rsid w:val="009F4832"/>
    <w:rsid w:val="009F4B0C"/>
    <w:rsid w:val="009F4C2B"/>
    <w:rsid w:val="009F51B5"/>
    <w:rsid w:val="009F51BC"/>
    <w:rsid w:val="009F5AF6"/>
    <w:rsid w:val="009F5C1D"/>
    <w:rsid w:val="009F6B61"/>
    <w:rsid w:val="009F6E3C"/>
    <w:rsid w:val="009F724D"/>
    <w:rsid w:val="009F749C"/>
    <w:rsid w:val="009F78AF"/>
    <w:rsid w:val="009F7D56"/>
    <w:rsid w:val="00A0112E"/>
    <w:rsid w:val="00A0182E"/>
    <w:rsid w:val="00A02FD9"/>
    <w:rsid w:val="00A03D43"/>
    <w:rsid w:val="00A04EDD"/>
    <w:rsid w:val="00A04FF2"/>
    <w:rsid w:val="00A059EF"/>
    <w:rsid w:val="00A05A56"/>
    <w:rsid w:val="00A05CAF"/>
    <w:rsid w:val="00A06641"/>
    <w:rsid w:val="00A07095"/>
    <w:rsid w:val="00A070F3"/>
    <w:rsid w:val="00A076BA"/>
    <w:rsid w:val="00A1171C"/>
    <w:rsid w:val="00A13485"/>
    <w:rsid w:val="00A136A9"/>
    <w:rsid w:val="00A20C51"/>
    <w:rsid w:val="00A210CE"/>
    <w:rsid w:val="00A21D05"/>
    <w:rsid w:val="00A22517"/>
    <w:rsid w:val="00A22A22"/>
    <w:rsid w:val="00A22A97"/>
    <w:rsid w:val="00A22C6D"/>
    <w:rsid w:val="00A230DD"/>
    <w:rsid w:val="00A24A20"/>
    <w:rsid w:val="00A24E79"/>
    <w:rsid w:val="00A25863"/>
    <w:rsid w:val="00A260E8"/>
    <w:rsid w:val="00A278E4"/>
    <w:rsid w:val="00A3238A"/>
    <w:rsid w:val="00A32A7B"/>
    <w:rsid w:val="00A3348B"/>
    <w:rsid w:val="00A335C7"/>
    <w:rsid w:val="00A344FF"/>
    <w:rsid w:val="00A3513F"/>
    <w:rsid w:val="00A35746"/>
    <w:rsid w:val="00A35FF8"/>
    <w:rsid w:val="00A367A1"/>
    <w:rsid w:val="00A3723E"/>
    <w:rsid w:val="00A37C22"/>
    <w:rsid w:val="00A40C81"/>
    <w:rsid w:val="00A4261E"/>
    <w:rsid w:val="00A4345D"/>
    <w:rsid w:val="00A43603"/>
    <w:rsid w:val="00A4431D"/>
    <w:rsid w:val="00A5233E"/>
    <w:rsid w:val="00A525FA"/>
    <w:rsid w:val="00A52AA8"/>
    <w:rsid w:val="00A53ECA"/>
    <w:rsid w:val="00A541A0"/>
    <w:rsid w:val="00A5511E"/>
    <w:rsid w:val="00A5727D"/>
    <w:rsid w:val="00A573B7"/>
    <w:rsid w:val="00A5789B"/>
    <w:rsid w:val="00A57DEA"/>
    <w:rsid w:val="00A57EBA"/>
    <w:rsid w:val="00A6025F"/>
    <w:rsid w:val="00A60560"/>
    <w:rsid w:val="00A60B92"/>
    <w:rsid w:val="00A61842"/>
    <w:rsid w:val="00A64D52"/>
    <w:rsid w:val="00A65145"/>
    <w:rsid w:val="00A652EF"/>
    <w:rsid w:val="00A66620"/>
    <w:rsid w:val="00A66743"/>
    <w:rsid w:val="00A66813"/>
    <w:rsid w:val="00A668AD"/>
    <w:rsid w:val="00A67181"/>
    <w:rsid w:val="00A70B65"/>
    <w:rsid w:val="00A71827"/>
    <w:rsid w:val="00A71BD4"/>
    <w:rsid w:val="00A71F84"/>
    <w:rsid w:val="00A7452F"/>
    <w:rsid w:val="00A75A90"/>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2567"/>
    <w:rsid w:val="00AA3111"/>
    <w:rsid w:val="00AA36E5"/>
    <w:rsid w:val="00AA3CD5"/>
    <w:rsid w:val="00AA4028"/>
    <w:rsid w:val="00AA4135"/>
    <w:rsid w:val="00AA7B0B"/>
    <w:rsid w:val="00AA7C5D"/>
    <w:rsid w:val="00AA7EE5"/>
    <w:rsid w:val="00AB0343"/>
    <w:rsid w:val="00AB13AB"/>
    <w:rsid w:val="00AB48CC"/>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13C8"/>
    <w:rsid w:val="00AE1946"/>
    <w:rsid w:val="00AE212D"/>
    <w:rsid w:val="00AE2C75"/>
    <w:rsid w:val="00AE31A5"/>
    <w:rsid w:val="00AE5027"/>
    <w:rsid w:val="00AE5298"/>
    <w:rsid w:val="00AE56AE"/>
    <w:rsid w:val="00AE5AD6"/>
    <w:rsid w:val="00AE6F0E"/>
    <w:rsid w:val="00AE7085"/>
    <w:rsid w:val="00AE7507"/>
    <w:rsid w:val="00AF1893"/>
    <w:rsid w:val="00AF18BC"/>
    <w:rsid w:val="00AF1CDF"/>
    <w:rsid w:val="00AF2335"/>
    <w:rsid w:val="00AF263F"/>
    <w:rsid w:val="00AF3267"/>
    <w:rsid w:val="00AF3348"/>
    <w:rsid w:val="00AF4263"/>
    <w:rsid w:val="00AF4538"/>
    <w:rsid w:val="00AF577A"/>
    <w:rsid w:val="00AF57ED"/>
    <w:rsid w:val="00AF5B8E"/>
    <w:rsid w:val="00AF5F44"/>
    <w:rsid w:val="00AF60C6"/>
    <w:rsid w:val="00AF65D1"/>
    <w:rsid w:val="00AF6684"/>
    <w:rsid w:val="00AF6D06"/>
    <w:rsid w:val="00AF6EF9"/>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AB3"/>
    <w:rsid w:val="00B17DB7"/>
    <w:rsid w:val="00B20B08"/>
    <w:rsid w:val="00B20B24"/>
    <w:rsid w:val="00B21767"/>
    <w:rsid w:val="00B22776"/>
    <w:rsid w:val="00B22D86"/>
    <w:rsid w:val="00B232BB"/>
    <w:rsid w:val="00B23E61"/>
    <w:rsid w:val="00B23F21"/>
    <w:rsid w:val="00B24A7A"/>
    <w:rsid w:val="00B24FD2"/>
    <w:rsid w:val="00B25537"/>
    <w:rsid w:val="00B2618A"/>
    <w:rsid w:val="00B26A2A"/>
    <w:rsid w:val="00B26F1A"/>
    <w:rsid w:val="00B27D96"/>
    <w:rsid w:val="00B3055F"/>
    <w:rsid w:val="00B3524B"/>
    <w:rsid w:val="00B3624A"/>
    <w:rsid w:val="00B365DD"/>
    <w:rsid w:val="00B370BF"/>
    <w:rsid w:val="00B37979"/>
    <w:rsid w:val="00B404BB"/>
    <w:rsid w:val="00B4073E"/>
    <w:rsid w:val="00B429C0"/>
    <w:rsid w:val="00B434E5"/>
    <w:rsid w:val="00B43DC9"/>
    <w:rsid w:val="00B47617"/>
    <w:rsid w:val="00B516B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3AFB"/>
    <w:rsid w:val="00B74048"/>
    <w:rsid w:val="00B76E8E"/>
    <w:rsid w:val="00B80444"/>
    <w:rsid w:val="00B8099D"/>
    <w:rsid w:val="00B84212"/>
    <w:rsid w:val="00B84CE5"/>
    <w:rsid w:val="00B85EDB"/>
    <w:rsid w:val="00B86234"/>
    <w:rsid w:val="00B86294"/>
    <w:rsid w:val="00B87022"/>
    <w:rsid w:val="00B8754E"/>
    <w:rsid w:val="00B87F47"/>
    <w:rsid w:val="00B9199E"/>
    <w:rsid w:val="00B92BFB"/>
    <w:rsid w:val="00B93942"/>
    <w:rsid w:val="00B942F2"/>
    <w:rsid w:val="00B94D36"/>
    <w:rsid w:val="00B953A3"/>
    <w:rsid w:val="00B964A6"/>
    <w:rsid w:val="00BA0684"/>
    <w:rsid w:val="00BA0FC5"/>
    <w:rsid w:val="00BA1EB8"/>
    <w:rsid w:val="00BA2B44"/>
    <w:rsid w:val="00BA3861"/>
    <w:rsid w:val="00BA3D93"/>
    <w:rsid w:val="00BA49B2"/>
    <w:rsid w:val="00BA51A2"/>
    <w:rsid w:val="00BA52A5"/>
    <w:rsid w:val="00BA53B5"/>
    <w:rsid w:val="00BA66A9"/>
    <w:rsid w:val="00BA7982"/>
    <w:rsid w:val="00BA7BCF"/>
    <w:rsid w:val="00BB0AAB"/>
    <w:rsid w:val="00BB24A5"/>
    <w:rsid w:val="00BB2A1B"/>
    <w:rsid w:val="00BB379D"/>
    <w:rsid w:val="00BB4D56"/>
    <w:rsid w:val="00BB551D"/>
    <w:rsid w:val="00BB581B"/>
    <w:rsid w:val="00BB58E1"/>
    <w:rsid w:val="00BB6D4F"/>
    <w:rsid w:val="00BB6E01"/>
    <w:rsid w:val="00BB7EED"/>
    <w:rsid w:val="00BC0E64"/>
    <w:rsid w:val="00BC234E"/>
    <w:rsid w:val="00BC237B"/>
    <w:rsid w:val="00BC2A4F"/>
    <w:rsid w:val="00BC4604"/>
    <w:rsid w:val="00BC4BD5"/>
    <w:rsid w:val="00BC5334"/>
    <w:rsid w:val="00BC57C0"/>
    <w:rsid w:val="00BC652D"/>
    <w:rsid w:val="00BC7921"/>
    <w:rsid w:val="00BC7ACE"/>
    <w:rsid w:val="00BD0332"/>
    <w:rsid w:val="00BD0B64"/>
    <w:rsid w:val="00BD0CD1"/>
    <w:rsid w:val="00BD0F0F"/>
    <w:rsid w:val="00BD1E02"/>
    <w:rsid w:val="00BD220F"/>
    <w:rsid w:val="00BD3643"/>
    <w:rsid w:val="00BD36AC"/>
    <w:rsid w:val="00BD39D4"/>
    <w:rsid w:val="00BD4C83"/>
    <w:rsid w:val="00BD547E"/>
    <w:rsid w:val="00BD646E"/>
    <w:rsid w:val="00BD6B1E"/>
    <w:rsid w:val="00BD6D30"/>
    <w:rsid w:val="00BD7DBE"/>
    <w:rsid w:val="00BE0ABE"/>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6EA4"/>
    <w:rsid w:val="00C077C3"/>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1E5"/>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87F57"/>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4E6A"/>
    <w:rsid w:val="00CA522B"/>
    <w:rsid w:val="00CA5448"/>
    <w:rsid w:val="00CA6313"/>
    <w:rsid w:val="00CA6806"/>
    <w:rsid w:val="00CA6831"/>
    <w:rsid w:val="00CA719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4F4F"/>
    <w:rsid w:val="00D05838"/>
    <w:rsid w:val="00D06BD8"/>
    <w:rsid w:val="00D06E98"/>
    <w:rsid w:val="00D14407"/>
    <w:rsid w:val="00D16548"/>
    <w:rsid w:val="00D201F1"/>
    <w:rsid w:val="00D20988"/>
    <w:rsid w:val="00D22C78"/>
    <w:rsid w:val="00D2402F"/>
    <w:rsid w:val="00D24876"/>
    <w:rsid w:val="00D252D6"/>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164F"/>
    <w:rsid w:val="00D51FE6"/>
    <w:rsid w:val="00D52785"/>
    <w:rsid w:val="00D53BA7"/>
    <w:rsid w:val="00D54526"/>
    <w:rsid w:val="00D55A31"/>
    <w:rsid w:val="00D57447"/>
    <w:rsid w:val="00D603F9"/>
    <w:rsid w:val="00D6137D"/>
    <w:rsid w:val="00D6171B"/>
    <w:rsid w:val="00D61D2A"/>
    <w:rsid w:val="00D643AE"/>
    <w:rsid w:val="00D64D07"/>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2FED"/>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132"/>
    <w:rsid w:val="00DC7425"/>
    <w:rsid w:val="00DD0FB1"/>
    <w:rsid w:val="00DD1216"/>
    <w:rsid w:val="00DD22C6"/>
    <w:rsid w:val="00DD2B67"/>
    <w:rsid w:val="00DD35F5"/>
    <w:rsid w:val="00DD3632"/>
    <w:rsid w:val="00DD3A5C"/>
    <w:rsid w:val="00DD4238"/>
    <w:rsid w:val="00DD49B7"/>
    <w:rsid w:val="00DD4BAE"/>
    <w:rsid w:val="00DD4DAE"/>
    <w:rsid w:val="00DD5A44"/>
    <w:rsid w:val="00DD6CA2"/>
    <w:rsid w:val="00DD6FB0"/>
    <w:rsid w:val="00DE0261"/>
    <w:rsid w:val="00DE0A40"/>
    <w:rsid w:val="00DE2BC2"/>
    <w:rsid w:val="00DE3055"/>
    <w:rsid w:val="00DE3110"/>
    <w:rsid w:val="00DE3BD0"/>
    <w:rsid w:val="00DE3DE6"/>
    <w:rsid w:val="00DE4455"/>
    <w:rsid w:val="00DE5874"/>
    <w:rsid w:val="00DE7436"/>
    <w:rsid w:val="00DE7DB2"/>
    <w:rsid w:val="00DF0A5E"/>
    <w:rsid w:val="00DF12B8"/>
    <w:rsid w:val="00DF1842"/>
    <w:rsid w:val="00DF2E57"/>
    <w:rsid w:val="00DF3016"/>
    <w:rsid w:val="00DF36B1"/>
    <w:rsid w:val="00DF446B"/>
    <w:rsid w:val="00DF4B3A"/>
    <w:rsid w:val="00DF51A5"/>
    <w:rsid w:val="00DF5854"/>
    <w:rsid w:val="00DF773E"/>
    <w:rsid w:val="00E00EA4"/>
    <w:rsid w:val="00E017C2"/>
    <w:rsid w:val="00E02BFD"/>
    <w:rsid w:val="00E03321"/>
    <w:rsid w:val="00E04818"/>
    <w:rsid w:val="00E04951"/>
    <w:rsid w:val="00E05CC0"/>
    <w:rsid w:val="00E0623E"/>
    <w:rsid w:val="00E06984"/>
    <w:rsid w:val="00E06B55"/>
    <w:rsid w:val="00E0728E"/>
    <w:rsid w:val="00E11185"/>
    <w:rsid w:val="00E11AA0"/>
    <w:rsid w:val="00E130BF"/>
    <w:rsid w:val="00E14B84"/>
    <w:rsid w:val="00E14FC6"/>
    <w:rsid w:val="00E1533A"/>
    <w:rsid w:val="00E15A19"/>
    <w:rsid w:val="00E16BCA"/>
    <w:rsid w:val="00E2167A"/>
    <w:rsid w:val="00E218F9"/>
    <w:rsid w:val="00E222C2"/>
    <w:rsid w:val="00E22D2A"/>
    <w:rsid w:val="00E22F77"/>
    <w:rsid w:val="00E23A2D"/>
    <w:rsid w:val="00E241C6"/>
    <w:rsid w:val="00E2515F"/>
    <w:rsid w:val="00E25DED"/>
    <w:rsid w:val="00E260A9"/>
    <w:rsid w:val="00E261DD"/>
    <w:rsid w:val="00E2641E"/>
    <w:rsid w:val="00E265B5"/>
    <w:rsid w:val="00E265B6"/>
    <w:rsid w:val="00E27051"/>
    <w:rsid w:val="00E2769F"/>
    <w:rsid w:val="00E278E4"/>
    <w:rsid w:val="00E31E25"/>
    <w:rsid w:val="00E334C8"/>
    <w:rsid w:val="00E336E7"/>
    <w:rsid w:val="00E34CDF"/>
    <w:rsid w:val="00E35421"/>
    <w:rsid w:val="00E367C2"/>
    <w:rsid w:val="00E37443"/>
    <w:rsid w:val="00E4008E"/>
    <w:rsid w:val="00E4037B"/>
    <w:rsid w:val="00E40703"/>
    <w:rsid w:val="00E40D33"/>
    <w:rsid w:val="00E410B0"/>
    <w:rsid w:val="00E4246A"/>
    <w:rsid w:val="00E42577"/>
    <w:rsid w:val="00E42766"/>
    <w:rsid w:val="00E42A8B"/>
    <w:rsid w:val="00E44BE8"/>
    <w:rsid w:val="00E45698"/>
    <w:rsid w:val="00E46E91"/>
    <w:rsid w:val="00E47467"/>
    <w:rsid w:val="00E47718"/>
    <w:rsid w:val="00E479BF"/>
    <w:rsid w:val="00E47B65"/>
    <w:rsid w:val="00E47DE8"/>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74"/>
    <w:rsid w:val="00E678C2"/>
    <w:rsid w:val="00E679B9"/>
    <w:rsid w:val="00E67E05"/>
    <w:rsid w:val="00E67F78"/>
    <w:rsid w:val="00E70C96"/>
    <w:rsid w:val="00E7188F"/>
    <w:rsid w:val="00E7304F"/>
    <w:rsid w:val="00E73122"/>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15"/>
    <w:rsid w:val="00EB3BF3"/>
    <w:rsid w:val="00EB43D7"/>
    <w:rsid w:val="00EB47A9"/>
    <w:rsid w:val="00EB4F58"/>
    <w:rsid w:val="00EB6ADB"/>
    <w:rsid w:val="00EC02C8"/>
    <w:rsid w:val="00EC038B"/>
    <w:rsid w:val="00EC06B8"/>
    <w:rsid w:val="00EC40C9"/>
    <w:rsid w:val="00EC4BBB"/>
    <w:rsid w:val="00EC627D"/>
    <w:rsid w:val="00EC6AFD"/>
    <w:rsid w:val="00EC70D3"/>
    <w:rsid w:val="00EC719F"/>
    <w:rsid w:val="00EC7232"/>
    <w:rsid w:val="00EC72C8"/>
    <w:rsid w:val="00EC79A6"/>
    <w:rsid w:val="00EC7DA4"/>
    <w:rsid w:val="00ED25DD"/>
    <w:rsid w:val="00ED2A68"/>
    <w:rsid w:val="00ED39FE"/>
    <w:rsid w:val="00ED51C6"/>
    <w:rsid w:val="00ED54C4"/>
    <w:rsid w:val="00ED5D93"/>
    <w:rsid w:val="00ED667D"/>
    <w:rsid w:val="00ED73EA"/>
    <w:rsid w:val="00ED7C88"/>
    <w:rsid w:val="00EE075A"/>
    <w:rsid w:val="00EE0820"/>
    <w:rsid w:val="00EE1886"/>
    <w:rsid w:val="00EE4DF6"/>
    <w:rsid w:val="00EE51BB"/>
    <w:rsid w:val="00EE6850"/>
    <w:rsid w:val="00EE787B"/>
    <w:rsid w:val="00EF056D"/>
    <w:rsid w:val="00EF0CA4"/>
    <w:rsid w:val="00EF3D41"/>
    <w:rsid w:val="00EF478B"/>
    <w:rsid w:val="00EF5281"/>
    <w:rsid w:val="00EF66C9"/>
    <w:rsid w:val="00F0034A"/>
    <w:rsid w:val="00F0256A"/>
    <w:rsid w:val="00F033BC"/>
    <w:rsid w:val="00F03610"/>
    <w:rsid w:val="00F03F8F"/>
    <w:rsid w:val="00F058B1"/>
    <w:rsid w:val="00F05995"/>
    <w:rsid w:val="00F06CC6"/>
    <w:rsid w:val="00F07BC0"/>
    <w:rsid w:val="00F10D21"/>
    <w:rsid w:val="00F11B64"/>
    <w:rsid w:val="00F11CD5"/>
    <w:rsid w:val="00F124A2"/>
    <w:rsid w:val="00F14059"/>
    <w:rsid w:val="00F140F1"/>
    <w:rsid w:val="00F1504A"/>
    <w:rsid w:val="00F1690E"/>
    <w:rsid w:val="00F17296"/>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6D4"/>
    <w:rsid w:val="00F53E3E"/>
    <w:rsid w:val="00F546AA"/>
    <w:rsid w:val="00F54BBB"/>
    <w:rsid w:val="00F5545D"/>
    <w:rsid w:val="00F555C1"/>
    <w:rsid w:val="00F5570E"/>
    <w:rsid w:val="00F55E77"/>
    <w:rsid w:val="00F56DC6"/>
    <w:rsid w:val="00F57055"/>
    <w:rsid w:val="00F60881"/>
    <w:rsid w:val="00F610B4"/>
    <w:rsid w:val="00F63C30"/>
    <w:rsid w:val="00F648AA"/>
    <w:rsid w:val="00F64FF9"/>
    <w:rsid w:val="00F67CA5"/>
    <w:rsid w:val="00F710D9"/>
    <w:rsid w:val="00F714FE"/>
    <w:rsid w:val="00F71C88"/>
    <w:rsid w:val="00F725FF"/>
    <w:rsid w:val="00F72FE2"/>
    <w:rsid w:val="00F733F3"/>
    <w:rsid w:val="00F73A37"/>
    <w:rsid w:val="00F73B23"/>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0F82"/>
    <w:rsid w:val="00F91671"/>
    <w:rsid w:val="00F93EDE"/>
    <w:rsid w:val="00F95856"/>
    <w:rsid w:val="00F95DA5"/>
    <w:rsid w:val="00F960D3"/>
    <w:rsid w:val="00F9719C"/>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5E05"/>
    <w:rsid w:val="00FA633D"/>
    <w:rsid w:val="00FA71CF"/>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51B3"/>
    <w:rsid w:val="00FE564B"/>
    <w:rsid w:val="00FE575A"/>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D439EF"/>
    <w:pPr>
      <w:numPr>
        <w:numId w:val="6"/>
      </w:numPr>
      <w:spacing w:before="240" w:after="240"/>
      <w:ind w:left="462"/>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50716</Words>
  <Characters>28909</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79467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Karolina Mečkovska</cp:lastModifiedBy>
  <cp:revision>17</cp:revision>
  <cp:lastPrinted>2024-10-30T12:07:00Z</cp:lastPrinted>
  <dcterms:created xsi:type="dcterms:W3CDTF">2025-10-30T10:19:00Z</dcterms:created>
  <dcterms:modified xsi:type="dcterms:W3CDTF">2025-11-06T10:00:00Z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