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0AE7" w14:textId="560CA8B5" w:rsidR="00252BCA" w:rsidRDefault="00252BCA"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r w:rsidRPr="00AD4054">
        <w:rPr>
          <w:rFonts w:eastAsia="Helvetica Neue"/>
          <w:bCs/>
        </w:rPr>
        <w:t xml:space="preserve">Pirkimo sąlygų </w:t>
      </w:r>
      <w:r w:rsidR="00490A7E">
        <w:rPr>
          <w:rFonts w:eastAsia="Helvetica Neue"/>
          <w:bCs/>
        </w:rPr>
        <w:t>2</w:t>
      </w:r>
      <w:r w:rsidRPr="00AD4054">
        <w:rPr>
          <w:rFonts w:eastAsia="Helvetica Neue"/>
          <w:bCs/>
        </w:rPr>
        <w:t xml:space="preserve"> priedas</w:t>
      </w:r>
    </w:p>
    <w:p w14:paraId="3B4A1E78" w14:textId="77777777" w:rsidR="00252BCA" w:rsidRPr="00AD4054" w:rsidRDefault="00252BCA" w:rsidP="00252BCA">
      <w:pPr>
        <w:spacing w:before="120" w:after="120" w:line="240" w:lineRule="auto"/>
        <w:ind w:right="-176"/>
        <w:jc w:val="right"/>
        <w:rPr>
          <w:rFonts w:eastAsia="Helvetica Neue"/>
          <w:bCs/>
        </w:rPr>
      </w:pPr>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Pr="00252BCA" w:rsidRDefault="00D265FF" w:rsidP="00D265FF">
      <w:pPr>
        <w:shd w:val="clear" w:color="auto" w:fill="FFFFFF"/>
        <w:spacing w:after="0" w:line="240" w:lineRule="auto"/>
        <w:ind w:right="99"/>
        <w:jc w:val="center"/>
        <w:rPr>
          <w:b/>
        </w:rPr>
      </w:pPr>
      <w:r w:rsidRPr="00252BCA">
        <w:rPr>
          <w:b/>
        </w:rPr>
        <w:t xml:space="preserve">PASIŪLYMAS PIRKIMUI </w:t>
      </w:r>
    </w:p>
    <w:p w14:paraId="3155A85A" w14:textId="30850817" w:rsidR="00A06280" w:rsidRPr="00A06280" w:rsidRDefault="003B2269" w:rsidP="00A06280">
      <w:pPr>
        <w:spacing w:after="0" w:line="240" w:lineRule="auto"/>
        <w:jc w:val="center"/>
        <w:rPr>
          <w:rFonts w:eastAsia="Calibri"/>
          <w:b/>
          <w:bCs/>
        </w:rPr>
      </w:pPr>
      <w:r>
        <w:rPr>
          <w:rFonts w:eastAsia="Calibri"/>
          <w:b/>
          <w:bCs/>
        </w:rPr>
        <w:t>KOLIMATORIUS</w:t>
      </w: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F06784">
      <w:pPr>
        <w:spacing w:after="0" w:line="240" w:lineRule="auto"/>
        <w:jc w:val="both"/>
      </w:pPr>
      <w:r w:rsidRPr="00252BCA">
        <w:t>1.1. Šiuo pasiūlymu pažymime, kad sutinkame su visomis pirkimo sąlygomis, nustatytomis:</w:t>
      </w:r>
    </w:p>
    <w:p w14:paraId="66587A72" w14:textId="2354C093" w:rsidR="00F06784" w:rsidRPr="00252BCA" w:rsidRDefault="00F06784" w:rsidP="00F06784">
      <w:pPr>
        <w:spacing w:after="0" w:line="240" w:lineRule="auto"/>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F06784">
      <w:pPr>
        <w:spacing w:after="0" w:line="240" w:lineRule="auto"/>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F06784">
      <w:pPr>
        <w:spacing w:after="0" w:line="240" w:lineRule="auto"/>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F06784">
      <w:pPr>
        <w:tabs>
          <w:tab w:val="left" w:pos="567"/>
          <w:tab w:val="left" w:pos="720"/>
        </w:tabs>
        <w:spacing w:after="0" w:line="240" w:lineRule="auto"/>
        <w:jc w:val="both"/>
      </w:pPr>
      <w:r w:rsidRPr="00252BCA">
        <w:rPr>
          <w:rFonts w:eastAsia="Calibri"/>
        </w:rPr>
        <w:t>1.1.4. kituose CVP IS priemonėmis pateiktuose dokumentuose</w:t>
      </w:r>
      <w:r w:rsidRPr="00252BCA">
        <w:t>.</w:t>
      </w:r>
    </w:p>
    <w:p w14:paraId="0F667C1F" w14:textId="77777777" w:rsidR="00F06784" w:rsidRPr="00252BCA" w:rsidRDefault="00F06784" w:rsidP="00F06784">
      <w:pPr>
        <w:spacing w:after="0" w:line="240" w:lineRule="auto"/>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F06784">
      <w:pPr>
        <w:spacing w:after="0" w:line="240" w:lineRule="auto"/>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F06784">
      <w:pPr>
        <w:spacing w:after="0" w:line="240" w:lineRule="auto"/>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0B0775">
      <w:pPr>
        <w:spacing w:after="0" w:line="240" w:lineRule="auto"/>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0B0775">
      <w:pPr>
        <w:spacing w:after="0" w:line="240" w:lineRule="auto"/>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lastRenderedPageBreak/>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3DD7C72C" w:rsidR="00484DE3" w:rsidRPr="00252BCA" w:rsidRDefault="00BE58AE" w:rsidP="00521486">
      <w:pPr>
        <w:widowControl w:val="0"/>
        <w:spacing w:after="0" w:line="240" w:lineRule="auto"/>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 xml:space="preserve">apskaičiuojama </w:t>
      </w:r>
      <w:r w:rsidR="00521486">
        <w:rPr>
          <w:lang w:eastAsia="lt-LT"/>
        </w:rPr>
        <w:t>pi</w:t>
      </w:r>
      <w:r w:rsidR="00A47AA9" w:rsidRPr="00252BCA">
        <w:rPr>
          <w:lang w:eastAsia="lt-LT"/>
        </w:rPr>
        <w:t>rk</w:t>
      </w:r>
      <w:r w:rsidR="00521486">
        <w:rPr>
          <w:lang w:eastAsia="lt-LT"/>
        </w:rPr>
        <w:t>i</w:t>
      </w:r>
      <w:r w:rsidR="00A47AA9" w:rsidRPr="00252BCA">
        <w:rPr>
          <w:lang w:eastAsia="lt-LT"/>
        </w:rPr>
        <w:t>mo objekto preliminarų kiekį (</w:t>
      </w:r>
      <w:r w:rsidR="00295A5F">
        <w:rPr>
          <w:lang w:eastAsia="lt-LT"/>
        </w:rPr>
        <w:t>3</w:t>
      </w:r>
      <w:r w:rsidR="00A47AA9" w:rsidRPr="00252BCA">
        <w:rPr>
          <w:lang w:eastAsia="lt-LT"/>
        </w:rPr>
        <w:t xml:space="preserve">) dauginant iš siūlomos pirkimo objekto 1 </w:t>
      </w:r>
      <w:r w:rsidR="00521486">
        <w:rPr>
          <w:lang w:eastAsia="lt-LT"/>
        </w:rPr>
        <w:t>kompl</w:t>
      </w:r>
      <w:r w:rsidR="00A47AA9" w:rsidRPr="00252BCA">
        <w:rPr>
          <w:lang w:eastAsia="lt-LT"/>
        </w:rPr>
        <w:t>. kainos (</w:t>
      </w:r>
      <w:r w:rsidR="00295A5F">
        <w:rPr>
          <w:lang w:eastAsia="lt-LT"/>
        </w:rPr>
        <w:t>4</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6432C6B5" w:rsidR="000F307A" w:rsidRPr="00252BCA" w:rsidRDefault="00484DE3" w:rsidP="00521486">
      <w:pPr>
        <w:widowControl w:val="0"/>
        <w:spacing w:after="0" w:line="240" w:lineRule="auto"/>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w:t>
      </w:r>
      <w:r w:rsidR="00A47AA9" w:rsidRPr="007B1780">
        <w:rPr>
          <w:rFonts w:eastAsia="Calibri"/>
        </w:rPr>
        <w:t xml:space="preserve"> </w:t>
      </w:r>
      <w:r w:rsidR="00C86546" w:rsidRPr="007B1780">
        <w:rPr>
          <w:rFonts w:eastAsia="Calibri"/>
        </w:rPr>
        <w:t xml:space="preserve">„Vertinama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4C3EC1" w:rsidRDefault="00484DE3" w:rsidP="00521486">
      <w:pPr>
        <w:widowControl w:val="0"/>
        <w:spacing w:after="0" w:line="240" w:lineRule="auto"/>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w:t>
      </w:r>
      <w:r w:rsidR="005F24C1" w:rsidRPr="004C3EC1">
        <w:rPr>
          <w:rFonts w:eastAsia="Calibri"/>
        </w:rPr>
        <w:t>Jei siūloma kaina skaičiais neatitinka sumos žodžiais, teisinga laikoma kaina, nurodyta žodžiais</w:t>
      </w:r>
      <w:r w:rsidR="00A47AA9" w:rsidRPr="004C3EC1">
        <w:rPr>
          <w:rFonts w:eastAsia="Calibri"/>
        </w:rPr>
        <w:t>.</w:t>
      </w:r>
    </w:p>
    <w:p w14:paraId="235843B3" w14:textId="3DBE8AE8" w:rsidR="0012326E" w:rsidRPr="004C3EC1" w:rsidRDefault="005F24C1" w:rsidP="00521486">
      <w:pPr>
        <w:spacing w:after="0" w:line="240" w:lineRule="auto"/>
        <w:jc w:val="both"/>
        <w:rPr>
          <w:rFonts w:eastAsia="Calibri"/>
        </w:rPr>
      </w:pPr>
      <w:r w:rsidRPr="004C3EC1">
        <w:rPr>
          <w:rFonts w:eastAsia="Calibri"/>
        </w:rPr>
        <w:t>3.</w:t>
      </w:r>
      <w:r w:rsidR="00225952" w:rsidRPr="004C3EC1">
        <w:rPr>
          <w:rFonts w:eastAsia="Calibri"/>
        </w:rPr>
        <w:t>4</w:t>
      </w:r>
      <w:r w:rsidRPr="004C3EC1">
        <w:rPr>
          <w:rFonts w:eastAsia="Calibri"/>
        </w:rPr>
        <w:t xml:space="preserve">. </w:t>
      </w:r>
      <w:r w:rsidR="0012326E" w:rsidRPr="004C3EC1">
        <w:t xml:space="preserve">Tiekėjo </w:t>
      </w:r>
      <w:r w:rsidR="0012326E" w:rsidRPr="004C3EC1">
        <w:rPr>
          <w:rFonts w:eastAsia="Calibri"/>
        </w:rPr>
        <w:t xml:space="preserve">pasiūlymo kaina bus laikoma </w:t>
      </w:r>
      <w:r w:rsidR="0012326E" w:rsidRPr="004C3EC1">
        <w:rPr>
          <w:rFonts w:eastAsia="Calibri"/>
          <w:b/>
          <w:bCs/>
        </w:rPr>
        <w:t>per didele</w:t>
      </w:r>
      <w:r w:rsidR="0012326E" w:rsidRPr="004C3EC1">
        <w:rPr>
          <w:rFonts w:eastAsia="Calibri"/>
        </w:rPr>
        <w:t xml:space="preserve"> jei </w:t>
      </w:r>
      <w:r w:rsidR="00490DBC" w:rsidRPr="004C3EC1">
        <w:rPr>
          <w:rFonts w:eastAsia="Calibri"/>
        </w:rPr>
        <w:t>1-o (vieno</w:t>
      </w:r>
      <w:r w:rsidR="00C76E8A" w:rsidRPr="004C3EC1">
        <w:rPr>
          <w:rFonts w:eastAsia="Calibri"/>
        </w:rPr>
        <w:t>) vnt.</w:t>
      </w:r>
      <w:r w:rsidR="00490DBC" w:rsidRPr="004C3EC1">
        <w:rPr>
          <w:rFonts w:eastAsia="Calibri"/>
        </w:rPr>
        <w:t xml:space="preserve"> kaina</w:t>
      </w:r>
      <w:r w:rsidR="003468D6" w:rsidRPr="004C3EC1">
        <w:rPr>
          <w:rFonts w:eastAsia="Calibri"/>
        </w:rPr>
        <w:t xml:space="preserve"> </w:t>
      </w:r>
      <w:r w:rsidR="00490DBC" w:rsidRPr="004C3EC1">
        <w:rPr>
          <w:rFonts w:eastAsia="Calibri"/>
        </w:rPr>
        <w:t>Eur be PVM</w:t>
      </w:r>
      <w:r w:rsidR="003468D6" w:rsidRPr="004C3EC1">
        <w:rPr>
          <w:rFonts w:eastAsia="Calibri"/>
        </w:rPr>
        <w:t xml:space="preserve"> (</w:t>
      </w:r>
      <w:r w:rsidR="00F649B2" w:rsidRPr="004C3EC1">
        <w:rPr>
          <w:rFonts w:eastAsia="Calibri"/>
        </w:rPr>
        <w:t>4</w:t>
      </w:r>
      <w:r w:rsidR="003468D6" w:rsidRPr="004C3EC1">
        <w:rPr>
          <w:rFonts w:eastAsia="Calibri"/>
        </w:rPr>
        <w:t>)</w:t>
      </w:r>
      <w:r w:rsidR="00490DBC" w:rsidRPr="004C3EC1">
        <w:rPr>
          <w:rFonts w:eastAsia="Calibri"/>
        </w:rPr>
        <w:t xml:space="preserve"> </w:t>
      </w:r>
      <w:r w:rsidR="0012326E" w:rsidRPr="004C3EC1">
        <w:rPr>
          <w:rFonts w:eastAsia="Calibri"/>
        </w:rPr>
        <w:t>viršys</w:t>
      </w:r>
      <w:r w:rsidR="00521486" w:rsidRPr="004C3EC1">
        <w:rPr>
          <w:rFonts w:eastAsia="Calibri"/>
        </w:rPr>
        <w:t xml:space="preserve"> </w:t>
      </w:r>
      <w:r w:rsidR="00C76E8A" w:rsidRPr="004C3EC1">
        <w:rPr>
          <w:rFonts w:eastAsia="Calibri"/>
          <w:b/>
          <w:bCs/>
        </w:rPr>
        <w:t>900,00</w:t>
      </w:r>
      <w:r w:rsidR="00210085" w:rsidRPr="004C3EC1">
        <w:rPr>
          <w:rFonts w:eastAsia="Calibri"/>
          <w:b/>
          <w:bCs/>
        </w:rPr>
        <w:t xml:space="preserve"> </w:t>
      </w:r>
      <w:r w:rsidR="004F75CC" w:rsidRPr="004C3EC1">
        <w:rPr>
          <w:rFonts w:eastAsia="Calibri"/>
          <w:b/>
          <w:bCs/>
        </w:rPr>
        <w:t xml:space="preserve">Eur </w:t>
      </w:r>
      <w:r w:rsidR="003468D6" w:rsidRPr="004C3EC1">
        <w:rPr>
          <w:rFonts w:eastAsia="Calibri"/>
          <w:b/>
          <w:bCs/>
        </w:rPr>
        <w:t>be</w:t>
      </w:r>
      <w:r w:rsidR="004F75CC" w:rsidRPr="004C3EC1">
        <w:rPr>
          <w:rFonts w:eastAsia="Calibri"/>
          <w:b/>
          <w:bCs/>
        </w:rPr>
        <w:t xml:space="preserve"> PVM</w:t>
      </w:r>
      <w:r w:rsidR="00ED6118" w:rsidRPr="004C3EC1">
        <w:rPr>
          <w:rFonts w:eastAsia="Calibri"/>
        </w:rPr>
        <w:t>.</w:t>
      </w:r>
      <w:r w:rsidR="00196148" w:rsidRPr="004C3EC1">
        <w:rPr>
          <w:rFonts w:eastAsia="Calibri"/>
        </w:rPr>
        <w:t xml:space="preserve"> </w:t>
      </w:r>
    </w:p>
    <w:p w14:paraId="71FA18AA" w14:textId="32F832E6" w:rsidR="00FC5FB7" w:rsidRPr="004C3EC1" w:rsidRDefault="00C7003E" w:rsidP="00FC5FB7">
      <w:pPr>
        <w:spacing w:after="0" w:line="240" w:lineRule="auto"/>
        <w:jc w:val="both"/>
        <w:rPr>
          <w:rFonts w:eastAsia="Calibri"/>
        </w:rPr>
      </w:pPr>
      <w:r w:rsidRPr="004C3EC1">
        <w:rPr>
          <w:rFonts w:eastAsia="Calibri"/>
        </w:rPr>
        <w:t xml:space="preserve">3.5. </w:t>
      </w:r>
      <w:r w:rsidR="00C67BBA" w:rsidRPr="004C3EC1">
        <w:rPr>
          <w:rFonts w:eastAsia="Calibri"/>
        </w:rPr>
        <w:t xml:space="preserve">Siūlomas pirkimo objektas </w:t>
      </w:r>
      <w:r w:rsidR="00C67BBA" w:rsidRPr="004C3EC1">
        <w:rPr>
          <w:rFonts w:eastAsia="Calibri"/>
          <w:b/>
          <w:bCs/>
        </w:rPr>
        <w:t>neatitik</w:t>
      </w:r>
      <w:r w:rsidR="004C3EC1" w:rsidRPr="004C3EC1">
        <w:rPr>
          <w:rFonts w:eastAsia="Calibri"/>
          <w:b/>
          <w:bCs/>
        </w:rPr>
        <w:t>s</w:t>
      </w:r>
      <w:r w:rsidR="00C67BBA" w:rsidRPr="004C3EC1">
        <w:rPr>
          <w:rFonts w:eastAsia="Calibri"/>
          <w:b/>
          <w:bCs/>
        </w:rPr>
        <w:t xml:space="preserve"> techninės specifikacijos</w:t>
      </w:r>
      <w:r w:rsidR="00FC5FB7" w:rsidRPr="004C3EC1">
        <w:rPr>
          <w:rFonts w:eastAsia="Calibri"/>
        </w:rPr>
        <w:t xml:space="preserve"> </w:t>
      </w:r>
      <w:r w:rsidR="00C67BBA" w:rsidRPr="004C3EC1">
        <w:rPr>
          <w:rFonts w:eastAsia="Calibri"/>
        </w:rPr>
        <w:t xml:space="preserve">3.1.2 p. reikalavimų, jei </w:t>
      </w:r>
      <w:r w:rsidR="00FC5FB7" w:rsidRPr="004C3EC1">
        <w:rPr>
          <w:rFonts w:eastAsia="Calibri"/>
        </w:rPr>
        <w:t xml:space="preserve">1-o (vieno) vnt. kaina Eur be PVM (4) </w:t>
      </w:r>
      <w:r w:rsidR="00FC5FB7" w:rsidRPr="004C3EC1">
        <w:rPr>
          <w:rFonts w:eastAsia="Calibri"/>
          <w:b/>
          <w:bCs/>
        </w:rPr>
        <w:t>bus mažesnė nei 619,</w:t>
      </w:r>
      <w:r w:rsidR="004C3EC1" w:rsidRPr="004C3EC1">
        <w:rPr>
          <w:rFonts w:eastAsia="Calibri"/>
          <w:b/>
          <w:bCs/>
        </w:rPr>
        <w:t>84</w:t>
      </w:r>
      <w:r w:rsidR="00FC5FB7" w:rsidRPr="004C3EC1">
        <w:rPr>
          <w:rFonts w:eastAsia="Calibri"/>
          <w:b/>
          <w:bCs/>
        </w:rPr>
        <w:t xml:space="preserve"> Eur be PVM</w:t>
      </w:r>
      <w:r w:rsidR="00FC5FB7" w:rsidRPr="004C3EC1">
        <w:rPr>
          <w:rFonts w:eastAsia="Calibri"/>
        </w:rPr>
        <w:t xml:space="preserve">. </w:t>
      </w:r>
    </w:p>
    <w:p w14:paraId="5CE935FA" w14:textId="22913808" w:rsidR="007B5F54" w:rsidRPr="00252BCA" w:rsidRDefault="007B5F54" w:rsidP="00FC5FB7">
      <w:pPr>
        <w:spacing w:after="0" w:line="240" w:lineRule="auto"/>
        <w:jc w:val="both"/>
        <w:rPr>
          <w:rFonts w:eastAsia="Calibri"/>
        </w:rPr>
      </w:pPr>
      <w:r w:rsidRPr="00252BCA">
        <w:rPr>
          <w:rFonts w:eastAsia="Calibri"/>
        </w:rPr>
        <w:t>3.</w:t>
      </w:r>
      <w:r w:rsidR="00210812" w:rsidRPr="00252BCA">
        <w:rPr>
          <w:rFonts w:eastAsia="Calibri"/>
        </w:rPr>
        <w:t>5</w:t>
      </w:r>
      <w:r w:rsidRPr="00252BCA">
        <w:rPr>
          <w:rFonts w:eastAsia="Calibri"/>
        </w:rPr>
        <w:t>. Pasiūlymo lentelė.</w:t>
      </w:r>
    </w:p>
    <w:p w14:paraId="48A848E4" w14:textId="1C435640" w:rsidR="004C0415" w:rsidRPr="00252BCA" w:rsidRDefault="004C0415" w:rsidP="00521486">
      <w:pPr>
        <w:widowControl w:val="0"/>
        <w:spacing w:after="0" w:line="240" w:lineRule="auto"/>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1560"/>
        <w:gridCol w:w="2268"/>
        <w:gridCol w:w="1559"/>
        <w:gridCol w:w="1559"/>
        <w:gridCol w:w="1985"/>
      </w:tblGrid>
      <w:tr w:rsidR="00720357" w:rsidRPr="00252BCA" w14:paraId="10C72259" w14:textId="77777777" w:rsidTr="00AC70A0">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1560"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2268"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559"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78FAB600" w:rsidR="00720357" w:rsidRPr="00252BCA" w:rsidRDefault="00720357" w:rsidP="00901EA6">
            <w:pPr>
              <w:spacing w:after="0" w:line="240" w:lineRule="auto"/>
              <w:jc w:val="center"/>
              <w:rPr>
                <w:bCs/>
                <w:lang w:eastAsia="lt-LT"/>
              </w:rPr>
            </w:pPr>
            <w:r w:rsidRPr="00252BCA">
              <w:rPr>
                <w:bCs/>
                <w:lang w:eastAsia="lt-LT"/>
              </w:rPr>
              <w:t xml:space="preserve">1-o (vieno) </w:t>
            </w:r>
            <w:r w:rsidR="00AC70A0">
              <w:rPr>
                <w:bCs/>
                <w:lang w:eastAsia="lt-LT"/>
              </w:rPr>
              <w:t>vnt</w:t>
            </w:r>
            <w:r w:rsidRPr="00252BCA">
              <w:rPr>
                <w:bCs/>
                <w:lang w:eastAsia="lt-LT"/>
              </w:rPr>
              <w:t>. 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AC70A0">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1560"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2268" w:type="dxa"/>
            <w:vAlign w:val="center"/>
          </w:tcPr>
          <w:p w14:paraId="0C8D8860" w14:textId="77777777" w:rsidR="00720357" w:rsidRDefault="00720357" w:rsidP="00901EA6">
            <w:pPr>
              <w:spacing w:after="0" w:line="240" w:lineRule="auto"/>
              <w:jc w:val="center"/>
              <w:rPr>
                <w:bCs/>
                <w:i/>
                <w:iCs/>
                <w:sz w:val="21"/>
                <w:szCs w:val="21"/>
                <w:lang w:eastAsia="lt-LT"/>
              </w:rPr>
            </w:pPr>
          </w:p>
          <w:p w14:paraId="54828E14"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5</w:t>
            </w:r>
          </w:p>
        </w:tc>
        <w:tc>
          <w:tcPr>
            <w:tcW w:w="1559" w:type="dxa"/>
            <w:vAlign w:val="center"/>
          </w:tcPr>
          <w:p w14:paraId="2CB57E94" w14:textId="77777777" w:rsidR="00720357" w:rsidRPr="00252BCA" w:rsidRDefault="00720357" w:rsidP="00720357">
            <w:pPr>
              <w:spacing w:after="0" w:line="240" w:lineRule="auto"/>
              <w:jc w:val="center"/>
              <w:rPr>
                <w:bCs/>
                <w:i/>
                <w:iCs/>
                <w:sz w:val="21"/>
                <w:szCs w:val="21"/>
                <w:lang w:eastAsia="lt-LT"/>
              </w:rPr>
            </w:pPr>
            <w:r>
              <w:rPr>
                <w:bCs/>
                <w:i/>
                <w:iCs/>
                <w:sz w:val="21"/>
                <w:szCs w:val="21"/>
                <w:lang w:eastAsia="lt-LT"/>
              </w:rPr>
              <w:t>3</w:t>
            </w:r>
          </w:p>
          <w:p w14:paraId="5996ADBB" w14:textId="77777777" w:rsidR="00720357" w:rsidRPr="00252BCA" w:rsidRDefault="00720357" w:rsidP="00901EA6">
            <w:pPr>
              <w:spacing w:after="0" w:line="240" w:lineRule="auto"/>
              <w:jc w:val="center"/>
              <w:rPr>
                <w:bCs/>
                <w:i/>
                <w:iCs/>
                <w:sz w:val="21"/>
                <w:szCs w:val="21"/>
                <w:lang w:eastAsia="lt-LT"/>
              </w:rPr>
            </w:pPr>
          </w:p>
        </w:tc>
        <w:tc>
          <w:tcPr>
            <w:tcW w:w="1559" w:type="dxa"/>
            <w:vAlign w:val="center"/>
          </w:tcPr>
          <w:p w14:paraId="2F918523" w14:textId="4471B76D" w:rsidR="00720357" w:rsidRPr="00252BCA" w:rsidRDefault="00720357" w:rsidP="00901EA6">
            <w:pPr>
              <w:spacing w:after="0" w:line="240" w:lineRule="auto"/>
              <w:jc w:val="center"/>
              <w:rPr>
                <w:bCs/>
                <w:i/>
                <w:iCs/>
                <w:sz w:val="21"/>
                <w:szCs w:val="21"/>
                <w:lang w:val="en-US" w:eastAsia="lt-LT"/>
              </w:rPr>
            </w:pPr>
            <w:r>
              <w:rPr>
                <w:bCs/>
                <w:i/>
                <w:iCs/>
                <w:sz w:val="21"/>
                <w:szCs w:val="21"/>
                <w:lang w:eastAsia="lt-LT"/>
              </w:rPr>
              <w:t>4</w:t>
            </w:r>
          </w:p>
        </w:tc>
        <w:tc>
          <w:tcPr>
            <w:tcW w:w="1985" w:type="dxa"/>
            <w:vAlign w:val="center"/>
          </w:tcPr>
          <w:p w14:paraId="7CAD4A75" w14:textId="2C74FCD5" w:rsidR="00720357" w:rsidRPr="00252BCA" w:rsidRDefault="00720357" w:rsidP="00901EA6">
            <w:pPr>
              <w:spacing w:after="0" w:line="240" w:lineRule="auto"/>
              <w:jc w:val="center"/>
              <w:rPr>
                <w:bCs/>
                <w:i/>
                <w:iCs/>
                <w:sz w:val="21"/>
                <w:szCs w:val="21"/>
                <w:lang w:eastAsia="lt-LT"/>
              </w:rPr>
            </w:pPr>
            <w:r>
              <w:rPr>
                <w:bCs/>
                <w:i/>
                <w:iCs/>
                <w:sz w:val="21"/>
                <w:szCs w:val="21"/>
                <w:lang w:eastAsia="lt-LT"/>
              </w:rPr>
              <w:t>5</w:t>
            </w:r>
            <w:r w:rsidRPr="00252BCA">
              <w:rPr>
                <w:bCs/>
                <w:i/>
                <w:iCs/>
                <w:sz w:val="21"/>
                <w:szCs w:val="21"/>
                <w:lang w:eastAsia="lt-LT"/>
              </w:rPr>
              <w:t>=</w:t>
            </w:r>
            <w:r>
              <w:rPr>
                <w:bCs/>
                <w:i/>
                <w:iCs/>
                <w:sz w:val="21"/>
                <w:szCs w:val="21"/>
                <w:lang w:eastAsia="lt-LT"/>
              </w:rPr>
              <w:t>3</w:t>
            </w:r>
            <w:r w:rsidRPr="00252BCA">
              <w:rPr>
                <w:bCs/>
                <w:i/>
                <w:iCs/>
                <w:sz w:val="21"/>
                <w:szCs w:val="21"/>
                <w:lang w:eastAsia="lt-LT"/>
              </w:rPr>
              <w:t>x</w:t>
            </w:r>
            <w:r>
              <w:rPr>
                <w:bCs/>
                <w:i/>
                <w:iCs/>
                <w:sz w:val="21"/>
                <w:szCs w:val="21"/>
                <w:lang w:eastAsia="lt-LT"/>
              </w:rPr>
              <w:t>4</w:t>
            </w:r>
          </w:p>
        </w:tc>
      </w:tr>
      <w:tr w:rsidR="00720357" w:rsidRPr="00252BCA" w14:paraId="00D062A5" w14:textId="77777777" w:rsidTr="00AC70A0">
        <w:trPr>
          <w:trHeight w:val="1114"/>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t>1</w:t>
            </w:r>
          </w:p>
        </w:tc>
        <w:tc>
          <w:tcPr>
            <w:tcW w:w="1560" w:type="dxa"/>
            <w:vAlign w:val="center"/>
          </w:tcPr>
          <w:p w14:paraId="1574CF80" w14:textId="13EA6C47" w:rsidR="00720357" w:rsidRPr="00252BCA" w:rsidRDefault="008C2F18" w:rsidP="00F82255">
            <w:pPr>
              <w:spacing w:after="0" w:line="240" w:lineRule="auto"/>
              <w:rPr>
                <w:lang w:eastAsia="lt-LT"/>
              </w:rPr>
            </w:pPr>
            <w:r>
              <w:rPr>
                <w:rFonts w:eastAsia="Calibri"/>
              </w:rPr>
              <w:t>Kolimatoriai</w:t>
            </w:r>
          </w:p>
        </w:tc>
        <w:tc>
          <w:tcPr>
            <w:tcW w:w="2268" w:type="dxa"/>
            <w:vAlign w:val="center"/>
          </w:tcPr>
          <w:p w14:paraId="3D490E62" w14:textId="28DE9965" w:rsidR="00720357" w:rsidRPr="00252BCA" w:rsidRDefault="00720357" w:rsidP="00720357">
            <w:pPr>
              <w:spacing w:after="0" w:line="240" w:lineRule="auto"/>
              <w:jc w:val="center"/>
              <w:rPr>
                <w:lang w:eastAsia="lt-LT"/>
              </w:rPr>
            </w:pPr>
          </w:p>
        </w:tc>
        <w:tc>
          <w:tcPr>
            <w:tcW w:w="1559" w:type="dxa"/>
            <w:vAlign w:val="center"/>
          </w:tcPr>
          <w:p w14:paraId="6CB3DC32" w14:textId="764A7C33" w:rsidR="00720357" w:rsidRPr="00252BCA" w:rsidRDefault="00E447C4" w:rsidP="00901EA6">
            <w:pPr>
              <w:spacing w:after="0" w:line="240" w:lineRule="auto"/>
              <w:jc w:val="center"/>
              <w:rPr>
                <w:lang w:eastAsia="lt-LT"/>
              </w:rPr>
            </w:pPr>
            <w:r>
              <w:rPr>
                <w:lang w:eastAsia="lt-LT"/>
              </w:rPr>
              <w:t>500</w:t>
            </w:r>
            <w:r w:rsidR="00720357">
              <w:rPr>
                <w:lang w:eastAsia="lt-LT"/>
              </w:rPr>
              <w:t xml:space="preserve"> vnt.</w:t>
            </w:r>
          </w:p>
        </w:tc>
        <w:tc>
          <w:tcPr>
            <w:tcW w:w="1559" w:type="dxa"/>
            <w:vAlign w:val="center"/>
          </w:tcPr>
          <w:p w14:paraId="36B997E0" w14:textId="4B2BDC6B" w:rsidR="00720357" w:rsidRPr="00252BCA" w:rsidRDefault="00720357" w:rsidP="00901EA6">
            <w:pPr>
              <w:spacing w:after="0" w:line="240" w:lineRule="auto"/>
              <w:jc w:val="center"/>
              <w:rPr>
                <w:lang w:eastAsia="lt-LT"/>
              </w:rPr>
            </w:pPr>
          </w:p>
        </w:tc>
        <w:tc>
          <w:tcPr>
            <w:tcW w:w="1985" w:type="dxa"/>
            <w:vAlign w:val="center"/>
          </w:tcPr>
          <w:p w14:paraId="090430CA" w14:textId="77777777"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lastRenderedPageBreak/>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52B0EFC9" w:rsidR="007D16AC" w:rsidRPr="00252BCA" w:rsidRDefault="00031A1A" w:rsidP="00901EA6">
            <w:pPr>
              <w:spacing w:after="0" w:line="240" w:lineRule="auto"/>
              <w:jc w:val="right"/>
              <w:rPr>
                <w:lang w:eastAsia="lt-LT"/>
              </w:rPr>
            </w:pPr>
            <w:r>
              <w:rPr>
                <w:rFonts w:eastAsia="Calibri"/>
                <w:b/>
              </w:rPr>
              <w:t>B</w:t>
            </w:r>
            <w:r w:rsidR="003324F1" w:rsidRPr="00252BCA">
              <w:rPr>
                <w:rFonts w:eastAsia="Calibri"/>
                <w:b/>
              </w:rPr>
              <w:t xml:space="preserve">endra </w:t>
            </w:r>
            <w:r w:rsidR="007D16AC" w:rsidRPr="00252BCA">
              <w:rPr>
                <w:rFonts w:eastAsia="Calibri"/>
                <w:b/>
              </w:rPr>
              <w:t>pasiūlymo kaina, Eur su PVM</w:t>
            </w: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1CB88D03" w:rsidR="00F60B8B" w:rsidRPr="00252BCA" w:rsidRDefault="00D90E2F" w:rsidP="00F60B8B">
      <w:pPr>
        <w:spacing w:after="0" w:line="240" w:lineRule="auto"/>
        <w:ind w:firstLine="426"/>
        <w:rPr>
          <w:b/>
          <w:bCs/>
        </w:rPr>
      </w:pPr>
      <w:r w:rsidRPr="00252BCA">
        <w:rPr>
          <w:b/>
          <w:bCs/>
        </w:rPr>
        <w:tab/>
      </w:r>
    </w:p>
    <w:p w14:paraId="2D0A60DC" w14:textId="48C4940C" w:rsidR="00F60B8B" w:rsidRDefault="00F60B8B" w:rsidP="00FA1B95">
      <w:pPr>
        <w:spacing w:after="0" w:line="240" w:lineRule="auto"/>
      </w:pPr>
      <w:r w:rsidRPr="00252BCA">
        <w:rPr>
          <w:b/>
          <w:bCs/>
        </w:rPr>
        <w:t xml:space="preserve">Bendra pasiūlymo kaina 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7E4FE9A8" w14:textId="5AD870A7" w:rsidR="00A46C21" w:rsidRPr="00252BCA"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p>
    <w:p w14:paraId="407D3D24" w14:textId="77777777" w:rsidR="001B23A3" w:rsidRPr="00252BCA" w:rsidRDefault="001B23A3" w:rsidP="000B0775">
      <w:pPr>
        <w:pStyle w:val="skyrius"/>
        <w:rPr>
          <w:rFonts w:ascii="Times New Roman" w:hAnsi="Times New Roman" w:cs="Times New Roman"/>
        </w:rPr>
      </w:pPr>
    </w:p>
    <w:p w14:paraId="61EAC2E2" w14:textId="0F7617D7" w:rsidR="00A46C21" w:rsidRPr="00252BCA" w:rsidRDefault="00A46C21" w:rsidP="000B0775">
      <w:pPr>
        <w:pStyle w:val="skyrius"/>
        <w:rPr>
          <w:rFonts w:ascii="Times New Roman" w:hAnsi="Times New Roman" w:cs="Times New Roman"/>
          <w:highlight w:val="yellow"/>
        </w:rPr>
      </w:pPr>
      <w:r w:rsidRPr="00252BCA">
        <w:rPr>
          <w:rFonts w:ascii="Times New Roman" w:hAnsi="Times New Roman" w:cs="Times New Roman"/>
        </w:rPr>
        <w:t>4. TECHNINĖ SPECIFIKACIJA</w:t>
      </w:r>
    </w:p>
    <w:p w14:paraId="1BA75C01" w14:textId="4B765C05" w:rsidR="008C0C0C" w:rsidRPr="00252BCA" w:rsidRDefault="00A46C21" w:rsidP="000B0775">
      <w:pPr>
        <w:spacing w:after="0" w:line="240" w:lineRule="auto"/>
        <w:jc w:val="both"/>
        <w:rPr>
          <w:lang w:eastAsia="lt-LT"/>
        </w:rPr>
      </w:pPr>
      <w:r w:rsidRPr="00252BCA">
        <w:rPr>
          <w:rFonts w:eastAsia="Arial Unicode MS"/>
          <w:bCs/>
          <w:lang w:eastAsia="zh-CN"/>
        </w:rPr>
        <w:t xml:space="preserve">4.1. </w:t>
      </w:r>
      <w:r w:rsidR="00A47AA9" w:rsidRPr="00252BCA">
        <w:rPr>
          <w:rFonts w:eastAsia="Calibri"/>
        </w:rPr>
        <w:t>Teikdamas šį pasiūlymą, tiekėjas patvirtina</w:t>
      </w:r>
      <w:r w:rsidR="003F43BD" w:rsidRPr="00252BCA">
        <w:rPr>
          <w:lang w:eastAsia="lt-LT"/>
        </w:rPr>
        <w:t xml:space="preserve">, kad </w:t>
      </w:r>
      <w:r w:rsidR="00A47AA9" w:rsidRPr="00252BCA">
        <w:rPr>
          <w:lang w:eastAsia="lt-LT"/>
        </w:rPr>
        <w:t>jo</w:t>
      </w:r>
      <w:r w:rsidR="007F59AF" w:rsidRPr="00252BCA">
        <w:rPr>
          <w:lang w:eastAsia="lt-LT"/>
        </w:rPr>
        <w:t xml:space="preserve"> siūlom</w:t>
      </w:r>
      <w:r w:rsidR="0064399F" w:rsidRPr="00252BCA">
        <w:rPr>
          <w:lang w:eastAsia="lt-LT"/>
        </w:rPr>
        <w:t>as</w:t>
      </w:r>
      <w:r w:rsidR="007F59AF" w:rsidRPr="00252BCA">
        <w:rPr>
          <w:lang w:eastAsia="lt-LT"/>
        </w:rPr>
        <w:t xml:space="preserve"> </w:t>
      </w:r>
      <w:r w:rsidR="0064399F" w:rsidRPr="00252BCA">
        <w:rPr>
          <w:lang w:eastAsia="lt-LT"/>
        </w:rPr>
        <w:t>pirkimo objektas</w:t>
      </w:r>
      <w:r w:rsidR="007F59AF" w:rsidRPr="00252BCA">
        <w:rPr>
          <w:lang w:eastAsia="lt-LT"/>
        </w:rPr>
        <w:t xml:space="preserve"> atitinka </w:t>
      </w:r>
      <w:r w:rsidR="003F72DE" w:rsidRPr="00252BCA">
        <w:rPr>
          <w:lang w:eastAsia="lt-LT"/>
        </w:rPr>
        <w:t xml:space="preserve">pirkimo sąlygų </w:t>
      </w:r>
      <w:r w:rsidR="00B91D8B" w:rsidRPr="00252BCA">
        <w:rPr>
          <w:lang w:eastAsia="lt-LT"/>
        </w:rPr>
        <w:t>1</w:t>
      </w:r>
      <w:r w:rsidR="00B405D9" w:rsidRPr="00252BCA">
        <w:rPr>
          <w:lang w:eastAsia="lt-LT"/>
        </w:rPr>
        <w:t xml:space="preserve"> priede „Techninė specifikacija“ nustatytus reikalavimus</w:t>
      </w:r>
      <w:r w:rsidR="004E48E0">
        <w:rPr>
          <w:lang w:eastAsia="lt-LT"/>
        </w:rPr>
        <w:t xml:space="preserve"> ir sąlygas</w:t>
      </w:r>
      <w:r w:rsidR="00AA68CE">
        <w:rPr>
          <w:lang w:eastAsia="lt-LT"/>
        </w:rPr>
        <w:t xml:space="preserve">, </w:t>
      </w:r>
      <w:r w:rsidR="0018328F">
        <w:rPr>
          <w:lang w:eastAsia="lt-LT"/>
        </w:rPr>
        <w:t xml:space="preserve">informacija apie </w:t>
      </w:r>
      <w:r w:rsidR="00447608">
        <w:rPr>
          <w:lang w:eastAsia="lt-LT"/>
        </w:rPr>
        <w:t>reikalaujam</w:t>
      </w:r>
      <w:r w:rsidR="0018328F">
        <w:rPr>
          <w:lang w:eastAsia="lt-LT"/>
        </w:rPr>
        <w:t>ų</w:t>
      </w:r>
      <w:r w:rsidR="00447608">
        <w:rPr>
          <w:lang w:eastAsia="lt-LT"/>
        </w:rPr>
        <w:t xml:space="preserve"> </w:t>
      </w:r>
      <w:r w:rsidR="00AA2CE6">
        <w:rPr>
          <w:lang w:eastAsia="lt-LT"/>
        </w:rPr>
        <w:t>technini</w:t>
      </w:r>
      <w:r w:rsidR="0018328F">
        <w:rPr>
          <w:lang w:eastAsia="lt-LT"/>
        </w:rPr>
        <w:t>ų</w:t>
      </w:r>
      <w:r w:rsidR="00AA2CE6">
        <w:rPr>
          <w:lang w:eastAsia="lt-LT"/>
        </w:rPr>
        <w:t xml:space="preserve"> </w:t>
      </w:r>
      <w:r w:rsidR="0018328F">
        <w:rPr>
          <w:lang w:eastAsia="lt-LT"/>
        </w:rPr>
        <w:t>duomenų atitiktį</w:t>
      </w:r>
      <w:r w:rsidR="00AA68CE">
        <w:rPr>
          <w:lang w:eastAsia="lt-LT"/>
        </w:rPr>
        <w:t xml:space="preserve"> nustaty</w:t>
      </w:r>
      <w:r w:rsidR="00724C54">
        <w:rPr>
          <w:lang w:eastAsia="lt-LT"/>
        </w:rPr>
        <w:t>t</w:t>
      </w:r>
      <w:r w:rsidR="00AA68CE">
        <w:rPr>
          <w:lang w:eastAsia="lt-LT"/>
        </w:rPr>
        <w:t>iems reikal</w:t>
      </w:r>
      <w:r w:rsidR="00724C54">
        <w:rPr>
          <w:lang w:eastAsia="lt-LT"/>
        </w:rPr>
        <w:t>a</w:t>
      </w:r>
      <w:r w:rsidR="00AA68CE">
        <w:rPr>
          <w:lang w:eastAsia="lt-LT"/>
        </w:rPr>
        <w:t>vimams</w:t>
      </w:r>
      <w:r w:rsidR="00724C54">
        <w:rPr>
          <w:lang w:eastAsia="lt-LT"/>
        </w:rPr>
        <w:t xml:space="preserve"> </w:t>
      </w:r>
      <w:r w:rsidR="00AA68CE">
        <w:rPr>
          <w:lang w:eastAsia="lt-LT"/>
        </w:rPr>
        <w:t xml:space="preserve">pateikta </w:t>
      </w:r>
      <w:r w:rsidR="00724C54">
        <w:rPr>
          <w:lang w:eastAsia="lt-LT"/>
        </w:rPr>
        <w:t>techninėje dokumentacijoje</w:t>
      </w:r>
      <w:r w:rsidR="00624D58" w:rsidRPr="00252BCA">
        <w:rPr>
          <w:lang w:eastAsia="lt-LT"/>
        </w:rPr>
        <w:t>.</w:t>
      </w:r>
    </w:p>
    <w:p w14:paraId="1D012C6D" w14:textId="3B091E19" w:rsidR="00C47D45" w:rsidRPr="00252BCA" w:rsidRDefault="00CB1577" w:rsidP="00C47D45">
      <w:pPr>
        <w:spacing w:after="0" w:line="240" w:lineRule="auto"/>
        <w:jc w:val="both"/>
        <w:rPr>
          <w:lang w:eastAsia="lt-LT"/>
        </w:rPr>
      </w:pPr>
      <w:r w:rsidRPr="00252BCA">
        <w:rPr>
          <w:lang w:eastAsia="lt-LT"/>
        </w:rPr>
        <w:t xml:space="preserve">4.2. </w:t>
      </w:r>
      <w:r w:rsidR="00C47D45" w:rsidRPr="00252BCA">
        <w:rPr>
          <w:lang w:eastAsia="lt-LT"/>
        </w:rPr>
        <w:t xml:space="preserve">Siūlomo pirkimo objekto </w:t>
      </w:r>
      <w:r w:rsidR="003A1473">
        <w:rPr>
          <w:lang w:eastAsia="lt-LT"/>
        </w:rPr>
        <w:t xml:space="preserve">techniniai </w:t>
      </w:r>
      <w:r w:rsidR="006B3FB9">
        <w:rPr>
          <w:lang w:eastAsia="lt-LT"/>
        </w:rPr>
        <w:t>duomenys</w:t>
      </w:r>
      <w:r w:rsidR="00C47D45" w:rsidRPr="00252BCA">
        <w:rPr>
          <w:lang w:eastAsia="lt-LT"/>
        </w:rPr>
        <w:t>:</w:t>
      </w:r>
    </w:p>
    <w:p w14:paraId="6A80B03F" w14:textId="3EB41235" w:rsidR="007F2A8C" w:rsidRPr="00252BCA" w:rsidRDefault="007F2A8C" w:rsidP="000B0775">
      <w:pPr>
        <w:spacing w:after="0" w:line="240" w:lineRule="auto"/>
        <w:jc w:val="both"/>
        <w:rPr>
          <w:b/>
          <w:bCs/>
          <w:iCs/>
          <w:lang w:eastAsia="lt-LT"/>
        </w:rPr>
      </w:pPr>
    </w:p>
    <w:tbl>
      <w:tblPr>
        <w:tblStyle w:val="Lentelstinklelis"/>
        <w:tblW w:w="9639" w:type="dxa"/>
        <w:tblInd w:w="-5" w:type="dxa"/>
        <w:tblLook w:val="04A0" w:firstRow="1" w:lastRow="0" w:firstColumn="1" w:lastColumn="0" w:noHBand="0" w:noVBand="1"/>
      </w:tblPr>
      <w:tblGrid>
        <w:gridCol w:w="5954"/>
        <w:gridCol w:w="3685"/>
      </w:tblGrid>
      <w:tr w:rsidR="00F66619" w:rsidRPr="00252BCA" w14:paraId="03AA7111" w14:textId="77777777" w:rsidTr="009B3CEC">
        <w:trPr>
          <w:trHeight w:val="1390"/>
        </w:trPr>
        <w:tc>
          <w:tcPr>
            <w:tcW w:w="5954" w:type="dxa"/>
            <w:vAlign w:val="center"/>
          </w:tcPr>
          <w:p w14:paraId="07A8D547" w14:textId="77777777" w:rsidR="00F66619" w:rsidRDefault="00F66619" w:rsidP="00DD50CB">
            <w:pPr>
              <w:spacing w:after="0" w:line="240" w:lineRule="auto"/>
              <w:jc w:val="both"/>
              <w:rPr>
                <w:b/>
              </w:rPr>
            </w:pPr>
            <w:r w:rsidRPr="00252BCA">
              <w:rPr>
                <w:b/>
              </w:rPr>
              <w:t>Prekių, paslaugų ir darbų pavadinimas ir apibūdinimas</w:t>
            </w:r>
          </w:p>
          <w:p w14:paraId="23C725E0" w14:textId="19702DEE" w:rsidR="005D0A1A" w:rsidRPr="00067E8B" w:rsidRDefault="005D0A1A" w:rsidP="00DD50CB">
            <w:pPr>
              <w:spacing w:after="0" w:line="240" w:lineRule="auto"/>
              <w:jc w:val="both"/>
              <w:rPr>
                <w:bCs/>
                <w:i/>
                <w:iCs/>
                <w:lang w:eastAsia="lt-LT"/>
              </w:rPr>
            </w:pPr>
            <w:r w:rsidRPr="00067E8B">
              <w:rPr>
                <w:bCs/>
                <w:i/>
                <w:iCs/>
              </w:rPr>
              <w:t xml:space="preserve">(numeracija pagal </w:t>
            </w:r>
            <w:r w:rsidRPr="00067E8B">
              <w:rPr>
                <w:bCs/>
                <w:i/>
                <w:iCs/>
                <w:lang w:eastAsia="lt-LT"/>
              </w:rPr>
              <w:t>pirkimo sąlygų 1 priedą „Techninė specifikacija“)</w:t>
            </w:r>
          </w:p>
        </w:tc>
        <w:tc>
          <w:tcPr>
            <w:tcW w:w="3685" w:type="dxa"/>
            <w:vAlign w:val="center"/>
          </w:tcPr>
          <w:p w14:paraId="6F5DFC71" w14:textId="72899933" w:rsidR="00F66619" w:rsidRPr="00252BCA" w:rsidRDefault="00F66619" w:rsidP="00DD50CB">
            <w:pPr>
              <w:spacing w:after="0" w:line="240" w:lineRule="auto"/>
              <w:jc w:val="both"/>
              <w:rPr>
                <w:iCs/>
                <w:lang w:eastAsia="lt-LT"/>
              </w:rPr>
            </w:pPr>
            <w:r w:rsidRPr="00252BCA">
              <w:rPr>
                <w:b/>
              </w:rPr>
              <w:t xml:space="preserve">Siūlomo pirkimo objekto </w:t>
            </w:r>
            <w:r>
              <w:rPr>
                <w:b/>
              </w:rPr>
              <w:t>duomenys</w:t>
            </w:r>
            <w:r w:rsidRPr="00252BCA">
              <w:rPr>
                <w:b/>
              </w:rPr>
              <w:t xml:space="preserve"> </w:t>
            </w:r>
            <w:r w:rsidRPr="006B3FB9">
              <w:rPr>
                <w:bCs/>
                <w:i/>
                <w:iCs/>
              </w:rPr>
              <w:t>(nurodyti tikslius parametrus)</w:t>
            </w:r>
          </w:p>
        </w:tc>
      </w:tr>
      <w:tr w:rsidR="00F66619" w:rsidRPr="00252BCA" w14:paraId="29D6679D" w14:textId="77777777" w:rsidTr="009B3CEC">
        <w:trPr>
          <w:trHeight w:val="454"/>
        </w:trPr>
        <w:tc>
          <w:tcPr>
            <w:tcW w:w="5954" w:type="dxa"/>
            <w:vAlign w:val="center"/>
          </w:tcPr>
          <w:p w14:paraId="22F251B5" w14:textId="7FC739DB" w:rsidR="00F66619" w:rsidRPr="00252BCA" w:rsidRDefault="00207378" w:rsidP="00F66619">
            <w:pPr>
              <w:spacing w:after="0" w:line="240" w:lineRule="auto"/>
              <w:jc w:val="both"/>
              <w:rPr>
                <w:iCs/>
                <w:lang w:eastAsia="lt-LT"/>
              </w:rPr>
            </w:pPr>
            <w:r>
              <w:rPr>
                <w:iCs/>
                <w:lang w:eastAsia="lt-LT"/>
              </w:rPr>
              <w:t>4.2</w:t>
            </w:r>
            <w:r w:rsidR="00F66619" w:rsidRPr="008C763B">
              <w:rPr>
                <w:iCs/>
                <w:lang w:eastAsia="lt-LT"/>
              </w:rPr>
              <w:t xml:space="preserve">.1. </w:t>
            </w:r>
            <w:r w:rsidR="00905A72">
              <w:rPr>
                <w:iCs/>
                <w:lang w:eastAsia="lt-LT"/>
              </w:rPr>
              <w:t>Kolimatorius p</w:t>
            </w:r>
            <w:r w:rsidR="00AF56E6" w:rsidRPr="00AF56E6">
              <w:rPr>
                <w:iCs/>
                <w:lang w:eastAsia="lt-LT"/>
              </w:rPr>
              <w:t>rie ilgųjų automatinių šaunamųjų ginklų</w:t>
            </w:r>
            <w:r w:rsidR="00AF56E6">
              <w:rPr>
                <w:iCs/>
                <w:lang w:eastAsia="lt-LT"/>
              </w:rPr>
              <w:t xml:space="preserve"> t</w:t>
            </w:r>
            <w:r w:rsidR="00AF56E6" w:rsidRPr="00AF56E6">
              <w:rPr>
                <w:iCs/>
                <w:lang w:eastAsia="lt-LT"/>
              </w:rPr>
              <w:t>virtin</w:t>
            </w:r>
            <w:r w:rsidR="00AF56E6">
              <w:rPr>
                <w:iCs/>
                <w:lang w:eastAsia="lt-LT"/>
              </w:rPr>
              <w:t>amas</w:t>
            </w:r>
            <w:r w:rsidR="00AF56E6" w:rsidRPr="00AF56E6">
              <w:rPr>
                <w:iCs/>
                <w:lang w:eastAsia="lt-LT"/>
              </w:rPr>
              <w:t xml:space="preserve"> </w:t>
            </w:r>
            <w:r w:rsidR="00AF56E6" w:rsidRPr="00AF56E6">
              <w:rPr>
                <w:iCs/>
                <w:lang w:eastAsia="lt-LT"/>
              </w:rPr>
              <w:t>bėgelių tvirtinimo sistem</w:t>
            </w:r>
            <w:r w:rsidR="008C5296">
              <w:rPr>
                <w:iCs/>
                <w:lang w:eastAsia="lt-LT"/>
              </w:rPr>
              <w:t xml:space="preserve">os pagal </w:t>
            </w:r>
            <w:r w:rsidR="00AF56E6" w:rsidRPr="00AF56E6">
              <w:rPr>
                <w:iCs/>
                <w:lang w:eastAsia="lt-LT"/>
              </w:rPr>
              <w:t>MIL-STD-1913</w:t>
            </w:r>
            <w:r w:rsidR="008C5296">
              <w:rPr>
                <w:iCs/>
                <w:lang w:eastAsia="lt-LT"/>
              </w:rPr>
              <w:t xml:space="preserve"> pagalba</w:t>
            </w:r>
            <w:r w:rsidR="00AF56E6">
              <w:rPr>
                <w:iCs/>
                <w:lang w:eastAsia="lt-LT"/>
              </w:rPr>
              <w:t xml:space="preserve"> </w:t>
            </w:r>
          </w:p>
        </w:tc>
        <w:tc>
          <w:tcPr>
            <w:tcW w:w="3685" w:type="dxa"/>
            <w:vAlign w:val="center"/>
          </w:tcPr>
          <w:p w14:paraId="453553A3" w14:textId="7A500461" w:rsidR="00F66619" w:rsidRPr="006B3FB9" w:rsidRDefault="005D0A1A" w:rsidP="0043798D">
            <w:pPr>
              <w:spacing w:after="0" w:line="240" w:lineRule="auto"/>
              <w:jc w:val="center"/>
              <w:rPr>
                <w:i/>
                <w:lang w:eastAsia="lt-LT"/>
              </w:rPr>
            </w:pPr>
            <w:r w:rsidRPr="006B3FB9">
              <w:rPr>
                <w:i/>
                <w:lang w:eastAsia="lt-LT"/>
              </w:rPr>
              <w:t>Taip/Ne</w:t>
            </w:r>
          </w:p>
        </w:tc>
      </w:tr>
      <w:tr w:rsidR="00F66619" w:rsidRPr="00252BCA" w14:paraId="739615B0" w14:textId="77777777" w:rsidTr="009B3CEC">
        <w:trPr>
          <w:trHeight w:val="454"/>
        </w:trPr>
        <w:tc>
          <w:tcPr>
            <w:tcW w:w="5954" w:type="dxa"/>
            <w:vAlign w:val="center"/>
          </w:tcPr>
          <w:p w14:paraId="68A9D775" w14:textId="2EDD81BE" w:rsidR="00F66619" w:rsidRDefault="00207378" w:rsidP="00F66619">
            <w:pPr>
              <w:spacing w:after="0" w:line="240" w:lineRule="auto"/>
              <w:jc w:val="both"/>
              <w:rPr>
                <w:iCs/>
                <w:lang w:eastAsia="lt-LT"/>
              </w:rPr>
            </w:pPr>
            <w:r>
              <w:rPr>
                <w:iCs/>
                <w:lang w:eastAsia="lt-LT"/>
              </w:rPr>
              <w:t>4</w:t>
            </w:r>
            <w:r w:rsidR="00BF7D56">
              <w:rPr>
                <w:iCs/>
                <w:lang w:eastAsia="lt-LT"/>
              </w:rPr>
              <w:t>.2</w:t>
            </w:r>
            <w:r w:rsidR="00F66619" w:rsidRPr="008C763B">
              <w:rPr>
                <w:iCs/>
                <w:lang w:eastAsia="lt-LT"/>
              </w:rPr>
              <w:t xml:space="preserve">.2. </w:t>
            </w:r>
            <w:r w:rsidR="00905A72">
              <w:rPr>
                <w:iCs/>
                <w:lang w:eastAsia="lt-LT"/>
              </w:rPr>
              <w:t xml:space="preserve">Kolimatorius </w:t>
            </w:r>
            <w:r w:rsidR="00B63B96">
              <w:rPr>
                <w:iCs/>
                <w:lang w:eastAsia="lt-LT"/>
              </w:rPr>
              <w:t>tu</w:t>
            </w:r>
            <w:r w:rsidR="00BD0FB0">
              <w:rPr>
                <w:iCs/>
                <w:lang w:eastAsia="lt-LT"/>
              </w:rPr>
              <w:t>ri</w:t>
            </w:r>
            <w:r w:rsidR="00B63B96">
              <w:rPr>
                <w:iCs/>
                <w:lang w:eastAsia="lt-LT"/>
              </w:rPr>
              <w:t xml:space="preserve"> greito atjungimo </w:t>
            </w:r>
            <w:r w:rsidR="00BD0FB0">
              <w:rPr>
                <w:iCs/>
                <w:lang w:eastAsia="lt-LT"/>
              </w:rPr>
              <w:t xml:space="preserve">reguliuojamą ir fiksuojamą </w:t>
            </w:r>
            <w:r w:rsidR="00B63B96">
              <w:rPr>
                <w:iCs/>
                <w:lang w:eastAsia="lt-LT"/>
              </w:rPr>
              <w:t>sistemą</w:t>
            </w:r>
            <w:r w:rsidR="00BD0FB0">
              <w:rPr>
                <w:iCs/>
                <w:lang w:eastAsia="lt-LT"/>
              </w:rPr>
              <w:t>,</w:t>
            </w:r>
            <w:r w:rsidR="00BD0FB0" w:rsidRPr="00A5041C">
              <w:rPr>
                <w:bCs/>
                <w:lang w:eastAsia="lt-LT"/>
              </w:rPr>
              <w:t xml:space="preserve"> </w:t>
            </w:r>
            <w:r w:rsidR="00BD0FB0" w:rsidRPr="00A5041C">
              <w:rPr>
                <w:bCs/>
                <w:lang w:eastAsia="lt-LT"/>
              </w:rPr>
              <w:t xml:space="preserve">leidžiančią nedelsiant pritvirtinti arba nuimti </w:t>
            </w:r>
            <w:r w:rsidR="00BD0FB0">
              <w:rPr>
                <w:bCs/>
                <w:lang w:eastAsia="lt-LT"/>
              </w:rPr>
              <w:t xml:space="preserve">kolimatorių </w:t>
            </w:r>
            <w:r w:rsidR="00BD0FB0" w:rsidRPr="00A5041C">
              <w:rPr>
                <w:bCs/>
                <w:lang w:eastAsia="lt-LT"/>
              </w:rPr>
              <w:t>nenaudojant papildomų įrankių</w:t>
            </w:r>
          </w:p>
        </w:tc>
        <w:tc>
          <w:tcPr>
            <w:tcW w:w="3685" w:type="dxa"/>
            <w:vAlign w:val="center"/>
          </w:tcPr>
          <w:p w14:paraId="56BB897B" w14:textId="21279703" w:rsidR="00F66619" w:rsidRPr="006B3FB9" w:rsidRDefault="005D0A1A" w:rsidP="0043798D">
            <w:pPr>
              <w:spacing w:after="0" w:line="240" w:lineRule="auto"/>
              <w:jc w:val="center"/>
              <w:rPr>
                <w:i/>
                <w:lang w:eastAsia="lt-LT"/>
              </w:rPr>
            </w:pPr>
            <w:r w:rsidRPr="006B3FB9">
              <w:rPr>
                <w:i/>
                <w:lang w:eastAsia="lt-LT"/>
              </w:rPr>
              <w:t>Taip/Ne</w:t>
            </w:r>
          </w:p>
        </w:tc>
      </w:tr>
      <w:tr w:rsidR="00F66619" w:rsidRPr="00252BCA" w14:paraId="4E5AD846" w14:textId="77777777" w:rsidTr="009B3CEC">
        <w:trPr>
          <w:trHeight w:val="454"/>
        </w:trPr>
        <w:tc>
          <w:tcPr>
            <w:tcW w:w="5954" w:type="dxa"/>
            <w:vAlign w:val="center"/>
          </w:tcPr>
          <w:p w14:paraId="7082B8ED" w14:textId="2DEE89AF" w:rsidR="00F66619" w:rsidRPr="00252BCA" w:rsidRDefault="00BF7D56" w:rsidP="00F66619">
            <w:pPr>
              <w:spacing w:after="0" w:line="240" w:lineRule="auto"/>
              <w:jc w:val="both"/>
              <w:rPr>
                <w:iCs/>
                <w:lang w:eastAsia="lt-LT"/>
              </w:rPr>
            </w:pPr>
            <w:r>
              <w:rPr>
                <w:iCs/>
                <w:lang w:eastAsia="lt-LT"/>
              </w:rPr>
              <w:t>4.2.</w:t>
            </w:r>
            <w:r w:rsidR="00F66619" w:rsidRPr="008C763B">
              <w:rPr>
                <w:iCs/>
                <w:lang w:eastAsia="lt-LT"/>
              </w:rPr>
              <w:t>3</w:t>
            </w:r>
            <w:r w:rsidR="00042261">
              <w:rPr>
                <w:iCs/>
                <w:lang w:eastAsia="lt-LT"/>
              </w:rPr>
              <w:t>. Kolimatoriaus korpusas p</w:t>
            </w:r>
            <w:r w:rsidR="00042261">
              <w:rPr>
                <w:bCs/>
                <w:lang w:eastAsia="lt-LT"/>
              </w:rPr>
              <w:t xml:space="preserve">agamintas iš anoduoto aviacinio </w:t>
            </w:r>
            <w:r w:rsidR="00042261" w:rsidRPr="000A4A58">
              <w:rPr>
                <w:bCs/>
                <w:lang w:eastAsia="lt-LT"/>
              </w:rPr>
              <w:t>aliumin</w:t>
            </w:r>
            <w:r w:rsidR="00042261">
              <w:rPr>
                <w:bCs/>
                <w:lang w:eastAsia="lt-LT"/>
              </w:rPr>
              <w:t xml:space="preserve">io arba </w:t>
            </w:r>
            <w:r w:rsidR="00042261" w:rsidRPr="00F35106">
              <w:rPr>
                <w:bCs/>
                <w:lang w:eastAsia="lt-LT"/>
              </w:rPr>
              <w:t xml:space="preserve">lygiavertės </w:t>
            </w:r>
            <w:r w:rsidR="00042261">
              <w:rPr>
                <w:bCs/>
                <w:lang w:eastAsia="lt-LT"/>
              </w:rPr>
              <w:t>medžiagos</w:t>
            </w:r>
          </w:p>
        </w:tc>
        <w:tc>
          <w:tcPr>
            <w:tcW w:w="3685" w:type="dxa"/>
            <w:vAlign w:val="center"/>
          </w:tcPr>
          <w:p w14:paraId="61FD52B5" w14:textId="70DDEA03" w:rsidR="00F66619" w:rsidRPr="006B3FB9" w:rsidRDefault="00042261" w:rsidP="0043798D">
            <w:pPr>
              <w:spacing w:after="0" w:line="240" w:lineRule="auto"/>
              <w:jc w:val="center"/>
              <w:rPr>
                <w:i/>
                <w:lang w:eastAsia="lt-LT"/>
              </w:rPr>
            </w:pPr>
            <w:r>
              <w:rPr>
                <w:i/>
                <w:lang w:eastAsia="lt-LT"/>
              </w:rPr>
              <w:t>Nurodyti medžiagą</w:t>
            </w:r>
          </w:p>
        </w:tc>
      </w:tr>
      <w:tr w:rsidR="00F66619" w:rsidRPr="00252BCA" w14:paraId="2B504589" w14:textId="77777777" w:rsidTr="009B3CEC">
        <w:trPr>
          <w:trHeight w:val="454"/>
        </w:trPr>
        <w:tc>
          <w:tcPr>
            <w:tcW w:w="5954" w:type="dxa"/>
            <w:vAlign w:val="center"/>
          </w:tcPr>
          <w:p w14:paraId="0E27CC33" w14:textId="251C9F61" w:rsidR="00F66619" w:rsidRPr="00252BCA" w:rsidRDefault="00BF7D56" w:rsidP="00F66619">
            <w:pPr>
              <w:spacing w:after="0" w:line="240" w:lineRule="auto"/>
              <w:jc w:val="both"/>
              <w:rPr>
                <w:iCs/>
                <w:lang w:eastAsia="lt-LT"/>
              </w:rPr>
            </w:pPr>
            <w:r>
              <w:rPr>
                <w:iCs/>
                <w:lang w:eastAsia="lt-LT"/>
              </w:rPr>
              <w:t>4.2.</w:t>
            </w:r>
            <w:r w:rsidR="00F66619" w:rsidRPr="008C763B">
              <w:rPr>
                <w:iCs/>
                <w:lang w:eastAsia="lt-LT"/>
              </w:rPr>
              <w:t xml:space="preserve">4. </w:t>
            </w:r>
            <w:r w:rsidR="00042261">
              <w:rPr>
                <w:iCs/>
                <w:lang w:eastAsia="lt-LT"/>
              </w:rPr>
              <w:t xml:space="preserve">Korpuso spalva matinė </w:t>
            </w:r>
            <w:r w:rsidR="00042261">
              <w:rPr>
                <w:iCs/>
                <w:lang w:eastAsia="lt-LT"/>
              </w:rPr>
              <w:t>juoda</w:t>
            </w:r>
          </w:p>
        </w:tc>
        <w:tc>
          <w:tcPr>
            <w:tcW w:w="3685" w:type="dxa"/>
            <w:vAlign w:val="center"/>
          </w:tcPr>
          <w:p w14:paraId="27D1810B" w14:textId="090E5D3D" w:rsidR="00F66619" w:rsidRPr="006B3FB9" w:rsidRDefault="00042261" w:rsidP="0043798D">
            <w:pPr>
              <w:spacing w:after="0" w:line="240" w:lineRule="auto"/>
              <w:jc w:val="center"/>
              <w:rPr>
                <w:i/>
                <w:lang w:eastAsia="lt-LT"/>
              </w:rPr>
            </w:pPr>
            <w:r w:rsidRPr="006B3FB9">
              <w:rPr>
                <w:i/>
                <w:lang w:eastAsia="lt-LT"/>
              </w:rPr>
              <w:t>Taip/Ne</w:t>
            </w:r>
          </w:p>
        </w:tc>
      </w:tr>
      <w:tr w:rsidR="00F66619" w:rsidRPr="00252BCA" w14:paraId="01F2CCB9" w14:textId="77777777" w:rsidTr="009B3CEC">
        <w:trPr>
          <w:trHeight w:val="839"/>
        </w:trPr>
        <w:tc>
          <w:tcPr>
            <w:tcW w:w="5954" w:type="dxa"/>
            <w:vAlign w:val="center"/>
          </w:tcPr>
          <w:p w14:paraId="418857A2" w14:textId="65CAF5E6" w:rsidR="00F66619" w:rsidRPr="00252BCA" w:rsidRDefault="00BF7D56" w:rsidP="009B69BF">
            <w:pPr>
              <w:widowControl w:val="0"/>
              <w:autoSpaceDN w:val="0"/>
              <w:spacing w:after="0" w:line="240" w:lineRule="auto"/>
              <w:contextualSpacing/>
              <w:jc w:val="both"/>
              <w:textAlignment w:val="baseline"/>
              <w:rPr>
                <w:iCs/>
                <w:lang w:eastAsia="lt-LT"/>
              </w:rPr>
            </w:pPr>
            <w:r>
              <w:rPr>
                <w:iCs/>
                <w:lang w:eastAsia="lt-LT"/>
              </w:rPr>
              <w:t>4.2.</w:t>
            </w:r>
            <w:r w:rsidR="00F66619" w:rsidRPr="008C763B">
              <w:rPr>
                <w:iCs/>
                <w:lang w:eastAsia="lt-LT"/>
              </w:rPr>
              <w:t xml:space="preserve">5. </w:t>
            </w:r>
            <w:r w:rsidR="00694621">
              <w:rPr>
                <w:bCs/>
                <w:lang w:eastAsia="lt-LT"/>
              </w:rPr>
              <w:t>Pritaikytas</w:t>
            </w:r>
            <w:r w:rsidR="00694621" w:rsidRPr="0064397C">
              <w:rPr>
                <w:bCs/>
                <w:lang w:eastAsia="lt-LT"/>
              </w:rPr>
              <w:t xml:space="preserve"> </w:t>
            </w:r>
            <w:r w:rsidR="009B69BF">
              <w:rPr>
                <w:bCs/>
                <w:lang w:eastAsia="lt-LT"/>
              </w:rPr>
              <w:t xml:space="preserve">naudojimui </w:t>
            </w:r>
            <w:r w:rsidR="00694621" w:rsidRPr="0064397C">
              <w:rPr>
                <w:bCs/>
                <w:lang w:eastAsia="lt-LT"/>
              </w:rPr>
              <w:t>ilgųjų automatinių šaunamųjų ginklų (5,56×45 mm NATO) kalibrų šūvio metu keliamai atatrankai</w:t>
            </w:r>
          </w:p>
        </w:tc>
        <w:tc>
          <w:tcPr>
            <w:tcW w:w="3685" w:type="dxa"/>
            <w:vAlign w:val="center"/>
          </w:tcPr>
          <w:p w14:paraId="2696CAE7" w14:textId="667B968D" w:rsidR="00F66619" w:rsidRPr="006B3FB9" w:rsidRDefault="004A14D1" w:rsidP="0043798D">
            <w:pPr>
              <w:spacing w:after="0" w:line="240" w:lineRule="auto"/>
              <w:jc w:val="center"/>
              <w:rPr>
                <w:i/>
                <w:lang w:eastAsia="lt-LT"/>
              </w:rPr>
            </w:pPr>
            <w:r w:rsidRPr="006B3FB9">
              <w:rPr>
                <w:i/>
                <w:lang w:eastAsia="lt-LT"/>
              </w:rPr>
              <w:t>Taip/Ne</w:t>
            </w:r>
          </w:p>
        </w:tc>
      </w:tr>
      <w:tr w:rsidR="00F66619" w:rsidRPr="00252BCA" w14:paraId="6F12A01C" w14:textId="77777777" w:rsidTr="009B3CEC">
        <w:trPr>
          <w:trHeight w:val="454"/>
        </w:trPr>
        <w:tc>
          <w:tcPr>
            <w:tcW w:w="5954" w:type="dxa"/>
            <w:vAlign w:val="center"/>
          </w:tcPr>
          <w:p w14:paraId="5AA48FA6" w14:textId="133F73D1" w:rsidR="00F66619" w:rsidRPr="00252BCA" w:rsidRDefault="00BF7D56" w:rsidP="00F66619">
            <w:pPr>
              <w:spacing w:after="0" w:line="240" w:lineRule="auto"/>
              <w:jc w:val="both"/>
              <w:rPr>
                <w:iCs/>
                <w:lang w:eastAsia="lt-LT"/>
              </w:rPr>
            </w:pPr>
            <w:r>
              <w:rPr>
                <w:iCs/>
                <w:lang w:eastAsia="lt-LT"/>
              </w:rPr>
              <w:t>4.2.</w:t>
            </w:r>
            <w:r w:rsidR="00F66619" w:rsidRPr="008C763B">
              <w:rPr>
                <w:iCs/>
                <w:lang w:eastAsia="lt-LT"/>
              </w:rPr>
              <w:t xml:space="preserve">6. </w:t>
            </w:r>
            <w:r w:rsidR="004A14D1">
              <w:rPr>
                <w:bCs/>
                <w:lang w:eastAsia="lt-LT"/>
              </w:rPr>
              <w:t>T</w:t>
            </w:r>
            <w:r w:rsidR="004A14D1" w:rsidRPr="003F2BE1">
              <w:rPr>
                <w:bCs/>
                <w:lang w:eastAsia="lt-LT"/>
              </w:rPr>
              <w:t>uri būti atsparus panardinimui į ne mažiau kaip į 10 m gylį</w:t>
            </w:r>
          </w:p>
        </w:tc>
        <w:tc>
          <w:tcPr>
            <w:tcW w:w="3685" w:type="dxa"/>
            <w:vAlign w:val="center"/>
          </w:tcPr>
          <w:p w14:paraId="7627C738" w14:textId="4717C46B" w:rsidR="00F66619" w:rsidRPr="006B3FB9" w:rsidRDefault="004A14D1" w:rsidP="0043798D">
            <w:pPr>
              <w:spacing w:after="0" w:line="240" w:lineRule="auto"/>
              <w:jc w:val="center"/>
              <w:rPr>
                <w:i/>
                <w:lang w:eastAsia="lt-LT"/>
              </w:rPr>
            </w:pPr>
            <w:r>
              <w:rPr>
                <w:i/>
                <w:lang w:eastAsia="lt-LT"/>
              </w:rPr>
              <w:t xml:space="preserve">Nurodyti </w:t>
            </w:r>
            <w:r w:rsidR="007F1006">
              <w:rPr>
                <w:i/>
                <w:lang w:eastAsia="lt-LT"/>
              </w:rPr>
              <w:t>gylį, m</w:t>
            </w:r>
          </w:p>
        </w:tc>
      </w:tr>
      <w:tr w:rsidR="00F66619" w:rsidRPr="00252BCA" w14:paraId="21F4C954" w14:textId="77777777" w:rsidTr="009B3CEC">
        <w:trPr>
          <w:trHeight w:val="454"/>
        </w:trPr>
        <w:tc>
          <w:tcPr>
            <w:tcW w:w="5954" w:type="dxa"/>
            <w:vAlign w:val="center"/>
          </w:tcPr>
          <w:p w14:paraId="38953A40" w14:textId="4847D248" w:rsidR="00F66619" w:rsidRPr="00252BCA" w:rsidRDefault="00BF7D56" w:rsidP="002957FB">
            <w:pPr>
              <w:widowControl w:val="0"/>
              <w:autoSpaceDN w:val="0"/>
              <w:spacing w:after="0" w:line="240" w:lineRule="auto"/>
              <w:contextualSpacing/>
              <w:jc w:val="both"/>
              <w:textAlignment w:val="baseline"/>
              <w:rPr>
                <w:iCs/>
                <w:lang w:eastAsia="lt-LT"/>
              </w:rPr>
            </w:pPr>
            <w:r>
              <w:rPr>
                <w:iCs/>
                <w:lang w:eastAsia="lt-LT"/>
              </w:rPr>
              <w:t>4.2.</w:t>
            </w:r>
            <w:r w:rsidR="00F66619" w:rsidRPr="008C763B">
              <w:rPr>
                <w:iCs/>
                <w:lang w:eastAsia="lt-LT"/>
              </w:rPr>
              <w:t xml:space="preserve">7. </w:t>
            </w:r>
            <w:r w:rsidR="002957FB">
              <w:rPr>
                <w:bCs/>
                <w:lang w:eastAsia="lt-LT"/>
              </w:rPr>
              <w:t>Kolimatoriaus t</w:t>
            </w:r>
            <w:r w:rsidR="002957FB" w:rsidRPr="0094530C">
              <w:rPr>
                <w:bCs/>
                <w:lang w:eastAsia="lt-LT"/>
              </w:rPr>
              <w:t>aikiklio priartinimo galia</w:t>
            </w:r>
          </w:p>
        </w:tc>
        <w:tc>
          <w:tcPr>
            <w:tcW w:w="3685" w:type="dxa"/>
            <w:vAlign w:val="center"/>
          </w:tcPr>
          <w:p w14:paraId="4FE86844" w14:textId="3ADAF0FA" w:rsidR="00F66619" w:rsidRPr="006B3FB9" w:rsidRDefault="002957FB" w:rsidP="0043798D">
            <w:pPr>
              <w:spacing w:after="0" w:line="240" w:lineRule="auto"/>
              <w:jc w:val="center"/>
              <w:rPr>
                <w:i/>
                <w:lang w:eastAsia="lt-LT"/>
              </w:rPr>
            </w:pPr>
            <w:r>
              <w:rPr>
                <w:i/>
                <w:lang w:eastAsia="lt-LT"/>
              </w:rPr>
              <w:t>Nurodyti</w:t>
            </w:r>
          </w:p>
        </w:tc>
      </w:tr>
      <w:tr w:rsidR="00F66619" w:rsidRPr="00252BCA" w14:paraId="3B586760" w14:textId="77777777" w:rsidTr="009B3CEC">
        <w:trPr>
          <w:trHeight w:val="454"/>
        </w:trPr>
        <w:tc>
          <w:tcPr>
            <w:tcW w:w="5954" w:type="dxa"/>
            <w:vAlign w:val="center"/>
          </w:tcPr>
          <w:p w14:paraId="46DC6013" w14:textId="6BE464BA" w:rsidR="00F66619" w:rsidRPr="00252BCA" w:rsidRDefault="00BF7D56" w:rsidP="00F66619">
            <w:pPr>
              <w:spacing w:after="0" w:line="240" w:lineRule="auto"/>
              <w:jc w:val="both"/>
              <w:rPr>
                <w:iCs/>
                <w:lang w:eastAsia="lt-LT"/>
              </w:rPr>
            </w:pPr>
            <w:r>
              <w:rPr>
                <w:iCs/>
                <w:lang w:eastAsia="lt-LT"/>
              </w:rPr>
              <w:t>4.2.</w:t>
            </w:r>
            <w:r w:rsidR="00F66619" w:rsidRPr="008C763B">
              <w:rPr>
                <w:iCs/>
                <w:lang w:eastAsia="lt-LT"/>
              </w:rPr>
              <w:t xml:space="preserve">8. </w:t>
            </w:r>
            <w:r w:rsidR="00EF7348" w:rsidRPr="00EF7348">
              <w:rPr>
                <w:iCs/>
                <w:lang w:eastAsia="lt-LT"/>
              </w:rPr>
              <w:t>Kolimatoriaus taikiklio lęšio dydis</w:t>
            </w:r>
          </w:p>
        </w:tc>
        <w:tc>
          <w:tcPr>
            <w:tcW w:w="3685" w:type="dxa"/>
            <w:vAlign w:val="center"/>
          </w:tcPr>
          <w:p w14:paraId="0F5E9A76" w14:textId="034BFC39" w:rsidR="00F66619" w:rsidRPr="006B3FB9" w:rsidRDefault="00EF7348" w:rsidP="0043798D">
            <w:pPr>
              <w:spacing w:after="0" w:line="240" w:lineRule="auto"/>
              <w:jc w:val="center"/>
              <w:rPr>
                <w:i/>
                <w:lang w:eastAsia="lt-LT"/>
              </w:rPr>
            </w:pPr>
            <w:r>
              <w:rPr>
                <w:i/>
                <w:lang w:eastAsia="lt-LT"/>
              </w:rPr>
              <w:t>Nurodyti</w:t>
            </w:r>
          </w:p>
        </w:tc>
      </w:tr>
      <w:tr w:rsidR="00F66619" w:rsidRPr="00252BCA" w14:paraId="4C4C4BF1" w14:textId="77777777" w:rsidTr="009B3CEC">
        <w:trPr>
          <w:trHeight w:val="454"/>
        </w:trPr>
        <w:tc>
          <w:tcPr>
            <w:tcW w:w="5954" w:type="dxa"/>
            <w:vAlign w:val="center"/>
          </w:tcPr>
          <w:p w14:paraId="27F64245" w14:textId="75F1568A" w:rsidR="00F66619" w:rsidRPr="00252BCA" w:rsidRDefault="00BF7D56" w:rsidP="0043798D">
            <w:pPr>
              <w:spacing w:after="0" w:line="240" w:lineRule="auto"/>
              <w:jc w:val="both"/>
              <w:rPr>
                <w:iCs/>
                <w:lang w:eastAsia="lt-LT"/>
              </w:rPr>
            </w:pPr>
            <w:r>
              <w:rPr>
                <w:iCs/>
                <w:lang w:eastAsia="lt-LT"/>
              </w:rPr>
              <w:t>4.2.</w:t>
            </w:r>
            <w:r w:rsidR="00F66619" w:rsidRPr="008C763B">
              <w:rPr>
                <w:iCs/>
                <w:lang w:eastAsia="lt-LT"/>
              </w:rPr>
              <w:t xml:space="preserve">9. </w:t>
            </w:r>
            <w:r w:rsidR="00B337F1" w:rsidRPr="0094530C">
              <w:rPr>
                <w:bCs/>
                <w:lang w:eastAsia="lt-LT"/>
              </w:rPr>
              <w:t>Taikymosi taškų dydžiai:</w:t>
            </w:r>
          </w:p>
        </w:tc>
        <w:tc>
          <w:tcPr>
            <w:tcW w:w="3685" w:type="dxa"/>
            <w:vAlign w:val="center"/>
          </w:tcPr>
          <w:p w14:paraId="2D590CC9" w14:textId="4E218CBE" w:rsidR="00F66619" w:rsidRPr="006B3FB9" w:rsidRDefault="00F66619" w:rsidP="0043798D">
            <w:pPr>
              <w:spacing w:after="0" w:line="240" w:lineRule="auto"/>
              <w:jc w:val="center"/>
              <w:rPr>
                <w:i/>
                <w:lang w:eastAsia="lt-LT"/>
              </w:rPr>
            </w:pPr>
          </w:p>
        </w:tc>
      </w:tr>
      <w:tr w:rsidR="00B337F1" w:rsidRPr="00252BCA" w14:paraId="1CA0A256" w14:textId="77777777" w:rsidTr="009B3CEC">
        <w:trPr>
          <w:trHeight w:val="454"/>
        </w:trPr>
        <w:tc>
          <w:tcPr>
            <w:tcW w:w="5954" w:type="dxa"/>
            <w:vAlign w:val="center"/>
          </w:tcPr>
          <w:p w14:paraId="2FADF1B7" w14:textId="65782455" w:rsidR="00B337F1" w:rsidRPr="00BB3EF2" w:rsidRDefault="00BF7D56" w:rsidP="00BB3EF2">
            <w:pPr>
              <w:widowControl w:val="0"/>
              <w:autoSpaceDN w:val="0"/>
              <w:spacing w:after="0" w:line="240" w:lineRule="auto"/>
              <w:contextualSpacing/>
              <w:jc w:val="both"/>
              <w:textAlignment w:val="baseline"/>
              <w:rPr>
                <w:bCs/>
                <w:lang w:eastAsia="lt-LT"/>
              </w:rPr>
            </w:pPr>
            <w:r>
              <w:rPr>
                <w:bCs/>
                <w:lang w:eastAsia="lt-LT"/>
              </w:rPr>
              <w:t>4.2.</w:t>
            </w:r>
            <w:r w:rsidR="00BB3EF2">
              <w:rPr>
                <w:bCs/>
                <w:lang w:eastAsia="lt-LT"/>
              </w:rPr>
              <w:t xml:space="preserve">9.1. </w:t>
            </w:r>
            <w:r w:rsidR="00BB3EF2">
              <w:rPr>
                <w:bCs/>
                <w:lang w:eastAsia="lt-LT"/>
              </w:rPr>
              <w:t>C</w:t>
            </w:r>
            <w:r w:rsidR="00BB3EF2" w:rsidRPr="0094530C">
              <w:rPr>
                <w:bCs/>
                <w:lang w:eastAsia="lt-LT"/>
              </w:rPr>
              <w:t>entrinio taško dydis 1 MOA</w:t>
            </w:r>
            <w:r w:rsidR="00BB3EF2">
              <w:rPr>
                <w:bCs/>
                <w:lang w:eastAsia="lt-LT"/>
              </w:rPr>
              <w:t>,</w:t>
            </w:r>
            <w:r w:rsidR="00BB3EF2" w:rsidRPr="0094530C">
              <w:rPr>
                <w:bCs/>
                <w:lang w:eastAsia="lt-LT"/>
              </w:rPr>
              <w:t xml:space="preserve"> </w:t>
            </w:r>
            <w:r w:rsidR="00BB3EF2">
              <w:rPr>
                <w:bCs/>
                <w:lang w:eastAsia="lt-LT"/>
              </w:rPr>
              <w:t>c</w:t>
            </w:r>
            <w:r w:rsidR="00BB3EF2" w:rsidRPr="0094530C">
              <w:rPr>
                <w:bCs/>
                <w:lang w:eastAsia="lt-LT"/>
              </w:rPr>
              <w:t>entre turi būti 1</w:t>
            </w:r>
            <w:r w:rsidR="00BB3EF2">
              <w:rPr>
                <w:bCs/>
                <w:lang w:eastAsia="lt-LT"/>
              </w:rPr>
              <w:t xml:space="preserve"> (vienas)</w:t>
            </w:r>
            <w:r w:rsidR="00BB3EF2" w:rsidRPr="0094530C">
              <w:rPr>
                <w:bCs/>
                <w:lang w:eastAsia="lt-LT"/>
              </w:rPr>
              <w:t xml:space="preserve"> taikymosi taškas</w:t>
            </w:r>
          </w:p>
        </w:tc>
        <w:tc>
          <w:tcPr>
            <w:tcW w:w="3685" w:type="dxa"/>
            <w:vAlign w:val="center"/>
          </w:tcPr>
          <w:p w14:paraId="0749F4F4" w14:textId="29F04B0D" w:rsidR="009B3CEC" w:rsidRDefault="009B3CEC" w:rsidP="0043798D">
            <w:pPr>
              <w:spacing w:after="0" w:line="240" w:lineRule="auto"/>
              <w:jc w:val="center"/>
              <w:rPr>
                <w:i/>
                <w:lang w:eastAsia="lt-LT"/>
              </w:rPr>
            </w:pPr>
            <w:r>
              <w:rPr>
                <w:i/>
                <w:lang w:eastAsia="lt-LT"/>
              </w:rPr>
              <w:t>Centrinio t</w:t>
            </w:r>
            <w:r w:rsidR="00BB3EF2">
              <w:rPr>
                <w:i/>
                <w:lang w:eastAsia="lt-LT"/>
              </w:rPr>
              <w:t>aško dydis</w:t>
            </w:r>
            <w:r>
              <w:rPr>
                <w:i/>
                <w:lang w:eastAsia="lt-LT"/>
              </w:rPr>
              <w:t>:</w:t>
            </w:r>
            <w:r w:rsidR="00BB3EF2">
              <w:rPr>
                <w:i/>
                <w:lang w:eastAsia="lt-LT"/>
              </w:rPr>
              <w:t xml:space="preserve"> </w:t>
            </w:r>
            <w:r>
              <w:rPr>
                <w:i/>
                <w:lang w:eastAsia="lt-LT"/>
              </w:rPr>
              <w:t>nurodyti</w:t>
            </w:r>
          </w:p>
          <w:p w14:paraId="3F1ED365" w14:textId="4A2A6465" w:rsidR="00B337F1" w:rsidRPr="006B3FB9" w:rsidRDefault="009B3CEC" w:rsidP="0043798D">
            <w:pPr>
              <w:spacing w:after="0" w:line="240" w:lineRule="auto"/>
              <w:jc w:val="center"/>
              <w:rPr>
                <w:i/>
                <w:lang w:eastAsia="lt-LT"/>
              </w:rPr>
            </w:pPr>
            <w:r>
              <w:rPr>
                <w:i/>
                <w:lang w:eastAsia="lt-LT"/>
              </w:rPr>
              <w:t xml:space="preserve">Taikymosi </w:t>
            </w:r>
            <w:r w:rsidR="00BB3EF2">
              <w:rPr>
                <w:i/>
                <w:lang w:eastAsia="lt-LT"/>
              </w:rPr>
              <w:t>taškų skaičiu</w:t>
            </w:r>
            <w:r>
              <w:rPr>
                <w:i/>
                <w:lang w:eastAsia="lt-LT"/>
              </w:rPr>
              <w:t>s:</w:t>
            </w:r>
            <w:r w:rsidR="00321354">
              <w:rPr>
                <w:i/>
                <w:lang w:eastAsia="lt-LT"/>
              </w:rPr>
              <w:t xml:space="preserve"> </w:t>
            </w:r>
            <w:r>
              <w:rPr>
                <w:i/>
                <w:lang w:eastAsia="lt-LT"/>
              </w:rPr>
              <w:t>nurodyti</w:t>
            </w:r>
          </w:p>
        </w:tc>
      </w:tr>
      <w:tr w:rsidR="00B337F1" w:rsidRPr="00252BCA" w14:paraId="7E370B68" w14:textId="77777777" w:rsidTr="009B3CEC">
        <w:trPr>
          <w:trHeight w:val="454"/>
        </w:trPr>
        <w:tc>
          <w:tcPr>
            <w:tcW w:w="5954" w:type="dxa"/>
            <w:vAlign w:val="center"/>
          </w:tcPr>
          <w:p w14:paraId="5965AA03" w14:textId="7BAE2ED8" w:rsidR="00B337F1" w:rsidRPr="008C763B" w:rsidRDefault="00BF7D56" w:rsidP="0043798D">
            <w:pPr>
              <w:spacing w:after="0" w:line="240" w:lineRule="auto"/>
              <w:jc w:val="both"/>
              <w:rPr>
                <w:iCs/>
                <w:lang w:eastAsia="lt-LT"/>
              </w:rPr>
            </w:pPr>
            <w:r>
              <w:rPr>
                <w:iCs/>
                <w:lang w:eastAsia="lt-LT"/>
              </w:rPr>
              <w:t>4.2.</w:t>
            </w:r>
            <w:r w:rsidR="00BB3EF2">
              <w:rPr>
                <w:iCs/>
                <w:lang w:eastAsia="lt-LT"/>
              </w:rPr>
              <w:t>9.2.</w:t>
            </w:r>
            <w:r w:rsidR="00321354">
              <w:rPr>
                <w:iCs/>
                <w:lang w:eastAsia="lt-LT"/>
              </w:rPr>
              <w:t xml:space="preserve"> </w:t>
            </w:r>
            <w:r w:rsidR="00321354">
              <w:rPr>
                <w:bCs/>
                <w:lang w:eastAsia="lt-LT"/>
              </w:rPr>
              <w:t>A</w:t>
            </w:r>
            <w:r w:rsidR="00321354" w:rsidRPr="0094530C">
              <w:rPr>
                <w:bCs/>
                <w:lang w:eastAsia="lt-LT"/>
              </w:rPr>
              <w:t>pvalaus taikymosi žiedo dydis ne mažiau 68 MOA</w:t>
            </w:r>
          </w:p>
        </w:tc>
        <w:tc>
          <w:tcPr>
            <w:tcW w:w="3685" w:type="dxa"/>
            <w:vAlign w:val="center"/>
          </w:tcPr>
          <w:p w14:paraId="2C3812D4" w14:textId="004B2C5F" w:rsidR="00B337F1" w:rsidRPr="006B3FB9" w:rsidRDefault="00321354" w:rsidP="0043798D">
            <w:pPr>
              <w:spacing w:after="0" w:line="240" w:lineRule="auto"/>
              <w:jc w:val="center"/>
              <w:rPr>
                <w:i/>
                <w:lang w:eastAsia="lt-LT"/>
              </w:rPr>
            </w:pPr>
            <w:r>
              <w:rPr>
                <w:i/>
                <w:lang w:eastAsia="lt-LT"/>
              </w:rPr>
              <w:t>Nurodyti</w:t>
            </w:r>
          </w:p>
        </w:tc>
      </w:tr>
      <w:tr w:rsidR="00F66619" w:rsidRPr="00252BCA" w14:paraId="5D223FA3" w14:textId="77777777" w:rsidTr="009B3CEC">
        <w:trPr>
          <w:trHeight w:val="454"/>
        </w:trPr>
        <w:tc>
          <w:tcPr>
            <w:tcW w:w="5954" w:type="dxa"/>
          </w:tcPr>
          <w:p w14:paraId="27C49ED4" w14:textId="3E33A64D" w:rsidR="00F66619" w:rsidRPr="00F11576" w:rsidRDefault="00BF7D56" w:rsidP="00AB6612">
            <w:pPr>
              <w:spacing w:after="0" w:line="259" w:lineRule="auto"/>
              <w:jc w:val="both"/>
            </w:pPr>
            <w:r>
              <w:t>4.2.</w:t>
            </w:r>
            <w:r w:rsidR="00F66619" w:rsidRPr="00234A69">
              <w:t xml:space="preserve">10. </w:t>
            </w:r>
            <w:r w:rsidR="00E9323D">
              <w:rPr>
                <w:bCs/>
                <w:lang w:eastAsia="lt-LT"/>
              </w:rPr>
              <w:t>Vaizdo generavim</w:t>
            </w:r>
            <w:r w:rsidR="00E9323D">
              <w:rPr>
                <w:bCs/>
                <w:lang w:eastAsia="lt-LT"/>
              </w:rPr>
              <w:t>ui naudojama technologija</w:t>
            </w:r>
          </w:p>
        </w:tc>
        <w:tc>
          <w:tcPr>
            <w:tcW w:w="3685" w:type="dxa"/>
            <w:vAlign w:val="center"/>
          </w:tcPr>
          <w:p w14:paraId="3D0DFFFC" w14:textId="1DAFDCC3" w:rsidR="00F66619" w:rsidRPr="006B3FB9" w:rsidRDefault="0036126E" w:rsidP="00AB6612">
            <w:pPr>
              <w:spacing w:after="0" w:line="240" w:lineRule="auto"/>
              <w:jc w:val="center"/>
              <w:rPr>
                <w:i/>
                <w:lang w:eastAsia="lt-LT"/>
              </w:rPr>
            </w:pPr>
            <w:r w:rsidRPr="006B3FB9">
              <w:rPr>
                <w:i/>
                <w:lang w:eastAsia="lt-LT"/>
              </w:rPr>
              <w:t>Taip/Ne</w:t>
            </w:r>
          </w:p>
        </w:tc>
      </w:tr>
      <w:tr w:rsidR="00F66619" w:rsidRPr="00252BCA" w14:paraId="4986F60C" w14:textId="77777777" w:rsidTr="009B3CEC">
        <w:trPr>
          <w:trHeight w:val="454"/>
        </w:trPr>
        <w:tc>
          <w:tcPr>
            <w:tcW w:w="5954" w:type="dxa"/>
          </w:tcPr>
          <w:p w14:paraId="13A2C860" w14:textId="62E0F53A" w:rsidR="00F66619" w:rsidRDefault="00BF7D56" w:rsidP="00AB6612">
            <w:pPr>
              <w:spacing w:after="0" w:line="240" w:lineRule="auto"/>
              <w:jc w:val="both"/>
            </w:pPr>
            <w:r>
              <w:t>4.2.</w:t>
            </w:r>
            <w:r w:rsidR="00F66619" w:rsidRPr="00234A69">
              <w:t xml:space="preserve">11. </w:t>
            </w:r>
            <w:r w:rsidR="00226BBC">
              <w:rPr>
                <w:bCs/>
                <w:lang w:eastAsia="lt-LT"/>
              </w:rPr>
              <w:t>Kolimatoriaus</w:t>
            </w:r>
            <w:r w:rsidR="00226BBC" w:rsidRPr="0094530C">
              <w:rPr>
                <w:bCs/>
                <w:lang w:eastAsia="lt-LT"/>
              </w:rPr>
              <w:t xml:space="preserve"> įjungimas / išjungimas</w:t>
            </w:r>
            <w:r w:rsidR="00226BBC">
              <w:rPr>
                <w:bCs/>
                <w:lang w:eastAsia="lt-LT"/>
              </w:rPr>
              <w:t xml:space="preserve"> mygtukų pagalba</w:t>
            </w:r>
          </w:p>
        </w:tc>
        <w:tc>
          <w:tcPr>
            <w:tcW w:w="3685" w:type="dxa"/>
            <w:vAlign w:val="center"/>
          </w:tcPr>
          <w:p w14:paraId="66EDBD60" w14:textId="07954B3E" w:rsidR="00F66619" w:rsidRPr="006B3FB9" w:rsidRDefault="0036126E" w:rsidP="00AB6612">
            <w:pPr>
              <w:spacing w:after="0" w:line="240" w:lineRule="auto"/>
              <w:jc w:val="center"/>
              <w:rPr>
                <w:i/>
                <w:lang w:eastAsia="lt-LT"/>
              </w:rPr>
            </w:pPr>
            <w:r w:rsidRPr="006B3FB9">
              <w:rPr>
                <w:i/>
                <w:lang w:eastAsia="lt-LT"/>
              </w:rPr>
              <w:t>Taip/Ne</w:t>
            </w:r>
          </w:p>
        </w:tc>
      </w:tr>
      <w:tr w:rsidR="00F66619" w:rsidRPr="00252BCA" w14:paraId="4227293E" w14:textId="77777777" w:rsidTr="009B3CEC">
        <w:trPr>
          <w:trHeight w:val="454"/>
        </w:trPr>
        <w:tc>
          <w:tcPr>
            <w:tcW w:w="5954" w:type="dxa"/>
          </w:tcPr>
          <w:p w14:paraId="3585FD79" w14:textId="27AF936E" w:rsidR="00F66619" w:rsidRPr="00252BCA" w:rsidRDefault="00BF7D56" w:rsidP="00AB6612">
            <w:pPr>
              <w:spacing w:after="0" w:line="240" w:lineRule="auto"/>
              <w:jc w:val="both"/>
              <w:rPr>
                <w:iCs/>
                <w:lang w:eastAsia="lt-LT"/>
              </w:rPr>
            </w:pPr>
            <w:r>
              <w:lastRenderedPageBreak/>
              <w:t>4.2.</w:t>
            </w:r>
            <w:r w:rsidR="00F66619" w:rsidRPr="00234A69">
              <w:t xml:space="preserve">12. </w:t>
            </w:r>
            <w:r w:rsidR="00393259">
              <w:t>A</w:t>
            </w:r>
            <w:r w:rsidR="00393259" w:rsidRPr="0094530C">
              <w:rPr>
                <w:bCs/>
                <w:lang w:eastAsia="lt-LT"/>
              </w:rPr>
              <w:t>tskir</w:t>
            </w:r>
            <w:r w:rsidR="00393259">
              <w:rPr>
                <w:bCs/>
                <w:lang w:eastAsia="lt-LT"/>
              </w:rPr>
              <w:t>as</w:t>
            </w:r>
            <w:r w:rsidR="00393259" w:rsidRPr="0094530C">
              <w:rPr>
                <w:bCs/>
                <w:lang w:eastAsia="lt-LT"/>
              </w:rPr>
              <w:t xml:space="preserve"> naktinio matymo NW</w:t>
            </w:r>
            <w:r w:rsidR="00393259">
              <w:rPr>
                <w:bCs/>
                <w:lang w:eastAsia="lt-LT"/>
              </w:rPr>
              <w:t xml:space="preserve"> (angl. </w:t>
            </w:r>
            <w:r w:rsidR="00393259" w:rsidRPr="007F5EF5">
              <w:rPr>
                <w:bCs/>
                <w:i/>
                <w:iCs/>
                <w:lang w:eastAsia="lt-LT"/>
              </w:rPr>
              <w:t>N</w:t>
            </w:r>
            <w:r w:rsidR="00393259" w:rsidRPr="00D70218">
              <w:rPr>
                <w:bCs/>
                <w:i/>
                <w:iCs/>
                <w:lang w:eastAsia="lt-LT"/>
              </w:rPr>
              <w:t>ight vision</w:t>
            </w:r>
            <w:r w:rsidR="00393259">
              <w:rPr>
                <w:bCs/>
                <w:lang w:eastAsia="lt-LT"/>
              </w:rPr>
              <w:t>)</w:t>
            </w:r>
            <w:r w:rsidR="00393259" w:rsidRPr="0094530C">
              <w:rPr>
                <w:bCs/>
                <w:lang w:eastAsia="lt-LT"/>
              </w:rPr>
              <w:t xml:space="preserve"> įjungimo / išjungimo mygtuk</w:t>
            </w:r>
            <w:r w:rsidR="00393259">
              <w:rPr>
                <w:bCs/>
                <w:lang w:eastAsia="lt-LT"/>
              </w:rPr>
              <w:t>as</w:t>
            </w:r>
          </w:p>
        </w:tc>
        <w:tc>
          <w:tcPr>
            <w:tcW w:w="3685" w:type="dxa"/>
            <w:vAlign w:val="center"/>
          </w:tcPr>
          <w:p w14:paraId="7059DAAE" w14:textId="25CFC1F5" w:rsidR="00F66619" w:rsidRPr="006B3FB9" w:rsidRDefault="00393259" w:rsidP="00086C00">
            <w:pPr>
              <w:spacing w:after="0" w:line="240" w:lineRule="auto"/>
              <w:jc w:val="center"/>
              <w:rPr>
                <w:i/>
                <w:lang w:eastAsia="lt-LT"/>
              </w:rPr>
            </w:pPr>
            <w:r w:rsidRPr="006B3FB9">
              <w:rPr>
                <w:i/>
                <w:lang w:eastAsia="lt-LT"/>
              </w:rPr>
              <w:t>Taip/Ne</w:t>
            </w:r>
          </w:p>
        </w:tc>
      </w:tr>
      <w:tr w:rsidR="00F66619" w:rsidRPr="00252BCA" w14:paraId="13BB0479" w14:textId="77777777" w:rsidTr="00C7437D">
        <w:trPr>
          <w:trHeight w:val="550"/>
        </w:trPr>
        <w:tc>
          <w:tcPr>
            <w:tcW w:w="5954" w:type="dxa"/>
          </w:tcPr>
          <w:p w14:paraId="7365F5E1" w14:textId="4196FB64" w:rsidR="00F66619" w:rsidRPr="00252BCA" w:rsidRDefault="00BF7D56" w:rsidP="00AB6612">
            <w:pPr>
              <w:spacing w:after="0" w:line="240" w:lineRule="auto"/>
              <w:jc w:val="both"/>
              <w:rPr>
                <w:iCs/>
                <w:lang w:eastAsia="lt-LT"/>
              </w:rPr>
            </w:pPr>
            <w:r>
              <w:t>4.2.</w:t>
            </w:r>
            <w:r w:rsidR="00F66619" w:rsidRPr="00234A69">
              <w:t xml:space="preserve">13. </w:t>
            </w:r>
            <w:r w:rsidR="00C7437D" w:rsidRPr="00C7437D">
              <w:t>Taikymosi reguliavimo mechanizmas turi būti reguliuojamas iš dešinės pusė</w:t>
            </w:r>
            <w:r w:rsidR="00C7437D">
              <w:t>s</w:t>
            </w:r>
          </w:p>
        </w:tc>
        <w:tc>
          <w:tcPr>
            <w:tcW w:w="3685" w:type="dxa"/>
            <w:vAlign w:val="center"/>
          </w:tcPr>
          <w:p w14:paraId="2996A815" w14:textId="43E320C4" w:rsidR="00F66619" w:rsidRPr="006B3FB9" w:rsidRDefault="00C7437D" w:rsidP="00AB6612">
            <w:pPr>
              <w:spacing w:after="0" w:line="240" w:lineRule="auto"/>
              <w:jc w:val="center"/>
              <w:rPr>
                <w:i/>
                <w:lang w:eastAsia="lt-LT"/>
              </w:rPr>
            </w:pPr>
            <w:r>
              <w:rPr>
                <w:i/>
                <w:lang w:eastAsia="lt-LT"/>
              </w:rPr>
              <w:t>T</w:t>
            </w:r>
            <w:r w:rsidRPr="006B3FB9">
              <w:rPr>
                <w:i/>
                <w:lang w:eastAsia="lt-LT"/>
              </w:rPr>
              <w:t>aip/Ne</w:t>
            </w:r>
          </w:p>
        </w:tc>
      </w:tr>
      <w:tr w:rsidR="00F66619" w:rsidRPr="00252BCA" w14:paraId="1AA598D6" w14:textId="77777777" w:rsidTr="009B3CEC">
        <w:trPr>
          <w:trHeight w:val="454"/>
        </w:trPr>
        <w:tc>
          <w:tcPr>
            <w:tcW w:w="5954" w:type="dxa"/>
          </w:tcPr>
          <w:p w14:paraId="08A75D71" w14:textId="5160D935" w:rsidR="00F66619" w:rsidRPr="00FA4AF1" w:rsidRDefault="00BF7D56" w:rsidP="00FA4AF1">
            <w:pPr>
              <w:widowControl w:val="0"/>
              <w:autoSpaceDN w:val="0"/>
              <w:spacing w:after="0" w:line="240" w:lineRule="auto"/>
              <w:contextualSpacing/>
              <w:jc w:val="both"/>
              <w:textAlignment w:val="baseline"/>
              <w:rPr>
                <w:bCs/>
                <w:lang w:eastAsia="lt-LT"/>
              </w:rPr>
            </w:pPr>
            <w:r>
              <w:t>4.2.</w:t>
            </w:r>
            <w:r w:rsidR="00F66619" w:rsidRPr="00234A69">
              <w:t xml:space="preserve">14. </w:t>
            </w:r>
            <w:r w:rsidR="00FA4AF1">
              <w:rPr>
                <w:bCs/>
                <w:lang w:eastAsia="lt-LT"/>
              </w:rPr>
              <w:t>Taikymosi</w:t>
            </w:r>
            <w:r w:rsidR="00FA4AF1" w:rsidRPr="0094530C">
              <w:rPr>
                <w:bCs/>
                <w:lang w:eastAsia="lt-LT"/>
              </w:rPr>
              <w:t xml:space="preserve"> reguliavimo mechanizmai turi būti atskiri ir leisti reguliuoti taikymosi taško padėtį horizontaliai ir vertikaliai.</w:t>
            </w:r>
          </w:p>
        </w:tc>
        <w:tc>
          <w:tcPr>
            <w:tcW w:w="3685" w:type="dxa"/>
            <w:vAlign w:val="center"/>
          </w:tcPr>
          <w:p w14:paraId="17B87678" w14:textId="5516D66F" w:rsidR="00F66619" w:rsidRPr="006B3FB9" w:rsidRDefault="00F66619" w:rsidP="00AB6612">
            <w:pPr>
              <w:spacing w:after="0" w:line="240" w:lineRule="auto"/>
              <w:jc w:val="center"/>
              <w:rPr>
                <w:i/>
                <w:lang w:eastAsia="lt-LT"/>
              </w:rPr>
            </w:pPr>
            <w:r w:rsidRPr="006B3FB9">
              <w:rPr>
                <w:i/>
                <w:lang w:eastAsia="lt-LT"/>
              </w:rPr>
              <w:t>Taip/Ne</w:t>
            </w:r>
          </w:p>
        </w:tc>
      </w:tr>
      <w:tr w:rsidR="00F66619" w:rsidRPr="00252BCA" w14:paraId="365620E3" w14:textId="77777777" w:rsidTr="0012784B">
        <w:trPr>
          <w:trHeight w:val="910"/>
        </w:trPr>
        <w:tc>
          <w:tcPr>
            <w:tcW w:w="5954" w:type="dxa"/>
            <w:vAlign w:val="center"/>
          </w:tcPr>
          <w:p w14:paraId="13AA5AF6" w14:textId="546705BC" w:rsidR="00F66619" w:rsidRPr="00252BCA" w:rsidRDefault="00BF7D56" w:rsidP="00F52B2C">
            <w:pPr>
              <w:spacing w:after="0" w:line="259" w:lineRule="auto"/>
              <w:jc w:val="both"/>
              <w:rPr>
                <w:iCs/>
                <w:lang w:eastAsia="lt-LT"/>
              </w:rPr>
            </w:pPr>
            <w:r>
              <w:t>4.2.</w:t>
            </w:r>
            <w:r w:rsidR="00F66619" w:rsidRPr="00234A69">
              <w:t xml:space="preserve">15. </w:t>
            </w:r>
            <w:r w:rsidR="00F52B2C">
              <w:t>Vaizdo ryškumo reguliavim</w:t>
            </w:r>
            <w:r w:rsidR="00F52B2C">
              <w:t>o</w:t>
            </w:r>
            <w:r w:rsidR="00F52B2C">
              <w:t xml:space="preserve"> mygtukai turi būti atskiri, t. y. vienas mygtukas skirtas ryškumo lygiui (intensyvumui) padidinti ir kitas ryškumo (intensyvumo) lygiui sumažinti.</w:t>
            </w:r>
          </w:p>
        </w:tc>
        <w:tc>
          <w:tcPr>
            <w:tcW w:w="3685" w:type="dxa"/>
            <w:vAlign w:val="center"/>
          </w:tcPr>
          <w:p w14:paraId="09705AC0" w14:textId="2A5A3FCA" w:rsidR="00F66619" w:rsidRPr="006B3FB9" w:rsidRDefault="00F66619" w:rsidP="00AB6612">
            <w:pPr>
              <w:spacing w:after="0" w:line="240" w:lineRule="auto"/>
              <w:jc w:val="center"/>
              <w:rPr>
                <w:i/>
                <w:lang w:eastAsia="lt-LT"/>
              </w:rPr>
            </w:pPr>
            <w:r w:rsidRPr="006B3FB9">
              <w:rPr>
                <w:i/>
                <w:lang w:eastAsia="lt-LT"/>
              </w:rPr>
              <w:t>Taip/Ne</w:t>
            </w:r>
          </w:p>
        </w:tc>
      </w:tr>
      <w:tr w:rsidR="00F66619" w:rsidRPr="00252BCA" w14:paraId="0D9B8C81" w14:textId="77777777" w:rsidTr="0012784B">
        <w:trPr>
          <w:trHeight w:val="454"/>
        </w:trPr>
        <w:tc>
          <w:tcPr>
            <w:tcW w:w="5954" w:type="dxa"/>
            <w:vAlign w:val="center"/>
          </w:tcPr>
          <w:p w14:paraId="78051DB4" w14:textId="1F23635F" w:rsidR="00F66619" w:rsidRPr="00055B81" w:rsidRDefault="00BF7D56" w:rsidP="00055B81">
            <w:pPr>
              <w:widowControl w:val="0"/>
              <w:autoSpaceDN w:val="0"/>
              <w:spacing w:after="0" w:line="240" w:lineRule="auto"/>
              <w:contextualSpacing/>
              <w:jc w:val="both"/>
              <w:textAlignment w:val="baseline"/>
              <w:rPr>
                <w:bCs/>
                <w:lang w:eastAsia="lt-LT"/>
              </w:rPr>
            </w:pPr>
            <w:r>
              <w:t>4.2.</w:t>
            </w:r>
            <w:r w:rsidR="00F66619" w:rsidRPr="00234A69">
              <w:t xml:space="preserve">16. </w:t>
            </w:r>
            <w:r w:rsidR="00055B81">
              <w:rPr>
                <w:bCs/>
                <w:lang w:eastAsia="lt-LT"/>
              </w:rPr>
              <w:t>Turi būti</w:t>
            </w:r>
            <w:r w:rsidR="00055B81" w:rsidRPr="00666A26">
              <w:rPr>
                <w:bCs/>
                <w:lang w:eastAsia="lt-LT"/>
              </w:rPr>
              <w:t xml:space="preserve"> ne mažiau </w:t>
            </w:r>
            <w:r w:rsidR="00055B81">
              <w:rPr>
                <w:bCs/>
                <w:lang w:eastAsia="lt-LT"/>
              </w:rPr>
              <w:t xml:space="preserve">nei </w:t>
            </w:r>
            <w:r w:rsidR="00055B81" w:rsidRPr="00666A26">
              <w:rPr>
                <w:bCs/>
                <w:lang w:eastAsia="lt-LT"/>
              </w:rPr>
              <w:t>10 dienos šviesumo nustatymų</w:t>
            </w:r>
          </w:p>
        </w:tc>
        <w:tc>
          <w:tcPr>
            <w:tcW w:w="3685" w:type="dxa"/>
            <w:vAlign w:val="center"/>
          </w:tcPr>
          <w:p w14:paraId="77518656" w14:textId="75ADD8F7" w:rsidR="00F66619" w:rsidRPr="006B3FB9" w:rsidRDefault="00055B81" w:rsidP="00AB6612">
            <w:pPr>
              <w:spacing w:after="0" w:line="240" w:lineRule="auto"/>
              <w:jc w:val="center"/>
              <w:rPr>
                <w:i/>
                <w:lang w:eastAsia="lt-LT"/>
              </w:rPr>
            </w:pPr>
            <w:r>
              <w:rPr>
                <w:i/>
                <w:lang w:eastAsia="lt-LT"/>
              </w:rPr>
              <w:t>Nurodyti</w:t>
            </w:r>
          </w:p>
        </w:tc>
      </w:tr>
      <w:tr w:rsidR="00F66619" w:rsidRPr="00252BCA" w14:paraId="032C9135" w14:textId="77777777" w:rsidTr="0012784B">
        <w:trPr>
          <w:trHeight w:val="454"/>
        </w:trPr>
        <w:tc>
          <w:tcPr>
            <w:tcW w:w="5954" w:type="dxa"/>
            <w:vAlign w:val="center"/>
          </w:tcPr>
          <w:p w14:paraId="4FC9E67F" w14:textId="653833DA" w:rsidR="00F66619" w:rsidRPr="00055B81" w:rsidRDefault="00BF7D56" w:rsidP="00055B81">
            <w:pPr>
              <w:widowControl w:val="0"/>
              <w:autoSpaceDN w:val="0"/>
              <w:spacing w:after="0" w:line="240" w:lineRule="auto"/>
              <w:contextualSpacing/>
              <w:jc w:val="both"/>
              <w:textAlignment w:val="baseline"/>
              <w:rPr>
                <w:bCs/>
                <w:lang w:eastAsia="lt-LT"/>
              </w:rPr>
            </w:pPr>
            <w:r>
              <w:t>4.2.</w:t>
            </w:r>
            <w:r w:rsidR="00F66619" w:rsidRPr="00234A69">
              <w:t xml:space="preserve">17. </w:t>
            </w:r>
            <w:r w:rsidR="00055B81">
              <w:rPr>
                <w:bCs/>
                <w:lang w:eastAsia="lt-LT"/>
              </w:rPr>
              <w:t>Turi būti</w:t>
            </w:r>
            <w:r w:rsidR="00055B81" w:rsidRPr="00666A26">
              <w:rPr>
                <w:bCs/>
                <w:lang w:eastAsia="lt-LT"/>
              </w:rPr>
              <w:t xml:space="preserve"> ne mažiau </w:t>
            </w:r>
            <w:r w:rsidR="00055B81">
              <w:rPr>
                <w:bCs/>
                <w:lang w:eastAsia="lt-LT"/>
              </w:rPr>
              <w:t xml:space="preserve">nei </w:t>
            </w:r>
            <w:r w:rsidR="00055B81" w:rsidRPr="00666A26">
              <w:rPr>
                <w:bCs/>
                <w:lang w:eastAsia="lt-LT"/>
              </w:rPr>
              <w:t>6 naktinio matymo ryškumo nustatym</w:t>
            </w:r>
            <w:r w:rsidR="00055B81">
              <w:rPr>
                <w:bCs/>
                <w:lang w:eastAsia="lt-LT"/>
              </w:rPr>
              <w:t>ai</w:t>
            </w:r>
          </w:p>
        </w:tc>
        <w:tc>
          <w:tcPr>
            <w:tcW w:w="3685" w:type="dxa"/>
            <w:vAlign w:val="center"/>
          </w:tcPr>
          <w:p w14:paraId="0F9C887B" w14:textId="6A9E841C" w:rsidR="00F66619" w:rsidRPr="006B3FB9" w:rsidRDefault="00055B81" w:rsidP="00AB6612">
            <w:pPr>
              <w:spacing w:after="0" w:line="240" w:lineRule="auto"/>
              <w:jc w:val="center"/>
              <w:rPr>
                <w:i/>
                <w:lang w:eastAsia="lt-LT"/>
              </w:rPr>
            </w:pPr>
            <w:r>
              <w:rPr>
                <w:i/>
                <w:lang w:eastAsia="lt-LT"/>
              </w:rPr>
              <w:t>Nurodyti</w:t>
            </w:r>
          </w:p>
        </w:tc>
      </w:tr>
      <w:tr w:rsidR="00F66619" w:rsidRPr="00252BCA" w14:paraId="0DC53D8D" w14:textId="77777777" w:rsidTr="0012784B">
        <w:trPr>
          <w:trHeight w:val="454"/>
        </w:trPr>
        <w:tc>
          <w:tcPr>
            <w:tcW w:w="5954" w:type="dxa"/>
            <w:vAlign w:val="center"/>
          </w:tcPr>
          <w:p w14:paraId="08B53B5D" w14:textId="4586089B" w:rsidR="00F66619" w:rsidRDefault="00BF7D56" w:rsidP="00AB6612">
            <w:pPr>
              <w:spacing w:after="0" w:line="240" w:lineRule="auto"/>
              <w:jc w:val="both"/>
            </w:pPr>
            <w:r>
              <w:t>4.2.</w:t>
            </w:r>
            <w:r w:rsidR="00F66619" w:rsidRPr="00234A69">
              <w:t xml:space="preserve">18. </w:t>
            </w:r>
            <w:r w:rsidR="008654EB" w:rsidRPr="0094530C">
              <w:rPr>
                <w:bCs/>
                <w:lang w:eastAsia="lt-LT"/>
              </w:rPr>
              <w:t>Centrinio taikymosi taško balistinės paklaidos reguliatorius turi užtikrinti taško reguliavimą kas 1/2 MOA</w:t>
            </w:r>
          </w:p>
        </w:tc>
        <w:tc>
          <w:tcPr>
            <w:tcW w:w="3685" w:type="dxa"/>
            <w:vAlign w:val="center"/>
          </w:tcPr>
          <w:p w14:paraId="2BB304A0" w14:textId="24DAD255" w:rsidR="00F66619" w:rsidRPr="006B3FB9" w:rsidRDefault="008654EB" w:rsidP="00AB6612">
            <w:pPr>
              <w:spacing w:after="0" w:line="240" w:lineRule="auto"/>
              <w:jc w:val="center"/>
              <w:rPr>
                <w:i/>
                <w:lang w:eastAsia="lt-LT"/>
              </w:rPr>
            </w:pPr>
            <w:r>
              <w:rPr>
                <w:i/>
                <w:lang w:eastAsia="lt-LT"/>
              </w:rPr>
              <w:t>Nurodyti</w:t>
            </w:r>
          </w:p>
        </w:tc>
      </w:tr>
      <w:tr w:rsidR="00F66619" w:rsidRPr="00252BCA" w14:paraId="289DB990" w14:textId="77777777" w:rsidTr="0012784B">
        <w:trPr>
          <w:trHeight w:val="454"/>
        </w:trPr>
        <w:tc>
          <w:tcPr>
            <w:tcW w:w="5954" w:type="dxa"/>
            <w:vAlign w:val="center"/>
          </w:tcPr>
          <w:p w14:paraId="4F37848C" w14:textId="55808182" w:rsidR="00F66619" w:rsidRDefault="00BF7D56" w:rsidP="00AB6612">
            <w:pPr>
              <w:spacing w:after="0" w:line="240" w:lineRule="auto"/>
              <w:jc w:val="both"/>
            </w:pPr>
            <w:r>
              <w:t>4.2.</w:t>
            </w:r>
            <w:r w:rsidR="00F66619" w:rsidRPr="00234A69">
              <w:t xml:space="preserve">19. </w:t>
            </w:r>
            <w:r w:rsidR="00305139">
              <w:rPr>
                <w:bCs/>
                <w:lang w:eastAsia="lt-LT"/>
              </w:rPr>
              <w:t>Kolimatorius</w:t>
            </w:r>
            <w:r w:rsidR="00305139" w:rsidRPr="0094530C">
              <w:rPr>
                <w:bCs/>
                <w:lang w:eastAsia="lt-LT"/>
              </w:rPr>
              <w:t xml:space="preserve"> turi būti suderinamumas su 1-5x vaizdo priartinimo prietaisu</w:t>
            </w:r>
          </w:p>
        </w:tc>
        <w:tc>
          <w:tcPr>
            <w:tcW w:w="3685" w:type="dxa"/>
            <w:vAlign w:val="center"/>
          </w:tcPr>
          <w:p w14:paraId="1FE4D3CA" w14:textId="76AA72C6" w:rsidR="00F66619" w:rsidRPr="006B3FB9" w:rsidRDefault="00305139" w:rsidP="00AB6612">
            <w:pPr>
              <w:spacing w:after="0" w:line="240" w:lineRule="auto"/>
              <w:jc w:val="center"/>
              <w:rPr>
                <w:i/>
                <w:lang w:eastAsia="lt-LT"/>
              </w:rPr>
            </w:pPr>
            <w:r>
              <w:rPr>
                <w:i/>
                <w:lang w:eastAsia="lt-LT"/>
              </w:rPr>
              <w:t>Nurodyti</w:t>
            </w:r>
          </w:p>
        </w:tc>
      </w:tr>
      <w:tr w:rsidR="00F66619" w:rsidRPr="00252BCA" w14:paraId="30FCBFB2" w14:textId="77777777" w:rsidTr="0012784B">
        <w:trPr>
          <w:trHeight w:val="454"/>
        </w:trPr>
        <w:tc>
          <w:tcPr>
            <w:tcW w:w="5954" w:type="dxa"/>
            <w:vAlign w:val="center"/>
          </w:tcPr>
          <w:p w14:paraId="1F57F387" w14:textId="04C7AE3F" w:rsidR="00F66619" w:rsidRPr="00252BCA" w:rsidRDefault="00BF7D56" w:rsidP="0022269E">
            <w:pPr>
              <w:spacing w:after="0" w:line="240" w:lineRule="auto"/>
              <w:jc w:val="both"/>
              <w:rPr>
                <w:iCs/>
                <w:lang w:eastAsia="lt-LT"/>
              </w:rPr>
            </w:pPr>
            <w:r>
              <w:t>4.2.</w:t>
            </w:r>
            <w:r w:rsidR="00F66619" w:rsidRPr="007A71C5">
              <w:t xml:space="preserve">20. </w:t>
            </w:r>
            <w:r w:rsidR="0012784B">
              <w:rPr>
                <w:bCs/>
                <w:lang w:eastAsia="lt-LT"/>
              </w:rPr>
              <w:t xml:space="preserve">Kolimatoriaus </w:t>
            </w:r>
            <w:r w:rsidR="0012784B" w:rsidRPr="0094530C">
              <w:rPr>
                <w:bCs/>
                <w:lang w:eastAsia="lt-LT"/>
              </w:rPr>
              <w:t>aukštis ne daugiau kaip 75 mm</w:t>
            </w:r>
          </w:p>
        </w:tc>
        <w:tc>
          <w:tcPr>
            <w:tcW w:w="3685" w:type="dxa"/>
            <w:vAlign w:val="center"/>
          </w:tcPr>
          <w:p w14:paraId="0C263645" w14:textId="2CB930DD" w:rsidR="00F66619" w:rsidRPr="006B3FB9" w:rsidRDefault="00207378" w:rsidP="0022269E">
            <w:pPr>
              <w:spacing w:after="0" w:line="240" w:lineRule="auto"/>
              <w:jc w:val="center"/>
              <w:rPr>
                <w:i/>
                <w:lang w:eastAsia="lt-LT"/>
              </w:rPr>
            </w:pPr>
            <w:r>
              <w:rPr>
                <w:i/>
                <w:lang w:eastAsia="lt-LT"/>
              </w:rPr>
              <w:t>Nurodyti</w:t>
            </w:r>
          </w:p>
        </w:tc>
      </w:tr>
      <w:tr w:rsidR="00F66619" w:rsidRPr="00252BCA" w14:paraId="257389F1" w14:textId="77777777" w:rsidTr="00113781">
        <w:trPr>
          <w:trHeight w:val="454"/>
        </w:trPr>
        <w:tc>
          <w:tcPr>
            <w:tcW w:w="5954" w:type="dxa"/>
            <w:vAlign w:val="center"/>
          </w:tcPr>
          <w:p w14:paraId="66565139" w14:textId="381D8615" w:rsidR="00F66619" w:rsidRPr="00252BCA" w:rsidRDefault="00BF7D56" w:rsidP="0022269E">
            <w:pPr>
              <w:spacing w:after="0" w:line="240" w:lineRule="auto"/>
              <w:jc w:val="both"/>
              <w:rPr>
                <w:iCs/>
                <w:lang w:eastAsia="lt-LT"/>
              </w:rPr>
            </w:pPr>
            <w:r>
              <w:t>4.2.</w:t>
            </w:r>
            <w:r w:rsidR="00F66619" w:rsidRPr="007A71C5">
              <w:t xml:space="preserve">21. </w:t>
            </w:r>
            <w:r w:rsidR="00113781" w:rsidRPr="00113781">
              <w:t>Kolimatoriaus svoris ne daugiau nei 300 g</w:t>
            </w:r>
          </w:p>
        </w:tc>
        <w:tc>
          <w:tcPr>
            <w:tcW w:w="3685" w:type="dxa"/>
            <w:vAlign w:val="center"/>
          </w:tcPr>
          <w:p w14:paraId="1876ED1F" w14:textId="127F0605" w:rsidR="00F66619" w:rsidRPr="006B3FB9" w:rsidRDefault="00207378" w:rsidP="0022269E">
            <w:pPr>
              <w:spacing w:after="0" w:line="240" w:lineRule="auto"/>
              <w:jc w:val="center"/>
              <w:rPr>
                <w:i/>
                <w:lang w:eastAsia="lt-LT"/>
              </w:rPr>
            </w:pPr>
            <w:r>
              <w:rPr>
                <w:i/>
                <w:lang w:eastAsia="lt-LT"/>
              </w:rPr>
              <w:t>Nurodyti</w:t>
            </w:r>
          </w:p>
        </w:tc>
      </w:tr>
      <w:tr w:rsidR="00F66619" w:rsidRPr="00252BCA" w14:paraId="3A42DB51" w14:textId="77777777" w:rsidTr="009B3CEC">
        <w:trPr>
          <w:trHeight w:val="454"/>
        </w:trPr>
        <w:tc>
          <w:tcPr>
            <w:tcW w:w="5954" w:type="dxa"/>
          </w:tcPr>
          <w:p w14:paraId="165EA9C2" w14:textId="21CB49F6" w:rsidR="00F66619" w:rsidRPr="00252BCA" w:rsidRDefault="00BF7D56" w:rsidP="0022269E">
            <w:pPr>
              <w:spacing w:after="0" w:line="240" w:lineRule="auto"/>
              <w:jc w:val="both"/>
              <w:rPr>
                <w:iCs/>
                <w:lang w:eastAsia="lt-LT"/>
              </w:rPr>
            </w:pPr>
            <w:r>
              <w:t>4.2.</w:t>
            </w:r>
            <w:r w:rsidR="00F66619" w:rsidRPr="007A71C5">
              <w:t>2</w:t>
            </w:r>
            <w:r w:rsidR="00207378">
              <w:t>2</w:t>
            </w:r>
            <w:r w:rsidR="00F66619" w:rsidRPr="007A71C5">
              <w:t xml:space="preserve">. </w:t>
            </w:r>
            <w:r w:rsidR="00207378" w:rsidRPr="00207378">
              <w:t xml:space="preserve">Maitinimas: ličio pagrindo baterijos, veikimo laikas ne mažiau 1000 val. kambario temperatūroje esant nominaliam ryškumo nustatymui, </w:t>
            </w:r>
          </w:p>
        </w:tc>
        <w:tc>
          <w:tcPr>
            <w:tcW w:w="3685" w:type="dxa"/>
            <w:vAlign w:val="center"/>
          </w:tcPr>
          <w:p w14:paraId="48A342B4" w14:textId="03AFA375" w:rsidR="00F66619" w:rsidRPr="00207378" w:rsidRDefault="00207378" w:rsidP="0022269E">
            <w:pPr>
              <w:spacing w:after="0" w:line="240" w:lineRule="auto"/>
              <w:jc w:val="center"/>
              <w:rPr>
                <w:i/>
                <w:lang w:eastAsia="lt-LT"/>
              </w:rPr>
            </w:pPr>
            <w:r w:rsidRPr="00207378">
              <w:rPr>
                <w:i/>
                <w:lang w:eastAsia="lt-LT"/>
              </w:rPr>
              <w:t>Nurodyti</w:t>
            </w:r>
            <w:r w:rsidRPr="00207378">
              <w:rPr>
                <w:i/>
              </w:rPr>
              <w:t xml:space="preserve"> </w:t>
            </w:r>
            <w:r w:rsidRPr="00207378">
              <w:rPr>
                <w:i/>
              </w:rPr>
              <w:t>veikimo laik</w:t>
            </w:r>
            <w:r w:rsidRPr="00207378">
              <w:rPr>
                <w:i/>
              </w:rPr>
              <w:t>ą</w:t>
            </w:r>
          </w:p>
        </w:tc>
      </w:tr>
      <w:tr w:rsidR="00207378" w:rsidRPr="00252BCA" w14:paraId="464A1926" w14:textId="77777777" w:rsidTr="00207378">
        <w:trPr>
          <w:trHeight w:val="454"/>
        </w:trPr>
        <w:tc>
          <w:tcPr>
            <w:tcW w:w="5954" w:type="dxa"/>
            <w:vAlign w:val="center"/>
          </w:tcPr>
          <w:p w14:paraId="14EDDCD4" w14:textId="6FB8E6FA" w:rsidR="00207378" w:rsidRPr="007A71C5" w:rsidRDefault="00BF7D56" w:rsidP="0022269E">
            <w:pPr>
              <w:spacing w:after="0" w:line="240" w:lineRule="auto"/>
              <w:jc w:val="both"/>
            </w:pPr>
            <w:r>
              <w:t>4.2.</w:t>
            </w:r>
            <w:r w:rsidR="00207378">
              <w:t xml:space="preserve">23. </w:t>
            </w:r>
            <w:r w:rsidR="00207378" w:rsidRPr="00207378">
              <w:t>Maitinimas:</w:t>
            </w:r>
            <w:r w:rsidR="00207378" w:rsidRPr="00207378">
              <w:t xml:space="preserve"> </w:t>
            </w:r>
            <w:r w:rsidR="00207378" w:rsidRPr="00207378">
              <w:t>galimybė naudoti pakraunamas baterijas</w:t>
            </w:r>
          </w:p>
        </w:tc>
        <w:tc>
          <w:tcPr>
            <w:tcW w:w="3685" w:type="dxa"/>
            <w:vAlign w:val="center"/>
          </w:tcPr>
          <w:p w14:paraId="043D7F52" w14:textId="1BD54F39" w:rsidR="00207378" w:rsidRDefault="00207378" w:rsidP="0022269E">
            <w:pPr>
              <w:spacing w:after="0" w:line="240" w:lineRule="auto"/>
              <w:jc w:val="center"/>
              <w:rPr>
                <w:i/>
                <w:lang w:eastAsia="lt-LT"/>
              </w:rPr>
            </w:pPr>
            <w:r w:rsidRPr="006B3FB9">
              <w:rPr>
                <w:i/>
                <w:lang w:eastAsia="lt-LT"/>
              </w:rPr>
              <w:t>Taip/Ne</w:t>
            </w:r>
          </w:p>
        </w:tc>
      </w:tr>
      <w:tr w:rsidR="00BF7D56" w:rsidRPr="00252BCA" w14:paraId="42D2A644" w14:textId="77777777" w:rsidTr="00CF0CB4">
        <w:trPr>
          <w:trHeight w:val="565"/>
        </w:trPr>
        <w:tc>
          <w:tcPr>
            <w:tcW w:w="5954" w:type="dxa"/>
            <w:vAlign w:val="center"/>
          </w:tcPr>
          <w:p w14:paraId="3A7EACE5" w14:textId="44FCC161" w:rsidR="00BF7D56" w:rsidRPr="00C646EC" w:rsidRDefault="00D94664" w:rsidP="00C646EC">
            <w:pPr>
              <w:widowControl w:val="0"/>
              <w:autoSpaceDN w:val="0"/>
              <w:spacing w:after="0" w:line="240" w:lineRule="auto"/>
              <w:ind w:left="28"/>
              <w:jc w:val="both"/>
              <w:textAlignment w:val="baseline"/>
              <w:rPr>
                <w:rFonts w:cs="Tahoma"/>
                <w:bCs/>
                <w:kern w:val="3"/>
                <w:lang w:bidi="en-US"/>
              </w:rPr>
            </w:pPr>
            <w:r>
              <w:rPr>
                <w:bCs/>
              </w:rPr>
              <w:t>4.2.24.</w:t>
            </w:r>
            <w:r w:rsidR="00944AD4">
              <w:rPr>
                <w:bCs/>
              </w:rPr>
              <w:t xml:space="preserve"> </w:t>
            </w:r>
            <w:r w:rsidR="00CF0CB4">
              <w:rPr>
                <w:bCs/>
              </w:rPr>
              <w:t>T</w:t>
            </w:r>
            <w:r w:rsidR="00C646EC" w:rsidRPr="005B0033">
              <w:rPr>
                <w:rFonts w:cs="Tahoma"/>
                <w:bCs/>
                <w:kern w:val="3"/>
                <w:lang w:bidi="en-US"/>
              </w:rPr>
              <w:t>inkam</w:t>
            </w:r>
            <w:r w:rsidR="00CF0CB4">
              <w:rPr>
                <w:rFonts w:cs="Tahoma"/>
                <w:bCs/>
                <w:kern w:val="3"/>
                <w:lang w:bidi="en-US"/>
              </w:rPr>
              <w:t xml:space="preserve">as </w:t>
            </w:r>
            <w:r w:rsidR="00C646EC" w:rsidRPr="005B0033">
              <w:rPr>
                <w:rFonts w:cs="Tahoma"/>
                <w:bCs/>
                <w:kern w:val="3"/>
                <w:lang w:bidi="en-US"/>
              </w:rPr>
              <w:t>eksploatuoti ilgiau nei vienerius metus, daugiau nei vieną ciklą</w:t>
            </w:r>
          </w:p>
        </w:tc>
        <w:tc>
          <w:tcPr>
            <w:tcW w:w="3685" w:type="dxa"/>
            <w:vAlign w:val="center"/>
          </w:tcPr>
          <w:p w14:paraId="28BBAC6D" w14:textId="7DDB2C85" w:rsidR="00BF7D56" w:rsidRPr="006B3FB9" w:rsidRDefault="00C646EC" w:rsidP="00F24CF5">
            <w:pPr>
              <w:spacing w:after="0" w:line="240" w:lineRule="auto"/>
              <w:jc w:val="center"/>
              <w:rPr>
                <w:i/>
                <w:lang w:eastAsia="lt-LT"/>
              </w:rPr>
            </w:pPr>
            <w:r w:rsidRPr="006B3FB9">
              <w:rPr>
                <w:i/>
                <w:lang w:eastAsia="lt-LT"/>
              </w:rPr>
              <w:t>Taip/Ne</w:t>
            </w:r>
          </w:p>
        </w:tc>
      </w:tr>
      <w:tr w:rsidR="00C646EC" w:rsidRPr="00252BCA" w14:paraId="76B7646B" w14:textId="77777777" w:rsidTr="009B3CEC">
        <w:trPr>
          <w:trHeight w:val="454"/>
        </w:trPr>
        <w:tc>
          <w:tcPr>
            <w:tcW w:w="5954" w:type="dxa"/>
            <w:vAlign w:val="center"/>
          </w:tcPr>
          <w:p w14:paraId="1B4EBE93" w14:textId="3B58C038" w:rsidR="00C646EC" w:rsidRDefault="008D1408" w:rsidP="00942781">
            <w:pPr>
              <w:spacing w:after="0" w:line="259" w:lineRule="auto"/>
              <w:jc w:val="both"/>
              <w:rPr>
                <w:bCs/>
              </w:rPr>
            </w:pPr>
            <w:r>
              <w:rPr>
                <w:bCs/>
              </w:rPr>
              <w:t xml:space="preserve">4.2.25. </w:t>
            </w:r>
            <w:r w:rsidRPr="005B0033">
              <w:rPr>
                <w:rFonts w:cs="Tahoma"/>
                <w:bCs/>
                <w:kern w:val="3"/>
                <w:lang w:bidi="en-US"/>
              </w:rPr>
              <w:t xml:space="preserve">Gamyboje gamintojas </w:t>
            </w:r>
            <w:r>
              <w:rPr>
                <w:rFonts w:cs="Tahoma"/>
                <w:bCs/>
                <w:kern w:val="3"/>
                <w:lang w:bidi="en-US"/>
              </w:rPr>
              <w:t>laikosi</w:t>
            </w:r>
            <w:r w:rsidRPr="005B0033">
              <w:rPr>
                <w:rFonts w:cs="Tahoma"/>
                <w:bCs/>
                <w:kern w:val="3"/>
                <w:lang w:bidi="en-US"/>
              </w:rPr>
              <w:t xml:space="preserve"> ISO 9001 arba lygiaverčio standarto reikalavimų</w:t>
            </w:r>
          </w:p>
        </w:tc>
        <w:tc>
          <w:tcPr>
            <w:tcW w:w="3685" w:type="dxa"/>
            <w:vAlign w:val="center"/>
          </w:tcPr>
          <w:p w14:paraId="36F1D64F" w14:textId="7D2FB306" w:rsidR="00C646EC" w:rsidRPr="006B3FB9" w:rsidRDefault="00CF0CB4" w:rsidP="00F24CF5">
            <w:pPr>
              <w:spacing w:after="0" w:line="240" w:lineRule="auto"/>
              <w:jc w:val="center"/>
              <w:rPr>
                <w:i/>
                <w:lang w:eastAsia="lt-LT"/>
              </w:rPr>
            </w:pPr>
            <w:r w:rsidRPr="006B3FB9">
              <w:rPr>
                <w:i/>
                <w:lang w:eastAsia="lt-LT"/>
              </w:rPr>
              <w:t>Taip/Ne</w:t>
            </w:r>
          </w:p>
        </w:tc>
      </w:tr>
      <w:tr w:rsidR="00F66619" w:rsidRPr="00252BCA" w14:paraId="72267B76" w14:textId="77777777" w:rsidTr="009B3CEC">
        <w:trPr>
          <w:trHeight w:val="454"/>
        </w:trPr>
        <w:tc>
          <w:tcPr>
            <w:tcW w:w="5954" w:type="dxa"/>
            <w:vAlign w:val="center"/>
          </w:tcPr>
          <w:p w14:paraId="2165C739" w14:textId="4DD98AFF" w:rsidR="00F66619" w:rsidRPr="008611AD" w:rsidRDefault="00BF7D56" w:rsidP="00942781">
            <w:pPr>
              <w:spacing w:after="0" w:line="259" w:lineRule="auto"/>
              <w:jc w:val="both"/>
            </w:pPr>
            <w:r>
              <w:rPr>
                <w:bCs/>
              </w:rPr>
              <w:t>4.2.</w:t>
            </w:r>
            <w:r w:rsidR="00207378">
              <w:rPr>
                <w:bCs/>
              </w:rPr>
              <w:t>24</w:t>
            </w:r>
            <w:r w:rsidR="00F66619">
              <w:rPr>
                <w:bCs/>
              </w:rPr>
              <w:t xml:space="preserve">. </w:t>
            </w:r>
            <w:r w:rsidR="00F24CF5">
              <w:rPr>
                <w:bCs/>
              </w:rPr>
              <w:t xml:space="preserve">Prekės gamintojas </w:t>
            </w:r>
            <w:r w:rsidR="00741E34" w:rsidRPr="008C763B">
              <w:rPr>
                <w:iCs/>
                <w:lang w:eastAsia="lt-LT"/>
              </w:rPr>
              <w:t xml:space="preserve">nėra paskelbęs apie siūlomos </w:t>
            </w:r>
            <w:r w:rsidR="00F24CF5">
              <w:rPr>
                <w:iCs/>
                <w:lang w:eastAsia="lt-LT"/>
              </w:rPr>
              <w:t>prekė</w:t>
            </w:r>
            <w:r w:rsidR="00741E34" w:rsidRPr="008C763B">
              <w:rPr>
                <w:iCs/>
                <w:lang w:eastAsia="lt-LT"/>
              </w:rPr>
              <w:t>s gamybos (</w:t>
            </w:r>
            <w:r w:rsidR="00F24CF5">
              <w:rPr>
                <w:iCs/>
                <w:lang w:eastAsia="lt-LT"/>
              </w:rPr>
              <w:t xml:space="preserve">angl. </w:t>
            </w:r>
            <w:r w:rsidR="00741E34" w:rsidRPr="008C763B">
              <w:rPr>
                <w:iCs/>
                <w:lang w:eastAsia="lt-LT"/>
              </w:rPr>
              <w:t>„</w:t>
            </w:r>
            <w:r w:rsidR="00741E34" w:rsidRPr="00F66619">
              <w:rPr>
                <w:i/>
                <w:lang w:eastAsia="lt-LT"/>
              </w:rPr>
              <w:t xml:space="preserve">End </w:t>
            </w:r>
            <w:r w:rsidR="00741E34" w:rsidRPr="003B2269">
              <w:rPr>
                <w:i/>
                <w:lang w:eastAsia="lt-LT"/>
              </w:rPr>
              <w:t xml:space="preserve">of </w:t>
            </w:r>
            <w:r w:rsidR="00741E34" w:rsidRPr="00BF7D56">
              <w:rPr>
                <w:i/>
                <w:lang w:val="en-US" w:eastAsia="lt-LT"/>
              </w:rPr>
              <w:t>life time</w:t>
            </w:r>
            <w:r w:rsidR="00F24CF5">
              <w:rPr>
                <w:i/>
                <w:lang w:eastAsia="lt-LT"/>
              </w:rPr>
              <w:t>“</w:t>
            </w:r>
            <w:r w:rsidR="00741E34" w:rsidRPr="008C763B">
              <w:rPr>
                <w:iCs/>
                <w:lang w:eastAsia="lt-LT"/>
              </w:rPr>
              <w:t>)</w:t>
            </w:r>
            <w:r w:rsidR="00F24CF5">
              <w:rPr>
                <w:iCs/>
                <w:lang w:eastAsia="lt-LT"/>
              </w:rPr>
              <w:t xml:space="preserve"> nutraukimą.</w:t>
            </w:r>
          </w:p>
        </w:tc>
        <w:tc>
          <w:tcPr>
            <w:tcW w:w="3685" w:type="dxa"/>
            <w:vAlign w:val="center"/>
          </w:tcPr>
          <w:p w14:paraId="58989F5C" w14:textId="2E575022" w:rsidR="00F66619" w:rsidRPr="006B3FB9" w:rsidRDefault="00086C00" w:rsidP="00F24CF5">
            <w:pPr>
              <w:spacing w:after="0" w:line="240" w:lineRule="auto"/>
              <w:jc w:val="center"/>
              <w:rPr>
                <w:i/>
                <w:lang w:eastAsia="lt-LT"/>
              </w:rPr>
            </w:pPr>
            <w:r w:rsidRPr="006B3FB9">
              <w:rPr>
                <w:i/>
                <w:lang w:eastAsia="lt-LT"/>
              </w:rPr>
              <w:t>Taip/Ne</w:t>
            </w:r>
          </w:p>
        </w:tc>
      </w:tr>
    </w:tbl>
    <w:p w14:paraId="227B9EA6" w14:textId="6167DB96" w:rsidR="00D9591C" w:rsidRPr="00252BCA" w:rsidRDefault="00724C54" w:rsidP="000B0775">
      <w:pPr>
        <w:pStyle w:val="skyrius"/>
        <w:rPr>
          <w:rFonts w:ascii="Times New Roman" w:hAnsi="Times New Roman" w:cs="Times New Roman"/>
        </w:rPr>
      </w:pPr>
      <w:r>
        <w:rPr>
          <w:rFonts w:ascii="Times New Roman" w:hAnsi="Times New Roman" w:cs="Times New Roman"/>
        </w:rPr>
        <w:t>5</w:t>
      </w:r>
      <w:r w:rsidR="00D9591C" w:rsidRPr="00252BCA">
        <w:rPr>
          <w:rFonts w:ascii="Times New Roman" w:hAnsi="Times New Roman" w:cs="Times New Roman"/>
        </w:rPr>
        <w:t xml:space="preserve">. KARTU SU PASIŪLYMU PATEIKIAMI DOKUMENTAI/INFORMACIJA </w:t>
      </w:r>
    </w:p>
    <w:p w14:paraId="7B81FA3A" w14:textId="4150892C" w:rsidR="00D9591C" w:rsidRPr="00252BCA" w:rsidRDefault="00724C54" w:rsidP="00D9591C">
      <w:pPr>
        <w:spacing w:after="0" w:line="240" w:lineRule="auto"/>
        <w:rPr>
          <w:bCs/>
          <w:iCs/>
        </w:rPr>
      </w:pPr>
      <w:bookmarkStart w:id="5" w:name="_Hlk91155590"/>
      <w:r>
        <w:rPr>
          <w:bCs/>
          <w:iCs/>
        </w:rPr>
        <w:t>5</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9A650F">
            <w:pPr>
              <w:spacing w:after="0" w:line="240" w:lineRule="auto"/>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9A650F">
            <w:pPr>
              <w:spacing w:after="0" w:line="240" w:lineRule="auto"/>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9A650F">
            <w:pPr>
              <w:spacing w:after="0" w:line="240" w:lineRule="auto"/>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lastRenderedPageBreak/>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487FD237"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7A7608">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109E7"/>
    <w:rsid w:val="0001376F"/>
    <w:rsid w:val="00016C13"/>
    <w:rsid w:val="00020191"/>
    <w:rsid w:val="00026162"/>
    <w:rsid w:val="00031A1A"/>
    <w:rsid w:val="00031D1E"/>
    <w:rsid w:val="000332D0"/>
    <w:rsid w:val="00041639"/>
    <w:rsid w:val="0004215E"/>
    <w:rsid w:val="00042261"/>
    <w:rsid w:val="00042820"/>
    <w:rsid w:val="000433FB"/>
    <w:rsid w:val="00045972"/>
    <w:rsid w:val="0005461C"/>
    <w:rsid w:val="00055204"/>
    <w:rsid w:val="000557F8"/>
    <w:rsid w:val="00055B81"/>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A239F"/>
    <w:rsid w:val="000B0775"/>
    <w:rsid w:val="000B3577"/>
    <w:rsid w:val="000B7B75"/>
    <w:rsid w:val="000C070E"/>
    <w:rsid w:val="000C5890"/>
    <w:rsid w:val="000D6164"/>
    <w:rsid w:val="000E43C8"/>
    <w:rsid w:val="000E4E05"/>
    <w:rsid w:val="000E78BE"/>
    <w:rsid w:val="000F307A"/>
    <w:rsid w:val="000F7FF2"/>
    <w:rsid w:val="001061A7"/>
    <w:rsid w:val="001064D5"/>
    <w:rsid w:val="00107FA2"/>
    <w:rsid w:val="001100E9"/>
    <w:rsid w:val="00113781"/>
    <w:rsid w:val="0012326E"/>
    <w:rsid w:val="00125209"/>
    <w:rsid w:val="001256C7"/>
    <w:rsid w:val="0012737A"/>
    <w:rsid w:val="0012784B"/>
    <w:rsid w:val="001309D8"/>
    <w:rsid w:val="00135808"/>
    <w:rsid w:val="0014138E"/>
    <w:rsid w:val="00142CCC"/>
    <w:rsid w:val="00142FFA"/>
    <w:rsid w:val="00152AA6"/>
    <w:rsid w:val="00154CD1"/>
    <w:rsid w:val="00160FDB"/>
    <w:rsid w:val="0016784E"/>
    <w:rsid w:val="00181047"/>
    <w:rsid w:val="0018198B"/>
    <w:rsid w:val="0018328F"/>
    <w:rsid w:val="00186BEA"/>
    <w:rsid w:val="00186DD5"/>
    <w:rsid w:val="001902A3"/>
    <w:rsid w:val="0019079E"/>
    <w:rsid w:val="001919A0"/>
    <w:rsid w:val="00191B2A"/>
    <w:rsid w:val="00192EBB"/>
    <w:rsid w:val="00196148"/>
    <w:rsid w:val="001A44CE"/>
    <w:rsid w:val="001B053B"/>
    <w:rsid w:val="001B23A3"/>
    <w:rsid w:val="001B39BB"/>
    <w:rsid w:val="001B4C10"/>
    <w:rsid w:val="001C22A0"/>
    <w:rsid w:val="001C4BFB"/>
    <w:rsid w:val="001C5766"/>
    <w:rsid w:val="001C675E"/>
    <w:rsid w:val="001D13B1"/>
    <w:rsid w:val="001D61F2"/>
    <w:rsid w:val="001E0821"/>
    <w:rsid w:val="001E5117"/>
    <w:rsid w:val="001F2D32"/>
    <w:rsid w:val="001F4C06"/>
    <w:rsid w:val="00201E80"/>
    <w:rsid w:val="00207378"/>
    <w:rsid w:val="00210085"/>
    <w:rsid w:val="002105DF"/>
    <w:rsid w:val="00210812"/>
    <w:rsid w:val="0022269E"/>
    <w:rsid w:val="002240D5"/>
    <w:rsid w:val="00225952"/>
    <w:rsid w:val="00226BBC"/>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7414"/>
    <w:rsid w:val="002905CE"/>
    <w:rsid w:val="0029457D"/>
    <w:rsid w:val="00294FF1"/>
    <w:rsid w:val="002957FB"/>
    <w:rsid w:val="00295A5F"/>
    <w:rsid w:val="00297647"/>
    <w:rsid w:val="002A2A49"/>
    <w:rsid w:val="002A2CA6"/>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305139"/>
    <w:rsid w:val="00305F6B"/>
    <w:rsid w:val="00310C2F"/>
    <w:rsid w:val="00321354"/>
    <w:rsid w:val="00321930"/>
    <w:rsid w:val="003229EC"/>
    <w:rsid w:val="003262D2"/>
    <w:rsid w:val="00327D6A"/>
    <w:rsid w:val="003319AD"/>
    <w:rsid w:val="003324F1"/>
    <w:rsid w:val="003366AA"/>
    <w:rsid w:val="0033674C"/>
    <w:rsid w:val="00340AC6"/>
    <w:rsid w:val="00342BA3"/>
    <w:rsid w:val="003468D6"/>
    <w:rsid w:val="00346C23"/>
    <w:rsid w:val="003501A3"/>
    <w:rsid w:val="00351D54"/>
    <w:rsid w:val="00353010"/>
    <w:rsid w:val="00354A9C"/>
    <w:rsid w:val="003567D0"/>
    <w:rsid w:val="0036126E"/>
    <w:rsid w:val="00361B0C"/>
    <w:rsid w:val="00361D9F"/>
    <w:rsid w:val="003649F6"/>
    <w:rsid w:val="003656DF"/>
    <w:rsid w:val="0036668F"/>
    <w:rsid w:val="00366DF9"/>
    <w:rsid w:val="00370F07"/>
    <w:rsid w:val="003728B7"/>
    <w:rsid w:val="00375880"/>
    <w:rsid w:val="00384C03"/>
    <w:rsid w:val="00385198"/>
    <w:rsid w:val="00390F41"/>
    <w:rsid w:val="00393259"/>
    <w:rsid w:val="00394547"/>
    <w:rsid w:val="003966B9"/>
    <w:rsid w:val="003A1473"/>
    <w:rsid w:val="003A3D98"/>
    <w:rsid w:val="003A68A8"/>
    <w:rsid w:val="003A6D18"/>
    <w:rsid w:val="003B2269"/>
    <w:rsid w:val="003C1583"/>
    <w:rsid w:val="003C647E"/>
    <w:rsid w:val="003D58FE"/>
    <w:rsid w:val="003D70C6"/>
    <w:rsid w:val="003E0AF6"/>
    <w:rsid w:val="003F25A9"/>
    <w:rsid w:val="003F3A8B"/>
    <w:rsid w:val="003F43BD"/>
    <w:rsid w:val="003F4E25"/>
    <w:rsid w:val="003F6BF2"/>
    <w:rsid w:val="003F7021"/>
    <w:rsid w:val="003F72DE"/>
    <w:rsid w:val="00402195"/>
    <w:rsid w:val="00407B77"/>
    <w:rsid w:val="00420CA1"/>
    <w:rsid w:val="00424FFA"/>
    <w:rsid w:val="0043173A"/>
    <w:rsid w:val="00434AE2"/>
    <w:rsid w:val="00436184"/>
    <w:rsid w:val="0043798D"/>
    <w:rsid w:val="00440A05"/>
    <w:rsid w:val="00443A68"/>
    <w:rsid w:val="00444C72"/>
    <w:rsid w:val="00447608"/>
    <w:rsid w:val="004519D0"/>
    <w:rsid w:val="00453480"/>
    <w:rsid w:val="00456213"/>
    <w:rsid w:val="0046779C"/>
    <w:rsid w:val="004700D2"/>
    <w:rsid w:val="004715FB"/>
    <w:rsid w:val="00472FBA"/>
    <w:rsid w:val="00473C53"/>
    <w:rsid w:val="00484DE3"/>
    <w:rsid w:val="0048739F"/>
    <w:rsid w:val="00490A7E"/>
    <w:rsid w:val="00490DBC"/>
    <w:rsid w:val="00491A41"/>
    <w:rsid w:val="00494509"/>
    <w:rsid w:val="004A14D1"/>
    <w:rsid w:val="004A2A34"/>
    <w:rsid w:val="004A3399"/>
    <w:rsid w:val="004A50A2"/>
    <w:rsid w:val="004B497A"/>
    <w:rsid w:val="004B5AFD"/>
    <w:rsid w:val="004B5BE5"/>
    <w:rsid w:val="004B63EA"/>
    <w:rsid w:val="004C0415"/>
    <w:rsid w:val="004C3256"/>
    <w:rsid w:val="004C3EC1"/>
    <w:rsid w:val="004C42B0"/>
    <w:rsid w:val="004C4BB8"/>
    <w:rsid w:val="004C77F9"/>
    <w:rsid w:val="004D1F56"/>
    <w:rsid w:val="004D30A3"/>
    <w:rsid w:val="004E067F"/>
    <w:rsid w:val="004E1011"/>
    <w:rsid w:val="004E48E0"/>
    <w:rsid w:val="004E7752"/>
    <w:rsid w:val="004F2BA8"/>
    <w:rsid w:val="004F2E04"/>
    <w:rsid w:val="004F2E9F"/>
    <w:rsid w:val="004F75CC"/>
    <w:rsid w:val="00504716"/>
    <w:rsid w:val="00510D78"/>
    <w:rsid w:val="00521486"/>
    <w:rsid w:val="005259CF"/>
    <w:rsid w:val="005300DD"/>
    <w:rsid w:val="005315E1"/>
    <w:rsid w:val="00531D01"/>
    <w:rsid w:val="00534708"/>
    <w:rsid w:val="00552C55"/>
    <w:rsid w:val="0055477B"/>
    <w:rsid w:val="00557D85"/>
    <w:rsid w:val="00560C8E"/>
    <w:rsid w:val="005674ED"/>
    <w:rsid w:val="00572A55"/>
    <w:rsid w:val="00574B2B"/>
    <w:rsid w:val="00580C4B"/>
    <w:rsid w:val="00581E4C"/>
    <w:rsid w:val="005866A2"/>
    <w:rsid w:val="00591141"/>
    <w:rsid w:val="00597FB0"/>
    <w:rsid w:val="005A1F73"/>
    <w:rsid w:val="005B0854"/>
    <w:rsid w:val="005B0FFB"/>
    <w:rsid w:val="005B3D50"/>
    <w:rsid w:val="005D0A1A"/>
    <w:rsid w:val="005D2FDD"/>
    <w:rsid w:val="005D7FDA"/>
    <w:rsid w:val="005E0CB6"/>
    <w:rsid w:val="005E4286"/>
    <w:rsid w:val="005E6B95"/>
    <w:rsid w:val="005F13D8"/>
    <w:rsid w:val="005F24C1"/>
    <w:rsid w:val="005F29F0"/>
    <w:rsid w:val="005F3B56"/>
    <w:rsid w:val="005F6B60"/>
    <w:rsid w:val="00601ED9"/>
    <w:rsid w:val="00603E70"/>
    <w:rsid w:val="00604858"/>
    <w:rsid w:val="00610961"/>
    <w:rsid w:val="00610B2F"/>
    <w:rsid w:val="006156E7"/>
    <w:rsid w:val="00616AE8"/>
    <w:rsid w:val="00624D58"/>
    <w:rsid w:val="006306FE"/>
    <w:rsid w:val="00630BF0"/>
    <w:rsid w:val="0063232D"/>
    <w:rsid w:val="00634051"/>
    <w:rsid w:val="00642224"/>
    <w:rsid w:val="0064399F"/>
    <w:rsid w:val="00643BA8"/>
    <w:rsid w:val="00645896"/>
    <w:rsid w:val="006512D7"/>
    <w:rsid w:val="00652A1E"/>
    <w:rsid w:val="0065651B"/>
    <w:rsid w:val="0066124B"/>
    <w:rsid w:val="0066621D"/>
    <w:rsid w:val="00666D3F"/>
    <w:rsid w:val="00670BF9"/>
    <w:rsid w:val="00673B66"/>
    <w:rsid w:val="00674A18"/>
    <w:rsid w:val="0067646E"/>
    <w:rsid w:val="006777AB"/>
    <w:rsid w:val="00682B34"/>
    <w:rsid w:val="00686F70"/>
    <w:rsid w:val="0069238E"/>
    <w:rsid w:val="006923D4"/>
    <w:rsid w:val="00694621"/>
    <w:rsid w:val="00697189"/>
    <w:rsid w:val="006A22EA"/>
    <w:rsid w:val="006A4A5E"/>
    <w:rsid w:val="006A7E32"/>
    <w:rsid w:val="006B0076"/>
    <w:rsid w:val="006B169A"/>
    <w:rsid w:val="006B3FB9"/>
    <w:rsid w:val="006B5572"/>
    <w:rsid w:val="006B5786"/>
    <w:rsid w:val="006B607F"/>
    <w:rsid w:val="006C3A70"/>
    <w:rsid w:val="006C6CC9"/>
    <w:rsid w:val="006C74DD"/>
    <w:rsid w:val="006D1FAD"/>
    <w:rsid w:val="006D6F98"/>
    <w:rsid w:val="006E054E"/>
    <w:rsid w:val="006F1AC3"/>
    <w:rsid w:val="0070038B"/>
    <w:rsid w:val="00700B45"/>
    <w:rsid w:val="00700B79"/>
    <w:rsid w:val="00701013"/>
    <w:rsid w:val="00707049"/>
    <w:rsid w:val="00707CC2"/>
    <w:rsid w:val="00711B3A"/>
    <w:rsid w:val="00711BE9"/>
    <w:rsid w:val="00716425"/>
    <w:rsid w:val="00716517"/>
    <w:rsid w:val="00720357"/>
    <w:rsid w:val="007213F6"/>
    <w:rsid w:val="00724C54"/>
    <w:rsid w:val="007307E5"/>
    <w:rsid w:val="00730923"/>
    <w:rsid w:val="00731BB7"/>
    <w:rsid w:val="0073626B"/>
    <w:rsid w:val="00741E34"/>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15A2"/>
    <w:rsid w:val="007B1780"/>
    <w:rsid w:val="007B422C"/>
    <w:rsid w:val="007B5F54"/>
    <w:rsid w:val="007B6D27"/>
    <w:rsid w:val="007C0FA3"/>
    <w:rsid w:val="007D16AC"/>
    <w:rsid w:val="007D583F"/>
    <w:rsid w:val="007E05B9"/>
    <w:rsid w:val="007F0738"/>
    <w:rsid w:val="007F0FFA"/>
    <w:rsid w:val="007F1006"/>
    <w:rsid w:val="007F2A8C"/>
    <w:rsid w:val="007F3961"/>
    <w:rsid w:val="007F54F3"/>
    <w:rsid w:val="007F59AF"/>
    <w:rsid w:val="007F62F4"/>
    <w:rsid w:val="00803E1C"/>
    <w:rsid w:val="00805612"/>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4EB"/>
    <w:rsid w:val="0086554D"/>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DA3"/>
    <w:rsid w:val="008B5A2D"/>
    <w:rsid w:val="008C0C0C"/>
    <w:rsid w:val="008C2F18"/>
    <w:rsid w:val="008C32C9"/>
    <w:rsid w:val="008C3DBE"/>
    <w:rsid w:val="008C5296"/>
    <w:rsid w:val="008C753C"/>
    <w:rsid w:val="008C763B"/>
    <w:rsid w:val="008D1408"/>
    <w:rsid w:val="008D26F0"/>
    <w:rsid w:val="008D37C4"/>
    <w:rsid w:val="008D577D"/>
    <w:rsid w:val="008E36AC"/>
    <w:rsid w:val="0090233A"/>
    <w:rsid w:val="00905A72"/>
    <w:rsid w:val="00907C28"/>
    <w:rsid w:val="00910064"/>
    <w:rsid w:val="0091327F"/>
    <w:rsid w:val="00915878"/>
    <w:rsid w:val="00921453"/>
    <w:rsid w:val="00921480"/>
    <w:rsid w:val="00925099"/>
    <w:rsid w:val="009272FE"/>
    <w:rsid w:val="0093006D"/>
    <w:rsid w:val="00930BD6"/>
    <w:rsid w:val="00941FD6"/>
    <w:rsid w:val="00942781"/>
    <w:rsid w:val="00944AD4"/>
    <w:rsid w:val="0094668A"/>
    <w:rsid w:val="0095027D"/>
    <w:rsid w:val="0095192E"/>
    <w:rsid w:val="00952E94"/>
    <w:rsid w:val="009539BC"/>
    <w:rsid w:val="00956331"/>
    <w:rsid w:val="009564DB"/>
    <w:rsid w:val="00957506"/>
    <w:rsid w:val="009669BD"/>
    <w:rsid w:val="00970B9B"/>
    <w:rsid w:val="00980FF1"/>
    <w:rsid w:val="0098281F"/>
    <w:rsid w:val="0098601F"/>
    <w:rsid w:val="009920C0"/>
    <w:rsid w:val="00995445"/>
    <w:rsid w:val="009A1D9F"/>
    <w:rsid w:val="009A4681"/>
    <w:rsid w:val="009B3CEC"/>
    <w:rsid w:val="009B69BF"/>
    <w:rsid w:val="009C3BC0"/>
    <w:rsid w:val="009C438C"/>
    <w:rsid w:val="009C5B70"/>
    <w:rsid w:val="009C61D6"/>
    <w:rsid w:val="009D1D61"/>
    <w:rsid w:val="009D37DB"/>
    <w:rsid w:val="009D39D0"/>
    <w:rsid w:val="009D4B09"/>
    <w:rsid w:val="009D5D01"/>
    <w:rsid w:val="009E13DE"/>
    <w:rsid w:val="009E3572"/>
    <w:rsid w:val="009F22CE"/>
    <w:rsid w:val="009F304C"/>
    <w:rsid w:val="009F351C"/>
    <w:rsid w:val="009F393F"/>
    <w:rsid w:val="009F39CB"/>
    <w:rsid w:val="00A06280"/>
    <w:rsid w:val="00A125F8"/>
    <w:rsid w:val="00A1317B"/>
    <w:rsid w:val="00A1373E"/>
    <w:rsid w:val="00A1542B"/>
    <w:rsid w:val="00A16759"/>
    <w:rsid w:val="00A26C62"/>
    <w:rsid w:val="00A27CE6"/>
    <w:rsid w:val="00A30F1D"/>
    <w:rsid w:val="00A32013"/>
    <w:rsid w:val="00A32924"/>
    <w:rsid w:val="00A35783"/>
    <w:rsid w:val="00A4097B"/>
    <w:rsid w:val="00A42036"/>
    <w:rsid w:val="00A46C21"/>
    <w:rsid w:val="00A47AA9"/>
    <w:rsid w:val="00A51101"/>
    <w:rsid w:val="00A53D80"/>
    <w:rsid w:val="00A5470D"/>
    <w:rsid w:val="00A5505F"/>
    <w:rsid w:val="00A62F23"/>
    <w:rsid w:val="00A64AE9"/>
    <w:rsid w:val="00A67EA5"/>
    <w:rsid w:val="00A74949"/>
    <w:rsid w:val="00A853A6"/>
    <w:rsid w:val="00A94402"/>
    <w:rsid w:val="00A964B8"/>
    <w:rsid w:val="00A96D4F"/>
    <w:rsid w:val="00A970C4"/>
    <w:rsid w:val="00AA0E63"/>
    <w:rsid w:val="00AA2CE6"/>
    <w:rsid w:val="00AA68CE"/>
    <w:rsid w:val="00AB1880"/>
    <w:rsid w:val="00AB1C3A"/>
    <w:rsid w:val="00AB6612"/>
    <w:rsid w:val="00AC0278"/>
    <w:rsid w:val="00AC0AE3"/>
    <w:rsid w:val="00AC11FF"/>
    <w:rsid w:val="00AC610D"/>
    <w:rsid w:val="00AC70A0"/>
    <w:rsid w:val="00AC7B17"/>
    <w:rsid w:val="00AE1AAC"/>
    <w:rsid w:val="00AE280B"/>
    <w:rsid w:val="00AE38DC"/>
    <w:rsid w:val="00AE4B25"/>
    <w:rsid w:val="00AE7B11"/>
    <w:rsid w:val="00AF1BE3"/>
    <w:rsid w:val="00AF1C9B"/>
    <w:rsid w:val="00AF406E"/>
    <w:rsid w:val="00AF5627"/>
    <w:rsid w:val="00AF56E6"/>
    <w:rsid w:val="00AF5F82"/>
    <w:rsid w:val="00B0350C"/>
    <w:rsid w:val="00B113D9"/>
    <w:rsid w:val="00B126C8"/>
    <w:rsid w:val="00B20075"/>
    <w:rsid w:val="00B33663"/>
    <w:rsid w:val="00B337F1"/>
    <w:rsid w:val="00B345F1"/>
    <w:rsid w:val="00B35092"/>
    <w:rsid w:val="00B3729A"/>
    <w:rsid w:val="00B405D9"/>
    <w:rsid w:val="00B43968"/>
    <w:rsid w:val="00B50146"/>
    <w:rsid w:val="00B538C9"/>
    <w:rsid w:val="00B544C4"/>
    <w:rsid w:val="00B561F3"/>
    <w:rsid w:val="00B61097"/>
    <w:rsid w:val="00B6120D"/>
    <w:rsid w:val="00B63115"/>
    <w:rsid w:val="00B6324F"/>
    <w:rsid w:val="00B63B96"/>
    <w:rsid w:val="00B67388"/>
    <w:rsid w:val="00B67EBF"/>
    <w:rsid w:val="00B91D8B"/>
    <w:rsid w:val="00B95BFB"/>
    <w:rsid w:val="00B9657D"/>
    <w:rsid w:val="00BA002F"/>
    <w:rsid w:val="00BA3643"/>
    <w:rsid w:val="00BB0442"/>
    <w:rsid w:val="00BB16FB"/>
    <w:rsid w:val="00BB318C"/>
    <w:rsid w:val="00BB3EF2"/>
    <w:rsid w:val="00BB7AB8"/>
    <w:rsid w:val="00BC0673"/>
    <w:rsid w:val="00BC297E"/>
    <w:rsid w:val="00BC5F95"/>
    <w:rsid w:val="00BD0FB0"/>
    <w:rsid w:val="00BD1526"/>
    <w:rsid w:val="00BD3660"/>
    <w:rsid w:val="00BE211D"/>
    <w:rsid w:val="00BE350C"/>
    <w:rsid w:val="00BE58AE"/>
    <w:rsid w:val="00BE6301"/>
    <w:rsid w:val="00BE762E"/>
    <w:rsid w:val="00BF2A93"/>
    <w:rsid w:val="00BF2FAA"/>
    <w:rsid w:val="00BF4AE9"/>
    <w:rsid w:val="00BF55C3"/>
    <w:rsid w:val="00BF79AE"/>
    <w:rsid w:val="00BF7D56"/>
    <w:rsid w:val="00C0220F"/>
    <w:rsid w:val="00C130A2"/>
    <w:rsid w:val="00C20779"/>
    <w:rsid w:val="00C22325"/>
    <w:rsid w:val="00C2725E"/>
    <w:rsid w:val="00C27289"/>
    <w:rsid w:val="00C32F0C"/>
    <w:rsid w:val="00C3722C"/>
    <w:rsid w:val="00C408FA"/>
    <w:rsid w:val="00C4543B"/>
    <w:rsid w:val="00C47D45"/>
    <w:rsid w:val="00C51E76"/>
    <w:rsid w:val="00C5603B"/>
    <w:rsid w:val="00C618A3"/>
    <w:rsid w:val="00C62924"/>
    <w:rsid w:val="00C62F75"/>
    <w:rsid w:val="00C6334D"/>
    <w:rsid w:val="00C646EC"/>
    <w:rsid w:val="00C64BAE"/>
    <w:rsid w:val="00C6574C"/>
    <w:rsid w:val="00C67BBA"/>
    <w:rsid w:val="00C7003E"/>
    <w:rsid w:val="00C71807"/>
    <w:rsid w:val="00C7437D"/>
    <w:rsid w:val="00C76E8A"/>
    <w:rsid w:val="00C77D2F"/>
    <w:rsid w:val="00C80394"/>
    <w:rsid w:val="00C80B41"/>
    <w:rsid w:val="00C82DB9"/>
    <w:rsid w:val="00C8486B"/>
    <w:rsid w:val="00C85749"/>
    <w:rsid w:val="00C86546"/>
    <w:rsid w:val="00C8783E"/>
    <w:rsid w:val="00C92EAC"/>
    <w:rsid w:val="00CA52CA"/>
    <w:rsid w:val="00CB1577"/>
    <w:rsid w:val="00CC25DD"/>
    <w:rsid w:val="00CC3420"/>
    <w:rsid w:val="00CC4036"/>
    <w:rsid w:val="00CC57FE"/>
    <w:rsid w:val="00CD2A19"/>
    <w:rsid w:val="00CD7A1F"/>
    <w:rsid w:val="00CE0C6D"/>
    <w:rsid w:val="00CE6581"/>
    <w:rsid w:val="00CF0CB4"/>
    <w:rsid w:val="00D02D04"/>
    <w:rsid w:val="00D04071"/>
    <w:rsid w:val="00D05F54"/>
    <w:rsid w:val="00D112B6"/>
    <w:rsid w:val="00D13052"/>
    <w:rsid w:val="00D15E2D"/>
    <w:rsid w:val="00D173CA"/>
    <w:rsid w:val="00D1742F"/>
    <w:rsid w:val="00D20F67"/>
    <w:rsid w:val="00D21FC4"/>
    <w:rsid w:val="00D232A2"/>
    <w:rsid w:val="00D258BD"/>
    <w:rsid w:val="00D265FF"/>
    <w:rsid w:val="00D3288C"/>
    <w:rsid w:val="00D35032"/>
    <w:rsid w:val="00D36F16"/>
    <w:rsid w:val="00D371A9"/>
    <w:rsid w:val="00D46C12"/>
    <w:rsid w:val="00D51114"/>
    <w:rsid w:val="00D51DF8"/>
    <w:rsid w:val="00D55F9A"/>
    <w:rsid w:val="00D6028C"/>
    <w:rsid w:val="00D6065E"/>
    <w:rsid w:val="00D639FD"/>
    <w:rsid w:val="00D674D0"/>
    <w:rsid w:val="00D70682"/>
    <w:rsid w:val="00D73ABD"/>
    <w:rsid w:val="00D83A5C"/>
    <w:rsid w:val="00D85931"/>
    <w:rsid w:val="00D876C7"/>
    <w:rsid w:val="00D90E2F"/>
    <w:rsid w:val="00D93DCA"/>
    <w:rsid w:val="00D94664"/>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47FB"/>
    <w:rsid w:val="00DE5405"/>
    <w:rsid w:val="00DF4827"/>
    <w:rsid w:val="00DF67D0"/>
    <w:rsid w:val="00DF70DA"/>
    <w:rsid w:val="00E02EFE"/>
    <w:rsid w:val="00E038F2"/>
    <w:rsid w:val="00E05445"/>
    <w:rsid w:val="00E06DD6"/>
    <w:rsid w:val="00E12C75"/>
    <w:rsid w:val="00E17339"/>
    <w:rsid w:val="00E225B6"/>
    <w:rsid w:val="00E225FF"/>
    <w:rsid w:val="00E25C5D"/>
    <w:rsid w:val="00E31B2F"/>
    <w:rsid w:val="00E32861"/>
    <w:rsid w:val="00E41A43"/>
    <w:rsid w:val="00E447C4"/>
    <w:rsid w:val="00E45609"/>
    <w:rsid w:val="00E45952"/>
    <w:rsid w:val="00E4668F"/>
    <w:rsid w:val="00E4679F"/>
    <w:rsid w:val="00E51475"/>
    <w:rsid w:val="00E5424C"/>
    <w:rsid w:val="00E56068"/>
    <w:rsid w:val="00E65BB0"/>
    <w:rsid w:val="00E70058"/>
    <w:rsid w:val="00E740EA"/>
    <w:rsid w:val="00E81770"/>
    <w:rsid w:val="00E84252"/>
    <w:rsid w:val="00E84757"/>
    <w:rsid w:val="00E851B0"/>
    <w:rsid w:val="00E910A2"/>
    <w:rsid w:val="00E92FEE"/>
    <w:rsid w:val="00E9323D"/>
    <w:rsid w:val="00EA591F"/>
    <w:rsid w:val="00EB628D"/>
    <w:rsid w:val="00EC3607"/>
    <w:rsid w:val="00EC36D4"/>
    <w:rsid w:val="00ED16B2"/>
    <w:rsid w:val="00ED3C3F"/>
    <w:rsid w:val="00ED6118"/>
    <w:rsid w:val="00EE0625"/>
    <w:rsid w:val="00EE0D5F"/>
    <w:rsid w:val="00EE39CF"/>
    <w:rsid w:val="00EE4B84"/>
    <w:rsid w:val="00EE5E7C"/>
    <w:rsid w:val="00EF1E7B"/>
    <w:rsid w:val="00EF2388"/>
    <w:rsid w:val="00EF47A2"/>
    <w:rsid w:val="00EF4B1D"/>
    <w:rsid w:val="00EF7348"/>
    <w:rsid w:val="00F00A43"/>
    <w:rsid w:val="00F06784"/>
    <w:rsid w:val="00F10D50"/>
    <w:rsid w:val="00F11576"/>
    <w:rsid w:val="00F1188F"/>
    <w:rsid w:val="00F12E16"/>
    <w:rsid w:val="00F13513"/>
    <w:rsid w:val="00F15BFB"/>
    <w:rsid w:val="00F2098D"/>
    <w:rsid w:val="00F2278A"/>
    <w:rsid w:val="00F23694"/>
    <w:rsid w:val="00F24CF5"/>
    <w:rsid w:val="00F25E68"/>
    <w:rsid w:val="00F3130A"/>
    <w:rsid w:val="00F32155"/>
    <w:rsid w:val="00F41BAE"/>
    <w:rsid w:val="00F44EA3"/>
    <w:rsid w:val="00F512B3"/>
    <w:rsid w:val="00F52B2C"/>
    <w:rsid w:val="00F60B8B"/>
    <w:rsid w:val="00F62502"/>
    <w:rsid w:val="00F649B2"/>
    <w:rsid w:val="00F64BA7"/>
    <w:rsid w:val="00F66619"/>
    <w:rsid w:val="00F66B40"/>
    <w:rsid w:val="00F70BB9"/>
    <w:rsid w:val="00F72D2A"/>
    <w:rsid w:val="00F77B7B"/>
    <w:rsid w:val="00F77BF0"/>
    <w:rsid w:val="00F80638"/>
    <w:rsid w:val="00F82255"/>
    <w:rsid w:val="00F86619"/>
    <w:rsid w:val="00F873E4"/>
    <w:rsid w:val="00F92A93"/>
    <w:rsid w:val="00F968C8"/>
    <w:rsid w:val="00FA1B95"/>
    <w:rsid w:val="00FA2157"/>
    <w:rsid w:val="00FA3C91"/>
    <w:rsid w:val="00FA4AF1"/>
    <w:rsid w:val="00FA74A9"/>
    <w:rsid w:val="00FB00F8"/>
    <w:rsid w:val="00FB0448"/>
    <w:rsid w:val="00FB278D"/>
    <w:rsid w:val="00FB40B7"/>
    <w:rsid w:val="00FB4A79"/>
    <w:rsid w:val="00FC5FB7"/>
    <w:rsid w:val="00FD0901"/>
    <w:rsid w:val="00FD2CC4"/>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5</Pages>
  <Words>6543</Words>
  <Characters>3731</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260</cp:revision>
  <dcterms:created xsi:type="dcterms:W3CDTF">2025-09-05T13:56:00Z</dcterms:created>
  <dcterms:modified xsi:type="dcterms:W3CDTF">2025-11-17T21:39:00Z</dcterms:modified>
</cp:coreProperties>
</file>