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E3503D" w:rsidRDefault="00374945" w:rsidP="0012047A">
      <w:pPr>
        <w:spacing w:after="0" w:line="240" w:lineRule="auto"/>
        <w:rPr>
          <w:rFonts w:ascii="Times New Roman" w:eastAsia="Times New Roman" w:hAnsi="Times New Roman" w:cs="Times New Roman"/>
          <w:b/>
        </w:rPr>
      </w:pPr>
    </w:p>
    <w:p w14:paraId="00ACC6F1" w14:textId="44B32753" w:rsidR="00374945" w:rsidRPr="00E3503D" w:rsidRDefault="00A82E78" w:rsidP="0012047A">
      <w:pPr>
        <w:spacing w:after="0" w:line="240" w:lineRule="auto"/>
        <w:rPr>
          <w:rFonts w:ascii="Times New Roman" w:eastAsia="Times New Roman" w:hAnsi="Times New Roman" w:cs="Times New Roman"/>
          <w:b/>
        </w:rPr>
      </w:pPr>
      <w:r w:rsidRPr="00E3503D">
        <w:rPr>
          <w:rFonts w:ascii="Times New Roman" w:eastAsia="Times New Roman" w:hAnsi="Times New Roman" w:cs="Times New Roman"/>
          <w:b/>
        </w:rPr>
        <w:t>AB</w:t>
      </w:r>
      <w:r w:rsidR="00374945" w:rsidRPr="00E3503D">
        <w:rPr>
          <w:rFonts w:ascii="Times New Roman" w:eastAsia="Times New Roman" w:hAnsi="Times New Roman" w:cs="Times New Roman"/>
          <w:b/>
        </w:rPr>
        <w:t xml:space="preserve"> Lietuvos oro uostams</w:t>
      </w:r>
    </w:p>
    <w:p w14:paraId="0AC7BFAB" w14:textId="77777777" w:rsidR="00374945" w:rsidRPr="00E3503D" w:rsidRDefault="00374945" w:rsidP="0012047A">
      <w:pPr>
        <w:spacing w:after="0" w:line="240" w:lineRule="auto"/>
        <w:jc w:val="center"/>
        <w:rPr>
          <w:rFonts w:ascii="Times New Roman" w:eastAsia="Times New Roman" w:hAnsi="Times New Roman" w:cs="Times New Roman"/>
          <w:b/>
        </w:rPr>
      </w:pPr>
    </w:p>
    <w:p w14:paraId="3462A36B" w14:textId="7F58BFEC" w:rsidR="00222B8B" w:rsidRPr="00E3503D" w:rsidRDefault="00222B8B" w:rsidP="0012047A">
      <w:pPr>
        <w:spacing w:after="0" w:line="240" w:lineRule="auto"/>
        <w:jc w:val="center"/>
        <w:rPr>
          <w:rFonts w:ascii="Times New Roman" w:eastAsia="Times New Roman" w:hAnsi="Times New Roman" w:cs="Times New Roman"/>
          <w:b/>
        </w:rPr>
      </w:pPr>
      <w:r w:rsidRPr="00E3503D">
        <w:rPr>
          <w:rFonts w:ascii="Times New Roman" w:eastAsia="Times New Roman" w:hAnsi="Times New Roman" w:cs="Times New Roman"/>
          <w:b/>
        </w:rPr>
        <w:t>PA</w:t>
      </w:r>
      <w:r w:rsidR="005E6B50" w:rsidRPr="00E3503D">
        <w:rPr>
          <w:rFonts w:ascii="Times New Roman" w:eastAsia="Times New Roman" w:hAnsi="Times New Roman" w:cs="Times New Roman"/>
          <w:b/>
        </w:rPr>
        <w:t>SIŪLYMAS</w:t>
      </w:r>
    </w:p>
    <w:p w14:paraId="0EF471E3" w14:textId="77777777" w:rsidR="001307ED" w:rsidRDefault="009B39BD" w:rsidP="0012047A">
      <w:pPr>
        <w:spacing w:after="0" w:line="240" w:lineRule="auto"/>
        <w:jc w:val="center"/>
        <w:rPr>
          <w:rFonts w:ascii="Times New Roman" w:eastAsia="Times New Roman" w:hAnsi="Times New Roman" w:cs="Times New Roman"/>
          <w:b/>
          <w:caps/>
        </w:rPr>
      </w:pPr>
      <w:r w:rsidRPr="009B39BD">
        <w:rPr>
          <w:rFonts w:ascii="Times New Roman" w:eastAsia="Times New Roman" w:hAnsi="Times New Roman" w:cs="Times New Roman"/>
          <w:b/>
          <w:caps/>
        </w:rPr>
        <w:t>terminalo nuorodų ir kitų informacinių reklamos priemonių</w:t>
      </w:r>
    </w:p>
    <w:p w14:paraId="4480888F" w14:textId="6B64A400" w:rsidR="00A65463" w:rsidRPr="00E3503D" w:rsidRDefault="009B39BD" w:rsidP="0012047A">
      <w:pPr>
        <w:spacing w:after="0" w:line="240" w:lineRule="auto"/>
        <w:jc w:val="center"/>
        <w:rPr>
          <w:rFonts w:ascii="Times New Roman" w:eastAsia="Times New Roman" w:hAnsi="Times New Roman" w:cs="Times New Roman"/>
          <w:b/>
        </w:rPr>
      </w:pPr>
      <w:r w:rsidRPr="009B39BD">
        <w:rPr>
          <w:rFonts w:ascii="Times New Roman" w:eastAsia="Times New Roman" w:hAnsi="Times New Roman" w:cs="Times New Roman"/>
          <w:b/>
          <w:caps/>
        </w:rPr>
        <w:t>gamybos paslaug</w:t>
      </w:r>
      <w:r w:rsidR="001307ED">
        <w:rPr>
          <w:rFonts w:ascii="Times New Roman" w:eastAsia="Times New Roman" w:hAnsi="Times New Roman" w:cs="Times New Roman"/>
          <w:b/>
          <w:caps/>
        </w:rPr>
        <w:t>Ų</w:t>
      </w:r>
      <w:r w:rsidR="006901D0" w:rsidRPr="00E3503D">
        <w:rPr>
          <w:rFonts w:ascii="Times New Roman" w:eastAsia="Times New Roman" w:hAnsi="Times New Roman" w:cs="Times New Roman"/>
          <w:b/>
        </w:rPr>
        <w:t xml:space="preserve"> </w:t>
      </w:r>
      <w:r w:rsidR="005E6B50" w:rsidRPr="00E3503D">
        <w:rPr>
          <w:rFonts w:ascii="Times New Roman" w:eastAsia="Times New Roman" w:hAnsi="Times New Roman" w:cs="Times New Roman"/>
          <w:b/>
        </w:rPr>
        <w:t>PIRKIMUI</w:t>
      </w:r>
    </w:p>
    <w:p w14:paraId="4CB0A761" w14:textId="77777777" w:rsidR="001307ED" w:rsidRDefault="001307ED" w:rsidP="0012047A">
      <w:pPr>
        <w:spacing w:after="0" w:line="240" w:lineRule="auto"/>
        <w:jc w:val="center"/>
        <w:rPr>
          <w:rFonts w:ascii="Times New Roman" w:eastAsia="Times New Roman" w:hAnsi="Times New Roman" w:cs="Times New Roman"/>
          <w:b/>
          <w:i/>
          <w:color w:val="FF0000"/>
        </w:rPr>
      </w:pPr>
    </w:p>
    <w:p w14:paraId="25222424" w14:textId="41A75D3C" w:rsidR="00222B8B" w:rsidRPr="00E3503D" w:rsidRDefault="00222B8B"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rPr>
        <w:t>____________________</w:t>
      </w:r>
    </w:p>
    <w:p w14:paraId="29D13D1D" w14:textId="273FD414" w:rsidR="00222B8B" w:rsidRPr="00E3503D" w:rsidRDefault="00222B8B"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rPr>
        <w:t>(Data)</w:t>
      </w:r>
    </w:p>
    <w:p w14:paraId="4BFD472F" w14:textId="77777777" w:rsidR="00D04A4C" w:rsidRPr="00E3503D"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E3503D"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E3503D">
        <w:rPr>
          <w:rFonts w:ascii="Times New Roman" w:eastAsia="Times New Roman" w:hAnsi="Times New Roman" w:cs="Times New Roman"/>
          <w:b/>
          <w:color w:val="00B0F0"/>
        </w:rPr>
        <w:t>INFORMACIJA APIE TIEKĖJĄ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E3503D"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E3503D" w:rsidRDefault="007E0F30"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lang w:eastAsia="lt-LT"/>
              </w:rPr>
              <w:t>Tiekėjo arba tiekėjų grupės narių pavadinimas (-ai)</w:t>
            </w:r>
            <w:r w:rsidRPr="00E3503D">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E3503D" w:rsidRDefault="00CC27F5"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 xml:space="preserve">Užpildyti </w:t>
            </w:r>
          </w:p>
        </w:tc>
      </w:tr>
      <w:tr w:rsidR="00194E7C" w:rsidRPr="00E3503D" w14:paraId="4A99AE44" w14:textId="77777777" w:rsidTr="00A22AAE">
        <w:trPr>
          <w:jc w:val="center"/>
        </w:trPr>
        <w:tc>
          <w:tcPr>
            <w:tcW w:w="4957" w:type="dxa"/>
            <w:shd w:val="clear" w:color="auto" w:fill="D5DCE4" w:themeFill="text2" w:themeFillTint="33"/>
            <w:vAlign w:val="center"/>
          </w:tcPr>
          <w:p w14:paraId="18E3DC72" w14:textId="0A94D47E" w:rsidR="00194E7C" w:rsidRPr="00E3503D" w:rsidRDefault="005E6B50"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 xml:space="preserve">Už </w:t>
            </w:r>
            <w:r w:rsidR="26DCDCB1" w:rsidRPr="00E3503D">
              <w:rPr>
                <w:rFonts w:ascii="Times New Roman" w:eastAsia="Times New Roman" w:hAnsi="Times New Roman" w:cs="Times New Roman"/>
              </w:rPr>
              <w:t>p</w:t>
            </w:r>
            <w:r w:rsidRPr="00E3503D">
              <w:rPr>
                <w:rFonts w:ascii="Times New Roman" w:eastAsia="Times New Roman" w:hAnsi="Times New Roman" w:cs="Times New Roman"/>
              </w:rPr>
              <w:t xml:space="preserve">asiūlymą </w:t>
            </w:r>
            <w:r w:rsidR="00194E7C" w:rsidRPr="00E3503D">
              <w:rPr>
                <w:rFonts w:ascii="Times New Roman" w:eastAsia="Times New Roman" w:hAnsi="Times New Roman" w:cs="Times New Roman"/>
              </w:rPr>
              <w:t xml:space="preserve">atsakingo asmens </w:t>
            </w:r>
            <w:r w:rsidR="00CB13DE" w:rsidRPr="00E3503D">
              <w:rPr>
                <w:rFonts w:ascii="Times New Roman" w:eastAsia="Times New Roman" w:hAnsi="Times New Roman" w:cs="Times New Roman"/>
              </w:rPr>
              <w:t xml:space="preserve">pareigos, </w:t>
            </w:r>
            <w:r w:rsidR="00194E7C" w:rsidRPr="00E3503D">
              <w:rPr>
                <w:rFonts w:ascii="Times New Roman" w:eastAsia="Times New Roman" w:hAnsi="Times New Roman" w:cs="Times New Roman"/>
              </w:rPr>
              <w:t>vardas, pavardė</w:t>
            </w:r>
          </w:p>
        </w:tc>
        <w:tc>
          <w:tcPr>
            <w:tcW w:w="4871" w:type="dxa"/>
            <w:vAlign w:val="center"/>
          </w:tcPr>
          <w:p w14:paraId="788CBF74" w14:textId="77777777" w:rsidR="00194E7C" w:rsidRPr="00E3503D" w:rsidRDefault="00D46CD4" w:rsidP="0012047A">
            <w:pPr>
              <w:spacing w:after="0" w:line="240" w:lineRule="auto"/>
              <w:jc w:val="center"/>
              <w:rPr>
                <w:rFonts w:ascii="Times New Roman" w:eastAsia="Times New Roman" w:hAnsi="Times New Roman" w:cs="Times New Roman"/>
                <w:b/>
              </w:rPr>
            </w:pPr>
            <w:r w:rsidRPr="00E3503D">
              <w:rPr>
                <w:rFonts w:ascii="Times New Roman" w:eastAsia="Times New Roman" w:hAnsi="Times New Roman" w:cs="Times New Roman"/>
                <w:b/>
                <w:i/>
                <w:color w:val="FF0000"/>
              </w:rPr>
              <w:t>Užpildyti</w:t>
            </w:r>
          </w:p>
        </w:tc>
      </w:tr>
      <w:tr w:rsidR="00194E7C" w:rsidRPr="00E3503D" w14:paraId="2B58C1C2" w14:textId="77777777" w:rsidTr="00A22AAE">
        <w:trPr>
          <w:jc w:val="center"/>
        </w:trPr>
        <w:tc>
          <w:tcPr>
            <w:tcW w:w="4957" w:type="dxa"/>
            <w:shd w:val="clear" w:color="auto" w:fill="D5DCE4" w:themeFill="text2" w:themeFillTint="33"/>
            <w:vAlign w:val="center"/>
          </w:tcPr>
          <w:p w14:paraId="04BF3A8D" w14:textId="77777777" w:rsidR="00194E7C" w:rsidRPr="00E3503D" w:rsidRDefault="00194E7C"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Telefono numeris</w:t>
            </w:r>
          </w:p>
        </w:tc>
        <w:tc>
          <w:tcPr>
            <w:tcW w:w="4871" w:type="dxa"/>
            <w:vAlign w:val="center"/>
          </w:tcPr>
          <w:p w14:paraId="3735F084" w14:textId="77777777" w:rsidR="00194E7C" w:rsidRPr="00E3503D" w:rsidRDefault="00D46CD4"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Užpildyti</w:t>
            </w:r>
          </w:p>
        </w:tc>
      </w:tr>
      <w:tr w:rsidR="00194E7C" w:rsidRPr="00E3503D" w14:paraId="7112D403" w14:textId="77777777" w:rsidTr="00A22AAE">
        <w:trPr>
          <w:jc w:val="center"/>
        </w:trPr>
        <w:tc>
          <w:tcPr>
            <w:tcW w:w="4957" w:type="dxa"/>
            <w:shd w:val="clear" w:color="auto" w:fill="D5DCE4" w:themeFill="text2" w:themeFillTint="33"/>
            <w:vAlign w:val="center"/>
          </w:tcPr>
          <w:p w14:paraId="5CAC3976" w14:textId="77777777" w:rsidR="00194E7C" w:rsidRPr="00E3503D" w:rsidRDefault="00194E7C"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El. pašto adresas</w:t>
            </w:r>
          </w:p>
        </w:tc>
        <w:tc>
          <w:tcPr>
            <w:tcW w:w="4871" w:type="dxa"/>
            <w:vAlign w:val="center"/>
          </w:tcPr>
          <w:p w14:paraId="562553F5" w14:textId="77777777" w:rsidR="00194E7C" w:rsidRPr="00E3503D" w:rsidRDefault="00D46CD4"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Užpildyti</w:t>
            </w:r>
          </w:p>
        </w:tc>
      </w:tr>
      <w:tr w:rsidR="00CB13DE" w:rsidRPr="00E3503D" w14:paraId="115C77F8" w14:textId="77777777" w:rsidTr="00A22AAE">
        <w:trPr>
          <w:jc w:val="center"/>
        </w:trPr>
        <w:tc>
          <w:tcPr>
            <w:tcW w:w="4957" w:type="dxa"/>
            <w:shd w:val="clear" w:color="auto" w:fill="D5DCE4" w:themeFill="text2" w:themeFillTint="33"/>
            <w:vAlign w:val="center"/>
          </w:tcPr>
          <w:p w14:paraId="4621B321" w14:textId="5FF92B78" w:rsidR="00CB13DE" w:rsidRPr="00E3503D" w:rsidRDefault="00CB13DE"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Kokiu būdu galės būti pasirašoma sutartis?</w:t>
            </w:r>
          </w:p>
        </w:tc>
        <w:tc>
          <w:tcPr>
            <w:tcW w:w="4871" w:type="dxa"/>
            <w:vAlign w:val="center"/>
          </w:tcPr>
          <w:p w14:paraId="4AC7A5CC" w14:textId="77777777" w:rsidR="00CB13DE" w:rsidRPr="00E3503D" w:rsidRDefault="00867815" w:rsidP="0012047A">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EndPr/>
              <w:sdtContent>
                <w:r w:rsidR="00CB13DE" w:rsidRPr="00E3503D">
                  <w:rPr>
                    <w:rFonts w:ascii="Segoe UI Symbol" w:eastAsia="MS Gothic" w:hAnsi="Segoe UI Symbol" w:cs="Segoe UI Symbol"/>
                    <w:bCs/>
                    <w:iCs/>
                  </w:rPr>
                  <w:t>☐</w:t>
                </w:r>
              </w:sdtContent>
            </w:sdt>
            <w:r w:rsidR="00CB13DE" w:rsidRPr="00E3503D">
              <w:rPr>
                <w:rFonts w:ascii="Times New Roman" w:hAnsi="Times New Roman" w:cs="Times New Roman"/>
                <w:bCs/>
                <w:iCs/>
              </w:rPr>
              <w:t xml:space="preserve"> Fiziniu parašu </w:t>
            </w:r>
          </w:p>
          <w:p w14:paraId="15E1C558" w14:textId="596C6B3A" w:rsidR="00CB13DE" w:rsidRPr="00E3503D" w:rsidRDefault="00867815" w:rsidP="0012047A">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EndPr/>
              <w:sdtContent>
                <w:r w:rsidR="00CB13DE" w:rsidRPr="00E3503D">
                  <w:rPr>
                    <w:rFonts w:ascii="Segoe UI Symbol" w:eastAsia="MS Gothic" w:hAnsi="Segoe UI Symbol" w:cs="Segoe UI Symbol"/>
                    <w:bCs/>
                    <w:iCs/>
                  </w:rPr>
                  <w:t>☐</w:t>
                </w:r>
              </w:sdtContent>
            </w:sdt>
            <w:r w:rsidR="00CB13DE" w:rsidRPr="00E3503D">
              <w:rPr>
                <w:rFonts w:ascii="Times New Roman" w:hAnsi="Times New Roman" w:cs="Times New Roman"/>
                <w:bCs/>
                <w:iCs/>
              </w:rPr>
              <w:t xml:space="preserve"> Elektroniniu parašu </w:t>
            </w:r>
          </w:p>
        </w:tc>
      </w:tr>
      <w:tr w:rsidR="00C52692" w:rsidRPr="00E3503D" w14:paraId="2C8A9246" w14:textId="77777777" w:rsidTr="00A22AAE">
        <w:trPr>
          <w:jc w:val="center"/>
        </w:trPr>
        <w:tc>
          <w:tcPr>
            <w:tcW w:w="4957" w:type="dxa"/>
            <w:shd w:val="clear" w:color="auto" w:fill="D5DCE4" w:themeFill="text2" w:themeFillTint="33"/>
            <w:vAlign w:val="center"/>
          </w:tcPr>
          <w:p w14:paraId="63256BB3" w14:textId="52ECF645" w:rsidR="00C52692" w:rsidRPr="00E3503D" w:rsidRDefault="00C52692" w:rsidP="00C52692">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Tiekėjo banko sąskaita ir sąskaitos bankas</w:t>
            </w:r>
          </w:p>
        </w:tc>
        <w:tc>
          <w:tcPr>
            <w:tcW w:w="4871" w:type="dxa"/>
            <w:vAlign w:val="center"/>
          </w:tcPr>
          <w:p w14:paraId="2DA1A02C" w14:textId="22002FB6" w:rsidR="00C52692" w:rsidRPr="00E3503D" w:rsidRDefault="00C52692" w:rsidP="00C52692">
            <w:pPr>
              <w:spacing w:after="0" w:line="240" w:lineRule="auto"/>
              <w:jc w:val="center"/>
              <w:rPr>
                <w:rFonts w:ascii="Times New Roman" w:hAnsi="Times New Roman" w:cs="Times New Roman"/>
                <w:bCs/>
                <w:iCs/>
              </w:rPr>
            </w:pPr>
            <w:r w:rsidRPr="00E3503D">
              <w:rPr>
                <w:rFonts w:ascii="Times New Roman" w:eastAsia="Times New Roman" w:hAnsi="Times New Roman" w:cs="Times New Roman"/>
                <w:b/>
                <w:i/>
                <w:color w:val="FF0000"/>
              </w:rPr>
              <w:t>Užpildyti</w:t>
            </w:r>
          </w:p>
        </w:tc>
      </w:tr>
      <w:tr w:rsidR="00C52692" w:rsidRPr="00E3503D" w14:paraId="416BBD8D" w14:textId="77777777" w:rsidTr="00A22AAE">
        <w:trPr>
          <w:jc w:val="center"/>
        </w:trPr>
        <w:tc>
          <w:tcPr>
            <w:tcW w:w="4957" w:type="dxa"/>
            <w:shd w:val="clear" w:color="auto" w:fill="D5DCE4" w:themeFill="text2" w:themeFillTint="33"/>
            <w:vAlign w:val="center"/>
          </w:tcPr>
          <w:p w14:paraId="2F9FC574" w14:textId="57B5AE01" w:rsidR="00C52692" w:rsidRPr="00E3503D" w:rsidRDefault="00C52692" w:rsidP="00C52692">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C52692" w:rsidRPr="00E3503D" w:rsidRDefault="00C52692" w:rsidP="00C52692">
            <w:pPr>
              <w:spacing w:after="0" w:line="240" w:lineRule="auto"/>
              <w:jc w:val="center"/>
              <w:rPr>
                <w:rFonts w:ascii="Times New Roman" w:hAnsi="Times New Roman" w:cs="Times New Roman"/>
                <w:bCs/>
                <w:iCs/>
              </w:rPr>
            </w:pPr>
            <w:r w:rsidRPr="00E3503D">
              <w:rPr>
                <w:rFonts w:ascii="Times New Roman" w:eastAsia="Times New Roman" w:hAnsi="Times New Roman" w:cs="Times New Roman"/>
                <w:b/>
                <w:i/>
                <w:color w:val="FF0000"/>
              </w:rPr>
              <w:t>Užpildyti</w:t>
            </w:r>
          </w:p>
        </w:tc>
      </w:tr>
    </w:tbl>
    <w:p w14:paraId="530F5FA0" w14:textId="77777777" w:rsidR="00D46CD4" w:rsidRPr="00E3503D" w:rsidRDefault="00D46CD4" w:rsidP="0012047A">
      <w:pPr>
        <w:spacing w:after="0" w:line="240" w:lineRule="auto"/>
        <w:jc w:val="both"/>
        <w:rPr>
          <w:rFonts w:ascii="Times New Roman" w:hAnsi="Times New Roman" w:cs="Times New Roman"/>
        </w:rPr>
      </w:pPr>
    </w:p>
    <w:p w14:paraId="575BE261" w14:textId="5535D6CE" w:rsidR="0086049A" w:rsidRPr="00E3503D"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E3503D">
        <w:rPr>
          <w:rFonts w:ascii="Times New Roman" w:eastAsia="Times New Roman" w:hAnsi="Times New Roman" w:cs="Times New Roman"/>
          <w:b/>
          <w:bCs/>
          <w:color w:val="00B0F0"/>
        </w:rPr>
        <w:t>INFORMACIJA APIE SUBTIEKĖJUS</w:t>
      </w:r>
      <w:bookmarkEnd w:id="0"/>
    </w:p>
    <w:p w14:paraId="30BBE552" w14:textId="19EC5339" w:rsidR="00904197" w:rsidRPr="00E3503D" w:rsidRDefault="001E2521" w:rsidP="0012047A">
      <w:pPr>
        <w:spacing w:after="0" w:line="240" w:lineRule="auto"/>
        <w:jc w:val="both"/>
        <w:rPr>
          <w:rFonts w:ascii="Times New Roman" w:hAnsi="Times New Roman" w:cs="Times New Roman"/>
        </w:rPr>
      </w:pPr>
      <w:bookmarkStart w:id="1" w:name="_Hlk21500510"/>
      <w:r w:rsidRPr="00E3503D">
        <w:rPr>
          <w:rFonts w:ascii="Times New Roman" w:hAnsi="Times New Roman" w:cs="Times New Roman"/>
        </w:rPr>
        <w:t xml:space="preserve">Informacija, apie </w:t>
      </w:r>
      <w:r w:rsidR="008C67BC" w:rsidRPr="00E3503D">
        <w:rPr>
          <w:rFonts w:ascii="Times New Roman" w:hAnsi="Times New Roman" w:cs="Times New Roman"/>
        </w:rPr>
        <w:t>pasiūlymo teikimo metu žinomus Subtiekėjus</w:t>
      </w:r>
      <w:r w:rsidR="00904197" w:rsidRPr="00E3503D">
        <w:rPr>
          <w:rFonts w:ascii="Times New Roman" w:hAnsi="Times New Roman" w:cs="Times New Roman"/>
        </w:rPr>
        <w:t>, kurie bus pasitelkiami Sutarties vykdymui</w:t>
      </w:r>
      <w:bookmarkEnd w:id="1"/>
      <w:r w:rsidR="00904197" w:rsidRPr="00E3503D">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3118"/>
        <w:gridCol w:w="3544"/>
      </w:tblGrid>
      <w:tr w:rsidR="00497F82" w:rsidRPr="00E3503D" w14:paraId="1E6E0768" w14:textId="77777777" w:rsidTr="00A22AAE">
        <w:tc>
          <w:tcPr>
            <w:tcW w:w="543" w:type="dxa"/>
            <w:shd w:val="clear" w:color="auto" w:fill="D5DCE4" w:themeFill="text2" w:themeFillTint="33"/>
            <w:vAlign w:val="center"/>
          </w:tcPr>
          <w:p w14:paraId="7E576094" w14:textId="77777777" w:rsidR="00497F82" w:rsidRPr="00E3503D" w:rsidRDefault="00497F82" w:rsidP="00A30A1C">
            <w:pPr>
              <w:spacing w:before="60" w:after="60" w:line="240" w:lineRule="auto"/>
              <w:ind w:right="-100"/>
              <w:jc w:val="center"/>
              <w:rPr>
                <w:rFonts w:ascii="Times New Roman" w:eastAsia="Times New Roman" w:hAnsi="Times New Roman" w:cs="Times New Roman"/>
              </w:rPr>
            </w:pPr>
            <w:r w:rsidRPr="00E3503D">
              <w:rPr>
                <w:rFonts w:ascii="Times New Roman" w:eastAsia="Times New Roman" w:hAnsi="Times New Roman" w:cs="Times New Roman"/>
              </w:rPr>
              <w:t>Eil.</w:t>
            </w:r>
          </w:p>
          <w:p w14:paraId="79210C2B" w14:textId="77777777" w:rsidR="00497F82" w:rsidRPr="00E3503D" w:rsidRDefault="00497F82" w:rsidP="00A30A1C">
            <w:pPr>
              <w:spacing w:before="60" w:after="60" w:line="240" w:lineRule="auto"/>
              <w:ind w:right="-100"/>
              <w:jc w:val="center"/>
              <w:rPr>
                <w:rFonts w:ascii="Times New Roman" w:eastAsia="Times New Roman" w:hAnsi="Times New Roman" w:cs="Times New Roman"/>
              </w:rPr>
            </w:pPr>
            <w:r w:rsidRPr="00E3503D">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E3503D" w:rsidRDefault="00497F82" w:rsidP="00A30A1C">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Subtiekėjo pavadinimas</w:t>
            </w:r>
          </w:p>
        </w:tc>
        <w:tc>
          <w:tcPr>
            <w:tcW w:w="3118" w:type="dxa"/>
            <w:shd w:val="clear" w:color="auto" w:fill="D5DCE4" w:themeFill="text2" w:themeFillTint="33"/>
            <w:vAlign w:val="center"/>
          </w:tcPr>
          <w:p w14:paraId="01EBD52C" w14:textId="4D9CAABD" w:rsidR="00497F82" w:rsidRPr="00E3503D" w:rsidRDefault="00497F82" w:rsidP="00497F82">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Subtiekėjo registracijos šalis</w:t>
            </w:r>
            <w:r w:rsidR="00BA5D2D" w:rsidRPr="00E3503D">
              <w:rPr>
                <w:rStyle w:val="FootnoteReference"/>
                <w:rFonts w:ascii="Times New Roman" w:eastAsia="Times New Roman" w:hAnsi="Times New Roman" w:cs="Times New Roman"/>
              </w:rPr>
              <w:footnoteReference w:id="3"/>
            </w:r>
          </w:p>
        </w:tc>
        <w:tc>
          <w:tcPr>
            <w:tcW w:w="3544" w:type="dxa"/>
            <w:shd w:val="clear" w:color="auto" w:fill="D5DCE4" w:themeFill="text2" w:themeFillTint="33"/>
            <w:vAlign w:val="center"/>
          </w:tcPr>
          <w:p w14:paraId="49460657" w14:textId="67D7E3A1" w:rsidR="00497F82" w:rsidRPr="00E3503D" w:rsidRDefault="00B8343B" w:rsidP="00A30A1C">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Subtiekėjui perduodamų s</w:t>
            </w:r>
            <w:r w:rsidR="00497F82" w:rsidRPr="00E3503D">
              <w:rPr>
                <w:rFonts w:ascii="Times New Roman" w:eastAsia="Times New Roman" w:hAnsi="Times New Roman" w:cs="Times New Roman"/>
              </w:rPr>
              <w:t>utar</w:t>
            </w:r>
            <w:r w:rsidRPr="00E3503D">
              <w:rPr>
                <w:rFonts w:ascii="Times New Roman" w:eastAsia="Times New Roman" w:hAnsi="Times New Roman" w:cs="Times New Roman"/>
              </w:rPr>
              <w:t>tinių įsipareigojimų</w:t>
            </w:r>
            <w:r w:rsidR="00497F82" w:rsidRPr="00E3503D">
              <w:rPr>
                <w:rFonts w:ascii="Times New Roman" w:eastAsia="Times New Roman" w:hAnsi="Times New Roman" w:cs="Times New Roman"/>
              </w:rPr>
              <w:t xml:space="preserve"> dalis</w:t>
            </w:r>
            <w:r w:rsidRPr="00E3503D">
              <w:rPr>
                <w:rFonts w:ascii="Times New Roman" w:eastAsia="Times New Roman" w:hAnsi="Times New Roman" w:cs="Times New Roman"/>
              </w:rPr>
              <w:t xml:space="preserve"> procentais ar suma nuo pasiūlymo kainos</w:t>
            </w:r>
            <w:r w:rsidR="005E1620" w:rsidRPr="00E3503D">
              <w:rPr>
                <w:rFonts w:ascii="Times New Roman" w:eastAsia="Times New Roman" w:hAnsi="Times New Roman" w:cs="Times New Roman"/>
              </w:rPr>
              <w:t>,</w:t>
            </w:r>
            <w:r w:rsidR="00497F82" w:rsidRPr="00E3503D">
              <w:rPr>
                <w:rFonts w:ascii="Times New Roman" w:eastAsia="Times New Roman" w:hAnsi="Times New Roman" w:cs="Times New Roman"/>
              </w:rPr>
              <w:t xml:space="preserve"> </w:t>
            </w:r>
            <w:r w:rsidR="005E1620" w:rsidRPr="00E3503D">
              <w:rPr>
                <w:rFonts w:ascii="Times New Roman" w:eastAsia="Times New Roman" w:hAnsi="Times New Roman" w:cs="Times New Roman"/>
              </w:rPr>
              <w:t xml:space="preserve">ir </w:t>
            </w:r>
            <w:r w:rsidR="00497F82" w:rsidRPr="00E3503D">
              <w:rPr>
                <w:rFonts w:ascii="Times New Roman" w:eastAsia="Times New Roman" w:hAnsi="Times New Roman" w:cs="Times New Roman"/>
              </w:rPr>
              <w:t>aprašymas</w:t>
            </w:r>
          </w:p>
        </w:tc>
      </w:tr>
      <w:tr w:rsidR="00497F82" w:rsidRPr="00E3503D" w14:paraId="344D4F0D" w14:textId="77777777" w:rsidTr="00497F82">
        <w:tc>
          <w:tcPr>
            <w:tcW w:w="543" w:type="dxa"/>
          </w:tcPr>
          <w:p w14:paraId="7E1EE569" w14:textId="77777777" w:rsidR="00497F82" w:rsidRPr="00E3503D" w:rsidRDefault="00497F82" w:rsidP="00A30A1C">
            <w:pPr>
              <w:spacing w:before="60" w:after="60" w:line="240" w:lineRule="auto"/>
              <w:ind w:right="3"/>
              <w:jc w:val="center"/>
              <w:rPr>
                <w:rFonts w:ascii="Times New Roman" w:eastAsia="Times New Roman" w:hAnsi="Times New Roman" w:cs="Times New Roman"/>
              </w:rPr>
            </w:pPr>
            <w:r w:rsidRPr="00E3503D">
              <w:rPr>
                <w:rFonts w:ascii="Times New Roman" w:eastAsia="Times New Roman" w:hAnsi="Times New Roman" w:cs="Times New Roman"/>
              </w:rPr>
              <w:t>1.</w:t>
            </w:r>
          </w:p>
        </w:tc>
        <w:tc>
          <w:tcPr>
            <w:tcW w:w="2571" w:type="dxa"/>
          </w:tcPr>
          <w:p w14:paraId="0253FC09"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118" w:type="dxa"/>
          </w:tcPr>
          <w:p w14:paraId="44529335"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544" w:type="dxa"/>
          </w:tcPr>
          <w:p w14:paraId="60478F32" w14:textId="6BE17BAD" w:rsidR="00497F82" w:rsidRPr="00E3503D" w:rsidRDefault="00497F82" w:rsidP="00A30A1C">
            <w:pPr>
              <w:spacing w:before="60" w:after="60" w:line="240" w:lineRule="auto"/>
              <w:ind w:right="284"/>
              <w:rPr>
                <w:rFonts w:ascii="Times New Roman" w:eastAsia="Times New Roman" w:hAnsi="Times New Roman" w:cs="Times New Roman"/>
              </w:rPr>
            </w:pPr>
          </w:p>
        </w:tc>
      </w:tr>
      <w:tr w:rsidR="00497F82" w:rsidRPr="00E3503D" w14:paraId="0D3F3DE2" w14:textId="77777777" w:rsidTr="00497F82">
        <w:tc>
          <w:tcPr>
            <w:tcW w:w="543" w:type="dxa"/>
          </w:tcPr>
          <w:p w14:paraId="14DE700E" w14:textId="77777777" w:rsidR="00497F82" w:rsidRPr="00E3503D" w:rsidRDefault="00497F82" w:rsidP="00A30A1C">
            <w:pPr>
              <w:spacing w:before="60" w:after="60" w:line="240" w:lineRule="auto"/>
              <w:ind w:right="3"/>
              <w:jc w:val="center"/>
              <w:rPr>
                <w:rFonts w:ascii="Times New Roman" w:eastAsia="Times New Roman" w:hAnsi="Times New Roman" w:cs="Times New Roman"/>
              </w:rPr>
            </w:pPr>
            <w:r w:rsidRPr="00E3503D">
              <w:rPr>
                <w:rFonts w:ascii="Times New Roman" w:eastAsia="Times New Roman" w:hAnsi="Times New Roman" w:cs="Times New Roman"/>
              </w:rPr>
              <w:t>...</w:t>
            </w:r>
          </w:p>
        </w:tc>
        <w:tc>
          <w:tcPr>
            <w:tcW w:w="2571" w:type="dxa"/>
          </w:tcPr>
          <w:p w14:paraId="347D83C1"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118" w:type="dxa"/>
          </w:tcPr>
          <w:p w14:paraId="59D7FAF9"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544" w:type="dxa"/>
          </w:tcPr>
          <w:p w14:paraId="4B295F71" w14:textId="5984E1D1" w:rsidR="00497F82" w:rsidRPr="00E3503D" w:rsidRDefault="00497F82" w:rsidP="00A30A1C">
            <w:pPr>
              <w:spacing w:before="60" w:after="60" w:line="240" w:lineRule="auto"/>
              <w:ind w:right="284"/>
              <w:rPr>
                <w:rFonts w:ascii="Times New Roman" w:eastAsia="Times New Roman" w:hAnsi="Times New Roman" w:cs="Times New Roman"/>
              </w:rPr>
            </w:pPr>
          </w:p>
        </w:tc>
      </w:tr>
    </w:tbl>
    <w:p w14:paraId="37D7F084" w14:textId="3FEDF205" w:rsidR="00D637A4" w:rsidRPr="00E3503D" w:rsidRDefault="180029AB" w:rsidP="00D637A4">
      <w:pPr>
        <w:pStyle w:val="FootnoteText"/>
        <w:jc w:val="both"/>
        <w:rPr>
          <w:color w:val="FF0000"/>
          <w:sz w:val="22"/>
          <w:szCs w:val="22"/>
        </w:rPr>
      </w:pPr>
      <w:r w:rsidRPr="397589FF">
        <w:rPr>
          <w:sz w:val="22"/>
          <w:szCs w:val="22"/>
        </w:rPr>
        <w:t xml:space="preserve">Kartu su </w:t>
      </w:r>
      <w:r w:rsidR="001B32B0">
        <w:rPr>
          <w:sz w:val="22"/>
          <w:szCs w:val="22"/>
        </w:rPr>
        <w:t xml:space="preserve">pirminiu </w:t>
      </w:r>
      <w:r w:rsidR="00473403">
        <w:rPr>
          <w:sz w:val="22"/>
          <w:szCs w:val="22"/>
        </w:rPr>
        <w:t>p</w:t>
      </w:r>
      <w:r w:rsidRPr="397589FF">
        <w:rPr>
          <w:sz w:val="22"/>
          <w:szCs w:val="22"/>
        </w:rPr>
        <w:t>asiūlymu</w:t>
      </w:r>
      <w:r w:rsidR="00D637A4" w:rsidRPr="397589FF">
        <w:rPr>
          <w:sz w:val="22"/>
          <w:szCs w:val="22"/>
        </w:rPr>
        <w:t xml:space="preserve"> Tiekėjas tur</w:t>
      </w:r>
      <w:r w:rsidR="6BD67459" w:rsidRPr="397589FF">
        <w:rPr>
          <w:sz w:val="22"/>
          <w:szCs w:val="22"/>
        </w:rPr>
        <w:t>i</w:t>
      </w:r>
      <w:r w:rsidR="00D637A4" w:rsidRPr="397589FF">
        <w:rPr>
          <w:sz w:val="22"/>
          <w:szCs w:val="22"/>
        </w:rPr>
        <w:t xml:space="preserve"> pateikti įrodymus, kad vykdant Sutartį bus prieinami lentelėje nurodytų subtiekėjų pajėgumai (užpildytas ir pasirašytas SPS priedas Nr. </w:t>
      </w:r>
      <w:r w:rsidR="001307ED">
        <w:rPr>
          <w:sz w:val="22"/>
          <w:szCs w:val="22"/>
        </w:rPr>
        <w:t>11),</w:t>
      </w:r>
      <w:r w:rsidR="076F6124" w:rsidRPr="001307ED">
        <w:rPr>
          <w:sz w:val="24"/>
          <w:szCs w:val="24"/>
        </w:rPr>
        <w:t xml:space="preserve"> jeigu šis dokumentas nebuvo pateiktas su Paraiška</w:t>
      </w:r>
      <w:r w:rsidR="00D637A4" w:rsidRPr="397589FF">
        <w:rPr>
          <w:color w:val="FF0000"/>
          <w:sz w:val="22"/>
          <w:szCs w:val="22"/>
        </w:rPr>
        <w:t>.</w:t>
      </w:r>
    </w:p>
    <w:p w14:paraId="53A564D9" w14:textId="7FCD1183" w:rsidR="0086049A" w:rsidRPr="00E3503D" w:rsidRDefault="0086049A" w:rsidP="000D16DF">
      <w:pPr>
        <w:spacing w:after="0" w:line="240" w:lineRule="auto"/>
        <w:rPr>
          <w:rFonts w:ascii="Times New Roman" w:hAnsi="Times New Roman" w:cs="Times New Roman"/>
          <w:b/>
          <w:color w:val="00B0F0"/>
        </w:rPr>
      </w:pPr>
    </w:p>
    <w:p w14:paraId="1EFF6D5D" w14:textId="77777777" w:rsidR="00A37DBF" w:rsidRPr="00E3503D"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E3503D">
        <w:rPr>
          <w:rFonts w:ascii="Times New Roman" w:hAnsi="Times New Roman" w:cs="Times New Roman"/>
          <w:b/>
          <w:bCs/>
          <w:color w:val="00B0F0"/>
        </w:rPr>
        <w:t xml:space="preserve">INFORMACIJA APIE SIŪLOMAS PASLAUGAS </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E3503D" w14:paraId="3192E980" w14:textId="77777777" w:rsidTr="00A22AAE">
        <w:trPr>
          <w:trHeight w:val="205"/>
        </w:trPr>
        <w:tc>
          <w:tcPr>
            <w:tcW w:w="557" w:type="dxa"/>
            <w:shd w:val="clear" w:color="auto" w:fill="D5DCE4" w:themeFill="text2" w:themeFillTint="33"/>
            <w:vAlign w:val="center"/>
          </w:tcPr>
          <w:p w14:paraId="48135716"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Šalis, iš kurios bus teikiama paslauga</w:t>
            </w:r>
          </w:p>
        </w:tc>
      </w:tr>
      <w:tr w:rsidR="00A37DBF" w:rsidRPr="00E3503D" w14:paraId="07889E74" w14:textId="77777777" w:rsidTr="00A51DCC">
        <w:trPr>
          <w:trHeight w:val="156"/>
        </w:trPr>
        <w:tc>
          <w:tcPr>
            <w:tcW w:w="557" w:type="dxa"/>
          </w:tcPr>
          <w:p w14:paraId="6C14A47F" w14:textId="77777777" w:rsidR="00A37DBF" w:rsidRPr="00E3503D" w:rsidDel="00AA2EBD" w:rsidRDefault="00A37DBF" w:rsidP="0012047A">
            <w:pPr>
              <w:spacing w:after="0" w:line="240" w:lineRule="auto"/>
              <w:rPr>
                <w:rFonts w:ascii="Times New Roman" w:hAnsi="Times New Roman" w:cs="Times New Roman"/>
              </w:rPr>
            </w:pPr>
            <w:r w:rsidRPr="00E3503D">
              <w:rPr>
                <w:rFonts w:ascii="Times New Roman" w:hAnsi="Times New Roman" w:cs="Times New Roman"/>
              </w:rPr>
              <w:t>1.</w:t>
            </w:r>
          </w:p>
        </w:tc>
        <w:tc>
          <w:tcPr>
            <w:tcW w:w="4536" w:type="dxa"/>
            <w:tcMar>
              <w:top w:w="0" w:type="dxa"/>
              <w:left w:w="108" w:type="dxa"/>
              <w:bottom w:w="0" w:type="dxa"/>
              <w:right w:w="108" w:type="dxa"/>
            </w:tcMar>
          </w:tcPr>
          <w:p w14:paraId="6EF78389" w14:textId="1549D6AC" w:rsidR="00A37DBF" w:rsidRPr="00F77668" w:rsidRDefault="00F77668" w:rsidP="0012047A">
            <w:pPr>
              <w:spacing w:after="0" w:line="240" w:lineRule="auto"/>
              <w:rPr>
                <w:rFonts w:ascii="Times New Roman" w:hAnsi="Times New Roman" w:cs="Times New Roman"/>
              </w:rPr>
            </w:pPr>
            <w:r>
              <w:rPr>
                <w:rFonts w:ascii="Times New Roman" w:hAnsi="Times New Roman" w:cs="Times New Roman"/>
              </w:rPr>
              <w:t>T</w:t>
            </w:r>
            <w:r w:rsidRPr="00F77668">
              <w:rPr>
                <w:rFonts w:ascii="Times New Roman" w:hAnsi="Times New Roman" w:cs="Times New Roman"/>
              </w:rPr>
              <w:t>erminalo nuorodų ir kitų informacinių reklamos priemonių gamybos paslaug</w:t>
            </w:r>
            <w:r>
              <w:rPr>
                <w:rFonts w:ascii="Times New Roman" w:hAnsi="Times New Roman" w:cs="Times New Roman"/>
              </w:rPr>
              <w:t>os</w:t>
            </w:r>
          </w:p>
        </w:tc>
        <w:tc>
          <w:tcPr>
            <w:tcW w:w="4536" w:type="dxa"/>
            <w:tcMar>
              <w:top w:w="0" w:type="dxa"/>
              <w:left w:w="108" w:type="dxa"/>
              <w:bottom w:w="0" w:type="dxa"/>
              <w:right w:w="108" w:type="dxa"/>
            </w:tcMar>
          </w:tcPr>
          <w:p w14:paraId="287E1216" w14:textId="77777777" w:rsidR="00A37DBF" w:rsidRPr="00E3503D" w:rsidRDefault="00A37DBF" w:rsidP="0012047A">
            <w:pPr>
              <w:spacing w:after="0" w:line="240" w:lineRule="auto"/>
              <w:rPr>
                <w:rFonts w:ascii="Times New Roman" w:hAnsi="Times New Roman" w:cs="Times New Roman"/>
                <w:i/>
                <w:iCs/>
                <w:color w:val="FF0000"/>
              </w:rPr>
            </w:pPr>
          </w:p>
        </w:tc>
      </w:tr>
    </w:tbl>
    <w:p w14:paraId="4FDEABD4" w14:textId="77777777" w:rsidR="00CE2E66" w:rsidRPr="00E3503D" w:rsidRDefault="00CE2E66" w:rsidP="0012047A">
      <w:pPr>
        <w:spacing w:after="0" w:line="240" w:lineRule="auto"/>
        <w:rPr>
          <w:rFonts w:ascii="Times New Roman" w:hAnsi="Times New Roman" w:cs="Times New Roman"/>
          <w:b/>
          <w:color w:val="00B0F0"/>
          <w:lang w:val="en-US"/>
        </w:rPr>
      </w:pPr>
    </w:p>
    <w:p w14:paraId="05993219" w14:textId="432A9510" w:rsidR="00152887" w:rsidRPr="00E3503D"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rPr>
      </w:pPr>
      <w:r w:rsidRPr="00E3503D">
        <w:rPr>
          <w:rFonts w:ascii="Times New Roman" w:hAnsi="Times New Roman" w:cs="Times New Roman"/>
          <w:b/>
          <w:color w:val="00B0F0"/>
        </w:rPr>
        <w:t>PASIŪLYMO KAINA</w:t>
      </w:r>
    </w:p>
    <w:p w14:paraId="2DC94EC9" w14:textId="45BA496F" w:rsidR="005E6B50" w:rsidRPr="00E3503D" w:rsidRDefault="00F77668" w:rsidP="0012047A">
      <w:pPr>
        <w:spacing w:after="0" w:line="240" w:lineRule="auto"/>
        <w:jc w:val="both"/>
        <w:rPr>
          <w:rFonts w:ascii="Times New Roman" w:hAnsi="Times New Roman" w:cs="Times New Roman"/>
        </w:rPr>
      </w:pPr>
      <w:r>
        <w:rPr>
          <w:rFonts w:ascii="Times New Roman" w:hAnsi="Times New Roman" w:cs="Times New Roman"/>
        </w:rPr>
        <w:t>4</w:t>
      </w:r>
      <w:r w:rsidR="005E6797" w:rsidRPr="00E3503D">
        <w:rPr>
          <w:rFonts w:ascii="Times New Roman" w:hAnsi="Times New Roman" w:cs="Times New Roman"/>
        </w:rPr>
        <w:t xml:space="preserve">.1. </w:t>
      </w:r>
      <w:r w:rsidR="005E6B50" w:rsidRPr="00E3503D">
        <w:rPr>
          <w:rFonts w:ascii="Times New Roman" w:hAnsi="Times New Roman" w:cs="Times New Roman"/>
        </w:rPr>
        <w:t xml:space="preserve">Pasiūlymo kaina nurodoma eurais. </w:t>
      </w:r>
    </w:p>
    <w:p w14:paraId="1EE04D36" w14:textId="11D28B85" w:rsidR="00A00CB1" w:rsidRPr="00E3503D" w:rsidRDefault="00F77668" w:rsidP="0012047A">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4</w:t>
      </w:r>
      <w:r w:rsidR="005E6797" w:rsidRPr="00E3503D">
        <w:rPr>
          <w:rFonts w:ascii="Times New Roman" w:hAnsi="Times New Roman" w:cs="Times New Roman"/>
        </w:rPr>
        <w:t xml:space="preserve">.2. </w:t>
      </w:r>
      <w:r w:rsidR="00A00CB1" w:rsidRPr="00E3503D">
        <w:rPr>
          <w:rFonts w:ascii="Times New Roman" w:hAnsi="Times New Roman" w:cs="Times New Roman"/>
        </w:rPr>
        <w:t>Pasiūlymo kaina EUR su PVM turi apimti visas išlaidas, visus mokesčius ir apmokestinimus, mokėtinus pagal galiojančius Lietuvos Respublikos įstatymus.</w:t>
      </w:r>
    </w:p>
    <w:p w14:paraId="2FD4F921" w14:textId="754975D7" w:rsidR="005E6B50" w:rsidRPr="00936F87" w:rsidRDefault="00F77668" w:rsidP="0012047A">
      <w:pPr>
        <w:spacing w:after="0" w:line="240" w:lineRule="auto"/>
        <w:jc w:val="both"/>
        <w:rPr>
          <w:rFonts w:ascii="Times New Roman" w:hAnsi="Times New Roman" w:cs="Times New Roman"/>
        </w:rPr>
      </w:pPr>
      <w:r>
        <w:rPr>
          <w:rFonts w:ascii="Times New Roman" w:hAnsi="Times New Roman" w:cs="Times New Roman"/>
        </w:rPr>
        <w:t>4</w:t>
      </w:r>
      <w:r w:rsidR="005E6797" w:rsidRPr="00E3503D">
        <w:rPr>
          <w:rFonts w:ascii="Times New Roman" w:hAnsi="Times New Roman" w:cs="Times New Roman"/>
        </w:rPr>
        <w:t xml:space="preserve">.3. </w:t>
      </w:r>
      <w:r w:rsidR="005E6B50" w:rsidRPr="00E3503D">
        <w:rPr>
          <w:rFonts w:ascii="Times New Roman" w:hAnsi="Times New Roman" w:cs="Times New Roman"/>
        </w:rPr>
        <w:t xml:space="preserve">Pasiūlymo </w:t>
      </w:r>
      <w:r w:rsidR="00D46CD4" w:rsidRPr="00E3503D">
        <w:rPr>
          <w:rFonts w:ascii="Times New Roman" w:hAnsi="Times New Roman" w:cs="Times New Roman"/>
        </w:rPr>
        <w:t xml:space="preserve">kaina </w:t>
      </w:r>
      <w:r w:rsidR="005E6B50" w:rsidRPr="00E3503D">
        <w:rPr>
          <w:rFonts w:ascii="Times New Roman" w:hAnsi="Times New Roman" w:cs="Times New Roman"/>
        </w:rPr>
        <w:t>nurodom</w:t>
      </w:r>
      <w:r w:rsidR="00D46CD4" w:rsidRPr="00E3503D">
        <w:rPr>
          <w:rFonts w:ascii="Times New Roman" w:hAnsi="Times New Roman" w:cs="Times New Roman"/>
        </w:rPr>
        <w:t>a</w:t>
      </w:r>
      <w:r w:rsidR="005E6B50" w:rsidRPr="00E3503D">
        <w:rPr>
          <w:rFonts w:ascii="Times New Roman" w:hAnsi="Times New Roman" w:cs="Times New Roman"/>
        </w:rPr>
        <w:t xml:space="preserve"> užpildant pateiktą </w:t>
      </w:r>
      <w:r w:rsidR="005E6B50" w:rsidRPr="00936F87">
        <w:rPr>
          <w:rFonts w:ascii="Times New Roman" w:hAnsi="Times New Roman" w:cs="Times New Roman"/>
        </w:rPr>
        <w:t>lentelę</w:t>
      </w:r>
      <w:r w:rsidR="00C51861" w:rsidRPr="00936F87">
        <w:rPr>
          <w:rFonts w:ascii="Times New Roman" w:hAnsi="Times New Roman" w:cs="Times New Roman"/>
        </w:rPr>
        <w:t xml:space="preserve"> ir Konkursinį žiniaraštį </w:t>
      </w:r>
      <w:r w:rsidR="0028760F" w:rsidRPr="00936F87">
        <w:rPr>
          <w:rFonts w:ascii="Times New Roman" w:hAnsi="Times New Roman" w:cs="Times New Roman"/>
        </w:rPr>
        <w:t>excel</w:t>
      </w:r>
      <w:r w:rsidR="00C51861" w:rsidRPr="00936F87">
        <w:rPr>
          <w:rFonts w:ascii="Times New Roman" w:hAnsi="Times New Roman" w:cs="Times New Roman"/>
        </w:rPr>
        <w:t xml:space="preserve"> formatu</w:t>
      </w:r>
      <w:r w:rsidR="005E6B50" w:rsidRPr="00936F87">
        <w:rPr>
          <w:rFonts w:ascii="Times New Roman" w:hAnsi="Times New Roman" w:cs="Times New Roman"/>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390"/>
      </w:tblGrid>
      <w:tr w:rsidR="00CB01E2" w:rsidRPr="007B4A2A" w14:paraId="5ADD9095" w14:textId="77777777" w:rsidTr="00B80907">
        <w:trPr>
          <w:trHeight w:val="300"/>
        </w:trPr>
        <w:tc>
          <w:tcPr>
            <w:tcW w:w="5955" w:type="dxa"/>
            <w:tcBorders>
              <w:top w:val="single" w:sz="6" w:space="0" w:color="000000"/>
              <w:left w:val="single" w:sz="6" w:space="0" w:color="000000"/>
              <w:bottom w:val="single" w:sz="6" w:space="0" w:color="000000"/>
              <w:right w:val="single" w:sz="6" w:space="0" w:color="000000"/>
            </w:tcBorders>
            <w:vAlign w:val="center"/>
            <w:hideMark/>
          </w:tcPr>
          <w:p w14:paraId="00F330DC" w14:textId="77777777" w:rsidR="00CB01E2" w:rsidRPr="007B4A2A" w:rsidRDefault="00CB01E2" w:rsidP="00B80907">
            <w:pPr>
              <w:spacing w:after="0" w:line="240" w:lineRule="auto"/>
              <w:jc w:val="right"/>
              <w:rPr>
                <w:rFonts w:ascii="Times New Roman" w:hAnsi="Times New Roman" w:cs="Times New Roman"/>
              </w:rPr>
            </w:pPr>
            <w:r w:rsidRPr="007B4A2A">
              <w:rPr>
                <w:rFonts w:ascii="Times New Roman" w:hAnsi="Times New Roman" w:cs="Times New Roman"/>
                <w:b/>
                <w:bCs/>
              </w:rPr>
              <w:t>Bendra palyginamoji pasiūlymo kaina EUR be PVM</w:t>
            </w:r>
            <w:r w:rsidRPr="007B4A2A">
              <w:rPr>
                <w:rFonts w:ascii="Times New Roman" w:hAnsi="Times New Roman" w:cs="Times New Roman"/>
              </w:rPr>
              <w:t> </w:t>
            </w:r>
          </w:p>
        </w:tc>
        <w:tc>
          <w:tcPr>
            <w:tcW w:w="3390" w:type="dxa"/>
            <w:tcBorders>
              <w:top w:val="single" w:sz="6" w:space="0" w:color="000000"/>
              <w:left w:val="single" w:sz="6" w:space="0" w:color="000000"/>
              <w:bottom w:val="single" w:sz="6" w:space="0" w:color="000000"/>
              <w:right w:val="single" w:sz="6" w:space="0" w:color="000000"/>
            </w:tcBorders>
            <w:hideMark/>
          </w:tcPr>
          <w:p w14:paraId="0CA6176E" w14:textId="77777777" w:rsidR="00CB01E2" w:rsidRPr="007B4A2A" w:rsidRDefault="00CB01E2" w:rsidP="00B80907">
            <w:pPr>
              <w:spacing w:after="0" w:line="240" w:lineRule="auto"/>
              <w:jc w:val="both"/>
              <w:rPr>
                <w:rFonts w:ascii="Times New Roman" w:hAnsi="Times New Roman" w:cs="Times New Roman"/>
              </w:rPr>
            </w:pPr>
            <w:r w:rsidRPr="007B4A2A">
              <w:rPr>
                <w:rFonts w:ascii="Times New Roman" w:hAnsi="Times New Roman" w:cs="Times New Roman"/>
              </w:rPr>
              <w:t> </w:t>
            </w:r>
          </w:p>
        </w:tc>
      </w:tr>
      <w:tr w:rsidR="00CB01E2" w:rsidRPr="007B4A2A" w14:paraId="1A894E14" w14:textId="77777777" w:rsidTr="00B80907">
        <w:trPr>
          <w:trHeight w:val="300"/>
        </w:trPr>
        <w:tc>
          <w:tcPr>
            <w:tcW w:w="5955" w:type="dxa"/>
            <w:tcBorders>
              <w:top w:val="single" w:sz="6" w:space="0" w:color="000000"/>
              <w:left w:val="single" w:sz="6" w:space="0" w:color="000000"/>
              <w:bottom w:val="single" w:sz="6" w:space="0" w:color="000000"/>
              <w:right w:val="single" w:sz="6" w:space="0" w:color="000000"/>
            </w:tcBorders>
            <w:hideMark/>
          </w:tcPr>
          <w:p w14:paraId="01007D43" w14:textId="77777777" w:rsidR="00CB01E2" w:rsidRPr="007B4A2A" w:rsidRDefault="00CB01E2" w:rsidP="00B80907">
            <w:pPr>
              <w:spacing w:after="0" w:line="240" w:lineRule="auto"/>
              <w:jc w:val="right"/>
              <w:rPr>
                <w:rFonts w:ascii="Times New Roman" w:hAnsi="Times New Roman" w:cs="Times New Roman"/>
              </w:rPr>
            </w:pPr>
            <w:r w:rsidRPr="007B4A2A">
              <w:rPr>
                <w:rFonts w:ascii="Times New Roman" w:hAnsi="Times New Roman" w:cs="Times New Roman"/>
                <w:b/>
                <w:bCs/>
              </w:rPr>
              <w:t>PVM (__ %)</w:t>
            </w:r>
            <w:r w:rsidRPr="007B4A2A">
              <w:rPr>
                <w:rFonts w:ascii="Times New Roman" w:hAnsi="Times New Roman" w:cs="Times New Roman"/>
              </w:rPr>
              <w:t> </w:t>
            </w:r>
          </w:p>
          <w:p w14:paraId="0AD215F6" w14:textId="77777777" w:rsidR="00CB01E2" w:rsidRPr="007B4A2A" w:rsidRDefault="00CB01E2" w:rsidP="00B80907">
            <w:pPr>
              <w:spacing w:after="0" w:line="240" w:lineRule="auto"/>
              <w:jc w:val="right"/>
              <w:rPr>
                <w:rFonts w:ascii="Times New Roman" w:hAnsi="Times New Roman" w:cs="Times New Roman"/>
              </w:rPr>
            </w:pPr>
            <w:r w:rsidRPr="007B4A2A">
              <w:rPr>
                <w:rFonts w:ascii="Times New Roman" w:hAnsi="Times New Roman" w:cs="Times New Roman"/>
                <w:i/>
                <w:iCs/>
              </w:rPr>
              <w:t>(Nurodyti)</w:t>
            </w:r>
            <w:r w:rsidRPr="007B4A2A">
              <w:rPr>
                <w:rFonts w:ascii="Times New Roman" w:hAnsi="Times New Roman" w:cs="Times New Roman"/>
              </w:rPr>
              <w:t> </w:t>
            </w:r>
          </w:p>
        </w:tc>
        <w:tc>
          <w:tcPr>
            <w:tcW w:w="3390" w:type="dxa"/>
            <w:tcBorders>
              <w:top w:val="single" w:sz="6" w:space="0" w:color="000000"/>
              <w:left w:val="single" w:sz="6" w:space="0" w:color="000000"/>
              <w:bottom w:val="single" w:sz="6" w:space="0" w:color="000000"/>
              <w:right w:val="single" w:sz="6" w:space="0" w:color="000000"/>
            </w:tcBorders>
            <w:hideMark/>
          </w:tcPr>
          <w:p w14:paraId="38A12EB3" w14:textId="77777777" w:rsidR="00CB01E2" w:rsidRPr="007B4A2A" w:rsidRDefault="00CB01E2" w:rsidP="00B80907">
            <w:pPr>
              <w:spacing w:after="0" w:line="240" w:lineRule="auto"/>
              <w:jc w:val="both"/>
              <w:rPr>
                <w:rFonts w:ascii="Times New Roman" w:hAnsi="Times New Roman" w:cs="Times New Roman"/>
              </w:rPr>
            </w:pPr>
            <w:r w:rsidRPr="007B4A2A">
              <w:rPr>
                <w:rFonts w:ascii="Times New Roman" w:hAnsi="Times New Roman" w:cs="Times New Roman"/>
              </w:rPr>
              <w:t> </w:t>
            </w:r>
          </w:p>
        </w:tc>
      </w:tr>
      <w:tr w:rsidR="00CB01E2" w:rsidRPr="007B4A2A" w14:paraId="0AB774BA" w14:textId="77777777" w:rsidTr="00B80907">
        <w:trPr>
          <w:trHeight w:val="300"/>
        </w:trPr>
        <w:tc>
          <w:tcPr>
            <w:tcW w:w="5955" w:type="dxa"/>
            <w:tcBorders>
              <w:top w:val="single" w:sz="6" w:space="0" w:color="000000"/>
              <w:left w:val="single" w:sz="6" w:space="0" w:color="000000"/>
              <w:bottom w:val="single" w:sz="6" w:space="0" w:color="000000"/>
              <w:right w:val="single" w:sz="6" w:space="0" w:color="000000"/>
            </w:tcBorders>
            <w:vAlign w:val="center"/>
            <w:hideMark/>
          </w:tcPr>
          <w:p w14:paraId="2085042C" w14:textId="77777777" w:rsidR="00CB01E2" w:rsidRPr="007B4A2A" w:rsidRDefault="00CB01E2" w:rsidP="00B80907">
            <w:pPr>
              <w:spacing w:after="0" w:line="240" w:lineRule="auto"/>
              <w:jc w:val="right"/>
              <w:rPr>
                <w:rFonts w:ascii="Times New Roman" w:hAnsi="Times New Roman" w:cs="Times New Roman"/>
              </w:rPr>
            </w:pPr>
            <w:r w:rsidRPr="007B4A2A">
              <w:rPr>
                <w:rFonts w:ascii="Times New Roman" w:hAnsi="Times New Roman" w:cs="Times New Roman"/>
                <w:b/>
                <w:bCs/>
              </w:rPr>
              <w:t>Bendra palyginamoji pasiūlymo kaina EUR su PVM </w:t>
            </w:r>
            <w:r w:rsidRPr="007B4A2A">
              <w:rPr>
                <w:rFonts w:ascii="Times New Roman" w:hAnsi="Times New Roman" w:cs="Times New Roman"/>
              </w:rPr>
              <w:t> </w:t>
            </w:r>
          </w:p>
        </w:tc>
        <w:tc>
          <w:tcPr>
            <w:tcW w:w="3390" w:type="dxa"/>
            <w:tcBorders>
              <w:top w:val="single" w:sz="6" w:space="0" w:color="000000"/>
              <w:left w:val="single" w:sz="6" w:space="0" w:color="000000"/>
              <w:bottom w:val="single" w:sz="6" w:space="0" w:color="000000"/>
              <w:right w:val="single" w:sz="6" w:space="0" w:color="000000"/>
            </w:tcBorders>
            <w:hideMark/>
          </w:tcPr>
          <w:p w14:paraId="29FDDA96" w14:textId="77777777" w:rsidR="00CB01E2" w:rsidRPr="007B4A2A" w:rsidRDefault="00CB01E2" w:rsidP="00B80907">
            <w:pPr>
              <w:spacing w:after="0" w:line="240" w:lineRule="auto"/>
              <w:jc w:val="both"/>
              <w:rPr>
                <w:rFonts w:ascii="Times New Roman" w:hAnsi="Times New Roman" w:cs="Times New Roman"/>
              </w:rPr>
            </w:pPr>
            <w:r w:rsidRPr="007B4A2A">
              <w:rPr>
                <w:rFonts w:ascii="Times New Roman" w:hAnsi="Times New Roman" w:cs="Times New Roman"/>
              </w:rPr>
              <w:t> </w:t>
            </w:r>
          </w:p>
        </w:tc>
      </w:tr>
    </w:tbl>
    <w:p w14:paraId="5641CA03" w14:textId="586E7637" w:rsidR="00D46CD4" w:rsidRPr="00E3503D" w:rsidRDefault="00D46CD4" w:rsidP="0012047A">
      <w:pPr>
        <w:spacing w:after="0" w:line="240" w:lineRule="auto"/>
        <w:jc w:val="both"/>
        <w:rPr>
          <w:rFonts w:ascii="Times New Roman" w:hAnsi="Times New Roman" w:cs="Times New Roman"/>
          <w:color w:val="FF0000"/>
        </w:rPr>
      </w:pPr>
    </w:p>
    <w:p w14:paraId="16453C47" w14:textId="77777777" w:rsidR="0004739C" w:rsidRPr="00E3503D" w:rsidRDefault="0004739C" w:rsidP="0012047A">
      <w:pPr>
        <w:spacing w:after="0" w:line="240" w:lineRule="auto"/>
        <w:ind w:firstLine="720"/>
        <w:jc w:val="both"/>
        <w:rPr>
          <w:rFonts w:ascii="Times New Roman" w:eastAsia="Times New Roman" w:hAnsi="Times New Roman" w:cs="Times New Roman"/>
        </w:rPr>
      </w:pPr>
    </w:p>
    <w:p w14:paraId="491492A7" w14:textId="65B6175D" w:rsidR="00726592" w:rsidRPr="00623CD1" w:rsidRDefault="00726592" w:rsidP="0012047A">
      <w:pPr>
        <w:pStyle w:val="FootnoteText"/>
        <w:numPr>
          <w:ilvl w:val="0"/>
          <w:numId w:val="12"/>
        </w:numPr>
        <w:jc w:val="both"/>
        <w:rPr>
          <w:b/>
          <w:bCs/>
          <w:color w:val="EE0000"/>
          <w:sz w:val="22"/>
          <w:szCs w:val="22"/>
        </w:rPr>
      </w:pPr>
      <w:r w:rsidRPr="00623CD1">
        <w:rPr>
          <w:b/>
          <w:bCs/>
          <w:color w:val="EE0000"/>
          <w:sz w:val="22"/>
          <w:szCs w:val="22"/>
        </w:rPr>
        <w:lastRenderedPageBreak/>
        <w:t>Kartu su pasiūlymo forma pateikiamas užpildytas konkursinis žiniaraštis excel formatu.</w:t>
      </w:r>
    </w:p>
    <w:p w14:paraId="3C3B2F49" w14:textId="74278CE5" w:rsidR="00A00CB1" w:rsidRPr="00623CD1" w:rsidRDefault="00A00CB1" w:rsidP="0012047A">
      <w:pPr>
        <w:pStyle w:val="FootnoteText"/>
        <w:numPr>
          <w:ilvl w:val="0"/>
          <w:numId w:val="12"/>
        </w:numPr>
        <w:jc w:val="both"/>
        <w:rPr>
          <w:sz w:val="22"/>
          <w:szCs w:val="22"/>
        </w:rPr>
      </w:pPr>
      <w:r w:rsidRPr="00623CD1">
        <w:rPr>
          <w:sz w:val="22"/>
          <w:szCs w:val="22"/>
        </w:rPr>
        <w:t xml:space="preserve">Nurodytas </w:t>
      </w:r>
      <w:r w:rsidR="00924372" w:rsidRPr="00623CD1">
        <w:rPr>
          <w:sz w:val="22"/>
          <w:szCs w:val="22"/>
        </w:rPr>
        <w:t xml:space="preserve">preliminarus </w:t>
      </w:r>
      <w:r w:rsidRPr="00623CD1">
        <w:rPr>
          <w:sz w:val="22"/>
          <w:szCs w:val="22"/>
        </w:rPr>
        <w:t xml:space="preserve">Pirkimo objekto kiekis. </w:t>
      </w:r>
      <w:r w:rsidR="00924372" w:rsidRPr="00623CD1">
        <w:rPr>
          <w:sz w:val="22"/>
          <w:szCs w:val="22"/>
        </w:rPr>
        <w:t xml:space="preserve">Pirkėjas Paslaugas pirks pagal poreikį ir nurodytus įkainius už ne didesnę kaip </w:t>
      </w:r>
      <w:r w:rsidR="00623CD1" w:rsidRPr="00623CD1">
        <w:rPr>
          <w:b/>
          <w:bCs/>
          <w:sz w:val="22"/>
          <w:szCs w:val="22"/>
        </w:rPr>
        <w:t>450 000,00</w:t>
      </w:r>
      <w:r w:rsidR="00924372" w:rsidRPr="00623CD1">
        <w:rPr>
          <w:b/>
          <w:bCs/>
          <w:sz w:val="22"/>
          <w:szCs w:val="22"/>
        </w:rPr>
        <w:t xml:space="preserve"> Eur be PVM</w:t>
      </w:r>
      <w:r w:rsidR="00924372" w:rsidRPr="00623CD1">
        <w:rPr>
          <w:sz w:val="22"/>
          <w:szCs w:val="22"/>
        </w:rPr>
        <w:t xml:space="preserve"> vertę Sutarties galiojimo laikotarpiu. </w:t>
      </w:r>
      <w:r w:rsidRPr="00623CD1">
        <w:rPr>
          <w:sz w:val="22"/>
          <w:szCs w:val="22"/>
        </w:rPr>
        <w:t>Pirkėjas neįsipareigoja nupirkti viso nurodyto kiekio.</w:t>
      </w:r>
    </w:p>
    <w:p w14:paraId="4591C5FB" w14:textId="5A930F3F" w:rsidR="00A00CB1" w:rsidRPr="00623CD1" w:rsidRDefault="00623CD1" w:rsidP="0012047A">
      <w:pPr>
        <w:pStyle w:val="FootnoteText"/>
        <w:numPr>
          <w:ilvl w:val="0"/>
          <w:numId w:val="12"/>
        </w:numPr>
        <w:jc w:val="both"/>
        <w:rPr>
          <w:sz w:val="22"/>
          <w:szCs w:val="22"/>
        </w:rPr>
      </w:pPr>
      <w:r w:rsidRPr="00623CD1">
        <w:rPr>
          <w:sz w:val="22"/>
          <w:szCs w:val="22"/>
        </w:rPr>
        <w:t>P</w:t>
      </w:r>
      <w:r w:rsidR="00924372" w:rsidRPr="00623CD1">
        <w:rPr>
          <w:sz w:val="22"/>
          <w:szCs w:val="22"/>
        </w:rPr>
        <w:t xml:space="preserve">reliminarus </w:t>
      </w:r>
      <w:r w:rsidR="00A00CB1" w:rsidRPr="00623CD1">
        <w:rPr>
          <w:sz w:val="22"/>
          <w:szCs w:val="22"/>
        </w:rPr>
        <w:t>kiekis nėra Pirkėjo įsipareigojimas Laimėjusiam Dalyviui sumokėti nurodytą sumą sutarties galiojimo laikotarpiu ir bus naudojama tik pasiūlymų vertinimui.</w:t>
      </w:r>
      <w:r w:rsidR="00A00CB1" w:rsidRPr="00623CD1">
        <w:rPr>
          <w:iCs/>
          <w:sz w:val="22"/>
          <w:szCs w:val="22"/>
        </w:rPr>
        <w:t xml:space="preserve"> Laimėjusiam Dalyviui bus sumokama tik už faktišką kiekį.  </w:t>
      </w:r>
    </w:p>
    <w:p w14:paraId="339B3839" w14:textId="77777777" w:rsidR="00E54956" w:rsidRPr="00E3503D"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rPr>
      </w:pPr>
      <w:r w:rsidRPr="00E3503D">
        <w:rPr>
          <w:rFonts w:ascii="Times New Roman" w:eastAsia="Times New Roman" w:hAnsi="Times New Roman" w:cs="Times New Roman"/>
        </w:rPr>
        <w:t>Kainos pasiūlyme nurodomos suapvalintos, paliekant du skaitmenis po kablelio.</w:t>
      </w:r>
    </w:p>
    <w:p w14:paraId="64C8AF22" w14:textId="77777777" w:rsidR="00E54956" w:rsidRPr="00E3503D" w:rsidRDefault="00E54956" w:rsidP="0012047A">
      <w:pPr>
        <w:spacing w:after="0" w:line="240" w:lineRule="auto"/>
        <w:ind w:left="360"/>
        <w:jc w:val="both"/>
        <w:rPr>
          <w:rFonts w:ascii="Times New Roman" w:eastAsia="Times New Roman" w:hAnsi="Times New Roman" w:cs="Times New Roman"/>
        </w:rPr>
      </w:pPr>
    </w:p>
    <w:p w14:paraId="49A9AF49" w14:textId="77777777" w:rsidR="000439FD" w:rsidRPr="00E3503D" w:rsidRDefault="000439FD" w:rsidP="000439FD">
      <w:pPr>
        <w:tabs>
          <w:tab w:val="left" w:pos="426"/>
        </w:tabs>
        <w:spacing w:after="0" w:line="240" w:lineRule="auto"/>
        <w:jc w:val="both"/>
        <w:rPr>
          <w:rFonts w:ascii="Times New Roman" w:hAnsi="Times New Roman" w:cs="Times New Roman"/>
        </w:rPr>
      </w:pPr>
      <w:r w:rsidRPr="00E3503D">
        <w:rPr>
          <w:rFonts w:ascii="Times New Roman" w:hAnsi="Times New Roman" w:cs="Times New Roman"/>
          <w:b/>
          <w:color w:val="000000" w:themeColor="text1"/>
        </w:rPr>
        <w:t>Ekonomiškai naudingiausio pasiūlymo apskaičiavimui naudojami rodikliai:</w:t>
      </w:r>
    </w:p>
    <w:tbl>
      <w:tblPr>
        <w:tblW w:w="96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3"/>
        <w:gridCol w:w="5072"/>
      </w:tblGrid>
      <w:tr w:rsidR="000439FD" w:rsidRPr="00A67788" w14:paraId="32B9E463" w14:textId="77777777" w:rsidTr="002D36FB">
        <w:trPr>
          <w:trHeight w:val="300"/>
        </w:trPr>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vAlign w:val="center"/>
            <w:hideMark/>
          </w:tcPr>
          <w:p w14:paraId="0DB65652" w14:textId="3AB35A93" w:rsidR="000439FD" w:rsidRPr="00A67788" w:rsidRDefault="000439FD" w:rsidP="00F4046A">
            <w:pPr>
              <w:spacing w:after="0" w:line="240" w:lineRule="auto"/>
              <w:jc w:val="center"/>
              <w:rPr>
                <w:rFonts w:ascii="Times New Roman" w:eastAsia="Times New Roman" w:hAnsi="Times New Roman" w:cs="Times New Roman"/>
              </w:rPr>
            </w:pPr>
            <w:r w:rsidRPr="00A67788">
              <w:rPr>
                <w:rFonts w:ascii="Times New Roman" w:eastAsia="Times New Roman" w:hAnsi="Times New Roman" w:cs="Times New Roman"/>
              </w:rPr>
              <w:t>Vertinimo kriterijus</w:t>
            </w:r>
          </w:p>
        </w:tc>
        <w:tc>
          <w:tcPr>
            <w:tcW w:w="5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vAlign w:val="center"/>
            <w:hideMark/>
          </w:tcPr>
          <w:p w14:paraId="271A3041" w14:textId="77777777" w:rsidR="000439FD" w:rsidRPr="00A67788" w:rsidRDefault="000439FD" w:rsidP="00F4046A">
            <w:pPr>
              <w:spacing w:after="0" w:line="240" w:lineRule="auto"/>
              <w:jc w:val="center"/>
              <w:rPr>
                <w:rFonts w:ascii="Times New Roman" w:eastAsia="Times New Roman" w:hAnsi="Times New Roman" w:cs="Times New Roman"/>
              </w:rPr>
            </w:pPr>
            <w:r w:rsidRPr="00A67788">
              <w:rPr>
                <w:rFonts w:ascii="Times New Roman" w:eastAsia="Times New Roman" w:hAnsi="Times New Roman" w:cs="Times New Roman"/>
              </w:rPr>
              <w:t>Tiekėjo siūloma reikšmė</w:t>
            </w:r>
          </w:p>
        </w:tc>
      </w:tr>
      <w:tr w:rsidR="000439FD" w:rsidRPr="00A67788" w14:paraId="1AF3BB2F" w14:textId="77777777" w:rsidTr="002D36FB">
        <w:trPr>
          <w:trHeight w:val="300"/>
        </w:trPr>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8C7ED1" w14:textId="0AB6193F" w:rsidR="00DF5AB1" w:rsidRPr="00DF5AB1" w:rsidRDefault="00DF5AB1" w:rsidP="00DF5AB1">
            <w:pPr>
              <w:spacing w:after="0" w:line="240" w:lineRule="auto"/>
              <w:ind w:left="156" w:right="115"/>
              <w:jc w:val="both"/>
              <w:rPr>
                <w:rFonts w:ascii="Times New Roman" w:eastAsia="Times New Roman" w:hAnsi="Times New Roman" w:cs="Times New Roman"/>
              </w:rPr>
            </w:pPr>
            <w:r w:rsidRPr="00DF5AB1">
              <w:rPr>
                <w:rFonts w:ascii="Times New Roman" w:eastAsia="Times New Roman" w:hAnsi="Times New Roman" w:cs="Times New Roman"/>
              </w:rPr>
              <w:t>Aplinkosauga (T)</w:t>
            </w:r>
            <w:r w:rsidR="0042493A">
              <w:rPr>
                <w:rFonts w:ascii="Times New Roman" w:eastAsia="Times New Roman" w:hAnsi="Times New Roman" w:cs="Times New Roman"/>
              </w:rPr>
              <w:t>.</w:t>
            </w:r>
          </w:p>
          <w:p w14:paraId="2DE9E1F5" w14:textId="77777777" w:rsidR="00DF5AB1" w:rsidRPr="00DF5AB1" w:rsidRDefault="00DF5AB1" w:rsidP="00DF5AB1">
            <w:pPr>
              <w:spacing w:after="0" w:line="240" w:lineRule="auto"/>
              <w:ind w:left="156" w:right="115"/>
              <w:jc w:val="both"/>
              <w:rPr>
                <w:rFonts w:ascii="Times New Roman" w:eastAsia="Times New Roman" w:hAnsi="Times New Roman" w:cs="Times New Roman"/>
              </w:rPr>
            </w:pPr>
          </w:p>
          <w:p w14:paraId="207B7B57" w14:textId="79DEA9AC" w:rsidR="000439FD" w:rsidRPr="00A67788" w:rsidRDefault="00DF5AB1" w:rsidP="00DF5AB1">
            <w:pPr>
              <w:spacing w:after="0" w:line="240" w:lineRule="auto"/>
              <w:ind w:left="156" w:right="115"/>
              <w:jc w:val="both"/>
              <w:rPr>
                <w:rFonts w:ascii="Times New Roman" w:eastAsia="Times New Roman" w:hAnsi="Times New Roman" w:cs="Times New Roman"/>
              </w:rPr>
            </w:pPr>
            <w:r w:rsidRPr="00DF5AB1">
              <w:rPr>
                <w:rFonts w:ascii="Times New Roman" w:eastAsia="Times New Roman" w:hAnsi="Times New Roman" w:cs="Times New Roman"/>
              </w:rPr>
              <w:t xml:space="preserve">Kartu su pirminiu pasiūlymu pateikiamas (-i) dokumentas (-ai), nurodyti SPS priedo Nr. </w:t>
            </w:r>
            <w:r w:rsidR="00F86B46">
              <w:rPr>
                <w:rFonts w:ascii="Times New Roman" w:eastAsia="Times New Roman" w:hAnsi="Times New Roman" w:cs="Times New Roman"/>
              </w:rPr>
              <w:t>15</w:t>
            </w:r>
            <w:r w:rsidRPr="00DF5AB1">
              <w:rPr>
                <w:rFonts w:ascii="Times New Roman" w:eastAsia="Times New Roman" w:hAnsi="Times New Roman" w:cs="Times New Roman"/>
              </w:rPr>
              <w:t xml:space="preserve"> „</w:t>
            </w:r>
            <w:r w:rsidR="00F86B46">
              <w:rPr>
                <w:rFonts w:ascii="Times New Roman" w:eastAsia="Times New Roman" w:hAnsi="Times New Roman" w:cs="Times New Roman"/>
              </w:rPr>
              <w:t>E</w:t>
            </w:r>
            <w:r w:rsidRPr="00DF5AB1">
              <w:rPr>
                <w:rFonts w:ascii="Times New Roman" w:eastAsia="Times New Roman" w:hAnsi="Times New Roman" w:cs="Times New Roman"/>
              </w:rPr>
              <w:t>konominio naudingumo vertinimo metodika“ 6 p.</w:t>
            </w:r>
          </w:p>
        </w:tc>
        <w:tc>
          <w:tcPr>
            <w:tcW w:w="50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37761F" w14:textId="77777777" w:rsidR="000439FD" w:rsidRPr="00A67788" w:rsidRDefault="000439FD" w:rsidP="00F4046A">
            <w:pPr>
              <w:spacing w:after="0" w:line="240" w:lineRule="auto"/>
              <w:ind w:left="155" w:right="108"/>
              <w:jc w:val="both"/>
              <w:rPr>
                <w:rFonts w:ascii="Times New Roman" w:eastAsia="Times New Roman" w:hAnsi="Times New Roman" w:cs="Times New Roman"/>
                <w:color w:val="EE0000"/>
              </w:rPr>
            </w:pPr>
            <w:r w:rsidRPr="00A67788">
              <w:rPr>
                <w:rFonts w:ascii="Times New Roman" w:eastAsia="Times New Roman" w:hAnsi="Times New Roman" w:cs="Times New Roman"/>
                <w:i/>
                <w:iCs/>
                <w:color w:val="EE0000"/>
              </w:rPr>
              <w:t>Pasirinkti taikomą</w:t>
            </w:r>
            <w:r w:rsidRPr="00A67788">
              <w:rPr>
                <w:rFonts w:ascii="Times New Roman" w:eastAsia="Times New Roman" w:hAnsi="Times New Roman" w:cs="Times New Roman"/>
                <w:color w:val="EE0000"/>
              </w:rPr>
              <w:t>:  </w:t>
            </w:r>
          </w:p>
          <w:p w14:paraId="36BB61F9" w14:textId="0AABBC7D" w:rsidR="000439FD" w:rsidRDefault="00867815" w:rsidP="00F4046A">
            <w:pPr>
              <w:spacing w:after="0" w:line="240" w:lineRule="auto"/>
              <w:ind w:left="155" w:right="108"/>
              <w:jc w:val="both"/>
              <w:rPr>
                <w:rFonts w:ascii="Times New Roman" w:eastAsia="Times New Roman" w:hAnsi="Times New Roman" w:cs="Times New Roman"/>
              </w:rPr>
            </w:pPr>
            <w:sdt>
              <w:sdtPr>
                <w:rPr>
                  <w:rFonts w:ascii="Times New Roman" w:eastAsia="Times New Roman" w:hAnsi="Times New Roman" w:cs="Times New Roman"/>
                </w:rPr>
                <w:id w:val="-898590204"/>
                <w14:checkbox>
                  <w14:checked w14:val="0"/>
                  <w14:checkedState w14:val="2612" w14:font="MS Gothic"/>
                  <w14:uncheckedState w14:val="2610" w14:font="MS Gothic"/>
                </w14:checkbox>
              </w:sdtPr>
              <w:sdtEndPr/>
              <w:sdtContent>
                <w:r w:rsidR="0042493A">
                  <w:rPr>
                    <w:rFonts w:ascii="MS Gothic" w:eastAsia="MS Gothic" w:hAnsi="MS Gothic" w:cs="Times New Roman" w:hint="eastAsia"/>
                  </w:rPr>
                  <w:t>☐</w:t>
                </w:r>
              </w:sdtContent>
            </w:sdt>
            <w:r w:rsidR="000439FD" w:rsidRPr="126CCD5F">
              <w:rPr>
                <w:rFonts w:ascii="Times New Roman" w:eastAsia="Times New Roman" w:hAnsi="Times New Roman" w:cs="Times New Roman"/>
              </w:rPr>
              <w:t xml:space="preserve"> </w:t>
            </w:r>
            <w:r w:rsidR="0020768B" w:rsidRPr="0020768B">
              <w:rPr>
                <w:rFonts w:ascii="Times New Roman" w:eastAsia="Times New Roman" w:hAnsi="Times New Roman" w:cs="Times New Roman"/>
              </w:rPr>
              <w:t xml:space="preserve">Reklamos priemonių gamybos paslaugoms </w:t>
            </w:r>
            <w:r w:rsidR="0020768B">
              <w:rPr>
                <w:rFonts w:ascii="Times New Roman" w:eastAsia="Times New Roman" w:hAnsi="Times New Roman" w:cs="Times New Roman"/>
              </w:rPr>
              <w:t>t</w:t>
            </w:r>
            <w:r w:rsidR="0020768B" w:rsidRPr="0020768B">
              <w:rPr>
                <w:rFonts w:ascii="Times New Roman" w:eastAsia="Times New Roman" w:hAnsi="Times New Roman" w:cs="Times New Roman"/>
              </w:rPr>
              <w:t>iekėjas taiko aplinkos apsaugos vadybos sistemos reikalavimus</w:t>
            </w:r>
            <w:r w:rsidR="0020768B">
              <w:rPr>
                <w:rFonts w:ascii="Times New Roman" w:eastAsia="Times New Roman" w:hAnsi="Times New Roman" w:cs="Times New Roman"/>
              </w:rPr>
              <w:t>;</w:t>
            </w:r>
          </w:p>
          <w:p w14:paraId="1F1EC8A2" w14:textId="77777777" w:rsidR="0020768B" w:rsidRPr="00A67788" w:rsidRDefault="0020768B" w:rsidP="00F4046A">
            <w:pPr>
              <w:spacing w:after="0" w:line="240" w:lineRule="auto"/>
              <w:ind w:left="155" w:right="108"/>
              <w:jc w:val="both"/>
              <w:rPr>
                <w:rFonts w:ascii="Times New Roman" w:eastAsia="Times New Roman" w:hAnsi="Times New Roman" w:cs="Times New Roman"/>
              </w:rPr>
            </w:pPr>
          </w:p>
          <w:p w14:paraId="4DAA57B6" w14:textId="0E64F438" w:rsidR="000439FD" w:rsidRPr="00A67788" w:rsidRDefault="00867815" w:rsidP="00F4046A">
            <w:pPr>
              <w:spacing w:after="0" w:line="240" w:lineRule="auto"/>
              <w:ind w:left="155" w:right="108"/>
              <w:jc w:val="both"/>
              <w:rPr>
                <w:rFonts w:ascii="Times New Roman" w:eastAsia="Times New Roman" w:hAnsi="Times New Roman" w:cs="Times New Roman"/>
              </w:rPr>
            </w:pPr>
            <w:sdt>
              <w:sdtPr>
                <w:rPr>
                  <w:rFonts w:ascii="Times New Roman" w:eastAsia="Times New Roman" w:hAnsi="Times New Roman" w:cs="Times New Roman"/>
                </w:rPr>
                <w:id w:val="-1965877375"/>
                <w14:checkbox>
                  <w14:checked w14:val="0"/>
                  <w14:checkedState w14:val="2612" w14:font="MS Gothic"/>
                  <w14:uncheckedState w14:val="2610" w14:font="MS Gothic"/>
                </w14:checkbox>
              </w:sdtPr>
              <w:sdtEndPr/>
              <w:sdtContent>
                <w:r w:rsidR="00F86B46">
                  <w:rPr>
                    <w:rFonts w:ascii="MS Gothic" w:eastAsia="MS Gothic" w:hAnsi="MS Gothic" w:cs="Times New Roman" w:hint="eastAsia"/>
                  </w:rPr>
                  <w:t>☐</w:t>
                </w:r>
              </w:sdtContent>
            </w:sdt>
            <w:r w:rsidR="000439FD" w:rsidRPr="126CCD5F">
              <w:rPr>
                <w:rFonts w:ascii="Times New Roman" w:eastAsia="Times New Roman" w:hAnsi="Times New Roman" w:cs="Times New Roman"/>
              </w:rPr>
              <w:t xml:space="preserve"> </w:t>
            </w:r>
            <w:r w:rsidR="0020768B" w:rsidRPr="0020768B">
              <w:rPr>
                <w:rFonts w:ascii="Times New Roman" w:eastAsia="Times New Roman" w:hAnsi="Times New Roman" w:cs="Times New Roman"/>
              </w:rPr>
              <w:t xml:space="preserve">Reklamos priemonių gamybos paslaugoms </w:t>
            </w:r>
            <w:r w:rsidR="0020768B">
              <w:rPr>
                <w:rFonts w:ascii="Times New Roman" w:eastAsia="Times New Roman" w:hAnsi="Times New Roman" w:cs="Times New Roman"/>
              </w:rPr>
              <w:t>t</w:t>
            </w:r>
            <w:r w:rsidR="0020768B" w:rsidRPr="0020768B">
              <w:rPr>
                <w:rFonts w:ascii="Times New Roman" w:eastAsia="Times New Roman" w:hAnsi="Times New Roman" w:cs="Times New Roman"/>
              </w:rPr>
              <w:t xml:space="preserve">iekėjas </w:t>
            </w:r>
            <w:r w:rsidR="0020768B">
              <w:rPr>
                <w:rFonts w:ascii="Times New Roman" w:eastAsia="Times New Roman" w:hAnsi="Times New Roman" w:cs="Times New Roman"/>
              </w:rPr>
              <w:t>ne</w:t>
            </w:r>
            <w:r w:rsidR="0020768B" w:rsidRPr="0020768B">
              <w:rPr>
                <w:rFonts w:ascii="Times New Roman" w:eastAsia="Times New Roman" w:hAnsi="Times New Roman" w:cs="Times New Roman"/>
              </w:rPr>
              <w:t>taiko aplinkos apsaugos vadybos sistemos reikalavim</w:t>
            </w:r>
            <w:r w:rsidR="0020768B">
              <w:rPr>
                <w:rFonts w:ascii="Times New Roman" w:eastAsia="Times New Roman" w:hAnsi="Times New Roman" w:cs="Times New Roman"/>
              </w:rPr>
              <w:t>ų</w:t>
            </w:r>
            <w:r w:rsidR="0047005A">
              <w:rPr>
                <w:rFonts w:ascii="Times New Roman" w:eastAsia="Times New Roman" w:hAnsi="Times New Roman" w:cs="Times New Roman"/>
              </w:rPr>
              <w:t>.</w:t>
            </w:r>
            <w:r w:rsidR="000439FD" w:rsidRPr="126CCD5F">
              <w:rPr>
                <w:rFonts w:ascii="Times New Roman" w:eastAsia="Times New Roman" w:hAnsi="Times New Roman" w:cs="Times New Roman"/>
              </w:rPr>
              <w:t> </w:t>
            </w:r>
          </w:p>
        </w:tc>
      </w:tr>
    </w:tbl>
    <w:p w14:paraId="599F5787" w14:textId="77777777" w:rsidR="000439FD" w:rsidRPr="00E3503D" w:rsidRDefault="000439FD" w:rsidP="0012047A">
      <w:pPr>
        <w:spacing w:after="0" w:line="240" w:lineRule="auto"/>
        <w:ind w:left="360"/>
        <w:jc w:val="both"/>
        <w:rPr>
          <w:rFonts w:ascii="Times New Roman" w:eastAsia="Times New Roman" w:hAnsi="Times New Roman" w:cs="Times New Roman"/>
        </w:rPr>
      </w:pPr>
    </w:p>
    <w:p w14:paraId="38409E0E" w14:textId="7D9C6BAF" w:rsidR="00A701AE" w:rsidRPr="00E3503D" w:rsidRDefault="00623CD1" w:rsidP="0012047A">
      <w:pPr>
        <w:pStyle w:val="Heading1"/>
        <w:spacing w:before="0" w:after="0" w:line="240" w:lineRule="auto"/>
        <w:rPr>
          <w:b/>
          <w:bCs/>
          <w:color w:val="00B0F0"/>
          <w:sz w:val="22"/>
          <w:szCs w:val="22"/>
        </w:rPr>
      </w:pPr>
      <w:r>
        <w:rPr>
          <w:b/>
          <w:bCs/>
          <w:color w:val="00B0F0"/>
          <w:sz w:val="22"/>
          <w:szCs w:val="22"/>
        </w:rPr>
        <w:t>5</w:t>
      </w:r>
      <w:r w:rsidR="00A701AE" w:rsidRPr="00E3503D">
        <w:rPr>
          <w:b/>
          <w:bCs/>
          <w:color w:val="00B0F0"/>
          <w:sz w:val="22"/>
          <w:szCs w:val="22"/>
        </w:rPr>
        <w:t>. PASIŪLYMO GALIOJIMO TERMINAS</w:t>
      </w:r>
    </w:p>
    <w:p w14:paraId="21FC3EDA" w14:textId="77777777" w:rsidR="00A701AE" w:rsidRPr="00E3503D" w:rsidRDefault="00A701AE" w:rsidP="0012047A">
      <w:pPr>
        <w:pStyle w:val="BodyText"/>
        <w:spacing w:after="0" w:line="240" w:lineRule="auto"/>
        <w:rPr>
          <w:rFonts w:ascii="Times New Roman" w:hAnsi="Times New Roman" w:cs="Times New Roman"/>
        </w:rPr>
      </w:pPr>
    </w:p>
    <w:p w14:paraId="5A428A2C" w14:textId="029F6844" w:rsidR="00E54956" w:rsidRPr="00E3503D" w:rsidRDefault="00A701AE" w:rsidP="5B60A457">
      <w:pPr>
        <w:pStyle w:val="ListParagraph"/>
        <w:tabs>
          <w:tab w:val="left" w:pos="567"/>
        </w:tabs>
        <w:spacing w:after="0" w:line="240" w:lineRule="auto"/>
        <w:ind w:left="0"/>
        <w:jc w:val="both"/>
        <w:rPr>
          <w:rFonts w:ascii="Times New Roman" w:hAnsi="Times New Roman" w:cs="Times New Roman"/>
        </w:rPr>
      </w:pPr>
      <w:bookmarkStart w:id="2" w:name="_Ref37569043"/>
      <w:r w:rsidRPr="00E3503D">
        <w:rPr>
          <w:rFonts w:ascii="Times New Roman" w:hAnsi="Times New Roman" w:cs="Times New Roman"/>
        </w:rPr>
        <w:t xml:space="preserve">Pasiūlymas galioja ne trumpiau kaip </w:t>
      </w:r>
      <w:r w:rsidR="5E1D970C" w:rsidRPr="00E3503D">
        <w:rPr>
          <w:rFonts w:ascii="Times New Roman" w:hAnsi="Times New Roman" w:cs="Times New Roman"/>
        </w:rPr>
        <w:t>120</w:t>
      </w:r>
      <w:r w:rsidRPr="00E3503D">
        <w:rPr>
          <w:rFonts w:ascii="Times New Roman" w:hAnsi="Times New Roman" w:cs="Times New Roman"/>
        </w:rPr>
        <w:t xml:space="preserve"> kalendorinių dienų</w:t>
      </w:r>
      <w:bookmarkEnd w:id="2"/>
      <w:r w:rsidR="00651C9F" w:rsidRPr="00E3503D">
        <w:rPr>
          <w:rFonts w:ascii="Times New Roman" w:hAnsi="Times New Roman" w:cs="Times New Roman"/>
        </w:rPr>
        <w:t xml:space="preserve"> </w:t>
      </w:r>
      <w:r w:rsidR="00651C9F" w:rsidRPr="000D5F77">
        <w:rPr>
          <w:rFonts w:ascii="Times New Roman" w:hAnsi="Times New Roman" w:cs="Times New Roman"/>
        </w:rPr>
        <w:t xml:space="preserve">nuo </w:t>
      </w:r>
      <w:r w:rsidR="00A46DE1" w:rsidRPr="000D5F77">
        <w:rPr>
          <w:rFonts w:ascii="Times New Roman" w:hAnsi="Times New Roman" w:cs="Times New Roman"/>
        </w:rPr>
        <w:t>Pasiūlymų</w:t>
      </w:r>
      <w:r w:rsidR="00651C9F" w:rsidRPr="000D5F77">
        <w:rPr>
          <w:rFonts w:ascii="Times New Roman" w:hAnsi="Times New Roman" w:cs="Times New Roman"/>
        </w:rPr>
        <w:t xml:space="preserve"> pateikimo </w:t>
      </w:r>
      <w:r w:rsidR="003631E3" w:rsidRPr="00E3503D">
        <w:rPr>
          <w:rFonts w:ascii="Times New Roman" w:hAnsi="Times New Roman" w:cs="Times New Roman"/>
        </w:rPr>
        <w:t xml:space="preserve">termino </w:t>
      </w:r>
      <w:r w:rsidR="000D5F77">
        <w:rPr>
          <w:rFonts w:ascii="Times New Roman" w:hAnsi="Times New Roman" w:cs="Times New Roman"/>
        </w:rPr>
        <w:t>pabaigos.</w:t>
      </w:r>
    </w:p>
    <w:p w14:paraId="23E8F511" w14:textId="788C982B" w:rsidR="007356A1" w:rsidRPr="00E3503D" w:rsidRDefault="007356A1" w:rsidP="00B528C3">
      <w:pPr>
        <w:autoSpaceDE w:val="0"/>
        <w:autoSpaceDN w:val="0"/>
        <w:adjustRightInd w:val="0"/>
        <w:spacing w:after="0" w:line="240" w:lineRule="auto"/>
        <w:rPr>
          <w:rFonts w:ascii="Times New Roman" w:hAnsi="Times New Roman" w:cs="Times New Roman"/>
          <w:b/>
          <w:bCs/>
          <w:color w:val="00B0F0"/>
        </w:rPr>
      </w:pPr>
    </w:p>
    <w:p w14:paraId="67FE8484" w14:textId="7C19311D" w:rsidR="0090154E" w:rsidRPr="00E3503D" w:rsidRDefault="0090154E" w:rsidP="00446368">
      <w:pPr>
        <w:autoSpaceDE w:val="0"/>
        <w:autoSpaceDN w:val="0"/>
        <w:adjustRightInd w:val="0"/>
        <w:spacing w:after="0" w:line="240" w:lineRule="auto"/>
        <w:rPr>
          <w:rFonts w:ascii="Times New Roman" w:hAnsi="Times New Roman" w:cs="Times New Roman"/>
          <w:b/>
          <w:color w:val="00B0F0"/>
        </w:rPr>
      </w:pPr>
    </w:p>
    <w:p w14:paraId="2A2EB6FD" w14:textId="50BDDEB2" w:rsidR="0090154E" w:rsidRPr="00E3503D" w:rsidRDefault="0090154E" w:rsidP="0012047A">
      <w:pPr>
        <w:spacing w:after="0" w:line="240" w:lineRule="auto"/>
        <w:jc w:val="both"/>
        <w:rPr>
          <w:rFonts w:ascii="Times New Roman" w:hAnsi="Times New Roman" w:cs="Times New Roman"/>
        </w:rPr>
      </w:pPr>
      <w:r w:rsidRPr="00E3503D">
        <w:rPr>
          <w:rFonts w:ascii="Times New Roman" w:hAnsi="Times New Roman" w:cs="Times New Roman"/>
        </w:rPr>
        <w:t xml:space="preserve">Pateikdami šį </w:t>
      </w:r>
      <w:r w:rsidR="00446368" w:rsidRPr="00E3503D">
        <w:rPr>
          <w:rFonts w:ascii="Times New Roman" w:hAnsi="Times New Roman" w:cs="Times New Roman"/>
        </w:rPr>
        <w:t>P</w:t>
      </w:r>
      <w:r w:rsidRPr="00E3503D">
        <w:rPr>
          <w:rFonts w:ascii="Times New Roman" w:hAnsi="Times New Roman" w:cs="Times New Roman"/>
        </w:rPr>
        <w:t>asiūlymą, patvirtiname, jog:</w:t>
      </w:r>
    </w:p>
    <w:p w14:paraId="05589E66" w14:textId="77777777" w:rsidR="00446368" w:rsidRPr="00E3503D"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E3503D">
        <w:rPr>
          <w:rFonts w:ascii="Times New Roman" w:hAnsi="Times New Roman" w:cs="Times New Roman"/>
        </w:rPr>
        <w:t xml:space="preserve">sutinkame su </w:t>
      </w:r>
      <w:r w:rsidR="00446368" w:rsidRPr="00E3503D">
        <w:rPr>
          <w:rFonts w:ascii="Times New Roman" w:hAnsi="Times New Roman" w:cs="Times New Roman"/>
        </w:rPr>
        <w:t xml:space="preserve">visomis </w:t>
      </w:r>
      <w:r w:rsidRPr="00E3503D">
        <w:rPr>
          <w:rFonts w:ascii="Times New Roman" w:hAnsi="Times New Roman" w:cs="Times New Roman"/>
        </w:rPr>
        <w:t xml:space="preserve">Pirkimo </w:t>
      </w:r>
      <w:r w:rsidR="00446368" w:rsidRPr="00E3503D">
        <w:rPr>
          <w:rFonts w:ascii="Times New Roman" w:hAnsi="Times New Roman" w:cs="Times New Roman"/>
        </w:rPr>
        <w:t xml:space="preserve">dokumentuose nurodytomis </w:t>
      </w:r>
      <w:r w:rsidRPr="00E3503D">
        <w:rPr>
          <w:rFonts w:ascii="Times New Roman" w:hAnsi="Times New Roman" w:cs="Times New Roman"/>
        </w:rPr>
        <w:t>sąlygo</w:t>
      </w:r>
      <w:r w:rsidR="00446368" w:rsidRPr="00E3503D">
        <w:rPr>
          <w:rFonts w:ascii="Times New Roman" w:hAnsi="Times New Roman" w:cs="Times New Roman"/>
        </w:rPr>
        <w:t>mis</w:t>
      </w:r>
      <w:r w:rsidRPr="00E3503D">
        <w:rPr>
          <w:rFonts w:ascii="Times New Roman" w:hAnsi="Times New Roman" w:cs="Times New Roman"/>
        </w:rPr>
        <w:t>;</w:t>
      </w:r>
    </w:p>
    <w:p w14:paraId="664D45D3" w14:textId="0A019DD8" w:rsidR="0090154E" w:rsidRPr="00E3503D"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E3503D">
        <w:rPr>
          <w:rFonts w:ascii="Times New Roman" w:hAnsi="Times New Roman" w:cs="Times New Roman"/>
        </w:rPr>
        <w:t xml:space="preserve">atidžiai perskaitėme visus Pirkimo </w:t>
      </w:r>
      <w:r w:rsidR="00446368" w:rsidRPr="00E3503D">
        <w:rPr>
          <w:rFonts w:ascii="Times New Roman" w:hAnsi="Times New Roman" w:cs="Times New Roman"/>
        </w:rPr>
        <w:t>dokumentų</w:t>
      </w:r>
      <w:r w:rsidRPr="00E3503D">
        <w:rPr>
          <w:rFonts w:ascii="Times New Roman" w:hAnsi="Times New Roman" w:cs="Times New Roman"/>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E3503D"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E3503D"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E3503D"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E3503D"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E3503D" w:rsidRDefault="00222B8B" w:rsidP="0012047A">
            <w:pPr>
              <w:spacing w:after="0" w:line="240" w:lineRule="auto"/>
              <w:ind w:right="-1"/>
              <w:jc w:val="right"/>
              <w:rPr>
                <w:rFonts w:ascii="Times New Roman" w:eastAsia="Calibri" w:hAnsi="Times New Roman" w:cs="Times New Roman"/>
              </w:rPr>
            </w:pPr>
          </w:p>
        </w:tc>
      </w:tr>
      <w:tr w:rsidR="00222B8B" w:rsidRPr="00E3503D"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E3503D" w:rsidRDefault="00222B8B" w:rsidP="0012047A">
            <w:pPr>
              <w:snapToGrid w:val="0"/>
              <w:spacing w:after="0" w:line="240" w:lineRule="auto"/>
              <w:rPr>
                <w:rFonts w:ascii="Times New Roman" w:eastAsia="Times New Roman" w:hAnsi="Times New Roman" w:cs="Times New Roman"/>
                <w:position w:val="6"/>
              </w:rPr>
            </w:pPr>
            <w:r w:rsidRPr="00E3503D">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E3503D" w:rsidRDefault="00222B8B" w:rsidP="0012047A">
            <w:pPr>
              <w:spacing w:after="0" w:line="240" w:lineRule="auto"/>
              <w:ind w:right="-1"/>
              <w:jc w:val="center"/>
              <w:rPr>
                <w:rFonts w:ascii="Times New Roman" w:eastAsia="Calibri" w:hAnsi="Times New Roman" w:cs="Times New Roman"/>
              </w:rPr>
            </w:pPr>
            <w:r w:rsidRPr="00E3503D">
              <w:rPr>
                <w:rFonts w:ascii="Times New Roman" w:eastAsia="Calibri" w:hAnsi="Times New Roman" w:cs="Times New Roman"/>
                <w:position w:val="6"/>
              </w:rPr>
              <w:t>(Parašas)</w:t>
            </w:r>
            <w:r w:rsidRPr="00E3503D">
              <w:rPr>
                <w:rFonts w:ascii="Times New Roman" w:eastAsia="Calibri" w:hAnsi="Times New Roman" w:cs="Times New Roman"/>
                <w:i/>
              </w:rPr>
              <w:t xml:space="preserve"> </w:t>
            </w:r>
          </w:p>
        </w:tc>
        <w:tc>
          <w:tcPr>
            <w:tcW w:w="701" w:type="dxa"/>
          </w:tcPr>
          <w:p w14:paraId="36A83AE9"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E3503D" w:rsidRDefault="00222B8B" w:rsidP="0012047A">
            <w:pPr>
              <w:spacing w:after="0" w:line="240" w:lineRule="auto"/>
              <w:ind w:right="-1"/>
              <w:jc w:val="center"/>
              <w:rPr>
                <w:rFonts w:ascii="Times New Roman" w:eastAsia="Calibri" w:hAnsi="Times New Roman" w:cs="Times New Roman"/>
              </w:rPr>
            </w:pPr>
            <w:r w:rsidRPr="00E3503D">
              <w:rPr>
                <w:rFonts w:ascii="Times New Roman" w:eastAsia="Calibri" w:hAnsi="Times New Roman" w:cs="Times New Roman"/>
                <w:position w:val="6"/>
              </w:rPr>
              <w:t>(Vardas ir pavardė)</w:t>
            </w:r>
            <w:r w:rsidRPr="00E3503D">
              <w:rPr>
                <w:rFonts w:ascii="Times New Roman" w:eastAsia="Calibri" w:hAnsi="Times New Roman" w:cs="Times New Roman"/>
                <w:i/>
              </w:rPr>
              <w:t xml:space="preserve"> </w:t>
            </w:r>
          </w:p>
        </w:tc>
        <w:tc>
          <w:tcPr>
            <w:tcW w:w="648" w:type="dxa"/>
          </w:tcPr>
          <w:p w14:paraId="7511A95F" w14:textId="77777777" w:rsidR="00222B8B" w:rsidRPr="00E3503D"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E3503D" w:rsidRDefault="00643A8D" w:rsidP="0012047A">
      <w:pPr>
        <w:spacing w:after="0" w:line="240" w:lineRule="auto"/>
        <w:jc w:val="both"/>
        <w:rPr>
          <w:rFonts w:ascii="Times New Roman" w:hAnsi="Times New Roman" w:cs="Times New Roman"/>
        </w:rPr>
      </w:pPr>
    </w:p>
    <w:sectPr w:rsidR="00643A8D" w:rsidRPr="00E3503D"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A0D8" w14:textId="77777777" w:rsidR="00A56C5F" w:rsidRDefault="00A56C5F" w:rsidP="00222B8B">
      <w:pPr>
        <w:spacing w:after="0" w:line="240" w:lineRule="auto"/>
      </w:pPr>
      <w:r>
        <w:separator/>
      </w:r>
    </w:p>
  </w:endnote>
  <w:endnote w:type="continuationSeparator" w:id="0">
    <w:p w14:paraId="394C01BD" w14:textId="77777777" w:rsidR="00A56C5F" w:rsidRDefault="00A56C5F" w:rsidP="00222B8B">
      <w:pPr>
        <w:spacing w:after="0" w:line="240" w:lineRule="auto"/>
      </w:pPr>
      <w:r>
        <w:continuationSeparator/>
      </w:r>
    </w:p>
  </w:endnote>
  <w:endnote w:type="continuationNotice" w:id="1">
    <w:p w14:paraId="6C51D8D4" w14:textId="77777777" w:rsidR="00A56C5F" w:rsidRDefault="00A56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E350" w14:textId="77777777" w:rsidR="00A56C5F" w:rsidRDefault="00A56C5F" w:rsidP="00222B8B">
      <w:pPr>
        <w:spacing w:after="0" w:line="240" w:lineRule="auto"/>
      </w:pPr>
      <w:r>
        <w:separator/>
      </w:r>
    </w:p>
  </w:footnote>
  <w:footnote w:type="continuationSeparator" w:id="0">
    <w:p w14:paraId="5B317501" w14:textId="77777777" w:rsidR="00A56C5F" w:rsidRDefault="00A56C5F" w:rsidP="00222B8B">
      <w:pPr>
        <w:spacing w:after="0" w:line="240" w:lineRule="auto"/>
      </w:pPr>
      <w:r>
        <w:continuationSeparator/>
      </w:r>
    </w:p>
  </w:footnote>
  <w:footnote w:type="continuationNotice" w:id="1">
    <w:p w14:paraId="46BE25A5" w14:textId="77777777" w:rsidR="00A56C5F" w:rsidRDefault="00A56C5F">
      <w:pPr>
        <w:spacing w:after="0" w:line="240" w:lineRule="auto"/>
      </w:pPr>
    </w:p>
  </w:footnote>
  <w:footnote w:id="2">
    <w:p w14:paraId="6D813822" w14:textId="77777777" w:rsidR="007E0F30" w:rsidRPr="00E3503D" w:rsidRDefault="007E0F30" w:rsidP="007E0F30">
      <w:pPr>
        <w:pStyle w:val="FootnoteText"/>
        <w:rPr>
          <w:sz w:val="16"/>
          <w:szCs w:val="16"/>
        </w:rPr>
      </w:pPr>
      <w:r w:rsidRPr="00E3503D">
        <w:rPr>
          <w:rStyle w:val="FootnoteReference"/>
          <w:sz w:val="16"/>
          <w:szCs w:val="16"/>
        </w:rPr>
        <w:footnoteRef/>
      </w:r>
      <w:r w:rsidRPr="00E3503D">
        <w:rPr>
          <w:sz w:val="16"/>
          <w:szCs w:val="16"/>
        </w:rPr>
        <w:t xml:space="preserve"> Jeigu dalyvauja jungtinei veiklai susivienijusių tiekėjų grupė, surašomi visų partnerių pavadinimai.</w:t>
      </w:r>
    </w:p>
  </w:footnote>
  <w:footnote w:id="3">
    <w:p w14:paraId="0E4EE06B" w14:textId="76BB67BE" w:rsidR="00BA5D2D" w:rsidRPr="00E3503D" w:rsidRDefault="00BA5D2D">
      <w:pPr>
        <w:pStyle w:val="FootnoteText"/>
        <w:rPr>
          <w:sz w:val="16"/>
          <w:szCs w:val="16"/>
        </w:rPr>
      </w:pPr>
      <w:r w:rsidRPr="00E3503D">
        <w:rPr>
          <w:rStyle w:val="FootnoteReference"/>
          <w:sz w:val="16"/>
          <w:szCs w:val="16"/>
        </w:rPr>
        <w:footnoteRef/>
      </w:r>
      <w:r w:rsidRPr="00E3503D">
        <w:rPr>
          <w:sz w:val="16"/>
          <w:szCs w:val="16"/>
        </w:rPr>
        <w:t xml:space="preserve"> </w:t>
      </w:r>
      <w:r w:rsidR="001067F4" w:rsidRPr="00E3503D">
        <w:rPr>
          <w:sz w:val="16"/>
          <w:szCs w:val="16"/>
        </w:rPr>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BE8"/>
    <w:rsid w:val="0000561A"/>
    <w:rsid w:val="00022702"/>
    <w:rsid w:val="000439FD"/>
    <w:rsid w:val="0004739C"/>
    <w:rsid w:val="000710DB"/>
    <w:rsid w:val="000734A1"/>
    <w:rsid w:val="000762A2"/>
    <w:rsid w:val="000B39CC"/>
    <w:rsid w:val="000D16DF"/>
    <w:rsid w:val="000D5F77"/>
    <w:rsid w:val="000F2AF7"/>
    <w:rsid w:val="00101AF5"/>
    <w:rsid w:val="0010253C"/>
    <w:rsid w:val="00104278"/>
    <w:rsid w:val="001067F4"/>
    <w:rsid w:val="001102EF"/>
    <w:rsid w:val="0012047A"/>
    <w:rsid w:val="00125D26"/>
    <w:rsid w:val="001307ED"/>
    <w:rsid w:val="00136CD4"/>
    <w:rsid w:val="00141175"/>
    <w:rsid w:val="00143079"/>
    <w:rsid w:val="00152887"/>
    <w:rsid w:val="00194E7C"/>
    <w:rsid w:val="001B32B0"/>
    <w:rsid w:val="001D1EFA"/>
    <w:rsid w:val="001E12DF"/>
    <w:rsid w:val="001E2521"/>
    <w:rsid w:val="001E31AE"/>
    <w:rsid w:val="001E69F3"/>
    <w:rsid w:val="0020768B"/>
    <w:rsid w:val="002149C9"/>
    <w:rsid w:val="002177AC"/>
    <w:rsid w:val="00220896"/>
    <w:rsid w:val="00222B8B"/>
    <w:rsid w:val="00235A32"/>
    <w:rsid w:val="00237299"/>
    <w:rsid w:val="00237491"/>
    <w:rsid w:val="00277560"/>
    <w:rsid w:val="00280DF6"/>
    <w:rsid w:val="002838AE"/>
    <w:rsid w:val="0028760F"/>
    <w:rsid w:val="002B515F"/>
    <w:rsid w:val="002C0E2B"/>
    <w:rsid w:val="002C186B"/>
    <w:rsid w:val="002D36FB"/>
    <w:rsid w:val="002E64D0"/>
    <w:rsid w:val="002F3D23"/>
    <w:rsid w:val="0030068D"/>
    <w:rsid w:val="0031723D"/>
    <w:rsid w:val="00337475"/>
    <w:rsid w:val="00341076"/>
    <w:rsid w:val="003612E4"/>
    <w:rsid w:val="003631E3"/>
    <w:rsid w:val="003654B6"/>
    <w:rsid w:val="00370F4F"/>
    <w:rsid w:val="00373F87"/>
    <w:rsid w:val="00374945"/>
    <w:rsid w:val="00377ED9"/>
    <w:rsid w:val="003A1950"/>
    <w:rsid w:val="003C050E"/>
    <w:rsid w:val="003D26D6"/>
    <w:rsid w:val="003D5194"/>
    <w:rsid w:val="003E0E98"/>
    <w:rsid w:val="003F30E7"/>
    <w:rsid w:val="003F446A"/>
    <w:rsid w:val="00416D4C"/>
    <w:rsid w:val="0042493A"/>
    <w:rsid w:val="00443F3D"/>
    <w:rsid w:val="00446368"/>
    <w:rsid w:val="00456703"/>
    <w:rsid w:val="0047005A"/>
    <w:rsid w:val="00473403"/>
    <w:rsid w:val="00477343"/>
    <w:rsid w:val="0048058B"/>
    <w:rsid w:val="004814FC"/>
    <w:rsid w:val="00482E11"/>
    <w:rsid w:val="00483C8C"/>
    <w:rsid w:val="0049790C"/>
    <w:rsid w:val="00497F82"/>
    <w:rsid w:val="004A2798"/>
    <w:rsid w:val="004B0A6A"/>
    <w:rsid w:val="004C58B4"/>
    <w:rsid w:val="004C7A22"/>
    <w:rsid w:val="004D6775"/>
    <w:rsid w:val="004D6D25"/>
    <w:rsid w:val="004E087A"/>
    <w:rsid w:val="004E6E38"/>
    <w:rsid w:val="00506A22"/>
    <w:rsid w:val="005226A4"/>
    <w:rsid w:val="0055002C"/>
    <w:rsid w:val="005510CE"/>
    <w:rsid w:val="005534B2"/>
    <w:rsid w:val="0056636C"/>
    <w:rsid w:val="00580A0E"/>
    <w:rsid w:val="005A1885"/>
    <w:rsid w:val="005A7DF1"/>
    <w:rsid w:val="005C18E0"/>
    <w:rsid w:val="005C4103"/>
    <w:rsid w:val="005D7073"/>
    <w:rsid w:val="005E1620"/>
    <w:rsid w:val="005E6797"/>
    <w:rsid w:val="005E6B50"/>
    <w:rsid w:val="005F024D"/>
    <w:rsid w:val="005F0FF6"/>
    <w:rsid w:val="006126CB"/>
    <w:rsid w:val="0061753C"/>
    <w:rsid w:val="00623CD1"/>
    <w:rsid w:val="00624A9D"/>
    <w:rsid w:val="00643A8D"/>
    <w:rsid w:val="00644E66"/>
    <w:rsid w:val="00651C9F"/>
    <w:rsid w:val="006537D5"/>
    <w:rsid w:val="006901D0"/>
    <w:rsid w:val="006924CA"/>
    <w:rsid w:val="006959BE"/>
    <w:rsid w:val="006A0042"/>
    <w:rsid w:val="006E67F9"/>
    <w:rsid w:val="006F41A9"/>
    <w:rsid w:val="00700250"/>
    <w:rsid w:val="00707FAE"/>
    <w:rsid w:val="00710864"/>
    <w:rsid w:val="007133CA"/>
    <w:rsid w:val="00725A9B"/>
    <w:rsid w:val="00726592"/>
    <w:rsid w:val="00727C0E"/>
    <w:rsid w:val="007356A1"/>
    <w:rsid w:val="00735B4F"/>
    <w:rsid w:val="007558B3"/>
    <w:rsid w:val="007577CB"/>
    <w:rsid w:val="00775C21"/>
    <w:rsid w:val="00784DF0"/>
    <w:rsid w:val="00791452"/>
    <w:rsid w:val="0079624A"/>
    <w:rsid w:val="00797007"/>
    <w:rsid w:val="007A0AF7"/>
    <w:rsid w:val="007B4CD2"/>
    <w:rsid w:val="007C5638"/>
    <w:rsid w:val="007E0F30"/>
    <w:rsid w:val="0085711E"/>
    <w:rsid w:val="0086049A"/>
    <w:rsid w:val="00867815"/>
    <w:rsid w:val="00883A7C"/>
    <w:rsid w:val="00887D86"/>
    <w:rsid w:val="008A6B32"/>
    <w:rsid w:val="008B26B6"/>
    <w:rsid w:val="008C67BC"/>
    <w:rsid w:val="008D0634"/>
    <w:rsid w:val="008D42C8"/>
    <w:rsid w:val="008D65CF"/>
    <w:rsid w:val="008E0878"/>
    <w:rsid w:val="008F41F5"/>
    <w:rsid w:val="0090154E"/>
    <w:rsid w:val="0090288A"/>
    <w:rsid w:val="00904197"/>
    <w:rsid w:val="00904784"/>
    <w:rsid w:val="009066EE"/>
    <w:rsid w:val="00913347"/>
    <w:rsid w:val="00924372"/>
    <w:rsid w:val="0092659E"/>
    <w:rsid w:val="009312C8"/>
    <w:rsid w:val="00936F87"/>
    <w:rsid w:val="00946A55"/>
    <w:rsid w:val="00966633"/>
    <w:rsid w:val="00985F69"/>
    <w:rsid w:val="009A6CE4"/>
    <w:rsid w:val="009B39BD"/>
    <w:rsid w:val="009D738A"/>
    <w:rsid w:val="009E3B97"/>
    <w:rsid w:val="009E4F27"/>
    <w:rsid w:val="00A00CB1"/>
    <w:rsid w:val="00A02753"/>
    <w:rsid w:val="00A13377"/>
    <w:rsid w:val="00A14A54"/>
    <w:rsid w:val="00A22AAE"/>
    <w:rsid w:val="00A2551D"/>
    <w:rsid w:val="00A37DBF"/>
    <w:rsid w:val="00A46DE1"/>
    <w:rsid w:val="00A51DCC"/>
    <w:rsid w:val="00A56C5F"/>
    <w:rsid w:val="00A64258"/>
    <w:rsid w:val="00A65463"/>
    <w:rsid w:val="00A701AE"/>
    <w:rsid w:val="00A822F5"/>
    <w:rsid w:val="00A82E78"/>
    <w:rsid w:val="00AA72DA"/>
    <w:rsid w:val="00AB7139"/>
    <w:rsid w:val="00AE1E2A"/>
    <w:rsid w:val="00AE6929"/>
    <w:rsid w:val="00AF253B"/>
    <w:rsid w:val="00B36AD4"/>
    <w:rsid w:val="00B528C3"/>
    <w:rsid w:val="00B74421"/>
    <w:rsid w:val="00B74FFD"/>
    <w:rsid w:val="00B8287A"/>
    <w:rsid w:val="00B8343B"/>
    <w:rsid w:val="00B87081"/>
    <w:rsid w:val="00BA3371"/>
    <w:rsid w:val="00BA5D2D"/>
    <w:rsid w:val="00BC601F"/>
    <w:rsid w:val="00BD062E"/>
    <w:rsid w:val="00BD0AB4"/>
    <w:rsid w:val="00BE1CD7"/>
    <w:rsid w:val="00C15B76"/>
    <w:rsid w:val="00C17E59"/>
    <w:rsid w:val="00C272A1"/>
    <w:rsid w:val="00C37C8E"/>
    <w:rsid w:val="00C417B3"/>
    <w:rsid w:val="00C51861"/>
    <w:rsid w:val="00C52692"/>
    <w:rsid w:val="00C7111C"/>
    <w:rsid w:val="00C71777"/>
    <w:rsid w:val="00C72EDF"/>
    <w:rsid w:val="00C7538D"/>
    <w:rsid w:val="00C863B5"/>
    <w:rsid w:val="00C93373"/>
    <w:rsid w:val="00C94C60"/>
    <w:rsid w:val="00CB01E2"/>
    <w:rsid w:val="00CB0BC3"/>
    <w:rsid w:val="00CB13DE"/>
    <w:rsid w:val="00CB2CFE"/>
    <w:rsid w:val="00CC27F5"/>
    <w:rsid w:val="00CC7397"/>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6A6D"/>
    <w:rsid w:val="00DC25EB"/>
    <w:rsid w:val="00DD6647"/>
    <w:rsid w:val="00DD6BB4"/>
    <w:rsid w:val="00DE3159"/>
    <w:rsid w:val="00DE4B83"/>
    <w:rsid w:val="00DF4F2F"/>
    <w:rsid w:val="00DF5AB1"/>
    <w:rsid w:val="00E3503D"/>
    <w:rsid w:val="00E3534D"/>
    <w:rsid w:val="00E40595"/>
    <w:rsid w:val="00E52225"/>
    <w:rsid w:val="00E54956"/>
    <w:rsid w:val="00E5744A"/>
    <w:rsid w:val="00E751B2"/>
    <w:rsid w:val="00E7525B"/>
    <w:rsid w:val="00E93EFD"/>
    <w:rsid w:val="00EA6D21"/>
    <w:rsid w:val="00EC065E"/>
    <w:rsid w:val="00F051B5"/>
    <w:rsid w:val="00F1319A"/>
    <w:rsid w:val="00F236A9"/>
    <w:rsid w:val="00F40C79"/>
    <w:rsid w:val="00F50A0E"/>
    <w:rsid w:val="00F74C27"/>
    <w:rsid w:val="00F77668"/>
    <w:rsid w:val="00F86B46"/>
    <w:rsid w:val="00F87BFB"/>
    <w:rsid w:val="00F92EA6"/>
    <w:rsid w:val="00F978B0"/>
    <w:rsid w:val="00FB1500"/>
    <w:rsid w:val="00FB32AA"/>
    <w:rsid w:val="00FB35B1"/>
    <w:rsid w:val="00FB5A1D"/>
    <w:rsid w:val="00FD6C38"/>
    <w:rsid w:val="00FE4B5C"/>
    <w:rsid w:val="00FE60A7"/>
    <w:rsid w:val="0120BCAA"/>
    <w:rsid w:val="076F6124"/>
    <w:rsid w:val="180029AB"/>
    <w:rsid w:val="24572FD6"/>
    <w:rsid w:val="249C8899"/>
    <w:rsid w:val="26B5D676"/>
    <w:rsid w:val="26DCDCB1"/>
    <w:rsid w:val="2AFA6288"/>
    <w:rsid w:val="2CA609BA"/>
    <w:rsid w:val="2ED9BB28"/>
    <w:rsid w:val="38252094"/>
    <w:rsid w:val="38FB03C6"/>
    <w:rsid w:val="397589FF"/>
    <w:rsid w:val="3AA12040"/>
    <w:rsid w:val="3AADDD42"/>
    <w:rsid w:val="3E1FEEEF"/>
    <w:rsid w:val="3E987F40"/>
    <w:rsid w:val="418D1B61"/>
    <w:rsid w:val="42B90D9A"/>
    <w:rsid w:val="42E9AD89"/>
    <w:rsid w:val="453E71DA"/>
    <w:rsid w:val="4C071363"/>
    <w:rsid w:val="4D5F9687"/>
    <w:rsid w:val="519FEF11"/>
    <w:rsid w:val="531456AB"/>
    <w:rsid w:val="5895DB76"/>
    <w:rsid w:val="5B60A457"/>
    <w:rsid w:val="5E1D970C"/>
    <w:rsid w:val="5FD61280"/>
    <w:rsid w:val="620D8AB2"/>
    <w:rsid w:val="62240CB5"/>
    <w:rsid w:val="68C32BC4"/>
    <w:rsid w:val="69B2FAC2"/>
    <w:rsid w:val="6BD67459"/>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06E360E3-AF87-4638-B08C-805D06FF45A4}"/>
</file>

<file path=customXml/itemProps3.xml><?xml version="1.0" encoding="utf-8"?>
<ds:datastoreItem xmlns:ds="http://schemas.openxmlformats.org/officeDocument/2006/customXml" ds:itemID="{5EF64095-2832-4223-A351-0E2BA81E2C48}"/>
</file>

<file path=customXml/itemProps4.xml><?xml version="1.0" encoding="utf-8"?>
<ds:datastoreItem xmlns:ds="http://schemas.openxmlformats.org/officeDocument/2006/customXml" ds:itemID="{74580791-2A8E-4BEB-810E-25D6CC53815D}"/>
</file>

<file path=docProps/app.xml><?xml version="1.0" encoding="utf-8"?>
<Properties xmlns="http://schemas.openxmlformats.org/officeDocument/2006/extended-properties" xmlns:vt="http://schemas.openxmlformats.org/officeDocument/2006/docPropsVTypes">
  <Template>Normal</Template>
  <TotalTime>0</TotalTime>
  <Pages>2</Pages>
  <Words>2303</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2025-11-17T14:30:00Z</dcterms:created>
  <dcterms:modified xsi:type="dcterms:W3CDTF">2025-11-17T14:30:00Z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2025-11-17T14:30:09Z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5bcbcaac-0687-4406-9341-85b76723b06c</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