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599" w:type="dxa"/>
        <w:tblLayout w:type="fixed"/>
        <w:tblCellMar>
          <w:left w:w="10" w:type="dxa"/>
          <w:right w:w="10" w:type="dxa"/>
        </w:tblCellMar>
        <w:tblLook w:val="04A0" w:firstRow="1" w:lastRow="0" w:firstColumn="1" w:lastColumn="0" w:noHBand="0" w:noVBand="1"/>
      </w:tblPr>
      <w:tblGrid>
        <w:gridCol w:w="900"/>
        <w:gridCol w:w="5332"/>
        <w:gridCol w:w="2410"/>
        <w:gridCol w:w="5957"/>
      </w:tblGrid>
      <w:tr w:rsidR="00EE057F" w:rsidRPr="00BF1D9D" w14:paraId="16D7E652"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w:t>
            </w:r>
            <w:r w:rsidRPr="00BF1D9D">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sidRPr="00BF1D9D">
              <w:rPr>
                <w:rFonts w:ascii="Times New Roman" w:hAnsi="Times New Roman" w:cs="Times New Roman"/>
                <w:bCs/>
                <w:sz w:val="22"/>
                <w:szCs w:val="22"/>
                <w:lang w:eastAsia="en-US"/>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lastRenderedPageBreak/>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lastRenderedPageBreak/>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575DDD" w:rsidP="00750009">
            <w:pPr>
              <w:pStyle w:val="Betarp"/>
              <w:jc w:val="both"/>
              <w:rPr>
                <w:rFonts w:ascii="Times New Roman" w:hAnsi="Times New Roman" w:cs="Times New Roman"/>
                <w:sz w:val="22"/>
                <w:szCs w:val="22"/>
              </w:rPr>
            </w:pPr>
            <w:hyperlink r:id="rId13" w:history="1">
              <w:r w:rsidR="00EE057F"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BF1D9D">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lastRenderedPageBreak/>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BF1D9D">
              <w:rPr>
                <w:rFonts w:ascii="Times New Roman" w:hAnsi="Times New Roman" w:cs="Times New Roman"/>
                <w:sz w:val="22"/>
                <w:szCs w:val="22"/>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575DDD" w:rsidP="00750009">
            <w:pPr>
              <w:pStyle w:val="Betarp"/>
              <w:jc w:val="both"/>
              <w:rPr>
                <w:rFonts w:ascii="Times New Roman" w:hAnsi="Times New Roman" w:cs="Times New Roman"/>
                <w:sz w:val="22"/>
                <w:szCs w:val="22"/>
              </w:rPr>
            </w:pPr>
            <w:hyperlink r:id="rId14" w:history="1">
              <w:r w:rsidR="00EE057F"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575DDD" w:rsidP="00750009">
            <w:pPr>
              <w:pStyle w:val="Betarp"/>
              <w:jc w:val="both"/>
              <w:rPr>
                <w:rFonts w:ascii="Times New Roman" w:hAnsi="Times New Roman" w:cs="Times New Roman"/>
                <w:sz w:val="22"/>
                <w:szCs w:val="22"/>
              </w:rPr>
            </w:pPr>
            <w:hyperlink r:id="rId15" w:history="1">
              <w:r w:rsidR="00EE057F"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6E5B749F" w14:textId="7D75C51D" w:rsidR="00EE057F" w:rsidRPr="00A044F1" w:rsidRDefault="00575DDD" w:rsidP="00750009">
            <w:pPr>
              <w:pStyle w:val="Betarp"/>
              <w:jc w:val="both"/>
              <w:rPr>
                <w:rFonts w:ascii="Times New Roman" w:hAnsi="Times New Roman" w:cs="Times New Roman"/>
                <w:sz w:val="22"/>
                <w:szCs w:val="22"/>
              </w:rPr>
            </w:pPr>
            <w:hyperlink r:id="rId17" w:history="1">
              <w:r w:rsidR="00EE057F" w:rsidRPr="00BF1D9D">
                <w:rPr>
                  <w:rStyle w:val="Hipersaitas"/>
                  <w:rFonts w:ascii="Times New Roman" w:hAnsi="Times New Roman" w:cs="Times New Roman"/>
                  <w:sz w:val="22"/>
                  <w:szCs w:val="22"/>
                </w:rPr>
                <w:t>https://vpt.lrv.lt/lt/naujienos-3/finansiniu-ataskaitu-nepateikimas-gali-tapti-kliutimi-dalyvauti-viesuosiuose-pirkimuose/</w:t>
              </w:r>
            </w:hyperlink>
            <w:bookmarkStart w:id="4" w:name="_GoBack"/>
            <w:bookmarkEnd w:id="4"/>
          </w:p>
        </w:tc>
      </w:tr>
      <w:tr w:rsidR="00EE057F" w:rsidRPr="00BF1D9D" w14:paraId="5CE04511" w14:textId="77777777" w:rsidTr="00A044F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A044F1">
        <w:trPr>
          <w:trHeight w:val="225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133EB0">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133EB0">
            <w:pPr>
              <w:spacing w:after="0" w:line="240" w:lineRule="auto"/>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575DDD" w:rsidP="00133EB0">
            <w:pPr>
              <w:spacing w:after="0" w:line="240" w:lineRule="auto"/>
              <w:rPr>
                <w:rFonts w:ascii="Times New Roman" w:hAnsi="Times New Roman" w:cs="Times New Roman"/>
                <w:bCs/>
                <w:iCs/>
                <w:sz w:val="22"/>
                <w:szCs w:val="22"/>
                <w:lang w:eastAsia="en-US"/>
              </w:rPr>
            </w:pPr>
            <w:hyperlink r:id="rId19" w:history="1">
              <w:r w:rsidR="00EE057F" w:rsidRPr="00BF1D9D">
                <w:rPr>
                  <w:rStyle w:val="Hipersaitas"/>
                  <w:rFonts w:ascii="Times New Roman" w:hAnsi="Times New Roman" w:cs="Times New Roman"/>
                  <w:sz w:val="22"/>
                  <w:szCs w:val="22"/>
                  <w:u w:val="single"/>
                </w:rPr>
                <w:t>https://kt.gov.lt/lt/atviri-duomenys/diskvalifikavimas-is-viesuju-pirkimu</w:t>
              </w:r>
            </w:hyperlink>
            <w:r w:rsidR="00EE057F" w:rsidRPr="00BF1D9D">
              <w:rPr>
                <w:rFonts w:ascii="Times New Roman" w:hAnsi="Times New Roman" w:cs="Times New Roman"/>
                <w:sz w:val="22"/>
                <w:szCs w:val="22"/>
              </w:rPr>
              <w:t xml:space="preserve"> skelbiamą informaciją. </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248A0" w14:textId="77777777" w:rsidR="00575DDD" w:rsidRDefault="00575DDD" w:rsidP="00B97C4F">
      <w:pPr>
        <w:spacing w:after="0" w:line="240" w:lineRule="auto"/>
      </w:pPr>
      <w:r>
        <w:separator/>
      </w:r>
    </w:p>
  </w:endnote>
  <w:endnote w:type="continuationSeparator" w:id="0">
    <w:p w14:paraId="0842BFF4" w14:textId="77777777" w:rsidR="00575DDD" w:rsidRDefault="00575DDD" w:rsidP="00B97C4F">
      <w:pPr>
        <w:spacing w:after="0" w:line="240" w:lineRule="auto"/>
      </w:pPr>
      <w:r>
        <w:continuationSeparator/>
      </w:r>
    </w:p>
  </w:endnote>
  <w:endnote w:type="continuationNotice" w:id="1">
    <w:p w14:paraId="0FB9643D" w14:textId="77777777" w:rsidR="00575DDD" w:rsidRDefault="00575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578AA" w14:textId="77777777" w:rsidR="00575DDD" w:rsidRDefault="00575DDD" w:rsidP="00B97C4F">
      <w:pPr>
        <w:spacing w:after="0" w:line="240" w:lineRule="auto"/>
      </w:pPr>
      <w:r>
        <w:separator/>
      </w:r>
    </w:p>
  </w:footnote>
  <w:footnote w:type="continuationSeparator" w:id="0">
    <w:p w14:paraId="3C69A4EC" w14:textId="77777777" w:rsidR="00575DDD" w:rsidRDefault="00575DDD" w:rsidP="00B97C4F">
      <w:pPr>
        <w:spacing w:after="0" w:line="240" w:lineRule="auto"/>
      </w:pPr>
      <w:r>
        <w:continuationSeparator/>
      </w:r>
    </w:p>
  </w:footnote>
  <w:footnote w:type="continuationNotice" w:id="1">
    <w:p w14:paraId="6D74B0F5" w14:textId="77777777" w:rsidR="00575DDD" w:rsidRDefault="00575DDD">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3EB0"/>
    <w:rsid w:val="00135007"/>
    <w:rsid w:val="00160B5D"/>
    <w:rsid w:val="001620D3"/>
    <w:rsid w:val="001640C2"/>
    <w:rsid w:val="0016677C"/>
    <w:rsid w:val="00166FED"/>
    <w:rsid w:val="001670FA"/>
    <w:rsid w:val="00173FF5"/>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75DD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1BC1"/>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44F1"/>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E4063"/>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7C6"/>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A50CB-BE53-45DF-9711-FEA5C0BE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14389</Words>
  <Characters>8203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Jureviciene</dc:creator>
  <cp:keywords/>
  <dc:description/>
  <cp:lastModifiedBy>Jolanta Laurinaitiene</cp:lastModifiedBy>
  <cp:revision>3</cp:revision>
  <cp:lastPrinted>2022-12-15T10:27:00Z</cp:lastPrinted>
  <dcterms:created xsi:type="dcterms:W3CDTF">2025-10-14T12:41:00Z</dcterms:created>
  <dcterms:modified xsi:type="dcterms:W3CDTF">2025-11-11T13:09:00Z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