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2405" w14:textId="1B49FDF3" w:rsidR="00C74C7B" w:rsidRPr="00C76505" w:rsidRDefault="005926AD" w:rsidP="001173F3">
      <w:pPr>
        <w:spacing w:after="0" w:line="240" w:lineRule="auto"/>
        <w:jc w:val="center"/>
        <w:rPr>
          <w:rFonts w:ascii="Times New Roman" w:eastAsia="Times New Roman" w:hAnsi="Times New Roman" w:cs="Times New Roman"/>
          <w:sz w:val="24"/>
          <w:szCs w:val="24"/>
          <w:lang w:eastAsia="lt-LT"/>
        </w:rPr>
      </w:pPr>
      <w:r w:rsidRPr="005926AD">
        <w:rPr>
          <w:rFonts w:ascii="Times New Roman" w:eastAsia="Times New Roman" w:hAnsi="Times New Roman" w:cs="Times New Roman"/>
          <w:b/>
          <w:bCs/>
          <w:color w:val="000000"/>
          <w:sz w:val="24"/>
          <w:szCs w:val="24"/>
          <w:lang w:eastAsia="lt-LT"/>
        </w:rPr>
        <w:t xml:space="preserve">NEWTON ROOM (NIUTONO KAMBARIŲ) ĮRENGIMO IR SU TUO SUSIJUSIŲ PASLAUGŲ </w:t>
      </w:r>
      <w:r w:rsidR="00C74C7B" w:rsidRPr="00C76505">
        <w:rPr>
          <w:rFonts w:ascii="Times New Roman" w:eastAsia="Times New Roman" w:hAnsi="Times New Roman" w:cs="Times New Roman"/>
          <w:b/>
          <w:bCs/>
          <w:color w:val="000000"/>
          <w:sz w:val="24"/>
          <w:szCs w:val="24"/>
          <w:lang w:eastAsia="lt-LT"/>
        </w:rPr>
        <w:t>SUTARTIS</w:t>
      </w:r>
    </w:p>
    <w:p w14:paraId="1356AB69" w14:textId="4E8E4FA2" w:rsidR="00C74C7B" w:rsidRDefault="00C74C7B" w:rsidP="00C74C7B">
      <w:pPr>
        <w:spacing w:after="0" w:line="240" w:lineRule="auto"/>
        <w:rPr>
          <w:rFonts w:ascii="Times New Roman" w:eastAsia="Times New Roman" w:hAnsi="Times New Roman" w:cs="Times New Roman"/>
          <w:sz w:val="24"/>
          <w:szCs w:val="24"/>
          <w:lang w:eastAsia="lt-LT"/>
        </w:rPr>
      </w:pPr>
    </w:p>
    <w:p w14:paraId="7EFA9B94" w14:textId="206391CF" w:rsidR="00C74C7B" w:rsidRPr="00C76505" w:rsidRDefault="00C74C7B" w:rsidP="00C74C7B">
      <w:pPr>
        <w:spacing w:after="0" w:line="240" w:lineRule="auto"/>
        <w:jc w:val="center"/>
        <w:rPr>
          <w:rFonts w:ascii="Times New Roman" w:eastAsia="Times New Roman" w:hAnsi="Times New Roman" w:cs="Times New Roman"/>
          <w:sz w:val="24"/>
          <w:szCs w:val="24"/>
          <w:lang w:eastAsia="lt-LT"/>
        </w:rPr>
      </w:pPr>
      <w:r w:rsidRPr="00C76505">
        <w:rPr>
          <w:rFonts w:ascii="Times New Roman" w:eastAsia="Times New Roman" w:hAnsi="Times New Roman" w:cs="Times New Roman"/>
          <w:color w:val="000000"/>
          <w:sz w:val="24"/>
          <w:szCs w:val="24"/>
          <w:lang w:eastAsia="lt-LT"/>
        </w:rPr>
        <w:t>20</w:t>
      </w:r>
      <w:r w:rsidR="009E6A49">
        <w:rPr>
          <w:rFonts w:ascii="Times New Roman" w:eastAsia="Times New Roman" w:hAnsi="Times New Roman" w:cs="Times New Roman"/>
          <w:color w:val="000000"/>
          <w:sz w:val="24"/>
          <w:szCs w:val="24"/>
          <w:lang w:eastAsia="lt-LT"/>
        </w:rPr>
        <w:t>2</w:t>
      </w:r>
      <w:r w:rsidR="007E3BE3">
        <w:rPr>
          <w:rFonts w:ascii="Times New Roman" w:eastAsia="Times New Roman" w:hAnsi="Times New Roman" w:cs="Times New Roman"/>
          <w:color w:val="000000"/>
          <w:sz w:val="24"/>
          <w:szCs w:val="24"/>
          <w:lang w:eastAsia="lt-LT"/>
        </w:rPr>
        <w:t>___</w:t>
      </w:r>
      <w:r w:rsidR="009E6A49">
        <w:rPr>
          <w:rFonts w:ascii="Times New Roman" w:eastAsia="Times New Roman" w:hAnsi="Times New Roman" w:cs="Times New Roman"/>
          <w:color w:val="000000"/>
          <w:sz w:val="24"/>
          <w:szCs w:val="24"/>
          <w:lang w:eastAsia="lt-LT"/>
        </w:rPr>
        <w:t xml:space="preserve"> </w:t>
      </w:r>
      <w:r w:rsidRPr="00C76505">
        <w:rPr>
          <w:rFonts w:ascii="Times New Roman" w:eastAsia="Times New Roman" w:hAnsi="Times New Roman" w:cs="Times New Roman"/>
          <w:color w:val="000000"/>
          <w:sz w:val="24"/>
          <w:szCs w:val="24"/>
          <w:lang w:eastAsia="lt-LT"/>
        </w:rPr>
        <w:t>m.</w:t>
      </w:r>
      <w:r w:rsidR="007E3BE3">
        <w:rPr>
          <w:rFonts w:ascii="Times New Roman" w:eastAsia="Times New Roman" w:hAnsi="Times New Roman" w:cs="Times New Roman"/>
          <w:color w:val="000000"/>
          <w:sz w:val="24"/>
          <w:szCs w:val="24"/>
          <w:lang w:eastAsia="lt-LT"/>
        </w:rPr>
        <w:t>_______</w:t>
      </w:r>
      <w:r w:rsidR="009E6A49">
        <w:rPr>
          <w:rFonts w:ascii="Times New Roman" w:eastAsia="Times New Roman" w:hAnsi="Times New Roman" w:cs="Times New Roman"/>
          <w:color w:val="000000"/>
          <w:sz w:val="24"/>
          <w:szCs w:val="24"/>
          <w:lang w:eastAsia="lt-LT"/>
        </w:rPr>
        <w:t xml:space="preserve"> </w:t>
      </w:r>
      <w:r w:rsidRPr="00C76505">
        <w:rPr>
          <w:rFonts w:ascii="Times New Roman" w:eastAsia="Times New Roman" w:hAnsi="Times New Roman" w:cs="Times New Roman"/>
          <w:color w:val="000000"/>
          <w:sz w:val="24"/>
          <w:szCs w:val="24"/>
          <w:lang w:eastAsia="lt-LT"/>
        </w:rPr>
        <w:t xml:space="preserve"> d. Nr. </w:t>
      </w:r>
    </w:p>
    <w:p w14:paraId="6F2F850F" w14:textId="77777777" w:rsidR="00C74C7B" w:rsidRPr="00C76505" w:rsidRDefault="00C74C7B" w:rsidP="00C74C7B">
      <w:pPr>
        <w:spacing w:after="0" w:line="240" w:lineRule="auto"/>
        <w:jc w:val="center"/>
        <w:rPr>
          <w:rFonts w:ascii="Times New Roman" w:eastAsia="Times New Roman" w:hAnsi="Times New Roman" w:cs="Times New Roman"/>
          <w:sz w:val="24"/>
          <w:szCs w:val="24"/>
          <w:lang w:eastAsia="lt-LT"/>
        </w:rPr>
      </w:pPr>
      <w:r w:rsidRPr="00C76505">
        <w:rPr>
          <w:rFonts w:ascii="Times New Roman" w:eastAsia="Times New Roman" w:hAnsi="Times New Roman" w:cs="Times New Roman"/>
          <w:color w:val="000000"/>
          <w:sz w:val="24"/>
          <w:szCs w:val="24"/>
          <w:lang w:eastAsia="lt-LT"/>
        </w:rPr>
        <w:t>Visaginas </w:t>
      </w:r>
    </w:p>
    <w:p w14:paraId="0D1079E0" w14:textId="77777777" w:rsidR="00C74C7B" w:rsidRDefault="00C74C7B" w:rsidP="00C74C7B">
      <w:pPr>
        <w:spacing w:after="0" w:line="240" w:lineRule="auto"/>
        <w:rPr>
          <w:rFonts w:ascii="Times New Roman" w:eastAsia="Times New Roman" w:hAnsi="Times New Roman" w:cs="Times New Roman"/>
          <w:sz w:val="24"/>
          <w:szCs w:val="24"/>
          <w:lang w:eastAsia="lt-LT"/>
        </w:rPr>
      </w:pPr>
    </w:p>
    <w:p w14:paraId="634E0D94" w14:textId="77777777" w:rsidR="0025753C" w:rsidRPr="00C76505" w:rsidRDefault="0025753C" w:rsidP="00C74C7B">
      <w:pPr>
        <w:spacing w:after="0" w:line="240" w:lineRule="auto"/>
        <w:rPr>
          <w:rFonts w:ascii="Times New Roman" w:eastAsia="Times New Roman" w:hAnsi="Times New Roman" w:cs="Times New Roman"/>
          <w:sz w:val="24"/>
          <w:szCs w:val="24"/>
          <w:lang w:eastAsia="lt-LT"/>
        </w:rPr>
      </w:pPr>
    </w:p>
    <w:p w14:paraId="4C204FBB" w14:textId="6EB1A5EF" w:rsidR="00C74C7B" w:rsidRPr="0025753C" w:rsidRDefault="00C74C7B" w:rsidP="001173F3">
      <w:pPr>
        <w:spacing w:after="0" w:line="240" w:lineRule="auto"/>
        <w:ind w:firstLine="567"/>
        <w:jc w:val="both"/>
        <w:rPr>
          <w:rFonts w:ascii="Times New Roman" w:eastAsia="Times New Roman" w:hAnsi="Times New Roman" w:cs="Times New Roman"/>
          <w:sz w:val="24"/>
          <w:szCs w:val="24"/>
          <w:lang w:eastAsia="lt-LT"/>
        </w:rPr>
      </w:pPr>
      <w:r w:rsidRPr="0025753C">
        <w:rPr>
          <w:rFonts w:ascii="Times New Roman" w:eastAsia="Times New Roman" w:hAnsi="Times New Roman" w:cs="Times New Roman"/>
          <w:sz w:val="24"/>
          <w:szCs w:val="24"/>
          <w:lang w:eastAsia="lt-LT"/>
        </w:rPr>
        <w:t>Visagino savivaldybės administracija, kodas</w:t>
      </w:r>
      <w:r w:rsidR="004A2918" w:rsidRPr="0025753C">
        <w:rPr>
          <w:rFonts w:ascii="Times New Roman" w:eastAsia="Times New Roman" w:hAnsi="Times New Roman" w:cs="Times New Roman"/>
          <w:sz w:val="24"/>
          <w:szCs w:val="24"/>
          <w:lang w:eastAsia="lt-LT"/>
        </w:rPr>
        <w:t xml:space="preserve"> 188711925</w:t>
      </w:r>
      <w:r w:rsidRPr="0025753C">
        <w:rPr>
          <w:rFonts w:ascii="Times New Roman" w:eastAsia="Times New Roman" w:hAnsi="Times New Roman" w:cs="Times New Roman"/>
          <w:sz w:val="24"/>
          <w:szCs w:val="24"/>
          <w:lang w:eastAsia="lt-LT"/>
        </w:rPr>
        <w:t xml:space="preserve">, atstovaujama Visagino  savivaldybės administracijos </w:t>
      </w:r>
      <w:r w:rsidR="00A94C3E" w:rsidRPr="0025753C">
        <w:rPr>
          <w:rFonts w:ascii="Times New Roman" w:eastAsia="Times New Roman" w:hAnsi="Times New Roman" w:cs="Times New Roman"/>
          <w:sz w:val="24"/>
          <w:szCs w:val="24"/>
          <w:lang w:eastAsia="lt-LT"/>
        </w:rPr>
        <w:t>direktoriaus</w:t>
      </w:r>
      <w:r w:rsidR="00473AF6" w:rsidRPr="0025753C">
        <w:rPr>
          <w:rFonts w:ascii="Times New Roman" w:eastAsia="Times New Roman" w:hAnsi="Times New Roman" w:cs="Times New Roman"/>
          <w:sz w:val="24"/>
          <w:szCs w:val="24"/>
          <w:lang w:eastAsia="lt-LT"/>
        </w:rPr>
        <w:t xml:space="preserve"> </w:t>
      </w:r>
      <w:r w:rsidR="00A94C3E" w:rsidRPr="0025753C">
        <w:rPr>
          <w:rFonts w:ascii="Times New Roman" w:eastAsia="Times New Roman" w:hAnsi="Times New Roman" w:cs="Times New Roman"/>
          <w:sz w:val="24"/>
          <w:szCs w:val="24"/>
          <w:lang w:eastAsia="lt-LT"/>
        </w:rPr>
        <w:t>Virginijaus Andriaus Bukausko</w:t>
      </w:r>
      <w:r w:rsidR="002C7872" w:rsidRPr="0025753C">
        <w:rPr>
          <w:rFonts w:ascii="Times New Roman" w:eastAsia="Times New Roman" w:hAnsi="Times New Roman" w:cs="Times New Roman"/>
          <w:sz w:val="24"/>
          <w:szCs w:val="24"/>
          <w:lang w:eastAsia="lt-LT"/>
        </w:rPr>
        <w:t xml:space="preserve">, </w:t>
      </w:r>
      <w:r w:rsidRPr="0025753C">
        <w:rPr>
          <w:rFonts w:ascii="Times New Roman" w:eastAsia="Times New Roman" w:hAnsi="Times New Roman" w:cs="Times New Roman"/>
          <w:sz w:val="24"/>
          <w:szCs w:val="24"/>
          <w:lang w:eastAsia="lt-LT"/>
        </w:rPr>
        <w:t>veikiančio pagal Visagino savivaldybės administracijos nuostatus, toliau vadinama Užsakovu ir</w:t>
      </w:r>
      <w:r w:rsidR="00CF007C" w:rsidRPr="0025753C">
        <w:rPr>
          <w:rFonts w:ascii="Times New Roman" w:eastAsia="Times New Roman" w:hAnsi="Times New Roman" w:cs="Times New Roman"/>
          <w:sz w:val="24"/>
          <w:szCs w:val="24"/>
          <w:lang w:eastAsia="lt-LT"/>
        </w:rPr>
        <w:t xml:space="preserve"> </w:t>
      </w:r>
      <w:r w:rsidR="005926AD">
        <w:rPr>
          <w:rFonts w:ascii="Times New Roman" w:eastAsia="Times New Roman" w:hAnsi="Times New Roman" w:cs="Times New Roman"/>
          <w:sz w:val="24"/>
          <w:szCs w:val="24"/>
          <w:lang w:eastAsia="lt-LT"/>
        </w:rPr>
        <w:t>_____________________</w:t>
      </w:r>
      <w:r w:rsidRPr="0025753C">
        <w:rPr>
          <w:rFonts w:ascii="Times New Roman" w:eastAsia="Times New Roman" w:hAnsi="Times New Roman" w:cs="Times New Roman"/>
          <w:sz w:val="24"/>
          <w:szCs w:val="24"/>
          <w:lang w:eastAsia="lt-LT"/>
        </w:rPr>
        <w:t xml:space="preserve">, </w:t>
      </w:r>
      <w:r w:rsidR="005926AD">
        <w:rPr>
          <w:rFonts w:ascii="Times New Roman" w:eastAsia="Times New Roman" w:hAnsi="Times New Roman" w:cs="Times New Roman"/>
          <w:sz w:val="24"/>
          <w:szCs w:val="24"/>
          <w:lang w:eastAsia="lt-LT"/>
        </w:rPr>
        <w:t xml:space="preserve">įmonės </w:t>
      </w:r>
      <w:r w:rsidRPr="0025753C">
        <w:rPr>
          <w:rFonts w:ascii="Times New Roman" w:eastAsia="Times New Roman" w:hAnsi="Times New Roman" w:cs="Times New Roman"/>
          <w:sz w:val="24"/>
          <w:szCs w:val="24"/>
          <w:lang w:eastAsia="lt-LT"/>
        </w:rPr>
        <w:t xml:space="preserve">kodas </w:t>
      </w:r>
      <w:r w:rsidR="005926AD">
        <w:rPr>
          <w:rFonts w:ascii="Times New Roman" w:eastAsia="Times New Roman" w:hAnsi="Times New Roman" w:cs="Times New Roman"/>
          <w:sz w:val="24"/>
          <w:szCs w:val="24"/>
          <w:lang w:eastAsia="lt-LT"/>
        </w:rPr>
        <w:t>_____________</w:t>
      </w:r>
      <w:r w:rsidR="003A5FCE" w:rsidRPr="0025753C">
        <w:rPr>
          <w:rFonts w:ascii="Times New Roman" w:eastAsia="Times New Roman" w:hAnsi="Times New Roman" w:cs="Times New Roman"/>
          <w:sz w:val="24"/>
          <w:szCs w:val="24"/>
          <w:lang w:eastAsia="lt-LT"/>
        </w:rPr>
        <w:t>,</w:t>
      </w:r>
      <w:r w:rsidRPr="0025753C">
        <w:rPr>
          <w:rFonts w:ascii="Times New Roman" w:eastAsia="Times New Roman" w:hAnsi="Times New Roman" w:cs="Times New Roman"/>
          <w:sz w:val="24"/>
          <w:szCs w:val="24"/>
          <w:lang w:eastAsia="lt-LT"/>
        </w:rPr>
        <w:t>  atstovaujama</w:t>
      </w:r>
      <w:r w:rsidR="005926AD">
        <w:rPr>
          <w:rFonts w:ascii="Times New Roman" w:eastAsia="Times New Roman" w:hAnsi="Times New Roman" w:cs="Times New Roman"/>
          <w:sz w:val="24"/>
          <w:szCs w:val="24"/>
          <w:lang w:eastAsia="lt-LT"/>
        </w:rPr>
        <w:t>s</w:t>
      </w:r>
      <w:r w:rsidR="00CF007C" w:rsidRPr="0025753C">
        <w:rPr>
          <w:rFonts w:ascii="Times New Roman" w:eastAsia="Times New Roman" w:hAnsi="Times New Roman" w:cs="Times New Roman"/>
          <w:sz w:val="24"/>
          <w:szCs w:val="24"/>
          <w:lang w:eastAsia="lt-LT"/>
        </w:rPr>
        <w:t xml:space="preserve"> </w:t>
      </w:r>
      <w:r w:rsidR="005926AD">
        <w:rPr>
          <w:rFonts w:ascii="Times New Roman" w:eastAsia="Times New Roman" w:hAnsi="Times New Roman" w:cs="Times New Roman"/>
          <w:sz w:val="24"/>
          <w:szCs w:val="24"/>
          <w:lang w:eastAsia="lt-LT"/>
        </w:rPr>
        <w:t>________________________________</w:t>
      </w:r>
      <w:r w:rsidR="00A57077" w:rsidRPr="0025753C">
        <w:rPr>
          <w:rFonts w:ascii="Times New Roman" w:eastAsia="Times New Roman" w:hAnsi="Times New Roman" w:cs="Times New Roman"/>
          <w:sz w:val="24"/>
          <w:szCs w:val="24"/>
          <w:lang w:eastAsia="lt-LT"/>
        </w:rPr>
        <w:t xml:space="preserve">, veikiančios pagal </w:t>
      </w:r>
      <w:r w:rsidR="005926AD">
        <w:rPr>
          <w:rFonts w:ascii="Times New Roman" w:eastAsia="Times New Roman" w:hAnsi="Times New Roman" w:cs="Times New Roman"/>
          <w:sz w:val="24"/>
          <w:szCs w:val="24"/>
          <w:lang w:eastAsia="lt-LT"/>
        </w:rPr>
        <w:t>__________________________</w:t>
      </w:r>
      <w:r w:rsidR="00CF007C" w:rsidRPr="0025753C">
        <w:rPr>
          <w:rFonts w:ascii="Times New Roman" w:eastAsia="Times New Roman" w:hAnsi="Times New Roman" w:cs="Times New Roman"/>
          <w:sz w:val="24"/>
          <w:szCs w:val="24"/>
          <w:lang w:eastAsia="lt-LT"/>
        </w:rPr>
        <w:t xml:space="preserve">, </w:t>
      </w:r>
      <w:r w:rsidRPr="0025753C">
        <w:rPr>
          <w:rFonts w:ascii="Times New Roman" w:eastAsia="Times New Roman" w:hAnsi="Times New Roman" w:cs="Times New Roman"/>
          <w:sz w:val="24"/>
          <w:szCs w:val="24"/>
          <w:lang w:eastAsia="lt-LT"/>
        </w:rPr>
        <w:t>toliau vadinama Vykdytoju</w:t>
      </w:r>
      <w:r w:rsidR="002C7872" w:rsidRPr="0025753C">
        <w:rPr>
          <w:rFonts w:ascii="Times New Roman" w:eastAsia="Times New Roman" w:hAnsi="Times New Roman" w:cs="Times New Roman"/>
          <w:sz w:val="24"/>
          <w:szCs w:val="24"/>
          <w:lang w:eastAsia="lt-LT"/>
        </w:rPr>
        <w:t>,</w:t>
      </w:r>
      <w:r w:rsidR="003A5FCE" w:rsidRPr="0025753C">
        <w:rPr>
          <w:rFonts w:ascii="Times New Roman" w:eastAsia="Times New Roman" w:hAnsi="Times New Roman" w:cs="Times New Roman"/>
          <w:sz w:val="24"/>
          <w:szCs w:val="24"/>
          <w:lang w:eastAsia="lt-LT"/>
        </w:rPr>
        <w:t xml:space="preserve"> </w:t>
      </w:r>
      <w:r w:rsidR="002C7872" w:rsidRPr="0025753C">
        <w:rPr>
          <w:rFonts w:ascii="Times New Roman" w:eastAsia="Times New Roman" w:hAnsi="Times New Roman" w:cs="Times New Roman"/>
          <w:sz w:val="24"/>
          <w:szCs w:val="24"/>
          <w:lang w:eastAsia="lt-LT"/>
        </w:rPr>
        <w:t>kartu šioje</w:t>
      </w:r>
      <w:r w:rsidRPr="0025753C">
        <w:rPr>
          <w:rFonts w:ascii="Times New Roman" w:eastAsia="Times New Roman" w:hAnsi="Times New Roman" w:cs="Times New Roman"/>
          <w:sz w:val="24"/>
          <w:szCs w:val="24"/>
          <w:lang w:eastAsia="lt-LT"/>
        </w:rPr>
        <w:t xml:space="preserve"> </w:t>
      </w:r>
      <w:r w:rsidR="00C0074B" w:rsidRPr="0025753C">
        <w:rPr>
          <w:rFonts w:ascii="Times New Roman" w:eastAsia="Times New Roman" w:hAnsi="Times New Roman" w:cs="Times New Roman"/>
          <w:sz w:val="24"/>
          <w:szCs w:val="24"/>
          <w:lang w:eastAsia="lt-LT"/>
        </w:rPr>
        <w:t>s</w:t>
      </w:r>
      <w:r w:rsidR="002C7872" w:rsidRPr="0025753C">
        <w:rPr>
          <w:rFonts w:ascii="Times New Roman" w:eastAsia="Times New Roman" w:hAnsi="Times New Roman" w:cs="Times New Roman"/>
          <w:sz w:val="24"/>
          <w:szCs w:val="24"/>
          <w:lang w:eastAsia="lt-LT"/>
        </w:rPr>
        <w:t xml:space="preserve">utartyje </w:t>
      </w:r>
      <w:r w:rsidRPr="0025753C">
        <w:rPr>
          <w:rFonts w:ascii="Times New Roman" w:eastAsia="Times New Roman" w:hAnsi="Times New Roman" w:cs="Times New Roman"/>
          <w:sz w:val="24"/>
          <w:szCs w:val="24"/>
          <w:lang w:eastAsia="lt-LT"/>
        </w:rPr>
        <w:t xml:space="preserve">abi šalys bendrai vadinamos Šalimis o kiekvienas atskirai – Šalimi, </w:t>
      </w:r>
      <w:r w:rsidR="00B622CA" w:rsidRPr="0025753C">
        <w:rPr>
          <w:rFonts w:ascii="Times New Roman" w:hAnsi="Times New Roman"/>
          <w:sz w:val="24"/>
          <w:szCs w:val="24"/>
          <w:shd w:val="clear" w:color="auto" w:fill="FFFFFF"/>
        </w:rPr>
        <w:t xml:space="preserve">vadovaudamiesi </w:t>
      </w:r>
      <w:r w:rsidR="00B622CA" w:rsidRPr="0025753C">
        <w:rPr>
          <w:rFonts w:ascii="Times New Roman" w:hAnsi="Times New Roman"/>
          <w:sz w:val="24"/>
          <w:szCs w:val="24"/>
        </w:rPr>
        <w:t xml:space="preserve">Visagino savivaldybės administracijos </w:t>
      </w:r>
      <w:r w:rsidR="00E236E3" w:rsidRPr="0025753C">
        <w:rPr>
          <w:rFonts w:ascii="Times New Roman" w:hAnsi="Times New Roman"/>
          <w:sz w:val="24"/>
          <w:szCs w:val="24"/>
        </w:rPr>
        <w:t>pirkimo</w:t>
      </w:r>
      <w:r w:rsidR="00B622CA" w:rsidRPr="0025753C">
        <w:rPr>
          <w:rFonts w:ascii="Times New Roman" w:hAnsi="Times New Roman"/>
          <w:sz w:val="24"/>
          <w:szCs w:val="24"/>
        </w:rPr>
        <w:t xml:space="preserve"> rezultatais (</w:t>
      </w:r>
      <w:r w:rsidR="005926AD">
        <w:rPr>
          <w:rFonts w:ascii="Times New Roman" w:hAnsi="Times New Roman"/>
          <w:sz w:val="24"/>
          <w:szCs w:val="24"/>
        </w:rPr>
        <w:t>____________________</w:t>
      </w:r>
      <w:r w:rsidR="00B622CA" w:rsidRPr="0025753C">
        <w:rPr>
          <w:rFonts w:ascii="Times New Roman" w:hAnsi="Times New Roman"/>
          <w:sz w:val="24"/>
          <w:szCs w:val="24"/>
        </w:rPr>
        <w:t>),</w:t>
      </w:r>
      <w:r w:rsidR="00E56821" w:rsidRPr="0025753C">
        <w:rPr>
          <w:rFonts w:ascii="Times New Roman" w:hAnsi="Times New Roman"/>
          <w:sz w:val="24"/>
          <w:szCs w:val="24"/>
        </w:rPr>
        <w:t xml:space="preserve"> </w:t>
      </w:r>
      <w:r w:rsidRPr="0025753C">
        <w:rPr>
          <w:rFonts w:ascii="Times New Roman" w:eastAsia="Times New Roman" w:hAnsi="Times New Roman" w:cs="Times New Roman"/>
          <w:sz w:val="24"/>
          <w:szCs w:val="24"/>
          <w:lang w:eastAsia="lt-LT"/>
        </w:rPr>
        <w:t xml:space="preserve">sudarė </w:t>
      </w:r>
      <w:r w:rsidR="00B622CA" w:rsidRPr="0025753C">
        <w:rPr>
          <w:rFonts w:ascii="Times New Roman" w:eastAsia="Times New Roman" w:hAnsi="Times New Roman" w:cs="Times New Roman"/>
          <w:sz w:val="24"/>
          <w:szCs w:val="24"/>
          <w:lang w:eastAsia="lt-LT"/>
        </w:rPr>
        <w:t>šią</w:t>
      </w:r>
      <w:r w:rsidR="005926AD">
        <w:rPr>
          <w:rFonts w:ascii="Times New Roman" w:eastAsia="Times New Roman" w:hAnsi="Times New Roman" w:cs="Times New Roman"/>
          <w:sz w:val="24"/>
          <w:szCs w:val="24"/>
          <w:lang w:eastAsia="lt-LT"/>
        </w:rPr>
        <w:t xml:space="preserve"> </w:t>
      </w:r>
      <w:proofErr w:type="spellStart"/>
      <w:r w:rsidR="005926AD">
        <w:rPr>
          <w:rFonts w:ascii="Times New Roman" w:eastAsia="Times New Roman" w:hAnsi="Times New Roman" w:cs="Times New Roman"/>
          <w:sz w:val="24"/>
          <w:szCs w:val="24"/>
          <w:lang w:eastAsia="lt-LT"/>
        </w:rPr>
        <w:t>N</w:t>
      </w:r>
      <w:r w:rsidR="005926AD" w:rsidRPr="005926AD">
        <w:rPr>
          <w:rFonts w:ascii="Times New Roman" w:eastAsia="Times New Roman" w:hAnsi="Times New Roman" w:cs="Times New Roman"/>
          <w:sz w:val="24"/>
          <w:szCs w:val="24"/>
          <w:lang w:eastAsia="lt-LT"/>
        </w:rPr>
        <w:t>ewton</w:t>
      </w:r>
      <w:proofErr w:type="spellEnd"/>
      <w:r w:rsidR="005926AD" w:rsidRPr="005926AD">
        <w:rPr>
          <w:rFonts w:ascii="Times New Roman" w:eastAsia="Times New Roman" w:hAnsi="Times New Roman" w:cs="Times New Roman"/>
          <w:sz w:val="24"/>
          <w:szCs w:val="24"/>
          <w:lang w:eastAsia="lt-LT"/>
        </w:rPr>
        <w:t xml:space="preserve"> </w:t>
      </w:r>
      <w:proofErr w:type="spellStart"/>
      <w:r w:rsidR="005926AD" w:rsidRPr="005926AD">
        <w:rPr>
          <w:rFonts w:ascii="Times New Roman" w:eastAsia="Times New Roman" w:hAnsi="Times New Roman" w:cs="Times New Roman"/>
          <w:sz w:val="24"/>
          <w:szCs w:val="24"/>
          <w:lang w:eastAsia="lt-LT"/>
        </w:rPr>
        <w:t>room</w:t>
      </w:r>
      <w:proofErr w:type="spellEnd"/>
      <w:r w:rsidR="005926AD" w:rsidRPr="005926AD">
        <w:rPr>
          <w:rFonts w:ascii="Times New Roman" w:eastAsia="Times New Roman" w:hAnsi="Times New Roman" w:cs="Times New Roman"/>
          <w:sz w:val="24"/>
          <w:szCs w:val="24"/>
          <w:lang w:eastAsia="lt-LT"/>
        </w:rPr>
        <w:t xml:space="preserve"> (</w:t>
      </w:r>
      <w:r w:rsidR="005926AD">
        <w:rPr>
          <w:rFonts w:ascii="Times New Roman" w:eastAsia="Times New Roman" w:hAnsi="Times New Roman" w:cs="Times New Roman"/>
          <w:sz w:val="24"/>
          <w:szCs w:val="24"/>
          <w:lang w:eastAsia="lt-LT"/>
        </w:rPr>
        <w:t>N</w:t>
      </w:r>
      <w:r w:rsidR="005926AD" w:rsidRPr="005926AD">
        <w:rPr>
          <w:rFonts w:ascii="Times New Roman" w:eastAsia="Times New Roman" w:hAnsi="Times New Roman" w:cs="Times New Roman"/>
          <w:sz w:val="24"/>
          <w:szCs w:val="24"/>
          <w:lang w:eastAsia="lt-LT"/>
        </w:rPr>
        <w:t xml:space="preserve">iutono kambarių) įrengimo ir su tuo susijusių paslaugų </w:t>
      </w:r>
      <w:r w:rsidRPr="0025753C">
        <w:rPr>
          <w:rFonts w:ascii="Times New Roman" w:eastAsia="Times New Roman" w:hAnsi="Times New Roman" w:cs="Times New Roman"/>
          <w:sz w:val="24"/>
          <w:szCs w:val="24"/>
          <w:lang w:eastAsia="lt-LT"/>
        </w:rPr>
        <w:t>sutartį (toliau</w:t>
      </w:r>
      <w:r w:rsidRPr="0025753C">
        <w:rPr>
          <w:rFonts w:ascii="Times New Roman" w:eastAsia="Times New Roman" w:hAnsi="Times New Roman" w:cs="Times New Roman"/>
          <w:b/>
          <w:bCs/>
          <w:sz w:val="24"/>
          <w:szCs w:val="24"/>
          <w:lang w:eastAsia="lt-LT"/>
        </w:rPr>
        <w:t xml:space="preserve"> – </w:t>
      </w:r>
      <w:r w:rsidRPr="0025753C">
        <w:rPr>
          <w:rFonts w:ascii="Times New Roman" w:eastAsia="Times New Roman" w:hAnsi="Times New Roman" w:cs="Times New Roman"/>
          <w:sz w:val="24"/>
          <w:szCs w:val="24"/>
          <w:lang w:eastAsia="lt-LT"/>
        </w:rPr>
        <w:t>Sutartis).</w:t>
      </w:r>
    </w:p>
    <w:p w14:paraId="44DEE7DB" w14:textId="77777777" w:rsidR="000A7733" w:rsidRPr="00C76505" w:rsidRDefault="000A7733" w:rsidP="00C74C7B">
      <w:pPr>
        <w:spacing w:after="0" w:line="240" w:lineRule="auto"/>
        <w:rPr>
          <w:rFonts w:ascii="Times New Roman" w:eastAsia="Times New Roman" w:hAnsi="Times New Roman" w:cs="Times New Roman"/>
          <w:sz w:val="24"/>
          <w:szCs w:val="24"/>
          <w:lang w:eastAsia="lt-LT"/>
        </w:rPr>
      </w:pPr>
    </w:p>
    <w:p w14:paraId="19CEB31D" w14:textId="26871BCA" w:rsidR="00C74C7B" w:rsidRPr="00B41701" w:rsidRDefault="00C74C7B" w:rsidP="009D4B9F">
      <w:pPr>
        <w:pStyle w:val="Sraopastraipa"/>
        <w:numPr>
          <w:ilvl w:val="0"/>
          <w:numId w:val="8"/>
        </w:numPr>
        <w:tabs>
          <w:tab w:val="left" w:pos="284"/>
          <w:tab w:val="left" w:pos="709"/>
          <w:tab w:val="left" w:pos="1418"/>
          <w:tab w:val="left" w:pos="1843"/>
          <w:tab w:val="left" w:pos="2552"/>
        </w:tabs>
        <w:ind w:left="0" w:firstLine="0"/>
        <w:jc w:val="center"/>
        <w:rPr>
          <w:szCs w:val="24"/>
        </w:rPr>
      </w:pPr>
      <w:r w:rsidRPr="00BA4C75">
        <w:rPr>
          <w:b/>
          <w:bCs/>
          <w:color w:val="000000"/>
          <w:szCs w:val="24"/>
        </w:rPr>
        <w:t>SUTARTIES OBJEKTAS</w:t>
      </w:r>
    </w:p>
    <w:p w14:paraId="29BA2811" w14:textId="77777777" w:rsidR="00C74C7B" w:rsidRPr="00C76505" w:rsidRDefault="00C74C7B" w:rsidP="00C74C7B">
      <w:pPr>
        <w:spacing w:after="0" w:line="240" w:lineRule="auto"/>
        <w:rPr>
          <w:rFonts w:ascii="Times New Roman" w:eastAsia="Times New Roman" w:hAnsi="Times New Roman" w:cs="Times New Roman"/>
          <w:sz w:val="24"/>
          <w:szCs w:val="24"/>
          <w:lang w:eastAsia="lt-LT"/>
        </w:rPr>
      </w:pPr>
    </w:p>
    <w:p w14:paraId="659FE76B" w14:textId="0BC0DCBF" w:rsidR="00C74C7B" w:rsidRPr="002F2BA2" w:rsidRDefault="00C74C7B" w:rsidP="00EB0527">
      <w:pPr>
        <w:pStyle w:val="Sraopastraipa"/>
        <w:numPr>
          <w:ilvl w:val="1"/>
          <w:numId w:val="8"/>
        </w:numPr>
        <w:tabs>
          <w:tab w:val="left" w:pos="851"/>
        </w:tabs>
        <w:ind w:left="0" w:firstLine="567"/>
        <w:jc w:val="both"/>
        <w:rPr>
          <w:szCs w:val="24"/>
        </w:rPr>
      </w:pPr>
      <w:r w:rsidRPr="001173F3">
        <w:rPr>
          <w:color w:val="000000"/>
          <w:szCs w:val="24"/>
        </w:rPr>
        <w:t xml:space="preserve">Šia Sutartimi Vykdytojas įsipareigoja Sutartyje numatyta tvarka ir sąlygomis, </w:t>
      </w:r>
      <w:r w:rsidR="004F4F47" w:rsidRPr="001173F3">
        <w:rPr>
          <w:color w:val="000000"/>
          <w:szCs w:val="24"/>
        </w:rPr>
        <w:t xml:space="preserve">vadovaujantis technine </w:t>
      </w:r>
      <w:r w:rsidR="007D6723" w:rsidRPr="005D0E01">
        <w:rPr>
          <w:szCs w:val="24"/>
        </w:rPr>
        <w:t>užduotimi</w:t>
      </w:r>
      <w:r w:rsidRPr="005D0E01">
        <w:rPr>
          <w:szCs w:val="24"/>
        </w:rPr>
        <w:t xml:space="preserve"> (Sutarties </w:t>
      </w:r>
      <w:r w:rsidR="00C943ED" w:rsidRPr="005D0E01">
        <w:rPr>
          <w:szCs w:val="24"/>
        </w:rPr>
        <w:t xml:space="preserve">1 </w:t>
      </w:r>
      <w:r w:rsidRPr="002F2BA2">
        <w:rPr>
          <w:szCs w:val="24"/>
        </w:rPr>
        <w:t>priedas)</w:t>
      </w:r>
      <w:r w:rsidR="00ED34CF">
        <w:rPr>
          <w:szCs w:val="24"/>
        </w:rPr>
        <w:t xml:space="preserve"> (toliau – Techninė užduotis)</w:t>
      </w:r>
      <w:r w:rsidRPr="002F2BA2">
        <w:rPr>
          <w:szCs w:val="24"/>
        </w:rPr>
        <w:t xml:space="preserve"> </w:t>
      </w:r>
      <w:r w:rsidR="001535AE">
        <w:rPr>
          <w:szCs w:val="24"/>
        </w:rPr>
        <w:t xml:space="preserve">įrengti Visagine </w:t>
      </w:r>
      <w:bookmarkStart w:id="0" w:name="_Hlk160192481"/>
      <w:r w:rsidR="001535AE" w:rsidRPr="001535AE">
        <w:rPr>
          <w:szCs w:val="24"/>
        </w:rPr>
        <w:t>Niutono kambari</w:t>
      </w:r>
      <w:r w:rsidR="001535AE">
        <w:rPr>
          <w:szCs w:val="24"/>
        </w:rPr>
        <w:t>us</w:t>
      </w:r>
      <w:r w:rsidR="001535AE" w:rsidRPr="001535AE">
        <w:rPr>
          <w:szCs w:val="24"/>
        </w:rPr>
        <w:t xml:space="preserve"> </w:t>
      </w:r>
      <w:bookmarkEnd w:id="0"/>
      <w:r w:rsidR="001535AE" w:rsidRPr="001535AE">
        <w:rPr>
          <w:szCs w:val="24"/>
        </w:rPr>
        <w:t xml:space="preserve">(NEWTON ROOM) </w:t>
      </w:r>
      <w:r w:rsidR="005926AD" w:rsidRPr="005926AD">
        <w:rPr>
          <w:szCs w:val="24"/>
        </w:rPr>
        <w:t>ir</w:t>
      </w:r>
      <w:r w:rsidR="00AF6DC2" w:rsidRPr="00AF6DC2">
        <w:rPr>
          <w:szCs w:val="24"/>
        </w:rPr>
        <w:t xml:space="preserve"> </w:t>
      </w:r>
      <w:r w:rsidR="001535AE">
        <w:rPr>
          <w:szCs w:val="24"/>
        </w:rPr>
        <w:t xml:space="preserve">suteikti </w:t>
      </w:r>
      <w:r w:rsidR="00AF6DC2" w:rsidRPr="00B45BF0">
        <w:rPr>
          <w:szCs w:val="24"/>
        </w:rPr>
        <w:t xml:space="preserve">NEWTON </w:t>
      </w:r>
      <w:r w:rsidR="008E7E92">
        <w:rPr>
          <w:szCs w:val="24"/>
        </w:rPr>
        <w:t>personalo</w:t>
      </w:r>
      <w:r w:rsidR="00AF6DC2" w:rsidRPr="00B45BF0">
        <w:rPr>
          <w:szCs w:val="24"/>
        </w:rPr>
        <w:t xml:space="preserve"> parengimo (mokymo) paslaug</w:t>
      </w:r>
      <w:r w:rsidR="001535AE" w:rsidRPr="00B45BF0">
        <w:rPr>
          <w:szCs w:val="24"/>
        </w:rPr>
        <w:t>as</w:t>
      </w:r>
      <w:r w:rsidR="002F2BA2" w:rsidRPr="002F2BA2">
        <w:rPr>
          <w:szCs w:val="24"/>
        </w:rPr>
        <w:t xml:space="preserve"> </w:t>
      </w:r>
      <w:r w:rsidRPr="002F2BA2">
        <w:rPr>
          <w:szCs w:val="24"/>
        </w:rPr>
        <w:t xml:space="preserve">(toliau – Paslaugos), o Užsakovas </w:t>
      </w:r>
      <w:r w:rsidR="009B44CC" w:rsidRPr="002F2BA2">
        <w:rPr>
          <w:szCs w:val="24"/>
        </w:rPr>
        <w:t xml:space="preserve">įsipareigoja Sutartyje nustatytomis sąlygomis ir tvarka </w:t>
      </w:r>
      <w:r w:rsidRPr="002F2BA2">
        <w:rPr>
          <w:szCs w:val="24"/>
        </w:rPr>
        <w:t>apmokėti už</w:t>
      </w:r>
      <w:r w:rsidR="009B44CC" w:rsidRPr="002F2BA2">
        <w:rPr>
          <w:szCs w:val="24"/>
        </w:rPr>
        <w:t xml:space="preserve"> tinkamai</w:t>
      </w:r>
      <w:r w:rsidRPr="002F2BA2">
        <w:rPr>
          <w:szCs w:val="24"/>
        </w:rPr>
        <w:t xml:space="preserve"> </w:t>
      </w:r>
      <w:r w:rsidR="009B44CC" w:rsidRPr="002F2BA2">
        <w:rPr>
          <w:szCs w:val="24"/>
        </w:rPr>
        <w:t xml:space="preserve">suteiktas </w:t>
      </w:r>
      <w:r w:rsidRPr="002F2BA2">
        <w:rPr>
          <w:szCs w:val="24"/>
        </w:rPr>
        <w:t>Paslaugas. </w:t>
      </w:r>
    </w:p>
    <w:p w14:paraId="0DD1B675" w14:textId="77777777" w:rsidR="007D6723" w:rsidRDefault="007D6723" w:rsidP="00C74C7B">
      <w:pPr>
        <w:spacing w:after="0" w:line="240" w:lineRule="auto"/>
        <w:rPr>
          <w:rFonts w:ascii="Times New Roman" w:eastAsia="Times New Roman" w:hAnsi="Times New Roman" w:cs="Times New Roman"/>
          <w:sz w:val="24"/>
          <w:szCs w:val="24"/>
          <w:lang w:eastAsia="lt-LT"/>
        </w:rPr>
      </w:pPr>
    </w:p>
    <w:p w14:paraId="73E6FBA2" w14:textId="5F6B2EBB" w:rsidR="00C74C7B" w:rsidRPr="00B41701" w:rsidRDefault="00C74C7B" w:rsidP="00BA4C75">
      <w:pPr>
        <w:pStyle w:val="Sraopastraipa"/>
        <w:numPr>
          <w:ilvl w:val="0"/>
          <w:numId w:val="10"/>
        </w:numPr>
        <w:jc w:val="center"/>
        <w:rPr>
          <w:szCs w:val="24"/>
        </w:rPr>
      </w:pPr>
      <w:r w:rsidRPr="00BA4C75">
        <w:rPr>
          <w:b/>
          <w:bCs/>
          <w:color w:val="000000"/>
          <w:szCs w:val="24"/>
        </w:rPr>
        <w:t>PASLAUGŲ SUTARTIES KAINA </w:t>
      </w:r>
    </w:p>
    <w:p w14:paraId="7F506FD5" w14:textId="77777777" w:rsidR="00C74C7B" w:rsidRPr="00C76505" w:rsidRDefault="00C74C7B" w:rsidP="00C74C7B">
      <w:pPr>
        <w:spacing w:after="0" w:line="240" w:lineRule="auto"/>
        <w:rPr>
          <w:rFonts w:ascii="Times New Roman" w:eastAsia="Times New Roman" w:hAnsi="Times New Roman" w:cs="Times New Roman"/>
          <w:sz w:val="24"/>
          <w:szCs w:val="24"/>
          <w:lang w:eastAsia="lt-LT"/>
        </w:rPr>
      </w:pPr>
    </w:p>
    <w:p w14:paraId="4BDF337E" w14:textId="0A173CE8" w:rsidR="00C74C7B" w:rsidRPr="0025753C" w:rsidRDefault="00C74C7B" w:rsidP="00BA4C75">
      <w:pPr>
        <w:pStyle w:val="Sraopastraipa"/>
        <w:numPr>
          <w:ilvl w:val="1"/>
          <w:numId w:val="10"/>
        </w:numPr>
        <w:ind w:left="0" w:firstLine="567"/>
        <w:jc w:val="both"/>
        <w:rPr>
          <w:szCs w:val="24"/>
        </w:rPr>
      </w:pPr>
      <w:r w:rsidRPr="0025753C">
        <w:rPr>
          <w:szCs w:val="24"/>
        </w:rPr>
        <w:t xml:space="preserve">Bendra Sutarties </w:t>
      </w:r>
      <w:r w:rsidR="009B44CC" w:rsidRPr="0025753C">
        <w:rPr>
          <w:szCs w:val="24"/>
        </w:rPr>
        <w:t xml:space="preserve">Paslaugų </w:t>
      </w:r>
      <w:r w:rsidRPr="0025753C">
        <w:rPr>
          <w:szCs w:val="24"/>
        </w:rPr>
        <w:t xml:space="preserve">kaina – </w:t>
      </w:r>
      <w:r w:rsidR="005926AD">
        <w:rPr>
          <w:szCs w:val="24"/>
        </w:rPr>
        <w:t>_____________________</w:t>
      </w:r>
      <w:r w:rsidR="009E6A49" w:rsidRPr="0025753C">
        <w:rPr>
          <w:szCs w:val="24"/>
        </w:rPr>
        <w:t xml:space="preserve"> </w:t>
      </w:r>
      <w:r w:rsidRPr="0025753C">
        <w:rPr>
          <w:szCs w:val="24"/>
        </w:rPr>
        <w:t xml:space="preserve">Eur </w:t>
      </w:r>
      <w:r w:rsidR="00C45593" w:rsidRPr="0025753C">
        <w:rPr>
          <w:szCs w:val="24"/>
        </w:rPr>
        <w:t>(</w:t>
      </w:r>
      <w:r w:rsidR="005926AD">
        <w:rPr>
          <w:szCs w:val="24"/>
        </w:rPr>
        <w:t>_______________________</w:t>
      </w:r>
      <w:r w:rsidR="00C45593" w:rsidRPr="0025753C">
        <w:rPr>
          <w:szCs w:val="24"/>
        </w:rPr>
        <w:t xml:space="preserve">eurai, </w:t>
      </w:r>
      <w:r w:rsidR="005926AD">
        <w:rPr>
          <w:szCs w:val="24"/>
        </w:rPr>
        <w:t>____</w:t>
      </w:r>
      <w:r w:rsidR="00C45593" w:rsidRPr="0025753C">
        <w:rPr>
          <w:szCs w:val="24"/>
        </w:rPr>
        <w:t xml:space="preserve"> ct</w:t>
      </w:r>
      <w:r w:rsidRPr="0025753C">
        <w:rPr>
          <w:szCs w:val="24"/>
        </w:rPr>
        <w:t>)</w:t>
      </w:r>
      <w:r w:rsidR="009E6A49" w:rsidRPr="0025753C">
        <w:rPr>
          <w:szCs w:val="24"/>
        </w:rPr>
        <w:t xml:space="preserve"> </w:t>
      </w:r>
      <w:r w:rsidR="005926AD">
        <w:rPr>
          <w:szCs w:val="24"/>
        </w:rPr>
        <w:t>be</w:t>
      </w:r>
      <w:r w:rsidRPr="0025753C">
        <w:rPr>
          <w:szCs w:val="24"/>
        </w:rPr>
        <w:t xml:space="preserve"> PVM</w:t>
      </w:r>
      <w:r w:rsidR="005757FD">
        <w:rPr>
          <w:szCs w:val="24"/>
        </w:rPr>
        <w:t xml:space="preserve">, </w:t>
      </w:r>
      <w:r w:rsidRPr="0025753C">
        <w:rPr>
          <w:szCs w:val="24"/>
        </w:rPr>
        <w:t xml:space="preserve">PVM </w:t>
      </w:r>
      <w:r w:rsidR="005926AD">
        <w:rPr>
          <w:szCs w:val="24"/>
        </w:rPr>
        <w:t>________</w:t>
      </w:r>
      <w:r w:rsidR="008B6EEC" w:rsidRPr="0025753C">
        <w:rPr>
          <w:szCs w:val="24"/>
        </w:rPr>
        <w:t xml:space="preserve"> </w:t>
      </w:r>
      <w:r w:rsidRPr="0025753C">
        <w:rPr>
          <w:szCs w:val="24"/>
        </w:rPr>
        <w:t>Eur (</w:t>
      </w:r>
      <w:r w:rsidR="005926AD">
        <w:rPr>
          <w:szCs w:val="24"/>
        </w:rPr>
        <w:t>_______</w:t>
      </w:r>
      <w:r w:rsidR="009E6A49" w:rsidRPr="0025753C">
        <w:rPr>
          <w:szCs w:val="24"/>
        </w:rPr>
        <w:t xml:space="preserve"> eur</w:t>
      </w:r>
      <w:r w:rsidR="00674759" w:rsidRPr="0025753C">
        <w:rPr>
          <w:szCs w:val="24"/>
        </w:rPr>
        <w:t>ai</w:t>
      </w:r>
      <w:r w:rsidR="009E6A49" w:rsidRPr="0025753C">
        <w:rPr>
          <w:szCs w:val="24"/>
        </w:rPr>
        <w:t xml:space="preserve"> </w:t>
      </w:r>
      <w:r w:rsidR="005926AD">
        <w:rPr>
          <w:szCs w:val="24"/>
        </w:rPr>
        <w:t>_____</w:t>
      </w:r>
      <w:r w:rsidR="009E6A49" w:rsidRPr="0025753C">
        <w:rPr>
          <w:szCs w:val="24"/>
        </w:rPr>
        <w:t xml:space="preserve"> ct</w:t>
      </w:r>
      <w:r w:rsidRPr="0025753C">
        <w:rPr>
          <w:szCs w:val="24"/>
        </w:rPr>
        <w:t>).</w:t>
      </w:r>
      <w:r w:rsidR="005757FD">
        <w:rPr>
          <w:szCs w:val="24"/>
        </w:rPr>
        <w:t xml:space="preserve"> Bendra su tarties kaina su PVM ____________________</w:t>
      </w:r>
      <w:proofErr w:type="spellStart"/>
      <w:r w:rsidR="005757FD">
        <w:rPr>
          <w:szCs w:val="24"/>
        </w:rPr>
        <w:t>Eur____ct</w:t>
      </w:r>
      <w:proofErr w:type="spellEnd"/>
      <w:r w:rsidR="005757FD">
        <w:rPr>
          <w:szCs w:val="24"/>
        </w:rPr>
        <w:t>;</w:t>
      </w:r>
    </w:p>
    <w:p w14:paraId="4CC73F04" w14:textId="0A82E744" w:rsidR="00C74C7B" w:rsidRPr="00B41701" w:rsidRDefault="009B44CC" w:rsidP="00BA4C75">
      <w:pPr>
        <w:pStyle w:val="Sraopastraipa"/>
        <w:numPr>
          <w:ilvl w:val="1"/>
          <w:numId w:val="10"/>
        </w:numPr>
        <w:ind w:left="0" w:firstLine="567"/>
        <w:jc w:val="both"/>
        <w:rPr>
          <w:szCs w:val="24"/>
        </w:rPr>
      </w:pPr>
      <w:r w:rsidRPr="0025753C">
        <w:rPr>
          <w:szCs w:val="24"/>
        </w:rPr>
        <w:t>Ši Sutartis yra fiksuotos kainos Sutartis. Sutarties 2.1. p. nurodyta bendra Sutarties Paslaugų kaina yra esminė Sutarties sąlyga</w:t>
      </w:r>
      <w:r w:rsidRPr="00BA4C75">
        <w:rPr>
          <w:color w:val="000000"/>
          <w:szCs w:val="24"/>
        </w:rPr>
        <w:t>, kuri nebus keičiama visą Sutarties galiojimo laikotarpį, išskyrus Sutarties 2.3. p. numatytą atvejį.</w:t>
      </w:r>
    </w:p>
    <w:p w14:paraId="12C958EB" w14:textId="527B0454" w:rsidR="00C74C7B" w:rsidRPr="00B41701" w:rsidRDefault="00C74C7B" w:rsidP="00BA4C75">
      <w:pPr>
        <w:pStyle w:val="Sraopastraipa"/>
        <w:numPr>
          <w:ilvl w:val="1"/>
          <w:numId w:val="10"/>
        </w:numPr>
        <w:ind w:left="0" w:firstLine="567"/>
        <w:jc w:val="both"/>
        <w:rPr>
          <w:szCs w:val="24"/>
        </w:rPr>
      </w:pPr>
      <w:r w:rsidRPr="00BA4C75">
        <w:rPr>
          <w:color w:val="000000"/>
          <w:szCs w:val="24"/>
        </w:rPr>
        <w:t>Sutarties vykdymo laikotarpiu, pasikeitus PVM tarifui</w:t>
      </w:r>
      <w:r w:rsidR="009B44CC" w:rsidRPr="00BA4C75">
        <w:rPr>
          <w:color w:val="000000"/>
          <w:szCs w:val="24"/>
        </w:rPr>
        <w:t>, taikomam pagal Sutartį teikiamoms Paslaugoms</w:t>
      </w:r>
      <w:r w:rsidRPr="00BA4C75">
        <w:rPr>
          <w:color w:val="000000"/>
          <w:szCs w:val="24"/>
        </w:rPr>
        <w:t xml:space="preserve">, Sutarties 2.1. punkte </w:t>
      </w:r>
      <w:r w:rsidR="009B44CC" w:rsidRPr="00BA4C75">
        <w:rPr>
          <w:color w:val="000000"/>
          <w:szCs w:val="24"/>
        </w:rPr>
        <w:t xml:space="preserve">nurodyta kaina </w:t>
      </w:r>
      <w:r w:rsidR="00EF55A4" w:rsidRPr="00BA4C75">
        <w:rPr>
          <w:color w:val="000000"/>
          <w:szCs w:val="24"/>
        </w:rPr>
        <w:t xml:space="preserve">gali būti </w:t>
      </w:r>
      <w:r w:rsidR="009B44CC" w:rsidRPr="00BA4C75">
        <w:rPr>
          <w:color w:val="000000"/>
          <w:szCs w:val="24"/>
        </w:rPr>
        <w:t xml:space="preserve">perskaičiuojama </w:t>
      </w:r>
      <w:r w:rsidRPr="00BA4C75">
        <w:rPr>
          <w:color w:val="000000"/>
          <w:szCs w:val="24"/>
        </w:rPr>
        <w:t>ta dalimi, kuria bus pakeistas PVM tarifas. Pasikeitęs PVM tarifas bus taikomas atliktų, tačiau dar neapmokėtų</w:t>
      </w:r>
      <w:r w:rsidR="00EF55A4" w:rsidRPr="00BA4C75">
        <w:rPr>
          <w:color w:val="000000"/>
          <w:szCs w:val="24"/>
        </w:rPr>
        <w:t xml:space="preserve"> Paslaugų</w:t>
      </w:r>
      <w:r w:rsidRPr="00BA4C75">
        <w:rPr>
          <w:color w:val="000000"/>
          <w:szCs w:val="24"/>
        </w:rPr>
        <w:t>, ir Paslaugų, kurios bus suteiktos po naujo PVM tarifo nustatymo, kainai perskaičiuoti.</w:t>
      </w:r>
      <w:r w:rsidRPr="00B41701">
        <w:rPr>
          <w:color w:val="FF0000"/>
          <w:szCs w:val="24"/>
        </w:rPr>
        <w:t xml:space="preserve"> </w:t>
      </w:r>
      <w:r w:rsidRPr="00BA4C75">
        <w:rPr>
          <w:color w:val="000000"/>
          <w:szCs w:val="24"/>
        </w:rPr>
        <w:t xml:space="preserve">PVM perskaičiavimas įforminamas papildomu Šalių susitarimu. Pasikeitus </w:t>
      </w:r>
      <w:r w:rsidR="00EF55A4" w:rsidRPr="00BA4C75">
        <w:rPr>
          <w:color w:val="000000"/>
          <w:szCs w:val="24"/>
        </w:rPr>
        <w:t xml:space="preserve">bet kokiems </w:t>
      </w:r>
      <w:r w:rsidRPr="00BA4C75">
        <w:rPr>
          <w:color w:val="000000"/>
          <w:szCs w:val="24"/>
        </w:rPr>
        <w:t>kitiems mokesčiams</w:t>
      </w:r>
      <w:r w:rsidR="00EF55A4" w:rsidRPr="00BA4C75">
        <w:rPr>
          <w:color w:val="000000"/>
          <w:szCs w:val="24"/>
        </w:rPr>
        <w:t>,</w:t>
      </w:r>
      <w:r w:rsidRPr="00BA4C75">
        <w:rPr>
          <w:color w:val="000000"/>
          <w:szCs w:val="24"/>
        </w:rPr>
        <w:t xml:space="preserve"> </w:t>
      </w:r>
      <w:r w:rsidR="00EF55A4" w:rsidRPr="00BA4C75">
        <w:rPr>
          <w:color w:val="000000"/>
          <w:szCs w:val="24"/>
        </w:rPr>
        <w:t>Sutarties kaina nebus perskaičiuojama.</w:t>
      </w:r>
    </w:p>
    <w:p w14:paraId="05F18BA0" w14:textId="77777777" w:rsidR="00AF1CC2" w:rsidRPr="00C76505" w:rsidRDefault="00AF1CC2" w:rsidP="00C74C7B">
      <w:pPr>
        <w:spacing w:after="0" w:line="240" w:lineRule="auto"/>
        <w:rPr>
          <w:rFonts w:ascii="Times New Roman" w:eastAsia="Times New Roman" w:hAnsi="Times New Roman" w:cs="Times New Roman"/>
          <w:sz w:val="24"/>
          <w:szCs w:val="24"/>
          <w:lang w:eastAsia="lt-LT"/>
        </w:rPr>
      </w:pPr>
    </w:p>
    <w:p w14:paraId="16C67A2A" w14:textId="72D9465D" w:rsidR="00C74C7B" w:rsidRPr="005B1AFD" w:rsidRDefault="00EF55A4" w:rsidP="00BA4C75">
      <w:pPr>
        <w:pStyle w:val="Sraopastraipa"/>
        <w:numPr>
          <w:ilvl w:val="0"/>
          <w:numId w:val="10"/>
        </w:numPr>
        <w:jc w:val="center"/>
        <w:rPr>
          <w:szCs w:val="24"/>
        </w:rPr>
      </w:pPr>
      <w:r w:rsidRPr="00BA4C75">
        <w:rPr>
          <w:b/>
          <w:bCs/>
          <w:color w:val="000000"/>
          <w:szCs w:val="24"/>
        </w:rPr>
        <w:t xml:space="preserve">PASLAUGŲ TEIKIMO </w:t>
      </w:r>
      <w:r w:rsidR="00C74C7B" w:rsidRPr="00BA4C75">
        <w:rPr>
          <w:b/>
          <w:bCs/>
          <w:color w:val="000000"/>
          <w:szCs w:val="24"/>
        </w:rPr>
        <w:t>TERMINAI</w:t>
      </w:r>
    </w:p>
    <w:p w14:paraId="574960D8" w14:textId="77777777" w:rsidR="00C74C7B" w:rsidRPr="00C76505" w:rsidRDefault="00C74C7B" w:rsidP="00C74C7B">
      <w:pPr>
        <w:spacing w:after="0" w:line="240" w:lineRule="auto"/>
        <w:rPr>
          <w:rFonts w:ascii="Times New Roman" w:eastAsia="Times New Roman" w:hAnsi="Times New Roman" w:cs="Times New Roman"/>
          <w:sz w:val="24"/>
          <w:szCs w:val="24"/>
          <w:lang w:eastAsia="lt-LT"/>
        </w:rPr>
      </w:pPr>
    </w:p>
    <w:p w14:paraId="3515122A" w14:textId="17D4C7D5" w:rsidR="00C74C7B" w:rsidRPr="00E8402D" w:rsidRDefault="00C74C7B" w:rsidP="00BA4C75">
      <w:pPr>
        <w:pStyle w:val="Sraopastraipa"/>
        <w:numPr>
          <w:ilvl w:val="1"/>
          <w:numId w:val="10"/>
        </w:numPr>
        <w:ind w:left="0" w:firstLine="567"/>
        <w:jc w:val="both"/>
        <w:rPr>
          <w:szCs w:val="24"/>
        </w:rPr>
      </w:pPr>
      <w:r w:rsidRPr="00E8402D">
        <w:rPr>
          <w:color w:val="000000"/>
          <w:szCs w:val="24"/>
        </w:rPr>
        <w:t>Vykdytojas Paslaugas pradeda teikti ne vėliau</w:t>
      </w:r>
      <w:r w:rsidR="00EF55A4" w:rsidRPr="00E8402D">
        <w:rPr>
          <w:color w:val="000000"/>
          <w:szCs w:val="24"/>
        </w:rPr>
        <w:t>,</w:t>
      </w:r>
      <w:r w:rsidRPr="00E8402D">
        <w:rPr>
          <w:color w:val="000000"/>
          <w:szCs w:val="24"/>
        </w:rPr>
        <w:t xml:space="preserve"> kaip kitą darbo dieną nuo Sutarties </w:t>
      </w:r>
      <w:r w:rsidR="00691447" w:rsidRPr="00E8402D">
        <w:rPr>
          <w:color w:val="000000"/>
          <w:szCs w:val="24"/>
        </w:rPr>
        <w:t>įsigaliojimo dienos</w:t>
      </w:r>
      <w:r w:rsidRPr="00E8402D">
        <w:rPr>
          <w:color w:val="000000"/>
          <w:szCs w:val="24"/>
        </w:rPr>
        <w:t xml:space="preserve">. Paslaugos </w:t>
      </w:r>
      <w:r w:rsidR="00691447" w:rsidRPr="00E8402D">
        <w:rPr>
          <w:color w:val="000000"/>
          <w:szCs w:val="24"/>
        </w:rPr>
        <w:t xml:space="preserve">pagal šią Sutartį </w:t>
      </w:r>
      <w:r w:rsidRPr="00E8402D">
        <w:rPr>
          <w:color w:val="000000"/>
          <w:szCs w:val="24"/>
        </w:rPr>
        <w:t xml:space="preserve">turi būti suteiktos </w:t>
      </w:r>
      <w:r w:rsidR="00691447" w:rsidRPr="00E8402D">
        <w:rPr>
          <w:color w:val="000000"/>
          <w:szCs w:val="24"/>
        </w:rPr>
        <w:t>ne vėliau,</w:t>
      </w:r>
      <w:r w:rsidR="008614D2" w:rsidRPr="00E8402D">
        <w:t xml:space="preserve"> kaip </w:t>
      </w:r>
      <w:r w:rsidR="008614D2" w:rsidRPr="00E8402D">
        <w:rPr>
          <w:color w:val="000000"/>
          <w:szCs w:val="24"/>
        </w:rPr>
        <w:t xml:space="preserve">per </w:t>
      </w:r>
      <w:r w:rsidR="008E7E92">
        <w:rPr>
          <w:color w:val="000000"/>
          <w:szCs w:val="24"/>
        </w:rPr>
        <w:t>120</w:t>
      </w:r>
      <w:r w:rsidR="008614D2" w:rsidRPr="00E8402D">
        <w:rPr>
          <w:color w:val="000000"/>
          <w:szCs w:val="24"/>
        </w:rPr>
        <w:t xml:space="preserve"> kalendorinių dienų nuo sutarties įsigaliojimo dienos.</w:t>
      </w:r>
      <w:r w:rsidR="00691447" w:rsidRPr="00E8402D">
        <w:rPr>
          <w:color w:val="000000"/>
          <w:szCs w:val="24"/>
        </w:rPr>
        <w:t xml:space="preserve"> </w:t>
      </w:r>
    </w:p>
    <w:p w14:paraId="0107413D" w14:textId="4F696905" w:rsidR="00691447" w:rsidRPr="00E8402D" w:rsidRDefault="00CC525D" w:rsidP="00D50EFB">
      <w:pPr>
        <w:pStyle w:val="Sraopastraipa"/>
        <w:numPr>
          <w:ilvl w:val="1"/>
          <w:numId w:val="10"/>
        </w:numPr>
        <w:ind w:left="0" w:firstLine="567"/>
        <w:jc w:val="both"/>
        <w:rPr>
          <w:szCs w:val="24"/>
        </w:rPr>
      </w:pPr>
      <w:r w:rsidRPr="00E8402D">
        <w:rPr>
          <w:color w:val="000000"/>
          <w:szCs w:val="24"/>
        </w:rPr>
        <w:t xml:space="preserve">Sutarties 3.1. p. nustatytas </w:t>
      </w:r>
      <w:r w:rsidR="00C74C7B" w:rsidRPr="00E8402D">
        <w:rPr>
          <w:color w:val="000000"/>
          <w:szCs w:val="24"/>
        </w:rPr>
        <w:t>Paslaugų teikimo terminas</w:t>
      </w:r>
      <w:r w:rsidR="000E1705" w:rsidRPr="00E8402D">
        <w:rPr>
          <w:color w:val="000000"/>
          <w:szCs w:val="24"/>
        </w:rPr>
        <w:t>,</w:t>
      </w:r>
      <w:r w:rsidR="00C74C7B" w:rsidRPr="00E8402D">
        <w:rPr>
          <w:color w:val="000000"/>
          <w:szCs w:val="24"/>
        </w:rPr>
        <w:t xml:space="preserve"> </w:t>
      </w:r>
      <w:r w:rsidR="000E1705" w:rsidRPr="00E8402D">
        <w:rPr>
          <w:color w:val="000000"/>
          <w:szCs w:val="24"/>
        </w:rPr>
        <w:t xml:space="preserve">esant ne nuo Vykdytojo priklausančioms aplinkybėms, </w:t>
      </w:r>
      <w:r w:rsidR="00C74C7B" w:rsidRPr="00E8402D">
        <w:rPr>
          <w:color w:val="000000"/>
          <w:szCs w:val="24"/>
        </w:rPr>
        <w:t xml:space="preserve">gali būti pratęstas </w:t>
      </w:r>
      <w:r w:rsidR="000E1705" w:rsidRPr="00E8402D">
        <w:rPr>
          <w:color w:val="000000"/>
          <w:szCs w:val="24"/>
        </w:rPr>
        <w:t xml:space="preserve">vieną kartą </w:t>
      </w:r>
      <w:r w:rsidR="00C74C7B" w:rsidRPr="00E8402D">
        <w:rPr>
          <w:szCs w:val="24"/>
        </w:rPr>
        <w:t>ne ilgesniam</w:t>
      </w:r>
      <w:r w:rsidR="00691447" w:rsidRPr="00E8402D">
        <w:rPr>
          <w:szCs w:val="24"/>
        </w:rPr>
        <w:t>,</w:t>
      </w:r>
      <w:r w:rsidR="00C74C7B" w:rsidRPr="00E8402D">
        <w:rPr>
          <w:szCs w:val="24"/>
        </w:rPr>
        <w:t xml:space="preserve"> nei </w:t>
      </w:r>
      <w:r w:rsidR="005926AD" w:rsidRPr="00E8402D">
        <w:rPr>
          <w:szCs w:val="24"/>
        </w:rPr>
        <w:t>30</w:t>
      </w:r>
      <w:r w:rsidR="00691447" w:rsidRPr="00E8402D">
        <w:rPr>
          <w:szCs w:val="24"/>
        </w:rPr>
        <w:t xml:space="preserve"> kalendorinių </w:t>
      </w:r>
      <w:r w:rsidR="00691447" w:rsidRPr="00E8402D">
        <w:rPr>
          <w:color w:val="000000"/>
          <w:szCs w:val="24"/>
        </w:rPr>
        <w:t>dienų</w:t>
      </w:r>
      <w:r w:rsidR="00C74C7B" w:rsidRPr="00E8402D">
        <w:rPr>
          <w:color w:val="000000"/>
          <w:szCs w:val="24"/>
        </w:rPr>
        <w:t xml:space="preserve"> laikotarpiui, pasirašant papildomą susitarimą</w:t>
      </w:r>
      <w:r w:rsidR="00691447" w:rsidRPr="00E8402D">
        <w:rPr>
          <w:color w:val="000000"/>
          <w:szCs w:val="24"/>
        </w:rPr>
        <w:t xml:space="preserve"> </w:t>
      </w:r>
      <w:r w:rsidRPr="00E8402D">
        <w:rPr>
          <w:color w:val="000000"/>
          <w:szCs w:val="24"/>
        </w:rPr>
        <w:t>(-</w:t>
      </w:r>
      <w:proofErr w:type="spellStart"/>
      <w:r w:rsidRPr="00E8402D">
        <w:rPr>
          <w:color w:val="000000"/>
          <w:szCs w:val="24"/>
        </w:rPr>
        <w:t>us</w:t>
      </w:r>
      <w:proofErr w:type="spellEnd"/>
      <w:r w:rsidRPr="00E8402D">
        <w:rPr>
          <w:color w:val="000000"/>
          <w:szCs w:val="24"/>
        </w:rPr>
        <w:t xml:space="preserve">) </w:t>
      </w:r>
      <w:r w:rsidR="00691447" w:rsidRPr="00E8402D">
        <w:rPr>
          <w:color w:val="000000"/>
          <w:szCs w:val="24"/>
        </w:rPr>
        <w:t>prie Sutarties</w:t>
      </w:r>
      <w:r w:rsidR="00C74C7B" w:rsidRPr="00E8402D">
        <w:rPr>
          <w:color w:val="000000"/>
          <w:szCs w:val="24"/>
        </w:rPr>
        <w:t xml:space="preserve">. </w:t>
      </w:r>
    </w:p>
    <w:p w14:paraId="15C38A29" w14:textId="7A7B1200" w:rsidR="00195120" w:rsidRPr="00727FE5" w:rsidRDefault="00195120" w:rsidP="00727FE5">
      <w:pPr>
        <w:pStyle w:val="Sraopastraipa"/>
        <w:numPr>
          <w:ilvl w:val="1"/>
          <w:numId w:val="10"/>
        </w:numPr>
        <w:ind w:left="0" w:firstLine="567"/>
        <w:jc w:val="both"/>
        <w:rPr>
          <w:szCs w:val="24"/>
        </w:rPr>
      </w:pPr>
      <w:r>
        <w:rPr>
          <w:color w:val="000000"/>
          <w:szCs w:val="24"/>
        </w:rPr>
        <w:t xml:space="preserve">Sutartis </w:t>
      </w:r>
      <w:r w:rsidR="003E4E4C">
        <w:rPr>
          <w:color w:val="000000"/>
          <w:szCs w:val="24"/>
        </w:rPr>
        <w:t xml:space="preserve">jos galiojimo laikotarpiu </w:t>
      </w:r>
      <w:r>
        <w:rPr>
          <w:color w:val="000000"/>
          <w:szCs w:val="24"/>
        </w:rPr>
        <w:t xml:space="preserve">gali būti </w:t>
      </w:r>
      <w:r w:rsidR="003E4E4C">
        <w:rPr>
          <w:color w:val="000000"/>
          <w:szCs w:val="24"/>
        </w:rPr>
        <w:t xml:space="preserve">sustabdyta Šalių susitarimu </w:t>
      </w:r>
      <w:r>
        <w:rPr>
          <w:color w:val="000000"/>
          <w:szCs w:val="24"/>
        </w:rPr>
        <w:t>dėl aplinkybių</w:t>
      </w:r>
      <w:r w:rsidR="003E4E4C">
        <w:rPr>
          <w:color w:val="000000"/>
          <w:szCs w:val="24"/>
        </w:rPr>
        <w:t>,</w:t>
      </w:r>
      <w:r>
        <w:rPr>
          <w:color w:val="000000"/>
          <w:szCs w:val="24"/>
        </w:rPr>
        <w:t xml:space="preserve"> nepriklausančių nuo Užsakovo ir Vykdytojo</w:t>
      </w:r>
      <w:r w:rsidR="003E4E4C">
        <w:rPr>
          <w:color w:val="000000"/>
          <w:szCs w:val="24"/>
        </w:rPr>
        <w:t>, ir kurių Sutarties Šalys negalėjo numatyti Sutarties pasirašymo metu</w:t>
      </w:r>
      <w:r>
        <w:rPr>
          <w:color w:val="000000"/>
          <w:szCs w:val="24"/>
        </w:rPr>
        <w:t>.</w:t>
      </w:r>
      <w:r w:rsidR="003E4E4C">
        <w:rPr>
          <w:color w:val="000000"/>
          <w:szCs w:val="24"/>
        </w:rPr>
        <w:t xml:space="preserve"> Šalis, inicijuojanti Sutarties sustabdymą, kitai Šaliai privalo nurodyti </w:t>
      </w:r>
      <w:r w:rsidR="007032B1">
        <w:rPr>
          <w:color w:val="000000"/>
          <w:szCs w:val="24"/>
        </w:rPr>
        <w:t xml:space="preserve">nuo šios Šalies nepriklausančias </w:t>
      </w:r>
      <w:r w:rsidR="003E4E4C">
        <w:rPr>
          <w:color w:val="000000"/>
          <w:szCs w:val="24"/>
        </w:rPr>
        <w:t xml:space="preserve">aplinkybes, </w:t>
      </w:r>
      <w:r w:rsidR="007032B1">
        <w:rPr>
          <w:color w:val="000000"/>
          <w:szCs w:val="24"/>
        </w:rPr>
        <w:t>atsiradusias</w:t>
      </w:r>
      <w:r w:rsidR="003E4E4C">
        <w:rPr>
          <w:color w:val="000000"/>
          <w:szCs w:val="24"/>
        </w:rPr>
        <w:t xml:space="preserve"> Sutarties vykdymo</w:t>
      </w:r>
      <w:r w:rsidR="007032B1">
        <w:rPr>
          <w:color w:val="000000"/>
          <w:szCs w:val="24"/>
        </w:rPr>
        <w:t xml:space="preserve"> laikotarpiu, ir kurių ši Šalis negalėjo numatyti pasirašant Sutartį.</w:t>
      </w:r>
    </w:p>
    <w:p w14:paraId="093FBC85" w14:textId="519FF3E2" w:rsidR="00C74C7B" w:rsidRPr="00E278BC" w:rsidRDefault="00C74C7B" w:rsidP="009406AB">
      <w:pPr>
        <w:pStyle w:val="Sraopastraipa"/>
        <w:numPr>
          <w:ilvl w:val="0"/>
          <w:numId w:val="10"/>
        </w:numPr>
        <w:jc w:val="center"/>
        <w:rPr>
          <w:szCs w:val="24"/>
        </w:rPr>
      </w:pPr>
      <w:r w:rsidRPr="009406AB">
        <w:rPr>
          <w:b/>
          <w:bCs/>
          <w:color w:val="000000"/>
          <w:szCs w:val="24"/>
        </w:rPr>
        <w:lastRenderedPageBreak/>
        <w:t>PERDAVIMO, PRIĖMIMO IR ATSISKAITYMO TVARKA</w:t>
      </w:r>
    </w:p>
    <w:p w14:paraId="6D2FF415" w14:textId="77777777" w:rsidR="00C74C7B" w:rsidRPr="00E278BC" w:rsidRDefault="00C74C7B" w:rsidP="00C74C7B">
      <w:pPr>
        <w:spacing w:after="0" w:line="240" w:lineRule="auto"/>
        <w:rPr>
          <w:rFonts w:ascii="Times New Roman" w:eastAsia="Times New Roman" w:hAnsi="Times New Roman" w:cs="Times New Roman"/>
          <w:sz w:val="24"/>
          <w:szCs w:val="24"/>
          <w:lang w:eastAsia="lt-LT"/>
        </w:rPr>
      </w:pPr>
    </w:p>
    <w:p w14:paraId="0394DF3B" w14:textId="7878CD14" w:rsidR="00C74C7B" w:rsidRPr="00E8402D" w:rsidRDefault="00C74C7B" w:rsidP="001C16EB">
      <w:pPr>
        <w:pStyle w:val="Sraopastraipa"/>
        <w:numPr>
          <w:ilvl w:val="1"/>
          <w:numId w:val="10"/>
        </w:numPr>
        <w:ind w:left="0" w:firstLine="567"/>
        <w:jc w:val="both"/>
        <w:rPr>
          <w:szCs w:val="24"/>
        </w:rPr>
      </w:pPr>
      <w:r w:rsidRPr="00E8402D">
        <w:rPr>
          <w:szCs w:val="24"/>
        </w:rPr>
        <w:t>Paslaugos</w:t>
      </w:r>
      <w:r w:rsidR="007C5682" w:rsidRPr="00E8402D">
        <w:rPr>
          <w:szCs w:val="24"/>
        </w:rPr>
        <w:t xml:space="preserve">, suteiktos </w:t>
      </w:r>
      <w:r w:rsidR="00463D1A" w:rsidRPr="00E8402D">
        <w:rPr>
          <w:szCs w:val="24"/>
        </w:rPr>
        <w:t>pagal šią Sutartį visa apimtimi</w:t>
      </w:r>
      <w:r w:rsidR="007C5682" w:rsidRPr="00E8402D">
        <w:rPr>
          <w:szCs w:val="24"/>
        </w:rPr>
        <w:t xml:space="preserve">, bus </w:t>
      </w:r>
      <w:r w:rsidRPr="00E8402D">
        <w:rPr>
          <w:szCs w:val="24"/>
        </w:rPr>
        <w:t>laikomos priimtos pasirašius Paslaugų perdavimo–priėmimo aktą</w:t>
      </w:r>
      <w:r w:rsidR="00903701">
        <w:rPr>
          <w:szCs w:val="24"/>
        </w:rPr>
        <w:t xml:space="preserve"> (Sutarties 2 priedas)</w:t>
      </w:r>
      <w:r w:rsidRPr="00E8402D">
        <w:rPr>
          <w:szCs w:val="24"/>
        </w:rPr>
        <w:t>.</w:t>
      </w:r>
      <w:r w:rsidR="000E1705" w:rsidRPr="00E8402D">
        <w:rPr>
          <w:szCs w:val="24"/>
        </w:rPr>
        <w:t xml:space="preserve"> </w:t>
      </w:r>
    </w:p>
    <w:p w14:paraId="01448958" w14:textId="348131CF" w:rsidR="00C74C7B" w:rsidRPr="002201BB" w:rsidRDefault="00C74C7B" w:rsidP="001C16EB">
      <w:pPr>
        <w:pStyle w:val="Sraopastraipa"/>
        <w:numPr>
          <w:ilvl w:val="1"/>
          <w:numId w:val="10"/>
        </w:numPr>
        <w:ind w:left="0" w:firstLine="567"/>
        <w:jc w:val="both"/>
        <w:rPr>
          <w:szCs w:val="24"/>
        </w:rPr>
      </w:pPr>
      <w:r w:rsidRPr="009406AB">
        <w:rPr>
          <w:color w:val="000000"/>
          <w:szCs w:val="24"/>
        </w:rPr>
        <w:t xml:space="preserve">Užsakovas </w:t>
      </w:r>
      <w:bookmarkStart w:id="1" w:name="_Hlk160195467"/>
      <w:r w:rsidRPr="009406AB">
        <w:rPr>
          <w:color w:val="000000"/>
          <w:szCs w:val="24"/>
        </w:rPr>
        <w:t>Paslaugų perdavimo–</w:t>
      </w:r>
      <w:r w:rsidRPr="009406AB">
        <w:rPr>
          <w:szCs w:val="24"/>
        </w:rPr>
        <w:t>priėmimo</w:t>
      </w:r>
      <w:r w:rsidRPr="009406AB">
        <w:rPr>
          <w:color w:val="000000"/>
          <w:szCs w:val="24"/>
        </w:rPr>
        <w:t xml:space="preserve"> aktą </w:t>
      </w:r>
      <w:bookmarkEnd w:id="1"/>
      <w:r w:rsidRPr="009406AB">
        <w:rPr>
          <w:color w:val="000000"/>
          <w:szCs w:val="24"/>
        </w:rPr>
        <w:t xml:space="preserve">per </w:t>
      </w:r>
      <w:r w:rsidR="005A5DF0">
        <w:rPr>
          <w:color w:val="000000"/>
          <w:szCs w:val="24"/>
        </w:rPr>
        <w:t>5</w:t>
      </w:r>
      <w:r w:rsidRPr="009406AB">
        <w:rPr>
          <w:color w:val="000000"/>
          <w:szCs w:val="24"/>
        </w:rPr>
        <w:t xml:space="preserve"> darbo dienas privalo pasirašyti ir grąžinti Vykdytojui, jei Paslaugos pripažįstamos </w:t>
      </w:r>
      <w:r w:rsidR="00C80934" w:rsidRPr="009406AB">
        <w:rPr>
          <w:color w:val="000000"/>
          <w:szCs w:val="24"/>
        </w:rPr>
        <w:t>tinkamai suteiktomis</w:t>
      </w:r>
      <w:r w:rsidRPr="009406AB">
        <w:rPr>
          <w:color w:val="000000"/>
          <w:szCs w:val="24"/>
        </w:rPr>
        <w:t xml:space="preserve">. Atsisakius priimti Paslaugas, Užsakovas per </w:t>
      </w:r>
      <w:r w:rsidR="005A5DF0">
        <w:rPr>
          <w:color w:val="000000"/>
          <w:szCs w:val="24"/>
        </w:rPr>
        <w:t>5</w:t>
      </w:r>
      <w:r w:rsidRPr="009406AB">
        <w:rPr>
          <w:color w:val="000000"/>
          <w:szCs w:val="24"/>
        </w:rPr>
        <w:t xml:space="preserve"> darbo dienas privalo pateikti Vykdytojui motyvuotą atsisakymą priimti Paslaugas ir nurodyti taisytinus trūkumus. Jei per šį terminą Užsakovas nepateikia jokių pastabų ir nenurodo, kad jam būtinas </w:t>
      </w:r>
      <w:r w:rsidRPr="002201BB">
        <w:rPr>
          <w:szCs w:val="24"/>
        </w:rPr>
        <w:t xml:space="preserve">papildomas susipažinimo su pateiktais dokumentais terminas, laikoma, kad su </w:t>
      </w:r>
      <w:r w:rsidR="00C80934" w:rsidRPr="002201BB">
        <w:rPr>
          <w:szCs w:val="24"/>
        </w:rPr>
        <w:t xml:space="preserve">suteiktomis </w:t>
      </w:r>
      <w:r w:rsidRPr="002201BB">
        <w:rPr>
          <w:szCs w:val="24"/>
        </w:rPr>
        <w:t xml:space="preserve">Paslaugomis Užsakovas sutinka. Jei Užsakovas nurodo taisytinus trūkumus, Vykdytojas per </w:t>
      </w:r>
      <w:r w:rsidR="0051514F" w:rsidRPr="002201BB">
        <w:rPr>
          <w:szCs w:val="24"/>
        </w:rPr>
        <w:t>3</w:t>
      </w:r>
      <w:r w:rsidRPr="002201BB">
        <w:rPr>
          <w:szCs w:val="24"/>
        </w:rPr>
        <w:t xml:space="preserve"> darbo dien</w:t>
      </w:r>
      <w:r w:rsidR="0051514F" w:rsidRPr="002201BB">
        <w:rPr>
          <w:szCs w:val="24"/>
        </w:rPr>
        <w:t>as</w:t>
      </w:r>
      <w:r w:rsidRPr="002201BB">
        <w:rPr>
          <w:szCs w:val="24"/>
        </w:rPr>
        <w:t xml:space="preserve"> privalo juos pašalinti ir iš naujo pateikti Užsakovui Paslaugų perdavimo-priėmimo aktą. </w:t>
      </w:r>
      <w:r w:rsidR="0078248E" w:rsidRPr="002201BB">
        <w:rPr>
          <w:szCs w:val="24"/>
          <w:shd w:val="clear" w:color="auto" w:fill="FFFFFF"/>
        </w:rPr>
        <w:t>Vykdytojas perduodamas paslaugas Užsakovui turi detalizuoti objektų, nurodytų Techninės užduoties 3.8 punkte, kainas.</w:t>
      </w:r>
      <w:r w:rsidR="0078248E" w:rsidRPr="002201BB">
        <w:rPr>
          <w:rFonts w:ascii="Verdana" w:hAnsi="Verdana"/>
          <w:sz w:val="20"/>
          <w:shd w:val="clear" w:color="auto" w:fill="FFFFFF"/>
        </w:rPr>
        <w:t xml:space="preserve"> </w:t>
      </w:r>
      <w:r w:rsidRPr="002201BB">
        <w:rPr>
          <w:szCs w:val="24"/>
        </w:rPr>
        <w:t xml:space="preserve">Užsakovui pasirašius </w:t>
      </w:r>
      <w:bookmarkStart w:id="2" w:name="_Hlk160198415"/>
      <w:r w:rsidRPr="002201BB">
        <w:rPr>
          <w:szCs w:val="24"/>
        </w:rPr>
        <w:t>Paslaugų perdavimo-priėmimo aktą</w:t>
      </w:r>
      <w:bookmarkEnd w:id="2"/>
      <w:r w:rsidRPr="002201BB">
        <w:rPr>
          <w:szCs w:val="24"/>
        </w:rPr>
        <w:t xml:space="preserve">, Vykdytojas per </w:t>
      </w:r>
      <w:r w:rsidR="005A5DF0" w:rsidRPr="002201BB">
        <w:rPr>
          <w:szCs w:val="24"/>
        </w:rPr>
        <w:t>5</w:t>
      </w:r>
      <w:r w:rsidRPr="002201BB">
        <w:rPr>
          <w:szCs w:val="24"/>
        </w:rPr>
        <w:t xml:space="preserve"> (</w:t>
      </w:r>
      <w:r w:rsidR="00E8402D" w:rsidRPr="002201BB">
        <w:rPr>
          <w:szCs w:val="24"/>
        </w:rPr>
        <w:t>penkias</w:t>
      </w:r>
      <w:r w:rsidRPr="002201BB">
        <w:rPr>
          <w:szCs w:val="24"/>
        </w:rPr>
        <w:t>) darbo dienas pateikia PVM sąskaitą faktūrą, kurioje turi būti nurodyt</w:t>
      </w:r>
      <w:r w:rsidR="0078248E" w:rsidRPr="002201BB">
        <w:rPr>
          <w:szCs w:val="24"/>
        </w:rPr>
        <w:t>o</w:t>
      </w:r>
      <w:r w:rsidRPr="002201BB">
        <w:rPr>
          <w:szCs w:val="24"/>
        </w:rPr>
        <w:t xml:space="preserve">s </w:t>
      </w:r>
      <w:r w:rsidR="0078248E" w:rsidRPr="002201BB">
        <w:rPr>
          <w:szCs w:val="24"/>
        </w:rPr>
        <w:t xml:space="preserve">perduotų objektų kainos, </w:t>
      </w:r>
      <w:r w:rsidRPr="002201BB">
        <w:rPr>
          <w:szCs w:val="24"/>
        </w:rPr>
        <w:t>šios Sutarties numeris, pavadinimas ir sudarymo data</w:t>
      </w:r>
      <w:r w:rsidR="0078248E" w:rsidRPr="002201BB">
        <w:rPr>
          <w:rFonts w:ascii="Verdana" w:eastAsiaTheme="minorHAnsi" w:hAnsi="Verdana" w:cstheme="minorBidi"/>
          <w:sz w:val="20"/>
          <w:shd w:val="clear" w:color="auto" w:fill="FFFFFF"/>
          <w:lang w:eastAsia="en-US"/>
        </w:rPr>
        <w:t>. </w:t>
      </w:r>
    </w:p>
    <w:p w14:paraId="3D559D35" w14:textId="07D584E6" w:rsidR="00C74C7B" w:rsidRPr="002201BB" w:rsidRDefault="00C74C7B" w:rsidP="001C16EB">
      <w:pPr>
        <w:pStyle w:val="Sraopastraipa"/>
        <w:numPr>
          <w:ilvl w:val="1"/>
          <w:numId w:val="10"/>
        </w:numPr>
        <w:ind w:left="0" w:firstLine="567"/>
        <w:jc w:val="both"/>
        <w:rPr>
          <w:szCs w:val="24"/>
        </w:rPr>
      </w:pPr>
      <w:r w:rsidRPr="002201BB">
        <w:rPr>
          <w:szCs w:val="24"/>
        </w:rPr>
        <w:t xml:space="preserve">Apmokėjimas vykdomas pagal Paslaugų priėmimo – perdavimo aktą bei pateiktą sąskaitą faktūrą. </w:t>
      </w:r>
      <w:r w:rsidR="00E8402D" w:rsidRPr="002201BB">
        <w:rPr>
          <w:szCs w:val="24"/>
        </w:rPr>
        <w:t xml:space="preserve">Sąskaitos gali būti išrašytos ir apmokėtos dalimis – už Niutono kambarių įrengimą ir NEWTON </w:t>
      </w:r>
      <w:r w:rsidR="008E7E92">
        <w:rPr>
          <w:szCs w:val="24"/>
        </w:rPr>
        <w:t>personalo</w:t>
      </w:r>
      <w:r w:rsidR="00E8402D" w:rsidRPr="002201BB">
        <w:rPr>
          <w:szCs w:val="24"/>
        </w:rPr>
        <w:t xml:space="preserve"> parengimą</w:t>
      </w:r>
      <w:r w:rsidR="00D557A0" w:rsidRPr="002201BB">
        <w:rPr>
          <w:szCs w:val="24"/>
        </w:rPr>
        <w:t>, atitinkamai surašant Paslaugų perdavimo–priėmimo aktus</w:t>
      </w:r>
      <w:r w:rsidR="00E8402D" w:rsidRPr="002201BB">
        <w:rPr>
          <w:szCs w:val="24"/>
        </w:rPr>
        <w:t>.</w:t>
      </w:r>
      <w:r w:rsidR="005A5DF0" w:rsidRPr="002201BB">
        <w:rPr>
          <w:szCs w:val="24"/>
        </w:rPr>
        <w:t xml:space="preserve"> </w:t>
      </w:r>
      <w:r w:rsidRPr="002201BB">
        <w:rPr>
          <w:szCs w:val="24"/>
        </w:rPr>
        <w:t>Apmokėjimas atliekamas per 30 kalendorinių dienų nuo sąskaitos faktūros gav</w:t>
      </w:r>
      <w:r w:rsidR="00D557A0" w:rsidRPr="002201BB">
        <w:rPr>
          <w:szCs w:val="24"/>
        </w:rPr>
        <w:t>imo</w:t>
      </w:r>
      <w:r w:rsidRPr="002201BB">
        <w:rPr>
          <w:szCs w:val="24"/>
        </w:rPr>
        <w:t xml:space="preserve"> </w:t>
      </w:r>
      <w:r w:rsidR="00D557A0" w:rsidRPr="002201BB">
        <w:rPr>
          <w:szCs w:val="24"/>
        </w:rPr>
        <w:t>dienos</w:t>
      </w:r>
      <w:r w:rsidRPr="002201BB">
        <w:rPr>
          <w:szCs w:val="24"/>
        </w:rPr>
        <w:t>.</w:t>
      </w:r>
    </w:p>
    <w:p w14:paraId="35BF46CF" w14:textId="0C547453" w:rsidR="00723030" w:rsidRPr="002201BB" w:rsidRDefault="00723030" w:rsidP="00723030">
      <w:pPr>
        <w:pStyle w:val="Sraopastraipa"/>
        <w:numPr>
          <w:ilvl w:val="1"/>
          <w:numId w:val="10"/>
        </w:numPr>
        <w:ind w:left="0" w:firstLine="567"/>
        <w:jc w:val="both"/>
        <w:rPr>
          <w:szCs w:val="24"/>
        </w:rPr>
      </w:pPr>
      <w:r w:rsidRPr="002201BB">
        <w:rPr>
          <w:szCs w:val="24"/>
        </w:rPr>
        <w:t>Užsakovas numato tiesioginio atsiskaitymo galimybę su Vykdytojo pasiūlyme nurodytais Subtiekėjais tokiomis sąlygomis:</w:t>
      </w:r>
    </w:p>
    <w:p w14:paraId="060C5609" w14:textId="053CE61C" w:rsidR="00723030" w:rsidRPr="002201BB" w:rsidRDefault="00723030" w:rsidP="00723030">
      <w:pPr>
        <w:pStyle w:val="Sraopastraipa"/>
        <w:numPr>
          <w:ilvl w:val="1"/>
          <w:numId w:val="10"/>
        </w:numPr>
        <w:ind w:left="0" w:firstLine="567"/>
        <w:jc w:val="both"/>
        <w:rPr>
          <w:szCs w:val="24"/>
        </w:rPr>
      </w:pPr>
      <w:r w:rsidRPr="002201BB">
        <w:rPr>
          <w:szCs w:val="24"/>
        </w:rPr>
        <w:t>Sudarius Sutartį, Vykdytojas, ne vėliau negu Sutartis pradedama vykdyti, įsipareigoja Užsakovui raštu pateikti Subtiekėjų pavadinimus, kontaktinius duomenis ir nurodyti jų atstovus. Užsakovas taip pat reikalauja, kad Vykdytojas informuotų apie minėtos informacijos pasikeitimus visu Sutarties vykdymo metu, taip pat apie naujus Subtiekėjus, kuriuos jis ketina pasitelkti vėliau.</w:t>
      </w:r>
    </w:p>
    <w:p w14:paraId="224D3ACA" w14:textId="1C65F63D" w:rsidR="00723030" w:rsidRPr="002201BB" w:rsidRDefault="00723030" w:rsidP="00723030">
      <w:pPr>
        <w:pStyle w:val="Sraopastraipa"/>
        <w:numPr>
          <w:ilvl w:val="1"/>
          <w:numId w:val="10"/>
        </w:numPr>
        <w:ind w:left="0" w:firstLine="567"/>
        <w:jc w:val="both"/>
        <w:rPr>
          <w:szCs w:val="24"/>
        </w:rPr>
      </w:pPr>
      <w:r w:rsidRPr="002201BB">
        <w:rPr>
          <w:szCs w:val="24"/>
        </w:rPr>
        <w:t>Užsakovas ne vėliau kaip per 3 (tris) darbo dienas nuo Sutarties 5.3.1. punkte nurodytos informacijos gavimo dienos raštu informuoja Subtiekėjus apie tiesioginio atsiskaitymo galimybę.</w:t>
      </w:r>
    </w:p>
    <w:p w14:paraId="07D50E9C" w14:textId="081383DC" w:rsidR="00723030" w:rsidRPr="002201BB" w:rsidRDefault="00723030" w:rsidP="00723030">
      <w:pPr>
        <w:pStyle w:val="Sraopastraipa"/>
        <w:numPr>
          <w:ilvl w:val="1"/>
          <w:numId w:val="10"/>
        </w:numPr>
        <w:ind w:left="0" w:firstLine="567"/>
        <w:jc w:val="both"/>
        <w:rPr>
          <w:szCs w:val="24"/>
        </w:rPr>
      </w:pPr>
      <w:r w:rsidRPr="002201BB">
        <w:rPr>
          <w:szCs w:val="24"/>
        </w:rPr>
        <w:t>Subtiekėjas, norėdamas, kad Užsakovas tiesiogiai atsiskaitytų su juo, pateikia prašymą Užsakovui ir inicijuoja trišalės sutarties tarp jo, Užsakovo ir Vykdytojo sudarymą. Sutartis turi būti sudaryta ne vėliau kaip iki Užsakovo atsiskaitymo su Subtiekėju. Trišalėje sutartyje nurodoma Vykdytojo teisė prieštarauti nepagrįstiems mokėjimams, tiesioginio atsiskaitymo su Subtiekėju tvarka, atsižvelgiant į pirkimo dokumentuose ir subrangos sutartyje nustatytus reikalavimus.</w:t>
      </w:r>
    </w:p>
    <w:p w14:paraId="139E2521" w14:textId="79D27D2F" w:rsidR="00723030" w:rsidRPr="002201BB" w:rsidRDefault="00723030" w:rsidP="00723030">
      <w:pPr>
        <w:pStyle w:val="Sraopastraipa"/>
        <w:numPr>
          <w:ilvl w:val="1"/>
          <w:numId w:val="10"/>
        </w:numPr>
        <w:ind w:left="0" w:firstLine="567"/>
        <w:jc w:val="both"/>
        <w:rPr>
          <w:szCs w:val="24"/>
        </w:rPr>
      </w:pPr>
      <w:r w:rsidRPr="002201BB">
        <w:rPr>
          <w:szCs w:val="24"/>
        </w:rPr>
        <w:t>Subtiekėjus,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šios Sutarties sąlygas ir tvarką. Vykdytojas, išrašydamas ir pateikdamas sąskaitas Užsakovui, atitinkamai į jas neįtraukia Subtiekėjo tiesiogiai Užsakovui pateiktų ir Vykdytojo patvirtintų (suderintų) sąskaitų sumų.</w:t>
      </w:r>
    </w:p>
    <w:p w14:paraId="35032E24" w14:textId="5244785E" w:rsidR="00723030" w:rsidRPr="002201BB" w:rsidRDefault="00723030" w:rsidP="00723030">
      <w:pPr>
        <w:pStyle w:val="Sraopastraipa"/>
        <w:numPr>
          <w:ilvl w:val="1"/>
          <w:numId w:val="10"/>
        </w:numPr>
        <w:ind w:left="0" w:firstLine="567"/>
        <w:jc w:val="both"/>
        <w:rPr>
          <w:szCs w:val="24"/>
        </w:rPr>
      </w:pPr>
      <w:r w:rsidRPr="002201BB">
        <w:rPr>
          <w:szCs w:val="24"/>
        </w:rPr>
        <w:t>Tiesioginis atsiskaitymas su Subtiekėju neatleidžia Vykdytojo nuo jo prisiimtų įsipareigojimų pagal šią Sutartį. Nepaisant nustatyto galimo tiesioginio atsiskaitymo su Subtiekėju, Vykdytojui Sutartimi numatytos teisės, pareigos ir kiti įsipareigojimai nepereina Subtiekėjui.</w:t>
      </w:r>
    </w:p>
    <w:p w14:paraId="560DFC09" w14:textId="2122F753" w:rsidR="00723030" w:rsidRPr="002201BB" w:rsidRDefault="00723030" w:rsidP="00723030">
      <w:pPr>
        <w:pStyle w:val="Sraopastraipa"/>
        <w:numPr>
          <w:ilvl w:val="1"/>
          <w:numId w:val="10"/>
        </w:numPr>
        <w:ind w:left="0" w:firstLine="567"/>
        <w:jc w:val="both"/>
        <w:rPr>
          <w:szCs w:val="24"/>
        </w:rPr>
      </w:pPr>
      <w:r w:rsidRPr="002201BB">
        <w:rPr>
          <w:szCs w:val="24"/>
        </w:rPr>
        <w:t>Atsiskaitymai su Subtiekėju atliekami trišalėje sutartyje nustatyta tvarka, atsižvelgiant į Sutartyje nustatytą kainodarą.</w:t>
      </w:r>
    </w:p>
    <w:p w14:paraId="718AC0C1" w14:textId="275930A2" w:rsidR="00723030" w:rsidRPr="002201BB" w:rsidRDefault="00723030" w:rsidP="00723030">
      <w:pPr>
        <w:pStyle w:val="Sraopastraipa"/>
        <w:numPr>
          <w:ilvl w:val="1"/>
          <w:numId w:val="10"/>
        </w:numPr>
        <w:ind w:left="0" w:firstLine="567"/>
        <w:jc w:val="both"/>
        <w:rPr>
          <w:szCs w:val="24"/>
        </w:rPr>
      </w:pPr>
      <w:r w:rsidRPr="002201BB">
        <w:rPr>
          <w:szCs w:val="24"/>
        </w:rPr>
        <w:t>Tiesioginio atsiskaitymo su Subtiekėjais galimybė nekeičia Vykdytojo atsakomybės dėl Sutarties įvykdymo. Jei dėl tiesioginio atsiskaitymo su Subtiekėjais faktiškai nesutampa Vykdytojui ir subrangovams mokėtinos sumos, rizika prieš Užsakovą tenka Vykdytojui ir neatitikimai pašalinami Vykdytojo sąskaita.</w:t>
      </w:r>
    </w:p>
    <w:p w14:paraId="797A5B36" w14:textId="77777777" w:rsidR="00723030" w:rsidRDefault="00723030" w:rsidP="00E278BC">
      <w:pPr>
        <w:pStyle w:val="Sraopastraipa"/>
        <w:ind w:left="0"/>
        <w:jc w:val="center"/>
        <w:rPr>
          <w:b/>
          <w:bCs/>
          <w:color w:val="000000"/>
          <w:szCs w:val="24"/>
        </w:rPr>
      </w:pPr>
    </w:p>
    <w:p w14:paraId="5C3855D4" w14:textId="77777777" w:rsidR="008E7E92" w:rsidRDefault="008E7E92" w:rsidP="00E278BC">
      <w:pPr>
        <w:pStyle w:val="Sraopastraipa"/>
        <w:ind w:left="0"/>
        <w:jc w:val="center"/>
        <w:rPr>
          <w:b/>
          <w:bCs/>
          <w:color w:val="000000"/>
          <w:szCs w:val="24"/>
        </w:rPr>
      </w:pPr>
    </w:p>
    <w:p w14:paraId="03237996" w14:textId="77777777" w:rsidR="008E7E92" w:rsidRDefault="008E7E92" w:rsidP="00E278BC">
      <w:pPr>
        <w:pStyle w:val="Sraopastraipa"/>
        <w:ind w:left="0"/>
        <w:jc w:val="center"/>
        <w:rPr>
          <w:b/>
          <w:bCs/>
          <w:color w:val="000000"/>
          <w:szCs w:val="24"/>
        </w:rPr>
      </w:pPr>
    </w:p>
    <w:p w14:paraId="1FC4BF87" w14:textId="77777777" w:rsidR="008E7E92" w:rsidRDefault="008E7E92" w:rsidP="00E278BC">
      <w:pPr>
        <w:pStyle w:val="Sraopastraipa"/>
        <w:ind w:left="0"/>
        <w:jc w:val="center"/>
        <w:rPr>
          <w:b/>
          <w:bCs/>
          <w:color w:val="000000"/>
          <w:szCs w:val="24"/>
        </w:rPr>
      </w:pPr>
    </w:p>
    <w:p w14:paraId="2F9E0449" w14:textId="575881DA" w:rsidR="00C74C7B" w:rsidRDefault="00E278BC" w:rsidP="00E278BC">
      <w:pPr>
        <w:pStyle w:val="Sraopastraipa"/>
        <w:ind w:left="0"/>
        <w:jc w:val="center"/>
        <w:rPr>
          <w:b/>
          <w:bCs/>
          <w:color w:val="000000"/>
          <w:szCs w:val="24"/>
        </w:rPr>
      </w:pPr>
      <w:r w:rsidRPr="009406AB">
        <w:rPr>
          <w:b/>
          <w:bCs/>
          <w:color w:val="000000"/>
          <w:szCs w:val="24"/>
        </w:rPr>
        <w:lastRenderedPageBreak/>
        <w:t xml:space="preserve">5. </w:t>
      </w:r>
      <w:r w:rsidR="00C74C7B" w:rsidRPr="009406AB">
        <w:rPr>
          <w:b/>
          <w:bCs/>
          <w:color w:val="000000"/>
          <w:szCs w:val="24"/>
        </w:rPr>
        <w:t xml:space="preserve">ŠALIŲ </w:t>
      </w:r>
      <w:r w:rsidR="00896210" w:rsidRPr="009406AB">
        <w:rPr>
          <w:b/>
          <w:bCs/>
          <w:color w:val="000000"/>
          <w:szCs w:val="24"/>
        </w:rPr>
        <w:t>TEISĖS IR PAREIGOS</w:t>
      </w:r>
    </w:p>
    <w:p w14:paraId="1933E661" w14:textId="77777777" w:rsidR="009F07D9" w:rsidRPr="00E278BC" w:rsidRDefault="009F07D9" w:rsidP="009406AB">
      <w:pPr>
        <w:pStyle w:val="Sraopastraipa"/>
        <w:ind w:left="0"/>
        <w:rPr>
          <w:szCs w:val="24"/>
        </w:rPr>
      </w:pPr>
    </w:p>
    <w:p w14:paraId="5C172901" w14:textId="4151625F" w:rsidR="00C74C7B" w:rsidRPr="00693577" w:rsidRDefault="00E278BC" w:rsidP="00110808">
      <w:pPr>
        <w:pStyle w:val="Sraopastraipa"/>
        <w:numPr>
          <w:ilvl w:val="1"/>
          <w:numId w:val="32"/>
        </w:numPr>
        <w:ind w:left="0" w:firstLine="567"/>
        <w:rPr>
          <w:b/>
          <w:bCs/>
          <w:szCs w:val="24"/>
        </w:rPr>
      </w:pPr>
      <w:r w:rsidRPr="00693577">
        <w:rPr>
          <w:b/>
          <w:bCs/>
          <w:szCs w:val="24"/>
        </w:rPr>
        <w:t>Vykdytojas:</w:t>
      </w:r>
    </w:p>
    <w:p w14:paraId="0E60CA7B" w14:textId="13B028FA" w:rsidR="00896210" w:rsidRPr="00C7650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896210" w:rsidRPr="00C76505">
        <w:rPr>
          <w:rFonts w:ascii="Times New Roman" w:hAnsi="Times New Roman"/>
          <w:szCs w:val="24"/>
        </w:rPr>
        <w:t>(su)teikti Paslaugas, atitinkančias Sutartyje ir jos prieduose nurodytus reikalavimus;</w:t>
      </w:r>
    </w:p>
    <w:p w14:paraId="096066D1" w14:textId="6A37B55E" w:rsidR="00F47F97" w:rsidRPr="00BA4C7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nuosekliai vykdyti Sutartį, nustatytu terminu ir sąlygomis teikti Paslaugas, atlikti kitus prisiimtus įsipareigojimus, numatytus Sutartyje ir Techninėje </w:t>
      </w:r>
      <w:r w:rsidR="00D07719" w:rsidRPr="00C76505">
        <w:rPr>
          <w:rFonts w:ascii="Times New Roman" w:hAnsi="Times New Roman"/>
          <w:szCs w:val="24"/>
        </w:rPr>
        <w:t>užduotyje</w:t>
      </w:r>
      <w:r w:rsidR="00F47F97" w:rsidRPr="00C76505">
        <w:rPr>
          <w:rFonts w:ascii="Times New Roman" w:hAnsi="Times New Roman"/>
          <w:szCs w:val="24"/>
        </w:rPr>
        <w:t xml:space="preserve">, įskaitant ir Paslaugų trūkumų šalinimą. </w:t>
      </w:r>
      <w:r w:rsidR="00D07719" w:rsidRPr="00C76505">
        <w:rPr>
          <w:rFonts w:ascii="Times New Roman" w:hAnsi="Times New Roman"/>
          <w:szCs w:val="24"/>
        </w:rPr>
        <w:t xml:space="preserve">Vykdytojas </w:t>
      </w:r>
      <w:r w:rsidR="00F47F97" w:rsidRPr="00C76505">
        <w:rPr>
          <w:rFonts w:ascii="Times New Roman" w:hAnsi="Times New Roman"/>
          <w:szCs w:val="24"/>
        </w:rPr>
        <w:t>pasirūpina visa būtina įranga, darbų sauga ir darbo jėga, reikalinga Sutarties vykdymui;</w:t>
      </w:r>
    </w:p>
    <w:p w14:paraId="52550C35" w14:textId="71C82504" w:rsidR="00F47F97" w:rsidRPr="00C7650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laikytis visų galiojančių įstatymų ir kitų teisės aktų nuostatų ir užtikrinti, kad </w:t>
      </w:r>
      <w:r w:rsidR="00D07719" w:rsidRPr="00C76505">
        <w:rPr>
          <w:rFonts w:ascii="Times New Roman" w:hAnsi="Times New Roman"/>
          <w:szCs w:val="24"/>
        </w:rPr>
        <w:t>Vykdytojas</w:t>
      </w:r>
      <w:r w:rsidR="00F47F97" w:rsidRPr="00C76505">
        <w:rPr>
          <w:rFonts w:ascii="Times New Roman" w:hAnsi="Times New Roman"/>
          <w:szCs w:val="24"/>
        </w:rPr>
        <w:t xml:space="preserve"> ir jo darbuotojai jų laikytųsi. </w:t>
      </w:r>
      <w:r w:rsidR="00D07719" w:rsidRPr="00C76505">
        <w:rPr>
          <w:rFonts w:ascii="Times New Roman" w:hAnsi="Times New Roman"/>
          <w:szCs w:val="24"/>
        </w:rPr>
        <w:t>Vykdytojas</w:t>
      </w:r>
      <w:r w:rsidR="00F47F97" w:rsidRPr="00C76505">
        <w:rPr>
          <w:rFonts w:ascii="Times New Roman" w:hAnsi="Times New Roman"/>
          <w:szCs w:val="24"/>
        </w:rPr>
        <w:t xml:space="preserve"> garantuoja </w:t>
      </w:r>
      <w:r w:rsidR="00D07719" w:rsidRPr="00C76505">
        <w:rPr>
          <w:rFonts w:ascii="Times New Roman" w:hAnsi="Times New Roman"/>
          <w:szCs w:val="24"/>
        </w:rPr>
        <w:t>Užsakovui</w:t>
      </w:r>
      <w:r w:rsidR="00F47F97" w:rsidRPr="00C76505">
        <w:rPr>
          <w:rFonts w:ascii="Times New Roman" w:hAnsi="Times New Roman"/>
          <w:szCs w:val="24"/>
        </w:rPr>
        <w:t xml:space="preserve"> jo patirtų išlaidų ir (ar) nuostolių atlyginimą, jei </w:t>
      </w:r>
      <w:r w:rsidR="00D07719" w:rsidRPr="00C76505">
        <w:rPr>
          <w:rFonts w:ascii="Times New Roman" w:hAnsi="Times New Roman"/>
          <w:szCs w:val="24"/>
        </w:rPr>
        <w:t>Vykdytojas</w:t>
      </w:r>
      <w:r w:rsidR="00F47F97" w:rsidRPr="00C76505">
        <w:rPr>
          <w:rFonts w:ascii="Times New Roman" w:hAnsi="Times New Roman"/>
          <w:szCs w:val="24"/>
        </w:rPr>
        <w:t xml:space="preserve"> ir (ar) darbuotojai nesilaikytų įstatymų, teisės aktų reikalavimų ir dėl to </w:t>
      </w:r>
      <w:r w:rsidR="00D07719" w:rsidRPr="00C76505">
        <w:rPr>
          <w:rFonts w:ascii="Times New Roman" w:hAnsi="Times New Roman"/>
          <w:szCs w:val="24"/>
        </w:rPr>
        <w:t>Užsakovui</w:t>
      </w:r>
      <w:r w:rsidR="00F47F97" w:rsidRPr="00C76505">
        <w:rPr>
          <w:rFonts w:ascii="Times New Roman" w:hAnsi="Times New Roman"/>
          <w:szCs w:val="24"/>
        </w:rPr>
        <w:t xml:space="preserve"> būtų pateikti kokie nors reikalavimai ar pradėti procesiniai veiksmai prieš </w:t>
      </w:r>
      <w:r w:rsidR="00D07719" w:rsidRPr="00C76505">
        <w:rPr>
          <w:rFonts w:ascii="Times New Roman" w:hAnsi="Times New Roman"/>
          <w:szCs w:val="24"/>
        </w:rPr>
        <w:t>Užsakovą</w:t>
      </w:r>
      <w:r w:rsidR="00F47F97" w:rsidRPr="00C76505">
        <w:rPr>
          <w:rFonts w:ascii="Times New Roman" w:hAnsi="Times New Roman"/>
          <w:szCs w:val="24"/>
        </w:rPr>
        <w:t>;</w:t>
      </w:r>
    </w:p>
    <w:p w14:paraId="23C23482" w14:textId="49C2A564" w:rsidR="00F47F97" w:rsidRPr="00C7650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užtikrinti iš </w:t>
      </w:r>
      <w:r w:rsidR="00D07719" w:rsidRPr="00C76505">
        <w:rPr>
          <w:rFonts w:ascii="Times New Roman" w:hAnsi="Times New Roman"/>
          <w:szCs w:val="24"/>
        </w:rPr>
        <w:t>Užsakovo</w:t>
      </w:r>
      <w:r w:rsidR="00F47F97" w:rsidRPr="00C76505">
        <w:rPr>
          <w:rFonts w:ascii="Times New Roman" w:hAnsi="Times New Roman"/>
          <w:szCs w:val="24"/>
        </w:rPr>
        <w:t xml:space="preserve"> Sutarties vykdymo metu gautos ir su Sutarties vykdymu susijusios informacijos konfidencialumą ir apsaugą;</w:t>
      </w:r>
    </w:p>
    <w:p w14:paraId="6C651E3D" w14:textId="600E9020" w:rsidR="00F47F97" w:rsidRPr="00BA4C7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per </w:t>
      </w:r>
      <w:r w:rsidR="00D07719" w:rsidRPr="00C76505">
        <w:rPr>
          <w:rFonts w:ascii="Times New Roman" w:hAnsi="Times New Roman"/>
          <w:szCs w:val="24"/>
        </w:rPr>
        <w:t>Užsakovo</w:t>
      </w:r>
      <w:r w:rsidR="00F47F97" w:rsidRPr="00C76505">
        <w:rPr>
          <w:rFonts w:ascii="Times New Roman" w:hAnsi="Times New Roman"/>
          <w:szCs w:val="24"/>
        </w:rPr>
        <w:t xml:space="preserve"> nustatytą protingą terminą savo lėšomis atlyginti visus </w:t>
      </w:r>
      <w:r w:rsidR="00D07719" w:rsidRPr="00C76505">
        <w:rPr>
          <w:rFonts w:ascii="Times New Roman" w:hAnsi="Times New Roman"/>
          <w:szCs w:val="24"/>
        </w:rPr>
        <w:t>Užsakovo</w:t>
      </w:r>
      <w:r w:rsidR="00F47F97" w:rsidRPr="00C76505">
        <w:rPr>
          <w:rFonts w:ascii="Times New Roman" w:hAnsi="Times New Roman"/>
          <w:szCs w:val="24"/>
        </w:rPr>
        <w:t xml:space="preserve"> nuostolius ar žalą, atsiradusią dėl </w:t>
      </w:r>
      <w:r w:rsidR="00D07719" w:rsidRPr="00C76505">
        <w:rPr>
          <w:rFonts w:ascii="Times New Roman" w:hAnsi="Times New Roman"/>
          <w:szCs w:val="24"/>
        </w:rPr>
        <w:t>Vykdytojo</w:t>
      </w:r>
      <w:r w:rsidR="00F47F97" w:rsidRPr="00C76505">
        <w:rPr>
          <w:rFonts w:ascii="Times New Roman" w:hAnsi="Times New Roman"/>
          <w:szCs w:val="24"/>
        </w:rPr>
        <w:t xml:space="preserve"> netinkamo Sutarties įvykdymo arba nevykdymo;</w:t>
      </w:r>
    </w:p>
    <w:p w14:paraId="7E460125" w14:textId="247E6353" w:rsidR="00F47F97" w:rsidRPr="00BA4C7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nutraukus Sutartį dėl </w:t>
      </w:r>
      <w:r w:rsidR="00D07719" w:rsidRPr="00C76505">
        <w:rPr>
          <w:rFonts w:ascii="Times New Roman" w:hAnsi="Times New Roman"/>
          <w:szCs w:val="24"/>
        </w:rPr>
        <w:t>Vykdytojo</w:t>
      </w:r>
      <w:r w:rsidR="00F47F97" w:rsidRPr="00C76505">
        <w:rPr>
          <w:rFonts w:ascii="Times New Roman" w:hAnsi="Times New Roman"/>
          <w:szCs w:val="24"/>
        </w:rPr>
        <w:t xml:space="preserve"> kaltės, atlyginti </w:t>
      </w:r>
      <w:r w:rsidR="00D07719" w:rsidRPr="00C76505">
        <w:rPr>
          <w:rFonts w:ascii="Times New Roman" w:hAnsi="Times New Roman"/>
          <w:szCs w:val="24"/>
        </w:rPr>
        <w:t>Užsakovui</w:t>
      </w:r>
      <w:r w:rsidR="00F47F97" w:rsidRPr="00C76505">
        <w:rPr>
          <w:rFonts w:ascii="Times New Roman" w:hAnsi="Times New Roman"/>
          <w:szCs w:val="24"/>
        </w:rPr>
        <w:t xml:space="preserve"> visus jo patirtus nuostolius, įskaitant, bet neapsiribojant kainų skirtumą, susidarantį </w:t>
      </w:r>
      <w:r w:rsidR="00D07719" w:rsidRPr="00C76505">
        <w:rPr>
          <w:rFonts w:ascii="Times New Roman" w:hAnsi="Times New Roman"/>
          <w:szCs w:val="24"/>
        </w:rPr>
        <w:t>Užsakovui</w:t>
      </w:r>
      <w:r w:rsidR="00F47F97" w:rsidRPr="00C76505">
        <w:rPr>
          <w:rFonts w:ascii="Times New Roman" w:hAnsi="Times New Roman"/>
          <w:szCs w:val="24"/>
        </w:rPr>
        <w:t xml:space="preserve"> įsigyjant trūkstamas Paslaugas iš trečiosios šalies;</w:t>
      </w:r>
    </w:p>
    <w:p w14:paraId="5EA6D35D" w14:textId="35A144AF" w:rsidR="00F47F97" w:rsidRPr="00C7650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užtikrinti, kad vykdydamas Sutartį nepažeis jokių trečiosios šalies teisių, įskaitant, bet neapsiribojant intelektinės nuosavybės teisėmis, taip pat atlyginti nuostolius </w:t>
      </w:r>
      <w:r w:rsidR="00D07719" w:rsidRPr="00C76505">
        <w:rPr>
          <w:rFonts w:ascii="Times New Roman" w:hAnsi="Times New Roman"/>
          <w:szCs w:val="24"/>
        </w:rPr>
        <w:t>Užsakovui</w:t>
      </w:r>
      <w:r w:rsidR="00F47F97" w:rsidRPr="00C76505">
        <w:rPr>
          <w:rFonts w:ascii="Times New Roman" w:hAnsi="Times New Roman"/>
          <w:szCs w:val="24"/>
        </w:rPr>
        <w:t xml:space="preserve">, atsiradusius dėl bet kokių reikalavimų, kylančių dėl konfidencialumo pažeidimo, autorinių teisių, patentų, licencijų, brėžinių, modelių, prekių ženklų naudojimo, išskyrus atvejus, kai toks pažeidimas atsiranda dėl </w:t>
      </w:r>
      <w:r w:rsidR="00D07719" w:rsidRPr="00C76505">
        <w:rPr>
          <w:rFonts w:ascii="Times New Roman" w:hAnsi="Times New Roman"/>
          <w:szCs w:val="24"/>
        </w:rPr>
        <w:t xml:space="preserve">Užsakovo </w:t>
      </w:r>
      <w:r w:rsidR="00F47F97" w:rsidRPr="00C76505">
        <w:rPr>
          <w:rFonts w:ascii="Times New Roman" w:hAnsi="Times New Roman"/>
          <w:szCs w:val="24"/>
        </w:rPr>
        <w:t xml:space="preserve">kaltės, taip pat sumokėti visus su tuo sietinus mokesčius </w:t>
      </w:r>
      <w:r w:rsidR="00F47F97" w:rsidRPr="00693577">
        <w:rPr>
          <w:rFonts w:ascii="Times New Roman" w:hAnsi="Times New Roman"/>
          <w:szCs w:val="24"/>
        </w:rPr>
        <w:t xml:space="preserve">ir (arba) galimas baudas </w:t>
      </w:r>
      <w:r w:rsidR="00F47F97" w:rsidRPr="00C76505">
        <w:rPr>
          <w:rFonts w:ascii="Times New Roman" w:hAnsi="Times New Roman"/>
          <w:szCs w:val="24"/>
        </w:rPr>
        <w:t>ne vėliau</w:t>
      </w:r>
      <w:r w:rsidR="00D07719" w:rsidRPr="00C76505">
        <w:rPr>
          <w:rFonts w:ascii="Times New Roman" w:hAnsi="Times New Roman"/>
          <w:szCs w:val="24"/>
        </w:rPr>
        <w:t>,</w:t>
      </w:r>
      <w:r w:rsidR="00F47F97" w:rsidRPr="00C76505">
        <w:rPr>
          <w:rFonts w:ascii="Times New Roman" w:hAnsi="Times New Roman"/>
          <w:szCs w:val="24"/>
        </w:rPr>
        <w:t xml:space="preserve"> kaip per 5 (penkias) darbo dienas nuo </w:t>
      </w:r>
      <w:r w:rsidR="004A2918">
        <w:rPr>
          <w:rFonts w:ascii="Times New Roman" w:hAnsi="Times New Roman"/>
          <w:szCs w:val="24"/>
        </w:rPr>
        <w:t>Užsakovo</w:t>
      </w:r>
      <w:r w:rsidR="00F47F97" w:rsidRPr="00C76505">
        <w:rPr>
          <w:rFonts w:ascii="Times New Roman" w:hAnsi="Times New Roman"/>
          <w:szCs w:val="24"/>
        </w:rPr>
        <w:t xml:space="preserve"> pareikalavimo dienos;</w:t>
      </w:r>
    </w:p>
    <w:p w14:paraId="4107786B" w14:textId="35FD5501" w:rsidR="00F47F97" w:rsidRPr="00C7650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tuo atveju, jeigu </w:t>
      </w:r>
      <w:r w:rsidR="00D07719" w:rsidRPr="00C76505">
        <w:rPr>
          <w:rFonts w:ascii="Times New Roman" w:hAnsi="Times New Roman"/>
          <w:szCs w:val="24"/>
        </w:rPr>
        <w:t>Vykdytojo</w:t>
      </w:r>
      <w:r w:rsidR="00F47F97" w:rsidRPr="00C76505">
        <w:rPr>
          <w:rFonts w:ascii="Times New Roman" w:hAnsi="Times New Roman"/>
          <w:szCs w:val="24"/>
        </w:rPr>
        <w:t xml:space="preserve"> kvalifikacija dėl teisės verstis atitinkama veikla nebuvo tikrinama arba tikrinama ne visa apimtimi, </w:t>
      </w:r>
      <w:r w:rsidR="00D07719" w:rsidRPr="00C76505">
        <w:rPr>
          <w:rFonts w:ascii="Times New Roman" w:hAnsi="Times New Roman"/>
          <w:szCs w:val="24"/>
        </w:rPr>
        <w:t>Vykdytojas Užsakovui</w:t>
      </w:r>
      <w:r w:rsidR="00F47F97" w:rsidRPr="00C76505">
        <w:rPr>
          <w:rFonts w:ascii="Times New Roman" w:hAnsi="Times New Roman"/>
          <w:szCs w:val="24"/>
        </w:rPr>
        <w:t xml:space="preserve"> įsipareigoja, kad Sutartį vykdys tik tokią teisę turintys asmenys. </w:t>
      </w:r>
      <w:r w:rsidR="00D07719" w:rsidRPr="00C76505">
        <w:rPr>
          <w:rFonts w:ascii="Times New Roman" w:hAnsi="Times New Roman"/>
          <w:szCs w:val="24"/>
        </w:rPr>
        <w:t xml:space="preserve">Užsakovui </w:t>
      </w:r>
      <w:r w:rsidR="00F47F97" w:rsidRPr="00C76505">
        <w:rPr>
          <w:rFonts w:ascii="Times New Roman" w:hAnsi="Times New Roman"/>
          <w:szCs w:val="24"/>
        </w:rPr>
        <w:t xml:space="preserve">pareikalavus, </w:t>
      </w:r>
      <w:r w:rsidR="00D07719" w:rsidRPr="00C76505">
        <w:rPr>
          <w:rFonts w:ascii="Times New Roman" w:hAnsi="Times New Roman"/>
          <w:szCs w:val="24"/>
        </w:rPr>
        <w:t>Vykdytojas</w:t>
      </w:r>
      <w:r w:rsidR="00F47F97" w:rsidRPr="00C76505">
        <w:rPr>
          <w:rFonts w:ascii="Times New Roman" w:hAnsi="Times New Roman"/>
          <w:szCs w:val="24"/>
        </w:rPr>
        <w:t xml:space="preserve"> turi pateikti dokumentus, įrodančius, kad Sutartį vykdo tik tokią teisę turintys asmenys;</w:t>
      </w:r>
    </w:p>
    <w:p w14:paraId="56A36E59" w14:textId="6FE3D076" w:rsidR="00F47F97" w:rsidRPr="00BA4C7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D07719" w:rsidRPr="00C76505">
        <w:rPr>
          <w:rFonts w:ascii="Times New Roman" w:hAnsi="Times New Roman"/>
          <w:szCs w:val="24"/>
        </w:rPr>
        <w:t>Užsakovui</w:t>
      </w:r>
      <w:r w:rsidR="00F47F97" w:rsidRPr="00C76505">
        <w:rPr>
          <w:rFonts w:ascii="Times New Roman" w:hAnsi="Times New Roman"/>
          <w:szCs w:val="24"/>
        </w:rPr>
        <w:t xml:space="preserve"> raštu paprašius, grąžinti visus iš </w:t>
      </w:r>
      <w:r w:rsidR="00D07719" w:rsidRPr="00C76505">
        <w:rPr>
          <w:rFonts w:ascii="Times New Roman" w:hAnsi="Times New Roman"/>
          <w:szCs w:val="24"/>
        </w:rPr>
        <w:t>Užsakovo</w:t>
      </w:r>
      <w:r w:rsidR="00F47F97" w:rsidRPr="00C76505">
        <w:rPr>
          <w:rFonts w:ascii="Times New Roman" w:hAnsi="Times New Roman"/>
          <w:szCs w:val="24"/>
        </w:rPr>
        <w:t xml:space="preserve"> gautus Sutarčiai vykdyti reikalingus dokumentus;</w:t>
      </w:r>
    </w:p>
    <w:p w14:paraId="56CD1F20" w14:textId="1B475730" w:rsidR="00F47F97" w:rsidRPr="00BA4C7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operatyviai bei savo sąskaita pašalinti visus pastebėtus teikiamų Paslaugų trūkumus ir netikslumus ir savo kompetencijos ribose išspręsti visus su tuo susijusius klausimus bei problemas;</w:t>
      </w:r>
    </w:p>
    <w:p w14:paraId="163003D1" w14:textId="19145995" w:rsidR="00F47F97" w:rsidRPr="00BA4C7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tinkamai vykdyti kitus įsipareigojimus, numatytus Sutartyje, jos prieduose ir galiojančiuose Lietuvos Respublikos teisės aktuose;</w:t>
      </w:r>
    </w:p>
    <w:p w14:paraId="4B0F1FB3" w14:textId="6569467B" w:rsidR="00F47F97" w:rsidRPr="00C76505" w:rsidRDefault="0035595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įsipareigoja </w:t>
      </w:r>
      <w:r w:rsidR="00F47F97" w:rsidRPr="00C76505">
        <w:rPr>
          <w:rFonts w:ascii="Times New Roman" w:hAnsi="Times New Roman"/>
          <w:szCs w:val="24"/>
        </w:rPr>
        <w:t xml:space="preserve">neperleisti tretiesiems asmenims visų ar dalies savo teisių, susijusių su Sutartimi, įskaitant reikalavimo teisę į </w:t>
      </w:r>
      <w:r w:rsidR="00896210" w:rsidRPr="00C76505">
        <w:rPr>
          <w:rFonts w:ascii="Times New Roman" w:hAnsi="Times New Roman"/>
          <w:szCs w:val="24"/>
        </w:rPr>
        <w:t xml:space="preserve">Užsakovo </w:t>
      </w:r>
      <w:r w:rsidR="00F47F97" w:rsidRPr="00C76505">
        <w:rPr>
          <w:rFonts w:ascii="Times New Roman" w:hAnsi="Times New Roman"/>
          <w:szCs w:val="24"/>
        </w:rPr>
        <w:t xml:space="preserve">mokėtinas sumas, be išankstinio </w:t>
      </w:r>
      <w:r w:rsidR="00896210" w:rsidRPr="00C76505">
        <w:rPr>
          <w:rFonts w:ascii="Times New Roman" w:hAnsi="Times New Roman"/>
          <w:szCs w:val="24"/>
        </w:rPr>
        <w:t xml:space="preserve">Užsakovo </w:t>
      </w:r>
      <w:r w:rsidR="00F47F97" w:rsidRPr="00C76505">
        <w:rPr>
          <w:rFonts w:ascii="Times New Roman" w:hAnsi="Times New Roman"/>
          <w:szCs w:val="24"/>
        </w:rPr>
        <w:t xml:space="preserve">rašytinio sutikimo. Be </w:t>
      </w:r>
      <w:r w:rsidR="00896210" w:rsidRPr="00C76505">
        <w:rPr>
          <w:rFonts w:ascii="Times New Roman" w:hAnsi="Times New Roman"/>
          <w:szCs w:val="24"/>
        </w:rPr>
        <w:t>Užsakovo</w:t>
      </w:r>
      <w:r w:rsidR="00F47F97" w:rsidRPr="00C76505">
        <w:rPr>
          <w:rFonts w:ascii="Times New Roman" w:hAnsi="Times New Roman"/>
          <w:szCs w:val="24"/>
        </w:rPr>
        <w:t xml:space="preserve"> išankstinio rašytinio sutikimo sudaryti sandoriai dėl teisių ar pareigų pagal šią Sutartį perleidimo laikytini niekiniais ir negaliojančiais nuo jų sudarymo momento;</w:t>
      </w:r>
    </w:p>
    <w:p w14:paraId="40A7279F" w14:textId="2B49A08F" w:rsidR="00355957" w:rsidRDefault="00355957" w:rsidP="00110808">
      <w:pPr>
        <w:pStyle w:val="Pagrindinistekstas"/>
        <w:numPr>
          <w:ilvl w:val="2"/>
          <w:numId w:val="32"/>
        </w:numPr>
        <w:ind w:left="0" w:right="0" w:firstLine="567"/>
        <w:rPr>
          <w:rFonts w:ascii="Times New Roman" w:hAnsi="Times New Roman"/>
          <w:szCs w:val="24"/>
        </w:rPr>
      </w:pPr>
      <w:bookmarkStart w:id="3" w:name="_Hlk160183887"/>
      <w:r w:rsidRPr="00C76505">
        <w:rPr>
          <w:rFonts w:ascii="Times New Roman" w:hAnsi="Times New Roman"/>
          <w:szCs w:val="24"/>
        </w:rPr>
        <w:t>įsipareigoja</w:t>
      </w:r>
      <w:bookmarkEnd w:id="3"/>
      <w:r w:rsidRPr="00C76505">
        <w:rPr>
          <w:rFonts w:ascii="Times New Roman" w:hAnsi="Times New Roman"/>
          <w:szCs w:val="24"/>
        </w:rPr>
        <w:t xml:space="preserve"> </w:t>
      </w:r>
      <w:r w:rsidR="00F47F97" w:rsidRPr="00C76505">
        <w:rPr>
          <w:rFonts w:ascii="Times New Roman" w:hAnsi="Times New Roman"/>
          <w:szCs w:val="24"/>
        </w:rPr>
        <w:t xml:space="preserve">savo sąskaita atlyginti nuostolius </w:t>
      </w:r>
      <w:r w:rsidR="00896210" w:rsidRPr="00C76505">
        <w:rPr>
          <w:rFonts w:ascii="Times New Roman" w:hAnsi="Times New Roman"/>
          <w:szCs w:val="24"/>
        </w:rPr>
        <w:t>Užsakovui</w:t>
      </w:r>
      <w:r w:rsidR="00F47F97" w:rsidRPr="00C76505">
        <w:rPr>
          <w:rFonts w:ascii="Times New Roman" w:hAnsi="Times New Roman"/>
          <w:szCs w:val="24"/>
        </w:rPr>
        <w:t xml:space="preserve"> ir tretiesiems asmenims, kurie atsirado dėl netinkamo Sutarties vykdymo ar jos nevykdymo;</w:t>
      </w:r>
    </w:p>
    <w:p w14:paraId="59488354" w14:textId="0B341C47" w:rsidR="002F5153" w:rsidRPr="00C501BF" w:rsidRDefault="002F5153" w:rsidP="00110808">
      <w:pPr>
        <w:pStyle w:val="Pagrindinistekstas"/>
        <w:numPr>
          <w:ilvl w:val="2"/>
          <w:numId w:val="32"/>
        </w:numPr>
        <w:ind w:left="0" w:right="0" w:firstLine="567"/>
        <w:rPr>
          <w:rFonts w:ascii="Times New Roman" w:hAnsi="Times New Roman"/>
          <w:szCs w:val="24"/>
        </w:rPr>
      </w:pPr>
      <w:r w:rsidRPr="00C501BF">
        <w:rPr>
          <w:rFonts w:ascii="Times New Roman" w:hAnsi="Times New Roman"/>
          <w:szCs w:val="24"/>
        </w:rPr>
        <w:t xml:space="preserve">įsipareigoja atlikus </w:t>
      </w:r>
      <w:r w:rsidR="00313946" w:rsidRPr="00C501BF">
        <w:rPr>
          <w:rFonts w:ascii="Times New Roman" w:hAnsi="Times New Roman"/>
          <w:szCs w:val="24"/>
        </w:rPr>
        <w:t>P</w:t>
      </w:r>
      <w:r w:rsidRPr="00C501BF">
        <w:rPr>
          <w:rFonts w:ascii="Times New Roman" w:hAnsi="Times New Roman"/>
          <w:szCs w:val="24"/>
        </w:rPr>
        <w:t>aslaugas perduoti jas Užsakovui</w:t>
      </w:r>
      <w:r w:rsidRPr="00C501BF">
        <w:t xml:space="preserve"> </w:t>
      </w:r>
      <w:r w:rsidRPr="00C501BF">
        <w:rPr>
          <w:rFonts w:ascii="Times New Roman" w:hAnsi="Times New Roman"/>
        </w:rPr>
        <w:t>pagal</w:t>
      </w:r>
      <w:r w:rsidRPr="00C501BF">
        <w:t xml:space="preserve"> </w:t>
      </w:r>
      <w:r w:rsidRPr="00C501BF">
        <w:rPr>
          <w:rFonts w:ascii="Times New Roman" w:hAnsi="Times New Roman"/>
          <w:szCs w:val="24"/>
        </w:rPr>
        <w:t>Paslaugų perdavimo–priėmimo aktą</w:t>
      </w:r>
      <w:r w:rsidR="00313946" w:rsidRPr="00C501BF">
        <w:rPr>
          <w:rFonts w:ascii="Times New Roman" w:hAnsi="Times New Roman"/>
          <w:szCs w:val="24"/>
        </w:rPr>
        <w:t>;</w:t>
      </w:r>
      <w:r w:rsidRPr="00C501BF">
        <w:rPr>
          <w:rFonts w:ascii="Times New Roman" w:hAnsi="Times New Roman"/>
          <w:szCs w:val="24"/>
        </w:rPr>
        <w:t xml:space="preserve"> </w:t>
      </w:r>
    </w:p>
    <w:p w14:paraId="149D17F0" w14:textId="1E8A3E1D" w:rsidR="00F47F97" w:rsidRPr="00C76505" w:rsidRDefault="00896210"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Vykdytojas</w:t>
      </w:r>
      <w:r w:rsidR="00F47F97" w:rsidRPr="00C76505">
        <w:rPr>
          <w:rFonts w:ascii="Times New Roman" w:hAnsi="Times New Roman"/>
          <w:szCs w:val="24"/>
        </w:rPr>
        <w:t xml:space="preserve"> turi teisę gauti apmokėjimą už Paslaugas su sąlyga, kad jis tinkamai vykdo šią Sutartį;</w:t>
      </w:r>
    </w:p>
    <w:p w14:paraId="69AC0A88" w14:textId="03157765" w:rsidR="00F47F97" w:rsidRPr="00C76505" w:rsidRDefault="00F47F9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 xml:space="preserve">turi teisę reikalauti </w:t>
      </w:r>
      <w:r w:rsidR="00896210" w:rsidRPr="00C76505">
        <w:rPr>
          <w:rFonts w:ascii="Times New Roman" w:hAnsi="Times New Roman"/>
          <w:szCs w:val="24"/>
        </w:rPr>
        <w:t>Užsakovą</w:t>
      </w:r>
      <w:r w:rsidRPr="00C76505">
        <w:rPr>
          <w:rFonts w:ascii="Times New Roman" w:hAnsi="Times New Roman"/>
          <w:szCs w:val="24"/>
        </w:rPr>
        <w:t xml:space="preserve"> sumokėti 0,0</w:t>
      </w:r>
      <w:r w:rsidR="00C501BF" w:rsidRPr="00C501BF">
        <w:rPr>
          <w:rFonts w:ascii="Times New Roman" w:hAnsi="Times New Roman"/>
          <w:szCs w:val="24"/>
        </w:rPr>
        <w:t>3</w:t>
      </w:r>
      <w:r w:rsidRPr="00C76505">
        <w:rPr>
          <w:rFonts w:ascii="Times New Roman" w:hAnsi="Times New Roman"/>
          <w:szCs w:val="24"/>
        </w:rPr>
        <w:t xml:space="preserve"> procento delspinigius, skaičiuojamus nuo neapmokėtų Paslaugų vertės už kiekvieną kalendorinę dieną, jeigu </w:t>
      </w:r>
      <w:r w:rsidR="00896210" w:rsidRPr="00C76505">
        <w:rPr>
          <w:rFonts w:ascii="Times New Roman" w:hAnsi="Times New Roman"/>
          <w:szCs w:val="24"/>
        </w:rPr>
        <w:t>Užsakovas</w:t>
      </w:r>
      <w:r w:rsidRPr="00C76505">
        <w:rPr>
          <w:rFonts w:ascii="Times New Roman" w:hAnsi="Times New Roman"/>
          <w:szCs w:val="24"/>
        </w:rPr>
        <w:t xml:space="preserve"> vėluoja atsiskaityti už tinkamai suteiktas Paslaugas Sutartyje nustatytais terminais ir tvarka; </w:t>
      </w:r>
    </w:p>
    <w:p w14:paraId="081CF407" w14:textId="17B55242" w:rsidR="00F47F97" w:rsidRDefault="00F47F97" w:rsidP="00110808">
      <w:pPr>
        <w:pStyle w:val="Pagrindinistekstas"/>
        <w:numPr>
          <w:ilvl w:val="2"/>
          <w:numId w:val="32"/>
        </w:numPr>
        <w:ind w:left="0" w:right="0" w:firstLine="567"/>
        <w:rPr>
          <w:rFonts w:ascii="Times New Roman" w:hAnsi="Times New Roman"/>
          <w:szCs w:val="24"/>
        </w:rPr>
      </w:pPr>
      <w:r w:rsidRPr="00C76505">
        <w:rPr>
          <w:rFonts w:ascii="Times New Roman" w:hAnsi="Times New Roman"/>
          <w:szCs w:val="24"/>
        </w:rPr>
        <w:t>turi kitas teises, numatytas Sutartyje ir Lietuvos Respublikos galiojančiuose teisės aktuose.</w:t>
      </w:r>
    </w:p>
    <w:p w14:paraId="0D8BD79D" w14:textId="77777777" w:rsidR="008E7E92" w:rsidRDefault="008E7E92" w:rsidP="008E7E92">
      <w:pPr>
        <w:pStyle w:val="Pagrindinistekstas"/>
        <w:ind w:left="567" w:right="0"/>
        <w:rPr>
          <w:rFonts w:ascii="Times New Roman" w:hAnsi="Times New Roman"/>
          <w:szCs w:val="24"/>
        </w:rPr>
      </w:pPr>
    </w:p>
    <w:p w14:paraId="16EDFE8E" w14:textId="0F4F17D3" w:rsidR="00355957" w:rsidRPr="00110808" w:rsidRDefault="00355957" w:rsidP="00110808">
      <w:pPr>
        <w:pStyle w:val="Sraopastraipa"/>
        <w:numPr>
          <w:ilvl w:val="1"/>
          <w:numId w:val="11"/>
        </w:numPr>
        <w:ind w:left="0" w:firstLine="567"/>
        <w:jc w:val="both"/>
        <w:rPr>
          <w:b/>
          <w:bCs/>
          <w:szCs w:val="24"/>
        </w:rPr>
      </w:pPr>
      <w:r w:rsidRPr="00110808">
        <w:rPr>
          <w:b/>
          <w:bCs/>
          <w:szCs w:val="24"/>
        </w:rPr>
        <w:lastRenderedPageBreak/>
        <w:t xml:space="preserve">Užsakovas: </w:t>
      </w:r>
    </w:p>
    <w:p w14:paraId="06430823" w14:textId="7EBD14C0" w:rsidR="009B59B1" w:rsidRPr="00C501BF" w:rsidRDefault="007D6714" w:rsidP="00110808">
      <w:pPr>
        <w:pStyle w:val="Pagrindinistekstas"/>
        <w:numPr>
          <w:ilvl w:val="2"/>
          <w:numId w:val="11"/>
        </w:numPr>
        <w:ind w:left="0" w:right="0" w:firstLine="567"/>
        <w:rPr>
          <w:rFonts w:ascii="Times New Roman" w:hAnsi="Times New Roman"/>
          <w:szCs w:val="24"/>
        </w:rPr>
      </w:pPr>
      <w:r w:rsidRPr="00670633">
        <w:rPr>
          <w:rFonts w:ascii="Times New Roman" w:hAnsi="Times New Roman"/>
          <w:szCs w:val="24"/>
        </w:rPr>
        <w:t xml:space="preserve"> </w:t>
      </w:r>
      <w:r w:rsidR="00C501BF">
        <w:rPr>
          <w:rFonts w:ascii="Times New Roman" w:hAnsi="Times New Roman"/>
          <w:szCs w:val="24"/>
        </w:rPr>
        <w:t>į</w:t>
      </w:r>
      <w:r w:rsidR="009B59B1" w:rsidRPr="00C501BF">
        <w:rPr>
          <w:rFonts w:ascii="Times New Roman" w:hAnsi="Times New Roman"/>
          <w:szCs w:val="24"/>
        </w:rPr>
        <w:t>sipareigoja</w:t>
      </w:r>
      <w:r w:rsidR="001E19D2" w:rsidRPr="00C501BF">
        <w:rPr>
          <w:rFonts w:ascii="Times New Roman" w:hAnsi="Times New Roman"/>
          <w:szCs w:val="24"/>
        </w:rPr>
        <w:t>,</w:t>
      </w:r>
      <w:r w:rsidR="009B59B1" w:rsidRPr="00C501BF">
        <w:rPr>
          <w:rFonts w:ascii="Times New Roman" w:hAnsi="Times New Roman"/>
          <w:szCs w:val="24"/>
        </w:rPr>
        <w:t xml:space="preserve"> </w:t>
      </w:r>
      <w:r w:rsidR="001E19D2" w:rsidRPr="00C501BF">
        <w:rPr>
          <w:rFonts w:ascii="Times New Roman" w:hAnsi="Times New Roman"/>
          <w:szCs w:val="24"/>
        </w:rPr>
        <w:t xml:space="preserve">Sutartyje nustatytomis sąlygomis ir tvarka, </w:t>
      </w:r>
      <w:r w:rsidR="009B59B1" w:rsidRPr="00C501BF">
        <w:rPr>
          <w:rFonts w:ascii="Times New Roman" w:hAnsi="Times New Roman"/>
          <w:szCs w:val="24"/>
        </w:rPr>
        <w:t xml:space="preserve">priimti </w:t>
      </w:r>
      <w:r w:rsidR="00670633" w:rsidRPr="00C501BF">
        <w:rPr>
          <w:rFonts w:ascii="Times New Roman" w:hAnsi="Times New Roman"/>
          <w:szCs w:val="24"/>
        </w:rPr>
        <w:t>tinkamai ir kokybiškai atliktas Paslaugas</w:t>
      </w:r>
      <w:r w:rsidR="00C501BF">
        <w:rPr>
          <w:rFonts w:ascii="Times New Roman" w:hAnsi="Times New Roman"/>
          <w:szCs w:val="24"/>
        </w:rPr>
        <w:t xml:space="preserve"> ir pasirašyti </w:t>
      </w:r>
      <w:r w:rsidR="00C501BF" w:rsidRPr="00C501BF">
        <w:rPr>
          <w:rFonts w:ascii="Times New Roman" w:hAnsi="Times New Roman"/>
          <w:szCs w:val="24"/>
        </w:rPr>
        <w:t>Paslaugų perdavimo–priėmimo akt</w:t>
      </w:r>
      <w:r w:rsidR="00C501BF">
        <w:rPr>
          <w:rFonts w:ascii="Times New Roman" w:hAnsi="Times New Roman"/>
          <w:szCs w:val="24"/>
        </w:rPr>
        <w:t>ą (-</w:t>
      </w:r>
      <w:proofErr w:type="spellStart"/>
      <w:r w:rsidR="00C501BF">
        <w:rPr>
          <w:rFonts w:ascii="Times New Roman" w:hAnsi="Times New Roman"/>
          <w:szCs w:val="24"/>
        </w:rPr>
        <w:t>us</w:t>
      </w:r>
      <w:proofErr w:type="spellEnd"/>
      <w:r w:rsidR="00C501BF">
        <w:rPr>
          <w:rFonts w:ascii="Times New Roman" w:hAnsi="Times New Roman"/>
          <w:szCs w:val="24"/>
        </w:rPr>
        <w:t>)</w:t>
      </w:r>
      <w:r w:rsidR="00670633" w:rsidRPr="00C501BF">
        <w:rPr>
          <w:rFonts w:ascii="Times New Roman" w:hAnsi="Times New Roman"/>
          <w:szCs w:val="24"/>
        </w:rPr>
        <w:t>;</w:t>
      </w:r>
    </w:p>
    <w:p w14:paraId="792E258F" w14:textId="77777777" w:rsidR="009B59B1" w:rsidRPr="00C76505" w:rsidRDefault="009B59B1" w:rsidP="00110808">
      <w:pPr>
        <w:pStyle w:val="Pagrindinistekstas"/>
        <w:numPr>
          <w:ilvl w:val="2"/>
          <w:numId w:val="11"/>
        </w:numPr>
        <w:ind w:left="0" w:right="0" w:firstLine="567"/>
        <w:rPr>
          <w:rFonts w:ascii="Times New Roman" w:hAnsi="Times New Roman"/>
          <w:szCs w:val="24"/>
        </w:rPr>
      </w:pPr>
      <w:r w:rsidRPr="00C76505">
        <w:rPr>
          <w:rFonts w:ascii="Times New Roman" w:hAnsi="Times New Roman"/>
          <w:szCs w:val="24"/>
        </w:rPr>
        <w:t>įsipareigoja sumokėti Sutarties kainą Sutartyje nustatyta tvarka ir terminais;</w:t>
      </w:r>
    </w:p>
    <w:p w14:paraId="7A63C6DF" w14:textId="42CF9D0F" w:rsidR="009B59B1" w:rsidRPr="00C76505" w:rsidRDefault="009B59B1" w:rsidP="00110808">
      <w:pPr>
        <w:pStyle w:val="Pagrindinistekstas"/>
        <w:numPr>
          <w:ilvl w:val="2"/>
          <w:numId w:val="11"/>
        </w:numPr>
        <w:ind w:left="0" w:right="0" w:firstLine="567"/>
        <w:rPr>
          <w:rFonts w:ascii="Times New Roman" w:hAnsi="Times New Roman"/>
          <w:szCs w:val="24"/>
        </w:rPr>
      </w:pPr>
      <w:r w:rsidRPr="00C76505">
        <w:rPr>
          <w:rFonts w:ascii="Times New Roman" w:hAnsi="Times New Roman"/>
          <w:szCs w:val="24"/>
        </w:rPr>
        <w:t>įsipareigoja bendradarbiauti, suteikti Vykdytojui visą turimą informaciją ir (ar) dokumentus, būtinus tinkamam Sutarties vykdymui;</w:t>
      </w:r>
    </w:p>
    <w:p w14:paraId="60D156D1" w14:textId="4A0AD0A3" w:rsidR="009B59B1" w:rsidRPr="00C76505" w:rsidRDefault="009B59B1" w:rsidP="00BA4C75">
      <w:pPr>
        <w:pStyle w:val="Pagrindinistekstas"/>
        <w:numPr>
          <w:ilvl w:val="2"/>
          <w:numId w:val="11"/>
        </w:numPr>
        <w:ind w:left="0" w:right="0" w:firstLine="567"/>
        <w:rPr>
          <w:rFonts w:ascii="Times New Roman" w:hAnsi="Times New Roman"/>
          <w:szCs w:val="24"/>
        </w:rPr>
      </w:pPr>
      <w:r w:rsidRPr="00C76505">
        <w:rPr>
          <w:rFonts w:ascii="Times New Roman" w:hAnsi="Times New Roman"/>
          <w:szCs w:val="24"/>
        </w:rPr>
        <w:t>įsipareigoja teikti atsakymus į Vykdytojo klausimus, susijusius su Paslaugų teikimu;</w:t>
      </w:r>
    </w:p>
    <w:p w14:paraId="59FC68DD" w14:textId="725B36CE" w:rsidR="009B59B1" w:rsidRPr="00C76505" w:rsidRDefault="009B59B1" w:rsidP="00BA4C75">
      <w:pPr>
        <w:pStyle w:val="Pagrindinistekstas"/>
        <w:numPr>
          <w:ilvl w:val="2"/>
          <w:numId w:val="11"/>
        </w:numPr>
        <w:ind w:left="0" w:right="0" w:firstLine="567"/>
        <w:rPr>
          <w:rFonts w:ascii="Times New Roman" w:hAnsi="Times New Roman"/>
          <w:szCs w:val="24"/>
        </w:rPr>
      </w:pPr>
      <w:r w:rsidRPr="00C76505">
        <w:rPr>
          <w:rFonts w:ascii="Times New Roman" w:hAnsi="Times New Roman"/>
          <w:szCs w:val="24"/>
        </w:rPr>
        <w:t xml:space="preserve">įsipareigoja tinkamai vykdyti kitus įsipareigojimus, numatytus Sutartyje, Techninėje </w:t>
      </w:r>
      <w:r w:rsidR="00F679A8">
        <w:rPr>
          <w:rFonts w:ascii="Times New Roman" w:hAnsi="Times New Roman"/>
          <w:szCs w:val="24"/>
        </w:rPr>
        <w:t>užduotyje</w:t>
      </w:r>
      <w:r w:rsidRPr="00C76505">
        <w:rPr>
          <w:rFonts w:ascii="Times New Roman" w:hAnsi="Times New Roman"/>
          <w:szCs w:val="24"/>
        </w:rPr>
        <w:t xml:space="preserve"> ir Lietuvos Respublikos galiojančiuose teisės aktuose;</w:t>
      </w:r>
    </w:p>
    <w:p w14:paraId="434FD76D" w14:textId="4885DBCF" w:rsidR="009B59B1" w:rsidRPr="00BA4C75" w:rsidRDefault="009B59B1" w:rsidP="00BA4C75">
      <w:pPr>
        <w:pStyle w:val="Pagrindinistekstas"/>
        <w:numPr>
          <w:ilvl w:val="2"/>
          <w:numId w:val="11"/>
        </w:numPr>
        <w:ind w:left="0" w:right="0" w:firstLine="567"/>
        <w:rPr>
          <w:rFonts w:ascii="Times New Roman" w:hAnsi="Times New Roman"/>
          <w:szCs w:val="24"/>
        </w:rPr>
      </w:pPr>
      <w:r w:rsidRPr="00C76505">
        <w:rPr>
          <w:rFonts w:ascii="Times New Roman" w:hAnsi="Times New Roman"/>
          <w:szCs w:val="24"/>
        </w:rPr>
        <w:t>turi teisę reikalauti Vykdytoją sumokėti 0,0</w:t>
      </w:r>
      <w:r w:rsidR="00C501BF">
        <w:rPr>
          <w:rFonts w:ascii="Times New Roman" w:hAnsi="Times New Roman"/>
          <w:szCs w:val="24"/>
        </w:rPr>
        <w:t>3</w:t>
      </w:r>
      <w:r w:rsidRPr="00C76505">
        <w:rPr>
          <w:rFonts w:ascii="Times New Roman" w:hAnsi="Times New Roman"/>
          <w:szCs w:val="24"/>
        </w:rPr>
        <w:t xml:space="preserve"> procento delspinigius, skaičiuojamus nuo Sutarties vertės už kiekvieną kalendorinę dieną, jei Vykdytojas nevykdo arba netinkamai vykdo įsipareigojimus pagal Sutartį. Užsakovas turi teisę vienašališkai įskaityti priskaičiuotus delspinigius iš bet kurių Vykdytojui mokėtinų sumų, atlikdamas vienašalį įskaitymą </w:t>
      </w:r>
      <w:r w:rsidR="00C501BF">
        <w:rPr>
          <w:rFonts w:ascii="Times New Roman" w:hAnsi="Times New Roman"/>
          <w:szCs w:val="24"/>
        </w:rPr>
        <w:t xml:space="preserve">Lietuvos Respublikos civilinio kodekso </w:t>
      </w:r>
      <w:r w:rsidRPr="00C76505">
        <w:rPr>
          <w:rFonts w:ascii="Times New Roman" w:hAnsi="Times New Roman"/>
          <w:szCs w:val="24"/>
        </w:rPr>
        <w:t>nustatyta tvarka.</w:t>
      </w:r>
    </w:p>
    <w:p w14:paraId="54AA17F1" w14:textId="151A78F3" w:rsidR="000A7619" w:rsidRPr="00E465ED" w:rsidRDefault="000A7619" w:rsidP="00BA4C75">
      <w:pPr>
        <w:pStyle w:val="Pagrindinistekstas"/>
        <w:numPr>
          <w:ilvl w:val="2"/>
          <w:numId w:val="11"/>
        </w:numPr>
        <w:ind w:left="0" w:right="0" w:firstLine="567"/>
        <w:rPr>
          <w:rFonts w:ascii="Times New Roman" w:hAnsi="Times New Roman"/>
          <w:szCs w:val="24"/>
        </w:rPr>
      </w:pPr>
      <w:r w:rsidRPr="00E465ED">
        <w:rPr>
          <w:rFonts w:ascii="Times New Roman" w:hAnsi="Times New Roman"/>
          <w:szCs w:val="24"/>
        </w:rPr>
        <w:t xml:space="preserve">suteikia patikėjimo teise </w:t>
      </w:r>
      <w:r w:rsidR="009B3094" w:rsidRPr="00E465ED">
        <w:rPr>
          <w:rFonts w:ascii="Times New Roman" w:hAnsi="Times New Roman"/>
          <w:szCs w:val="24"/>
        </w:rPr>
        <w:t xml:space="preserve">valdomas </w:t>
      </w:r>
      <w:r w:rsidRPr="00E465ED">
        <w:rPr>
          <w:rFonts w:ascii="Times New Roman" w:hAnsi="Times New Roman"/>
          <w:szCs w:val="24"/>
        </w:rPr>
        <w:t>patalpas</w:t>
      </w:r>
      <w:r w:rsidR="009B3094" w:rsidRPr="00E465ED">
        <w:rPr>
          <w:rFonts w:ascii="Times New Roman" w:hAnsi="Times New Roman"/>
          <w:szCs w:val="24"/>
        </w:rPr>
        <w:t xml:space="preserve">, esančias Dūkšto kel.84, Visagine, </w:t>
      </w:r>
      <w:r w:rsidR="00C501BF" w:rsidRPr="00E465ED">
        <w:rPr>
          <w:rFonts w:ascii="Times New Roman" w:hAnsi="Times New Roman"/>
          <w:szCs w:val="24"/>
        </w:rPr>
        <w:t>Niutono kambarių</w:t>
      </w:r>
      <w:r w:rsidR="009B3094" w:rsidRPr="00E465ED">
        <w:rPr>
          <w:rFonts w:ascii="Times New Roman" w:hAnsi="Times New Roman"/>
          <w:szCs w:val="24"/>
        </w:rPr>
        <w:t xml:space="preserve"> </w:t>
      </w:r>
      <w:r w:rsidR="00C501BF" w:rsidRPr="00E465ED">
        <w:rPr>
          <w:rFonts w:ascii="Times New Roman" w:hAnsi="Times New Roman"/>
          <w:szCs w:val="24"/>
        </w:rPr>
        <w:t>(</w:t>
      </w:r>
      <w:proofErr w:type="spellStart"/>
      <w:r w:rsidR="00C501BF" w:rsidRPr="00E465ED">
        <w:rPr>
          <w:rFonts w:ascii="Times New Roman" w:hAnsi="Times New Roman"/>
          <w:szCs w:val="24"/>
        </w:rPr>
        <w:t>Newton</w:t>
      </w:r>
      <w:proofErr w:type="spellEnd"/>
      <w:r w:rsidR="00C501BF" w:rsidRPr="00E465ED">
        <w:rPr>
          <w:rFonts w:ascii="Times New Roman" w:hAnsi="Times New Roman"/>
          <w:szCs w:val="24"/>
        </w:rPr>
        <w:t xml:space="preserve"> </w:t>
      </w:r>
      <w:proofErr w:type="spellStart"/>
      <w:r w:rsidR="00C501BF" w:rsidRPr="00E465ED">
        <w:rPr>
          <w:rFonts w:ascii="Times New Roman" w:hAnsi="Times New Roman"/>
          <w:szCs w:val="24"/>
        </w:rPr>
        <w:t>room</w:t>
      </w:r>
      <w:proofErr w:type="spellEnd"/>
      <w:r w:rsidR="00C501BF" w:rsidRPr="00E465ED">
        <w:rPr>
          <w:rFonts w:ascii="Times New Roman" w:hAnsi="Times New Roman"/>
          <w:szCs w:val="24"/>
        </w:rPr>
        <w:t xml:space="preserve">) </w:t>
      </w:r>
      <w:r w:rsidRPr="00E465ED">
        <w:rPr>
          <w:rFonts w:ascii="Times New Roman" w:hAnsi="Times New Roman"/>
          <w:szCs w:val="24"/>
        </w:rPr>
        <w:t>įrengimui</w:t>
      </w:r>
      <w:r w:rsidR="009B3094" w:rsidRPr="00E465ED">
        <w:rPr>
          <w:rFonts w:ascii="Times New Roman" w:hAnsi="Times New Roman"/>
          <w:szCs w:val="24"/>
        </w:rPr>
        <w:t xml:space="preserve"> ir</w:t>
      </w:r>
      <w:r w:rsidRPr="00E465ED">
        <w:rPr>
          <w:rFonts w:ascii="Times New Roman" w:hAnsi="Times New Roman"/>
          <w:szCs w:val="24"/>
        </w:rPr>
        <w:t xml:space="preserve"> užtikrin</w:t>
      </w:r>
      <w:r w:rsidR="009B3094" w:rsidRPr="00E465ED">
        <w:rPr>
          <w:rFonts w:ascii="Times New Roman" w:hAnsi="Times New Roman"/>
          <w:szCs w:val="24"/>
        </w:rPr>
        <w:t>s</w:t>
      </w:r>
      <w:r w:rsidRPr="00E465ED">
        <w:rPr>
          <w:rFonts w:ascii="Times New Roman" w:hAnsi="Times New Roman"/>
          <w:szCs w:val="24"/>
        </w:rPr>
        <w:t xml:space="preserve">, kad </w:t>
      </w:r>
      <w:r w:rsidR="009B3094" w:rsidRPr="00E465ED">
        <w:rPr>
          <w:rFonts w:ascii="Times New Roman" w:hAnsi="Times New Roman"/>
          <w:szCs w:val="24"/>
        </w:rPr>
        <w:t>plotas turi pagrindinį apšvietimą, yra/bus prijungtas prie interneto, turi prieigą prie vandens / kanalizacijos ir paskirstytų lizdų / elektros taškų, pastatas įrengtas naujai (grindys, sienos ir lubos puikios kokybės, vieningo dizaino);</w:t>
      </w:r>
    </w:p>
    <w:p w14:paraId="2F1B9A26" w14:textId="26C7045E" w:rsidR="000A7619" w:rsidRPr="00E465ED" w:rsidRDefault="000A7619" w:rsidP="009B3094">
      <w:pPr>
        <w:pStyle w:val="Pagrindinistekstas"/>
        <w:numPr>
          <w:ilvl w:val="2"/>
          <w:numId w:val="11"/>
        </w:numPr>
        <w:tabs>
          <w:tab w:val="left" w:pos="1276"/>
          <w:tab w:val="left" w:pos="1560"/>
        </w:tabs>
        <w:ind w:left="0" w:right="0" w:firstLine="567"/>
        <w:rPr>
          <w:rFonts w:ascii="Times New Roman" w:hAnsi="Times New Roman"/>
          <w:szCs w:val="24"/>
        </w:rPr>
      </w:pPr>
      <w:r w:rsidRPr="00E465ED">
        <w:rPr>
          <w:rFonts w:ascii="Times New Roman" w:hAnsi="Times New Roman"/>
          <w:szCs w:val="24"/>
        </w:rPr>
        <w:t xml:space="preserve">Užsakovas, kaip Niutono kambario savininkas po jo įkūrimo, laikysis </w:t>
      </w:r>
      <w:proofErr w:type="spellStart"/>
      <w:r w:rsidRPr="00E465ED">
        <w:rPr>
          <w:rFonts w:ascii="Times New Roman" w:hAnsi="Times New Roman"/>
          <w:szCs w:val="24"/>
        </w:rPr>
        <w:t>Newton</w:t>
      </w:r>
      <w:proofErr w:type="spellEnd"/>
      <w:r w:rsidRPr="00E465ED">
        <w:rPr>
          <w:rFonts w:ascii="Times New Roman" w:hAnsi="Times New Roman"/>
          <w:szCs w:val="24"/>
        </w:rPr>
        <w:t xml:space="preserve"> koncepcijos kriterijų išdėstytų www.newtonroom.com;</w:t>
      </w:r>
    </w:p>
    <w:p w14:paraId="2E52DECC" w14:textId="092B33F6" w:rsidR="009B3094" w:rsidRPr="00E465ED" w:rsidRDefault="009B3094" w:rsidP="009B3094">
      <w:pPr>
        <w:pStyle w:val="Sraopastraipa"/>
        <w:numPr>
          <w:ilvl w:val="2"/>
          <w:numId w:val="11"/>
        </w:numPr>
        <w:tabs>
          <w:tab w:val="left" w:pos="1276"/>
          <w:tab w:val="left" w:pos="1560"/>
        </w:tabs>
        <w:ind w:left="0" w:firstLine="567"/>
        <w:jc w:val="both"/>
        <w:rPr>
          <w:szCs w:val="24"/>
          <w:lang w:eastAsia="en-US"/>
        </w:rPr>
      </w:pPr>
      <w:r w:rsidRPr="00E465ED">
        <w:rPr>
          <w:szCs w:val="24"/>
          <w:lang w:eastAsia="en-US"/>
        </w:rPr>
        <w:t xml:space="preserve">Užsakovas sudarys Visaginas </w:t>
      </w:r>
      <w:proofErr w:type="spellStart"/>
      <w:r w:rsidRPr="00E465ED">
        <w:rPr>
          <w:szCs w:val="24"/>
          <w:lang w:eastAsia="en-US"/>
        </w:rPr>
        <w:t>Newton</w:t>
      </w:r>
      <w:proofErr w:type="spellEnd"/>
      <w:r w:rsidRPr="00E465ED">
        <w:rPr>
          <w:szCs w:val="24"/>
          <w:lang w:eastAsia="en-US"/>
        </w:rPr>
        <w:t xml:space="preserve"> </w:t>
      </w:r>
      <w:proofErr w:type="spellStart"/>
      <w:r w:rsidRPr="00E465ED">
        <w:rPr>
          <w:szCs w:val="24"/>
          <w:lang w:eastAsia="en-US"/>
        </w:rPr>
        <w:t>room</w:t>
      </w:r>
      <w:proofErr w:type="spellEnd"/>
      <w:r w:rsidRPr="00E465ED">
        <w:rPr>
          <w:szCs w:val="24"/>
          <w:lang w:eastAsia="en-US"/>
        </w:rPr>
        <w:t xml:space="preserve">  </w:t>
      </w:r>
      <w:r w:rsidR="00E465ED" w:rsidRPr="00E465ED">
        <w:rPr>
          <w:szCs w:val="24"/>
          <w:lang w:eastAsia="en-US"/>
        </w:rPr>
        <w:t>p</w:t>
      </w:r>
      <w:r w:rsidRPr="00E465ED">
        <w:rPr>
          <w:szCs w:val="24"/>
          <w:lang w:eastAsia="en-US"/>
        </w:rPr>
        <w:t>rojekto grupę, kuri užtikrins, kad:</w:t>
      </w:r>
    </w:p>
    <w:p w14:paraId="3C3A1240" w14:textId="44594565" w:rsidR="009B3094" w:rsidRPr="00E465ED" w:rsidRDefault="009B3094" w:rsidP="00E465ED">
      <w:pPr>
        <w:pStyle w:val="Sraopastraipa"/>
        <w:numPr>
          <w:ilvl w:val="3"/>
          <w:numId w:val="11"/>
        </w:numPr>
        <w:tabs>
          <w:tab w:val="left" w:pos="1560"/>
        </w:tabs>
        <w:ind w:left="0" w:firstLine="567"/>
        <w:jc w:val="both"/>
        <w:rPr>
          <w:szCs w:val="24"/>
        </w:rPr>
      </w:pPr>
      <w:proofErr w:type="spellStart"/>
      <w:r w:rsidRPr="00E465ED">
        <w:rPr>
          <w:szCs w:val="24"/>
        </w:rPr>
        <w:t>Newton</w:t>
      </w:r>
      <w:proofErr w:type="spellEnd"/>
      <w:r w:rsidRPr="00E465ED">
        <w:rPr>
          <w:szCs w:val="24"/>
        </w:rPr>
        <w:t xml:space="preserve"> koncepcijos kriterijai (nurodyti </w:t>
      </w:r>
      <w:hyperlink r:id="rId8" w:history="1">
        <w:r w:rsidRPr="00E465ED">
          <w:rPr>
            <w:rStyle w:val="Hipersaitas"/>
            <w:color w:val="auto"/>
            <w:szCs w:val="24"/>
          </w:rPr>
          <w:t>www.newtonroom.com</w:t>
        </w:r>
      </w:hyperlink>
      <w:r w:rsidRPr="00E465ED">
        <w:rPr>
          <w:szCs w:val="24"/>
        </w:rPr>
        <w:t>) būtų nuolat taikomi centro veikloje;</w:t>
      </w:r>
    </w:p>
    <w:p w14:paraId="69D80C18" w14:textId="2F899C25" w:rsidR="009B3094" w:rsidRPr="00E465ED" w:rsidRDefault="009B3094" w:rsidP="00E465ED">
      <w:pPr>
        <w:pStyle w:val="Sraopastraipa"/>
        <w:numPr>
          <w:ilvl w:val="3"/>
          <w:numId w:val="11"/>
        </w:numPr>
        <w:tabs>
          <w:tab w:val="left" w:pos="1560"/>
        </w:tabs>
        <w:ind w:left="0" w:firstLine="567"/>
        <w:jc w:val="both"/>
        <w:rPr>
          <w:szCs w:val="24"/>
        </w:rPr>
      </w:pPr>
      <w:r w:rsidRPr="00E465ED">
        <w:rPr>
          <w:szCs w:val="24"/>
        </w:rPr>
        <w:t xml:space="preserve">Vykdytojas turėtų galimybes įkurto </w:t>
      </w:r>
      <w:proofErr w:type="spellStart"/>
      <w:r w:rsidRPr="00E465ED">
        <w:rPr>
          <w:szCs w:val="24"/>
        </w:rPr>
        <w:t>Newton</w:t>
      </w:r>
      <w:proofErr w:type="spellEnd"/>
      <w:r w:rsidRPr="00E465ED">
        <w:rPr>
          <w:szCs w:val="24"/>
        </w:rPr>
        <w:t xml:space="preserve"> </w:t>
      </w:r>
      <w:proofErr w:type="spellStart"/>
      <w:r w:rsidRPr="00E465ED">
        <w:rPr>
          <w:szCs w:val="24"/>
        </w:rPr>
        <w:t>room</w:t>
      </w:r>
      <w:proofErr w:type="spellEnd"/>
      <w:r w:rsidRPr="00E465ED">
        <w:rPr>
          <w:szCs w:val="24"/>
        </w:rPr>
        <w:t xml:space="preserve"> priežiūrai ir patikrinimams;</w:t>
      </w:r>
    </w:p>
    <w:p w14:paraId="5B13B33A" w14:textId="32F0A4DB" w:rsidR="009B3094" w:rsidRPr="00E465ED" w:rsidRDefault="009B3094" w:rsidP="00E465ED">
      <w:pPr>
        <w:pStyle w:val="Sraopastraipa"/>
        <w:numPr>
          <w:ilvl w:val="3"/>
          <w:numId w:val="11"/>
        </w:numPr>
        <w:tabs>
          <w:tab w:val="left" w:pos="1560"/>
        </w:tabs>
        <w:ind w:left="0" w:firstLine="567"/>
        <w:jc w:val="both"/>
        <w:rPr>
          <w:szCs w:val="24"/>
        </w:rPr>
      </w:pPr>
      <w:r w:rsidRPr="00E465ED">
        <w:rPr>
          <w:szCs w:val="24"/>
        </w:rPr>
        <w:t>bus bendraujama su pastato valdytojais dėl saugumo, eksploatavimo, IRT infrastruktūros ir susijusių dalykų;</w:t>
      </w:r>
    </w:p>
    <w:p w14:paraId="1DCFAE29" w14:textId="35254F98" w:rsidR="009B3094" w:rsidRPr="00E465ED" w:rsidRDefault="009B3094" w:rsidP="00E465ED">
      <w:pPr>
        <w:pStyle w:val="Sraopastraipa"/>
        <w:numPr>
          <w:ilvl w:val="3"/>
          <w:numId w:val="11"/>
        </w:numPr>
        <w:tabs>
          <w:tab w:val="left" w:pos="1560"/>
        </w:tabs>
        <w:ind w:left="0" w:firstLine="567"/>
        <w:jc w:val="both"/>
        <w:rPr>
          <w:szCs w:val="24"/>
        </w:rPr>
      </w:pPr>
      <w:r w:rsidRPr="00E465ED">
        <w:rPr>
          <w:szCs w:val="24"/>
        </w:rPr>
        <w:t>bus bendradarbiaujama su Vykdytoju, organizuojant susitikimus ir patikrinimus;</w:t>
      </w:r>
    </w:p>
    <w:p w14:paraId="4C101298" w14:textId="64ADDFF4" w:rsidR="009B3094" w:rsidRPr="00E465ED" w:rsidRDefault="005757FD" w:rsidP="00E465ED">
      <w:pPr>
        <w:pStyle w:val="Sraopastraipa"/>
        <w:numPr>
          <w:ilvl w:val="3"/>
          <w:numId w:val="11"/>
        </w:numPr>
        <w:tabs>
          <w:tab w:val="left" w:pos="1560"/>
        </w:tabs>
        <w:ind w:left="0" w:firstLine="567"/>
        <w:jc w:val="both"/>
        <w:rPr>
          <w:szCs w:val="24"/>
        </w:rPr>
      </w:pPr>
      <w:r w:rsidRPr="00E465ED">
        <w:rPr>
          <w:szCs w:val="24"/>
        </w:rPr>
        <w:t xml:space="preserve">būtų </w:t>
      </w:r>
      <w:r w:rsidR="009B3094" w:rsidRPr="00E465ED">
        <w:rPr>
          <w:szCs w:val="24"/>
        </w:rPr>
        <w:t>planuo</w:t>
      </w:r>
      <w:r w:rsidRPr="00E465ED">
        <w:rPr>
          <w:szCs w:val="24"/>
        </w:rPr>
        <w:t>jamas</w:t>
      </w:r>
      <w:r w:rsidR="009B3094" w:rsidRPr="00E465ED">
        <w:rPr>
          <w:szCs w:val="24"/>
        </w:rPr>
        <w:t xml:space="preserve"> </w:t>
      </w:r>
      <w:proofErr w:type="spellStart"/>
      <w:r w:rsidR="009B3094" w:rsidRPr="00E465ED">
        <w:rPr>
          <w:szCs w:val="24"/>
        </w:rPr>
        <w:t>Newton</w:t>
      </w:r>
      <w:proofErr w:type="spellEnd"/>
      <w:r w:rsidR="009B3094" w:rsidRPr="00E465ED">
        <w:rPr>
          <w:szCs w:val="24"/>
        </w:rPr>
        <w:t xml:space="preserve"> </w:t>
      </w:r>
      <w:proofErr w:type="spellStart"/>
      <w:r w:rsidR="009B3094" w:rsidRPr="00E465ED">
        <w:rPr>
          <w:szCs w:val="24"/>
        </w:rPr>
        <w:t>room</w:t>
      </w:r>
      <w:proofErr w:type="spellEnd"/>
      <w:r w:rsidR="009B3094" w:rsidRPr="00E465ED">
        <w:rPr>
          <w:szCs w:val="24"/>
        </w:rPr>
        <w:t xml:space="preserve"> (Niutono kambario) atidarym</w:t>
      </w:r>
      <w:r w:rsidRPr="00E465ED">
        <w:rPr>
          <w:szCs w:val="24"/>
        </w:rPr>
        <w:t>as</w:t>
      </w:r>
      <w:r w:rsidR="009B3094" w:rsidRPr="00E465ED">
        <w:rPr>
          <w:szCs w:val="24"/>
        </w:rPr>
        <w:t xml:space="preserve"> bendradarbiaujant su Vykdytoju</w:t>
      </w:r>
      <w:r w:rsidR="00E465ED">
        <w:rPr>
          <w:szCs w:val="24"/>
        </w:rPr>
        <w:t>.</w:t>
      </w:r>
    </w:p>
    <w:p w14:paraId="2D29145C" w14:textId="7C54CEE1" w:rsidR="009B59B1" w:rsidRPr="00C76505" w:rsidRDefault="009B59B1" w:rsidP="00E465ED">
      <w:pPr>
        <w:pStyle w:val="Pagrindinistekstas"/>
        <w:numPr>
          <w:ilvl w:val="1"/>
          <w:numId w:val="11"/>
        </w:numPr>
        <w:tabs>
          <w:tab w:val="left" w:pos="1134"/>
        </w:tabs>
        <w:ind w:right="0" w:hanging="333"/>
        <w:rPr>
          <w:rFonts w:ascii="Times New Roman" w:hAnsi="Times New Roman"/>
          <w:b/>
          <w:szCs w:val="24"/>
        </w:rPr>
      </w:pPr>
      <w:r w:rsidRPr="00C76505">
        <w:rPr>
          <w:rFonts w:ascii="Times New Roman" w:hAnsi="Times New Roman"/>
          <w:b/>
          <w:szCs w:val="24"/>
        </w:rPr>
        <w:t>Šalys įsipareigoja:</w:t>
      </w:r>
    </w:p>
    <w:p w14:paraId="18FB750E" w14:textId="041A5538" w:rsidR="009B59B1" w:rsidRPr="00C76505" w:rsidRDefault="00E465ED" w:rsidP="00E465ED">
      <w:pPr>
        <w:pStyle w:val="Pagrindinistekstas"/>
        <w:numPr>
          <w:ilvl w:val="2"/>
          <w:numId w:val="11"/>
        </w:numPr>
        <w:ind w:left="0" w:right="0" w:firstLine="567"/>
        <w:rPr>
          <w:rFonts w:ascii="Times New Roman" w:hAnsi="Times New Roman"/>
          <w:szCs w:val="24"/>
        </w:rPr>
      </w:pPr>
      <w:r>
        <w:rPr>
          <w:rFonts w:ascii="Times New Roman" w:hAnsi="Times New Roman"/>
          <w:szCs w:val="24"/>
        </w:rPr>
        <w:t>j</w:t>
      </w:r>
      <w:r w:rsidR="009B59B1" w:rsidRPr="00C76505">
        <w:rPr>
          <w:rFonts w:ascii="Times New Roman" w:hAnsi="Times New Roman"/>
          <w:szCs w:val="24"/>
        </w:rPr>
        <w:t xml:space="preserve">eigu Šalis, vykdydama Sutartį, gavo iš kitos </w:t>
      </w:r>
      <w:r w:rsidR="00236953">
        <w:rPr>
          <w:rFonts w:ascii="Times New Roman" w:hAnsi="Times New Roman"/>
          <w:szCs w:val="24"/>
        </w:rPr>
        <w:t>Š</w:t>
      </w:r>
      <w:r w:rsidR="009B59B1" w:rsidRPr="00C76505">
        <w:rPr>
          <w:rFonts w:ascii="Times New Roman" w:hAnsi="Times New Roman"/>
          <w:szCs w:val="24"/>
        </w:rPr>
        <w:t xml:space="preserve">alies informaciją, esančią komercine paslaptimi, arba kitokią Šalies pažymėtą grifu „konfidencialu“ informaciją, tai ji neturi teisės suteikti šios informacijos tretiesiems asmenims be kitos Šalies raštiško sutikimo, o pabaigus teikti </w:t>
      </w:r>
      <w:r w:rsidR="00236953">
        <w:rPr>
          <w:rFonts w:ascii="Times New Roman" w:hAnsi="Times New Roman"/>
          <w:szCs w:val="24"/>
        </w:rPr>
        <w:t>P</w:t>
      </w:r>
      <w:r w:rsidR="009B59B1" w:rsidRPr="00C76505">
        <w:rPr>
          <w:rFonts w:ascii="Times New Roman" w:hAnsi="Times New Roman"/>
          <w:szCs w:val="24"/>
        </w:rPr>
        <w:t>aslaugas, Šalys privalo viena kitai grąžinti visą viena iš kitos gautą konfidencialią informaciją</w:t>
      </w:r>
      <w:r>
        <w:rPr>
          <w:rFonts w:ascii="Times New Roman" w:hAnsi="Times New Roman"/>
          <w:szCs w:val="24"/>
        </w:rPr>
        <w:t>;</w:t>
      </w:r>
    </w:p>
    <w:p w14:paraId="2F406034" w14:textId="29B88A6D" w:rsidR="00F47F97" w:rsidRDefault="00E465ED" w:rsidP="00E465ED">
      <w:pPr>
        <w:pStyle w:val="Pagrindinistekstas"/>
        <w:numPr>
          <w:ilvl w:val="2"/>
          <w:numId w:val="11"/>
        </w:numPr>
        <w:tabs>
          <w:tab w:val="left" w:pos="1276"/>
        </w:tabs>
        <w:ind w:left="0" w:right="0" w:firstLine="567"/>
        <w:rPr>
          <w:rFonts w:ascii="Times New Roman" w:hAnsi="Times New Roman"/>
          <w:szCs w:val="24"/>
        </w:rPr>
      </w:pPr>
      <w:r>
        <w:rPr>
          <w:rFonts w:ascii="Times New Roman" w:hAnsi="Times New Roman"/>
          <w:szCs w:val="24"/>
        </w:rPr>
        <w:t>i</w:t>
      </w:r>
      <w:r w:rsidR="009B59B1" w:rsidRPr="00C76505">
        <w:rPr>
          <w:rFonts w:ascii="Times New Roman" w:hAnsi="Times New Roman"/>
          <w:szCs w:val="24"/>
        </w:rPr>
        <w:t>nformuoti viena kitą apie adresų ar kitų juridinių rekvizitų pasikeitimą</w:t>
      </w:r>
      <w:r>
        <w:rPr>
          <w:rFonts w:ascii="Times New Roman" w:hAnsi="Times New Roman"/>
          <w:szCs w:val="24"/>
        </w:rPr>
        <w:t>;</w:t>
      </w:r>
      <w:r w:rsidR="009B59B1" w:rsidRPr="00C76505">
        <w:rPr>
          <w:rFonts w:ascii="Times New Roman" w:hAnsi="Times New Roman"/>
          <w:szCs w:val="24"/>
        </w:rPr>
        <w:t xml:space="preserve"> </w:t>
      </w:r>
    </w:p>
    <w:p w14:paraId="57AF3E0D" w14:textId="3F4BCB06" w:rsidR="000A07C0" w:rsidRPr="000A07C0" w:rsidRDefault="00E465ED" w:rsidP="00E465ED">
      <w:pPr>
        <w:pStyle w:val="Sraopastraipa"/>
        <w:numPr>
          <w:ilvl w:val="2"/>
          <w:numId w:val="11"/>
        </w:numPr>
        <w:tabs>
          <w:tab w:val="left" w:pos="1276"/>
        </w:tabs>
        <w:ind w:left="0" w:firstLine="567"/>
        <w:jc w:val="both"/>
        <w:rPr>
          <w:szCs w:val="24"/>
          <w:lang w:eastAsia="en-US"/>
        </w:rPr>
      </w:pPr>
      <w:r>
        <w:rPr>
          <w:szCs w:val="24"/>
          <w:lang w:eastAsia="en-US"/>
        </w:rPr>
        <w:t>s</w:t>
      </w:r>
      <w:r w:rsidR="000A07C0" w:rsidRPr="000A07C0">
        <w:rPr>
          <w:szCs w:val="24"/>
          <w:lang w:eastAsia="en-US"/>
        </w:rPr>
        <w:t>iekiant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Tvarkos aprašo, patvirtinto Lietuvos Respublikos aplinkos ministro 2011 m. birželio 28 d. įsakymu Nr. D1-508 (2022-12-13 Nr. D1- 401 aktuali redakcija) „Dėl aplinkos apsaugos kriterijų taikymo, vykdant žaliuosius pirkimus, tvarkos aprašo patvirtinimo“ 2 priedo 1 skyriaus 1 punkte.</w:t>
      </w:r>
    </w:p>
    <w:p w14:paraId="2B4C19F4" w14:textId="77777777" w:rsidR="00C74C7B" w:rsidRPr="00C76505" w:rsidRDefault="00C74C7B" w:rsidP="00C74C7B">
      <w:pPr>
        <w:spacing w:after="0" w:line="240" w:lineRule="auto"/>
        <w:rPr>
          <w:rFonts w:ascii="Times New Roman" w:eastAsia="Times New Roman" w:hAnsi="Times New Roman" w:cs="Times New Roman"/>
          <w:sz w:val="24"/>
          <w:szCs w:val="24"/>
          <w:lang w:eastAsia="lt-LT"/>
        </w:rPr>
      </w:pPr>
    </w:p>
    <w:p w14:paraId="218C7691" w14:textId="6B0F898C" w:rsidR="00C74C7B" w:rsidRPr="00F85F47" w:rsidRDefault="00C74C7B" w:rsidP="00E465ED">
      <w:pPr>
        <w:pStyle w:val="Sraopastraipa"/>
        <w:numPr>
          <w:ilvl w:val="0"/>
          <w:numId w:val="11"/>
        </w:numPr>
        <w:jc w:val="center"/>
        <w:rPr>
          <w:szCs w:val="24"/>
        </w:rPr>
      </w:pPr>
      <w:r w:rsidRPr="00BA4C75">
        <w:rPr>
          <w:b/>
          <w:bCs/>
          <w:color w:val="000000"/>
          <w:szCs w:val="24"/>
        </w:rPr>
        <w:t xml:space="preserve"> SUSIRAŠINĖJIMAS</w:t>
      </w:r>
    </w:p>
    <w:p w14:paraId="24AD52BF" w14:textId="77777777" w:rsidR="00C74C7B" w:rsidRPr="00C76505" w:rsidRDefault="00C74C7B" w:rsidP="00BA4C75">
      <w:pPr>
        <w:spacing w:after="0" w:line="240" w:lineRule="auto"/>
        <w:ind w:firstLine="851"/>
        <w:rPr>
          <w:rFonts w:ascii="Times New Roman" w:eastAsia="Times New Roman" w:hAnsi="Times New Roman" w:cs="Times New Roman"/>
          <w:sz w:val="24"/>
          <w:szCs w:val="24"/>
          <w:lang w:eastAsia="lt-LT"/>
        </w:rPr>
      </w:pPr>
    </w:p>
    <w:p w14:paraId="7E03C8A2" w14:textId="6DFA9803" w:rsidR="0083756C" w:rsidRPr="00BA4C75" w:rsidRDefault="0083756C" w:rsidP="009406AB">
      <w:pPr>
        <w:pStyle w:val="Sraopastraipa"/>
        <w:numPr>
          <w:ilvl w:val="1"/>
          <w:numId w:val="12"/>
        </w:numPr>
        <w:ind w:left="0" w:firstLine="567"/>
        <w:jc w:val="both"/>
        <w:rPr>
          <w:color w:val="000000"/>
          <w:szCs w:val="24"/>
        </w:rPr>
      </w:pPr>
      <w:r w:rsidRPr="00BA4C75">
        <w:rPr>
          <w:color w:val="000000"/>
          <w:szCs w:val="24"/>
        </w:rPr>
        <w:t xml:space="preserve">Visi pranešimai ar kita informacija (toliau – pranešimas) pagal Sutartį turi būti sudaromi raštu. Jie gali būti įteikiami asmeniškai, siunčiami elektroniniu paštu arba registruotu paštu, kiekvienu atveju išsiunčiant Šalių Sutartyje nurodytais adresais. </w:t>
      </w:r>
    </w:p>
    <w:p w14:paraId="737AA96C" w14:textId="47E20236" w:rsidR="0083756C" w:rsidRPr="00BA4C75" w:rsidRDefault="0083756C" w:rsidP="009406AB">
      <w:pPr>
        <w:pStyle w:val="Sraopastraipa"/>
        <w:numPr>
          <w:ilvl w:val="1"/>
          <w:numId w:val="12"/>
        </w:numPr>
        <w:ind w:left="0" w:firstLine="567"/>
        <w:jc w:val="both"/>
        <w:rPr>
          <w:color w:val="000000"/>
          <w:szCs w:val="24"/>
        </w:rPr>
      </w:pPr>
      <w:r w:rsidRPr="00BA4C75">
        <w:rPr>
          <w:color w:val="000000"/>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4873267F" w14:textId="581FB128" w:rsidR="0083756C" w:rsidRPr="00BA4C75" w:rsidRDefault="0083756C" w:rsidP="009406AB">
      <w:pPr>
        <w:pStyle w:val="Sraopastraipa"/>
        <w:numPr>
          <w:ilvl w:val="1"/>
          <w:numId w:val="12"/>
        </w:numPr>
        <w:ind w:left="0" w:firstLine="567"/>
        <w:jc w:val="both"/>
        <w:rPr>
          <w:color w:val="000000"/>
          <w:szCs w:val="24"/>
        </w:rPr>
      </w:pPr>
      <w:r w:rsidRPr="00BA4C75">
        <w:rPr>
          <w:color w:val="000000"/>
          <w:szCs w:val="24"/>
        </w:rPr>
        <w:lastRenderedPageBreak/>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284C3A76" w14:textId="6CC41990" w:rsidR="00C74C7B" w:rsidRPr="00BA4C75" w:rsidRDefault="00C74C7B" w:rsidP="00C123BD">
      <w:pPr>
        <w:pStyle w:val="Sraopastraipa"/>
        <w:numPr>
          <w:ilvl w:val="1"/>
          <w:numId w:val="12"/>
        </w:numPr>
        <w:ind w:left="0" w:firstLine="567"/>
        <w:jc w:val="both"/>
        <w:rPr>
          <w:color w:val="000000"/>
          <w:szCs w:val="24"/>
        </w:rPr>
      </w:pPr>
      <w:r w:rsidRPr="00BA4C75">
        <w:rPr>
          <w:color w:val="000000"/>
          <w:szCs w:val="24"/>
        </w:rPr>
        <w:t>Sutarties Šalys susirašinėja lietuvių</w:t>
      </w:r>
      <w:r w:rsidR="00406CD0">
        <w:rPr>
          <w:color w:val="000000"/>
          <w:szCs w:val="24"/>
        </w:rPr>
        <w:t xml:space="preserve"> ir/ar anglų</w:t>
      </w:r>
      <w:r w:rsidRPr="00BA4C75">
        <w:rPr>
          <w:color w:val="000000"/>
          <w:szCs w:val="24"/>
        </w:rPr>
        <w:t xml:space="preserve"> kalba. </w:t>
      </w:r>
    </w:p>
    <w:p w14:paraId="5F871F1B" w14:textId="77777777" w:rsidR="00CF05BC" w:rsidRPr="00C76505" w:rsidRDefault="00CF05BC" w:rsidP="00C123BD">
      <w:pPr>
        <w:spacing w:after="0" w:line="240" w:lineRule="auto"/>
        <w:ind w:firstLine="709"/>
        <w:jc w:val="both"/>
        <w:rPr>
          <w:rFonts w:ascii="Times New Roman" w:eastAsia="Times New Roman" w:hAnsi="Times New Roman" w:cs="Times New Roman"/>
          <w:sz w:val="24"/>
          <w:szCs w:val="24"/>
          <w:lang w:eastAsia="lt-LT"/>
        </w:rPr>
      </w:pPr>
    </w:p>
    <w:p w14:paraId="51A3095E" w14:textId="22910EFD" w:rsidR="00C74C7B" w:rsidRPr="00BA4C75" w:rsidRDefault="00C74C7B" w:rsidP="00C123BD">
      <w:pPr>
        <w:pStyle w:val="Sraopastraipa"/>
        <w:numPr>
          <w:ilvl w:val="0"/>
          <w:numId w:val="12"/>
        </w:numPr>
        <w:jc w:val="center"/>
        <w:rPr>
          <w:b/>
          <w:bCs/>
          <w:color w:val="000000"/>
          <w:szCs w:val="24"/>
        </w:rPr>
      </w:pPr>
      <w:r w:rsidRPr="00BA4C75">
        <w:rPr>
          <w:b/>
          <w:bCs/>
          <w:color w:val="000000"/>
          <w:szCs w:val="24"/>
        </w:rPr>
        <w:t>NENUGALIMOS JĖGOS APLINKYBĖS</w:t>
      </w:r>
    </w:p>
    <w:p w14:paraId="7596B511" w14:textId="77777777" w:rsidR="00CF05BC" w:rsidRPr="00C76505" w:rsidRDefault="00CF05BC" w:rsidP="00C123BD">
      <w:pPr>
        <w:spacing w:after="0" w:line="240" w:lineRule="auto"/>
        <w:jc w:val="center"/>
        <w:rPr>
          <w:rFonts w:ascii="Times New Roman" w:eastAsia="Times New Roman" w:hAnsi="Times New Roman" w:cs="Times New Roman"/>
          <w:sz w:val="24"/>
          <w:szCs w:val="24"/>
          <w:lang w:eastAsia="lt-LT"/>
        </w:rPr>
      </w:pPr>
    </w:p>
    <w:p w14:paraId="76AB291C" w14:textId="65FE3A31" w:rsidR="00C74C7B" w:rsidRPr="00F85F47" w:rsidRDefault="00C74C7B" w:rsidP="00C123BD">
      <w:pPr>
        <w:pStyle w:val="Sraopastraipa"/>
        <w:numPr>
          <w:ilvl w:val="1"/>
          <w:numId w:val="12"/>
        </w:numPr>
        <w:tabs>
          <w:tab w:val="left" w:pos="1276"/>
        </w:tabs>
        <w:ind w:left="0" w:firstLine="567"/>
        <w:jc w:val="both"/>
        <w:rPr>
          <w:szCs w:val="24"/>
        </w:rPr>
      </w:pPr>
      <w:r w:rsidRPr="00BA4C75">
        <w:rPr>
          <w:color w:val="000000"/>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F55041F" w14:textId="1B1B8DE7" w:rsidR="00C74C7B" w:rsidRPr="00F85F47" w:rsidRDefault="00C74C7B" w:rsidP="00BA4C75">
      <w:pPr>
        <w:pStyle w:val="Sraopastraipa"/>
        <w:numPr>
          <w:ilvl w:val="1"/>
          <w:numId w:val="12"/>
        </w:numPr>
        <w:tabs>
          <w:tab w:val="left" w:pos="1276"/>
        </w:tabs>
        <w:ind w:left="0" w:firstLine="567"/>
        <w:jc w:val="both"/>
        <w:rPr>
          <w:szCs w:val="24"/>
        </w:rPr>
      </w:pPr>
      <w:r w:rsidRPr="00BA4C75">
        <w:rPr>
          <w:color w:val="000000"/>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B8BD0F0" w14:textId="60109D92" w:rsidR="00C74C7B" w:rsidRPr="00F85F47" w:rsidRDefault="00C74C7B" w:rsidP="00BA4C75">
      <w:pPr>
        <w:pStyle w:val="Sraopastraipa"/>
        <w:numPr>
          <w:ilvl w:val="1"/>
          <w:numId w:val="12"/>
        </w:numPr>
        <w:tabs>
          <w:tab w:val="left" w:pos="1276"/>
        </w:tabs>
        <w:ind w:left="0" w:firstLine="567"/>
        <w:jc w:val="both"/>
        <w:rPr>
          <w:szCs w:val="24"/>
        </w:rPr>
      </w:pPr>
      <w:r w:rsidRPr="00BA4C75">
        <w:rPr>
          <w:color w:val="000000"/>
          <w:szCs w:val="24"/>
        </w:rPr>
        <w:t xml:space="preserve">Jei kuri nors </w:t>
      </w:r>
      <w:r w:rsidR="000E37D9">
        <w:rPr>
          <w:color w:val="000000"/>
          <w:szCs w:val="24"/>
        </w:rPr>
        <w:t>S</w:t>
      </w:r>
      <w:r w:rsidRPr="00BA4C75">
        <w:rPr>
          <w:color w:val="000000"/>
          <w:szCs w:val="24"/>
        </w:rPr>
        <w:t xml:space="preserve">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w:t>
      </w:r>
      <w:r w:rsidR="0069564D">
        <w:rPr>
          <w:color w:val="000000"/>
          <w:szCs w:val="24"/>
        </w:rPr>
        <w:t xml:space="preserve">Užsakovas </w:t>
      </w:r>
      <w:r w:rsidRPr="00BA4C75">
        <w:rPr>
          <w:color w:val="000000"/>
          <w:szCs w:val="24"/>
        </w:rPr>
        <w:t xml:space="preserve">raštu nenurodo kitaip, </w:t>
      </w:r>
      <w:r w:rsidR="0069564D">
        <w:rPr>
          <w:color w:val="000000"/>
          <w:szCs w:val="24"/>
        </w:rPr>
        <w:t>Vykdytojas</w:t>
      </w:r>
      <w:r w:rsidRPr="00BA4C75">
        <w:rPr>
          <w:color w:val="000000"/>
          <w:szCs w:val="24"/>
        </w:rPr>
        <w:t xml:space="preserve"> toliau vykdo savo įsipareigojimus pagal Sutartį tiek, kiek įmanoma, ir ieško alternatyvių būdų savo įsipareigojimams, kurių vykdyti nenugalimos jėgos (force majeure) aplinkybės netrukdo, vykdyti.</w:t>
      </w:r>
    </w:p>
    <w:p w14:paraId="5DDB3917" w14:textId="4E1E869A" w:rsidR="00C74C7B" w:rsidRPr="00F85F47" w:rsidRDefault="0069564D" w:rsidP="00BA4C75">
      <w:pPr>
        <w:pStyle w:val="Sraopastraipa"/>
        <w:numPr>
          <w:ilvl w:val="1"/>
          <w:numId w:val="12"/>
        </w:numPr>
        <w:tabs>
          <w:tab w:val="left" w:pos="1276"/>
        </w:tabs>
        <w:ind w:left="0" w:firstLine="567"/>
        <w:jc w:val="both"/>
        <w:rPr>
          <w:szCs w:val="24"/>
        </w:rPr>
      </w:pPr>
      <w:r>
        <w:rPr>
          <w:color w:val="000000"/>
          <w:szCs w:val="24"/>
        </w:rPr>
        <w:t>Vykdytojas</w:t>
      </w:r>
      <w:r w:rsidR="00C74C7B" w:rsidRPr="00BA4C75">
        <w:rPr>
          <w:color w:val="000000"/>
          <w:szCs w:val="24"/>
        </w:rPr>
        <w:t xml:space="preserve"> patvirtina, kad jis nežino apie nenugalimos jėgos aplinkybes (force majeure), kurių Sutarties Šalys negali numatyti ar išvengti, nei kaip nors pašalinti ir dėl kurių visiškai ar iš dalies būtų neįmanoma vykdyti Sutartyje nustatytų įsipareigojimų.</w:t>
      </w:r>
    </w:p>
    <w:p w14:paraId="3E2A0025" w14:textId="041E9B30" w:rsidR="00C74C7B" w:rsidRPr="00F85F47" w:rsidRDefault="00C74C7B" w:rsidP="00BA4C75">
      <w:pPr>
        <w:pStyle w:val="Sraopastraipa"/>
        <w:numPr>
          <w:ilvl w:val="1"/>
          <w:numId w:val="12"/>
        </w:numPr>
        <w:tabs>
          <w:tab w:val="left" w:pos="1276"/>
        </w:tabs>
        <w:ind w:left="0" w:firstLine="567"/>
        <w:jc w:val="both"/>
        <w:rPr>
          <w:szCs w:val="24"/>
        </w:rPr>
      </w:pPr>
      <w:r w:rsidRPr="00BA4C75">
        <w:rPr>
          <w:color w:val="000000"/>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6C546EA5" w14:textId="60A3F390" w:rsidR="00C74C7B" w:rsidRPr="0069564D" w:rsidRDefault="00C74C7B" w:rsidP="00BA4C75">
      <w:pPr>
        <w:pStyle w:val="Sraopastraipa"/>
        <w:numPr>
          <w:ilvl w:val="1"/>
          <w:numId w:val="12"/>
        </w:numPr>
        <w:tabs>
          <w:tab w:val="left" w:pos="1276"/>
        </w:tabs>
        <w:ind w:left="0" w:firstLine="567"/>
        <w:jc w:val="both"/>
        <w:rPr>
          <w:szCs w:val="24"/>
        </w:rPr>
      </w:pPr>
      <w:r w:rsidRPr="00BA4C75">
        <w:rPr>
          <w:color w:val="000000"/>
          <w:szCs w:val="24"/>
        </w:rPr>
        <w:t xml:space="preserve">Jei nenugalimos jėgos (force majeure) aplinkybės trunka ilgiau kaip 180 (vienas šimtas aštuoniasdešimt) kalendorinių dienų, tuomet, nepaisant Sutarties įvykdymo termino pratęsimo, kuris dėl minėtųjų aplinkybių gali būti </w:t>
      </w:r>
      <w:r w:rsidR="0069564D">
        <w:rPr>
          <w:color w:val="000000"/>
          <w:szCs w:val="24"/>
        </w:rPr>
        <w:t>Vykdytojui</w:t>
      </w:r>
      <w:r w:rsidRPr="00BA4C75">
        <w:rPr>
          <w:color w:val="000000"/>
          <w:szCs w:val="24"/>
        </w:rPr>
        <w:t xml:space="preserve">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76783FCB" w14:textId="77777777" w:rsidR="000A7733" w:rsidRPr="00C76505" w:rsidRDefault="000A7733" w:rsidP="00C74C7B">
      <w:pPr>
        <w:spacing w:after="0" w:line="240" w:lineRule="auto"/>
        <w:rPr>
          <w:rFonts w:ascii="Times New Roman" w:eastAsia="Times New Roman" w:hAnsi="Times New Roman" w:cs="Times New Roman"/>
          <w:sz w:val="24"/>
          <w:szCs w:val="24"/>
          <w:lang w:eastAsia="lt-LT"/>
        </w:rPr>
      </w:pPr>
    </w:p>
    <w:p w14:paraId="03F7EED1" w14:textId="0CC3CCE8" w:rsidR="00C74C7B" w:rsidRPr="0069564D" w:rsidRDefault="00C74C7B" w:rsidP="00BA4C75">
      <w:pPr>
        <w:pStyle w:val="Sraopastraipa"/>
        <w:numPr>
          <w:ilvl w:val="0"/>
          <w:numId w:val="12"/>
        </w:numPr>
        <w:jc w:val="center"/>
        <w:rPr>
          <w:szCs w:val="24"/>
        </w:rPr>
      </w:pPr>
      <w:r w:rsidRPr="00BA4C75">
        <w:rPr>
          <w:b/>
          <w:bCs/>
          <w:color w:val="000000"/>
          <w:szCs w:val="24"/>
        </w:rPr>
        <w:t>SUTARTIES GALIOJIMO, PAKEITIMO IR NUTRAUKIMO SĄLYGOS</w:t>
      </w:r>
    </w:p>
    <w:p w14:paraId="59917F4C" w14:textId="77777777" w:rsidR="00C74C7B" w:rsidRPr="00C76505" w:rsidRDefault="00C74C7B" w:rsidP="00C74C7B">
      <w:pPr>
        <w:spacing w:after="0" w:line="240" w:lineRule="auto"/>
        <w:rPr>
          <w:rFonts w:ascii="Times New Roman" w:eastAsia="Times New Roman" w:hAnsi="Times New Roman" w:cs="Times New Roman"/>
          <w:sz w:val="24"/>
          <w:szCs w:val="24"/>
          <w:lang w:eastAsia="lt-LT"/>
        </w:rPr>
      </w:pPr>
    </w:p>
    <w:p w14:paraId="62A32658" w14:textId="37CD877F"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t>Sutartis įsigalioja nuo pasirašymo dienos ir galioja iki visiško Šalių įsipareigojimų pagal Sutartį įvykdymo.</w:t>
      </w:r>
    </w:p>
    <w:p w14:paraId="2802E7FE" w14:textId="63605D24"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noProof/>
          <w:szCs w:val="24"/>
        </w:rPr>
        <w:t>Jei Sutartis Šalių pasirašoma ne tą pačią dieną, Sutarties įsigaliojimo diena laikoma diena, kai ją pasirašo antroji Šalis.</w:t>
      </w:r>
    </w:p>
    <w:p w14:paraId="128AD5F1" w14:textId="5DB763D2"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t>Užsakovas bet kada turi teisę vienašališkai nutraukti Sutartį, apie tokį Sutarties nutraukimą pranešdamas Vykdytojui prieš 10 (dešimt) kalendorinių dienų.</w:t>
      </w:r>
    </w:p>
    <w:p w14:paraId="733E29C8" w14:textId="1CDD92D9"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lastRenderedPageBreak/>
        <w:t>Vykdytojas turi teisę vienašališkai nutraukti Sutartį tik dėl svarbių priežasčių. Tokiu atveju Vykdytojas privalo visiškai atlyginti Užsakovo patirtus nuostolius. Apie tokį Sutarties nutraukimą Vykdytojas raštu praneša Užsakovui prieš 10 (dešimt) kalendorinių dienų.</w:t>
      </w:r>
    </w:p>
    <w:p w14:paraId="32D5D671" w14:textId="7AA49D64"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t>Sutartis gali būti nutraukta kitais Lietuvos Respublikos Civili</w:t>
      </w:r>
      <w:r w:rsidR="00213AA3">
        <w:rPr>
          <w:szCs w:val="24"/>
        </w:rPr>
        <w:t>ni</w:t>
      </w:r>
      <w:r w:rsidRPr="0069564D">
        <w:rPr>
          <w:szCs w:val="24"/>
        </w:rPr>
        <w:t>o kodekso, kitų įstatymų numatytais atvejais.</w:t>
      </w:r>
    </w:p>
    <w:p w14:paraId="5274376F" w14:textId="52754B3E"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t>Sutartis gali būti keičiama ir (arba) papildoma rašytiniu abiejų Šalių susitarimu</w:t>
      </w:r>
      <w:r w:rsidR="007D6714">
        <w:rPr>
          <w:szCs w:val="24"/>
        </w:rPr>
        <w:t>,</w:t>
      </w:r>
      <w:r w:rsidRPr="0069564D">
        <w:rPr>
          <w:szCs w:val="24"/>
        </w:rPr>
        <w:t xml:space="preserve"> vadovaujantis Viešųjų pirkimų įstatymo 89 straipsnio nuostatomis. Susitarimas nuo jo sudarymo dienos tampa neatskiriama Sutarties dalimi.</w:t>
      </w:r>
    </w:p>
    <w:p w14:paraId="4F7F6CD3" w14:textId="4D386C60"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noProof/>
          <w:szCs w:val="24"/>
        </w:rPr>
        <w:t>Visi Sutarties pakeitimai ir papildymai įsigalioja nuo jų pasirašymo dienos, jeigu juose nenumatyta vėlesnė įsigaliojimo data.</w:t>
      </w:r>
    </w:p>
    <w:p w14:paraId="667EA9C6" w14:textId="2164B18A"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t>Vykdytojas neturi teisės perduoti savo įsipareigojimų vykdyti trečiajam asmeniui negavęs išankstinio rašytinio Užsakovo sutikimo.</w:t>
      </w:r>
    </w:p>
    <w:p w14:paraId="4CB03A8A" w14:textId="4AA50DF2" w:rsidR="00A63A73" w:rsidRPr="0069564D" w:rsidRDefault="00A63A73" w:rsidP="00BA4C75">
      <w:pPr>
        <w:pStyle w:val="Sraopastraipa"/>
        <w:numPr>
          <w:ilvl w:val="1"/>
          <w:numId w:val="12"/>
        </w:numPr>
        <w:tabs>
          <w:tab w:val="left" w:pos="1134"/>
          <w:tab w:val="left" w:pos="1260"/>
        </w:tabs>
        <w:ind w:left="0" w:firstLine="567"/>
        <w:jc w:val="both"/>
        <w:rPr>
          <w:szCs w:val="24"/>
        </w:rPr>
      </w:pPr>
      <w:r w:rsidRPr="0069564D">
        <w:rPr>
          <w:szCs w:val="24"/>
        </w:rPr>
        <w:t>Sutarties galiojimo pabaiga bus laikomas momentas, kai</w:t>
      </w:r>
      <w:r w:rsidR="004257B5">
        <w:rPr>
          <w:szCs w:val="24"/>
        </w:rPr>
        <w:t xml:space="preserve"> Vykdytojas perduoda sukurtą koncepciją, aprašytą </w:t>
      </w:r>
      <w:r w:rsidR="00B320EB">
        <w:rPr>
          <w:szCs w:val="24"/>
        </w:rPr>
        <w:t>T</w:t>
      </w:r>
      <w:r w:rsidR="004257B5">
        <w:rPr>
          <w:szCs w:val="24"/>
        </w:rPr>
        <w:t>echninėje užduotyje (skaitmeniniu formatu)</w:t>
      </w:r>
      <w:r w:rsidR="00F47F97" w:rsidRPr="00BA4C75">
        <w:rPr>
          <w:color w:val="000000"/>
          <w:szCs w:val="24"/>
        </w:rPr>
        <w:t>, o Užsakovas atliks paskutinį mokėjimą pagal šią Sutartį vykdytojui.</w:t>
      </w:r>
    </w:p>
    <w:p w14:paraId="77E99FBE" w14:textId="4DB26B9A" w:rsidR="00C74C7B" w:rsidRDefault="00C74C7B" w:rsidP="00C74C7B">
      <w:pPr>
        <w:spacing w:after="0" w:line="240" w:lineRule="auto"/>
        <w:rPr>
          <w:rFonts w:ascii="Times New Roman" w:eastAsia="Times New Roman" w:hAnsi="Times New Roman" w:cs="Times New Roman"/>
          <w:sz w:val="24"/>
          <w:szCs w:val="24"/>
          <w:lang w:eastAsia="lt-LT"/>
        </w:rPr>
      </w:pPr>
    </w:p>
    <w:p w14:paraId="747233DC" w14:textId="2DC369E8" w:rsidR="007612AB" w:rsidRPr="00315175" w:rsidRDefault="007612AB" w:rsidP="007612AB">
      <w:pPr>
        <w:pStyle w:val="Sraopastraipa"/>
        <w:widowControl w:val="0"/>
        <w:numPr>
          <w:ilvl w:val="0"/>
          <w:numId w:val="12"/>
        </w:numPr>
        <w:tabs>
          <w:tab w:val="left" w:pos="453"/>
        </w:tabs>
        <w:autoSpaceDE w:val="0"/>
        <w:autoSpaceDN w:val="0"/>
        <w:spacing w:before="194"/>
        <w:jc w:val="center"/>
        <w:outlineLvl w:val="0"/>
        <w:rPr>
          <w:rFonts w:eastAsia="Trebuchet MS"/>
          <w:b/>
          <w:bCs/>
          <w:szCs w:val="24"/>
          <w:lang w:eastAsia="en-GB"/>
        </w:rPr>
      </w:pPr>
      <w:r w:rsidRPr="00315175">
        <w:rPr>
          <w:rFonts w:eastAsia="Trebuchet MS"/>
          <w:b/>
          <w:bCs/>
          <w:szCs w:val="24"/>
          <w:lang w:eastAsia="en-GB"/>
        </w:rPr>
        <w:t>INTELEKTINĖS NUOSAVYBĖS TEISĖS IR JŲ SUTEIKIMAS</w:t>
      </w:r>
    </w:p>
    <w:p w14:paraId="5C3C65DF" w14:textId="77777777" w:rsidR="007612AB" w:rsidRPr="00315175" w:rsidRDefault="007612AB" w:rsidP="007612AB">
      <w:pPr>
        <w:widowControl w:val="0"/>
        <w:autoSpaceDE w:val="0"/>
        <w:autoSpaceDN w:val="0"/>
        <w:spacing w:before="1" w:after="0" w:line="240" w:lineRule="auto"/>
        <w:jc w:val="both"/>
        <w:rPr>
          <w:rFonts w:ascii="Times New Roman" w:eastAsia="Gill Sans MT" w:hAnsi="Times New Roman" w:cs="Times New Roman"/>
          <w:sz w:val="24"/>
          <w:szCs w:val="24"/>
          <w:lang w:eastAsia="en-GB"/>
        </w:rPr>
      </w:pPr>
    </w:p>
    <w:p w14:paraId="6F27255B" w14:textId="47E8CBFC" w:rsidR="007612AB" w:rsidRPr="00315175" w:rsidRDefault="00B57AA7" w:rsidP="00B57AA7">
      <w:pPr>
        <w:pStyle w:val="Sraopastraipa"/>
        <w:widowControl w:val="0"/>
        <w:numPr>
          <w:ilvl w:val="1"/>
          <w:numId w:val="12"/>
        </w:numPr>
        <w:autoSpaceDE w:val="0"/>
        <w:autoSpaceDN w:val="0"/>
        <w:ind w:left="0" w:firstLine="709"/>
        <w:jc w:val="both"/>
        <w:rPr>
          <w:rFonts w:eastAsia="Gill Sans MT"/>
          <w:szCs w:val="24"/>
          <w:lang w:eastAsia="en-GB"/>
        </w:rPr>
      </w:pPr>
      <w:r w:rsidRPr="00315175">
        <w:rPr>
          <w:rFonts w:eastAsia="Gill Sans MT"/>
          <w:szCs w:val="24"/>
          <w:lang w:eastAsia="en-GB"/>
        </w:rPr>
        <w:t xml:space="preserve">Užsakovas pripažįsta, kad </w:t>
      </w:r>
      <w:r w:rsidR="007612AB" w:rsidRPr="00315175">
        <w:rPr>
          <w:rFonts w:eastAsia="Gill Sans MT"/>
          <w:szCs w:val="24"/>
          <w:lang w:eastAsia="en-GB"/>
        </w:rPr>
        <w:t xml:space="preserve">Vykdytojas sukūrė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koncepciją ir yra intelektinės nuosavybės teisių </w:t>
      </w:r>
      <w:r w:rsidRPr="00315175">
        <w:rPr>
          <w:rFonts w:eastAsia="Gill Sans MT"/>
          <w:szCs w:val="24"/>
          <w:lang w:eastAsia="en-GB"/>
        </w:rPr>
        <w:t xml:space="preserve">savininkas </w:t>
      </w:r>
      <w:r w:rsidR="007612AB" w:rsidRPr="00315175">
        <w:rPr>
          <w:rFonts w:eastAsia="Gill Sans MT"/>
          <w:szCs w:val="24"/>
          <w:lang w:eastAsia="en-GB"/>
        </w:rPr>
        <w:t xml:space="preserve">pagal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prekių ženklus ir (arba) kitų teisių į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koncepciją, įskaitant, bet neapsiribojant, prekių ženklus, logotipus ir autorių teises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išteklių bazėje, mokymo medžiagą, svetainės turinį, bet kuria kalba, kuria tokia medžiaga yra pagaminta. </w:t>
      </w:r>
    </w:p>
    <w:p w14:paraId="7F7C5447" w14:textId="1E1CAD71" w:rsidR="007612AB" w:rsidRPr="00315175" w:rsidRDefault="007612AB" w:rsidP="00B57AA7">
      <w:pPr>
        <w:pStyle w:val="Sraopastraipa"/>
        <w:numPr>
          <w:ilvl w:val="1"/>
          <w:numId w:val="12"/>
        </w:numPr>
        <w:ind w:left="0" w:firstLine="709"/>
        <w:jc w:val="both"/>
        <w:rPr>
          <w:rFonts w:eastAsia="Gill Sans MT"/>
          <w:szCs w:val="24"/>
          <w:lang w:eastAsia="en-GB"/>
        </w:rPr>
      </w:pPr>
      <w:r w:rsidRPr="00315175">
        <w:rPr>
          <w:rFonts w:eastAsia="Gill Sans MT"/>
          <w:szCs w:val="24"/>
          <w:lang w:eastAsia="en-GB"/>
        </w:rPr>
        <w:t xml:space="preserve">Prekės ženklas </w:t>
      </w:r>
      <w:proofErr w:type="spellStart"/>
      <w:r w:rsidRPr="00315175">
        <w:rPr>
          <w:rFonts w:eastAsia="Gill Sans MT"/>
          <w:szCs w:val="24"/>
          <w:lang w:eastAsia="en-GB"/>
        </w:rPr>
        <w:t>Newton</w:t>
      </w:r>
      <w:proofErr w:type="spellEnd"/>
      <w:r w:rsidRPr="00315175">
        <w:rPr>
          <w:rFonts w:eastAsia="Gill Sans MT"/>
          <w:szCs w:val="24"/>
          <w:lang w:eastAsia="en-GB"/>
        </w:rPr>
        <w:t xml:space="preserve"> yra registruotas prekės ženklas Norvegijoje ir Europos Sąjungoje. Vykdytojas kaip koncepcijos savininkas yra atsakingas už </w:t>
      </w:r>
      <w:proofErr w:type="spellStart"/>
      <w:r w:rsidRPr="00315175">
        <w:rPr>
          <w:rFonts w:eastAsia="Gill Sans MT"/>
          <w:szCs w:val="24"/>
          <w:lang w:eastAsia="en-GB"/>
        </w:rPr>
        <w:t>Newton</w:t>
      </w:r>
      <w:proofErr w:type="spellEnd"/>
      <w:r w:rsidRPr="00315175">
        <w:rPr>
          <w:rFonts w:eastAsia="Gill Sans MT"/>
          <w:szCs w:val="24"/>
          <w:lang w:eastAsia="en-GB"/>
        </w:rPr>
        <w:t xml:space="preserve"> prekės ženklo kūrimą strateginiu požiūriu. Vykdytojas kaip koncepcijos savininkas taip pat užmezga bendradarbiavimą nacionaliniu ir tarptautiniu lygmenimis. Užsakovas gali užmegzti bendradarbiavimą regioniniu ir nacionaliniu lygmenimis kaip </w:t>
      </w:r>
      <w:proofErr w:type="spellStart"/>
      <w:r w:rsidRPr="00315175">
        <w:rPr>
          <w:rFonts w:eastAsia="Gill Sans MT"/>
          <w:szCs w:val="24"/>
          <w:lang w:eastAsia="en-GB"/>
        </w:rPr>
        <w:t>Newton</w:t>
      </w:r>
      <w:proofErr w:type="spellEnd"/>
      <w:r w:rsidRPr="00315175">
        <w:rPr>
          <w:rFonts w:eastAsia="Gill Sans MT"/>
          <w:szCs w:val="24"/>
          <w:lang w:eastAsia="en-GB"/>
        </w:rPr>
        <w:t xml:space="preserve"> vardą atstovaujanti organizacija (angl. </w:t>
      </w:r>
      <w:proofErr w:type="spellStart"/>
      <w:r w:rsidRPr="00315175">
        <w:rPr>
          <w:rFonts w:eastAsia="Gill Sans MT"/>
          <w:szCs w:val="24"/>
          <w:lang w:eastAsia="en-GB"/>
        </w:rPr>
        <w:t>Newton</w:t>
      </w:r>
      <w:proofErr w:type="spellEnd"/>
      <w:r w:rsidRPr="00315175">
        <w:rPr>
          <w:rFonts w:eastAsia="Gill Sans MT"/>
          <w:szCs w:val="24"/>
          <w:lang w:eastAsia="en-GB"/>
        </w:rPr>
        <w:t xml:space="preserve"> </w:t>
      </w:r>
      <w:proofErr w:type="spellStart"/>
      <w:r w:rsidRPr="00315175">
        <w:rPr>
          <w:rFonts w:eastAsia="Gill Sans MT"/>
          <w:szCs w:val="24"/>
          <w:lang w:eastAsia="en-GB"/>
        </w:rPr>
        <w:t>Operational</w:t>
      </w:r>
      <w:proofErr w:type="spellEnd"/>
      <w:r w:rsidRPr="00315175">
        <w:rPr>
          <w:rFonts w:eastAsia="Gill Sans MT"/>
          <w:szCs w:val="24"/>
          <w:lang w:eastAsia="en-GB"/>
        </w:rPr>
        <w:t xml:space="preserve"> </w:t>
      </w:r>
      <w:proofErr w:type="spellStart"/>
      <w:r w:rsidRPr="00315175">
        <w:rPr>
          <w:rFonts w:eastAsia="Gill Sans MT"/>
          <w:szCs w:val="24"/>
          <w:lang w:eastAsia="en-GB"/>
        </w:rPr>
        <w:t>Partner</w:t>
      </w:r>
      <w:proofErr w:type="spellEnd"/>
      <w:r w:rsidRPr="00315175">
        <w:rPr>
          <w:rFonts w:eastAsia="Gill Sans MT"/>
          <w:szCs w:val="24"/>
          <w:lang w:eastAsia="en-GB"/>
        </w:rPr>
        <w:t xml:space="preserve">) koordinuodamas, remdamas ir prižiūrėdamas </w:t>
      </w:r>
      <w:proofErr w:type="spellStart"/>
      <w:r w:rsidRPr="00315175">
        <w:rPr>
          <w:rFonts w:eastAsia="Gill Sans MT"/>
          <w:szCs w:val="24"/>
          <w:lang w:eastAsia="en-GB"/>
        </w:rPr>
        <w:t>Newton</w:t>
      </w:r>
      <w:proofErr w:type="spellEnd"/>
      <w:r w:rsidRPr="00315175">
        <w:rPr>
          <w:rFonts w:eastAsia="Gill Sans MT"/>
          <w:szCs w:val="24"/>
          <w:lang w:eastAsia="en-GB"/>
        </w:rPr>
        <w:t xml:space="preserve"> koncepciją Lietuvos Respublikos teritorijoje.</w:t>
      </w:r>
    </w:p>
    <w:p w14:paraId="749F9642" w14:textId="77777777" w:rsidR="00B57AA7" w:rsidRPr="00315175" w:rsidRDefault="00D56266" w:rsidP="00B57AA7">
      <w:pPr>
        <w:pStyle w:val="Sraopastraipa"/>
        <w:widowControl w:val="0"/>
        <w:numPr>
          <w:ilvl w:val="1"/>
          <w:numId w:val="12"/>
        </w:numPr>
        <w:autoSpaceDE w:val="0"/>
        <w:autoSpaceDN w:val="0"/>
        <w:ind w:left="0" w:firstLine="709"/>
        <w:jc w:val="both"/>
        <w:rPr>
          <w:rFonts w:eastAsia="Gill Sans MT"/>
          <w:szCs w:val="24"/>
          <w:lang w:eastAsia="en-GB"/>
        </w:rPr>
      </w:pPr>
      <w:r w:rsidRPr="00315175">
        <w:rPr>
          <w:rFonts w:eastAsia="Gill Sans MT"/>
          <w:szCs w:val="24"/>
          <w:lang w:eastAsia="en-GB"/>
        </w:rPr>
        <w:t xml:space="preserve"> Įgyvendinus šią sutartį, Vykdytojas su Užsakovu sudarys </w:t>
      </w:r>
      <w:proofErr w:type="spellStart"/>
      <w:r w:rsidRPr="00315175">
        <w:rPr>
          <w:rFonts w:eastAsia="Gill Sans MT"/>
          <w:szCs w:val="24"/>
          <w:lang w:eastAsia="en-GB"/>
        </w:rPr>
        <w:t>Newton</w:t>
      </w:r>
      <w:proofErr w:type="spellEnd"/>
      <w:r w:rsidRPr="00315175">
        <w:rPr>
          <w:rFonts w:eastAsia="Gill Sans MT"/>
          <w:szCs w:val="24"/>
          <w:lang w:eastAsia="en-GB"/>
        </w:rPr>
        <w:t xml:space="preserve"> atstovavimo susitarimą (angl. </w:t>
      </w:r>
      <w:proofErr w:type="spellStart"/>
      <w:r w:rsidRPr="00315175">
        <w:rPr>
          <w:rFonts w:eastAsia="Gill Sans MT"/>
          <w:szCs w:val="24"/>
          <w:lang w:eastAsia="en-GB"/>
        </w:rPr>
        <w:t>Satellite</w:t>
      </w:r>
      <w:proofErr w:type="spellEnd"/>
      <w:r w:rsidRPr="00315175">
        <w:rPr>
          <w:rFonts w:eastAsia="Gill Sans MT"/>
          <w:szCs w:val="24"/>
          <w:lang w:eastAsia="en-GB"/>
        </w:rPr>
        <w:t xml:space="preserve"> </w:t>
      </w:r>
      <w:proofErr w:type="spellStart"/>
      <w:r w:rsidRPr="00315175">
        <w:rPr>
          <w:rFonts w:eastAsia="Gill Sans MT"/>
          <w:szCs w:val="24"/>
          <w:lang w:eastAsia="en-GB"/>
        </w:rPr>
        <w:t>Newton</w:t>
      </w:r>
      <w:proofErr w:type="spellEnd"/>
      <w:r w:rsidRPr="00315175">
        <w:rPr>
          <w:rFonts w:eastAsia="Gill Sans MT"/>
          <w:szCs w:val="24"/>
          <w:lang w:eastAsia="en-GB"/>
        </w:rPr>
        <w:t xml:space="preserve"> </w:t>
      </w:r>
      <w:proofErr w:type="spellStart"/>
      <w:r w:rsidRPr="00315175">
        <w:rPr>
          <w:rFonts w:eastAsia="Gill Sans MT"/>
          <w:szCs w:val="24"/>
          <w:lang w:eastAsia="en-GB"/>
        </w:rPr>
        <w:t>room</w:t>
      </w:r>
      <w:proofErr w:type="spellEnd"/>
      <w:r w:rsidRPr="00315175">
        <w:rPr>
          <w:rFonts w:eastAsia="Gill Sans MT"/>
          <w:szCs w:val="24"/>
          <w:lang w:eastAsia="en-GB"/>
        </w:rPr>
        <w:t xml:space="preserve"> </w:t>
      </w:r>
      <w:proofErr w:type="spellStart"/>
      <w:r w:rsidRPr="00315175">
        <w:rPr>
          <w:rFonts w:eastAsia="Gill Sans MT"/>
          <w:szCs w:val="24"/>
          <w:lang w:eastAsia="en-GB"/>
        </w:rPr>
        <w:t>agreement</w:t>
      </w:r>
      <w:proofErr w:type="spellEnd"/>
      <w:r w:rsidRPr="00315175">
        <w:rPr>
          <w:rFonts w:eastAsia="Gill Sans MT"/>
          <w:szCs w:val="24"/>
          <w:lang w:eastAsia="en-GB"/>
        </w:rPr>
        <w:t xml:space="preserve">). </w:t>
      </w:r>
      <w:r w:rsidR="007612AB" w:rsidRPr="00315175">
        <w:rPr>
          <w:rFonts w:eastAsia="Gill Sans MT"/>
          <w:szCs w:val="24"/>
          <w:lang w:eastAsia="en-GB"/>
        </w:rPr>
        <w:t>Vykdytojas suteik</w:t>
      </w:r>
      <w:r w:rsidRPr="00315175">
        <w:rPr>
          <w:rFonts w:eastAsia="Gill Sans MT"/>
          <w:szCs w:val="24"/>
          <w:lang w:eastAsia="en-GB"/>
        </w:rPr>
        <w:t>s</w:t>
      </w:r>
      <w:r w:rsidR="007612AB" w:rsidRPr="00315175">
        <w:rPr>
          <w:rFonts w:eastAsia="Gill Sans MT"/>
          <w:szCs w:val="24"/>
          <w:lang w:eastAsia="en-GB"/>
        </w:rPr>
        <w:t xml:space="preserve"> </w:t>
      </w:r>
      <w:r w:rsidRPr="00315175">
        <w:rPr>
          <w:rFonts w:eastAsia="Gill Sans MT"/>
          <w:szCs w:val="24"/>
          <w:lang w:eastAsia="en-GB"/>
        </w:rPr>
        <w:t xml:space="preserve">Užsakovui </w:t>
      </w:r>
      <w:r w:rsidR="007612AB" w:rsidRPr="00315175">
        <w:rPr>
          <w:rFonts w:eastAsia="Gill Sans MT"/>
          <w:szCs w:val="24"/>
          <w:lang w:eastAsia="en-GB"/>
        </w:rPr>
        <w:t xml:space="preserve">šios </w:t>
      </w:r>
      <w:r w:rsidRPr="00315175">
        <w:rPr>
          <w:rFonts w:eastAsia="Gill Sans MT"/>
          <w:szCs w:val="24"/>
          <w:lang w:eastAsia="en-GB"/>
        </w:rPr>
        <w:t>susitarimo</w:t>
      </w:r>
      <w:r w:rsidR="007612AB" w:rsidRPr="00315175">
        <w:rPr>
          <w:rFonts w:eastAsia="Gill Sans MT"/>
          <w:szCs w:val="24"/>
          <w:lang w:eastAsia="en-GB"/>
        </w:rPr>
        <w:t xml:space="preserve"> galiojimo laikotarpiu ir </w:t>
      </w:r>
      <w:r w:rsidRPr="00315175">
        <w:rPr>
          <w:rFonts w:eastAsia="Gill Sans MT"/>
          <w:szCs w:val="24"/>
          <w:lang w:eastAsia="en-GB"/>
        </w:rPr>
        <w:t>Lietuvos Respublikoje</w:t>
      </w:r>
      <w:r w:rsidR="007612AB" w:rsidRPr="00315175">
        <w:rPr>
          <w:rFonts w:eastAsia="Gill Sans MT"/>
          <w:szCs w:val="24"/>
          <w:lang w:eastAsia="en-GB"/>
        </w:rPr>
        <w:t xml:space="preserve"> neišimtinę teisę ir licenciją naudoti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w:t>
      </w:r>
      <w:r w:rsidRPr="00315175">
        <w:rPr>
          <w:rFonts w:eastAsia="Gill Sans MT"/>
          <w:szCs w:val="24"/>
          <w:lang w:eastAsia="en-GB"/>
        </w:rPr>
        <w:t>vardą</w:t>
      </w:r>
      <w:r w:rsidR="007612AB" w:rsidRPr="00315175">
        <w:rPr>
          <w:rFonts w:eastAsia="Gill Sans MT"/>
          <w:szCs w:val="24"/>
          <w:lang w:eastAsia="en-GB"/>
        </w:rPr>
        <w:t xml:space="preserve"> ir prekių ženklus, įskaitant </w:t>
      </w:r>
      <w:proofErr w:type="spellStart"/>
      <w:r w:rsidRPr="00315175">
        <w:rPr>
          <w:rFonts w:eastAsia="Gill Sans MT"/>
          <w:szCs w:val="24"/>
          <w:lang w:eastAsia="en-GB"/>
        </w:rPr>
        <w:t>Newton</w:t>
      </w:r>
      <w:proofErr w:type="spellEnd"/>
      <w:r w:rsidR="007612AB" w:rsidRPr="00315175">
        <w:rPr>
          <w:rFonts w:eastAsia="Gill Sans MT"/>
          <w:szCs w:val="24"/>
          <w:lang w:eastAsia="en-GB"/>
        </w:rPr>
        <w:t xml:space="preserve"> logotipą, </w:t>
      </w:r>
      <w:r w:rsidRPr="00315175">
        <w:rPr>
          <w:rFonts w:eastAsia="Gill Sans MT"/>
          <w:szCs w:val="24"/>
          <w:lang w:eastAsia="en-GB"/>
        </w:rPr>
        <w:t>Vykdytojo</w:t>
      </w:r>
      <w:r w:rsidR="007612AB" w:rsidRPr="00315175">
        <w:rPr>
          <w:rFonts w:eastAsia="Gill Sans MT"/>
          <w:szCs w:val="24"/>
          <w:lang w:eastAsia="en-GB"/>
        </w:rPr>
        <w:t xml:space="preserve"> logotipą, ir bet kokį su </w:t>
      </w:r>
      <w:proofErr w:type="spellStart"/>
      <w:r w:rsidRPr="00315175">
        <w:rPr>
          <w:rFonts w:eastAsia="Gill Sans MT"/>
          <w:szCs w:val="24"/>
          <w:lang w:eastAsia="en-GB"/>
        </w:rPr>
        <w:t>Newton</w:t>
      </w:r>
      <w:proofErr w:type="spellEnd"/>
      <w:r w:rsidR="007612AB" w:rsidRPr="00315175">
        <w:rPr>
          <w:rFonts w:eastAsia="Gill Sans MT"/>
          <w:szCs w:val="24"/>
          <w:lang w:eastAsia="en-GB"/>
        </w:rPr>
        <w:t xml:space="preserve"> susijusį logotipą, iliustraciją ar skaitmeninį turinį, sukurtą ateityje (toliau –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prekių ženklai), skirtą naudoti tik </w:t>
      </w:r>
      <w:proofErr w:type="spellStart"/>
      <w:r w:rsidRPr="00315175">
        <w:rPr>
          <w:rFonts w:eastAsia="Gill Sans MT"/>
          <w:szCs w:val="24"/>
          <w:lang w:eastAsia="en-GB"/>
        </w:rPr>
        <w:t>Newton</w:t>
      </w:r>
      <w:proofErr w:type="spellEnd"/>
      <w:r w:rsidR="007612AB" w:rsidRPr="00315175">
        <w:rPr>
          <w:rFonts w:eastAsia="Gill Sans MT"/>
          <w:szCs w:val="24"/>
          <w:lang w:eastAsia="en-GB"/>
        </w:rPr>
        <w:t xml:space="preserve"> koncepcijai.</w:t>
      </w:r>
      <w:r w:rsidRPr="00315175">
        <w:rPr>
          <w:rFonts w:eastAsia="Gill Sans MT"/>
          <w:szCs w:val="24"/>
          <w:lang w:eastAsia="en-GB"/>
        </w:rPr>
        <w:t xml:space="preserve"> </w:t>
      </w:r>
      <w:r w:rsidR="007612AB" w:rsidRPr="00315175">
        <w:rPr>
          <w:rFonts w:eastAsia="Gill Sans MT"/>
          <w:szCs w:val="24"/>
          <w:lang w:eastAsia="en-GB"/>
        </w:rPr>
        <w:t xml:space="preserve">Šiuo atžvilgiu </w:t>
      </w:r>
      <w:proofErr w:type="spellStart"/>
      <w:r w:rsidRPr="00315175">
        <w:rPr>
          <w:rFonts w:eastAsia="Gill Sans MT"/>
          <w:szCs w:val="24"/>
          <w:lang w:eastAsia="en-GB"/>
        </w:rPr>
        <w:t>Newton</w:t>
      </w:r>
      <w:proofErr w:type="spellEnd"/>
      <w:r w:rsidR="007612AB" w:rsidRPr="00315175">
        <w:rPr>
          <w:rFonts w:eastAsia="Gill Sans MT"/>
          <w:szCs w:val="24"/>
          <w:lang w:eastAsia="en-GB"/>
        </w:rPr>
        <w:t xml:space="preserve"> prekių ženklai </w:t>
      </w:r>
      <w:r w:rsidRPr="00315175">
        <w:rPr>
          <w:rFonts w:eastAsia="Gill Sans MT"/>
          <w:szCs w:val="24"/>
          <w:lang w:eastAsia="en-GB"/>
        </w:rPr>
        <w:t>Lietuvos Respublikoje</w:t>
      </w:r>
      <w:r w:rsidR="007612AB" w:rsidRPr="00315175">
        <w:rPr>
          <w:rFonts w:eastAsia="Gill Sans MT"/>
          <w:szCs w:val="24"/>
          <w:lang w:eastAsia="en-GB"/>
        </w:rPr>
        <w:t xml:space="preserve"> turi būti naudojami rinkodarai,</w:t>
      </w:r>
      <w:r w:rsidRPr="00315175">
        <w:rPr>
          <w:rFonts w:eastAsia="Gill Sans MT"/>
          <w:szCs w:val="24"/>
          <w:lang w:eastAsia="en-GB"/>
        </w:rPr>
        <w:t xml:space="preserve"> bendrai</w:t>
      </w:r>
      <w:r w:rsidR="007612AB" w:rsidRPr="00315175">
        <w:rPr>
          <w:rFonts w:eastAsia="Gill Sans MT"/>
          <w:szCs w:val="24"/>
          <w:lang w:eastAsia="en-GB"/>
        </w:rPr>
        <w:t xml:space="preserve"> reklamai ir reklamai visomis žiniasklaidos formomis. Tokios teisės sąlyga yra ta, kad bet koks toks naudojimas, taip pat visi su tokiu naudojimu susiję dokumentai, informacija ir medžiaga, turi atitikti </w:t>
      </w:r>
      <w:proofErr w:type="spellStart"/>
      <w:r w:rsidRPr="00315175">
        <w:rPr>
          <w:rFonts w:eastAsia="Gill Sans MT"/>
          <w:szCs w:val="24"/>
          <w:lang w:eastAsia="en-GB"/>
        </w:rPr>
        <w:t>Newton</w:t>
      </w:r>
      <w:proofErr w:type="spellEnd"/>
      <w:r w:rsidR="007612AB" w:rsidRPr="00315175">
        <w:rPr>
          <w:rFonts w:eastAsia="Gill Sans MT"/>
          <w:szCs w:val="24"/>
          <w:lang w:eastAsia="en-GB"/>
        </w:rPr>
        <w:t xml:space="preserve"> išteklių bazėje nustatytus kriterijus ir gaires. </w:t>
      </w:r>
    </w:p>
    <w:p w14:paraId="16DED0E4" w14:textId="3BE25339" w:rsidR="007612AB" w:rsidRPr="00315175" w:rsidRDefault="00D56266" w:rsidP="00B57AA7">
      <w:pPr>
        <w:pStyle w:val="Sraopastraipa"/>
        <w:widowControl w:val="0"/>
        <w:numPr>
          <w:ilvl w:val="1"/>
          <w:numId w:val="12"/>
        </w:numPr>
        <w:autoSpaceDE w:val="0"/>
        <w:autoSpaceDN w:val="0"/>
        <w:ind w:left="0" w:firstLine="709"/>
        <w:jc w:val="both"/>
        <w:rPr>
          <w:rFonts w:eastAsia="Gill Sans MT"/>
          <w:szCs w:val="24"/>
          <w:lang w:eastAsia="en-GB"/>
        </w:rPr>
      </w:pPr>
      <w:proofErr w:type="spellStart"/>
      <w:r w:rsidRPr="00315175">
        <w:rPr>
          <w:rFonts w:eastAsia="Trebuchet MS"/>
          <w:szCs w:val="24"/>
          <w:lang w:eastAsia="en-GB"/>
        </w:rPr>
        <w:t>Newton</w:t>
      </w:r>
      <w:proofErr w:type="spellEnd"/>
      <w:r w:rsidR="007612AB" w:rsidRPr="00315175">
        <w:rPr>
          <w:rFonts w:eastAsia="Trebuchet MS"/>
          <w:szCs w:val="24"/>
          <w:lang w:eastAsia="en-GB"/>
        </w:rPr>
        <w:t xml:space="preserve"> koncepcijos apsauga ir prekių ženklų teisės</w:t>
      </w:r>
      <w:r w:rsidRPr="00315175">
        <w:rPr>
          <w:rFonts w:eastAsia="Trebuchet MS"/>
          <w:szCs w:val="24"/>
          <w:lang w:eastAsia="en-GB"/>
        </w:rPr>
        <w:t xml:space="preserve">. </w:t>
      </w:r>
      <w:r w:rsidR="007612AB" w:rsidRPr="00315175">
        <w:rPr>
          <w:rFonts w:eastAsia="Gill Sans MT"/>
          <w:szCs w:val="24"/>
          <w:lang w:eastAsia="en-GB"/>
        </w:rPr>
        <w:t xml:space="preserve">Jokia šios </w:t>
      </w:r>
      <w:r w:rsidRPr="00315175">
        <w:rPr>
          <w:rFonts w:eastAsia="Gill Sans MT"/>
          <w:szCs w:val="24"/>
          <w:lang w:eastAsia="en-GB"/>
        </w:rPr>
        <w:t>s</w:t>
      </w:r>
      <w:r w:rsidR="007612AB" w:rsidRPr="00315175">
        <w:rPr>
          <w:rFonts w:eastAsia="Gill Sans MT"/>
          <w:szCs w:val="24"/>
          <w:lang w:eastAsia="en-GB"/>
        </w:rPr>
        <w:t xml:space="preserve">utarties nuostata nesuteikia </w:t>
      </w:r>
      <w:r w:rsidRPr="00315175">
        <w:rPr>
          <w:rFonts w:eastAsia="Gill Sans MT"/>
          <w:szCs w:val="24"/>
          <w:lang w:eastAsia="en-GB"/>
        </w:rPr>
        <w:t xml:space="preserve">Užsakovui </w:t>
      </w:r>
      <w:r w:rsidR="007612AB" w:rsidRPr="00315175">
        <w:rPr>
          <w:rFonts w:eastAsia="Gill Sans MT"/>
          <w:szCs w:val="24"/>
          <w:lang w:eastAsia="en-GB"/>
        </w:rPr>
        <w:t xml:space="preserve">jokių teisių, nuosavybės teisių ar interesų į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prekių ženklus, autorių teisių saugomą medžiagą ar kitas intelektinės nuosavybės teises.</w:t>
      </w:r>
      <w:r w:rsidRPr="00315175">
        <w:rPr>
          <w:rFonts w:eastAsia="Gill Sans MT"/>
          <w:szCs w:val="24"/>
          <w:lang w:eastAsia="en-GB"/>
        </w:rPr>
        <w:t xml:space="preserve"> Vykdytojas</w:t>
      </w:r>
      <w:r w:rsidR="007612AB" w:rsidRPr="00315175">
        <w:rPr>
          <w:rFonts w:eastAsia="Gill Sans MT"/>
          <w:szCs w:val="24"/>
          <w:lang w:eastAsia="en-GB"/>
        </w:rPr>
        <w:t xml:space="preserve"> pasilieka teisę be apribojimų naudoti visus ja</w:t>
      </w:r>
      <w:r w:rsidRPr="00315175">
        <w:rPr>
          <w:rFonts w:eastAsia="Gill Sans MT"/>
          <w:szCs w:val="24"/>
          <w:lang w:eastAsia="en-GB"/>
        </w:rPr>
        <w:t>m</w:t>
      </w:r>
      <w:r w:rsidR="007612AB" w:rsidRPr="00315175">
        <w:rPr>
          <w:rFonts w:eastAsia="Gill Sans MT"/>
          <w:szCs w:val="24"/>
          <w:lang w:eastAsia="en-GB"/>
        </w:rPr>
        <w:t xml:space="preserve"> priklausančius ar priklausančius prekių ženklus ir kitas intelektinės nuosavybės teises bet kokiu būdu ir licencijuoti kitus naudoti tokius prekių ženklus ir teises bet kokiu būdu.</w:t>
      </w:r>
      <w:r w:rsidRPr="00315175">
        <w:rPr>
          <w:rFonts w:eastAsia="Gill Sans MT"/>
          <w:szCs w:val="24"/>
          <w:lang w:eastAsia="en-GB"/>
        </w:rPr>
        <w:t xml:space="preserve"> Užsakovas</w:t>
      </w:r>
      <w:r w:rsidR="007612AB" w:rsidRPr="00315175">
        <w:rPr>
          <w:rFonts w:eastAsia="Gill Sans MT"/>
          <w:szCs w:val="24"/>
          <w:lang w:eastAsia="en-GB"/>
        </w:rPr>
        <w:t xml:space="preserve"> sutinka niekada nenaudoti ir neregistruoti jokių </w:t>
      </w:r>
      <w:r w:rsidRPr="00315175">
        <w:rPr>
          <w:rFonts w:eastAsia="Gill Sans MT"/>
          <w:szCs w:val="24"/>
          <w:lang w:eastAsia="en-GB"/>
        </w:rPr>
        <w:t>Vykdytojui</w:t>
      </w:r>
      <w:r w:rsidR="007612AB" w:rsidRPr="00315175">
        <w:rPr>
          <w:rFonts w:eastAsia="Gill Sans MT"/>
          <w:szCs w:val="24"/>
          <w:lang w:eastAsia="en-GB"/>
        </w:rPr>
        <w:t xml:space="preserve"> priklausančių pavadinimų, prekių ženklų ar kitų intelektinės nuosavybės teisių kaip įmonės pavadinimo, domeno vardo, el. pašto adreso ar kitaip be išankstinio rašytinio </w:t>
      </w:r>
      <w:r w:rsidRPr="00315175">
        <w:rPr>
          <w:rFonts w:eastAsia="Gill Sans MT"/>
          <w:szCs w:val="24"/>
          <w:lang w:eastAsia="en-GB"/>
        </w:rPr>
        <w:t>Vykdytojo</w:t>
      </w:r>
      <w:r w:rsidR="007612AB" w:rsidRPr="00315175">
        <w:rPr>
          <w:rFonts w:eastAsia="Gill Sans MT"/>
          <w:szCs w:val="24"/>
          <w:lang w:eastAsia="en-GB"/>
        </w:rPr>
        <w:t xml:space="preserve"> sutikimo.</w:t>
      </w:r>
      <w:r w:rsidRPr="00315175">
        <w:rPr>
          <w:rFonts w:eastAsia="Gill Sans MT"/>
          <w:szCs w:val="24"/>
          <w:lang w:eastAsia="en-GB"/>
        </w:rPr>
        <w:t xml:space="preserve"> Užsakovas </w:t>
      </w:r>
      <w:r w:rsidR="007612AB" w:rsidRPr="00315175">
        <w:rPr>
          <w:rFonts w:eastAsia="Gill Sans MT"/>
          <w:szCs w:val="24"/>
          <w:lang w:eastAsia="en-GB"/>
        </w:rPr>
        <w:t xml:space="preserve">pripažįsta, kad bet koks </w:t>
      </w:r>
      <w:proofErr w:type="spellStart"/>
      <w:r w:rsidR="007612AB" w:rsidRPr="00315175">
        <w:rPr>
          <w:rFonts w:eastAsia="Gill Sans MT"/>
          <w:szCs w:val="24"/>
          <w:lang w:eastAsia="en-GB"/>
        </w:rPr>
        <w:t>Newton</w:t>
      </w:r>
      <w:proofErr w:type="spellEnd"/>
      <w:r w:rsidR="007612AB" w:rsidRPr="00315175">
        <w:rPr>
          <w:rFonts w:eastAsia="Gill Sans MT"/>
          <w:szCs w:val="24"/>
          <w:lang w:eastAsia="en-GB"/>
        </w:rPr>
        <w:t xml:space="preserve"> prekių ženklų naudojimas </w:t>
      </w:r>
      <w:r w:rsidRPr="00315175">
        <w:rPr>
          <w:rFonts w:eastAsia="Gill Sans MT"/>
          <w:szCs w:val="24"/>
          <w:lang w:eastAsia="en-GB"/>
        </w:rPr>
        <w:t xml:space="preserve">yra </w:t>
      </w:r>
      <w:r w:rsidR="007612AB" w:rsidRPr="00315175">
        <w:rPr>
          <w:rFonts w:eastAsia="Gill Sans MT"/>
          <w:szCs w:val="24"/>
          <w:lang w:eastAsia="en-GB"/>
        </w:rPr>
        <w:t xml:space="preserve"> apdraustas tokio </w:t>
      </w:r>
      <w:r w:rsidRPr="00315175">
        <w:rPr>
          <w:rFonts w:eastAsia="Gill Sans MT"/>
          <w:szCs w:val="24"/>
          <w:lang w:eastAsia="en-GB"/>
        </w:rPr>
        <w:t>p</w:t>
      </w:r>
      <w:r w:rsidR="007612AB" w:rsidRPr="00315175">
        <w:rPr>
          <w:rFonts w:eastAsia="Gill Sans MT"/>
          <w:szCs w:val="24"/>
          <w:lang w:eastAsia="en-GB"/>
        </w:rPr>
        <w:t>rekių ženklo savininkų naudai.</w:t>
      </w:r>
    </w:p>
    <w:p w14:paraId="721F98FF" w14:textId="77777777" w:rsidR="005757FD" w:rsidRDefault="005757FD" w:rsidP="00C74C7B">
      <w:pPr>
        <w:spacing w:after="0" w:line="240" w:lineRule="auto"/>
        <w:rPr>
          <w:rFonts w:ascii="Times New Roman" w:eastAsia="Times New Roman" w:hAnsi="Times New Roman" w:cs="Times New Roman"/>
          <w:sz w:val="24"/>
          <w:szCs w:val="24"/>
          <w:lang w:eastAsia="lt-LT"/>
        </w:rPr>
      </w:pPr>
    </w:p>
    <w:p w14:paraId="721D74CE" w14:textId="77777777" w:rsidR="001C73EE" w:rsidRDefault="001C73EE" w:rsidP="00C74C7B">
      <w:pPr>
        <w:spacing w:after="0" w:line="240" w:lineRule="auto"/>
        <w:rPr>
          <w:rFonts w:ascii="Times New Roman" w:eastAsia="Times New Roman" w:hAnsi="Times New Roman" w:cs="Times New Roman"/>
          <w:sz w:val="24"/>
          <w:szCs w:val="24"/>
          <w:lang w:eastAsia="lt-LT"/>
        </w:rPr>
      </w:pPr>
    </w:p>
    <w:p w14:paraId="6060CDDD" w14:textId="77777777" w:rsidR="001C73EE" w:rsidRPr="00315175" w:rsidRDefault="001C73EE" w:rsidP="00C74C7B">
      <w:pPr>
        <w:spacing w:after="0" w:line="240" w:lineRule="auto"/>
        <w:rPr>
          <w:rFonts w:ascii="Times New Roman" w:eastAsia="Times New Roman" w:hAnsi="Times New Roman" w:cs="Times New Roman"/>
          <w:sz w:val="24"/>
          <w:szCs w:val="24"/>
          <w:lang w:eastAsia="lt-LT"/>
        </w:rPr>
      </w:pPr>
    </w:p>
    <w:p w14:paraId="58A245E4" w14:textId="49988980" w:rsidR="00C74C7B" w:rsidRPr="00BA4C75" w:rsidRDefault="00C74C7B" w:rsidP="00D56266">
      <w:pPr>
        <w:pStyle w:val="Sraopastraipa"/>
        <w:numPr>
          <w:ilvl w:val="0"/>
          <w:numId w:val="12"/>
        </w:numPr>
        <w:jc w:val="center"/>
        <w:rPr>
          <w:b/>
          <w:bCs/>
          <w:color w:val="000000"/>
          <w:szCs w:val="24"/>
        </w:rPr>
      </w:pPr>
      <w:r w:rsidRPr="00BA4C75">
        <w:rPr>
          <w:b/>
          <w:bCs/>
          <w:color w:val="000000"/>
          <w:szCs w:val="24"/>
        </w:rPr>
        <w:t>BAIGIAMOSIOS NUOSTATOS</w:t>
      </w:r>
    </w:p>
    <w:p w14:paraId="1FC131D7" w14:textId="35F8E16C" w:rsidR="00FF7720" w:rsidRPr="009A2C95" w:rsidRDefault="00FF7720" w:rsidP="00C74C7B">
      <w:pPr>
        <w:spacing w:after="0" w:line="240" w:lineRule="auto"/>
        <w:ind w:firstLine="567"/>
        <w:jc w:val="center"/>
        <w:rPr>
          <w:rFonts w:ascii="Times New Roman" w:eastAsia="Times New Roman" w:hAnsi="Times New Roman" w:cs="Times New Roman"/>
          <w:b/>
          <w:bCs/>
          <w:color w:val="000000"/>
          <w:sz w:val="24"/>
          <w:szCs w:val="24"/>
          <w:lang w:eastAsia="lt-LT"/>
        </w:rPr>
      </w:pPr>
    </w:p>
    <w:p w14:paraId="2866A311" w14:textId="6560B9D7" w:rsidR="009A2C95" w:rsidRPr="00CF007C" w:rsidRDefault="009A2C95" w:rsidP="00D56266">
      <w:pPr>
        <w:pStyle w:val="Sraopastraipa"/>
        <w:numPr>
          <w:ilvl w:val="1"/>
          <w:numId w:val="12"/>
        </w:numPr>
        <w:tabs>
          <w:tab w:val="left" w:pos="1260"/>
          <w:tab w:val="left" w:pos="1701"/>
        </w:tabs>
        <w:ind w:left="0" w:firstLine="567"/>
        <w:jc w:val="both"/>
        <w:rPr>
          <w:noProof/>
        </w:rPr>
      </w:pPr>
      <w:r w:rsidRPr="00BA4C75">
        <w:lastRenderedPageBreak/>
        <w:t>Iš Užsakovo pusės, už šios Sutarties tinkamą vykdymą, kontrolę bei pakeitimus (jei tokie bus) atsaking</w:t>
      </w:r>
      <w:r w:rsidR="009D4B9F">
        <w:t>as asmuo</w:t>
      </w:r>
      <w:r w:rsidR="009E6A49">
        <w:t xml:space="preserve"> – </w:t>
      </w:r>
      <w:r w:rsidR="005926AD">
        <w:t>_______________________________________</w:t>
      </w:r>
      <w:r w:rsidR="00992AD7" w:rsidRPr="00CF007C">
        <w:rPr>
          <w:noProof/>
        </w:rPr>
        <w:t>.</w:t>
      </w:r>
      <w:r w:rsidR="0025753C">
        <w:rPr>
          <w:noProof/>
        </w:rPr>
        <w:t xml:space="preserve"> </w:t>
      </w:r>
      <w:r w:rsidR="00992AD7" w:rsidRPr="00CF007C">
        <w:rPr>
          <w:noProof/>
        </w:rPr>
        <w:t xml:space="preserve"> </w:t>
      </w:r>
      <w:r w:rsidR="00903701">
        <w:rPr>
          <w:noProof/>
        </w:rPr>
        <w:t>;</w:t>
      </w:r>
    </w:p>
    <w:p w14:paraId="048A81D2" w14:textId="2C2B944C" w:rsidR="009A2C95" w:rsidRPr="00EB69E6" w:rsidRDefault="009A2C95" w:rsidP="00D56266">
      <w:pPr>
        <w:pStyle w:val="Sraopastraipa"/>
        <w:numPr>
          <w:ilvl w:val="1"/>
          <w:numId w:val="12"/>
        </w:numPr>
        <w:tabs>
          <w:tab w:val="left" w:pos="1260"/>
          <w:tab w:val="left" w:pos="1701"/>
        </w:tabs>
        <w:ind w:left="0" w:firstLine="567"/>
        <w:jc w:val="both"/>
      </w:pPr>
      <w:bookmarkStart w:id="4" w:name="_Hlk148088780"/>
      <w:r w:rsidRPr="00EB69E6">
        <w:t>Už Sutarties paskelbimą, Sutarties pakeitimų paskelbimą atsakinga</w:t>
      </w:r>
      <w:r w:rsidR="005926AD">
        <w:t>s</w:t>
      </w:r>
      <w:r w:rsidR="00EB69E6" w:rsidRPr="00EB69E6">
        <w:t xml:space="preserve"> </w:t>
      </w:r>
      <w:r w:rsidR="00D17DDB">
        <w:t xml:space="preserve">- </w:t>
      </w:r>
      <w:r w:rsidR="005926AD">
        <w:t>__________________________________________</w:t>
      </w:r>
      <w:r w:rsidR="009E3917" w:rsidRPr="00EB69E6">
        <w:t>.</w:t>
      </w:r>
      <w:r w:rsidR="00CF007C" w:rsidRPr="00EB69E6">
        <w:rPr>
          <w:szCs w:val="24"/>
        </w:rPr>
        <w:t xml:space="preserve"> </w:t>
      </w:r>
      <w:r w:rsidR="00903701">
        <w:rPr>
          <w:szCs w:val="24"/>
        </w:rPr>
        <w:t>;</w:t>
      </w:r>
    </w:p>
    <w:bookmarkEnd w:id="4"/>
    <w:p w14:paraId="50A30312" w14:textId="44813719" w:rsidR="009A2C95" w:rsidRPr="0025753C" w:rsidRDefault="009A2C95" w:rsidP="00D56266">
      <w:pPr>
        <w:pStyle w:val="Sraopastraipa"/>
        <w:numPr>
          <w:ilvl w:val="1"/>
          <w:numId w:val="12"/>
        </w:numPr>
        <w:tabs>
          <w:tab w:val="left" w:pos="1260"/>
          <w:tab w:val="left" w:pos="1701"/>
        </w:tabs>
        <w:ind w:left="0" w:firstLine="567"/>
        <w:jc w:val="both"/>
      </w:pPr>
      <w:r w:rsidRPr="0025753C">
        <w:rPr>
          <w:iCs/>
        </w:rPr>
        <w:t>Iš</w:t>
      </w:r>
      <w:r w:rsidRPr="0025753C">
        <w:rPr>
          <w:i/>
        </w:rPr>
        <w:t xml:space="preserve"> </w:t>
      </w:r>
      <w:r w:rsidR="0099625D" w:rsidRPr="0025753C">
        <w:rPr>
          <w:noProof/>
        </w:rPr>
        <w:t>Vykdytojo</w:t>
      </w:r>
      <w:r w:rsidRPr="0025753C">
        <w:rPr>
          <w:i/>
        </w:rPr>
        <w:t xml:space="preserve"> </w:t>
      </w:r>
      <w:r w:rsidRPr="0025753C">
        <w:rPr>
          <w:iCs/>
        </w:rPr>
        <w:t>pusės, už šios</w:t>
      </w:r>
      <w:r w:rsidRPr="0025753C">
        <w:rPr>
          <w:i/>
        </w:rPr>
        <w:t xml:space="preserve"> </w:t>
      </w:r>
      <w:r w:rsidRPr="0025753C">
        <w:t>Sutarties tinkamą vykdymą, kontrolę bei pakeitimus (jei tokie bus) atsaking</w:t>
      </w:r>
      <w:r w:rsidR="00A57077" w:rsidRPr="0025753C">
        <w:t xml:space="preserve">as asmuo – </w:t>
      </w:r>
      <w:r w:rsidR="005926AD">
        <w:t>____________________________________________</w:t>
      </w:r>
      <w:r w:rsidR="00CF007C" w:rsidRPr="0025753C">
        <w:t>.</w:t>
      </w:r>
      <w:r w:rsidR="00903701">
        <w:t>;</w:t>
      </w:r>
    </w:p>
    <w:p w14:paraId="24A3B313" w14:textId="53F686A0" w:rsidR="009A2C95" w:rsidRPr="00B7645D" w:rsidRDefault="009A2C95" w:rsidP="00D56266">
      <w:pPr>
        <w:pStyle w:val="Sraopastraipa"/>
        <w:numPr>
          <w:ilvl w:val="1"/>
          <w:numId w:val="12"/>
        </w:numPr>
        <w:tabs>
          <w:tab w:val="left" w:pos="1134"/>
          <w:tab w:val="left" w:pos="1260"/>
        </w:tabs>
        <w:ind w:left="0" w:firstLine="567"/>
        <w:jc w:val="both"/>
        <w:rPr>
          <w:szCs w:val="24"/>
        </w:rPr>
      </w:pPr>
      <w:r w:rsidRPr="00B7645D">
        <w:rPr>
          <w:szCs w:val="24"/>
        </w:rPr>
        <w:t xml:space="preserve">Spausdinta rašytinė Sutartis </w:t>
      </w:r>
      <w:r w:rsidR="00B7645D" w:rsidRPr="00B7645D">
        <w:rPr>
          <w:szCs w:val="24"/>
        </w:rPr>
        <w:t>sudaryta dviem lygiaverčiais egzemplioriais lietuvių ir anglų kalbomis, po vieną egzempliorių (abiem kalbomis) kiekvienai Šaliai. Kilus nesutarimams dėl Sutarties teksto aiškinimo, vadovaujamasi Sutarties tekstu lietuvių kalba</w:t>
      </w:r>
      <w:r w:rsidR="00903701" w:rsidRPr="00B7645D">
        <w:rPr>
          <w:szCs w:val="24"/>
        </w:rPr>
        <w:t>;</w:t>
      </w:r>
    </w:p>
    <w:p w14:paraId="3719B805" w14:textId="0944A89D" w:rsidR="009A2C95" w:rsidRPr="00BA4C75" w:rsidRDefault="00992AD7" w:rsidP="00D56266">
      <w:pPr>
        <w:pStyle w:val="Sraopastraipa"/>
        <w:numPr>
          <w:ilvl w:val="1"/>
          <w:numId w:val="12"/>
        </w:numPr>
        <w:tabs>
          <w:tab w:val="left" w:pos="1276"/>
          <w:tab w:val="left" w:pos="1701"/>
        </w:tabs>
        <w:spacing w:line="256" w:lineRule="auto"/>
        <w:ind w:left="0" w:firstLine="567"/>
        <w:jc w:val="both"/>
        <w:rPr>
          <w:rFonts w:eastAsia="Calibri"/>
          <w:b/>
          <w:bCs/>
          <w:szCs w:val="24"/>
        </w:rPr>
      </w:pPr>
      <w:r>
        <w:rPr>
          <w:rFonts w:eastAsia="Calibri"/>
          <w:szCs w:val="24"/>
        </w:rPr>
        <w:t xml:space="preserve"> </w:t>
      </w:r>
      <w:r w:rsidR="009A2C95" w:rsidRPr="00BA4C75">
        <w:rPr>
          <w:rFonts w:eastAsia="Calibri"/>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r w:rsidR="00903701">
        <w:rPr>
          <w:rFonts w:eastAsia="Calibri"/>
          <w:szCs w:val="24"/>
        </w:rPr>
        <w:t>;</w:t>
      </w:r>
    </w:p>
    <w:p w14:paraId="70B562AB" w14:textId="55D0F8DF" w:rsidR="009A2C95" w:rsidRPr="00BA4C75" w:rsidRDefault="00992AD7" w:rsidP="00D56266">
      <w:pPr>
        <w:pStyle w:val="Sraopastraipa"/>
        <w:numPr>
          <w:ilvl w:val="1"/>
          <w:numId w:val="12"/>
        </w:numPr>
        <w:tabs>
          <w:tab w:val="left" w:pos="1276"/>
          <w:tab w:val="left" w:pos="1701"/>
        </w:tabs>
        <w:spacing w:line="256" w:lineRule="auto"/>
        <w:ind w:left="0" w:firstLine="567"/>
        <w:jc w:val="both"/>
        <w:rPr>
          <w:rFonts w:eastAsia="Calibri"/>
          <w:b/>
          <w:bCs/>
          <w:szCs w:val="24"/>
        </w:rPr>
      </w:pPr>
      <w:r>
        <w:rPr>
          <w:rFonts w:eastAsia="Calibri"/>
          <w:szCs w:val="24"/>
        </w:rPr>
        <w:t xml:space="preserve"> </w:t>
      </w:r>
      <w:r w:rsidR="009A2C95" w:rsidRPr="00BA4C75">
        <w:rPr>
          <w:rFonts w:eastAsia="Calibri"/>
          <w:szCs w:val="24"/>
        </w:rPr>
        <w:t>Elektroniniu parašu pasirašomas visas elektroninio dokumento turinys ir kiti pasirašomieji elementai, kurie yra neatskiriama Sutarties dalis</w:t>
      </w:r>
      <w:r w:rsidR="00903701">
        <w:rPr>
          <w:rFonts w:eastAsia="Calibri"/>
          <w:szCs w:val="24"/>
        </w:rPr>
        <w:t>;</w:t>
      </w:r>
    </w:p>
    <w:p w14:paraId="79972591" w14:textId="57D1E10A" w:rsidR="009A2C95" w:rsidRPr="00992AD7" w:rsidRDefault="00992AD7" w:rsidP="00D56266">
      <w:pPr>
        <w:pStyle w:val="Sraopastraipa"/>
        <w:numPr>
          <w:ilvl w:val="1"/>
          <w:numId w:val="12"/>
        </w:numPr>
        <w:tabs>
          <w:tab w:val="left" w:pos="1276"/>
          <w:tab w:val="left" w:pos="1701"/>
        </w:tabs>
        <w:ind w:left="0" w:firstLine="567"/>
        <w:jc w:val="both"/>
        <w:rPr>
          <w:b/>
          <w:bCs/>
          <w:szCs w:val="24"/>
        </w:rPr>
      </w:pPr>
      <w:r>
        <w:rPr>
          <w:szCs w:val="24"/>
        </w:rPr>
        <w:t xml:space="preserve"> </w:t>
      </w:r>
      <w:r w:rsidR="009A2C95" w:rsidRPr="00992AD7">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r w:rsidR="00903701">
        <w:rPr>
          <w:szCs w:val="24"/>
        </w:rPr>
        <w:t>;</w:t>
      </w:r>
    </w:p>
    <w:p w14:paraId="368917CC" w14:textId="1B173494" w:rsidR="009A2C95" w:rsidRPr="002201BB" w:rsidRDefault="00992AD7" w:rsidP="00D56266">
      <w:pPr>
        <w:pStyle w:val="Sraopastraipa"/>
        <w:numPr>
          <w:ilvl w:val="1"/>
          <w:numId w:val="12"/>
        </w:numPr>
        <w:tabs>
          <w:tab w:val="left" w:pos="1276"/>
          <w:tab w:val="left" w:pos="1701"/>
        </w:tabs>
        <w:spacing w:line="256" w:lineRule="auto"/>
        <w:ind w:left="0" w:firstLine="567"/>
        <w:jc w:val="both"/>
        <w:rPr>
          <w:rFonts w:eastAsia="Calibri"/>
          <w:b/>
          <w:bCs/>
          <w:szCs w:val="24"/>
        </w:rPr>
      </w:pPr>
      <w:r>
        <w:rPr>
          <w:rFonts w:eastAsia="Calibri"/>
          <w:szCs w:val="24"/>
        </w:rPr>
        <w:t xml:space="preserve"> </w:t>
      </w:r>
      <w:r w:rsidR="009A2C95" w:rsidRPr="00BA4C75">
        <w:rPr>
          <w:rFonts w:eastAsia="Calibri"/>
          <w:szCs w:val="24"/>
        </w:rPr>
        <w:t xml:space="preserve">Pasirašydamos </w:t>
      </w:r>
      <w:r w:rsidR="009A2C95" w:rsidRPr="002201BB">
        <w:rPr>
          <w:rFonts w:eastAsia="Calibri"/>
          <w:szCs w:val="24"/>
        </w:rPr>
        <w:t>šią Sutartį Šalys patvirtina, kad šią Sutartį perskaitė, joms suprantamas Sutarties turinys ir pasekmės, Šalys Sutartį suprato ir, kaip visiškai atitinkančią jų valią ir ketinimus, pasirašė</w:t>
      </w:r>
      <w:r w:rsidR="00903701" w:rsidRPr="002201BB">
        <w:rPr>
          <w:rFonts w:eastAsia="Calibri"/>
          <w:szCs w:val="24"/>
        </w:rPr>
        <w:t>;</w:t>
      </w:r>
    </w:p>
    <w:p w14:paraId="7E0FBE9B" w14:textId="15560F03" w:rsidR="00C9506A" w:rsidRPr="002201BB" w:rsidRDefault="00C9506A" w:rsidP="00D56266">
      <w:pPr>
        <w:pStyle w:val="Sraopastraipa"/>
        <w:numPr>
          <w:ilvl w:val="1"/>
          <w:numId w:val="12"/>
        </w:numPr>
        <w:tabs>
          <w:tab w:val="left" w:pos="1276"/>
          <w:tab w:val="left" w:pos="1701"/>
        </w:tabs>
        <w:spacing w:line="256" w:lineRule="auto"/>
        <w:ind w:left="0" w:firstLine="567"/>
        <w:jc w:val="both"/>
        <w:rPr>
          <w:rFonts w:eastAsia="Calibri"/>
          <w:b/>
          <w:bCs/>
          <w:szCs w:val="24"/>
        </w:rPr>
      </w:pPr>
      <w:r w:rsidRPr="002201BB">
        <w:t>Vykdydamos šią Sutartį Šalys vadovaujasi geros valios principu. Iškilę ginčai tarp Šalių sprendžiami tarpusavio susitarimu. Tuo atveju, jei tokiu būdu ginčo išspręsti nepavyksta, jis sprendžiamas Lietuvos Respublikos teisės aktų nustatyta tvarka.</w:t>
      </w:r>
    </w:p>
    <w:p w14:paraId="0E0FB520" w14:textId="1F1FC819" w:rsidR="00C9506A" w:rsidRPr="00B8356E" w:rsidRDefault="00C9506A" w:rsidP="00D56266">
      <w:pPr>
        <w:pStyle w:val="Sraopastraipa"/>
        <w:numPr>
          <w:ilvl w:val="1"/>
          <w:numId w:val="12"/>
        </w:numPr>
        <w:tabs>
          <w:tab w:val="left" w:pos="1276"/>
          <w:tab w:val="left" w:pos="1701"/>
        </w:tabs>
        <w:spacing w:line="256" w:lineRule="auto"/>
        <w:ind w:left="0" w:firstLine="567"/>
        <w:jc w:val="both"/>
        <w:rPr>
          <w:rFonts w:eastAsia="Calibri"/>
          <w:b/>
          <w:bCs/>
          <w:szCs w:val="24"/>
        </w:rPr>
      </w:pPr>
      <w:r w:rsidRPr="00B8356E">
        <w:t>Šiai Sutarčiai taikoma Lietuvos Respublikos teisė.</w:t>
      </w:r>
    </w:p>
    <w:p w14:paraId="4462CB25" w14:textId="166F548F" w:rsidR="009A2C95" w:rsidRPr="00992AD7" w:rsidRDefault="009A2C95" w:rsidP="00D56266">
      <w:pPr>
        <w:pStyle w:val="Sraopastraipa"/>
        <w:numPr>
          <w:ilvl w:val="1"/>
          <w:numId w:val="12"/>
        </w:numPr>
        <w:tabs>
          <w:tab w:val="left" w:pos="1276"/>
          <w:tab w:val="left" w:pos="1701"/>
        </w:tabs>
        <w:ind w:left="0" w:firstLine="567"/>
        <w:jc w:val="both"/>
        <w:rPr>
          <w:b/>
          <w:bCs/>
          <w:szCs w:val="24"/>
        </w:rPr>
      </w:pPr>
      <w:r w:rsidRPr="00992AD7">
        <w:rPr>
          <w:szCs w:val="24"/>
        </w:rPr>
        <w:t>Šalys patvirtina, kad:</w:t>
      </w:r>
    </w:p>
    <w:p w14:paraId="1D1822B6" w14:textId="49494420" w:rsidR="009A2C95" w:rsidRPr="00992AD7" w:rsidRDefault="009A2C95" w:rsidP="00D56266">
      <w:pPr>
        <w:pStyle w:val="Sraopastraipa"/>
        <w:numPr>
          <w:ilvl w:val="2"/>
          <w:numId w:val="12"/>
        </w:numPr>
        <w:tabs>
          <w:tab w:val="left" w:pos="1276"/>
          <w:tab w:val="left" w:pos="1560"/>
          <w:tab w:val="left" w:pos="1843"/>
        </w:tabs>
        <w:ind w:left="0" w:firstLine="567"/>
        <w:jc w:val="both"/>
        <w:rPr>
          <w:b/>
          <w:bCs/>
          <w:szCs w:val="24"/>
        </w:rPr>
      </w:pPr>
      <w:r w:rsidRPr="00992AD7">
        <w:rPr>
          <w:szCs w:val="24"/>
        </w:rPr>
        <w:t>turi teisę, įgaliojimus pagal Lietuvos Respublikos įstatymus sudaryti ir vykdyti šią Sutartį;</w:t>
      </w:r>
    </w:p>
    <w:p w14:paraId="41F8528B" w14:textId="4E154899" w:rsidR="009A2C95" w:rsidRPr="00992AD7" w:rsidRDefault="009A2C95" w:rsidP="00D56266">
      <w:pPr>
        <w:pStyle w:val="Sraopastraipa"/>
        <w:numPr>
          <w:ilvl w:val="2"/>
          <w:numId w:val="12"/>
        </w:numPr>
        <w:tabs>
          <w:tab w:val="left" w:pos="1276"/>
          <w:tab w:val="left" w:pos="1560"/>
          <w:tab w:val="left" w:pos="1843"/>
        </w:tabs>
        <w:ind w:left="0" w:firstLine="567"/>
        <w:jc w:val="both"/>
        <w:rPr>
          <w:b/>
          <w:bCs/>
          <w:szCs w:val="24"/>
        </w:rPr>
      </w:pPr>
      <w:r w:rsidRPr="00992AD7">
        <w:rPr>
          <w:szCs w:val="24"/>
        </w:rPr>
        <w:t>sudarydamos Sutartį neviršijo ir nepažeidė savo kompetencijos;</w:t>
      </w:r>
    </w:p>
    <w:p w14:paraId="6E8381B3" w14:textId="4AF013B1" w:rsidR="009A2C95" w:rsidRPr="00992AD7" w:rsidRDefault="009A2C95" w:rsidP="00D56266">
      <w:pPr>
        <w:pStyle w:val="Sraopastraipa"/>
        <w:numPr>
          <w:ilvl w:val="2"/>
          <w:numId w:val="12"/>
        </w:numPr>
        <w:tabs>
          <w:tab w:val="left" w:pos="1276"/>
          <w:tab w:val="left" w:pos="1560"/>
          <w:tab w:val="left" w:pos="1843"/>
        </w:tabs>
        <w:ind w:left="0" w:firstLine="567"/>
        <w:jc w:val="both"/>
        <w:rPr>
          <w:b/>
          <w:bCs/>
          <w:szCs w:val="24"/>
        </w:rPr>
      </w:pPr>
      <w:r w:rsidRPr="00992AD7">
        <w:rPr>
          <w:szCs w:val="24"/>
        </w:rPr>
        <w:t>su visomis Sutarties sąlygomis susipažino iki jos pasirašymo, sąlygų esmę ir prasmę suprato ir su jomis sutinka</w:t>
      </w:r>
      <w:r w:rsidR="00903701">
        <w:rPr>
          <w:szCs w:val="24"/>
        </w:rPr>
        <w:t>;</w:t>
      </w:r>
    </w:p>
    <w:p w14:paraId="46139CC0" w14:textId="3A9FB4D9" w:rsidR="009A2C95" w:rsidRPr="00BA4C75" w:rsidRDefault="009A2C95" w:rsidP="00D56266">
      <w:pPr>
        <w:pStyle w:val="Sraopastraipa"/>
        <w:numPr>
          <w:ilvl w:val="1"/>
          <w:numId w:val="12"/>
        </w:numPr>
        <w:tabs>
          <w:tab w:val="left" w:pos="1276"/>
          <w:tab w:val="left" w:pos="1843"/>
        </w:tabs>
        <w:spacing w:line="256" w:lineRule="auto"/>
        <w:ind w:left="0" w:firstLine="567"/>
        <w:jc w:val="both"/>
        <w:rPr>
          <w:rFonts w:eastAsia="Calibri"/>
          <w:b/>
          <w:bCs/>
          <w:szCs w:val="24"/>
        </w:rPr>
      </w:pPr>
      <w:r w:rsidRPr="00BA4C75">
        <w:rPr>
          <w:rFonts w:eastAsia="Calibri"/>
          <w:szCs w:val="24"/>
        </w:rPr>
        <w:t xml:space="preserve">Sutarties priedai išvardinti Sutarties </w:t>
      </w:r>
      <w:r w:rsidR="004D766C" w:rsidRPr="00B8356E">
        <w:rPr>
          <w:rFonts w:eastAsia="Calibri"/>
          <w:szCs w:val="24"/>
        </w:rPr>
        <w:t>1</w:t>
      </w:r>
      <w:r w:rsidR="00C9506A" w:rsidRPr="00B8356E">
        <w:rPr>
          <w:rFonts w:eastAsia="Calibri"/>
          <w:szCs w:val="24"/>
        </w:rPr>
        <w:t>1</w:t>
      </w:r>
      <w:r w:rsidRPr="00BA4C75">
        <w:rPr>
          <w:rFonts w:eastAsia="Calibri"/>
          <w:szCs w:val="24"/>
        </w:rPr>
        <w:t xml:space="preserve"> skyriuje „</w:t>
      </w:r>
      <w:r w:rsidR="004D766C">
        <w:rPr>
          <w:rFonts w:eastAsia="Calibri"/>
          <w:szCs w:val="24"/>
        </w:rPr>
        <w:t>Sutarties priedai</w:t>
      </w:r>
      <w:r w:rsidRPr="00BA4C75">
        <w:rPr>
          <w:rFonts w:eastAsia="Calibri"/>
          <w:szCs w:val="24"/>
        </w:rPr>
        <w:t>“ yra neatskiriama Sutarties dalis</w:t>
      </w:r>
      <w:r w:rsidR="001961D1">
        <w:rPr>
          <w:rFonts w:eastAsia="Calibri"/>
          <w:szCs w:val="24"/>
        </w:rPr>
        <w:t>.</w:t>
      </w:r>
    </w:p>
    <w:p w14:paraId="679D8531" w14:textId="77777777" w:rsidR="005A5DF0" w:rsidRDefault="005A5DF0" w:rsidP="005A5DF0">
      <w:pPr>
        <w:jc w:val="both"/>
        <w:rPr>
          <w:rFonts w:eastAsia="Calibri"/>
          <w:szCs w:val="24"/>
        </w:rPr>
      </w:pPr>
    </w:p>
    <w:p w14:paraId="34BC05A2" w14:textId="5A3CCED6" w:rsidR="00C74C7B" w:rsidRDefault="00C74C7B" w:rsidP="00D56266">
      <w:pPr>
        <w:pStyle w:val="Sraopastraipa"/>
        <w:numPr>
          <w:ilvl w:val="0"/>
          <w:numId w:val="12"/>
        </w:numPr>
        <w:jc w:val="center"/>
        <w:rPr>
          <w:b/>
          <w:bCs/>
          <w:color w:val="000000"/>
          <w:szCs w:val="24"/>
        </w:rPr>
      </w:pPr>
      <w:r w:rsidRPr="00BA4C75">
        <w:rPr>
          <w:b/>
          <w:bCs/>
          <w:color w:val="000000"/>
          <w:szCs w:val="24"/>
        </w:rPr>
        <w:t xml:space="preserve"> </w:t>
      </w:r>
      <w:r w:rsidR="009D4B9F" w:rsidRPr="00BA4C75">
        <w:rPr>
          <w:b/>
          <w:bCs/>
          <w:color w:val="000000"/>
          <w:szCs w:val="24"/>
        </w:rPr>
        <w:t>SUTARTIES PRIEDAI</w:t>
      </w:r>
    </w:p>
    <w:p w14:paraId="1A839602" w14:textId="77777777" w:rsidR="009108C5" w:rsidRPr="00BA4C75" w:rsidRDefault="009108C5" w:rsidP="009406AB">
      <w:pPr>
        <w:pStyle w:val="Sraopastraipa"/>
        <w:ind w:left="360"/>
        <w:jc w:val="center"/>
        <w:rPr>
          <w:b/>
          <w:bCs/>
          <w:color w:val="000000"/>
          <w:szCs w:val="24"/>
        </w:rPr>
      </w:pPr>
    </w:p>
    <w:p w14:paraId="2C30DDD6" w14:textId="164881C6" w:rsidR="00C74C7B" w:rsidRDefault="00C74C7B" w:rsidP="00D56266">
      <w:pPr>
        <w:pStyle w:val="Sraopastraipa"/>
        <w:numPr>
          <w:ilvl w:val="1"/>
          <w:numId w:val="12"/>
        </w:numPr>
        <w:tabs>
          <w:tab w:val="left" w:pos="851"/>
        </w:tabs>
        <w:ind w:left="0" w:firstLine="567"/>
        <w:jc w:val="both"/>
        <w:rPr>
          <w:szCs w:val="24"/>
        </w:rPr>
      </w:pPr>
      <w:r w:rsidRPr="00BA4C75">
        <w:rPr>
          <w:color w:val="000000"/>
          <w:szCs w:val="24"/>
        </w:rPr>
        <w:t xml:space="preserve">Techninė </w:t>
      </w:r>
      <w:r w:rsidR="004257B5" w:rsidRPr="002F2BA2">
        <w:rPr>
          <w:szCs w:val="24"/>
        </w:rPr>
        <w:t>užduotis</w:t>
      </w:r>
      <w:r w:rsidR="0030712A" w:rsidRPr="002F2BA2">
        <w:rPr>
          <w:szCs w:val="24"/>
        </w:rPr>
        <w:t>,</w:t>
      </w:r>
      <w:r w:rsidR="009973C5" w:rsidRPr="002F2BA2">
        <w:rPr>
          <w:szCs w:val="24"/>
        </w:rPr>
        <w:t xml:space="preserve"> </w:t>
      </w:r>
      <w:r w:rsidR="005926AD">
        <w:rPr>
          <w:szCs w:val="24"/>
        </w:rPr>
        <w:t>_____</w:t>
      </w:r>
      <w:r w:rsidR="0030712A" w:rsidRPr="002F2BA2">
        <w:rPr>
          <w:szCs w:val="24"/>
        </w:rPr>
        <w:t xml:space="preserve"> lapai (-ų)</w:t>
      </w:r>
      <w:r w:rsidR="00114290">
        <w:rPr>
          <w:szCs w:val="24"/>
        </w:rPr>
        <w:t>, 1 priedas</w:t>
      </w:r>
      <w:r w:rsidR="009973C5" w:rsidRPr="002F2BA2">
        <w:rPr>
          <w:szCs w:val="24"/>
        </w:rPr>
        <w:t>;</w:t>
      </w:r>
    </w:p>
    <w:p w14:paraId="4D75ED4E" w14:textId="18DEB130" w:rsidR="00903701" w:rsidRPr="00B64C4F" w:rsidRDefault="00903701" w:rsidP="00D56266">
      <w:pPr>
        <w:pStyle w:val="Sraopastraipa"/>
        <w:numPr>
          <w:ilvl w:val="1"/>
          <w:numId w:val="12"/>
        </w:numPr>
        <w:tabs>
          <w:tab w:val="left" w:pos="851"/>
        </w:tabs>
        <w:ind w:left="0" w:firstLine="567"/>
        <w:jc w:val="both"/>
        <w:rPr>
          <w:szCs w:val="24"/>
        </w:rPr>
      </w:pPr>
      <w:r w:rsidRPr="00903701">
        <w:rPr>
          <w:szCs w:val="24"/>
        </w:rPr>
        <w:t>Paslaugų perdavimo-priėmimo akt</w:t>
      </w:r>
      <w:r>
        <w:rPr>
          <w:szCs w:val="24"/>
        </w:rPr>
        <w:t>o forma</w:t>
      </w:r>
      <w:r w:rsidR="00114290">
        <w:rPr>
          <w:szCs w:val="24"/>
        </w:rPr>
        <w:t>, 2 priedas</w:t>
      </w:r>
      <w:r>
        <w:rPr>
          <w:szCs w:val="24"/>
        </w:rPr>
        <w:t>;</w:t>
      </w:r>
    </w:p>
    <w:p w14:paraId="69BB273E" w14:textId="3F10B4BC" w:rsidR="00C74C7B" w:rsidRDefault="0030712A" w:rsidP="00D56266">
      <w:pPr>
        <w:pStyle w:val="Sraopastraipa"/>
        <w:numPr>
          <w:ilvl w:val="1"/>
          <w:numId w:val="12"/>
        </w:numPr>
        <w:tabs>
          <w:tab w:val="left" w:pos="851"/>
        </w:tabs>
        <w:ind w:left="0" w:firstLine="567"/>
        <w:jc w:val="both"/>
        <w:rPr>
          <w:szCs w:val="24"/>
        </w:rPr>
      </w:pPr>
      <w:r w:rsidRPr="00CF007C">
        <w:rPr>
          <w:szCs w:val="24"/>
        </w:rPr>
        <w:t xml:space="preserve">Vykdytojo </w:t>
      </w:r>
      <w:r w:rsidR="00C74C7B" w:rsidRPr="00CF007C">
        <w:rPr>
          <w:szCs w:val="24"/>
        </w:rPr>
        <w:t>pasiūlymas</w:t>
      </w:r>
      <w:r w:rsidRPr="00CF007C">
        <w:rPr>
          <w:szCs w:val="24"/>
        </w:rPr>
        <w:t>,</w:t>
      </w:r>
      <w:r w:rsidR="0025753C">
        <w:rPr>
          <w:szCs w:val="24"/>
        </w:rPr>
        <w:t xml:space="preserve"> </w:t>
      </w:r>
      <w:r w:rsidR="005926AD">
        <w:rPr>
          <w:szCs w:val="24"/>
        </w:rPr>
        <w:t>______</w:t>
      </w:r>
      <w:r w:rsidR="00CF007C" w:rsidRPr="00CF007C">
        <w:rPr>
          <w:szCs w:val="24"/>
        </w:rPr>
        <w:t xml:space="preserve"> </w:t>
      </w:r>
      <w:r w:rsidRPr="00CF007C">
        <w:rPr>
          <w:szCs w:val="24"/>
        </w:rPr>
        <w:t>lapai (-ų)</w:t>
      </w:r>
      <w:r w:rsidR="00114290">
        <w:rPr>
          <w:szCs w:val="24"/>
        </w:rPr>
        <w:t>, 3 priedas</w:t>
      </w:r>
      <w:r w:rsidRPr="00CF007C">
        <w:rPr>
          <w:szCs w:val="24"/>
        </w:rPr>
        <w:t>.</w:t>
      </w:r>
    </w:p>
    <w:p w14:paraId="6695AAA8" w14:textId="77777777" w:rsidR="005A5DF0" w:rsidRDefault="005A5DF0" w:rsidP="005A5DF0">
      <w:pPr>
        <w:pStyle w:val="Sraopastraipa"/>
        <w:tabs>
          <w:tab w:val="left" w:pos="851"/>
        </w:tabs>
        <w:ind w:left="360"/>
        <w:jc w:val="both"/>
        <w:rPr>
          <w:szCs w:val="24"/>
        </w:rPr>
      </w:pPr>
    </w:p>
    <w:p w14:paraId="676F81F2" w14:textId="77777777" w:rsidR="001C73EE" w:rsidRDefault="001C73EE" w:rsidP="005A5DF0">
      <w:pPr>
        <w:pStyle w:val="Sraopastraipa"/>
        <w:tabs>
          <w:tab w:val="left" w:pos="851"/>
        </w:tabs>
        <w:ind w:left="360"/>
        <w:jc w:val="both"/>
        <w:rPr>
          <w:szCs w:val="24"/>
        </w:rPr>
      </w:pPr>
    </w:p>
    <w:p w14:paraId="10D5F03C" w14:textId="77777777" w:rsidR="001C73EE" w:rsidRDefault="001C73EE" w:rsidP="005A5DF0">
      <w:pPr>
        <w:pStyle w:val="Sraopastraipa"/>
        <w:tabs>
          <w:tab w:val="left" w:pos="851"/>
        </w:tabs>
        <w:ind w:left="360"/>
        <w:jc w:val="both"/>
        <w:rPr>
          <w:szCs w:val="24"/>
        </w:rPr>
      </w:pPr>
    </w:p>
    <w:p w14:paraId="63205AD8" w14:textId="77777777" w:rsidR="001C73EE" w:rsidRDefault="001C73EE" w:rsidP="005A5DF0">
      <w:pPr>
        <w:pStyle w:val="Sraopastraipa"/>
        <w:tabs>
          <w:tab w:val="left" w:pos="851"/>
        </w:tabs>
        <w:ind w:left="360"/>
        <w:jc w:val="both"/>
        <w:rPr>
          <w:szCs w:val="24"/>
        </w:rPr>
      </w:pPr>
    </w:p>
    <w:p w14:paraId="0F079ADB" w14:textId="77777777" w:rsidR="001C73EE" w:rsidRDefault="001C73EE" w:rsidP="005A5DF0">
      <w:pPr>
        <w:pStyle w:val="Sraopastraipa"/>
        <w:tabs>
          <w:tab w:val="left" w:pos="851"/>
        </w:tabs>
        <w:ind w:left="360"/>
        <w:jc w:val="both"/>
        <w:rPr>
          <w:szCs w:val="24"/>
        </w:rPr>
      </w:pPr>
    </w:p>
    <w:p w14:paraId="0C94DF38" w14:textId="77777777" w:rsidR="001C73EE" w:rsidRDefault="001C73EE" w:rsidP="005A5DF0">
      <w:pPr>
        <w:pStyle w:val="Sraopastraipa"/>
        <w:tabs>
          <w:tab w:val="left" w:pos="851"/>
        </w:tabs>
        <w:ind w:left="360"/>
        <w:jc w:val="both"/>
        <w:rPr>
          <w:szCs w:val="24"/>
        </w:rPr>
      </w:pPr>
    </w:p>
    <w:p w14:paraId="4015E152" w14:textId="77777777" w:rsidR="001C73EE" w:rsidRDefault="001C73EE" w:rsidP="005A5DF0">
      <w:pPr>
        <w:pStyle w:val="Sraopastraipa"/>
        <w:tabs>
          <w:tab w:val="left" w:pos="851"/>
        </w:tabs>
        <w:ind w:left="360"/>
        <w:jc w:val="both"/>
        <w:rPr>
          <w:szCs w:val="24"/>
        </w:rPr>
      </w:pPr>
    </w:p>
    <w:p w14:paraId="04F45B7A" w14:textId="77777777" w:rsidR="001C73EE" w:rsidRPr="00CF007C" w:rsidRDefault="001C73EE" w:rsidP="005A5DF0">
      <w:pPr>
        <w:pStyle w:val="Sraopastraipa"/>
        <w:tabs>
          <w:tab w:val="left" w:pos="851"/>
        </w:tabs>
        <w:ind w:left="360"/>
        <w:jc w:val="both"/>
        <w:rPr>
          <w:szCs w:val="24"/>
        </w:rPr>
      </w:pPr>
    </w:p>
    <w:p w14:paraId="1755A8D2" w14:textId="77777777" w:rsidR="007E3BE3" w:rsidRPr="00331999" w:rsidRDefault="007E3BE3" w:rsidP="00C74C7B">
      <w:pPr>
        <w:spacing w:after="0" w:line="240" w:lineRule="auto"/>
        <w:rPr>
          <w:rFonts w:ascii="Times New Roman" w:eastAsia="Times New Roman" w:hAnsi="Times New Roman" w:cs="Times New Roman"/>
          <w:sz w:val="16"/>
          <w:szCs w:val="16"/>
          <w:lang w:eastAsia="lt-LT"/>
        </w:rPr>
      </w:pPr>
    </w:p>
    <w:p w14:paraId="06D83654" w14:textId="2672C9BB" w:rsidR="00C74C7B" w:rsidRPr="00C45833" w:rsidRDefault="00C74C7B" w:rsidP="00D56266">
      <w:pPr>
        <w:pStyle w:val="Sraopastraipa"/>
        <w:numPr>
          <w:ilvl w:val="0"/>
          <w:numId w:val="12"/>
        </w:numPr>
        <w:jc w:val="center"/>
        <w:rPr>
          <w:szCs w:val="24"/>
        </w:rPr>
      </w:pPr>
      <w:r w:rsidRPr="00BA4C75">
        <w:rPr>
          <w:b/>
          <w:bCs/>
          <w:color w:val="000000"/>
          <w:szCs w:val="24"/>
        </w:rPr>
        <w:lastRenderedPageBreak/>
        <w:t>ŠALIŲ ADRESAI, REKVIZITAI IR PARAŠAI</w:t>
      </w:r>
    </w:p>
    <w:p w14:paraId="2FA8E66B" w14:textId="77777777" w:rsidR="00C74C7B" w:rsidRPr="00C76505" w:rsidRDefault="00C74C7B" w:rsidP="009E3917">
      <w:pPr>
        <w:spacing w:after="0" w:line="240" w:lineRule="auto"/>
        <w:rPr>
          <w:rFonts w:ascii="Times New Roman" w:eastAsia="Times New Roman" w:hAnsi="Times New Roman" w:cs="Times New Roman"/>
          <w:sz w:val="24"/>
          <w:szCs w:val="24"/>
          <w:lang w:eastAsia="lt-LT"/>
        </w:rPr>
      </w:pPr>
    </w:p>
    <w:tbl>
      <w:tblPr>
        <w:tblW w:w="10206" w:type="dxa"/>
        <w:tblCellMar>
          <w:top w:w="15" w:type="dxa"/>
          <w:left w:w="15" w:type="dxa"/>
          <w:bottom w:w="15" w:type="dxa"/>
          <w:right w:w="15" w:type="dxa"/>
        </w:tblCellMar>
        <w:tblLook w:val="04A0" w:firstRow="1" w:lastRow="0" w:firstColumn="1" w:lastColumn="0" w:noHBand="0" w:noVBand="1"/>
      </w:tblPr>
      <w:tblGrid>
        <w:gridCol w:w="5529"/>
        <w:gridCol w:w="4677"/>
      </w:tblGrid>
      <w:tr w:rsidR="00CF007C" w:rsidRPr="00C76505" w14:paraId="12CF9F4E" w14:textId="77777777" w:rsidTr="00FB5B72">
        <w:trPr>
          <w:trHeight w:val="122"/>
        </w:trPr>
        <w:tc>
          <w:tcPr>
            <w:tcW w:w="5529" w:type="dxa"/>
            <w:tcMar>
              <w:top w:w="0" w:type="dxa"/>
              <w:left w:w="115" w:type="dxa"/>
              <w:bottom w:w="0" w:type="dxa"/>
              <w:right w:w="115" w:type="dxa"/>
            </w:tcMar>
            <w:hideMark/>
          </w:tcPr>
          <w:p w14:paraId="7D9C6FA8" w14:textId="77777777" w:rsidR="00CF007C" w:rsidRPr="00C76505" w:rsidRDefault="00CF007C" w:rsidP="009E3917">
            <w:pPr>
              <w:spacing w:after="0" w:line="240" w:lineRule="auto"/>
              <w:rPr>
                <w:rFonts w:ascii="Times New Roman" w:eastAsia="Times New Roman" w:hAnsi="Times New Roman" w:cs="Times New Roman"/>
                <w:sz w:val="24"/>
                <w:szCs w:val="24"/>
                <w:lang w:eastAsia="lt-LT"/>
              </w:rPr>
            </w:pPr>
            <w:r w:rsidRPr="00C76505">
              <w:rPr>
                <w:rFonts w:ascii="Times New Roman" w:eastAsia="Times New Roman" w:hAnsi="Times New Roman" w:cs="Times New Roman"/>
                <w:color w:val="000000"/>
                <w:sz w:val="24"/>
                <w:szCs w:val="24"/>
                <w:lang w:eastAsia="lt-LT"/>
              </w:rPr>
              <w:t>UŽSAKOVAS:</w:t>
            </w:r>
          </w:p>
        </w:tc>
        <w:tc>
          <w:tcPr>
            <w:tcW w:w="4677" w:type="dxa"/>
          </w:tcPr>
          <w:p w14:paraId="765B6BFA" w14:textId="45FB594E" w:rsidR="00CF007C" w:rsidRPr="0025753C" w:rsidRDefault="00CF007C" w:rsidP="009E3917">
            <w:pPr>
              <w:spacing w:after="0" w:line="240" w:lineRule="auto"/>
              <w:rPr>
                <w:rFonts w:ascii="Times New Roman" w:eastAsia="Times New Roman" w:hAnsi="Times New Roman" w:cs="Times New Roman"/>
                <w:sz w:val="24"/>
                <w:szCs w:val="24"/>
                <w:lang w:eastAsia="lt-LT"/>
              </w:rPr>
            </w:pPr>
            <w:r w:rsidRPr="0025753C">
              <w:rPr>
                <w:rFonts w:ascii="Times New Roman" w:eastAsia="Times New Roman" w:hAnsi="Times New Roman" w:cs="Times New Roman"/>
                <w:sz w:val="24"/>
                <w:szCs w:val="24"/>
                <w:lang w:eastAsia="lt-LT"/>
              </w:rPr>
              <w:t>VYKDYTOJAS:</w:t>
            </w:r>
          </w:p>
        </w:tc>
      </w:tr>
      <w:tr w:rsidR="00CF007C" w:rsidRPr="00C76505" w14:paraId="51CEFF0A" w14:textId="77777777" w:rsidTr="00CF007C">
        <w:trPr>
          <w:trHeight w:val="1798"/>
        </w:trPr>
        <w:tc>
          <w:tcPr>
            <w:tcW w:w="5529" w:type="dxa"/>
            <w:tcMar>
              <w:top w:w="0" w:type="dxa"/>
              <w:left w:w="115" w:type="dxa"/>
              <w:bottom w:w="0" w:type="dxa"/>
              <w:right w:w="115" w:type="dxa"/>
            </w:tcMar>
            <w:hideMark/>
          </w:tcPr>
          <w:p w14:paraId="10677564" w14:textId="77777777" w:rsidR="009E3917" w:rsidRDefault="00CF007C" w:rsidP="009E39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Visagino savivaldybės administracija</w:t>
            </w:r>
          </w:p>
          <w:p w14:paraId="58EE01BE" w14:textId="0464218B" w:rsidR="00CF007C" w:rsidRDefault="00CF007C" w:rsidP="009E39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kodas 188711925                                                                  </w:t>
            </w:r>
            <w:r w:rsidRPr="00C76505">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Parko g. 14, Visaginas</w:t>
            </w:r>
            <w:r w:rsidRPr="00C76505">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tel. +370 386 31551</w:t>
            </w:r>
          </w:p>
          <w:p w14:paraId="66492E6F" w14:textId="77777777" w:rsidR="009E3917" w:rsidRDefault="00CF007C" w:rsidP="009E3917">
            <w:pPr>
              <w:spacing w:after="0" w:line="240" w:lineRule="auto"/>
              <w:rPr>
                <w:rFonts w:ascii="Times New Roman" w:eastAsia="Times New Roman" w:hAnsi="Times New Roman" w:cs="Times New Roman"/>
                <w:sz w:val="24"/>
                <w:szCs w:val="24"/>
                <w:lang w:eastAsia="lt-LT"/>
              </w:rPr>
            </w:pPr>
            <w:hyperlink r:id="rId9" w:history="1">
              <w:r w:rsidRPr="001F1445">
                <w:rPr>
                  <w:rStyle w:val="Hipersaitas"/>
                  <w:rFonts w:ascii="Times New Roman" w:eastAsia="Times New Roman" w:hAnsi="Times New Roman"/>
                  <w:sz w:val="24"/>
                  <w:szCs w:val="24"/>
                  <w:lang w:eastAsia="lt-LT"/>
                </w:rPr>
                <w:t>visaginas@visaginas.lt</w:t>
              </w:r>
            </w:hyperlink>
            <w:r>
              <w:rPr>
                <w:rFonts w:ascii="Times New Roman" w:eastAsia="Times New Roman" w:hAnsi="Times New Roman" w:cs="Times New Roman"/>
                <w:sz w:val="24"/>
                <w:szCs w:val="24"/>
                <w:lang w:eastAsia="lt-LT"/>
              </w:rPr>
              <w:t xml:space="preserve"> </w:t>
            </w:r>
          </w:p>
          <w:p w14:paraId="6327A7A3" w14:textId="77777777" w:rsidR="009E3917" w:rsidRDefault="009E3917" w:rsidP="009E3917">
            <w:pPr>
              <w:spacing w:after="0" w:line="240" w:lineRule="auto"/>
              <w:rPr>
                <w:rFonts w:ascii="Times New Roman" w:eastAsia="Times New Roman" w:hAnsi="Times New Roman" w:cs="Times New Roman"/>
                <w:sz w:val="24"/>
                <w:szCs w:val="24"/>
                <w:lang w:eastAsia="lt-LT"/>
              </w:rPr>
            </w:pPr>
          </w:p>
          <w:p w14:paraId="3055515D" w14:textId="40026A37" w:rsidR="00CF007C" w:rsidRDefault="00CF007C" w:rsidP="009E39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Administracijos direktorius </w:t>
            </w:r>
          </w:p>
          <w:p w14:paraId="17B489B3" w14:textId="77777777" w:rsidR="009E3917" w:rsidRDefault="009E3917" w:rsidP="009E3917">
            <w:pPr>
              <w:spacing w:after="0" w:line="240" w:lineRule="auto"/>
              <w:ind w:firstLine="2127"/>
              <w:rPr>
                <w:rFonts w:ascii="Times New Roman" w:eastAsia="Times New Roman" w:hAnsi="Times New Roman" w:cs="Times New Roman"/>
                <w:color w:val="000000"/>
                <w:sz w:val="24"/>
                <w:szCs w:val="24"/>
                <w:lang w:eastAsia="lt-LT"/>
              </w:rPr>
            </w:pPr>
          </w:p>
          <w:p w14:paraId="5458B6B2" w14:textId="37337FFB" w:rsidR="00CF007C" w:rsidRPr="00C76505" w:rsidRDefault="009E3917" w:rsidP="007E3BE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Virginijus Andrius Bukauskas</w:t>
            </w:r>
          </w:p>
        </w:tc>
        <w:tc>
          <w:tcPr>
            <w:tcW w:w="4677" w:type="dxa"/>
          </w:tcPr>
          <w:p w14:paraId="3BD88A3C" w14:textId="4ED5A806" w:rsidR="00A57077" w:rsidRPr="009E3917" w:rsidRDefault="00A57077" w:rsidP="009E39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r>
    </w:tbl>
    <w:p w14:paraId="7444CEBB" w14:textId="77777777" w:rsidR="00C74C7B" w:rsidRPr="00BA4C75" w:rsidRDefault="00C74C7B">
      <w:pPr>
        <w:rPr>
          <w:rFonts w:ascii="Times New Roman" w:hAnsi="Times New Roman" w:cs="Times New Roman"/>
        </w:rPr>
      </w:pPr>
    </w:p>
    <w:sectPr w:rsidR="00C74C7B" w:rsidRPr="00BA4C75" w:rsidSect="00A14D22">
      <w:headerReference w:type="default" r:id="rId10"/>
      <w:pgSz w:w="11906" w:h="16838" w:code="9"/>
      <w:pgMar w:top="1134" w:right="567"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B92C" w14:textId="77777777" w:rsidR="00A4085F" w:rsidRDefault="00A4085F" w:rsidP="00D60CD4">
      <w:pPr>
        <w:spacing w:after="0" w:line="240" w:lineRule="auto"/>
      </w:pPr>
      <w:r>
        <w:separator/>
      </w:r>
    </w:p>
  </w:endnote>
  <w:endnote w:type="continuationSeparator" w:id="0">
    <w:p w14:paraId="7CC2D61E" w14:textId="77777777" w:rsidR="00A4085F" w:rsidRDefault="00A4085F" w:rsidP="00D6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2BD1" w14:textId="77777777" w:rsidR="00A4085F" w:rsidRDefault="00A4085F" w:rsidP="00D60CD4">
      <w:pPr>
        <w:spacing w:after="0" w:line="240" w:lineRule="auto"/>
      </w:pPr>
      <w:r>
        <w:separator/>
      </w:r>
    </w:p>
  </w:footnote>
  <w:footnote w:type="continuationSeparator" w:id="0">
    <w:p w14:paraId="2DE2F987" w14:textId="77777777" w:rsidR="00A4085F" w:rsidRDefault="00A4085F" w:rsidP="00D6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6282"/>
      <w:docPartObj>
        <w:docPartGallery w:val="Page Numbers (Top of Page)"/>
        <w:docPartUnique/>
      </w:docPartObj>
    </w:sdtPr>
    <w:sdtEndPr>
      <w:rPr>
        <w:rFonts w:ascii="Times New Roman" w:hAnsi="Times New Roman" w:cs="Times New Roman"/>
      </w:rPr>
    </w:sdtEndPr>
    <w:sdtContent>
      <w:p w14:paraId="56ADF918" w14:textId="4CEB941B" w:rsidR="00282128" w:rsidRPr="00282128" w:rsidRDefault="00282128">
        <w:pPr>
          <w:pStyle w:val="Antrats"/>
          <w:jc w:val="center"/>
          <w:rPr>
            <w:rFonts w:ascii="Times New Roman" w:hAnsi="Times New Roman" w:cs="Times New Roman"/>
          </w:rPr>
        </w:pPr>
        <w:r w:rsidRPr="00282128">
          <w:rPr>
            <w:rFonts w:ascii="Times New Roman" w:hAnsi="Times New Roman" w:cs="Times New Roman"/>
          </w:rPr>
          <w:fldChar w:fldCharType="begin"/>
        </w:r>
        <w:r w:rsidRPr="00282128">
          <w:rPr>
            <w:rFonts w:ascii="Times New Roman" w:hAnsi="Times New Roman" w:cs="Times New Roman"/>
          </w:rPr>
          <w:instrText>PAGE   \* MERGEFORMAT</w:instrText>
        </w:r>
        <w:r w:rsidRPr="00282128">
          <w:rPr>
            <w:rFonts w:ascii="Times New Roman" w:hAnsi="Times New Roman" w:cs="Times New Roman"/>
          </w:rPr>
          <w:fldChar w:fldCharType="separate"/>
        </w:r>
        <w:r w:rsidRPr="00282128">
          <w:rPr>
            <w:rFonts w:ascii="Times New Roman" w:hAnsi="Times New Roman" w:cs="Times New Roman"/>
          </w:rPr>
          <w:t>2</w:t>
        </w:r>
        <w:r w:rsidRPr="00282128">
          <w:rPr>
            <w:rFonts w:ascii="Times New Roman" w:hAnsi="Times New Roman" w:cs="Times New Roman"/>
          </w:rPr>
          <w:fldChar w:fldCharType="end"/>
        </w:r>
      </w:p>
    </w:sdtContent>
  </w:sdt>
  <w:p w14:paraId="6315C27A" w14:textId="77777777" w:rsidR="00282128" w:rsidRDefault="002821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B38"/>
    <w:multiLevelType w:val="multilevel"/>
    <w:tmpl w:val="D0141C36"/>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 w15:restartNumberingAfterBreak="0">
    <w:nsid w:val="02202DE7"/>
    <w:multiLevelType w:val="multilevel"/>
    <w:tmpl w:val="634CF708"/>
    <w:lvl w:ilvl="0">
      <w:start w:val="6"/>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62270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B3332"/>
    <w:multiLevelType w:val="multilevel"/>
    <w:tmpl w:val="A61033B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66D09DB"/>
    <w:multiLevelType w:val="multilevel"/>
    <w:tmpl w:val="B35E8CF8"/>
    <w:lvl w:ilvl="0">
      <w:start w:val="1"/>
      <w:numFmt w:val="decimal"/>
      <w:lvlText w:val="%1."/>
      <w:lvlJc w:val="left"/>
      <w:pPr>
        <w:ind w:left="672" w:hanging="672"/>
      </w:pPr>
      <w:rPr>
        <w:rFonts w:hint="default"/>
      </w:rPr>
    </w:lvl>
    <w:lvl w:ilvl="1">
      <w:start w:val="2"/>
      <w:numFmt w:val="decimal"/>
      <w:lvlText w:val="%1.%2."/>
      <w:lvlJc w:val="left"/>
      <w:pPr>
        <w:ind w:left="955" w:hanging="672"/>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80B11F2"/>
    <w:multiLevelType w:val="multilevel"/>
    <w:tmpl w:val="D0141C36"/>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6" w15:restartNumberingAfterBreak="0">
    <w:nsid w:val="1811746B"/>
    <w:multiLevelType w:val="multilevel"/>
    <w:tmpl w:val="4E6ABE24"/>
    <w:lvl w:ilvl="0">
      <w:start w:val="2"/>
      <w:numFmt w:val="decimal"/>
      <w:lvlText w:val="%1."/>
      <w:lvlJc w:val="left"/>
      <w:pPr>
        <w:ind w:left="927" w:hanging="360"/>
      </w:pPr>
      <w:rPr>
        <w:rFonts w:hint="default"/>
        <w:b/>
        <w:color w:val="000000"/>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7" w15:restartNumberingAfterBreak="0">
    <w:nsid w:val="1EED34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DD08F0"/>
    <w:multiLevelType w:val="multilevel"/>
    <w:tmpl w:val="42925E04"/>
    <w:lvl w:ilvl="0">
      <w:start w:val="3"/>
      <w:numFmt w:val="decimal"/>
      <w:lvlText w:val="%1."/>
      <w:lvlJc w:val="left"/>
      <w:pPr>
        <w:ind w:left="1781" w:hanging="504"/>
      </w:pPr>
      <w:rPr>
        <w:rFonts w:hint="default"/>
      </w:rPr>
    </w:lvl>
    <w:lvl w:ilvl="1">
      <w:start w:val="5"/>
      <w:numFmt w:val="decimal"/>
      <w:lvlText w:val="%1.%2."/>
      <w:lvlJc w:val="left"/>
      <w:pPr>
        <w:ind w:left="2064" w:hanging="504"/>
      </w:pPr>
      <w:rPr>
        <w:rFonts w:hint="default"/>
      </w:rPr>
    </w:lvl>
    <w:lvl w:ilvl="2">
      <w:start w:val="2"/>
      <w:numFmt w:val="decimal"/>
      <w:lvlText w:val="%1.%2.%3."/>
      <w:lvlJc w:val="left"/>
      <w:pPr>
        <w:ind w:left="2848" w:hanging="720"/>
      </w:pPr>
      <w:rPr>
        <w:rFonts w:hint="default"/>
      </w:rPr>
    </w:lvl>
    <w:lvl w:ilvl="3">
      <w:start w:val="1"/>
      <w:numFmt w:val="decimal"/>
      <w:lvlText w:val="%1.%2.%3.%4."/>
      <w:lvlJc w:val="left"/>
      <w:pPr>
        <w:ind w:left="2846" w:hanging="720"/>
      </w:pPr>
      <w:rPr>
        <w:rFonts w:hint="default"/>
      </w:rPr>
    </w:lvl>
    <w:lvl w:ilvl="4">
      <w:start w:val="1"/>
      <w:numFmt w:val="decimal"/>
      <w:lvlText w:val="%1.%2.%3.%4.%5."/>
      <w:lvlJc w:val="left"/>
      <w:pPr>
        <w:ind w:left="3489" w:hanging="1080"/>
      </w:pPr>
      <w:rPr>
        <w:rFonts w:hint="default"/>
      </w:rPr>
    </w:lvl>
    <w:lvl w:ilvl="5">
      <w:start w:val="1"/>
      <w:numFmt w:val="decimal"/>
      <w:lvlText w:val="%1.%2.%3.%4.%5.%6."/>
      <w:lvlJc w:val="left"/>
      <w:pPr>
        <w:ind w:left="3772" w:hanging="1080"/>
      </w:pPr>
      <w:rPr>
        <w:rFonts w:hint="default"/>
      </w:rPr>
    </w:lvl>
    <w:lvl w:ilvl="6">
      <w:start w:val="1"/>
      <w:numFmt w:val="decimal"/>
      <w:lvlText w:val="%1.%2.%3.%4.%5.%6.%7."/>
      <w:lvlJc w:val="left"/>
      <w:pPr>
        <w:ind w:left="4415" w:hanging="1440"/>
      </w:pPr>
      <w:rPr>
        <w:rFonts w:hint="default"/>
      </w:rPr>
    </w:lvl>
    <w:lvl w:ilvl="7">
      <w:start w:val="1"/>
      <w:numFmt w:val="decimal"/>
      <w:lvlText w:val="%1.%2.%3.%4.%5.%6.%7.%8."/>
      <w:lvlJc w:val="left"/>
      <w:pPr>
        <w:ind w:left="4698" w:hanging="1440"/>
      </w:pPr>
      <w:rPr>
        <w:rFonts w:hint="default"/>
      </w:rPr>
    </w:lvl>
    <w:lvl w:ilvl="8">
      <w:start w:val="1"/>
      <w:numFmt w:val="decimal"/>
      <w:lvlText w:val="%1.%2.%3.%4.%5.%6.%7.%8.%9."/>
      <w:lvlJc w:val="left"/>
      <w:pPr>
        <w:ind w:left="5341" w:hanging="1800"/>
      </w:pPr>
      <w:rPr>
        <w:rFonts w:hint="default"/>
      </w:rPr>
    </w:lvl>
  </w:abstractNum>
  <w:abstractNum w:abstractNumId="9" w15:restartNumberingAfterBreak="0">
    <w:nsid w:val="21346D04"/>
    <w:multiLevelType w:val="multilevel"/>
    <w:tmpl w:val="EC6A2648"/>
    <w:lvl w:ilvl="0">
      <w:start w:val="1"/>
      <w:numFmt w:val="decimal"/>
      <w:lvlText w:val="%1."/>
      <w:lvlJc w:val="left"/>
      <w:pPr>
        <w:ind w:left="452" w:hanging="231"/>
        <w:jc w:val="left"/>
      </w:pPr>
      <w:rPr>
        <w:rFonts w:ascii="Trebuchet MS" w:eastAsia="Trebuchet MS" w:hAnsi="Trebuchet MS" w:cs="Trebuchet MS" w:hint="default"/>
        <w:b w:val="0"/>
        <w:bCs w:val="0"/>
        <w:i w:val="0"/>
        <w:iCs w:val="0"/>
        <w:color w:val="231F20"/>
        <w:spacing w:val="-1"/>
        <w:w w:val="95"/>
        <w:sz w:val="21"/>
        <w:szCs w:val="21"/>
        <w:lang w:val="en-US" w:eastAsia="en-US" w:bidi="ar-SA"/>
      </w:rPr>
    </w:lvl>
    <w:lvl w:ilvl="1">
      <w:start w:val="1"/>
      <w:numFmt w:val="decimal"/>
      <w:lvlText w:val="%1.%2"/>
      <w:lvlJc w:val="left"/>
      <w:pPr>
        <w:ind w:left="222" w:hanging="597"/>
        <w:jc w:val="left"/>
      </w:pPr>
      <w:rPr>
        <w:rFonts w:ascii="Gill Sans MT" w:eastAsia="Gill Sans MT" w:hAnsi="Gill Sans MT" w:cs="Gill Sans MT" w:hint="default"/>
        <w:b w:val="0"/>
        <w:bCs w:val="0"/>
        <w:i w:val="0"/>
        <w:iCs w:val="0"/>
        <w:color w:val="231F20"/>
        <w:spacing w:val="-2"/>
        <w:w w:val="111"/>
        <w:sz w:val="18"/>
        <w:szCs w:val="18"/>
        <w:lang w:val="en-US" w:eastAsia="en-US" w:bidi="ar-SA"/>
      </w:rPr>
    </w:lvl>
    <w:lvl w:ilvl="2">
      <w:numFmt w:val="bullet"/>
      <w:lvlText w:val="•"/>
      <w:lvlJc w:val="left"/>
      <w:pPr>
        <w:ind w:left="1497" w:hanging="597"/>
      </w:pPr>
      <w:rPr>
        <w:rFonts w:hint="default"/>
        <w:lang w:val="en-US" w:eastAsia="en-US" w:bidi="ar-SA"/>
      </w:rPr>
    </w:lvl>
    <w:lvl w:ilvl="3">
      <w:numFmt w:val="bullet"/>
      <w:lvlText w:val="•"/>
      <w:lvlJc w:val="left"/>
      <w:pPr>
        <w:ind w:left="2535" w:hanging="597"/>
      </w:pPr>
      <w:rPr>
        <w:rFonts w:hint="default"/>
        <w:lang w:val="en-US" w:eastAsia="en-US" w:bidi="ar-SA"/>
      </w:rPr>
    </w:lvl>
    <w:lvl w:ilvl="4">
      <w:numFmt w:val="bullet"/>
      <w:lvlText w:val="•"/>
      <w:lvlJc w:val="left"/>
      <w:pPr>
        <w:ind w:left="3573" w:hanging="597"/>
      </w:pPr>
      <w:rPr>
        <w:rFonts w:hint="default"/>
        <w:lang w:val="en-US" w:eastAsia="en-US" w:bidi="ar-SA"/>
      </w:rPr>
    </w:lvl>
    <w:lvl w:ilvl="5">
      <w:numFmt w:val="bullet"/>
      <w:lvlText w:val="•"/>
      <w:lvlJc w:val="left"/>
      <w:pPr>
        <w:ind w:left="4611" w:hanging="597"/>
      </w:pPr>
      <w:rPr>
        <w:rFonts w:hint="default"/>
        <w:lang w:val="en-US" w:eastAsia="en-US" w:bidi="ar-SA"/>
      </w:rPr>
    </w:lvl>
    <w:lvl w:ilvl="6">
      <w:numFmt w:val="bullet"/>
      <w:lvlText w:val="•"/>
      <w:lvlJc w:val="left"/>
      <w:pPr>
        <w:ind w:left="5648" w:hanging="597"/>
      </w:pPr>
      <w:rPr>
        <w:rFonts w:hint="default"/>
        <w:lang w:val="en-US" w:eastAsia="en-US" w:bidi="ar-SA"/>
      </w:rPr>
    </w:lvl>
    <w:lvl w:ilvl="7">
      <w:numFmt w:val="bullet"/>
      <w:lvlText w:val="•"/>
      <w:lvlJc w:val="left"/>
      <w:pPr>
        <w:ind w:left="6686" w:hanging="597"/>
      </w:pPr>
      <w:rPr>
        <w:rFonts w:hint="default"/>
        <w:lang w:val="en-US" w:eastAsia="en-US" w:bidi="ar-SA"/>
      </w:rPr>
    </w:lvl>
    <w:lvl w:ilvl="8">
      <w:numFmt w:val="bullet"/>
      <w:lvlText w:val="•"/>
      <w:lvlJc w:val="left"/>
      <w:pPr>
        <w:ind w:left="7724" w:hanging="597"/>
      </w:pPr>
      <w:rPr>
        <w:rFonts w:hint="default"/>
        <w:lang w:val="en-US" w:eastAsia="en-US" w:bidi="ar-SA"/>
      </w:rPr>
    </w:lvl>
  </w:abstractNum>
  <w:abstractNum w:abstractNumId="10" w15:restartNumberingAfterBreak="0">
    <w:nsid w:val="249400A6"/>
    <w:multiLevelType w:val="multilevel"/>
    <w:tmpl w:val="EBA49202"/>
    <w:lvl w:ilvl="0">
      <w:start w:val="5"/>
      <w:numFmt w:val="decimal"/>
      <w:lvlText w:val="%1."/>
      <w:lvlJc w:val="left"/>
      <w:pPr>
        <w:ind w:left="780" w:hanging="780"/>
      </w:pPr>
      <w:rPr>
        <w:rFonts w:hint="default"/>
        <w:b/>
        <w:bCs/>
      </w:rPr>
    </w:lvl>
    <w:lvl w:ilvl="1">
      <w:start w:val="2"/>
      <w:numFmt w:val="decimal"/>
      <w:lvlText w:val="%1.%2."/>
      <w:lvlJc w:val="left"/>
      <w:pPr>
        <w:ind w:left="1020" w:hanging="780"/>
      </w:pPr>
      <w:rPr>
        <w:rFonts w:hint="default"/>
      </w:rPr>
    </w:lvl>
    <w:lvl w:ilvl="2">
      <w:start w:val="12"/>
      <w:numFmt w:val="decimal"/>
      <w:lvlText w:val="%1.%2.%3."/>
      <w:lvlJc w:val="left"/>
      <w:pPr>
        <w:ind w:left="1260" w:hanging="780"/>
      </w:pPr>
      <w:rPr>
        <w:rFonts w:hint="default"/>
      </w:rPr>
    </w:lvl>
    <w:lvl w:ilvl="3">
      <w:start w:val="3"/>
      <w:numFmt w:val="decimal"/>
      <w:lvlText w:val="%1.%2.%3.%4."/>
      <w:lvlJc w:val="left"/>
      <w:pPr>
        <w:ind w:left="1773"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50D2B67"/>
    <w:multiLevelType w:val="multilevel"/>
    <w:tmpl w:val="B3B6DE74"/>
    <w:lvl w:ilvl="0">
      <w:start w:val="9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973104"/>
    <w:multiLevelType w:val="hybridMultilevel"/>
    <w:tmpl w:val="28DE1D4C"/>
    <w:lvl w:ilvl="0" w:tplc="59BE2618">
      <w:numFmt w:val="bullet"/>
      <w:lvlText w:val="●"/>
      <w:lvlJc w:val="left"/>
      <w:pPr>
        <w:ind w:left="940" w:hanging="360"/>
      </w:pPr>
      <w:rPr>
        <w:rFonts w:ascii="Calibri" w:eastAsia="Calibri" w:hAnsi="Calibri" w:cs="Calibri" w:hint="default"/>
        <w:b w:val="0"/>
        <w:bCs w:val="0"/>
        <w:i w:val="0"/>
        <w:iCs w:val="0"/>
        <w:w w:val="101"/>
        <w:sz w:val="18"/>
        <w:szCs w:val="18"/>
        <w:lang w:val="en-US" w:eastAsia="en-US" w:bidi="ar-SA"/>
      </w:rPr>
    </w:lvl>
    <w:lvl w:ilvl="1" w:tplc="C7FA7F46">
      <w:numFmt w:val="bullet"/>
      <w:lvlText w:val="•"/>
      <w:lvlJc w:val="left"/>
      <w:pPr>
        <w:ind w:left="1826" w:hanging="360"/>
      </w:pPr>
      <w:rPr>
        <w:rFonts w:hint="default"/>
        <w:lang w:val="en-US" w:eastAsia="en-US" w:bidi="ar-SA"/>
      </w:rPr>
    </w:lvl>
    <w:lvl w:ilvl="2" w:tplc="005630A2">
      <w:numFmt w:val="bullet"/>
      <w:lvlText w:val="•"/>
      <w:lvlJc w:val="left"/>
      <w:pPr>
        <w:ind w:left="2712" w:hanging="360"/>
      </w:pPr>
      <w:rPr>
        <w:rFonts w:hint="default"/>
        <w:lang w:val="en-US" w:eastAsia="en-US" w:bidi="ar-SA"/>
      </w:rPr>
    </w:lvl>
    <w:lvl w:ilvl="3" w:tplc="0CA22274">
      <w:numFmt w:val="bullet"/>
      <w:lvlText w:val="•"/>
      <w:lvlJc w:val="left"/>
      <w:pPr>
        <w:ind w:left="3598" w:hanging="360"/>
      </w:pPr>
      <w:rPr>
        <w:rFonts w:hint="default"/>
        <w:lang w:val="en-US" w:eastAsia="en-US" w:bidi="ar-SA"/>
      </w:rPr>
    </w:lvl>
    <w:lvl w:ilvl="4" w:tplc="3D625E78">
      <w:numFmt w:val="bullet"/>
      <w:lvlText w:val="•"/>
      <w:lvlJc w:val="left"/>
      <w:pPr>
        <w:ind w:left="4484" w:hanging="360"/>
      </w:pPr>
      <w:rPr>
        <w:rFonts w:hint="default"/>
        <w:lang w:val="en-US" w:eastAsia="en-US" w:bidi="ar-SA"/>
      </w:rPr>
    </w:lvl>
    <w:lvl w:ilvl="5" w:tplc="A2A04752">
      <w:numFmt w:val="bullet"/>
      <w:lvlText w:val="•"/>
      <w:lvlJc w:val="left"/>
      <w:pPr>
        <w:ind w:left="5370" w:hanging="360"/>
      </w:pPr>
      <w:rPr>
        <w:rFonts w:hint="default"/>
        <w:lang w:val="en-US" w:eastAsia="en-US" w:bidi="ar-SA"/>
      </w:rPr>
    </w:lvl>
    <w:lvl w:ilvl="6" w:tplc="81ECCE28">
      <w:numFmt w:val="bullet"/>
      <w:lvlText w:val="•"/>
      <w:lvlJc w:val="left"/>
      <w:pPr>
        <w:ind w:left="6256" w:hanging="360"/>
      </w:pPr>
      <w:rPr>
        <w:rFonts w:hint="default"/>
        <w:lang w:val="en-US" w:eastAsia="en-US" w:bidi="ar-SA"/>
      </w:rPr>
    </w:lvl>
    <w:lvl w:ilvl="7" w:tplc="4C0851EC">
      <w:numFmt w:val="bullet"/>
      <w:lvlText w:val="•"/>
      <w:lvlJc w:val="left"/>
      <w:pPr>
        <w:ind w:left="7142" w:hanging="360"/>
      </w:pPr>
      <w:rPr>
        <w:rFonts w:hint="default"/>
        <w:lang w:val="en-US" w:eastAsia="en-US" w:bidi="ar-SA"/>
      </w:rPr>
    </w:lvl>
    <w:lvl w:ilvl="8" w:tplc="2D021AC2">
      <w:numFmt w:val="bullet"/>
      <w:lvlText w:val="•"/>
      <w:lvlJc w:val="left"/>
      <w:pPr>
        <w:ind w:left="8028" w:hanging="360"/>
      </w:pPr>
      <w:rPr>
        <w:rFonts w:hint="default"/>
        <w:lang w:val="en-US" w:eastAsia="en-US" w:bidi="ar-SA"/>
      </w:rPr>
    </w:lvl>
  </w:abstractNum>
  <w:abstractNum w:abstractNumId="13" w15:restartNumberingAfterBreak="0">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31A83BEC"/>
    <w:multiLevelType w:val="hybridMultilevel"/>
    <w:tmpl w:val="F9ACFF10"/>
    <w:lvl w:ilvl="0" w:tplc="4CC48380">
      <w:start w:val="1"/>
      <w:numFmt w:val="decimal"/>
      <w:lvlText w:val="%1."/>
      <w:lvlJc w:val="left"/>
      <w:pPr>
        <w:ind w:left="1494" w:hanging="360"/>
      </w:pPr>
      <w:rPr>
        <w:rFonts w:hint="default"/>
        <w:color w:val="00000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73E0AFD"/>
    <w:multiLevelType w:val="multilevel"/>
    <w:tmpl w:val="8E026A74"/>
    <w:lvl w:ilvl="0">
      <w:start w:val="1"/>
      <w:numFmt w:val="decimal"/>
      <w:lvlText w:val="%1"/>
      <w:lvlJc w:val="left"/>
      <w:pPr>
        <w:ind w:left="612" w:hanging="612"/>
      </w:pPr>
      <w:rPr>
        <w:rFonts w:hint="default"/>
      </w:rPr>
    </w:lvl>
    <w:lvl w:ilvl="1">
      <w:start w:val="2"/>
      <w:numFmt w:val="decimal"/>
      <w:lvlText w:val="%1.%2"/>
      <w:lvlJc w:val="left"/>
      <w:pPr>
        <w:ind w:left="895" w:hanging="612"/>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793449C"/>
    <w:multiLevelType w:val="multilevel"/>
    <w:tmpl w:val="80640CA8"/>
    <w:lvl w:ilvl="0">
      <w:start w:val="1"/>
      <w:numFmt w:val="decimal"/>
      <w:lvlText w:val="%1."/>
      <w:lvlJc w:val="left"/>
      <w:pPr>
        <w:ind w:left="1211" w:hanging="360"/>
      </w:pPr>
      <w:rPr>
        <w:rFonts w:hint="default"/>
        <w:b/>
        <w:bCs/>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7" w15:restartNumberingAfterBreak="0">
    <w:nsid w:val="3915207D"/>
    <w:multiLevelType w:val="hybridMultilevel"/>
    <w:tmpl w:val="2722C5D4"/>
    <w:lvl w:ilvl="0" w:tplc="FC448130">
      <w:start w:val="1"/>
      <w:numFmt w:val="decimal"/>
      <w:lvlText w:val="2.2.%1."/>
      <w:lvlJc w:val="left"/>
      <w:pPr>
        <w:ind w:left="2149" w:hanging="360"/>
      </w:pPr>
      <w:rPr>
        <w:rFonts w:ascii="Times New Roman" w:hAnsi="Times New Roman" w:cs="Times New Roman"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8" w15:restartNumberingAfterBreak="0">
    <w:nsid w:val="3E9E6B97"/>
    <w:multiLevelType w:val="multilevel"/>
    <w:tmpl w:val="4E6ABE24"/>
    <w:lvl w:ilvl="0">
      <w:start w:val="2"/>
      <w:numFmt w:val="decimal"/>
      <w:lvlText w:val="%1."/>
      <w:lvlJc w:val="left"/>
      <w:pPr>
        <w:ind w:left="927" w:hanging="360"/>
      </w:pPr>
      <w:rPr>
        <w:rFonts w:hint="default"/>
        <w:b/>
        <w:color w:val="000000"/>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9" w15:restartNumberingAfterBreak="0">
    <w:nsid w:val="3F671CD5"/>
    <w:multiLevelType w:val="multilevel"/>
    <w:tmpl w:val="D0141C36"/>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20" w15:restartNumberingAfterBreak="0">
    <w:nsid w:val="43BA7AA9"/>
    <w:multiLevelType w:val="hybridMultilevel"/>
    <w:tmpl w:val="15FCE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743D43"/>
    <w:multiLevelType w:val="hybridMultilevel"/>
    <w:tmpl w:val="D8F8261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6F73AA2"/>
    <w:multiLevelType w:val="multilevel"/>
    <w:tmpl w:val="4E6ABE24"/>
    <w:lvl w:ilvl="0">
      <w:start w:val="2"/>
      <w:numFmt w:val="decimal"/>
      <w:lvlText w:val="%1."/>
      <w:lvlJc w:val="left"/>
      <w:pPr>
        <w:ind w:left="927" w:hanging="360"/>
      </w:pPr>
      <w:rPr>
        <w:rFonts w:hint="default"/>
        <w:b/>
        <w:color w:val="000000"/>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3" w15:restartNumberingAfterBreak="0">
    <w:nsid w:val="48C56A9B"/>
    <w:multiLevelType w:val="hybridMultilevel"/>
    <w:tmpl w:val="BE24F138"/>
    <w:lvl w:ilvl="0" w:tplc="92E00768">
      <w:start w:val="1"/>
      <w:numFmt w:val="decimal"/>
      <w:lvlText w:val="10.%1"/>
      <w:lvlJc w:val="left"/>
      <w:pPr>
        <w:ind w:left="928" w:hanging="360"/>
      </w:pPr>
      <w:rPr>
        <w:rFonts w:cs="Times New Roman" w:hint="default"/>
        <w:b w:val="0"/>
        <w:bCs w:val="0"/>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4F1238AB"/>
    <w:multiLevelType w:val="multilevel"/>
    <w:tmpl w:val="A424951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2247338"/>
    <w:multiLevelType w:val="multilevel"/>
    <w:tmpl w:val="4E6ABE24"/>
    <w:lvl w:ilvl="0">
      <w:start w:val="2"/>
      <w:numFmt w:val="decimal"/>
      <w:lvlText w:val="%1."/>
      <w:lvlJc w:val="left"/>
      <w:pPr>
        <w:ind w:left="927" w:hanging="360"/>
      </w:pPr>
      <w:rPr>
        <w:rFonts w:hint="default"/>
        <w:b/>
        <w:color w:val="000000"/>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6" w15:restartNumberingAfterBreak="0">
    <w:nsid w:val="594A31CB"/>
    <w:multiLevelType w:val="multilevel"/>
    <w:tmpl w:val="A0322C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D17E12"/>
    <w:multiLevelType w:val="multilevel"/>
    <w:tmpl w:val="7666A964"/>
    <w:lvl w:ilvl="0">
      <w:start w:val="1"/>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21"/>
      <w:numFmt w:val="decimal"/>
      <w:lvlText w:val="%1.%2.%3."/>
      <w:lvlJc w:val="left"/>
      <w:pPr>
        <w:ind w:left="968" w:hanging="780"/>
      </w:pPr>
      <w:rPr>
        <w:rFonts w:hint="default"/>
      </w:rPr>
    </w:lvl>
    <w:lvl w:ilvl="3">
      <w:start w:val="4"/>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8" w15:restartNumberingAfterBreak="0">
    <w:nsid w:val="5E610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194948"/>
    <w:multiLevelType w:val="multilevel"/>
    <w:tmpl w:val="1D50F7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1018A8"/>
    <w:multiLevelType w:val="multilevel"/>
    <w:tmpl w:val="2A4290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46C4482"/>
    <w:multiLevelType w:val="multilevel"/>
    <w:tmpl w:val="0DA49724"/>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2"/>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B50D0C"/>
    <w:multiLevelType w:val="multilevel"/>
    <w:tmpl w:val="7DD27360"/>
    <w:lvl w:ilvl="0">
      <w:start w:val="5"/>
      <w:numFmt w:val="decimal"/>
      <w:lvlText w:val="%1."/>
      <w:lvlJc w:val="left"/>
      <w:pPr>
        <w:ind w:left="540" w:hanging="540"/>
      </w:pPr>
      <w:rPr>
        <w:rFonts w:hint="default"/>
        <w:b/>
        <w:bCs/>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A8E1C4D"/>
    <w:multiLevelType w:val="multilevel"/>
    <w:tmpl w:val="4E6ABE24"/>
    <w:lvl w:ilvl="0">
      <w:start w:val="2"/>
      <w:numFmt w:val="decimal"/>
      <w:lvlText w:val="%1."/>
      <w:lvlJc w:val="left"/>
      <w:pPr>
        <w:ind w:left="927" w:hanging="360"/>
      </w:pPr>
      <w:rPr>
        <w:rFonts w:hint="default"/>
        <w:b/>
        <w:color w:val="000000"/>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4" w15:restartNumberingAfterBreak="0">
    <w:nsid w:val="6D6C1D1D"/>
    <w:multiLevelType w:val="multilevel"/>
    <w:tmpl w:val="4E6ABE24"/>
    <w:lvl w:ilvl="0">
      <w:start w:val="2"/>
      <w:numFmt w:val="decimal"/>
      <w:lvlText w:val="%1."/>
      <w:lvlJc w:val="left"/>
      <w:pPr>
        <w:ind w:left="927" w:hanging="360"/>
      </w:pPr>
      <w:rPr>
        <w:rFonts w:hint="default"/>
        <w:b/>
        <w:color w:val="000000"/>
      </w:rPr>
    </w:lvl>
    <w:lvl w:ilvl="1">
      <w:start w:val="1"/>
      <w:numFmt w:val="decimal"/>
      <w:isLgl/>
      <w:lvlText w:val="%1.%2."/>
      <w:lvlJc w:val="left"/>
      <w:pPr>
        <w:ind w:left="1331" w:hanging="48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16cid:durableId="495413247">
    <w:abstractNumId w:val="23"/>
  </w:num>
  <w:num w:numId="2" w16cid:durableId="1729648708">
    <w:abstractNumId w:val="30"/>
  </w:num>
  <w:num w:numId="3" w16cid:durableId="688533211">
    <w:abstractNumId w:val="17"/>
  </w:num>
  <w:num w:numId="4" w16cid:durableId="813134370">
    <w:abstractNumId w:val="26"/>
  </w:num>
  <w:num w:numId="5" w16cid:durableId="1855877224">
    <w:abstractNumId w:val="13"/>
  </w:num>
  <w:num w:numId="6" w16cid:durableId="84883230">
    <w:abstractNumId w:val="31"/>
  </w:num>
  <w:num w:numId="7" w16cid:durableId="593393598">
    <w:abstractNumId w:val="21"/>
  </w:num>
  <w:num w:numId="8" w16cid:durableId="2121215215">
    <w:abstractNumId w:val="16"/>
  </w:num>
  <w:num w:numId="9" w16cid:durableId="134495983">
    <w:abstractNumId w:val="14"/>
  </w:num>
  <w:num w:numId="10" w16cid:durableId="1625959029">
    <w:abstractNumId w:val="22"/>
  </w:num>
  <w:num w:numId="11" w16cid:durableId="1542546499">
    <w:abstractNumId w:val="32"/>
  </w:num>
  <w:num w:numId="12" w16cid:durableId="295646090">
    <w:abstractNumId w:val="1"/>
  </w:num>
  <w:num w:numId="13" w16cid:durableId="206574626">
    <w:abstractNumId w:val="29"/>
  </w:num>
  <w:num w:numId="14" w16cid:durableId="1149438586">
    <w:abstractNumId w:val="24"/>
  </w:num>
  <w:num w:numId="15" w16cid:durableId="96798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763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48875">
    <w:abstractNumId w:val="8"/>
  </w:num>
  <w:num w:numId="18" w16cid:durableId="1173296770">
    <w:abstractNumId w:val="34"/>
  </w:num>
  <w:num w:numId="19" w16cid:durableId="488522941">
    <w:abstractNumId w:val="33"/>
  </w:num>
  <w:num w:numId="20" w16cid:durableId="389421208">
    <w:abstractNumId w:val="2"/>
  </w:num>
  <w:num w:numId="21" w16cid:durableId="261426345">
    <w:abstractNumId w:val="7"/>
  </w:num>
  <w:num w:numId="22" w16cid:durableId="1719083969">
    <w:abstractNumId w:val="15"/>
  </w:num>
  <w:num w:numId="23" w16cid:durableId="232547854">
    <w:abstractNumId w:val="4"/>
  </w:num>
  <w:num w:numId="24" w16cid:durableId="11882424">
    <w:abstractNumId w:val="27"/>
  </w:num>
  <w:num w:numId="25" w16cid:durableId="1943145016">
    <w:abstractNumId w:val="0"/>
  </w:num>
  <w:num w:numId="26" w16cid:durableId="1659724009">
    <w:abstractNumId w:val="19"/>
  </w:num>
  <w:num w:numId="27" w16cid:durableId="349139753">
    <w:abstractNumId w:val="5"/>
  </w:num>
  <w:num w:numId="28" w16cid:durableId="1596011512">
    <w:abstractNumId w:val="6"/>
  </w:num>
  <w:num w:numId="29" w16cid:durableId="1449423889">
    <w:abstractNumId w:val="18"/>
  </w:num>
  <w:num w:numId="30" w16cid:durableId="1926189266">
    <w:abstractNumId w:val="25"/>
  </w:num>
  <w:num w:numId="31" w16cid:durableId="799763042">
    <w:abstractNumId w:val="28"/>
  </w:num>
  <w:num w:numId="32" w16cid:durableId="1898661661">
    <w:abstractNumId w:val="3"/>
  </w:num>
  <w:num w:numId="33" w16cid:durableId="2072342961">
    <w:abstractNumId w:val="10"/>
  </w:num>
  <w:num w:numId="34" w16cid:durableId="986278863">
    <w:abstractNumId w:val="20"/>
  </w:num>
  <w:num w:numId="35" w16cid:durableId="488520968">
    <w:abstractNumId w:val="12"/>
  </w:num>
  <w:num w:numId="36" w16cid:durableId="641692612">
    <w:abstractNumId w:val="9"/>
  </w:num>
  <w:num w:numId="37" w16cid:durableId="1507667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7B"/>
    <w:rsid w:val="000331C0"/>
    <w:rsid w:val="00050C58"/>
    <w:rsid w:val="000532CC"/>
    <w:rsid w:val="000532F0"/>
    <w:rsid w:val="0006194A"/>
    <w:rsid w:val="000764E0"/>
    <w:rsid w:val="000972BA"/>
    <w:rsid w:val="000A07C0"/>
    <w:rsid w:val="000A31EC"/>
    <w:rsid w:val="000A7619"/>
    <w:rsid w:val="000A7733"/>
    <w:rsid w:val="000E14AD"/>
    <w:rsid w:val="000E1705"/>
    <w:rsid w:val="000E37D9"/>
    <w:rsid w:val="000F2C44"/>
    <w:rsid w:val="00102AF1"/>
    <w:rsid w:val="00107EC0"/>
    <w:rsid w:val="00110808"/>
    <w:rsid w:val="00114290"/>
    <w:rsid w:val="001173F3"/>
    <w:rsid w:val="00125093"/>
    <w:rsid w:val="001535AE"/>
    <w:rsid w:val="00195120"/>
    <w:rsid w:val="001961D1"/>
    <w:rsid w:val="00196AEA"/>
    <w:rsid w:val="001B20EF"/>
    <w:rsid w:val="001C16EB"/>
    <w:rsid w:val="001C73EE"/>
    <w:rsid w:val="001E19D2"/>
    <w:rsid w:val="00213AA3"/>
    <w:rsid w:val="002201BB"/>
    <w:rsid w:val="00236953"/>
    <w:rsid w:val="0025753C"/>
    <w:rsid w:val="00264DFC"/>
    <w:rsid w:val="00282128"/>
    <w:rsid w:val="00286DB7"/>
    <w:rsid w:val="002C7872"/>
    <w:rsid w:val="002D4971"/>
    <w:rsid w:val="002E2DE8"/>
    <w:rsid w:val="002E5337"/>
    <w:rsid w:val="002F2BA2"/>
    <w:rsid w:val="002F5153"/>
    <w:rsid w:val="002F6CD9"/>
    <w:rsid w:val="0030712A"/>
    <w:rsid w:val="00313946"/>
    <w:rsid w:val="00315175"/>
    <w:rsid w:val="00320CEB"/>
    <w:rsid w:val="00326610"/>
    <w:rsid w:val="00331999"/>
    <w:rsid w:val="00355957"/>
    <w:rsid w:val="00376CD6"/>
    <w:rsid w:val="003834BF"/>
    <w:rsid w:val="003841D7"/>
    <w:rsid w:val="00395761"/>
    <w:rsid w:val="003A3BCE"/>
    <w:rsid w:val="003A5FCE"/>
    <w:rsid w:val="003B366F"/>
    <w:rsid w:val="003B51C3"/>
    <w:rsid w:val="003E3EF3"/>
    <w:rsid w:val="003E4E4C"/>
    <w:rsid w:val="004065AF"/>
    <w:rsid w:val="00406CD0"/>
    <w:rsid w:val="0042464F"/>
    <w:rsid w:val="004257B5"/>
    <w:rsid w:val="00463D1A"/>
    <w:rsid w:val="00473AF6"/>
    <w:rsid w:val="004844CF"/>
    <w:rsid w:val="0048563C"/>
    <w:rsid w:val="004A0B4A"/>
    <w:rsid w:val="004A2918"/>
    <w:rsid w:val="004A4969"/>
    <w:rsid w:val="004D6D23"/>
    <w:rsid w:val="004D766C"/>
    <w:rsid w:val="004F4F47"/>
    <w:rsid w:val="0051514F"/>
    <w:rsid w:val="005371D7"/>
    <w:rsid w:val="005531FF"/>
    <w:rsid w:val="00564988"/>
    <w:rsid w:val="005757FD"/>
    <w:rsid w:val="00590F9C"/>
    <w:rsid w:val="005926AD"/>
    <w:rsid w:val="00593D7A"/>
    <w:rsid w:val="005A5DF0"/>
    <w:rsid w:val="005B1AFD"/>
    <w:rsid w:val="005C4831"/>
    <w:rsid w:val="005C6351"/>
    <w:rsid w:val="005C70A5"/>
    <w:rsid w:val="005D0E01"/>
    <w:rsid w:val="005D2408"/>
    <w:rsid w:val="00600C42"/>
    <w:rsid w:val="00612121"/>
    <w:rsid w:val="00625D1E"/>
    <w:rsid w:val="006322C7"/>
    <w:rsid w:val="00670633"/>
    <w:rsid w:val="0067106C"/>
    <w:rsid w:val="00674759"/>
    <w:rsid w:val="0069137E"/>
    <w:rsid w:val="00691447"/>
    <w:rsid w:val="00693577"/>
    <w:rsid w:val="0069564D"/>
    <w:rsid w:val="006A7F3B"/>
    <w:rsid w:val="006D263E"/>
    <w:rsid w:val="006D390F"/>
    <w:rsid w:val="006D6236"/>
    <w:rsid w:val="006E2EAF"/>
    <w:rsid w:val="006F719D"/>
    <w:rsid w:val="007032B1"/>
    <w:rsid w:val="0071605E"/>
    <w:rsid w:val="00723030"/>
    <w:rsid w:val="00727FE5"/>
    <w:rsid w:val="0073281D"/>
    <w:rsid w:val="00742D09"/>
    <w:rsid w:val="007612AB"/>
    <w:rsid w:val="0078248E"/>
    <w:rsid w:val="0078380D"/>
    <w:rsid w:val="00797794"/>
    <w:rsid w:val="007B05B9"/>
    <w:rsid w:val="007B4C41"/>
    <w:rsid w:val="007B5A41"/>
    <w:rsid w:val="007C4A7E"/>
    <w:rsid w:val="007C5682"/>
    <w:rsid w:val="007D26FF"/>
    <w:rsid w:val="007D3431"/>
    <w:rsid w:val="007D6714"/>
    <w:rsid w:val="007D6723"/>
    <w:rsid w:val="007E3049"/>
    <w:rsid w:val="007E329D"/>
    <w:rsid w:val="007E3BE3"/>
    <w:rsid w:val="007E7769"/>
    <w:rsid w:val="007F04DB"/>
    <w:rsid w:val="007F214F"/>
    <w:rsid w:val="007F235A"/>
    <w:rsid w:val="007F6BBB"/>
    <w:rsid w:val="00816FC9"/>
    <w:rsid w:val="0083756C"/>
    <w:rsid w:val="00841C1C"/>
    <w:rsid w:val="008450EC"/>
    <w:rsid w:val="00846228"/>
    <w:rsid w:val="008614D2"/>
    <w:rsid w:val="0086495F"/>
    <w:rsid w:val="0087062B"/>
    <w:rsid w:val="0087543F"/>
    <w:rsid w:val="00896210"/>
    <w:rsid w:val="008A1C9E"/>
    <w:rsid w:val="008B577A"/>
    <w:rsid w:val="008B6EEC"/>
    <w:rsid w:val="008D11BE"/>
    <w:rsid w:val="008E7E92"/>
    <w:rsid w:val="00903701"/>
    <w:rsid w:val="00906582"/>
    <w:rsid w:val="00906C63"/>
    <w:rsid w:val="009108C5"/>
    <w:rsid w:val="009406AB"/>
    <w:rsid w:val="00965500"/>
    <w:rsid w:val="00981ACB"/>
    <w:rsid w:val="00985A28"/>
    <w:rsid w:val="00992AD7"/>
    <w:rsid w:val="0099625D"/>
    <w:rsid w:val="009973C5"/>
    <w:rsid w:val="009A2C95"/>
    <w:rsid w:val="009B3094"/>
    <w:rsid w:val="009B44CC"/>
    <w:rsid w:val="009B59B1"/>
    <w:rsid w:val="009D40E1"/>
    <w:rsid w:val="009D4B9F"/>
    <w:rsid w:val="009E3917"/>
    <w:rsid w:val="009E6A49"/>
    <w:rsid w:val="009E7A0C"/>
    <w:rsid w:val="009F07D9"/>
    <w:rsid w:val="009F44D7"/>
    <w:rsid w:val="009F6430"/>
    <w:rsid w:val="00A14D22"/>
    <w:rsid w:val="00A1671C"/>
    <w:rsid w:val="00A4085F"/>
    <w:rsid w:val="00A478D4"/>
    <w:rsid w:val="00A57077"/>
    <w:rsid w:val="00A63A73"/>
    <w:rsid w:val="00A71892"/>
    <w:rsid w:val="00A8068C"/>
    <w:rsid w:val="00A82103"/>
    <w:rsid w:val="00A83C0B"/>
    <w:rsid w:val="00A94C3E"/>
    <w:rsid w:val="00AA49A2"/>
    <w:rsid w:val="00AC267F"/>
    <w:rsid w:val="00AD3450"/>
    <w:rsid w:val="00AE25A9"/>
    <w:rsid w:val="00AE640E"/>
    <w:rsid w:val="00AF1CC2"/>
    <w:rsid w:val="00AF6DC2"/>
    <w:rsid w:val="00B13D1D"/>
    <w:rsid w:val="00B16A06"/>
    <w:rsid w:val="00B31C5A"/>
    <w:rsid w:val="00B320EB"/>
    <w:rsid w:val="00B32B31"/>
    <w:rsid w:val="00B41701"/>
    <w:rsid w:val="00B45BF0"/>
    <w:rsid w:val="00B57AA7"/>
    <w:rsid w:val="00B622CA"/>
    <w:rsid w:val="00B64C4F"/>
    <w:rsid w:val="00B657E2"/>
    <w:rsid w:val="00B67674"/>
    <w:rsid w:val="00B7645D"/>
    <w:rsid w:val="00B82148"/>
    <w:rsid w:val="00B8356E"/>
    <w:rsid w:val="00B85F13"/>
    <w:rsid w:val="00B9729F"/>
    <w:rsid w:val="00BA4C75"/>
    <w:rsid w:val="00BE31E8"/>
    <w:rsid w:val="00BF4780"/>
    <w:rsid w:val="00BF6FCF"/>
    <w:rsid w:val="00C0074B"/>
    <w:rsid w:val="00C10F37"/>
    <w:rsid w:val="00C123BD"/>
    <w:rsid w:val="00C45593"/>
    <w:rsid w:val="00C45833"/>
    <w:rsid w:val="00C501BF"/>
    <w:rsid w:val="00C512B1"/>
    <w:rsid w:val="00C516A9"/>
    <w:rsid w:val="00C74C7B"/>
    <w:rsid w:val="00C76505"/>
    <w:rsid w:val="00C80934"/>
    <w:rsid w:val="00C943ED"/>
    <w:rsid w:val="00C9506A"/>
    <w:rsid w:val="00CB70AE"/>
    <w:rsid w:val="00CC0A1B"/>
    <w:rsid w:val="00CC525D"/>
    <w:rsid w:val="00CC5972"/>
    <w:rsid w:val="00CC6BA6"/>
    <w:rsid w:val="00CE2A45"/>
    <w:rsid w:val="00CF007C"/>
    <w:rsid w:val="00CF05BC"/>
    <w:rsid w:val="00D06D8E"/>
    <w:rsid w:val="00D07719"/>
    <w:rsid w:val="00D16C92"/>
    <w:rsid w:val="00D16DCD"/>
    <w:rsid w:val="00D17DDB"/>
    <w:rsid w:val="00D20CE2"/>
    <w:rsid w:val="00D26554"/>
    <w:rsid w:val="00D26AF9"/>
    <w:rsid w:val="00D50EFB"/>
    <w:rsid w:val="00D52280"/>
    <w:rsid w:val="00D557A0"/>
    <w:rsid w:val="00D56266"/>
    <w:rsid w:val="00D60CD4"/>
    <w:rsid w:val="00D718EB"/>
    <w:rsid w:val="00D8463C"/>
    <w:rsid w:val="00D91442"/>
    <w:rsid w:val="00DF3EE4"/>
    <w:rsid w:val="00E236E3"/>
    <w:rsid w:val="00E260BB"/>
    <w:rsid w:val="00E278BC"/>
    <w:rsid w:val="00E31049"/>
    <w:rsid w:val="00E465ED"/>
    <w:rsid w:val="00E56821"/>
    <w:rsid w:val="00E81CF2"/>
    <w:rsid w:val="00E833F4"/>
    <w:rsid w:val="00E8402D"/>
    <w:rsid w:val="00EB0527"/>
    <w:rsid w:val="00EB69E6"/>
    <w:rsid w:val="00ED34CF"/>
    <w:rsid w:val="00EE0B1C"/>
    <w:rsid w:val="00EF3386"/>
    <w:rsid w:val="00EF55A4"/>
    <w:rsid w:val="00F47F97"/>
    <w:rsid w:val="00F679A8"/>
    <w:rsid w:val="00F7089D"/>
    <w:rsid w:val="00F73BAD"/>
    <w:rsid w:val="00F81C7F"/>
    <w:rsid w:val="00F85F47"/>
    <w:rsid w:val="00F92C48"/>
    <w:rsid w:val="00FB2010"/>
    <w:rsid w:val="00FB5B72"/>
    <w:rsid w:val="00FC682B"/>
    <w:rsid w:val="00FF7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7377"/>
  <w15:chartTrackingRefBased/>
  <w15:docId w15:val="{4CABC620-D264-43D5-9881-3748C33D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0C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60CD4"/>
  </w:style>
  <w:style w:type="paragraph" w:styleId="Porat">
    <w:name w:val="footer"/>
    <w:basedOn w:val="prastasis"/>
    <w:link w:val="PoratDiagrama"/>
    <w:uiPriority w:val="99"/>
    <w:unhideWhenUsed/>
    <w:rsid w:val="00D60C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60CD4"/>
  </w:style>
  <w:style w:type="character" w:styleId="Komentaronuoroda">
    <w:name w:val="annotation reference"/>
    <w:basedOn w:val="Numatytasispastraiposriftas"/>
    <w:uiPriority w:val="99"/>
    <w:semiHidden/>
    <w:unhideWhenUsed/>
    <w:rsid w:val="002C7872"/>
    <w:rPr>
      <w:sz w:val="16"/>
      <w:szCs w:val="16"/>
    </w:rPr>
  </w:style>
  <w:style w:type="paragraph" w:styleId="Komentarotekstas">
    <w:name w:val="annotation text"/>
    <w:basedOn w:val="prastasis"/>
    <w:link w:val="KomentarotekstasDiagrama"/>
    <w:uiPriority w:val="99"/>
    <w:unhideWhenUsed/>
    <w:rsid w:val="002C78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C7872"/>
    <w:rPr>
      <w:sz w:val="20"/>
      <w:szCs w:val="20"/>
    </w:rPr>
  </w:style>
  <w:style w:type="paragraph" w:styleId="Komentarotema">
    <w:name w:val="annotation subject"/>
    <w:basedOn w:val="Komentarotekstas"/>
    <w:next w:val="Komentarotekstas"/>
    <w:link w:val="KomentarotemaDiagrama"/>
    <w:uiPriority w:val="99"/>
    <w:semiHidden/>
    <w:unhideWhenUsed/>
    <w:rsid w:val="002C7872"/>
    <w:rPr>
      <w:b/>
      <w:bCs/>
    </w:rPr>
  </w:style>
  <w:style w:type="character" w:customStyle="1" w:styleId="KomentarotemaDiagrama">
    <w:name w:val="Komentaro tema Diagrama"/>
    <w:basedOn w:val="KomentarotekstasDiagrama"/>
    <w:link w:val="Komentarotema"/>
    <w:uiPriority w:val="99"/>
    <w:semiHidden/>
    <w:rsid w:val="002C7872"/>
    <w:rPr>
      <w:b/>
      <w:bCs/>
      <w:sz w:val="20"/>
      <w:szCs w:val="20"/>
    </w:rPr>
  </w:style>
  <w:style w:type="paragraph" w:styleId="Pataisymai">
    <w:name w:val="Revision"/>
    <w:hidden/>
    <w:uiPriority w:val="99"/>
    <w:semiHidden/>
    <w:rsid w:val="002C7872"/>
    <w:pPr>
      <w:spacing w:after="0" w:line="240" w:lineRule="auto"/>
    </w:p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A63A73"/>
    <w:pPr>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A63A73"/>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F47F97"/>
    <w:pPr>
      <w:spacing w:after="0" w:line="240" w:lineRule="auto"/>
      <w:ind w:right="-2"/>
      <w:jc w:val="both"/>
    </w:pPr>
    <w:rPr>
      <w:rFonts w:ascii="Arial" w:eastAsia="Times New Roman" w:hAnsi="Arial" w:cs="Times New Roman"/>
      <w:sz w:val="24"/>
      <w:szCs w:val="20"/>
    </w:rPr>
  </w:style>
  <w:style w:type="character" w:customStyle="1" w:styleId="PagrindinistekstasDiagrama">
    <w:name w:val="Pagrindinis tekstas Diagrama"/>
    <w:basedOn w:val="Numatytasispastraiposriftas"/>
    <w:link w:val="Pagrindinistekstas"/>
    <w:rsid w:val="00F47F97"/>
    <w:rPr>
      <w:rFonts w:ascii="Arial" w:eastAsia="Times New Roman" w:hAnsi="Arial" w:cs="Times New Roman"/>
      <w:sz w:val="24"/>
      <w:szCs w:val="20"/>
    </w:rPr>
  </w:style>
  <w:style w:type="character" w:styleId="Hipersaitas">
    <w:name w:val="Hyperlink"/>
    <w:uiPriority w:val="99"/>
    <w:rsid w:val="00FF7720"/>
    <w:rPr>
      <w:rFonts w:cs="Times New Roman"/>
      <w:color w:val="0000FF"/>
      <w:u w:val="single"/>
    </w:rPr>
  </w:style>
  <w:style w:type="character" w:styleId="Nerykuspabraukimas">
    <w:name w:val="Subtle Emphasis"/>
    <w:uiPriority w:val="99"/>
    <w:qFormat/>
    <w:rsid w:val="00FF7720"/>
    <w:rPr>
      <w:i/>
      <w:color w:val="808080"/>
    </w:rPr>
  </w:style>
  <w:style w:type="character" w:styleId="Emfaz">
    <w:name w:val="Emphasis"/>
    <w:uiPriority w:val="20"/>
    <w:qFormat/>
    <w:rsid w:val="00FF7720"/>
    <w:rPr>
      <w:rFonts w:cs="Times New Roman"/>
      <w:i/>
      <w:iCs/>
    </w:rPr>
  </w:style>
  <w:style w:type="character" w:styleId="Neapdorotaspaminjimas">
    <w:name w:val="Unresolved Mention"/>
    <w:basedOn w:val="Numatytasispastraiposriftas"/>
    <w:uiPriority w:val="99"/>
    <w:semiHidden/>
    <w:unhideWhenUsed/>
    <w:rsid w:val="00125093"/>
    <w:rPr>
      <w:color w:val="605E5C"/>
      <w:shd w:val="clear" w:color="auto" w:fill="E1DFDD"/>
    </w:rPr>
  </w:style>
  <w:style w:type="paragraph" w:styleId="Puslapioinaostekstas">
    <w:name w:val="footnote text"/>
    <w:basedOn w:val="prastasis"/>
    <w:link w:val="PuslapioinaostekstasDiagrama"/>
    <w:uiPriority w:val="99"/>
    <w:semiHidden/>
    <w:unhideWhenUsed/>
    <w:rsid w:val="007B5A4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5A41"/>
    <w:rPr>
      <w:sz w:val="20"/>
      <w:szCs w:val="20"/>
    </w:rPr>
  </w:style>
  <w:style w:type="character" w:styleId="Puslapioinaosnuoroda">
    <w:name w:val="footnote reference"/>
    <w:basedOn w:val="Numatytasispastraiposriftas"/>
    <w:uiPriority w:val="99"/>
    <w:semiHidden/>
    <w:unhideWhenUsed/>
    <w:rsid w:val="007B5A41"/>
    <w:rPr>
      <w:vertAlign w:val="superscript"/>
    </w:rPr>
  </w:style>
  <w:style w:type="character" w:styleId="Perirtashipersaitas">
    <w:name w:val="FollowedHyperlink"/>
    <w:basedOn w:val="Numatytasispastraiposriftas"/>
    <w:uiPriority w:val="99"/>
    <w:semiHidden/>
    <w:unhideWhenUsed/>
    <w:rsid w:val="00BA4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7379">
      <w:bodyDiv w:val="1"/>
      <w:marLeft w:val="0"/>
      <w:marRight w:val="0"/>
      <w:marTop w:val="0"/>
      <w:marBottom w:val="0"/>
      <w:divBdr>
        <w:top w:val="none" w:sz="0" w:space="0" w:color="auto"/>
        <w:left w:val="none" w:sz="0" w:space="0" w:color="auto"/>
        <w:bottom w:val="none" w:sz="0" w:space="0" w:color="auto"/>
        <w:right w:val="none" w:sz="0" w:space="0" w:color="auto"/>
      </w:divBdr>
      <w:divsChild>
        <w:div w:id="128667880">
          <w:marLeft w:val="-7"/>
          <w:marRight w:val="0"/>
          <w:marTop w:val="0"/>
          <w:marBottom w:val="0"/>
          <w:divBdr>
            <w:top w:val="none" w:sz="0" w:space="0" w:color="auto"/>
            <w:left w:val="none" w:sz="0" w:space="0" w:color="auto"/>
            <w:bottom w:val="none" w:sz="0" w:space="0" w:color="auto"/>
            <w:right w:val="none" w:sz="0" w:space="0" w:color="auto"/>
          </w:divBdr>
        </w:div>
        <w:div w:id="2128966631">
          <w:marLeft w:val="-115"/>
          <w:marRight w:val="0"/>
          <w:marTop w:val="0"/>
          <w:marBottom w:val="0"/>
          <w:divBdr>
            <w:top w:val="none" w:sz="0" w:space="0" w:color="auto"/>
            <w:left w:val="none" w:sz="0" w:space="0" w:color="auto"/>
            <w:bottom w:val="none" w:sz="0" w:space="0" w:color="auto"/>
            <w:right w:val="none" w:sz="0" w:space="0" w:color="auto"/>
          </w:divBdr>
        </w:div>
      </w:divsChild>
    </w:div>
    <w:div w:id="16047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tonroo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saginas@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A5D3-9BB9-4A42-BCAD-EA714D67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16498</Words>
  <Characters>9404</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Abaravičienė</dc:creator>
  <cp:keywords/>
  <dc:description/>
  <cp:lastModifiedBy>Bendras</cp:lastModifiedBy>
  <cp:revision>2</cp:revision>
  <dcterms:created xsi:type="dcterms:W3CDTF">2025-11-18T05:56:00Z</dcterms:created>
  <dcterms:modified xsi:type="dcterms:W3CDTF">2025-11-18T05:56:00Z</dcterms:modified>
</cp:coreProperties>
</file>