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9634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634"/>
      </w:tblGrid>
      <w:tr w:rsidR="00C17AF1" w:rsidRPr="009601E3" w14:paraId="23B69B93" w14:textId="77777777" w:rsidTr="00817755">
        <w:tc>
          <w:tcPr>
            <w:tcW w:w="9634" w:type="dxa"/>
            <w:shd w:val="clear" w:color="auto" w:fill="FFF2CC" w:themeFill="accent4" w:themeFillTint="33"/>
          </w:tcPr>
          <w:p w14:paraId="23B69B92" w14:textId="7C30720A" w:rsidR="00253801" w:rsidRPr="009601E3" w:rsidRDefault="00253801" w:rsidP="0035587D">
            <w:pPr>
              <w:ind w:right="-109"/>
              <w:jc w:val="center"/>
              <w:rPr>
                <w:rFonts w:ascii="Times New Roman" w:hAnsi="Times New Roman" w:cs="Times New Roman"/>
                <w:b/>
              </w:rPr>
            </w:pPr>
            <w:r w:rsidRPr="009601E3">
              <w:rPr>
                <w:rFonts w:ascii="Times New Roman" w:hAnsi="Times New Roman" w:cs="Times New Roman"/>
                <w:b/>
              </w:rPr>
              <w:t>PRANEŠIMAS</w:t>
            </w:r>
            <w:r w:rsidR="002460EF">
              <w:rPr>
                <w:rFonts w:ascii="Times New Roman" w:hAnsi="Times New Roman" w:cs="Times New Roman"/>
                <w:b/>
              </w:rPr>
              <w:t xml:space="preserve"> / NOTICE</w:t>
            </w:r>
          </w:p>
        </w:tc>
      </w:tr>
    </w:tbl>
    <w:p w14:paraId="23B69B94" w14:textId="77777777" w:rsidR="00C17AF1" w:rsidRPr="009601E3" w:rsidRDefault="00C17AF1" w:rsidP="0009172A">
      <w:pPr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09172A" w:rsidRPr="009601E3" w14:paraId="23B69B97" w14:textId="77777777" w:rsidTr="00817755">
        <w:tc>
          <w:tcPr>
            <w:tcW w:w="2122" w:type="dxa"/>
            <w:shd w:val="clear" w:color="auto" w:fill="FFF2CC" w:themeFill="accent4" w:themeFillTint="33"/>
          </w:tcPr>
          <w:p w14:paraId="23B69B95" w14:textId="70C79698" w:rsidR="0009172A" w:rsidRPr="009601E3" w:rsidRDefault="0009172A" w:rsidP="0009172A">
            <w:pPr>
              <w:rPr>
                <w:rFonts w:ascii="Times New Roman" w:hAnsi="Times New Roman" w:cs="Times New Roman"/>
              </w:rPr>
            </w:pPr>
            <w:r w:rsidRPr="009601E3">
              <w:rPr>
                <w:rFonts w:ascii="Times New Roman" w:hAnsi="Times New Roman" w:cs="Times New Roman"/>
              </w:rPr>
              <w:t>Pirkimo pavadinimas</w:t>
            </w:r>
            <w:r w:rsidR="002460EF">
              <w:rPr>
                <w:rFonts w:ascii="Times New Roman" w:hAnsi="Times New Roman" w:cs="Times New Roman"/>
              </w:rPr>
              <w:t xml:space="preserve"> / </w:t>
            </w:r>
            <w:r w:rsidR="002460EF" w:rsidRPr="00205494">
              <w:rPr>
                <w:rFonts w:ascii="Times New Roman" w:hAnsi="Times New Roman" w:cs="Times New Roman"/>
                <w:lang w:val="en-US"/>
              </w:rPr>
              <w:t>Purchase</w:t>
            </w:r>
            <w:r w:rsidR="002460EF" w:rsidRPr="002460EF">
              <w:rPr>
                <w:rFonts w:ascii="Times New Roman" w:hAnsi="Times New Roman" w:cs="Times New Roman"/>
              </w:rPr>
              <w:t xml:space="preserve"> name</w:t>
            </w:r>
          </w:p>
        </w:tc>
        <w:tc>
          <w:tcPr>
            <w:tcW w:w="7512" w:type="dxa"/>
          </w:tcPr>
          <w:p w14:paraId="23B69B96" w14:textId="71FD9C60" w:rsidR="0009172A" w:rsidRPr="00F720B5" w:rsidRDefault="005F7B9F" w:rsidP="00EB3E44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5F7B9F">
              <w:rPr>
                <w:rFonts w:ascii="Times New Roman" w:eastAsia="Times New Roman" w:hAnsi="Times New Roman" w:cs="Times New Roman"/>
                <w:b/>
                <w:bCs/>
                <w:iCs/>
                <w:lang w:eastAsia="lt-LT"/>
              </w:rPr>
              <w:t>Tarptautinės įmonių duomenų bazės licencijos nuomos (prenumeratos) pirkimas (PPR-703)</w:t>
            </w:r>
            <w:r w:rsidR="00800AF3">
              <w:rPr>
                <w:rFonts w:ascii="Times New Roman" w:eastAsia="Times New Roman" w:hAnsi="Times New Roman" w:cs="Times New Roman"/>
                <w:b/>
                <w:bCs/>
                <w:iCs/>
                <w:lang w:eastAsia="lt-LT"/>
              </w:rPr>
              <w:t xml:space="preserve"> / </w:t>
            </w:r>
            <w:r w:rsidR="00800AF3" w:rsidRPr="00205494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lt-LT"/>
              </w:rPr>
              <w:t xml:space="preserve">Purchase of a licence for the rental/subscription of the International Enterprise Database </w:t>
            </w:r>
            <w:r w:rsidR="00800AF3" w:rsidRPr="00800AF3">
              <w:rPr>
                <w:rFonts w:ascii="Times New Roman" w:eastAsia="Times New Roman" w:hAnsi="Times New Roman" w:cs="Times New Roman"/>
                <w:b/>
                <w:bCs/>
                <w:iCs/>
                <w:lang w:eastAsia="lt-LT"/>
              </w:rPr>
              <w:t>(PPR-703)</w:t>
            </w:r>
          </w:p>
        </w:tc>
      </w:tr>
      <w:tr w:rsidR="0009172A" w:rsidRPr="009601E3" w14:paraId="23B69B9A" w14:textId="77777777" w:rsidTr="00817755">
        <w:tc>
          <w:tcPr>
            <w:tcW w:w="2122" w:type="dxa"/>
            <w:shd w:val="clear" w:color="auto" w:fill="FFF2CC" w:themeFill="accent4" w:themeFillTint="33"/>
          </w:tcPr>
          <w:p w14:paraId="23B69B98" w14:textId="575191F8" w:rsidR="0009172A" w:rsidRPr="009601E3" w:rsidRDefault="006B60F0" w:rsidP="0009172A">
            <w:pPr>
              <w:rPr>
                <w:rFonts w:ascii="Times New Roman" w:hAnsi="Times New Roman" w:cs="Times New Roman"/>
              </w:rPr>
            </w:pPr>
            <w:r w:rsidRPr="006B60F0">
              <w:rPr>
                <w:rFonts w:ascii="Times New Roman" w:hAnsi="Times New Roman" w:cs="Times New Roman"/>
              </w:rPr>
              <w:t>Pirkimo ID CVPIS</w:t>
            </w:r>
          </w:p>
        </w:tc>
        <w:tc>
          <w:tcPr>
            <w:tcW w:w="7512" w:type="dxa"/>
          </w:tcPr>
          <w:p w14:paraId="23B69B99" w14:textId="38F6F5F5" w:rsidR="0009172A" w:rsidRPr="00F720B5" w:rsidRDefault="00190F18" w:rsidP="0009172A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190F18">
              <w:rPr>
                <w:rFonts w:ascii="Times New Roman" w:hAnsi="Times New Roman" w:cs="Times New Roman"/>
                <w:b/>
              </w:rPr>
              <w:t>4642677</w:t>
            </w:r>
          </w:p>
        </w:tc>
      </w:tr>
    </w:tbl>
    <w:p w14:paraId="23B69B9F" w14:textId="77777777" w:rsidR="00F566DA" w:rsidRDefault="00F566DA" w:rsidP="002433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CCA94AD" w14:textId="77777777" w:rsidR="0035587D" w:rsidRPr="00FD2686" w:rsidRDefault="0035587D" w:rsidP="0035587D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14:paraId="42A6F4EA" w14:textId="77777777" w:rsidR="007B6FB8" w:rsidRDefault="007B6FB8" w:rsidP="007B6FB8">
      <w:pPr>
        <w:pStyle w:val="Betarp"/>
        <w:tabs>
          <w:tab w:val="left" w:pos="851"/>
        </w:tabs>
        <w:ind w:firstLine="567"/>
        <w:jc w:val="both"/>
        <w:rPr>
          <w:i/>
          <w:sz w:val="22"/>
        </w:rPr>
      </w:pPr>
      <w:r w:rsidRPr="004E454B">
        <w:rPr>
          <w:b/>
          <w:bCs/>
          <w:i/>
          <w:sz w:val="22"/>
        </w:rPr>
        <w:t xml:space="preserve">PRANEŠIMAS DĖL </w:t>
      </w:r>
      <w:r>
        <w:rPr>
          <w:b/>
          <w:bCs/>
          <w:i/>
          <w:sz w:val="22"/>
        </w:rPr>
        <w:t>PASIŪLYMŲ PATEIKIMO TERMINO PRATĘSIMO</w:t>
      </w:r>
    </w:p>
    <w:p w14:paraId="1A0E8E40" w14:textId="77777777" w:rsidR="007B6FB8" w:rsidRDefault="007B6FB8" w:rsidP="007B6FB8">
      <w:pPr>
        <w:pStyle w:val="Betarp"/>
        <w:tabs>
          <w:tab w:val="left" w:pos="851"/>
        </w:tabs>
        <w:jc w:val="both"/>
        <w:rPr>
          <w:b/>
          <w:i/>
        </w:rPr>
      </w:pPr>
    </w:p>
    <w:p w14:paraId="3B73ED8A" w14:textId="77777777" w:rsidR="007B6FB8" w:rsidRDefault="007B6FB8" w:rsidP="007B6FB8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</w:rPr>
      </w:pPr>
      <w:r w:rsidRPr="00442B88">
        <w:rPr>
          <w:rFonts w:ascii="Times New Roman" w:hAnsi="Times New Roman"/>
          <w:bCs/>
          <w:i/>
          <w:iCs/>
        </w:rPr>
        <w:t>Atsižvelgiant į tai, kad buvo gauti klausimai dėl pirkimo dokumentų, kuriuos perkančioji organizacija vertina ir nagrinėja, nuspręsta pratęsti:</w:t>
      </w:r>
    </w:p>
    <w:p w14:paraId="696C9B20" w14:textId="77777777" w:rsidR="007B6FB8" w:rsidRPr="006907CF" w:rsidRDefault="007B6FB8" w:rsidP="007B6FB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</w:rPr>
      </w:pPr>
      <w:r w:rsidRPr="003550C5">
        <w:rPr>
          <w:rFonts w:ascii="Times New Roman" w:hAnsi="Times New Roman"/>
          <w:bCs/>
          <w:i/>
          <w:iCs/>
        </w:rPr>
        <w:t>1</w:t>
      </w:r>
      <w:r>
        <w:rPr>
          <w:rFonts w:ascii="Times New Roman" w:hAnsi="Times New Roman"/>
          <w:bCs/>
          <w:i/>
          <w:iCs/>
        </w:rPr>
        <w:t>)</w:t>
      </w:r>
      <w:r w:rsidRPr="003550C5">
        <w:rPr>
          <w:rFonts w:ascii="Times New Roman" w:hAnsi="Times New Roman"/>
          <w:bCs/>
          <w:i/>
          <w:iCs/>
        </w:rPr>
        <w:t xml:space="preserve"> pasiūlymų pateikimo terminą </w:t>
      </w:r>
      <w:r w:rsidRPr="006907CF">
        <w:rPr>
          <w:rFonts w:ascii="Times New Roman" w:hAnsi="Times New Roman"/>
          <w:b/>
          <w:i/>
          <w:iCs/>
        </w:rPr>
        <w:t xml:space="preserve">iki 2025 m. </w:t>
      </w:r>
      <w:r>
        <w:rPr>
          <w:rFonts w:ascii="Times New Roman" w:hAnsi="Times New Roman"/>
          <w:b/>
          <w:i/>
          <w:iCs/>
        </w:rPr>
        <w:t>gruodž</w:t>
      </w:r>
      <w:r w:rsidRPr="006907CF">
        <w:rPr>
          <w:rFonts w:ascii="Times New Roman" w:hAnsi="Times New Roman"/>
          <w:b/>
          <w:i/>
          <w:iCs/>
        </w:rPr>
        <w:t xml:space="preserve">io </w:t>
      </w:r>
      <w:r>
        <w:rPr>
          <w:rFonts w:ascii="Times New Roman" w:hAnsi="Times New Roman"/>
          <w:b/>
          <w:i/>
          <w:iCs/>
        </w:rPr>
        <w:t>5</w:t>
      </w:r>
      <w:r w:rsidRPr="006907CF">
        <w:rPr>
          <w:rFonts w:ascii="Times New Roman" w:hAnsi="Times New Roman"/>
          <w:b/>
          <w:i/>
          <w:iCs/>
        </w:rPr>
        <w:t xml:space="preserve"> d., 10 val. 00 min.</w:t>
      </w:r>
    </w:p>
    <w:p w14:paraId="06880C38" w14:textId="77777777" w:rsidR="007B6FB8" w:rsidRDefault="007B6FB8" w:rsidP="007B6FB8">
      <w:pPr>
        <w:spacing w:line="240" w:lineRule="auto"/>
        <w:ind w:firstLine="567"/>
        <w:jc w:val="both"/>
        <w:rPr>
          <w:rFonts w:ascii="Times New Roman" w:hAnsi="Times New Roman"/>
          <w:b/>
          <w:i/>
        </w:rPr>
      </w:pPr>
      <w:r w:rsidRPr="003550C5">
        <w:rPr>
          <w:rFonts w:ascii="Times New Roman" w:hAnsi="Times New Roman"/>
          <w:i/>
        </w:rPr>
        <w:t>2</w:t>
      </w:r>
      <w:r>
        <w:rPr>
          <w:rFonts w:ascii="Times New Roman" w:hAnsi="Times New Roman"/>
          <w:i/>
        </w:rPr>
        <w:t>)</w:t>
      </w:r>
      <w:r w:rsidRPr="003550C5">
        <w:rPr>
          <w:rFonts w:ascii="Times New Roman" w:hAnsi="Times New Roman"/>
          <w:i/>
        </w:rPr>
        <w:t xml:space="preserve"> susipažinimo su pateiktais pasiūlymais (vokų atplėšimo) laiką </w:t>
      </w:r>
      <w:r w:rsidRPr="00442C8C">
        <w:rPr>
          <w:rFonts w:ascii="Times New Roman" w:hAnsi="Times New Roman"/>
          <w:b/>
          <w:i/>
        </w:rPr>
        <w:t xml:space="preserve">iki 2025 m. </w:t>
      </w:r>
      <w:r>
        <w:rPr>
          <w:rFonts w:ascii="Times New Roman" w:hAnsi="Times New Roman"/>
          <w:b/>
          <w:i/>
        </w:rPr>
        <w:t>gruodž</w:t>
      </w:r>
      <w:r w:rsidRPr="00442C8C">
        <w:rPr>
          <w:rFonts w:ascii="Times New Roman" w:hAnsi="Times New Roman"/>
          <w:b/>
          <w:i/>
        </w:rPr>
        <w:t xml:space="preserve">io </w:t>
      </w:r>
      <w:r>
        <w:rPr>
          <w:rFonts w:ascii="Times New Roman" w:hAnsi="Times New Roman"/>
          <w:b/>
          <w:i/>
        </w:rPr>
        <w:t>5</w:t>
      </w:r>
      <w:r w:rsidRPr="00442C8C">
        <w:rPr>
          <w:rFonts w:ascii="Times New Roman" w:hAnsi="Times New Roman"/>
          <w:b/>
          <w:i/>
        </w:rPr>
        <w:t xml:space="preserve"> d. 10 val. 30 min.</w:t>
      </w:r>
    </w:p>
    <w:p w14:paraId="2C4981E8" w14:textId="53E352BD" w:rsidR="007B6FB8" w:rsidRPr="00910C58" w:rsidRDefault="007B6FB8" w:rsidP="007B6FB8">
      <w:pPr>
        <w:pStyle w:val="Betarp"/>
        <w:tabs>
          <w:tab w:val="left" w:pos="851"/>
        </w:tabs>
        <w:ind w:firstLine="567"/>
        <w:jc w:val="both"/>
        <w:rPr>
          <w:b/>
          <w:i/>
          <w:sz w:val="22"/>
        </w:rPr>
      </w:pPr>
      <w:r w:rsidRPr="00910C58">
        <w:rPr>
          <w:b/>
          <w:i/>
          <w:sz w:val="22"/>
        </w:rPr>
        <w:t>Atsakymus į paklausimus, perkančioji organizacija pateiks vėliau.</w:t>
      </w:r>
    </w:p>
    <w:p w14:paraId="1B0978A6" w14:textId="77777777" w:rsidR="007B6FB8" w:rsidRDefault="007B6FB8" w:rsidP="007B6FB8">
      <w:pPr>
        <w:pStyle w:val="Betarp"/>
        <w:tabs>
          <w:tab w:val="left" w:pos="851"/>
        </w:tabs>
        <w:ind w:firstLine="567"/>
        <w:jc w:val="both"/>
        <w:rPr>
          <w:b/>
          <w:i/>
        </w:rPr>
      </w:pPr>
    </w:p>
    <w:p w14:paraId="55664A33" w14:textId="77777777" w:rsidR="007B6FB8" w:rsidRDefault="007B6FB8" w:rsidP="007B6FB8">
      <w:pPr>
        <w:pStyle w:val="Betarp"/>
        <w:tabs>
          <w:tab w:val="left" w:pos="851"/>
        </w:tabs>
        <w:ind w:firstLine="567"/>
        <w:jc w:val="both"/>
        <w:rPr>
          <w:b/>
          <w:i/>
        </w:rPr>
      </w:pPr>
    </w:p>
    <w:p w14:paraId="503974D2" w14:textId="77777777" w:rsidR="007B6FB8" w:rsidRDefault="007B6FB8" w:rsidP="007B6FB8">
      <w:pPr>
        <w:pStyle w:val="Betarp"/>
        <w:tabs>
          <w:tab w:val="left" w:pos="851"/>
        </w:tabs>
        <w:ind w:firstLine="567"/>
        <w:jc w:val="both"/>
        <w:rPr>
          <w:i/>
          <w:sz w:val="22"/>
        </w:rPr>
      </w:pPr>
    </w:p>
    <w:p w14:paraId="47438484" w14:textId="1282EC3E" w:rsidR="007B6FB8" w:rsidRDefault="007B6FB8" w:rsidP="007B6FB8">
      <w:pPr>
        <w:pStyle w:val="Betarp"/>
        <w:tabs>
          <w:tab w:val="left" w:pos="851"/>
        </w:tabs>
        <w:ind w:firstLine="567"/>
        <w:jc w:val="both"/>
        <w:rPr>
          <w:b/>
          <w:bCs/>
          <w:i/>
          <w:sz w:val="22"/>
          <w:lang w:val="en-US"/>
        </w:rPr>
      </w:pPr>
      <w:r w:rsidRPr="00956A03">
        <w:rPr>
          <w:b/>
          <w:bCs/>
          <w:i/>
          <w:sz w:val="22"/>
          <w:lang w:val="en-US"/>
        </w:rPr>
        <w:t>NOTICE REGARDING THE EXTENSION OF THE DEADLINE FOR SUBMITTING PROPOSALS</w:t>
      </w:r>
    </w:p>
    <w:p w14:paraId="043F88D5" w14:textId="77777777" w:rsidR="007B6FB8" w:rsidRDefault="007B6FB8" w:rsidP="007B6FB8">
      <w:pPr>
        <w:pStyle w:val="Betarp"/>
        <w:tabs>
          <w:tab w:val="left" w:pos="851"/>
        </w:tabs>
        <w:ind w:firstLine="567"/>
        <w:jc w:val="both"/>
        <w:rPr>
          <w:i/>
          <w:sz w:val="22"/>
        </w:rPr>
      </w:pPr>
    </w:p>
    <w:p w14:paraId="147114CB" w14:textId="77777777" w:rsidR="007B6FB8" w:rsidRDefault="007B6FB8" w:rsidP="007B6FB8">
      <w:pPr>
        <w:pStyle w:val="Betarp"/>
        <w:tabs>
          <w:tab w:val="left" w:pos="851"/>
        </w:tabs>
        <w:ind w:firstLine="567"/>
        <w:jc w:val="both"/>
        <w:rPr>
          <w:i/>
          <w:sz w:val="22"/>
          <w:lang w:val="en-US"/>
        </w:rPr>
      </w:pPr>
      <w:r w:rsidRPr="000A525A">
        <w:rPr>
          <w:i/>
          <w:sz w:val="22"/>
          <w:lang w:val="en-US"/>
        </w:rPr>
        <w:t>Taking into account that questions were received regarding the procurement documents, which are being evaluated and examined by the contracting authority, it was decided to extend:</w:t>
      </w:r>
    </w:p>
    <w:p w14:paraId="5137792D" w14:textId="77777777" w:rsidR="007B6FB8" w:rsidRPr="006907CF" w:rsidRDefault="007B6FB8" w:rsidP="007B6FB8">
      <w:pPr>
        <w:pStyle w:val="Betarp"/>
        <w:tabs>
          <w:tab w:val="left" w:pos="851"/>
        </w:tabs>
        <w:ind w:firstLine="567"/>
        <w:jc w:val="both"/>
        <w:rPr>
          <w:b/>
          <w:bCs/>
          <w:i/>
          <w:sz w:val="22"/>
          <w:lang w:val="en-US"/>
        </w:rPr>
      </w:pPr>
      <w:r w:rsidRPr="00160191">
        <w:rPr>
          <w:i/>
          <w:sz w:val="22"/>
          <w:lang w:val="en-US"/>
        </w:rPr>
        <w:t xml:space="preserve">1) the deadline for submission of tenders </w:t>
      </w:r>
      <w:r w:rsidRPr="006907CF">
        <w:rPr>
          <w:b/>
          <w:bCs/>
          <w:i/>
          <w:sz w:val="22"/>
          <w:lang w:val="en-US"/>
        </w:rPr>
        <w:t xml:space="preserve">until </w:t>
      </w:r>
      <w:r>
        <w:rPr>
          <w:b/>
          <w:bCs/>
          <w:i/>
          <w:sz w:val="22"/>
          <w:lang w:val="en-US"/>
        </w:rPr>
        <w:t>5</w:t>
      </w:r>
      <w:r w:rsidRPr="006907CF">
        <w:rPr>
          <w:b/>
          <w:bCs/>
          <w:i/>
          <w:sz w:val="22"/>
          <w:lang w:val="en-US"/>
        </w:rPr>
        <w:t xml:space="preserve"> </w:t>
      </w:r>
      <w:r>
        <w:rPr>
          <w:b/>
          <w:bCs/>
          <w:i/>
          <w:sz w:val="22"/>
          <w:lang w:val="en-US"/>
        </w:rPr>
        <w:t>December</w:t>
      </w:r>
      <w:r w:rsidRPr="006907CF">
        <w:rPr>
          <w:b/>
          <w:bCs/>
          <w:i/>
          <w:sz w:val="22"/>
          <w:lang w:val="en-US"/>
        </w:rPr>
        <w:t xml:space="preserve"> 2025, 10:00 a.m.</w:t>
      </w:r>
    </w:p>
    <w:p w14:paraId="58308D7C" w14:textId="77777777" w:rsidR="007B6FB8" w:rsidRPr="00160191" w:rsidRDefault="007B6FB8" w:rsidP="007B6FB8">
      <w:pPr>
        <w:pStyle w:val="Betarp"/>
        <w:tabs>
          <w:tab w:val="left" w:pos="851"/>
        </w:tabs>
        <w:ind w:firstLine="567"/>
        <w:jc w:val="both"/>
        <w:rPr>
          <w:i/>
          <w:sz w:val="22"/>
          <w:lang w:val="en-US"/>
        </w:rPr>
      </w:pPr>
      <w:r w:rsidRPr="00160191">
        <w:rPr>
          <w:i/>
          <w:sz w:val="22"/>
          <w:lang w:val="en-US"/>
        </w:rPr>
        <w:t xml:space="preserve">2) the time for familiarization with the submitted tenders (opening of envelopes) </w:t>
      </w:r>
      <w:r w:rsidRPr="006907CF">
        <w:rPr>
          <w:b/>
          <w:bCs/>
          <w:i/>
          <w:sz w:val="22"/>
          <w:lang w:val="en-US"/>
        </w:rPr>
        <w:t xml:space="preserve">until </w:t>
      </w:r>
      <w:r>
        <w:rPr>
          <w:b/>
          <w:bCs/>
          <w:i/>
          <w:sz w:val="22"/>
          <w:lang w:val="en-US"/>
        </w:rPr>
        <w:t>5</w:t>
      </w:r>
      <w:r w:rsidRPr="006907CF">
        <w:rPr>
          <w:b/>
          <w:bCs/>
          <w:i/>
          <w:sz w:val="22"/>
          <w:lang w:val="en-US"/>
        </w:rPr>
        <w:t xml:space="preserve"> </w:t>
      </w:r>
      <w:r>
        <w:rPr>
          <w:b/>
          <w:bCs/>
          <w:i/>
          <w:sz w:val="22"/>
          <w:lang w:val="en-US"/>
        </w:rPr>
        <w:t>Dec</w:t>
      </w:r>
      <w:r w:rsidRPr="006907CF">
        <w:rPr>
          <w:b/>
          <w:bCs/>
          <w:i/>
          <w:sz w:val="22"/>
          <w:lang w:val="en-US"/>
        </w:rPr>
        <w:t>ember 2025, 10:30 a.m.</w:t>
      </w:r>
    </w:p>
    <w:p w14:paraId="59B0BB97" w14:textId="52EA0C4D" w:rsidR="007B6FB8" w:rsidRPr="00160191" w:rsidRDefault="007B6FB8" w:rsidP="007B6FB8">
      <w:pPr>
        <w:pStyle w:val="Betarp"/>
        <w:tabs>
          <w:tab w:val="left" w:pos="851"/>
        </w:tabs>
        <w:ind w:firstLine="567"/>
        <w:jc w:val="both"/>
        <w:rPr>
          <w:i/>
          <w:sz w:val="22"/>
          <w:lang w:val="en-US"/>
        </w:rPr>
      </w:pPr>
      <w:r w:rsidRPr="00160191">
        <w:rPr>
          <w:b/>
          <w:bCs/>
          <w:i/>
          <w:sz w:val="22"/>
          <w:lang w:val="en-US"/>
        </w:rPr>
        <w:t>The contracting authority will provide responses to the inquiries later.</w:t>
      </w:r>
    </w:p>
    <w:p w14:paraId="787477DA" w14:textId="77777777" w:rsidR="007E4179" w:rsidRPr="00854E73" w:rsidRDefault="007E4179" w:rsidP="007E4179">
      <w:pPr>
        <w:pStyle w:val="Betarp"/>
        <w:tabs>
          <w:tab w:val="left" w:pos="851"/>
        </w:tabs>
        <w:jc w:val="both"/>
        <w:rPr>
          <w:i/>
          <w:sz w:val="22"/>
        </w:rPr>
      </w:pPr>
    </w:p>
    <w:p w14:paraId="35F311FC" w14:textId="77777777" w:rsidR="00817755" w:rsidRDefault="00817755" w:rsidP="00D034F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lang w:eastAsia="lt-LT" w:bidi="lt-LT"/>
        </w:rPr>
      </w:pPr>
    </w:p>
    <w:p w14:paraId="7B7A68EE" w14:textId="77777777" w:rsidR="00817755" w:rsidRDefault="00817755" w:rsidP="00D034F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lang w:eastAsia="lt-LT" w:bidi="lt-LT"/>
        </w:rPr>
      </w:pPr>
    </w:p>
    <w:p w14:paraId="1EDCB68B" w14:textId="77777777" w:rsidR="00817755" w:rsidRDefault="00817755" w:rsidP="00D034F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lang w:eastAsia="lt-LT" w:bidi="lt-LT"/>
        </w:rPr>
      </w:pPr>
    </w:p>
    <w:p w14:paraId="23B69BDD" w14:textId="22187211" w:rsidR="00F878BF" w:rsidRPr="000C20BA" w:rsidRDefault="00F878BF" w:rsidP="00D03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Arial Unicode MS" w:hAnsi="Times New Roman" w:cs="Times New Roman"/>
          <w:color w:val="000000"/>
          <w:lang w:eastAsia="lt-LT" w:bidi="lt-LT"/>
        </w:rPr>
        <w:t>______________</w:t>
      </w:r>
    </w:p>
    <w:sectPr w:rsidR="00F878BF" w:rsidRPr="000C20BA" w:rsidSect="0081775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117E9"/>
    <w:multiLevelType w:val="hybridMultilevel"/>
    <w:tmpl w:val="3B7C8A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370FC"/>
    <w:multiLevelType w:val="hybridMultilevel"/>
    <w:tmpl w:val="F4064E4E"/>
    <w:lvl w:ilvl="0" w:tplc="05B66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D5D374E"/>
    <w:multiLevelType w:val="multilevel"/>
    <w:tmpl w:val="D1F6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24"/>
    <w:rsid w:val="00003E4F"/>
    <w:rsid w:val="0001109E"/>
    <w:rsid w:val="000907CD"/>
    <w:rsid w:val="0009172A"/>
    <w:rsid w:val="000C20BA"/>
    <w:rsid w:val="000C6049"/>
    <w:rsid w:val="000D025D"/>
    <w:rsid w:val="00142E66"/>
    <w:rsid w:val="00176850"/>
    <w:rsid w:val="00190F18"/>
    <w:rsid w:val="001C3A6C"/>
    <w:rsid w:val="00205494"/>
    <w:rsid w:val="00241F85"/>
    <w:rsid w:val="00243372"/>
    <w:rsid w:val="002460EF"/>
    <w:rsid w:val="00253801"/>
    <w:rsid w:val="00253F9E"/>
    <w:rsid w:val="00272E3E"/>
    <w:rsid w:val="002A12FF"/>
    <w:rsid w:val="002A60F5"/>
    <w:rsid w:val="0031276B"/>
    <w:rsid w:val="0035290D"/>
    <w:rsid w:val="0035587D"/>
    <w:rsid w:val="00362AAC"/>
    <w:rsid w:val="0038121A"/>
    <w:rsid w:val="003B275E"/>
    <w:rsid w:val="003E36B1"/>
    <w:rsid w:val="00434EB9"/>
    <w:rsid w:val="0046342D"/>
    <w:rsid w:val="00483677"/>
    <w:rsid w:val="004B7C44"/>
    <w:rsid w:val="004D598E"/>
    <w:rsid w:val="00527A6E"/>
    <w:rsid w:val="00533AAF"/>
    <w:rsid w:val="005431DA"/>
    <w:rsid w:val="00583B39"/>
    <w:rsid w:val="00586CFD"/>
    <w:rsid w:val="00596923"/>
    <w:rsid w:val="005B1A05"/>
    <w:rsid w:val="005B7527"/>
    <w:rsid w:val="005F7B9F"/>
    <w:rsid w:val="00646124"/>
    <w:rsid w:val="00662C77"/>
    <w:rsid w:val="00671204"/>
    <w:rsid w:val="00682ACF"/>
    <w:rsid w:val="006B60F0"/>
    <w:rsid w:val="006D4379"/>
    <w:rsid w:val="006E0F75"/>
    <w:rsid w:val="006E491D"/>
    <w:rsid w:val="006F0FEA"/>
    <w:rsid w:val="007745D1"/>
    <w:rsid w:val="00776B99"/>
    <w:rsid w:val="0078535C"/>
    <w:rsid w:val="007A1E54"/>
    <w:rsid w:val="007B6D50"/>
    <w:rsid w:val="007B6FB8"/>
    <w:rsid w:val="007E0F06"/>
    <w:rsid w:val="007E4179"/>
    <w:rsid w:val="00800AF3"/>
    <w:rsid w:val="00815A76"/>
    <w:rsid w:val="008163E1"/>
    <w:rsid w:val="00817755"/>
    <w:rsid w:val="008415E0"/>
    <w:rsid w:val="0084478C"/>
    <w:rsid w:val="00847266"/>
    <w:rsid w:val="0084742B"/>
    <w:rsid w:val="00884C85"/>
    <w:rsid w:val="008A0B5A"/>
    <w:rsid w:val="008C59DD"/>
    <w:rsid w:val="008D1D68"/>
    <w:rsid w:val="008D1DDA"/>
    <w:rsid w:val="008F22CE"/>
    <w:rsid w:val="00910C58"/>
    <w:rsid w:val="00935465"/>
    <w:rsid w:val="009601E3"/>
    <w:rsid w:val="009A0C60"/>
    <w:rsid w:val="009A130E"/>
    <w:rsid w:val="009B5553"/>
    <w:rsid w:val="009C4B34"/>
    <w:rsid w:val="009E695A"/>
    <w:rsid w:val="00A04C82"/>
    <w:rsid w:val="00A11F2C"/>
    <w:rsid w:val="00A20935"/>
    <w:rsid w:val="00A530AA"/>
    <w:rsid w:val="00A53443"/>
    <w:rsid w:val="00A53C84"/>
    <w:rsid w:val="00A705A9"/>
    <w:rsid w:val="00AD1558"/>
    <w:rsid w:val="00B23D7C"/>
    <w:rsid w:val="00B27465"/>
    <w:rsid w:val="00B27513"/>
    <w:rsid w:val="00B4374F"/>
    <w:rsid w:val="00B45357"/>
    <w:rsid w:val="00B56EE5"/>
    <w:rsid w:val="00BA4B54"/>
    <w:rsid w:val="00BA61A2"/>
    <w:rsid w:val="00BF4732"/>
    <w:rsid w:val="00C04EC3"/>
    <w:rsid w:val="00C17AF1"/>
    <w:rsid w:val="00C75407"/>
    <w:rsid w:val="00CD198C"/>
    <w:rsid w:val="00D034F3"/>
    <w:rsid w:val="00D14BE7"/>
    <w:rsid w:val="00E04F23"/>
    <w:rsid w:val="00E517CB"/>
    <w:rsid w:val="00E92C76"/>
    <w:rsid w:val="00EB3E44"/>
    <w:rsid w:val="00EC65E1"/>
    <w:rsid w:val="00EC7589"/>
    <w:rsid w:val="00EC7662"/>
    <w:rsid w:val="00F139C1"/>
    <w:rsid w:val="00F4713F"/>
    <w:rsid w:val="00F566DA"/>
    <w:rsid w:val="00F56BD5"/>
    <w:rsid w:val="00F720B5"/>
    <w:rsid w:val="00F77211"/>
    <w:rsid w:val="00F86184"/>
    <w:rsid w:val="00F878BF"/>
    <w:rsid w:val="00F92552"/>
    <w:rsid w:val="00F950DC"/>
    <w:rsid w:val="00FA4012"/>
    <w:rsid w:val="00FC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9B92"/>
  <w15:chartTrackingRefBased/>
  <w15:docId w15:val="{73D53E4A-AE20-4CEF-B77A-47A2D719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9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2">
    <w:name w:val="Lentelės tinklelis12"/>
    <w:basedOn w:val="prastojilentel"/>
    <w:uiPriority w:val="39"/>
    <w:rsid w:val="009601E3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566DA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566DA"/>
    <w:rPr>
      <w:color w:val="954F72" w:themeColor="followedHyperlink"/>
      <w:u w:val="singl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04F23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46342D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rsid w:val="008C59DD"/>
    <w:pPr>
      <w:ind w:left="720"/>
      <w:contextualSpacing/>
    </w:pPr>
  </w:style>
  <w:style w:type="table" w:customStyle="1" w:styleId="Lentelstinklelis21">
    <w:name w:val="Lentelės tinklelis21"/>
    <w:basedOn w:val="prastojilentel"/>
    <w:uiPriority w:val="99"/>
    <w:rsid w:val="00FC57E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2">
    <w:name w:val="Lentelės tinklelis22"/>
    <w:basedOn w:val="prastojilentel"/>
    <w:uiPriority w:val="99"/>
    <w:rsid w:val="0035290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35587D"/>
  </w:style>
  <w:style w:type="paragraph" w:styleId="prastasiniatinklio">
    <w:name w:val="Normal (Web)"/>
    <w:basedOn w:val="prastasis"/>
    <w:uiPriority w:val="99"/>
    <w:unhideWhenUsed/>
    <w:rsid w:val="0035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35587D"/>
    <w:rPr>
      <w:b/>
      <w:bCs/>
    </w:rPr>
  </w:style>
  <w:style w:type="paragraph" w:styleId="Betarp">
    <w:name w:val="No Spacing"/>
    <w:uiPriority w:val="99"/>
    <w:qFormat/>
    <w:rsid w:val="00190F18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Šakalienė</dc:creator>
  <cp:keywords/>
  <dc:description/>
  <cp:lastModifiedBy>Aistė Aničaitė-Stabingienė</cp:lastModifiedBy>
  <cp:revision>5</cp:revision>
  <dcterms:created xsi:type="dcterms:W3CDTF">2025-11-18T09:37:00Z</dcterms:created>
  <dcterms:modified xsi:type="dcterms:W3CDTF">2025-11-18T12:37:00Z</dcterms:modified>
</cp:coreProperties>
</file>