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EF872" w14:textId="4F6BAE00"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006519">
        <w:rPr>
          <w:bCs/>
          <w:color w:val="000000"/>
          <w:sz w:val="22"/>
          <w:szCs w:val="22"/>
        </w:rPr>
        <w:t>6</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1BE0A554" w14:textId="4EC23B8F" w:rsidR="003F6159" w:rsidRPr="00D870B7" w:rsidRDefault="00337C3A" w:rsidP="00337C3A">
      <w:pPr>
        <w:jc w:val="center"/>
        <w:rPr>
          <w:b/>
          <w:caps/>
          <w:color w:val="000000" w:themeColor="text1"/>
          <w:sz w:val="22"/>
          <w:szCs w:val="22"/>
        </w:rPr>
      </w:pPr>
      <w:r w:rsidRPr="00D870B7">
        <w:rPr>
          <w:b/>
          <w:color w:val="000000" w:themeColor="text1"/>
          <w:sz w:val="22"/>
          <w:szCs w:val="22"/>
        </w:rPr>
        <w:t>,,</w:t>
      </w:r>
      <w:r>
        <w:rPr>
          <w:b/>
          <w:caps/>
          <w:color w:val="000000" w:themeColor="text1"/>
          <w:sz w:val="22"/>
          <w:szCs w:val="22"/>
        </w:rPr>
        <w:t>BUITINIŲ NUOTEKŲ ŠALINIMO TINKLŲ PLĖTRA PARKO IR DARBININKŲ GATVĖSE BUBIŲ K., BATNIAVOS SEN., KAUNO R. SAV.“</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36B8" w14:textId="77777777" w:rsidR="00724B0C" w:rsidRDefault="00724B0C">
      <w:r>
        <w:separator/>
      </w:r>
    </w:p>
  </w:endnote>
  <w:endnote w:type="continuationSeparator" w:id="0">
    <w:p w14:paraId="12930C7D" w14:textId="77777777" w:rsidR="00724B0C" w:rsidRDefault="007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05C0" w14:textId="77777777" w:rsidR="00724B0C" w:rsidRDefault="00724B0C">
      <w:r>
        <w:separator/>
      </w:r>
    </w:p>
  </w:footnote>
  <w:footnote w:type="continuationSeparator" w:id="0">
    <w:p w14:paraId="744DD6D4" w14:textId="77777777" w:rsidR="00724B0C" w:rsidRDefault="0072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E648A"/>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37C3A"/>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23</cp:revision>
  <cp:lastPrinted>2022-05-06T07:35:00Z</cp:lastPrinted>
  <dcterms:created xsi:type="dcterms:W3CDTF">2022-01-14T06:37:00Z</dcterms:created>
  <dcterms:modified xsi:type="dcterms:W3CDTF">2024-12-11T12:05:00Z</dcterms:modified>
</cp:coreProperties>
</file>