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043C15" w:rsidRPr="0022457F" w14:paraId="4DF41F2E" w14:textId="77777777" w:rsidTr="00043C15">
        <w:tc>
          <w:tcPr>
            <w:tcW w:w="9628" w:type="dxa"/>
            <w:shd w:val="clear" w:color="auto" w:fill="FFF2CC" w:themeFill="accent4" w:themeFillTint="33"/>
          </w:tcPr>
          <w:p w14:paraId="495B485E" w14:textId="7668FB1F" w:rsidR="00043C15" w:rsidRPr="0022457F" w:rsidRDefault="00172564" w:rsidP="00043C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2"/>
                <w:shd w:val="clear" w:color="auto" w:fill="FFFFFF"/>
              </w:rPr>
            </w:pPr>
            <w:r w:rsidRPr="0022457F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 xml:space="preserve"> </w:t>
            </w:r>
            <w:r w:rsidRPr="0022457F">
              <w:rPr>
                <w:rFonts w:asciiTheme="majorHAnsi" w:hAnsiTheme="majorHAnsi" w:cstheme="majorHAnsi"/>
                <w:b/>
                <w:bCs/>
                <w:sz w:val="22"/>
              </w:rPr>
              <w:t xml:space="preserve">Automobilių priežiūros ir remonto paslaugos (PPR-933)     </w:t>
            </w:r>
          </w:p>
        </w:tc>
      </w:tr>
    </w:tbl>
    <w:p w14:paraId="295D0A2B" w14:textId="77777777" w:rsidR="00043C15" w:rsidRDefault="00B65B6E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2457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4DC233C" w14:textId="77777777" w:rsidR="0022457F" w:rsidRPr="0022457F" w:rsidRDefault="0022457F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15BE105" w14:textId="7D072F20" w:rsidR="00273D26" w:rsidRDefault="00273D26" w:rsidP="00B65B6E">
      <w:pPr>
        <w:jc w:val="center"/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Dėl pasiūlymų pateikimo termino p</w:t>
      </w:r>
      <w:r w:rsid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r</w:t>
      </w: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atęsimo</w:t>
      </w:r>
    </w:p>
    <w:p w14:paraId="08897CE4" w14:textId="77777777" w:rsidR="0022457F" w:rsidRPr="0022457F" w:rsidRDefault="0022457F" w:rsidP="00B65B6E">
      <w:pPr>
        <w:jc w:val="center"/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</w:p>
    <w:p w14:paraId="6CD46F01" w14:textId="20D5FA89" w:rsidR="00043C15" w:rsidRPr="0022457F" w:rsidRDefault="00273D26" w:rsidP="00B65B6E">
      <w:pPr>
        <w:rPr>
          <w:rFonts w:asciiTheme="majorHAnsi" w:hAnsiTheme="majorHAnsi" w:cstheme="majorHAnsi"/>
          <w:color w:val="000000"/>
          <w:sz w:val="22"/>
        </w:rPr>
      </w:pPr>
      <w:r w:rsidRPr="0022457F">
        <w:rPr>
          <w:rFonts w:asciiTheme="majorHAnsi" w:hAnsiTheme="majorHAnsi" w:cstheme="majorHAnsi"/>
          <w:color w:val="000000"/>
          <w:sz w:val="22"/>
        </w:rPr>
        <w:t xml:space="preserve">Pirkimo dalyvis CVP IS priemonėmis </w:t>
      </w:r>
      <w:r w:rsidR="00172564" w:rsidRPr="0022457F">
        <w:rPr>
          <w:rFonts w:asciiTheme="majorHAnsi" w:hAnsiTheme="majorHAnsi" w:cstheme="majorHAnsi"/>
          <w:color w:val="000000"/>
          <w:sz w:val="22"/>
        </w:rPr>
        <w:t xml:space="preserve">2025-11-19 </w:t>
      </w:r>
      <w:r w:rsidRPr="0022457F">
        <w:rPr>
          <w:rFonts w:asciiTheme="majorHAnsi" w:hAnsiTheme="majorHAnsi" w:cstheme="majorHAnsi"/>
          <w:color w:val="000000"/>
          <w:sz w:val="22"/>
        </w:rPr>
        <w:t>pateikė prašymą</w:t>
      </w:r>
      <w:r w:rsidR="00172564" w:rsidRPr="0022457F">
        <w:rPr>
          <w:rFonts w:asciiTheme="majorHAnsi" w:hAnsiTheme="majorHAnsi" w:cstheme="majorHAnsi"/>
          <w:color w:val="000000"/>
          <w:sz w:val="22"/>
        </w:rPr>
        <w:t xml:space="preserve"> (tekstas neredaguotas):</w:t>
      </w:r>
    </w:p>
    <w:p w14:paraId="01246B22" w14:textId="4E5F34C3" w:rsidR="00172564" w:rsidRPr="00172564" w:rsidRDefault="0022457F" w:rsidP="00172564">
      <w:pPr>
        <w:rPr>
          <w:rFonts w:asciiTheme="majorHAnsi" w:hAnsiTheme="majorHAnsi" w:cstheme="majorHAnsi"/>
          <w:i/>
          <w:iCs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333333"/>
          <w:sz w:val="22"/>
          <w:shd w:val="clear" w:color="auto" w:fill="FFFFFF"/>
        </w:rPr>
        <w:t>,,</w:t>
      </w:r>
      <w:r w:rsidR="00172564" w:rsidRPr="00172564">
        <w:rPr>
          <w:rFonts w:asciiTheme="majorHAnsi" w:hAnsiTheme="majorHAnsi" w:cstheme="majorHAnsi"/>
          <w:i/>
          <w:iCs/>
          <w:color w:val="333333"/>
          <w:sz w:val="22"/>
          <w:shd w:val="clear" w:color="auto" w:fill="FFFFFF"/>
        </w:rPr>
        <w:t>Dėl didelės pasiūlyme teikiamos informacijos apimties prašome nukelti pasiūlymo pateikimo terminą iki 2025 12 01d.</w:t>
      </w:r>
      <w:r>
        <w:rPr>
          <w:rFonts w:asciiTheme="majorHAnsi" w:hAnsiTheme="majorHAnsi" w:cstheme="majorHAnsi"/>
          <w:i/>
          <w:iCs/>
          <w:color w:val="333333"/>
          <w:sz w:val="22"/>
          <w:shd w:val="clear" w:color="auto" w:fill="FFFFFF"/>
        </w:rPr>
        <w:t>“</w:t>
      </w:r>
    </w:p>
    <w:p w14:paraId="26D7FC26" w14:textId="77777777" w:rsidR="00172564" w:rsidRDefault="00273D26" w:rsidP="00172564">
      <w:pPr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Perkančiosios Organizacijos atsakymas.</w:t>
      </w:r>
    </w:p>
    <w:p w14:paraId="2680F627" w14:textId="1BE8E219" w:rsidR="0022457F" w:rsidRPr="0022457F" w:rsidRDefault="0022457F" w:rsidP="00172564">
      <w:pPr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</w:pPr>
      <w:r w:rsidRPr="0022457F"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  <w:t>Perkančioji Organizacija, atsižvelgusi į tiekėjo prašymą, sutinka jį tenkinti:</w:t>
      </w:r>
    </w:p>
    <w:p w14:paraId="0CAD171C" w14:textId="4D24EA47" w:rsidR="00172564" w:rsidRPr="0022457F" w:rsidRDefault="0022457F" w:rsidP="00172564">
      <w:pPr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  <w:t xml:space="preserve"> P</w:t>
      </w:r>
      <w:r w:rsidR="00172564" w:rsidRPr="0022457F">
        <w:rPr>
          <w:rFonts w:asciiTheme="majorHAnsi" w:hAnsiTheme="majorHAnsi" w:cstheme="majorHAnsi"/>
          <w:bCs/>
          <w:sz w:val="22"/>
        </w:rPr>
        <w:t>asiūlymų pateikimo terminą nukelti iki 2025-12-01 12:00 val.</w:t>
      </w:r>
    </w:p>
    <w:p w14:paraId="135C949B" w14:textId="3DB642F1" w:rsidR="007C6A32" w:rsidRPr="0022457F" w:rsidRDefault="006E7391" w:rsidP="007C6A32">
      <w:pPr>
        <w:tabs>
          <w:tab w:val="left" w:pos="993"/>
        </w:tabs>
        <w:spacing w:after="0" w:line="240" w:lineRule="auto"/>
        <w:jc w:val="both"/>
        <w:rPr>
          <w:rFonts w:asciiTheme="majorHAnsi" w:eastAsia="Arial Unicode MS" w:hAnsiTheme="majorHAnsi" w:cstheme="majorHAnsi"/>
          <w:bCs/>
          <w:color w:val="000000"/>
          <w:sz w:val="22"/>
          <w:lang w:eastAsia="lt-LT" w:bidi="lt-LT"/>
        </w:rPr>
      </w:pPr>
      <w:r>
        <w:rPr>
          <w:rFonts w:asciiTheme="majorHAnsi" w:hAnsiTheme="majorHAnsi" w:cstheme="majorHAnsi"/>
          <w:sz w:val="22"/>
        </w:rPr>
        <w:t xml:space="preserve"> </w:t>
      </w:r>
    </w:p>
    <w:p w14:paraId="4612356A" w14:textId="7E164105" w:rsidR="007C6A32" w:rsidRPr="0022457F" w:rsidRDefault="007C6A32" w:rsidP="006E7391">
      <w:pPr>
        <w:jc w:val="center"/>
        <w:rPr>
          <w:rFonts w:asciiTheme="majorHAnsi" w:hAnsiTheme="majorHAnsi" w:cstheme="majorHAnsi"/>
          <w:sz w:val="22"/>
        </w:rPr>
      </w:pPr>
      <w:r w:rsidRPr="0022457F">
        <w:rPr>
          <w:rFonts w:asciiTheme="majorHAnsi" w:hAnsiTheme="majorHAnsi" w:cstheme="majorHAnsi"/>
          <w:sz w:val="22"/>
        </w:rPr>
        <w:t>_____________________</w:t>
      </w:r>
    </w:p>
    <w:p w14:paraId="439801B1" w14:textId="77777777" w:rsidR="007C6A32" w:rsidRPr="0022457F" w:rsidRDefault="007C6A32" w:rsidP="00273D26">
      <w:pPr>
        <w:jc w:val="both"/>
        <w:rPr>
          <w:rFonts w:asciiTheme="majorHAnsi" w:hAnsiTheme="majorHAnsi" w:cstheme="majorHAnsi"/>
          <w:sz w:val="22"/>
        </w:rPr>
      </w:pPr>
    </w:p>
    <w:p w14:paraId="3985C981" w14:textId="77777777" w:rsidR="007C6A32" w:rsidRDefault="007C6A32" w:rsidP="00273D26">
      <w:pPr>
        <w:jc w:val="both"/>
        <w:rPr>
          <w:rFonts w:asciiTheme="majorHAnsi" w:hAnsiTheme="majorHAnsi" w:cstheme="majorHAnsi"/>
        </w:rPr>
      </w:pPr>
    </w:p>
    <w:p w14:paraId="5C902A69" w14:textId="77777777" w:rsidR="00043C15" w:rsidRPr="00043C15" w:rsidRDefault="007C6A32" w:rsidP="00043C15">
      <w:pPr>
        <w:jc w:val="center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</w:rPr>
        <w:t xml:space="preserve"> </w:t>
      </w:r>
    </w:p>
    <w:sectPr w:rsidR="00043C15" w:rsidRPr="00043C15" w:rsidSect="00043C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  <w:sz w:val="22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5"/>
    <w:rsid w:val="00043C15"/>
    <w:rsid w:val="00147A26"/>
    <w:rsid w:val="00172564"/>
    <w:rsid w:val="00190799"/>
    <w:rsid w:val="0022457F"/>
    <w:rsid w:val="00273D26"/>
    <w:rsid w:val="003836F9"/>
    <w:rsid w:val="00534F49"/>
    <w:rsid w:val="00665630"/>
    <w:rsid w:val="006E7391"/>
    <w:rsid w:val="007C6A32"/>
    <w:rsid w:val="00B65B6E"/>
    <w:rsid w:val="00C9772D"/>
    <w:rsid w:val="00DE2035"/>
    <w:rsid w:val="00E70C38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9EE6"/>
  <w15:chartTrackingRefBased/>
  <w15:docId w15:val="{2FB87763-492B-4069-BB3A-CD75B17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C1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C1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43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5B6E"/>
    <w:rPr>
      <w:b/>
      <w:bCs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7C6A32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7C6A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3</cp:revision>
  <dcterms:created xsi:type="dcterms:W3CDTF">2025-11-19T07:35:00Z</dcterms:created>
  <dcterms:modified xsi:type="dcterms:W3CDTF">2025-11-19T07:40:00Z</dcterms:modified>
</cp:coreProperties>
</file>