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CD0C4E">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CD0C4E"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CD0C4E"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CD0C4E"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CD0C4E"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CD0C4E"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CD0C4E"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CD0C4E"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CD0C4E"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CD0C4E"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CD0C4E"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CD0C4E"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CD0C4E"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CD0C4E"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CD0C4E"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CD0C4E"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CD0C4E"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CD0C4E"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CD0C4E"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CD0C4E"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CD0C4E"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CD0C4E"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3AC3D51C"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 xml:space="preserve">ų </w:t>
      </w:r>
      <w:r w:rsidR="001E6C66">
        <w:rPr>
          <w:rFonts w:eastAsia="Calibri"/>
          <w:lang w:val="lt-LT"/>
        </w:rPr>
        <w:t xml:space="preserve">2 </w:t>
      </w:r>
      <w:r w:rsidR="00675588">
        <w:rPr>
          <w:rFonts w:eastAsia="Calibri"/>
          <w:lang w:val="lt-LT"/>
        </w:rPr>
        <w:t>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w:t>
      </w:r>
      <w:r w:rsidRPr="0036054C">
        <w:rPr>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lastRenderedPageBreak/>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w:t>
      </w:r>
      <w:r w:rsidR="00EA0905">
        <w:rPr>
          <w:lang w:val="lt-LT"/>
        </w:rPr>
        <w:lastRenderedPageBreak/>
        <w:t xml:space="preserve">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lastRenderedPageBreak/>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lastRenderedPageBreak/>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4762E8" w:rsidRDefault="0076192A" w:rsidP="00A063D5">
      <w:pPr>
        <w:pStyle w:val="Sraopastraipa"/>
        <w:numPr>
          <w:ilvl w:val="1"/>
          <w:numId w:val="9"/>
        </w:numPr>
        <w:spacing w:after="0" w:line="20" w:lineRule="atLeast"/>
        <w:ind w:left="0" w:firstLine="567"/>
        <w:jc w:val="both"/>
        <w:rPr>
          <w:rFonts w:cstheme="minorHAnsi"/>
          <w:lang w:val="lt-LT"/>
        </w:rPr>
      </w:pPr>
      <w:r w:rsidRPr="004762E8">
        <w:rPr>
          <w:rFonts w:cstheme="minorHAnsi"/>
          <w:lang w:val="lt-LT"/>
        </w:rPr>
        <w:t>Prieš nustatydama laimėjusį pasiūlymą</w:t>
      </w:r>
      <w:r w:rsidR="00D35B43" w:rsidRPr="004762E8">
        <w:rPr>
          <w:rFonts w:cstheme="minorHAnsi"/>
          <w:lang w:val="lt-LT"/>
        </w:rPr>
        <w:t>,</w:t>
      </w:r>
      <w:r w:rsidRPr="004762E8">
        <w:rPr>
          <w:rFonts w:cstheme="minorHAnsi"/>
          <w:lang w:val="lt-LT"/>
        </w:rPr>
        <w:t xml:space="preserve"> perkančioji organizacija reikalaus, kad ekonomiškai naudingiausią pasiūlymą pateikęs tiekėjas </w:t>
      </w:r>
      <w:r w:rsidR="002D03E4" w:rsidRPr="004762E8">
        <w:rPr>
          <w:lang w:val="lt-LT"/>
        </w:rPr>
        <w:t xml:space="preserve">(ūkio subjektai, kurių pajėgumais tiekėjas remiasi ir subtiekėjai – jei taikoma) </w:t>
      </w:r>
      <w:r w:rsidRPr="004762E8">
        <w:rPr>
          <w:rFonts w:cstheme="minorHAnsi"/>
          <w:lang w:val="lt-LT"/>
        </w:rPr>
        <w:t xml:space="preserve">pateiktų aktualius dokumentus, patvirtinančius jo atitiktį </w:t>
      </w:r>
      <w:r w:rsidR="00316E3B" w:rsidRPr="004762E8">
        <w:rPr>
          <w:lang w:val="lt-LT"/>
        </w:rPr>
        <w:t>kvalifikacijos reikalavim</w:t>
      </w:r>
      <w:r w:rsidR="000D73B2" w:rsidRPr="004762E8">
        <w:rPr>
          <w:lang w:val="lt-LT"/>
        </w:rPr>
        <w:t xml:space="preserve">ams </w:t>
      </w:r>
      <w:r w:rsidR="00316E3B" w:rsidRPr="004762E8">
        <w:rPr>
          <w:lang w:val="lt-LT"/>
        </w:rPr>
        <w:t>ir, jeigu taikytina, reikalavim</w:t>
      </w:r>
      <w:r w:rsidR="00693051" w:rsidRPr="004762E8">
        <w:rPr>
          <w:lang w:val="lt-LT"/>
        </w:rPr>
        <w:t>ams</w:t>
      </w:r>
      <w:r w:rsidR="00316E3B" w:rsidRPr="004762E8">
        <w:rPr>
          <w:lang w:val="lt-LT"/>
        </w:rPr>
        <w:t xml:space="preserve"> dėl kokybės vadybos sistemos ir aplinkos apsaugos vadybos sistemos standartų</w:t>
      </w:r>
      <w:r w:rsidR="00693051" w:rsidRPr="004762E8">
        <w:rPr>
          <w:rFonts w:cstheme="minorHAnsi"/>
          <w:lang w:val="lt-LT"/>
        </w:rPr>
        <w:t xml:space="preserve">. </w:t>
      </w:r>
      <w:r w:rsidR="006102A5" w:rsidRPr="004762E8">
        <w:rPr>
          <w:rFonts w:cstheme="minorHAnsi"/>
          <w:lang w:val="lt-LT"/>
        </w:rPr>
        <w:t xml:space="preserve">Perkančioji organizacija </w:t>
      </w:r>
      <w:r w:rsidR="006E72FF" w:rsidRPr="004762E8">
        <w:rPr>
          <w:rFonts w:cstheme="minorHAnsi"/>
          <w:lang w:val="lt-LT"/>
        </w:rPr>
        <w:t xml:space="preserve">ekonomiškai naudingiausią pasiūlymą pateikusio tiekėjo </w:t>
      </w:r>
      <w:r w:rsidR="00A367FA" w:rsidRPr="004762E8">
        <w:rPr>
          <w:lang w:val="lt-LT"/>
        </w:rPr>
        <w:t>(ūkio subjekt</w:t>
      </w:r>
      <w:r w:rsidR="00A125C0" w:rsidRPr="004762E8">
        <w:rPr>
          <w:lang w:val="lt-LT"/>
        </w:rPr>
        <w:t>ų</w:t>
      </w:r>
      <w:r w:rsidR="00A367FA" w:rsidRPr="004762E8">
        <w:rPr>
          <w:lang w:val="lt-LT"/>
        </w:rPr>
        <w:t>, kurių pajėgumais tiekėjas remiasi ir subtiekėj</w:t>
      </w:r>
      <w:r w:rsidR="00A125C0" w:rsidRPr="004762E8">
        <w:rPr>
          <w:lang w:val="lt-LT"/>
        </w:rPr>
        <w:t>ų</w:t>
      </w:r>
      <w:r w:rsidR="00A367FA" w:rsidRPr="004762E8">
        <w:rPr>
          <w:lang w:val="lt-LT"/>
        </w:rPr>
        <w:t xml:space="preserve"> – jei taikoma) </w:t>
      </w:r>
      <w:r w:rsidR="006102A5" w:rsidRPr="004762E8">
        <w:rPr>
          <w:rFonts w:cstheme="minorHAnsi"/>
          <w:lang w:val="lt-LT"/>
        </w:rPr>
        <w:t xml:space="preserve">nereikalauja pateikti </w:t>
      </w:r>
      <w:r w:rsidR="009E5A90" w:rsidRPr="004762E8">
        <w:rPr>
          <w:rFonts w:cstheme="minorHAnsi"/>
          <w:lang w:val="lt-LT"/>
        </w:rPr>
        <w:t>dokumentų</w:t>
      </w:r>
      <w:r w:rsidR="006B2F72" w:rsidRPr="004762E8">
        <w:rPr>
          <w:rFonts w:cstheme="minorHAnsi"/>
          <w:lang w:val="lt-LT"/>
        </w:rPr>
        <w:t>,</w:t>
      </w:r>
      <w:r w:rsidR="00DD0D36" w:rsidRPr="004762E8">
        <w:rPr>
          <w:rFonts w:cstheme="minorHAnsi"/>
          <w:lang w:val="lt-LT"/>
        </w:rPr>
        <w:t xml:space="preserve"> </w:t>
      </w:r>
      <w:r w:rsidR="00342B69" w:rsidRPr="004762E8">
        <w:rPr>
          <w:rFonts w:cstheme="minorHAnsi"/>
          <w:lang w:val="lt-LT"/>
        </w:rPr>
        <w:t xml:space="preserve">patvirtinančių </w:t>
      </w:r>
      <w:r w:rsidR="006B2F72" w:rsidRPr="004762E8">
        <w:rPr>
          <w:rFonts w:cstheme="minorHAnsi"/>
          <w:lang w:val="lt-LT"/>
        </w:rPr>
        <w:t xml:space="preserve">nustatytų </w:t>
      </w:r>
      <w:r w:rsidR="00342B69" w:rsidRPr="004762E8">
        <w:rPr>
          <w:rFonts w:cstheme="minorHAnsi"/>
          <w:lang w:val="lt-LT"/>
        </w:rPr>
        <w:t>pašalinimo pagrindų nebuvimą</w:t>
      </w:r>
      <w:r w:rsidR="00DD0D36" w:rsidRPr="004762E8">
        <w:rPr>
          <w:rFonts w:cstheme="minorHAnsi"/>
          <w:lang w:val="lt-LT"/>
        </w:rPr>
        <w:t>,</w:t>
      </w:r>
      <w:r w:rsidR="00DF05E1" w:rsidRPr="004762E8">
        <w:rPr>
          <w:rFonts w:cstheme="minorHAnsi"/>
          <w:lang w:val="lt-LT"/>
        </w:rPr>
        <w:t xml:space="preserve"> </w:t>
      </w:r>
      <w:r w:rsidR="00D15B61" w:rsidRPr="004762E8">
        <w:rPr>
          <w:rFonts w:cstheme="minorHAnsi"/>
          <w:lang w:val="lt-LT"/>
        </w:rPr>
        <w:t xml:space="preserve">išskyrus </w:t>
      </w:r>
      <w:r w:rsidR="00CB0EF4" w:rsidRPr="004762E8">
        <w:rPr>
          <w:rFonts w:cstheme="minorHAnsi"/>
          <w:lang w:val="lt-LT"/>
        </w:rPr>
        <w:t xml:space="preserve">atvejus, kai ji turi pagrįstų abejonių dėl </w:t>
      </w:r>
      <w:r w:rsidR="004A0D8A" w:rsidRPr="004762E8">
        <w:rPr>
          <w:rFonts w:cstheme="minorHAnsi"/>
          <w:lang w:val="lt-LT"/>
        </w:rPr>
        <w:t>jo patikimumo</w:t>
      </w:r>
      <w:r w:rsidRPr="004762E8">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xml:space="preserve">) tvarkos aprašu, patvirtintu Lietuvos Respublikos Vyriausybės 2006 m. spalio 30 d. nutarimu Nr. 1079, ir 1961 m. spalio 5 d. Hagos konvencija dėl užsienio valstybėse išduotų dokumentų legalizavimo panaikinimo, </w:t>
      </w:r>
      <w:r w:rsidRPr="00E51A2A">
        <w:rPr>
          <w:lang w:val="lt-LT"/>
        </w:rPr>
        <w:lastRenderedPageBreak/>
        <w:t>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lastRenderedPageBreak/>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w:t>
      </w:r>
      <w:r w:rsidRPr="2E4BCC36">
        <w:rPr>
          <w:rFonts w:eastAsia="Arial"/>
          <w:color w:val="000000" w:themeColor="text1"/>
          <w:lang w:val="lt-LT"/>
        </w:rPr>
        <w:lastRenderedPageBreak/>
        <w:t xml:space="preserve">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w:t>
      </w:r>
      <w:r w:rsidR="0017028B" w:rsidRPr="00093A56">
        <w:rPr>
          <w:rFonts w:eastAsia="Times New Roman" w:cstheme="minorHAnsi"/>
          <w:color w:val="000000"/>
          <w:lang w:val="lt-LT"/>
        </w:rPr>
        <w:lastRenderedPageBreak/>
        <w:t xml:space="preserve">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lastRenderedPageBreak/>
        <w:t>Elektroninis aukcionas</w:t>
      </w:r>
      <w:bookmarkEnd w:id="99"/>
      <w:bookmarkEnd w:id="100"/>
      <w:bookmarkEnd w:id="101"/>
      <w:bookmarkEnd w:id="102"/>
      <w:bookmarkEnd w:id="103"/>
      <w:bookmarkEnd w:id="104"/>
    </w:p>
    <w:p w14:paraId="37E1AF3C" w14:textId="38EBE6DE" w:rsidR="000F0295" w:rsidRPr="0010507E" w:rsidRDefault="00352489" w:rsidP="00463532">
      <w:pPr>
        <w:pStyle w:val="Sraopastraipa"/>
        <w:numPr>
          <w:ilvl w:val="1"/>
          <w:numId w:val="66"/>
        </w:numPr>
        <w:spacing w:after="0" w:line="240" w:lineRule="auto"/>
        <w:ind w:left="0" w:firstLine="567"/>
        <w:jc w:val="both"/>
        <w:rPr>
          <w:rFonts w:cstheme="minorHAnsi"/>
          <w:lang w:val="lt-LT"/>
        </w:rPr>
      </w:pPr>
      <w:r>
        <w:rPr>
          <w:rFonts w:cstheme="minorHAnsi"/>
          <w:lang w:val="lt-LT"/>
        </w:rPr>
        <w:t>Netaikoma</w:t>
      </w:r>
      <w:r w:rsidR="0053390F" w:rsidRPr="0010507E">
        <w:rPr>
          <w:rFonts w:cstheme="minorHAnsi"/>
          <w:lang w:val="lt-LT"/>
        </w:rPr>
        <w:t>.</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 xml:space="preserve">pirkimui skirtas </w:t>
      </w:r>
      <w:r w:rsidR="00B9171E" w:rsidRPr="4F20173F">
        <w:rPr>
          <w:lang w:val="lt-LT"/>
        </w:rPr>
        <w:lastRenderedPageBreak/>
        <w:t>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lastRenderedPageBreak/>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373FD108" w:rsidR="009B1639" w:rsidRPr="000D6A8E" w:rsidRDefault="009B1639" w:rsidP="00C635EE">
      <w:pPr>
        <w:pStyle w:val="Sraopastraipa"/>
        <w:numPr>
          <w:ilvl w:val="1"/>
          <w:numId w:val="68"/>
        </w:numPr>
        <w:spacing w:after="120" w:line="20" w:lineRule="atLeast"/>
        <w:ind w:left="0" w:firstLine="567"/>
        <w:jc w:val="both"/>
        <w:rPr>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 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r w:rsidR="00C6486E">
        <w:rPr>
          <w:color w:val="000000"/>
          <w:lang w:val="lt-LT"/>
        </w:rPr>
        <w:t xml:space="preserve"> </w:t>
      </w:r>
      <w:r w:rsidR="00C6486E" w:rsidRPr="000D6A8E">
        <w:rPr>
          <w:lang w:val="lt-LT"/>
        </w:rPr>
        <w:t>Jei sąskaitos pagal žodžiu sudarytas sutartis yra priimamos naudojantis Sąskaitų administravimo bendrąja informacine sistema (toliau – SABIS), pakeitusia informacinę sistemą „E. sąskaita“, duomenys apie žodžiu sudarytas sutartis iš SABIS yra automatiškai paskelbiami CVP IS.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01"/>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A8E"/>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6C66"/>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156"/>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489"/>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62E8"/>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682"/>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1E9A"/>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7C6"/>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663A"/>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3D5"/>
    <w:rsid w:val="00A06F17"/>
    <w:rsid w:val="00A07FE8"/>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DA2"/>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86E"/>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02"/>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0C4E"/>
    <w:rsid w:val="00CD2B12"/>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014188670">
      <w:bodyDiv w:val="1"/>
      <w:marLeft w:val="0"/>
      <w:marRight w:val="0"/>
      <w:marTop w:val="0"/>
      <w:marBottom w:val="0"/>
      <w:divBdr>
        <w:top w:val="none" w:sz="0" w:space="0" w:color="auto"/>
        <w:left w:val="none" w:sz="0" w:space="0" w:color="auto"/>
        <w:bottom w:val="none" w:sz="0" w:space="0" w:color="auto"/>
        <w:right w:val="none" w:sz="0" w:space="0" w:color="auto"/>
      </w:divBdr>
      <w:divsChild>
        <w:div w:id="1126850544">
          <w:marLeft w:val="0"/>
          <w:marRight w:val="0"/>
          <w:marTop w:val="0"/>
          <w:marBottom w:val="0"/>
          <w:divBdr>
            <w:top w:val="none" w:sz="0" w:space="0" w:color="auto"/>
            <w:left w:val="none" w:sz="0" w:space="0" w:color="auto"/>
            <w:bottom w:val="none" w:sz="0" w:space="0" w:color="auto"/>
            <w:right w:val="none" w:sz="0" w:space="0" w:color="auto"/>
          </w:divBdr>
        </w:div>
        <w:div w:id="713386823">
          <w:marLeft w:val="0"/>
          <w:marRight w:val="0"/>
          <w:marTop w:val="0"/>
          <w:marBottom w:val="0"/>
          <w:divBdr>
            <w:top w:val="none" w:sz="0" w:space="0" w:color="auto"/>
            <w:left w:val="none" w:sz="0" w:space="0" w:color="auto"/>
            <w:bottom w:val="none" w:sz="0" w:space="0" w:color="auto"/>
            <w:right w:val="none" w:sz="0" w:space="0" w:color="auto"/>
          </w:divBdr>
        </w:div>
        <w:div w:id="632441621">
          <w:marLeft w:val="0"/>
          <w:marRight w:val="0"/>
          <w:marTop w:val="0"/>
          <w:marBottom w:val="0"/>
          <w:divBdr>
            <w:top w:val="none" w:sz="0" w:space="0" w:color="auto"/>
            <w:left w:val="none" w:sz="0" w:space="0" w:color="auto"/>
            <w:bottom w:val="none" w:sz="0" w:space="0" w:color="auto"/>
            <w:right w:val="none" w:sz="0" w:space="0" w:color="auto"/>
          </w:divBdr>
        </w:div>
        <w:div w:id="339699027">
          <w:marLeft w:val="0"/>
          <w:marRight w:val="0"/>
          <w:marTop w:val="0"/>
          <w:marBottom w:val="0"/>
          <w:divBdr>
            <w:top w:val="none" w:sz="0" w:space="0" w:color="auto"/>
            <w:left w:val="none" w:sz="0" w:space="0" w:color="auto"/>
            <w:bottom w:val="none" w:sz="0" w:space="0" w:color="auto"/>
            <w:right w:val="none" w:sz="0" w:space="0" w:color="auto"/>
          </w:divBdr>
        </w:div>
        <w:div w:id="1274020935">
          <w:marLeft w:val="0"/>
          <w:marRight w:val="0"/>
          <w:marTop w:val="0"/>
          <w:marBottom w:val="0"/>
          <w:divBdr>
            <w:top w:val="none" w:sz="0" w:space="0" w:color="auto"/>
            <w:left w:val="none" w:sz="0" w:space="0" w:color="auto"/>
            <w:bottom w:val="none" w:sz="0" w:space="0" w:color="auto"/>
            <w:right w:val="none" w:sz="0" w:space="0" w:color="auto"/>
          </w:divBdr>
        </w:div>
        <w:div w:id="777335499">
          <w:marLeft w:val="0"/>
          <w:marRight w:val="0"/>
          <w:marTop w:val="0"/>
          <w:marBottom w:val="0"/>
          <w:divBdr>
            <w:top w:val="none" w:sz="0" w:space="0" w:color="auto"/>
            <w:left w:val="none" w:sz="0" w:space="0" w:color="auto"/>
            <w:bottom w:val="none" w:sz="0" w:space="0" w:color="auto"/>
            <w:right w:val="none" w:sz="0" w:space="0" w:color="auto"/>
          </w:divBdr>
        </w:div>
        <w:div w:id="885529793">
          <w:marLeft w:val="0"/>
          <w:marRight w:val="0"/>
          <w:marTop w:val="0"/>
          <w:marBottom w:val="0"/>
          <w:divBdr>
            <w:top w:val="none" w:sz="0" w:space="0" w:color="auto"/>
            <w:left w:val="none" w:sz="0" w:space="0" w:color="auto"/>
            <w:bottom w:val="none" w:sz="0" w:space="0" w:color="auto"/>
            <w:right w:val="none" w:sz="0" w:space="0" w:color="auto"/>
          </w:divBdr>
        </w:div>
        <w:div w:id="733434124">
          <w:marLeft w:val="0"/>
          <w:marRight w:val="0"/>
          <w:marTop w:val="0"/>
          <w:marBottom w:val="0"/>
          <w:divBdr>
            <w:top w:val="none" w:sz="0" w:space="0" w:color="auto"/>
            <w:left w:val="none" w:sz="0" w:space="0" w:color="auto"/>
            <w:bottom w:val="none" w:sz="0" w:space="0" w:color="auto"/>
            <w:right w:val="none" w:sz="0" w:space="0" w:color="auto"/>
          </w:divBdr>
        </w:div>
        <w:div w:id="1607930913">
          <w:marLeft w:val="0"/>
          <w:marRight w:val="0"/>
          <w:marTop w:val="0"/>
          <w:marBottom w:val="0"/>
          <w:divBdr>
            <w:top w:val="none" w:sz="0" w:space="0" w:color="auto"/>
            <w:left w:val="none" w:sz="0" w:space="0" w:color="auto"/>
            <w:bottom w:val="none" w:sz="0" w:space="0" w:color="auto"/>
            <w:right w:val="none" w:sz="0" w:space="0" w:color="auto"/>
          </w:divBdr>
        </w:div>
        <w:div w:id="997534767">
          <w:marLeft w:val="0"/>
          <w:marRight w:val="0"/>
          <w:marTop w:val="0"/>
          <w:marBottom w:val="0"/>
          <w:divBdr>
            <w:top w:val="none" w:sz="0" w:space="0" w:color="auto"/>
            <w:left w:val="none" w:sz="0" w:space="0" w:color="auto"/>
            <w:bottom w:val="none" w:sz="0" w:space="0" w:color="auto"/>
            <w:right w:val="none" w:sz="0" w:space="0" w:color="auto"/>
          </w:divBdr>
        </w:div>
        <w:div w:id="706951277">
          <w:marLeft w:val="0"/>
          <w:marRight w:val="0"/>
          <w:marTop w:val="0"/>
          <w:marBottom w:val="0"/>
          <w:divBdr>
            <w:top w:val="none" w:sz="0" w:space="0" w:color="auto"/>
            <w:left w:val="none" w:sz="0" w:space="0" w:color="auto"/>
            <w:bottom w:val="none" w:sz="0" w:space="0" w:color="auto"/>
            <w:right w:val="none" w:sz="0" w:space="0" w:color="auto"/>
          </w:divBdr>
        </w:div>
      </w:divsChild>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38407</Words>
  <Characters>21893</Characters>
  <Application>Microsoft Office Word</Application>
  <DocSecurity>0</DocSecurity>
  <Lines>182</Lines>
  <Paragraphs>120</Paragraphs>
  <ScaleCrop>false</ScaleCrop>
  <Company/>
  <LinksUpToDate>false</LinksUpToDate>
  <CharactersWithSpaces>60180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2025-11-19T08:23:00Z</dcterms:created>
  <dcterms:modified xsi:type="dcterms:W3CDTF">2025-11-19T08:23:00Z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