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5108" w14:textId="04EABEC0" w:rsidR="00586C6C" w:rsidRPr="00586C6C"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742B0C98" w14:textId="77777777" w:rsidR="00586C6C" w:rsidRDefault="00586C6C" w:rsidP="00D46376">
      <w:pPr>
        <w:rPr>
          <w:color w:val="FF0000"/>
        </w:rPr>
      </w:pPr>
    </w:p>
    <w:p w14:paraId="20194614" w14:textId="77777777" w:rsidR="00490C97" w:rsidRPr="00490C97" w:rsidRDefault="00490C97" w:rsidP="00490C97">
      <w:pPr>
        <w:spacing w:after="0" w:line="240" w:lineRule="auto"/>
        <w:jc w:val="center"/>
        <w:rPr>
          <w:rFonts w:ascii="Times New Roman" w:eastAsia="Times New Roman" w:hAnsi="Times New Roman" w:cs="Times New Roman"/>
          <w:b/>
          <w:sz w:val="22"/>
          <w:szCs w:val="22"/>
        </w:rPr>
      </w:pPr>
      <w:r w:rsidRPr="00490C97">
        <w:rPr>
          <w:rFonts w:ascii="Times New Roman" w:eastAsia="Times New Roman" w:hAnsi="Times New Roman" w:cs="Times New Roman"/>
          <w:b/>
          <w:sz w:val="22"/>
          <w:szCs w:val="22"/>
        </w:rPr>
        <w:t>PASIŪLYMO FORMA</w:t>
      </w:r>
    </w:p>
    <w:p w14:paraId="04A237AC" w14:textId="77777777" w:rsidR="00490C97" w:rsidRPr="00490C97" w:rsidRDefault="00490C97" w:rsidP="00490C97">
      <w:pPr>
        <w:spacing w:after="0" w:line="240" w:lineRule="auto"/>
        <w:jc w:val="center"/>
        <w:rPr>
          <w:rFonts w:ascii="Times New Roman" w:eastAsia="Times New Roman" w:hAnsi="Times New Roman" w:cs="Times New Roman"/>
          <w:b/>
          <w:bCs/>
          <w:sz w:val="22"/>
          <w:szCs w:val="22"/>
        </w:rPr>
      </w:pPr>
    </w:p>
    <w:p w14:paraId="1F391A99" w14:textId="6A458C99" w:rsidR="00490C97" w:rsidRDefault="00490C97" w:rsidP="00490C97">
      <w:pPr>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 xml:space="preserve">(PU-14204/25) </w:t>
      </w:r>
      <w:proofErr w:type="spellStart"/>
      <w:r w:rsidRPr="00490C97">
        <w:rPr>
          <w:rFonts w:ascii="Times New Roman" w:eastAsia="Calibri" w:hAnsi="Times New Roman" w:cs="Times New Roman"/>
          <w:b/>
          <w:bCs/>
          <w:sz w:val="22"/>
          <w:szCs w:val="22"/>
          <w:lang w:eastAsia="en-US"/>
        </w:rPr>
        <w:t>Autogreiderių</w:t>
      </w:r>
      <w:proofErr w:type="spellEnd"/>
      <w:r w:rsidRPr="00490C97">
        <w:rPr>
          <w:rFonts w:ascii="Times New Roman" w:eastAsia="Calibri" w:hAnsi="Times New Roman" w:cs="Times New Roman"/>
          <w:b/>
          <w:bCs/>
          <w:sz w:val="22"/>
          <w:szCs w:val="22"/>
          <w:lang w:eastAsia="en-US"/>
        </w:rPr>
        <w:t xml:space="preserve"> peiliai ir tvirtinimo detalės</w:t>
      </w:r>
    </w:p>
    <w:p w14:paraId="060FDBB8" w14:textId="77777777" w:rsidR="00490C97" w:rsidRPr="00490C97" w:rsidRDefault="00490C97" w:rsidP="00490C97">
      <w:pPr>
        <w:spacing w:after="0" w:line="240" w:lineRule="auto"/>
        <w:jc w:val="center"/>
        <w:rPr>
          <w:rFonts w:ascii="Times New Roman" w:eastAsia="Times New Roman" w:hAnsi="Times New Roman" w:cs="Times New Roman"/>
          <w:sz w:val="22"/>
          <w:szCs w:val="22"/>
          <w:u w:val="single"/>
        </w:rPr>
      </w:pPr>
    </w:p>
    <w:p w14:paraId="6CBE2D5B" w14:textId="77777777" w:rsidR="00490C97" w:rsidRPr="00490C97" w:rsidRDefault="00490C97" w:rsidP="00490C97">
      <w:pPr>
        <w:spacing w:after="0" w:line="240" w:lineRule="auto"/>
        <w:rPr>
          <w:rFonts w:ascii="Times New Roman" w:eastAsia="Times New Roman" w:hAnsi="Times New Roman" w:cs="Times New Roman"/>
          <w:sz w:val="22"/>
          <w:szCs w:val="22"/>
          <w:u w:val="single"/>
        </w:rPr>
      </w:pPr>
      <w:r w:rsidRPr="00490C97">
        <w:rPr>
          <w:rFonts w:ascii="Times New Roman" w:eastAsia="Times New Roman" w:hAnsi="Times New Roman" w:cs="Times New Roman"/>
          <w:sz w:val="22"/>
          <w:szCs w:val="22"/>
          <w:u w:val="single"/>
        </w:rPr>
        <w:t>AB „Kelių priežiūra“</w:t>
      </w:r>
    </w:p>
    <w:p w14:paraId="56DEEABA" w14:textId="77777777" w:rsidR="00490C97" w:rsidRPr="00490C97" w:rsidRDefault="00490C97" w:rsidP="00490C97">
      <w:pPr>
        <w:spacing w:after="0" w:line="240" w:lineRule="auto"/>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(adresatas)</w:t>
      </w:r>
    </w:p>
    <w:p w14:paraId="40DFC659" w14:textId="77777777" w:rsidR="00490C97" w:rsidRPr="00490C97" w:rsidRDefault="00490C97" w:rsidP="00490C97">
      <w:pPr>
        <w:numPr>
          <w:ilvl w:val="0"/>
          <w:numId w:val="50"/>
        </w:numPr>
        <w:spacing w:after="0" w:line="240" w:lineRule="auto"/>
        <w:contextualSpacing/>
        <w:jc w:val="center"/>
        <w:rPr>
          <w:rFonts w:ascii="Times New Roman" w:eastAsia="Times New Roman" w:hAnsi="Times New Roman" w:cs="Times New Roman"/>
          <w:b/>
          <w:sz w:val="22"/>
          <w:szCs w:val="22"/>
        </w:rPr>
      </w:pPr>
      <w:r w:rsidRPr="00490C97">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490C97" w:rsidRPr="00490C97" w14:paraId="5CBE624B" w14:textId="77777777" w:rsidTr="00D04B79">
        <w:tc>
          <w:tcPr>
            <w:tcW w:w="4928" w:type="dxa"/>
            <w:tcBorders>
              <w:top w:val="single" w:sz="4" w:space="0" w:color="auto"/>
              <w:left w:val="single" w:sz="4" w:space="0" w:color="auto"/>
              <w:bottom w:val="single" w:sz="4" w:space="0" w:color="auto"/>
              <w:right w:val="single" w:sz="4" w:space="0" w:color="auto"/>
            </w:tcBorders>
          </w:tcPr>
          <w:p w14:paraId="63C929EF" w14:textId="77777777" w:rsidR="00490C97" w:rsidRPr="00490C97" w:rsidRDefault="00490C97" w:rsidP="00490C97">
            <w:pPr>
              <w:spacing w:after="0" w:line="240" w:lineRule="auto"/>
              <w:jc w:val="both"/>
              <w:rPr>
                <w:rFonts w:ascii="Times New Roman" w:eastAsia="Times New Roman" w:hAnsi="Times New Roman" w:cs="Times New Roman"/>
                <w:i/>
                <w:sz w:val="22"/>
                <w:szCs w:val="22"/>
              </w:rPr>
            </w:pPr>
            <w:r w:rsidRPr="00490C97">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375A9B5A"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p w14:paraId="2A06AA42"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0B9092CC" w14:textId="77777777" w:rsidTr="00D04B79">
        <w:tc>
          <w:tcPr>
            <w:tcW w:w="4928" w:type="dxa"/>
            <w:tcBorders>
              <w:top w:val="single" w:sz="4" w:space="0" w:color="auto"/>
              <w:left w:val="single" w:sz="4" w:space="0" w:color="auto"/>
              <w:bottom w:val="single" w:sz="4" w:space="0" w:color="auto"/>
              <w:right w:val="single" w:sz="4" w:space="0" w:color="auto"/>
            </w:tcBorders>
          </w:tcPr>
          <w:p w14:paraId="0ECDB98E"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5543C0E"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07EC96CE" w14:textId="77777777" w:rsidTr="00D04B79">
        <w:tc>
          <w:tcPr>
            <w:tcW w:w="4928" w:type="dxa"/>
            <w:tcBorders>
              <w:top w:val="single" w:sz="4" w:space="0" w:color="auto"/>
              <w:left w:val="single" w:sz="4" w:space="0" w:color="auto"/>
              <w:bottom w:val="single" w:sz="4" w:space="0" w:color="auto"/>
              <w:right w:val="single" w:sz="4" w:space="0" w:color="auto"/>
            </w:tcBorders>
          </w:tcPr>
          <w:p w14:paraId="445C47F1"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2340CC5B"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4679226A" w14:textId="77777777" w:rsidTr="00D04B79">
        <w:tc>
          <w:tcPr>
            <w:tcW w:w="4928" w:type="dxa"/>
            <w:tcBorders>
              <w:top w:val="single" w:sz="4" w:space="0" w:color="auto"/>
              <w:left w:val="single" w:sz="4" w:space="0" w:color="auto"/>
              <w:bottom w:val="single" w:sz="4" w:space="0" w:color="auto"/>
              <w:right w:val="single" w:sz="4" w:space="0" w:color="auto"/>
            </w:tcBorders>
          </w:tcPr>
          <w:p w14:paraId="1A6204DA"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3D60D286"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6F61D261" w14:textId="77777777" w:rsidTr="00D04B79">
        <w:tc>
          <w:tcPr>
            <w:tcW w:w="4928" w:type="dxa"/>
            <w:tcBorders>
              <w:top w:val="single" w:sz="4" w:space="0" w:color="auto"/>
              <w:left w:val="single" w:sz="4" w:space="0" w:color="auto"/>
              <w:bottom w:val="single" w:sz="4" w:space="0" w:color="auto"/>
              <w:right w:val="single" w:sz="4" w:space="0" w:color="auto"/>
            </w:tcBorders>
          </w:tcPr>
          <w:p w14:paraId="302A1E24"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AD3188D"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0FC52FAC" w14:textId="77777777" w:rsidTr="00D04B79">
        <w:tc>
          <w:tcPr>
            <w:tcW w:w="4928" w:type="dxa"/>
            <w:tcBorders>
              <w:top w:val="single" w:sz="4" w:space="0" w:color="auto"/>
              <w:left w:val="single" w:sz="4" w:space="0" w:color="auto"/>
              <w:bottom w:val="single" w:sz="4" w:space="0" w:color="auto"/>
              <w:right w:val="single" w:sz="4" w:space="0" w:color="auto"/>
            </w:tcBorders>
          </w:tcPr>
          <w:p w14:paraId="16D0C86E"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2A5DABB"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2D0C455F" w14:textId="77777777" w:rsidTr="00D04B79">
        <w:tc>
          <w:tcPr>
            <w:tcW w:w="4928" w:type="dxa"/>
            <w:tcBorders>
              <w:top w:val="single" w:sz="4" w:space="0" w:color="auto"/>
              <w:left w:val="single" w:sz="4" w:space="0" w:color="auto"/>
              <w:bottom w:val="single" w:sz="4" w:space="0" w:color="auto"/>
              <w:right w:val="single" w:sz="4" w:space="0" w:color="auto"/>
            </w:tcBorders>
          </w:tcPr>
          <w:p w14:paraId="1AC29701"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627B9B6"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2DB82236" w14:textId="77777777" w:rsidTr="00D04B79">
        <w:tc>
          <w:tcPr>
            <w:tcW w:w="4928" w:type="dxa"/>
            <w:tcBorders>
              <w:top w:val="single" w:sz="4" w:space="0" w:color="auto"/>
              <w:left w:val="single" w:sz="4" w:space="0" w:color="auto"/>
              <w:bottom w:val="single" w:sz="4" w:space="0" w:color="auto"/>
              <w:right w:val="single" w:sz="4" w:space="0" w:color="auto"/>
            </w:tcBorders>
          </w:tcPr>
          <w:p w14:paraId="4ACE2793"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1D118FA"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757B440B" w14:textId="77777777" w:rsidTr="00D04B79">
        <w:tc>
          <w:tcPr>
            <w:tcW w:w="4928" w:type="dxa"/>
            <w:tcBorders>
              <w:top w:val="single" w:sz="4" w:space="0" w:color="auto"/>
              <w:left w:val="single" w:sz="4" w:space="0" w:color="auto"/>
              <w:bottom w:val="single" w:sz="4" w:space="0" w:color="auto"/>
              <w:right w:val="single" w:sz="4" w:space="0" w:color="auto"/>
            </w:tcBorders>
          </w:tcPr>
          <w:p w14:paraId="0C0540F8"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09A2B48"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4846256B" w14:textId="77777777" w:rsidTr="00D04B79">
        <w:tc>
          <w:tcPr>
            <w:tcW w:w="4928" w:type="dxa"/>
            <w:tcBorders>
              <w:top w:val="single" w:sz="4" w:space="0" w:color="auto"/>
              <w:left w:val="single" w:sz="4" w:space="0" w:color="auto"/>
              <w:bottom w:val="single" w:sz="4" w:space="0" w:color="auto"/>
              <w:right w:val="single" w:sz="4" w:space="0" w:color="auto"/>
            </w:tcBorders>
          </w:tcPr>
          <w:p w14:paraId="14EE4080"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bookmarkStart w:id="4" w:name="_Hlk96434504"/>
            <w:r w:rsidRPr="00490C97">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32D3490"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tr w:rsidR="00490C97" w:rsidRPr="00490C97" w14:paraId="08E94550" w14:textId="77777777" w:rsidTr="00D04B79">
        <w:tc>
          <w:tcPr>
            <w:tcW w:w="4928" w:type="dxa"/>
            <w:tcBorders>
              <w:top w:val="single" w:sz="4" w:space="0" w:color="auto"/>
              <w:left w:val="single" w:sz="4" w:space="0" w:color="auto"/>
              <w:bottom w:val="single" w:sz="4" w:space="0" w:color="auto"/>
              <w:right w:val="single" w:sz="4" w:space="0" w:color="auto"/>
            </w:tcBorders>
          </w:tcPr>
          <w:p w14:paraId="4616610C"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6395E7C4"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tc>
      </w:tr>
      <w:bookmarkEnd w:id="4"/>
    </w:tbl>
    <w:p w14:paraId="7814D23F"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p>
    <w:p w14:paraId="51D29FF7"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1.1. Šiuo pasiūlymu pažymime, kad sutinkame su visomis pirkimo sąlygomis, nustatytomis:</w:t>
      </w:r>
    </w:p>
    <w:p w14:paraId="184FA1EC" w14:textId="77777777" w:rsidR="00490C97" w:rsidRPr="00490C97" w:rsidRDefault="00490C97" w:rsidP="00490C97">
      <w:pPr>
        <w:spacing w:after="0" w:line="240" w:lineRule="auto"/>
        <w:jc w:val="both"/>
        <w:rPr>
          <w:rFonts w:ascii="Times New Roman" w:eastAsia="Calibri" w:hAnsi="Times New Roman" w:cs="Times New Roman"/>
          <w:sz w:val="22"/>
          <w:szCs w:val="22"/>
        </w:rPr>
      </w:pPr>
      <w:r w:rsidRPr="00490C97">
        <w:rPr>
          <w:rFonts w:ascii="Times New Roman" w:eastAsia="Calibri" w:hAnsi="Times New Roman" w:cs="Times New Roman"/>
          <w:sz w:val="22"/>
          <w:szCs w:val="22"/>
        </w:rPr>
        <w:t>1.1.1. skelbime apie pirkimą;</w:t>
      </w:r>
    </w:p>
    <w:p w14:paraId="42039062" w14:textId="77777777" w:rsidR="00490C97" w:rsidRPr="00490C97" w:rsidRDefault="00490C97" w:rsidP="00490C97">
      <w:pPr>
        <w:spacing w:after="0" w:line="240" w:lineRule="auto"/>
        <w:jc w:val="both"/>
        <w:rPr>
          <w:rFonts w:ascii="Times New Roman" w:eastAsia="Calibri" w:hAnsi="Times New Roman" w:cs="Times New Roman"/>
          <w:sz w:val="22"/>
          <w:szCs w:val="22"/>
        </w:rPr>
      </w:pPr>
      <w:r w:rsidRPr="00490C97">
        <w:rPr>
          <w:rFonts w:ascii="Times New Roman" w:eastAsia="Calibri" w:hAnsi="Times New Roman" w:cs="Times New Roman"/>
          <w:sz w:val="22"/>
          <w:szCs w:val="22"/>
        </w:rPr>
        <w:t>1.1.2. konkurso bendrosiose ir specialiosiose sąlygose (kartu su priedais);</w:t>
      </w:r>
    </w:p>
    <w:p w14:paraId="1DC6DB8A" w14:textId="77777777" w:rsidR="00490C97" w:rsidRPr="00490C97" w:rsidRDefault="00490C97" w:rsidP="00490C97">
      <w:pPr>
        <w:spacing w:after="0" w:line="240" w:lineRule="auto"/>
        <w:jc w:val="both"/>
        <w:rPr>
          <w:rFonts w:ascii="Times New Roman" w:eastAsia="Calibri" w:hAnsi="Times New Roman" w:cs="Times New Roman"/>
          <w:sz w:val="22"/>
          <w:szCs w:val="22"/>
        </w:rPr>
      </w:pPr>
      <w:r w:rsidRPr="00490C97">
        <w:rPr>
          <w:rFonts w:ascii="Times New Roman" w:eastAsia="Calibri" w:hAnsi="Times New Roman" w:cs="Times New Roman"/>
          <w:sz w:val="22"/>
          <w:szCs w:val="22"/>
        </w:rPr>
        <w:t>1.1.3. dokumentų paaiškinimuose (patikslinimuose), taip pat atsakymuose į tiekėjų klausimus (jei tokių bus);</w:t>
      </w:r>
    </w:p>
    <w:p w14:paraId="70E11219" w14:textId="77777777" w:rsidR="00490C97" w:rsidRPr="00490C97" w:rsidRDefault="00490C97" w:rsidP="00490C97">
      <w:pPr>
        <w:tabs>
          <w:tab w:val="left" w:pos="567"/>
          <w:tab w:val="left" w:pos="720"/>
        </w:tabs>
        <w:spacing w:after="0" w:line="240" w:lineRule="auto"/>
        <w:jc w:val="both"/>
        <w:rPr>
          <w:rFonts w:ascii="Times New Roman" w:eastAsia="Times New Roman" w:hAnsi="Times New Roman" w:cs="Times New Roman"/>
          <w:sz w:val="22"/>
          <w:szCs w:val="22"/>
        </w:rPr>
      </w:pPr>
      <w:r w:rsidRPr="00490C97">
        <w:rPr>
          <w:rFonts w:ascii="Times New Roman" w:eastAsia="Calibri" w:hAnsi="Times New Roman" w:cs="Times New Roman"/>
          <w:sz w:val="22"/>
          <w:szCs w:val="22"/>
        </w:rPr>
        <w:t>1.1.4. kituose CVP IS priemonėmis pateiktuose dokumentuose</w:t>
      </w:r>
      <w:r w:rsidRPr="00490C97">
        <w:rPr>
          <w:rFonts w:ascii="Times New Roman" w:eastAsia="Times New Roman" w:hAnsi="Times New Roman" w:cs="Times New Roman"/>
          <w:sz w:val="22"/>
          <w:szCs w:val="22"/>
        </w:rPr>
        <w:t>.</w:t>
      </w:r>
    </w:p>
    <w:p w14:paraId="0580488A"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 xml:space="preserve">1.2. </w:t>
      </w:r>
      <w:r w:rsidRPr="00490C97">
        <w:rPr>
          <w:rFonts w:ascii="Times New Roman" w:eastAsia="Times New Roman" w:hAnsi="Times New Roman" w:cs="Times New Roman"/>
          <w:spacing w:val="-4"/>
          <w:sz w:val="22"/>
          <w:szCs w:val="22"/>
        </w:rPr>
        <w:t>Pateikdamas CVP IS priemonėmis pasiūlymą, patvirtinu, kad dokumentų skaitmeninės</w:t>
      </w:r>
      <w:r w:rsidRPr="00490C97">
        <w:rPr>
          <w:rFonts w:ascii="Times New Roman" w:eastAsia="Times New Roman" w:hAnsi="Times New Roman" w:cs="Times New Roman"/>
          <w:sz w:val="22"/>
          <w:szCs w:val="22"/>
        </w:rPr>
        <w:t xml:space="preserve"> kopijos ir elektroninėmis priemonėmis pateikti duomenys yra tikri.</w:t>
      </w:r>
    </w:p>
    <w:p w14:paraId="256B8890"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962B928"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4B65F9E3"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223068CF" w14:textId="77777777" w:rsidR="00490C97" w:rsidRPr="00490C97" w:rsidRDefault="00490C97" w:rsidP="00490C97">
      <w:pPr>
        <w:tabs>
          <w:tab w:val="left" w:pos="993"/>
        </w:tabs>
        <w:spacing w:after="0" w:line="240" w:lineRule="auto"/>
        <w:jc w:val="both"/>
        <w:rPr>
          <w:rFonts w:ascii="Times New Roman" w:eastAsia="Times New Roman" w:hAnsi="Times New Roman" w:cs="Times New Roman"/>
          <w:sz w:val="24"/>
          <w:szCs w:val="24"/>
        </w:rPr>
      </w:pPr>
      <w:r w:rsidRPr="00490C97">
        <w:rPr>
          <w:rFonts w:ascii="Times New Roman" w:eastAsia="Times New Roman" w:hAnsi="Times New Roman" w:cs="Times New Roman"/>
          <w:sz w:val="22"/>
          <w:szCs w:val="22"/>
        </w:rPr>
        <w:t xml:space="preserve">1.6. </w:t>
      </w:r>
      <w:bookmarkStart w:id="5" w:name="_Hlk117688856"/>
      <w:r w:rsidRPr="00490C97">
        <w:rPr>
          <w:rFonts w:ascii="Times New Roman" w:eastAsia="Times New Roman" w:hAnsi="Times New Roman" w:cs="Times New Roman"/>
          <w:sz w:val="22"/>
          <w:szCs w:val="22"/>
        </w:rPr>
        <w:t xml:space="preserve">Patvirtiname, kad </w:t>
      </w:r>
      <w:r w:rsidRPr="00490C97">
        <w:rPr>
          <w:rFonts w:ascii="Times New Roman" w:eastAsia="Times New Roman" w:hAnsi="Times New Roman" w:cs="Times New Roman"/>
          <w:sz w:val="24"/>
          <w:szCs w:val="24"/>
        </w:rPr>
        <w:t xml:space="preserve">susipažinome su perkančiosios organizacijos patvirtintu tiekėjo etikos kodeksu </w:t>
      </w:r>
      <w:hyperlink r:id="rId11" w:history="1">
        <w:r w:rsidRPr="00490C97">
          <w:rPr>
            <w:rFonts w:ascii="Times New Roman" w:eastAsia="Times New Roman" w:hAnsi="Times New Roman" w:cs="Times New Roman"/>
            <w:sz w:val="24"/>
            <w:szCs w:val="24"/>
            <w:u w:val="single"/>
          </w:rPr>
          <w:t>https://keliuprieziura.lt/apie-mus/viesieji-pirkimai/456</w:t>
        </w:r>
      </w:hyperlink>
      <w:r w:rsidRPr="00490C97">
        <w:rPr>
          <w:rFonts w:ascii="Times New Roman" w:eastAsia="Times New Roman" w:hAnsi="Times New Roman" w:cs="Times New Roman"/>
          <w:sz w:val="24"/>
          <w:szCs w:val="24"/>
        </w:rPr>
        <w:t xml:space="preserve"> ir deklaruojame, kad mūsų bei mūsų pasitelkiamų subjektų vykdoma veikla atitinka taikomuose teisės aktuose ir šiame tiekėjų etikos kodekse nustatytus reikalavimus bei nuostatas.</w:t>
      </w:r>
    </w:p>
    <w:p w14:paraId="3631A3E4" w14:textId="77777777" w:rsidR="00490C97" w:rsidRPr="00490C97" w:rsidRDefault="00490C97" w:rsidP="00490C97">
      <w:pPr>
        <w:tabs>
          <w:tab w:val="left" w:pos="993"/>
        </w:tabs>
        <w:spacing w:after="0" w:line="240" w:lineRule="auto"/>
        <w:jc w:val="both"/>
        <w:rPr>
          <w:rFonts w:ascii="Times New Roman" w:eastAsia="Times New Roman" w:hAnsi="Times New Roman" w:cs="Times New Roman"/>
          <w:sz w:val="24"/>
          <w:szCs w:val="24"/>
        </w:rPr>
      </w:pPr>
    </w:p>
    <w:bookmarkEnd w:id="5"/>
    <w:p w14:paraId="296941BD"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p w14:paraId="460BB651"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r w:rsidRPr="00490C97">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4A5E2647" w14:textId="77777777" w:rsidR="00490C97" w:rsidRPr="00490C97" w:rsidRDefault="00490C97" w:rsidP="00490C97">
      <w:pPr>
        <w:spacing w:after="0" w:line="240" w:lineRule="auto"/>
        <w:jc w:val="center"/>
        <w:rPr>
          <w:rFonts w:ascii="Times New Roman" w:eastAsia="Times New Roman" w:hAnsi="Times New Roman" w:cs="Times New Roman"/>
          <w:i/>
          <w:sz w:val="22"/>
          <w:szCs w:val="22"/>
        </w:rPr>
      </w:pPr>
    </w:p>
    <w:p w14:paraId="18EF5E5E" w14:textId="77777777" w:rsidR="00490C97" w:rsidRPr="00490C97" w:rsidRDefault="00490C97" w:rsidP="00490C97">
      <w:pPr>
        <w:spacing w:after="0" w:line="240" w:lineRule="auto"/>
        <w:jc w:val="both"/>
        <w:rPr>
          <w:rFonts w:ascii="Times New Roman" w:eastAsia="Times New Roman" w:hAnsi="Times New Roman" w:cs="Times New Roman"/>
          <w:iCs/>
          <w:sz w:val="22"/>
          <w:szCs w:val="22"/>
        </w:rPr>
      </w:pPr>
      <w:r w:rsidRPr="00490C97">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3203F731" w14:textId="77777777" w:rsidR="00490C97" w:rsidRPr="00490C97" w:rsidRDefault="00490C97" w:rsidP="00490C97">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83"/>
        <w:gridCol w:w="2734"/>
        <w:gridCol w:w="3666"/>
        <w:gridCol w:w="2779"/>
      </w:tblGrid>
      <w:tr w:rsidR="00490C97" w:rsidRPr="00490C97" w14:paraId="3C7DA85D" w14:textId="77777777" w:rsidTr="00D04B79">
        <w:tc>
          <w:tcPr>
            <w:tcW w:w="393" w:type="pct"/>
          </w:tcPr>
          <w:p w14:paraId="5D2EF1BC" w14:textId="77777777" w:rsidR="00490C97" w:rsidRPr="00490C97" w:rsidRDefault="00490C97" w:rsidP="00490C97">
            <w:pPr>
              <w:jc w:val="center"/>
              <w:rPr>
                <w:rFonts w:ascii="Times New Roman" w:eastAsia="Times New Roman" w:hAnsi="Times New Roman" w:cs="Times New Roman"/>
              </w:rPr>
            </w:pPr>
            <w:r w:rsidRPr="00490C97">
              <w:rPr>
                <w:rFonts w:ascii="Times New Roman" w:eastAsia="Times New Roman" w:hAnsi="Times New Roman" w:cs="Times New Roman"/>
              </w:rPr>
              <w:t>Eil.</w:t>
            </w:r>
          </w:p>
          <w:p w14:paraId="6CFC9874" w14:textId="77777777" w:rsidR="00490C97" w:rsidRPr="00490C97" w:rsidRDefault="00490C97" w:rsidP="00490C97">
            <w:pPr>
              <w:jc w:val="center"/>
              <w:rPr>
                <w:rFonts w:ascii="Times New Roman" w:eastAsia="Times New Roman" w:hAnsi="Times New Roman" w:cs="Times New Roman"/>
              </w:rPr>
            </w:pPr>
            <w:r w:rsidRPr="00490C97">
              <w:rPr>
                <w:rFonts w:ascii="Times New Roman" w:eastAsia="Times New Roman" w:hAnsi="Times New Roman" w:cs="Times New Roman"/>
              </w:rPr>
              <w:t>Nr.</w:t>
            </w:r>
          </w:p>
        </w:tc>
        <w:tc>
          <w:tcPr>
            <w:tcW w:w="1372" w:type="pct"/>
          </w:tcPr>
          <w:p w14:paraId="31718E35" w14:textId="77777777" w:rsidR="00490C97" w:rsidRPr="00490C97" w:rsidRDefault="00490C97" w:rsidP="00490C97">
            <w:pPr>
              <w:jc w:val="center"/>
              <w:rPr>
                <w:rFonts w:ascii="Times New Roman" w:eastAsia="Times New Roman" w:hAnsi="Times New Roman" w:cs="Times New Roman"/>
              </w:rPr>
            </w:pPr>
            <w:r w:rsidRPr="00490C97">
              <w:rPr>
                <w:rFonts w:ascii="Times New Roman" w:eastAsia="Times New Roman" w:hAnsi="Times New Roman" w:cs="Times New Roman"/>
              </w:rPr>
              <w:t xml:space="preserve">Ūkio subjekto, kurio pajėgumais remiamasi (pavadinimas, juridinio asmens  kodas, adresas) ir/arba </w:t>
            </w:r>
            <w:proofErr w:type="spellStart"/>
            <w:r w:rsidRPr="00490C97">
              <w:rPr>
                <w:rFonts w:ascii="Times New Roman" w:eastAsia="Times New Roman" w:hAnsi="Times New Roman" w:cs="Times New Roman"/>
              </w:rPr>
              <w:t>kvazisubtiekėjo</w:t>
            </w:r>
            <w:proofErr w:type="spellEnd"/>
            <w:r w:rsidRPr="00490C97">
              <w:rPr>
                <w:rFonts w:ascii="Times New Roman" w:eastAsia="Times New Roman" w:hAnsi="Times New Roman" w:cs="Times New Roman"/>
              </w:rPr>
              <w:t xml:space="preserve"> vardas, pavardė</w:t>
            </w:r>
          </w:p>
        </w:tc>
        <w:tc>
          <w:tcPr>
            <w:tcW w:w="1840" w:type="pct"/>
          </w:tcPr>
          <w:p w14:paraId="6C6948AA" w14:textId="77777777" w:rsidR="00490C97" w:rsidRPr="00490C97" w:rsidRDefault="00490C97" w:rsidP="00490C97">
            <w:pPr>
              <w:jc w:val="center"/>
              <w:rPr>
                <w:rFonts w:ascii="Times New Roman" w:eastAsia="Times New Roman" w:hAnsi="Times New Roman" w:cs="Times New Roman"/>
              </w:rPr>
            </w:pPr>
            <w:r w:rsidRPr="00490C97">
              <w:rPr>
                <w:rFonts w:ascii="Times New Roman" w:eastAsia="Times New Roman" w:hAnsi="Times New Roman" w:cs="Times New Roman"/>
              </w:rPr>
              <w:t xml:space="preserve">Nuoroda į konkurso specialiųjų sąlygų punktą (kvalifikacijos reikalavimą), kuriam atitikti remiamasi ūkio subjekto ar </w:t>
            </w:r>
            <w:proofErr w:type="spellStart"/>
            <w:r w:rsidRPr="00490C97">
              <w:rPr>
                <w:rFonts w:ascii="Times New Roman" w:eastAsia="Times New Roman" w:hAnsi="Times New Roman" w:cs="Times New Roman"/>
              </w:rPr>
              <w:t>kvazisubtiekėjo</w:t>
            </w:r>
            <w:proofErr w:type="spellEnd"/>
            <w:r w:rsidRPr="00490C97">
              <w:rPr>
                <w:rFonts w:ascii="Times New Roman" w:eastAsia="Times New Roman" w:hAnsi="Times New Roman" w:cs="Times New Roman"/>
              </w:rPr>
              <w:t xml:space="preserve"> pajėgumais</w:t>
            </w:r>
          </w:p>
        </w:tc>
        <w:tc>
          <w:tcPr>
            <w:tcW w:w="1396" w:type="pct"/>
          </w:tcPr>
          <w:p w14:paraId="1E15918E" w14:textId="77777777" w:rsidR="00490C97" w:rsidRPr="00490C97" w:rsidRDefault="00490C97" w:rsidP="00490C97">
            <w:pPr>
              <w:jc w:val="center"/>
              <w:rPr>
                <w:rFonts w:ascii="Times New Roman" w:eastAsia="Times New Roman" w:hAnsi="Times New Roman" w:cs="Times New Roman"/>
              </w:rPr>
            </w:pPr>
            <w:r w:rsidRPr="00490C97">
              <w:rPr>
                <w:rFonts w:ascii="Times New Roman" w:eastAsia="Times New Roman" w:hAnsi="Times New Roman" w:cs="Times New Roman"/>
              </w:rPr>
              <w:t xml:space="preserve">Sutarties dalis (apimtis eurais, dalis procentais), kuriai ketinama pasitelkti ūkio subjektą, kurio pajėgumais remiamasi ir/ar  </w:t>
            </w:r>
            <w:proofErr w:type="spellStart"/>
            <w:r w:rsidRPr="00490C97">
              <w:rPr>
                <w:rFonts w:ascii="Times New Roman" w:eastAsia="Times New Roman" w:hAnsi="Times New Roman" w:cs="Times New Roman"/>
              </w:rPr>
              <w:t>kvazisubtiekėją</w:t>
            </w:r>
            <w:proofErr w:type="spellEnd"/>
          </w:p>
        </w:tc>
      </w:tr>
      <w:tr w:rsidR="00490C97" w:rsidRPr="00490C97" w14:paraId="11955773" w14:textId="77777777" w:rsidTr="00D04B79">
        <w:tc>
          <w:tcPr>
            <w:tcW w:w="393" w:type="pct"/>
          </w:tcPr>
          <w:p w14:paraId="3BB0BEF8" w14:textId="77777777" w:rsidR="00490C97" w:rsidRPr="00490C97" w:rsidRDefault="00490C97" w:rsidP="00490C97">
            <w:pPr>
              <w:rPr>
                <w:rFonts w:ascii="Times New Roman" w:eastAsia="Times New Roman" w:hAnsi="Times New Roman" w:cs="Times New Roman"/>
              </w:rPr>
            </w:pPr>
            <w:r w:rsidRPr="00490C97">
              <w:rPr>
                <w:rFonts w:ascii="Times New Roman" w:eastAsia="Times New Roman" w:hAnsi="Times New Roman" w:cs="Times New Roman"/>
              </w:rPr>
              <w:t>1.</w:t>
            </w:r>
          </w:p>
        </w:tc>
        <w:tc>
          <w:tcPr>
            <w:tcW w:w="1372" w:type="pct"/>
          </w:tcPr>
          <w:p w14:paraId="069AF901" w14:textId="77777777" w:rsidR="00490C97" w:rsidRPr="00490C97" w:rsidRDefault="00490C97" w:rsidP="00490C97">
            <w:pPr>
              <w:rPr>
                <w:rFonts w:ascii="Times New Roman" w:eastAsia="Times New Roman" w:hAnsi="Times New Roman" w:cs="Times New Roman"/>
              </w:rPr>
            </w:pPr>
          </w:p>
        </w:tc>
        <w:tc>
          <w:tcPr>
            <w:tcW w:w="1840" w:type="pct"/>
          </w:tcPr>
          <w:p w14:paraId="024F44BA" w14:textId="77777777" w:rsidR="00490C97" w:rsidRPr="00490C97" w:rsidRDefault="00490C97" w:rsidP="00490C97">
            <w:pPr>
              <w:rPr>
                <w:rFonts w:ascii="Times New Roman" w:eastAsia="Times New Roman" w:hAnsi="Times New Roman" w:cs="Times New Roman"/>
              </w:rPr>
            </w:pPr>
          </w:p>
        </w:tc>
        <w:tc>
          <w:tcPr>
            <w:tcW w:w="1396" w:type="pct"/>
          </w:tcPr>
          <w:p w14:paraId="360C513D" w14:textId="77777777" w:rsidR="00490C97" w:rsidRPr="00490C97" w:rsidRDefault="00490C97" w:rsidP="00490C97">
            <w:pPr>
              <w:rPr>
                <w:rFonts w:ascii="Times New Roman" w:eastAsia="Times New Roman" w:hAnsi="Times New Roman" w:cs="Times New Roman"/>
              </w:rPr>
            </w:pPr>
          </w:p>
        </w:tc>
      </w:tr>
      <w:tr w:rsidR="00490C97" w:rsidRPr="00490C97" w14:paraId="3BE413C8" w14:textId="77777777" w:rsidTr="00D04B79">
        <w:tc>
          <w:tcPr>
            <w:tcW w:w="393" w:type="pct"/>
          </w:tcPr>
          <w:p w14:paraId="2948896E" w14:textId="77777777" w:rsidR="00490C97" w:rsidRPr="00490C97" w:rsidRDefault="00490C97" w:rsidP="00490C97">
            <w:pPr>
              <w:rPr>
                <w:rFonts w:ascii="Times New Roman" w:eastAsia="Times New Roman" w:hAnsi="Times New Roman" w:cs="Times New Roman"/>
              </w:rPr>
            </w:pPr>
            <w:r w:rsidRPr="00490C97">
              <w:rPr>
                <w:rFonts w:ascii="Times New Roman" w:eastAsia="Times New Roman" w:hAnsi="Times New Roman" w:cs="Times New Roman"/>
              </w:rPr>
              <w:t>2.</w:t>
            </w:r>
          </w:p>
        </w:tc>
        <w:tc>
          <w:tcPr>
            <w:tcW w:w="1372" w:type="pct"/>
          </w:tcPr>
          <w:p w14:paraId="5ECD12B5" w14:textId="77777777" w:rsidR="00490C97" w:rsidRPr="00490C97" w:rsidRDefault="00490C97" w:rsidP="00490C97">
            <w:pPr>
              <w:rPr>
                <w:rFonts w:ascii="Times New Roman" w:eastAsia="Times New Roman" w:hAnsi="Times New Roman" w:cs="Times New Roman"/>
              </w:rPr>
            </w:pPr>
          </w:p>
        </w:tc>
        <w:tc>
          <w:tcPr>
            <w:tcW w:w="1840" w:type="pct"/>
          </w:tcPr>
          <w:p w14:paraId="7C538A1C" w14:textId="77777777" w:rsidR="00490C97" w:rsidRPr="00490C97" w:rsidRDefault="00490C97" w:rsidP="00490C97">
            <w:pPr>
              <w:rPr>
                <w:rFonts w:ascii="Times New Roman" w:eastAsia="Times New Roman" w:hAnsi="Times New Roman" w:cs="Times New Roman"/>
              </w:rPr>
            </w:pPr>
          </w:p>
        </w:tc>
        <w:tc>
          <w:tcPr>
            <w:tcW w:w="1396" w:type="pct"/>
          </w:tcPr>
          <w:p w14:paraId="2BE644A4" w14:textId="77777777" w:rsidR="00490C97" w:rsidRPr="00490C97" w:rsidRDefault="00490C97" w:rsidP="00490C97">
            <w:pPr>
              <w:rPr>
                <w:rFonts w:ascii="Times New Roman" w:eastAsia="Times New Roman" w:hAnsi="Times New Roman" w:cs="Times New Roman"/>
              </w:rPr>
            </w:pPr>
          </w:p>
        </w:tc>
      </w:tr>
    </w:tbl>
    <w:p w14:paraId="37D7AF15" w14:textId="77777777" w:rsidR="00490C97" w:rsidRPr="00490C97" w:rsidRDefault="00490C97" w:rsidP="00490C97">
      <w:pPr>
        <w:spacing w:after="0" w:line="240" w:lineRule="auto"/>
        <w:rPr>
          <w:rFonts w:ascii="Times New Roman" w:eastAsia="Times New Roman" w:hAnsi="Times New Roman" w:cs="Times New Roman"/>
          <w:bCs/>
          <w:i/>
          <w:iCs/>
          <w:sz w:val="18"/>
          <w:szCs w:val="18"/>
        </w:rPr>
      </w:pPr>
      <w:proofErr w:type="spellStart"/>
      <w:r w:rsidRPr="00490C97">
        <w:rPr>
          <w:rFonts w:ascii="Times New Roman" w:eastAsia="Times New Roman" w:hAnsi="Times New Roman" w:cs="Times New Roman"/>
          <w:b/>
          <w:i/>
          <w:iCs/>
          <w:sz w:val="18"/>
          <w:szCs w:val="18"/>
        </w:rPr>
        <w:t>Kvazisubtiekėjai</w:t>
      </w:r>
      <w:proofErr w:type="spellEnd"/>
      <w:r w:rsidRPr="00490C97">
        <w:rPr>
          <w:rFonts w:ascii="Times New Roman" w:eastAsia="Times New Roman" w:hAnsi="Times New Roman" w:cs="Times New Roman"/>
          <w:b/>
          <w:i/>
          <w:iCs/>
          <w:sz w:val="18"/>
          <w:szCs w:val="18"/>
        </w:rPr>
        <w:t xml:space="preserve"> </w:t>
      </w:r>
      <w:r w:rsidRPr="00490C97">
        <w:rPr>
          <w:rFonts w:ascii="Times New Roman" w:eastAsia="Times New Roman" w:hAnsi="Times New Roman" w:cs="Times New Roman"/>
          <w:bCs/>
          <w:i/>
          <w:iCs/>
          <w:sz w:val="18"/>
          <w:szCs w:val="18"/>
        </w:rPr>
        <w:t xml:space="preserve">– fiziniai asmenys, kuriuos ketinama įdarbinti pirkimo laimėjimo atveju. </w:t>
      </w:r>
    </w:p>
    <w:p w14:paraId="686480C8" w14:textId="77777777" w:rsidR="00490C97" w:rsidRPr="00490C97" w:rsidRDefault="00490C97" w:rsidP="00490C97">
      <w:pPr>
        <w:spacing w:after="0" w:line="240" w:lineRule="auto"/>
        <w:jc w:val="both"/>
        <w:rPr>
          <w:rFonts w:ascii="Times New Roman" w:eastAsia="Times New Roman" w:hAnsi="Times New Roman" w:cs="Times New Roman"/>
          <w:b/>
          <w:bCs/>
          <w:i/>
          <w:iCs/>
          <w:sz w:val="18"/>
          <w:szCs w:val="18"/>
        </w:rPr>
      </w:pPr>
      <w:r w:rsidRPr="00490C97">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72AD75C9" w14:textId="77777777" w:rsidR="00490C97" w:rsidRPr="00490C97" w:rsidRDefault="00490C97" w:rsidP="00490C97">
      <w:pPr>
        <w:spacing w:after="0" w:line="240" w:lineRule="auto"/>
        <w:rPr>
          <w:rFonts w:ascii="Times New Roman" w:eastAsia="Times New Roman" w:hAnsi="Times New Roman" w:cs="Times New Roman"/>
          <w:bCs/>
          <w:i/>
          <w:iCs/>
          <w:sz w:val="18"/>
          <w:szCs w:val="18"/>
        </w:rPr>
      </w:pPr>
      <w:r w:rsidRPr="00490C97">
        <w:rPr>
          <w:rFonts w:ascii="Times New Roman" w:eastAsia="Times New Roman" w:hAnsi="Times New Roman" w:cs="Times New Roman"/>
          <w:bCs/>
          <w:i/>
          <w:iCs/>
          <w:sz w:val="18"/>
          <w:szCs w:val="18"/>
        </w:rPr>
        <w:t>Nepildyti, jei pasiūlymą teikia ūkio subjektų grupė, veikianti pagal jungtinės veiklos sutartį.</w:t>
      </w:r>
    </w:p>
    <w:p w14:paraId="038C86E6" w14:textId="77777777" w:rsidR="00490C97" w:rsidRPr="00490C97" w:rsidRDefault="00490C97" w:rsidP="00490C97">
      <w:pPr>
        <w:spacing w:after="0" w:line="240" w:lineRule="auto"/>
        <w:jc w:val="both"/>
        <w:rPr>
          <w:rFonts w:ascii="Times New Roman" w:eastAsia="Times New Roman" w:hAnsi="Times New Roman" w:cs="Times New Roman"/>
          <w:i/>
          <w:iCs/>
          <w:sz w:val="18"/>
          <w:szCs w:val="18"/>
        </w:rPr>
      </w:pPr>
      <w:r w:rsidRPr="00490C97">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411FE82B" w14:textId="77777777" w:rsidR="00490C97" w:rsidRPr="00490C97" w:rsidRDefault="00490C97" w:rsidP="00490C97">
      <w:pPr>
        <w:spacing w:after="0" w:line="240" w:lineRule="auto"/>
        <w:jc w:val="both"/>
        <w:rPr>
          <w:rFonts w:ascii="Times New Roman" w:eastAsia="Times New Roman" w:hAnsi="Times New Roman" w:cs="Times New Roman"/>
          <w:iCs/>
          <w:sz w:val="22"/>
          <w:szCs w:val="22"/>
        </w:rPr>
      </w:pPr>
    </w:p>
    <w:p w14:paraId="001A7F75" w14:textId="77777777" w:rsidR="00490C97" w:rsidRPr="00490C97" w:rsidRDefault="00490C97" w:rsidP="00490C97">
      <w:pPr>
        <w:spacing w:after="0" w:line="240" w:lineRule="auto"/>
        <w:jc w:val="both"/>
        <w:rPr>
          <w:rFonts w:ascii="Times New Roman" w:eastAsia="Times New Roman" w:hAnsi="Times New Roman" w:cs="Times New Roman"/>
          <w:iCs/>
          <w:sz w:val="22"/>
          <w:szCs w:val="22"/>
        </w:rPr>
      </w:pPr>
      <w:r w:rsidRPr="00490C97">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490C97" w:rsidRPr="00490C97" w14:paraId="410BE1BB" w14:textId="77777777" w:rsidTr="00D04B79">
        <w:tc>
          <w:tcPr>
            <w:tcW w:w="445" w:type="pct"/>
            <w:tcBorders>
              <w:top w:val="single" w:sz="4" w:space="0" w:color="auto"/>
              <w:left w:val="single" w:sz="4" w:space="0" w:color="auto"/>
              <w:bottom w:val="single" w:sz="4" w:space="0" w:color="auto"/>
              <w:right w:val="single" w:sz="4" w:space="0" w:color="auto"/>
            </w:tcBorders>
          </w:tcPr>
          <w:p w14:paraId="13986A12"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Eil.</w:t>
            </w:r>
          </w:p>
          <w:p w14:paraId="592A01B7"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3B90B522"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981BBBC"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490C97" w:rsidRPr="00490C97" w14:paraId="53E46071" w14:textId="77777777" w:rsidTr="00D04B79">
        <w:tc>
          <w:tcPr>
            <w:tcW w:w="445" w:type="pct"/>
            <w:tcBorders>
              <w:top w:val="single" w:sz="4" w:space="0" w:color="auto"/>
              <w:left w:val="single" w:sz="4" w:space="0" w:color="auto"/>
              <w:bottom w:val="single" w:sz="4" w:space="0" w:color="auto"/>
              <w:right w:val="single" w:sz="4" w:space="0" w:color="auto"/>
            </w:tcBorders>
          </w:tcPr>
          <w:p w14:paraId="7FDF92E1" w14:textId="77777777" w:rsidR="00490C97" w:rsidRPr="00490C97" w:rsidRDefault="00490C97" w:rsidP="00490C97">
            <w:pPr>
              <w:spacing w:after="0" w:line="240" w:lineRule="auto"/>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F12BAAC" w14:textId="77777777" w:rsidR="00490C97" w:rsidRPr="00490C97" w:rsidRDefault="00490C97" w:rsidP="00490C97">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C9038EB" w14:textId="77777777" w:rsidR="00490C97" w:rsidRPr="00490C97" w:rsidRDefault="00490C97" w:rsidP="00490C97">
            <w:pPr>
              <w:spacing w:after="0" w:line="240" w:lineRule="auto"/>
              <w:rPr>
                <w:rFonts w:ascii="Times New Roman" w:eastAsia="Times New Roman" w:hAnsi="Times New Roman" w:cs="Times New Roman"/>
                <w:sz w:val="22"/>
                <w:szCs w:val="22"/>
              </w:rPr>
            </w:pPr>
          </w:p>
        </w:tc>
      </w:tr>
      <w:tr w:rsidR="00490C97" w:rsidRPr="00490C97" w14:paraId="4E607FB0" w14:textId="77777777" w:rsidTr="00D04B79">
        <w:tc>
          <w:tcPr>
            <w:tcW w:w="445" w:type="pct"/>
            <w:tcBorders>
              <w:top w:val="single" w:sz="4" w:space="0" w:color="auto"/>
              <w:left w:val="single" w:sz="4" w:space="0" w:color="auto"/>
              <w:bottom w:val="single" w:sz="4" w:space="0" w:color="auto"/>
              <w:right w:val="single" w:sz="4" w:space="0" w:color="auto"/>
            </w:tcBorders>
          </w:tcPr>
          <w:p w14:paraId="7B54BD6B" w14:textId="77777777" w:rsidR="00490C97" w:rsidRPr="00490C97" w:rsidRDefault="00490C97" w:rsidP="00490C97">
            <w:pPr>
              <w:spacing w:after="0" w:line="240" w:lineRule="auto"/>
              <w:rPr>
                <w:rFonts w:ascii="Times New Roman" w:eastAsia="Times New Roman" w:hAnsi="Times New Roman" w:cs="Times New Roman"/>
                <w:sz w:val="22"/>
                <w:szCs w:val="22"/>
              </w:rPr>
            </w:pPr>
            <w:r w:rsidRPr="00490C97">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CF3A110" w14:textId="77777777" w:rsidR="00490C97" w:rsidRPr="00490C97" w:rsidRDefault="00490C97" w:rsidP="00490C97">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976D1EF" w14:textId="77777777" w:rsidR="00490C97" w:rsidRPr="00490C97" w:rsidRDefault="00490C97" w:rsidP="00490C97">
            <w:pPr>
              <w:spacing w:after="0" w:line="240" w:lineRule="auto"/>
              <w:rPr>
                <w:rFonts w:ascii="Times New Roman" w:eastAsia="Times New Roman" w:hAnsi="Times New Roman" w:cs="Times New Roman"/>
                <w:sz w:val="22"/>
                <w:szCs w:val="22"/>
              </w:rPr>
            </w:pPr>
          </w:p>
        </w:tc>
      </w:tr>
    </w:tbl>
    <w:p w14:paraId="670F4FD0" w14:textId="77777777" w:rsidR="00490C97" w:rsidRPr="00490C97" w:rsidRDefault="00490C97" w:rsidP="00490C97">
      <w:pPr>
        <w:spacing w:after="0" w:line="240" w:lineRule="auto"/>
        <w:rPr>
          <w:rFonts w:ascii="Times New Roman" w:eastAsia="Times New Roman" w:hAnsi="Times New Roman" w:cs="Times New Roman"/>
          <w:bCs/>
          <w:i/>
          <w:iCs/>
          <w:sz w:val="18"/>
          <w:szCs w:val="18"/>
        </w:rPr>
      </w:pPr>
      <w:r w:rsidRPr="00490C97">
        <w:rPr>
          <w:rFonts w:ascii="Times New Roman" w:eastAsia="Times New Roman" w:hAnsi="Times New Roman" w:cs="Times New Roman"/>
          <w:bCs/>
          <w:i/>
          <w:iCs/>
          <w:sz w:val="18"/>
          <w:szCs w:val="18"/>
        </w:rPr>
        <w:t>Nepildyti, jei pasiūlymą teikia ūkio subjektų grupė, veikianti pagal jungtinės veiklos sutartį.</w:t>
      </w:r>
    </w:p>
    <w:p w14:paraId="5175C656" w14:textId="77777777" w:rsidR="00490C97" w:rsidRPr="00490C97" w:rsidRDefault="00490C97" w:rsidP="00490C97">
      <w:pPr>
        <w:spacing w:after="0" w:line="240" w:lineRule="auto"/>
        <w:jc w:val="both"/>
        <w:rPr>
          <w:rFonts w:ascii="Times New Roman" w:eastAsia="Times New Roman" w:hAnsi="Times New Roman" w:cs="Times New Roman"/>
          <w:i/>
          <w:iCs/>
          <w:sz w:val="18"/>
          <w:szCs w:val="18"/>
        </w:rPr>
      </w:pPr>
      <w:r w:rsidRPr="00490C97">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2E46C109" w14:textId="77777777" w:rsidR="00490C97" w:rsidRPr="00490C97" w:rsidRDefault="00490C97" w:rsidP="00490C97">
      <w:pPr>
        <w:spacing w:after="0" w:line="240" w:lineRule="auto"/>
        <w:jc w:val="both"/>
        <w:rPr>
          <w:rFonts w:ascii="Times New Roman" w:eastAsia="Times New Roman" w:hAnsi="Times New Roman" w:cs="Times New Roman"/>
          <w:sz w:val="22"/>
          <w:szCs w:val="22"/>
        </w:rPr>
      </w:pPr>
    </w:p>
    <w:p w14:paraId="6B685068" w14:textId="77777777" w:rsidR="00490C97" w:rsidRPr="00490C97" w:rsidRDefault="00490C97" w:rsidP="00490C97">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490C97">
        <w:rPr>
          <w:rFonts w:ascii="Times New Roman" w:eastAsia="Times New Roman" w:hAnsi="Times New Roman" w:cs="Times New Roman"/>
          <w:b/>
          <w:sz w:val="22"/>
          <w:szCs w:val="22"/>
        </w:rPr>
        <w:t xml:space="preserve">3. PASIŪLYMO KAINA </w:t>
      </w:r>
    </w:p>
    <w:p w14:paraId="1BE19354" w14:textId="77777777" w:rsidR="00490C97" w:rsidRPr="00490C97" w:rsidRDefault="00490C97" w:rsidP="00490C97">
      <w:pPr>
        <w:spacing w:after="0" w:line="240" w:lineRule="auto"/>
        <w:jc w:val="both"/>
        <w:rPr>
          <w:rFonts w:ascii="Times New Roman" w:eastAsia="Times New Roman" w:hAnsi="Times New Roman" w:cs="Times New Roman"/>
          <w:b/>
          <w:sz w:val="22"/>
          <w:szCs w:val="22"/>
          <w:highlight w:val="yellow"/>
        </w:rPr>
      </w:pPr>
    </w:p>
    <w:bookmarkEnd w:id="6"/>
    <w:p w14:paraId="11A77F8F" w14:textId="19F7B92B" w:rsidR="00490C97" w:rsidRPr="00490C97" w:rsidRDefault="00490C97" w:rsidP="00490C97">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3.1. Pasiūlymo kaina nurodoma eurais užpildant pateikt</w:t>
      </w:r>
      <w:r>
        <w:rPr>
          <w:rFonts w:ascii="Times New Roman" w:eastAsia="Calibri" w:hAnsi="Times New Roman" w:cs="Times New Roman"/>
          <w:sz w:val="22"/>
          <w:szCs w:val="22"/>
          <w:lang w:eastAsia="en-US"/>
        </w:rPr>
        <w:t>as</w:t>
      </w:r>
      <w:r w:rsidRPr="00490C97">
        <w:rPr>
          <w:rFonts w:ascii="Times New Roman" w:eastAsia="Calibri" w:hAnsi="Times New Roman" w:cs="Times New Roman"/>
          <w:sz w:val="22"/>
          <w:szCs w:val="22"/>
          <w:lang w:eastAsia="en-US"/>
        </w:rPr>
        <w:t xml:space="preserve"> </w:t>
      </w:r>
      <w:hyperlink r:id="rId12" w:history="1">
        <w:r w:rsidRPr="00490C97">
          <w:rPr>
            <w:rFonts w:ascii="Times New Roman" w:eastAsia="Calibri" w:hAnsi="Times New Roman" w:cs="Times New Roman"/>
            <w:color w:val="0000FF"/>
            <w:sz w:val="22"/>
            <w:szCs w:val="22"/>
            <w:u w:val="single"/>
            <w:lang w:eastAsia="en-US"/>
          </w:rPr>
          <w:t>lentel</w:t>
        </w:r>
      </w:hyperlink>
      <w:r>
        <w:rPr>
          <w:rFonts w:ascii="Times New Roman" w:eastAsia="Calibri" w:hAnsi="Times New Roman" w:cs="Times New Roman"/>
          <w:color w:val="0000FF"/>
          <w:sz w:val="22"/>
          <w:szCs w:val="22"/>
          <w:u w:val="single"/>
          <w:lang w:eastAsia="en-US"/>
        </w:rPr>
        <w:t>es</w:t>
      </w:r>
      <w:r w:rsidRPr="00490C97">
        <w:rPr>
          <w:rFonts w:ascii="Times New Roman" w:eastAsia="Calibri" w:hAnsi="Times New Roman" w:cs="Times New Roman"/>
          <w:color w:val="0000FF"/>
          <w:sz w:val="22"/>
          <w:szCs w:val="22"/>
          <w:u w:val="single"/>
          <w:lang w:eastAsia="en-US"/>
        </w:rPr>
        <w:t xml:space="preserve">. </w:t>
      </w:r>
      <w:r w:rsidRPr="00490C97">
        <w:rPr>
          <w:rFonts w:ascii="Times New Roman" w:eastAsia="Calibri" w:hAnsi="Times New Roman" w:cs="Times New Roman"/>
          <w:sz w:val="22"/>
          <w:szCs w:val="22"/>
          <w:lang w:eastAsia="en-US"/>
        </w:rPr>
        <w:t>T</w:t>
      </w:r>
      <w:r w:rsidRPr="00490C97">
        <w:rPr>
          <w:rFonts w:ascii="Times New Roman" w:eastAsia="Calibri" w:hAnsi="Times New Roman" w:cs="Times New Roman"/>
          <w:iCs/>
          <w:sz w:val="22"/>
          <w:szCs w:val="22"/>
          <w:lang w:eastAsia="en-US"/>
        </w:rPr>
        <w:t xml:space="preserve">iekėjas turi pateikti pasiūlymą </w:t>
      </w:r>
      <w:r w:rsidRPr="00490C97">
        <w:rPr>
          <w:rFonts w:ascii="Times New Roman" w:eastAsia="Calibri" w:hAnsi="Times New Roman" w:cs="Times New Roman"/>
          <w:sz w:val="22"/>
          <w:szCs w:val="22"/>
          <w:lang w:eastAsia="en-US"/>
        </w:rPr>
        <w:t>visai lentelėje nurodytai apimčiai, nestambinant jos plačiau ar neskaidant jos smulkiau.</w:t>
      </w:r>
    </w:p>
    <w:p w14:paraId="61D5495E" w14:textId="77777777" w:rsidR="00490C97" w:rsidRPr="00490C97" w:rsidRDefault="00490C97" w:rsidP="00490C97">
      <w:pPr>
        <w:spacing w:after="0" w:line="240" w:lineRule="auto"/>
        <w:jc w:val="both"/>
        <w:rPr>
          <w:rFonts w:ascii="Times New Roman" w:eastAsia="Calibri" w:hAnsi="Times New Roman" w:cs="Times New Roman"/>
          <w:iCs/>
          <w:sz w:val="22"/>
          <w:szCs w:val="22"/>
          <w:lang w:eastAsia="en-US"/>
        </w:rPr>
      </w:pPr>
      <w:r w:rsidRPr="00490C97">
        <w:rPr>
          <w:rFonts w:ascii="Times New Roman" w:eastAsia="Calibri" w:hAnsi="Times New Roman" w:cs="Times New Roman"/>
          <w:sz w:val="22"/>
          <w:szCs w:val="22"/>
          <w:lang w:eastAsia="en-US"/>
        </w:rPr>
        <w:t>3.2. Tiekėjas</w:t>
      </w:r>
      <w:r w:rsidRPr="00490C97">
        <w:rPr>
          <w:rFonts w:ascii="Times New Roman" w:eastAsia="Calibri" w:hAnsi="Times New Roman" w:cs="Times New Roman"/>
          <w:iCs/>
          <w:sz w:val="22"/>
          <w:szCs w:val="22"/>
          <w:lang w:eastAsia="en-US"/>
        </w:rPr>
        <w:t xml:space="preserve"> gali pateikti pasiūlymą vienai, kelioms arba visoms pirkimo objekto dalims.</w:t>
      </w:r>
    </w:p>
    <w:p w14:paraId="4E6C92BC" w14:textId="5422CFBB" w:rsidR="00490C97" w:rsidRPr="00490C97" w:rsidRDefault="00490C97" w:rsidP="00490C97">
      <w:pPr>
        <w:spacing w:line="259"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 xml:space="preserve">3.3. Tiekėjas pasiūlymo formoje nurodo nuolaidą (%) </w:t>
      </w:r>
      <w:r w:rsidRPr="00490C97">
        <w:rPr>
          <w:rFonts w:ascii="Times New Roman" w:eastAsia="Calibri" w:hAnsi="Times New Roman" w:cs="Times New Roman"/>
          <w:bCs/>
          <w:sz w:val="22"/>
          <w:szCs w:val="22"/>
          <w:lang w:eastAsia="en-US"/>
        </w:rPr>
        <w:t xml:space="preserve">Pirkimo dokumentuose nenurodytoms, tačiau pagal funkcinę paskirtį panašioms </w:t>
      </w:r>
      <w:r w:rsidRPr="00490C97">
        <w:rPr>
          <w:rFonts w:ascii="Times New Roman" w:eastAsia="Calibri" w:hAnsi="Times New Roman" w:cs="Times New Roman"/>
          <w:sz w:val="22"/>
          <w:szCs w:val="22"/>
          <w:lang w:eastAsia="en-US"/>
        </w:rPr>
        <w:t xml:space="preserve"> prekėms procentais. Jei nuolaidos dydis nenurodomas, laikoma, kad prekės bus perkamos be nuolaidos.</w:t>
      </w:r>
    </w:p>
    <w:p w14:paraId="36460C3E" w14:textId="77777777" w:rsidR="00490C97" w:rsidRPr="00490C97" w:rsidRDefault="00490C97" w:rsidP="00490C97">
      <w:pPr>
        <w:spacing w:after="0" w:line="240" w:lineRule="auto"/>
        <w:jc w:val="both"/>
        <w:rPr>
          <w:rFonts w:ascii="Times New Roman" w:eastAsia="Calibri" w:hAnsi="Times New Roman" w:cs="Times New Roman"/>
          <w:sz w:val="22"/>
          <w:szCs w:val="22"/>
          <w:lang w:eastAsia="en-US"/>
        </w:rPr>
      </w:pPr>
    </w:p>
    <w:p w14:paraId="3850671D" w14:textId="10334556" w:rsidR="00490C97" w:rsidRPr="00490C97" w:rsidRDefault="00490C97" w:rsidP="00490C97">
      <w:pPr>
        <w:spacing w:after="0" w:line="240" w:lineRule="auto"/>
        <w:rPr>
          <w:rFonts w:ascii="Times New Roman" w:eastAsia="Calibri" w:hAnsi="Times New Roman" w:cs="Times New Roman"/>
          <w:sz w:val="22"/>
          <w:szCs w:val="22"/>
          <w:lang w:eastAsia="en-US"/>
        </w:rPr>
      </w:pPr>
      <w:bookmarkStart w:id="8" w:name="_Hlk96521560"/>
      <w:r w:rsidRPr="00490C97">
        <w:rPr>
          <w:rFonts w:ascii="Times New Roman" w:eastAsia="Calibri" w:hAnsi="Times New Roman" w:cs="Times New Roman"/>
          <w:b/>
          <w:bCs/>
          <w:sz w:val="22"/>
          <w:szCs w:val="22"/>
          <w:lang w:eastAsia="en-US"/>
        </w:rPr>
        <w:t xml:space="preserve">1 pirkimo dalis „Dvipusiai </w:t>
      </w:r>
      <w:proofErr w:type="spellStart"/>
      <w:r w:rsidRPr="00490C97">
        <w:rPr>
          <w:rFonts w:ascii="Times New Roman" w:eastAsia="Calibri" w:hAnsi="Times New Roman" w:cs="Times New Roman"/>
          <w:b/>
          <w:bCs/>
          <w:sz w:val="22"/>
          <w:szCs w:val="22"/>
          <w:lang w:eastAsia="en-US"/>
        </w:rPr>
        <w:t>autogreiderių</w:t>
      </w:r>
      <w:proofErr w:type="spellEnd"/>
      <w:r w:rsidRPr="00490C97">
        <w:rPr>
          <w:rFonts w:ascii="Times New Roman" w:eastAsia="Calibri" w:hAnsi="Times New Roman" w:cs="Times New Roman"/>
          <w:b/>
          <w:bCs/>
          <w:sz w:val="22"/>
          <w:szCs w:val="22"/>
          <w:lang w:eastAsia="en-US"/>
        </w:rPr>
        <w:t xml:space="preserve"> peiliai ir tvirtinimo detalės“</w:t>
      </w:r>
      <w:r w:rsidRPr="00490C97">
        <w:rPr>
          <w:rFonts w:ascii="Times New Roman" w:eastAsia="Calibri" w:hAnsi="Times New Roman" w:cs="Times New Roman"/>
          <w:sz w:val="22"/>
          <w:szCs w:val="22"/>
          <w:lang w:eastAsia="en-US"/>
        </w:rPr>
        <w:tab/>
      </w:r>
      <w:r w:rsidRPr="00490C97">
        <w:rPr>
          <w:rFonts w:ascii="Times New Roman" w:eastAsia="Calibri" w:hAnsi="Times New Roman" w:cs="Times New Roman"/>
          <w:sz w:val="22"/>
          <w:szCs w:val="22"/>
          <w:lang w:eastAsia="en-US"/>
        </w:rPr>
        <w:tab/>
      </w:r>
      <w:r>
        <w:rPr>
          <w:rFonts w:ascii="Times New Roman" w:eastAsia="Calibri" w:hAnsi="Times New Roman" w:cs="Times New Roman"/>
          <w:sz w:val="22"/>
          <w:szCs w:val="22"/>
          <w:lang w:eastAsia="en-US"/>
        </w:rPr>
        <w:tab/>
      </w:r>
      <w:r w:rsidRPr="00490C97">
        <w:rPr>
          <w:rFonts w:ascii="Times New Roman" w:eastAsia="Calibri" w:hAnsi="Times New Roman" w:cs="Times New Roman"/>
          <w:sz w:val="22"/>
          <w:szCs w:val="22"/>
          <w:lang w:eastAsia="en-US"/>
        </w:rPr>
        <w:t>1 lentelė</w:t>
      </w:r>
    </w:p>
    <w:tbl>
      <w:tblPr>
        <w:tblW w:w="58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1"/>
        <w:gridCol w:w="2378"/>
        <w:gridCol w:w="2127"/>
        <w:gridCol w:w="1134"/>
        <w:gridCol w:w="1134"/>
        <w:gridCol w:w="1274"/>
        <w:gridCol w:w="1416"/>
        <w:gridCol w:w="1582"/>
      </w:tblGrid>
      <w:tr w:rsidR="00490C97" w:rsidRPr="00490C97" w14:paraId="1604750C" w14:textId="77777777" w:rsidTr="00EF630A">
        <w:trPr>
          <w:gridAfter w:val="1"/>
          <w:wAfter w:w="679" w:type="pct"/>
          <w:trHeight w:hRule="exact" w:val="1492"/>
        </w:trPr>
        <w:tc>
          <w:tcPr>
            <w:tcW w:w="258" w:type="pct"/>
            <w:vAlign w:val="center"/>
          </w:tcPr>
          <w:p w14:paraId="7F908D09"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Eil. Nr.</w:t>
            </w:r>
          </w:p>
        </w:tc>
        <w:tc>
          <w:tcPr>
            <w:tcW w:w="1021" w:type="pct"/>
            <w:vAlign w:val="center"/>
          </w:tcPr>
          <w:p w14:paraId="677F99BD"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Prekės pavadinimas</w:t>
            </w:r>
          </w:p>
        </w:tc>
        <w:tc>
          <w:tcPr>
            <w:tcW w:w="913" w:type="pct"/>
          </w:tcPr>
          <w:p w14:paraId="2539D116"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sz w:val="22"/>
                <w:szCs w:val="22"/>
                <w:lang w:eastAsia="en-US"/>
              </w:rPr>
              <w:t>Siūlomų prekių gamintojo pavadinimas, prekės pavadinimas/kodas, prekės kilmės (pagaminimo) šalis</w:t>
            </w:r>
          </w:p>
        </w:tc>
        <w:tc>
          <w:tcPr>
            <w:tcW w:w="487" w:type="pct"/>
            <w:vAlign w:val="center"/>
          </w:tcPr>
          <w:p w14:paraId="36170246"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Matavimo vienetas</w:t>
            </w:r>
          </w:p>
        </w:tc>
        <w:tc>
          <w:tcPr>
            <w:tcW w:w="487" w:type="pct"/>
            <w:vAlign w:val="center"/>
          </w:tcPr>
          <w:p w14:paraId="2BBF03A2"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Kiekis**</w:t>
            </w:r>
          </w:p>
        </w:tc>
        <w:tc>
          <w:tcPr>
            <w:tcW w:w="547" w:type="pct"/>
            <w:vAlign w:val="center"/>
          </w:tcPr>
          <w:p w14:paraId="59FB2D46"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Vieneto kaina, Eur be PVM</w:t>
            </w:r>
          </w:p>
        </w:tc>
        <w:tc>
          <w:tcPr>
            <w:tcW w:w="608" w:type="pct"/>
            <w:vAlign w:val="center"/>
          </w:tcPr>
          <w:p w14:paraId="1404C4F4"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Viso kiekio kaina, Eur be PVM</w:t>
            </w:r>
          </w:p>
        </w:tc>
      </w:tr>
      <w:tr w:rsidR="00490C97" w:rsidRPr="00490C97" w14:paraId="1061A8F4" w14:textId="77777777" w:rsidTr="00EF630A">
        <w:trPr>
          <w:gridAfter w:val="1"/>
          <w:wAfter w:w="679" w:type="pct"/>
          <w:trHeight w:val="287"/>
        </w:trPr>
        <w:tc>
          <w:tcPr>
            <w:tcW w:w="258" w:type="pct"/>
            <w:shd w:val="solid" w:color="FFFFFF" w:fill="auto"/>
            <w:vAlign w:val="center"/>
          </w:tcPr>
          <w:p w14:paraId="440B0DDF"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1.</w:t>
            </w:r>
          </w:p>
        </w:tc>
        <w:tc>
          <w:tcPr>
            <w:tcW w:w="1021" w:type="pct"/>
          </w:tcPr>
          <w:p w14:paraId="77200CE9" w14:textId="652C3A75"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rPr>
              <w:t xml:space="preserve">Dvipusio naudojimo </w:t>
            </w:r>
            <w:proofErr w:type="spellStart"/>
            <w:r w:rsidRPr="00490C97">
              <w:rPr>
                <w:rFonts w:ascii="Times New Roman" w:eastAsia="Calibri" w:hAnsi="Times New Roman" w:cs="Times New Roman"/>
              </w:rPr>
              <w:t>autogreiderių</w:t>
            </w:r>
            <w:proofErr w:type="spellEnd"/>
            <w:r w:rsidRPr="00490C97">
              <w:rPr>
                <w:rFonts w:ascii="Times New Roman" w:eastAsia="Calibri" w:hAnsi="Times New Roman" w:cs="Times New Roman"/>
              </w:rPr>
              <w:t xml:space="preserve"> peiliai, tiesūs (4 tvirtinimo kiaurymių)</w:t>
            </w:r>
          </w:p>
        </w:tc>
        <w:tc>
          <w:tcPr>
            <w:tcW w:w="913" w:type="pct"/>
          </w:tcPr>
          <w:p w14:paraId="239C2BE0" w14:textId="77777777"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p>
        </w:tc>
        <w:tc>
          <w:tcPr>
            <w:tcW w:w="487" w:type="pct"/>
            <w:noWrap/>
          </w:tcPr>
          <w:p w14:paraId="394BF323" w14:textId="36EC5B40"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eastAsia="Calibri" w:hAnsi="Times New Roman" w:cs="Times New Roman"/>
              </w:rPr>
              <w:t>Vnt.</w:t>
            </w:r>
          </w:p>
        </w:tc>
        <w:tc>
          <w:tcPr>
            <w:tcW w:w="487" w:type="pct"/>
            <w:noWrap/>
          </w:tcPr>
          <w:p w14:paraId="31BB597C" w14:textId="25D98A57" w:rsidR="00490C97" w:rsidRPr="00490C97" w:rsidRDefault="00490C97" w:rsidP="00490C97">
            <w:pPr>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rPr>
              <w:t>4500</w:t>
            </w:r>
          </w:p>
        </w:tc>
        <w:tc>
          <w:tcPr>
            <w:tcW w:w="547" w:type="pct"/>
            <w:vAlign w:val="center"/>
          </w:tcPr>
          <w:p w14:paraId="7B64C6BB"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08" w:type="pct"/>
            <w:vAlign w:val="center"/>
          </w:tcPr>
          <w:p w14:paraId="6428E838"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044F692F" w14:textId="77777777" w:rsidTr="00EF630A">
        <w:trPr>
          <w:gridAfter w:val="1"/>
          <w:wAfter w:w="679" w:type="pct"/>
          <w:trHeight w:val="287"/>
        </w:trPr>
        <w:tc>
          <w:tcPr>
            <w:tcW w:w="258" w:type="pct"/>
            <w:shd w:val="solid" w:color="FFFFFF" w:fill="auto"/>
            <w:vAlign w:val="center"/>
          </w:tcPr>
          <w:p w14:paraId="0D9B4EBE"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2.</w:t>
            </w:r>
          </w:p>
        </w:tc>
        <w:tc>
          <w:tcPr>
            <w:tcW w:w="1021" w:type="pct"/>
          </w:tcPr>
          <w:p w14:paraId="1A28880C" w14:textId="6CCB8845"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rPr>
              <w:t xml:space="preserve">Dvipusio naudojimo </w:t>
            </w:r>
            <w:proofErr w:type="spellStart"/>
            <w:r w:rsidRPr="00490C97">
              <w:rPr>
                <w:rFonts w:ascii="Times New Roman" w:eastAsia="Calibri" w:hAnsi="Times New Roman" w:cs="Times New Roman"/>
              </w:rPr>
              <w:t>autogreiderių</w:t>
            </w:r>
            <w:proofErr w:type="spellEnd"/>
            <w:r w:rsidRPr="00490C97">
              <w:rPr>
                <w:rFonts w:ascii="Times New Roman" w:eastAsia="Calibri" w:hAnsi="Times New Roman" w:cs="Times New Roman"/>
              </w:rPr>
              <w:t xml:space="preserve"> peiliai, tiesūs (5 tvirtinimo kiaurymių)</w:t>
            </w:r>
          </w:p>
        </w:tc>
        <w:tc>
          <w:tcPr>
            <w:tcW w:w="913" w:type="pct"/>
          </w:tcPr>
          <w:p w14:paraId="1FF7F09B" w14:textId="77777777"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p>
        </w:tc>
        <w:tc>
          <w:tcPr>
            <w:tcW w:w="487" w:type="pct"/>
            <w:noWrap/>
          </w:tcPr>
          <w:p w14:paraId="05D61F49" w14:textId="2475797F"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eastAsia="Calibri" w:hAnsi="Times New Roman" w:cs="Times New Roman"/>
              </w:rPr>
              <w:t>Vnt.</w:t>
            </w:r>
          </w:p>
        </w:tc>
        <w:tc>
          <w:tcPr>
            <w:tcW w:w="487" w:type="pct"/>
            <w:noWrap/>
          </w:tcPr>
          <w:p w14:paraId="027AF71C" w14:textId="259CE29B" w:rsidR="00490C97" w:rsidRPr="00490C97" w:rsidRDefault="00490C97" w:rsidP="00490C97">
            <w:pPr>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rPr>
              <w:t>600</w:t>
            </w:r>
          </w:p>
        </w:tc>
        <w:tc>
          <w:tcPr>
            <w:tcW w:w="547" w:type="pct"/>
            <w:vAlign w:val="center"/>
          </w:tcPr>
          <w:p w14:paraId="42669A81"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08" w:type="pct"/>
            <w:vAlign w:val="center"/>
          </w:tcPr>
          <w:p w14:paraId="75421C95"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5FA9B202" w14:textId="77777777" w:rsidTr="00EF630A">
        <w:trPr>
          <w:gridAfter w:val="1"/>
          <w:wAfter w:w="679" w:type="pct"/>
          <w:trHeight w:val="287"/>
        </w:trPr>
        <w:tc>
          <w:tcPr>
            <w:tcW w:w="258" w:type="pct"/>
            <w:shd w:val="solid" w:color="FFFFFF" w:fill="auto"/>
            <w:vAlign w:val="center"/>
          </w:tcPr>
          <w:p w14:paraId="7582D6A9"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3.</w:t>
            </w:r>
          </w:p>
        </w:tc>
        <w:tc>
          <w:tcPr>
            <w:tcW w:w="1021" w:type="pct"/>
          </w:tcPr>
          <w:p w14:paraId="37720024" w14:textId="5737C33D" w:rsidR="00490C97" w:rsidRPr="00490C97" w:rsidRDefault="00490C97" w:rsidP="00490C97">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rPr>
              <w:t>Pleištai 22.5/120</w:t>
            </w:r>
          </w:p>
        </w:tc>
        <w:tc>
          <w:tcPr>
            <w:tcW w:w="913" w:type="pct"/>
          </w:tcPr>
          <w:p w14:paraId="2B7C2A8A" w14:textId="77777777"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p>
        </w:tc>
        <w:tc>
          <w:tcPr>
            <w:tcW w:w="487" w:type="pct"/>
            <w:noWrap/>
          </w:tcPr>
          <w:p w14:paraId="5578B238" w14:textId="49C2CF68"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eastAsia="Calibri" w:hAnsi="Times New Roman" w:cs="Times New Roman"/>
              </w:rPr>
              <w:t>Vnt.</w:t>
            </w:r>
          </w:p>
        </w:tc>
        <w:tc>
          <w:tcPr>
            <w:tcW w:w="487" w:type="pct"/>
            <w:noWrap/>
          </w:tcPr>
          <w:p w14:paraId="1259F021" w14:textId="0EAE143A" w:rsidR="00490C97" w:rsidRPr="00490C97" w:rsidRDefault="00490C97" w:rsidP="00490C97">
            <w:pPr>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rPr>
              <w:t>8000</w:t>
            </w:r>
          </w:p>
        </w:tc>
        <w:tc>
          <w:tcPr>
            <w:tcW w:w="547" w:type="pct"/>
            <w:vAlign w:val="center"/>
          </w:tcPr>
          <w:p w14:paraId="1F5DD70A"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08" w:type="pct"/>
            <w:vAlign w:val="center"/>
          </w:tcPr>
          <w:p w14:paraId="6E0F652F"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669452D1" w14:textId="77777777" w:rsidTr="00EF630A">
        <w:trPr>
          <w:gridAfter w:val="1"/>
          <w:wAfter w:w="679" w:type="pct"/>
          <w:trHeight w:val="287"/>
        </w:trPr>
        <w:tc>
          <w:tcPr>
            <w:tcW w:w="258" w:type="pct"/>
            <w:shd w:val="solid" w:color="FFFFFF" w:fill="auto"/>
            <w:vAlign w:val="center"/>
          </w:tcPr>
          <w:p w14:paraId="77AC8A44" w14:textId="577DDBA1"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4.</w:t>
            </w:r>
          </w:p>
        </w:tc>
        <w:tc>
          <w:tcPr>
            <w:tcW w:w="1021" w:type="pct"/>
          </w:tcPr>
          <w:p w14:paraId="31414AAA" w14:textId="1149E4E3" w:rsidR="00490C97" w:rsidRPr="00490C97" w:rsidRDefault="00490C97" w:rsidP="00490C97">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rPr>
              <w:t xml:space="preserve">Kaiščiai </w:t>
            </w:r>
            <w:proofErr w:type="spellStart"/>
            <w:r w:rsidRPr="00490C97">
              <w:rPr>
                <w:rFonts w:ascii="Times New Roman" w:eastAsia="Calibri" w:hAnsi="Times New Roman" w:cs="Times New Roman"/>
              </w:rPr>
              <w:t>pleištiniai</w:t>
            </w:r>
            <w:proofErr w:type="spellEnd"/>
            <w:r w:rsidRPr="00490C97">
              <w:rPr>
                <w:rFonts w:ascii="Times New Roman" w:eastAsia="Calibri" w:hAnsi="Times New Roman" w:cs="Times New Roman"/>
              </w:rPr>
              <w:t xml:space="preserve"> 16 x 47</w:t>
            </w:r>
          </w:p>
        </w:tc>
        <w:tc>
          <w:tcPr>
            <w:tcW w:w="913" w:type="pct"/>
          </w:tcPr>
          <w:p w14:paraId="30DA2E41" w14:textId="77777777"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p>
        </w:tc>
        <w:tc>
          <w:tcPr>
            <w:tcW w:w="487" w:type="pct"/>
            <w:noWrap/>
          </w:tcPr>
          <w:p w14:paraId="3D2D4CEE" w14:textId="519BB38E"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eastAsia="Calibri" w:hAnsi="Times New Roman" w:cs="Times New Roman"/>
              </w:rPr>
              <w:t>Vnt.</w:t>
            </w:r>
          </w:p>
        </w:tc>
        <w:tc>
          <w:tcPr>
            <w:tcW w:w="487" w:type="pct"/>
            <w:noWrap/>
          </w:tcPr>
          <w:p w14:paraId="0DED0DB9" w14:textId="474AA639" w:rsidR="00490C97" w:rsidRPr="00490C97" w:rsidRDefault="00490C97" w:rsidP="00490C97">
            <w:pPr>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rPr>
              <w:t>5000</w:t>
            </w:r>
          </w:p>
        </w:tc>
        <w:tc>
          <w:tcPr>
            <w:tcW w:w="547" w:type="pct"/>
            <w:vAlign w:val="center"/>
          </w:tcPr>
          <w:p w14:paraId="5A341BB7"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08" w:type="pct"/>
            <w:vAlign w:val="center"/>
          </w:tcPr>
          <w:p w14:paraId="1C182D73"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63CCC88A" w14:textId="77777777" w:rsidTr="00EF630A">
        <w:trPr>
          <w:gridAfter w:val="1"/>
          <w:wAfter w:w="679" w:type="pct"/>
          <w:trHeight w:val="287"/>
        </w:trPr>
        <w:tc>
          <w:tcPr>
            <w:tcW w:w="258" w:type="pct"/>
            <w:shd w:val="solid" w:color="FFFFFF" w:fill="auto"/>
            <w:vAlign w:val="center"/>
          </w:tcPr>
          <w:p w14:paraId="654D08B0" w14:textId="79182B2C"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lastRenderedPageBreak/>
              <w:t>5.</w:t>
            </w:r>
          </w:p>
        </w:tc>
        <w:tc>
          <w:tcPr>
            <w:tcW w:w="1021" w:type="pct"/>
          </w:tcPr>
          <w:p w14:paraId="575323A6" w14:textId="5ADE9741" w:rsidR="00490C97" w:rsidRPr="00490C97" w:rsidRDefault="00490C97" w:rsidP="00490C97">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rPr>
              <w:t xml:space="preserve">Kaiščiai </w:t>
            </w:r>
            <w:proofErr w:type="spellStart"/>
            <w:r w:rsidRPr="00490C97">
              <w:rPr>
                <w:rFonts w:ascii="Times New Roman" w:eastAsia="Calibri" w:hAnsi="Times New Roman" w:cs="Times New Roman"/>
              </w:rPr>
              <w:t>pleištiniai</w:t>
            </w:r>
            <w:proofErr w:type="spellEnd"/>
            <w:r w:rsidRPr="00490C97">
              <w:rPr>
                <w:rFonts w:ascii="Times New Roman" w:eastAsia="Calibri" w:hAnsi="Times New Roman" w:cs="Times New Roman"/>
              </w:rPr>
              <w:t xml:space="preserve"> 16 x 53</w:t>
            </w:r>
          </w:p>
        </w:tc>
        <w:tc>
          <w:tcPr>
            <w:tcW w:w="913" w:type="pct"/>
          </w:tcPr>
          <w:p w14:paraId="2B8B7DBC" w14:textId="77777777"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p>
        </w:tc>
        <w:tc>
          <w:tcPr>
            <w:tcW w:w="487" w:type="pct"/>
            <w:noWrap/>
          </w:tcPr>
          <w:p w14:paraId="21635464" w14:textId="5D442234"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eastAsia="Calibri" w:hAnsi="Times New Roman" w:cs="Times New Roman"/>
              </w:rPr>
              <w:t>Vnt.</w:t>
            </w:r>
          </w:p>
        </w:tc>
        <w:tc>
          <w:tcPr>
            <w:tcW w:w="487" w:type="pct"/>
            <w:noWrap/>
          </w:tcPr>
          <w:p w14:paraId="7AA9318E" w14:textId="15D7B88B" w:rsidR="00490C97" w:rsidRPr="00490C97" w:rsidRDefault="00490C97" w:rsidP="00490C97">
            <w:pPr>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rPr>
              <w:t>1500</w:t>
            </w:r>
          </w:p>
        </w:tc>
        <w:tc>
          <w:tcPr>
            <w:tcW w:w="547" w:type="pct"/>
            <w:vAlign w:val="center"/>
          </w:tcPr>
          <w:p w14:paraId="47DEFB63"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08" w:type="pct"/>
            <w:vAlign w:val="center"/>
          </w:tcPr>
          <w:p w14:paraId="505EE6E5"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36C72048" w14:textId="77777777" w:rsidTr="00EF630A">
        <w:trPr>
          <w:gridAfter w:val="1"/>
          <w:wAfter w:w="679" w:type="pct"/>
          <w:trHeight w:val="287"/>
        </w:trPr>
        <w:tc>
          <w:tcPr>
            <w:tcW w:w="258" w:type="pct"/>
            <w:shd w:val="solid" w:color="FFFFFF" w:fill="auto"/>
            <w:vAlign w:val="center"/>
          </w:tcPr>
          <w:p w14:paraId="6CCFB29B" w14:textId="58F6EF91"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6.</w:t>
            </w:r>
          </w:p>
        </w:tc>
        <w:tc>
          <w:tcPr>
            <w:tcW w:w="1021" w:type="pct"/>
          </w:tcPr>
          <w:p w14:paraId="7703C3FD" w14:textId="285D7AB2" w:rsidR="00490C97" w:rsidRPr="00490C97" w:rsidRDefault="00490C97" w:rsidP="00490C97">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rPr>
              <w:t xml:space="preserve">Kaiščiai </w:t>
            </w:r>
            <w:proofErr w:type="spellStart"/>
            <w:r w:rsidRPr="00490C97">
              <w:rPr>
                <w:rFonts w:ascii="Times New Roman" w:eastAsia="Calibri" w:hAnsi="Times New Roman" w:cs="Times New Roman"/>
              </w:rPr>
              <w:t>pleištiniai</w:t>
            </w:r>
            <w:proofErr w:type="spellEnd"/>
            <w:r w:rsidRPr="00490C97">
              <w:rPr>
                <w:rFonts w:ascii="Times New Roman" w:eastAsia="Calibri" w:hAnsi="Times New Roman" w:cs="Times New Roman"/>
              </w:rPr>
              <w:t xml:space="preserve"> 16 x 65</w:t>
            </w:r>
          </w:p>
        </w:tc>
        <w:tc>
          <w:tcPr>
            <w:tcW w:w="913" w:type="pct"/>
          </w:tcPr>
          <w:p w14:paraId="6682BF76" w14:textId="77777777"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p>
        </w:tc>
        <w:tc>
          <w:tcPr>
            <w:tcW w:w="487" w:type="pct"/>
            <w:noWrap/>
          </w:tcPr>
          <w:p w14:paraId="40F80A21" w14:textId="19E11A02" w:rsidR="00490C97" w:rsidRPr="00490C97" w:rsidRDefault="00490C97" w:rsidP="00490C97">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eastAsia="Calibri" w:hAnsi="Times New Roman" w:cs="Times New Roman"/>
              </w:rPr>
              <w:t>Vnt.</w:t>
            </w:r>
          </w:p>
        </w:tc>
        <w:tc>
          <w:tcPr>
            <w:tcW w:w="487" w:type="pct"/>
            <w:noWrap/>
          </w:tcPr>
          <w:p w14:paraId="06A95BEC" w14:textId="0FCF6C30" w:rsidR="00490C97" w:rsidRPr="00490C97" w:rsidRDefault="00490C97" w:rsidP="00490C97">
            <w:pPr>
              <w:spacing w:after="0" w:line="240" w:lineRule="auto"/>
              <w:jc w:val="center"/>
              <w:rPr>
                <w:rFonts w:ascii="Times New Roman" w:eastAsia="Calibri" w:hAnsi="Times New Roman" w:cs="Times New Roman"/>
                <w:sz w:val="22"/>
                <w:szCs w:val="22"/>
                <w:lang w:eastAsia="en-US"/>
              </w:rPr>
            </w:pPr>
            <w:r w:rsidRPr="00490C97">
              <w:rPr>
                <w:rFonts w:ascii="Times New Roman" w:eastAsia="Calibri" w:hAnsi="Times New Roman" w:cs="Times New Roman"/>
              </w:rPr>
              <w:t>2500</w:t>
            </w:r>
          </w:p>
        </w:tc>
        <w:tc>
          <w:tcPr>
            <w:tcW w:w="547" w:type="pct"/>
            <w:vAlign w:val="center"/>
          </w:tcPr>
          <w:p w14:paraId="2A382E99"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08" w:type="pct"/>
            <w:vAlign w:val="center"/>
          </w:tcPr>
          <w:p w14:paraId="48607075"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618D474A" w14:textId="77777777" w:rsidTr="00EF630A">
        <w:tc>
          <w:tcPr>
            <w:tcW w:w="3713" w:type="pct"/>
            <w:gridSpan w:val="6"/>
          </w:tcPr>
          <w:p w14:paraId="1A69E058" w14:textId="77777777" w:rsidR="00490C97" w:rsidRPr="00490C97" w:rsidRDefault="00490C97" w:rsidP="00490C97">
            <w:pPr>
              <w:spacing w:after="0" w:line="240" w:lineRule="auto"/>
              <w:jc w:val="right"/>
              <w:rPr>
                <w:rFonts w:ascii="Times New Roman" w:eastAsia="Calibri" w:hAnsi="Times New Roman" w:cs="Times New Roman"/>
                <w:sz w:val="22"/>
                <w:szCs w:val="22"/>
                <w:lang w:eastAsia="en-US"/>
              </w:rPr>
            </w:pPr>
            <w:r w:rsidRPr="00490C97">
              <w:rPr>
                <w:rFonts w:ascii="Times New Roman" w:eastAsia="Calibri" w:hAnsi="Times New Roman" w:cs="Times New Roman"/>
                <w:bCs/>
                <w:sz w:val="22"/>
                <w:szCs w:val="22"/>
                <w:lang w:eastAsia="en-US"/>
              </w:rPr>
              <w:t>BENDRA PASIŪLYMO KAINA EUR BE PVM:</w:t>
            </w:r>
          </w:p>
        </w:tc>
        <w:tc>
          <w:tcPr>
            <w:tcW w:w="608" w:type="pct"/>
          </w:tcPr>
          <w:p w14:paraId="6AD048FD"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79" w:type="pct"/>
            <w:vMerge w:val="restart"/>
            <w:tcBorders>
              <w:top w:val="nil"/>
            </w:tcBorders>
          </w:tcPr>
          <w:p w14:paraId="538CF484"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0F5DE012" w14:textId="77777777" w:rsidTr="00EF630A">
        <w:tc>
          <w:tcPr>
            <w:tcW w:w="3713" w:type="pct"/>
            <w:gridSpan w:val="6"/>
          </w:tcPr>
          <w:p w14:paraId="613C7E12" w14:textId="77777777" w:rsidR="00490C97" w:rsidRPr="00490C97" w:rsidRDefault="00490C97" w:rsidP="00490C97">
            <w:pPr>
              <w:spacing w:after="0" w:line="240" w:lineRule="auto"/>
              <w:jc w:val="right"/>
              <w:rPr>
                <w:rFonts w:ascii="Times New Roman" w:eastAsia="Calibri" w:hAnsi="Times New Roman" w:cs="Times New Roman"/>
                <w:sz w:val="22"/>
                <w:szCs w:val="22"/>
                <w:lang w:eastAsia="en-US"/>
              </w:rPr>
            </w:pPr>
            <w:r w:rsidRPr="00490C97">
              <w:rPr>
                <w:rFonts w:ascii="Times New Roman" w:eastAsia="Calibri" w:hAnsi="Times New Roman" w:cs="Times New Roman"/>
                <w:bCs/>
                <w:sz w:val="22"/>
                <w:szCs w:val="22"/>
                <w:lang w:eastAsia="en-US"/>
              </w:rPr>
              <w:t>PVM*:</w:t>
            </w:r>
          </w:p>
        </w:tc>
        <w:tc>
          <w:tcPr>
            <w:tcW w:w="608" w:type="pct"/>
          </w:tcPr>
          <w:p w14:paraId="68BD749E"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79" w:type="pct"/>
            <w:vMerge/>
            <w:tcBorders>
              <w:top w:val="nil"/>
            </w:tcBorders>
          </w:tcPr>
          <w:p w14:paraId="472FC9CF"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165F9039" w14:textId="77777777" w:rsidTr="00EF630A">
        <w:tc>
          <w:tcPr>
            <w:tcW w:w="3713" w:type="pct"/>
            <w:gridSpan w:val="6"/>
            <w:tcBorders>
              <w:top w:val="single" w:sz="4" w:space="0" w:color="auto"/>
              <w:left w:val="single" w:sz="4" w:space="0" w:color="auto"/>
              <w:bottom w:val="single" w:sz="4" w:space="0" w:color="auto"/>
            </w:tcBorders>
          </w:tcPr>
          <w:p w14:paraId="38CA0E85" w14:textId="77777777" w:rsidR="00490C97" w:rsidRPr="00490C97" w:rsidRDefault="00490C97" w:rsidP="00490C97">
            <w:pPr>
              <w:spacing w:after="0" w:line="240" w:lineRule="auto"/>
              <w:jc w:val="right"/>
              <w:rPr>
                <w:rFonts w:ascii="Times New Roman" w:eastAsia="Calibri" w:hAnsi="Times New Roman" w:cs="Times New Roman"/>
                <w:sz w:val="22"/>
                <w:szCs w:val="22"/>
                <w:lang w:eastAsia="en-US"/>
              </w:rPr>
            </w:pPr>
            <w:r w:rsidRPr="00490C97">
              <w:rPr>
                <w:rFonts w:ascii="Times New Roman" w:eastAsia="Calibri" w:hAnsi="Times New Roman" w:cs="Times New Roman"/>
                <w:bCs/>
                <w:sz w:val="22"/>
                <w:szCs w:val="22"/>
                <w:lang w:eastAsia="en-US"/>
              </w:rPr>
              <w:t>BENDRA PASIŪLYMO KAINA EUR SU PVM:</w:t>
            </w:r>
          </w:p>
        </w:tc>
        <w:tc>
          <w:tcPr>
            <w:tcW w:w="608" w:type="pct"/>
            <w:tcBorders>
              <w:top w:val="single" w:sz="4" w:space="0" w:color="auto"/>
              <w:left w:val="single" w:sz="4" w:space="0" w:color="auto"/>
              <w:bottom w:val="single" w:sz="4" w:space="0" w:color="auto"/>
            </w:tcBorders>
          </w:tcPr>
          <w:p w14:paraId="3A9BE50D"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c>
          <w:tcPr>
            <w:tcW w:w="679" w:type="pct"/>
            <w:vMerge/>
            <w:tcBorders>
              <w:top w:val="nil"/>
              <w:bottom w:val="nil"/>
            </w:tcBorders>
          </w:tcPr>
          <w:p w14:paraId="09AEEA4F" w14:textId="77777777" w:rsidR="00490C97" w:rsidRPr="00490C97" w:rsidRDefault="00490C97" w:rsidP="00490C97">
            <w:pPr>
              <w:spacing w:after="0" w:line="240" w:lineRule="auto"/>
              <w:jc w:val="center"/>
              <w:rPr>
                <w:rFonts w:ascii="Times New Roman" w:eastAsia="Calibri" w:hAnsi="Times New Roman" w:cs="Times New Roman"/>
                <w:sz w:val="22"/>
                <w:szCs w:val="22"/>
                <w:lang w:eastAsia="en-US"/>
              </w:rPr>
            </w:pPr>
          </w:p>
        </w:tc>
      </w:tr>
      <w:tr w:rsidR="00490C97" w:rsidRPr="00490C97" w14:paraId="0FCC283C" w14:textId="77777777" w:rsidTr="00EF630A">
        <w:tblPrEx>
          <w:tblCellMar>
            <w:left w:w="108" w:type="dxa"/>
            <w:right w:w="108" w:type="dxa"/>
          </w:tblCellMar>
          <w:tblLook w:val="04A0" w:firstRow="1" w:lastRow="0" w:firstColumn="1" w:lastColumn="0" w:noHBand="0" w:noVBand="1"/>
        </w:tblPrEx>
        <w:trPr>
          <w:gridAfter w:val="1"/>
          <w:wAfter w:w="679" w:type="pct"/>
          <w:cantSplit/>
          <w:trHeight w:val="278"/>
        </w:trPr>
        <w:tc>
          <w:tcPr>
            <w:tcW w:w="3713" w:type="pct"/>
            <w:gridSpan w:val="6"/>
            <w:tcBorders>
              <w:top w:val="single" w:sz="4" w:space="0" w:color="auto"/>
              <w:left w:val="single" w:sz="4" w:space="0" w:color="auto"/>
              <w:bottom w:val="single" w:sz="4" w:space="0" w:color="auto"/>
              <w:right w:val="single" w:sz="4" w:space="0" w:color="auto"/>
            </w:tcBorders>
          </w:tcPr>
          <w:p w14:paraId="2AC42B4E" w14:textId="77777777" w:rsidR="00490C97" w:rsidRPr="00490C97" w:rsidRDefault="00490C97" w:rsidP="00490C97">
            <w:pPr>
              <w:suppressAutoHyphens/>
              <w:spacing w:after="0" w:line="240" w:lineRule="auto"/>
              <w:jc w:val="both"/>
              <w:rPr>
                <w:rFonts w:ascii="Times New Roman" w:eastAsia="Calibri" w:hAnsi="Times New Roman" w:cs="Times New Roman"/>
                <w:b/>
                <w:sz w:val="22"/>
                <w:szCs w:val="22"/>
                <w:lang w:eastAsia="en-US"/>
              </w:rPr>
            </w:pPr>
            <w:r w:rsidRPr="00490C97">
              <w:rPr>
                <w:rFonts w:ascii="Times New Roman" w:eastAsia="Calibri" w:hAnsi="Times New Roman" w:cs="Times New Roman"/>
                <w:bCs/>
                <w:sz w:val="22"/>
                <w:szCs w:val="22"/>
                <w:lang w:eastAsia="en-US"/>
              </w:rPr>
              <w:t>Pirkimo dokumentuose nenurodytoms, tačiau pagal funkcinę paskirtį panašioms prekėms bus taikoma fiksuoto dydžio nuolaida visą sutarties galiojimo laikotarpį (nurodomi procentai):</w:t>
            </w:r>
          </w:p>
        </w:tc>
        <w:tc>
          <w:tcPr>
            <w:tcW w:w="608" w:type="pct"/>
            <w:tcBorders>
              <w:top w:val="single" w:sz="4" w:space="0" w:color="auto"/>
              <w:left w:val="single" w:sz="4" w:space="0" w:color="auto"/>
              <w:bottom w:val="single" w:sz="4" w:space="0" w:color="auto"/>
              <w:right w:val="single" w:sz="4" w:space="0" w:color="auto"/>
            </w:tcBorders>
          </w:tcPr>
          <w:p w14:paraId="42BE0B81" w14:textId="77777777" w:rsidR="00490C97" w:rsidRPr="00490C97" w:rsidRDefault="00490C97" w:rsidP="00490C97">
            <w:pPr>
              <w:suppressAutoHyphens/>
              <w:spacing w:after="0" w:line="240" w:lineRule="auto"/>
              <w:jc w:val="right"/>
              <w:rPr>
                <w:rFonts w:ascii="Times New Roman" w:eastAsia="Calibri" w:hAnsi="Times New Roman" w:cs="Times New Roman"/>
                <w:sz w:val="22"/>
                <w:szCs w:val="22"/>
                <w:lang w:eastAsia="ar-SA"/>
              </w:rPr>
            </w:pPr>
          </w:p>
        </w:tc>
      </w:tr>
    </w:tbl>
    <w:p w14:paraId="5C9F1D1D" w14:textId="77777777" w:rsidR="00EF630A" w:rsidRPr="00490C97" w:rsidRDefault="00EF630A" w:rsidP="00EF630A">
      <w:pPr>
        <w:widowControl w:val="0"/>
        <w:spacing w:after="0" w:line="240" w:lineRule="auto"/>
        <w:jc w:val="both"/>
        <w:rPr>
          <w:rFonts w:ascii="Times New Roman" w:eastAsia="Calibri" w:hAnsi="Times New Roman" w:cs="Times New Roman"/>
          <w:i/>
          <w:iCs/>
          <w:sz w:val="22"/>
          <w:szCs w:val="22"/>
          <w:lang w:eastAsia="en-US"/>
        </w:rPr>
      </w:pPr>
      <w:r w:rsidRPr="00490C97">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490C97">
          <w:rPr>
            <w:rFonts w:ascii="Times New Roman" w:eastAsia="Calibri" w:hAnsi="Times New Roman" w:cs="Times New Roman"/>
            <w:i/>
            <w:iCs/>
            <w:sz w:val="22"/>
            <w:szCs w:val="22"/>
            <w:u w:val="single"/>
            <w:lang w:eastAsia="en-US"/>
          </w:rPr>
          <w:t>ČIA</w:t>
        </w:r>
      </w:hyperlink>
      <w:r w:rsidRPr="00490C97">
        <w:rPr>
          <w:rFonts w:ascii="Times New Roman" w:eastAsia="Calibri" w:hAnsi="Times New Roman" w:cs="Times New Roman"/>
          <w:i/>
          <w:iCs/>
          <w:sz w:val="22"/>
          <w:szCs w:val="22"/>
          <w:lang w:eastAsia="en-US"/>
        </w:rPr>
        <w:t>.</w:t>
      </w:r>
    </w:p>
    <w:p w14:paraId="5F2CB707" w14:textId="77777777" w:rsidR="00EF630A" w:rsidRPr="00490C97" w:rsidRDefault="00EF630A" w:rsidP="00EF630A">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i/>
          <w:iCs/>
          <w:sz w:val="22"/>
          <w:szCs w:val="22"/>
          <w:lang w:eastAsia="en-US"/>
        </w:rPr>
        <w:t>Kaina (įkainis) 1 mato vnt., pasiūlymo kaina pateikiama, nurodant 2 (du) skaičius po kablelio</w:t>
      </w:r>
      <w:r w:rsidRPr="00490C97">
        <w:rPr>
          <w:rFonts w:ascii="Times New Roman" w:eastAsia="Calibri" w:hAnsi="Times New Roman" w:cs="Times New Roman"/>
          <w:sz w:val="22"/>
          <w:szCs w:val="22"/>
          <w:lang w:eastAsia="en-US"/>
        </w:rPr>
        <w:t>.</w:t>
      </w:r>
    </w:p>
    <w:p w14:paraId="51766B0C" w14:textId="77777777" w:rsidR="00EF630A" w:rsidRPr="00490C97" w:rsidRDefault="00EF630A" w:rsidP="00EF630A">
      <w:pPr>
        <w:tabs>
          <w:tab w:val="left" w:pos="567"/>
        </w:tabs>
        <w:spacing w:after="0" w:line="240" w:lineRule="auto"/>
        <w:contextualSpacing/>
        <w:jc w:val="both"/>
        <w:rPr>
          <w:rFonts w:ascii="Times New Roman" w:eastAsia="Times New Roman" w:hAnsi="Times New Roman" w:cs="Times New Roman"/>
          <w:i/>
          <w:sz w:val="22"/>
          <w:szCs w:val="22"/>
        </w:rPr>
      </w:pPr>
      <w:r w:rsidRPr="00490C97">
        <w:rPr>
          <w:rFonts w:ascii="Times New Roman" w:eastAsia="Times New Roman" w:hAnsi="Times New Roman" w:cs="Times New Roman"/>
          <w:sz w:val="22"/>
          <w:szCs w:val="22"/>
        </w:rPr>
        <w:t>**</w:t>
      </w:r>
      <w:r w:rsidRPr="00490C97">
        <w:rPr>
          <w:rFonts w:ascii="Times New Roman" w:eastAsia="Times New Roman" w:hAnsi="Times New Roman" w:cs="Times New Roman"/>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26304D81" w14:textId="77777777" w:rsidR="00490C97" w:rsidRDefault="00490C97" w:rsidP="00490C97">
      <w:pPr>
        <w:widowControl w:val="0"/>
        <w:spacing w:after="0" w:line="240" w:lineRule="auto"/>
        <w:jc w:val="both"/>
        <w:rPr>
          <w:rFonts w:ascii="Times New Roman" w:eastAsia="Calibri" w:hAnsi="Times New Roman" w:cs="Times New Roman"/>
          <w:i/>
          <w:iCs/>
          <w:sz w:val="22"/>
          <w:szCs w:val="22"/>
          <w:lang w:eastAsia="en-US"/>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678"/>
        <w:gridCol w:w="6"/>
      </w:tblGrid>
      <w:tr w:rsidR="009675B4" w:rsidRPr="002A1A13" w14:paraId="429661DE" w14:textId="77777777" w:rsidTr="00BE74AC">
        <w:trPr>
          <w:trHeight w:val="273"/>
          <w:jc w:val="center"/>
        </w:trPr>
        <w:tc>
          <w:tcPr>
            <w:tcW w:w="10208" w:type="dxa"/>
            <w:gridSpan w:val="3"/>
            <w:vAlign w:val="center"/>
          </w:tcPr>
          <w:p w14:paraId="114FEF27" w14:textId="77777777" w:rsidR="009675B4" w:rsidRPr="002A1A13" w:rsidRDefault="009675B4" w:rsidP="00BE74AC">
            <w:pPr>
              <w:spacing w:after="0" w:line="240" w:lineRule="auto"/>
              <w:jc w:val="both"/>
              <w:rPr>
                <w:rFonts w:eastAsia="Calibri" w:cstheme="minorHAnsi"/>
                <w:color w:val="767171"/>
                <w:highlight w:val="lightGray"/>
                <w:lang w:eastAsia="en-US"/>
              </w:rPr>
            </w:pPr>
            <w:r w:rsidRPr="002A1A13">
              <w:rPr>
                <w:rFonts w:eastAsia="Arial Unicode MS" w:cstheme="minorHAnsi"/>
                <w:b/>
                <w:bCs/>
                <w:color w:val="000000"/>
                <w:lang w:eastAsia="zh-CN"/>
              </w:rPr>
              <w:t>Prekių pristatymo terminas (</w:t>
            </w:r>
            <w:r w:rsidRPr="002A1A13">
              <w:rPr>
                <w:rFonts w:eastAsia="Calibri" w:cstheme="minorHAnsi"/>
                <w:b/>
                <w:bCs/>
                <w:lang w:eastAsia="en-US"/>
              </w:rPr>
              <w:t>T</w:t>
            </w:r>
            <w:r>
              <w:rPr>
                <w:rFonts w:eastAsia="Calibri" w:cstheme="minorHAnsi"/>
                <w:b/>
                <w:bCs/>
                <w:vertAlign w:val="subscript"/>
                <w:lang w:eastAsia="en-US"/>
              </w:rPr>
              <w:t>1</w:t>
            </w:r>
            <w:r w:rsidRPr="002A1A13">
              <w:rPr>
                <w:rFonts w:eastAsia="Arial Unicode MS" w:cstheme="minorHAnsi"/>
                <w:b/>
                <w:bCs/>
                <w:color w:val="000000"/>
                <w:lang w:eastAsia="zh-CN"/>
              </w:rPr>
              <w:t xml:space="preserve">) </w:t>
            </w:r>
          </w:p>
        </w:tc>
      </w:tr>
      <w:tr w:rsidR="009675B4" w:rsidRPr="002A1A13" w14:paraId="68DE758A" w14:textId="77777777" w:rsidTr="00BE74AC">
        <w:trPr>
          <w:gridAfter w:val="1"/>
          <w:wAfter w:w="6" w:type="dxa"/>
          <w:trHeight w:val="273"/>
          <w:jc w:val="center"/>
        </w:trPr>
        <w:tc>
          <w:tcPr>
            <w:tcW w:w="5524" w:type="dxa"/>
            <w:vAlign w:val="center"/>
          </w:tcPr>
          <w:p w14:paraId="1E354C0E" w14:textId="77777777" w:rsidR="009675B4" w:rsidRPr="002A1A13" w:rsidRDefault="009675B4" w:rsidP="00BE74AC">
            <w:pPr>
              <w:spacing w:after="0" w:line="240" w:lineRule="auto"/>
              <w:rPr>
                <w:rFonts w:eastAsia="Arial Unicode MS" w:cstheme="minorHAnsi"/>
                <w:b/>
                <w:bCs/>
                <w:color w:val="000000"/>
                <w:lang w:eastAsia="zh-CN"/>
              </w:rPr>
            </w:pPr>
            <w:r w:rsidRPr="002A1A13">
              <w:rPr>
                <w:rFonts w:eastAsia="Arial Unicode MS" w:cstheme="minorHAnsi"/>
                <w:b/>
                <w:bCs/>
                <w:color w:val="000000"/>
                <w:lang w:eastAsia="zh-CN"/>
              </w:rPr>
              <w:t>Reikalavimai</w:t>
            </w:r>
          </w:p>
        </w:tc>
        <w:tc>
          <w:tcPr>
            <w:tcW w:w="4678" w:type="dxa"/>
            <w:vAlign w:val="center"/>
          </w:tcPr>
          <w:p w14:paraId="7DB376B8" w14:textId="77777777" w:rsidR="009675B4" w:rsidRPr="002A1A13" w:rsidRDefault="009675B4" w:rsidP="00BE74AC">
            <w:pPr>
              <w:spacing w:after="0" w:line="240" w:lineRule="auto"/>
              <w:jc w:val="center"/>
              <w:rPr>
                <w:rFonts w:eastAsia="Calibri" w:cstheme="minorHAnsi"/>
                <w:color w:val="767171"/>
                <w:highlight w:val="lightGray"/>
                <w:lang w:eastAsia="en-US"/>
              </w:rPr>
            </w:pPr>
            <w:r w:rsidRPr="002A1A13">
              <w:rPr>
                <w:rFonts w:eastAsia="Calibri" w:cstheme="minorHAnsi"/>
                <w:b/>
                <w:bCs/>
                <w:lang w:eastAsia="en-US"/>
              </w:rPr>
              <w:t>Tiekėjo siūloma reikšmė</w:t>
            </w:r>
          </w:p>
        </w:tc>
      </w:tr>
      <w:tr w:rsidR="009675B4" w:rsidRPr="002A1A13" w14:paraId="1DD36EEF" w14:textId="77777777" w:rsidTr="00BE74AC">
        <w:trPr>
          <w:gridAfter w:val="1"/>
          <w:wAfter w:w="6" w:type="dxa"/>
          <w:trHeight w:val="579"/>
          <w:jc w:val="center"/>
        </w:trPr>
        <w:tc>
          <w:tcPr>
            <w:tcW w:w="5524" w:type="dxa"/>
          </w:tcPr>
          <w:p w14:paraId="39502359" w14:textId="77777777" w:rsidR="009675B4" w:rsidRDefault="009675B4" w:rsidP="00BE74AC">
            <w:pPr>
              <w:spacing w:after="0" w:line="240" w:lineRule="auto"/>
              <w:jc w:val="both"/>
              <w:rPr>
                <w:rFonts w:ascii="Times New Roman" w:eastAsia="Calibri" w:hAnsi="Times New Roman" w:cs="Times New Roman"/>
                <w:sz w:val="22"/>
                <w:szCs w:val="22"/>
                <w:lang w:eastAsia="en-US"/>
              </w:rPr>
            </w:pPr>
          </w:p>
          <w:p w14:paraId="5268DC9B" w14:textId="77777777" w:rsidR="009675B4" w:rsidRPr="002A1A13" w:rsidRDefault="009675B4" w:rsidP="00BE74AC">
            <w:pPr>
              <w:spacing w:after="0" w:line="240" w:lineRule="auto"/>
              <w:jc w:val="both"/>
              <w:rPr>
                <w:rFonts w:eastAsia="Arial Unicode MS" w:cstheme="minorHAnsi"/>
                <w:color w:val="000000"/>
                <w:lang w:eastAsia="zh-CN"/>
              </w:rPr>
            </w:pPr>
            <w:r w:rsidRPr="00BD59F6">
              <w:rPr>
                <w:rFonts w:ascii="Times New Roman" w:eastAsia="Calibri" w:hAnsi="Times New Roman" w:cs="Times New Roman"/>
                <w:sz w:val="22"/>
                <w:szCs w:val="22"/>
                <w:lang w:eastAsia="en-US"/>
              </w:rPr>
              <w:t>Ne daugiau 5 darbo dienų</w:t>
            </w:r>
          </w:p>
        </w:tc>
        <w:tc>
          <w:tcPr>
            <w:tcW w:w="4678" w:type="dxa"/>
            <w:vAlign w:val="center"/>
          </w:tcPr>
          <w:p w14:paraId="1BE406E5" w14:textId="77777777" w:rsidR="009675B4" w:rsidRDefault="009675B4" w:rsidP="00BE74AC">
            <w:pPr>
              <w:spacing w:after="0" w:line="240" w:lineRule="auto"/>
              <w:jc w:val="both"/>
              <w:rPr>
                <w:rFonts w:eastAsia="Calibri" w:cstheme="minorHAnsi"/>
                <w:b/>
                <w:bCs/>
                <w:lang w:eastAsia="en-US"/>
              </w:rPr>
            </w:pPr>
          </w:p>
          <w:p w14:paraId="15E937D7" w14:textId="77777777" w:rsidR="009675B4" w:rsidRDefault="009675B4" w:rsidP="00BE74AC">
            <w:pPr>
              <w:spacing w:after="0" w:line="240" w:lineRule="auto"/>
              <w:jc w:val="center"/>
              <w:rPr>
                <w:rFonts w:eastAsia="Calibri" w:cstheme="minorHAnsi"/>
                <w:b/>
                <w:bCs/>
                <w:lang w:eastAsia="en-US"/>
              </w:rPr>
            </w:pPr>
            <w:r w:rsidRPr="002A1A13">
              <w:rPr>
                <w:rFonts w:eastAsia="Calibri" w:cstheme="minorHAnsi"/>
                <w:b/>
                <w:bCs/>
                <w:lang w:eastAsia="en-US"/>
              </w:rPr>
              <w:t xml:space="preserve">___ </w:t>
            </w:r>
            <w:r>
              <w:rPr>
                <w:rFonts w:eastAsia="Calibri" w:cstheme="minorHAnsi"/>
                <w:b/>
                <w:bCs/>
                <w:lang w:eastAsia="en-US"/>
              </w:rPr>
              <w:t>darbo</w:t>
            </w:r>
            <w:r w:rsidRPr="002A1A13">
              <w:rPr>
                <w:rFonts w:eastAsia="Calibri" w:cstheme="minorHAnsi"/>
                <w:b/>
                <w:bCs/>
                <w:lang w:eastAsia="en-US"/>
              </w:rPr>
              <w:t xml:space="preserve"> dien</w:t>
            </w:r>
            <w:r>
              <w:rPr>
                <w:rFonts w:eastAsia="Calibri" w:cstheme="minorHAnsi"/>
                <w:b/>
                <w:bCs/>
                <w:lang w:eastAsia="en-US"/>
              </w:rPr>
              <w:t>os</w:t>
            </w:r>
          </w:p>
          <w:p w14:paraId="2F0FF2DF" w14:textId="77777777" w:rsidR="009675B4" w:rsidRDefault="009675B4" w:rsidP="00BE74AC">
            <w:pPr>
              <w:spacing w:after="0" w:line="240" w:lineRule="auto"/>
              <w:jc w:val="center"/>
              <w:rPr>
                <w:rFonts w:eastAsia="Calibri" w:cstheme="minorHAnsi"/>
                <w:i/>
                <w:iCs/>
                <w:color w:val="FF0000"/>
                <w:lang w:eastAsia="en-US"/>
              </w:rPr>
            </w:pPr>
            <w:r w:rsidRPr="002A1A13">
              <w:rPr>
                <w:rFonts w:eastAsia="Calibri" w:cstheme="minorHAnsi"/>
                <w:i/>
                <w:iCs/>
                <w:color w:val="FF0000"/>
                <w:lang w:eastAsia="en-US"/>
              </w:rPr>
              <w:t>(pildo tiekėjas)</w:t>
            </w:r>
          </w:p>
          <w:p w14:paraId="11E51E98" w14:textId="77777777" w:rsidR="009675B4" w:rsidRPr="009675B4" w:rsidRDefault="009675B4" w:rsidP="00BE74AC">
            <w:pPr>
              <w:spacing w:after="0" w:line="240" w:lineRule="auto"/>
              <w:jc w:val="center"/>
              <w:rPr>
                <w:rFonts w:eastAsia="Calibri" w:cstheme="minorHAnsi"/>
                <w:i/>
                <w:iCs/>
                <w:color w:val="FF0000"/>
                <w:lang w:eastAsia="en-US"/>
              </w:rPr>
            </w:pPr>
          </w:p>
        </w:tc>
      </w:tr>
    </w:tbl>
    <w:p w14:paraId="4FEEA580" w14:textId="77777777" w:rsidR="009675B4" w:rsidRPr="00490C97" w:rsidRDefault="009675B4" w:rsidP="00490C97">
      <w:pPr>
        <w:widowControl w:val="0"/>
        <w:spacing w:after="0" w:line="240" w:lineRule="auto"/>
        <w:jc w:val="both"/>
        <w:rPr>
          <w:rFonts w:ascii="Times New Roman" w:eastAsia="Calibri" w:hAnsi="Times New Roman" w:cs="Times New Roman"/>
          <w:i/>
          <w:iCs/>
          <w:sz w:val="22"/>
          <w:szCs w:val="22"/>
          <w:lang w:eastAsia="en-US"/>
        </w:rPr>
      </w:pPr>
    </w:p>
    <w:p w14:paraId="261A212F" w14:textId="687D6A76" w:rsidR="00490C97" w:rsidRPr="00490C97" w:rsidRDefault="00490C97" w:rsidP="00490C97">
      <w:pPr>
        <w:spacing w:after="0" w:line="240" w:lineRule="auto"/>
        <w:jc w:val="both"/>
        <w:rPr>
          <w:rFonts w:ascii="Times New Roman" w:eastAsia="Calibri" w:hAnsi="Times New Roman" w:cs="Times New Roman"/>
          <w:b/>
          <w:sz w:val="22"/>
          <w:szCs w:val="22"/>
          <w:lang w:eastAsia="en-US"/>
        </w:rPr>
      </w:pPr>
      <w:r w:rsidRPr="00490C97">
        <w:rPr>
          <w:rFonts w:ascii="Times New Roman" w:eastAsia="Calibri" w:hAnsi="Times New Roman" w:cs="Times New Roman"/>
          <w:b/>
          <w:sz w:val="22"/>
          <w:szCs w:val="22"/>
          <w:lang w:eastAsia="en-US"/>
        </w:rPr>
        <w:t>Bendra pasiūlymo kaina nėra sutarties kaina. Pasiūlymo kaina bus naudojama tik pasiūlymų palyginimui ir įvertinimui. Perkančioji organizacija prekes pirks pagal poreikį neviršijant 1 pirkimo daliai nustatytos maksimalios sutarties vertės – 355 000,00 EUR be PVM.</w:t>
      </w:r>
    </w:p>
    <w:bookmarkEnd w:id="8"/>
    <w:p w14:paraId="5377E150" w14:textId="77777777" w:rsidR="00490C97" w:rsidRPr="00490C97" w:rsidRDefault="00490C97" w:rsidP="00490C97">
      <w:pPr>
        <w:widowControl w:val="0"/>
        <w:spacing w:after="0" w:line="240" w:lineRule="auto"/>
        <w:jc w:val="both"/>
        <w:rPr>
          <w:rFonts w:ascii="Times New Roman" w:eastAsia="Calibri" w:hAnsi="Times New Roman" w:cs="Times New Roman"/>
          <w:i/>
          <w:iCs/>
          <w:sz w:val="22"/>
          <w:szCs w:val="22"/>
          <w:lang w:eastAsia="en-US"/>
        </w:rPr>
      </w:pPr>
    </w:p>
    <w:p w14:paraId="390BA0B7" w14:textId="2EA6A664"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b/>
          <w:bCs/>
          <w:sz w:val="22"/>
          <w:szCs w:val="22"/>
          <w:lang w:eastAsia="en-US"/>
        </w:rPr>
        <w:t>2 pirkimo dalis „</w:t>
      </w:r>
      <w:proofErr w:type="spellStart"/>
      <w:r w:rsidRPr="00490C97">
        <w:rPr>
          <w:rFonts w:ascii="Times New Roman" w:eastAsia="Calibri" w:hAnsi="Times New Roman" w:cs="Times New Roman"/>
          <w:b/>
          <w:bCs/>
          <w:sz w:val="22"/>
          <w:szCs w:val="22"/>
          <w:lang w:eastAsia="en-US"/>
        </w:rPr>
        <w:t>Autogreiderių</w:t>
      </w:r>
      <w:proofErr w:type="spellEnd"/>
      <w:r w:rsidRPr="00490C97">
        <w:rPr>
          <w:rFonts w:ascii="Times New Roman" w:eastAsia="Calibri" w:hAnsi="Times New Roman" w:cs="Times New Roman"/>
          <w:b/>
          <w:bCs/>
          <w:sz w:val="22"/>
          <w:szCs w:val="22"/>
          <w:lang w:eastAsia="en-US"/>
        </w:rPr>
        <w:t xml:space="preserve"> peiliai ir tvirtinimo detalės“ </w:t>
      </w:r>
      <w:r w:rsidRPr="00490C97">
        <w:rPr>
          <w:rFonts w:ascii="Times New Roman" w:eastAsia="Calibri" w:hAnsi="Times New Roman" w:cs="Times New Roman"/>
          <w:sz w:val="22"/>
          <w:szCs w:val="22"/>
          <w:lang w:eastAsia="en-US"/>
        </w:rPr>
        <w:tab/>
      </w:r>
      <w:r w:rsidRPr="00490C97">
        <w:rPr>
          <w:rFonts w:ascii="Times New Roman" w:eastAsia="Calibri" w:hAnsi="Times New Roman" w:cs="Times New Roman"/>
          <w:sz w:val="22"/>
          <w:szCs w:val="22"/>
          <w:lang w:eastAsia="en-US"/>
        </w:rPr>
        <w:tab/>
      </w:r>
      <w:r w:rsidRPr="00490C97">
        <w:rPr>
          <w:rFonts w:ascii="Times New Roman" w:eastAsia="Calibri" w:hAnsi="Times New Roman" w:cs="Times New Roman"/>
          <w:sz w:val="22"/>
          <w:szCs w:val="22"/>
          <w:lang w:eastAsia="en-US"/>
        </w:rPr>
        <w:tab/>
        <w:t>2 lentelė</w:t>
      </w:r>
    </w:p>
    <w:tbl>
      <w:tblPr>
        <w:tblW w:w="56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7"/>
        <w:gridCol w:w="2380"/>
        <w:gridCol w:w="2126"/>
        <w:gridCol w:w="1135"/>
        <w:gridCol w:w="1135"/>
        <w:gridCol w:w="1282"/>
        <w:gridCol w:w="1415"/>
        <w:gridCol w:w="1217"/>
      </w:tblGrid>
      <w:tr w:rsidR="00490C97" w:rsidRPr="00490C97" w14:paraId="4412D089" w14:textId="77777777" w:rsidTr="00EF630A">
        <w:trPr>
          <w:gridAfter w:val="1"/>
          <w:wAfter w:w="539" w:type="pct"/>
          <w:trHeight w:hRule="exact" w:val="2107"/>
        </w:trPr>
        <w:tc>
          <w:tcPr>
            <w:tcW w:w="264" w:type="pct"/>
            <w:vAlign w:val="center"/>
          </w:tcPr>
          <w:p w14:paraId="0E21607A"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Eil. Nr.</w:t>
            </w:r>
          </w:p>
        </w:tc>
        <w:tc>
          <w:tcPr>
            <w:tcW w:w="1054" w:type="pct"/>
            <w:vAlign w:val="center"/>
          </w:tcPr>
          <w:p w14:paraId="317EF38D"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Prekės pavadinimas</w:t>
            </w:r>
          </w:p>
        </w:tc>
        <w:tc>
          <w:tcPr>
            <w:tcW w:w="942" w:type="pct"/>
          </w:tcPr>
          <w:p w14:paraId="6E5229C8"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sz w:val="22"/>
                <w:szCs w:val="22"/>
                <w:lang w:eastAsia="en-US"/>
              </w:rPr>
              <w:t>Siūlomų prekių gamintojo pavadinimas, prekės pavadinimas/kodas, prekės kilmės (pagaminimo) šalis</w:t>
            </w:r>
          </w:p>
        </w:tc>
        <w:tc>
          <w:tcPr>
            <w:tcW w:w="503" w:type="pct"/>
            <w:vAlign w:val="center"/>
          </w:tcPr>
          <w:p w14:paraId="6119DB62"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Matavimo vienetas</w:t>
            </w:r>
          </w:p>
        </w:tc>
        <w:tc>
          <w:tcPr>
            <w:tcW w:w="503" w:type="pct"/>
            <w:vAlign w:val="center"/>
          </w:tcPr>
          <w:p w14:paraId="38023703"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Kiekis**</w:t>
            </w:r>
          </w:p>
        </w:tc>
        <w:tc>
          <w:tcPr>
            <w:tcW w:w="568" w:type="pct"/>
            <w:vAlign w:val="center"/>
          </w:tcPr>
          <w:p w14:paraId="480543F5"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Vieneto kaina, Eur be PVM</w:t>
            </w:r>
          </w:p>
        </w:tc>
        <w:tc>
          <w:tcPr>
            <w:tcW w:w="627" w:type="pct"/>
            <w:vAlign w:val="center"/>
          </w:tcPr>
          <w:p w14:paraId="0D0CEDFE" w14:textId="77777777" w:rsidR="00490C97" w:rsidRPr="00490C97" w:rsidRDefault="00490C97" w:rsidP="00490C97">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90C97">
              <w:rPr>
                <w:rFonts w:ascii="Times New Roman" w:eastAsia="Calibri" w:hAnsi="Times New Roman" w:cs="Times New Roman"/>
                <w:b/>
                <w:bCs/>
                <w:sz w:val="22"/>
                <w:szCs w:val="22"/>
                <w:lang w:eastAsia="en-US"/>
              </w:rPr>
              <w:t>Viso kiekio kaina, Eur be PVM</w:t>
            </w:r>
          </w:p>
        </w:tc>
      </w:tr>
      <w:tr w:rsidR="00490C97" w:rsidRPr="00490C97" w14:paraId="2A66FF5F" w14:textId="77777777" w:rsidTr="00EF630A">
        <w:trPr>
          <w:gridAfter w:val="1"/>
          <w:wAfter w:w="539" w:type="pct"/>
          <w:trHeight w:val="287"/>
        </w:trPr>
        <w:tc>
          <w:tcPr>
            <w:tcW w:w="264" w:type="pct"/>
            <w:shd w:val="solid" w:color="FFFFFF" w:fill="auto"/>
            <w:vAlign w:val="center"/>
          </w:tcPr>
          <w:p w14:paraId="20D6F881" w14:textId="77777777"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1.</w:t>
            </w:r>
          </w:p>
        </w:tc>
        <w:tc>
          <w:tcPr>
            <w:tcW w:w="1054" w:type="pct"/>
          </w:tcPr>
          <w:p w14:paraId="72083371" w14:textId="3374C3C7"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 xml:space="preserve">Vienpusio naudojimo </w:t>
            </w:r>
            <w:proofErr w:type="spellStart"/>
            <w:r w:rsidRPr="00490C97">
              <w:rPr>
                <w:rFonts w:ascii="Times New Roman" w:hAnsi="Times New Roman" w:cs="Times New Roman"/>
                <w:sz w:val="22"/>
                <w:szCs w:val="22"/>
              </w:rPr>
              <w:t>autogreiderių</w:t>
            </w:r>
            <w:proofErr w:type="spellEnd"/>
            <w:r w:rsidRPr="00490C97">
              <w:rPr>
                <w:rFonts w:ascii="Times New Roman" w:hAnsi="Times New Roman" w:cs="Times New Roman"/>
                <w:sz w:val="22"/>
                <w:szCs w:val="22"/>
              </w:rPr>
              <w:t xml:space="preserve"> peiliai</w:t>
            </w:r>
          </w:p>
        </w:tc>
        <w:tc>
          <w:tcPr>
            <w:tcW w:w="942" w:type="pct"/>
          </w:tcPr>
          <w:p w14:paraId="3FAA7A4D"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0A22A661" w14:textId="4207D896"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6E5598DF" w14:textId="04F5281A"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800</w:t>
            </w:r>
          </w:p>
        </w:tc>
        <w:tc>
          <w:tcPr>
            <w:tcW w:w="568" w:type="pct"/>
            <w:vAlign w:val="center"/>
          </w:tcPr>
          <w:p w14:paraId="64D6A7B5"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19ECBEF8"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03261A3E" w14:textId="77777777" w:rsidTr="00EF630A">
        <w:trPr>
          <w:gridAfter w:val="1"/>
          <w:wAfter w:w="539" w:type="pct"/>
          <w:trHeight w:val="287"/>
        </w:trPr>
        <w:tc>
          <w:tcPr>
            <w:tcW w:w="264" w:type="pct"/>
            <w:shd w:val="solid" w:color="FFFFFF" w:fill="auto"/>
            <w:vAlign w:val="center"/>
          </w:tcPr>
          <w:p w14:paraId="4C5F99BB" w14:textId="77777777"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2.</w:t>
            </w:r>
          </w:p>
        </w:tc>
        <w:tc>
          <w:tcPr>
            <w:tcW w:w="1054" w:type="pct"/>
          </w:tcPr>
          <w:p w14:paraId="0A9979F2" w14:textId="218769CF"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 xml:space="preserve">Vienpusio naudojimo, </w:t>
            </w:r>
            <w:proofErr w:type="spellStart"/>
            <w:r w:rsidRPr="00490C97">
              <w:rPr>
                <w:rFonts w:ascii="Times New Roman" w:hAnsi="Times New Roman" w:cs="Times New Roman"/>
                <w:sz w:val="22"/>
                <w:szCs w:val="22"/>
              </w:rPr>
              <w:t>autogreiderių</w:t>
            </w:r>
            <w:proofErr w:type="spellEnd"/>
            <w:r w:rsidRPr="00490C97">
              <w:rPr>
                <w:rFonts w:ascii="Times New Roman" w:hAnsi="Times New Roman" w:cs="Times New Roman"/>
                <w:sz w:val="22"/>
                <w:szCs w:val="22"/>
              </w:rPr>
              <w:t xml:space="preserve"> HBM BG190-TA3, HBM BG190-TA5, priekiniams ir pagrindiniams verstuvams skirti peiliai (trumpi).</w:t>
            </w:r>
          </w:p>
        </w:tc>
        <w:tc>
          <w:tcPr>
            <w:tcW w:w="942" w:type="pct"/>
          </w:tcPr>
          <w:p w14:paraId="3CE7F8AE"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2A3BF4CB" w14:textId="420CD253"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592AD175" w14:textId="4C101322"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1300</w:t>
            </w:r>
          </w:p>
        </w:tc>
        <w:tc>
          <w:tcPr>
            <w:tcW w:w="568" w:type="pct"/>
            <w:vAlign w:val="center"/>
          </w:tcPr>
          <w:p w14:paraId="5AB25ACE"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075280D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15A8CC26" w14:textId="77777777" w:rsidTr="00EF630A">
        <w:trPr>
          <w:gridAfter w:val="1"/>
          <w:wAfter w:w="539" w:type="pct"/>
          <w:trHeight w:val="287"/>
        </w:trPr>
        <w:tc>
          <w:tcPr>
            <w:tcW w:w="264" w:type="pct"/>
            <w:shd w:val="solid" w:color="FFFFFF" w:fill="auto"/>
            <w:vAlign w:val="center"/>
          </w:tcPr>
          <w:p w14:paraId="67C97757" w14:textId="77777777"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3.</w:t>
            </w:r>
          </w:p>
        </w:tc>
        <w:tc>
          <w:tcPr>
            <w:tcW w:w="1054" w:type="pct"/>
          </w:tcPr>
          <w:p w14:paraId="36F43500" w14:textId="62F2ECBC"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 xml:space="preserve">Vienpusio naudojimo, </w:t>
            </w:r>
            <w:proofErr w:type="spellStart"/>
            <w:r w:rsidRPr="00490C97">
              <w:rPr>
                <w:rFonts w:ascii="Times New Roman" w:hAnsi="Times New Roman" w:cs="Times New Roman"/>
                <w:sz w:val="22"/>
                <w:szCs w:val="22"/>
              </w:rPr>
              <w:t>autogreiderių</w:t>
            </w:r>
            <w:proofErr w:type="spellEnd"/>
            <w:r w:rsidRPr="00490C97">
              <w:rPr>
                <w:rFonts w:ascii="Times New Roman" w:hAnsi="Times New Roman" w:cs="Times New Roman"/>
                <w:sz w:val="22"/>
                <w:szCs w:val="22"/>
              </w:rPr>
              <w:t xml:space="preserve"> HBM BG190-TA3, HBM BG190-TA5, priekiniams ir pagrindiniams verstuvams skirti peiliai (ilgi).</w:t>
            </w:r>
          </w:p>
        </w:tc>
        <w:tc>
          <w:tcPr>
            <w:tcW w:w="942" w:type="pct"/>
          </w:tcPr>
          <w:p w14:paraId="51A21D29"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534597C4" w14:textId="00EDA035"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2FDC2D4B" w14:textId="1FBAE734"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400</w:t>
            </w:r>
          </w:p>
        </w:tc>
        <w:tc>
          <w:tcPr>
            <w:tcW w:w="568" w:type="pct"/>
            <w:vAlign w:val="center"/>
          </w:tcPr>
          <w:p w14:paraId="2CC27016"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3A52CDAA"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04B37F78" w14:textId="77777777" w:rsidTr="00EF630A">
        <w:trPr>
          <w:gridAfter w:val="1"/>
          <w:wAfter w:w="539" w:type="pct"/>
          <w:trHeight w:val="287"/>
        </w:trPr>
        <w:tc>
          <w:tcPr>
            <w:tcW w:w="264" w:type="pct"/>
            <w:shd w:val="solid" w:color="FFFFFF" w:fill="auto"/>
            <w:vAlign w:val="center"/>
          </w:tcPr>
          <w:p w14:paraId="4579B3D9" w14:textId="3C39E499"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lastRenderedPageBreak/>
              <w:t>4.</w:t>
            </w:r>
          </w:p>
        </w:tc>
        <w:tc>
          <w:tcPr>
            <w:tcW w:w="1054" w:type="pct"/>
          </w:tcPr>
          <w:p w14:paraId="68F56A3D" w14:textId="1C70CD87"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 xml:space="preserve">Tiesūs (apverčiami) </w:t>
            </w:r>
            <w:proofErr w:type="spellStart"/>
            <w:r w:rsidRPr="00490C97">
              <w:rPr>
                <w:rFonts w:ascii="Times New Roman" w:hAnsi="Times New Roman" w:cs="Times New Roman"/>
                <w:sz w:val="22"/>
                <w:szCs w:val="22"/>
              </w:rPr>
              <w:t>autogreiderių</w:t>
            </w:r>
            <w:proofErr w:type="spellEnd"/>
            <w:r w:rsidRPr="00490C97">
              <w:rPr>
                <w:rFonts w:ascii="Times New Roman" w:hAnsi="Times New Roman" w:cs="Times New Roman"/>
                <w:sz w:val="22"/>
                <w:szCs w:val="22"/>
              </w:rPr>
              <w:t xml:space="preserve"> peiliai, perforuoti (šukos) (4 tvirtinimo kiaurymių).</w:t>
            </w:r>
          </w:p>
        </w:tc>
        <w:tc>
          <w:tcPr>
            <w:tcW w:w="942" w:type="pct"/>
          </w:tcPr>
          <w:p w14:paraId="29F9A145"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68AC9840" w14:textId="3727D3DE"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4059B454" w14:textId="60448649"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200</w:t>
            </w:r>
          </w:p>
        </w:tc>
        <w:tc>
          <w:tcPr>
            <w:tcW w:w="568" w:type="pct"/>
            <w:vAlign w:val="center"/>
          </w:tcPr>
          <w:p w14:paraId="4C67D5A1"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467B5688"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094FFE02" w14:textId="77777777" w:rsidTr="00EF630A">
        <w:trPr>
          <w:gridAfter w:val="1"/>
          <w:wAfter w:w="539" w:type="pct"/>
          <w:trHeight w:val="287"/>
        </w:trPr>
        <w:tc>
          <w:tcPr>
            <w:tcW w:w="264" w:type="pct"/>
            <w:shd w:val="solid" w:color="FFFFFF" w:fill="auto"/>
            <w:vAlign w:val="center"/>
          </w:tcPr>
          <w:p w14:paraId="752DCCD2" w14:textId="65C53A11"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5.</w:t>
            </w:r>
          </w:p>
        </w:tc>
        <w:tc>
          <w:tcPr>
            <w:tcW w:w="1054" w:type="pct"/>
          </w:tcPr>
          <w:p w14:paraId="79179743" w14:textId="2E8976BB"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 xml:space="preserve">Tiesūs (apverčiami) </w:t>
            </w:r>
            <w:proofErr w:type="spellStart"/>
            <w:r w:rsidRPr="00490C97">
              <w:rPr>
                <w:rFonts w:ascii="Times New Roman" w:hAnsi="Times New Roman" w:cs="Times New Roman"/>
                <w:sz w:val="22"/>
                <w:szCs w:val="22"/>
              </w:rPr>
              <w:t>autogreiderių</w:t>
            </w:r>
            <w:proofErr w:type="spellEnd"/>
            <w:r w:rsidRPr="00490C97">
              <w:rPr>
                <w:rFonts w:ascii="Times New Roman" w:hAnsi="Times New Roman" w:cs="Times New Roman"/>
                <w:sz w:val="22"/>
                <w:szCs w:val="22"/>
              </w:rPr>
              <w:t xml:space="preserve"> peiliai, perforuoti</w:t>
            </w:r>
          </w:p>
        </w:tc>
        <w:tc>
          <w:tcPr>
            <w:tcW w:w="942" w:type="pct"/>
          </w:tcPr>
          <w:p w14:paraId="1912D2AA"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022877D6" w14:textId="0DF7B17C"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658A096F" w14:textId="3FE09AE7"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400</w:t>
            </w:r>
          </w:p>
        </w:tc>
        <w:tc>
          <w:tcPr>
            <w:tcW w:w="568" w:type="pct"/>
            <w:vAlign w:val="center"/>
          </w:tcPr>
          <w:p w14:paraId="7B98C61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2EF50866"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228C1F7C" w14:textId="77777777" w:rsidTr="00EF630A">
        <w:trPr>
          <w:gridAfter w:val="1"/>
          <w:wAfter w:w="539" w:type="pct"/>
          <w:trHeight w:val="287"/>
        </w:trPr>
        <w:tc>
          <w:tcPr>
            <w:tcW w:w="264" w:type="pct"/>
            <w:shd w:val="solid" w:color="FFFFFF" w:fill="auto"/>
            <w:vAlign w:val="center"/>
          </w:tcPr>
          <w:p w14:paraId="1208AAAE" w14:textId="0281829D"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6.</w:t>
            </w:r>
          </w:p>
        </w:tc>
        <w:tc>
          <w:tcPr>
            <w:tcW w:w="1054" w:type="pct"/>
          </w:tcPr>
          <w:p w14:paraId="71888264" w14:textId="6A9CB0BC"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 xml:space="preserve">Tiesūs </w:t>
            </w:r>
            <w:proofErr w:type="spellStart"/>
            <w:r w:rsidRPr="00490C97">
              <w:rPr>
                <w:rFonts w:ascii="Times New Roman" w:hAnsi="Times New Roman" w:cs="Times New Roman"/>
                <w:sz w:val="22"/>
                <w:szCs w:val="22"/>
              </w:rPr>
              <w:t>autogreiderių</w:t>
            </w:r>
            <w:proofErr w:type="spellEnd"/>
            <w:r w:rsidRPr="00490C97">
              <w:rPr>
                <w:rFonts w:ascii="Times New Roman" w:hAnsi="Times New Roman" w:cs="Times New Roman"/>
                <w:sz w:val="22"/>
                <w:szCs w:val="22"/>
              </w:rPr>
              <w:t xml:space="preserve"> peiliai su keičiamais </w:t>
            </w:r>
            <w:proofErr w:type="spellStart"/>
            <w:r w:rsidRPr="00490C97">
              <w:rPr>
                <w:rFonts w:ascii="Times New Roman" w:hAnsi="Times New Roman" w:cs="Times New Roman"/>
                <w:sz w:val="22"/>
                <w:szCs w:val="22"/>
              </w:rPr>
              <w:t>kietmetalio</w:t>
            </w:r>
            <w:proofErr w:type="spellEnd"/>
            <w:r w:rsidRPr="00490C97">
              <w:rPr>
                <w:rFonts w:ascii="Times New Roman" w:hAnsi="Times New Roman" w:cs="Times New Roman"/>
                <w:sz w:val="22"/>
                <w:szCs w:val="22"/>
              </w:rPr>
              <w:t xml:space="preserve"> elementais</w:t>
            </w:r>
          </w:p>
        </w:tc>
        <w:tc>
          <w:tcPr>
            <w:tcW w:w="942" w:type="pct"/>
          </w:tcPr>
          <w:p w14:paraId="1CFF247A"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03271066" w14:textId="7260AC13"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0CACD5C0" w14:textId="26A3577A"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10</w:t>
            </w:r>
          </w:p>
        </w:tc>
        <w:tc>
          <w:tcPr>
            <w:tcW w:w="568" w:type="pct"/>
            <w:vAlign w:val="center"/>
          </w:tcPr>
          <w:p w14:paraId="5D90DF2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19CE8334"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02D6B341" w14:textId="77777777" w:rsidTr="00EF630A">
        <w:trPr>
          <w:gridAfter w:val="1"/>
          <w:wAfter w:w="539" w:type="pct"/>
          <w:trHeight w:val="287"/>
        </w:trPr>
        <w:tc>
          <w:tcPr>
            <w:tcW w:w="264" w:type="pct"/>
            <w:shd w:val="solid" w:color="FFFFFF" w:fill="auto"/>
            <w:vAlign w:val="center"/>
          </w:tcPr>
          <w:p w14:paraId="74A0975C" w14:textId="21245A72"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7.</w:t>
            </w:r>
          </w:p>
        </w:tc>
        <w:tc>
          <w:tcPr>
            <w:tcW w:w="1054" w:type="pct"/>
          </w:tcPr>
          <w:p w14:paraId="4FDB90EB" w14:textId="1834FD1B" w:rsidR="00490C97" w:rsidRPr="00490C97" w:rsidRDefault="00490C97" w:rsidP="00490C97">
            <w:pPr>
              <w:spacing w:after="0" w:line="240" w:lineRule="auto"/>
              <w:rPr>
                <w:rFonts w:ascii="Times New Roman" w:eastAsia="Calibri" w:hAnsi="Times New Roman" w:cs="Times New Roman"/>
                <w:sz w:val="22"/>
                <w:szCs w:val="22"/>
                <w:lang w:eastAsia="en-US"/>
              </w:rPr>
            </w:pPr>
            <w:proofErr w:type="spellStart"/>
            <w:r w:rsidRPr="00490C97">
              <w:rPr>
                <w:rFonts w:ascii="Times New Roman" w:hAnsi="Times New Roman" w:cs="Times New Roman"/>
                <w:sz w:val="22"/>
                <w:szCs w:val="22"/>
              </w:rPr>
              <w:t>Kietmetalio</w:t>
            </w:r>
            <w:proofErr w:type="spellEnd"/>
            <w:r w:rsidRPr="00490C97">
              <w:rPr>
                <w:rFonts w:ascii="Times New Roman" w:hAnsi="Times New Roman" w:cs="Times New Roman"/>
                <w:sz w:val="22"/>
                <w:szCs w:val="22"/>
              </w:rPr>
              <w:t xml:space="preserve"> elementai</w:t>
            </w:r>
          </w:p>
        </w:tc>
        <w:tc>
          <w:tcPr>
            <w:tcW w:w="942" w:type="pct"/>
          </w:tcPr>
          <w:p w14:paraId="355361CF"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5ADC2541" w14:textId="01B6406E"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4A8E0D66" w14:textId="635FA8B4"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14000</w:t>
            </w:r>
          </w:p>
        </w:tc>
        <w:tc>
          <w:tcPr>
            <w:tcW w:w="568" w:type="pct"/>
            <w:vAlign w:val="center"/>
          </w:tcPr>
          <w:p w14:paraId="46A4D347"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3C4A20B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2C57894E" w14:textId="77777777" w:rsidTr="00EF630A">
        <w:trPr>
          <w:gridAfter w:val="1"/>
          <w:wAfter w:w="539" w:type="pct"/>
          <w:trHeight w:val="287"/>
        </w:trPr>
        <w:tc>
          <w:tcPr>
            <w:tcW w:w="264" w:type="pct"/>
            <w:shd w:val="solid" w:color="FFFFFF" w:fill="auto"/>
            <w:vAlign w:val="center"/>
          </w:tcPr>
          <w:p w14:paraId="01A767C2" w14:textId="0AAE84A2"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8.</w:t>
            </w:r>
          </w:p>
        </w:tc>
        <w:tc>
          <w:tcPr>
            <w:tcW w:w="1054" w:type="pct"/>
          </w:tcPr>
          <w:p w14:paraId="0E44383A" w14:textId="43DEC25C"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Varžtai M16 x 47-52 mm</w:t>
            </w:r>
          </w:p>
        </w:tc>
        <w:tc>
          <w:tcPr>
            <w:tcW w:w="942" w:type="pct"/>
          </w:tcPr>
          <w:p w14:paraId="6A2DBCC3"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77AF7EA7" w14:textId="47D26240"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229ABBB7" w14:textId="67D7E2DF"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500</w:t>
            </w:r>
          </w:p>
        </w:tc>
        <w:tc>
          <w:tcPr>
            <w:tcW w:w="568" w:type="pct"/>
            <w:vAlign w:val="center"/>
          </w:tcPr>
          <w:p w14:paraId="25201673"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5B0A11BE"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4B157B08" w14:textId="77777777" w:rsidTr="00EF630A">
        <w:trPr>
          <w:gridAfter w:val="1"/>
          <w:wAfter w:w="539" w:type="pct"/>
          <w:trHeight w:val="287"/>
        </w:trPr>
        <w:tc>
          <w:tcPr>
            <w:tcW w:w="264" w:type="pct"/>
            <w:shd w:val="solid" w:color="FFFFFF" w:fill="auto"/>
            <w:vAlign w:val="center"/>
          </w:tcPr>
          <w:p w14:paraId="353B42AA" w14:textId="2D6B23AD"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9.</w:t>
            </w:r>
          </w:p>
        </w:tc>
        <w:tc>
          <w:tcPr>
            <w:tcW w:w="1054" w:type="pct"/>
          </w:tcPr>
          <w:p w14:paraId="3D79389E" w14:textId="53D31D2F"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Varžtai M16 x 53-60 mm</w:t>
            </w:r>
          </w:p>
        </w:tc>
        <w:tc>
          <w:tcPr>
            <w:tcW w:w="942" w:type="pct"/>
          </w:tcPr>
          <w:p w14:paraId="6E7DDC76"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6D7F9D9D" w14:textId="6D10041F"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53CE8EE3" w14:textId="60276AEA"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500</w:t>
            </w:r>
          </w:p>
        </w:tc>
        <w:tc>
          <w:tcPr>
            <w:tcW w:w="568" w:type="pct"/>
            <w:vAlign w:val="center"/>
          </w:tcPr>
          <w:p w14:paraId="364C883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3113439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400F8476" w14:textId="77777777" w:rsidTr="00EF630A">
        <w:trPr>
          <w:gridAfter w:val="1"/>
          <w:wAfter w:w="539" w:type="pct"/>
          <w:trHeight w:val="287"/>
        </w:trPr>
        <w:tc>
          <w:tcPr>
            <w:tcW w:w="264" w:type="pct"/>
            <w:shd w:val="solid" w:color="FFFFFF" w:fill="auto"/>
            <w:vAlign w:val="center"/>
          </w:tcPr>
          <w:p w14:paraId="121DC710" w14:textId="120923ED"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10.</w:t>
            </w:r>
          </w:p>
        </w:tc>
        <w:tc>
          <w:tcPr>
            <w:tcW w:w="1054" w:type="pct"/>
          </w:tcPr>
          <w:p w14:paraId="1B6A6C88" w14:textId="65138524"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Varžtai M16 x 61-65 mm</w:t>
            </w:r>
          </w:p>
        </w:tc>
        <w:tc>
          <w:tcPr>
            <w:tcW w:w="942" w:type="pct"/>
          </w:tcPr>
          <w:p w14:paraId="5CD26E54"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0FDF6CF4" w14:textId="1A7B060F"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0963775A" w14:textId="633D6E0B"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5000</w:t>
            </w:r>
          </w:p>
        </w:tc>
        <w:tc>
          <w:tcPr>
            <w:tcW w:w="568" w:type="pct"/>
            <w:vAlign w:val="center"/>
          </w:tcPr>
          <w:p w14:paraId="47E67FB4"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70BDE538"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490C97" w:rsidRPr="00490C97" w14:paraId="78C57137" w14:textId="77777777" w:rsidTr="00EF630A">
        <w:trPr>
          <w:gridAfter w:val="1"/>
          <w:wAfter w:w="539" w:type="pct"/>
          <w:trHeight w:val="287"/>
        </w:trPr>
        <w:tc>
          <w:tcPr>
            <w:tcW w:w="264" w:type="pct"/>
            <w:shd w:val="solid" w:color="FFFFFF" w:fill="auto"/>
            <w:vAlign w:val="center"/>
          </w:tcPr>
          <w:p w14:paraId="5CD05B1B" w14:textId="50581BF7" w:rsidR="00490C97" w:rsidRPr="00490C97" w:rsidRDefault="00490C97" w:rsidP="00490C97">
            <w:pPr>
              <w:autoSpaceDE w:val="0"/>
              <w:autoSpaceDN w:val="0"/>
              <w:adjustRightInd w:val="0"/>
              <w:spacing w:after="0" w:line="240" w:lineRule="auto"/>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11.</w:t>
            </w:r>
          </w:p>
        </w:tc>
        <w:tc>
          <w:tcPr>
            <w:tcW w:w="1054" w:type="pct"/>
          </w:tcPr>
          <w:p w14:paraId="4044067B" w14:textId="38E79397" w:rsidR="00490C97" w:rsidRPr="00490C97" w:rsidRDefault="00490C97" w:rsidP="00490C97">
            <w:pPr>
              <w:spacing w:after="0" w:line="240" w:lineRule="auto"/>
              <w:rPr>
                <w:rFonts w:ascii="Times New Roman" w:eastAsia="Calibri" w:hAnsi="Times New Roman" w:cs="Times New Roman"/>
                <w:sz w:val="22"/>
                <w:szCs w:val="22"/>
                <w:lang w:eastAsia="en-US"/>
              </w:rPr>
            </w:pPr>
            <w:r w:rsidRPr="00490C97">
              <w:rPr>
                <w:rFonts w:ascii="Times New Roman" w:hAnsi="Times New Roman" w:cs="Times New Roman"/>
                <w:sz w:val="22"/>
                <w:szCs w:val="22"/>
              </w:rPr>
              <w:t>Veržlės M16</w:t>
            </w:r>
          </w:p>
        </w:tc>
        <w:tc>
          <w:tcPr>
            <w:tcW w:w="942" w:type="pct"/>
          </w:tcPr>
          <w:p w14:paraId="0CB97733" w14:textId="77777777" w:rsidR="00490C97" w:rsidRPr="00490C97" w:rsidRDefault="00490C97" w:rsidP="00490C97">
            <w:pPr>
              <w:widowControl w:val="0"/>
              <w:tabs>
                <w:tab w:val="center" w:pos="4153"/>
                <w:tab w:val="right" w:pos="8306"/>
              </w:tabs>
              <w:spacing w:after="0" w:line="240" w:lineRule="auto"/>
              <w:rPr>
                <w:rFonts w:ascii="Times New Roman" w:eastAsia="Times New Roman" w:hAnsi="Times New Roman" w:cs="Times New Roman"/>
                <w:sz w:val="22"/>
                <w:szCs w:val="22"/>
              </w:rPr>
            </w:pPr>
          </w:p>
        </w:tc>
        <w:tc>
          <w:tcPr>
            <w:tcW w:w="503" w:type="pct"/>
            <w:noWrap/>
          </w:tcPr>
          <w:p w14:paraId="421EA330" w14:textId="7CA43D65" w:rsidR="00490C97" w:rsidRPr="00490C97" w:rsidRDefault="00490C97" w:rsidP="00EF630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490C97">
              <w:rPr>
                <w:rFonts w:ascii="Times New Roman" w:hAnsi="Times New Roman" w:cs="Times New Roman"/>
                <w:sz w:val="23"/>
                <w:szCs w:val="23"/>
              </w:rPr>
              <w:t>Vnt.</w:t>
            </w:r>
          </w:p>
        </w:tc>
        <w:tc>
          <w:tcPr>
            <w:tcW w:w="503" w:type="pct"/>
            <w:noWrap/>
          </w:tcPr>
          <w:p w14:paraId="2C67431A" w14:textId="46B3906F" w:rsidR="00490C97" w:rsidRPr="00490C97" w:rsidRDefault="00490C97" w:rsidP="00EF630A">
            <w:pPr>
              <w:spacing w:after="0" w:line="240" w:lineRule="auto"/>
              <w:jc w:val="center"/>
              <w:rPr>
                <w:rFonts w:ascii="Times New Roman" w:eastAsia="Calibri" w:hAnsi="Times New Roman" w:cs="Times New Roman"/>
                <w:sz w:val="22"/>
                <w:szCs w:val="22"/>
                <w:lang w:eastAsia="en-US"/>
              </w:rPr>
            </w:pPr>
            <w:r w:rsidRPr="00490C97">
              <w:rPr>
                <w:rFonts w:ascii="Times New Roman" w:hAnsi="Times New Roman" w:cs="Times New Roman"/>
                <w:sz w:val="23"/>
                <w:szCs w:val="23"/>
              </w:rPr>
              <w:t>6000</w:t>
            </w:r>
          </w:p>
        </w:tc>
        <w:tc>
          <w:tcPr>
            <w:tcW w:w="568" w:type="pct"/>
            <w:vAlign w:val="center"/>
          </w:tcPr>
          <w:p w14:paraId="10860E0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c>
          <w:tcPr>
            <w:tcW w:w="627" w:type="pct"/>
            <w:vAlign w:val="center"/>
          </w:tcPr>
          <w:p w14:paraId="01D58E6C" w14:textId="77777777" w:rsidR="00490C97" w:rsidRPr="00490C97" w:rsidRDefault="00490C97" w:rsidP="00490C97">
            <w:pPr>
              <w:spacing w:after="0" w:line="240" w:lineRule="auto"/>
              <w:rPr>
                <w:rFonts w:ascii="Times New Roman" w:eastAsia="Calibri" w:hAnsi="Times New Roman" w:cs="Times New Roman"/>
                <w:sz w:val="22"/>
                <w:szCs w:val="22"/>
                <w:lang w:eastAsia="en-US"/>
              </w:rPr>
            </w:pPr>
          </w:p>
        </w:tc>
      </w:tr>
      <w:tr w:rsidR="00EF630A" w:rsidRPr="00490C97" w14:paraId="177A2937" w14:textId="77777777" w:rsidTr="00EF630A">
        <w:tc>
          <w:tcPr>
            <w:tcW w:w="3834" w:type="pct"/>
            <w:gridSpan w:val="6"/>
          </w:tcPr>
          <w:p w14:paraId="03EAAAAA" w14:textId="77777777" w:rsidR="00EF630A" w:rsidRPr="00490C97" w:rsidRDefault="00EF630A" w:rsidP="00490C97">
            <w:pPr>
              <w:spacing w:after="0" w:line="240" w:lineRule="auto"/>
              <w:jc w:val="right"/>
              <w:rPr>
                <w:rFonts w:ascii="Times New Roman" w:eastAsia="Calibri" w:hAnsi="Times New Roman" w:cs="Times New Roman"/>
                <w:sz w:val="22"/>
                <w:szCs w:val="22"/>
                <w:lang w:eastAsia="en-US"/>
              </w:rPr>
            </w:pPr>
            <w:r w:rsidRPr="00490C97">
              <w:rPr>
                <w:rFonts w:ascii="Times New Roman" w:eastAsia="Calibri" w:hAnsi="Times New Roman" w:cs="Times New Roman"/>
                <w:bCs/>
                <w:sz w:val="22"/>
                <w:szCs w:val="22"/>
                <w:lang w:eastAsia="en-US"/>
              </w:rPr>
              <w:t>BENDRA PASIŪLYMO KAINA EUR BE PVM:</w:t>
            </w:r>
          </w:p>
        </w:tc>
        <w:tc>
          <w:tcPr>
            <w:tcW w:w="627" w:type="pct"/>
          </w:tcPr>
          <w:p w14:paraId="5CA1E15F" w14:textId="77777777" w:rsidR="00EF630A" w:rsidRPr="00490C97" w:rsidRDefault="00EF630A" w:rsidP="00490C97">
            <w:pPr>
              <w:spacing w:after="0" w:line="240" w:lineRule="auto"/>
              <w:jc w:val="center"/>
              <w:rPr>
                <w:rFonts w:ascii="Times New Roman" w:eastAsia="Calibri" w:hAnsi="Times New Roman" w:cs="Times New Roman"/>
                <w:sz w:val="22"/>
                <w:szCs w:val="22"/>
                <w:lang w:eastAsia="en-US"/>
              </w:rPr>
            </w:pPr>
          </w:p>
        </w:tc>
        <w:tc>
          <w:tcPr>
            <w:tcW w:w="539" w:type="pct"/>
            <w:vMerge w:val="restart"/>
            <w:tcBorders>
              <w:top w:val="nil"/>
            </w:tcBorders>
          </w:tcPr>
          <w:p w14:paraId="494FDA65" w14:textId="77777777" w:rsidR="00EF630A" w:rsidRPr="00490C97" w:rsidRDefault="00EF630A" w:rsidP="00490C97">
            <w:pPr>
              <w:spacing w:after="0" w:line="240" w:lineRule="auto"/>
              <w:jc w:val="center"/>
              <w:rPr>
                <w:rFonts w:ascii="Times New Roman" w:eastAsia="Calibri" w:hAnsi="Times New Roman" w:cs="Times New Roman"/>
                <w:sz w:val="22"/>
                <w:szCs w:val="22"/>
                <w:lang w:eastAsia="en-US"/>
              </w:rPr>
            </w:pPr>
          </w:p>
        </w:tc>
      </w:tr>
      <w:tr w:rsidR="00EF630A" w:rsidRPr="00490C97" w14:paraId="67B85A8D" w14:textId="77777777" w:rsidTr="00EF630A">
        <w:tc>
          <w:tcPr>
            <w:tcW w:w="3834" w:type="pct"/>
            <w:gridSpan w:val="6"/>
          </w:tcPr>
          <w:p w14:paraId="430E1F6B" w14:textId="77777777" w:rsidR="00EF630A" w:rsidRPr="00490C97" w:rsidRDefault="00EF630A" w:rsidP="00490C97">
            <w:pPr>
              <w:spacing w:after="0" w:line="240" w:lineRule="auto"/>
              <w:jc w:val="right"/>
              <w:rPr>
                <w:rFonts w:ascii="Times New Roman" w:eastAsia="Calibri" w:hAnsi="Times New Roman" w:cs="Times New Roman"/>
                <w:sz w:val="22"/>
                <w:szCs w:val="22"/>
                <w:lang w:eastAsia="en-US"/>
              </w:rPr>
            </w:pPr>
            <w:r w:rsidRPr="00490C97">
              <w:rPr>
                <w:rFonts w:ascii="Times New Roman" w:eastAsia="Calibri" w:hAnsi="Times New Roman" w:cs="Times New Roman"/>
                <w:bCs/>
                <w:sz w:val="22"/>
                <w:szCs w:val="22"/>
                <w:lang w:eastAsia="en-US"/>
              </w:rPr>
              <w:t>PVM*:</w:t>
            </w:r>
          </w:p>
        </w:tc>
        <w:tc>
          <w:tcPr>
            <w:tcW w:w="627" w:type="pct"/>
          </w:tcPr>
          <w:p w14:paraId="0FD825DD" w14:textId="77777777" w:rsidR="00EF630A" w:rsidRPr="00490C97" w:rsidRDefault="00EF630A" w:rsidP="00490C97">
            <w:pPr>
              <w:spacing w:after="0" w:line="240" w:lineRule="auto"/>
              <w:jc w:val="center"/>
              <w:rPr>
                <w:rFonts w:ascii="Times New Roman" w:eastAsia="Calibri" w:hAnsi="Times New Roman" w:cs="Times New Roman"/>
                <w:sz w:val="22"/>
                <w:szCs w:val="22"/>
                <w:lang w:eastAsia="en-US"/>
              </w:rPr>
            </w:pPr>
          </w:p>
        </w:tc>
        <w:tc>
          <w:tcPr>
            <w:tcW w:w="539" w:type="pct"/>
            <w:vMerge/>
            <w:tcBorders>
              <w:top w:val="nil"/>
            </w:tcBorders>
          </w:tcPr>
          <w:p w14:paraId="72314887" w14:textId="77777777" w:rsidR="00EF630A" w:rsidRPr="00490C97" w:rsidRDefault="00EF630A" w:rsidP="00490C97">
            <w:pPr>
              <w:spacing w:after="0" w:line="240" w:lineRule="auto"/>
              <w:jc w:val="center"/>
              <w:rPr>
                <w:rFonts w:ascii="Times New Roman" w:eastAsia="Calibri" w:hAnsi="Times New Roman" w:cs="Times New Roman"/>
                <w:sz w:val="22"/>
                <w:szCs w:val="22"/>
                <w:lang w:eastAsia="en-US"/>
              </w:rPr>
            </w:pPr>
          </w:p>
        </w:tc>
      </w:tr>
      <w:tr w:rsidR="00EF630A" w:rsidRPr="00490C97" w14:paraId="780EA08C" w14:textId="77777777" w:rsidTr="00EF630A">
        <w:tc>
          <w:tcPr>
            <w:tcW w:w="3834" w:type="pct"/>
            <w:gridSpan w:val="6"/>
            <w:tcBorders>
              <w:top w:val="single" w:sz="4" w:space="0" w:color="auto"/>
              <w:left w:val="single" w:sz="4" w:space="0" w:color="auto"/>
              <w:bottom w:val="single" w:sz="4" w:space="0" w:color="auto"/>
            </w:tcBorders>
          </w:tcPr>
          <w:p w14:paraId="35FBE0E5" w14:textId="77777777" w:rsidR="00EF630A" w:rsidRPr="00490C97" w:rsidRDefault="00EF630A" w:rsidP="00490C97">
            <w:pPr>
              <w:spacing w:after="0" w:line="240" w:lineRule="auto"/>
              <w:jc w:val="right"/>
              <w:rPr>
                <w:rFonts w:ascii="Times New Roman" w:eastAsia="Calibri" w:hAnsi="Times New Roman" w:cs="Times New Roman"/>
                <w:sz w:val="22"/>
                <w:szCs w:val="22"/>
                <w:lang w:eastAsia="en-US"/>
              </w:rPr>
            </w:pPr>
            <w:r w:rsidRPr="00490C97">
              <w:rPr>
                <w:rFonts w:ascii="Times New Roman" w:eastAsia="Calibri" w:hAnsi="Times New Roman" w:cs="Times New Roman"/>
                <w:bCs/>
                <w:sz w:val="22"/>
                <w:szCs w:val="22"/>
                <w:lang w:eastAsia="en-US"/>
              </w:rPr>
              <w:t>BENDRA PASIŪLYMO KAINA EUR SU PVM:</w:t>
            </w:r>
          </w:p>
        </w:tc>
        <w:tc>
          <w:tcPr>
            <w:tcW w:w="627" w:type="pct"/>
            <w:tcBorders>
              <w:top w:val="single" w:sz="4" w:space="0" w:color="auto"/>
              <w:left w:val="single" w:sz="4" w:space="0" w:color="auto"/>
              <w:bottom w:val="single" w:sz="4" w:space="0" w:color="auto"/>
            </w:tcBorders>
          </w:tcPr>
          <w:p w14:paraId="1AEF7634" w14:textId="77777777" w:rsidR="00EF630A" w:rsidRPr="00490C97" w:rsidRDefault="00EF630A" w:rsidP="00490C97">
            <w:pPr>
              <w:spacing w:after="0" w:line="240" w:lineRule="auto"/>
              <w:jc w:val="center"/>
              <w:rPr>
                <w:rFonts w:ascii="Times New Roman" w:eastAsia="Calibri" w:hAnsi="Times New Roman" w:cs="Times New Roman"/>
                <w:sz w:val="22"/>
                <w:szCs w:val="22"/>
                <w:lang w:eastAsia="en-US"/>
              </w:rPr>
            </w:pPr>
          </w:p>
        </w:tc>
        <w:tc>
          <w:tcPr>
            <w:tcW w:w="539" w:type="pct"/>
            <w:vMerge/>
            <w:tcBorders>
              <w:top w:val="nil"/>
              <w:bottom w:val="nil"/>
            </w:tcBorders>
          </w:tcPr>
          <w:p w14:paraId="6F966787" w14:textId="77777777" w:rsidR="00EF630A" w:rsidRPr="00490C97" w:rsidRDefault="00EF630A" w:rsidP="00490C97">
            <w:pPr>
              <w:spacing w:after="0" w:line="240" w:lineRule="auto"/>
              <w:jc w:val="center"/>
              <w:rPr>
                <w:rFonts w:ascii="Times New Roman" w:eastAsia="Calibri" w:hAnsi="Times New Roman" w:cs="Times New Roman"/>
                <w:sz w:val="22"/>
                <w:szCs w:val="22"/>
                <w:lang w:eastAsia="en-US"/>
              </w:rPr>
            </w:pPr>
          </w:p>
        </w:tc>
      </w:tr>
      <w:tr w:rsidR="00EF630A" w:rsidRPr="00490C97" w14:paraId="52602B55" w14:textId="77777777" w:rsidTr="00EF630A">
        <w:tblPrEx>
          <w:tblCellMar>
            <w:left w:w="108" w:type="dxa"/>
            <w:right w:w="108" w:type="dxa"/>
          </w:tblCellMar>
          <w:tblLook w:val="04A0" w:firstRow="1" w:lastRow="0" w:firstColumn="1" w:lastColumn="0" w:noHBand="0" w:noVBand="1"/>
        </w:tblPrEx>
        <w:trPr>
          <w:gridAfter w:val="1"/>
          <w:wAfter w:w="539" w:type="pct"/>
          <w:cantSplit/>
          <w:trHeight w:val="278"/>
        </w:trPr>
        <w:tc>
          <w:tcPr>
            <w:tcW w:w="3834" w:type="pct"/>
            <w:gridSpan w:val="6"/>
            <w:tcBorders>
              <w:top w:val="single" w:sz="4" w:space="0" w:color="auto"/>
              <w:left w:val="single" w:sz="4" w:space="0" w:color="auto"/>
              <w:bottom w:val="single" w:sz="4" w:space="0" w:color="auto"/>
              <w:right w:val="single" w:sz="4" w:space="0" w:color="auto"/>
            </w:tcBorders>
          </w:tcPr>
          <w:p w14:paraId="712E0797" w14:textId="77777777" w:rsidR="00EF630A" w:rsidRPr="00490C97" w:rsidRDefault="00EF630A" w:rsidP="00EF630A">
            <w:pPr>
              <w:suppressAutoHyphens/>
              <w:spacing w:after="0" w:line="240" w:lineRule="auto"/>
              <w:jc w:val="right"/>
              <w:rPr>
                <w:rFonts w:ascii="Times New Roman" w:eastAsia="Calibri" w:hAnsi="Times New Roman" w:cs="Times New Roman"/>
                <w:b/>
                <w:sz w:val="22"/>
                <w:szCs w:val="22"/>
                <w:lang w:eastAsia="en-US"/>
              </w:rPr>
            </w:pPr>
            <w:r w:rsidRPr="00490C97">
              <w:rPr>
                <w:rFonts w:ascii="Times New Roman" w:eastAsia="Calibri" w:hAnsi="Times New Roman" w:cs="Times New Roman"/>
                <w:bCs/>
                <w:sz w:val="22"/>
                <w:szCs w:val="22"/>
                <w:lang w:eastAsia="en-US"/>
              </w:rPr>
              <w:t>Pirkimo dokumentuose nenurodytoms, tačiau pagal funkcinę paskirtį panašioms prekėms bus taikoma fiksuoto dydžio nuolaida visą sutarties galiojimo laikotarpį (nurodomi procentai):</w:t>
            </w:r>
          </w:p>
        </w:tc>
        <w:tc>
          <w:tcPr>
            <w:tcW w:w="627" w:type="pct"/>
            <w:tcBorders>
              <w:top w:val="single" w:sz="4" w:space="0" w:color="auto"/>
              <w:left w:val="single" w:sz="4" w:space="0" w:color="auto"/>
              <w:bottom w:val="single" w:sz="4" w:space="0" w:color="auto"/>
              <w:right w:val="single" w:sz="4" w:space="0" w:color="auto"/>
            </w:tcBorders>
          </w:tcPr>
          <w:p w14:paraId="0DE62D2F" w14:textId="77777777" w:rsidR="00EF630A" w:rsidRPr="00490C97" w:rsidRDefault="00EF630A" w:rsidP="00490C97">
            <w:pPr>
              <w:suppressAutoHyphens/>
              <w:spacing w:after="0" w:line="240" w:lineRule="auto"/>
              <w:jc w:val="right"/>
              <w:rPr>
                <w:rFonts w:ascii="Times New Roman" w:eastAsia="Calibri" w:hAnsi="Times New Roman" w:cs="Times New Roman"/>
                <w:sz w:val="22"/>
                <w:szCs w:val="22"/>
                <w:lang w:eastAsia="ar-SA"/>
              </w:rPr>
            </w:pPr>
          </w:p>
        </w:tc>
      </w:tr>
    </w:tbl>
    <w:p w14:paraId="5B8A0312" w14:textId="77777777" w:rsidR="00EF630A" w:rsidRPr="00490C97" w:rsidRDefault="00EF630A" w:rsidP="00EF630A">
      <w:pPr>
        <w:widowControl w:val="0"/>
        <w:spacing w:after="0" w:line="240" w:lineRule="auto"/>
        <w:jc w:val="both"/>
        <w:rPr>
          <w:rFonts w:ascii="Times New Roman" w:eastAsia="Calibri" w:hAnsi="Times New Roman" w:cs="Times New Roman"/>
          <w:i/>
          <w:iCs/>
          <w:sz w:val="22"/>
          <w:szCs w:val="22"/>
          <w:lang w:eastAsia="en-US"/>
        </w:rPr>
      </w:pPr>
      <w:r w:rsidRPr="00490C97">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4" w:history="1">
        <w:r w:rsidRPr="00490C97">
          <w:rPr>
            <w:rFonts w:ascii="Times New Roman" w:eastAsia="Calibri" w:hAnsi="Times New Roman" w:cs="Times New Roman"/>
            <w:i/>
            <w:iCs/>
            <w:sz w:val="22"/>
            <w:szCs w:val="22"/>
            <w:u w:val="single"/>
            <w:lang w:eastAsia="en-US"/>
          </w:rPr>
          <w:t>ČIA</w:t>
        </w:r>
      </w:hyperlink>
      <w:r w:rsidRPr="00490C97">
        <w:rPr>
          <w:rFonts w:ascii="Times New Roman" w:eastAsia="Calibri" w:hAnsi="Times New Roman" w:cs="Times New Roman"/>
          <w:i/>
          <w:iCs/>
          <w:sz w:val="22"/>
          <w:szCs w:val="22"/>
          <w:lang w:eastAsia="en-US"/>
        </w:rPr>
        <w:t>.</w:t>
      </w:r>
    </w:p>
    <w:p w14:paraId="58A4ACBE" w14:textId="77777777" w:rsidR="00EF630A" w:rsidRPr="00490C97" w:rsidRDefault="00EF630A" w:rsidP="00EF630A">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i/>
          <w:iCs/>
          <w:sz w:val="22"/>
          <w:szCs w:val="22"/>
          <w:lang w:eastAsia="en-US"/>
        </w:rPr>
        <w:t>Kaina (įkainis) 1 mato vnt., pasiūlymo kaina pateikiama, nurodant 2 (du) skaičius po kablelio</w:t>
      </w:r>
      <w:r w:rsidRPr="00490C97">
        <w:rPr>
          <w:rFonts w:ascii="Times New Roman" w:eastAsia="Calibri" w:hAnsi="Times New Roman" w:cs="Times New Roman"/>
          <w:sz w:val="22"/>
          <w:szCs w:val="22"/>
          <w:lang w:eastAsia="en-US"/>
        </w:rPr>
        <w:t>.</w:t>
      </w:r>
    </w:p>
    <w:p w14:paraId="4083E1BF" w14:textId="77777777" w:rsidR="00EF630A" w:rsidRDefault="00EF630A" w:rsidP="00EF630A">
      <w:pPr>
        <w:tabs>
          <w:tab w:val="left" w:pos="567"/>
        </w:tabs>
        <w:spacing w:after="0" w:line="240" w:lineRule="auto"/>
        <w:contextualSpacing/>
        <w:jc w:val="both"/>
        <w:rPr>
          <w:rFonts w:ascii="Times New Roman" w:eastAsia="Times New Roman" w:hAnsi="Times New Roman" w:cs="Times New Roman"/>
          <w:i/>
          <w:sz w:val="22"/>
          <w:szCs w:val="22"/>
        </w:rPr>
      </w:pPr>
      <w:r w:rsidRPr="00490C97">
        <w:rPr>
          <w:rFonts w:ascii="Times New Roman" w:eastAsia="Times New Roman" w:hAnsi="Times New Roman" w:cs="Times New Roman"/>
          <w:sz w:val="22"/>
          <w:szCs w:val="22"/>
        </w:rPr>
        <w:t>**</w:t>
      </w:r>
      <w:r w:rsidRPr="00490C97">
        <w:rPr>
          <w:rFonts w:ascii="Times New Roman" w:eastAsia="Times New Roman" w:hAnsi="Times New Roman" w:cs="Times New Roman"/>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57DD34F1" w14:textId="77777777" w:rsidR="009675B4" w:rsidRDefault="009675B4" w:rsidP="00EF630A">
      <w:pPr>
        <w:tabs>
          <w:tab w:val="left" w:pos="567"/>
        </w:tabs>
        <w:spacing w:after="0" w:line="240" w:lineRule="auto"/>
        <w:contextualSpacing/>
        <w:jc w:val="both"/>
        <w:rPr>
          <w:rFonts w:ascii="Times New Roman" w:eastAsia="Times New Roman" w:hAnsi="Times New Roman" w:cs="Times New Roman"/>
          <w:i/>
          <w:sz w:val="22"/>
          <w:szCs w:val="22"/>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678"/>
        <w:gridCol w:w="6"/>
      </w:tblGrid>
      <w:tr w:rsidR="009675B4" w:rsidRPr="002A1A13" w14:paraId="058634CB" w14:textId="77777777" w:rsidTr="009675B4">
        <w:trPr>
          <w:trHeight w:val="273"/>
          <w:jc w:val="center"/>
        </w:trPr>
        <w:tc>
          <w:tcPr>
            <w:tcW w:w="10208" w:type="dxa"/>
            <w:gridSpan w:val="3"/>
            <w:vAlign w:val="center"/>
          </w:tcPr>
          <w:p w14:paraId="06A8670E" w14:textId="08F7FAC4" w:rsidR="009675B4" w:rsidRPr="002A1A13" w:rsidRDefault="009675B4" w:rsidP="00BE74AC">
            <w:pPr>
              <w:spacing w:after="0" w:line="240" w:lineRule="auto"/>
              <w:jc w:val="both"/>
              <w:rPr>
                <w:rFonts w:eastAsia="Calibri" w:cstheme="minorHAnsi"/>
                <w:color w:val="767171"/>
                <w:highlight w:val="lightGray"/>
                <w:lang w:eastAsia="en-US"/>
              </w:rPr>
            </w:pPr>
            <w:r w:rsidRPr="002A1A13">
              <w:rPr>
                <w:rFonts w:eastAsia="Arial Unicode MS" w:cstheme="minorHAnsi"/>
                <w:b/>
                <w:bCs/>
                <w:color w:val="000000"/>
                <w:lang w:eastAsia="zh-CN"/>
              </w:rPr>
              <w:t>Prekių pristatymo terminas (</w:t>
            </w:r>
            <w:r w:rsidRPr="002A1A13">
              <w:rPr>
                <w:rFonts w:eastAsia="Calibri" w:cstheme="minorHAnsi"/>
                <w:b/>
                <w:bCs/>
                <w:lang w:eastAsia="en-US"/>
              </w:rPr>
              <w:t>T</w:t>
            </w:r>
            <w:r>
              <w:rPr>
                <w:rFonts w:eastAsia="Calibri" w:cstheme="minorHAnsi"/>
                <w:b/>
                <w:bCs/>
                <w:vertAlign w:val="subscript"/>
                <w:lang w:eastAsia="en-US"/>
              </w:rPr>
              <w:t>1</w:t>
            </w:r>
            <w:r w:rsidRPr="002A1A13">
              <w:rPr>
                <w:rFonts w:eastAsia="Arial Unicode MS" w:cstheme="minorHAnsi"/>
                <w:b/>
                <w:bCs/>
                <w:color w:val="000000"/>
                <w:lang w:eastAsia="zh-CN"/>
              </w:rPr>
              <w:t xml:space="preserve">) </w:t>
            </w:r>
          </w:p>
        </w:tc>
      </w:tr>
      <w:tr w:rsidR="009675B4" w:rsidRPr="002A1A13" w14:paraId="5EDD39E9" w14:textId="77777777" w:rsidTr="009675B4">
        <w:trPr>
          <w:gridAfter w:val="1"/>
          <w:wAfter w:w="6" w:type="dxa"/>
          <w:trHeight w:val="273"/>
          <w:jc w:val="center"/>
        </w:trPr>
        <w:tc>
          <w:tcPr>
            <w:tcW w:w="5524" w:type="dxa"/>
            <w:vAlign w:val="center"/>
          </w:tcPr>
          <w:p w14:paraId="08A405C6" w14:textId="77777777" w:rsidR="009675B4" w:rsidRPr="002A1A13" w:rsidRDefault="009675B4" w:rsidP="00BE74AC">
            <w:pPr>
              <w:spacing w:after="0" w:line="240" w:lineRule="auto"/>
              <w:rPr>
                <w:rFonts w:eastAsia="Arial Unicode MS" w:cstheme="minorHAnsi"/>
                <w:b/>
                <w:bCs/>
                <w:color w:val="000000"/>
                <w:lang w:eastAsia="zh-CN"/>
              </w:rPr>
            </w:pPr>
            <w:r w:rsidRPr="002A1A13">
              <w:rPr>
                <w:rFonts w:eastAsia="Arial Unicode MS" w:cstheme="minorHAnsi"/>
                <w:b/>
                <w:bCs/>
                <w:color w:val="000000"/>
                <w:lang w:eastAsia="zh-CN"/>
              </w:rPr>
              <w:t>Reikalavimai</w:t>
            </w:r>
          </w:p>
        </w:tc>
        <w:tc>
          <w:tcPr>
            <w:tcW w:w="4678" w:type="dxa"/>
            <w:vAlign w:val="center"/>
          </w:tcPr>
          <w:p w14:paraId="177E2EFC" w14:textId="77777777" w:rsidR="009675B4" w:rsidRPr="002A1A13" w:rsidRDefault="009675B4" w:rsidP="00BE74AC">
            <w:pPr>
              <w:spacing w:after="0" w:line="240" w:lineRule="auto"/>
              <w:jc w:val="center"/>
              <w:rPr>
                <w:rFonts w:eastAsia="Calibri" w:cstheme="minorHAnsi"/>
                <w:color w:val="767171"/>
                <w:highlight w:val="lightGray"/>
                <w:lang w:eastAsia="en-US"/>
              </w:rPr>
            </w:pPr>
            <w:r w:rsidRPr="002A1A13">
              <w:rPr>
                <w:rFonts w:eastAsia="Calibri" w:cstheme="minorHAnsi"/>
                <w:b/>
                <w:bCs/>
                <w:lang w:eastAsia="en-US"/>
              </w:rPr>
              <w:t>Tiekėjo siūloma reikšmė</w:t>
            </w:r>
          </w:p>
        </w:tc>
      </w:tr>
      <w:tr w:rsidR="009675B4" w:rsidRPr="002A1A13" w14:paraId="4A81E7AC" w14:textId="77777777" w:rsidTr="009675B4">
        <w:trPr>
          <w:gridAfter w:val="1"/>
          <w:wAfter w:w="6" w:type="dxa"/>
          <w:trHeight w:val="579"/>
          <w:jc w:val="center"/>
        </w:trPr>
        <w:tc>
          <w:tcPr>
            <w:tcW w:w="5524" w:type="dxa"/>
          </w:tcPr>
          <w:p w14:paraId="2B7C1A2D" w14:textId="77777777" w:rsidR="009675B4" w:rsidRDefault="009675B4" w:rsidP="009675B4">
            <w:pPr>
              <w:spacing w:after="0" w:line="240" w:lineRule="auto"/>
              <w:jc w:val="both"/>
              <w:rPr>
                <w:rFonts w:ascii="Times New Roman" w:eastAsia="Calibri" w:hAnsi="Times New Roman" w:cs="Times New Roman"/>
                <w:sz w:val="22"/>
                <w:szCs w:val="22"/>
                <w:lang w:eastAsia="en-US"/>
              </w:rPr>
            </w:pPr>
          </w:p>
          <w:p w14:paraId="16E3AF99" w14:textId="6F5859DB" w:rsidR="009675B4" w:rsidRPr="002A1A13" w:rsidRDefault="009675B4" w:rsidP="009675B4">
            <w:pPr>
              <w:spacing w:after="0" w:line="240" w:lineRule="auto"/>
              <w:jc w:val="both"/>
              <w:rPr>
                <w:rFonts w:eastAsia="Arial Unicode MS" w:cstheme="minorHAnsi"/>
                <w:color w:val="000000"/>
                <w:lang w:eastAsia="zh-CN"/>
              </w:rPr>
            </w:pPr>
            <w:r w:rsidRPr="00BD59F6">
              <w:rPr>
                <w:rFonts w:ascii="Times New Roman" w:eastAsia="Calibri" w:hAnsi="Times New Roman" w:cs="Times New Roman"/>
                <w:sz w:val="22"/>
                <w:szCs w:val="22"/>
                <w:lang w:eastAsia="en-US"/>
              </w:rPr>
              <w:t>Ne daugiau 5 darbo dienų</w:t>
            </w:r>
          </w:p>
        </w:tc>
        <w:tc>
          <w:tcPr>
            <w:tcW w:w="4678" w:type="dxa"/>
            <w:vAlign w:val="center"/>
          </w:tcPr>
          <w:p w14:paraId="3C25FC25" w14:textId="77777777" w:rsidR="009675B4" w:rsidRDefault="009675B4" w:rsidP="009675B4">
            <w:pPr>
              <w:spacing w:after="0" w:line="240" w:lineRule="auto"/>
              <w:jc w:val="both"/>
              <w:rPr>
                <w:rFonts w:eastAsia="Calibri" w:cstheme="minorHAnsi"/>
                <w:b/>
                <w:bCs/>
                <w:lang w:eastAsia="en-US"/>
              </w:rPr>
            </w:pPr>
          </w:p>
          <w:p w14:paraId="3FE7632F" w14:textId="769B5E61" w:rsidR="009675B4" w:rsidRDefault="009675B4" w:rsidP="009675B4">
            <w:pPr>
              <w:spacing w:after="0" w:line="240" w:lineRule="auto"/>
              <w:jc w:val="center"/>
              <w:rPr>
                <w:rFonts w:eastAsia="Calibri" w:cstheme="minorHAnsi"/>
                <w:b/>
                <w:bCs/>
                <w:lang w:eastAsia="en-US"/>
              </w:rPr>
            </w:pPr>
            <w:r w:rsidRPr="002A1A13">
              <w:rPr>
                <w:rFonts w:eastAsia="Calibri" w:cstheme="minorHAnsi"/>
                <w:b/>
                <w:bCs/>
                <w:lang w:eastAsia="en-US"/>
              </w:rPr>
              <w:t xml:space="preserve">___ </w:t>
            </w:r>
            <w:r>
              <w:rPr>
                <w:rFonts w:eastAsia="Calibri" w:cstheme="minorHAnsi"/>
                <w:b/>
                <w:bCs/>
                <w:lang w:eastAsia="en-US"/>
              </w:rPr>
              <w:t>darbo</w:t>
            </w:r>
            <w:r w:rsidRPr="002A1A13">
              <w:rPr>
                <w:rFonts w:eastAsia="Calibri" w:cstheme="minorHAnsi"/>
                <w:b/>
                <w:bCs/>
                <w:lang w:eastAsia="en-US"/>
              </w:rPr>
              <w:t xml:space="preserve"> dien</w:t>
            </w:r>
            <w:r>
              <w:rPr>
                <w:rFonts w:eastAsia="Calibri" w:cstheme="minorHAnsi"/>
                <w:b/>
                <w:bCs/>
                <w:lang w:eastAsia="en-US"/>
              </w:rPr>
              <w:t>os</w:t>
            </w:r>
          </w:p>
          <w:p w14:paraId="112F2422" w14:textId="77777777" w:rsidR="009675B4" w:rsidRDefault="009675B4" w:rsidP="009675B4">
            <w:pPr>
              <w:spacing w:after="0" w:line="240" w:lineRule="auto"/>
              <w:jc w:val="center"/>
              <w:rPr>
                <w:rFonts w:eastAsia="Calibri" w:cstheme="minorHAnsi"/>
                <w:i/>
                <w:iCs/>
                <w:color w:val="FF0000"/>
                <w:lang w:eastAsia="en-US"/>
              </w:rPr>
            </w:pPr>
            <w:r w:rsidRPr="002A1A13">
              <w:rPr>
                <w:rFonts w:eastAsia="Calibri" w:cstheme="minorHAnsi"/>
                <w:i/>
                <w:iCs/>
                <w:color w:val="FF0000"/>
                <w:lang w:eastAsia="en-US"/>
              </w:rPr>
              <w:t>(pildo tiekėjas)</w:t>
            </w:r>
          </w:p>
          <w:p w14:paraId="02106867" w14:textId="69BE9088" w:rsidR="009675B4" w:rsidRPr="009675B4" w:rsidRDefault="009675B4" w:rsidP="009675B4">
            <w:pPr>
              <w:spacing w:after="0" w:line="240" w:lineRule="auto"/>
              <w:jc w:val="center"/>
              <w:rPr>
                <w:rFonts w:eastAsia="Calibri" w:cstheme="minorHAnsi"/>
                <w:i/>
                <w:iCs/>
                <w:color w:val="FF0000"/>
                <w:lang w:eastAsia="en-US"/>
              </w:rPr>
            </w:pPr>
          </w:p>
        </w:tc>
      </w:tr>
    </w:tbl>
    <w:p w14:paraId="4E6B2BC0" w14:textId="77777777" w:rsidR="00490C97" w:rsidRPr="00490C97" w:rsidRDefault="00490C97" w:rsidP="00490C97">
      <w:pPr>
        <w:widowControl w:val="0"/>
        <w:spacing w:after="0" w:line="240" w:lineRule="auto"/>
        <w:jc w:val="both"/>
        <w:rPr>
          <w:rFonts w:ascii="Times New Roman" w:eastAsia="Calibri" w:hAnsi="Times New Roman" w:cs="Times New Roman"/>
          <w:i/>
          <w:iCs/>
          <w:sz w:val="22"/>
          <w:szCs w:val="22"/>
          <w:lang w:eastAsia="en-US"/>
        </w:rPr>
      </w:pPr>
    </w:p>
    <w:p w14:paraId="007A56B8" w14:textId="226D2FCE" w:rsidR="00490C97" w:rsidRPr="00490C97" w:rsidRDefault="00490C97" w:rsidP="00490C97">
      <w:pPr>
        <w:spacing w:after="0" w:line="240" w:lineRule="auto"/>
        <w:jc w:val="both"/>
        <w:rPr>
          <w:rFonts w:ascii="Times New Roman" w:eastAsia="Calibri" w:hAnsi="Times New Roman" w:cs="Times New Roman"/>
          <w:b/>
          <w:sz w:val="22"/>
          <w:szCs w:val="22"/>
          <w:lang w:eastAsia="en-US"/>
        </w:rPr>
      </w:pPr>
      <w:r w:rsidRPr="00490C97">
        <w:rPr>
          <w:rFonts w:ascii="Times New Roman" w:eastAsia="Calibri" w:hAnsi="Times New Roman" w:cs="Times New Roman"/>
          <w:b/>
          <w:sz w:val="22"/>
          <w:szCs w:val="22"/>
          <w:lang w:eastAsia="en-US"/>
        </w:rPr>
        <w:t xml:space="preserve">Bendra pasiūlymo kaina nėra sutarties kaina. Pasiūlymo kaina bus naudojama tik pasiūlymų palyginimui ir įvertinimui. Perkančioji organizacija prekes pirks pagal poreikį neviršijant 2 pirkimo daliai nustatytos maksimalios sutarties vertės – </w:t>
      </w:r>
      <w:r w:rsidR="00EF630A" w:rsidRPr="00EF630A">
        <w:rPr>
          <w:rFonts w:ascii="Times New Roman" w:eastAsia="Calibri" w:hAnsi="Times New Roman" w:cs="Times New Roman"/>
          <w:b/>
          <w:sz w:val="22"/>
          <w:szCs w:val="22"/>
          <w:lang w:eastAsia="en-US"/>
        </w:rPr>
        <w:t>345</w:t>
      </w:r>
      <w:r w:rsidRPr="00490C97">
        <w:rPr>
          <w:rFonts w:ascii="Times New Roman" w:eastAsia="Calibri" w:hAnsi="Times New Roman" w:cs="Times New Roman"/>
          <w:b/>
          <w:sz w:val="22"/>
          <w:szCs w:val="22"/>
          <w:lang w:eastAsia="en-US"/>
        </w:rPr>
        <w:t xml:space="preserve"> 000,00 EUR be PVM.</w:t>
      </w:r>
    </w:p>
    <w:p w14:paraId="29E85975" w14:textId="77777777" w:rsidR="00490C97" w:rsidRPr="00490C97" w:rsidRDefault="00490C97" w:rsidP="00490C97">
      <w:pPr>
        <w:widowControl w:val="0"/>
        <w:spacing w:after="0" w:line="240" w:lineRule="auto"/>
        <w:jc w:val="both"/>
        <w:rPr>
          <w:rFonts w:ascii="Times New Roman" w:eastAsia="Calibri" w:hAnsi="Times New Roman" w:cs="Times New Roman"/>
          <w:i/>
          <w:iCs/>
          <w:sz w:val="22"/>
          <w:szCs w:val="22"/>
          <w:lang w:eastAsia="en-US"/>
        </w:rPr>
      </w:pPr>
    </w:p>
    <w:p w14:paraId="65FE16C9" w14:textId="77777777" w:rsidR="00490C97" w:rsidRPr="00490C97" w:rsidRDefault="00490C97" w:rsidP="00490C97">
      <w:pPr>
        <w:spacing w:after="0" w:line="240" w:lineRule="auto"/>
        <w:jc w:val="both"/>
        <w:rPr>
          <w:rFonts w:ascii="Times New Roman" w:eastAsia="Calibri" w:hAnsi="Times New Roman" w:cs="Times New Roman"/>
          <w:sz w:val="22"/>
          <w:szCs w:val="22"/>
          <w:lang w:eastAsia="en-US"/>
        </w:rPr>
      </w:pPr>
      <w:r w:rsidRPr="00490C97">
        <w:rPr>
          <w:rFonts w:ascii="Times New Roman" w:eastAsia="Calibri" w:hAnsi="Times New Roman" w:cs="Times New Roman"/>
          <w:sz w:val="22"/>
          <w:szCs w:val="22"/>
          <w:lang w:eastAsia="en-US"/>
        </w:rPr>
        <w:t>3.4.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217ACB3" w14:textId="77777777" w:rsidR="00490C97" w:rsidRPr="00490C97" w:rsidRDefault="00490C97" w:rsidP="00490C97">
      <w:pPr>
        <w:spacing w:after="0" w:line="240" w:lineRule="auto"/>
        <w:jc w:val="both"/>
        <w:rPr>
          <w:rFonts w:ascii="Times New Roman" w:eastAsia="Times New Roman" w:hAnsi="Times New Roman" w:cs="Times New Roman"/>
          <w:color w:val="4472C4"/>
          <w:sz w:val="22"/>
          <w:szCs w:val="22"/>
          <w:highlight w:val="yellow"/>
        </w:rPr>
      </w:pPr>
    </w:p>
    <w:bookmarkEnd w:id="7"/>
    <w:p w14:paraId="71492AD0" w14:textId="77777777" w:rsidR="00490C97" w:rsidRPr="00490C97" w:rsidRDefault="00490C97" w:rsidP="00490C97">
      <w:pPr>
        <w:spacing w:after="0" w:line="240" w:lineRule="auto"/>
        <w:jc w:val="both"/>
        <w:rPr>
          <w:rFonts w:ascii="Times New Roman" w:eastAsia="Times New Roman" w:hAnsi="Times New Roman" w:cs="Times New Roman"/>
          <w:color w:val="4472C4"/>
          <w:sz w:val="22"/>
          <w:szCs w:val="22"/>
          <w:highlight w:val="yellow"/>
        </w:rPr>
      </w:pPr>
    </w:p>
    <w:p w14:paraId="1EFC5AF6" w14:textId="77777777" w:rsidR="00490C97" w:rsidRPr="00490C97" w:rsidRDefault="00490C97" w:rsidP="00490C97">
      <w:pPr>
        <w:spacing w:after="0" w:line="240" w:lineRule="auto"/>
        <w:jc w:val="center"/>
        <w:rPr>
          <w:rFonts w:ascii="Times New Roman" w:eastAsia="Times New Roman" w:hAnsi="Times New Roman" w:cs="Times New Roman"/>
          <w:b/>
          <w:sz w:val="22"/>
          <w:szCs w:val="22"/>
        </w:rPr>
      </w:pPr>
      <w:r w:rsidRPr="00490C97">
        <w:rPr>
          <w:rFonts w:ascii="Times New Roman" w:eastAsia="Times New Roman" w:hAnsi="Times New Roman" w:cs="Times New Roman"/>
          <w:b/>
          <w:sz w:val="22"/>
          <w:szCs w:val="22"/>
        </w:rPr>
        <w:t>4. TECHNINĖ SPECIFIKACIJA</w:t>
      </w:r>
    </w:p>
    <w:p w14:paraId="523A4A56" w14:textId="77777777" w:rsidR="00490C97" w:rsidRPr="00490C97" w:rsidRDefault="00490C97" w:rsidP="00490C97">
      <w:pPr>
        <w:spacing w:after="0" w:line="240" w:lineRule="auto"/>
        <w:jc w:val="center"/>
        <w:rPr>
          <w:rFonts w:ascii="Times New Roman" w:eastAsia="Times New Roman" w:hAnsi="Times New Roman" w:cs="Times New Roman"/>
          <w:b/>
          <w:sz w:val="22"/>
          <w:szCs w:val="22"/>
          <w:highlight w:val="yellow"/>
        </w:rPr>
      </w:pPr>
    </w:p>
    <w:p w14:paraId="0DE6262F" w14:textId="77777777" w:rsidR="00490C97" w:rsidRPr="00490C97" w:rsidRDefault="00490C97" w:rsidP="00490C97">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490C97">
        <w:rPr>
          <w:rFonts w:ascii="Times New Roman" w:eastAsia="Arial Unicode MS" w:hAnsi="Times New Roman" w:cs="Times New Roman"/>
          <w:bCs/>
          <w:sz w:val="22"/>
          <w:szCs w:val="22"/>
          <w:lang w:eastAsia="zh-CN"/>
        </w:rPr>
        <w:t xml:space="preserve">4.1. </w:t>
      </w:r>
      <w:r w:rsidRPr="00490C97">
        <w:rPr>
          <w:rFonts w:ascii="Times New Roman" w:eastAsia="Arial Unicode MS" w:hAnsi="Times New Roman" w:cs="Times New Roman"/>
          <w:sz w:val="22"/>
          <w:szCs w:val="22"/>
          <w:lang w:eastAsia="zh-CN"/>
        </w:rPr>
        <w:t>Teikdami šį pasiūlymą mes patvirtiname, kad mūsų siūlomos prekės/įranga atitinka reikalavimus nurodytus specialiųjų konkurso sąlygų 1 priede „Techninė specifikacija“.</w:t>
      </w:r>
    </w:p>
    <w:p w14:paraId="51539DC8" w14:textId="77777777" w:rsidR="00490C97" w:rsidRPr="00490C97" w:rsidRDefault="00490C97" w:rsidP="00490C97">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490C97">
        <w:rPr>
          <w:rFonts w:ascii="Times New Roman" w:eastAsia="Arial Unicode MS" w:hAnsi="Times New Roman" w:cs="Times New Roman"/>
          <w:b/>
          <w:sz w:val="22"/>
          <w:szCs w:val="22"/>
          <w:lang w:eastAsia="zh-CN"/>
        </w:rPr>
        <w:t>Kartu su pasiūlymu pateikiame užpildytą bei pasirašytą Techninės specifikacijos priedą Nr.1, kuriame nurodyti siūlomos prekės/įrangos charakteristikos/techniniai parametrai ir jų reikšmės</w:t>
      </w:r>
      <w:r w:rsidRPr="00490C97">
        <w:rPr>
          <w:rFonts w:ascii="Times New Roman" w:eastAsia="Calibri" w:hAnsi="Times New Roman" w:cs="Times New Roman"/>
          <w:b/>
          <w:iCs/>
          <w:sz w:val="22"/>
          <w:szCs w:val="22"/>
          <w:lang w:eastAsia="zh-CN"/>
        </w:rPr>
        <w:t xml:space="preserve"> ir atitikimą patvirtinančius dokumentus. </w:t>
      </w:r>
    </w:p>
    <w:p w14:paraId="1395DD89" w14:textId="77777777" w:rsidR="00490C97" w:rsidRPr="00490C97" w:rsidRDefault="00490C97" w:rsidP="00490C97">
      <w:pPr>
        <w:spacing w:after="0" w:line="240" w:lineRule="auto"/>
        <w:jc w:val="both"/>
        <w:rPr>
          <w:rFonts w:ascii="Times New Roman" w:eastAsia="Times New Roman" w:hAnsi="Times New Roman" w:cs="Times New Roman"/>
          <w:b/>
          <w:sz w:val="22"/>
          <w:szCs w:val="22"/>
          <w:u w:val="single"/>
        </w:rPr>
      </w:pPr>
    </w:p>
    <w:p w14:paraId="77609E18" w14:textId="77777777" w:rsidR="00490C97" w:rsidRPr="00490C97" w:rsidRDefault="00490C97" w:rsidP="00490C97">
      <w:pPr>
        <w:spacing w:after="0" w:line="240" w:lineRule="auto"/>
        <w:jc w:val="center"/>
        <w:rPr>
          <w:rFonts w:ascii="Times New Roman" w:eastAsia="Times New Roman" w:hAnsi="Times New Roman" w:cs="Times New Roman"/>
          <w:sz w:val="22"/>
          <w:szCs w:val="22"/>
        </w:rPr>
      </w:pPr>
      <w:r w:rsidRPr="00490C97">
        <w:rPr>
          <w:rFonts w:ascii="Times New Roman" w:eastAsia="Times New Roman" w:hAnsi="Times New Roman" w:cs="Times New Roman"/>
          <w:b/>
          <w:sz w:val="22"/>
          <w:szCs w:val="22"/>
        </w:rPr>
        <w:t xml:space="preserve">5. KARTU SU PASIŪLYMU PATEIKIAMI DOKUMENTAI/INFORMACIJA </w:t>
      </w:r>
    </w:p>
    <w:p w14:paraId="509DE9F1" w14:textId="77777777" w:rsidR="00490C97" w:rsidRPr="00490C97" w:rsidRDefault="00490C97" w:rsidP="00490C97">
      <w:pPr>
        <w:spacing w:after="0" w:line="240" w:lineRule="auto"/>
        <w:rPr>
          <w:rFonts w:ascii="Times New Roman" w:eastAsia="Times New Roman" w:hAnsi="Times New Roman" w:cs="Times New Roman"/>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490C97" w:rsidRPr="00490C97" w14:paraId="0E08CEEE" w14:textId="77777777" w:rsidTr="00D04B79">
        <w:tc>
          <w:tcPr>
            <w:tcW w:w="704" w:type="dxa"/>
            <w:tcBorders>
              <w:top w:val="single" w:sz="4" w:space="0" w:color="auto"/>
              <w:left w:val="single" w:sz="4" w:space="0" w:color="auto"/>
              <w:bottom w:val="single" w:sz="4" w:space="0" w:color="auto"/>
              <w:right w:val="single" w:sz="4" w:space="0" w:color="auto"/>
            </w:tcBorders>
          </w:tcPr>
          <w:bookmarkEnd w:id="9"/>
          <w:p w14:paraId="552499B1" w14:textId="77777777" w:rsidR="00490C97" w:rsidRPr="00490C97" w:rsidRDefault="00490C97" w:rsidP="00490C97">
            <w:pPr>
              <w:spacing w:after="0" w:line="240" w:lineRule="auto"/>
              <w:jc w:val="center"/>
              <w:rPr>
                <w:rFonts w:ascii="Times New Roman" w:eastAsia="Times New Roman" w:hAnsi="Times New Roman" w:cs="Times New Roman"/>
                <w:bCs/>
                <w:sz w:val="22"/>
                <w:szCs w:val="22"/>
              </w:rPr>
            </w:pPr>
            <w:r w:rsidRPr="00490C97">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28FEA7" w14:textId="77777777" w:rsidR="00490C97" w:rsidRPr="00490C97" w:rsidRDefault="00490C97" w:rsidP="00490C97">
            <w:pPr>
              <w:spacing w:after="0" w:line="240" w:lineRule="auto"/>
              <w:jc w:val="center"/>
              <w:rPr>
                <w:rFonts w:ascii="Times New Roman" w:eastAsia="Times New Roman" w:hAnsi="Times New Roman" w:cs="Times New Roman"/>
                <w:bCs/>
                <w:i/>
                <w:sz w:val="22"/>
                <w:szCs w:val="22"/>
              </w:rPr>
            </w:pPr>
            <w:r w:rsidRPr="00490C97">
              <w:rPr>
                <w:rFonts w:ascii="Times New Roman" w:eastAsia="Times New Roman" w:hAnsi="Times New Roman" w:cs="Times New Roman"/>
                <w:bCs/>
                <w:sz w:val="22"/>
                <w:szCs w:val="22"/>
              </w:rPr>
              <w:t>Kartu su pasiūlymu pateikiami dokumentai/informacija (</w:t>
            </w:r>
            <w:r w:rsidRPr="00490C97">
              <w:rPr>
                <w:rFonts w:ascii="Times New Roman" w:eastAsia="Times New Roman" w:hAnsi="Times New Roman" w:cs="Times New Roman"/>
                <w:bCs/>
                <w:i/>
                <w:sz w:val="22"/>
                <w:szCs w:val="22"/>
              </w:rPr>
              <w:t>pateikto dokumento pavadinimas)</w:t>
            </w:r>
            <w:r w:rsidRPr="00490C97">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57BE4753" w14:textId="77777777" w:rsidR="00490C97" w:rsidRPr="00490C97" w:rsidRDefault="00490C97" w:rsidP="00490C97">
            <w:pPr>
              <w:spacing w:after="0" w:line="240" w:lineRule="auto"/>
              <w:jc w:val="center"/>
              <w:rPr>
                <w:rFonts w:ascii="Times New Roman" w:eastAsia="Times New Roman" w:hAnsi="Times New Roman" w:cs="Times New Roman"/>
                <w:bCs/>
                <w:sz w:val="22"/>
                <w:szCs w:val="22"/>
              </w:rPr>
            </w:pPr>
            <w:r w:rsidRPr="00490C97">
              <w:rPr>
                <w:rFonts w:ascii="Times New Roman" w:eastAsia="Times New Roman" w:hAnsi="Times New Roman" w:cs="Times New Roman"/>
                <w:bCs/>
                <w:sz w:val="22"/>
                <w:szCs w:val="22"/>
              </w:rPr>
              <w:t xml:space="preserve">Ar dokumentas/informacija yra konfidenciali </w:t>
            </w:r>
            <w:r w:rsidRPr="00490C97">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C32254" w14:textId="77777777" w:rsidR="00490C97" w:rsidRPr="00490C97" w:rsidRDefault="00490C97" w:rsidP="00490C97">
            <w:pPr>
              <w:spacing w:after="0" w:line="240" w:lineRule="auto"/>
              <w:jc w:val="center"/>
              <w:rPr>
                <w:rFonts w:ascii="Times New Roman" w:eastAsia="Times New Roman" w:hAnsi="Times New Roman" w:cs="Times New Roman"/>
                <w:bCs/>
                <w:sz w:val="22"/>
                <w:szCs w:val="22"/>
              </w:rPr>
            </w:pPr>
            <w:r w:rsidRPr="00490C97">
              <w:rPr>
                <w:rFonts w:ascii="Times New Roman" w:eastAsia="Times New Roman" w:hAnsi="Times New Roman" w:cs="Times New Roman"/>
                <w:bCs/>
                <w:sz w:val="22"/>
                <w:szCs w:val="22"/>
              </w:rPr>
              <w:t>Argumentai, (pagrindimas) kodėl informacija yra konfidenciali</w:t>
            </w:r>
          </w:p>
        </w:tc>
      </w:tr>
      <w:tr w:rsidR="00490C97" w:rsidRPr="00490C97" w14:paraId="38C488D7" w14:textId="77777777" w:rsidTr="00D04B79">
        <w:tc>
          <w:tcPr>
            <w:tcW w:w="704" w:type="dxa"/>
            <w:tcBorders>
              <w:top w:val="single" w:sz="4" w:space="0" w:color="auto"/>
              <w:left w:val="single" w:sz="4" w:space="0" w:color="auto"/>
              <w:bottom w:val="single" w:sz="4" w:space="0" w:color="auto"/>
              <w:right w:val="single" w:sz="4" w:space="0" w:color="auto"/>
            </w:tcBorders>
          </w:tcPr>
          <w:p w14:paraId="02F72ED8" w14:textId="77777777" w:rsidR="00490C97" w:rsidRPr="00490C97" w:rsidRDefault="00490C97" w:rsidP="00490C97">
            <w:pPr>
              <w:spacing w:after="0" w:line="240" w:lineRule="auto"/>
              <w:rPr>
                <w:rFonts w:ascii="Times New Roman" w:eastAsia="Times New Roman" w:hAnsi="Times New Roman" w:cs="Times New Roman"/>
                <w:bCs/>
                <w:sz w:val="22"/>
                <w:szCs w:val="22"/>
              </w:rPr>
            </w:pPr>
            <w:r w:rsidRPr="00490C97">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5FCCD8A7"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0A063BF"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41F8881"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r>
      <w:tr w:rsidR="00490C97" w:rsidRPr="00490C97" w14:paraId="1A794FF5" w14:textId="77777777" w:rsidTr="00D04B79">
        <w:tc>
          <w:tcPr>
            <w:tcW w:w="704" w:type="dxa"/>
            <w:tcBorders>
              <w:top w:val="single" w:sz="4" w:space="0" w:color="auto"/>
              <w:left w:val="single" w:sz="4" w:space="0" w:color="auto"/>
              <w:bottom w:val="single" w:sz="4" w:space="0" w:color="auto"/>
              <w:right w:val="single" w:sz="4" w:space="0" w:color="auto"/>
            </w:tcBorders>
          </w:tcPr>
          <w:p w14:paraId="66C280FC" w14:textId="77777777" w:rsidR="00490C97" w:rsidRPr="00490C97" w:rsidRDefault="00490C97" w:rsidP="00490C97">
            <w:pPr>
              <w:spacing w:after="0" w:line="240" w:lineRule="auto"/>
              <w:rPr>
                <w:rFonts w:ascii="Times New Roman" w:eastAsia="Times New Roman" w:hAnsi="Times New Roman" w:cs="Times New Roman"/>
                <w:bCs/>
                <w:sz w:val="22"/>
                <w:szCs w:val="22"/>
              </w:rPr>
            </w:pPr>
            <w:r w:rsidRPr="00490C97">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4EDB3E6E"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BF6D79B"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57BA2063"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r>
      <w:tr w:rsidR="00490C97" w:rsidRPr="00490C97" w14:paraId="1316A488" w14:textId="77777777" w:rsidTr="00D04B79">
        <w:trPr>
          <w:trHeight w:val="173"/>
        </w:trPr>
        <w:tc>
          <w:tcPr>
            <w:tcW w:w="704" w:type="dxa"/>
            <w:tcBorders>
              <w:top w:val="single" w:sz="4" w:space="0" w:color="auto"/>
              <w:left w:val="single" w:sz="4" w:space="0" w:color="auto"/>
              <w:bottom w:val="single" w:sz="4" w:space="0" w:color="auto"/>
              <w:right w:val="single" w:sz="4" w:space="0" w:color="auto"/>
            </w:tcBorders>
          </w:tcPr>
          <w:p w14:paraId="3AFD2340" w14:textId="77777777" w:rsidR="00490C97" w:rsidRPr="00490C97" w:rsidRDefault="00490C97" w:rsidP="00490C97">
            <w:pPr>
              <w:spacing w:after="0" w:line="240" w:lineRule="auto"/>
              <w:rPr>
                <w:rFonts w:ascii="Times New Roman" w:eastAsia="Times New Roman" w:hAnsi="Times New Roman" w:cs="Times New Roman"/>
                <w:bCs/>
                <w:sz w:val="22"/>
                <w:szCs w:val="22"/>
              </w:rPr>
            </w:pPr>
            <w:r w:rsidRPr="00490C97">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1C3E1F66"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475B08" w14:textId="77777777" w:rsidR="00490C97" w:rsidRPr="00490C97" w:rsidRDefault="00490C97" w:rsidP="00490C97">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A7C069D" w14:textId="77777777" w:rsidR="00490C97" w:rsidRPr="00490C97" w:rsidRDefault="00490C97" w:rsidP="00490C97">
            <w:pPr>
              <w:spacing w:after="0" w:line="240" w:lineRule="auto"/>
              <w:rPr>
                <w:rFonts w:ascii="Times New Roman" w:eastAsia="Times New Roman" w:hAnsi="Times New Roman" w:cs="Times New Roman"/>
                <w:bCs/>
                <w:sz w:val="22"/>
                <w:szCs w:val="22"/>
              </w:rPr>
            </w:pPr>
          </w:p>
        </w:tc>
      </w:tr>
    </w:tbl>
    <w:p w14:paraId="66B2B3AB" w14:textId="77777777" w:rsidR="00490C97" w:rsidRPr="00490C97" w:rsidRDefault="00490C97" w:rsidP="00490C97">
      <w:pPr>
        <w:spacing w:after="0" w:line="240" w:lineRule="auto"/>
        <w:jc w:val="both"/>
        <w:rPr>
          <w:rFonts w:ascii="Times New Roman" w:eastAsia="Times New Roman" w:hAnsi="Times New Roman" w:cs="Times New Roman"/>
          <w:b/>
          <w:bCs/>
          <w:i/>
          <w:iCs/>
          <w:sz w:val="18"/>
          <w:szCs w:val="18"/>
        </w:rPr>
      </w:pPr>
      <w:r w:rsidRPr="00490C97">
        <w:rPr>
          <w:rFonts w:ascii="Times New Roman" w:eastAsia="Times New Roman" w:hAnsi="Times New Roman" w:cs="Times New Roman"/>
          <w:b/>
          <w:i/>
          <w:sz w:val="18"/>
          <w:szCs w:val="18"/>
        </w:rPr>
        <w:t>Pastaba:</w:t>
      </w:r>
      <w:r w:rsidRPr="00490C97">
        <w:rPr>
          <w:rFonts w:ascii="Times New Roman" w:eastAsia="Times New Roman" w:hAnsi="Times New Roman" w:cs="Times New Roman"/>
          <w:i/>
          <w:sz w:val="18"/>
          <w:szCs w:val="18"/>
        </w:rPr>
        <w:t xml:space="preserve"> </w:t>
      </w:r>
      <w:r w:rsidRPr="00490C97">
        <w:rPr>
          <w:rFonts w:ascii="Times New Roman" w:eastAsia="Times New Roman" w:hAnsi="Times New Roman" w:cs="Times New Roman"/>
          <w:bCs/>
          <w:i/>
          <w:sz w:val="18"/>
          <w:szCs w:val="18"/>
        </w:rPr>
        <w:t xml:space="preserve">Tiekėjas negali nurodyti, kad visas pasiūlymas yra konfidencialus. </w:t>
      </w:r>
      <w:r w:rsidRPr="00490C97">
        <w:rPr>
          <w:rFonts w:ascii="Times New Roman" w:eastAsia="Times New Roman" w:hAnsi="Times New Roman" w:cs="Times New Roman"/>
          <w:i/>
          <w:iCs/>
          <w:spacing w:val="2"/>
          <w:sz w:val="18"/>
          <w:szCs w:val="18"/>
          <w:shd w:val="clear" w:color="auto" w:fill="FFFFFF"/>
        </w:rPr>
        <w:t>Tiekėjo pavadinimas, kainos, įkainiai, siūlomų prekių gamintojai bei modeliai, prekių aprašymai (techninės specifikacijos) - nėra konfidenciali informacija.</w:t>
      </w:r>
    </w:p>
    <w:p w14:paraId="70A3A526" w14:textId="77777777" w:rsidR="00490C97" w:rsidRPr="00490C97" w:rsidRDefault="00490C97" w:rsidP="00490C97">
      <w:pPr>
        <w:spacing w:after="0" w:line="240" w:lineRule="auto"/>
        <w:jc w:val="both"/>
        <w:rPr>
          <w:rFonts w:ascii="Times New Roman" w:eastAsia="Times New Roman" w:hAnsi="Times New Roman" w:cs="Times New Roman"/>
          <w:i/>
          <w:sz w:val="18"/>
          <w:szCs w:val="18"/>
        </w:rPr>
      </w:pPr>
      <w:r w:rsidRPr="00490C97">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51039093" w14:textId="77777777" w:rsidR="00490C97" w:rsidRPr="00490C97" w:rsidRDefault="00490C97" w:rsidP="00490C97">
      <w:pPr>
        <w:spacing w:after="0" w:line="240" w:lineRule="auto"/>
        <w:rPr>
          <w:rFonts w:ascii="Times New Roman" w:eastAsia="Times New Roman" w:hAnsi="Times New Roman" w:cs="Times New Roman"/>
          <w:i/>
          <w:iCs/>
          <w:color w:val="0070C0"/>
          <w:spacing w:val="2"/>
          <w:sz w:val="18"/>
          <w:szCs w:val="18"/>
          <w:shd w:val="clear" w:color="auto" w:fill="FFFFFF"/>
        </w:rPr>
      </w:pPr>
      <w:r w:rsidRPr="00490C97">
        <w:rPr>
          <w:rFonts w:ascii="Times New Roman" w:eastAsia="Times New Roman" w:hAnsi="Times New Roman" w:cs="Times New Roman"/>
          <w:i/>
          <w:iCs/>
          <w:spacing w:val="2"/>
          <w:sz w:val="18"/>
          <w:szCs w:val="18"/>
          <w:shd w:val="clear" w:color="auto" w:fill="FFFFFF"/>
        </w:rPr>
        <w:t xml:space="preserve"> „</w:t>
      </w:r>
      <w:hyperlink r:id="rId15" w:history="1">
        <w:r w:rsidRPr="00490C97">
          <w:rPr>
            <w:rFonts w:ascii="Times New Roman" w:eastAsia="Times New Roman" w:hAnsi="Times New Roman" w:cs="Times New Roman"/>
            <w:i/>
            <w:iCs/>
            <w:spacing w:val="2"/>
            <w:sz w:val="18"/>
            <w:szCs w:val="18"/>
            <w:shd w:val="clear" w:color="auto" w:fill="FFFFFF"/>
          </w:rPr>
          <w:t>Konfidencialumas viešuosiuose pirkimuose</w:t>
        </w:r>
      </w:hyperlink>
      <w:r w:rsidRPr="00490C97">
        <w:rPr>
          <w:rFonts w:ascii="Times New Roman" w:eastAsia="Times New Roman" w:hAnsi="Times New Roman" w:cs="Times New Roman"/>
          <w:i/>
          <w:iCs/>
          <w:spacing w:val="2"/>
          <w:sz w:val="18"/>
          <w:szCs w:val="18"/>
          <w:shd w:val="clear" w:color="auto" w:fill="FFFFFF"/>
        </w:rPr>
        <w:t xml:space="preserve">“ </w:t>
      </w:r>
      <w:hyperlink r:id="rId16" w:history="1">
        <w:r w:rsidRPr="00490C97">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490C97">
        <w:rPr>
          <w:rFonts w:ascii="Times New Roman" w:eastAsia="Times New Roman" w:hAnsi="Times New Roman" w:cs="Times New Roman"/>
          <w:i/>
          <w:iCs/>
          <w:color w:val="0070C0"/>
          <w:spacing w:val="2"/>
          <w:sz w:val="18"/>
          <w:szCs w:val="18"/>
          <w:shd w:val="clear" w:color="auto" w:fill="FFFFFF"/>
        </w:rPr>
        <w:t xml:space="preserve">  </w:t>
      </w:r>
    </w:p>
    <w:p w14:paraId="10CE354A" w14:textId="77777777" w:rsidR="00490C97" w:rsidRPr="00490C97" w:rsidRDefault="00490C97" w:rsidP="00490C97">
      <w:pPr>
        <w:spacing w:after="0" w:line="240" w:lineRule="auto"/>
        <w:rPr>
          <w:rFonts w:ascii="Times New Roman" w:eastAsia="Times New Roman" w:hAnsi="Times New Roman" w:cs="Times New Roman"/>
          <w:i/>
          <w:iCs/>
          <w:sz w:val="18"/>
          <w:szCs w:val="18"/>
        </w:rPr>
      </w:pPr>
    </w:p>
    <w:p w14:paraId="51DF2236" w14:textId="77777777" w:rsidR="00490C97" w:rsidRPr="00490C97" w:rsidRDefault="00490C97" w:rsidP="00490C97">
      <w:pPr>
        <w:spacing w:after="0" w:line="240" w:lineRule="auto"/>
        <w:rPr>
          <w:rFonts w:ascii="Times New Roman" w:eastAsia="Times New Roman" w:hAnsi="Times New Roman" w:cs="Times New Roman"/>
          <w:sz w:val="24"/>
          <w:szCs w:val="24"/>
        </w:rPr>
      </w:pPr>
    </w:p>
    <w:p w14:paraId="783052A5" w14:textId="77777777" w:rsidR="00490C97" w:rsidRPr="00490C97" w:rsidRDefault="00490C97" w:rsidP="00490C97">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490C97">
        <w:rPr>
          <w:rFonts w:ascii="Times New Roman" w:eastAsia="Times New Roman" w:hAnsi="Times New Roman" w:cs="Times New Roman"/>
          <w:sz w:val="20"/>
          <w:szCs w:val="20"/>
        </w:rPr>
        <w:t>____________________                               _____________                                       _____________________</w:t>
      </w:r>
    </w:p>
    <w:p w14:paraId="70DF8CC2" w14:textId="77777777" w:rsidR="00490C97" w:rsidRPr="00490C97" w:rsidRDefault="00490C97" w:rsidP="00490C97">
      <w:pPr>
        <w:tabs>
          <w:tab w:val="left" w:pos="2552"/>
          <w:tab w:val="left" w:pos="7230"/>
        </w:tabs>
        <w:spacing w:after="0" w:line="240" w:lineRule="auto"/>
        <w:rPr>
          <w:rFonts w:ascii="Times New Roman" w:eastAsia="Times New Roman" w:hAnsi="Times New Roman" w:cs="Times New Roman"/>
          <w:sz w:val="20"/>
          <w:szCs w:val="20"/>
        </w:rPr>
      </w:pPr>
      <w:r w:rsidRPr="00490C97">
        <w:rPr>
          <w:rFonts w:ascii="Times New Roman" w:eastAsia="Times New Roman" w:hAnsi="Times New Roman" w:cs="Times New Roman"/>
          <w:sz w:val="20"/>
          <w:szCs w:val="20"/>
        </w:rPr>
        <w:t xml:space="preserve">     (pareigos)</w:t>
      </w:r>
      <w:r w:rsidRPr="00490C97">
        <w:rPr>
          <w:rFonts w:ascii="Times New Roman" w:eastAsia="Times New Roman" w:hAnsi="Times New Roman" w:cs="Times New Roman"/>
          <w:sz w:val="20"/>
          <w:szCs w:val="20"/>
        </w:rPr>
        <w:tab/>
        <w:t xml:space="preserve">                       (parašas)</w:t>
      </w:r>
      <w:r w:rsidRPr="00490C97">
        <w:rPr>
          <w:rFonts w:ascii="Times New Roman" w:eastAsia="Times New Roman" w:hAnsi="Times New Roman" w:cs="Times New Roman"/>
          <w:sz w:val="20"/>
          <w:szCs w:val="20"/>
        </w:rPr>
        <w:tab/>
        <w:t>(vardas pavardė)</w:t>
      </w:r>
    </w:p>
    <w:p w14:paraId="4B27E264" w14:textId="77777777" w:rsidR="00490C97" w:rsidRPr="00490C97" w:rsidRDefault="00490C97" w:rsidP="00490C97">
      <w:pPr>
        <w:spacing w:after="0" w:line="240" w:lineRule="auto"/>
        <w:rPr>
          <w:rFonts w:ascii="Times New Roman" w:eastAsia="Times New Roman" w:hAnsi="Times New Roman" w:cs="Times New Roman"/>
          <w:i/>
          <w:iCs/>
          <w:sz w:val="20"/>
          <w:szCs w:val="20"/>
        </w:rPr>
      </w:pPr>
    </w:p>
    <w:p w14:paraId="5424F02B" w14:textId="77777777" w:rsidR="00490C97" w:rsidRPr="00490C97" w:rsidRDefault="00490C97" w:rsidP="00490C97">
      <w:pPr>
        <w:spacing w:after="0" w:line="240" w:lineRule="auto"/>
        <w:rPr>
          <w:rFonts w:ascii="Times New Roman" w:eastAsia="Times New Roman" w:hAnsi="Times New Roman" w:cs="Times New Roman"/>
          <w:i/>
          <w:iCs/>
          <w:sz w:val="20"/>
          <w:szCs w:val="20"/>
        </w:rPr>
      </w:pPr>
      <w:r w:rsidRPr="00490C97">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vardu.</w:t>
      </w:r>
    </w:p>
    <w:p w14:paraId="2826B120" w14:textId="6C18788B" w:rsidR="008D704D" w:rsidRPr="00D46376" w:rsidRDefault="008D704D" w:rsidP="00D46376"/>
    <w:sectPr w:rsidR="008D704D" w:rsidRPr="00D46376" w:rsidSect="004B685B">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ABA6" w14:textId="77777777" w:rsidR="003F47B5" w:rsidRDefault="003F47B5" w:rsidP="00D05666">
      <w:r>
        <w:separator/>
      </w:r>
    </w:p>
  </w:endnote>
  <w:endnote w:type="continuationSeparator" w:id="0">
    <w:p w14:paraId="1FD3830A" w14:textId="77777777" w:rsidR="003F47B5" w:rsidRDefault="003F47B5" w:rsidP="00D05666">
      <w:r>
        <w:continuationSeparator/>
      </w:r>
    </w:p>
  </w:endnote>
  <w:endnote w:type="continuationNotice" w:id="1">
    <w:p w14:paraId="71AD6B21" w14:textId="77777777" w:rsidR="003F47B5" w:rsidRDefault="003F4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996B" w14:textId="77777777" w:rsidR="003F47B5" w:rsidRDefault="003F47B5" w:rsidP="00D05666">
      <w:r>
        <w:separator/>
      </w:r>
    </w:p>
  </w:footnote>
  <w:footnote w:type="continuationSeparator" w:id="0">
    <w:p w14:paraId="7D084979" w14:textId="77777777" w:rsidR="003F47B5" w:rsidRDefault="003F47B5" w:rsidP="00D05666">
      <w:r>
        <w:continuationSeparator/>
      </w:r>
    </w:p>
  </w:footnote>
  <w:footnote w:type="continuationNotice" w:id="1">
    <w:p w14:paraId="564A50D4" w14:textId="77777777" w:rsidR="003F47B5" w:rsidRDefault="003F47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1"/>
  </w:num>
  <w:num w:numId="5" w16cid:durableId="1484615006">
    <w:abstractNumId w:val="40"/>
  </w:num>
  <w:num w:numId="6" w16cid:durableId="996999728">
    <w:abstractNumId w:val="27"/>
  </w:num>
  <w:num w:numId="7" w16cid:durableId="1384593860">
    <w:abstractNumId w:val="48"/>
  </w:num>
  <w:num w:numId="8" w16cid:durableId="993795571">
    <w:abstractNumId w:val="0"/>
  </w:num>
  <w:num w:numId="9" w16cid:durableId="921140231">
    <w:abstractNumId w:val="32"/>
  </w:num>
  <w:num w:numId="10" w16cid:durableId="1353803007">
    <w:abstractNumId w:val="46"/>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9"/>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7"/>
  </w:num>
  <w:num w:numId="29" w16cid:durableId="1909728217">
    <w:abstractNumId w:val="29"/>
  </w:num>
  <w:num w:numId="30" w16cid:durableId="760639590">
    <w:abstractNumId w:val="31"/>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5"/>
  </w:num>
  <w:num w:numId="39" w16cid:durableId="1826389827">
    <w:abstractNumId w:val="23"/>
  </w:num>
  <w:num w:numId="40" w16cid:durableId="2125923423">
    <w:abstractNumId w:val="49"/>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4"/>
  </w:num>
  <w:num w:numId="50" w16cid:durableId="127480645">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C5"/>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7B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0C97"/>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5E"/>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39B"/>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675B4"/>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30A"/>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490C9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115005730785-Kaip-vertinti-pasi%C5%ABlymus-kai-tiek%C4%97j%C5%B3-statusas-pagal-PVM-mok%C4%97jim%C4%85-yra-nevienod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mp/konfidenciali_informacija.pdf"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vpt.lrv.lt/uploads/vpt/documents/files/mp/konfidenciali_informa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articles/115005730785-Kaip-vertinti-pasi%C5%ABlymus-kai-tiek%C4%97j%C5%B3-statusas-pagal-PVM-mok%C4%97jim%C4%85-yra-nevienod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7814</Words>
  <Characters>4454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2</cp:revision>
  <dcterms:created xsi:type="dcterms:W3CDTF">2025-11-19T10:52:00Z</dcterms:created>
  <dcterms:modified xsi:type="dcterms:W3CDTF">2025-11-19T10:52:00Z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