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69C62" w14:textId="18AE8D39" w:rsidR="002C0FDE" w:rsidRPr="002C0FDE" w:rsidRDefault="002C0FDE" w:rsidP="002C0FDE">
      <w:pPr>
        <w:spacing w:after="0" w:line="240" w:lineRule="auto"/>
        <w:ind w:firstLine="7655"/>
        <w:jc w:val="both"/>
        <w:rPr>
          <w:rFonts w:eastAsia="Times New Roman"/>
          <w:szCs w:val="24"/>
          <w:lang w:eastAsia="lt-LT"/>
        </w:rPr>
      </w:pPr>
      <w:r w:rsidRPr="002C0FDE">
        <w:rPr>
          <w:rFonts w:eastAsia="Times New Roman"/>
          <w:szCs w:val="24"/>
          <w:lang w:eastAsia="lt-LT"/>
        </w:rPr>
        <w:t>PIRKIMO SĄLYGŲ</w:t>
      </w:r>
    </w:p>
    <w:p w14:paraId="567319B8" w14:textId="7951920C" w:rsidR="002C0FDE" w:rsidRPr="002C0FDE" w:rsidRDefault="002C0FDE" w:rsidP="002C0FDE">
      <w:pPr>
        <w:spacing w:after="0" w:line="240" w:lineRule="auto"/>
        <w:ind w:firstLine="7655"/>
        <w:jc w:val="both"/>
        <w:rPr>
          <w:rFonts w:eastAsia="Times New Roman"/>
          <w:szCs w:val="24"/>
          <w:lang w:eastAsia="lt-LT"/>
        </w:rPr>
      </w:pPr>
      <w:r w:rsidRPr="002C0FDE">
        <w:rPr>
          <w:rFonts w:eastAsia="Times New Roman"/>
          <w:szCs w:val="24"/>
          <w:lang w:eastAsia="lt-LT"/>
        </w:rPr>
        <w:t>1 PRIEDAS</w:t>
      </w:r>
    </w:p>
    <w:p w14:paraId="3BD26D4A" w14:textId="77777777" w:rsidR="002C0FDE" w:rsidRDefault="002C0FDE" w:rsidP="00E63689">
      <w:pPr>
        <w:spacing w:after="0" w:line="240" w:lineRule="auto"/>
        <w:jc w:val="center"/>
        <w:rPr>
          <w:rFonts w:eastAsia="Times New Roman"/>
          <w:b/>
          <w:szCs w:val="24"/>
          <w:lang w:eastAsia="lt-LT"/>
        </w:rPr>
      </w:pPr>
    </w:p>
    <w:p w14:paraId="27DBCBDD" w14:textId="0E2C9852" w:rsidR="00E63689" w:rsidRDefault="00E63689" w:rsidP="00E63689">
      <w:pPr>
        <w:spacing w:after="0" w:line="240" w:lineRule="auto"/>
        <w:jc w:val="center"/>
        <w:rPr>
          <w:rFonts w:eastAsia="Times New Roman"/>
          <w:b/>
          <w:szCs w:val="24"/>
          <w:lang w:eastAsia="lt-LT"/>
        </w:rPr>
      </w:pPr>
      <w:r w:rsidRPr="00E560C8">
        <w:rPr>
          <w:rFonts w:eastAsia="Times New Roman"/>
          <w:b/>
          <w:szCs w:val="24"/>
          <w:lang w:eastAsia="lt-LT"/>
        </w:rPr>
        <w:t>KARIŲ MAITINIMO PASLAUG</w:t>
      </w:r>
      <w:r>
        <w:rPr>
          <w:rFonts w:eastAsia="Times New Roman"/>
          <w:b/>
          <w:szCs w:val="24"/>
          <w:lang w:eastAsia="lt-LT"/>
        </w:rPr>
        <w:t>OS</w:t>
      </w:r>
      <w:r w:rsidRPr="00A70598">
        <w:rPr>
          <w:rFonts w:eastAsia="Times New Roman"/>
          <w:b/>
          <w:szCs w:val="24"/>
          <w:lang w:eastAsia="lt-LT"/>
        </w:rPr>
        <w:t xml:space="preserve"> TECHNINĖ SPECIFIKACIJA</w:t>
      </w:r>
    </w:p>
    <w:p w14:paraId="5FDC43A6" w14:textId="53CC4CFC" w:rsidR="009F21B2" w:rsidRPr="00A70598" w:rsidRDefault="009F21B2" w:rsidP="00E63689">
      <w:pPr>
        <w:spacing w:after="0" w:line="240" w:lineRule="auto"/>
        <w:jc w:val="center"/>
        <w:rPr>
          <w:rFonts w:eastAsia="Times New Roman"/>
          <w:b/>
          <w:szCs w:val="20"/>
          <w:lang w:eastAsia="lt-LT"/>
        </w:rPr>
      </w:pPr>
      <w:r>
        <w:rPr>
          <w:rFonts w:eastAsia="Times New Roman"/>
          <w:b/>
          <w:szCs w:val="24"/>
          <w:lang w:eastAsia="lt-LT"/>
        </w:rPr>
        <w:t>(Vilniaus regionas)</w:t>
      </w:r>
    </w:p>
    <w:p w14:paraId="3628B374" w14:textId="77777777" w:rsidR="00E63689" w:rsidRDefault="00E63689" w:rsidP="00E63689">
      <w:pPr>
        <w:spacing w:after="0"/>
        <w:jc w:val="center"/>
      </w:pPr>
    </w:p>
    <w:p w14:paraId="01CE754B" w14:textId="77777777" w:rsidR="00E63689" w:rsidRDefault="00E63689" w:rsidP="00782333">
      <w:pPr>
        <w:spacing w:after="0"/>
        <w:jc w:val="center"/>
        <w:rPr>
          <w:rFonts w:eastAsia="Times New Roman"/>
          <w:szCs w:val="20"/>
          <w:lang w:eastAsia="lt-LT"/>
        </w:rPr>
      </w:pPr>
    </w:p>
    <w:p w14:paraId="747CB8B1" w14:textId="77777777" w:rsidR="00BB4D2E" w:rsidRDefault="00BB4D2E" w:rsidP="00BB4D2E">
      <w:pPr>
        <w:spacing w:after="0" w:line="240" w:lineRule="auto"/>
        <w:ind w:firstLine="426"/>
        <w:jc w:val="both"/>
        <w:rPr>
          <w:rFonts w:eastAsia="Times New Roman"/>
          <w:szCs w:val="24"/>
          <w:lang w:eastAsia="lt-LT"/>
        </w:rPr>
      </w:pPr>
      <w:r w:rsidRPr="00DE764D">
        <w:rPr>
          <w:rFonts w:eastAsia="Times New Roman"/>
          <w:szCs w:val="24"/>
          <w:lang w:eastAsia="lt-LT"/>
        </w:rPr>
        <w:t>Perkančiosios organizacijos (toliau - PO) karių maitinimo paslaugą (toliau - karių maitinimas) sudaro</w:t>
      </w:r>
      <w:r>
        <w:rPr>
          <w:rFonts w:eastAsia="Times New Roman"/>
          <w:szCs w:val="24"/>
          <w:lang w:eastAsia="lt-LT"/>
        </w:rPr>
        <w:t xml:space="preserve">: </w:t>
      </w:r>
      <w:r w:rsidRPr="00DE764D">
        <w:rPr>
          <w:rFonts w:eastAsia="Times New Roman"/>
          <w:szCs w:val="24"/>
          <w:lang w:eastAsia="lt-LT"/>
        </w:rPr>
        <w:t>maisto gaminimas</w:t>
      </w:r>
      <w:r>
        <w:rPr>
          <w:rFonts w:eastAsia="Times New Roman"/>
          <w:szCs w:val="24"/>
          <w:lang w:eastAsia="lt-LT"/>
        </w:rPr>
        <w:t xml:space="preserve">, </w:t>
      </w:r>
      <w:r w:rsidRPr="00DE764D">
        <w:rPr>
          <w:rFonts w:eastAsia="Times New Roman"/>
          <w:szCs w:val="24"/>
          <w:lang w:eastAsia="lt-LT"/>
        </w:rPr>
        <w:t>transportavimas</w:t>
      </w:r>
      <w:r>
        <w:rPr>
          <w:rFonts w:eastAsia="Times New Roman"/>
          <w:szCs w:val="24"/>
          <w:lang w:eastAsia="lt-LT"/>
        </w:rPr>
        <w:t xml:space="preserve">, pateikimas ir išdalinimas </w:t>
      </w:r>
      <w:r w:rsidRPr="00DE764D">
        <w:rPr>
          <w:rFonts w:eastAsia="Times New Roman"/>
          <w:szCs w:val="24"/>
          <w:lang w:eastAsia="lt-LT"/>
        </w:rPr>
        <w:t>kari</w:t>
      </w:r>
      <w:r>
        <w:rPr>
          <w:rFonts w:eastAsia="Times New Roman"/>
          <w:szCs w:val="24"/>
          <w:lang w:eastAsia="lt-LT"/>
        </w:rPr>
        <w:t xml:space="preserve">ų stacionariose bei laikinai įrengtose </w:t>
      </w:r>
      <w:r w:rsidRPr="00DE764D">
        <w:rPr>
          <w:rFonts w:eastAsia="Times New Roman"/>
          <w:szCs w:val="24"/>
          <w:lang w:eastAsia="lt-LT"/>
        </w:rPr>
        <w:t>maitinimo viet</w:t>
      </w:r>
      <w:r>
        <w:rPr>
          <w:rFonts w:eastAsia="Times New Roman"/>
          <w:szCs w:val="24"/>
          <w:lang w:eastAsia="lt-LT"/>
        </w:rPr>
        <w:t>ose.</w:t>
      </w:r>
    </w:p>
    <w:p w14:paraId="6FC657AF" w14:textId="77777777" w:rsidR="00BB4D2E" w:rsidRPr="00DE764D" w:rsidRDefault="00BB4D2E" w:rsidP="00BB4D2E">
      <w:pPr>
        <w:numPr>
          <w:ilvl w:val="0"/>
          <w:numId w:val="8"/>
        </w:numPr>
        <w:spacing w:after="0" w:line="240" w:lineRule="auto"/>
        <w:jc w:val="both"/>
        <w:rPr>
          <w:szCs w:val="24"/>
        </w:rPr>
      </w:pPr>
      <w:r w:rsidRPr="00DE764D">
        <w:rPr>
          <w:szCs w:val="24"/>
        </w:rPr>
        <w:t>Organizuojant karių maitinimą</w:t>
      </w:r>
      <w:r>
        <w:rPr>
          <w:szCs w:val="24"/>
        </w:rPr>
        <w:t>,</w:t>
      </w:r>
      <w:r w:rsidRPr="00DE764D">
        <w:rPr>
          <w:szCs w:val="24"/>
        </w:rPr>
        <w:t xml:space="preserve"> privaloma vadovautis šiais dokumentais:</w:t>
      </w:r>
    </w:p>
    <w:p w14:paraId="271EB84E" w14:textId="77777777" w:rsidR="00BB4D2E" w:rsidRPr="00DE764D" w:rsidRDefault="00BB4D2E" w:rsidP="00BB4D2E">
      <w:pPr>
        <w:numPr>
          <w:ilvl w:val="1"/>
          <w:numId w:val="9"/>
        </w:numPr>
        <w:tabs>
          <w:tab w:val="left" w:pos="851"/>
        </w:tabs>
        <w:spacing w:after="0" w:line="240" w:lineRule="auto"/>
        <w:ind w:left="0" w:firstLine="360"/>
        <w:jc w:val="both"/>
        <w:rPr>
          <w:szCs w:val="24"/>
        </w:rPr>
      </w:pPr>
      <w:r w:rsidRPr="00DE764D">
        <w:rPr>
          <w:szCs w:val="24"/>
        </w:rPr>
        <w:t>Lietuvos Respublikos maisto įstatym</w:t>
      </w:r>
      <w:r>
        <w:rPr>
          <w:szCs w:val="24"/>
        </w:rPr>
        <w:t>u.</w:t>
      </w:r>
    </w:p>
    <w:p w14:paraId="6091592F" w14:textId="77777777" w:rsidR="00BB4D2E" w:rsidRPr="00DE764D" w:rsidRDefault="00BB4D2E" w:rsidP="00BB4D2E">
      <w:pPr>
        <w:numPr>
          <w:ilvl w:val="1"/>
          <w:numId w:val="9"/>
        </w:numPr>
        <w:tabs>
          <w:tab w:val="left" w:pos="851"/>
        </w:tabs>
        <w:spacing w:after="0" w:line="240" w:lineRule="auto"/>
        <w:ind w:left="0" w:firstLine="360"/>
        <w:jc w:val="both"/>
        <w:rPr>
          <w:szCs w:val="24"/>
        </w:rPr>
      </w:pPr>
      <w:r w:rsidRPr="00DE764D">
        <w:rPr>
          <w:szCs w:val="24"/>
        </w:rPr>
        <w:t>Europos Parlamento ir Tarybos reglament</w:t>
      </w:r>
      <w:r>
        <w:rPr>
          <w:szCs w:val="24"/>
        </w:rPr>
        <w:t>u</w:t>
      </w:r>
      <w:r w:rsidRPr="00DE764D">
        <w:rPr>
          <w:szCs w:val="24"/>
        </w:rPr>
        <w:t xml:space="preserve"> (EB) Nr. 852/20</w:t>
      </w:r>
      <w:r>
        <w:rPr>
          <w:szCs w:val="24"/>
        </w:rPr>
        <w:t>04 dėl maisto produktų higienos.</w:t>
      </w:r>
    </w:p>
    <w:p w14:paraId="4317398A" w14:textId="77777777" w:rsidR="00BB4D2E" w:rsidRPr="0006571E" w:rsidRDefault="00BB4D2E" w:rsidP="00BB4D2E">
      <w:pPr>
        <w:numPr>
          <w:ilvl w:val="1"/>
          <w:numId w:val="9"/>
        </w:numPr>
        <w:tabs>
          <w:tab w:val="left" w:pos="851"/>
        </w:tabs>
        <w:spacing w:after="0" w:line="240" w:lineRule="auto"/>
        <w:ind w:left="0" w:firstLine="360"/>
        <w:jc w:val="both"/>
        <w:rPr>
          <w:szCs w:val="24"/>
        </w:rPr>
      </w:pPr>
      <w:r w:rsidRPr="0006571E">
        <w:rPr>
          <w:szCs w:val="24"/>
        </w:rPr>
        <w:t>Lietuvos higienos norma HN 15:2021</w:t>
      </w:r>
      <w:r>
        <w:rPr>
          <w:szCs w:val="24"/>
        </w:rPr>
        <w:t xml:space="preserve"> ,,Maisto higiena“.</w:t>
      </w:r>
    </w:p>
    <w:p w14:paraId="6D073853" w14:textId="77777777" w:rsidR="00BB4D2E" w:rsidRPr="00DE764D" w:rsidRDefault="00BB4D2E" w:rsidP="00BB4D2E">
      <w:pPr>
        <w:numPr>
          <w:ilvl w:val="1"/>
          <w:numId w:val="9"/>
        </w:numPr>
        <w:tabs>
          <w:tab w:val="left" w:pos="851"/>
        </w:tabs>
        <w:spacing w:after="0" w:line="240" w:lineRule="auto"/>
        <w:ind w:left="0" w:firstLine="360"/>
        <w:jc w:val="both"/>
        <w:rPr>
          <w:szCs w:val="24"/>
        </w:rPr>
      </w:pPr>
      <w:r w:rsidRPr="0006571E">
        <w:rPr>
          <w:szCs w:val="24"/>
        </w:rPr>
        <w:t>Lietuvos higienos norma HN 16:2011 ,,Medžiagų ir gaminių</w:t>
      </w:r>
      <w:r w:rsidRPr="00DE764D">
        <w:rPr>
          <w:szCs w:val="24"/>
        </w:rPr>
        <w:t>, skirtų liestis su maistu, specialieji sveikatos saugos reikalavimai“</w:t>
      </w:r>
      <w:r>
        <w:rPr>
          <w:szCs w:val="24"/>
        </w:rPr>
        <w:t>.</w:t>
      </w:r>
    </w:p>
    <w:p w14:paraId="4908B626" w14:textId="77777777" w:rsidR="00BB4D2E" w:rsidRDefault="00BB4D2E" w:rsidP="00BB4D2E">
      <w:pPr>
        <w:numPr>
          <w:ilvl w:val="1"/>
          <w:numId w:val="9"/>
        </w:numPr>
        <w:tabs>
          <w:tab w:val="left" w:pos="851"/>
        </w:tabs>
        <w:spacing w:after="0" w:line="240" w:lineRule="auto"/>
        <w:ind w:left="0" w:firstLine="360"/>
        <w:jc w:val="both"/>
        <w:rPr>
          <w:szCs w:val="24"/>
        </w:rPr>
      </w:pPr>
      <w:r w:rsidRPr="00DE764D">
        <w:rPr>
          <w:szCs w:val="24"/>
        </w:rPr>
        <w:t>Kit</w:t>
      </w:r>
      <w:r>
        <w:rPr>
          <w:szCs w:val="24"/>
        </w:rPr>
        <w:t>ais</w:t>
      </w:r>
      <w:r w:rsidRPr="00DE764D">
        <w:rPr>
          <w:szCs w:val="24"/>
        </w:rPr>
        <w:t xml:space="preserve"> teisės aktai</w:t>
      </w:r>
      <w:r>
        <w:rPr>
          <w:szCs w:val="24"/>
        </w:rPr>
        <w:t>s</w:t>
      </w:r>
      <w:r w:rsidRPr="00DE764D">
        <w:rPr>
          <w:szCs w:val="24"/>
        </w:rPr>
        <w:t>, reglamentuojan</w:t>
      </w:r>
      <w:r>
        <w:rPr>
          <w:szCs w:val="24"/>
        </w:rPr>
        <w:t>čiais</w:t>
      </w:r>
      <w:r w:rsidRPr="00DE764D">
        <w:rPr>
          <w:szCs w:val="24"/>
        </w:rPr>
        <w:t xml:space="preserve"> maisto kokybę ir viešojo maitinimo organizavimą</w:t>
      </w:r>
      <w:r>
        <w:rPr>
          <w:szCs w:val="24"/>
        </w:rPr>
        <w:t>.</w:t>
      </w:r>
    </w:p>
    <w:p w14:paraId="6E409C27" w14:textId="77777777" w:rsidR="00BB4D2E" w:rsidRDefault="00BB4D2E" w:rsidP="00BB4D2E">
      <w:pPr>
        <w:numPr>
          <w:ilvl w:val="1"/>
          <w:numId w:val="9"/>
        </w:numPr>
        <w:tabs>
          <w:tab w:val="left" w:pos="851"/>
        </w:tabs>
        <w:spacing w:after="0" w:line="240" w:lineRule="auto"/>
        <w:ind w:left="0" w:firstLine="360"/>
        <w:jc w:val="both"/>
        <w:rPr>
          <w:szCs w:val="24"/>
        </w:rPr>
      </w:pPr>
      <w:r w:rsidRPr="00DE764D">
        <w:rPr>
          <w:rFonts w:eastAsia="Times New Roman"/>
          <w:szCs w:val="24"/>
          <w:lang w:eastAsia="lt-LT"/>
        </w:rPr>
        <w:t>Pasikeitus teisės aktams ar patvirtinus naujus teisės aktus bei rekomendacijas</w:t>
      </w:r>
      <w:r>
        <w:rPr>
          <w:rFonts w:eastAsia="Times New Roman"/>
          <w:szCs w:val="24"/>
          <w:lang w:eastAsia="lt-LT"/>
        </w:rPr>
        <w:t>,</w:t>
      </w:r>
      <w:r w:rsidRPr="00DE764D">
        <w:rPr>
          <w:rFonts w:eastAsia="Times New Roman"/>
          <w:szCs w:val="24"/>
          <w:lang w:eastAsia="lt-LT"/>
        </w:rPr>
        <w:t xml:space="preserve"> karių maitinimas privalo būti vykdomas vadovau</w:t>
      </w:r>
      <w:r>
        <w:rPr>
          <w:rFonts w:eastAsia="Times New Roman"/>
          <w:szCs w:val="24"/>
          <w:lang w:eastAsia="lt-LT"/>
        </w:rPr>
        <w:t>jantis</w:t>
      </w:r>
      <w:r w:rsidRPr="00DE764D">
        <w:rPr>
          <w:rFonts w:eastAsia="Times New Roman"/>
          <w:szCs w:val="24"/>
          <w:lang w:eastAsia="lt-LT"/>
        </w:rPr>
        <w:t xml:space="preserve"> aktualia redakcija</w:t>
      </w:r>
      <w:r>
        <w:rPr>
          <w:rFonts w:eastAsia="Times New Roman"/>
          <w:szCs w:val="24"/>
          <w:lang w:eastAsia="lt-LT"/>
        </w:rPr>
        <w:t>.</w:t>
      </w:r>
    </w:p>
    <w:p w14:paraId="3FB387E4" w14:textId="6A0F3F6D" w:rsidR="00BB4D2E" w:rsidRPr="00236081" w:rsidRDefault="007F11C9" w:rsidP="00BB4D2E">
      <w:pPr>
        <w:pStyle w:val="ListParagraph"/>
        <w:numPr>
          <w:ilvl w:val="0"/>
          <w:numId w:val="9"/>
        </w:numPr>
        <w:spacing w:after="0" w:line="240" w:lineRule="auto"/>
        <w:ind w:left="0" w:firstLine="426"/>
        <w:jc w:val="both"/>
        <w:rPr>
          <w:szCs w:val="24"/>
        </w:rPr>
      </w:pPr>
      <w:r>
        <w:rPr>
          <w:szCs w:val="24"/>
        </w:rPr>
        <w:t>Karių maitinimas</w:t>
      </w:r>
      <w:r w:rsidR="00BB4D2E" w:rsidRPr="00DE764D">
        <w:rPr>
          <w:szCs w:val="24"/>
        </w:rPr>
        <w:t xml:space="preserve"> turi būti organizuojamas vadovaujantis Geros higienos praktikos taisyklių viešojo maitinimo įmonės nuostatomis arba Valstybinės maisto ir veterinarijos tarnybos (toliau – VMVT) patvirtinta Rizikos veiksmų analizės ir svarbių valdymo taškų sistema</w:t>
      </w:r>
      <w:r w:rsidR="00BB4D2E">
        <w:rPr>
          <w:szCs w:val="24"/>
        </w:rPr>
        <w:t>.</w:t>
      </w:r>
    </w:p>
    <w:p w14:paraId="65711C41" w14:textId="77777777" w:rsidR="00BB4D2E" w:rsidRDefault="00BB4D2E" w:rsidP="00BB4D2E">
      <w:pPr>
        <w:pStyle w:val="ListParagraph"/>
        <w:numPr>
          <w:ilvl w:val="0"/>
          <w:numId w:val="9"/>
        </w:numPr>
        <w:spacing w:after="0" w:line="240" w:lineRule="auto"/>
        <w:ind w:left="0" w:firstLine="426"/>
        <w:jc w:val="both"/>
        <w:rPr>
          <w:szCs w:val="24"/>
        </w:rPr>
      </w:pPr>
      <w:r w:rsidRPr="00DE764D">
        <w:rPr>
          <w:szCs w:val="24"/>
        </w:rPr>
        <w:t>Karių maitinimas</w:t>
      </w:r>
      <w:r>
        <w:rPr>
          <w:szCs w:val="24"/>
        </w:rPr>
        <w:t xml:space="preserve"> </w:t>
      </w:r>
      <w:r w:rsidRPr="00DE764D">
        <w:rPr>
          <w:szCs w:val="24"/>
        </w:rPr>
        <w:t>pradedamas vykdyti turint VMVT išduotą maisto tvarkymo subjekto pažymėjimą su atitinkam</w:t>
      </w:r>
      <w:r>
        <w:rPr>
          <w:szCs w:val="24"/>
        </w:rPr>
        <w:t xml:space="preserve">ais ekonominės veiklos klasifikatoriaus </w:t>
      </w:r>
      <w:r w:rsidRPr="00DE764D">
        <w:rPr>
          <w:szCs w:val="24"/>
        </w:rPr>
        <w:t>kodais. Maisto tiekimui naudojamos priemonės turi turėti reikalaujamus leidimus</w:t>
      </w:r>
      <w:r>
        <w:rPr>
          <w:szCs w:val="24"/>
        </w:rPr>
        <w:t>.</w:t>
      </w:r>
    </w:p>
    <w:p w14:paraId="3F55CF11" w14:textId="77777777" w:rsidR="00BB4D2E" w:rsidRPr="002248C0" w:rsidRDefault="00BB4D2E" w:rsidP="00BB4D2E">
      <w:pPr>
        <w:pStyle w:val="ListParagraph"/>
        <w:numPr>
          <w:ilvl w:val="0"/>
          <w:numId w:val="9"/>
        </w:numPr>
        <w:spacing w:after="0" w:line="240" w:lineRule="auto"/>
        <w:ind w:left="0" w:firstLine="426"/>
        <w:jc w:val="both"/>
        <w:rPr>
          <w:szCs w:val="24"/>
        </w:rPr>
      </w:pPr>
      <w:r w:rsidRPr="002248C0">
        <w:rPr>
          <w:szCs w:val="24"/>
        </w:rPr>
        <w:t>Paslaugos teikėjas turi užtikrinti, kad paslaugas teiktų kvalifikuoti ir reikiamą maitinimo paslaugų teikimo patirtį turintys specialistai:</w:t>
      </w:r>
    </w:p>
    <w:p w14:paraId="59F596C4" w14:textId="77777777" w:rsidR="00BB4D2E" w:rsidRPr="002248C0" w:rsidRDefault="00BB4D2E" w:rsidP="00BB4D2E">
      <w:pPr>
        <w:tabs>
          <w:tab w:val="left" w:pos="851"/>
        </w:tabs>
        <w:spacing w:after="0" w:line="240" w:lineRule="auto"/>
        <w:ind w:firstLine="426"/>
        <w:jc w:val="both"/>
        <w:rPr>
          <w:szCs w:val="24"/>
        </w:rPr>
      </w:pPr>
      <w:r w:rsidRPr="002248C0">
        <w:rPr>
          <w:szCs w:val="24"/>
        </w:rPr>
        <w:t>4.1. Technologas, arba vadybininkas (pageidautina mokantis anglų kalbą), atliekantis kiekvieno maitinimo metu kontrolę (personalo bei maisto kokybės) maitinimo zonoje;</w:t>
      </w:r>
    </w:p>
    <w:p w14:paraId="3DA5C401" w14:textId="77777777" w:rsidR="00BB4D2E" w:rsidRPr="002248C0" w:rsidRDefault="00BB4D2E" w:rsidP="00BB4D2E">
      <w:pPr>
        <w:pStyle w:val="ListParagraph"/>
        <w:tabs>
          <w:tab w:val="left" w:pos="851"/>
        </w:tabs>
        <w:spacing w:after="0" w:line="240" w:lineRule="auto"/>
        <w:ind w:left="426"/>
        <w:jc w:val="both"/>
        <w:rPr>
          <w:szCs w:val="24"/>
        </w:rPr>
      </w:pPr>
      <w:r w:rsidRPr="002248C0">
        <w:rPr>
          <w:szCs w:val="24"/>
        </w:rPr>
        <w:t>4.2.  ne mažiau 1 virėjas (arba maisto išdavėjas) 100 porcijų/3 kartus per parą;</w:t>
      </w:r>
    </w:p>
    <w:p w14:paraId="1B5D3C4C" w14:textId="77777777" w:rsidR="00BB4D2E" w:rsidRPr="002248C0" w:rsidRDefault="00BB4D2E" w:rsidP="00BB4D2E">
      <w:pPr>
        <w:spacing w:after="0"/>
        <w:ind w:firstLine="426"/>
        <w:jc w:val="both"/>
      </w:pPr>
      <w:r w:rsidRPr="002248C0">
        <w:rPr>
          <w:szCs w:val="24"/>
        </w:rPr>
        <w:t xml:space="preserve">5.   </w:t>
      </w:r>
      <w:r w:rsidRPr="002248C0">
        <w:t>Maisto išdavėjai turi žinoti, kokie patiekalai ir gėrimai yra valgiaraštyje, gebėti minimaliai paaiškinti, kaip ir iš kokių produktų yra pagaminti patiekalai.</w:t>
      </w:r>
    </w:p>
    <w:p w14:paraId="62DEF298" w14:textId="0DD219D6" w:rsidR="00BB4D2E" w:rsidRPr="002248C0" w:rsidRDefault="00BB4D2E" w:rsidP="00BB4D2E">
      <w:pPr>
        <w:pStyle w:val="ListParagraph"/>
        <w:numPr>
          <w:ilvl w:val="0"/>
          <w:numId w:val="25"/>
        </w:numPr>
        <w:spacing w:after="0" w:line="240" w:lineRule="auto"/>
        <w:ind w:left="0" w:firstLine="426"/>
        <w:jc w:val="both"/>
        <w:rPr>
          <w:color w:val="00B050"/>
          <w:szCs w:val="24"/>
        </w:rPr>
      </w:pPr>
      <w:r w:rsidRPr="002248C0">
        <w:rPr>
          <w:szCs w:val="24"/>
        </w:rPr>
        <w:t xml:space="preserve">Paslaugų teikėjas turi užtikrinti darbuotojų tvarkančių maistą periodinį sveikatos tikrinimą </w:t>
      </w:r>
      <w:r w:rsidR="007F11C9">
        <w:rPr>
          <w:szCs w:val="24"/>
        </w:rPr>
        <w:t xml:space="preserve">vadovaujantis </w:t>
      </w:r>
      <w:r w:rsidRPr="002248C0">
        <w:rPr>
          <w:szCs w:val="24"/>
        </w:rPr>
        <w:t>Lietuvos Respublikos sveikatos apsaugos ministerijos nustatyt</w:t>
      </w:r>
      <w:r w:rsidR="007F11C9">
        <w:rPr>
          <w:szCs w:val="24"/>
        </w:rPr>
        <w:t>a</w:t>
      </w:r>
      <w:r w:rsidRPr="002248C0">
        <w:rPr>
          <w:szCs w:val="24"/>
        </w:rPr>
        <w:t xml:space="preserve"> tvark</w:t>
      </w:r>
      <w:r w:rsidR="007F11C9">
        <w:rPr>
          <w:szCs w:val="24"/>
        </w:rPr>
        <w:t>a</w:t>
      </w:r>
      <w:r>
        <w:rPr>
          <w:color w:val="00B050"/>
          <w:szCs w:val="24"/>
        </w:rPr>
        <w:t>.</w:t>
      </w:r>
    </w:p>
    <w:p w14:paraId="1E0D99E5" w14:textId="77777777" w:rsidR="00BB4D2E" w:rsidRPr="002248C0" w:rsidRDefault="00BB4D2E" w:rsidP="00BB4D2E">
      <w:pPr>
        <w:pStyle w:val="ListParagraph"/>
        <w:numPr>
          <w:ilvl w:val="0"/>
          <w:numId w:val="25"/>
        </w:numPr>
        <w:spacing w:after="0" w:line="240" w:lineRule="auto"/>
        <w:ind w:left="0" w:firstLine="426"/>
        <w:jc w:val="both"/>
        <w:rPr>
          <w:rFonts w:eastAsia="Times New Roman"/>
          <w:szCs w:val="24"/>
          <w:lang w:eastAsia="lt-LT"/>
        </w:rPr>
      </w:pPr>
      <w:r w:rsidRPr="00A542C4">
        <w:rPr>
          <w:rFonts w:eastAsia="Times New Roman"/>
          <w:szCs w:val="24"/>
          <w:lang w:eastAsia="lt-LT"/>
        </w:rPr>
        <w:t xml:space="preserve">Paslaugos teikėjas dėl gaminamo maisto saugos ir kokybės atitikimo reikalavimams gali būti </w:t>
      </w:r>
      <w:r w:rsidRPr="002248C0">
        <w:rPr>
          <w:rFonts w:eastAsia="Times New Roman"/>
          <w:szCs w:val="24"/>
          <w:lang w:eastAsia="lt-LT"/>
        </w:rPr>
        <w:t xml:space="preserve">pagal kompetenciją tikrinamas PO specialistų </w:t>
      </w:r>
      <w:r w:rsidRPr="002248C0">
        <w:rPr>
          <w:szCs w:val="24"/>
        </w:rPr>
        <w:t>gamybos eigoje, tikrinant pagalbines medžiagas bei žaliavas, jų pirminius įsigijimo dokumentus</w:t>
      </w:r>
      <w:r w:rsidRPr="002248C0">
        <w:rPr>
          <w:rFonts w:eastAsia="Times New Roman"/>
          <w:szCs w:val="24"/>
          <w:lang w:eastAsia="lt-LT"/>
        </w:rPr>
        <w:t xml:space="preserve"> iš anksto neinformavus.</w:t>
      </w:r>
    </w:p>
    <w:p w14:paraId="0AD5B685" w14:textId="77777777" w:rsidR="00BB4D2E" w:rsidRPr="002248C0" w:rsidRDefault="00BB4D2E" w:rsidP="00BB4D2E">
      <w:pPr>
        <w:pStyle w:val="ListParagraph"/>
        <w:numPr>
          <w:ilvl w:val="0"/>
          <w:numId w:val="25"/>
        </w:numPr>
        <w:spacing w:after="0" w:line="240" w:lineRule="auto"/>
        <w:ind w:left="709" w:hanging="283"/>
        <w:jc w:val="both"/>
        <w:rPr>
          <w:rFonts w:eastAsia="Times New Roman"/>
          <w:color w:val="00B050"/>
          <w:szCs w:val="24"/>
          <w:lang w:eastAsia="lt-LT"/>
        </w:rPr>
      </w:pPr>
      <w:r w:rsidRPr="002248C0">
        <w:rPr>
          <w:rFonts w:eastAsia="Times New Roman"/>
          <w:szCs w:val="24"/>
          <w:lang w:eastAsia="lt-LT"/>
        </w:rPr>
        <w:t>Paslaugos teikėjas teikdamas maitinimo paslaugas naudoja savo maisto produktus ir žaliavas.</w:t>
      </w:r>
    </w:p>
    <w:p w14:paraId="4C28744A" w14:textId="76533A1C" w:rsidR="00F444E5" w:rsidRPr="004D1E3B" w:rsidRDefault="008E7EAB" w:rsidP="00EC2BB4">
      <w:pPr>
        <w:pStyle w:val="ListParagraph"/>
        <w:numPr>
          <w:ilvl w:val="0"/>
          <w:numId w:val="25"/>
        </w:numPr>
        <w:spacing w:after="0" w:line="240" w:lineRule="auto"/>
        <w:ind w:left="90" w:firstLine="360"/>
        <w:jc w:val="both"/>
        <w:rPr>
          <w:rFonts w:eastAsia="Times New Roman"/>
          <w:szCs w:val="24"/>
          <w:lang w:eastAsia="lt-LT"/>
        </w:rPr>
      </w:pPr>
      <w:r w:rsidRPr="004D1E3B">
        <w:rPr>
          <w:szCs w:val="24"/>
        </w:rPr>
        <w:t>Karių m</w:t>
      </w:r>
      <w:r w:rsidR="00E63689" w:rsidRPr="004D1E3B">
        <w:rPr>
          <w:szCs w:val="24"/>
        </w:rPr>
        <w:t>aitinimas organizuojamas Lietuvos kariuomenei priklausančio</w:t>
      </w:r>
      <w:r w:rsidR="00673BD6">
        <w:rPr>
          <w:szCs w:val="24"/>
        </w:rPr>
        <w:t>j</w:t>
      </w:r>
      <w:r w:rsidR="002A5411" w:rsidRPr="004D1E3B">
        <w:rPr>
          <w:szCs w:val="24"/>
        </w:rPr>
        <w:t>e</w:t>
      </w:r>
      <w:r w:rsidR="00E63689" w:rsidRPr="004D1E3B">
        <w:rPr>
          <w:szCs w:val="24"/>
        </w:rPr>
        <w:t xml:space="preserve"> teritorij</w:t>
      </w:r>
      <w:r w:rsidR="002A5411" w:rsidRPr="004D1E3B">
        <w:rPr>
          <w:szCs w:val="24"/>
        </w:rPr>
        <w:t>o</w:t>
      </w:r>
      <w:r w:rsidR="00673BD6">
        <w:rPr>
          <w:szCs w:val="24"/>
        </w:rPr>
        <w:t>j</w:t>
      </w:r>
      <w:r w:rsidR="002A5411" w:rsidRPr="004D1E3B">
        <w:rPr>
          <w:szCs w:val="24"/>
        </w:rPr>
        <w:t>e</w:t>
      </w:r>
      <w:r w:rsidR="00673BD6">
        <w:rPr>
          <w:szCs w:val="24"/>
        </w:rPr>
        <w:t xml:space="preserve"> adresu:</w:t>
      </w:r>
      <w:r w:rsidR="002A5411" w:rsidRPr="004D1E3B">
        <w:rPr>
          <w:szCs w:val="24"/>
        </w:rPr>
        <w:t xml:space="preserve"> </w:t>
      </w:r>
      <w:r w:rsidR="00EC2BB4" w:rsidRPr="004D1E3B">
        <w:rPr>
          <w:szCs w:val="24"/>
        </w:rPr>
        <w:t xml:space="preserve">Bugo </w:t>
      </w:r>
      <w:r w:rsidR="002A5411" w:rsidRPr="004D1E3B">
        <w:rPr>
          <w:szCs w:val="24"/>
        </w:rPr>
        <w:t>g.</w:t>
      </w:r>
      <w:r w:rsidR="00EC2BB4" w:rsidRPr="004D1E3B">
        <w:rPr>
          <w:szCs w:val="24"/>
        </w:rPr>
        <w:t xml:space="preserve"> 29</w:t>
      </w:r>
      <w:r w:rsidR="002A5411" w:rsidRPr="004D1E3B">
        <w:rPr>
          <w:szCs w:val="24"/>
        </w:rPr>
        <w:t>,</w:t>
      </w:r>
      <w:r w:rsidR="00673BD6">
        <w:rPr>
          <w:szCs w:val="24"/>
        </w:rPr>
        <w:t xml:space="preserve"> </w:t>
      </w:r>
      <w:r w:rsidR="002A5411" w:rsidRPr="004D1E3B">
        <w:rPr>
          <w:szCs w:val="24"/>
        </w:rPr>
        <w:t>Vilnius</w:t>
      </w:r>
      <w:r w:rsidR="00EC2BB4" w:rsidRPr="004D1E3B">
        <w:rPr>
          <w:szCs w:val="24"/>
        </w:rPr>
        <w:t xml:space="preserve">,  LT-02121 </w:t>
      </w:r>
      <w:r w:rsidR="00E63689" w:rsidRPr="004D1E3B">
        <w:rPr>
          <w:szCs w:val="24"/>
        </w:rPr>
        <w:t xml:space="preserve">pagal </w:t>
      </w:r>
      <w:r w:rsidR="0063422B" w:rsidRPr="004D1E3B">
        <w:rPr>
          <w:szCs w:val="24"/>
        </w:rPr>
        <w:t>Lietuvos kariuomenės vad</w:t>
      </w:r>
      <w:r w:rsidR="003064F8" w:rsidRPr="004D1E3B">
        <w:rPr>
          <w:szCs w:val="24"/>
        </w:rPr>
        <w:t>o patvirtintus valgiaraščius:</w:t>
      </w:r>
    </w:p>
    <w:p w14:paraId="470228BB" w14:textId="334D7E5E" w:rsidR="00E823F5" w:rsidRDefault="00D678DC" w:rsidP="008C2CB3">
      <w:pPr>
        <w:spacing w:after="0" w:line="240" w:lineRule="auto"/>
        <w:ind w:firstLine="426"/>
        <w:jc w:val="both"/>
        <w:rPr>
          <w:rFonts w:eastAsia="Times New Roman"/>
          <w:szCs w:val="24"/>
          <w:lang w:eastAsia="lt-LT"/>
        </w:rPr>
      </w:pPr>
      <w:r>
        <w:rPr>
          <w:szCs w:val="24"/>
        </w:rPr>
        <w:t>9</w:t>
      </w:r>
      <w:r w:rsidR="003064F8" w:rsidRPr="00037B23">
        <w:rPr>
          <w:szCs w:val="24"/>
        </w:rPr>
        <w:t>.1.</w:t>
      </w:r>
      <w:r w:rsidR="00B22209">
        <w:rPr>
          <w:szCs w:val="24"/>
        </w:rPr>
        <w:t xml:space="preserve"> </w:t>
      </w:r>
      <w:r w:rsidR="00B22209" w:rsidRPr="00B22209">
        <w:rPr>
          <w:szCs w:val="24"/>
        </w:rPr>
        <w:t>Lietuvos kariuomenės vado 2024 m. gruodžio 19 d. įsakymas Nr. V-1876  „Dėl Lietuvos kariuomenės vado 2019 m. sausio 11 d. įsakymo Nr. V-42 ,,Dėl karių maitinimo valgiaraščių ir jų receptūrų patvirtinimo“ pakeitimo“</w:t>
      </w:r>
      <w:r w:rsidR="005B1389" w:rsidRPr="00037B23">
        <w:rPr>
          <w:szCs w:val="24"/>
        </w:rPr>
        <w:t xml:space="preserve"> </w:t>
      </w:r>
      <w:r w:rsidR="00825556" w:rsidRPr="00037B23">
        <w:rPr>
          <w:szCs w:val="24"/>
        </w:rPr>
        <w:t xml:space="preserve">Šiuo įsakymu patvirtinti </w:t>
      </w:r>
      <w:r w:rsidR="00E823F5" w:rsidRPr="00037B23">
        <w:rPr>
          <w:szCs w:val="24"/>
        </w:rPr>
        <w:t>31 dien</w:t>
      </w:r>
      <w:r w:rsidR="00825556" w:rsidRPr="00037B23">
        <w:rPr>
          <w:szCs w:val="24"/>
        </w:rPr>
        <w:t>os karių maitinimo valgiaraščiai</w:t>
      </w:r>
      <w:r w:rsidR="00E823F5" w:rsidRPr="00037B23">
        <w:rPr>
          <w:szCs w:val="24"/>
        </w:rPr>
        <w:t xml:space="preserve"> su receptūromis</w:t>
      </w:r>
      <w:r w:rsidR="003B5770">
        <w:rPr>
          <w:szCs w:val="24"/>
        </w:rPr>
        <w:t xml:space="preserve">, </w:t>
      </w:r>
      <w:r w:rsidR="00E823F5" w:rsidRPr="00037B23">
        <w:rPr>
          <w:szCs w:val="24"/>
        </w:rPr>
        <w:t>juos kartojant kas 31 d.</w:t>
      </w:r>
      <w:r w:rsidR="005B1389" w:rsidRPr="00037B23">
        <w:rPr>
          <w:szCs w:val="24"/>
        </w:rPr>
        <w:t xml:space="preserve"> </w:t>
      </w:r>
      <w:r w:rsidR="00E823F5" w:rsidRPr="00037B23">
        <w:rPr>
          <w:szCs w:val="24"/>
        </w:rPr>
        <w:t>Karių maitinimas turi būti vykdomas</w:t>
      </w:r>
      <w:r w:rsidR="00E823F5" w:rsidRPr="00037B23">
        <w:rPr>
          <w:rFonts w:eastAsia="Times New Roman"/>
          <w:szCs w:val="24"/>
          <w:lang w:eastAsia="lt-LT"/>
        </w:rPr>
        <w:t xml:space="preserve"> PO karių maitinimo užsakymuose nurodytomis kalendorinėmis dienomis</w:t>
      </w:r>
      <w:r w:rsidR="00A36562">
        <w:rPr>
          <w:rFonts w:eastAsia="Times New Roman"/>
          <w:szCs w:val="24"/>
          <w:lang w:eastAsia="lt-LT"/>
        </w:rPr>
        <w:t>.</w:t>
      </w:r>
      <w:r w:rsidR="00D452EA">
        <w:rPr>
          <w:rFonts w:eastAsia="Times New Roman"/>
          <w:szCs w:val="24"/>
          <w:lang w:eastAsia="lt-LT"/>
        </w:rPr>
        <w:t xml:space="preserve"> </w:t>
      </w:r>
    </w:p>
    <w:p w14:paraId="38E157D0" w14:textId="3866D1D5" w:rsidR="00F444E5" w:rsidRPr="008715D1" w:rsidRDefault="00D678DC" w:rsidP="002248C0">
      <w:pPr>
        <w:tabs>
          <w:tab w:val="left" w:pos="9498"/>
        </w:tabs>
        <w:spacing w:after="0" w:line="240" w:lineRule="auto"/>
        <w:ind w:firstLine="426"/>
        <w:jc w:val="both"/>
        <w:rPr>
          <w:rFonts w:eastAsia="Times New Roman"/>
          <w:b/>
          <w:i/>
          <w:szCs w:val="24"/>
          <w:lang w:eastAsia="lt-LT"/>
        </w:rPr>
      </w:pPr>
      <w:r>
        <w:rPr>
          <w:rFonts w:eastAsia="Times New Roman"/>
          <w:szCs w:val="24"/>
          <w:lang w:eastAsia="lt-LT"/>
        </w:rPr>
        <w:t>9</w:t>
      </w:r>
      <w:r w:rsidR="003064F8" w:rsidRPr="00037B23">
        <w:rPr>
          <w:rFonts w:eastAsia="Times New Roman"/>
          <w:szCs w:val="24"/>
          <w:lang w:eastAsia="lt-LT"/>
        </w:rPr>
        <w:t>.</w:t>
      </w:r>
      <w:r w:rsidR="003B5770">
        <w:rPr>
          <w:rFonts w:eastAsia="Times New Roman"/>
          <w:szCs w:val="24"/>
          <w:lang w:eastAsia="lt-LT"/>
        </w:rPr>
        <w:t>2</w:t>
      </w:r>
      <w:r w:rsidR="003064F8" w:rsidRPr="00037B23">
        <w:rPr>
          <w:rFonts w:eastAsia="Times New Roman"/>
          <w:szCs w:val="24"/>
          <w:lang w:eastAsia="lt-LT"/>
        </w:rPr>
        <w:t xml:space="preserve">. </w:t>
      </w:r>
      <w:r w:rsidR="00236081" w:rsidRPr="00037B23">
        <w:rPr>
          <w:szCs w:val="24"/>
        </w:rPr>
        <w:t xml:space="preserve">Lietuvos kariuomenės vado </w:t>
      </w:r>
      <w:r w:rsidR="0006571E" w:rsidRPr="00037B23">
        <w:rPr>
          <w:rFonts w:eastAsia="Times New Roman"/>
          <w:szCs w:val="24"/>
          <w:lang w:eastAsia="lt-LT"/>
        </w:rPr>
        <w:t>2021 m. gegužės 11 d. įsakymas Nr. V-489 „</w:t>
      </w:r>
      <w:r w:rsidR="0006571E" w:rsidRPr="00037B23">
        <w:rPr>
          <w:bCs/>
        </w:rPr>
        <w:t>Dėl kariuomenės vado 2019 m. sausio 11 d. įsakymo Nr. V- 42 „Dėl karių maitinimo valgiaraščių ir jų receptūrų patvirtinimo“ pakeitimo“</w:t>
      </w:r>
      <w:r w:rsidR="00825556" w:rsidRPr="00037B23">
        <w:t>.</w:t>
      </w:r>
      <w:r w:rsidR="005B1389" w:rsidRPr="00037B23">
        <w:t xml:space="preserve"> </w:t>
      </w:r>
      <w:r w:rsidR="00825556" w:rsidRPr="00037B23">
        <w:rPr>
          <w:szCs w:val="24"/>
        </w:rPr>
        <w:t xml:space="preserve">Šiuo įsakymu patvirtinti </w:t>
      </w:r>
      <w:r w:rsidR="00E823F5" w:rsidRPr="00037B23">
        <w:t xml:space="preserve">6 dienų karių maitinimo valgiaraščiai su receptūromis, juos taikant valstybinių švenčių, Lietuvos karių dieną, krašto apsaugos sistemos padalinių įkūrimo dieną ir </w:t>
      </w:r>
      <w:r w:rsidR="00E823F5" w:rsidRPr="00037B23">
        <w:lastRenderedPageBreak/>
        <w:t>privalomosios pradinės karo tarnybos karių ir kariūnų priesaikos dieną</w:t>
      </w:r>
      <w:r w:rsidR="00A36562">
        <w:rPr>
          <w:bCs/>
        </w:rPr>
        <w:t>.</w:t>
      </w:r>
      <w:r w:rsidR="00F866ED" w:rsidRPr="00F866ED">
        <w:t xml:space="preserve"> </w:t>
      </w:r>
      <w:r w:rsidR="00F866ED">
        <w:rPr>
          <w:b/>
          <w:bCs/>
          <w:i/>
        </w:rPr>
        <w:t xml:space="preserve">Pastaba: valgiaraštis naudojamas švenčių dienomis apie </w:t>
      </w:r>
      <w:r w:rsidR="00042731">
        <w:rPr>
          <w:b/>
          <w:bCs/>
          <w:i/>
        </w:rPr>
        <w:t>15 - 18</w:t>
      </w:r>
      <w:r w:rsidR="00F866ED">
        <w:rPr>
          <w:b/>
          <w:bCs/>
          <w:i/>
        </w:rPr>
        <w:t xml:space="preserve"> kartų per metus.</w:t>
      </w:r>
    </w:p>
    <w:p w14:paraId="1FBFA41C" w14:textId="0B14024E" w:rsidR="00782333" w:rsidRPr="002248C0" w:rsidRDefault="00D678DC" w:rsidP="008C2CB3">
      <w:pPr>
        <w:spacing w:after="0" w:line="240" w:lineRule="auto"/>
        <w:ind w:firstLine="426"/>
        <w:jc w:val="both"/>
        <w:rPr>
          <w:rFonts w:eastAsia="Times New Roman"/>
          <w:b/>
          <w:i/>
          <w:szCs w:val="24"/>
          <w:lang w:eastAsia="lt-LT"/>
        </w:rPr>
      </w:pPr>
      <w:r>
        <w:rPr>
          <w:rFonts w:eastAsia="Times New Roman"/>
          <w:szCs w:val="24"/>
          <w:lang w:eastAsia="lt-LT"/>
        </w:rPr>
        <w:t>9</w:t>
      </w:r>
      <w:r w:rsidR="00782333" w:rsidRPr="00037B23">
        <w:rPr>
          <w:rFonts w:eastAsia="Times New Roman"/>
          <w:szCs w:val="24"/>
          <w:lang w:eastAsia="lt-LT"/>
        </w:rPr>
        <w:t>.</w:t>
      </w:r>
      <w:r w:rsidR="003B5770">
        <w:rPr>
          <w:rFonts w:eastAsia="Times New Roman"/>
          <w:szCs w:val="24"/>
          <w:lang w:eastAsia="lt-LT"/>
        </w:rPr>
        <w:t>3</w:t>
      </w:r>
      <w:r w:rsidR="00782333" w:rsidRPr="00037B23">
        <w:rPr>
          <w:rFonts w:eastAsia="Times New Roman"/>
          <w:szCs w:val="24"/>
          <w:lang w:eastAsia="lt-LT"/>
        </w:rPr>
        <w:t xml:space="preserve">. </w:t>
      </w:r>
      <w:r w:rsidR="00266467" w:rsidRPr="00037B23">
        <w:rPr>
          <w:rFonts w:eastAsia="Times New Roman"/>
          <w:szCs w:val="24"/>
          <w:lang w:eastAsia="lt-LT"/>
        </w:rPr>
        <w:t>„</w:t>
      </w:r>
      <w:r w:rsidR="00266467" w:rsidRPr="00037B23">
        <w:t>Karių, esančių sargyboje arba atliek</w:t>
      </w:r>
      <w:r w:rsidR="00527A1A" w:rsidRPr="00037B23">
        <w:t>ančių dienos tarnybą valgiaraštis ir jo receptūro</w:t>
      </w:r>
      <w:r w:rsidR="00266467" w:rsidRPr="00037B23">
        <w:t xml:space="preserve">s (vakarinė arbata papildomai prie skiriamo maitinimo)“ patvirtintos </w:t>
      </w:r>
      <w:r w:rsidR="00236081" w:rsidRPr="00037B23">
        <w:rPr>
          <w:szCs w:val="24"/>
        </w:rPr>
        <w:t xml:space="preserve">Lietuvos kariuomenės vado </w:t>
      </w:r>
      <w:r w:rsidR="00782333" w:rsidRPr="00037B23">
        <w:rPr>
          <w:rFonts w:eastAsia="Times New Roman"/>
          <w:szCs w:val="24"/>
          <w:lang w:eastAsia="lt-LT"/>
        </w:rPr>
        <w:t>2019 m. sausio 11 d. įs</w:t>
      </w:r>
      <w:r w:rsidR="00266467" w:rsidRPr="00037B23">
        <w:rPr>
          <w:rFonts w:eastAsia="Times New Roman"/>
          <w:szCs w:val="24"/>
          <w:lang w:eastAsia="lt-LT"/>
        </w:rPr>
        <w:t>akymu</w:t>
      </w:r>
      <w:r w:rsidR="00782333" w:rsidRPr="00037B23">
        <w:rPr>
          <w:rFonts w:eastAsia="Times New Roman"/>
          <w:szCs w:val="24"/>
          <w:lang w:eastAsia="lt-LT"/>
        </w:rPr>
        <w:t xml:space="preserve"> Nr. V-42 „Dėl karių maitinimo valgiaraščių</w:t>
      </w:r>
      <w:r w:rsidR="00266467" w:rsidRPr="00037B23">
        <w:rPr>
          <w:rFonts w:eastAsia="Times New Roman"/>
          <w:szCs w:val="24"/>
          <w:lang w:eastAsia="lt-LT"/>
        </w:rPr>
        <w:t xml:space="preserve"> ir jų receptūrų patvirtinimo“. </w:t>
      </w:r>
      <w:r w:rsidR="00266467" w:rsidRPr="00037B23">
        <w:rPr>
          <w:szCs w:val="24"/>
        </w:rPr>
        <w:t>Šiuo įsakymu patvirtinti</w:t>
      </w:r>
      <w:r w:rsidR="00266467" w:rsidRPr="00037B23">
        <w:rPr>
          <w:rFonts w:eastAsia="Times New Roman"/>
          <w:szCs w:val="24"/>
          <w:lang w:eastAsia="lt-LT"/>
        </w:rPr>
        <w:t xml:space="preserve"> </w:t>
      </w:r>
      <w:r w:rsidR="001F34F4" w:rsidRPr="00037B23">
        <w:rPr>
          <w:szCs w:val="24"/>
        </w:rPr>
        <w:t>6 variantų karių ma</w:t>
      </w:r>
      <w:r w:rsidR="00266467" w:rsidRPr="00037B23">
        <w:rPr>
          <w:szCs w:val="24"/>
        </w:rPr>
        <w:t>itinimo valgiaraščiai</w:t>
      </w:r>
      <w:r w:rsidR="001F34F4" w:rsidRPr="00037B23">
        <w:rPr>
          <w:szCs w:val="24"/>
        </w:rPr>
        <w:t xml:space="preserve"> su receptūromis, juos kartojant kas 6 d. </w:t>
      </w:r>
      <w:r w:rsidR="00522630">
        <w:rPr>
          <w:szCs w:val="24"/>
        </w:rPr>
        <w:t>(išduodama vakarienės metu kariui, vykdančiam dienos tarnybą ar sargybą).</w:t>
      </w:r>
      <w:r w:rsidR="00522630" w:rsidRPr="00037B23">
        <w:rPr>
          <w:szCs w:val="24"/>
        </w:rPr>
        <w:t xml:space="preserve"> </w:t>
      </w:r>
      <w:r w:rsidR="001F34F4" w:rsidRPr="00037B23">
        <w:rPr>
          <w:szCs w:val="24"/>
        </w:rPr>
        <w:t>Karių maitinimas turi būti vykdomas</w:t>
      </w:r>
      <w:r w:rsidR="001F34F4" w:rsidRPr="00037B23">
        <w:rPr>
          <w:rFonts w:eastAsia="Times New Roman"/>
          <w:szCs w:val="24"/>
          <w:lang w:eastAsia="lt-LT"/>
        </w:rPr>
        <w:t xml:space="preserve"> PO karių maitinimo užsakymuose nurodytomis kalendorinėmis dienomis</w:t>
      </w:r>
      <w:r w:rsidR="00A36562">
        <w:rPr>
          <w:rFonts w:eastAsia="Times New Roman"/>
          <w:szCs w:val="24"/>
          <w:lang w:eastAsia="lt-LT"/>
        </w:rPr>
        <w:t>.</w:t>
      </w:r>
      <w:r w:rsidR="00765A4C" w:rsidRPr="00765A4C">
        <w:t xml:space="preserve"> </w:t>
      </w:r>
    </w:p>
    <w:p w14:paraId="69FE1215" w14:textId="00484CE5" w:rsidR="00522630" w:rsidRDefault="00D678DC" w:rsidP="00522630">
      <w:pPr>
        <w:spacing w:after="0" w:line="240" w:lineRule="auto"/>
        <w:ind w:firstLine="426"/>
        <w:jc w:val="both"/>
        <w:rPr>
          <w:rFonts w:eastAsia="Times New Roman"/>
          <w:szCs w:val="24"/>
          <w:lang w:eastAsia="lt-LT"/>
        </w:rPr>
      </w:pPr>
      <w:r>
        <w:rPr>
          <w:rFonts w:eastAsia="Times New Roman"/>
          <w:szCs w:val="24"/>
          <w:lang w:eastAsia="lt-LT"/>
        </w:rPr>
        <w:t>9</w:t>
      </w:r>
      <w:r w:rsidR="00782333" w:rsidRPr="00037B23">
        <w:rPr>
          <w:rFonts w:eastAsia="Times New Roman"/>
          <w:szCs w:val="24"/>
          <w:lang w:eastAsia="lt-LT"/>
        </w:rPr>
        <w:t>.</w:t>
      </w:r>
      <w:r w:rsidR="003B5770">
        <w:rPr>
          <w:rFonts w:eastAsia="Times New Roman"/>
          <w:szCs w:val="24"/>
          <w:lang w:eastAsia="lt-LT"/>
        </w:rPr>
        <w:t>4</w:t>
      </w:r>
      <w:r w:rsidR="00782333" w:rsidRPr="00037B23">
        <w:rPr>
          <w:rFonts w:eastAsia="Times New Roman"/>
          <w:szCs w:val="24"/>
          <w:lang w:eastAsia="lt-LT"/>
        </w:rPr>
        <w:t>.</w:t>
      </w:r>
      <w:r w:rsidR="00020CD5" w:rsidRPr="00037B23">
        <w:rPr>
          <w:rFonts w:eastAsia="Times New Roman"/>
          <w:szCs w:val="24"/>
          <w:lang w:eastAsia="lt-LT"/>
        </w:rPr>
        <w:t xml:space="preserve"> </w:t>
      </w:r>
      <w:r w:rsidR="00236081" w:rsidRPr="00037B23">
        <w:rPr>
          <w:szCs w:val="24"/>
        </w:rPr>
        <w:t xml:space="preserve">Lietuvos kariuomenės vado </w:t>
      </w:r>
      <w:r w:rsidR="003868C8" w:rsidRPr="00037B23">
        <w:rPr>
          <w:rFonts w:eastAsia="Times New Roman"/>
          <w:szCs w:val="24"/>
          <w:lang w:eastAsia="lt-LT"/>
        </w:rPr>
        <w:t>2022 m. birželio 9 d. įsakymas Nr. V-824 „</w:t>
      </w:r>
      <w:r w:rsidR="003868C8" w:rsidRPr="00037B23">
        <w:rPr>
          <w:szCs w:val="24"/>
        </w:rPr>
        <w:t>Dėl Lietuvos kariuomenės vado 2018 m. vasario 12 d. įsakymo Nr. V-244 ,,Dėl maisto davinių su</w:t>
      </w:r>
      <w:r w:rsidR="00266467" w:rsidRPr="00037B23">
        <w:rPr>
          <w:szCs w:val="24"/>
        </w:rPr>
        <w:t>dėties patvirtinimo“ pakeitimo“. Šiuo įsakymu patvirtinti</w:t>
      </w:r>
      <w:r w:rsidR="001F34F4" w:rsidRPr="00037B23">
        <w:rPr>
          <w:szCs w:val="24"/>
        </w:rPr>
        <w:t xml:space="preserve"> 9 variantų vieno maitinimo</w:t>
      </w:r>
      <w:r w:rsidR="00477B41">
        <w:rPr>
          <w:szCs w:val="24"/>
        </w:rPr>
        <w:t xml:space="preserve"> (išduodam</w:t>
      </w:r>
      <w:r w:rsidR="00522630">
        <w:rPr>
          <w:szCs w:val="24"/>
        </w:rPr>
        <w:t>i vietoj pusryčių, pietų ir  vakarienės)</w:t>
      </w:r>
      <w:r w:rsidR="00477B41">
        <w:rPr>
          <w:szCs w:val="24"/>
        </w:rPr>
        <w:t xml:space="preserve"> </w:t>
      </w:r>
      <w:r w:rsidR="001F34F4" w:rsidRPr="00037B23">
        <w:rPr>
          <w:szCs w:val="24"/>
        </w:rPr>
        <w:t>ir 2 variantų pilnos paros mai</w:t>
      </w:r>
      <w:r w:rsidR="00266467" w:rsidRPr="00037B23">
        <w:rPr>
          <w:szCs w:val="24"/>
        </w:rPr>
        <w:t>tinimo maisto produktų rinkiniai</w:t>
      </w:r>
      <w:r w:rsidR="00477B41">
        <w:rPr>
          <w:szCs w:val="24"/>
        </w:rPr>
        <w:t xml:space="preserve"> (išduodam</w:t>
      </w:r>
      <w:r w:rsidR="00522630">
        <w:rPr>
          <w:szCs w:val="24"/>
        </w:rPr>
        <w:t xml:space="preserve">i </w:t>
      </w:r>
      <w:r w:rsidR="00477B41">
        <w:rPr>
          <w:szCs w:val="24"/>
        </w:rPr>
        <w:t>vietoje visos dienos kario maitinimo (pusryčių, pietų, vakarienės)</w:t>
      </w:r>
      <w:r w:rsidR="00522630">
        <w:rPr>
          <w:szCs w:val="24"/>
        </w:rPr>
        <w:t xml:space="preserve"> </w:t>
      </w:r>
      <w:r w:rsidR="001F34F4" w:rsidRPr="00037B23">
        <w:rPr>
          <w:szCs w:val="24"/>
        </w:rPr>
        <w:t>pasirenkamai atsižvelgiant į sezoniškumą. Karių maitinimas turi būti vykdomas</w:t>
      </w:r>
      <w:r w:rsidR="001F34F4" w:rsidRPr="00037B23">
        <w:rPr>
          <w:rFonts w:eastAsia="Times New Roman"/>
          <w:szCs w:val="24"/>
          <w:lang w:eastAsia="lt-LT"/>
        </w:rPr>
        <w:t xml:space="preserve"> PO karių maitinimo užsakymuose </w:t>
      </w:r>
      <w:r w:rsidR="001F34F4" w:rsidRPr="004F65AD">
        <w:rPr>
          <w:rFonts w:eastAsia="Times New Roman"/>
          <w:szCs w:val="24"/>
          <w:lang w:eastAsia="lt-LT"/>
        </w:rPr>
        <w:t>išimtinais atvejais, kai nėra galimybės aprūpinti karštu maistu.</w:t>
      </w:r>
    </w:p>
    <w:p w14:paraId="17DBD8BA" w14:textId="77777777" w:rsidR="00BB4D2E" w:rsidRPr="002248C0" w:rsidRDefault="00BB4D2E" w:rsidP="00BB4D2E">
      <w:pPr>
        <w:spacing w:after="0" w:line="240" w:lineRule="auto"/>
        <w:ind w:firstLine="426"/>
        <w:jc w:val="both"/>
        <w:rPr>
          <w:rFonts w:eastAsia="Times New Roman"/>
          <w:bCs/>
          <w:szCs w:val="24"/>
          <w:lang w:eastAsia="lt-LT"/>
        </w:rPr>
      </w:pPr>
      <w:r>
        <w:rPr>
          <w:rFonts w:eastAsia="Times New Roman"/>
          <w:bCs/>
          <w:szCs w:val="24"/>
          <w:lang w:eastAsia="lt-LT"/>
        </w:rPr>
        <w:t xml:space="preserve">10. </w:t>
      </w:r>
      <w:r w:rsidRPr="002248C0">
        <w:rPr>
          <w:rFonts w:eastAsia="Times New Roman"/>
          <w:bCs/>
          <w:szCs w:val="24"/>
          <w:lang w:eastAsia="lt-LT"/>
        </w:rPr>
        <w:t xml:space="preserve">Pateiktame dienos valgiaraštyje turi būti pateikiama informacija apie patiekaluose ir maisto produktuose esančius alergenus. </w:t>
      </w:r>
    </w:p>
    <w:p w14:paraId="68161A7B" w14:textId="77777777" w:rsidR="00BB4D2E" w:rsidRPr="002248C0" w:rsidRDefault="00BB4D2E" w:rsidP="00BB4D2E">
      <w:pPr>
        <w:spacing w:after="0" w:line="240" w:lineRule="auto"/>
        <w:ind w:firstLine="426"/>
        <w:jc w:val="both"/>
        <w:rPr>
          <w:rFonts w:eastAsia="Times New Roman"/>
          <w:szCs w:val="24"/>
          <w:lang w:eastAsia="lt-LT"/>
        </w:rPr>
      </w:pPr>
      <w:r w:rsidRPr="002248C0">
        <w:rPr>
          <w:rFonts w:eastAsia="Times New Roman"/>
          <w:bCs/>
          <w:szCs w:val="24"/>
          <w:lang w:eastAsia="lt-LT"/>
        </w:rPr>
        <w:t>11. Maistas turi būti tinkamai paruoštas ir pristatytas į išdavimo vietą ne vėliau kaip per 2 val., atitinkantis nurodytas valgiaraštyje patiekalų ir maisto produktų išeigas, patiekiamas teisės aktuose nustatytos temperatūros maisto išdavimo metu, matuojant patiekalų vidines temperatūras, ne rečiau, kaip kas 30 min. maitinimo metu. Maitinimo vietoje privalomas ne mažiau, kaip  1 (vienas) vnt. vidinės maisto temperatūros matavimo prietaisas su atlikta ir galiojančia metrologine patikra.</w:t>
      </w:r>
    </w:p>
    <w:p w14:paraId="3302C264" w14:textId="77777777" w:rsidR="00BB4D2E" w:rsidRPr="00CE0C7E" w:rsidRDefault="00BB4D2E" w:rsidP="00BB4D2E">
      <w:pPr>
        <w:pStyle w:val="ListParagraph"/>
        <w:numPr>
          <w:ilvl w:val="0"/>
          <w:numId w:val="26"/>
        </w:numPr>
        <w:tabs>
          <w:tab w:val="left" w:pos="851"/>
        </w:tabs>
        <w:spacing w:after="0" w:line="240" w:lineRule="auto"/>
        <w:ind w:left="0" w:firstLine="426"/>
        <w:jc w:val="both"/>
        <w:rPr>
          <w:rFonts w:eastAsia="Times New Roman"/>
          <w:szCs w:val="24"/>
          <w:lang w:eastAsia="lt-LT"/>
        </w:rPr>
      </w:pPr>
      <w:r w:rsidRPr="002248C0">
        <w:rPr>
          <w:rFonts w:eastAsia="Times New Roman"/>
          <w:szCs w:val="24"/>
          <w:lang w:eastAsia="lt-LT"/>
        </w:rPr>
        <w:t>Preliminarus porcijų skaičius nurodomas PO karių maitinimo užsakymuose, kurie bus pateikiami iki 10:00 val. penkias dienas prieš karių maitinimo suteikimo dieną</w:t>
      </w:r>
      <w:r w:rsidRPr="00CE0C7E">
        <w:rPr>
          <w:rFonts w:eastAsia="Times New Roman"/>
          <w:szCs w:val="24"/>
          <w:lang w:eastAsia="lt-LT"/>
        </w:rPr>
        <w:t>.</w:t>
      </w:r>
    </w:p>
    <w:p w14:paraId="0BE84AC7" w14:textId="77777777" w:rsidR="00BB4D2E" w:rsidRPr="001F520B" w:rsidRDefault="00BB4D2E" w:rsidP="00BB4D2E">
      <w:pPr>
        <w:numPr>
          <w:ilvl w:val="0"/>
          <w:numId w:val="26"/>
        </w:numPr>
        <w:tabs>
          <w:tab w:val="left" w:pos="851"/>
        </w:tabs>
        <w:spacing w:after="0" w:line="240" w:lineRule="auto"/>
        <w:ind w:left="0" w:firstLine="425"/>
        <w:jc w:val="both"/>
        <w:rPr>
          <w:rFonts w:eastAsia="Times New Roman"/>
          <w:szCs w:val="24"/>
          <w:lang w:eastAsia="lt-LT"/>
        </w:rPr>
      </w:pPr>
      <w:r w:rsidRPr="001F520B">
        <w:rPr>
          <w:rFonts w:eastAsia="Times New Roman"/>
          <w:szCs w:val="24"/>
          <w:lang w:eastAsia="lt-LT"/>
        </w:rPr>
        <w:t>Tikslus porcijų skaičius nurodomas PO karių maitinimo užsakymuose, kurie bus pateikiami iki 10:00 val. vieną dieną prieš karių maitinimo suteikimo dieną.</w:t>
      </w:r>
    </w:p>
    <w:p w14:paraId="69895C9A" w14:textId="77777777" w:rsidR="00BB4D2E" w:rsidRPr="002248C0" w:rsidRDefault="00BB4D2E" w:rsidP="00BB4D2E">
      <w:pPr>
        <w:numPr>
          <w:ilvl w:val="0"/>
          <w:numId w:val="26"/>
        </w:numPr>
        <w:tabs>
          <w:tab w:val="left" w:pos="851"/>
        </w:tabs>
        <w:spacing w:after="0" w:line="240" w:lineRule="auto"/>
        <w:ind w:left="0" w:firstLine="425"/>
        <w:jc w:val="both"/>
        <w:rPr>
          <w:rFonts w:eastAsia="Times New Roman"/>
          <w:szCs w:val="24"/>
          <w:lang w:eastAsia="lt-LT"/>
        </w:rPr>
      </w:pPr>
      <w:r w:rsidRPr="001F520B">
        <w:rPr>
          <w:szCs w:val="24"/>
        </w:rPr>
        <w:t xml:space="preserve">Paslaugos teikėjo pagamintas ir atvežtas maistas turi būti išduodamas kariams (užsakymo kiekis – ne mažiau kaip </w:t>
      </w:r>
      <w:r w:rsidRPr="001F520B">
        <w:rPr>
          <w:color w:val="000000" w:themeColor="text1"/>
          <w:szCs w:val="24"/>
        </w:rPr>
        <w:t xml:space="preserve">10 (dešimt) ir ne daugiau kaip </w:t>
      </w:r>
      <w:r>
        <w:rPr>
          <w:color w:val="000000" w:themeColor="text1"/>
          <w:szCs w:val="24"/>
        </w:rPr>
        <w:t>1500</w:t>
      </w:r>
      <w:r w:rsidRPr="001F520B">
        <w:rPr>
          <w:color w:val="000000" w:themeColor="text1"/>
          <w:szCs w:val="24"/>
        </w:rPr>
        <w:t xml:space="preserve"> (</w:t>
      </w:r>
      <w:r>
        <w:rPr>
          <w:szCs w:val="24"/>
        </w:rPr>
        <w:t xml:space="preserve">vienas tūkstantis penki šimtai </w:t>
      </w:r>
      <w:r w:rsidRPr="001F520B">
        <w:rPr>
          <w:szCs w:val="24"/>
        </w:rPr>
        <w:t>) porcijų per dieną).</w:t>
      </w:r>
      <w:r w:rsidRPr="001F520B">
        <w:rPr>
          <w:bCs/>
          <w:color w:val="000000"/>
          <w:szCs w:val="24"/>
        </w:rPr>
        <w:t xml:space="preserve"> Viena maisto porcija laikoma – arba pusryčiai, arba pietūs, arba vakarienė.</w:t>
      </w:r>
      <w:r w:rsidRPr="001F520B">
        <w:rPr>
          <w:szCs w:val="24"/>
        </w:rPr>
        <w:t xml:space="preserve"> </w:t>
      </w:r>
    </w:p>
    <w:p w14:paraId="55B27582" w14:textId="6D8DB974" w:rsidR="00BB4D2E" w:rsidRPr="002248C0" w:rsidRDefault="00BB4D2E" w:rsidP="00BB4D2E">
      <w:pPr>
        <w:pStyle w:val="ListParagraph"/>
        <w:numPr>
          <w:ilvl w:val="0"/>
          <w:numId w:val="26"/>
        </w:numPr>
        <w:tabs>
          <w:tab w:val="left" w:pos="851"/>
        </w:tabs>
        <w:spacing w:after="0" w:line="240" w:lineRule="auto"/>
        <w:ind w:left="0" w:right="49" w:firstLine="426"/>
        <w:jc w:val="both"/>
        <w:rPr>
          <w:rFonts w:eastAsia="Times New Roman"/>
          <w:szCs w:val="24"/>
          <w:lang w:eastAsia="lt-LT"/>
        </w:rPr>
      </w:pPr>
      <w:r w:rsidRPr="002248C0">
        <w:rPr>
          <w:rFonts w:eastAsia="Times New Roman"/>
          <w:szCs w:val="24"/>
          <w:lang w:eastAsia="lt-LT"/>
        </w:rPr>
        <w:t xml:space="preserve">Karių maitinimo vykdymui paslaugos teikėjas, PO laikinai įrengtose vietose, </w:t>
      </w:r>
      <w:r w:rsidR="00673BD6">
        <w:rPr>
          <w:rFonts w:eastAsia="Times New Roman"/>
          <w:szCs w:val="24"/>
          <w:lang w:eastAsia="lt-LT"/>
        </w:rPr>
        <w:t xml:space="preserve">maisto pateikimui išdavimui (maisto gamyba nenumatoma PO infrastruktūroje) </w:t>
      </w:r>
      <w:r w:rsidRPr="002248C0">
        <w:rPr>
          <w:rFonts w:eastAsia="Times New Roman"/>
          <w:szCs w:val="24"/>
          <w:lang w:eastAsia="lt-LT"/>
        </w:rPr>
        <w:t xml:space="preserve">naudoja savo turimus maisto gamybos </w:t>
      </w:r>
      <w:r w:rsidR="00673BD6">
        <w:rPr>
          <w:rFonts w:eastAsia="Times New Roman"/>
          <w:szCs w:val="24"/>
          <w:lang w:eastAsia="lt-LT"/>
        </w:rPr>
        <w:t xml:space="preserve">ir maisto pateikimo bei išdavimo </w:t>
      </w:r>
      <w:r w:rsidRPr="002248C0">
        <w:rPr>
          <w:rFonts w:eastAsia="Times New Roman"/>
          <w:szCs w:val="24"/>
          <w:lang w:eastAsia="lt-LT"/>
        </w:rPr>
        <w:t xml:space="preserve">įrenginius, inventorių ir kitas priemones turi įrengti maisto išdavimo liniją (-jas). </w:t>
      </w:r>
    </w:p>
    <w:p w14:paraId="3A52D5D7" w14:textId="77777777" w:rsidR="00BB4D2E" w:rsidRPr="002248C0" w:rsidRDefault="00BB4D2E" w:rsidP="00BB4D2E">
      <w:pPr>
        <w:pStyle w:val="ListParagraph"/>
        <w:numPr>
          <w:ilvl w:val="1"/>
          <w:numId w:val="28"/>
        </w:numPr>
        <w:tabs>
          <w:tab w:val="left" w:pos="480"/>
          <w:tab w:val="left" w:pos="851"/>
          <w:tab w:val="left" w:pos="993"/>
        </w:tabs>
        <w:spacing w:after="0" w:line="240" w:lineRule="auto"/>
        <w:jc w:val="both"/>
        <w:rPr>
          <w:rFonts w:eastAsia="Times New Roman"/>
          <w:szCs w:val="24"/>
          <w:lang w:eastAsia="lt-LT"/>
        </w:rPr>
      </w:pPr>
      <w:r w:rsidRPr="002248C0">
        <w:rPr>
          <w:rFonts w:eastAsia="Times New Roman"/>
          <w:szCs w:val="24"/>
          <w:lang w:eastAsia="lt-LT"/>
        </w:rPr>
        <w:t xml:space="preserve"> vienos maisto išdavimo linijos pajėgumas (pralaidumas), ne mažiau 8 lankytojai/per 1 min; </w:t>
      </w:r>
    </w:p>
    <w:p w14:paraId="16E27C3D" w14:textId="77777777" w:rsidR="00BB4D2E" w:rsidRPr="002248C0" w:rsidRDefault="00BB4D2E" w:rsidP="00BB4D2E">
      <w:pPr>
        <w:pStyle w:val="ListParagraph"/>
        <w:numPr>
          <w:ilvl w:val="1"/>
          <w:numId w:val="28"/>
        </w:numPr>
        <w:tabs>
          <w:tab w:val="left" w:pos="142"/>
          <w:tab w:val="left" w:pos="709"/>
          <w:tab w:val="left" w:pos="851"/>
          <w:tab w:val="left" w:pos="993"/>
        </w:tabs>
        <w:spacing w:after="0" w:line="240" w:lineRule="auto"/>
        <w:ind w:left="0" w:firstLine="426"/>
        <w:jc w:val="both"/>
        <w:rPr>
          <w:rFonts w:eastAsia="Times New Roman"/>
          <w:szCs w:val="24"/>
          <w:lang w:eastAsia="lt-LT"/>
        </w:rPr>
      </w:pPr>
      <w:r w:rsidRPr="002248C0">
        <w:rPr>
          <w:rFonts w:eastAsia="Times New Roman"/>
          <w:szCs w:val="24"/>
          <w:lang w:eastAsia="lt-LT"/>
        </w:rPr>
        <w:t xml:space="preserve"> esant valgančiųjų srautui daugiau nei 300 lankytojų/1 maitinimas,  įrengiamos 2 (dvi) maisto išdavimo linijos;</w:t>
      </w:r>
    </w:p>
    <w:p w14:paraId="09C4EF8E" w14:textId="3F5A2CFD" w:rsidR="00BB4D2E" w:rsidRPr="002248C0" w:rsidRDefault="00BB4D2E" w:rsidP="00BB4D2E">
      <w:pPr>
        <w:pStyle w:val="ListParagraph"/>
        <w:numPr>
          <w:ilvl w:val="1"/>
          <w:numId w:val="28"/>
        </w:numPr>
        <w:tabs>
          <w:tab w:val="left" w:pos="851"/>
          <w:tab w:val="left" w:pos="993"/>
        </w:tabs>
        <w:spacing w:after="0" w:line="240" w:lineRule="auto"/>
        <w:ind w:left="0" w:firstLine="426"/>
        <w:jc w:val="both"/>
        <w:rPr>
          <w:rFonts w:eastAsia="Times New Roman"/>
          <w:noProof/>
          <w:szCs w:val="24"/>
          <w:lang w:eastAsia="lt-LT"/>
        </w:rPr>
      </w:pPr>
      <w:r w:rsidRPr="002248C0">
        <w:rPr>
          <w:rFonts w:eastAsia="Times New Roman"/>
          <w:szCs w:val="24"/>
          <w:lang w:eastAsia="lt-LT"/>
        </w:rPr>
        <w:t xml:space="preserve"> šaltų </w:t>
      </w:r>
      <w:r w:rsidRPr="002248C0">
        <w:rPr>
          <w:rFonts w:eastAsia="Times New Roman"/>
          <w:noProof/>
          <w:szCs w:val="24"/>
          <w:lang w:eastAsia="lt-LT"/>
        </w:rPr>
        <w:t>užkandžių ir salotų barai įrengiami savitarnos zonoje (ne karšt</w:t>
      </w:r>
      <w:r w:rsidR="007F11C9">
        <w:rPr>
          <w:rFonts w:eastAsia="Times New Roman"/>
          <w:noProof/>
          <w:szCs w:val="24"/>
          <w:lang w:eastAsia="lt-LT"/>
        </w:rPr>
        <w:t xml:space="preserve">ųjų patiekalų </w:t>
      </w:r>
      <w:r w:rsidRPr="002248C0">
        <w:rPr>
          <w:rFonts w:eastAsia="Times New Roman"/>
          <w:noProof/>
          <w:szCs w:val="24"/>
          <w:lang w:eastAsia="lt-LT"/>
        </w:rPr>
        <w:t>maisto išdavimo linijoje), vienas salotų baras ne mažiau 8 GN1/1 talpos – 1 maisto išdavimo linijai;</w:t>
      </w:r>
    </w:p>
    <w:p w14:paraId="6326C152" w14:textId="77777777" w:rsidR="00BB4D2E" w:rsidRPr="002248C0" w:rsidRDefault="00BB4D2E" w:rsidP="00A5265A">
      <w:pPr>
        <w:pStyle w:val="ListParagraph"/>
        <w:numPr>
          <w:ilvl w:val="1"/>
          <w:numId w:val="28"/>
        </w:numPr>
        <w:tabs>
          <w:tab w:val="left" w:pos="720"/>
          <w:tab w:val="left" w:pos="851"/>
          <w:tab w:val="left" w:pos="993"/>
        </w:tabs>
        <w:spacing w:after="0" w:line="240" w:lineRule="auto"/>
        <w:ind w:left="0" w:firstLine="450"/>
        <w:jc w:val="both"/>
        <w:rPr>
          <w:rFonts w:eastAsia="Times New Roman"/>
          <w:noProof/>
          <w:szCs w:val="24"/>
          <w:lang w:eastAsia="lt-LT"/>
        </w:rPr>
      </w:pPr>
      <w:r w:rsidRPr="002248C0">
        <w:rPr>
          <w:rFonts w:eastAsia="Times New Roman"/>
          <w:noProof/>
          <w:szCs w:val="24"/>
          <w:lang w:eastAsia="lt-LT"/>
        </w:rPr>
        <w:t xml:space="preserve"> kiekviena </w:t>
      </w:r>
      <w:r w:rsidRPr="002248C0">
        <w:rPr>
          <w:rFonts w:eastAsia="Times New Roman"/>
          <w:i/>
          <w:noProof/>
          <w:szCs w:val="24"/>
          <w:lang w:eastAsia="lt-LT"/>
        </w:rPr>
        <w:t>„outside“</w:t>
      </w:r>
      <w:r w:rsidRPr="002248C0">
        <w:rPr>
          <w:rFonts w:eastAsia="Times New Roman"/>
          <w:noProof/>
          <w:szCs w:val="24"/>
          <w:lang w:eastAsia="lt-LT"/>
        </w:rPr>
        <w:t xml:space="preserve"> maisto išdavimo linija turi turėti savitarnos </w:t>
      </w:r>
      <w:r w:rsidRPr="002248C0">
        <w:rPr>
          <w:rFonts w:eastAsia="Times New Roman"/>
          <w:i/>
          <w:noProof/>
          <w:szCs w:val="24"/>
          <w:lang w:eastAsia="lt-LT"/>
        </w:rPr>
        <w:t>„self-serve“</w:t>
      </w:r>
      <w:r w:rsidRPr="002248C0">
        <w:rPr>
          <w:rFonts w:eastAsia="Times New Roman"/>
          <w:noProof/>
          <w:szCs w:val="24"/>
          <w:lang w:eastAsia="lt-LT"/>
        </w:rPr>
        <w:t xml:space="preserve"> zoną, kur ne mažiau 1 (vienas) vnt. konvejerinis duonos skrudinimo aparatas, šaltų gėrimų dozatorius, ne mažiau 3 – jų talpų, viena talpa ne mažiau 15 l talpos, sausų pusryčių dozatorius, ne mažiau 2- jų talpų, viena talpa ne mažiau 3,5 l talpos, ne mažiau 1 vnt. (vienas) sumuštinių keptuvas, kurio grilio plokščių dydis, ne mažiau kaip 150 x 250 mm.</w:t>
      </w:r>
    </w:p>
    <w:p w14:paraId="60D36378" w14:textId="31B859E8" w:rsidR="00BB4D2E" w:rsidRPr="002248C0" w:rsidRDefault="00BB4D2E" w:rsidP="00A5265A">
      <w:pPr>
        <w:pStyle w:val="ListParagraph"/>
        <w:numPr>
          <w:ilvl w:val="1"/>
          <w:numId w:val="28"/>
        </w:numPr>
        <w:tabs>
          <w:tab w:val="left" w:pos="851"/>
          <w:tab w:val="left" w:pos="993"/>
        </w:tabs>
        <w:spacing w:after="0" w:line="240" w:lineRule="auto"/>
        <w:ind w:left="0" w:firstLine="450"/>
        <w:jc w:val="both"/>
        <w:rPr>
          <w:rFonts w:eastAsia="Times New Roman"/>
          <w:noProof/>
          <w:szCs w:val="24"/>
          <w:lang w:eastAsia="lt-LT"/>
        </w:rPr>
      </w:pPr>
      <w:r w:rsidRPr="002248C0">
        <w:rPr>
          <w:rFonts w:eastAsia="Times New Roman"/>
          <w:noProof/>
          <w:szCs w:val="24"/>
          <w:lang w:eastAsia="lt-LT"/>
        </w:rPr>
        <w:t>Paslaugos tiekėjas savo pajėgomis, lėšomis ir priemonėmis</w:t>
      </w:r>
      <w:r w:rsidR="007F11C9">
        <w:rPr>
          <w:rFonts w:eastAsia="Times New Roman"/>
          <w:noProof/>
          <w:szCs w:val="24"/>
          <w:lang w:eastAsia="lt-LT"/>
        </w:rPr>
        <w:t xml:space="preserve"> </w:t>
      </w:r>
      <w:r w:rsidRPr="002248C0">
        <w:rPr>
          <w:rFonts w:eastAsia="Times New Roman"/>
          <w:noProof/>
          <w:szCs w:val="24"/>
          <w:lang w:eastAsia="lt-LT"/>
        </w:rPr>
        <w:t>užtikrina maisto išdavimo linijų, kitų, aukščiau išvardintų įrenginių (prietaisų) pajungimų prie inžinerinių tinklų (arba jų  įrengim</w:t>
      </w:r>
      <w:r w:rsidR="00A5265A">
        <w:rPr>
          <w:rFonts w:eastAsia="Times New Roman"/>
          <w:noProof/>
          <w:szCs w:val="24"/>
          <w:lang w:eastAsia="lt-LT"/>
        </w:rPr>
        <w:t>u</w:t>
      </w:r>
      <w:r w:rsidRPr="002248C0">
        <w:rPr>
          <w:rFonts w:eastAsia="Times New Roman"/>
          <w:noProof/>
          <w:szCs w:val="24"/>
          <w:lang w:eastAsia="lt-LT"/>
        </w:rPr>
        <w:t>, jeigu maitinimo vietoje tinkamų inžinerinių tinklų nėra).</w:t>
      </w:r>
    </w:p>
    <w:p w14:paraId="289BD606" w14:textId="77777777" w:rsidR="00BB4D2E" w:rsidRPr="002248C0" w:rsidRDefault="00BB4D2E" w:rsidP="00BB4D2E">
      <w:pPr>
        <w:numPr>
          <w:ilvl w:val="0"/>
          <w:numId w:val="28"/>
        </w:numPr>
        <w:tabs>
          <w:tab w:val="left" w:pos="851"/>
        </w:tabs>
        <w:spacing w:after="0" w:line="240" w:lineRule="auto"/>
        <w:ind w:left="0" w:firstLine="425"/>
        <w:jc w:val="both"/>
        <w:rPr>
          <w:rFonts w:eastAsia="Times New Roman"/>
          <w:noProof/>
          <w:szCs w:val="24"/>
          <w:lang w:eastAsia="lt-LT"/>
        </w:rPr>
      </w:pPr>
      <w:r w:rsidRPr="002248C0">
        <w:rPr>
          <w:noProof/>
          <w:szCs w:val="24"/>
        </w:rPr>
        <w:t xml:space="preserve">Karių maitinimo grafikas. Karių maitinimas organizuojamas </w:t>
      </w:r>
      <w:r w:rsidRPr="002248C0">
        <w:rPr>
          <w:rFonts w:eastAsia="Times New Roman"/>
          <w:noProof/>
          <w:szCs w:val="24"/>
          <w:lang w:eastAsia="lt-LT"/>
        </w:rPr>
        <w:t xml:space="preserve">PO karių maitinimo užsakymuose nurodytais kartais per dieną, bet ne daugiau kaip </w:t>
      </w:r>
      <w:r w:rsidRPr="002248C0">
        <w:rPr>
          <w:noProof/>
          <w:szCs w:val="24"/>
        </w:rPr>
        <w:t>3 kartus* per parą žemiau nurodytomis valandomis:</w:t>
      </w:r>
    </w:p>
    <w:p w14:paraId="7D6E7F70" w14:textId="77777777" w:rsidR="00BB4D2E" w:rsidRPr="002248C0" w:rsidRDefault="00BB4D2E" w:rsidP="00BB4D2E">
      <w:pPr>
        <w:pStyle w:val="ListParagraph"/>
        <w:numPr>
          <w:ilvl w:val="1"/>
          <w:numId w:val="28"/>
        </w:numPr>
        <w:tabs>
          <w:tab w:val="left" w:pos="426"/>
          <w:tab w:val="left" w:pos="993"/>
        </w:tabs>
        <w:spacing w:after="0" w:line="240" w:lineRule="auto"/>
        <w:jc w:val="both"/>
        <w:rPr>
          <w:noProof/>
          <w:szCs w:val="24"/>
        </w:rPr>
      </w:pPr>
      <w:r w:rsidRPr="002248C0">
        <w:rPr>
          <w:noProof/>
          <w:szCs w:val="24"/>
        </w:rPr>
        <w:t>Pusryčiai  6.00 - 8.00 val.;</w:t>
      </w:r>
    </w:p>
    <w:p w14:paraId="131BF509" w14:textId="77777777" w:rsidR="00BB4D2E" w:rsidRPr="002248C0" w:rsidRDefault="00BB4D2E" w:rsidP="00BB4D2E">
      <w:pPr>
        <w:pStyle w:val="ListParagraph"/>
        <w:numPr>
          <w:ilvl w:val="1"/>
          <w:numId w:val="28"/>
        </w:numPr>
        <w:tabs>
          <w:tab w:val="left" w:pos="426"/>
          <w:tab w:val="left" w:pos="993"/>
        </w:tabs>
        <w:spacing w:after="0" w:line="240" w:lineRule="auto"/>
        <w:jc w:val="both"/>
        <w:rPr>
          <w:noProof/>
          <w:szCs w:val="24"/>
        </w:rPr>
      </w:pPr>
      <w:r w:rsidRPr="002248C0">
        <w:rPr>
          <w:noProof/>
          <w:szCs w:val="24"/>
        </w:rPr>
        <w:lastRenderedPageBreak/>
        <w:t>**Pusryčiai  7.00 - 9.00 val.;</w:t>
      </w:r>
    </w:p>
    <w:p w14:paraId="32940BCC" w14:textId="77777777" w:rsidR="00BB4D2E" w:rsidRPr="002248C0" w:rsidRDefault="00BB4D2E" w:rsidP="00BB4D2E">
      <w:pPr>
        <w:pStyle w:val="ListParagraph"/>
        <w:numPr>
          <w:ilvl w:val="1"/>
          <w:numId w:val="28"/>
        </w:numPr>
        <w:tabs>
          <w:tab w:val="left" w:pos="426"/>
          <w:tab w:val="left" w:pos="993"/>
        </w:tabs>
        <w:spacing w:after="0" w:line="240" w:lineRule="auto"/>
        <w:jc w:val="both"/>
        <w:rPr>
          <w:noProof/>
          <w:szCs w:val="24"/>
        </w:rPr>
      </w:pPr>
      <w:r w:rsidRPr="002248C0">
        <w:rPr>
          <w:noProof/>
          <w:szCs w:val="24"/>
        </w:rPr>
        <w:t>Pietūs 12.00 - 14.00 val.;</w:t>
      </w:r>
    </w:p>
    <w:p w14:paraId="74956D6B" w14:textId="77777777" w:rsidR="00BB4D2E" w:rsidRPr="002248C0" w:rsidRDefault="00BB4D2E" w:rsidP="00BB4D2E">
      <w:pPr>
        <w:pStyle w:val="ListParagraph"/>
        <w:numPr>
          <w:ilvl w:val="1"/>
          <w:numId w:val="28"/>
        </w:numPr>
        <w:tabs>
          <w:tab w:val="left" w:pos="426"/>
          <w:tab w:val="left" w:pos="993"/>
        </w:tabs>
        <w:spacing w:after="0" w:line="240" w:lineRule="auto"/>
        <w:jc w:val="both"/>
        <w:rPr>
          <w:noProof/>
          <w:szCs w:val="24"/>
        </w:rPr>
      </w:pPr>
      <w:r w:rsidRPr="002248C0">
        <w:rPr>
          <w:noProof/>
          <w:szCs w:val="24"/>
        </w:rPr>
        <w:t>Vakarienė 18.00 - 20.00 val.</w:t>
      </w:r>
    </w:p>
    <w:p w14:paraId="239399AF" w14:textId="77777777" w:rsidR="00BB4D2E" w:rsidRPr="002248C0" w:rsidRDefault="00BB4D2E" w:rsidP="00BB4D2E">
      <w:pPr>
        <w:tabs>
          <w:tab w:val="left" w:pos="426"/>
          <w:tab w:val="left" w:pos="993"/>
        </w:tabs>
        <w:spacing w:after="0" w:line="240" w:lineRule="auto"/>
        <w:jc w:val="both"/>
        <w:rPr>
          <w:noProof/>
          <w:szCs w:val="24"/>
        </w:rPr>
      </w:pPr>
      <w:r w:rsidRPr="002248C0">
        <w:rPr>
          <w:noProof/>
          <w:szCs w:val="24"/>
        </w:rPr>
        <w:tab/>
        <w:t xml:space="preserve">**Savaitgaliais ir švenčių dienomis pusryčiai pradedami viena valanda vėliau. </w:t>
      </w:r>
    </w:p>
    <w:p w14:paraId="707B9322" w14:textId="6BC0C034" w:rsidR="00BB4D2E" w:rsidRPr="002248C0" w:rsidRDefault="00BB4D2E" w:rsidP="00BB4D2E">
      <w:pPr>
        <w:tabs>
          <w:tab w:val="left" w:pos="426"/>
          <w:tab w:val="left" w:pos="993"/>
        </w:tabs>
        <w:spacing w:after="0" w:line="240" w:lineRule="auto"/>
        <w:jc w:val="both"/>
        <w:rPr>
          <w:noProof/>
          <w:szCs w:val="24"/>
        </w:rPr>
      </w:pPr>
      <w:r w:rsidRPr="002248C0">
        <w:rPr>
          <w:noProof/>
          <w:szCs w:val="24"/>
        </w:rPr>
        <w:t xml:space="preserve">Karių maitinimo grafikas ir maitinimo dažnumas gali būti koreguojamas ir turi būti derinamas su karių maitinimo </w:t>
      </w:r>
      <w:r w:rsidR="00A5265A">
        <w:rPr>
          <w:noProof/>
          <w:szCs w:val="24"/>
        </w:rPr>
        <w:t>paslaugos teikėju</w:t>
      </w:r>
      <w:r w:rsidRPr="002248C0">
        <w:rPr>
          <w:noProof/>
          <w:szCs w:val="24"/>
        </w:rPr>
        <w:t>.</w:t>
      </w:r>
    </w:p>
    <w:p w14:paraId="4FC860E8" w14:textId="77777777" w:rsidR="00BB4D2E" w:rsidRPr="001F520B" w:rsidRDefault="00BB4D2E" w:rsidP="00BB4D2E">
      <w:pPr>
        <w:numPr>
          <w:ilvl w:val="0"/>
          <w:numId w:val="28"/>
        </w:numPr>
        <w:tabs>
          <w:tab w:val="left" w:pos="426"/>
          <w:tab w:val="left" w:pos="851"/>
        </w:tabs>
        <w:spacing w:after="0" w:line="240" w:lineRule="auto"/>
        <w:ind w:left="0" w:firstLine="426"/>
        <w:jc w:val="both"/>
        <w:rPr>
          <w:noProof/>
          <w:color w:val="000000"/>
          <w:szCs w:val="24"/>
        </w:rPr>
      </w:pPr>
      <w:r w:rsidRPr="001F520B">
        <w:rPr>
          <w:noProof/>
          <w:color w:val="000000"/>
          <w:szCs w:val="24"/>
        </w:rPr>
        <w:t xml:space="preserve">Iki karių maitinimo teikimo pradžios likus ne mažiau kaip 3 dienoms paslaugos teikėjas turi parengti ir suderinti patiekalų technologines korteles (technologinius aprašymus). </w:t>
      </w:r>
    </w:p>
    <w:p w14:paraId="553A914D" w14:textId="77777777" w:rsidR="00BB4D2E" w:rsidRPr="001F520B" w:rsidRDefault="00BB4D2E" w:rsidP="00BB4D2E">
      <w:pPr>
        <w:numPr>
          <w:ilvl w:val="0"/>
          <w:numId w:val="28"/>
        </w:numPr>
        <w:tabs>
          <w:tab w:val="left" w:pos="709"/>
          <w:tab w:val="left" w:pos="851"/>
        </w:tabs>
        <w:spacing w:after="0" w:line="240" w:lineRule="auto"/>
        <w:ind w:left="0" w:firstLine="426"/>
        <w:jc w:val="both"/>
        <w:rPr>
          <w:noProof/>
          <w:color w:val="000000" w:themeColor="text1"/>
          <w:szCs w:val="24"/>
        </w:rPr>
      </w:pPr>
      <w:r w:rsidRPr="001F520B">
        <w:rPr>
          <w:noProof/>
          <w:color w:val="000000"/>
          <w:szCs w:val="24"/>
        </w:rPr>
        <w:t xml:space="preserve">Karių maitinimui ir patiekalų gamybai naudojami maisto produktai ir gaminiai turi atitikti reikalavimus, nurodytus šios techninės specifikacijos </w:t>
      </w:r>
      <w:r>
        <w:rPr>
          <w:noProof/>
          <w:color w:val="000000"/>
          <w:szCs w:val="24"/>
        </w:rPr>
        <w:t>9</w:t>
      </w:r>
      <w:r w:rsidRPr="001F520B">
        <w:rPr>
          <w:noProof/>
          <w:color w:val="000000"/>
          <w:szCs w:val="24"/>
        </w:rPr>
        <w:t xml:space="preserve"> punkte</w:t>
      </w:r>
      <w:r>
        <w:rPr>
          <w:noProof/>
          <w:color w:val="000000"/>
          <w:szCs w:val="24"/>
        </w:rPr>
        <w:t xml:space="preserve">. </w:t>
      </w:r>
    </w:p>
    <w:p w14:paraId="42E51BD4" w14:textId="77777777" w:rsidR="00BB4D2E" w:rsidRDefault="00BB4D2E" w:rsidP="00BB4D2E">
      <w:pPr>
        <w:numPr>
          <w:ilvl w:val="0"/>
          <w:numId w:val="28"/>
        </w:numPr>
        <w:tabs>
          <w:tab w:val="left" w:pos="709"/>
          <w:tab w:val="left" w:pos="851"/>
        </w:tabs>
        <w:spacing w:after="0" w:line="240" w:lineRule="auto"/>
        <w:ind w:left="0" w:firstLine="426"/>
        <w:jc w:val="both"/>
        <w:rPr>
          <w:color w:val="000000" w:themeColor="text1"/>
          <w:szCs w:val="24"/>
        </w:rPr>
      </w:pPr>
      <w:r>
        <w:rPr>
          <w:noProof/>
          <w:color w:val="000000" w:themeColor="text1"/>
          <w:szCs w:val="24"/>
        </w:rPr>
        <w:t xml:space="preserve"> </w:t>
      </w:r>
      <w:r w:rsidRPr="001F520B">
        <w:rPr>
          <w:noProof/>
          <w:color w:val="000000" w:themeColor="text1"/>
          <w:szCs w:val="24"/>
        </w:rPr>
        <w:t xml:space="preserve">Vykdant karių maitinimą, paslaugos teikėjas turi aprūpinti </w:t>
      </w:r>
      <w:r>
        <w:rPr>
          <w:noProof/>
          <w:color w:val="000000" w:themeColor="text1"/>
          <w:szCs w:val="24"/>
        </w:rPr>
        <w:t>vienkartiniais</w:t>
      </w:r>
      <w:r w:rsidRPr="001F520B">
        <w:rPr>
          <w:noProof/>
          <w:color w:val="000000" w:themeColor="text1"/>
          <w:szCs w:val="24"/>
        </w:rPr>
        <w:t xml:space="preserve"> indais, </w:t>
      </w:r>
      <w:r w:rsidRPr="0078724F">
        <w:rPr>
          <w:noProof/>
          <w:color w:val="000000" w:themeColor="text1"/>
          <w:szCs w:val="24"/>
        </w:rPr>
        <w:t>vienkartiniais</w:t>
      </w:r>
      <w:r w:rsidRPr="0078724F">
        <w:rPr>
          <w:color w:val="000000" w:themeColor="text1"/>
          <w:szCs w:val="24"/>
        </w:rPr>
        <w:t xml:space="preserve"> </w:t>
      </w:r>
      <w:r w:rsidRPr="001F520B">
        <w:rPr>
          <w:color w:val="000000" w:themeColor="text1"/>
          <w:szCs w:val="24"/>
        </w:rPr>
        <w:t>stalo įrankiais</w:t>
      </w:r>
      <w:r>
        <w:rPr>
          <w:color w:val="000000" w:themeColor="text1"/>
          <w:szCs w:val="24"/>
        </w:rPr>
        <w:t>, savitarnos padėklais ir/arba vienkartiniais padėklais ne mažiau 4 skyrių (vienkartiniai padėklai tiesioginio sąlyčio su maistu, alternatyva vienkartinėms lėkštėms)</w:t>
      </w:r>
      <w:r w:rsidRPr="001F520B">
        <w:rPr>
          <w:color w:val="000000" w:themeColor="text1"/>
          <w:szCs w:val="24"/>
        </w:rPr>
        <w:t>, servetėlėmis, higieniniais dantų krapštukais ir prieskoniais (druska ir pipirai):</w:t>
      </w:r>
    </w:p>
    <w:p w14:paraId="6A695A39" w14:textId="77777777" w:rsidR="00BB4D2E" w:rsidRPr="002248C0" w:rsidRDefault="00BB4D2E" w:rsidP="00BB4D2E">
      <w:pPr>
        <w:pStyle w:val="ListParagraph"/>
        <w:numPr>
          <w:ilvl w:val="1"/>
          <w:numId w:val="28"/>
        </w:numPr>
        <w:tabs>
          <w:tab w:val="left" w:pos="851"/>
          <w:tab w:val="left" w:pos="993"/>
        </w:tabs>
        <w:spacing w:after="0" w:line="240" w:lineRule="auto"/>
        <w:ind w:left="0" w:firstLine="426"/>
        <w:jc w:val="both"/>
        <w:rPr>
          <w:color w:val="000000" w:themeColor="text1"/>
          <w:szCs w:val="24"/>
        </w:rPr>
      </w:pPr>
      <w:r w:rsidRPr="002248C0">
        <w:rPr>
          <w:color w:val="000000" w:themeColor="text1"/>
          <w:szCs w:val="24"/>
        </w:rPr>
        <w:t xml:space="preserve">Lėkštės turi atitikti Europos Parlamento ir Tarybos reglamentu (EB) Nr.1935/2004 nustatytus reikalavimus, turi būti tinkamos sąlyčiui su šaltais ir karštais maisto gaminiais. </w:t>
      </w:r>
    </w:p>
    <w:p w14:paraId="66B71E1D" w14:textId="77777777" w:rsidR="00BB4D2E" w:rsidRPr="002248C0" w:rsidRDefault="00BB4D2E" w:rsidP="00BB4D2E">
      <w:pPr>
        <w:pStyle w:val="ListParagraph"/>
        <w:numPr>
          <w:ilvl w:val="1"/>
          <w:numId w:val="28"/>
        </w:numPr>
        <w:tabs>
          <w:tab w:val="left" w:pos="284"/>
          <w:tab w:val="left" w:pos="851"/>
          <w:tab w:val="left" w:pos="993"/>
        </w:tabs>
        <w:spacing w:after="0" w:line="240" w:lineRule="auto"/>
        <w:ind w:left="0" w:firstLine="426"/>
        <w:jc w:val="both"/>
        <w:rPr>
          <w:color w:val="000000" w:themeColor="text1"/>
          <w:szCs w:val="24"/>
        </w:rPr>
      </w:pPr>
      <w:r w:rsidRPr="002248C0">
        <w:rPr>
          <w:color w:val="000000" w:themeColor="text1"/>
          <w:szCs w:val="24"/>
        </w:rPr>
        <w:t>Stiklinės ir puodeliai turi atitikti Europos Parlamento ir Tarybos reglamentu (EB) Nr.1935/2004 nustatytus reikalavimus, turi būti tvirti ir tinkami sąlyčiui su šaltais ir karštais gėrimais.</w:t>
      </w:r>
    </w:p>
    <w:p w14:paraId="1A0B1D79" w14:textId="6B437936" w:rsidR="00BB4D2E" w:rsidRPr="002248C0" w:rsidRDefault="00BB4D2E" w:rsidP="00BB4D2E">
      <w:pPr>
        <w:pStyle w:val="ListParagraph"/>
        <w:numPr>
          <w:ilvl w:val="1"/>
          <w:numId w:val="28"/>
        </w:numPr>
        <w:tabs>
          <w:tab w:val="left" w:pos="426"/>
          <w:tab w:val="left" w:pos="709"/>
          <w:tab w:val="left" w:pos="993"/>
        </w:tabs>
        <w:spacing w:after="0" w:line="240" w:lineRule="auto"/>
        <w:ind w:left="0" w:firstLine="426"/>
        <w:jc w:val="both"/>
        <w:rPr>
          <w:szCs w:val="24"/>
        </w:rPr>
      </w:pPr>
      <w:r w:rsidRPr="002248C0">
        <w:rPr>
          <w:szCs w:val="24"/>
        </w:rPr>
        <w:t>Stalo įrankiai: šakutės, peiliai, šaukštai, arbatiniai šaukšteliai bei maišikliai turi būti tinkami sąlyčiui su maistu, tvirti (nelūžti, neskilti</w:t>
      </w:r>
      <w:r w:rsidR="00A5265A">
        <w:rPr>
          <w:szCs w:val="24"/>
        </w:rPr>
        <w:t xml:space="preserve"> </w:t>
      </w:r>
      <w:r w:rsidRPr="002248C0">
        <w:rPr>
          <w:szCs w:val="24"/>
        </w:rPr>
        <w:t>valgant), ir atitikti Europos Parlamento ir Tarybos reglamentu (EB) Nr.1935/2004 nustatytus reikalavimus.</w:t>
      </w:r>
    </w:p>
    <w:p w14:paraId="377663C1" w14:textId="77777777" w:rsidR="00BB4D2E" w:rsidRPr="002248C0" w:rsidRDefault="00BB4D2E" w:rsidP="00BB4D2E">
      <w:pPr>
        <w:pStyle w:val="ListParagraph"/>
        <w:numPr>
          <w:ilvl w:val="0"/>
          <w:numId w:val="28"/>
        </w:numPr>
        <w:tabs>
          <w:tab w:val="left" w:pos="709"/>
          <w:tab w:val="left" w:pos="851"/>
        </w:tabs>
        <w:spacing w:after="0" w:line="240" w:lineRule="auto"/>
        <w:ind w:left="0" w:firstLine="426"/>
        <w:jc w:val="both"/>
        <w:rPr>
          <w:rFonts w:eastAsia="Times New Roman"/>
          <w:szCs w:val="24"/>
          <w:lang w:eastAsia="lt-LT"/>
        </w:rPr>
      </w:pPr>
      <w:r w:rsidRPr="002248C0">
        <w:rPr>
          <w:rFonts w:eastAsia="Times New Roman"/>
          <w:szCs w:val="24"/>
          <w:lang w:eastAsia="lt-LT"/>
        </w:rPr>
        <w:t xml:space="preserve">Maitinimo paslaugų teikėjas privalo turėti pakankamą kiekį pakavimo medžiagų, temperatūras palaikančių indų, konteinerių, vežimėlių, termosų ir įrankių skirtų patiekalų ir maisto produktų transportavimui. </w:t>
      </w:r>
    </w:p>
    <w:p w14:paraId="53DDB0D0" w14:textId="77777777" w:rsidR="00BB4D2E" w:rsidRPr="002248C0" w:rsidRDefault="00BB4D2E" w:rsidP="00BB4D2E">
      <w:pPr>
        <w:pStyle w:val="ListParagraph"/>
        <w:numPr>
          <w:ilvl w:val="0"/>
          <w:numId w:val="28"/>
        </w:numPr>
        <w:tabs>
          <w:tab w:val="left" w:pos="426"/>
          <w:tab w:val="left" w:pos="851"/>
        </w:tabs>
        <w:spacing w:after="0" w:line="240" w:lineRule="auto"/>
        <w:ind w:left="0" w:firstLine="426"/>
        <w:jc w:val="both"/>
        <w:rPr>
          <w:rFonts w:eastAsia="Times New Roman"/>
          <w:szCs w:val="24"/>
          <w:lang w:eastAsia="lt-LT"/>
        </w:rPr>
      </w:pPr>
      <w:r w:rsidRPr="002248C0">
        <w:rPr>
          <w:rFonts w:eastAsia="Times New Roman"/>
          <w:szCs w:val="24"/>
          <w:lang w:eastAsia="lt-LT"/>
        </w:rPr>
        <w:t xml:space="preserve">Maisto savitarnos padėklų turi būti pilnai visam lankytojų srautui, skaičiuojant vienam lankytojui/ 1 savitarnos padėklas. Maisto savitarnos padėklai turi būti plaunami ir dezinfekuojami po kiekvieno maitinimo. </w:t>
      </w:r>
    </w:p>
    <w:p w14:paraId="7AD50343" w14:textId="77777777" w:rsidR="00BB4D2E" w:rsidRPr="002248C0" w:rsidRDefault="00BB4D2E" w:rsidP="00BB4D2E">
      <w:pPr>
        <w:pStyle w:val="ListParagraph"/>
        <w:numPr>
          <w:ilvl w:val="0"/>
          <w:numId w:val="28"/>
        </w:numPr>
        <w:tabs>
          <w:tab w:val="left" w:pos="709"/>
          <w:tab w:val="left" w:pos="851"/>
          <w:tab w:val="left" w:pos="1134"/>
        </w:tabs>
        <w:spacing w:after="0" w:line="240" w:lineRule="auto"/>
        <w:ind w:left="0" w:firstLine="426"/>
        <w:jc w:val="both"/>
        <w:rPr>
          <w:rFonts w:eastAsia="Times New Roman"/>
          <w:szCs w:val="24"/>
          <w:lang w:eastAsia="lt-LT"/>
        </w:rPr>
      </w:pPr>
      <w:r w:rsidRPr="002248C0">
        <w:rPr>
          <w:rFonts w:eastAsia="Times New Roman"/>
          <w:szCs w:val="24"/>
          <w:lang w:eastAsia="lt-LT"/>
        </w:rPr>
        <w:t xml:space="preserve">Maisto išdavėjai, tiesiogiai teikiantys maitinimo paslaugas, privalo </w:t>
      </w:r>
      <w:r w:rsidRPr="002248C0">
        <w:rPr>
          <w:szCs w:val="24"/>
          <w:lang w:eastAsia="lt-LT"/>
        </w:rPr>
        <w:t>vilkėti švarius, tvarkingus, vienodo stiliaus darbo drabužius, laikytis asmens higienos reikalavimų, dėvėti asmens higienos priemones (vienkartines pirštines, vienkartinius antrankovius, vienkartines kepuraites, vienkartines prijuostes).</w:t>
      </w:r>
    </w:p>
    <w:p w14:paraId="58EB0A2A" w14:textId="77777777" w:rsidR="00BB4D2E" w:rsidRPr="002248C0" w:rsidRDefault="00BB4D2E" w:rsidP="00BB4D2E">
      <w:pPr>
        <w:numPr>
          <w:ilvl w:val="0"/>
          <w:numId w:val="28"/>
        </w:numPr>
        <w:tabs>
          <w:tab w:val="left" w:pos="709"/>
          <w:tab w:val="left" w:pos="851"/>
        </w:tabs>
        <w:spacing w:after="0" w:line="240" w:lineRule="auto"/>
        <w:ind w:left="0" w:firstLine="426"/>
        <w:jc w:val="both"/>
        <w:rPr>
          <w:szCs w:val="24"/>
        </w:rPr>
      </w:pPr>
      <w:r w:rsidRPr="002248C0">
        <w:rPr>
          <w:szCs w:val="24"/>
        </w:rPr>
        <w:t>Paslaugos teikėjas turi užtikrinti patalpų švarą, valyti ir dezinfekuoti patalpas, inventorių lankytojų salės valgymo stalus 3 kartus/per parą, po kiekvieno maitinimo.</w:t>
      </w:r>
    </w:p>
    <w:p w14:paraId="4BF1CB98" w14:textId="77777777" w:rsidR="00BB4D2E" w:rsidRPr="00442C5A" w:rsidRDefault="00BB4D2E" w:rsidP="00BB4D2E">
      <w:pPr>
        <w:pStyle w:val="ListParagraph"/>
        <w:numPr>
          <w:ilvl w:val="0"/>
          <w:numId w:val="28"/>
        </w:numPr>
        <w:spacing w:after="0" w:line="240" w:lineRule="auto"/>
        <w:ind w:left="900" w:hanging="450"/>
        <w:jc w:val="both"/>
        <w:rPr>
          <w:rFonts w:eastAsia="Times New Roman"/>
          <w:noProof/>
          <w:szCs w:val="24"/>
        </w:rPr>
      </w:pPr>
      <w:r w:rsidRPr="00442C5A">
        <w:rPr>
          <w:rFonts w:eastAsia="Times New Roman"/>
          <w:noProof/>
          <w:szCs w:val="24"/>
        </w:rPr>
        <w:t xml:space="preserve">Paslaugos teikėjas turi laikytis aplinkos apsaugos kriterijų: </w:t>
      </w:r>
    </w:p>
    <w:p w14:paraId="161C53FF" w14:textId="77777777" w:rsidR="00BB4D2E" w:rsidRDefault="00BB4D2E" w:rsidP="00BB4D2E">
      <w:pPr>
        <w:pStyle w:val="ListParagraph"/>
        <w:numPr>
          <w:ilvl w:val="1"/>
          <w:numId w:val="28"/>
        </w:numPr>
        <w:tabs>
          <w:tab w:val="left" w:pos="990"/>
        </w:tabs>
        <w:spacing w:after="0"/>
        <w:ind w:left="0" w:firstLine="450"/>
        <w:jc w:val="both"/>
        <w:rPr>
          <w:noProof/>
        </w:rPr>
      </w:pPr>
      <w:r>
        <w:rPr>
          <w:color w:val="000000"/>
        </w:rPr>
        <w:t xml:space="preserve"> Ne</w:t>
      </w:r>
      <w:r w:rsidRPr="009F5D2C">
        <w:rPr>
          <w:color w:val="000000"/>
        </w:rPr>
        <w:t xml:space="preserve"> mažiau kaip 30 proc. perkamų maisto produktų</w:t>
      </w:r>
      <w:r>
        <w:rPr>
          <w:color w:val="000000"/>
        </w:rPr>
        <w:t xml:space="preserve"> turi turėti ekologiškam produktui išduotą sertifikatą pagal 2018 m. gegužės 30 d. Europos Parlamento ir Tarybos reglamento (ES) 2018/848 dėl ekologinės gamybos ir ekologiškų produktų ženklinimo, kuriuo panaikinamas Tarybos reglamentas (EB) Nr. 834/2007 su visais pakeitimais </w:t>
      </w:r>
      <w:r>
        <w:rPr>
          <w:noProof/>
          <w:color w:val="000000"/>
        </w:rPr>
        <w:t>ir papildymais, reikalavimus;</w:t>
      </w:r>
    </w:p>
    <w:p w14:paraId="57CF25F1" w14:textId="11C8C586" w:rsidR="00BB4D2E" w:rsidRPr="002248C0" w:rsidRDefault="00A5265A" w:rsidP="00BB4D2E">
      <w:pPr>
        <w:spacing w:after="0" w:line="240" w:lineRule="auto"/>
        <w:ind w:firstLine="426"/>
        <w:jc w:val="both"/>
        <w:rPr>
          <w:rFonts w:eastAsia="Times New Roman"/>
          <w:noProof/>
          <w:szCs w:val="24"/>
        </w:rPr>
      </w:pPr>
      <w:r>
        <w:rPr>
          <w:rFonts w:eastAsia="Times New Roman"/>
          <w:noProof/>
          <w:szCs w:val="24"/>
        </w:rPr>
        <w:t>25.</w:t>
      </w:r>
      <w:r w:rsidR="00BB4D2E" w:rsidRPr="002248C0">
        <w:rPr>
          <w:rFonts w:eastAsia="Times New Roman"/>
          <w:noProof/>
          <w:szCs w:val="24"/>
        </w:rPr>
        <w:t xml:space="preserve"> </w:t>
      </w:r>
      <w:r w:rsidR="00BB4D2E">
        <w:rPr>
          <w:rFonts w:eastAsia="Times New Roman"/>
          <w:noProof/>
          <w:szCs w:val="24"/>
        </w:rPr>
        <w:t>S</w:t>
      </w:r>
      <w:r w:rsidR="00BB4D2E" w:rsidRPr="002248C0">
        <w:rPr>
          <w:rFonts w:eastAsia="Times New Roman"/>
          <w:noProof/>
          <w:szCs w:val="24"/>
        </w:rPr>
        <w:t>usidariusios atliekos (stiklas, popierius, plastikas, metalas ir kt.) turi būti rūšiuojamos ir perduodamos atliekas tvarkančioms įmonėms;</w:t>
      </w:r>
    </w:p>
    <w:p w14:paraId="3D256340" w14:textId="0FDE5561" w:rsidR="00BB4D2E" w:rsidRPr="002248C0" w:rsidRDefault="00BB4D2E" w:rsidP="00BB4D2E">
      <w:pPr>
        <w:pStyle w:val="ListParagraph"/>
        <w:shd w:val="clear" w:color="auto" w:fill="FFFFFF"/>
        <w:tabs>
          <w:tab w:val="left" w:pos="851"/>
        </w:tabs>
        <w:spacing w:after="0" w:line="240" w:lineRule="auto"/>
        <w:ind w:left="0" w:firstLine="426"/>
        <w:jc w:val="both"/>
        <w:rPr>
          <w:szCs w:val="24"/>
        </w:rPr>
      </w:pPr>
      <w:r w:rsidRPr="002248C0">
        <w:rPr>
          <w:szCs w:val="24"/>
        </w:rPr>
        <w:t>2</w:t>
      </w:r>
      <w:r w:rsidR="00A5265A">
        <w:rPr>
          <w:szCs w:val="24"/>
        </w:rPr>
        <w:t>6</w:t>
      </w:r>
      <w:r w:rsidRPr="002248C0">
        <w:rPr>
          <w:szCs w:val="24"/>
        </w:rPr>
        <w:t xml:space="preserve">. Vykdant karių maitinimą paslaugos teikėjas privalo po kiekvieno maitinimo surinkti ir išvežti iš maitinimo vietos III kategorijos ŠGP (šalutinius gyvūninius produktus – maisto atliekos). </w:t>
      </w:r>
    </w:p>
    <w:p w14:paraId="5E5D5189" w14:textId="5F7E1236" w:rsidR="00BB4D2E" w:rsidRPr="002248C0" w:rsidRDefault="00BB4D2E" w:rsidP="00BB4D2E">
      <w:pPr>
        <w:shd w:val="clear" w:color="auto" w:fill="FFFFFF"/>
        <w:tabs>
          <w:tab w:val="left" w:pos="709"/>
          <w:tab w:val="left" w:pos="851"/>
        </w:tabs>
        <w:spacing w:after="0" w:line="240" w:lineRule="auto"/>
        <w:ind w:firstLine="426"/>
        <w:jc w:val="both"/>
        <w:rPr>
          <w:rFonts w:eastAsia="Times New Roman"/>
          <w:szCs w:val="24"/>
          <w:lang w:eastAsia="lt-LT"/>
        </w:rPr>
      </w:pPr>
      <w:r w:rsidRPr="002248C0">
        <w:rPr>
          <w:szCs w:val="24"/>
        </w:rPr>
        <w:t>2</w:t>
      </w:r>
      <w:r w:rsidR="00A5265A">
        <w:rPr>
          <w:szCs w:val="24"/>
        </w:rPr>
        <w:t>7</w:t>
      </w:r>
      <w:r w:rsidRPr="002248C0">
        <w:rPr>
          <w:szCs w:val="24"/>
        </w:rPr>
        <w:t xml:space="preserve">. </w:t>
      </w:r>
      <w:r w:rsidRPr="002248C0">
        <w:rPr>
          <w:rFonts w:eastAsia="Times New Roman"/>
          <w:szCs w:val="24"/>
          <w:lang w:eastAsia="lt-LT"/>
        </w:rPr>
        <w:t>Karių maitinimo maisto ruošimo procese, maisto produktai turi būti aukščiausios rūšies ir neturi būti naudojama mechaniškai atskirta mėsa ir jos gaminiai, maistas neturi būti pagamintas iš genetiškai modifikuotų organizmų arba maistas, į kurio sudėtį įeina genetiškai modifikuoti organizmai.</w:t>
      </w:r>
    </w:p>
    <w:p w14:paraId="3D0DD2F4" w14:textId="71F9DB23" w:rsidR="00BB4D2E" w:rsidRPr="002248C0" w:rsidRDefault="00BB4D2E" w:rsidP="00A5265A">
      <w:pPr>
        <w:pStyle w:val="ListParagraph"/>
        <w:numPr>
          <w:ilvl w:val="0"/>
          <w:numId w:val="31"/>
        </w:numPr>
        <w:shd w:val="clear" w:color="auto" w:fill="FFFFFF"/>
        <w:tabs>
          <w:tab w:val="left" w:pos="0"/>
          <w:tab w:val="left" w:pos="426"/>
          <w:tab w:val="left" w:pos="851"/>
        </w:tabs>
        <w:spacing w:after="0" w:line="240" w:lineRule="auto"/>
        <w:ind w:left="0" w:firstLine="450"/>
        <w:jc w:val="both"/>
        <w:rPr>
          <w:rFonts w:eastAsia="Times New Roman"/>
          <w:szCs w:val="24"/>
          <w:lang w:eastAsia="lt-LT"/>
        </w:rPr>
      </w:pPr>
      <w:r w:rsidRPr="002248C0">
        <w:rPr>
          <w:rFonts w:eastAsia="Times New Roman"/>
          <w:szCs w:val="24"/>
          <w:lang w:eastAsia="lt-LT"/>
        </w:rPr>
        <w:t xml:space="preserve">Paslaugos teikėjas turi atlikti </w:t>
      </w:r>
      <w:r w:rsidRPr="002248C0">
        <w:rPr>
          <w:rFonts w:eastAsia="Times New Roman"/>
          <w:bCs/>
          <w:szCs w:val="24"/>
          <w:lang w:eastAsia="lt-LT"/>
        </w:rPr>
        <w:t>deratizacija</w:t>
      </w:r>
      <w:r w:rsidRPr="002248C0">
        <w:rPr>
          <w:rFonts w:eastAsia="Times New Roman"/>
          <w:szCs w:val="24"/>
          <w:lang w:eastAsia="lt-LT"/>
        </w:rPr>
        <w:t> ir </w:t>
      </w:r>
      <w:r w:rsidRPr="002248C0">
        <w:rPr>
          <w:rFonts w:eastAsia="Times New Roman"/>
          <w:bCs/>
          <w:szCs w:val="24"/>
          <w:lang w:eastAsia="lt-LT"/>
        </w:rPr>
        <w:t>dezinsekcija, vykdyti stebėseną ir kontrolę</w:t>
      </w:r>
      <w:r w:rsidRPr="002248C0">
        <w:rPr>
          <w:rFonts w:eastAsia="Times New Roman"/>
          <w:b/>
          <w:bCs/>
          <w:szCs w:val="24"/>
          <w:lang w:eastAsia="lt-LT"/>
        </w:rPr>
        <w:t xml:space="preserve"> </w:t>
      </w:r>
      <w:r w:rsidRPr="002248C0">
        <w:rPr>
          <w:rFonts w:eastAsia="Times New Roman"/>
          <w:szCs w:val="24"/>
          <w:lang w:eastAsia="lt-LT"/>
        </w:rPr>
        <w:t>teisės aktų nustatyta tvarka.</w:t>
      </w:r>
    </w:p>
    <w:p w14:paraId="5662C0D7" w14:textId="0737175D" w:rsidR="00BB4D2E" w:rsidRPr="00A5265A" w:rsidRDefault="00A5265A" w:rsidP="00A5265A">
      <w:pPr>
        <w:shd w:val="clear" w:color="auto" w:fill="FFFFFF"/>
        <w:tabs>
          <w:tab w:val="left" w:pos="0"/>
        </w:tabs>
        <w:spacing w:after="0" w:line="240" w:lineRule="auto"/>
        <w:ind w:left="426"/>
        <w:jc w:val="both"/>
        <w:rPr>
          <w:rFonts w:eastAsia="Times New Roman"/>
          <w:szCs w:val="24"/>
          <w:lang w:eastAsia="lt-LT"/>
        </w:rPr>
      </w:pPr>
      <w:r>
        <w:rPr>
          <w:szCs w:val="24"/>
        </w:rPr>
        <w:t>29.</w:t>
      </w:r>
      <w:r w:rsidR="00BB4D2E" w:rsidRPr="00A5265A">
        <w:rPr>
          <w:szCs w:val="24"/>
        </w:rPr>
        <w:t xml:space="preserve"> Paslaugos teikėjas vykdo dėl jo kaltės įvykusių avarijų, gedimų ir padarinių šalinimą;</w:t>
      </w:r>
    </w:p>
    <w:p w14:paraId="258CEF05" w14:textId="7B90208E" w:rsidR="00BB4D2E" w:rsidRPr="00A5265A" w:rsidRDefault="00BB4D2E" w:rsidP="00A5265A">
      <w:pPr>
        <w:pStyle w:val="ListParagraph"/>
        <w:numPr>
          <w:ilvl w:val="0"/>
          <w:numId w:val="32"/>
        </w:numPr>
        <w:shd w:val="clear" w:color="auto" w:fill="FFFFFF"/>
        <w:tabs>
          <w:tab w:val="left" w:pos="426"/>
          <w:tab w:val="left" w:pos="851"/>
        </w:tabs>
        <w:spacing w:after="0" w:line="240" w:lineRule="auto"/>
        <w:ind w:left="0" w:firstLine="450"/>
        <w:jc w:val="both"/>
        <w:rPr>
          <w:rFonts w:eastAsia="Times New Roman"/>
          <w:szCs w:val="24"/>
          <w:lang w:eastAsia="lt-LT"/>
        </w:rPr>
      </w:pPr>
      <w:r w:rsidRPr="00A5265A">
        <w:rPr>
          <w:rFonts w:eastAsia="Times New Roman"/>
          <w:szCs w:val="24"/>
          <w:lang w:eastAsia="lt-LT"/>
        </w:rPr>
        <w:lastRenderedPageBreak/>
        <w:t>Paslaugos teikėjas apmoka elektros energijos, vandentiekio ir kanalizacijos išlaidas – pagal kontrolinių prietaisų rodmenis, vietinę rinkliavą už komunalinių atliekų surinkimą iš atliekų susidarymo vietų.</w:t>
      </w:r>
      <w:r w:rsidRPr="002248C0">
        <w:t xml:space="preserve"> </w:t>
      </w:r>
      <w:r w:rsidRPr="00A5265A">
        <w:rPr>
          <w:rFonts w:eastAsia="Times New Roman"/>
          <w:szCs w:val="24"/>
          <w:lang w:eastAsia="lt-LT"/>
        </w:rPr>
        <w:t>Sąskaitas už atliekų tvarkymą Paslaugų teikėjas privalo apmokėti ne vėliau kaip iki kito mėnesio 10 dienos.</w:t>
      </w:r>
    </w:p>
    <w:p w14:paraId="2ABA5069" w14:textId="77777777" w:rsidR="00BB4D2E" w:rsidRPr="002248C0" w:rsidRDefault="00BB4D2E" w:rsidP="00A5265A">
      <w:pPr>
        <w:pStyle w:val="ListParagraph"/>
        <w:numPr>
          <w:ilvl w:val="0"/>
          <w:numId w:val="32"/>
        </w:numPr>
        <w:shd w:val="clear" w:color="auto" w:fill="FFFFFF"/>
        <w:tabs>
          <w:tab w:val="left" w:pos="426"/>
          <w:tab w:val="left" w:pos="567"/>
          <w:tab w:val="left" w:pos="851"/>
        </w:tabs>
        <w:spacing w:after="0" w:line="240" w:lineRule="auto"/>
        <w:ind w:left="0" w:firstLine="426"/>
        <w:jc w:val="both"/>
        <w:rPr>
          <w:rFonts w:eastAsia="Times New Roman"/>
          <w:szCs w:val="24"/>
          <w:lang w:eastAsia="lt-LT"/>
        </w:rPr>
      </w:pPr>
      <w:r w:rsidRPr="002248C0">
        <w:rPr>
          <w:rFonts w:eastAsia="Times New Roman"/>
          <w:szCs w:val="24"/>
          <w:lang w:eastAsia="lt-LT"/>
        </w:rPr>
        <w:t>Transporto priemonės maisto produktams gabenti turi atitikti paskirtį, būti švarios, lengvai valomos, dezinfekuojamos;</w:t>
      </w:r>
    </w:p>
    <w:p w14:paraId="48AB8B75" w14:textId="2D67479E" w:rsidR="00BB4D2E" w:rsidRPr="002248C0" w:rsidRDefault="00BB4D2E" w:rsidP="00A5265A">
      <w:pPr>
        <w:pStyle w:val="ListParagraph"/>
        <w:numPr>
          <w:ilvl w:val="0"/>
          <w:numId w:val="32"/>
        </w:numPr>
        <w:shd w:val="clear" w:color="auto" w:fill="FFFFFF"/>
        <w:tabs>
          <w:tab w:val="left" w:pos="426"/>
          <w:tab w:val="left" w:pos="567"/>
          <w:tab w:val="left" w:pos="851"/>
        </w:tabs>
        <w:spacing w:after="0" w:line="240" w:lineRule="auto"/>
        <w:ind w:left="0" w:firstLine="426"/>
        <w:jc w:val="both"/>
        <w:rPr>
          <w:rFonts w:eastAsia="Times New Roman"/>
          <w:szCs w:val="24"/>
          <w:lang w:eastAsia="lt-LT"/>
        </w:rPr>
      </w:pPr>
      <w:r w:rsidRPr="002248C0">
        <w:rPr>
          <w:rFonts w:eastAsia="Times New Roman"/>
          <w:szCs w:val="24"/>
          <w:lang w:eastAsia="lt-LT"/>
        </w:rPr>
        <w:t>Maisto transportavimo metu turi būti palaikoma teisės aktuose nurodyta maisto produktų ir patiekalų gabenimo temperatūra, turi būti temperatūros</w:t>
      </w:r>
      <w:r w:rsidR="00442C5A">
        <w:rPr>
          <w:rFonts w:eastAsia="Times New Roman"/>
          <w:szCs w:val="24"/>
          <w:lang w:eastAsia="lt-LT"/>
        </w:rPr>
        <w:t xml:space="preserve"> ir </w:t>
      </w:r>
      <w:r w:rsidRPr="002248C0">
        <w:rPr>
          <w:rFonts w:eastAsia="Times New Roman"/>
          <w:szCs w:val="24"/>
          <w:lang w:eastAsia="lt-LT"/>
        </w:rPr>
        <w:t>drėgmės palaikymo ir registravimo įranga</w:t>
      </w:r>
      <w:r w:rsidR="00442C5A">
        <w:rPr>
          <w:rFonts w:eastAsia="Times New Roman"/>
          <w:szCs w:val="24"/>
          <w:lang w:eastAsia="lt-LT"/>
        </w:rPr>
        <w:t xml:space="preserve"> bei</w:t>
      </w:r>
      <w:r w:rsidRPr="002248C0">
        <w:rPr>
          <w:rFonts w:eastAsia="Times New Roman"/>
          <w:szCs w:val="24"/>
          <w:lang w:eastAsia="lt-LT"/>
        </w:rPr>
        <w:t xml:space="preserve"> matavimo prietaisai. </w:t>
      </w:r>
    </w:p>
    <w:p w14:paraId="2DD7F19D" w14:textId="77777777" w:rsidR="00D019D5" w:rsidRPr="002248C0" w:rsidRDefault="00D019D5" w:rsidP="002248C0">
      <w:pPr>
        <w:pStyle w:val="ListParagraph"/>
        <w:shd w:val="clear" w:color="auto" w:fill="FFFFFF"/>
        <w:tabs>
          <w:tab w:val="left" w:pos="426"/>
          <w:tab w:val="left" w:pos="567"/>
          <w:tab w:val="left" w:pos="851"/>
        </w:tabs>
        <w:spacing w:after="0" w:line="240" w:lineRule="auto"/>
        <w:ind w:left="426"/>
        <w:jc w:val="both"/>
        <w:rPr>
          <w:rFonts w:eastAsia="Times New Roman"/>
          <w:szCs w:val="24"/>
          <w:lang w:eastAsia="lt-LT"/>
        </w:rPr>
      </w:pPr>
    </w:p>
    <w:p w14:paraId="0C6118E8" w14:textId="77777777" w:rsidR="00A06931" w:rsidRPr="001F520B" w:rsidRDefault="00C357EA" w:rsidP="008C2CB3">
      <w:pPr>
        <w:pStyle w:val="ListParagraph"/>
        <w:tabs>
          <w:tab w:val="left" w:pos="-284"/>
        </w:tabs>
        <w:spacing w:after="0" w:line="240" w:lineRule="auto"/>
        <w:ind w:left="0"/>
        <w:contextualSpacing/>
        <w:jc w:val="both"/>
        <w:rPr>
          <w:b/>
          <w:szCs w:val="24"/>
        </w:rPr>
      </w:pPr>
      <w:r w:rsidRPr="001F520B">
        <w:rPr>
          <w:b/>
          <w:szCs w:val="24"/>
        </w:rPr>
        <w:t xml:space="preserve">     </w:t>
      </w:r>
      <w:r w:rsidR="00BF40C4" w:rsidRPr="001F520B">
        <w:rPr>
          <w:b/>
          <w:szCs w:val="24"/>
        </w:rPr>
        <w:t xml:space="preserve">  </w:t>
      </w:r>
      <w:r w:rsidR="001023BA" w:rsidRPr="001F520B">
        <w:rPr>
          <w:b/>
          <w:szCs w:val="24"/>
        </w:rPr>
        <w:t>PRIDE</w:t>
      </w:r>
      <w:r w:rsidR="00A06931" w:rsidRPr="001F520B">
        <w:rPr>
          <w:b/>
          <w:szCs w:val="24"/>
        </w:rPr>
        <w:t>DAMA:</w:t>
      </w:r>
    </w:p>
    <w:p w14:paraId="04053070" w14:textId="50CD5E11" w:rsidR="00A06931" w:rsidRPr="00B22209" w:rsidRDefault="00B22209" w:rsidP="003B5770">
      <w:pPr>
        <w:pStyle w:val="ListParagraph"/>
        <w:numPr>
          <w:ilvl w:val="0"/>
          <w:numId w:val="30"/>
        </w:numPr>
        <w:tabs>
          <w:tab w:val="left" w:pos="0"/>
          <w:tab w:val="left" w:pos="360"/>
        </w:tabs>
        <w:spacing w:after="0" w:line="240" w:lineRule="auto"/>
        <w:ind w:left="0" w:firstLine="360"/>
        <w:jc w:val="both"/>
        <w:rPr>
          <w:szCs w:val="24"/>
        </w:rPr>
      </w:pPr>
      <w:r w:rsidRPr="00B22209">
        <w:rPr>
          <w:color w:val="000000"/>
          <w:szCs w:val="24"/>
          <w:shd w:val="clear" w:color="auto" w:fill="FFFFFF"/>
        </w:rPr>
        <w:t>Lietuvos kariuomenės vado 2024 m. gruodžio 19 d. įsakymas Nr. V-1876  „Dėl Lietuvos kariuomenės vado 2019 m. sausio 11 d. įsakymo Nr. V-42 ,,Dėl karių maitinimo valgiaraščių ir jų receptūrų patvirtinimo“ pakeitimo</w:t>
      </w:r>
      <w:r w:rsidR="00A06931" w:rsidRPr="00B22209">
        <w:rPr>
          <w:szCs w:val="24"/>
        </w:rPr>
        <w:t>“</w:t>
      </w:r>
      <w:r w:rsidR="00E34376" w:rsidRPr="00B22209">
        <w:rPr>
          <w:szCs w:val="24"/>
        </w:rPr>
        <w:t xml:space="preserve">, </w:t>
      </w:r>
      <w:r w:rsidRPr="00B22209">
        <w:rPr>
          <w:szCs w:val="24"/>
        </w:rPr>
        <w:t xml:space="preserve">790 </w:t>
      </w:r>
      <w:r w:rsidR="00E46303" w:rsidRPr="00B22209">
        <w:rPr>
          <w:szCs w:val="24"/>
        </w:rPr>
        <w:t>lapų.</w:t>
      </w:r>
    </w:p>
    <w:p w14:paraId="561FECFA" w14:textId="196D0787" w:rsidR="00A06931" w:rsidRPr="001F520B" w:rsidRDefault="00B22209" w:rsidP="003B5770">
      <w:pPr>
        <w:spacing w:after="0" w:line="240" w:lineRule="auto"/>
        <w:ind w:firstLine="360"/>
        <w:jc w:val="both"/>
        <w:rPr>
          <w:rFonts w:eastAsia="Times New Roman"/>
          <w:szCs w:val="24"/>
          <w:lang w:eastAsia="lt-LT"/>
        </w:rPr>
      </w:pPr>
      <w:r>
        <w:rPr>
          <w:rFonts w:eastAsia="Times New Roman"/>
          <w:szCs w:val="24"/>
          <w:lang w:eastAsia="lt-LT"/>
        </w:rPr>
        <w:t>2</w:t>
      </w:r>
      <w:r w:rsidR="009F532D">
        <w:rPr>
          <w:rFonts w:eastAsia="Times New Roman"/>
          <w:szCs w:val="24"/>
          <w:lang w:eastAsia="lt-LT"/>
        </w:rPr>
        <w:t>.</w:t>
      </w:r>
      <w:r w:rsidR="00A06931" w:rsidRPr="001F520B">
        <w:rPr>
          <w:rFonts w:eastAsia="Times New Roman"/>
          <w:szCs w:val="24"/>
          <w:lang w:eastAsia="lt-LT"/>
        </w:rPr>
        <w:t xml:space="preserve"> </w:t>
      </w:r>
      <w:r w:rsidR="009F532D">
        <w:rPr>
          <w:rFonts w:eastAsia="Times New Roman"/>
          <w:szCs w:val="24"/>
          <w:lang w:eastAsia="lt-LT"/>
        </w:rPr>
        <w:t xml:space="preserve">  </w:t>
      </w:r>
      <w:r w:rsidR="00D958B6" w:rsidRPr="001F520B">
        <w:rPr>
          <w:szCs w:val="24"/>
        </w:rPr>
        <w:t xml:space="preserve">Lietuvos kariuomenės vado </w:t>
      </w:r>
      <w:r w:rsidR="00A06931" w:rsidRPr="001F520B">
        <w:rPr>
          <w:rFonts w:eastAsia="Times New Roman"/>
          <w:szCs w:val="24"/>
          <w:lang w:eastAsia="lt-LT"/>
        </w:rPr>
        <w:t>2021 m. gegužės 11 d. įsakymas Nr. V-489 „</w:t>
      </w:r>
      <w:r w:rsidR="00A06931" w:rsidRPr="001F520B">
        <w:rPr>
          <w:bCs/>
        </w:rPr>
        <w:t>Dėl kariuomenės vado 2019 m. sausio 11 d. įsakymo Nr. V- 42 „Dėl karių maitinimo valgiaraščių ir jų receptūrų patvirtinimo“ pakeitimo“</w:t>
      </w:r>
      <w:r w:rsidR="00E46303" w:rsidRPr="001F520B">
        <w:t>, 69 lapai.</w:t>
      </w:r>
      <w:r w:rsidR="00E34376" w:rsidRPr="001F520B">
        <w:t xml:space="preserve"> </w:t>
      </w:r>
    </w:p>
    <w:p w14:paraId="7CA61184" w14:textId="292F35C6" w:rsidR="00A06931" w:rsidRPr="001F520B" w:rsidRDefault="003B5770" w:rsidP="003B5770">
      <w:pPr>
        <w:spacing w:after="0" w:line="240" w:lineRule="auto"/>
        <w:ind w:firstLine="360"/>
        <w:jc w:val="both"/>
        <w:rPr>
          <w:rFonts w:eastAsia="Times New Roman"/>
          <w:szCs w:val="24"/>
          <w:lang w:eastAsia="lt-LT"/>
        </w:rPr>
      </w:pPr>
      <w:r>
        <w:rPr>
          <w:rFonts w:eastAsia="Times New Roman"/>
          <w:szCs w:val="24"/>
          <w:lang w:eastAsia="lt-LT"/>
        </w:rPr>
        <w:t>3.</w:t>
      </w:r>
      <w:r w:rsidR="00A06931" w:rsidRPr="001F520B">
        <w:rPr>
          <w:rFonts w:eastAsia="Times New Roman"/>
          <w:szCs w:val="24"/>
          <w:lang w:eastAsia="lt-LT"/>
        </w:rPr>
        <w:t xml:space="preserve"> </w:t>
      </w:r>
      <w:r w:rsidR="00D958B6" w:rsidRPr="001F520B">
        <w:rPr>
          <w:szCs w:val="24"/>
        </w:rPr>
        <w:t xml:space="preserve">Lietuvos kariuomenės vado </w:t>
      </w:r>
      <w:r w:rsidR="00A06931" w:rsidRPr="001F520B">
        <w:rPr>
          <w:rFonts w:eastAsia="Times New Roman"/>
          <w:szCs w:val="24"/>
          <w:lang w:eastAsia="lt-LT"/>
        </w:rPr>
        <w:t>2019 m. sausio 11 d. įsakymas Nr. V-42 „Dėl karių maitinimo valgiaraščių ir jų receptūrų patvirtinimo</w:t>
      </w:r>
      <w:r w:rsidR="00E34376" w:rsidRPr="001F520B">
        <w:rPr>
          <w:rFonts w:eastAsia="Times New Roman"/>
          <w:szCs w:val="24"/>
          <w:lang w:eastAsia="lt-LT"/>
        </w:rPr>
        <w:t>“, 3 lapai</w:t>
      </w:r>
      <w:r w:rsidR="00E46303" w:rsidRPr="001F520B">
        <w:rPr>
          <w:rFonts w:eastAsia="Times New Roman"/>
          <w:szCs w:val="24"/>
          <w:lang w:eastAsia="lt-LT"/>
        </w:rPr>
        <w:t>.</w:t>
      </w:r>
    </w:p>
    <w:p w14:paraId="09FAFCF4" w14:textId="132EC5A6" w:rsidR="00564C7E" w:rsidRDefault="003B5770" w:rsidP="003B5770">
      <w:pPr>
        <w:pStyle w:val="ListParagraph"/>
        <w:tabs>
          <w:tab w:val="left" w:pos="-284"/>
        </w:tabs>
        <w:spacing w:after="0" w:line="240" w:lineRule="auto"/>
        <w:ind w:left="0" w:firstLine="360"/>
        <w:contextualSpacing/>
        <w:jc w:val="both"/>
        <w:rPr>
          <w:szCs w:val="24"/>
        </w:rPr>
      </w:pPr>
      <w:r>
        <w:rPr>
          <w:rFonts w:eastAsia="Times New Roman"/>
          <w:szCs w:val="24"/>
          <w:lang w:eastAsia="lt-LT"/>
        </w:rPr>
        <w:t>4</w:t>
      </w:r>
      <w:r w:rsidR="004A10B6">
        <w:rPr>
          <w:rFonts w:eastAsia="Times New Roman"/>
          <w:szCs w:val="24"/>
          <w:lang w:eastAsia="lt-LT"/>
        </w:rPr>
        <w:t xml:space="preserve">. </w:t>
      </w:r>
      <w:r w:rsidR="00A06931" w:rsidRPr="001F520B">
        <w:rPr>
          <w:rFonts w:eastAsia="Times New Roman"/>
          <w:szCs w:val="24"/>
          <w:lang w:eastAsia="lt-LT"/>
        </w:rPr>
        <w:t xml:space="preserve"> </w:t>
      </w:r>
      <w:r w:rsidR="00D958B6" w:rsidRPr="001F520B">
        <w:rPr>
          <w:szCs w:val="24"/>
        </w:rPr>
        <w:t xml:space="preserve">Lietuvos kariuomenės vado </w:t>
      </w:r>
      <w:r w:rsidR="00A06931" w:rsidRPr="001F520B">
        <w:rPr>
          <w:rFonts w:eastAsia="Times New Roman"/>
          <w:szCs w:val="24"/>
          <w:lang w:eastAsia="lt-LT"/>
        </w:rPr>
        <w:t>2022 m. birželio 9 d. įsakymas Nr. V-824 „</w:t>
      </w:r>
      <w:r w:rsidR="00A06931" w:rsidRPr="001F520B">
        <w:rPr>
          <w:szCs w:val="24"/>
        </w:rPr>
        <w:t>Dėl Lietuvos kariuomenės vado 2018 m. vasario 12 d. įsakymo Nr. V-244 ,,Dėl maisto davinių sudėti</w:t>
      </w:r>
      <w:r w:rsidR="00E34376" w:rsidRPr="001F520B">
        <w:rPr>
          <w:szCs w:val="24"/>
        </w:rPr>
        <w:t>es patvirtinimo“ pakeitimo“, 3 lapai</w:t>
      </w:r>
      <w:r w:rsidR="00A06931" w:rsidRPr="001F520B">
        <w:rPr>
          <w:szCs w:val="24"/>
        </w:rPr>
        <w:t>.</w:t>
      </w:r>
      <w:r w:rsidR="00975C04" w:rsidRPr="001F520B">
        <w:rPr>
          <w:szCs w:val="24"/>
        </w:rPr>
        <w:t xml:space="preserve"> </w:t>
      </w:r>
    </w:p>
    <w:p w14:paraId="22505972" w14:textId="3C96281F" w:rsidR="009F532D" w:rsidRDefault="009F532D" w:rsidP="006E0B6F">
      <w:pPr>
        <w:pStyle w:val="ListParagraph"/>
        <w:tabs>
          <w:tab w:val="left" w:pos="-284"/>
        </w:tabs>
        <w:spacing w:after="0" w:line="240" w:lineRule="auto"/>
        <w:ind w:left="0" w:firstLine="426"/>
        <w:contextualSpacing/>
        <w:jc w:val="both"/>
        <w:rPr>
          <w:szCs w:val="24"/>
        </w:rPr>
      </w:pPr>
    </w:p>
    <w:p w14:paraId="678E05FA" w14:textId="77777777" w:rsidR="002E283A" w:rsidRPr="001F520B" w:rsidRDefault="002E283A" w:rsidP="006E0B6F">
      <w:pPr>
        <w:pStyle w:val="ListParagraph"/>
        <w:tabs>
          <w:tab w:val="left" w:pos="-284"/>
        </w:tabs>
        <w:spacing w:after="0" w:line="240" w:lineRule="auto"/>
        <w:ind w:left="0" w:firstLine="426"/>
        <w:contextualSpacing/>
        <w:jc w:val="both"/>
        <w:rPr>
          <w:szCs w:val="24"/>
        </w:rPr>
      </w:pPr>
    </w:p>
    <w:p w14:paraId="6F62B6EF" w14:textId="77777777" w:rsidR="00590B27" w:rsidRDefault="00590B27" w:rsidP="006E0B6F">
      <w:pPr>
        <w:pStyle w:val="ListParagraph"/>
        <w:tabs>
          <w:tab w:val="left" w:pos="-284"/>
        </w:tabs>
        <w:spacing w:after="0" w:line="240" w:lineRule="auto"/>
        <w:ind w:left="0" w:firstLine="426"/>
        <w:contextualSpacing/>
        <w:jc w:val="both"/>
        <w:rPr>
          <w:b/>
          <w:szCs w:val="24"/>
        </w:rPr>
      </w:pPr>
    </w:p>
    <w:p w14:paraId="0D61D81F"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609759A4"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3C4512CB"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DB7359C"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86EEA97"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68FDFF63"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4F28289"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78533E99"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A665940"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FF92838"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3F0B0028"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A8E7190"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057E098F"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1137D9E1"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2D80F586"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7AF1BF62"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6AAA2B87"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72A4F0CE"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7C9F3EB5"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2508B4A6"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5A641E6D"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9ABFC29"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5B58C8C0"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248E9E98"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3AA90A40"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4A56A6E5"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61E03C47" w14:textId="77777777" w:rsidR="00494057" w:rsidRDefault="00494057" w:rsidP="006E0B6F">
      <w:pPr>
        <w:pStyle w:val="ListParagraph"/>
        <w:tabs>
          <w:tab w:val="left" w:pos="-284"/>
        </w:tabs>
        <w:spacing w:after="0" w:line="240" w:lineRule="auto"/>
        <w:ind w:left="0" w:firstLine="426"/>
        <w:contextualSpacing/>
        <w:jc w:val="both"/>
        <w:rPr>
          <w:b/>
          <w:szCs w:val="24"/>
        </w:rPr>
      </w:pPr>
      <w:bookmarkStart w:id="0" w:name="_GoBack"/>
      <w:bookmarkEnd w:id="0"/>
    </w:p>
    <w:p w14:paraId="6BDAB1E8"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6604ED07" w14:textId="77777777" w:rsidR="00494057" w:rsidRDefault="00494057" w:rsidP="006E0B6F">
      <w:pPr>
        <w:pStyle w:val="ListParagraph"/>
        <w:tabs>
          <w:tab w:val="left" w:pos="-284"/>
        </w:tabs>
        <w:spacing w:after="0" w:line="240" w:lineRule="auto"/>
        <w:ind w:left="0" w:firstLine="426"/>
        <w:contextualSpacing/>
        <w:jc w:val="both"/>
        <w:rPr>
          <w:b/>
          <w:szCs w:val="24"/>
        </w:rPr>
      </w:pPr>
    </w:p>
    <w:p w14:paraId="03DBDA67" w14:textId="77777777" w:rsidR="00494057" w:rsidRPr="009E453F" w:rsidRDefault="00494057" w:rsidP="006E0B6F">
      <w:pPr>
        <w:pStyle w:val="ListParagraph"/>
        <w:tabs>
          <w:tab w:val="left" w:pos="-284"/>
        </w:tabs>
        <w:spacing w:after="0" w:line="240" w:lineRule="auto"/>
        <w:ind w:left="0" w:firstLine="426"/>
        <w:contextualSpacing/>
        <w:jc w:val="both"/>
        <w:rPr>
          <w:b/>
          <w:szCs w:val="24"/>
        </w:rPr>
      </w:pPr>
    </w:p>
    <w:sectPr w:rsidR="00494057" w:rsidRPr="009E453F" w:rsidSect="002E283A">
      <w:footerReference w:type="default" r:id="rId8"/>
      <w:footerReference w:type="first" r:id="rId9"/>
      <w:pgSz w:w="12240" w:h="15840"/>
      <w:pgMar w:top="851" w:right="567" w:bottom="709" w:left="1701" w:header="397"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AD65" w14:textId="77777777" w:rsidR="00465ACB" w:rsidRDefault="00465ACB">
      <w:pPr>
        <w:spacing w:after="0" w:line="240" w:lineRule="auto"/>
      </w:pPr>
      <w:r>
        <w:separator/>
      </w:r>
    </w:p>
  </w:endnote>
  <w:endnote w:type="continuationSeparator" w:id="0">
    <w:p w14:paraId="579FAEFA" w14:textId="77777777" w:rsidR="00465ACB" w:rsidRDefault="0046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341855"/>
      <w:docPartObj>
        <w:docPartGallery w:val="Page Numbers (Bottom of Page)"/>
        <w:docPartUnique/>
      </w:docPartObj>
    </w:sdtPr>
    <w:sdtEndPr>
      <w:rPr>
        <w:noProof/>
      </w:rPr>
    </w:sdtEndPr>
    <w:sdtContent>
      <w:p w14:paraId="4423FE4F" w14:textId="23CF823C" w:rsidR="002D1BB2" w:rsidRDefault="002D1BB2">
        <w:pPr>
          <w:pStyle w:val="Footer"/>
          <w:jc w:val="center"/>
        </w:pPr>
        <w:r>
          <w:fldChar w:fldCharType="begin"/>
        </w:r>
        <w:r>
          <w:instrText xml:space="preserve"> PAGE   \* MERGEFORMAT </w:instrText>
        </w:r>
        <w:r>
          <w:fldChar w:fldCharType="separate"/>
        </w:r>
        <w:r w:rsidR="00494057">
          <w:rPr>
            <w:noProof/>
          </w:rPr>
          <w:t>5</w:t>
        </w:r>
        <w:r>
          <w:rPr>
            <w:noProof/>
          </w:rPr>
          <w:fldChar w:fldCharType="end"/>
        </w:r>
      </w:p>
    </w:sdtContent>
  </w:sdt>
  <w:p w14:paraId="5549DC38" w14:textId="77777777" w:rsidR="002D1BB2" w:rsidRDefault="002D1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071B" w14:textId="77777777" w:rsidR="00E72014" w:rsidRDefault="00E72014">
    <w:pPr>
      <w:pStyle w:val="Footer"/>
      <w:jc w:val="center"/>
    </w:pPr>
    <w:r>
      <w:fldChar w:fldCharType="begin"/>
    </w:r>
    <w:r>
      <w:instrText xml:space="preserve"> PAGE   \* MERGEFORMAT </w:instrText>
    </w:r>
    <w:r>
      <w:fldChar w:fldCharType="separate"/>
    </w:r>
    <w:r>
      <w:rPr>
        <w:noProof/>
      </w:rPr>
      <w:t>1</w:t>
    </w:r>
    <w:r>
      <w:fldChar w:fldCharType="end"/>
    </w:r>
  </w:p>
  <w:p w14:paraId="3DED7F2F" w14:textId="77777777" w:rsidR="00E72014" w:rsidRDefault="00E7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CBEC" w14:textId="77777777" w:rsidR="00465ACB" w:rsidRDefault="00465ACB">
      <w:pPr>
        <w:spacing w:after="0" w:line="240" w:lineRule="auto"/>
      </w:pPr>
      <w:r>
        <w:separator/>
      </w:r>
    </w:p>
  </w:footnote>
  <w:footnote w:type="continuationSeparator" w:id="0">
    <w:p w14:paraId="4CECB162" w14:textId="77777777" w:rsidR="00465ACB" w:rsidRDefault="00465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13EDA"/>
    <w:multiLevelType w:val="hybridMultilevel"/>
    <w:tmpl w:val="27CAE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587CF9"/>
    <w:multiLevelType w:val="hybridMultilevel"/>
    <w:tmpl w:val="C52CC8B0"/>
    <w:lvl w:ilvl="0" w:tplc="DBFA95A0">
      <w:start w:val="2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AAC72FF"/>
    <w:multiLevelType w:val="multilevel"/>
    <w:tmpl w:val="8C586E94"/>
    <w:lvl w:ilvl="0">
      <w:start w:val="1"/>
      <w:numFmt w:val="decimal"/>
      <w:lvlText w:val="%1."/>
      <w:lvlJc w:val="left"/>
      <w:pPr>
        <w:ind w:left="9433" w:hanging="360"/>
      </w:pPr>
      <w:rPr>
        <w:rFonts w:ascii="Times New Roman" w:eastAsia="Times New Roman" w:hAnsi="Times New Roman" w:cs="Times New Roman"/>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60660"/>
    <w:multiLevelType w:val="hybridMultilevel"/>
    <w:tmpl w:val="6E1C81EE"/>
    <w:lvl w:ilvl="0" w:tplc="450A25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631E87"/>
    <w:multiLevelType w:val="multilevel"/>
    <w:tmpl w:val="7632FAE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74B2B60"/>
    <w:multiLevelType w:val="hybridMultilevel"/>
    <w:tmpl w:val="74E29DB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2A164119"/>
    <w:multiLevelType w:val="hybridMultilevel"/>
    <w:tmpl w:val="6E3C7110"/>
    <w:lvl w:ilvl="0" w:tplc="D8806742">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9C6CC3"/>
    <w:multiLevelType w:val="multilevel"/>
    <w:tmpl w:val="9D72C5B0"/>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2EDA0BF0"/>
    <w:multiLevelType w:val="hybridMultilevel"/>
    <w:tmpl w:val="5442E4A2"/>
    <w:lvl w:ilvl="0" w:tplc="2000000F">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666EFC"/>
    <w:multiLevelType w:val="multilevel"/>
    <w:tmpl w:val="119E2A3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C23E55"/>
    <w:multiLevelType w:val="hybridMultilevel"/>
    <w:tmpl w:val="12DCDFB2"/>
    <w:lvl w:ilvl="0" w:tplc="2000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4A6944"/>
    <w:multiLevelType w:val="hybridMultilevel"/>
    <w:tmpl w:val="52F2710A"/>
    <w:lvl w:ilvl="0" w:tplc="F6D854BC">
      <w:start w:val="6"/>
      <w:numFmt w:val="decimal"/>
      <w:lvlText w:val="%1."/>
      <w:lvlJc w:val="left"/>
      <w:pPr>
        <w:ind w:left="786" w:hanging="360"/>
      </w:pPr>
      <w:rPr>
        <w:rFonts w:hint="default"/>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3850191"/>
    <w:multiLevelType w:val="hybridMultilevel"/>
    <w:tmpl w:val="70D657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C2248D"/>
    <w:multiLevelType w:val="multilevel"/>
    <w:tmpl w:val="0427001F"/>
    <w:lvl w:ilvl="0">
      <w:start w:val="1"/>
      <w:numFmt w:val="decimal"/>
      <w:lvlText w:val="%1."/>
      <w:lvlJc w:val="left"/>
      <w:pPr>
        <w:ind w:left="9433"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7E683D"/>
    <w:multiLevelType w:val="multilevel"/>
    <w:tmpl w:val="71B8421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F0C5801"/>
    <w:multiLevelType w:val="multilevel"/>
    <w:tmpl w:val="E06AF772"/>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0981D50"/>
    <w:multiLevelType w:val="hybridMultilevel"/>
    <w:tmpl w:val="629C9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6A0466"/>
    <w:multiLevelType w:val="hybridMultilevel"/>
    <w:tmpl w:val="ABEA9DFA"/>
    <w:lvl w:ilvl="0" w:tplc="682845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079E3"/>
    <w:multiLevelType w:val="hybridMultilevel"/>
    <w:tmpl w:val="114A92F4"/>
    <w:lvl w:ilvl="0" w:tplc="6952E886">
      <w:start w:val="20"/>
      <w:numFmt w:val="decimal"/>
      <w:lvlText w:val="%1."/>
      <w:lvlJc w:val="left"/>
      <w:pPr>
        <w:ind w:left="786" w:hanging="360"/>
      </w:pPr>
      <w:rPr>
        <w:rFonts w:eastAsia="Calibri" w:hint="default"/>
        <w:color w:val="00B05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48B28EF"/>
    <w:multiLevelType w:val="hybridMultilevel"/>
    <w:tmpl w:val="E18AF084"/>
    <w:lvl w:ilvl="0" w:tplc="AB2EB83A">
      <w:start w:val="2"/>
      <w:numFmt w:val="decimal"/>
      <w:lvlText w:val="%1."/>
      <w:lvlJc w:val="left"/>
      <w:pPr>
        <w:ind w:left="720" w:hanging="360"/>
      </w:pPr>
      <w:rPr>
        <w:rFonts w:hint="default"/>
        <w:strike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78C6DFC"/>
    <w:multiLevelType w:val="hybridMultilevel"/>
    <w:tmpl w:val="5AA610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B612B0"/>
    <w:multiLevelType w:val="multilevel"/>
    <w:tmpl w:val="5C60599C"/>
    <w:lvl w:ilvl="0">
      <w:start w:val="14"/>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C68422B"/>
    <w:multiLevelType w:val="multilevel"/>
    <w:tmpl w:val="48FAEE78"/>
    <w:lvl w:ilvl="0">
      <w:start w:val="14"/>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5C950D3B"/>
    <w:multiLevelType w:val="multilevel"/>
    <w:tmpl w:val="DC4CD6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5B18AE"/>
    <w:multiLevelType w:val="hybridMultilevel"/>
    <w:tmpl w:val="51A0BA08"/>
    <w:lvl w:ilvl="0" w:tplc="00E6F1F8">
      <w:start w:val="27"/>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33D589B"/>
    <w:multiLevelType w:val="hybridMultilevel"/>
    <w:tmpl w:val="AEC4142C"/>
    <w:lvl w:ilvl="0" w:tplc="31A627AE">
      <w:start w:val="3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3DF3AE1"/>
    <w:multiLevelType w:val="hybridMultilevel"/>
    <w:tmpl w:val="EC82FBD6"/>
    <w:lvl w:ilvl="0" w:tplc="37008272">
      <w:start w:val="12"/>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6B7817BC"/>
    <w:multiLevelType w:val="hybridMultilevel"/>
    <w:tmpl w:val="8EC213A4"/>
    <w:lvl w:ilvl="0" w:tplc="8AAED8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5121302"/>
    <w:multiLevelType w:val="multilevel"/>
    <w:tmpl w:val="F5A8C9A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CB0BD2"/>
    <w:multiLevelType w:val="multilevel"/>
    <w:tmpl w:val="5694BEF8"/>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1B57CC"/>
    <w:multiLevelType w:val="hybridMultilevel"/>
    <w:tmpl w:val="E452B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0"/>
  </w:num>
  <w:num w:numId="5">
    <w:abstractNumId w:val="6"/>
  </w:num>
  <w:num w:numId="6">
    <w:abstractNumId w:val="10"/>
  </w:num>
  <w:num w:numId="7">
    <w:abstractNumId w:val="8"/>
  </w:num>
  <w:num w:numId="8">
    <w:abstractNumId w:val="23"/>
  </w:num>
  <w:num w:numId="9">
    <w:abstractNumId w:val="13"/>
  </w:num>
  <w:num w:numId="10">
    <w:abstractNumId w:val="14"/>
  </w:num>
  <w:num w:numId="11">
    <w:abstractNumId w:val="12"/>
  </w:num>
  <w:num w:numId="12">
    <w:abstractNumId w:val="3"/>
  </w:num>
  <w:num w:numId="13">
    <w:abstractNumId w:val="27"/>
  </w:num>
  <w:num w:numId="14">
    <w:abstractNumId w:val="5"/>
  </w:num>
  <w:num w:numId="15">
    <w:abstractNumId w:val="30"/>
  </w:num>
  <w:num w:numId="16">
    <w:abstractNumId w:val="16"/>
  </w:num>
  <w:num w:numId="17">
    <w:abstractNumId w:val="29"/>
  </w:num>
  <w:num w:numId="18">
    <w:abstractNumId w:val="22"/>
  </w:num>
  <w:num w:numId="19">
    <w:abstractNumId w:val="21"/>
  </w:num>
  <w:num w:numId="20">
    <w:abstractNumId w:val="15"/>
  </w:num>
  <w:num w:numId="21">
    <w:abstractNumId w:val="9"/>
  </w:num>
  <w:num w:numId="22">
    <w:abstractNumId w:val="0"/>
  </w:num>
  <w:num w:numId="23">
    <w:abstractNumId w:val="18"/>
  </w:num>
  <w:num w:numId="24">
    <w:abstractNumId w:val="2"/>
  </w:num>
  <w:num w:numId="25">
    <w:abstractNumId w:val="11"/>
  </w:num>
  <w:num w:numId="26">
    <w:abstractNumId w:val="26"/>
  </w:num>
  <w:num w:numId="27">
    <w:abstractNumId w:val="28"/>
  </w:num>
  <w:num w:numId="28">
    <w:abstractNumId w:val="7"/>
  </w:num>
  <w:num w:numId="29">
    <w:abstractNumId w:val="24"/>
  </w:num>
  <w:num w:numId="30">
    <w:abstractNumId w:val="17"/>
  </w:num>
  <w:num w:numId="31">
    <w:abstractNumId w:val="1"/>
  </w:num>
  <w:num w:numId="3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F1"/>
    <w:rsid w:val="000020E4"/>
    <w:rsid w:val="00002B7D"/>
    <w:rsid w:val="00002BD9"/>
    <w:rsid w:val="00002F2F"/>
    <w:rsid w:val="00003099"/>
    <w:rsid w:val="00003A02"/>
    <w:rsid w:val="00003B32"/>
    <w:rsid w:val="00003E22"/>
    <w:rsid w:val="00004B50"/>
    <w:rsid w:val="00004D8F"/>
    <w:rsid w:val="00006457"/>
    <w:rsid w:val="00010B57"/>
    <w:rsid w:val="00014144"/>
    <w:rsid w:val="00014BDA"/>
    <w:rsid w:val="00016357"/>
    <w:rsid w:val="00016E14"/>
    <w:rsid w:val="00016E77"/>
    <w:rsid w:val="00017871"/>
    <w:rsid w:val="00020C2E"/>
    <w:rsid w:val="00020CD5"/>
    <w:rsid w:val="000227D7"/>
    <w:rsid w:val="00022E07"/>
    <w:rsid w:val="0002426F"/>
    <w:rsid w:val="000272C0"/>
    <w:rsid w:val="0002733D"/>
    <w:rsid w:val="0002763B"/>
    <w:rsid w:val="0003103E"/>
    <w:rsid w:val="00031CB3"/>
    <w:rsid w:val="00033F71"/>
    <w:rsid w:val="00033F79"/>
    <w:rsid w:val="00034685"/>
    <w:rsid w:val="00037044"/>
    <w:rsid w:val="00037B23"/>
    <w:rsid w:val="00040556"/>
    <w:rsid w:val="00040C37"/>
    <w:rsid w:val="0004240E"/>
    <w:rsid w:val="0004256E"/>
    <w:rsid w:val="00042731"/>
    <w:rsid w:val="00042959"/>
    <w:rsid w:val="0004435C"/>
    <w:rsid w:val="000443AE"/>
    <w:rsid w:val="000445D3"/>
    <w:rsid w:val="00050109"/>
    <w:rsid w:val="00050F84"/>
    <w:rsid w:val="0005116C"/>
    <w:rsid w:val="000521EC"/>
    <w:rsid w:val="000525EB"/>
    <w:rsid w:val="00053E61"/>
    <w:rsid w:val="000541DF"/>
    <w:rsid w:val="00056347"/>
    <w:rsid w:val="000566C2"/>
    <w:rsid w:val="0005676D"/>
    <w:rsid w:val="00057769"/>
    <w:rsid w:val="00060D80"/>
    <w:rsid w:val="000610F2"/>
    <w:rsid w:val="000618AF"/>
    <w:rsid w:val="00062E65"/>
    <w:rsid w:val="00063507"/>
    <w:rsid w:val="0006352F"/>
    <w:rsid w:val="0006399F"/>
    <w:rsid w:val="000649CD"/>
    <w:rsid w:val="000650B5"/>
    <w:rsid w:val="00065529"/>
    <w:rsid w:val="0006571E"/>
    <w:rsid w:val="000659DD"/>
    <w:rsid w:val="00066E56"/>
    <w:rsid w:val="00071868"/>
    <w:rsid w:val="000718EA"/>
    <w:rsid w:val="00072989"/>
    <w:rsid w:val="000730DD"/>
    <w:rsid w:val="00074207"/>
    <w:rsid w:val="0007483F"/>
    <w:rsid w:val="00074E82"/>
    <w:rsid w:val="00077C27"/>
    <w:rsid w:val="0008246B"/>
    <w:rsid w:val="00082648"/>
    <w:rsid w:val="000833DE"/>
    <w:rsid w:val="0008400F"/>
    <w:rsid w:val="000841E1"/>
    <w:rsid w:val="00085192"/>
    <w:rsid w:val="00085943"/>
    <w:rsid w:val="00085AF7"/>
    <w:rsid w:val="0008697C"/>
    <w:rsid w:val="00086B50"/>
    <w:rsid w:val="00087B24"/>
    <w:rsid w:val="00087E54"/>
    <w:rsid w:val="00094A9E"/>
    <w:rsid w:val="00095121"/>
    <w:rsid w:val="00096231"/>
    <w:rsid w:val="00097437"/>
    <w:rsid w:val="000A066D"/>
    <w:rsid w:val="000A20F8"/>
    <w:rsid w:val="000A2BAA"/>
    <w:rsid w:val="000A2DF8"/>
    <w:rsid w:val="000A3574"/>
    <w:rsid w:val="000A59E2"/>
    <w:rsid w:val="000A5C5E"/>
    <w:rsid w:val="000A5D0F"/>
    <w:rsid w:val="000A6511"/>
    <w:rsid w:val="000A6813"/>
    <w:rsid w:val="000A7235"/>
    <w:rsid w:val="000B0A61"/>
    <w:rsid w:val="000B29E4"/>
    <w:rsid w:val="000B3A99"/>
    <w:rsid w:val="000B515A"/>
    <w:rsid w:val="000C16A5"/>
    <w:rsid w:val="000C3798"/>
    <w:rsid w:val="000C5A9C"/>
    <w:rsid w:val="000C7329"/>
    <w:rsid w:val="000D02B3"/>
    <w:rsid w:val="000D1D71"/>
    <w:rsid w:val="000D412A"/>
    <w:rsid w:val="000D4628"/>
    <w:rsid w:val="000D6265"/>
    <w:rsid w:val="000D752D"/>
    <w:rsid w:val="000E147A"/>
    <w:rsid w:val="000E1846"/>
    <w:rsid w:val="000E4236"/>
    <w:rsid w:val="000E4AAE"/>
    <w:rsid w:val="000E5AE2"/>
    <w:rsid w:val="000E6B27"/>
    <w:rsid w:val="000E7E31"/>
    <w:rsid w:val="000F0F67"/>
    <w:rsid w:val="000F276F"/>
    <w:rsid w:val="000F479A"/>
    <w:rsid w:val="000F7A6E"/>
    <w:rsid w:val="00100247"/>
    <w:rsid w:val="00100C4F"/>
    <w:rsid w:val="001023BA"/>
    <w:rsid w:val="00103697"/>
    <w:rsid w:val="001075E0"/>
    <w:rsid w:val="00107C70"/>
    <w:rsid w:val="00107F3A"/>
    <w:rsid w:val="00110717"/>
    <w:rsid w:val="00110795"/>
    <w:rsid w:val="001114F6"/>
    <w:rsid w:val="001118D9"/>
    <w:rsid w:val="0011397A"/>
    <w:rsid w:val="00114DB1"/>
    <w:rsid w:val="00115146"/>
    <w:rsid w:val="0011567D"/>
    <w:rsid w:val="00115A74"/>
    <w:rsid w:val="0011684B"/>
    <w:rsid w:val="00116861"/>
    <w:rsid w:val="0011717D"/>
    <w:rsid w:val="00122EAD"/>
    <w:rsid w:val="00123AA7"/>
    <w:rsid w:val="00124A62"/>
    <w:rsid w:val="001256A2"/>
    <w:rsid w:val="00131EFD"/>
    <w:rsid w:val="001340ED"/>
    <w:rsid w:val="00135BB9"/>
    <w:rsid w:val="00136D3B"/>
    <w:rsid w:val="00140D99"/>
    <w:rsid w:val="00141977"/>
    <w:rsid w:val="00142500"/>
    <w:rsid w:val="001425D4"/>
    <w:rsid w:val="00142827"/>
    <w:rsid w:val="00142E38"/>
    <w:rsid w:val="0014548F"/>
    <w:rsid w:val="001466CB"/>
    <w:rsid w:val="00146CE5"/>
    <w:rsid w:val="00150146"/>
    <w:rsid w:val="00152B28"/>
    <w:rsid w:val="001530F0"/>
    <w:rsid w:val="0015335A"/>
    <w:rsid w:val="001536B4"/>
    <w:rsid w:val="001539E6"/>
    <w:rsid w:val="001548BD"/>
    <w:rsid w:val="001550ED"/>
    <w:rsid w:val="0015728E"/>
    <w:rsid w:val="00157E7F"/>
    <w:rsid w:val="00157F17"/>
    <w:rsid w:val="001613EC"/>
    <w:rsid w:val="0016237D"/>
    <w:rsid w:val="00163D77"/>
    <w:rsid w:val="001648CD"/>
    <w:rsid w:val="00165F48"/>
    <w:rsid w:val="00170867"/>
    <w:rsid w:val="00171526"/>
    <w:rsid w:val="00172521"/>
    <w:rsid w:val="00173858"/>
    <w:rsid w:val="00173859"/>
    <w:rsid w:val="00173F32"/>
    <w:rsid w:val="00175C1B"/>
    <w:rsid w:val="0017674D"/>
    <w:rsid w:val="00176A07"/>
    <w:rsid w:val="00176BF4"/>
    <w:rsid w:val="001776CD"/>
    <w:rsid w:val="00177D24"/>
    <w:rsid w:val="0018074A"/>
    <w:rsid w:val="00180C91"/>
    <w:rsid w:val="00182F1D"/>
    <w:rsid w:val="00183928"/>
    <w:rsid w:val="00183F0F"/>
    <w:rsid w:val="00185182"/>
    <w:rsid w:val="001864AB"/>
    <w:rsid w:val="00186F3F"/>
    <w:rsid w:val="00187B02"/>
    <w:rsid w:val="00192375"/>
    <w:rsid w:val="00195EAA"/>
    <w:rsid w:val="001972A5"/>
    <w:rsid w:val="001A212E"/>
    <w:rsid w:val="001A2669"/>
    <w:rsid w:val="001A2AFF"/>
    <w:rsid w:val="001A3169"/>
    <w:rsid w:val="001A33F7"/>
    <w:rsid w:val="001A39B7"/>
    <w:rsid w:val="001A3D17"/>
    <w:rsid w:val="001A67A6"/>
    <w:rsid w:val="001A6F7D"/>
    <w:rsid w:val="001A76FA"/>
    <w:rsid w:val="001B0A81"/>
    <w:rsid w:val="001B1685"/>
    <w:rsid w:val="001B1C2C"/>
    <w:rsid w:val="001B1EB4"/>
    <w:rsid w:val="001B216A"/>
    <w:rsid w:val="001B3814"/>
    <w:rsid w:val="001B53F9"/>
    <w:rsid w:val="001B601A"/>
    <w:rsid w:val="001B6E85"/>
    <w:rsid w:val="001B78F8"/>
    <w:rsid w:val="001B7DAB"/>
    <w:rsid w:val="001C000F"/>
    <w:rsid w:val="001C1953"/>
    <w:rsid w:val="001C25A7"/>
    <w:rsid w:val="001C2CCD"/>
    <w:rsid w:val="001C3352"/>
    <w:rsid w:val="001C39A5"/>
    <w:rsid w:val="001C4B1D"/>
    <w:rsid w:val="001C5611"/>
    <w:rsid w:val="001C5814"/>
    <w:rsid w:val="001C716C"/>
    <w:rsid w:val="001D0EC4"/>
    <w:rsid w:val="001D1246"/>
    <w:rsid w:val="001D23C4"/>
    <w:rsid w:val="001D2A0D"/>
    <w:rsid w:val="001D31BA"/>
    <w:rsid w:val="001D45C0"/>
    <w:rsid w:val="001E0CE9"/>
    <w:rsid w:val="001E1AB7"/>
    <w:rsid w:val="001E375D"/>
    <w:rsid w:val="001E5464"/>
    <w:rsid w:val="001F09B9"/>
    <w:rsid w:val="001F1C4C"/>
    <w:rsid w:val="001F34F4"/>
    <w:rsid w:val="001F34FE"/>
    <w:rsid w:val="001F3E38"/>
    <w:rsid w:val="001F520B"/>
    <w:rsid w:val="001F5B33"/>
    <w:rsid w:val="001F5CFB"/>
    <w:rsid w:val="001F65EC"/>
    <w:rsid w:val="001F745A"/>
    <w:rsid w:val="00201ABC"/>
    <w:rsid w:val="00201FB4"/>
    <w:rsid w:val="002024A8"/>
    <w:rsid w:val="00202803"/>
    <w:rsid w:val="00205833"/>
    <w:rsid w:val="00206105"/>
    <w:rsid w:val="002070AF"/>
    <w:rsid w:val="002074BD"/>
    <w:rsid w:val="0021079A"/>
    <w:rsid w:val="00210A0A"/>
    <w:rsid w:val="002114A2"/>
    <w:rsid w:val="00213157"/>
    <w:rsid w:val="002140B1"/>
    <w:rsid w:val="00214D61"/>
    <w:rsid w:val="0021549D"/>
    <w:rsid w:val="002166C8"/>
    <w:rsid w:val="002173C1"/>
    <w:rsid w:val="00217FB2"/>
    <w:rsid w:val="002206B0"/>
    <w:rsid w:val="002225F6"/>
    <w:rsid w:val="002226BC"/>
    <w:rsid w:val="00223265"/>
    <w:rsid w:val="002245D7"/>
    <w:rsid w:val="002248C0"/>
    <w:rsid w:val="00224916"/>
    <w:rsid w:val="00224C70"/>
    <w:rsid w:val="00225033"/>
    <w:rsid w:val="00225A3C"/>
    <w:rsid w:val="00225CF5"/>
    <w:rsid w:val="002261DC"/>
    <w:rsid w:val="002265D9"/>
    <w:rsid w:val="00227C1D"/>
    <w:rsid w:val="00227FDB"/>
    <w:rsid w:val="00236081"/>
    <w:rsid w:val="00237CCE"/>
    <w:rsid w:val="002406BF"/>
    <w:rsid w:val="00242676"/>
    <w:rsid w:val="002426AB"/>
    <w:rsid w:val="00246ACB"/>
    <w:rsid w:val="00246D1D"/>
    <w:rsid w:val="002479D0"/>
    <w:rsid w:val="00254624"/>
    <w:rsid w:val="00254AC2"/>
    <w:rsid w:val="002556FD"/>
    <w:rsid w:val="00261909"/>
    <w:rsid w:val="0026285B"/>
    <w:rsid w:val="00262C9F"/>
    <w:rsid w:val="00263331"/>
    <w:rsid w:val="00263BCD"/>
    <w:rsid w:val="002640BB"/>
    <w:rsid w:val="002656F6"/>
    <w:rsid w:val="0026622A"/>
    <w:rsid w:val="00266467"/>
    <w:rsid w:val="002677A5"/>
    <w:rsid w:val="00271F2F"/>
    <w:rsid w:val="00274238"/>
    <w:rsid w:val="00276216"/>
    <w:rsid w:val="00277206"/>
    <w:rsid w:val="002801A7"/>
    <w:rsid w:val="00280945"/>
    <w:rsid w:val="00281465"/>
    <w:rsid w:val="00284B6C"/>
    <w:rsid w:val="0028524B"/>
    <w:rsid w:val="00285AB4"/>
    <w:rsid w:val="00285D6A"/>
    <w:rsid w:val="00286EA6"/>
    <w:rsid w:val="00291588"/>
    <w:rsid w:val="00292B19"/>
    <w:rsid w:val="002934C2"/>
    <w:rsid w:val="00294187"/>
    <w:rsid w:val="00295AE5"/>
    <w:rsid w:val="002966B2"/>
    <w:rsid w:val="00296DC2"/>
    <w:rsid w:val="0029703D"/>
    <w:rsid w:val="0029720F"/>
    <w:rsid w:val="00297C68"/>
    <w:rsid w:val="002A0696"/>
    <w:rsid w:val="002A0D71"/>
    <w:rsid w:val="002A26E9"/>
    <w:rsid w:val="002A3520"/>
    <w:rsid w:val="002A3913"/>
    <w:rsid w:val="002A4DB7"/>
    <w:rsid w:val="002A5171"/>
    <w:rsid w:val="002A5411"/>
    <w:rsid w:val="002A5ED3"/>
    <w:rsid w:val="002A63E1"/>
    <w:rsid w:val="002B0907"/>
    <w:rsid w:val="002B127D"/>
    <w:rsid w:val="002B1E82"/>
    <w:rsid w:val="002B1EA0"/>
    <w:rsid w:val="002B3529"/>
    <w:rsid w:val="002B592D"/>
    <w:rsid w:val="002B5FC2"/>
    <w:rsid w:val="002B6263"/>
    <w:rsid w:val="002B666C"/>
    <w:rsid w:val="002B7DD7"/>
    <w:rsid w:val="002B7FF5"/>
    <w:rsid w:val="002C0FDE"/>
    <w:rsid w:val="002C147A"/>
    <w:rsid w:val="002C3AD2"/>
    <w:rsid w:val="002C582C"/>
    <w:rsid w:val="002D1BB2"/>
    <w:rsid w:val="002D306B"/>
    <w:rsid w:val="002D3ADB"/>
    <w:rsid w:val="002D7543"/>
    <w:rsid w:val="002E283A"/>
    <w:rsid w:val="002E464F"/>
    <w:rsid w:val="002E51C3"/>
    <w:rsid w:val="002E61E6"/>
    <w:rsid w:val="002E6E64"/>
    <w:rsid w:val="002E7729"/>
    <w:rsid w:val="002F044A"/>
    <w:rsid w:val="002F36D0"/>
    <w:rsid w:val="002F37BA"/>
    <w:rsid w:val="002F4574"/>
    <w:rsid w:val="002F52B3"/>
    <w:rsid w:val="002F5D95"/>
    <w:rsid w:val="00300C84"/>
    <w:rsid w:val="0030267D"/>
    <w:rsid w:val="00302C90"/>
    <w:rsid w:val="00303312"/>
    <w:rsid w:val="0030413C"/>
    <w:rsid w:val="00304BF8"/>
    <w:rsid w:val="0030558D"/>
    <w:rsid w:val="003057C5"/>
    <w:rsid w:val="003061F9"/>
    <w:rsid w:val="003064F8"/>
    <w:rsid w:val="00307100"/>
    <w:rsid w:val="00307E8E"/>
    <w:rsid w:val="00310D96"/>
    <w:rsid w:val="00312C82"/>
    <w:rsid w:val="00313A57"/>
    <w:rsid w:val="0031454A"/>
    <w:rsid w:val="00315F35"/>
    <w:rsid w:val="00316AE6"/>
    <w:rsid w:val="00317336"/>
    <w:rsid w:val="00321452"/>
    <w:rsid w:val="003228EA"/>
    <w:rsid w:val="0032388D"/>
    <w:rsid w:val="00323EEA"/>
    <w:rsid w:val="0032555D"/>
    <w:rsid w:val="00325565"/>
    <w:rsid w:val="00326178"/>
    <w:rsid w:val="00327E59"/>
    <w:rsid w:val="0033090E"/>
    <w:rsid w:val="003318E5"/>
    <w:rsid w:val="00331D61"/>
    <w:rsid w:val="00332157"/>
    <w:rsid w:val="003335B9"/>
    <w:rsid w:val="003340B2"/>
    <w:rsid w:val="0033588D"/>
    <w:rsid w:val="00336B59"/>
    <w:rsid w:val="0034437D"/>
    <w:rsid w:val="00344C3D"/>
    <w:rsid w:val="003461B1"/>
    <w:rsid w:val="0035080E"/>
    <w:rsid w:val="00352A41"/>
    <w:rsid w:val="00352F85"/>
    <w:rsid w:val="003534A8"/>
    <w:rsid w:val="003536FE"/>
    <w:rsid w:val="00353B7A"/>
    <w:rsid w:val="0035418B"/>
    <w:rsid w:val="003548D9"/>
    <w:rsid w:val="0035554F"/>
    <w:rsid w:val="0035565C"/>
    <w:rsid w:val="003556E6"/>
    <w:rsid w:val="0035603F"/>
    <w:rsid w:val="003601A2"/>
    <w:rsid w:val="00362B7A"/>
    <w:rsid w:val="0036404F"/>
    <w:rsid w:val="003646D3"/>
    <w:rsid w:val="00365DBF"/>
    <w:rsid w:val="00366B42"/>
    <w:rsid w:val="00367148"/>
    <w:rsid w:val="00367AA0"/>
    <w:rsid w:val="00367AB4"/>
    <w:rsid w:val="00367B35"/>
    <w:rsid w:val="003713C2"/>
    <w:rsid w:val="003718D4"/>
    <w:rsid w:val="00374FC9"/>
    <w:rsid w:val="00376979"/>
    <w:rsid w:val="00377924"/>
    <w:rsid w:val="0037799C"/>
    <w:rsid w:val="0038029B"/>
    <w:rsid w:val="003818CB"/>
    <w:rsid w:val="0038222D"/>
    <w:rsid w:val="00383127"/>
    <w:rsid w:val="003833CC"/>
    <w:rsid w:val="00384C41"/>
    <w:rsid w:val="003868C8"/>
    <w:rsid w:val="003918EF"/>
    <w:rsid w:val="00391911"/>
    <w:rsid w:val="00394018"/>
    <w:rsid w:val="00395090"/>
    <w:rsid w:val="00395585"/>
    <w:rsid w:val="0039784D"/>
    <w:rsid w:val="00397CC8"/>
    <w:rsid w:val="00397D4E"/>
    <w:rsid w:val="00397D6C"/>
    <w:rsid w:val="003A02BE"/>
    <w:rsid w:val="003A1AAE"/>
    <w:rsid w:val="003A2C5C"/>
    <w:rsid w:val="003A6482"/>
    <w:rsid w:val="003A70D8"/>
    <w:rsid w:val="003A7CAF"/>
    <w:rsid w:val="003B0F92"/>
    <w:rsid w:val="003B1DA0"/>
    <w:rsid w:val="003B1DCD"/>
    <w:rsid w:val="003B3F95"/>
    <w:rsid w:val="003B4B3F"/>
    <w:rsid w:val="003B5770"/>
    <w:rsid w:val="003B70F9"/>
    <w:rsid w:val="003C00D0"/>
    <w:rsid w:val="003C0946"/>
    <w:rsid w:val="003C1CBE"/>
    <w:rsid w:val="003C2FA6"/>
    <w:rsid w:val="003C42A2"/>
    <w:rsid w:val="003C4965"/>
    <w:rsid w:val="003C4EDE"/>
    <w:rsid w:val="003C7B28"/>
    <w:rsid w:val="003C7DBE"/>
    <w:rsid w:val="003C7E00"/>
    <w:rsid w:val="003D2F42"/>
    <w:rsid w:val="003D386C"/>
    <w:rsid w:val="003D6B30"/>
    <w:rsid w:val="003E026A"/>
    <w:rsid w:val="003E0C93"/>
    <w:rsid w:val="003E2736"/>
    <w:rsid w:val="003E27B5"/>
    <w:rsid w:val="003E4053"/>
    <w:rsid w:val="003E486C"/>
    <w:rsid w:val="003E4B3B"/>
    <w:rsid w:val="003E6514"/>
    <w:rsid w:val="003F0B6E"/>
    <w:rsid w:val="003F18F3"/>
    <w:rsid w:val="003F2115"/>
    <w:rsid w:val="003F2653"/>
    <w:rsid w:val="003F2EE5"/>
    <w:rsid w:val="003F33D3"/>
    <w:rsid w:val="003F341D"/>
    <w:rsid w:val="003F3F93"/>
    <w:rsid w:val="003F6725"/>
    <w:rsid w:val="003F6DA1"/>
    <w:rsid w:val="003F75CC"/>
    <w:rsid w:val="003F78D5"/>
    <w:rsid w:val="003F7EB9"/>
    <w:rsid w:val="0040008E"/>
    <w:rsid w:val="00400510"/>
    <w:rsid w:val="0040124A"/>
    <w:rsid w:val="00402EBB"/>
    <w:rsid w:val="004030DD"/>
    <w:rsid w:val="0040357E"/>
    <w:rsid w:val="0040526C"/>
    <w:rsid w:val="0040626D"/>
    <w:rsid w:val="0040679B"/>
    <w:rsid w:val="00406B39"/>
    <w:rsid w:val="0040705E"/>
    <w:rsid w:val="00410B0C"/>
    <w:rsid w:val="004118A3"/>
    <w:rsid w:val="00411A91"/>
    <w:rsid w:val="00412AD8"/>
    <w:rsid w:val="0041501B"/>
    <w:rsid w:val="00415C8A"/>
    <w:rsid w:val="0041713A"/>
    <w:rsid w:val="00417414"/>
    <w:rsid w:val="00417967"/>
    <w:rsid w:val="004200E3"/>
    <w:rsid w:val="00420827"/>
    <w:rsid w:val="00422463"/>
    <w:rsid w:val="00423242"/>
    <w:rsid w:val="00423B6C"/>
    <w:rsid w:val="00424393"/>
    <w:rsid w:val="0042573F"/>
    <w:rsid w:val="00426593"/>
    <w:rsid w:val="0042668D"/>
    <w:rsid w:val="004266E9"/>
    <w:rsid w:val="00427DC3"/>
    <w:rsid w:val="00431ED1"/>
    <w:rsid w:val="004325E9"/>
    <w:rsid w:val="004336C5"/>
    <w:rsid w:val="00434E52"/>
    <w:rsid w:val="004357CB"/>
    <w:rsid w:val="00437352"/>
    <w:rsid w:val="004400F7"/>
    <w:rsid w:val="00441459"/>
    <w:rsid w:val="00441EF3"/>
    <w:rsid w:val="00442073"/>
    <w:rsid w:val="00442411"/>
    <w:rsid w:val="00442867"/>
    <w:rsid w:val="00442C5A"/>
    <w:rsid w:val="00443514"/>
    <w:rsid w:val="0044401B"/>
    <w:rsid w:val="00444AEF"/>
    <w:rsid w:val="00445E5D"/>
    <w:rsid w:val="00446FB7"/>
    <w:rsid w:val="0045005F"/>
    <w:rsid w:val="0045014F"/>
    <w:rsid w:val="004501D1"/>
    <w:rsid w:val="00450245"/>
    <w:rsid w:val="00450A71"/>
    <w:rsid w:val="004512F0"/>
    <w:rsid w:val="0045187A"/>
    <w:rsid w:val="004534E9"/>
    <w:rsid w:val="004564BC"/>
    <w:rsid w:val="00456D2C"/>
    <w:rsid w:val="00460B53"/>
    <w:rsid w:val="00463948"/>
    <w:rsid w:val="004639FA"/>
    <w:rsid w:val="00465ACB"/>
    <w:rsid w:val="00465B7F"/>
    <w:rsid w:val="00466755"/>
    <w:rsid w:val="00466891"/>
    <w:rsid w:val="00470438"/>
    <w:rsid w:val="00471D5D"/>
    <w:rsid w:val="004762A0"/>
    <w:rsid w:val="004763DA"/>
    <w:rsid w:val="00476D6C"/>
    <w:rsid w:val="00477B41"/>
    <w:rsid w:val="0048087B"/>
    <w:rsid w:val="004809A4"/>
    <w:rsid w:val="004837D1"/>
    <w:rsid w:val="00483BBB"/>
    <w:rsid w:val="00484EFB"/>
    <w:rsid w:val="00484FF4"/>
    <w:rsid w:val="004854BB"/>
    <w:rsid w:val="00485708"/>
    <w:rsid w:val="00485BA0"/>
    <w:rsid w:val="00486542"/>
    <w:rsid w:val="00490330"/>
    <w:rsid w:val="004922D8"/>
    <w:rsid w:val="00494057"/>
    <w:rsid w:val="00495891"/>
    <w:rsid w:val="00495C8B"/>
    <w:rsid w:val="00495E48"/>
    <w:rsid w:val="00496686"/>
    <w:rsid w:val="004A072D"/>
    <w:rsid w:val="004A0B02"/>
    <w:rsid w:val="004A10B6"/>
    <w:rsid w:val="004A1700"/>
    <w:rsid w:val="004A2258"/>
    <w:rsid w:val="004A2CB7"/>
    <w:rsid w:val="004A51C9"/>
    <w:rsid w:val="004A5784"/>
    <w:rsid w:val="004A5786"/>
    <w:rsid w:val="004A5F79"/>
    <w:rsid w:val="004A6462"/>
    <w:rsid w:val="004A648D"/>
    <w:rsid w:val="004A6BD9"/>
    <w:rsid w:val="004A75B6"/>
    <w:rsid w:val="004A7764"/>
    <w:rsid w:val="004A7D3A"/>
    <w:rsid w:val="004B2A38"/>
    <w:rsid w:val="004B2CDA"/>
    <w:rsid w:val="004B5E28"/>
    <w:rsid w:val="004C0903"/>
    <w:rsid w:val="004C0EA7"/>
    <w:rsid w:val="004C18F3"/>
    <w:rsid w:val="004C2A9D"/>
    <w:rsid w:val="004C3CA3"/>
    <w:rsid w:val="004C4EB0"/>
    <w:rsid w:val="004C73D0"/>
    <w:rsid w:val="004C7639"/>
    <w:rsid w:val="004C7934"/>
    <w:rsid w:val="004C7CE7"/>
    <w:rsid w:val="004C7F89"/>
    <w:rsid w:val="004D049F"/>
    <w:rsid w:val="004D13EC"/>
    <w:rsid w:val="004D18CF"/>
    <w:rsid w:val="004D1E3B"/>
    <w:rsid w:val="004D2026"/>
    <w:rsid w:val="004D2F17"/>
    <w:rsid w:val="004D656C"/>
    <w:rsid w:val="004D69DF"/>
    <w:rsid w:val="004E19D7"/>
    <w:rsid w:val="004E2938"/>
    <w:rsid w:val="004E53B8"/>
    <w:rsid w:val="004E6663"/>
    <w:rsid w:val="004E7C7E"/>
    <w:rsid w:val="004F2C99"/>
    <w:rsid w:val="004F47D7"/>
    <w:rsid w:val="004F49CD"/>
    <w:rsid w:val="004F5884"/>
    <w:rsid w:val="004F65AD"/>
    <w:rsid w:val="004F6738"/>
    <w:rsid w:val="004F6E78"/>
    <w:rsid w:val="004F719A"/>
    <w:rsid w:val="004F7302"/>
    <w:rsid w:val="004F7F4D"/>
    <w:rsid w:val="00500D25"/>
    <w:rsid w:val="0050154A"/>
    <w:rsid w:val="00503B81"/>
    <w:rsid w:val="0050415E"/>
    <w:rsid w:val="0050508B"/>
    <w:rsid w:val="00506813"/>
    <w:rsid w:val="00506F94"/>
    <w:rsid w:val="005070E3"/>
    <w:rsid w:val="005107A7"/>
    <w:rsid w:val="0051253F"/>
    <w:rsid w:val="00513AFD"/>
    <w:rsid w:val="00513FB2"/>
    <w:rsid w:val="005160A3"/>
    <w:rsid w:val="0051645F"/>
    <w:rsid w:val="0051758D"/>
    <w:rsid w:val="0052000F"/>
    <w:rsid w:val="0052118E"/>
    <w:rsid w:val="0052156C"/>
    <w:rsid w:val="005221DB"/>
    <w:rsid w:val="00522630"/>
    <w:rsid w:val="00522A07"/>
    <w:rsid w:val="00522EA6"/>
    <w:rsid w:val="0052305D"/>
    <w:rsid w:val="00523A77"/>
    <w:rsid w:val="0052541F"/>
    <w:rsid w:val="0052569F"/>
    <w:rsid w:val="00525AFF"/>
    <w:rsid w:val="00527A1A"/>
    <w:rsid w:val="0053012F"/>
    <w:rsid w:val="005323DD"/>
    <w:rsid w:val="00532C15"/>
    <w:rsid w:val="00534B30"/>
    <w:rsid w:val="00536374"/>
    <w:rsid w:val="00540C50"/>
    <w:rsid w:val="00541563"/>
    <w:rsid w:val="00541BA8"/>
    <w:rsid w:val="005439FD"/>
    <w:rsid w:val="00544B27"/>
    <w:rsid w:val="0054735B"/>
    <w:rsid w:val="00550801"/>
    <w:rsid w:val="00552047"/>
    <w:rsid w:val="005529CD"/>
    <w:rsid w:val="00552E8A"/>
    <w:rsid w:val="00553BC8"/>
    <w:rsid w:val="00554661"/>
    <w:rsid w:val="00555923"/>
    <w:rsid w:val="00555AF9"/>
    <w:rsid w:val="00557037"/>
    <w:rsid w:val="00557430"/>
    <w:rsid w:val="00557E23"/>
    <w:rsid w:val="0056023F"/>
    <w:rsid w:val="00563E06"/>
    <w:rsid w:val="00564C7E"/>
    <w:rsid w:val="00567C9C"/>
    <w:rsid w:val="005719A0"/>
    <w:rsid w:val="00571F47"/>
    <w:rsid w:val="0057329B"/>
    <w:rsid w:val="00573EA3"/>
    <w:rsid w:val="00575CBC"/>
    <w:rsid w:val="0057614B"/>
    <w:rsid w:val="00582F97"/>
    <w:rsid w:val="00583208"/>
    <w:rsid w:val="0058337A"/>
    <w:rsid w:val="005842EB"/>
    <w:rsid w:val="00584BE5"/>
    <w:rsid w:val="00587A52"/>
    <w:rsid w:val="00590B27"/>
    <w:rsid w:val="0059262E"/>
    <w:rsid w:val="005946A3"/>
    <w:rsid w:val="00594B5A"/>
    <w:rsid w:val="00595814"/>
    <w:rsid w:val="005A43CA"/>
    <w:rsid w:val="005A48E2"/>
    <w:rsid w:val="005A69D5"/>
    <w:rsid w:val="005A7005"/>
    <w:rsid w:val="005A7122"/>
    <w:rsid w:val="005A71A2"/>
    <w:rsid w:val="005A7235"/>
    <w:rsid w:val="005B02D4"/>
    <w:rsid w:val="005B0E5B"/>
    <w:rsid w:val="005B11FD"/>
    <w:rsid w:val="005B1389"/>
    <w:rsid w:val="005B1476"/>
    <w:rsid w:val="005B1FB9"/>
    <w:rsid w:val="005B2DA8"/>
    <w:rsid w:val="005B2E51"/>
    <w:rsid w:val="005B344E"/>
    <w:rsid w:val="005B53DB"/>
    <w:rsid w:val="005B5BFF"/>
    <w:rsid w:val="005B616B"/>
    <w:rsid w:val="005B6F8E"/>
    <w:rsid w:val="005C07B4"/>
    <w:rsid w:val="005C0958"/>
    <w:rsid w:val="005C1A9B"/>
    <w:rsid w:val="005C4DA2"/>
    <w:rsid w:val="005C54EC"/>
    <w:rsid w:val="005C6680"/>
    <w:rsid w:val="005C67B6"/>
    <w:rsid w:val="005C6F38"/>
    <w:rsid w:val="005D10DA"/>
    <w:rsid w:val="005D1286"/>
    <w:rsid w:val="005D1496"/>
    <w:rsid w:val="005D4A7B"/>
    <w:rsid w:val="005D5B9A"/>
    <w:rsid w:val="005D692A"/>
    <w:rsid w:val="005D7F12"/>
    <w:rsid w:val="005E1189"/>
    <w:rsid w:val="005E3959"/>
    <w:rsid w:val="005E396D"/>
    <w:rsid w:val="005E46A0"/>
    <w:rsid w:val="005E6749"/>
    <w:rsid w:val="005E700A"/>
    <w:rsid w:val="005F0721"/>
    <w:rsid w:val="005F17D4"/>
    <w:rsid w:val="005F1C41"/>
    <w:rsid w:val="005F5319"/>
    <w:rsid w:val="005F6035"/>
    <w:rsid w:val="005F649B"/>
    <w:rsid w:val="005F673F"/>
    <w:rsid w:val="005F6CAA"/>
    <w:rsid w:val="00600189"/>
    <w:rsid w:val="0060071B"/>
    <w:rsid w:val="00600E3D"/>
    <w:rsid w:val="00601327"/>
    <w:rsid w:val="00602359"/>
    <w:rsid w:val="00602758"/>
    <w:rsid w:val="00602766"/>
    <w:rsid w:val="00602B2C"/>
    <w:rsid w:val="00604B91"/>
    <w:rsid w:val="00606773"/>
    <w:rsid w:val="006106DB"/>
    <w:rsid w:val="00612C55"/>
    <w:rsid w:val="00613DD9"/>
    <w:rsid w:val="00615C22"/>
    <w:rsid w:val="00622DAC"/>
    <w:rsid w:val="006233A5"/>
    <w:rsid w:val="0062657D"/>
    <w:rsid w:val="0062673F"/>
    <w:rsid w:val="006276F4"/>
    <w:rsid w:val="0063191B"/>
    <w:rsid w:val="00631A63"/>
    <w:rsid w:val="00631ADD"/>
    <w:rsid w:val="00632A6A"/>
    <w:rsid w:val="00632F96"/>
    <w:rsid w:val="006330F8"/>
    <w:rsid w:val="0063351A"/>
    <w:rsid w:val="00633C10"/>
    <w:rsid w:val="00634064"/>
    <w:rsid w:val="0063422B"/>
    <w:rsid w:val="00635312"/>
    <w:rsid w:val="00636BB9"/>
    <w:rsid w:val="00637555"/>
    <w:rsid w:val="00640943"/>
    <w:rsid w:val="00640B7E"/>
    <w:rsid w:val="006411F5"/>
    <w:rsid w:val="006419C5"/>
    <w:rsid w:val="00641F71"/>
    <w:rsid w:val="006423BA"/>
    <w:rsid w:val="006451FC"/>
    <w:rsid w:val="00645555"/>
    <w:rsid w:val="0064581F"/>
    <w:rsid w:val="00646160"/>
    <w:rsid w:val="00646C33"/>
    <w:rsid w:val="00647CC1"/>
    <w:rsid w:val="00650161"/>
    <w:rsid w:val="00650F86"/>
    <w:rsid w:val="00651FCE"/>
    <w:rsid w:val="00652150"/>
    <w:rsid w:val="006529C0"/>
    <w:rsid w:val="0065332C"/>
    <w:rsid w:val="00657DF9"/>
    <w:rsid w:val="00661F2A"/>
    <w:rsid w:val="00664393"/>
    <w:rsid w:val="00664EDB"/>
    <w:rsid w:val="00666DA0"/>
    <w:rsid w:val="00671624"/>
    <w:rsid w:val="0067209C"/>
    <w:rsid w:val="00673BD6"/>
    <w:rsid w:val="00674A7D"/>
    <w:rsid w:val="00675009"/>
    <w:rsid w:val="0067535F"/>
    <w:rsid w:val="0067645A"/>
    <w:rsid w:val="00680BA0"/>
    <w:rsid w:val="00681532"/>
    <w:rsid w:val="00681B10"/>
    <w:rsid w:val="006822D8"/>
    <w:rsid w:val="00683BF0"/>
    <w:rsid w:val="00683BF6"/>
    <w:rsid w:val="00683C11"/>
    <w:rsid w:val="00690D2E"/>
    <w:rsid w:val="006917DE"/>
    <w:rsid w:val="00691EF9"/>
    <w:rsid w:val="00695195"/>
    <w:rsid w:val="00695958"/>
    <w:rsid w:val="00695D42"/>
    <w:rsid w:val="006A07F7"/>
    <w:rsid w:val="006A0A03"/>
    <w:rsid w:val="006A14E1"/>
    <w:rsid w:val="006A24A4"/>
    <w:rsid w:val="006A27D9"/>
    <w:rsid w:val="006A331D"/>
    <w:rsid w:val="006A3D52"/>
    <w:rsid w:val="006A469B"/>
    <w:rsid w:val="006A47C3"/>
    <w:rsid w:val="006A732F"/>
    <w:rsid w:val="006B1FC5"/>
    <w:rsid w:val="006B2EA6"/>
    <w:rsid w:val="006B2F26"/>
    <w:rsid w:val="006B3B79"/>
    <w:rsid w:val="006B438B"/>
    <w:rsid w:val="006B4A86"/>
    <w:rsid w:val="006B5073"/>
    <w:rsid w:val="006B6D4C"/>
    <w:rsid w:val="006C2C12"/>
    <w:rsid w:val="006C50D5"/>
    <w:rsid w:val="006D03BD"/>
    <w:rsid w:val="006D0C33"/>
    <w:rsid w:val="006D25B0"/>
    <w:rsid w:val="006D3274"/>
    <w:rsid w:val="006D48A7"/>
    <w:rsid w:val="006D5B47"/>
    <w:rsid w:val="006D673D"/>
    <w:rsid w:val="006D701F"/>
    <w:rsid w:val="006D7FD1"/>
    <w:rsid w:val="006E0264"/>
    <w:rsid w:val="006E0B6F"/>
    <w:rsid w:val="006E0CB6"/>
    <w:rsid w:val="006E1490"/>
    <w:rsid w:val="006E5AC9"/>
    <w:rsid w:val="006E5DBA"/>
    <w:rsid w:val="006E6380"/>
    <w:rsid w:val="006E6547"/>
    <w:rsid w:val="006E6702"/>
    <w:rsid w:val="006E706B"/>
    <w:rsid w:val="006E76EB"/>
    <w:rsid w:val="006F03CE"/>
    <w:rsid w:val="006F04CC"/>
    <w:rsid w:val="006F36A9"/>
    <w:rsid w:val="006F37AE"/>
    <w:rsid w:val="006F6B10"/>
    <w:rsid w:val="00700806"/>
    <w:rsid w:val="00703449"/>
    <w:rsid w:val="00704B06"/>
    <w:rsid w:val="00704D29"/>
    <w:rsid w:val="00705994"/>
    <w:rsid w:val="00705DCE"/>
    <w:rsid w:val="007064EB"/>
    <w:rsid w:val="00706B31"/>
    <w:rsid w:val="00713AA2"/>
    <w:rsid w:val="0071513C"/>
    <w:rsid w:val="00715C35"/>
    <w:rsid w:val="0071679B"/>
    <w:rsid w:val="00717EC4"/>
    <w:rsid w:val="00720458"/>
    <w:rsid w:val="00720D81"/>
    <w:rsid w:val="007246F6"/>
    <w:rsid w:val="007258AB"/>
    <w:rsid w:val="00725A0A"/>
    <w:rsid w:val="0072636D"/>
    <w:rsid w:val="00726459"/>
    <w:rsid w:val="007302EC"/>
    <w:rsid w:val="0073045E"/>
    <w:rsid w:val="007338B3"/>
    <w:rsid w:val="007349E2"/>
    <w:rsid w:val="007357CB"/>
    <w:rsid w:val="00736031"/>
    <w:rsid w:val="007366C6"/>
    <w:rsid w:val="0073702D"/>
    <w:rsid w:val="0073757E"/>
    <w:rsid w:val="00737AF2"/>
    <w:rsid w:val="00741423"/>
    <w:rsid w:val="00743474"/>
    <w:rsid w:val="00744D6A"/>
    <w:rsid w:val="00745242"/>
    <w:rsid w:val="007453E7"/>
    <w:rsid w:val="0074689E"/>
    <w:rsid w:val="00751235"/>
    <w:rsid w:val="007524C3"/>
    <w:rsid w:val="00752E7E"/>
    <w:rsid w:val="00756172"/>
    <w:rsid w:val="007633D4"/>
    <w:rsid w:val="007655DB"/>
    <w:rsid w:val="00765A4C"/>
    <w:rsid w:val="00765DB6"/>
    <w:rsid w:val="00766EDA"/>
    <w:rsid w:val="007673A1"/>
    <w:rsid w:val="0077242F"/>
    <w:rsid w:val="007737B2"/>
    <w:rsid w:val="007743BE"/>
    <w:rsid w:val="007774B9"/>
    <w:rsid w:val="0078097B"/>
    <w:rsid w:val="00782333"/>
    <w:rsid w:val="00783224"/>
    <w:rsid w:val="00784797"/>
    <w:rsid w:val="007849D8"/>
    <w:rsid w:val="00785EC0"/>
    <w:rsid w:val="00786763"/>
    <w:rsid w:val="007877B1"/>
    <w:rsid w:val="00790D0C"/>
    <w:rsid w:val="00791613"/>
    <w:rsid w:val="0079207B"/>
    <w:rsid w:val="00792202"/>
    <w:rsid w:val="007963FB"/>
    <w:rsid w:val="007968A7"/>
    <w:rsid w:val="007A1AFA"/>
    <w:rsid w:val="007A2FCF"/>
    <w:rsid w:val="007A2FE6"/>
    <w:rsid w:val="007A3BF3"/>
    <w:rsid w:val="007A47CC"/>
    <w:rsid w:val="007A5A64"/>
    <w:rsid w:val="007A6BE8"/>
    <w:rsid w:val="007B04C6"/>
    <w:rsid w:val="007B1AC4"/>
    <w:rsid w:val="007B32E3"/>
    <w:rsid w:val="007B4ADF"/>
    <w:rsid w:val="007B6B02"/>
    <w:rsid w:val="007C0EF4"/>
    <w:rsid w:val="007C179F"/>
    <w:rsid w:val="007C1E28"/>
    <w:rsid w:val="007C2469"/>
    <w:rsid w:val="007C2A13"/>
    <w:rsid w:val="007C51F9"/>
    <w:rsid w:val="007D1C89"/>
    <w:rsid w:val="007D2C28"/>
    <w:rsid w:val="007D32B7"/>
    <w:rsid w:val="007D3399"/>
    <w:rsid w:val="007D7418"/>
    <w:rsid w:val="007D7760"/>
    <w:rsid w:val="007D7A93"/>
    <w:rsid w:val="007E01D4"/>
    <w:rsid w:val="007E04CD"/>
    <w:rsid w:val="007E250E"/>
    <w:rsid w:val="007E26DB"/>
    <w:rsid w:val="007E36F1"/>
    <w:rsid w:val="007E4286"/>
    <w:rsid w:val="007E48D4"/>
    <w:rsid w:val="007E4A7C"/>
    <w:rsid w:val="007E60BC"/>
    <w:rsid w:val="007E6DC1"/>
    <w:rsid w:val="007E6DDE"/>
    <w:rsid w:val="007E7998"/>
    <w:rsid w:val="007F0CE4"/>
    <w:rsid w:val="007F11C9"/>
    <w:rsid w:val="007F1B24"/>
    <w:rsid w:val="007F21D7"/>
    <w:rsid w:val="007F490D"/>
    <w:rsid w:val="007F52F8"/>
    <w:rsid w:val="007F6FE3"/>
    <w:rsid w:val="00800343"/>
    <w:rsid w:val="00801DCC"/>
    <w:rsid w:val="00803BB0"/>
    <w:rsid w:val="00803BE7"/>
    <w:rsid w:val="00805181"/>
    <w:rsid w:val="00805345"/>
    <w:rsid w:val="00805856"/>
    <w:rsid w:val="008112C8"/>
    <w:rsid w:val="00811B76"/>
    <w:rsid w:val="00812922"/>
    <w:rsid w:val="008137D4"/>
    <w:rsid w:val="00813CB2"/>
    <w:rsid w:val="0081664C"/>
    <w:rsid w:val="008176BC"/>
    <w:rsid w:val="00820C8C"/>
    <w:rsid w:val="00824830"/>
    <w:rsid w:val="00824B9E"/>
    <w:rsid w:val="00825556"/>
    <w:rsid w:val="00825C5E"/>
    <w:rsid w:val="008279D1"/>
    <w:rsid w:val="00830393"/>
    <w:rsid w:val="00830ED3"/>
    <w:rsid w:val="00831266"/>
    <w:rsid w:val="00831D07"/>
    <w:rsid w:val="00832BAB"/>
    <w:rsid w:val="0083407A"/>
    <w:rsid w:val="0083530D"/>
    <w:rsid w:val="0083603E"/>
    <w:rsid w:val="0083725D"/>
    <w:rsid w:val="0084069D"/>
    <w:rsid w:val="00841564"/>
    <w:rsid w:val="008431ED"/>
    <w:rsid w:val="00843B63"/>
    <w:rsid w:val="00846299"/>
    <w:rsid w:val="00846C53"/>
    <w:rsid w:val="0084767A"/>
    <w:rsid w:val="00850A35"/>
    <w:rsid w:val="008510E3"/>
    <w:rsid w:val="00851C40"/>
    <w:rsid w:val="00853176"/>
    <w:rsid w:val="00853B4F"/>
    <w:rsid w:val="008544C8"/>
    <w:rsid w:val="00856301"/>
    <w:rsid w:val="00856995"/>
    <w:rsid w:val="00857383"/>
    <w:rsid w:val="00857E79"/>
    <w:rsid w:val="00864469"/>
    <w:rsid w:val="0086783F"/>
    <w:rsid w:val="00867BF1"/>
    <w:rsid w:val="008715D1"/>
    <w:rsid w:val="00871DC9"/>
    <w:rsid w:val="00872CF1"/>
    <w:rsid w:val="00875F4E"/>
    <w:rsid w:val="00881D7C"/>
    <w:rsid w:val="00881E62"/>
    <w:rsid w:val="00883467"/>
    <w:rsid w:val="00883A7C"/>
    <w:rsid w:val="008857D9"/>
    <w:rsid w:val="008866FC"/>
    <w:rsid w:val="00890F34"/>
    <w:rsid w:val="008910E5"/>
    <w:rsid w:val="0089185C"/>
    <w:rsid w:val="00891B31"/>
    <w:rsid w:val="0089209B"/>
    <w:rsid w:val="00895514"/>
    <w:rsid w:val="0089587F"/>
    <w:rsid w:val="00895882"/>
    <w:rsid w:val="008968EC"/>
    <w:rsid w:val="00896EB4"/>
    <w:rsid w:val="00896F64"/>
    <w:rsid w:val="008972A5"/>
    <w:rsid w:val="00897A5A"/>
    <w:rsid w:val="008A06EC"/>
    <w:rsid w:val="008A15D5"/>
    <w:rsid w:val="008A1DBB"/>
    <w:rsid w:val="008A37DA"/>
    <w:rsid w:val="008A5BFE"/>
    <w:rsid w:val="008A5E15"/>
    <w:rsid w:val="008A649C"/>
    <w:rsid w:val="008A6A92"/>
    <w:rsid w:val="008B0FDE"/>
    <w:rsid w:val="008B1476"/>
    <w:rsid w:val="008B149A"/>
    <w:rsid w:val="008B1A39"/>
    <w:rsid w:val="008B4D19"/>
    <w:rsid w:val="008B7967"/>
    <w:rsid w:val="008B7CEE"/>
    <w:rsid w:val="008B7E70"/>
    <w:rsid w:val="008B7FF6"/>
    <w:rsid w:val="008C0C12"/>
    <w:rsid w:val="008C1A58"/>
    <w:rsid w:val="008C2CB3"/>
    <w:rsid w:val="008C3EC9"/>
    <w:rsid w:val="008C4612"/>
    <w:rsid w:val="008C5A5B"/>
    <w:rsid w:val="008C7EEC"/>
    <w:rsid w:val="008D58E4"/>
    <w:rsid w:val="008D69FD"/>
    <w:rsid w:val="008D6EA0"/>
    <w:rsid w:val="008D7348"/>
    <w:rsid w:val="008D7A77"/>
    <w:rsid w:val="008E0538"/>
    <w:rsid w:val="008E35B6"/>
    <w:rsid w:val="008E7EAB"/>
    <w:rsid w:val="008F0E2D"/>
    <w:rsid w:val="008F4CAC"/>
    <w:rsid w:val="008F7EBE"/>
    <w:rsid w:val="009001FA"/>
    <w:rsid w:val="00900A21"/>
    <w:rsid w:val="00900A2F"/>
    <w:rsid w:val="00901266"/>
    <w:rsid w:val="00901BF6"/>
    <w:rsid w:val="0090201B"/>
    <w:rsid w:val="00904A81"/>
    <w:rsid w:val="00904D66"/>
    <w:rsid w:val="00905AAA"/>
    <w:rsid w:val="009060D7"/>
    <w:rsid w:val="00906DF6"/>
    <w:rsid w:val="00910600"/>
    <w:rsid w:val="0091094B"/>
    <w:rsid w:val="00910F49"/>
    <w:rsid w:val="009110D6"/>
    <w:rsid w:val="0091111A"/>
    <w:rsid w:val="0091229D"/>
    <w:rsid w:val="009133BB"/>
    <w:rsid w:val="00913780"/>
    <w:rsid w:val="0091437E"/>
    <w:rsid w:val="009144FE"/>
    <w:rsid w:val="00916422"/>
    <w:rsid w:val="00917712"/>
    <w:rsid w:val="00921037"/>
    <w:rsid w:val="009223D9"/>
    <w:rsid w:val="0092261D"/>
    <w:rsid w:val="00922ACB"/>
    <w:rsid w:val="00923643"/>
    <w:rsid w:val="0092394F"/>
    <w:rsid w:val="00923CDE"/>
    <w:rsid w:val="009247DD"/>
    <w:rsid w:val="00925B30"/>
    <w:rsid w:val="00925C3E"/>
    <w:rsid w:val="00925F79"/>
    <w:rsid w:val="00926875"/>
    <w:rsid w:val="0093221B"/>
    <w:rsid w:val="00932ADF"/>
    <w:rsid w:val="00933499"/>
    <w:rsid w:val="0093597D"/>
    <w:rsid w:val="00936C05"/>
    <w:rsid w:val="00937FCA"/>
    <w:rsid w:val="00942EB0"/>
    <w:rsid w:val="009430F6"/>
    <w:rsid w:val="00943BBB"/>
    <w:rsid w:val="0094409B"/>
    <w:rsid w:val="009441A1"/>
    <w:rsid w:val="00944B15"/>
    <w:rsid w:val="00950414"/>
    <w:rsid w:val="00950D9D"/>
    <w:rsid w:val="009520A4"/>
    <w:rsid w:val="00952309"/>
    <w:rsid w:val="00952D1E"/>
    <w:rsid w:val="00960371"/>
    <w:rsid w:val="00961FEB"/>
    <w:rsid w:val="009622E7"/>
    <w:rsid w:val="0096379C"/>
    <w:rsid w:val="00963C5B"/>
    <w:rsid w:val="00963CFD"/>
    <w:rsid w:val="0096450B"/>
    <w:rsid w:val="00964548"/>
    <w:rsid w:val="00965E20"/>
    <w:rsid w:val="009663E7"/>
    <w:rsid w:val="0097051A"/>
    <w:rsid w:val="00971D82"/>
    <w:rsid w:val="00972B6A"/>
    <w:rsid w:val="0097523E"/>
    <w:rsid w:val="00975C04"/>
    <w:rsid w:val="00976D7A"/>
    <w:rsid w:val="00985F7E"/>
    <w:rsid w:val="00992130"/>
    <w:rsid w:val="00992336"/>
    <w:rsid w:val="009924F2"/>
    <w:rsid w:val="0099362B"/>
    <w:rsid w:val="0099405B"/>
    <w:rsid w:val="00994A27"/>
    <w:rsid w:val="00996874"/>
    <w:rsid w:val="009977F6"/>
    <w:rsid w:val="009A2245"/>
    <w:rsid w:val="009A3C38"/>
    <w:rsid w:val="009A4BFD"/>
    <w:rsid w:val="009A5F87"/>
    <w:rsid w:val="009B0B35"/>
    <w:rsid w:val="009B15A1"/>
    <w:rsid w:val="009B2CE3"/>
    <w:rsid w:val="009B2FAA"/>
    <w:rsid w:val="009B342D"/>
    <w:rsid w:val="009B3C69"/>
    <w:rsid w:val="009C102F"/>
    <w:rsid w:val="009C1A0E"/>
    <w:rsid w:val="009C1A27"/>
    <w:rsid w:val="009C20B1"/>
    <w:rsid w:val="009C3711"/>
    <w:rsid w:val="009C3AF9"/>
    <w:rsid w:val="009C3C2F"/>
    <w:rsid w:val="009C48AE"/>
    <w:rsid w:val="009C5B4A"/>
    <w:rsid w:val="009C5D3E"/>
    <w:rsid w:val="009C7D84"/>
    <w:rsid w:val="009D0F96"/>
    <w:rsid w:val="009D15AD"/>
    <w:rsid w:val="009D1913"/>
    <w:rsid w:val="009D5095"/>
    <w:rsid w:val="009D6309"/>
    <w:rsid w:val="009D7873"/>
    <w:rsid w:val="009D7E25"/>
    <w:rsid w:val="009E02CA"/>
    <w:rsid w:val="009E44F9"/>
    <w:rsid w:val="009E453F"/>
    <w:rsid w:val="009E58D9"/>
    <w:rsid w:val="009E5E1F"/>
    <w:rsid w:val="009E68B8"/>
    <w:rsid w:val="009E6C68"/>
    <w:rsid w:val="009F0482"/>
    <w:rsid w:val="009F0EBC"/>
    <w:rsid w:val="009F1067"/>
    <w:rsid w:val="009F21B2"/>
    <w:rsid w:val="009F3191"/>
    <w:rsid w:val="009F3617"/>
    <w:rsid w:val="009F532D"/>
    <w:rsid w:val="009F54A9"/>
    <w:rsid w:val="00A00989"/>
    <w:rsid w:val="00A009B1"/>
    <w:rsid w:val="00A00DC7"/>
    <w:rsid w:val="00A01777"/>
    <w:rsid w:val="00A02568"/>
    <w:rsid w:val="00A02C0C"/>
    <w:rsid w:val="00A02D7F"/>
    <w:rsid w:val="00A045A2"/>
    <w:rsid w:val="00A05F62"/>
    <w:rsid w:val="00A06931"/>
    <w:rsid w:val="00A07713"/>
    <w:rsid w:val="00A11C84"/>
    <w:rsid w:val="00A11E16"/>
    <w:rsid w:val="00A12624"/>
    <w:rsid w:val="00A13CF1"/>
    <w:rsid w:val="00A14CC6"/>
    <w:rsid w:val="00A16882"/>
    <w:rsid w:val="00A243F0"/>
    <w:rsid w:val="00A24785"/>
    <w:rsid w:val="00A2690D"/>
    <w:rsid w:val="00A27A3A"/>
    <w:rsid w:val="00A308B4"/>
    <w:rsid w:val="00A3271C"/>
    <w:rsid w:val="00A3279E"/>
    <w:rsid w:val="00A33161"/>
    <w:rsid w:val="00A349FD"/>
    <w:rsid w:val="00A34A5E"/>
    <w:rsid w:val="00A34CBE"/>
    <w:rsid w:val="00A35C11"/>
    <w:rsid w:val="00A364AB"/>
    <w:rsid w:val="00A36562"/>
    <w:rsid w:val="00A37556"/>
    <w:rsid w:val="00A43441"/>
    <w:rsid w:val="00A443FA"/>
    <w:rsid w:val="00A4530A"/>
    <w:rsid w:val="00A456E7"/>
    <w:rsid w:val="00A45799"/>
    <w:rsid w:val="00A50555"/>
    <w:rsid w:val="00A5265A"/>
    <w:rsid w:val="00A54226"/>
    <w:rsid w:val="00A542C4"/>
    <w:rsid w:val="00A551E2"/>
    <w:rsid w:val="00A554A4"/>
    <w:rsid w:val="00A57286"/>
    <w:rsid w:val="00A601C3"/>
    <w:rsid w:val="00A61056"/>
    <w:rsid w:val="00A62151"/>
    <w:rsid w:val="00A62E00"/>
    <w:rsid w:val="00A70598"/>
    <w:rsid w:val="00A70D4A"/>
    <w:rsid w:val="00A71F28"/>
    <w:rsid w:val="00A72304"/>
    <w:rsid w:val="00A72C20"/>
    <w:rsid w:val="00A73765"/>
    <w:rsid w:val="00A7571E"/>
    <w:rsid w:val="00A757BA"/>
    <w:rsid w:val="00A7591A"/>
    <w:rsid w:val="00A76AEC"/>
    <w:rsid w:val="00A77F4F"/>
    <w:rsid w:val="00A80E75"/>
    <w:rsid w:val="00A82222"/>
    <w:rsid w:val="00A82E2A"/>
    <w:rsid w:val="00A83474"/>
    <w:rsid w:val="00A83C64"/>
    <w:rsid w:val="00A84545"/>
    <w:rsid w:val="00A85812"/>
    <w:rsid w:val="00A87696"/>
    <w:rsid w:val="00A906DE"/>
    <w:rsid w:val="00A916A9"/>
    <w:rsid w:val="00A9213F"/>
    <w:rsid w:val="00A92A4A"/>
    <w:rsid w:val="00A93CDC"/>
    <w:rsid w:val="00A9505E"/>
    <w:rsid w:val="00A95175"/>
    <w:rsid w:val="00A965CA"/>
    <w:rsid w:val="00A97227"/>
    <w:rsid w:val="00AA0D15"/>
    <w:rsid w:val="00AA233A"/>
    <w:rsid w:val="00AA40B4"/>
    <w:rsid w:val="00AA47A6"/>
    <w:rsid w:val="00AA4E9A"/>
    <w:rsid w:val="00AA53F6"/>
    <w:rsid w:val="00AA5A32"/>
    <w:rsid w:val="00AA63CD"/>
    <w:rsid w:val="00AA64C4"/>
    <w:rsid w:val="00AA6516"/>
    <w:rsid w:val="00AA7A62"/>
    <w:rsid w:val="00AB2A04"/>
    <w:rsid w:val="00AB3269"/>
    <w:rsid w:val="00AB367A"/>
    <w:rsid w:val="00AB4294"/>
    <w:rsid w:val="00AB5BB2"/>
    <w:rsid w:val="00AB5DD7"/>
    <w:rsid w:val="00AB5F6B"/>
    <w:rsid w:val="00AB7A38"/>
    <w:rsid w:val="00AB7FF1"/>
    <w:rsid w:val="00AC090F"/>
    <w:rsid w:val="00AC0B25"/>
    <w:rsid w:val="00AC0CDE"/>
    <w:rsid w:val="00AC1782"/>
    <w:rsid w:val="00AC3209"/>
    <w:rsid w:val="00AC3512"/>
    <w:rsid w:val="00AC4DC1"/>
    <w:rsid w:val="00AD01F3"/>
    <w:rsid w:val="00AD480B"/>
    <w:rsid w:val="00AD5FE9"/>
    <w:rsid w:val="00AD62DF"/>
    <w:rsid w:val="00AE4BCA"/>
    <w:rsid w:val="00AE4FEA"/>
    <w:rsid w:val="00AE5C15"/>
    <w:rsid w:val="00AE7088"/>
    <w:rsid w:val="00AF595B"/>
    <w:rsid w:val="00AF5C76"/>
    <w:rsid w:val="00AF6FF1"/>
    <w:rsid w:val="00AF7386"/>
    <w:rsid w:val="00AF762C"/>
    <w:rsid w:val="00AF7922"/>
    <w:rsid w:val="00B00015"/>
    <w:rsid w:val="00B00283"/>
    <w:rsid w:val="00B00510"/>
    <w:rsid w:val="00B01073"/>
    <w:rsid w:val="00B01CFF"/>
    <w:rsid w:val="00B0256F"/>
    <w:rsid w:val="00B07919"/>
    <w:rsid w:val="00B10C91"/>
    <w:rsid w:val="00B12496"/>
    <w:rsid w:val="00B12922"/>
    <w:rsid w:val="00B13E70"/>
    <w:rsid w:val="00B14050"/>
    <w:rsid w:val="00B140AA"/>
    <w:rsid w:val="00B17855"/>
    <w:rsid w:val="00B2054F"/>
    <w:rsid w:val="00B210AA"/>
    <w:rsid w:val="00B22209"/>
    <w:rsid w:val="00B22833"/>
    <w:rsid w:val="00B23206"/>
    <w:rsid w:val="00B25242"/>
    <w:rsid w:val="00B263DE"/>
    <w:rsid w:val="00B26BF8"/>
    <w:rsid w:val="00B27978"/>
    <w:rsid w:val="00B31531"/>
    <w:rsid w:val="00B315C7"/>
    <w:rsid w:val="00B33CFD"/>
    <w:rsid w:val="00B33E47"/>
    <w:rsid w:val="00B33F13"/>
    <w:rsid w:val="00B353A2"/>
    <w:rsid w:val="00B35B85"/>
    <w:rsid w:val="00B419A4"/>
    <w:rsid w:val="00B42DAD"/>
    <w:rsid w:val="00B4319B"/>
    <w:rsid w:val="00B43286"/>
    <w:rsid w:val="00B4337E"/>
    <w:rsid w:val="00B43A0E"/>
    <w:rsid w:val="00B448AC"/>
    <w:rsid w:val="00B45077"/>
    <w:rsid w:val="00B479C2"/>
    <w:rsid w:val="00B47A6B"/>
    <w:rsid w:val="00B504FD"/>
    <w:rsid w:val="00B53AB1"/>
    <w:rsid w:val="00B54597"/>
    <w:rsid w:val="00B552D5"/>
    <w:rsid w:val="00B57290"/>
    <w:rsid w:val="00B60F41"/>
    <w:rsid w:val="00B61631"/>
    <w:rsid w:val="00B61ACC"/>
    <w:rsid w:val="00B62214"/>
    <w:rsid w:val="00B62FD6"/>
    <w:rsid w:val="00B64419"/>
    <w:rsid w:val="00B6472D"/>
    <w:rsid w:val="00B667E2"/>
    <w:rsid w:val="00B70B6E"/>
    <w:rsid w:val="00B765FE"/>
    <w:rsid w:val="00B7746E"/>
    <w:rsid w:val="00B77694"/>
    <w:rsid w:val="00B824E6"/>
    <w:rsid w:val="00B83CE4"/>
    <w:rsid w:val="00B84086"/>
    <w:rsid w:val="00B84B05"/>
    <w:rsid w:val="00B86DFF"/>
    <w:rsid w:val="00B87DA1"/>
    <w:rsid w:val="00B9019F"/>
    <w:rsid w:val="00B93D96"/>
    <w:rsid w:val="00B97D2B"/>
    <w:rsid w:val="00B97EBE"/>
    <w:rsid w:val="00BA0627"/>
    <w:rsid w:val="00BA0856"/>
    <w:rsid w:val="00BA44B5"/>
    <w:rsid w:val="00BA4AA2"/>
    <w:rsid w:val="00BA52D5"/>
    <w:rsid w:val="00BA64C7"/>
    <w:rsid w:val="00BA679B"/>
    <w:rsid w:val="00BB1574"/>
    <w:rsid w:val="00BB3A5B"/>
    <w:rsid w:val="00BB3D57"/>
    <w:rsid w:val="00BB4D2E"/>
    <w:rsid w:val="00BB6593"/>
    <w:rsid w:val="00BB6E4E"/>
    <w:rsid w:val="00BC0B78"/>
    <w:rsid w:val="00BC40F1"/>
    <w:rsid w:val="00BC4145"/>
    <w:rsid w:val="00BC547D"/>
    <w:rsid w:val="00BC66B0"/>
    <w:rsid w:val="00BD0B16"/>
    <w:rsid w:val="00BD0CAA"/>
    <w:rsid w:val="00BD30D6"/>
    <w:rsid w:val="00BD311B"/>
    <w:rsid w:val="00BD5501"/>
    <w:rsid w:val="00BD5666"/>
    <w:rsid w:val="00BD5B1A"/>
    <w:rsid w:val="00BD5D9C"/>
    <w:rsid w:val="00BD7176"/>
    <w:rsid w:val="00BE39B2"/>
    <w:rsid w:val="00BE3AC2"/>
    <w:rsid w:val="00BE3BE3"/>
    <w:rsid w:val="00BE58E2"/>
    <w:rsid w:val="00BE62B8"/>
    <w:rsid w:val="00BE7059"/>
    <w:rsid w:val="00BE73E2"/>
    <w:rsid w:val="00BF1D3F"/>
    <w:rsid w:val="00BF1EAF"/>
    <w:rsid w:val="00BF3BB1"/>
    <w:rsid w:val="00BF40C4"/>
    <w:rsid w:val="00BF5144"/>
    <w:rsid w:val="00BF6AD5"/>
    <w:rsid w:val="00C01B19"/>
    <w:rsid w:val="00C01F7C"/>
    <w:rsid w:val="00C021EA"/>
    <w:rsid w:val="00C02280"/>
    <w:rsid w:val="00C022FC"/>
    <w:rsid w:val="00C053C1"/>
    <w:rsid w:val="00C07516"/>
    <w:rsid w:val="00C10C00"/>
    <w:rsid w:val="00C111D8"/>
    <w:rsid w:val="00C1186F"/>
    <w:rsid w:val="00C1256D"/>
    <w:rsid w:val="00C125BF"/>
    <w:rsid w:val="00C1293C"/>
    <w:rsid w:val="00C141FD"/>
    <w:rsid w:val="00C14460"/>
    <w:rsid w:val="00C14FDC"/>
    <w:rsid w:val="00C1602D"/>
    <w:rsid w:val="00C17D80"/>
    <w:rsid w:val="00C20793"/>
    <w:rsid w:val="00C21804"/>
    <w:rsid w:val="00C21A33"/>
    <w:rsid w:val="00C21C69"/>
    <w:rsid w:val="00C2419A"/>
    <w:rsid w:val="00C24A26"/>
    <w:rsid w:val="00C24F69"/>
    <w:rsid w:val="00C26291"/>
    <w:rsid w:val="00C265D7"/>
    <w:rsid w:val="00C26FD0"/>
    <w:rsid w:val="00C275E4"/>
    <w:rsid w:val="00C30812"/>
    <w:rsid w:val="00C31A04"/>
    <w:rsid w:val="00C331E0"/>
    <w:rsid w:val="00C34382"/>
    <w:rsid w:val="00C357EA"/>
    <w:rsid w:val="00C36349"/>
    <w:rsid w:val="00C3750B"/>
    <w:rsid w:val="00C37F22"/>
    <w:rsid w:val="00C40EE2"/>
    <w:rsid w:val="00C41B4C"/>
    <w:rsid w:val="00C42C2E"/>
    <w:rsid w:val="00C44647"/>
    <w:rsid w:val="00C5175B"/>
    <w:rsid w:val="00C538CF"/>
    <w:rsid w:val="00C544A5"/>
    <w:rsid w:val="00C5482C"/>
    <w:rsid w:val="00C54DDF"/>
    <w:rsid w:val="00C569A3"/>
    <w:rsid w:val="00C5723D"/>
    <w:rsid w:val="00C60881"/>
    <w:rsid w:val="00C6226E"/>
    <w:rsid w:val="00C627C3"/>
    <w:rsid w:val="00C7132F"/>
    <w:rsid w:val="00C717BA"/>
    <w:rsid w:val="00C72DAB"/>
    <w:rsid w:val="00C742E7"/>
    <w:rsid w:val="00C74720"/>
    <w:rsid w:val="00C75FFE"/>
    <w:rsid w:val="00C76FFF"/>
    <w:rsid w:val="00C77216"/>
    <w:rsid w:val="00C7755D"/>
    <w:rsid w:val="00C776A0"/>
    <w:rsid w:val="00C86F72"/>
    <w:rsid w:val="00C87A35"/>
    <w:rsid w:val="00C906B3"/>
    <w:rsid w:val="00C936E6"/>
    <w:rsid w:val="00C96DE7"/>
    <w:rsid w:val="00CA0140"/>
    <w:rsid w:val="00CA0C62"/>
    <w:rsid w:val="00CA4554"/>
    <w:rsid w:val="00CA61C5"/>
    <w:rsid w:val="00CB137E"/>
    <w:rsid w:val="00CB13DC"/>
    <w:rsid w:val="00CB1FA8"/>
    <w:rsid w:val="00CB4202"/>
    <w:rsid w:val="00CB610C"/>
    <w:rsid w:val="00CC017E"/>
    <w:rsid w:val="00CC0FD1"/>
    <w:rsid w:val="00CC36E8"/>
    <w:rsid w:val="00CC44CF"/>
    <w:rsid w:val="00CC4643"/>
    <w:rsid w:val="00CC67D2"/>
    <w:rsid w:val="00CD0C20"/>
    <w:rsid w:val="00CD1E25"/>
    <w:rsid w:val="00CD5260"/>
    <w:rsid w:val="00CD55A6"/>
    <w:rsid w:val="00CD5938"/>
    <w:rsid w:val="00CD6356"/>
    <w:rsid w:val="00CD73DE"/>
    <w:rsid w:val="00CD74C7"/>
    <w:rsid w:val="00CD7E71"/>
    <w:rsid w:val="00CE0C7E"/>
    <w:rsid w:val="00CE3A8B"/>
    <w:rsid w:val="00CE4982"/>
    <w:rsid w:val="00CE4F06"/>
    <w:rsid w:val="00CE6A9B"/>
    <w:rsid w:val="00CF0A1D"/>
    <w:rsid w:val="00CF3C1B"/>
    <w:rsid w:val="00CF3F4F"/>
    <w:rsid w:val="00CF44E2"/>
    <w:rsid w:val="00CF44EC"/>
    <w:rsid w:val="00CF4AB9"/>
    <w:rsid w:val="00CF67D8"/>
    <w:rsid w:val="00CF6FA4"/>
    <w:rsid w:val="00D004CB"/>
    <w:rsid w:val="00D015A8"/>
    <w:rsid w:val="00D019D5"/>
    <w:rsid w:val="00D02A06"/>
    <w:rsid w:val="00D03313"/>
    <w:rsid w:val="00D0372F"/>
    <w:rsid w:val="00D03F48"/>
    <w:rsid w:val="00D04D2B"/>
    <w:rsid w:val="00D05698"/>
    <w:rsid w:val="00D05B1C"/>
    <w:rsid w:val="00D13631"/>
    <w:rsid w:val="00D1373F"/>
    <w:rsid w:val="00D13955"/>
    <w:rsid w:val="00D13E20"/>
    <w:rsid w:val="00D16975"/>
    <w:rsid w:val="00D20889"/>
    <w:rsid w:val="00D20CF9"/>
    <w:rsid w:val="00D21CD6"/>
    <w:rsid w:val="00D2584C"/>
    <w:rsid w:val="00D26D7A"/>
    <w:rsid w:val="00D279C8"/>
    <w:rsid w:val="00D27AA2"/>
    <w:rsid w:val="00D27C00"/>
    <w:rsid w:val="00D315D1"/>
    <w:rsid w:val="00D32412"/>
    <w:rsid w:val="00D361C8"/>
    <w:rsid w:val="00D36ED0"/>
    <w:rsid w:val="00D3776D"/>
    <w:rsid w:val="00D40FEF"/>
    <w:rsid w:val="00D41008"/>
    <w:rsid w:val="00D43425"/>
    <w:rsid w:val="00D452EA"/>
    <w:rsid w:val="00D47ABF"/>
    <w:rsid w:val="00D50BD2"/>
    <w:rsid w:val="00D52932"/>
    <w:rsid w:val="00D53252"/>
    <w:rsid w:val="00D53F97"/>
    <w:rsid w:val="00D54E3D"/>
    <w:rsid w:val="00D56C78"/>
    <w:rsid w:val="00D60DF7"/>
    <w:rsid w:val="00D61E08"/>
    <w:rsid w:val="00D6260D"/>
    <w:rsid w:val="00D63288"/>
    <w:rsid w:val="00D639A1"/>
    <w:rsid w:val="00D65A01"/>
    <w:rsid w:val="00D6637C"/>
    <w:rsid w:val="00D6671E"/>
    <w:rsid w:val="00D67090"/>
    <w:rsid w:val="00D678DC"/>
    <w:rsid w:val="00D67D82"/>
    <w:rsid w:val="00D75291"/>
    <w:rsid w:val="00D77DA9"/>
    <w:rsid w:val="00D85832"/>
    <w:rsid w:val="00D86448"/>
    <w:rsid w:val="00D867E1"/>
    <w:rsid w:val="00D87FB8"/>
    <w:rsid w:val="00D90B7B"/>
    <w:rsid w:val="00D9119C"/>
    <w:rsid w:val="00D91554"/>
    <w:rsid w:val="00D92B74"/>
    <w:rsid w:val="00D93049"/>
    <w:rsid w:val="00D933B9"/>
    <w:rsid w:val="00D9387B"/>
    <w:rsid w:val="00D958B6"/>
    <w:rsid w:val="00DA0DFA"/>
    <w:rsid w:val="00DA14E4"/>
    <w:rsid w:val="00DA2170"/>
    <w:rsid w:val="00DA21D1"/>
    <w:rsid w:val="00DA315F"/>
    <w:rsid w:val="00DA4965"/>
    <w:rsid w:val="00DA5600"/>
    <w:rsid w:val="00DA7796"/>
    <w:rsid w:val="00DB030B"/>
    <w:rsid w:val="00DB04CC"/>
    <w:rsid w:val="00DB20F2"/>
    <w:rsid w:val="00DB4359"/>
    <w:rsid w:val="00DB5C66"/>
    <w:rsid w:val="00DB6618"/>
    <w:rsid w:val="00DB6ACA"/>
    <w:rsid w:val="00DB72F9"/>
    <w:rsid w:val="00DC15DD"/>
    <w:rsid w:val="00DC2243"/>
    <w:rsid w:val="00DC28DC"/>
    <w:rsid w:val="00DC3984"/>
    <w:rsid w:val="00DC3E05"/>
    <w:rsid w:val="00DC535F"/>
    <w:rsid w:val="00DC7F19"/>
    <w:rsid w:val="00DD1953"/>
    <w:rsid w:val="00DD1C1F"/>
    <w:rsid w:val="00DD373F"/>
    <w:rsid w:val="00DD3E9C"/>
    <w:rsid w:val="00DD4F25"/>
    <w:rsid w:val="00DD4FA1"/>
    <w:rsid w:val="00DD5EA0"/>
    <w:rsid w:val="00DD5FFD"/>
    <w:rsid w:val="00DD6366"/>
    <w:rsid w:val="00DD6E10"/>
    <w:rsid w:val="00DD741B"/>
    <w:rsid w:val="00DE295A"/>
    <w:rsid w:val="00DE3243"/>
    <w:rsid w:val="00DE3D17"/>
    <w:rsid w:val="00DE41D3"/>
    <w:rsid w:val="00DE65B0"/>
    <w:rsid w:val="00DE74E9"/>
    <w:rsid w:val="00DE764D"/>
    <w:rsid w:val="00DF36CB"/>
    <w:rsid w:val="00DF6164"/>
    <w:rsid w:val="00DF74C5"/>
    <w:rsid w:val="00DF78E3"/>
    <w:rsid w:val="00E00BB8"/>
    <w:rsid w:val="00E024E8"/>
    <w:rsid w:val="00E034EB"/>
    <w:rsid w:val="00E05357"/>
    <w:rsid w:val="00E05F1B"/>
    <w:rsid w:val="00E0635E"/>
    <w:rsid w:val="00E07176"/>
    <w:rsid w:val="00E07BFD"/>
    <w:rsid w:val="00E10041"/>
    <w:rsid w:val="00E108C5"/>
    <w:rsid w:val="00E118FE"/>
    <w:rsid w:val="00E14D24"/>
    <w:rsid w:val="00E1604C"/>
    <w:rsid w:val="00E16F8E"/>
    <w:rsid w:val="00E21FEC"/>
    <w:rsid w:val="00E220B1"/>
    <w:rsid w:val="00E23AFB"/>
    <w:rsid w:val="00E24286"/>
    <w:rsid w:val="00E27FAB"/>
    <w:rsid w:val="00E30018"/>
    <w:rsid w:val="00E30D53"/>
    <w:rsid w:val="00E31833"/>
    <w:rsid w:val="00E31A20"/>
    <w:rsid w:val="00E34376"/>
    <w:rsid w:val="00E361EE"/>
    <w:rsid w:val="00E3679B"/>
    <w:rsid w:val="00E379AD"/>
    <w:rsid w:val="00E401D1"/>
    <w:rsid w:val="00E40610"/>
    <w:rsid w:val="00E4153C"/>
    <w:rsid w:val="00E44E5A"/>
    <w:rsid w:val="00E4531F"/>
    <w:rsid w:val="00E458CE"/>
    <w:rsid w:val="00E46303"/>
    <w:rsid w:val="00E501BE"/>
    <w:rsid w:val="00E50A3B"/>
    <w:rsid w:val="00E51530"/>
    <w:rsid w:val="00E51941"/>
    <w:rsid w:val="00E560C8"/>
    <w:rsid w:val="00E56EDC"/>
    <w:rsid w:val="00E57421"/>
    <w:rsid w:val="00E6014D"/>
    <w:rsid w:val="00E606C2"/>
    <w:rsid w:val="00E61189"/>
    <w:rsid w:val="00E61615"/>
    <w:rsid w:val="00E62449"/>
    <w:rsid w:val="00E63689"/>
    <w:rsid w:val="00E64B84"/>
    <w:rsid w:val="00E65AAD"/>
    <w:rsid w:val="00E65DE9"/>
    <w:rsid w:val="00E72014"/>
    <w:rsid w:val="00E73082"/>
    <w:rsid w:val="00E740FF"/>
    <w:rsid w:val="00E74D5C"/>
    <w:rsid w:val="00E752C9"/>
    <w:rsid w:val="00E808FA"/>
    <w:rsid w:val="00E80CB9"/>
    <w:rsid w:val="00E80E04"/>
    <w:rsid w:val="00E81718"/>
    <w:rsid w:val="00E823F5"/>
    <w:rsid w:val="00E82429"/>
    <w:rsid w:val="00E832C1"/>
    <w:rsid w:val="00E847D0"/>
    <w:rsid w:val="00E8521A"/>
    <w:rsid w:val="00E85D1A"/>
    <w:rsid w:val="00E91D22"/>
    <w:rsid w:val="00E929B6"/>
    <w:rsid w:val="00E9334A"/>
    <w:rsid w:val="00E93866"/>
    <w:rsid w:val="00E94171"/>
    <w:rsid w:val="00E94EC6"/>
    <w:rsid w:val="00E9513A"/>
    <w:rsid w:val="00E95427"/>
    <w:rsid w:val="00EA1552"/>
    <w:rsid w:val="00EA16BC"/>
    <w:rsid w:val="00EA2FCE"/>
    <w:rsid w:val="00EA34D1"/>
    <w:rsid w:val="00EA3EF4"/>
    <w:rsid w:val="00EA40A0"/>
    <w:rsid w:val="00EA6E96"/>
    <w:rsid w:val="00EA6F55"/>
    <w:rsid w:val="00EA6FF9"/>
    <w:rsid w:val="00EA75EB"/>
    <w:rsid w:val="00EB19EC"/>
    <w:rsid w:val="00EB2121"/>
    <w:rsid w:val="00EB2271"/>
    <w:rsid w:val="00EB29BC"/>
    <w:rsid w:val="00EB3BA0"/>
    <w:rsid w:val="00EC2BB4"/>
    <w:rsid w:val="00EC2DB3"/>
    <w:rsid w:val="00EC575B"/>
    <w:rsid w:val="00EC6742"/>
    <w:rsid w:val="00EC67C7"/>
    <w:rsid w:val="00ED0407"/>
    <w:rsid w:val="00ED0D20"/>
    <w:rsid w:val="00ED21C3"/>
    <w:rsid w:val="00ED2992"/>
    <w:rsid w:val="00EE15F0"/>
    <w:rsid w:val="00EE17C3"/>
    <w:rsid w:val="00EE18C0"/>
    <w:rsid w:val="00EE2836"/>
    <w:rsid w:val="00EE4638"/>
    <w:rsid w:val="00EE6810"/>
    <w:rsid w:val="00EE78D5"/>
    <w:rsid w:val="00EF10FB"/>
    <w:rsid w:val="00EF1A1B"/>
    <w:rsid w:val="00EF21A2"/>
    <w:rsid w:val="00EF63B4"/>
    <w:rsid w:val="00EF6D8E"/>
    <w:rsid w:val="00EF7269"/>
    <w:rsid w:val="00F01385"/>
    <w:rsid w:val="00F02995"/>
    <w:rsid w:val="00F0401F"/>
    <w:rsid w:val="00F11CFD"/>
    <w:rsid w:val="00F13DCD"/>
    <w:rsid w:val="00F17559"/>
    <w:rsid w:val="00F20194"/>
    <w:rsid w:val="00F20DA4"/>
    <w:rsid w:val="00F24BC1"/>
    <w:rsid w:val="00F24EFA"/>
    <w:rsid w:val="00F261A4"/>
    <w:rsid w:val="00F261B3"/>
    <w:rsid w:val="00F27CCE"/>
    <w:rsid w:val="00F32E30"/>
    <w:rsid w:val="00F32F89"/>
    <w:rsid w:val="00F33A42"/>
    <w:rsid w:val="00F349AF"/>
    <w:rsid w:val="00F34A4F"/>
    <w:rsid w:val="00F35129"/>
    <w:rsid w:val="00F36E8A"/>
    <w:rsid w:val="00F41CF7"/>
    <w:rsid w:val="00F43154"/>
    <w:rsid w:val="00F4386A"/>
    <w:rsid w:val="00F444E5"/>
    <w:rsid w:val="00F449CB"/>
    <w:rsid w:val="00F46A45"/>
    <w:rsid w:val="00F47841"/>
    <w:rsid w:val="00F51991"/>
    <w:rsid w:val="00F51B90"/>
    <w:rsid w:val="00F51F11"/>
    <w:rsid w:val="00F57467"/>
    <w:rsid w:val="00F60A2F"/>
    <w:rsid w:val="00F616EC"/>
    <w:rsid w:val="00F61C48"/>
    <w:rsid w:val="00F62AD3"/>
    <w:rsid w:val="00F63215"/>
    <w:rsid w:val="00F648CF"/>
    <w:rsid w:val="00F650DE"/>
    <w:rsid w:val="00F65C39"/>
    <w:rsid w:val="00F66D86"/>
    <w:rsid w:val="00F67312"/>
    <w:rsid w:val="00F673C4"/>
    <w:rsid w:val="00F67CA0"/>
    <w:rsid w:val="00F67D18"/>
    <w:rsid w:val="00F703E4"/>
    <w:rsid w:val="00F70D14"/>
    <w:rsid w:val="00F7276A"/>
    <w:rsid w:val="00F75151"/>
    <w:rsid w:val="00F7647E"/>
    <w:rsid w:val="00F766DE"/>
    <w:rsid w:val="00F76814"/>
    <w:rsid w:val="00F81190"/>
    <w:rsid w:val="00F816DE"/>
    <w:rsid w:val="00F82FD4"/>
    <w:rsid w:val="00F84074"/>
    <w:rsid w:val="00F85749"/>
    <w:rsid w:val="00F85A48"/>
    <w:rsid w:val="00F866ED"/>
    <w:rsid w:val="00F87EC4"/>
    <w:rsid w:val="00F901DF"/>
    <w:rsid w:val="00F91A98"/>
    <w:rsid w:val="00F91B2E"/>
    <w:rsid w:val="00F91CBD"/>
    <w:rsid w:val="00F92AED"/>
    <w:rsid w:val="00FA17BB"/>
    <w:rsid w:val="00FA3599"/>
    <w:rsid w:val="00FB13F9"/>
    <w:rsid w:val="00FB14BD"/>
    <w:rsid w:val="00FB2748"/>
    <w:rsid w:val="00FB27A0"/>
    <w:rsid w:val="00FB2BBE"/>
    <w:rsid w:val="00FB2FD8"/>
    <w:rsid w:val="00FB499A"/>
    <w:rsid w:val="00FB5756"/>
    <w:rsid w:val="00FB5E86"/>
    <w:rsid w:val="00FB6395"/>
    <w:rsid w:val="00FB7A82"/>
    <w:rsid w:val="00FC012E"/>
    <w:rsid w:val="00FC20D4"/>
    <w:rsid w:val="00FC342A"/>
    <w:rsid w:val="00FC3BDC"/>
    <w:rsid w:val="00FC49F4"/>
    <w:rsid w:val="00FC4D19"/>
    <w:rsid w:val="00FC55A8"/>
    <w:rsid w:val="00FC60AA"/>
    <w:rsid w:val="00FC7330"/>
    <w:rsid w:val="00FD1193"/>
    <w:rsid w:val="00FD1B82"/>
    <w:rsid w:val="00FD5711"/>
    <w:rsid w:val="00FD5981"/>
    <w:rsid w:val="00FD6020"/>
    <w:rsid w:val="00FE0FE4"/>
    <w:rsid w:val="00FE21EB"/>
    <w:rsid w:val="00FE27C0"/>
    <w:rsid w:val="00FE32ED"/>
    <w:rsid w:val="00FE35FD"/>
    <w:rsid w:val="00FE3635"/>
    <w:rsid w:val="00FE4C52"/>
    <w:rsid w:val="00FE6611"/>
    <w:rsid w:val="00FE77A4"/>
    <w:rsid w:val="00FE7A95"/>
    <w:rsid w:val="00FF1A23"/>
    <w:rsid w:val="00FF4CC5"/>
    <w:rsid w:val="00FF54E7"/>
    <w:rsid w:val="00FF62A9"/>
    <w:rsid w:val="00FF64CA"/>
    <w:rsid w:val="00FF77E8"/>
    <w:rsid w:val="00FF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9603"/>
  <w15:chartTrackingRefBased/>
  <w15:docId w15:val="{82CCCC61-D900-4CA3-90C3-E11790D9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F1"/>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867BF1"/>
    <w:pPr>
      <w:keepNext/>
      <w:numPr>
        <w:numId w:val="1"/>
      </w:numPr>
      <w:spacing w:before="360" w:after="360" w:line="240" w:lineRule="auto"/>
      <w:jc w:val="center"/>
      <w:outlineLvl w:val="0"/>
    </w:pPr>
    <w:rPr>
      <w:rFonts w:eastAsia="Times New Roman"/>
      <w:sz w:val="28"/>
      <w:szCs w:val="20"/>
      <w:lang w:eastAsia="lt-LT"/>
    </w:rPr>
  </w:style>
  <w:style w:type="paragraph" w:styleId="Heading2">
    <w:name w:val="heading 2"/>
    <w:aliases w:val="Title Header2"/>
    <w:basedOn w:val="Normal"/>
    <w:next w:val="Normal"/>
    <w:link w:val="Heading2Char"/>
    <w:qFormat/>
    <w:rsid w:val="00867BF1"/>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867BF1"/>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867BF1"/>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867BF1"/>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867BF1"/>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867BF1"/>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867BF1"/>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867BF1"/>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67BF1"/>
    <w:rPr>
      <w:rFonts w:ascii="Times New Roman" w:eastAsia="Times New Roman" w:hAnsi="Times New Roman"/>
      <w:sz w:val="28"/>
    </w:rPr>
  </w:style>
  <w:style w:type="character" w:customStyle="1" w:styleId="Heading2Char">
    <w:name w:val="Heading 2 Char"/>
    <w:aliases w:val="Title Header2 Char"/>
    <w:link w:val="Heading2"/>
    <w:rsid w:val="00867BF1"/>
    <w:rPr>
      <w:rFonts w:ascii="Times New Roman" w:eastAsia="Times New Roman" w:hAnsi="Times New Roman"/>
      <w:sz w:val="24"/>
    </w:rPr>
  </w:style>
  <w:style w:type="character" w:customStyle="1" w:styleId="Heading3Char">
    <w:name w:val="Heading 3 Char"/>
    <w:aliases w:val="Section Header3 Char,Sub-Clause Paragraph Char"/>
    <w:link w:val="Heading3"/>
    <w:rsid w:val="00867BF1"/>
    <w:rPr>
      <w:rFonts w:ascii="Times New Roman" w:eastAsia="Times New Roman" w:hAnsi="Times New Roman"/>
      <w:sz w:val="24"/>
    </w:rPr>
  </w:style>
  <w:style w:type="character" w:customStyle="1" w:styleId="Heading4Char">
    <w:name w:val="Heading 4 Char"/>
    <w:aliases w:val=" Sub-Clause Sub-paragraph Char,Sub-Clause Sub-paragraph Char,Heading 4 Char Char Char Char Char"/>
    <w:link w:val="Heading4"/>
    <w:rsid w:val="00867BF1"/>
    <w:rPr>
      <w:rFonts w:ascii="Times New Roman" w:eastAsia="Times New Roman" w:hAnsi="Times New Roman"/>
      <w:b/>
      <w:sz w:val="44"/>
    </w:rPr>
  </w:style>
  <w:style w:type="character" w:customStyle="1" w:styleId="Heading5Char">
    <w:name w:val="Heading 5 Char"/>
    <w:link w:val="Heading5"/>
    <w:rsid w:val="00867BF1"/>
    <w:rPr>
      <w:rFonts w:ascii="Times New Roman" w:eastAsia="Times New Roman" w:hAnsi="Times New Roman"/>
      <w:b/>
      <w:sz w:val="40"/>
    </w:rPr>
  </w:style>
  <w:style w:type="character" w:customStyle="1" w:styleId="Heading6Char">
    <w:name w:val="Heading 6 Char"/>
    <w:link w:val="Heading6"/>
    <w:rsid w:val="00867BF1"/>
    <w:rPr>
      <w:rFonts w:ascii="Times New Roman" w:eastAsia="Times New Roman" w:hAnsi="Times New Roman"/>
      <w:b/>
      <w:sz w:val="36"/>
    </w:rPr>
  </w:style>
  <w:style w:type="character" w:customStyle="1" w:styleId="Heading7Char">
    <w:name w:val="Heading 7 Char"/>
    <w:link w:val="Heading7"/>
    <w:rsid w:val="00867BF1"/>
    <w:rPr>
      <w:rFonts w:ascii="Times New Roman" w:eastAsia="Times New Roman" w:hAnsi="Times New Roman"/>
      <w:sz w:val="48"/>
    </w:rPr>
  </w:style>
  <w:style w:type="character" w:customStyle="1" w:styleId="Heading8Char">
    <w:name w:val="Heading 8 Char"/>
    <w:link w:val="Heading8"/>
    <w:rsid w:val="00867BF1"/>
    <w:rPr>
      <w:rFonts w:ascii="Times New Roman" w:eastAsia="Times New Roman" w:hAnsi="Times New Roman"/>
      <w:b/>
      <w:sz w:val="18"/>
    </w:rPr>
  </w:style>
  <w:style w:type="character" w:customStyle="1" w:styleId="Heading9Char">
    <w:name w:val="Heading 9 Char"/>
    <w:link w:val="Heading9"/>
    <w:rsid w:val="00867BF1"/>
    <w:rPr>
      <w:rFonts w:ascii="Times New Roman" w:eastAsia="Times New Roman" w:hAnsi="Times New Roman"/>
      <w:sz w:val="40"/>
    </w:rPr>
  </w:style>
  <w:style w:type="character" w:styleId="Hyperlink">
    <w:name w:val="Hyperlink"/>
    <w:uiPriority w:val="99"/>
    <w:unhideWhenUsed/>
    <w:rsid w:val="00867BF1"/>
    <w:rPr>
      <w:color w:val="0000FF"/>
      <w:u w:val="single"/>
    </w:rPr>
  </w:style>
  <w:style w:type="character" w:styleId="FollowedHyperlink">
    <w:name w:val="FollowedHyperlink"/>
    <w:uiPriority w:val="99"/>
    <w:semiHidden/>
    <w:unhideWhenUsed/>
    <w:rsid w:val="00867BF1"/>
    <w:rPr>
      <w:color w:val="800080"/>
      <w:u w:val="single"/>
    </w:rPr>
  </w:style>
  <w:style w:type="paragraph" w:styleId="CommentText">
    <w:name w:val="annotation text"/>
    <w:basedOn w:val="Normal"/>
    <w:link w:val="CommentTextChar"/>
    <w:uiPriority w:val="99"/>
    <w:unhideWhenUsed/>
    <w:rsid w:val="00867BF1"/>
    <w:rPr>
      <w:sz w:val="20"/>
      <w:szCs w:val="20"/>
      <w:lang w:eastAsia="x-none"/>
    </w:rPr>
  </w:style>
  <w:style w:type="character" w:customStyle="1" w:styleId="CommentTextChar">
    <w:name w:val="Comment Text Char"/>
    <w:link w:val="CommentText"/>
    <w:uiPriority w:val="99"/>
    <w:rsid w:val="00867BF1"/>
    <w:rPr>
      <w:rFonts w:ascii="Times New Roman" w:eastAsia="Calibri" w:hAnsi="Times New Roman" w:cs="Times New Roman"/>
      <w:sz w:val="20"/>
      <w:szCs w:val="20"/>
      <w:lang w:val="lt-LT"/>
    </w:rPr>
  </w:style>
  <w:style w:type="paragraph" w:styleId="Header">
    <w:name w:val="header"/>
    <w:basedOn w:val="Normal"/>
    <w:link w:val="HeaderChar"/>
    <w:uiPriority w:val="99"/>
    <w:unhideWhenUsed/>
    <w:rsid w:val="00867BF1"/>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867BF1"/>
    <w:rPr>
      <w:rFonts w:ascii="Times New Roman" w:eastAsia="Times New Roman" w:hAnsi="Times New Roman" w:cs="Times New Roman"/>
      <w:sz w:val="24"/>
      <w:szCs w:val="20"/>
      <w:lang w:val="lt-LT" w:eastAsia="lt-LT"/>
    </w:rPr>
  </w:style>
  <w:style w:type="paragraph" w:styleId="Footer">
    <w:name w:val="footer"/>
    <w:aliases w:val=" Diagrama"/>
    <w:basedOn w:val="Normal"/>
    <w:link w:val="FooterChar"/>
    <w:uiPriority w:val="99"/>
    <w:unhideWhenUsed/>
    <w:rsid w:val="00867BF1"/>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867BF1"/>
    <w:rPr>
      <w:rFonts w:ascii="Times New Roman" w:eastAsia="Times New Roman" w:hAnsi="Times New Roman" w:cs="Times New Roman"/>
      <w:sz w:val="24"/>
      <w:szCs w:val="20"/>
      <w:lang w:val="lt-LT" w:eastAsia="lt-LT"/>
    </w:rPr>
  </w:style>
  <w:style w:type="paragraph" w:styleId="BodyText">
    <w:name w:val="Body Text"/>
    <w:basedOn w:val="Normal"/>
    <w:link w:val="BodyTextChar"/>
    <w:unhideWhenUsed/>
    <w:rsid w:val="00867BF1"/>
    <w:pPr>
      <w:spacing w:after="120"/>
    </w:pPr>
    <w:rPr>
      <w:szCs w:val="20"/>
      <w:lang w:eastAsia="x-none"/>
    </w:rPr>
  </w:style>
  <w:style w:type="character" w:customStyle="1" w:styleId="BodyTextChar">
    <w:name w:val="Body Text Char"/>
    <w:link w:val="BodyText"/>
    <w:semiHidden/>
    <w:rsid w:val="00867BF1"/>
    <w:rPr>
      <w:rFonts w:ascii="Times New Roman" w:eastAsia="Calibri" w:hAnsi="Times New Roman" w:cs="Times New Roman"/>
      <w:sz w:val="24"/>
      <w:lang w:val="lt-LT"/>
    </w:rPr>
  </w:style>
  <w:style w:type="paragraph" w:styleId="BodyTextIndent3">
    <w:name w:val="Body Text Indent 3"/>
    <w:basedOn w:val="Normal"/>
    <w:link w:val="BodyTextIndent3Char1"/>
    <w:semiHidden/>
    <w:unhideWhenUsed/>
    <w:rsid w:val="00867BF1"/>
    <w:pPr>
      <w:tabs>
        <w:tab w:val="left" w:pos="4536"/>
      </w:tabs>
      <w:spacing w:after="0" w:line="240" w:lineRule="auto"/>
      <w:ind w:firstLine="2268"/>
      <w:jc w:val="both"/>
    </w:pPr>
    <w:rPr>
      <w:sz w:val="20"/>
      <w:szCs w:val="20"/>
      <w:lang w:val="x-none" w:eastAsia="x-none"/>
    </w:rPr>
  </w:style>
  <w:style w:type="character" w:customStyle="1" w:styleId="BodyTextIndent3Char">
    <w:name w:val="Body Text Indent 3 Char"/>
    <w:semiHidden/>
    <w:rsid w:val="00867BF1"/>
    <w:rPr>
      <w:rFonts w:ascii="Times New Roman" w:eastAsia="Calibri" w:hAnsi="Times New Roman" w:cs="Times New Roman"/>
      <w:sz w:val="16"/>
      <w:szCs w:val="16"/>
      <w:lang w:val="lt-LT"/>
    </w:rPr>
  </w:style>
  <w:style w:type="paragraph" w:styleId="PlainText">
    <w:name w:val="Plain Text"/>
    <w:basedOn w:val="Normal"/>
    <w:link w:val="PlainTextChar1"/>
    <w:semiHidden/>
    <w:unhideWhenUsed/>
    <w:rsid w:val="00867BF1"/>
    <w:pPr>
      <w:spacing w:after="0" w:line="240" w:lineRule="auto"/>
    </w:pPr>
    <w:rPr>
      <w:rFonts w:ascii="Courier New" w:hAnsi="Courier New"/>
      <w:sz w:val="20"/>
      <w:szCs w:val="20"/>
      <w:lang w:val="x-none" w:eastAsia="x-none"/>
    </w:rPr>
  </w:style>
  <w:style w:type="character" w:customStyle="1" w:styleId="PlainTextChar">
    <w:name w:val="Plain Text Char"/>
    <w:semiHidden/>
    <w:rsid w:val="00867BF1"/>
    <w:rPr>
      <w:rFonts w:ascii="Consolas" w:eastAsia="Calibri" w:hAnsi="Consolas" w:cs="Times New Roman"/>
      <w:sz w:val="21"/>
      <w:szCs w:val="21"/>
      <w:lang w:val="lt-LT"/>
    </w:rPr>
  </w:style>
  <w:style w:type="paragraph" w:styleId="CommentSubject">
    <w:name w:val="annotation subject"/>
    <w:basedOn w:val="CommentText"/>
    <w:next w:val="CommentText"/>
    <w:link w:val="CommentSubjectChar1"/>
    <w:uiPriority w:val="99"/>
    <w:semiHidden/>
    <w:unhideWhenUsed/>
    <w:rsid w:val="00867BF1"/>
    <w:rPr>
      <w:sz w:val="28"/>
      <w:lang w:eastAsia="lt-LT"/>
    </w:rPr>
  </w:style>
  <w:style w:type="character" w:customStyle="1" w:styleId="CommentSubjectChar">
    <w:name w:val="Comment Subject Char"/>
    <w:uiPriority w:val="99"/>
    <w:semiHidden/>
    <w:rsid w:val="00867BF1"/>
    <w:rPr>
      <w:rFonts w:ascii="Times New Roman" w:eastAsia="Calibri" w:hAnsi="Times New Roman" w:cs="Times New Roman"/>
      <w:b/>
      <w:bCs/>
      <w:sz w:val="20"/>
      <w:szCs w:val="20"/>
      <w:lang w:val="lt-LT"/>
    </w:rPr>
  </w:style>
  <w:style w:type="paragraph" w:styleId="BalloonText">
    <w:name w:val="Balloon Text"/>
    <w:basedOn w:val="Normal"/>
    <w:link w:val="BalloonTextChar1"/>
    <w:uiPriority w:val="99"/>
    <w:semiHidden/>
    <w:unhideWhenUsed/>
    <w:rsid w:val="00867BF1"/>
    <w:rPr>
      <w:rFonts w:ascii="Tahoma" w:hAnsi="Tahoma"/>
      <w:sz w:val="16"/>
      <w:szCs w:val="16"/>
      <w:lang w:val="x-none" w:eastAsia="x-none"/>
    </w:rPr>
  </w:style>
  <w:style w:type="character" w:customStyle="1" w:styleId="BalloonTextChar">
    <w:name w:val="Balloon Text Char"/>
    <w:uiPriority w:val="99"/>
    <w:semiHidden/>
    <w:rsid w:val="00867BF1"/>
    <w:rPr>
      <w:rFonts w:ascii="Tahoma" w:eastAsia="Calibri" w:hAnsi="Tahoma" w:cs="Tahoma"/>
      <w:sz w:val="16"/>
      <w:szCs w:val="16"/>
      <w:lang w:val="lt-LT"/>
    </w:rPr>
  </w:style>
  <w:style w:type="paragraph" w:customStyle="1" w:styleId="Patvirtinta">
    <w:name w:val="Patvirtinta"/>
    <w:rsid w:val="00867BF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link w:val="BodytextChar0"/>
    <w:rsid w:val="00867BF1"/>
    <w:pPr>
      <w:snapToGrid w:val="0"/>
      <w:ind w:firstLine="312"/>
      <w:jc w:val="both"/>
    </w:pPr>
    <w:rPr>
      <w:rFonts w:ascii="TimesLT" w:eastAsia="Times New Roman" w:hAnsi="TimesLT"/>
      <w:lang w:val="en-US" w:eastAsia="en-US"/>
    </w:rPr>
  </w:style>
  <w:style w:type="paragraph" w:customStyle="1" w:styleId="CentrBoldm">
    <w:name w:val="CentrBoldm"/>
    <w:basedOn w:val="Normal"/>
    <w:rsid w:val="00867BF1"/>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867BF1"/>
    <w:pPr>
      <w:spacing w:before="100" w:beforeAutospacing="1" w:after="100" w:afterAutospacing="1" w:line="240" w:lineRule="auto"/>
    </w:pPr>
    <w:rPr>
      <w:rFonts w:eastAsia="Times New Roman"/>
      <w:szCs w:val="24"/>
      <w:lang w:eastAsia="lt-LT"/>
    </w:rPr>
  </w:style>
  <w:style w:type="character" w:styleId="CommentReference">
    <w:name w:val="annotation reference"/>
    <w:uiPriority w:val="99"/>
    <w:semiHidden/>
    <w:unhideWhenUsed/>
    <w:rsid w:val="00867BF1"/>
    <w:rPr>
      <w:sz w:val="16"/>
      <w:szCs w:val="16"/>
    </w:rPr>
  </w:style>
  <w:style w:type="character" w:customStyle="1" w:styleId="BodyTextIndent3Char1">
    <w:name w:val="Body Text Indent 3 Char1"/>
    <w:link w:val="BodyTextIndent3"/>
    <w:semiHidden/>
    <w:locked/>
    <w:rsid w:val="00867BF1"/>
    <w:rPr>
      <w:rFonts w:ascii="Times New Roman" w:eastAsia="Calibri" w:hAnsi="Times New Roman" w:cs="Times New Roman"/>
      <w:sz w:val="20"/>
      <w:szCs w:val="20"/>
    </w:rPr>
  </w:style>
  <w:style w:type="character" w:customStyle="1" w:styleId="PlainTextChar1">
    <w:name w:val="Plain Text Char1"/>
    <w:link w:val="PlainText"/>
    <w:semiHidden/>
    <w:locked/>
    <w:rsid w:val="00867BF1"/>
    <w:rPr>
      <w:rFonts w:ascii="Courier New" w:eastAsia="Calibri" w:hAnsi="Courier New" w:cs="Courier New"/>
      <w:sz w:val="20"/>
      <w:szCs w:val="20"/>
    </w:rPr>
  </w:style>
  <w:style w:type="character" w:customStyle="1" w:styleId="CommentSubjectChar1">
    <w:name w:val="Comment Subject Char1"/>
    <w:link w:val="CommentSubject"/>
    <w:semiHidden/>
    <w:locked/>
    <w:rsid w:val="00867BF1"/>
    <w:rPr>
      <w:rFonts w:ascii="Times New Roman" w:eastAsia="Calibri" w:hAnsi="Times New Roman" w:cs="Times New Roman"/>
      <w:sz w:val="28"/>
      <w:szCs w:val="20"/>
      <w:lang w:val="lt-LT" w:eastAsia="lt-LT"/>
    </w:rPr>
  </w:style>
  <w:style w:type="character" w:customStyle="1" w:styleId="BalloonTextChar1">
    <w:name w:val="Balloon Text Char1"/>
    <w:link w:val="BalloonText"/>
    <w:semiHidden/>
    <w:locked/>
    <w:rsid w:val="00867BF1"/>
    <w:rPr>
      <w:rFonts w:ascii="Tahoma" w:eastAsia="Calibri" w:hAnsi="Tahoma" w:cs="Tahoma"/>
      <w:sz w:val="16"/>
      <w:szCs w:val="16"/>
    </w:rPr>
  </w:style>
  <w:style w:type="character" w:customStyle="1" w:styleId="tblrowlbl1">
    <w:name w:val="tblrowlbl1"/>
    <w:rsid w:val="009C48AE"/>
    <w:rPr>
      <w:rFonts w:ascii="Arial" w:hAnsi="Arial" w:cs="Arial" w:hint="default"/>
      <w:b/>
      <w:bCs/>
      <w:color w:val="000000"/>
      <w:sz w:val="18"/>
      <w:szCs w:val="18"/>
      <w:shd w:val="clear" w:color="auto" w:fill="FFFFFF"/>
    </w:rPr>
  </w:style>
  <w:style w:type="character" w:customStyle="1" w:styleId="parahead1">
    <w:name w:val="parahead1"/>
    <w:rsid w:val="009C48AE"/>
    <w:rPr>
      <w:rFonts w:ascii="Verdana" w:hAnsi="Verdana" w:hint="default"/>
      <w:b/>
      <w:bCs/>
      <w:color w:val="000000"/>
      <w:sz w:val="17"/>
      <w:szCs w:val="17"/>
    </w:rPr>
  </w:style>
  <w:style w:type="paragraph" w:customStyle="1" w:styleId="bodytext0">
    <w:name w:val="bodytext"/>
    <w:basedOn w:val="Normal"/>
    <w:uiPriority w:val="99"/>
    <w:rsid w:val="00CD7E71"/>
    <w:pPr>
      <w:spacing w:before="100" w:beforeAutospacing="1" w:after="100" w:afterAutospacing="1" w:line="240" w:lineRule="auto"/>
    </w:pPr>
    <w:rPr>
      <w:rFonts w:eastAsia="Times New Roman"/>
      <w:szCs w:val="24"/>
      <w:lang w:eastAsia="lt-LT"/>
    </w:rPr>
  </w:style>
  <w:style w:type="paragraph" w:customStyle="1" w:styleId="Point1">
    <w:name w:val="Point 1"/>
    <w:basedOn w:val="Normal"/>
    <w:rsid w:val="009C20B1"/>
    <w:pPr>
      <w:spacing w:before="120" w:after="120" w:line="240" w:lineRule="auto"/>
      <w:ind w:left="1418" w:hanging="567"/>
      <w:jc w:val="both"/>
    </w:pPr>
    <w:rPr>
      <w:rFonts w:eastAsia="Times New Roman"/>
      <w:szCs w:val="20"/>
      <w:lang w:val="en-GB"/>
    </w:rPr>
  </w:style>
  <w:style w:type="paragraph" w:styleId="ListParagraph">
    <w:name w:val="List Paragraph"/>
    <w:aliases w:val="List Paragraph Red,Bullet EY"/>
    <w:basedOn w:val="Normal"/>
    <w:link w:val="ListParagraphChar"/>
    <w:uiPriority w:val="34"/>
    <w:qFormat/>
    <w:rsid w:val="00CF44E2"/>
    <w:pPr>
      <w:ind w:left="1296"/>
    </w:pPr>
  </w:style>
  <w:style w:type="paragraph" w:styleId="NoSpacing">
    <w:name w:val="No Spacing"/>
    <w:uiPriority w:val="1"/>
    <w:qFormat/>
    <w:rsid w:val="00DB20F2"/>
    <w:rPr>
      <w:rFonts w:ascii="Times New Roman" w:eastAsia="Times New Roman" w:hAnsi="Times New Roman"/>
      <w:sz w:val="24"/>
      <w:szCs w:val="24"/>
      <w:lang w:val="en-US" w:eastAsia="en-US"/>
    </w:rPr>
  </w:style>
  <w:style w:type="paragraph" w:customStyle="1" w:styleId="Normalus">
    <w:name w:val="Normalus"/>
    <w:basedOn w:val="Normal"/>
    <w:rsid w:val="00CF6FA4"/>
    <w:pPr>
      <w:spacing w:after="0" w:line="240" w:lineRule="auto"/>
      <w:ind w:firstLine="567"/>
      <w:jc w:val="both"/>
    </w:pPr>
    <w:rPr>
      <w:rFonts w:eastAsia="Times New Roman"/>
      <w:szCs w:val="24"/>
      <w:lang w:eastAsia="lt-LT"/>
    </w:rPr>
  </w:style>
  <w:style w:type="character" w:customStyle="1" w:styleId="BodytextChar0">
    <w:name w:val="Body text Char"/>
    <w:link w:val="BodyText1"/>
    <w:locked/>
    <w:rsid w:val="00683C11"/>
    <w:rPr>
      <w:rFonts w:ascii="TimesLT" w:eastAsia="Times New Roman" w:hAnsi="TimesLT"/>
      <w:lang w:val="en-US" w:eastAsia="en-US" w:bidi="ar-SA"/>
    </w:rPr>
  </w:style>
  <w:style w:type="character" w:customStyle="1" w:styleId="BodytextDiagrama">
    <w:name w:val="Body text Diagrama"/>
    <w:rsid w:val="00743474"/>
    <w:rPr>
      <w:rFonts w:ascii="TimesLT" w:hAnsi="TimesLT"/>
      <w:lang w:val="en-US" w:eastAsia="en-US" w:bidi="ar-SA"/>
    </w:rPr>
  </w:style>
  <w:style w:type="paragraph" w:styleId="HTMLPreformatted">
    <w:name w:val="HTML Preformatted"/>
    <w:basedOn w:val="Normal"/>
    <w:link w:val="HTMLPreformattedChar"/>
    <w:rsid w:val="000A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0A6511"/>
    <w:rPr>
      <w:rFonts w:ascii="Courier New" w:eastAsia="Times New Roman" w:hAnsi="Courier New" w:cs="Courier New"/>
    </w:rPr>
  </w:style>
  <w:style w:type="paragraph" w:styleId="NormalWeb">
    <w:name w:val="Normal (Web)"/>
    <w:basedOn w:val="Normal"/>
    <w:uiPriority w:val="99"/>
    <w:rsid w:val="0031454A"/>
    <w:pPr>
      <w:spacing w:before="100" w:after="100" w:line="240" w:lineRule="auto"/>
    </w:pPr>
    <w:rPr>
      <w:rFonts w:eastAsia="Times New Roman"/>
      <w:szCs w:val="20"/>
      <w:lang w:val="en-GB" w:eastAsia="lt-LT"/>
    </w:rPr>
  </w:style>
  <w:style w:type="paragraph" w:customStyle="1" w:styleId="DiagramaDiagrama9">
    <w:name w:val="Diagrama Diagrama9"/>
    <w:basedOn w:val="Normal"/>
    <w:rsid w:val="0059262E"/>
    <w:pPr>
      <w:spacing w:after="160" w:line="240" w:lineRule="exact"/>
    </w:pPr>
    <w:rPr>
      <w:rFonts w:ascii="Verdana" w:eastAsia="Times New Roman" w:hAnsi="Verdana"/>
      <w:sz w:val="20"/>
      <w:szCs w:val="20"/>
      <w:lang w:val="en-US" w:eastAsia="lt-LT"/>
    </w:rPr>
  </w:style>
  <w:style w:type="character" w:customStyle="1" w:styleId="apple-converted-space">
    <w:name w:val="apple-converted-space"/>
    <w:rsid w:val="00441459"/>
  </w:style>
  <w:style w:type="table" w:styleId="TableGrid">
    <w:name w:val="Table Grid"/>
    <w:basedOn w:val="TableNormal"/>
    <w:rsid w:val="00437352"/>
    <w:pPr>
      <w:ind w:firstLine="720"/>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B00015"/>
    <w:rPr>
      <w:rFonts w:ascii="Times New Roman" w:hAnsi="Times New Roman" w:cs="Times New Roman"/>
      <w:color w:val="000000"/>
      <w:sz w:val="22"/>
      <w:szCs w:val="22"/>
    </w:rPr>
  </w:style>
  <w:style w:type="paragraph" w:customStyle="1" w:styleId="CharCharDiagrama">
    <w:name w:val="Char Char Diagrama"/>
    <w:basedOn w:val="Normal"/>
    <w:rsid w:val="00BC0B78"/>
    <w:pPr>
      <w:spacing w:after="160" w:line="240" w:lineRule="exact"/>
    </w:pPr>
    <w:rPr>
      <w:rFonts w:ascii="Tahoma" w:eastAsia="Times New Roman" w:hAnsi="Tahoma"/>
      <w:sz w:val="20"/>
      <w:szCs w:val="20"/>
      <w:lang w:val="en-US"/>
    </w:rPr>
  </w:style>
  <w:style w:type="numbering" w:customStyle="1" w:styleId="NoList1">
    <w:name w:val="No List1"/>
    <w:next w:val="NoList"/>
    <w:semiHidden/>
    <w:rsid w:val="00FB7A82"/>
  </w:style>
  <w:style w:type="character" w:styleId="PageNumber">
    <w:name w:val="page number"/>
    <w:rsid w:val="00FB7A82"/>
  </w:style>
  <w:style w:type="paragraph" w:customStyle="1" w:styleId="NormalText">
    <w:name w:val="Normal Text"/>
    <w:basedOn w:val="Normal"/>
    <w:rsid w:val="00FB7A82"/>
    <w:pPr>
      <w:spacing w:after="0" w:line="240" w:lineRule="auto"/>
      <w:ind w:firstLine="567"/>
    </w:pPr>
    <w:rPr>
      <w:rFonts w:eastAsia="Times New Roman"/>
      <w:sz w:val="28"/>
      <w:szCs w:val="20"/>
    </w:rPr>
  </w:style>
  <w:style w:type="paragraph" w:styleId="Title">
    <w:name w:val="Title"/>
    <w:basedOn w:val="Normal"/>
    <w:link w:val="TitleChar"/>
    <w:qFormat/>
    <w:rsid w:val="00FB7A82"/>
    <w:pPr>
      <w:spacing w:after="0" w:line="240" w:lineRule="auto"/>
      <w:jc w:val="center"/>
    </w:pPr>
    <w:rPr>
      <w:rFonts w:eastAsia="Times New Roman"/>
      <w:b/>
      <w:bCs/>
      <w:sz w:val="26"/>
      <w:szCs w:val="20"/>
    </w:rPr>
  </w:style>
  <w:style w:type="character" w:customStyle="1" w:styleId="TitleChar">
    <w:name w:val="Title Char"/>
    <w:link w:val="Title"/>
    <w:rsid w:val="00FB7A82"/>
    <w:rPr>
      <w:rFonts w:ascii="Times New Roman" w:eastAsia="Times New Roman" w:hAnsi="Times New Roman"/>
      <w:b/>
      <w:bCs/>
      <w:sz w:val="26"/>
      <w:lang w:eastAsia="en-US"/>
    </w:rPr>
  </w:style>
  <w:style w:type="paragraph" w:styleId="BodyTextIndent">
    <w:name w:val="Body Text Indent"/>
    <w:basedOn w:val="Normal"/>
    <w:link w:val="BodyTextIndentChar"/>
    <w:uiPriority w:val="99"/>
    <w:unhideWhenUsed/>
    <w:rsid w:val="0053012F"/>
    <w:pPr>
      <w:spacing w:after="120"/>
      <w:ind w:left="283"/>
    </w:pPr>
  </w:style>
  <w:style w:type="character" w:customStyle="1" w:styleId="BodyTextIndentChar">
    <w:name w:val="Body Text Indent Char"/>
    <w:link w:val="BodyTextIndent"/>
    <w:uiPriority w:val="99"/>
    <w:rsid w:val="0053012F"/>
    <w:rPr>
      <w:rFonts w:ascii="Times New Roman" w:hAnsi="Times New Roman"/>
      <w:sz w:val="24"/>
      <w:szCs w:val="22"/>
      <w:lang w:eastAsia="en-US"/>
    </w:rPr>
  </w:style>
  <w:style w:type="character" w:customStyle="1" w:styleId="ListParagraphChar">
    <w:name w:val="List Paragraph Char"/>
    <w:aliases w:val="List Paragraph Red Char,Bullet EY Char"/>
    <w:link w:val="ListParagraph"/>
    <w:uiPriority w:val="34"/>
    <w:rsid w:val="00583208"/>
    <w:rPr>
      <w:rFonts w:ascii="Times New Roman" w:hAnsi="Times New Roman"/>
      <w:sz w:val="24"/>
      <w:szCs w:val="22"/>
      <w:lang w:eastAsia="en-US"/>
    </w:rPr>
  </w:style>
  <w:style w:type="paragraph" w:customStyle="1" w:styleId="Body2">
    <w:name w:val="Body 2"/>
    <w:rsid w:val="00741423"/>
    <w:pPr>
      <w:suppressAutoHyphens/>
      <w:spacing w:after="40"/>
      <w:jc w:val="both"/>
    </w:pPr>
    <w:rPr>
      <w:rFonts w:ascii="Times New Roman" w:eastAsia="Arial Unicode MS" w:hAnsi="Times New Roman"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0448">
      <w:bodyDiv w:val="1"/>
      <w:marLeft w:val="0"/>
      <w:marRight w:val="0"/>
      <w:marTop w:val="0"/>
      <w:marBottom w:val="0"/>
      <w:divBdr>
        <w:top w:val="none" w:sz="0" w:space="0" w:color="auto"/>
        <w:left w:val="none" w:sz="0" w:space="0" w:color="auto"/>
        <w:bottom w:val="none" w:sz="0" w:space="0" w:color="auto"/>
        <w:right w:val="none" w:sz="0" w:space="0" w:color="auto"/>
      </w:divBdr>
    </w:div>
    <w:div w:id="152375087">
      <w:bodyDiv w:val="1"/>
      <w:marLeft w:val="0"/>
      <w:marRight w:val="0"/>
      <w:marTop w:val="0"/>
      <w:marBottom w:val="0"/>
      <w:divBdr>
        <w:top w:val="none" w:sz="0" w:space="0" w:color="auto"/>
        <w:left w:val="none" w:sz="0" w:space="0" w:color="auto"/>
        <w:bottom w:val="none" w:sz="0" w:space="0" w:color="auto"/>
        <w:right w:val="none" w:sz="0" w:space="0" w:color="auto"/>
      </w:divBdr>
    </w:div>
    <w:div w:id="224293085">
      <w:bodyDiv w:val="1"/>
      <w:marLeft w:val="0"/>
      <w:marRight w:val="0"/>
      <w:marTop w:val="0"/>
      <w:marBottom w:val="0"/>
      <w:divBdr>
        <w:top w:val="none" w:sz="0" w:space="0" w:color="auto"/>
        <w:left w:val="none" w:sz="0" w:space="0" w:color="auto"/>
        <w:bottom w:val="none" w:sz="0" w:space="0" w:color="auto"/>
        <w:right w:val="none" w:sz="0" w:space="0" w:color="auto"/>
      </w:divBdr>
    </w:div>
    <w:div w:id="283193786">
      <w:bodyDiv w:val="1"/>
      <w:marLeft w:val="0"/>
      <w:marRight w:val="0"/>
      <w:marTop w:val="0"/>
      <w:marBottom w:val="0"/>
      <w:divBdr>
        <w:top w:val="none" w:sz="0" w:space="0" w:color="auto"/>
        <w:left w:val="none" w:sz="0" w:space="0" w:color="auto"/>
        <w:bottom w:val="none" w:sz="0" w:space="0" w:color="auto"/>
        <w:right w:val="none" w:sz="0" w:space="0" w:color="auto"/>
      </w:divBdr>
    </w:div>
    <w:div w:id="343826703">
      <w:bodyDiv w:val="1"/>
      <w:marLeft w:val="0"/>
      <w:marRight w:val="0"/>
      <w:marTop w:val="0"/>
      <w:marBottom w:val="0"/>
      <w:divBdr>
        <w:top w:val="none" w:sz="0" w:space="0" w:color="auto"/>
        <w:left w:val="none" w:sz="0" w:space="0" w:color="auto"/>
        <w:bottom w:val="none" w:sz="0" w:space="0" w:color="auto"/>
        <w:right w:val="none" w:sz="0" w:space="0" w:color="auto"/>
      </w:divBdr>
    </w:div>
    <w:div w:id="415634735">
      <w:bodyDiv w:val="1"/>
      <w:marLeft w:val="0"/>
      <w:marRight w:val="0"/>
      <w:marTop w:val="0"/>
      <w:marBottom w:val="0"/>
      <w:divBdr>
        <w:top w:val="none" w:sz="0" w:space="0" w:color="auto"/>
        <w:left w:val="none" w:sz="0" w:space="0" w:color="auto"/>
        <w:bottom w:val="none" w:sz="0" w:space="0" w:color="auto"/>
        <w:right w:val="none" w:sz="0" w:space="0" w:color="auto"/>
      </w:divBdr>
    </w:div>
    <w:div w:id="423763805">
      <w:bodyDiv w:val="1"/>
      <w:marLeft w:val="0"/>
      <w:marRight w:val="0"/>
      <w:marTop w:val="0"/>
      <w:marBottom w:val="0"/>
      <w:divBdr>
        <w:top w:val="none" w:sz="0" w:space="0" w:color="auto"/>
        <w:left w:val="none" w:sz="0" w:space="0" w:color="auto"/>
        <w:bottom w:val="none" w:sz="0" w:space="0" w:color="auto"/>
        <w:right w:val="none" w:sz="0" w:space="0" w:color="auto"/>
      </w:divBdr>
    </w:div>
    <w:div w:id="436759000">
      <w:bodyDiv w:val="1"/>
      <w:marLeft w:val="0"/>
      <w:marRight w:val="0"/>
      <w:marTop w:val="0"/>
      <w:marBottom w:val="0"/>
      <w:divBdr>
        <w:top w:val="none" w:sz="0" w:space="0" w:color="auto"/>
        <w:left w:val="none" w:sz="0" w:space="0" w:color="auto"/>
        <w:bottom w:val="none" w:sz="0" w:space="0" w:color="auto"/>
        <w:right w:val="none" w:sz="0" w:space="0" w:color="auto"/>
      </w:divBdr>
    </w:div>
    <w:div w:id="455831509">
      <w:bodyDiv w:val="1"/>
      <w:marLeft w:val="0"/>
      <w:marRight w:val="0"/>
      <w:marTop w:val="0"/>
      <w:marBottom w:val="0"/>
      <w:divBdr>
        <w:top w:val="none" w:sz="0" w:space="0" w:color="auto"/>
        <w:left w:val="none" w:sz="0" w:space="0" w:color="auto"/>
        <w:bottom w:val="none" w:sz="0" w:space="0" w:color="auto"/>
        <w:right w:val="none" w:sz="0" w:space="0" w:color="auto"/>
      </w:divBdr>
    </w:div>
    <w:div w:id="479884041">
      <w:bodyDiv w:val="1"/>
      <w:marLeft w:val="0"/>
      <w:marRight w:val="0"/>
      <w:marTop w:val="0"/>
      <w:marBottom w:val="0"/>
      <w:divBdr>
        <w:top w:val="none" w:sz="0" w:space="0" w:color="auto"/>
        <w:left w:val="none" w:sz="0" w:space="0" w:color="auto"/>
        <w:bottom w:val="none" w:sz="0" w:space="0" w:color="auto"/>
        <w:right w:val="none" w:sz="0" w:space="0" w:color="auto"/>
      </w:divBdr>
    </w:div>
    <w:div w:id="616373370">
      <w:bodyDiv w:val="1"/>
      <w:marLeft w:val="0"/>
      <w:marRight w:val="0"/>
      <w:marTop w:val="0"/>
      <w:marBottom w:val="0"/>
      <w:divBdr>
        <w:top w:val="none" w:sz="0" w:space="0" w:color="auto"/>
        <w:left w:val="none" w:sz="0" w:space="0" w:color="auto"/>
        <w:bottom w:val="none" w:sz="0" w:space="0" w:color="auto"/>
        <w:right w:val="none" w:sz="0" w:space="0" w:color="auto"/>
      </w:divBdr>
    </w:div>
    <w:div w:id="619847160">
      <w:bodyDiv w:val="1"/>
      <w:marLeft w:val="0"/>
      <w:marRight w:val="0"/>
      <w:marTop w:val="0"/>
      <w:marBottom w:val="0"/>
      <w:divBdr>
        <w:top w:val="none" w:sz="0" w:space="0" w:color="auto"/>
        <w:left w:val="none" w:sz="0" w:space="0" w:color="auto"/>
        <w:bottom w:val="none" w:sz="0" w:space="0" w:color="auto"/>
        <w:right w:val="none" w:sz="0" w:space="0" w:color="auto"/>
      </w:divBdr>
    </w:div>
    <w:div w:id="635796417">
      <w:bodyDiv w:val="1"/>
      <w:marLeft w:val="0"/>
      <w:marRight w:val="0"/>
      <w:marTop w:val="0"/>
      <w:marBottom w:val="0"/>
      <w:divBdr>
        <w:top w:val="none" w:sz="0" w:space="0" w:color="auto"/>
        <w:left w:val="none" w:sz="0" w:space="0" w:color="auto"/>
        <w:bottom w:val="none" w:sz="0" w:space="0" w:color="auto"/>
        <w:right w:val="none" w:sz="0" w:space="0" w:color="auto"/>
      </w:divBdr>
    </w:div>
    <w:div w:id="677191909">
      <w:bodyDiv w:val="1"/>
      <w:marLeft w:val="0"/>
      <w:marRight w:val="0"/>
      <w:marTop w:val="0"/>
      <w:marBottom w:val="0"/>
      <w:divBdr>
        <w:top w:val="none" w:sz="0" w:space="0" w:color="auto"/>
        <w:left w:val="none" w:sz="0" w:space="0" w:color="auto"/>
        <w:bottom w:val="none" w:sz="0" w:space="0" w:color="auto"/>
        <w:right w:val="none" w:sz="0" w:space="0" w:color="auto"/>
      </w:divBdr>
    </w:div>
    <w:div w:id="890120074">
      <w:bodyDiv w:val="1"/>
      <w:marLeft w:val="0"/>
      <w:marRight w:val="0"/>
      <w:marTop w:val="0"/>
      <w:marBottom w:val="0"/>
      <w:divBdr>
        <w:top w:val="none" w:sz="0" w:space="0" w:color="auto"/>
        <w:left w:val="none" w:sz="0" w:space="0" w:color="auto"/>
        <w:bottom w:val="none" w:sz="0" w:space="0" w:color="auto"/>
        <w:right w:val="none" w:sz="0" w:space="0" w:color="auto"/>
      </w:divBdr>
    </w:div>
    <w:div w:id="991561269">
      <w:bodyDiv w:val="1"/>
      <w:marLeft w:val="0"/>
      <w:marRight w:val="0"/>
      <w:marTop w:val="0"/>
      <w:marBottom w:val="0"/>
      <w:divBdr>
        <w:top w:val="none" w:sz="0" w:space="0" w:color="auto"/>
        <w:left w:val="none" w:sz="0" w:space="0" w:color="auto"/>
        <w:bottom w:val="none" w:sz="0" w:space="0" w:color="auto"/>
        <w:right w:val="none" w:sz="0" w:space="0" w:color="auto"/>
      </w:divBdr>
    </w:div>
    <w:div w:id="1051811787">
      <w:bodyDiv w:val="1"/>
      <w:marLeft w:val="0"/>
      <w:marRight w:val="0"/>
      <w:marTop w:val="0"/>
      <w:marBottom w:val="0"/>
      <w:divBdr>
        <w:top w:val="none" w:sz="0" w:space="0" w:color="auto"/>
        <w:left w:val="none" w:sz="0" w:space="0" w:color="auto"/>
        <w:bottom w:val="none" w:sz="0" w:space="0" w:color="auto"/>
        <w:right w:val="none" w:sz="0" w:space="0" w:color="auto"/>
      </w:divBdr>
    </w:div>
    <w:div w:id="1098604699">
      <w:bodyDiv w:val="1"/>
      <w:marLeft w:val="0"/>
      <w:marRight w:val="0"/>
      <w:marTop w:val="0"/>
      <w:marBottom w:val="0"/>
      <w:divBdr>
        <w:top w:val="none" w:sz="0" w:space="0" w:color="auto"/>
        <w:left w:val="none" w:sz="0" w:space="0" w:color="auto"/>
        <w:bottom w:val="none" w:sz="0" w:space="0" w:color="auto"/>
        <w:right w:val="none" w:sz="0" w:space="0" w:color="auto"/>
      </w:divBdr>
    </w:div>
    <w:div w:id="1175728325">
      <w:bodyDiv w:val="1"/>
      <w:marLeft w:val="0"/>
      <w:marRight w:val="0"/>
      <w:marTop w:val="0"/>
      <w:marBottom w:val="0"/>
      <w:divBdr>
        <w:top w:val="none" w:sz="0" w:space="0" w:color="auto"/>
        <w:left w:val="none" w:sz="0" w:space="0" w:color="auto"/>
        <w:bottom w:val="none" w:sz="0" w:space="0" w:color="auto"/>
        <w:right w:val="none" w:sz="0" w:space="0" w:color="auto"/>
      </w:divBdr>
    </w:div>
    <w:div w:id="1194805536">
      <w:bodyDiv w:val="1"/>
      <w:marLeft w:val="0"/>
      <w:marRight w:val="0"/>
      <w:marTop w:val="0"/>
      <w:marBottom w:val="0"/>
      <w:divBdr>
        <w:top w:val="none" w:sz="0" w:space="0" w:color="auto"/>
        <w:left w:val="none" w:sz="0" w:space="0" w:color="auto"/>
        <w:bottom w:val="none" w:sz="0" w:space="0" w:color="auto"/>
        <w:right w:val="none" w:sz="0" w:space="0" w:color="auto"/>
      </w:divBdr>
    </w:div>
    <w:div w:id="1338118984">
      <w:bodyDiv w:val="1"/>
      <w:marLeft w:val="0"/>
      <w:marRight w:val="0"/>
      <w:marTop w:val="0"/>
      <w:marBottom w:val="0"/>
      <w:divBdr>
        <w:top w:val="none" w:sz="0" w:space="0" w:color="auto"/>
        <w:left w:val="none" w:sz="0" w:space="0" w:color="auto"/>
        <w:bottom w:val="none" w:sz="0" w:space="0" w:color="auto"/>
        <w:right w:val="none" w:sz="0" w:space="0" w:color="auto"/>
      </w:divBdr>
    </w:div>
    <w:div w:id="1381444585">
      <w:bodyDiv w:val="1"/>
      <w:marLeft w:val="0"/>
      <w:marRight w:val="0"/>
      <w:marTop w:val="0"/>
      <w:marBottom w:val="0"/>
      <w:divBdr>
        <w:top w:val="none" w:sz="0" w:space="0" w:color="auto"/>
        <w:left w:val="none" w:sz="0" w:space="0" w:color="auto"/>
        <w:bottom w:val="none" w:sz="0" w:space="0" w:color="auto"/>
        <w:right w:val="none" w:sz="0" w:space="0" w:color="auto"/>
      </w:divBdr>
    </w:div>
    <w:div w:id="1382511298">
      <w:bodyDiv w:val="1"/>
      <w:marLeft w:val="0"/>
      <w:marRight w:val="0"/>
      <w:marTop w:val="0"/>
      <w:marBottom w:val="0"/>
      <w:divBdr>
        <w:top w:val="none" w:sz="0" w:space="0" w:color="auto"/>
        <w:left w:val="none" w:sz="0" w:space="0" w:color="auto"/>
        <w:bottom w:val="none" w:sz="0" w:space="0" w:color="auto"/>
        <w:right w:val="none" w:sz="0" w:space="0" w:color="auto"/>
      </w:divBdr>
    </w:div>
    <w:div w:id="1394160019">
      <w:bodyDiv w:val="1"/>
      <w:marLeft w:val="0"/>
      <w:marRight w:val="0"/>
      <w:marTop w:val="0"/>
      <w:marBottom w:val="0"/>
      <w:divBdr>
        <w:top w:val="none" w:sz="0" w:space="0" w:color="auto"/>
        <w:left w:val="none" w:sz="0" w:space="0" w:color="auto"/>
        <w:bottom w:val="none" w:sz="0" w:space="0" w:color="auto"/>
        <w:right w:val="none" w:sz="0" w:space="0" w:color="auto"/>
      </w:divBdr>
    </w:div>
    <w:div w:id="1394742494">
      <w:bodyDiv w:val="1"/>
      <w:marLeft w:val="0"/>
      <w:marRight w:val="0"/>
      <w:marTop w:val="0"/>
      <w:marBottom w:val="0"/>
      <w:divBdr>
        <w:top w:val="none" w:sz="0" w:space="0" w:color="auto"/>
        <w:left w:val="none" w:sz="0" w:space="0" w:color="auto"/>
        <w:bottom w:val="none" w:sz="0" w:space="0" w:color="auto"/>
        <w:right w:val="none" w:sz="0" w:space="0" w:color="auto"/>
      </w:divBdr>
      <w:divsChild>
        <w:div w:id="1156340808">
          <w:marLeft w:val="0"/>
          <w:marRight w:val="0"/>
          <w:marTop w:val="0"/>
          <w:marBottom w:val="0"/>
          <w:divBdr>
            <w:top w:val="none" w:sz="0" w:space="0" w:color="auto"/>
            <w:left w:val="none" w:sz="0" w:space="0" w:color="auto"/>
            <w:bottom w:val="none" w:sz="0" w:space="0" w:color="auto"/>
            <w:right w:val="none" w:sz="0" w:space="0" w:color="auto"/>
          </w:divBdr>
          <w:divsChild>
            <w:div w:id="393742779">
              <w:marLeft w:val="0"/>
              <w:marRight w:val="0"/>
              <w:marTop w:val="0"/>
              <w:marBottom w:val="0"/>
              <w:divBdr>
                <w:top w:val="none" w:sz="0" w:space="0" w:color="auto"/>
                <w:left w:val="none" w:sz="0" w:space="0" w:color="auto"/>
                <w:bottom w:val="none" w:sz="0" w:space="0" w:color="auto"/>
                <w:right w:val="none" w:sz="0" w:space="0" w:color="auto"/>
              </w:divBdr>
              <w:divsChild>
                <w:div w:id="2072270915">
                  <w:marLeft w:val="0"/>
                  <w:marRight w:val="0"/>
                  <w:marTop w:val="0"/>
                  <w:marBottom w:val="0"/>
                  <w:divBdr>
                    <w:top w:val="none" w:sz="0" w:space="0" w:color="auto"/>
                    <w:left w:val="none" w:sz="0" w:space="0" w:color="auto"/>
                    <w:bottom w:val="none" w:sz="0" w:space="0" w:color="auto"/>
                    <w:right w:val="none" w:sz="0" w:space="0" w:color="auto"/>
                  </w:divBdr>
                  <w:divsChild>
                    <w:div w:id="8827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28086">
      <w:bodyDiv w:val="1"/>
      <w:marLeft w:val="0"/>
      <w:marRight w:val="0"/>
      <w:marTop w:val="0"/>
      <w:marBottom w:val="0"/>
      <w:divBdr>
        <w:top w:val="none" w:sz="0" w:space="0" w:color="auto"/>
        <w:left w:val="none" w:sz="0" w:space="0" w:color="auto"/>
        <w:bottom w:val="none" w:sz="0" w:space="0" w:color="auto"/>
        <w:right w:val="none" w:sz="0" w:space="0" w:color="auto"/>
      </w:divBdr>
    </w:div>
    <w:div w:id="1493255966">
      <w:bodyDiv w:val="1"/>
      <w:marLeft w:val="0"/>
      <w:marRight w:val="0"/>
      <w:marTop w:val="0"/>
      <w:marBottom w:val="0"/>
      <w:divBdr>
        <w:top w:val="none" w:sz="0" w:space="0" w:color="auto"/>
        <w:left w:val="none" w:sz="0" w:space="0" w:color="auto"/>
        <w:bottom w:val="none" w:sz="0" w:space="0" w:color="auto"/>
        <w:right w:val="none" w:sz="0" w:space="0" w:color="auto"/>
      </w:divBdr>
    </w:div>
    <w:div w:id="1561599034">
      <w:bodyDiv w:val="1"/>
      <w:marLeft w:val="0"/>
      <w:marRight w:val="0"/>
      <w:marTop w:val="0"/>
      <w:marBottom w:val="0"/>
      <w:divBdr>
        <w:top w:val="none" w:sz="0" w:space="0" w:color="auto"/>
        <w:left w:val="none" w:sz="0" w:space="0" w:color="auto"/>
        <w:bottom w:val="none" w:sz="0" w:space="0" w:color="auto"/>
        <w:right w:val="none" w:sz="0" w:space="0" w:color="auto"/>
      </w:divBdr>
    </w:div>
    <w:div w:id="1562328184">
      <w:bodyDiv w:val="1"/>
      <w:marLeft w:val="0"/>
      <w:marRight w:val="0"/>
      <w:marTop w:val="0"/>
      <w:marBottom w:val="0"/>
      <w:divBdr>
        <w:top w:val="none" w:sz="0" w:space="0" w:color="auto"/>
        <w:left w:val="none" w:sz="0" w:space="0" w:color="auto"/>
        <w:bottom w:val="none" w:sz="0" w:space="0" w:color="auto"/>
        <w:right w:val="none" w:sz="0" w:space="0" w:color="auto"/>
      </w:divBdr>
    </w:div>
    <w:div w:id="1601445443">
      <w:bodyDiv w:val="1"/>
      <w:marLeft w:val="0"/>
      <w:marRight w:val="0"/>
      <w:marTop w:val="0"/>
      <w:marBottom w:val="0"/>
      <w:divBdr>
        <w:top w:val="none" w:sz="0" w:space="0" w:color="auto"/>
        <w:left w:val="none" w:sz="0" w:space="0" w:color="auto"/>
        <w:bottom w:val="none" w:sz="0" w:space="0" w:color="auto"/>
        <w:right w:val="none" w:sz="0" w:space="0" w:color="auto"/>
      </w:divBdr>
      <w:divsChild>
        <w:div w:id="164322211">
          <w:marLeft w:val="0"/>
          <w:marRight w:val="0"/>
          <w:marTop w:val="100"/>
          <w:marBottom w:val="100"/>
          <w:divBdr>
            <w:top w:val="none" w:sz="0" w:space="0" w:color="auto"/>
            <w:left w:val="none" w:sz="0" w:space="0" w:color="auto"/>
            <w:bottom w:val="none" w:sz="0" w:space="0" w:color="auto"/>
            <w:right w:val="none" w:sz="0" w:space="0" w:color="auto"/>
          </w:divBdr>
          <w:divsChild>
            <w:div w:id="1649436569">
              <w:marLeft w:val="0"/>
              <w:marRight w:val="0"/>
              <w:marTop w:val="0"/>
              <w:marBottom w:val="0"/>
              <w:divBdr>
                <w:top w:val="none" w:sz="0" w:space="0" w:color="auto"/>
                <w:left w:val="none" w:sz="0" w:space="0" w:color="auto"/>
                <w:bottom w:val="none" w:sz="0" w:space="0" w:color="auto"/>
                <w:right w:val="none" w:sz="0" w:space="0" w:color="auto"/>
              </w:divBdr>
              <w:divsChild>
                <w:div w:id="1529247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1472486">
      <w:bodyDiv w:val="1"/>
      <w:marLeft w:val="0"/>
      <w:marRight w:val="0"/>
      <w:marTop w:val="0"/>
      <w:marBottom w:val="0"/>
      <w:divBdr>
        <w:top w:val="none" w:sz="0" w:space="0" w:color="auto"/>
        <w:left w:val="none" w:sz="0" w:space="0" w:color="auto"/>
        <w:bottom w:val="none" w:sz="0" w:space="0" w:color="auto"/>
        <w:right w:val="none" w:sz="0" w:space="0" w:color="auto"/>
      </w:divBdr>
    </w:div>
    <w:div w:id="1634482056">
      <w:bodyDiv w:val="1"/>
      <w:marLeft w:val="0"/>
      <w:marRight w:val="0"/>
      <w:marTop w:val="0"/>
      <w:marBottom w:val="0"/>
      <w:divBdr>
        <w:top w:val="none" w:sz="0" w:space="0" w:color="auto"/>
        <w:left w:val="none" w:sz="0" w:space="0" w:color="auto"/>
        <w:bottom w:val="none" w:sz="0" w:space="0" w:color="auto"/>
        <w:right w:val="none" w:sz="0" w:space="0" w:color="auto"/>
      </w:divBdr>
    </w:div>
    <w:div w:id="1673222551">
      <w:bodyDiv w:val="1"/>
      <w:marLeft w:val="0"/>
      <w:marRight w:val="0"/>
      <w:marTop w:val="0"/>
      <w:marBottom w:val="0"/>
      <w:divBdr>
        <w:top w:val="none" w:sz="0" w:space="0" w:color="auto"/>
        <w:left w:val="none" w:sz="0" w:space="0" w:color="auto"/>
        <w:bottom w:val="none" w:sz="0" w:space="0" w:color="auto"/>
        <w:right w:val="none" w:sz="0" w:space="0" w:color="auto"/>
      </w:divBdr>
    </w:div>
    <w:div w:id="1914317488">
      <w:bodyDiv w:val="1"/>
      <w:marLeft w:val="0"/>
      <w:marRight w:val="0"/>
      <w:marTop w:val="0"/>
      <w:marBottom w:val="0"/>
      <w:divBdr>
        <w:top w:val="none" w:sz="0" w:space="0" w:color="auto"/>
        <w:left w:val="none" w:sz="0" w:space="0" w:color="auto"/>
        <w:bottom w:val="none" w:sz="0" w:space="0" w:color="auto"/>
        <w:right w:val="none" w:sz="0" w:space="0" w:color="auto"/>
      </w:divBdr>
    </w:div>
    <w:div w:id="1944341572">
      <w:bodyDiv w:val="1"/>
      <w:marLeft w:val="0"/>
      <w:marRight w:val="0"/>
      <w:marTop w:val="0"/>
      <w:marBottom w:val="0"/>
      <w:divBdr>
        <w:top w:val="none" w:sz="0" w:space="0" w:color="auto"/>
        <w:left w:val="none" w:sz="0" w:space="0" w:color="auto"/>
        <w:bottom w:val="none" w:sz="0" w:space="0" w:color="auto"/>
        <w:right w:val="none" w:sz="0" w:space="0" w:color="auto"/>
      </w:divBdr>
    </w:div>
    <w:div w:id="1972124821">
      <w:bodyDiv w:val="1"/>
      <w:marLeft w:val="0"/>
      <w:marRight w:val="0"/>
      <w:marTop w:val="0"/>
      <w:marBottom w:val="0"/>
      <w:divBdr>
        <w:top w:val="none" w:sz="0" w:space="0" w:color="auto"/>
        <w:left w:val="none" w:sz="0" w:space="0" w:color="auto"/>
        <w:bottom w:val="none" w:sz="0" w:space="0" w:color="auto"/>
        <w:right w:val="none" w:sz="0" w:space="0" w:color="auto"/>
      </w:divBdr>
    </w:div>
    <w:div w:id="1973289380">
      <w:bodyDiv w:val="1"/>
      <w:marLeft w:val="0"/>
      <w:marRight w:val="0"/>
      <w:marTop w:val="0"/>
      <w:marBottom w:val="0"/>
      <w:divBdr>
        <w:top w:val="none" w:sz="0" w:space="0" w:color="auto"/>
        <w:left w:val="none" w:sz="0" w:space="0" w:color="auto"/>
        <w:bottom w:val="none" w:sz="0" w:space="0" w:color="auto"/>
        <w:right w:val="none" w:sz="0" w:space="0" w:color="auto"/>
      </w:divBdr>
    </w:div>
    <w:div w:id="1998920497">
      <w:bodyDiv w:val="1"/>
      <w:marLeft w:val="0"/>
      <w:marRight w:val="0"/>
      <w:marTop w:val="0"/>
      <w:marBottom w:val="0"/>
      <w:divBdr>
        <w:top w:val="none" w:sz="0" w:space="0" w:color="auto"/>
        <w:left w:val="none" w:sz="0" w:space="0" w:color="auto"/>
        <w:bottom w:val="none" w:sz="0" w:space="0" w:color="auto"/>
        <w:right w:val="none" w:sz="0" w:space="0" w:color="auto"/>
      </w:divBdr>
    </w:div>
    <w:div w:id="21079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E5D6-BF06-4DB4-ACF2-F0A0E3AA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1931</Words>
  <Characters>11011</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Gailutė</dc:creator>
  <cp:lastModifiedBy>Windows User</cp:lastModifiedBy>
  <cp:revision>4</cp:revision>
  <cp:lastPrinted>2024-12-21T14:40:00Z</cp:lastPrinted>
  <dcterms:created xsi:type="dcterms:W3CDTF">2025-03-07T09:02:00Z</dcterms:created>
  <dcterms:modified xsi:type="dcterms:W3CDTF">2025-03-07T12:15:00Z</dcterms:modified>
</cp:coreProperties>
</file>