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E505" w14:textId="58B47C77" w:rsidR="003E2814" w:rsidRPr="00B63697" w:rsidRDefault="003E2814" w:rsidP="001F3EC1">
      <w:pPr>
        <w:autoSpaceDE w:val="0"/>
        <w:autoSpaceDN w:val="0"/>
        <w:adjustRightInd w:val="0"/>
        <w:spacing w:after="0" w:line="240" w:lineRule="auto"/>
        <w:ind w:firstLine="6946"/>
        <w:jc w:val="right"/>
        <w:rPr>
          <w:rFonts w:ascii="Times New Roman" w:hAnsi="Times New Roman" w:cs="Times New Roman"/>
          <w:b/>
          <w:bCs/>
          <w:kern w:val="0"/>
          <w:sz w:val="24"/>
          <w:szCs w:val="24"/>
          <w:lang w:val="lt-LT"/>
          <w14:ligatures w14:val="none"/>
        </w:rPr>
      </w:pPr>
      <w:r w:rsidRPr="00B63697">
        <w:rPr>
          <w:rFonts w:ascii="Times New Roman" w:hAnsi="Times New Roman" w:cs="Times New Roman"/>
          <w:b/>
          <w:bCs/>
          <w:kern w:val="0"/>
          <w:sz w:val="24"/>
          <w:szCs w:val="24"/>
          <w:lang w:val="lt-LT"/>
          <w14:ligatures w14:val="none"/>
        </w:rPr>
        <w:t xml:space="preserve">Pirkimo </w:t>
      </w:r>
      <w:r w:rsidR="00B63697" w:rsidRPr="00B63697">
        <w:rPr>
          <w:rFonts w:ascii="Times New Roman" w:hAnsi="Times New Roman" w:cs="Times New Roman"/>
          <w:b/>
          <w:bCs/>
          <w:kern w:val="0"/>
          <w:sz w:val="24"/>
          <w:szCs w:val="24"/>
          <w:lang w:val="lt-LT"/>
          <w14:ligatures w14:val="none"/>
        </w:rPr>
        <w:t>dokumentų</w:t>
      </w:r>
    </w:p>
    <w:p w14:paraId="43366356" w14:textId="10EA87F1" w:rsidR="001322FF" w:rsidRPr="00B63697" w:rsidRDefault="003E2814" w:rsidP="001F3EC1">
      <w:pPr>
        <w:autoSpaceDE w:val="0"/>
        <w:autoSpaceDN w:val="0"/>
        <w:adjustRightInd w:val="0"/>
        <w:spacing w:after="0" w:line="240" w:lineRule="auto"/>
        <w:ind w:firstLine="6946"/>
        <w:jc w:val="right"/>
        <w:rPr>
          <w:rFonts w:ascii="Times New Roman" w:hAnsi="Times New Roman" w:cs="Times New Roman"/>
          <w:b/>
          <w:bCs/>
          <w:kern w:val="0"/>
          <w:sz w:val="24"/>
          <w:szCs w:val="24"/>
          <w:lang w:val="lt-LT"/>
          <w14:ligatures w14:val="none"/>
        </w:rPr>
      </w:pPr>
      <w:r w:rsidRPr="00B63697">
        <w:rPr>
          <w:rFonts w:ascii="Times New Roman" w:hAnsi="Times New Roman" w:cs="Times New Roman"/>
          <w:b/>
          <w:bCs/>
          <w:kern w:val="0"/>
          <w:sz w:val="24"/>
          <w:szCs w:val="24"/>
          <w:lang w:val="lt-LT"/>
          <w14:ligatures w14:val="none"/>
        </w:rPr>
        <w:t>2</w:t>
      </w:r>
      <w:r w:rsidR="001322FF" w:rsidRPr="00B63697">
        <w:rPr>
          <w:rFonts w:ascii="Times New Roman" w:hAnsi="Times New Roman" w:cs="Times New Roman"/>
          <w:b/>
          <w:bCs/>
          <w:kern w:val="0"/>
          <w:sz w:val="24"/>
          <w:szCs w:val="24"/>
          <w:lang w:val="lt-LT"/>
          <w14:ligatures w14:val="none"/>
        </w:rPr>
        <w:t xml:space="preserve"> priedas</w:t>
      </w:r>
    </w:p>
    <w:p w14:paraId="188DA9BE" w14:textId="77777777" w:rsidR="001322FF" w:rsidRDefault="001322FF" w:rsidP="001322FF">
      <w:pPr>
        <w:autoSpaceDE w:val="0"/>
        <w:autoSpaceDN w:val="0"/>
        <w:adjustRightInd w:val="0"/>
        <w:spacing w:after="0" w:line="240" w:lineRule="auto"/>
        <w:ind w:firstLine="8080"/>
        <w:jc w:val="both"/>
        <w:rPr>
          <w:rFonts w:ascii="Times New Roman" w:hAnsi="Times New Roman" w:cs="Times New Roman"/>
          <w:kern w:val="0"/>
          <w:sz w:val="24"/>
          <w:szCs w:val="24"/>
          <w:lang w:val="lt-LT"/>
          <w14:ligatures w14:val="none"/>
        </w:rPr>
      </w:pPr>
    </w:p>
    <w:p w14:paraId="6C40AEE9" w14:textId="77777777" w:rsidR="003E2814" w:rsidRPr="00F11697" w:rsidRDefault="003E2814" w:rsidP="003E2814">
      <w:pPr>
        <w:ind w:right="-178"/>
        <w:jc w:val="center"/>
        <w:rPr>
          <w:rFonts w:ascii="Times New Roman" w:hAnsi="Times New Roman" w:cs="Times New Roman"/>
          <w:sz w:val="21"/>
          <w:szCs w:val="21"/>
        </w:rPr>
      </w:pPr>
      <w:r w:rsidRPr="00F11697">
        <w:rPr>
          <w:rFonts w:ascii="Times New Roman" w:hAnsi="Times New Roman" w:cs="Times New Roman"/>
          <w:sz w:val="21"/>
          <w:szCs w:val="21"/>
        </w:rPr>
        <w:t>(Pasiūlymo forma)</w:t>
      </w:r>
    </w:p>
    <w:p w14:paraId="08831636" w14:textId="77777777" w:rsidR="003E2814" w:rsidRPr="00F11697" w:rsidRDefault="003E2814" w:rsidP="003E2814">
      <w:pPr>
        <w:ind w:right="-178"/>
        <w:jc w:val="center"/>
        <w:rPr>
          <w:rFonts w:ascii="Times New Roman" w:hAnsi="Times New Roman" w:cs="Times New Roman"/>
          <w:sz w:val="21"/>
          <w:szCs w:val="21"/>
        </w:rPr>
      </w:pPr>
      <w:r w:rsidRPr="00F11697">
        <w:rPr>
          <w:rFonts w:ascii="Times New Roman" w:hAnsi="Times New Roman" w:cs="Times New Roman"/>
          <w:sz w:val="21"/>
          <w:szCs w:val="21"/>
        </w:rPr>
        <w:t xml:space="preserve">Herbas </w:t>
      </w:r>
      <w:proofErr w:type="spellStart"/>
      <w:r w:rsidRPr="00F11697">
        <w:rPr>
          <w:rFonts w:ascii="Times New Roman" w:hAnsi="Times New Roman" w:cs="Times New Roman"/>
          <w:sz w:val="21"/>
          <w:szCs w:val="21"/>
        </w:rPr>
        <w:t>arba</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prekių</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ženklas</w:t>
      </w:r>
      <w:proofErr w:type="spellEnd"/>
    </w:p>
    <w:p w14:paraId="27F7C8F2" w14:textId="77777777" w:rsidR="003E2814" w:rsidRPr="00F11697" w:rsidRDefault="003E2814" w:rsidP="003E2814">
      <w:pPr>
        <w:ind w:right="-178"/>
        <w:jc w:val="center"/>
        <w:rPr>
          <w:rFonts w:ascii="Times New Roman" w:hAnsi="Times New Roman" w:cs="Times New Roman"/>
          <w:sz w:val="21"/>
          <w:szCs w:val="21"/>
        </w:rPr>
      </w:pPr>
      <w:r w:rsidRPr="00F11697">
        <w:rPr>
          <w:rFonts w:ascii="Times New Roman" w:hAnsi="Times New Roman" w:cs="Times New Roman"/>
          <w:sz w:val="21"/>
          <w:szCs w:val="21"/>
        </w:rPr>
        <w:t>(</w:t>
      </w:r>
      <w:proofErr w:type="spellStart"/>
      <w:r w:rsidRPr="00F11697">
        <w:rPr>
          <w:rFonts w:ascii="Times New Roman" w:hAnsi="Times New Roman" w:cs="Times New Roman"/>
          <w:sz w:val="21"/>
          <w:szCs w:val="21"/>
        </w:rPr>
        <w:t>Teikėjo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pavadinimas</w:t>
      </w:r>
      <w:proofErr w:type="spellEnd"/>
      <w:r w:rsidRPr="00F11697">
        <w:rPr>
          <w:rFonts w:ascii="Times New Roman" w:hAnsi="Times New Roman" w:cs="Times New Roman"/>
          <w:sz w:val="21"/>
          <w:szCs w:val="21"/>
        </w:rPr>
        <w:t>)</w:t>
      </w:r>
    </w:p>
    <w:p w14:paraId="67E4AFA6" w14:textId="77777777" w:rsidR="003E2814" w:rsidRPr="00F11697" w:rsidRDefault="003E2814" w:rsidP="003E2814">
      <w:pPr>
        <w:ind w:right="-178"/>
        <w:jc w:val="center"/>
        <w:rPr>
          <w:rFonts w:ascii="Times New Roman" w:hAnsi="Times New Roman" w:cs="Times New Roman"/>
          <w:sz w:val="21"/>
          <w:szCs w:val="21"/>
        </w:rPr>
      </w:pPr>
      <w:r w:rsidRPr="00F11697">
        <w:rPr>
          <w:rFonts w:ascii="Times New Roman" w:hAnsi="Times New Roman" w:cs="Times New Roman"/>
          <w:sz w:val="21"/>
          <w:szCs w:val="21"/>
        </w:rPr>
        <w:t>(</w:t>
      </w:r>
      <w:proofErr w:type="spellStart"/>
      <w:r w:rsidRPr="00F11697">
        <w:rPr>
          <w:rFonts w:ascii="Times New Roman" w:hAnsi="Times New Roman" w:cs="Times New Roman"/>
          <w:sz w:val="21"/>
          <w:szCs w:val="21"/>
        </w:rPr>
        <w:t>Juridinio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asmens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teisinė</w:t>
      </w:r>
      <w:proofErr w:type="spellEnd"/>
      <w:r w:rsidRPr="00F11697">
        <w:rPr>
          <w:rFonts w:ascii="Times New Roman" w:hAnsi="Times New Roman" w:cs="Times New Roman"/>
          <w:sz w:val="21"/>
          <w:szCs w:val="21"/>
        </w:rPr>
        <w:t xml:space="preserve"> forma, </w:t>
      </w:r>
      <w:proofErr w:type="spellStart"/>
      <w:r w:rsidRPr="00F11697">
        <w:rPr>
          <w:rFonts w:ascii="Times New Roman" w:hAnsi="Times New Roman" w:cs="Times New Roman"/>
          <w:sz w:val="21"/>
          <w:szCs w:val="21"/>
        </w:rPr>
        <w:t>buveinė</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kontaktinė</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informacija</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registro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kuriame</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kaupiami</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ir</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saugomi</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duomenys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apie</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teikėją</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pavadinimas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juridinio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asmens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kodas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pridėtinės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vertės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mokesčio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mokėtojo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kodas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jei</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juridinis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asmuo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yra</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pridėtinės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vertės</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mokesčio</w:t>
      </w:r>
      <w:proofErr w:type="spellEnd"/>
      <w:r w:rsidRPr="00F11697">
        <w:rPr>
          <w:rFonts w:ascii="Times New Roman" w:hAnsi="Times New Roman" w:cs="Times New Roman"/>
          <w:sz w:val="21"/>
          <w:szCs w:val="21"/>
        </w:rPr>
        <w:t xml:space="preserve"> </w:t>
      </w:r>
      <w:proofErr w:type="spellStart"/>
      <w:r w:rsidRPr="00F11697">
        <w:rPr>
          <w:rFonts w:ascii="Times New Roman" w:hAnsi="Times New Roman" w:cs="Times New Roman"/>
          <w:sz w:val="21"/>
          <w:szCs w:val="21"/>
        </w:rPr>
        <w:t>mokėtojas</w:t>
      </w:r>
      <w:proofErr w:type="spellEnd"/>
      <w:r w:rsidRPr="00F11697">
        <w:rPr>
          <w:rFonts w:ascii="Times New Roman" w:hAnsi="Times New Roman" w:cs="Times New Roman"/>
          <w:sz w:val="21"/>
          <w:szCs w:val="21"/>
        </w:rPr>
        <w:t>)</w:t>
      </w:r>
    </w:p>
    <w:p w14:paraId="7504129E" w14:textId="77777777" w:rsidR="003E2814" w:rsidRPr="00F34FD1" w:rsidRDefault="003E2814" w:rsidP="003E2814">
      <w:pPr>
        <w:autoSpaceDE w:val="0"/>
        <w:autoSpaceDN w:val="0"/>
        <w:adjustRightInd w:val="0"/>
        <w:spacing w:after="0" w:line="240" w:lineRule="auto"/>
        <w:jc w:val="center"/>
        <w:rPr>
          <w:rFonts w:ascii="Times New Roman" w:hAnsi="Times New Roman" w:cs="Times New Roman"/>
          <w:kern w:val="0"/>
          <w:sz w:val="24"/>
          <w:szCs w:val="24"/>
          <w:lang w:val="lt-LT"/>
          <w14:ligatures w14:val="none"/>
        </w:rPr>
      </w:pPr>
    </w:p>
    <w:p w14:paraId="0DC05D74" w14:textId="6CF16129" w:rsidR="001322FF" w:rsidRPr="00F34FD1" w:rsidRDefault="001322FF" w:rsidP="001322FF">
      <w:pPr>
        <w:tabs>
          <w:tab w:val="center" w:pos="2520"/>
        </w:tabs>
        <w:spacing w:after="0" w:line="240" w:lineRule="auto"/>
        <w:jc w:val="both"/>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Lietuvos Respublikos susisiekimo ministerijai</w:t>
      </w:r>
    </w:p>
    <w:p w14:paraId="21E4ADEC" w14:textId="77777777" w:rsidR="001322FF" w:rsidRPr="00F34FD1" w:rsidRDefault="001322FF" w:rsidP="001322FF">
      <w:pPr>
        <w:tabs>
          <w:tab w:val="center" w:pos="2520"/>
        </w:tabs>
        <w:spacing w:after="0" w:line="240" w:lineRule="auto"/>
        <w:jc w:val="both"/>
        <w:rPr>
          <w:rFonts w:ascii="Times New Roman" w:eastAsiaTheme="minorEastAsia" w:hAnsi="Times New Roman" w:cs="Times New Roman"/>
          <w:kern w:val="0"/>
          <w:sz w:val="24"/>
          <w:szCs w:val="24"/>
          <w:lang w:val="lt-LT" w:eastAsia="en-GB"/>
          <w14:ligatures w14:val="none"/>
        </w:rPr>
      </w:pPr>
    </w:p>
    <w:p w14:paraId="5CF1075B" w14:textId="77777777" w:rsidR="001322FF" w:rsidRPr="00F34FD1" w:rsidRDefault="001322FF" w:rsidP="001322FF">
      <w:pPr>
        <w:spacing w:after="0"/>
        <w:jc w:val="center"/>
        <w:rPr>
          <w:rFonts w:ascii="Times New Roman" w:eastAsiaTheme="minorEastAsia" w:hAnsi="Times New Roman" w:cs="Times New Roman"/>
          <w:b/>
          <w:kern w:val="0"/>
          <w:sz w:val="24"/>
          <w:szCs w:val="24"/>
          <w:lang w:val="de-DE" w:eastAsia="en-GB"/>
          <w14:ligatures w14:val="none"/>
        </w:rPr>
      </w:pPr>
      <w:r w:rsidRPr="00F34FD1">
        <w:rPr>
          <w:rFonts w:ascii="Times New Roman" w:eastAsiaTheme="minorEastAsia" w:hAnsi="Times New Roman" w:cs="Times New Roman"/>
          <w:b/>
          <w:kern w:val="0"/>
          <w:sz w:val="24"/>
          <w:szCs w:val="24"/>
          <w:lang w:val="de-DE" w:eastAsia="en-GB"/>
          <w14:ligatures w14:val="none"/>
        </w:rPr>
        <w:t>PASIŪLYMAS</w:t>
      </w:r>
    </w:p>
    <w:p w14:paraId="25B418FC" w14:textId="1F1163FB" w:rsidR="001322FF" w:rsidRPr="003E2814" w:rsidRDefault="001322FF" w:rsidP="001322FF">
      <w:pPr>
        <w:spacing w:after="0"/>
        <w:jc w:val="center"/>
        <w:rPr>
          <w:rFonts w:ascii="Times New Roman" w:eastAsiaTheme="minorEastAsia" w:hAnsi="Times New Roman" w:cs="Times New Roman"/>
          <w:b/>
          <w:kern w:val="0"/>
          <w:sz w:val="24"/>
          <w:szCs w:val="24"/>
          <w:lang w:val="de-DE" w:eastAsia="en-GB"/>
          <w14:ligatures w14:val="none"/>
        </w:rPr>
      </w:pPr>
      <w:r w:rsidRPr="00F34FD1">
        <w:rPr>
          <w:rFonts w:ascii="Times New Roman" w:eastAsiaTheme="minorEastAsia" w:hAnsi="Times New Roman" w:cs="Times New Roman"/>
          <w:b/>
          <w:kern w:val="0"/>
          <w:sz w:val="24"/>
          <w:szCs w:val="24"/>
          <w:lang w:val="de-DE" w:eastAsia="en-GB"/>
          <w14:ligatures w14:val="none"/>
        </w:rPr>
        <w:t xml:space="preserve">DĖL </w:t>
      </w:r>
      <w:r w:rsidR="0067615F">
        <w:rPr>
          <w:rFonts w:ascii="Times New Roman" w:eastAsiaTheme="minorEastAsia" w:hAnsi="Times New Roman" w:cs="Times New Roman"/>
          <w:b/>
          <w:kern w:val="0"/>
          <w:sz w:val="24"/>
          <w:szCs w:val="24"/>
          <w:lang w:val="de-DE" w:eastAsia="en-GB"/>
          <w14:ligatures w14:val="none"/>
        </w:rPr>
        <w:t>LED EKRANO IR JO PRIEDŲ</w:t>
      </w:r>
      <w:r w:rsidRPr="003E2814">
        <w:rPr>
          <w:rFonts w:ascii="Times New Roman" w:eastAsiaTheme="minorEastAsia" w:hAnsi="Times New Roman" w:cs="Times New Roman"/>
          <w:b/>
          <w:kern w:val="0"/>
          <w:sz w:val="24"/>
          <w:szCs w:val="24"/>
          <w:lang w:val="de-DE" w:eastAsia="en-GB"/>
          <w14:ligatures w14:val="none"/>
        </w:rPr>
        <w:t xml:space="preserve"> PIRKIMO</w:t>
      </w:r>
    </w:p>
    <w:p w14:paraId="092F36BE" w14:textId="77777777" w:rsidR="001322FF" w:rsidRPr="00F34FD1" w:rsidRDefault="001322FF" w:rsidP="001322FF">
      <w:pPr>
        <w:spacing w:after="0"/>
        <w:jc w:val="center"/>
        <w:rPr>
          <w:rFonts w:ascii="Times New Roman" w:eastAsiaTheme="minorEastAsia" w:hAnsi="Times New Roman" w:cs="Times New Roman"/>
          <w:b/>
          <w:kern w:val="0"/>
          <w:sz w:val="24"/>
          <w:szCs w:val="24"/>
          <w:lang w:val="de-DE" w:eastAsia="en-GB"/>
          <w14:ligatures w14:val="none"/>
        </w:rPr>
      </w:pPr>
    </w:p>
    <w:p w14:paraId="7353DD87" w14:textId="101001C5" w:rsidR="001322FF" w:rsidRPr="00F34FD1" w:rsidRDefault="001322FF" w:rsidP="001322FF">
      <w:pPr>
        <w:spacing w:after="120" w:line="480" w:lineRule="auto"/>
        <w:ind w:left="283"/>
        <w:jc w:val="center"/>
        <w:rPr>
          <w:rFonts w:ascii="Times New Roman" w:eastAsiaTheme="minorEastAsia" w:hAnsi="Times New Roman" w:cs="Times New Roman"/>
          <w:kern w:val="0"/>
          <w:sz w:val="24"/>
          <w:szCs w:val="24"/>
          <w:lang w:eastAsia="en-GB"/>
          <w14:ligatures w14:val="none"/>
        </w:rPr>
      </w:pPr>
      <w:r w:rsidRPr="00F34FD1">
        <w:rPr>
          <w:rFonts w:ascii="Times New Roman" w:eastAsiaTheme="minorEastAsia" w:hAnsi="Times New Roman" w:cs="Times New Roman"/>
          <w:kern w:val="0"/>
          <w:sz w:val="24"/>
          <w:szCs w:val="24"/>
          <w:lang w:eastAsia="en-GB"/>
          <w14:ligatures w14:val="none"/>
        </w:rPr>
        <w:t>202</w:t>
      </w:r>
      <w:r w:rsidR="0067615F">
        <w:rPr>
          <w:rFonts w:ascii="Times New Roman" w:eastAsiaTheme="minorEastAsia" w:hAnsi="Times New Roman" w:cs="Times New Roman"/>
          <w:kern w:val="0"/>
          <w:sz w:val="24"/>
          <w:szCs w:val="24"/>
          <w:lang w:eastAsia="en-GB"/>
          <w14:ligatures w14:val="none"/>
        </w:rPr>
        <w:t>5</w:t>
      </w:r>
      <w:r w:rsidRPr="00F34FD1">
        <w:rPr>
          <w:rFonts w:ascii="Times New Roman" w:eastAsiaTheme="minorEastAsia" w:hAnsi="Times New Roman" w:cs="Times New Roman"/>
          <w:kern w:val="0"/>
          <w:sz w:val="24"/>
          <w:szCs w:val="24"/>
          <w:lang w:eastAsia="en-GB"/>
          <w14:ligatures w14:val="none"/>
        </w:rPr>
        <w:t>-___-___, Nr. __</w:t>
      </w:r>
    </w:p>
    <w:p w14:paraId="73668152" w14:textId="77777777" w:rsidR="001322FF" w:rsidRPr="00F34FD1" w:rsidRDefault="001322FF" w:rsidP="001322FF">
      <w:pPr>
        <w:numPr>
          <w:ilvl w:val="0"/>
          <w:numId w:val="1"/>
        </w:numPr>
        <w:tabs>
          <w:tab w:val="left" w:pos="1276"/>
          <w:tab w:val="left" w:pos="1560"/>
          <w:tab w:val="left" w:pos="2268"/>
          <w:tab w:val="left" w:pos="3261"/>
        </w:tabs>
        <w:spacing w:after="0" w:line="240" w:lineRule="auto"/>
        <w:contextualSpacing/>
        <w:jc w:val="center"/>
        <w:rPr>
          <w:rFonts w:ascii="Times New Roman" w:eastAsia="Arial" w:hAnsi="Times New Roman" w:cs="Times New Roman"/>
          <w:color w:val="000000"/>
          <w:kern w:val="0"/>
          <w:sz w:val="24"/>
          <w:szCs w:val="24"/>
          <w:lang w:val="lt-LT" w:eastAsia="lt-LT"/>
          <w14:ligatures w14:val="none"/>
        </w:rPr>
      </w:pPr>
      <w:r w:rsidRPr="00F34FD1">
        <w:rPr>
          <w:rFonts w:ascii="Times New Roman" w:eastAsia="Arial" w:hAnsi="Times New Roman" w:cs="Times New Roman"/>
          <w:b/>
          <w:color w:val="000000"/>
          <w:kern w:val="0"/>
          <w:sz w:val="24"/>
          <w:szCs w:val="24"/>
          <w:lang w:val="lt-LT" w:eastAsia="lt-LT"/>
          <w14:ligatures w14:val="none"/>
        </w:rPr>
        <w:t>INFORMACIJA APIE TEIKĖJĄ</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5545"/>
      </w:tblGrid>
      <w:tr w:rsidR="001322FF" w:rsidRPr="00F34FD1" w14:paraId="21CEB0CC" w14:textId="77777777" w:rsidTr="004C1A5E">
        <w:tc>
          <w:tcPr>
            <w:tcW w:w="4714" w:type="dxa"/>
            <w:tcBorders>
              <w:top w:val="single" w:sz="4" w:space="0" w:color="auto"/>
              <w:left w:val="single" w:sz="4" w:space="0" w:color="auto"/>
              <w:bottom w:val="single" w:sz="4" w:space="0" w:color="auto"/>
              <w:right w:val="single" w:sz="4" w:space="0" w:color="auto"/>
            </w:tcBorders>
          </w:tcPr>
          <w:p w14:paraId="3E7C1B9A" w14:textId="1C332666" w:rsidR="001322FF" w:rsidRPr="00F34FD1" w:rsidRDefault="001322FF" w:rsidP="001322FF">
            <w:pPr>
              <w:spacing w:after="0" w:line="240" w:lineRule="auto"/>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Ti</w:t>
            </w:r>
            <w:r w:rsidR="00307BC9">
              <w:rPr>
                <w:rFonts w:ascii="Times New Roman" w:eastAsiaTheme="minorEastAsia" w:hAnsi="Times New Roman" w:cs="Times New Roman"/>
                <w:kern w:val="0"/>
                <w:sz w:val="24"/>
                <w:szCs w:val="24"/>
                <w:lang w:val="lt-LT" w:eastAsia="en-GB"/>
                <w14:ligatures w14:val="none"/>
              </w:rPr>
              <w:t>e</w:t>
            </w:r>
            <w:r w:rsidRPr="00F34FD1">
              <w:rPr>
                <w:rFonts w:ascii="Times New Roman" w:eastAsiaTheme="minorEastAsia" w:hAnsi="Times New Roman" w:cs="Times New Roman"/>
                <w:kern w:val="0"/>
                <w:sz w:val="24"/>
                <w:szCs w:val="24"/>
                <w:lang w:val="lt-LT" w:eastAsia="en-GB"/>
                <w14:ligatures w14:val="none"/>
              </w:rPr>
              <w:t xml:space="preserve">kėjo pavadinimas </w:t>
            </w:r>
            <w:r w:rsidRPr="00F34FD1">
              <w:rPr>
                <w:rFonts w:ascii="Times New Roman" w:eastAsiaTheme="minorEastAsia" w:hAnsi="Times New Roman" w:cs="Times New Roman"/>
                <w:i/>
                <w:kern w:val="0"/>
                <w:sz w:val="24"/>
                <w:szCs w:val="24"/>
                <w:lang w:val="lt-LT" w:eastAsia="en-GB"/>
                <w14:ligatures w14:val="none"/>
              </w:rPr>
              <w:t>/Jeigu dalyvauja ūkio subjektų grupė, surašomi visi dalyvių pavadinimai/</w:t>
            </w:r>
          </w:p>
        </w:tc>
        <w:tc>
          <w:tcPr>
            <w:tcW w:w="5204" w:type="dxa"/>
            <w:tcBorders>
              <w:top w:val="single" w:sz="4" w:space="0" w:color="auto"/>
              <w:left w:val="single" w:sz="4" w:space="0" w:color="auto"/>
              <w:bottom w:val="single" w:sz="4" w:space="0" w:color="auto"/>
              <w:right w:val="single" w:sz="4" w:space="0" w:color="auto"/>
            </w:tcBorders>
          </w:tcPr>
          <w:p w14:paraId="3A3BC3AE" w14:textId="3D5BA453" w:rsidR="001322FF" w:rsidRPr="00F34FD1"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AB5D65" w:rsidRPr="00F34FD1" w14:paraId="386FE024" w14:textId="77777777" w:rsidTr="004C1A5E">
        <w:tc>
          <w:tcPr>
            <w:tcW w:w="4714" w:type="dxa"/>
            <w:tcBorders>
              <w:top w:val="single" w:sz="4" w:space="0" w:color="auto"/>
              <w:left w:val="single" w:sz="4" w:space="0" w:color="auto"/>
              <w:bottom w:val="single" w:sz="4" w:space="0" w:color="auto"/>
              <w:right w:val="single" w:sz="4" w:space="0" w:color="auto"/>
            </w:tcBorders>
          </w:tcPr>
          <w:p w14:paraId="553F3859" w14:textId="15AEB8E1" w:rsidR="00AB5D65" w:rsidRPr="00F34FD1" w:rsidRDefault="00AB5D65" w:rsidP="001322FF">
            <w:pPr>
              <w:spacing w:after="0" w:line="240" w:lineRule="auto"/>
              <w:rPr>
                <w:rFonts w:ascii="Times New Roman" w:eastAsiaTheme="minorEastAsia" w:hAnsi="Times New Roman" w:cs="Times New Roman"/>
                <w:kern w:val="0"/>
                <w:sz w:val="24"/>
                <w:szCs w:val="24"/>
                <w:lang w:val="lt-LT" w:eastAsia="en-GB"/>
                <w14:ligatures w14:val="none"/>
              </w:rPr>
            </w:pPr>
            <w:r w:rsidRPr="00AB5D65">
              <w:rPr>
                <w:rFonts w:ascii="Times New Roman" w:eastAsiaTheme="minorEastAsia" w:hAnsi="Times New Roman" w:cs="Times New Roman"/>
                <w:kern w:val="0"/>
                <w:sz w:val="24"/>
                <w:szCs w:val="24"/>
                <w:lang w:val="lt-LT" w:eastAsia="en-GB"/>
                <w14:ligatures w14:val="none"/>
              </w:rPr>
              <w:t xml:space="preserve">Tiekėjo juridinio asmens kodas </w:t>
            </w:r>
            <w:r w:rsidRPr="00AB5D65">
              <w:rPr>
                <w:rFonts w:ascii="Times New Roman" w:eastAsiaTheme="minorEastAsia" w:hAnsi="Times New Roman" w:cs="Times New Roman"/>
                <w:i/>
                <w:iCs/>
                <w:kern w:val="0"/>
                <w:sz w:val="24"/>
                <w:szCs w:val="24"/>
                <w:lang w:val="lt-LT" w:eastAsia="en-GB"/>
                <w14:ligatures w14:val="none"/>
              </w:rPr>
              <w:t>/Jeigu dalyvauja ūkio subjektų grupė, surašomi visų partnerių kodai/</w:t>
            </w:r>
            <w:r w:rsidRPr="00AB5D65">
              <w:rPr>
                <w:rFonts w:ascii="Times New Roman" w:eastAsiaTheme="minorEastAsia" w:hAnsi="Times New Roman" w:cs="Times New Roman"/>
                <w:kern w:val="0"/>
                <w:sz w:val="24"/>
                <w:szCs w:val="24"/>
                <w:lang w:val="lt-LT" w:eastAsia="en-GB"/>
                <w14:ligatures w14:val="none"/>
              </w:rPr>
              <w:t xml:space="preserve"> (tuo atveju, jei Pasiūlymą pateikia fizinis asmuo - verslo pažymėjimo Nr. ar pan.)</w:t>
            </w:r>
          </w:p>
        </w:tc>
        <w:tc>
          <w:tcPr>
            <w:tcW w:w="5204" w:type="dxa"/>
            <w:tcBorders>
              <w:top w:val="single" w:sz="4" w:space="0" w:color="auto"/>
              <w:left w:val="single" w:sz="4" w:space="0" w:color="auto"/>
              <w:bottom w:val="single" w:sz="4" w:space="0" w:color="auto"/>
              <w:right w:val="single" w:sz="4" w:space="0" w:color="auto"/>
            </w:tcBorders>
          </w:tcPr>
          <w:p w14:paraId="75617FC7" w14:textId="7FBBE388" w:rsidR="00AB5D65" w:rsidRPr="00F34FD1" w:rsidRDefault="00AB5D65"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F34FD1" w14:paraId="6B7BB3BE" w14:textId="77777777" w:rsidTr="004C1A5E">
        <w:tc>
          <w:tcPr>
            <w:tcW w:w="4714" w:type="dxa"/>
            <w:tcBorders>
              <w:top w:val="single" w:sz="4" w:space="0" w:color="auto"/>
              <w:left w:val="single" w:sz="4" w:space="0" w:color="auto"/>
              <w:bottom w:val="single" w:sz="4" w:space="0" w:color="auto"/>
              <w:right w:val="single" w:sz="4" w:space="0" w:color="auto"/>
            </w:tcBorders>
          </w:tcPr>
          <w:p w14:paraId="116139A2" w14:textId="1538616F" w:rsidR="001322FF" w:rsidRPr="00F34FD1"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Ti</w:t>
            </w:r>
            <w:r w:rsidR="009B2F15">
              <w:rPr>
                <w:rFonts w:ascii="Times New Roman" w:eastAsiaTheme="minorEastAsia" w:hAnsi="Times New Roman" w:cs="Times New Roman"/>
                <w:kern w:val="0"/>
                <w:sz w:val="24"/>
                <w:szCs w:val="24"/>
                <w:lang w:val="lt-LT" w:eastAsia="en-GB"/>
                <w14:ligatures w14:val="none"/>
              </w:rPr>
              <w:t>e</w:t>
            </w:r>
            <w:r w:rsidRPr="00F34FD1">
              <w:rPr>
                <w:rFonts w:ascii="Times New Roman" w:eastAsiaTheme="minorEastAsia" w:hAnsi="Times New Roman" w:cs="Times New Roman"/>
                <w:kern w:val="0"/>
                <w:sz w:val="24"/>
                <w:szCs w:val="24"/>
                <w:lang w:val="lt-LT" w:eastAsia="en-GB"/>
                <w14:ligatures w14:val="none"/>
              </w:rPr>
              <w:t>kėj</w:t>
            </w:r>
            <w:r w:rsidR="009B2F15">
              <w:rPr>
                <w:rFonts w:ascii="Times New Roman" w:eastAsiaTheme="minorEastAsia" w:hAnsi="Times New Roman" w:cs="Times New Roman"/>
                <w:kern w:val="0"/>
                <w:sz w:val="24"/>
                <w:szCs w:val="24"/>
                <w:lang w:val="lt-LT" w:eastAsia="en-GB"/>
                <w14:ligatures w14:val="none"/>
              </w:rPr>
              <w:t>o</w:t>
            </w:r>
            <w:r w:rsidRPr="00F34FD1">
              <w:rPr>
                <w:rFonts w:ascii="Times New Roman" w:eastAsiaTheme="minorEastAsia" w:hAnsi="Times New Roman" w:cs="Times New Roman"/>
                <w:kern w:val="0"/>
                <w:sz w:val="24"/>
                <w:szCs w:val="24"/>
                <w:lang w:val="lt-LT" w:eastAsia="en-GB"/>
                <w14:ligatures w14:val="none"/>
              </w:rPr>
              <w:t xml:space="preserve"> adresas </w:t>
            </w:r>
            <w:r w:rsidRPr="00F34FD1">
              <w:rPr>
                <w:rFonts w:ascii="Times New Roman" w:eastAsiaTheme="minorEastAsia" w:hAnsi="Times New Roman" w:cs="Times New Roman"/>
                <w:i/>
                <w:kern w:val="0"/>
                <w:sz w:val="24"/>
                <w:szCs w:val="24"/>
                <w:lang w:val="lt-LT" w:eastAsia="en-GB"/>
                <w14:ligatures w14:val="none"/>
              </w:rPr>
              <w:t>/Jeigu dalyvauja ūkio subjektų grupė, surašomi visi dalyvių adresai/</w:t>
            </w:r>
          </w:p>
        </w:tc>
        <w:tc>
          <w:tcPr>
            <w:tcW w:w="5204" w:type="dxa"/>
            <w:tcBorders>
              <w:top w:val="single" w:sz="4" w:space="0" w:color="auto"/>
              <w:left w:val="single" w:sz="4" w:space="0" w:color="auto"/>
              <w:bottom w:val="single" w:sz="4" w:space="0" w:color="auto"/>
              <w:right w:val="single" w:sz="4" w:space="0" w:color="auto"/>
            </w:tcBorders>
          </w:tcPr>
          <w:p w14:paraId="59ECC62E" w14:textId="6614E160" w:rsidR="001322FF" w:rsidRPr="00F34FD1"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F34FD1" w14:paraId="1F409590" w14:textId="77777777" w:rsidTr="004C1A5E">
        <w:tc>
          <w:tcPr>
            <w:tcW w:w="4714" w:type="dxa"/>
            <w:tcBorders>
              <w:top w:val="single" w:sz="4" w:space="0" w:color="auto"/>
              <w:left w:val="single" w:sz="4" w:space="0" w:color="auto"/>
              <w:bottom w:val="single" w:sz="4" w:space="0" w:color="auto"/>
              <w:right w:val="single" w:sz="4" w:space="0" w:color="auto"/>
            </w:tcBorders>
          </w:tcPr>
          <w:p w14:paraId="03AB627C" w14:textId="77777777" w:rsidR="001322FF" w:rsidRPr="00F34FD1"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Už pasiūlymą atsakingo asmens vardas ir pavardė</w:t>
            </w:r>
          </w:p>
        </w:tc>
        <w:tc>
          <w:tcPr>
            <w:tcW w:w="5204" w:type="dxa"/>
            <w:tcBorders>
              <w:top w:val="single" w:sz="4" w:space="0" w:color="auto"/>
              <w:left w:val="single" w:sz="4" w:space="0" w:color="auto"/>
              <w:bottom w:val="single" w:sz="4" w:space="0" w:color="auto"/>
              <w:right w:val="single" w:sz="4" w:space="0" w:color="auto"/>
            </w:tcBorders>
          </w:tcPr>
          <w:p w14:paraId="60EDD63C" w14:textId="4A16FB36" w:rsidR="001322FF" w:rsidRPr="00F34FD1"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r w:rsidR="001322FF" w:rsidRPr="00F34FD1" w14:paraId="5D642F94" w14:textId="77777777" w:rsidTr="004C1A5E">
        <w:tc>
          <w:tcPr>
            <w:tcW w:w="4714" w:type="dxa"/>
            <w:tcBorders>
              <w:top w:val="single" w:sz="4" w:space="0" w:color="auto"/>
              <w:left w:val="single" w:sz="4" w:space="0" w:color="auto"/>
              <w:bottom w:val="single" w:sz="4" w:space="0" w:color="auto"/>
              <w:right w:val="single" w:sz="4" w:space="0" w:color="auto"/>
            </w:tcBorders>
          </w:tcPr>
          <w:p w14:paraId="0BB68005" w14:textId="77777777" w:rsidR="001322FF" w:rsidRPr="00F34FD1"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Telefono numeris</w:t>
            </w:r>
          </w:p>
        </w:tc>
        <w:tc>
          <w:tcPr>
            <w:tcW w:w="5204" w:type="dxa"/>
            <w:tcBorders>
              <w:top w:val="single" w:sz="4" w:space="0" w:color="auto"/>
              <w:left w:val="single" w:sz="4" w:space="0" w:color="auto"/>
              <w:bottom w:val="single" w:sz="4" w:space="0" w:color="auto"/>
              <w:right w:val="single" w:sz="4" w:space="0" w:color="auto"/>
            </w:tcBorders>
          </w:tcPr>
          <w:p w14:paraId="7359F6F6" w14:textId="535EE799" w:rsidR="001322FF" w:rsidRPr="00F34FD1" w:rsidRDefault="001322FF" w:rsidP="0033282B">
            <w:pPr>
              <w:spacing w:after="0" w:line="240" w:lineRule="auto"/>
              <w:rPr>
                <w:rFonts w:ascii="Times New Roman" w:eastAsiaTheme="minorEastAsia" w:hAnsi="Times New Roman" w:cs="Times New Roman"/>
                <w:kern w:val="0"/>
                <w:sz w:val="24"/>
                <w:szCs w:val="24"/>
                <w:lang w:val="lt-LT" w:eastAsia="en-GB"/>
                <w14:ligatures w14:val="none"/>
              </w:rPr>
            </w:pPr>
          </w:p>
        </w:tc>
      </w:tr>
      <w:tr w:rsidR="001322FF" w:rsidRPr="00F34FD1" w14:paraId="614BA3C5" w14:textId="77777777" w:rsidTr="004C1A5E">
        <w:tc>
          <w:tcPr>
            <w:tcW w:w="4714" w:type="dxa"/>
            <w:tcBorders>
              <w:top w:val="single" w:sz="4" w:space="0" w:color="auto"/>
              <w:left w:val="single" w:sz="4" w:space="0" w:color="auto"/>
              <w:bottom w:val="single" w:sz="4" w:space="0" w:color="auto"/>
              <w:right w:val="single" w:sz="4" w:space="0" w:color="auto"/>
            </w:tcBorders>
          </w:tcPr>
          <w:p w14:paraId="7D26640E" w14:textId="77777777" w:rsidR="001322FF" w:rsidRPr="00F34FD1" w:rsidRDefault="001322FF" w:rsidP="001322FF">
            <w:pPr>
              <w:spacing w:after="0" w:line="240" w:lineRule="auto"/>
              <w:jc w:val="both"/>
              <w:rPr>
                <w:rFonts w:ascii="Times New Roman" w:eastAsiaTheme="minorEastAsia" w:hAnsi="Times New Roman" w:cs="Times New Roman"/>
                <w:kern w:val="0"/>
                <w:sz w:val="24"/>
                <w:szCs w:val="24"/>
                <w:lang w:val="lt-LT" w:eastAsia="en-GB"/>
                <w14:ligatures w14:val="none"/>
              </w:rPr>
            </w:pPr>
            <w:r w:rsidRPr="00F34FD1">
              <w:rPr>
                <w:rFonts w:ascii="Times New Roman" w:eastAsiaTheme="minorEastAsia" w:hAnsi="Times New Roman" w:cs="Times New Roman"/>
                <w:kern w:val="0"/>
                <w:sz w:val="24"/>
                <w:szCs w:val="24"/>
                <w:lang w:val="lt-LT" w:eastAsia="en-GB"/>
                <w14:ligatures w14:val="none"/>
              </w:rPr>
              <w:t>El. pašto adresas</w:t>
            </w:r>
          </w:p>
        </w:tc>
        <w:tc>
          <w:tcPr>
            <w:tcW w:w="5204" w:type="dxa"/>
            <w:tcBorders>
              <w:top w:val="single" w:sz="4" w:space="0" w:color="auto"/>
              <w:left w:val="single" w:sz="4" w:space="0" w:color="auto"/>
              <w:bottom w:val="single" w:sz="4" w:space="0" w:color="auto"/>
              <w:right w:val="single" w:sz="4" w:space="0" w:color="auto"/>
            </w:tcBorders>
          </w:tcPr>
          <w:p w14:paraId="44D95982" w14:textId="3BC029A0" w:rsidR="001322FF" w:rsidRPr="00F34FD1" w:rsidRDefault="001322FF" w:rsidP="00E64701">
            <w:pPr>
              <w:spacing w:after="0" w:line="240" w:lineRule="auto"/>
              <w:jc w:val="center"/>
              <w:rPr>
                <w:rFonts w:ascii="Times New Roman" w:eastAsiaTheme="minorEastAsia" w:hAnsi="Times New Roman" w:cs="Times New Roman"/>
                <w:kern w:val="0"/>
                <w:sz w:val="24"/>
                <w:szCs w:val="24"/>
                <w:lang w:val="lt-LT" w:eastAsia="en-GB"/>
                <w14:ligatures w14:val="none"/>
              </w:rPr>
            </w:pPr>
          </w:p>
        </w:tc>
      </w:tr>
    </w:tbl>
    <w:p w14:paraId="2DD6AAB6" w14:textId="77777777" w:rsidR="001322FF" w:rsidRDefault="001322FF" w:rsidP="001322FF">
      <w:pPr>
        <w:spacing w:line="240" w:lineRule="auto"/>
        <w:jc w:val="both"/>
        <w:rPr>
          <w:rFonts w:ascii="Times New Roman" w:eastAsiaTheme="minorEastAsia" w:hAnsi="Times New Roman" w:cs="Times New Roman"/>
          <w:i/>
          <w:kern w:val="0"/>
          <w:sz w:val="24"/>
          <w:szCs w:val="24"/>
          <w:lang w:val="lt-LT" w:eastAsia="en-GB"/>
          <w14:ligatures w14:val="none"/>
        </w:rPr>
      </w:pPr>
      <w:r w:rsidRPr="00FA2673">
        <w:rPr>
          <w:rFonts w:ascii="Times New Roman" w:eastAsiaTheme="minorEastAsia" w:hAnsi="Times New Roman" w:cs="Times New Roman"/>
          <w:i/>
          <w:kern w:val="0"/>
          <w:sz w:val="24"/>
          <w:szCs w:val="24"/>
          <w:lang w:val="lt-LT" w:eastAsia="en-GB"/>
          <w14:ligatures w14:val="none"/>
        </w:rPr>
        <w:t>Pastaba. Jeigu pasiūlymą pasirašo ne teikėjo vadovas, pasiūlyme pateikiama įgaliojimo skaitmeninė kopija.</w:t>
      </w:r>
    </w:p>
    <w:p w14:paraId="55177ED0" w14:textId="79F93995" w:rsidR="00E64701" w:rsidRPr="00E64701" w:rsidRDefault="00E64701" w:rsidP="00E64701">
      <w:pPr>
        <w:pStyle w:val="Sraopastraipa"/>
        <w:numPr>
          <w:ilvl w:val="0"/>
          <w:numId w:val="1"/>
        </w:numPr>
        <w:autoSpaceDE w:val="0"/>
        <w:autoSpaceDN w:val="0"/>
        <w:adjustRightInd w:val="0"/>
        <w:spacing w:after="0" w:line="240" w:lineRule="atLeast"/>
        <w:jc w:val="center"/>
        <w:rPr>
          <w:rFonts w:ascii="Times New Roman" w:eastAsia="Calibri" w:hAnsi="Times New Roman" w:cs="Times New Roman"/>
          <w:b/>
          <w:kern w:val="0"/>
          <w:sz w:val="24"/>
          <w:szCs w:val="24"/>
          <w:lang w:val="lt-LT"/>
          <w14:ligatures w14:val="none"/>
        </w:rPr>
      </w:pPr>
      <w:r w:rsidRPr="00E64701">
        <w:rPr>
          <w:rFonts w:ascii="Times New Roman" w:eastAsia="Calibri" w:hAnsi="Times New Roman" w:cs="Times New Roman"/>
          <w:b/>
          <w:kern w:val="0"/>
          <w:sz w:val="24"/>
          <w:szCs w:val="24"/>
          <w:lang w:val="lt-LT"/>
          <w14:ligatures w14:val="none"/>
        </w:rPr>
        <w:t>SUTIKIMAS SU PIRKIMO SĄLYGOMIS</w:t>
      </w:r>
    </w:p>
    <w:p w14:paraId="30944EF2" w14:textId="77777777" w:rsidR="00E64701" w:rsidRPr="00E64701" w:rsidRDefault="00E64701" w:rsidP="00C63CFA">
      <w:pPr>
        <w:spacing w:after="0" w:line="240" w:lineRule="atLeast"/>
        <w:ind w:firstLine="360"/>
        <w:jc w:val="both"/>
        <w:rPr>
          <w:rFonts w:ascii="Times New Roman" w:eastAsia="Calibri" w:hAnsi="Times New Roman" w:cs="Times New Roman"/>
          <w:kern w:val="0"/>
          <w:sz w:val="24"/>
          <w:szCs w:val="24"/>
          <w:lang w:val="lt-LT"/>
          <w14:ligatures w14:val="none"/>
        </w:rPr>
      </w:pPr>
      <w:r w:rsidRPr="00E64701">
        <w:rPr>
          <w:rFonts w:ascii="Times New Roman" w:eastAsia="Calibri" w:hAnsi="Times New Roman" w:cs="Times New Roman"/>
          <w:kern w:val="0"/>
          <w:sz w:val="24"/>
          <w:szCs w:val="24"/>
          <w:lang w:val="lt-LT"/>
          <w14:ligatures w14:val="none"/>
        </w:rPr>
        <w:t>Pateikdami šį pasiūlymą, patvirtiname, jog:</w:t>
      </w:r>
    </w:p>
    <w:p w14:paraId="21E59071" w14:textId="5DFB34B5" w:rsidR="00E64701" w:rsidRDefault="00E64701"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sidRPr="00E64701">
        <w:rPr>
          <w:rFonts w:ascii="Times New Roman" w:eastAsia="Calibri" w:hAnsi="Times New Roman" w:cs="Times New Roman"/>
          <w:kern w:val="0"/>
          <w:sz w:val="24"/>
          <w:szCs w:val="24"/>
          <w:lang w:val="lt-LT"/>
          <w14:ligatures w14:val="none"/>
        </w:rPr>
        <w:t xml:space="preserve">sutinkame su </w:t>
      </w:r>
      <w:r w:rsidR="003E2814">
        <w:rPr>
          <w:rFonts w:ascii="Times New Roman" w:eastAsia="Calibri" w:hAnsi="Times New Roman" w:cs="Times New Roman"/>
          <w:kern w:val="0"/>
          <w:sz w:val="24"/>
          <w:szCs w:val="24"/>
          <w:lang w:val="lt-LT"/>
          <w14:ligatures w14:val="none"/>
        </w:rPr>
        <w:t>Pirkimo dokumentuose</w:t>
      </w:r>
      <w:r w:rsidRPr="00E64701">
        <w:rPr>
          <w:rFonts w:ascii="Times New Roman" w:eastAsia="Calibri" w:hAnsi="Times New Roman" w:cs="Times New Roman"/>
          <w:kern w:val="0"/>
          <w:sz w:val="24"/>
          <w:szCs w:val="24"/>
          <w:lang w:val="lt-LT"/>
          <w14:ligatures w14:val="none"/>
        </w:rPr>
        <w:t xml:space="preserve"> ir techninėje specifikacijoje nustatytomis sąlygomis;</w:t>
      </w:r>
    </w:p>
    <w:p w14:paraId="29056AD2" w14:textId="0086B223" w:rsidR="00E64701" w:rsidRDefault="00E64701"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sidRPr="00E64701">
        <w:rPr>
          <w:rFonts w:ascii="Times New Roman" w:eastAsia="Calibri" w:hAnsi="Times New Roman" w:cs="Times New Roman"/>
          <w:kern w:val="0"/>
          <w:sz w:val="24"/>
          <w:szCs w:val="24"/>
          <w:lang w:val="lt-LT"/>
          <w14:ligatures w14:val="none"/>
        </w:rPr>
        <w:t>įsipareigojame laikytis ir kitų Lietuvos Respublikoje galiojančių ir Pirkimo objektui bei Sutarčiai taikomų teisės aktų reikalavimų</w:t>
      </w:r>
      <w:r w:rsidR="00693EDE">
        <w:rPr>
          <w:rFonts w:ascii="Times New Roman" w:eastAsia="Calibri" w:hAnsi="Times New Roman" w:cs="Times New Roman"/>
          <w:kern w:val="0"/>
          <w:sz w:val="24"/>
          <w:szCs w:val="24"/>
          <w:lang w:val="lt-LT"/>
          <w14:ligatures w14:val="none"/>
        </w:rPr>
        <w:t>;</w:t>
      </w:r>
    </w:p>
    <w:p w14:paraId="3871C9E8" w14:textId="6B02F7A8" w:rsidR="00E64701" w:rsidRDefault="00693EDE" w:rsidP="0011757E">
      <w:pPr>
        <w:pStyle w:val="Sraopastraipa"/>
        <w:numPr>
          <w:ilvl w:val="1"/>
          <w:numId w:val="7"/>
        </w:numPr>
        <w:spacing w:after="0" w:line="240" w:lineRule="atLeast"/>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t</w:t>
      </w:r>
      <w:r w:rsidR="00E64701" w:rsidRPr="00E64701">
        <w:rPr>
          <w:rFonts w:ascii="Times New Roman" w:eastAsia="Calibri" w:hAnsi="Times New Roman" w:cs="Times New Roman"/>
          <w:kern w:val="0"/>
          <w:sz w:val="24"/>
          <w:szCs w:val="24"/>
          <w:lang w:val="lt-LT"/>
          <w14:ligatures w14:val="none"/>
        </w:rPr>
        <w:t xml:space="preserve">iekėjo siūlomos </w:t>
      </w:r>
      <w:r w:rsidR="003E2814">
        <w:rPr>
          <w:rFonts w:ascii="Times New Roman" w:eastAsia="Calibri" w:hAnsi="Times New Roman" w:cs="Times New Roman"/>
          <w:kern w:val="0"/>
          <w:sz w:val="24"/>
          <w:szCs w:val="24"/>
          <w:lang w:val="lt-LT"/>
          <w14:ligatures w14:val="none"/>
        </w:rPr>
        <w:t>prekės</w:t>
      </w:r>
      <w:r w:rsidR="00E64701" w:rsidRPr="00E64701">
        <w:rPr>
          <w:rFonts w:ascii="Times New Roman" w:eastAsia="Calibri" w:hAnsi="Times New Roman" w:cs="Times New Roman"/>
          <w:kern w:val="0"/>
          <w:sz w:val="24"/>
          <w:szCs w:val="24"/>
          <w:lang w:val="lt-LT"/>
          <w14:ligatures w14:val="none"/>
        </w:rPr>
        <w:t xml:space="preserve"> nėra teikiamos iš Rusijos Federacijos, Baltarusijos Respublikos, Rusijos Federacijos aneksuoto Krymo, Moldovos Respublikos Vyriausybės nekontroliuojamos </w:t>
      </w:r>
      <w:proofErr w:type="spellStart"/>
      <w:r w:rsidR="00E64701" w:rsidRPr="00E64701">
        <w:rPr>
          <w:rFonts w:ascii="Times New Roman" w:eastAsia="Calibri" w:hAnsi="Times New Roman" w:cs="Times New Roman"/>
          <w:kern w:val="0"/>
          <w:sz w:val="24"/>
          <w:szCs w:val="24"/>
          <w:lang w:val="lt-LT"/>
          <w14:ligatures w14:val="none"/>
        </w:rPr>
        <w:t>Padniestrės</w:t>
      </w:r>
      <w:proofErr w:type="spellEnd"/>
      <w:r w:rsidR="00E64701" w:rsidRPr="00E64701">
        <w:rPr>
          <w:rFonts w:ascii="Times New Roman" w:eastAsia="Calibri" w:hAnsi="Times New Roman" w:cs="Times New Roman"/>
          <w:kern w:val="0"/>
          <w:sz w:val="24"/>
          <w:szCs w:val="24"/>
          <w:lang w:val="lt-LT"/>
          <w14:ligatures w14:val="none"/>
        </w:rPr>
        <w:t xml:space="preserve"> teritorijos, </w:t>
      </w:r>
      <w:proofErr w:type="spellStart"/>
      <w:r w:rsidR="00E64701" w:rsidRPr="00E64701">
        <w:rPr>
          <w:rFonts w:ascii="Times New Roman" w:eastAsia="Calibri" w:hAnsi="Times New Roman" w:cs="Times New Roman"/>
          <w:kern w:val="0"/>
          <w:sz w:val="24"/>
          <w:szCs w:val="24"/>
          <w:lang w:val="lt-LT"/>
          <w14:ligatures w14:val="none"/>
        </w:rPr>
        <w:t>Sakartvelo</w:t>
      </w:r>
      <w:proofErr w:type="spellEnd"/>
      <w:r w:rsidR="00E64701" w:rsidRPr="00E64701">
        <w:rPr>
          <w:rFonts w:ascii="Times New Roman" w:eastAsia="Calibri" w:hAnsi="Times New Roman" w:cs="Times New Roman"/>
          <w:kern w:val="0"/>
          <w:sz w:val="24"/>
          <w:szCs w:val="24"/>
          <w:lang w:val="lt-LT"/>
          <w14:ligatures w14:val="none"/>
        </w:rPr>
        <w:t xml:space="preserve"> Vyriausybės nekontroliuojamos Abchazijos ir Pietų Osetijos teritorijos</w:t>
      </w:r>
      <w:r>
        <w:rPr>
          <w:rFonts w:ascii="Times New Roman" w:eastAsia="Calibri" w:hAnsi="Times New Roman" w:cs="Times New Roman"/>
          <w:kern w:val="0"/>
          <w:sz w:val="24"/>
          <w:szCs w:val="24"/>
          <w:lang w:val="lt-LT"/>
          <w14:ligatures w14:val="none"/>
        </w:rPr>
        <w:t>;</w:t>
      </w:r>
    </w:p>
    <w:p w14:paraId="0297B204" w14:textId="4D7000ED" w:rsidR="0077224B" w:rsidRDefault="0077224B" w:rsidP="0011757E">
      <w:pPr>
        <w:pStyle w:val="Sraopastraipa"/>
        <w:numPr>
          <w:ilvl w:val="1"/>
          <w:numId w:val="7"/>
        </w:num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w:t>
      </w:r>
      <w:r w:rsidRPr="004A1FA0">
        <w:rPr>
          <w:rFonts w:ascii="Times New Roman" w:eastAsia="Calibri" w:hAnsi="Times New Roman" w:cs="Times New Roman"/>
          <w:sz w:val="24"/>
          <w:szCs w:val="24"/>
        </w:rPr>
        <w:t>adovaujantis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Viešųjų</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pirkimų</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įstatymo</w:t>
      </w:r>
      <w:proofErr w:type="spellEnd"/>
      <w:r w:rsidRPr="004A1FA0">
        <w:rPr>
          <w:rFonts w:ascii="Times New Roman" w:eastAsia="Calibri" w:hAnsi="Times New Roman" w:cs="Times New Roman"/>
          <w:sz w:val="24"/>
          <w:szCs w:val="24"/>
        </w:rPr>
        <w:t xml:space="preserve"> 86 </w:t>
      </w:r>
      <w:proofErr w:type="spellStart"/>
      <w:r w:rsidRPr="004A1FA0">
        <w:rPr>
          <w:rFonts w:ascii="Times New Roman" w:eastAsia="Calibri" w:hAnsi="Times New Roman" w:cs="Times New Roman"/>
          <w:sz w:val="24"/>
          <w:szCs w:val="24"/>
        </w:rPr>
        <w:t>straipsnio</w:t>
      </w:r>
      <w:proofErr w:type="spellEnd"/>
      <w:r w:rsidRPr="004A1FA0">
        <w:rPr>
          <w:rFonts w:ascii="Times New Roman" w:eastAsia="Calibri" w:hAnsi="Times New Roman" w:cs="Times New Roman"/>
          <w:sz w:val="24"/>
          <w:szCs w:val="24"/>
        </w:rPr>
        <w:t xml:space="preserve"> 9 </w:t>
      </w:r>
      <w:proofErr w:type="spellStart"/>
      <w:r w:rsidRPr="004A1FA0">
        <w:rPr>
          <w:rFonts w:ascii="Times New Roman" w:eastAsia="Calibri" w:hAnsi="Times New Roman" w:cs="Times New Roman"/>
          <w:sz w:val="24"/>
          <w:szCs w:val="24"/>
        </w:rPr>
        <w:t>dalimi</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laimėjimo</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atveju</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sutinkame</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kad</w:t>
      </w:r>
      <w:proofErr w:type="spellEnd"/>
      <w:r w:rsidRPr="004A1FA0">
        <w:rPr>
          <w:rFonts w:ascii="Times New Roman" w:eastAsia="Calibri" w:hAnsi="Times New Roman" w:cs="Times New Roman"/>
          <w:sz w:val="24"/>
          <w:szCs w:val="24"/>
        </w:rPr>
        <w:t xml:space="preserve"> CVP IS </w:t>
      </w:r>
      <w:proofErr w:type="spellStart"/>
      <w:r w:rsidRPr="004A1FA0">
        <w:rPr>
          <w:rFonts w:ascii="Times New Roman" w:eastAsia="Calibri" w:hAnsi="Times New Roman" w:cs="Times New Roman"/>
          <w:sz w:val="24"/>
          <w:szCs w:val="24"/>
        </w:rPr>
        <w:t>būtų</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paskelbtas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pasiūlymas</w:t>
      </w:r>
      <w:proofErr w:type="spellEnd"/>
      <w:r w:rsidRPr="004A1FA0">
        <w:rPr>
          <w:rFonts w:ascii="Times New Roman" w:eastAsia="Calibri" w:hAnsi="Times New Roman" w:cs="Times New Roman"/>
          <w:sz w:val="24"/>
          <w:szCs w:val="24"/>
        </w:rPr>
        <w:t xml:space="preserve"> be </w:t>
      </w:r>
      <w:proofErr w:type="spellStart"/>
      <w:r w:rsidRPr="004A1FA0">
        <w:rPr>
          <w:rFonts w:ascii="Times New Roman" w:eastAsia="Calibri" w:hAnsi="Times New Roman" w:cs="Times New Roman"/>
          <w:sz w:val="24"/>
          <w:szCs w:val="24"/>
        </w:rPr>
        <w:t>nurodytos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konfidencialios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informacijos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sudaryta</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pirkimo</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sutartis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ir</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jos</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pakeitimai</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jei</w:t>
      </w:r>
      <w:proofErr w:type="spellEnd"/>
      <w:r w:rsidRPr="004A1FA0">
        <w:rPr>
          <w:rFonts w:ascii="Times New Roman" w:eastAsia="Calibri" w:hAnsi="Times New Roman" w:cs="Times New Roman"/>
          <w:sz w:val="24"/>
          <w:szCs w:val="24"/>
        </w:rPr>
        <w:t xml:space="preserve"> </w:t>
      </w:r>
      <w:proofErr w:type="spellStart"/>
      <w:r w:rsidRPr="004A1FA0">
        <w:rPr>
          <w:rFonts w:ascii="Times New Roman" w:eastAsia="Calibri" w:hAnsi="Times New Roman" w:cs="Times New Roman"/>
          <w:sz w:val="24"/>
          <w:szCs w:val="24"/>
        </w:rPr>
        <w:t>tokie</w:t>
      </w:r>
      <w:proofErr w:type="spellEnd"/>
      <w:r w:rsidRPr="004A1FA0">
        <w:rPr>
          <w:rFonts w:ascii="Times New Roman" w:eastAsia="Calibri" w:hAnsi="Times New Roman" w:cs="Times New Roman"/>
          <w:sz w:val="24"/>
          <w:szCs w:val="24"/>
        </w:rPr>
        <w:t xml:space="preserve"> bus).</w:t>
      </w:r>
    </w:p>
    <w:p w14:paraId="6D36D27D" w14:textId="16E8E2B9" w:rsidR="0067615F" w:rsidRPr="00F92DC5" w:rsidRDefault="0067615F" w:rsidP="0067615F">
      <w:pPr>
        <w:pStyle w:val="Sraopastraipa"/>
        <w:numPr>
          <w:ilvl w:val="1"/>
          <w:numId w:val="7"/>
        </w:numPr>
        <w:spacing w:after="0" w:line="240" w:lineRule="atLeast"/>
        <w:jc w:val="both"/>
        <w:rPr>
          <w:rFonts w:ascii="Times New Roman" w:eastAsia="Calibri" w:hAnsi="Times New Roman" w:cs="Times New Roman"/>
          <w:sz w:val="24"/>
          <w:szCs w:val="24"/>
        </w:rPr>
      </w:pPr>
      <w:proofErr w:type="spellStart"/>
      <w:r w:rsidRPr="00F92DC5">
        <w:rPr>
          <w:rFonts w:ascii="Times New Roman" w:eastAsia="SimSun" w:hAnsi="Times New Roman" w:cs="Mangal"/>
          <w:kern w:val="1"/>
          <w:sz w:val="24"/>
          <w:szCs w:val="24"/>
          <w:lang w:eastAsia="hi-IN" w:bidi="hi-IN"/>
        </w:rPr>
        <w:t>Tiekėjas</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neturi</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Viešųjų</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pirkimų</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įstatymo</w:t>
      </w:r>
      <w:proofErr w:type="spellEnd"/>
      <w:r w:rsidRPr="00F92DC5">
        <w:rPr>
          <w:rFonts w:ascii="Times New Roman" w:eastAsia="SimSun" w:hAnsi="Times New Roman" w:cs="Mangal"/>
          <w:kern w:val="1"/>
          <w:sz w:val="24"/>
          <w:szCs w:val="24"/>
          <w:lang w:eastAsia="hi-IN" w:bidi="hi-IN"/>
        </w:rPr>
        <w:t xml:space="preserve"> </w:t>
      </w:r>
      <w:hyperlink r:id="rId5" w:history="1">
        <w:r w:rsidRPr="00F92DC5">
          <w:rPr>
            <w:rFonts w:ascii="Times New Roman" w:eastAsia="SimSun" w:hAnsi="Times New Roman" w:cs="Mangal"/>
            <w:color w:val="0000FF"/>
            <w:kern w:val="1"/>
            <w:sz w:val="24"/>
            <w:szCs w:val="24"/>
            <w:u w:val="single"/>
            <w:lang w:eastAsia="hi-IN" w:bidi="hi-IN"/>
          </w:rPr>
          <w:t>46 str. 2</w:t>
        </w:r>
        <w:r w:rsidRPr="00F92DC5">
          <w:rPr>
            <w:rFonts w:ascii="Times New Roman" w:eastAsia="SimSun" w:hAnsi="Times New Roman" w:cs="Mangal"/>
            <w:color w:val="0000FF"/>
            <w:kern w:val="1"/>
            <w:sz w:val="24"/>
            <w:szCs w:val="24"/>
            <w:u w:val="single"/>
            <w:vertAlign w:val="superscript"/>
            <w:lang w:eastAsia="hi-IN" w:bidi="hi-IN"/>
          </w:rPr>
          <w:t>1</w:t>
        </w:r>
        <w:r w:rsidRPr="00F92DC5">
          <w:rPr>
            <w:rFonts w:ascii="Times New Roman" w:eastAsia="SimSun" w:hAnsi="Times New Roman" w:cs="Mangal"/>
            <w:color w:val="0000FF"/>
            <w:kern w:val="1"/>
            <w:sz w:val="24"/>
            <w:szCs w:val="24"/>
            <w:u w:val="single"/>
            <w:lang w:eastAsia="hi-IN" w:bidi="hi-IN"/>
          </w:rPr>
          <w:t xml:space="preserve"> </w:t>
        </w:r>
      </w:hyperlink>
      <w:proofErr w:type="spellStart"/>
      <w:r w:rsidRPr="00F92DC5">
        <w:rPr>
          <w:rFonts w:ascii="Times New Roman" w:eastAsia="SimSun" w:hAnsi="Times New Roman" w:cs="Mangal"/>
          <w:kern w:val="1"/>
          <w:sz w:val="24"/>
          <w:szCs w:val="24"/>
          <w:lang w:eastAsia="hi-IN" w:bidi="hi-IN"/>
        </w:rPr>
        <w:t>punkte</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nustatyto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pašalinimo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pagrindo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Perkančioji</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organizacija</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pašalina</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tiekėją</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iš</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pirkimo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procedūros</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jeigu</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tiekėjas</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yra</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neatlikęs</w:t>
      </w:r>
      <w:proofErr w:type="spellEnd"/>
      <w:r w:rsidRPr="00F92DC5">
        <w:rPr>
          <w:rFonts w:ascii="Times New Roman" w:eastAsia="SimSun" w:hAnsi="Times New Roman" w:cs="Mangal"/>
          <w:kern w:val="1"/>
          <w:sz w:val="24"/>
          <w:szCs w:val="24"/>
          <w:lang w:eastAsia="hi-IN" w:bidi="hi-IN"/>
        </w:rPr>
        <w:t xml:space="preserve"> jam </w:t>
      </w:r>
      <w:proofErr w:type="spellStart"/>
      <w:r w:rsidRPr="00F92DC5">
        <w:rPr>
          <w:rFonts w:ascii="Times New Roman" w:eastAsia="SimSun" w:hAnsi="Times New Roman" w:cs="Mangal"/>
          <w:kern w:val="1"/>
          <w:sz w:val="24"/>
          <w:szCs w:val="24"/>
          <w:lang w:eastAsia="hi-IN" w:bidi="hi-IN"/>
        </w:rPr>
        <w:t>paskirtos</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lastRenderedPageBreak/>
        <w:t>baudžiamojo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poveikio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priemonės</w:t>
      </w:r>
      <w:proofErr w:type="spellEnd"/>
      <w:r w:rsidRPr="00F92DC5">
        <w:rPr>
          <w:rFonts w:ascii="Times New Roman" w:eastAsia="SimSun" w:hAnsi="Times New Roman" w:cs="Mangal"/>
          <w:kern w:val="1"/>
          <w:sz w:val="24"/>
          <w:szCs w:val="24"/>
          <w:lang w:eastAsia="hi-IN" w:bidi="hi-IN"/>
        </w:rPr>
        <w:t xml:space="preserve"> – </w:t>
      </w:r>
      <w:proofErr w:type="spellStart"/>
      <w:r w:rsidRPr="00F92DC5">
        <w:rPr>
          <w:rFonts w:ascii="Times New Roman" w:eastAsia="SimSun" w:hAnsi="Times New Roman" w:cs="Mangal"/>
          <w:kern w:val="1"/>
          <w:sz w:val="24"/>
          <w:szCs w:val="24"/>
          <w:lang w:eastAsia="hi-IN" w:bidi="hi-IN"/>
        </w:rPr>
        <w:t>uždraudimo</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juridiniam</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asmeniui</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dalyvauti</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viešuosiuose</w:t>
      </w:r>
      <w:proofErr w:type="spellEnd"/>
      <w:r w:rsidRPr="00F92DC5">
        <w:rPr>
          <w:rFonts w:ascii="Times New Roman" w:eastAsia="SimSun" w:hAnsi="Times New Roman" w:cs="Mangal"/>
          <w:kern w:val="1"/>
          <w:sz w:val="24"/>
          <w:szCs w:val="24"/>
          <w:lang w:eastAsia="hi-IN" w:bidi="hi-IN"/>
        </w:rPr>
        <w:t xml:space="preserve"> </w:t>
      </w:r>
      <w:proofErr w:type="spellStart"/>
      <w:r w:rsidRPr="00F92DC5">
        <w:rPr>
          <w:rFonts w:ascii="Times New Roman" w:eastAsia="SimSun" w:hAnsi="Times New Roman" w:cs="Mangal"/>
          <w:kern w:val="1"/>
          <w:sz w:val="24"/>
          <w:szCs w:val="24"/>
          <w:lang w:eastAsia="hi-IN" w:bidi="hi-IN"/>
        </w:rPr>
        <w:t>pirkimuose</w:t>
      </w:r>
      <w:proofErr w:type="spellEnd"/>
      <w:r w:rsidRPr="00F92DC5">
        <w:rPr>
          <w:rFonts w:ascii="Times New Roman" w:eastAsia="SimSun" w:hAnsi="Times New Roman" w:cs="Mangal"/>
          <w:kern w:val="1"/>
          <w:sz w:val="24"/>
          <w:szCs w:val="24"/>
          <w:lang w:eastAsia="hi-IN" w:bidi="hi-IN"/>
        </w:rPr>
        <w:t>).</w:t>
      </w:r>
    </w:p>
    <w:p w14:paraId="0474A386" w14:textId="77777777" w:rsidR="0067615F" w:rsidRPr="0067615F" w:rsidRDefault="0067615F" w:rsidP="0067615F">
      <w:pPr>
        <w:pStyle w:val="Sraopastraipa"/>
        <w:spacing w:after="0" w:line="240" w:lineRule="atLeast"/>
        <w:ind w:left="360"/>
        <w:jc w:val="both"/>
        <w:rPr>
          <w:rFonts w:ascii="Times New Roman" w:eastAsia="Calibri" w:hAnsi="Times New Roman" w:cs="Times New Roman"/>
          <w:sz w:val="24"/>
          <w:szCs w:val="24"/>
        </w:rPr>
      </w:pPr>
    </w:p>
    <w:p w14:paraId="1F5FE268" w14:textId="2C6D3CC3" w:rsidR="001322FF" w:rsidRPr="00F34FD1" w:rsidRDefault="001322FF" w:rsidP="001322FF">
      <w:pPr>
        <w:widowControl w:val="0"/>
        <w:numPr>
          <w:ilvl w:val="0"/>
          <w:numId w:val="1"/>
        </w:numPr>
        <w:autoSpaceDE w:val="0"/>
        <w:adjustRightInd w:val="0"/>
        <w:spacing w:after="0" w:line="240" w:lineRule="auto"/>
        <w:contextualSpacing/>
        <w:jc w:val="center"/>
        <w:rPr>
          <w:rFonts w:ascii="Times New Roman" w:eastAsia="Calibri" w:hAnsi="Times New Roman" w:cs="Times New Roman"/>
          <w:b/>
          <w:caps/>
          <w:color w:val="000000"/>
          <w:kern w:val="0"/>
          <w:sz w:val="24"/>
          <w:szCs w:val="24"/>
          <w:lang w:val="lt-LT" w:eastAsia="lt-LT"/>
          <w14:ligatures w14:val="none"/>
        </w:rPr>
      </w:pPr>
      <w:r w:rsidRPr="00F34FD1">
        <w:rPr>
          <w:rFonts w:ascii="Times New Roman" w:eastAsia="Calibri" w:hAnsi="Times New Roman" w:cs="Times New Roman"/>
          <w:b/>
          <w:caps/>
          <w:color w:val="000000"/>
          <w:kern w:val="0"/>
          <w:sz w:val="24"/>
          <w:szCs w:val="24"/>
          <w:lang w:val="lt-LT" w:eastAsia="lt-LT"/>
          <w14:ligatures w14:val="none"/>
        </w:rPr>
        <w:t>Informacija apie SUBTI</w:t>
      </w:r>
      <w:r w:rsidR="00094B88">
        <w:rPr>
          <w:rFonts w:ascii="Times New Roman" w:eastAsia="Calibri" w:hAnsi="Times New Roman" w:cs="Times New Roman"/>
          <w:b/>
          <w:caps/>
          <w:color w:val="000000"/>
          <w:kern w:val="0"/>
          <w:sz w:val="24"/>
          <w:szCs w:val="24"/>
          <w:lang w:val="lt-LT" w:eastAsia="lt-LT"/>
          <w14:ligatures w14:val="none"/>
        </w:rPr>
        <w:t>E</w:t>
      </w:r>
      <w:r w:rsidRPr="00F34FD1">
        <w:rPr>
          <w:rFonts w:ascii="Times New Roman" w:eastAsia="Calibri" w:hAnsi="Times New Roman" w:cs="Times New Roman"/>
          <w:b/>
          <w:caps/>
          <w:color w:val="000000"/>
          <w:kern w:val="0"/>
          <w:sz w:val="24"/>
          <w:szCs w:val="24"/>
          <w:lang w:val="lt-LT" w:eastAsia="lt-LT"/>
          <w14:ligatures w14:val="none"/>
        </w:rPr>
        <w:t xml:space="preserve">KĖJUS AR KITUS ŪKIO SUBJEKTUS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5529"/>
      </w:tblGrid>
      <w:tr w:rsidR="001322FF" w:rsidRPr="00F34FD1" w14:paraId="284CEE9B" w14:textId="77777777" w:rsidTr="00CE6AC0">
        <w:tc>
          <w:tcPr>
            <w:tcW w:w="5098" w:type="dxa"/>
          </w:tcPr>
          <w:p w14:paraId="3C7D84E6" w14:textId="77777777" w:rsidR="001322FF" w:rsidRPr="00F34FD1" w:rsidRDefault="001322FF" w:rsidP="001322FF">
            <w:pPr>
              <w:spacing w:after="0" w:line="240" w:lineRule="auto"/>
              <w:ind w:left="22" w:hanging="22"/>
              <w:rPr>
                <w:rFonts w:ascii="Times New Roman" w:eastAsiaTheme="minorEastAsia" w:hAnsi="Times New Roman" w:cs="Times New Roman"/>
                <w:i/>
                <w:color w:val="000000"/>
                <w:spacing w:val="-6"/>
                <w:kern w:val="0"/>
                <w:sz w:val="24"/>
                <w:szCs w:val="24"/>
                <w:lang w:val="lt-LT" w:eastAsia="en-GB"/>
                <w14:ligatures w14:val="none"/>
              </w:rPr>
            </w:pPr>
            <w:r w:rsidRPr="00F34FD1">
              <w:rPr>
                <w:rFonts w:ascii="Times New Roman" w:eastAsiaTheme="minorEastAsia" w:hAnsi="Times New Roman" w:cs="Times New Roman"/>
                <w:color w:val="000000"/>
                <w:spacing w:val="-6"/>
                <w:kern w:val="0"/>
                <w:sz w:val="24"/>
                <w:szCs w:val="24"/>
                <w:lang w:val="lt-LT" w:eastAsia="en-GB"/>
                <w14:ligatures w14:val="none"/>
              </w:rPr>
              <w:t xml:space="preserve">Subteikėjo (-ų) pavadinimas (-ai) </w:t>
            </w:r>
          </w:p>
        </w:tc>
        <w:tc>
          <w:tcPr>
            <w:tcW w:w="5529" w:type="dxa"/>
          </w:tcPr>
          <w:p w14:paraId="36605295" w14:textId="77777777" w:rsidR="001322FF" w:rsidRPr="00F34FD1"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F34FD1" w14:paraId="268CAA1A" w14:textId="77777777" w:rsidTr="00CE6AC0">
        <w:tc>
          <w:tcPr>
            <w:tcW w:w="5098" w:type="dxa"/>
          </w:tcPr>
          <w:p w14:paraId="2A6A66EF" w14:textId="77777777" w:rsidR="001322FF" w:rsidRPr="00F34FD1"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F34FD1">
              <w:rPr>
                <w:rFonts w:ascii="Times New Roman" w:eastAsiaTheme="minorEastAsia" w:hAnsi="Times New Roman" w:cs="Times New Roman"/>
                <w:color w:val="000000"/>
                <w:kern w:val="0"/>
                <w:sz w:val="24"/>
                <w:szCs w:val="24"/>
                <w:lang w:val="lt-LT" w:eastAsia="en-GB"/>
                <w14:ligatures w14:val="none"/>
              </w:rPr>
              <w:t xml:space="preserve">Subteikėjo (-ų) adresas (-ai), kontaktiniai duomenys ir jų atstovai </w:t>
            </w:r>
          </w:p>
        </w:tc>
        <w:tc>
          <w:tcPr>
            <w:tcW w:w="5529" w:type="dxa"/>
          </w:tcPr>
          <w:p w14:paraId="4EFBA242" w14:textId="77777777" w:rsidR="001322FF" w:rsidRPr="00F34FD1"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F34FD1" w14:paraId="7F86EC3B" w14:textId="77777777" w:rsidTr="00CE6AC0">
        <w:tc>
          <w:tcPr>
            <w:tcW w:w="5098" w:type="dxa"/>
          </w:tcPr>
          <w:p w14:paraId="7D665F0A" w14:textId="77777777" w:rsidR="001322FF" w:rsidRPr="00F34FD1"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F34FD1">
              <w:rPr>
                <w:rFonts w:ascii="Times New Roman" w:eastAsiaTheme="minorEastAsia" w:hAnsi="Times New Roman" w:cs="Times New Roman"/>
                <w:color w:val="000000"/>
                <w:kern w:val="0"/>
                <w:sz w:val="24"/>
                <w:szCs w:val="24"/>
                <w:lang w:val="lt-LT" w:eastAsia="en-GB"/>
                <w14:ligatures w14:val="none"/>
              </w:rPr>
              <w:t>Įsipareigojimų dalis (konkrečios funkcijos), kuriai ketinama pasitelkti subteikėją (-</w:t>
            </w:r>
            <w:proofErr w:type="spellStart"/>
            <w:r w:rsidRPr="00F34FD1">
              <w:rPr>
                <w:rFonts w:ascii="Times New Roman" w:eastAsiaTheme="minorEastAsia" w:hAnsi="Times New Roman" w:cs="Times New Roman"/>
                <w:color w:val="000000"/>
                <w:kern w:val="0"/>
                <w:sz w:val="24"/>
                <w:szCs w:val="24"/>
                <w:lang w:val="lt-LT" w:eastAsia="en-GB"/>
                <w14:ligatures w14:val="none"/>
              </w:rPr>
              <w:t>us</w:t>
            </w:r>
            <w:proofErr w:type="spellEnd"/>
            <w:r w:rsidRPr="00F34FD1">
              <w:rPr>
                <w:rFonts w:ascii="Times New Roman" w:eastAsiaTheme="minorEastAsia" w:hAnsi="Times New Roman" w:cs="Times New Roman"/>
                <w:color w:val="000000"/>
                <w:kern w:val="0"/>
                <w:sz w:val="24"/>
                <w:szCs w:val="24"/>
                <w:lang w:val="lt-LT" w:eastAsia="en-GB"/>
                <w14:ligatures w14:val="none"/>
              </w:rPr>
              <w:t>)</w:t>
            </w:r>
          </w:p>
        </w:tc>
        <w:tc>
          <w:tcPr>
            <w:tcW w:w="5529" w:type="dxa"/>
          </w:tcPr>
          <w:p w14:paraId="5B58FA4B" w14:textId="77777777" w:rsidR="001322FF" w:rsidRPr="00F34FD1"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F34FD1" w14:paraId="6990219E" w14:textId="77777777" w:rsidTr="00CE6AC0">
        <w:tc>
          <w:tcPr>
            <w:tcW w:w="5098" w:type="dxa"/>
          </w:tcPr>
          <w:p w14:paraId="76217D3B" w14:textId="77777777" w:rsidR="001322FF" w:rsidRPr="00F34FD1"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F34FD1">
              <w:rPr>
                <w:rFonts w:ascii="Times New Roman" w:eastAsiaTheme="minorEastAsia" w:hAnsi="Times New Roman" w:cs="Times New Roman"/>
                <w:color w:val="000000"/>
                <w:kern w:val="0"/>
                <w:sz w:val="24"/>
                <w:szCs w:val="24"/>
                <w:lang w:val="lt-LT" w:eastAsia="en-GB"/>
                <w14:ligatures w14:val="none"/>
              </w:rPr>
              <w:t>Apimtis Eur arba proc.</w:t>
            </w:r>
          </w:p>
        </w:tc>
        <w:tc>
          <w:tcPr>
            <w:tcW w:w="5529" w:type="dxa"/>
          </w:tcPr>
          <w:p w14:paraId="7DCE2C8D" w14:textId="77777777" w:rsidR="001322FF" w:rsidRPr="00F34FD1"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r w:rsidR="001322FF" w:rsidRPr="00F34FD1" w14:paraId="00C9EBFB" w14:textId="77777777" w:rsidTr="00CE6AC0">
        <w:tc>
          <w:tcPr>
            <w:tcW w:w="5098" w:type="dxa"/>
          </w:tcPr>
          <w:p w14:paraId="5966A91A" w14:textId="77777777" w:rsidR="001322FF" w:rsidRPr="00F34FD1" w:rsidRDefault="001322FF" w:rsidP="001322FF">
            <w:pPr>
              <w:spacing w:after="0" w:line="240" w:lineRule="auto"/>
              <w:ind w:left="22" w:hanging="22"/>
              <w:rPr>
                <w:rFonts w:ascii="Times New Roman" w:eastAsiaTheme="minorEastAsia" w:hAnsi="Times New Roman" w:cs="Times New Roman"/>
                <w:color w:val="000000"/>
                <w:kern w:val="0"/>
                <w:sz w:val="24"/>
                <w:szCs w:val="24"/>
                <w:lang w:val="lt-LT" w:eastAsia="en-GB"/>
                <w14:ligatures w14:val="none"/>
              </w:rPr>
            </w:pPr>
            <w:r w:rsidRPr="00F34FD1">
              <w:rPr>
                <w:rFonts w:ascii="Times New Roman" w:eastAsiaTheme="minorEastAsia" w:hAnsi="Times New Roman" w:cs="Times New Roman"/>
                <w:color w:val="000000"/>
                <w:kern w:val="0"/>
                <w:sz w:val="24"/>
                <w:szCs w:val="24"/>
                <w:lang w:val="lt-LT" w:eastAsia="en-GB"/>
                <w14:ligatures w14:val="none"/>
              </w:rPr>
              <w:t>Įrodymas dėl išteklių prieinamumo*</w:t>
            </w:r>
          </w:p>
        </w:tc>
        <w:tc>
          <w:tcPr>
            <w:tcW w:w="5529" w:type="dxa"/>
          </w:tcPr>
          <w:p w14:paraId="52722A34" w14:textId="77777777" w:rsidR="001322FF" w:rsidRPr="00F34FD1" w:rsidRDefault="001322FF" w:rsidP="001322FF">
            <w:pPr>
              <w:spacing w:after="0" w:line="240" w:lineRule="auto"/>
              <w:ind w:left="-142"/>
              <w:jc w:val="both"/>
              <w:rPr>
                <w:rFonts w:ascii="Times New Roman" w:eastAsiaTheme="minorEastAsia" w:hAnsi="Times New Roman" w:cs="Times New Roman"/>
                <w:color w:val="000000"/>
                <w:kern w:val="0"/>
                <w:sz w:val="24"/>
                <w:szCs w:val="24"/>
                <w:lang w:val="lt-LT" w:eastAsia="en-GB"/>
                <w14:ligatures w14:val="none"/>
              </w:rPr>
            </w:pPr>
          </w:p>
        </w:tc>
      </w:tr>
    </w:tbl>
    <w:p w14:paraId="5D6E9C8D" w14:textId="77777777" w:rsidR="001322FF" w:rsidRPr="00D353CD" w:rsidRDefault="001322FF" w:rsidP="003E2814">
      <w:pPr>
        <w:spacing w:after="0" w:line="240" w:lineRule="auto"/>
        <w:ind w:right="-660"/>
        <w:jc w:val="both"/>
        <w:rPr>
          <w:rFonts w:ascii="Times New Roman" w:eastAsiaTheme="minorEastAsia" w:hAnsi="Times New Roman" w:cs="Times New Roman"/>
          <w:i/>
          <w:color w:val="000000"/>
          <w:spacing w:val="-4"/>
          <w:kern w:val="0"/>
          <w:sz w:val="20"/>
          <w:szCs w:val="20"/>
          <w:lang w:val="lt-LT" w:eastAsia="en-GB"/>
          <w14:ligatures w14:val="none"/>
        </w:rPr>
      </w:pPr>
      <w:r w:rsidRPr="00D353CD">
        <w:rPr>
          <w:rFonts w:ascii="Times New Roman" w:eastAsiaTheme="minorEastAsia" w:hAnsi="Times New Roman" w:cs="Times New Roman"/>
          <w:i/>
          <w:color w:val="000000"/>
          <w:spacing w:val="-4"/>
          <w:kern w:val="0"/>
          <w:sz w:val="20"/>
          <w:szCs w:val="20"/>
          <w:lang w:val="lt-LT" w:eastAsia="en-GB"/>
          <w14:ligatures w14:val="none"/>
        </w:rPr>
        <w:t xml:space="preserve">Pastaba. </w:t>
      </w:r>
      <w:r w:rsidRPr="00D353CD">
        <w:rPr>
          <w:rFonts w:ascii="Times New Roman" w:eastAsiaTheme="minorEastAsia" w:hAnsi="Times New Roman" w:cs="Times New Roman"/>
          <w:color w:val="000000"/>
          <w:spacing w:val="-4"/>
          <w:kern w:val="0"/>
          <w:sz w:val="20"/>
          <w:szCs w:val="20"/>
          <w:lang w:val="lt-LT" w:eastAsia="en-GB"/>
          <w14:ligatures w14:val="none"/>
        </w:rPr>
        <w:t>Pildoma, jei teikėjas ketina pasitelkti subteikėją (-</w:t>
      </w:r>
      <w:proofErr w:type="spellStart"/>
      <w:r w:rsidRPr="00D353CD">
        <w:rPr>
          <w:rFonts w:ascii="Times New Roman" w:eastAsiaTheme="minorEastAsia" w:hAnsi="Times New Roman" w:cs="Times New Roman"/>
          <w:color w:val="000000"/>
          <w:spacing w:val="-4"/>
          <w:kern w:val="0"/>
          <w:sz w:val="20"/>
          <w:szCs w:val="20"/>
          <w:lang w:val="lt-LT" w:eastAsia="en-GB"/>
          <w14:ligatures w14:val="none"/>
        </w:rPr>
        <w:t>us</w:t>
      </w:r>
      <w:proofErr w:type="spellEnd"/>
      <w:r w:rsidRPr="00D353CD">
        <w:rPr>
          <w:rFonts w:ascii="Times New Roman" w:eastAsiaTheme="minorEastAsia" w:hAnsi="Times New Roman" w:cs="Times New Roman"/>
          <w:color w:val="000000"/>
          <w:spacing w:val="-4"/>
          <w:kern w:val="0"/>
          <w:sz w:val="20"/>
          <w:szCs w:val="20"/>
          <w:lang w:val="lt-LT" w:eastAsia="en-GB"/>
          <w14:ligatures w14:val="none"/>
        </w:rPr>
        <w:t>).</w:t>
      </w:r>
    </w:p>
    <w:p w14:paraId="7778B90B" w14:textId="01769E8B" w:rsidR="001322FF" w:rsidRPr="00D353CD" w:rsidRDefault="001322FF" w:rsidP="003E2814">
      <w:pPr>
        <w:spacing w:line="240" w:lineRule="auto"/>
        <w:ind w:right="-660"/>
        <w:jc w:val="both"/>
        <w:rPr>
          <w:rFonts w:ascii="Times New Roman" w:eastAsiaTheme="minorEastAsia" w:hAnsi="Times New Roman" w:cs="Times New Roman"/>
          <w:kern w:val="0"/>
          <w:sz w:val="20"/>
          <w:szCs w:val="20"/>
          <w:lang w:val="lt-LT" w:eastAsia="en-GB"/>
          <w14:ligatures w14:val="none"/>
        </w:rPr>
      </w:pPr>
      <w:r w:rsidRPr="00D353CD">
        <w:rPr>
          <w:rFonts w:ascii="Times New Roman" w:eastAsiaTheme="minorEastAsia" w:hAnsi="Times New Roman" w:cs="Times New Roman"/>
          <w:kern w:val="0"/>
          <w:sz w:val="20"/>
          <w:szCs w:val="20"/>
          <w:lang w:val="lt-LT" w:eastAsia="en-GB"/>
          <w14:ligatures w14:val="none"/>
        </w:rPr>
        <w:t>*Ti</w:t>
      </w:r>
      <w:r w:rsidR="00094B88">
        <w:rPr>
          <w:rFonts w:ascii="Times New Roman" w:eastAsiaTheme="minorEastAsia" w:hAnsi="Times New Roman" w:cs="Times New Roman"/>
          <w:kern w:val="0"/>
          <w:sz w:val="20"/>
          <w:szCs w:val="20"/>
          <w:lang w:val="lt-LT" w:eastAsia="en-GB"/>
          <w14:ligatures w14:val="none"/>
        </w:rPr>
        <w:t>e</w:t>
      </w:r>
      <w:r w:rsidRPr="00D353CD">
        <w:rPr>
          <w:rFonts w:ascii="Times New Roman" w:eastAsiaTheme="minorEastAsia" w:hAnsi="Times New Roman" w:cs="Times New Roman"/>
          <w:kern w:val="0"/>
          <w:sz w:val="20"/>
          <w:szCs w:val="20"/>
          <w:lang w:val="lt-LT" w:eastAsia="en-GB"/>
          <w14:ligatures w14:val="none"/>
        </w:rPr>
        <w:t xml:space="preserve">kėjas turi pateikti įrodymą (pasirašyta preliminarioji sutartis, ketinimų protokolas ar kitas lygiavertis dokumentas) kuriame nurodoma, kuo ir kokia dalimi bus remiamasi kitų ūkio subjektų </w:t>
      </w:r>
      <w:r w:rsidRPr="00D353CD">
        <w:rPr>
          <w:rFonts w:ascii="Times New Roman" w:eastAsiaTheme="minorEastAsia" w:hAnsi="Times New Roman" w:cs="Times New Roman"/>
          <w:noProof/>
          <w:kern w:val="0"/>
          <w:sz w:val="20"/>
          <w:szCs w:val="20"/>
          <w:lang w:val="lt-LT" w:eastAsia="en-GB"/>
          <w14:ligatures w14:val="none"/>
        </w:rPr>
        <w:t>pajėgumais</w:t>
      </w:r>
      <w:r w:rsidRPr="00D353CD">
        <w:rPr>
          <w:rFonts w:ascii="Times New Roman" w:eastAsiaTheme="minorEastAsia" w:hAnsi="Times New Roman" w:cs="Times New Roman"/>
          <w:kern w:val="0"/>
          <w:sz w:val="20"/>
          <w:szCs w:val="20"/>
          <w:lang w:val="lt-LT" w:eastAsia="en-GB"/>
          <w14:ligatures w14:val="none"/>
        </w:rPr>
        <w:t xml:space="preserve"> ir patvirtinantį, kad teikėjas jų </w:t>
      </w:r>
      <w:r w:rsidRPr="00D353CD">
        <w:rPr>
          <w:rFonts w:ascii="Times New Roman" w:eastAsiaTheme="minorEastAsia" w:hAnsi="Times New Roman" w:cs="Times New Roman"/>
          <w:noProof/>
          <w:kern w:val="0"/>
          <w:sz w:val="20"/>
          <w:szCs w:val="20"/>
          <w:lang w:val="lt-LT" w:eastAsia="en-GB"/>
          <w14:ligatures w14:val="none"/>
        </w:rPr>
        <w:t>pajėgumais</w:t>
      </w:r>
      <w:r w:rsidRPr="00D353CD">
        <w:rPr>
          <w:rFonts w:ascii="Times New Roman" w:eastAsiaTheme="minorEastAsia" w:hAnsi="Times New Roman" w:cs="Times New Roman"/>
          <w:kern w:val="0"/>
          <w:sz w:val="20"/>
          <w:szCs w:val="20"/>
          <w:lang w:val="lt-LT" w:eastAsia="en-GB"/>
          <w14:ligatures w14:val="none"/>
        </w:rPr>
        <w:t xml:space="preserve"> galės naudotis visą sutarties vykdymo laikotarpį.</w:t>
      </w:r>
    </w:p>
    <w:p w14:paraId="6D5FCEE8" w14:textId="34E675D5" w:rsidR="001322FF" w:rsidRPr="00F34FD1" w:rsidRDefault="001322FF" w:rsidP="001322FF">
      <w:pPr>
        <w:numPr>
          <w:ilvl w:val="0"/>
          <w:numId w:val="1"/>
        </w:numPr>
        <w:tabs>
          <w:tab w:val="left" w:pos="1134"/>
          <w:tab w:val="left" w:pos="3969"/>
          <w:tab w:val="left" w:pos="4111"/>
        </w:tabs>
        <w:spacing w:after="0" w:line="240" w:lineRule="auto"/>
        <w:ind w:left="567" w:hanging="283"/>
        <w:contextualSpacing/>
        <w:jc w:val="center"/>
        <w:rPr>
          <w:rFonts w:ascii="Times New Roman" w:eastAsia="Arial" w:hAnsi="Times New Roman" w:cs="Times New Roman"/>
          <w:b/>
          <w:color w:val="000000"/>
          <w:kern w:val="0"/>
          <w:sz w:val="24"/>
          <w:szCs w:val="24"/>
          <w:lang w:val="lt-LT" w:eastAsia="lt-LT"/>
          <w14:ligatures w14:val="none"/>
        </w:rPr>
      </w:pPr>
      <w:r w:rsidRPr="00F34FD1">
        <w:rPr>
          <w:rFonts w:ascii="Times New Roman" w:eastAsia="Arial" w:hAnsi="Times New Roman" w:cs="Times New Roman"/>
          <w:b/>
          <w:color w:val="000000"/>
          <w:kern w:val="0"/>
          <w:sz w:val="24"/>
          <w:szCs w:val="24"/>
          <w:lang w:val="lt-LT" w:eastAsia="lt-LT"/>
          <w14:ligatures w14:val="none"/>
        </w:rPr>
        <w:t>PASIŪLYM</w:t>
      </w:r>
      <w:r w:rsidR="002E184E">
        <w:rPr>
          <w:rFonts w:ascii="Times New Roman" w:eastAsia="Arial" w:hAnsi="Times New Roman" w:cs="Times New Roman"/>
          <w:b/>
          <w:color w:val="000000"/>
          <w:kern w:val="0"/>
          <w:sz w:val="24"/>
          <w:szCs w:val="24"/>
          <w:lang w:val="lt-LT" w:eastAsia="lt-LT"/>
          <w14:ligatures w14:val="none"/>
        </w:rPr>
        <w:t>O KAINA</w:t>
      </w:r>
    </w:p>
    <w:tbl>
      <w:tblPr>
        <w:tblStyle w:val="Lentelstinklelis"/>
        <w:tblW w:w="10627" w:type="dxa"/>
        <w:tblLook w:val="04A0" w:firstRow="1" w:lastRow="0" w:firstColumn="1" w:lastColumn="0" w:noHBand="0" w:noVBand="1"/>
      </w:tblPr>
      <w:tblGrid>
        <w:gridCol w:w="704"/>
        <w:gridCol w:w="6521"/>
        <w:gridCol w:w="3402"/>
      </w:tblGrid>
      <w:tr w:rsidR="00DE34B9" w:rsidRPr="00F34FD1" w14:paraId="24A2DDBC" w14:textId="77777777" w:rsidTr="004E2061">
        <w:tc>
          <w:tcPr>
            <w:tcW w:w="704" w:type="dxa"/>
            <w:shd w:val="clear" w:color="auto" w:fill="B4C6E7" w:themeFill="accent1" w:themeFillTint="66"/>
          </w:tcPr>
          <w:p w14:paraId="41AB4E26" w14:textId="1418A18E" w:rsidR="00DE34B9" w:rsidRPr="004E2061" w:rsidRDefault="00DE34B9" w:rsidP="001322FF">
            <w:pPr>
              <w:jc w:val="center"/>
              <w:rPr>
                <w:b/>
                <w:sz w:val="24"/>
                <w:szCs w:val="24"/>
              </w:rPr>
            </w:pPr>
            <w:r w:rsidRPr="004E2061">
              <w:rPr>
                <w:b/>
                <w:sz w:val="24"/>
                <w:szCs w:val="24"/>
              </w:rPr>
              <w:t xml:space="preserve">Eil. Nr. </w:t>
            </w:r>
          </w:p>
        </w:tc>
        <w:tc>
          <w:tcPr>
            <w:tcW w:w="6521" w:type="dxa"/>
            <w:shd w:val="clear" w:color="auto" w:fill="B4C6E7" w:themeFill="accent1" w:themeFillTint="66"/>
          </w:tcPr>
          <w:p w14:paraId="0F919A7D" w14:textId="4E34993C" w:rsidR="00DE34B9" w:rsidRPr="004E2061" w:rsidRDefault="00DE34B9" w:rsidP="001322FF">
            <w:pPr>
              <w:jc w:val="center"/>
              <w:rPr>
                <w:b/>
                <w:sz w:val="24"/>
                <w:szCs w:val="24"/>
              </w:rPr>
            </w:pPr>
            <w:r w:rsidRPr="004E2061">
              <w:rPr>
                <w:b/>
                <w:sz w:val="24"/>
                <w:szCs w:val="24"/>
              </w:rPr>
              <w:t>Pirkimo objektas</w:t>
            </w:r>
          </w:p>
        </w:tc>
        <w:tc>
          <w:tcPr>
            <w:tcW w:w="3402" w:type="dxa"/>
            <w:shd w:val="clear" w:color="auto" w:fill="B4C6E7" w:themeFill="accent1" w:themeFillTint="66"/>
          </w:tcPr>
          <w:p w14:paraId="3783E12C" w14:textId="1022820B" w:rsidR="00DE34B9" w:rsidRPr="004E2061" w:rsidRDefault="00DE34B9" w:rsidP="001322FF">
            <w:pPr>
              <w:jc w:val="center"/>
              <w:rPr>
                <w:b/>
                <w:sz w:val="24"/>
                <w:szCs w:val="24"/>
              </w:rPr>
            </w:pPr>
            <w:r w:rsidRPr="004E2061">
              <w:rPr>
                <w:b/>
                <w:sz w:val="24"/>
                <w:szCs w:val="24"/>
              </w:rPr>
              <w:t>Kaina, Eur be PVM</w:t>
            </w:r>
          </w:p>
        </w:tc>
      </w:tr>
      <w:tr w:rsidR="00DE34B9" w:rsidRPr="00F34FD1" w14:paraId="5F9A50A2" w14:textId="77777777" w:rsidTr="00DE34B9">
        <w:tc>
          <w:tcPr>
            <w:tcW w:w="704" w:type="dxa"/>
          </w:tcPr>
          <w:p w14:paraId="6B77CA2A" w14:textId="0FFA7A8A" w:rsidR="00DE34B9" w:rsidRPr="005042C6" w:rsidRDefault="00DE34B9" w:rsidP="001322FF">
            <w:pPr>
              <w:jc w:val="center"/>
              <w:rPr>
                <w:b/>
                <w:bCs/>
                <w:i/>
                <w:sz w:val="24"/>
                <w:szCs w:val="24"/>
              </w:rPr>
            </w:pPr>
            <w:r>
              <w:rPr>
                <w:b/>
                <w:bCs/>
                <w:i/>
                <w:sz w:val="24"/>
                <w:szCs w:val="24"/>
              </w:rPr>
              <w:t>1</w:t>
            </w:r>
          </w:p>
        </w:tc>
        <w:tc>
          <w:tcPr>
            <w:tcW w:w="6521" w:type="dxa"/>
          </w:tcPr>
          <w:p w14:paraId="17213956" w14:textId="672447D3" w:rsidR="00DE34B9" w:rsidRPr="005042C6" w:rsidRDefault="00DE34B9" w:rsidP="001322FF">
            <w:pPr>
              <w:jc w:val="center"/>
              <w:rPr>
                <w:b/>
                <w:bCs/>
                <w:i/>
                <w:sz w:val="24"/>
                <w:szCs w:val="24"/>
              </w:rPr>
            </w:pPr>
            <w:r>
              <w:rPr>
                <w:b/>
                <w:bCs/>
                <w:i/>
                <w:sz w:val="24"/>
                <w:szCs w:val="24"/>
              </w:rPr>
              <w:t>2</w:t>
            </w:r>
          </w:p>
        </w:tc>
        <w:tc>
          <w:tcPr>
            <w:tcW w:w="3402" w:type="dxa"/>
          </w:tcPr>
          <w:p w14:paraId="7A6B925B" w14:textId="2DEBD8B6" w:rsidR="00DE34B9" w:rsidRPr="005042C6" w:rsidRDefault="00DE34B9" w:rsidP="00DE34B9">
            <w:pPr>
              <w:jc w:val="center"/>
              <w:rPr>
                <w:b/>
                <w:bCs/>
                <w:i/>
                <w:sz w:val="24"/>
                <w:szCs w:val="24"/>
              </w:rPr>
            </w:pPr>
            <w:r>
              <w:rPr>
                <w:b/>
                <w:bCs/>
                <w:i/>
                <w:sz w:val="24"/>
                <w:szCs w:val="24"/>
              </w:rPr>
              <w:t>3</w:t>
            </w:r>
          </w:p>
        </w:tc>
      </w:tr>
      <w:tr w:rsidR="00DE34B9" w:rsidRPr="00F34FD1" w14:paraId="35AC76A0" w14:textId="77777777" w:rsidTr="00DE34B9">
        <w:tc>
          <w:tcPr>
            <w:tcW w:w="704" w:type="dxa"/>
          </w:tcPr>
          <w:p w14:paraId="514AC977" w14:textId="5150A819" w:rsidR="00DE34B9" w:rsidRPr="00F34FD1" w:rsidRDefault="00DE34B9" w:rsidP="001322FF">
            <w:pPr>
              <w:jc w:val="center"/>
              <w:rPr>
                <w:sz w:val="24"/>
                <w:szCs w:val="24"/>
              </w:rPr>
            </w:pPr>
            <w:r>
              <w:rPr>
                <w:sz w:val="24"/>
                <w:szCs w:val="24"/>
              </w:rPr>
              <w:t xml:space="preserve">1. </w:t>
            </w:r>
          </w:p>
        </w:tc>
        <w:tc>
          <w:tcPr>
            <w:tcW w:w="6521" w:type="dxa"/>
          </w:tcPr>
          <w:p w14:paraId="41B71713" w14:textId="77777777" w:rsidR="00DE34B9" w:rsidRPr="00DE34B9" w:rsidRDefault="00DE34B9" w:rsidP="001322FF">
            <w:pPr>
              <w:jc w:val="center"/>
              <w:rPr>
                <w:b/>
                <w:bCs/>
                <w:sz w:val="24"/>
                <w:szCs w:val="24"/>
              </w:rPr>
            </w:pPr>
            <w:r w:rsidRPr="00DE34B9">
              <w:rPr>
                <w:b/>
                <w:bCs/>
                <w:sz w:val="24"/>
                <w:szCs w:val="24"/>
              </w:rPr>
              <w:t xml:space="preserve">LED ekranas su priedais </w:t>
            </w:r>
          </w:p>
          <w:p w14:paraId="3E144765" w14:textId="1A2CBF64" w:rsidR="00DE34B9" w:rsidRPr="00DE34B9" w:rsidRDefault="00DE34B9" w:rsidP="001322FF">
            <w:pPr>
              <w:jc w:val="center"/>
              <w:rPr>
                <w:i/>
                <w:iCs/>
                <w:sz w:val="24"/>
                <w:szCs w:val="24"/>
              </w:rPr>
            </w:pPr>
            <w:r w:rsidRPr="00DE34B9">
              <w:rPr>
                <w:i/>
                <w:iCs/>
                <w:sz w:val="24"/>
                <w:szCs w:val="24"/>
              </w:rPr>
              <w:t>(pagal pirkimo sąlygų 1 priedo „Techninė specifikacija“ reikalavimus)</w:t>
            </w:r>
          </w:p>
        </w:tc>
        <w:tc>
          <w:tcPr>
            <w:tcW w:w="3402" w:type="dxa"/>
          </w:tcPr>
          <w:p w14:paraId="64263584" w14:textId="540EB35D" w:rsidR="00DE34B9" w:rsidRPr="00DE34B9" w:rsidRDefault="00DE34B9" w:rsidP="00DE34B9">
            <w:pPr>
              <w:jc w:val="center"/>
              <w:rPr>
                <w:b/>
                <w:bCs/>
                <w:sz w:val="24"/>
                <w:szCs w:val="24"/>
              </w:rPr>
            </w:pPr>
          </w:p>
        </w:tc>
      </w:tr>
      <w:tr w:rsidR="007C7BC2" w:rsidRPr="00F34FD1" w14:paraId="68525222" w14:textId="77777777" w:rsidTr="00DE34B9">
        <w:tc>
          <w:tcPr>
            <w:tcW w:w="7225" w:type="dxa"/>
            <w:gridSpan w:val="2"/>
          </w:tcPr>
          <w:p w14:paraId="6C0CDB3B" w14:textId="49FCF1BA" w:rsidR="007C7BC2" w:rsidRPr="000B14AE" w:rsidRDefault="007C7BC2" w:rsidP="000B14AE">
            <w:pPr>
              <w:jc w:val="right"/>
              <w:rPr>
                <w:b/>
                <w:bCs/>
                <w:sz w:val="24"/>
                <w:szCs w:val="24"/>
              </w:rPr>
            </w:pPr>
            <w:r w:rsidRPr="000B14AE">
              <w:rPr>
                <w:b/>
                <w:bCs/>
                <w:sz w:val="24"/>
                <w:szCs w:val="24"/>
              </w:rPr>
              <w:t>PVM (pildoma, jei taikomas PVM)</w:t>
            </w:r>
            <w:r>
              <w:rPr>
                <w:b/>
                <w:bCs/>
                <w:sz w:val="24"/>
                <w:szCs w:val="24"/>
              </w:rPr>
              <w:t>*:</w:t>
            </w:r>
          </w:p>
        </w:tc>
        <w:tc>
          <w:tcPr>
            <w:tcW w:w="3402" w:type="dxa"/>
          </w:tcPr>
          <w:p w14:paraId="444363A4" w14:textId="77777777" w:rsidR="007C7BC2" w:rsidRPr="00DE34B9" w:rsidRDefault="007C7BC2" w:rsidP="00DE34B9">
            <w:pPr>
              <w:jc w:val="center"/>
              <w:rPr>
                <w:b/>
                <w:bCs/>
                <w:sz w:val="24"/>
                <w:szCs w:val="24"/>
              </w:rPr>
            </w:pPr>
          </w:p>
        </w:tc>
      </w:tr>
      <w:tr w:rsidR="007C7BC2" w:rsidRPr="00F34FD1" w14:paraId="132D3CA0" w14:textId="77777777" w:rsidTr="00DE34B9">
        <w:tc>
          <w:tcPr>
            <w:tcW w:w="7225" w:type="dxa"/>
            <w:gridSpan w:val="2"/>
          </w:tcPr>
          <w:p w14:paraId="56F16111" w14:textId="69AD2426" w:rsidR="007C7BC2" w:rsidRPr="000B14AE" w:rsidRDefault="007C7BC2" w:rsidP="000B14AE">
            <w:pPr>
              <w:jc w:val="right"/>
              <w:rPr>
                <w:b/>
                <w:bCs/>
                <w:sz w:val="24"/>
                <w:szCs w:val="24"/>
              </w:rPr>
            </w:pPr>
            <w:r>
              <w:rPr>
                <w:b/>
                <w:bCs/>
                <w:sz w:val="24"/>
                <w:szCs w:val="24"/>
              </w:rPr>
              <w:t xml:space="preserve">Bendra </w:t>
            </w:r>
            <w:r w:rsidR="00DE34B9">
              <w:rPr>
                <w:b/>
                <w:bCs/>
                <w:sz w:val="24"/>
                <w:szCs w:val="24"/>
              </w:rPr>
              <w:t xml:space="preserve">pasiūlymo </w:t>
            </w:r>
            <w:r>
              <w:rPr>
                <w:b/>
                <w:bCs/>
                <w:sz w:val="24"/>
                <w:szCs w:val="24"/>
              </w:rPr>
              <w:t>k</w:t>
            </w:r>
            <w:r w:rsidRPr="000B14AE">
              <w:rPr>
                <w:b/>
                <w:bCs/>
                <w:sz w:val="24"/>
                <w:szCs w:val="24"/>
              </w:rPr>
              <w:t>aina, Eur su PVM</w:t>
            </w:r>
            <w:r>
              <w:rPr>
                <w:b/>
                <w:bCs/>
                <w:sz w:val="24"/>
                <w:szCs w:val="24"/>
              </w:rPr>
              <w:t>:</w:t>
            </w:r>
          </w:p>
        </w:tc>
        <w:tc>
          <w:tcPr>
            <w:tcW w:w="3402" w:type="dxa"/>
          </w:tcPr>
          <w:p w14:paraId="0525B8BF" w14:textId="77777777" w:rsidR="007C7BC2" w:rsidRPr="00DE34B9" w:rsidRDefault="007C7BC2" w:rsidP="00DE34B9">
            <w:pPr>
              <w:jc w:val="center"/>
              <w:rPr>
                <w:b/>
                <w:bCs/>
                <w:sz w:val="24"/>
                <w:szCs w:val="24"/>
              </w:rPr>
            </w:pPr>
          </w:p>
        </w:tc>
      </w:tr>
    </w:tbl>
    <w:p w14:paraId="27DF11C0" w14:textId="77777777" w:rsidR="007D04EF" w:rsidRDefault="007D04EF" w:rsidP="001322FF">
      <w:pPr>
        <w:spacing w:after="0"/>
        <w:jc w:val="both"/>
        <w:rPr>
          <w:rFonts w:ascii="Times New Roman" w:eastAsiaTheme="minorEastAsia" w:hAnsi="Times New Roman" w:cs="Times New Roman"/>
          <w:b/>
          <w:kern w:val="0"/>
          <w:sz w:val="20"/>
          <w:szCs w:val="20"/>
          <w:lang w:val="lt-LT" w:eastAsia="en-GB"/>
          <w14:ligatures w14:val="none"/>
        </w:rPr>
      </w:pPr>
    </w:p>
    <w:p w14:paraId="15BFE449" w14:textId="33EDEF2A" w:rsidR="00596C56" w:rsidRPr="00596C56" w:rsidRDefault="00596C56" w:rsidP="00596C56">
      <w:pPr>
        <w:spacing w:after="0" w:line="240" w:lineRule="atLeast"/>
        <w:jc w:val="both"/>
        <w:rPr>
          <w:rFonts w:ascii="Times New Roman" w:eastAsia="Times New Roman" w:hAnsi="Times New Roman" w:cs="Times New Roman"/>
          <w:sz w:val="20"/>
          <w:szCs w:val="20"/>
        </w:rPr>
      </w:pPr>
      <w:r w:rsidRPr="00E05690">
        <w:rPr>
          <w:rFonts w:ascii="Times New Roman" w:eastAsia="Times New Roman" w:hAnsi="Times New Roman" w:cs="Times New Roman"/>
          <w:sz w:val="20"/>
          <w:szCs w:val="20"/>
        </w:rPr>
        <w:t>* Jei „</w:t>
      </w:r>
      <w:proofErr w:type="gramStart"/>
      <w:r w:rsidRPr="00E05690">
        <w:rPr>
          <w:rFonts w:ascii="Times New Roman" w:eastAsia="Times New Roman" w:hAnsi="Times New Roman" w:cs="Times New Roman"/>
          <w:sz w:val="20"/>
          <w:szCs w:val="20"/>
        </w:rPr>
        <w:t xml:space="preserve">PVM“ </w:t>
      </w:r>
      <w:proofErr w:type="spellStart"/>
      <w:r w:rsidRPr="00E05690">
        <w:rPr>
          <w:rFonts w:ascii="Times New Roman" w:eastAsia="Times New Roman" w:hAnsi="Times New Roman" w:cs="Times New Roman"/>
          <w:sz w:val="20"/>
          <w:szCs w:val="20"/>
        </w:rPr>
        <w:t>laukas</w:t>
      </w:r>
      <w:proofErr w:type="spellEnd"/>
      <w:proofErr w:type="gramEnd"/>
      <w:r w:rsidRPr="00E05690">
        <w:rPr>
          <w:rFonts w:ascii="Times New Roman" w:eastAsia="Times New Roman" w:hAnsi="Times New Roman" w:cs="Times New Roman"/>
          <w:sz w:val="20"/>
          <w:szCs w:val="20"/>
        </w:rPr>
        <w:t xml:space="preserve"> </w:t>
      </w:r>
      <w:proofErr w:type="spellStart"/>
      <w:r w:rsidRPr="00E05690">
        <w:rPr>
          <w:rFonts w:ascii="Times New Roman" w:eastAsia="Times New Roman" w:hAnsi="Times New Roman" w:cs="Times New Roman"/>
          <w:sz w:val="20"/>
          <w:szCs w:val="20"/>
        </w:rPr>
        <w:t>nepildomas</w:t>
      </w:r>
      <w:proofErr w:type="spellEnd"/>
      <w:r w:rsidRPr="00E05690">
        <w:rPr>
          <w:rFonts w:ascii="Times New Roman" w:eastAsia="Times New Roman" w:hAnsi="Times New Roman" w:cs="Times New Roman"/>
          <w:sz w:val="20"/>
          <w:szCs w:val="20"/>
        </w:rPr>
        <w:t xml:space="preserve">, </w:t>
      </w:r>
      <w:proofErr w:type="spellStart"/>
      <w:r w:rsidRPr="00E05690">
        <w:rPr>
          <w:rFonts w:ascii="Times New Roman" w:eastAsia="Times New Roman" w:hAnsi="Times New Roman" w:cs="Times New Roman"/>
          <w:sz w:val="20"/>
          <w:szCs w:val="20"/>
        </w:rPr>
        <w:t>nurodykite</w:t>
      </w:r>
      <w:proofErr w:type="spellEnd"/>
      <w:r w:rsidRPr="00E05690">
        <w:rPr>
          <w:rFonts w:ascii="Times New Roman" w:eastAsia="Times New Roman" w:hAnsi="Times New Roman" w:cs="Times New Roman"/>
          <w:sz w:val="20"/>
          <w:szCs w:val="20"/>
        </w:rPr>
        <w:t xml:space="preserve"> </w:t>
      </w:r>
      <w:proofErr w:type="spellStart"/>
      <w:r w:rsidRPr="00E05690">
        <w:rPr>
          <w:rFonts w:ascii="Times New Roman" w:eastAsia="Times New Roman" w:hAnsi="Times New Roman" w:cs="Times New Roman"/>
          <w:sz w:val="20"/>
          <w:szCs w:val="20"/>
        </w:rPr>
        <w:t>priežastis</w:t>
      </w:r>
      <w:proofErr w:type="spellEnd"/>
      <w:r w:rsidRPr="00E05690">
        <w:rPr>
          <w:rFonts w:ascii="Times New Roman" w:eastAsia="Times New Roman" w:hAnsi="Times New Roman" w:cs="Times New Roman"/>
          <w:sz w:val="20"/>
          <w:szCs w:val="20"/>
        </w:rPr>
        <w:t xml:space="preserve">, </w:t>
      </w:r>
      <w:proofErr w:type="spellStart"/>
      <w:r w:rsidRPr="00E05690">
        <w:rPr>
          <w:rFonts w:ascii="Times New Roman" w:eastAsia="Times New Roman" w:hAnsi="Times New Roman" w:cs="Times New Roman"/>
          <w:sz w:val="20"/>
          <w:szCs w:val="20"/>
        </w:rPr>
        <w:t>dėl</w:t>
      </w:r>
      <w:proofErr w:type="spellEnd"/>
      <w:r w:rsidRPr="00E05690">
        <w:rPr>
          <w:rFonts w:ascii="Times New Roman" w:eastAsia="Times New Roman" w:hAnsi="Times New Roman" w:cs="Times New Roman"/>
          <w:sz w:val="20"/>
          <w:szCs w:val="20"/>
        </w:rPr>
        <w:t xml:space="preserve"> </w:t>
      </w:r>
      <w:proofErr w:type="spellStart"/>
      <w:r w:rsidRPr="00E05690">
        <w:rPr>
          <w:rFonts w:ascii="Times New Roman" w:eastAsia="Times New Roman" w:hAnsi="Times New Roman" w:cs="Times New Roman"/>
          <w:sz w:val="20"/>
          <w:szCs w:val="20"/>
        </w:rPr>
        <w:t>kurių</w:t>
      </w:r>
      <w:proofErr w:type="spellEnd"/>
      <w:r w:rsidRPr="00E05690">
        <w:rPr>
          <w:rFonts w:ascii="Times New Roman" w:eastAsia="Times New Roman" w:hAnsi="Times New Roman" w:cs="Times New Roman"/>
          <w:sz w:val="20"/>
          <w:szCs w:val="20"/>
        </w:rPr>
        <w:t xml:space="preserve"> PVM </w:t>
      </w:r>
      <w:proofErr w:type="spellStart"/>
      <w:r w:rsidRPr="00E05690">
        <w:rPr>
          <w:rFonts w:ascii="Times New Roman" w:eastAsia="Times New Roman" w:hAnsi="Times New Roman" w:cs="Times New Roman"/>
          <w:sz w:val="20"/>
          <w:szCs w:val="20"/>
        </w:rPr>
        <w:t>nemokamas</w:t>
      </w:r>
      <w:proofErr w:type="spellEnd"/>
      <w:r w:rsidRPr="00E05690">
        <w:rPr>
          <w:rFonts w:ascii="Times New Roman" w:eastAsia="Times New Roman" w:hAnsi="Times New Roman" w:cs="Times New Roman"/>
          <w:sz w:val="20"/>
          <w:szCs w:val="20"/>
        </w:rPr>
        <w:t>:</w:t>
      </w:r>
    </w:p>
    <w:p w14:paraId="14A08097" w14:textId="77777777" w:rsidR="00596C56" w:rsidRDefault="00596C56" w:rsidP="007D04EF">
      <w:pPr>
        <w:spacing w:after="0" w:line="240" w:lineRule="auto"/>
        <w:jc w:val="both"/>
        <w:rPr>
          <w:rFonts w:ascii="Times New Roman" w:hAnsi="Times New Roman" w:cs="Times New Roman"/>
          <w:bCs/>
          <w:iCs/>
          <w:kern w:val="0"/>
          <w:sz w:val="24"/>
          <w:szCs w:val="24"/>
          <w:lang w:val="lt-LT"/>
          <w14:ligatures w14:val="none"/>
        </w:rPr>
      </w:pPr>
    </w:p>
    <w:p w14:paraId="070F3EEA" w14:textId="3F1F0891" w:rsidR="007D04EF" w:rsidRPr="007D04EF" w:rsidRDefault="003E2814" w:rsidP="007D04EF">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hAnsi="Times New Roman" w:cs="Times New Roman"/>
          <w:bCs/>
          <w:iCs/>
          <w:kern w:val="0"/>
          <w:sz w:val="24"/>
          <w:szCs w:val="24"/>
          <w:lang w:val="lt-LT"/>
          <w14:ligatures w14:val="none"/>
        </w:rPr>
        <w:t xml:space="preserve">Bendra </w:t>
      </w:r>
      <w:r w:rsidR="00E831FF">
        <w:rPr>
          <w:rFonts w:ascii="Times New Roman" w:hAnsi="Times New Roman" w:cs="Times New Roman"/>
          <w:bCs/>
          <w:iCs/>
          <w:kern w:val="0"/>
          <w:sz w:val="24"/>
          <w:szCs w:val="24"/>
          <w:lang w:val="lt-LT"/>
          <w14:ligatures w14:val="none"/>
        </w:rPr>
        <w:t xml:space="preserve">pasiūlymo </w:t>
      </w:r>
      <w:r>
        <w:rPr>
          <w:rFonts w:ascii="Times New Roman" w:hAnsi="Times New Roman" w:cs="Times New Roman"/>
          <w:bCs/>
          <w:iCs/>
          <w:kern w:val="0"/>
          <w:sz w:val="24"/>
          <w:szCs w:val="24"/>
          <w:lang w:val="lt-LT"/>
          <w14:ligatures w14:val="none"/>
        </w:rPr>
        <w:t>k</w:t>
      </w:r>
      <w:r w:rsidR="007D04EF" w:rsidRPr="007D04EF">
        <w:rPr>
          <w:rFonts w:ascii="Times New Roman" w:hAnsi="Times New Roman" w:cs="Times New Roman"/>
          <w:bCs/>
          <w:iCs/>
          <w:kern w:val="0"/>
          <w:sz w:val="24"/>
          <w:szCs w:val="24"/>
          <w:lang w:val="lt-LT"/>
          <w14:ligatures w14:val="none"/>
        </w:rPr>
        <w:t>aina Eur be PVM:</w:t>
      </w:r>
      <w:r w:rsidR="007D04EF" w:rsidRPr="007D04EF">
        <w:rPr>
          <w:rFonts w:ascii="Times New Roman" w:eastAsia="Times New Roman" w:hAnsi="Times New Roman" w:cs="Times New Roman"/>
          <w:kern w:val="0"/>
          <w:sz w:val="24"/>
          <w:szCs w:val="24"/>
          <w:lang w:val="lt-LT" w:eastAsia="lt-LT"/>
          <w14:ligatures w14:val="none"/>
        </w:rPr>
        <w:t xml:space="preserve"> _______________________</w:t>
      </w:r>
      <w:r>
        <w:rPr>
          <w:rFonts w:ascii="Times New Roman" w:eastAsia="Times New Roman" w:hAnsi="Times New Roman" w:cs="Times New Roman"/>
          <w:kern w:val="0"/>
          <w:sz w:val="24"/>
          <w:szCs w:val="24"/>
          <w:lang w:val="lt-LT" w:eastAsia="lt-LT"/>
          <w14:ligatures w14:val="none"/>
        </w:rPr>
        <w:t>________________</w:t>
      </w:r>
      <w:r w:rsidR="007D04EF" w:rsidRPr="007D04EF">
        <w:rPr>
          <w:rFonts w:ascii="Times New Roman" w:eastAsia="Times New Roman" w:hAnsi="Times New Roman" w:cs="Times New Roman"/>
          <w:kern w:val="0"/>
          <w:sz w:val="24"/>
          <w:szCs w:val="24"/>
          <w:lang w:val="lt-LT" w:eastAsia="lt-LT"/>
          <w14:ligatures w14:val="none"/>
        </w:rPr>
        <w:t>____________</w:t>
      </w:r>
    </w:p>
    <w:p w14:paraId="6EED55DF" w14:textId="77777777" w:rsidR="007D04EF" w:rsidRPr="007D04EF" w:rsidRDefault="007D04EF" w:rsidP="007D04EF">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7D04EF">
        <w:rPr>
          <w:rFonts w:ascii="Times New Roman" w:eastAsia="Times New Roman" w:hAnsi="Times New Roman" w:cs="Times New Roman"/>
          <w:kern w:val="0"/>
          <w:sz w:val="24"/>
          <w:szCs w:val="24"/>
          <w:lang w:val="lt-LT" w:eastAsia="lt-LT"/>
          <w14:ligatures w14:val="none"/>
        </w:rPr>
        <w:t xml:space="preserve">                                                                         (žodžiais)</w:t>
      </w:r>
    </w:p>
    <w:p w14:paraId="22043510" w14:textId="0E3EB264" w:rsidR="007D04EF" w:rsidRPr="007D04EF" w:rsidRDefault="003E2814" w:rsidP="007D04EF">
      <w:pPr>
        <w:spacing w:after="0" w:line="240" w:lineRule="auto"/>
        <w:jc w:val="both"/>
        <w:rPr>
          <w:rFonts w:ascii="Times New Roman" w:eastAsia="Times New Roman" w:hAnsi="Times New Roman" w:cs="Times New Roman"/>
          <w:kern w:val="0"/>
          <w:sz w:val="24"/>
          <w:szCs w:val="24"/>
          <w:lang w:val="lt-LT" w:eastAsia="lt-LT"/>
          <w14:ligatures w14:val="none"/>
        </w:rPr>
      </w:pPr>
      <w:r>
        <w:rPr>
          <w:rFonts w:ascii="Times New Roman" w:hAnsi="Times New Roman" w:cs="Times New Roman"/>
          <w:bCs/>
          <w:iCs/>
          <w:kern w:val="0"/>
          <w:sz w:val="24"/>
          <w:szCs w:val="24"/>
          <w:lang w:val="lt-LT"/>
          <w14:ligatures w14:val="none"/>
        </w:rPr>
        <w:t xml:space="preserve">Bendra </w:t>
      </w:r>
      <w:r w:rsidR="00E831FF">
        <w:rPr>
          <w:rFonts w:ascii="Times New Roman" w:hAnsi="Times New Roman" w:cs="Times New Roman"/>
          <w:bCs/>
          <w:iCs/>
          <w:kern w:val="0"/>
          <w:sz w:val="24"/>
          <w:szCs w:val="24"/>
          <w:lang w:val="lt-LT"/>
          <w14:ligatures w14:val="none"/>
        </w:rPr>
        <w:t xml:space="preserve">pasiūlymo </w:t>
      </w:r>
      <w:r>
        <w:rPr>
          <w:rFonts w:ascii="Times New Roman" w:hAnsi="Times New Roman" w:cs="Times New Roman"/>
          <w:bCs/>
          <w:iCs/>
          <w:kern w:val="0"/>
          <w:sz w:val="24"/>
          <w:szCs w:val="24"/>
          <w:lang w:val="lt-LT"/>
          <w14:ligatures w14:val="none"/>
        </w:rPr>
        <w:t>k</w:t>
      </w:r>
      <w:r w:rsidR="007D04EF" w:rsidRPr="007D04EF">
        <w:rPr>
          <w:rFonts w:ascii="Times New Roman" w:hAnsi="Times New Roman" w:cs="Times New Roman"/>
          <w:bCs/>
          <w:iCs/>
          <w:kern w:val="0"/>
          <w:sz w:val="24"/>
          <w:szCs w:val="24"/>
          <w:lang w:val="lt-LT"/>
          <w14:ligatures w14:val="none"/>
        </w:rPr>
        <w:t>aina Eur su PVM:</w:t>
      </w:r>
      <w:r w:rsidR="007D04EF" w:rsidRPr="007D04EF">
        <w:rPr>
          <w:rFonts w:ascii="Times New Roman" w:eastAsia="Times New Roman" w:hAnsi="Times New Roman" w:cs="Times New Roman"/>
          <w:kern w:val="0"/>
          <w:sz w:val="24"/>
          <w:szCs w:val="24"/>
          <w:lang w:val="lt-LT" w:eastAsia="lt-LT"/>
          <w14:ligatures w14:val="none"/>
        </w:rPr>
        <w:t xml:space="preserve"> ______________________________________</w:t>
      </w:r>
      <w:r>
        <w:rPr>
          <w:rFonts w:ascii="Times New Roman" w:eastAsia="Times New Roman" w:hAnsi="Times New Roman" w:cs="Times New Roman"/>
          <w:kern w:val="0"/>
          <w:sz w:val="24"/>
          <w:szCs w:val="24"/>
          <w:lang w:val="lt-LT" w:eastAsia="lt-LT"/>
          <w14:ligatures w14:val="none"/>
        </w:rPr>
        <w:t>_____________</w:t>
      </w:r>
    </w:p>
    <w:p w14:paraId="167473C4" w14:textId="77777777" w:rsidR="007D04EF" w:rsidRPr="007D04EF" w:rsidRDefault="007D04EF" w:rsidP="007D04EF">
      <w:pPr>
        <w:spacing w:after="0" w:line="240" w:lineRule="auto"/>
        <w:ind w:left="360" w:firstLine="1247"/>
        <w:jc w:val="both"/>
        <w:rPr>
          <w:rFonts w:ascii="Times New Roman" w:eastAsia="Times New Roman" w:hAnsi="Times New Roman" w:cs="Times New Roman"/>
          <w:kern w:val="0"/>
          <w:sz w:val="24"/>
          <w:szCs w:val="24"/>
          <w:lang w:val="lt-LT" w:eastAsia="lt-LT"/>
          <w14:ligatures w14:val="none"/>
        </w:rPr>
      </w:pPr>
      <w:r w:rsidRPr="007D04EF">
        <w:rPr>
          <w:rFonts w:ascii="Times New Roman" w:eastAsia="Times New Roman" w:hAnsi="Times New Roman" w:cs="Times New Roman"/>
          <w:kern w:val="0"/>
          <w:sz w:val="24"/>
          <w:szCs w:val="24"/>
          <w:lang w:val="lt-LT" w:eastAsia="lt-LT"/>
          <w14:ligatures w14:val="none"/>
        </w:rPr>
        <w:t xml:space="preserve">                                                                         (žodžiais)</w:t>
      </w:r>
    </w:p>
    <w:p w14:paraId="70BC8930" w14:textId="0F21F187" w:rsidR="001322FF" w:rsidRPr="00FC5F6D" w:rsidRDefault="001322FF" w:rsidP="001322FF">
      <w:pPr>
        <w:spacing w:after="0"/>
        <w:jc w:val="both"/>
        <w:rPr>
          <w:rFonts w:ascii="Times New Roman" w:eastAsiaTheme="minorEastAsia" w:hAnsi="Times New Roman" w:cs="Times New Roman"/>
          <w:b/>
          <w:kern w:val="0"/>
          <w:sz w:val="24"/>
          <w:szCs w:val="24"/>
          <w:lang w:val="lt-LT" w:eastAsia="en-GB"/>
          <w14:ligatures w14:val="none"/>
        </w:rPr>
      </w:pPr>
      <w:r w:rsidRPr="00FC5F6D">
        <w:rPr>
          <w:rFonts w:ascii="Times New Roman" w:eastAsiaTheme="minorEastAsia" w:hAnsi="Times New Roman" w:cs="Times New Roman"/>
          <w:b/>
          <w:kern w:val="0"/>
          <w:sz w:val="24"/>
          <w:szCs w:val="24"/>
          <w:lang w:val="lt-LT" w:eastAsia="en-GB"/>
          <w14:ligatures w14:val="none"/>
        </w:rPr>
        <w:t>Pastabos:</w:t>
      </w:r>
    </w:p>
    <w:p w14:paraId="0BE7FCA3" w14:textId="175A7C6F" w:rsidR="001322FF" w:rsidRPr="00FC5F6D" w:rsidRDefault="001322FF" w:rsidP="001322FF">
      <w:pPr>
        <w:numPr>
          <w:ilvl w:val="0"/>
          <w:numId w:val="3"/>
        </w:numPr>
        <w:tabs>
          <w:tab w:val="left" w:pos="284"/>
        </w:tabs>
        <w:spacing w:after="0" w:line="240" w:lineRule="auto"/>
        <w:contextualSpacing/>
        <w:jc w:val="both"/>
        <w:rPr>
          <w:rFonts w:ascii="Times New Roman" w:eastAsia="Arial" w:hAnsi="Times New Roman" w:cs="Times New Roman"/>
          <w:color w:val="000000"/>
          <w:kern w:val="0"/>
          <w:sz w:val="24"/>
          <w:szCs w:val="24"/>
          <w:lang w:val="lt-LT" w:eastAsia="lt-LT"/>
          <w14:ligatures w14:val="none"/>
        </w:rPr>
      </w:pPr>
      <w:r w:rsidRPr="00FC5F6D">
        <w:rPr>
          <w:rFonts w:ascii="Times New Roman" w:eastAsia="Arial" w:hAnsi="Times New Roman" w:cs="Times New Roman"/>
          <w:color w:val="000000"/>
          <w:kern w:val="0"/>
          <w:sz w:val="24"/>
          <w:szCs w:val="24"/>
          <w:lang w:val="lt-LT" w:eastAsia="lt-LT"/>
          <w14:ligatures w14:val="none"/>
        </w:rPr>
        <w:t xml:space="preserve">Jeigu </w:t>
      </w:r>
      <w:r w:rsidR="003E2814">
        <w:rPr>
          <w:rFonts w:ascii="Times New Roman" w:eastAsia="Arial" w:hAnsi="Times New Roman" w:cs="Times New Roman"/>
          <w:color w:val="000000"/>
          <w:kern w:val="0"/>
          <w:sz w:val="24"/>
          <w:szCs w:val="24"/>
          <w:lang w:val="lt-LT" w:eastAsia="lt-LT"/>
          <w14:ligatures w14:val="none"/>
        </w:rPr>
        <w:t>bendra</w:t>
      </w:r>
      <w:r w:rsidRPr="00FC5F6D">
        <w:rPr>
          <w:rFonts w:ascii="Times New Roman" w:eastAsia="Arial" w:hAnsi="Times New Roman" w:cs="Times New Roman"/>
          <w:color w:val="000000"/>
          <w:kern w:val="0"/>
          <w:sz w:val="24"/>
          <w:szCs w:val="24"/>
          <w:lang w:val="lt-LT" w:eastAsia="lt-LT"/>
          <w14:ligatures w14:val="none"/>
        </w:rPr>
        <w:t xml:space="preserve"> kaina skaičiais neatitinka </w:t>
      </w:r>
      <w:r w:rsidR="003E2814">
        <w:rPr>
          <w:rFonts w:ascii="Times New Roman" w:eastAsia="Arial" w:hAnsi="Times New Roman" w:cs="Times New Roman"/>
          <w:color w:val="000000"/>
          <w:kern w:val="0"/>
          <w:sz w:val="24"/>
          <w:szCs w:val="24"/>
          <w:lang w:val="lt-LT" w:eastAsia="lt-LT"/>
          <w14:ligatures w14:val="none"/>
        </w:rPr>
        <w:t>bendros</w:t>
      </w:r>
      <w:r w:rsidRPr="00FC5F6D">
        <w:rPr>
          <w:rFonts w:ascii="Times New Roman" w:eastAsia="Arial" w:hAnsi="Times New Roman" w:cs="Times New Roman"/>
          <w:color w:val="000000"/>
          <w:kern w:val="0"/>
          <w:sz w:val="24"/>
          <w:szCs w:val="24"/>
          <w:lang w:val="lt-LT" w:eastAsia="lt-LT"/>
          <w14:ligatures w14:val="none"/>
        </w:rPr>
        <w:t xml:space="preserve"> kainos žodžiais, teisinga laikoma bendra kaina žodžiais.</w:t>
      </w:r>
    </w:p>
    <w:p w14:paraId="5DD3B8FA" w14:textId="33F3AB97" w:rsidR="001322FF" w:rsidRDefault="001322FF"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FC5F6D">
        <w:rPr>
          <w:rFonts w:ascii="Times New Roman" w:eastAsia="Arial" w:hAnsi="Times New Roman" w:cs="Times New Roman"/>
          <w:color w:val="000000"/>
          <w:kern w:val="0"/>
          <w:sz w:val="24"/>
          <w:szCs w:val="24"/>
          <w:lang w:val="lt-LT" w:eastAsia="lt-LT"/>
          <w14:ligatures w14:val="none"/>
        </w:rPr>
        <w:t xml:space="preserve">Į </w:t>
      </w:r>
      <w:r w:rsidR="003E2814">
        <w:rPr>
          <w:rFonts w:ascii="Times New Roman" w:eastAsia="Arial" w:hAnsi="Times New Roman" w:cs="Times New Roman"/>
          <w:color w:val="000000"/>
          <w:kern w:val="0"/>
          <w:sz w:val="24"/>
          <w:szCs w:val="24"/>
          <w:lang w:val="lt-LT" w:eastAsia="lt-LT"/>
          <w14:ligatures w14:val="none"/>
        </w:rPr>
        <w:t>bendrą</w:t>
      </w:r>
      <w:r w:rsidRPr="00FC5F6D">
        <w:rPr>
          <w:rFonts w:ascii="Times New Roman" w:eastAsia="Arial" w:hAnsi="Times New Roman" w:cs="Times New Roman"/>
          <w:color w:val="000000"/>
          <w:kern w:val="0"/>
          <w:sz w:val="24"/>
          <w:szCs w:val="24"/>
          <w:lang w:val="lt-LT" w:eastAsia="lt-LT"/>
          <w14:ligatures w14:val="none"/>
        </w:rPr>
        <w:t xml:space="preserve"> kainą turi būti įskaičiuotos visos galimos teikėjo išlaidos ir visi mokesčiai, įskaitant išlaidas, susijusias su sąskaitos faktūros teikimu informacinės sistemos priemonėmis. Jokios kitos papildomos išlaidos nebus apmokamos.</w:t>
      </w:r>
    </w:p>
    <w:p w14:paraId="7A18A7C5" w14:textId="61AA6F74" w:rsidR="003503E5" w:rsidRPr="00FC5F6D" w:rsidRDefault="003503E5"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3503E5">
        <w:rPr>
          <w:rFonts w:ascii="Times New Roman" w:eastAsia="Arial" w:hAnsi="Times New Roman" w:cs="Times New Roman"/>
          <w:color w:val="000000"/>
          <w:kern w:val="0"/>
          <w:sz w:val="24"/>
          <w:szCs w:val="24"/>
          <w:lang w:val="lt-LT" w:eastAsia="lt-LT"/>
          <w14:ligatures w14:val="none"/>
        </w:rPr>
        <w:t>Kainos pasiūlyme nurodomos suapvalintos, paliekant du skaitmenis po kablelio</w:t>
      </w:r>
      <w:r>
        <w:rPr>
          <w:rFonts w:ascii="Times New Roman" w:eastAsia="Arial" w:hAnsi="Times New Roman" w:cs="Times New Roman"/>
          <w:color w:val="000000"/>
          <w:kern w:val="0"/>
          <w:sz w:val="24"/>
          <w:szCs w:val="24"/>
          <w:lang w:val="lt-LT" w:eastAsia="lt-LT"/>
          <w14:ligatures w14:val="none"/>
        </w:rPr>
        <w:t>.</w:t>
      </w:r>
    </w:p>
    <w:p w14:paraId="1E6C3EC4" w14:textId="77777777" w:rsidR="001322FF" w:rsidRDefault="001322FF" w:rsidP="001322FF">
      <w:pPr>
        <w:numPr>
          <w:ilvl w:val="0"/>
          <w:numId w:val="3"/>
        </w:num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r w:rsidRPr="00FC5F6D">
        <w:rPr>
          <w:rFonts w:ascii="Times New Roman" w:eastAsia="Arial" w:hAnsi="Times New Roman" w:cs="Times New Roman"/>
          <w:color w:val="000000"/>
          <w:kern w:val="0"/>
          <w:sz w:val="24"/>
          <w:szCs w:val="24"/>
          <w:lang w:val="lt-LT" w:eastAsia="lt-LT"/>
          <w14:ligatures w14:val="none"/>
        </w:rPr>
        <w:t>Tais atvejais, kai pagal galiojančius teisės aktus teikėjui nereikia mokėti PVM, jis nurodo priežastis, dėl kurių PVM nemoka. Tokiu atveju bus vertinamos kainos Eur be PVM.</w:t>
      </w:r>
    </w:p>
    <w:p w14:paraId="60FAC4D2" w14:textId="77777777" w:rsidR="00B64181" w:rsidRDefault="00B64181" w:rsidP="00DF3DBF">
      <w:pPr>
        <w:tabs>
          <w:tab w:val="left" w:pos="284"/>
        </w:tabs>
        <w:spacing w:after="0" w:line="240" w:lineRule="auto"/>
        <w:ind w:left="720" w:right="-108"/>
        <w:contextualSpacing/>
        <w:jc w:val="both"/>
        <w:rPr>
          <w:rFonts w:ascii="Times New Roman" w:eastAsia="Arial" w:hAnsi="Times New Roman" w:cs="Times New Roman"/>
          <w:color w:val="000000"/>
          <w:kern w:val="0"/>
          <w:sz w:val="24"/>
          <w:szCs w:val="24"/>
          <w:lang w:val="lt-LT" w:eastAsia="lt-LT"/>
          <w14:ligatures w14:val="none"/>
        </w:rPr>
      </w:pPr>
    </w:p>
    <w:p w14:paraId="5E277D4A" w14:textId="77777777" w:rsidR="00C01F4F" w:rsidRDefault="00C01F4F" w:rsidP="00DF3DBF">
      <w:pPr>
        <w:tabs>
          <w:tab w:val="left" w:pos="284"/>
        </w:tabs>
        <w:spacing w:after="0" w:line="240" w:lineRule="auto"/>
        <w:ind w:left="720" w:right="-108"/>
        <w:contextualSpacing/>
        <w:jc w:val="both"/>
        <w:rPr>
          <w:rFonts w:ascii="Times New Roman" w:eastAsia="Arial" w:hAnsi="Times New Roman" w:cs="Times New Roman"/>
          <w:color w:val="000000"/>
          <w:kern w:val="0"/>
          <w:sz w:val="24"/>
          <w:szCs w:val="24"/>
          <w:lang w:val="lt-LT" w:eastAsia="lt-LT"/>
          <w14:ligatures w14:val="none"/>
        </w:rPr>
      </w:pPr>
    </w:p>
    <w:p w14:paraId="07FFCBE5" w14:textId="633E0A8C" w:rsidR="00450C82" w:rsidRPr="00C01F4F" w:rsidRDefault="00450C82" w:rsidP="00DF3DBF">
      <w:pPr>
        <w:tabs>
          <w:tab w:val="left" w:pos="284"/>
        </w:tabs>
        <w:spacing w:after="0" w:line="240" w:lineRule="auto"/>
        <w:ind w:left="720" w:right="-108"/>
        <w:contextualSpacing/>
        <w:jc w:val="both"/>
        <w:rPr>
          <w:rFonts w:ascii="Times New Roman" w:eastAsia="Arial" w:hAnsi="Times New Roman" w:cs="Times New Roman"/>
          <w:b/>
          <w:bCs/>
          <w:color w:val="000000"/>
          <w:kern w:val="0"/>
          <w:sz w:val="24"/>
          <w:szCs w:val="24"/>
          <w:u w:val="single"/>
          <w:lang w:val="lt-LT" w:eastAsia="lt-LT"/>
          <w14:ligatures w14:val="none"/>
        </w:rPr>
      </w:pPr>
      <w:r w:rsidRPr="00C01F4F">
        <w:rPr>
          <w:rFonts w:ascii="Times New Roman" w:eastAsia="Arial" w:hAnsi="Times New Roman" w:cs="Times New Roman"/>
          <w:b/>
          <w:bCs/>
          <w:color w:val="000000"/>
          <w:kern w:val="0"/>
          <w:sz w:val="24"/>
          <w:szCs w:val="24"/>
          <w:u w:val="single"/>
          <w:lang w:val="lt-LT" w:eastAsia="lt-LT"/>
          <w14:ligatures w14:val="none"/>
        </w:rPr>
        <w:t>Atitiktis techninės specifikacijos reikalavimams: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63"/>
        <w:gridCol w:w="4538"/>
        <w:gridCol w:w="2965"/>
      </w:tblGrid>
      <w:tr w:rsidR="00645394" w:rsidRPr="00645394" w14:paraId="61B1ED31" w14:textId="77777777" w:rsidTr="00645394">
        <w:trPr>
          <w:jc w:val="center"/>
        </w:trPr>
        <w:tc>
          <w:tcPr>
            <w:tcW w:w="561" w:type="dxa"/>
            <w:shd w:val="clear" w:color="auto" w:fill="FFFFFF"/>
          </w:tcPr>
          <w:p w14:paraId="33D13C9F" w14:textId="77777777" w:rsidR="00645394" w:rsidRPr="00645394" w:rsidRDefault="00645394" w:rsidP="00645394">
            <w:pPr>
              <w:suppressAutoHyphens/>
              <w:spacing w:after="0" w:line="240" w:lineRule="auto"/>
              <w:contextualSpacing/>
              <w:jc w:val="center"/>
              <w:rPr>
                <w:rFonts w:ascii="Times New Roman" w:eastAsia="Times New Roman" w:hAnsi="Times New Roman" w:cs="Times New Roman"/>
                <w:bCs/>
                <w:kern w:val="0"/>
                <w:lang w:val="lt-LT" w:eastAsia="ar-SA"/>
                <w14:ligatures w14:val="none"/>
              </w:rPr>
            </w:pPr>
            <w:r w:rsidRPr="00645394">
              <w:rPr>
                <w:rFonts w:ascii="Times New Roman" w:eastAsia="Times New Roman" w:hAnsi="Times New Roman" w:cs="Times New Roman"/>
                <w:b/>
                <w:kern w:val="0"/>
                <w:lang w:val="lt-LT"/>
                <w14:ligatures w14:val="none"/>
              </w:rPr>
              <w:t>Eil. Nr.</w:t>
            </w:r>
          </w:p>
        </w:tc>
        <w:tc>
          <w:tcPr>
            <w:tcW w:w="2563" w:type="dxa"/>
            <w:shd w:val="clear" w:color="auto" w:fill="FFFFFF"/>
          </w:tcPr>
          <w:p w14:paraId="7D0F6E5C" w14:textId="77777777"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b/>
                <w:kern w:val="0"/>
                <w:lang w:val="lt-LT"/>
                <w14:ligatures w14:val="none"/>
              </w:rPr>
              <w:t>Informacija, reikalavimai, techniniai rodikliai</w:t>
            </w:r>
          </w:p>
        </w:tc>
        <w:tc>
          <w:tcPr>
            <w:tcW w:w="7503" w:type="dxa"/>
            <w:gridSpan w:val="2"/>
            <w:shd w:val="clear" w:color="auto" w:fill="FFFFFF"/>
          </w:tcPr>
          <w:p w14:paraId="5409AE04" w14:textId="77777777" w:rsidR="00645394" w:rsidRPr="00645394" w:rsidRDefault="00645394" w:rsidP="00645394">
            <w:pPr>
              <w:suppressAutoHyphens/>
              <w:spacing w:after="0" w:line="240" w:lineRule="auto"/>
              <w:jc w:val="center"/>
              <w:rPr>
                <w:rFonts w:ascii="Times New Roman" w:eastAsia="Times New Roman" w:hAnsi="Times New Roman" w:cs="Times New Roman"/>
                <w:b/>
                <w:kern w:val="0"/>
                <w:lang w:val="lt-LT"/>
                <w14:ligatures w14:val="none"/>
              </w:rPr>
            </w:pPr>
            <w:r w:rsidRPr="00645394">
              <w:rPr>
                <w:rFonts w:ascii="Times New Roman" w:eastAsia="Times New Roman" w:hAnsi="Times New Roman" w:cs="Times New Roman"/>
                <w:b/>
                <w:kern w:val="0"/>
                <w:lang w:val="lt-LT"/>
                <w14:ligatures w14:val="none"/>
              </w:rPr>
              <w:t>Techninių rodiklių reikšmės</w:t>
            </w:r>
          </w:p>
          <w:p w14:paraId="1265AD31" w14:textId="77777777" w:rsidR="00645394" w:rsidRPr="00645394" w:rsidRDefault="00645394" w:rsidP="00645394">
            <w:pPr>
              <w:suppressAutoHyphens/>
              <w:spacing w:after="0" w:line="240" w:lineRule="auto"/>
              <w:jc w:val="center"/>
              <w:rPr>
                <w:rFonts w:ascii="Times New Roman" w:eastAsia="Times New Roman" w:hAnsi="Times New Roman" w:cs="Times New Roman"/>
                <w:b/>
                <w:i/>
                <w:iCs/>
                <w:kern w:val="0"/>
                <w:sz w:val="16"/>
                <w:szCs w:val="16"/>
                <w:lang w:val="lt-LT" w:eastAsia="lt-LT"/>
                <w14:ligatures w14:val="none"/>
              </w:rPr>
            </w:pPr>
            <w:r w:rsidRPr="00645394">
              <w:rPr>
                <w:rFonts w:ascii="Times New Roman" w:eastAsia="Times New Roman" w:hAnsi="Times New Roman" w:cs="Times New Roman"/>
                <w:b/>
                <w:kern w:val="0"/>
                <w:sz w:val="16"/>
                <w:szCs w:val="16"/>
                <w:lang w:val="lt-LT"/>
                <w14:ligatures w14:val="none"/>
              </w:rPr>
              <w:t>(tiekėjas užpildo, nurodydamas, kad reikalavimas tenkinamas / netenkinamas arba nurodo prašomą informaciją)</w:t>
            </w:r>
          </w:p>
        </w:tc>
      </w:tr>
      <w:tr w:rsidR="00645394" w:rsidRPr="00645394" w14:paraId="61A551FE" w14:textId="77777777" w:rsidTr="00645394">
        <w:trPr>
          <w:jc w:val="center"/>
        </w:trPr>
        <w:tc>
          <w:tcPr>
            <w:tcW w:w="561" w:type="dxa"/>
          </w:tcPr>
          <w:p w14:paraId="01E55A14"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56BD6C9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Gamintojas ir modelis</w:t>
            </w:r>
          </w:p>
        </w:tc>
        <w:tc>
          <w:tcPr>
            <w:tcW w:w="4538" w:type="dxa"/>
          </w:tcPr>
          <w:p w14:paraId="3BFC711E"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Nurodyti modelį, gamintoją, komplektaciją.</w:t>
            </w:r>
          </w:p>
          <w:p w14:paraId="5E8C7193"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p>
        </w:tc>
        <w:tc>
          <w:tcPr>
            <w:tcW w:w="2965" w:type="dxa"/>
          </w:tcPr>
          <w:p w14:paraId="4CEE00E6" w14:textId="3FD0F2A4" w:rsidR="00645394" w:rsidRPr="00645394" w:rsidRDefault="00645394" w:rsidP="00645394">
            <w:pPr>
              <w:suppressAutoHyphens/>
              <w:spacing w:after="0" w:line="240" w:lineRule="auto"/>
              <w:jc w:val="center"/>
              <w:rPr>
                <w:rFonts w:ascii="Times New Roman" w:eastAsia="Times New Roman" w:hAnsi="Times New Roman" w:cs="Times New Roman"/>
                <w:i/>
                <w:iCs/>
                <w:kern w:val="0"/>
                <w:lang w:val="lt-LT" w:eastAsia="lt-LT"/>
                <w14:ligatures w14:val="none"/>
              </w:rPr>
            </w:pPr>
            <w:r w:rsidRPr="00645394">
              <w:rPr>
                <w:rFonts w:ascii="Times New Roman" w:eastAsia="Times New Roman" w:hAnsi="Times New Roman" w:cs="Times New Roman"/>
                <w:i/>
                <w:iCs/>
                <w:kern w:val="0"/>
                <w:lang w:val="lt-LT" w:eastAsia="lt-LT"/>
                <w14:ligatures w14:val="none"/>
              </w:rPr>
              <w:t>(užpildo tiekėjas)</w:t>
            </w:r>
          </w:p>
        </w:tc>
      </w:tr>
      <w:tr w:rsidR="00645394" w:rsidRPr="00645394" w14:paraId="660692C2" w14:textId="77777777" w:rsidTr="00645394">
        <w:trPr>
          <w:jc w:val="center"/>
        </w:trPr>
        <w:tc>
          <w:tcPr>
            <w:tcW w:w="561" w:type="dxa"/>
          </w:tcPr>
          <w:p w14:paraId="1E476055"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3347554D"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Ekrano tipas</w:t>
            </w:r>
          </w:p>
        </w:tc>
        <w:tc>
          <w:tcPr>
            <w:tcW w:w="4538" w:type="dxa"/>
          </w:tcPr>
          <w:p w14:paraId="52A03C32"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Vidaus LED ekranas (toliau – ekranas)</w:t>
            </w:r>
          </w:p>
        </w:tc>
        <w:tc>
          <w:tcPr>
            <w:tcW w:w="2965" w:type="dxa"/>
          </w:tcPr>
          <w:p w14:paraId="6832201B" w14:textId="3B0BA70B"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6475450" w14:textId="77777777" w:rsidTr="00645394">
        <w:trPr>
          <w:jc w:val="center"/>
        </w:trPr>
        <w:tc>
          <w:tcPr>
            <w:tcW w:w="561" w:type="dxa"/>
          </w:tcPr>
          <w:p w14:paraId="25390C59"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189B6D14"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Tarpas tarp pikselių</w:t>
            </w:r>
          </w:p>
        </w:tc>
        <w:tc>
          <w:tcPr>
            <w:tcW w:w="4538" w:type="dxa"/>
          </w:tcPr>
          <w:p w14:paraId="1DB45B54"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Ne daugiau kaip 1,50 mm.</w:t>
            </w:r>
          </w:p>
        </w:tc>
        <w:tc>
          <w:tcPr>
            <w:tcW w:w="2965" w:type="dxa"/>
          </w:tcPr>
          <w:p w14:paraId="2B206ECC" w14:textId="49141C00"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36DC45BD" w14:textId="77777777" w:rsidTr="00645394">
        <w:trPr>
          <w:jc w:val="center"/>
        </w:trPr>
        <w:tc>
          <w:tcPr>
            <w:tcW w:w="561" w:type="dxa"/>
          </w:tcPr>
          <w:p w14:paraId="497A507C"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746E9390"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LED technologija</w:t>
            </w:r>
          </w:p>
        </w:tc>
        <w:tc>
          <w:tcPr>
            <w:tcW w:w="4538" w:type="dxa"/>
          </w:tcPr>
          <w:p w14:paraId="511FF871"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Turi būti SMD (</w:t>
            </w:r>
            <w:proofErr w:type="spellStart"/>
            <w:r w:rsidRPr="00645394">
              <w:rPr>
                <w:rFonts w:ascii="Times New Roman" w:eastAsia="Times New Roman" w:hAnsi="Times New Roman" w:cs="Times New Roman"/>
                <w:kern w:val="0"/>
                <w:lang w:val="lt-LT" w:eastAsia="lt-LT"/>
                <w14:ligatures w14:val="none"/>
              </w:rPr>
              <w:t>Surface</w:t>
            </w:r>
            <w:proofErr w:type="spellEnd"/>
            <w:r w:rsidRPr="00645394">
              <w:rPr>
                <w:rFonts w:ascii="Times New Roman" w:eastAsia="Times New Roman" w:hAnsi="Times New Roman" w:cs="Times New Roman"/>
                <w:kern w:val="0"/>
                <w:lang w:val="lt-LT" w:eastAsia="lt-LT"/>
                <w14:ligatures w14:val="none"/>
              </w:rPr>
              <w:t xml:space="preserve"> </w:t>
            </w:r>
            <w:proofErr w:type="spellStart"/>
            <w:r w:rsidRPr="00645394">
              <w:rPr>
                <w:rFonts w:ascii="Times New Roman" w:eastAsia="Times New Roman" w:hAnsi="Times New Roman" w:cs="Times New Roman"/>
                <w:kern w:val="0"/>
                <w:lang w:val="lt-LT" w:eastAsia="lt-LT"/>
                <w14:ligatures w14:val="none"/>
              </w:rPr>
              <w:t>Mount</w:t>
            </w:r>
            <w:proofErr w:type="spellEnd"/>
            <w:r w:rsidRPr="00645394">
              <w:rPr>
                <w:rFonts w:ascii="Times New Roman" w:eastAsia="Times New Roman" w:hAnsi="Times New Roman" w:cs="Times New Roman"/>
                <w:kern w:val="0"/>
                <w:lang w:val="lt-LT" w:eastAsia="lt-LT"/>
                <w14:ligatures w14:val="none"/>
              </w:rPr>
              <w:t xml:space="preserve"> </w:t>
            </w:r>
            <w:proofErr w:type="spellStart"/>
            <w:r w:rsidRPr="00645394">
              <w:rPr>
                <w:rFonts w:ascii="Times New Roman" w:eastAsia="Times New Roman" w:hAnsi="Times New Roman" w:cs="Times New Roman"/>
                <w:kern w:val="0"/>
                <w:lang w:val="lt-LT" w:eastAsia="lt-LT"/>
                <w14:ligatures w14:val="none"/>
              </w:rPr>
              <w:t>Device</w:t>
            </w:r>
            <w:proofErr w:type="spellEnd"/>
            <w:r w:rsidRPr="00645394">
              <w:rPr>
                <w:rFonts w:ascii="Times New Roman" w:eastAsia="Times New Roman" w:hAnsi="Times New Roman" w:cs="Times New Roman"/>
                <w:kern w:val="0"/>
                <w:lang w:val="lt-LT" w:eastAsia="lt-LT"/>
                <w14:ligatures w14:val="none"/>
              </w:rPr>
              <w:t>) arba lygiavertis</w:t>
            </w:r>
          </w:p>
        </w:tc>
        <w:tc>
          <w:tcPr>
            <w:tcW w:w="2965" w:type="dxa"/>
          </w:tcPr>
          <w:p w14:paraId="528AEE14" w14:textId="2382FF06"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36D459B2" w14:textId="77777777" w:rsidTr="00645394">
        <w:trPr>
          <w:jc w:val="center"/>
        </w:trPr>
        <w:tc>
          <w:tcPr>
            <w:tcW w:w="561" w:type="dxa"/>
          </w:tcPr>
          <w:p w14:paraId="3B6C40A6"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2F8E3BE"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Tikroji skiriamoji geba</w:t>
            </w:r>
          </w:p>
        </w:tc>
        <w:tc>
          <w:tcPr>
            <w:tcW w:w="4538" w:type="dxa"/>
          </w:tcPr>
          <w:p w14:paraId="6145B5C8"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Turi būti ne mažiau kaip 1920 x 1080 taškai, kraštinių santykis turi būti 16:9</w:t>
            </w:r>
          </w:p>
        </w:tc>
        <w:tc>
          <w:tcPr>
            <w:tcW w:w="2965" w:type="dxa"/>
          </w:tcPr>
          <w:p w14:paraId="4A5B979E" w14:textId="737E468B"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D0BE825" w14:textId="77777777" w:rsidTr="00645394">
        <w:trPr>
          <w:jc w:val="center"/>
        </w:trPr>
        <w:tc>
          <w:tcPr>
            <w:tcW w:w="561" w:type="dxa"/>
          </w:tcPr>
          <w:p w14:paraId="0B81DE94"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1044903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Ryškumas</w:t>
            </w:r>
          </w:p>
        </w:tc>
        <w:tc>
          <w:tcPr>
            <w:tcW w:w="4538" w:type="dxa"/>
          </w:tcPr>
          <w:p w14:paraId="315E17AD"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Ne mažiau kaip 500 </w:t>
            </w:r>
            <w:proofErr w:type="spellStart"/>
            <w:r w:rsidRPr="00645394">
              <w:rPr>
                <w:rFonts w:ascii="Times New Roman" w:eastAsia="Times New Roman" w:hAnsi="Times New Roman" w:cs="Times New Roman"/>
                <w:kern w:val="0"/>
                <w:lang w:val="lt-LT" w:eastAsia="lt-LT"/>
                <w14:ligatures w14:val="none"/>
              </w:rPr>
              <w:t>nit</w:t>
            </w:r>
            <w:proofErr w:type="spellEnd"/>
          </w:p>
        </w:tc>
        <w:tc>
          <w:tcPr>
            <w:tcW w:w="2965" w:type="dxa"/>
          </w:tcPr>
          <w:p w14:paraId="01BF2570" w14:textId="4E6539A2"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024724C" w14:textId="77777777" w:rsidTr="00645394">
        <w:trPr>
          <w:jc w:val="center"/>
        </w:trPr>
        <w:tc>
          <w:tcPr>
            <w:tcW w:w="561" w:type="dxa"/>
          </w:tcPr>
          <w:p w14:paraId="6CD59E98"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5A32252D"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Kontrastas</w:t>
            </w:r>
          </w:p>
        </w:tc>
        <w:tc>
          <w:tcPr>
            <w:tcW w:w="4538" w:type="dxa"/>
          </w:tcPr>
          <w:p w14:paraId="50C92835"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Ne mažiau kaip 4000:1</w:t>
            </w:r>
          </w:p>
        </w:tc>
        <w:tc>
          <w:tcPr>
            <w:tcW w:w="2965" w:type="dxa"/>
          </w:tcPr>
          <w:p w14:paraId="50185291" w14:textId="1C60CE80"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2F9D6482" w14:textId="77777777" w:rsidTr="00645394">
        <w:trPr>
          <w:jc w:val="center"/>
        </w:trPr>
        <w:tc>
          <w:tcPr>
            <w:tcW w:w="561" w:type="dxa"/>
          </w:tcPr>
          <w:p w14:paraId="21419D7C"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6D4369A6"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Žiūrėjimo kampas</w:t>
            </w:r>
          </w:p>
        </w:tc>
        <w:tc>
          <w:tcPr>
            <w:tcW w:w="4538" w:type="dxa"/>
          </w:tcPr>
          <w:p w14:paraId="4E38E9B5" w14:textId="77777777" w:rsidR="00645394" w:rsidRPr="00645394" w:rsidRDefault="00645394" w:rsidP="00645394">
            <w:pPr>
              <w:widowControl w:val="0"/>
              <w:autoSpaceDE w:val="0"/>
              <w:autoSpaceDN w:val="0"/>
              <w:spacing w:before="4" w:after="0" w:line="240" w:lineRule="auto"/>
              <w:rPr>
                <w:rFonts w:ascii="Times New Roman" w:eastAsia="Arial" w:hAnsi="Times New Roman" w:cs="Times New Roman"/>
                <w:kern w:val="0"/>
                <w:lang w:val="lt-LT"/>
                <w14:ligatures w14:val="none"/>
              </w:rPr>
            </w:pPr>
            <w:r w:rsidRPr="00645394">
              <w:rPr>
                <w:rFonts w:ascii="Times New Roman" w:eastAsia="Arial" w:hAnsi="Times New Roman" w:cs="Times New Roman"/>
                <w:kern w:val="0"/>
                <w:lang w:val="lt-LT" w:eastAsia="lt-LT"/>
                <w14:ligatures w14:val="none"/>
              </w:rPr>
              <w:t>Ne mažiau kaip 160 laipsnių horizontaliai ir vertikaliai</w:t>
            </w:r>
          </w:p>
        </w:tc>
        <w:tc>
          <w:tcPr>
            <w:tcW w:w="2965" w:type="dxa"/>
          </w:tcPr>
          <w:p w14:paraId="786AADE0" w14:textId="48DEC563"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35DDB335" w14:textId="77777777" w:rsidTr="00645394">
        <w:trPr>
          <w:jc w:val="center"/>
        </w:trPr>
        <w:tc>
          <w:tcPr>
            <w:tcW w:w="561" w:type="dxa"/>
          </w:tcPr>
          <w:p w14:paraId="4425AC10"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7446BDA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Dydis</w:t>
            </w:r>
          </w:p>
        </w:tc>
        <w:tc>
          <w:tcPr>
            <w:tcW w:w="4538" w:type="dxa"/>
          </w:tcPr>
          <w:p w14:paraId="58E763D9"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Ne mažiau kaip 2800 x 1600 mm. Ekrano storis (gylis) kartu su sieniniu laikikliu turi būti ne didesnis kaip 70 mm. Ekrano dydis neturi būti didesnis nei 3600x2100 mm.</w:t>
            </w:r>
          </w:p>
        </w:tc>
        <w:tc>
          <w:tcPr>
            <w:tcW w:w="2965" w:type="dxa"/>
          </w:tcPr>
          <w:p w14:paraId="3FEE591E" w14:textId="25474C58"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3FCBAD26" w14:textId="77777777" w:rsidTr="00645394">
        <w:trPr>
          <w:jc w:val="center"/>
        </w:trPr>
        <w:tc>
          <w:tcPr>
            <w:tcW w:w="561" w:type="dxa"/>
          </w:tcPr>
          <w:p w14:paraId="1530D3E5"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D3DB14A"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Spalvinis gylis</w:t>
            </w:r>
          </w:p>
        </w:tc>
        <w:tc>
          <w:tcPr>
            <w:tcW w:w="4538" w:type="dxa"/>
          </w:tcPr>
          <w:p w14:paraId="12C72719" w14:textId="77777777" w:rsidR="00645394" w:rsidRPr="00645394" w:rsidRDefault="00645394" w:rsidP="00645394">
            <w:pPr>
              <w:widowControl w:val="0"/>
              <w:autoSpaceDE w:val="0"/>
              <w:autoSpaceDN w:val="0"/>
              <w:spacing w:before="4" w:after="0"/>
              <w:ind w:right="61"/>
              <w:rPr>
                <w:rFonts w:ascii="Times New Roman" w:eastAsia="Arial" w:hAnsi="Times New Roman" w:cs="Times New Roman"/>
                <w:kern w:val="0"/>
                <w:lang w:val="lt-LT"/>
                <w14:ligatures w14:val="none"/>
              </w:rPr>
            </w:pPr>
            <w:r w:rsidRPr="00645394">
              <w:rPr>
                <w:rFonts w:ascii="Times New Roman" w:eastAsia="Arial" w:hAnsi="Times New Roman" w:cs="Times New Roman"/>
                <w:kern w:val="0"/>
                <w:lang w:val="lt-LT" w:eastAsia="lt-LT"/>
                <w14:ligatures w14:val="none"/>
              </w:rPr>
              <w:t>Ne mažiau kaip 16 bitų.</w:t>
            </w:r>
          </w:p>
        </w:tc>
        <w:tc>
          <w:tcPr>
            <w:tcW w:w="2965" w:type="dxa"/>
          </w:tcPr>
          <w:p w14:paraId="7D339AEF" w14:textId="3B489C98"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7F72D2C" w14:textId="77777777" w:rsidTr="00645394">
        <w:trPr>
          <w:jc w:val="center"/>
        </w:trPr>
        <w:tc>
          <w:tcPr>
            <w:tcW w:w="561" w:type="dxa"/>
          </w:tcPr>
          <w:p w14:paraId="03BE5B0F"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38B7F02B"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HDR palaikymas</w:t>
            </w:r>
          </w:p>
        </w:tc>
        <w:tc>
          <w:tcPr>
            <w:tcW w:w="4538" w:type="dxa"/>
          </w:tcPr>
          <w:p w14:paraId="0385716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Turi būti palaikomas</w:t>
            </w:r>
          </w:p>
        </w:tc>
        <w:tc>
          <w:tcPr>
            <w:tcW w:w="2965" w:type="dxa"/>
          </w:tcPr>
          <w:p w14:paraId="315D00DF" w14:textId="6BAC37C7"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2BC83464" w14:textId="77777777" w:rsidTr="00645394">
        <w:trPr>
          <w:jc w:val="center"/>
        </w:trPr>
        <w:tc>
          <w:tcPr>
            <w:tcW w:w="561" w:type="dxa"/>
          </w:tcPr>
          <w:p w14:paraId="408CD9BC"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7689D896"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Spalvinė temperatūra</w:t>
            </w:r>
          </w:p>
        </w:tc>
        <w:tc>
          <w:tcPr>
            <w:tcW w:w="4538" w:type="dxa"/>
          </w:tcPr>
          <w:p w14:paraId="2146E3C9"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Turi būti reguliuojama ne mažiau kaip 3000 K – 10000 K ribose</w:t>
            </w:r>
          </w:p>
        </w:tc>
        <w:tc>
          <w:tcPr>
            <w:tcW w:w="2965" w:type="dxa"/>
          </w:tcPr>
          <w:p w14:paraId="379D6213" w14:textId="48E4AED9"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7B77984E" w14:textId="77777777" w:rsidTr="00645394">
        <w:trPr>
          <w:jc w:val="center"/>
        </w:trPr>
        <w:tc>
          <w:tcPr>
            <w:tcW w:w="561" w:type="dxa"/>
          </w:tcPr>
          <w:p w14:paraId="3A8EB0BA"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F1EA597" w14:textId="77777777" w:rsidR="00645394" w:rsidRPr="00645394" w:rsidRDefault="00645394" w:rsidP="00645394">
            <w:pPr>
              <w:suppressAutoHyphens/>
              <w:spacing w:after="0" w:line="240" w:lineRule="auto"/>
              <w:rPr>
                <w:rFonts w:ascii="Times New Roman" w:eastAsia="Times New Roman" w:hAnsi="Times New Roman" w:cs="Times New Roman"/>
                <w:kern w:val="0"/>
                <w:highlight w:val="yellow"/>
                <w:lang w:val="lt-LT" w:eastAsia="ar-SA"/>
                <w14:ligatures w14:val="none"/>
              </w:rPr>
            </w:pPr>
            <w:r w:rsidRPr="00645394">
              <w:rPr>
                <w:rFonts w:ascii="Times New Roman" w:eastAsia="Times New Roman" w:hAnsi="Times New Roman" w:cs="Times New Roman"/>
                <w:kern w:val="0"/>
                <w:lang w:val="lt-LT" w:eastAsia="lt-LT"/>
                <w14:ligatures w14:val="none"/>
              </w:rPr>
              <w:t>Atnaujinimo dažnis</w:t>
            </w:r>
          </w:p>
        </w:tc>
        <w:tc>
          <w:tcPr>
            <w:tcW w:w="4538" w:type="dxa"/>
          </w:tcPr>
          <w:p w14:paraId="25C3596A" w14:textId="77777777" w:rsidR="00645394" w:rsidRPr="00645394" w:rsidRDefault="00645394" w:rsidP="00645394">
            <w:pPr>
              <w:widowControl w:val="0"/>
              <w:autoSpaceDE w:val="0"/>
              <w:autoSpaceDN w:val="0"/>
              <w:spacing w:before="4" w:after="0" w:line="240" w:lineRule="auto"/>
              <w:rPr>
                <w:rFonts w:ascii="Times New Roman" w:eastAsia="Arial" w:hAnsi="Times New Roman" w:cs="Times New Roman"/>
                <w:kern w:val="0"/>
                <w:lang w:val="lt-LT"/>
                <w14:ligatures w14:val="none"/>
              </w:rPr>
            </w:pPr>
            <w:r w:rsidRPr="00645394">
              <w:rPr>
                <w:rFonts w:ascii="Times New Roman" w:eastAsia="Arial" w:hAnsi="Times New Roman" w:cs="Times New Roman"/>
                <w:kern w:val="0"/>
                <w:lang w:val="lt-LT" w:eastAsia="lt-LT"/>
                <w14:ligatures w14:val="none"/>
              </w:rPr>
              <w:t>Ne mažiau kaip 3840 Hz</w:t>
            </w:r>
          </w:p>
        </w:tc>
        <w:tc>
          <w:tcPr>
            <w:tcW w:w="2965" w:type="dxa"/>
          </w:tcPr>
          <w:p w14:paraId="5249FCE4" w14:textId="0814A7DB"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1431FC6" w14:textId="77777777" w:rsidTr="00645394">
        <w:trPr>
          <w:jc w:val="center"/>
        </w:trPr>
        <w:tc>
          <w:tcPr>
            <w:tcW w:w="561" w:type="dxa"/>
          </w:tcPr>
          <w:p w14:paraId="361AF49A"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32692F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Garsiakalbiai</w:t>
            </w:r>
          </w:p>
        </w:tc>
        <w:tc>
          <w:tcPr>
            <w:tcW w:w="4538" w:type="dxa"/>
          </w:tcPr>
          <w:p w14:paraId="39E19B9F" w14:textId="77777777" w:rsidR="00645394" w:rsidRPr="00645394" w:rsidRDefault="00645394" w:rsidP="00645394">
            <w:pPr>
              <w:widowControl w:val="0"/>
              <w:autoSpaceDE w:val="0"/>
              <w:autoSpaceDN w:val="0"/>
              <w:spacing w:before="4" w:after="0" w:line="240" w:lineRule="auto"/>
              <w:rPr>
                <w:rFonts w:ascii="Times New Roman" w:eastAsia="Arial" w:hAnsi="Times New Roman" w:cs="Times New Roman"/>
                <w:kern w:val="0"/>
                <w:lang w:val="lt-LT"/>
                <w14:ligatures w14:val="none"/>
              </w:rPr>
            </w:pPr>
            <w:r w:rsidRPr="00645394">
              <w:rPr>
                <w:rFonts w:ascii="Times New Roman" w:eastAsia="Arial" w:hAnsi="Times New Roman" w:cs="Times New Roman"/>
                <w:kern w:val="0"/>
                <w:lang w:val="lt-LT" w:eastAsia="lt-LT"/>
                <w14:ligatures w14:val="none"/>
              </w:rPr>
              <w:t>Turi būti integruoti į ekrano korpusą, ne mažiau kaip 2x10W</w:t>
            </w:r>
          </w:p>
        </w:tc>
        <w:tc>
          <w:tcPr>
            <w:tcW w:w="2965" w:type="dxa"/>
          </w:tcPr>
          <w:p w14:paraId="1F1C06F1" w14:textId="1B783B0D"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3FFD741A" w14:textId="77777777" w:rsidTr="00645394">
        <w:trPr>
          <w:jc w:val="center"/>
        </w:trPr>
        <w:tc>
          <w:tcPr>
            <w:tcW w:w="561" w:type="dxa"/>
          </w:tcPr>
          <w:p w14:paraId="5726A8B3"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122B698"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Valdiklis</w:t>
            </w:r>
          </w:p>
        </w:tc>
        <w:tc>
          <w:tcPr>
            <w:tcW w:w="4538" w:type="dxa"/>
          </w:tcPr>
          <w:p w14:paraId="2BC39759"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Turi būti integruotas į ekrano korpusą. Valdiklis turi būti kompleksuojamas su programine įranga(angl. „</w:t>
            </w:r>
            <w:proofErr w:type="spellStart"/>
            <w:r w:rsidRPr="00645394">
              <w:rPr>
                <w:rFonts w:ascii="Times New Roman" w:eastAsia="Times New Roman" w:hAnsi="Times New Roman" w:cs="Times New Roman"/>
                <w:kern w:val="0"/>
                <w:lang w:val="lt-LT" w:eastAsia="lt-LT"/>
                <w14:ligatures w14:val="none"/>
              </w:rPr>
              <w:t>digital</w:t>
            </w:r>
            <w:proofErr w:type="spellEnd"/>
            <w:r w:rsidRPr="00645394">
              <w:rPr>
                <w:rFonts w:ascii="Times New Roman" w:eastAsia="Times New Roman" w:hAnsi="Times New Roman" w:cs="Times New Roman"/>
                <w:kern w:val="0"/>
                <w:lang w:val="lt-LT" w:eastAsia="lt-LT"/>
                <w14:ligatures w14:val="none"/>
              </w:rPr>
              <w:t xml:space="preserve"> </w:t>
            </w:r>
            <w:proofErr w:type="spellStart"/>
            <w:r w:rsidRPr="00645394">
              <w:rPr>
                <w:rFonts w:ascii="Times New Roman" w:eastAsia="Times New Roman" w:hAnsi="Times New Roman" w:cs="Times New Roman"/>
                <w:kern w:val="0"/>
                <w:lang w:val="lt-LT" w:eastAsia="lt-LT"/>
                <w14:ligatures w14:val="none"/>
              </w:rPr>
              <w:t>signage</w:t>
            </w:r>
            <w:proofErr w:type="spellEnd"/>
            <w:r w:rsidRPr="00645394">
              <w:rPr>
                <w:rFonts w:ascii="Times New Roman" w:eastAsia="Times New Roman" w:hAnsi="Times New Roman" w:cs="Times New Roman"/>
                <w:kern w:val="0"/>
                <w:lang w:val="lt-LT" w:eastAsia="lt-LT"/>
                <w14:ligatures w14:val="none"/>
              </w:rPr>
              <w:t>“). Neturi reikėti jokių papildomų išorinių įrenginių siekiant naudoti programinę įrangą.</w:t>
            </w:r>
          </w:p>
        </w:tc>
        <w:tc>
          <w:tcPr>
            <w:tcW w:w="2965" w:type="dxa"/>
          </w:tcPr>
          <w:p w14:paraId="0991F8AB" w14:textId="6E7E27EE"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65384335" w14:textId="77777777" w:rsidTr="00645394">
        <w:trPr>
          <w:jc w:val="center"/>
        </w:trPr>
        <w:tc>
          <w:tcPr>
            <w:tcW w:w="561" w:type="dxa"/>
          </w:tcPr>
          <w:p w14:paraId="795BDF92"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549CEF8E"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Įvestys</w:t>
            </w:r>
          </w:p>
        </w:tc>
        <w:tc>
          <w:tcPr>
            <w:tcW w:w="4538" w:type="dxa"/>
          </w:tcPr>
          <w:p w14:paraId="239EFCD2"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Ne mažiau kaip 3xHDMI, 1xUSB</w:t>
            </w:r>
          </w:p>
        </w:tc>
        <w:tc>
          <w:tcPr>
            <w:tcW w:w="2965" w:type="dxa"/>
          </w:tcPr>
          <w:p w14:paraId="2555BCC9" w14:textId="78CEB6DD"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5C384BC" w14:textId="77777777" w:rsidTr="00645394">
        <w:trPr>
          <w:jc w:val="center"/>
        </w:trPr>
        <w:tc>
          <w:tcPr>
            <w:tcW w:w="561" w:type="dxa"/>
          </w:tcPr>
          <w:p w14:paraId="3A774071"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BEFF004"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Išvestys</w:t>
            </w:r>
          </w:p>
        </w:tc>
        <w:tc>
          <w:tcPr>
            <w:tcW w:w="4538" w:type="dxa"/>
          </w:tcPr>
          <w:p w14:paraId="0ED78F71"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 xml:space="preserve">Ne mažiau kaip 1xStereo </w:t>
            </w:r>
            <w:proofErr w:type="spellStart"/>
            <w:r w:rsidRPr="00645394">
              <w:rPr>
                <w:rFonts w:ascii="Times New Roman" w:eastAsia="Times New Roman" w:hAnsi="Times New Roman" w:cs="Times New Roman"/>
                <w:kern w:val="0"/>
                <w:lang w:val="lt-LT" w:eastAsia="lt-LT"/>
                <w14:ligatures w14:val="none"/>
              </w:rPr>
              <w:t>Audio</w:t>
            </w:r>
            <w:proofErr w:type="spellEnd"/>
            <w:r w:rsidRPr="00645394">
              <w:rPr>
                <w:rFonts w:ascii="Times New Roman" w:eastAsia="Times New Roman" w:hAnsi="Times New Roman" w:cs="Times New Roman"/>
                <w:kern w:val="0"/>
                <w:lang w:val="lt-LT" w:eastAsia="lt-LT"/>
                <w14:ligatures w14:val="none"/>
              </w:rPr>
              <w:t xml:space="preserve"> (analoginis)</w:t>
            </w:r>
          </w:p>
        </w:tc>
        <w:tc>
          <w:tcPr>
            <w:tcW w:w="2965" w:type="dxa"/>
          </w:tcPr>
          <w:p w14:paraId="7EA68830" w14:textId="2D4A4196"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24AB6F0" w14:textId="77777777" w:rsidTr="00645394">
        <w:trPr>
          <w:jc w:val="center"/>
        </w:trPr>
        <w:tc>
          <w:tcPr>
            <w:tcW w:w="561" w:type="dxa"/>
          </w:tcPr>
          <w:p w14:paraId="48C7FE55"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3B74DB25"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Valdymo sąsajos</w:t>
            </w:r>
          </w:p>
        </w:tc>
        <w:tc>
          <w:tcPr>
            <w:tcW w:w="4538" w:type="dxa"/>
          </w:tcPr>
          <w:p w14:paraId="0D07F33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1xRJ45, 1xRS232</w:t>
            </w:r>
          </w:p>
        </w:tc>
        <w:tc>
          <w:tcPr>
            <w:tcW w:w="2965" w:type="dxa"/>
          </w:tcPr>
          <w:p w14:paraId="050B01A4" w14:textId="14C2D05E"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711DFA63" w14:textId="77777777" w:rsidTr="00645394">
        <w:trPr>
          <w:jc w:val="center"/>
        </w:trPr>
        <w:tc>
          <w:tcPr>
            <w:tcW w:w="561" w:type="dxa"/>
          </w:tcPr>
          <w:p w14:paraId="5758DE2B"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74FEE51"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Tarnavimo laikas</w:t>
            </w:r>
          </w:p>
        </w:tc>
        <w:tc>
          <w:tcPr>
            <w:tcW w:w="4538" w:type="dxa"/>
          </w:tcPr>
          <w:p w14:paraId="207652F9"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Turi būti gamintojo numatytas tarnavimo laikas ne mažesnis kaip 100 000 val.</w:t>
            </w:r>
          </w:p>
        </w:tc>
        <w:tc>
          <w:tcPr>
            <w:tcW w:w="2965" w:type="dxa"/>
          </w:tcPr>
          <w:p w14:paraId="7659E11D" w14:textId="10C05475"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48637B24" w14:textId="77777777" w:rsidTr="00645394">
        <w:trPr>
          <w:jc w:val="center"/>
        </w:trPr>
        <w:tc>
          <w:tcPr>
            <w:tcW w:w="561" w:type="dxa"/>
          </w:tcPr>
          <w:p w14:paraId="261B94B0"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B23ECFF"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Apsaugos klasė</w:t>
            </w:r>
          </w:p>
        </w:tc>
        <w:tc>
          <w:tcPr>
            <w:tcW w:w="4538" w:type="dxa"/>
          </w:tcPr>
          <w:p w14:paraId="7C47A9EE"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ar-SA"/>
                <w14:ligatures w14:val="none"/>
              </w:rPr>
            </w:pPr>
            <w:r w:rsidRPr="00645394">
              <w:rPr>
                <w:rFonts w:ascii="Times New Roman" w:eastAsia="Times New Roman" w:hAnsi="Times New Roman" w:cs="Times New Roman"/>
                <w:kern w:val="0"/>
                <w:lang w:val="lt-LT" w:eastAsia="lt-LT"/>
                <w14:ligatures w14:val="none"/>
              </w:rPr>
              <w:t>Turi būti ne žemesnė kaip IP20</w:t>
            </w:r>
          </w:p>
        </w:tc>
        <w:tc>
          <w:tcPr>
            <w:tcW w:w="2965" w:type="dxa"/>
          </w:tcPr>
          <w:p w14:paraId="644F119C" w14:textId="3D74C9B9"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81976C6" w14:textId="77777777" w:rsidTr="00645394">
        <w:trPr>
          <w:jc w:val="center"/>
        </w:trPr>
        <w:tc>
          <w:tcPr>
            <w:tcW w:w="561" w:type="dxa"/>
          </w:tcPr>
          <w:p w14:paraId="2B77FC61"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3519E916" w14:textId="77777777" w:rsidR="00645394" w:rsidRPr="00645394" w:rsidRDefault="00645394" w:rsidP="00645394">
            <w:pPr>
              <w:suppressAutoHyphens/>
              <w:spacing w:after="0" w:line="240" w:lineRule="auto"/>
              <w:rPr>
                <w:rFonts w:ascii="Times New Roman" w:eastAsia="SimSu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Aptarnavimas</w:t>
            </w:r>
          </w:p>
        </w:tc>
        <w:tc>
          <w:tcPr>
            <w:tcW w:w="4538" w:type="dxa"/>
          </w:tcPr>
          <w:p w14:paraId="3E0FAE49"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Ekranas turi būti aptarnaujamas iš priekio</w:t>
            </w:r>
          </w:p>
        </w:tc>
        <w:tc>
          <w:tcPr>
            <w:tcW w:w="2965" w:type="dxa"/>
          </w:tcPr>
          <w:p w14:paraId="7A9DF052" w14:textId="446B810B"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21FF302E" w14:textId="77777777" w:rsidTr="00645394">
        <w:trPr>
          <w:jc w:val="center"/>
        </w:trPr>
        <w:tc>
          <w:tcPr>
            <w:tcW w:w="561" w:type="dxa"/>
          </w:tcPr>
          <w:p w14:paraId="23EE3C82"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5941202"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Darbinė aplinkos temperatūra ir santykinė drėgmė</w:t>
            </w:r>
          </w:p>
        </w:tc>
        <w:tc>
          <w:tcPr>
            <w:tcW w:w="4538" w:type="dxa"/>
          </w:tcPr>
          <w:p w14:paraId="1C8394D8"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Turi būti tinkamas naudoti esant aplinkos temperatūrai nuo 0 C iki +40 C ir esant santykinei drėgmei 10%-80%</w:t>
            </w:r>
          </w:p>
        </w:tc>
        <w:tc>
          <w:tcPr>
            <w:tcW w:w="2965" w:type="dxa"/>
          </w:tcPr>
          <w:p w14:paraId="7EF1EC32" w14:textId="6B425DBB"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FB3521F" w14:textId="77777777" w:rsidTr="00645394">
        <w:trPr>
          <w:jc w:val="center"/>
        </w:trPr>
        <w:tc>
          <w:tcPr>
            <w:tcW w:w="561" w:type="dxa"/>
          </w:tcPr>
          <w:p w14:paraId="55E80B7C"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20D656B"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 xml:space="preserve">Elektros sąnaudos </w:t>
            </w:r>
          </w:p>
        </w:tc>
        <w:tc>
          <w:tcPr>
            <w:tcW w:w="4538" w:type="dxa"/>
          </w:tcPr>
          <w:p w14:paraId="16F89DC1"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 xml:space="preserve">Maksimali ekrano suvartojama galia turi būti ne didesnė kaip 1700 W. Budėjimo režime energijos sąnaudos turi būti ne didesnės kaip 0,5 W. </w:t>
            </w:r>
          </w:p>
        </w:tc>
        <w:tc>
          <w:tcPr>
            <w:tcW w:w="2965" w:type="dxa"/>
          </w:tcPr>
          <w:p w14:paraId="5AC8AD75" w14:textId="6C12CDDC"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2B6462EC" w14:textId="77777777" w:rsidTr="00645394">
        <w:trPr>
          <w:jc w:val="center"/>
        </w:trPr>
        <w:tc>
          <w:tcPr>
            <w:tcW w:w="561" w:type="dxa"/>
          </w:tcPr>
          <w:p w14:paraId="7D624952"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3EA3DBBB"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Ekrano svoris</w:t>
            </w:r>
          </w:p>
        </w:tc>
        <w:tc>
          <w:tcPr>
            <w:tcW w:w="4538" w:type="dxa"/>
          </w:tcPr>
          <w:p w14:paraId="2F316209"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Turi būti ne didesnis kaip 130 kg.</w:t>
            </w:r>
          </w:p>
        </w:tc>
        <w:tc>
          <w:tcPr>
            <w:tcW w:w="2965" w:type="dxa"/>
          </w:tcPr>
          <w:p w14:paraId="148AC997" w14:textId="287065BD"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0BC1EA3" w14:textId="77777777" w:rsidTr="00645394">
        <w:trPr>
          <w:jc w:val="center"/>
        </w:trPr>
        <w:tc>
          <w:tcPr>
            <w:tcW w:w="561" w:type="dxa"/>
          </w:tcPr>
          <w:p w14:paraId="4533D2FF"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7032639D"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Ekrano komplektacija</w:t>
            </w:r>
          </w:p>
        </w:tc>
        <w:tc>
          <w:tcPr>
            <w:tcW w:w="4538" w:type="dxa"/>
          </w:tcPr>
          <w:p w14:paraId="58247C37"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Turi būti:</w:t>
            </w:r>
          </w:p>
          <w:p w14:paraId="0ABE1F54" w14:textId="77777777" w:rsidR="00645394" w:rsidRPr="00645394" w:rsidRDefault="00645394" w:rsidP="00645394">
            <w:pPr>
              <w:numPr>
                <w:ilvl w:val="0"/>
                <w:numId w:val="39"/>
              </w:numPr>
              <w:spacing w:after="0" w:line="240" w:lineRule="auto"/>
              <w:ind w:left="306"/>
              <w:contextualSpacing/>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laikikliai skirti sumontuoti ekraną ant sienos;</w:t>
            </w:r>
          </w:p>
          <w:p w14:paraId="3AC488B9" w14:textId="77777777" w:rsidR="00645394" w:rsidRPr="00645394" w:rsidRDefault="00645394" w:rsidP="00645394">
            <w:pPr>
              <w:numPr>
                <w:ilvl w:val="0"/>
                <w:numId w:val="39"/>
              </w:numPr>
              <w:spacing w:after="0" w:line="240" w:lineRule="auto"/>
              <w:ind w:left="306"/>
              <w:contextualSpacing/>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nuotolinio valdymo pultas;</w:t>
            </w:r>
          </w:p>
          <w:p w14:paraId="20BDE552" w14:textId="77777777" w:rsidR="00645394" w:rsidRPr="00645394" w:rsidRDefault="00645394" w:rsidP="00645394">
            <w:pPr>
              <w:numPr>
                <w:ilvl w:val="0"/>
                <w:numId w:val="39"/>
              </w:numPr>
              <w:spacing w:after="0" w:line="240" w:lineRule="auto"/>
              <w:ind w:left="306"/>
              <w:contextualSpacing/>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atsarginiai LED moduliai (angl. „</w:t>
            </w:r>
            <w:proofErr w:type="spellStart"/>
            <w:r w:rsidRPr="00645394">
              <w:rPr>
                <w:rFonts w:ascii="Times New Roman" w:eastAsia="Times New Roman" w:hAnsi="Times New Roman" w:cs="Times New Roman"/>
                <w:kern w:val="0"/>
                <w:lang w:val="lt-LT" w:eastAsia="lt-LT"/>
                <w14:ligatures w14:val="none"/>
              </w:rPr>
              <w:t>tiles</w:t>
            </w:r>
            <w:proofErr w:type="spellEnd"/>
            <w:r w:rsidRPr="00645394">
              <w:rPr>
                <w:rFonts w:ascii="Times New Roman" w:eastAsia="Times New Roman" w:hAnsi="Times New Roman" w:cs="Times New Roman"/>
                <w:kern w:val="0"/>
                <w:lang w:val="lt-LT" w:eastAsia="lt-LT"/>
                <w14:ligatures w14:val="none"/>
              </w:rPr>
              <w:t>“), kurių turi būti ne mažiau kaip 4 vnt.;</w:t>
            </w:r>
          </w:p>
          <w:p w14:paraId="30133289" w14:textId="77777777" w:rsidR="00645394" w:rsidRPr="00645394" w:rsidRDefault="00645394" w:rsidP="00645394">
            <w:pPr>
              <w:numPr>
                <w:ilvl w:val="0"/>
                <w:numId w:val="39"/>
              </w:numPr>
              <w:spacing w:after="0" w:line="240" w:lineRule="auto"/>
              <w:ind w:left="306"/>
              <w:contextualSpacing/>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ne mažiau kaip 1 vnt. valdiklis;</w:t>
            </w:r>
          </w:p>
          <w:p w14:paraId="6B869100" w14:textId="77777777" w:rsidR="00645394" w:rsidRPr="00645394" w:rsidRDefault="00645394" w:rsidP="00645394">
            <w:pPr>
              <w:numPr>
                <w:ilvl w:val="0"/>
                <w:numId w:val="39"/>
              </w:numPr>
              <w:spacing w:after="0" w:line="240" w:lineRule="auto"/>
              <w:ind w:left="306"/>
              <w:contextualSpacing/>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ne mažiau kaip vienas maitinimo šaltinis.</w:t>
            </w:r>
          </w:p>
        </w:tc>
        <w:tc>
          <w:tcPr>
            <w:tcW w:w="2965" w:type="dxa"/>
          </w:tcPr>
          <w:p w14:paraId="2475A809" w14:textId="7AFBBE07"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15860E49" w14:textId="77777777" w:rsidTr="00645394">
        <w:trPr>
          <w:jc w:val="center"/>
        </w:trPr>
        <w:tc>
          <w:tcPr>
            <w:tcW w:w="561" w:type="dxa"/>
          </w:tcPr>
          <w:p w14:paraId="5BF023FC"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26A17368"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Programinė įranga</w:t>
            </w:r>
          </w:p>
        </w:tc>
        <w:tc>
          <w:tcPr>
            <w:tcW w:w="4538" w:type="dxa"/>
          </w:tcPr>
          <w:p w14:paraId="1AD53619"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Su ekranu turi būti komplektuojama su juo suderinama programinė įranga. Programinės įrangos licencija turi būti „</w:t>
            </w:r>
            <w:proofErr w:type="spellStart"/>
            <w:r w:rsidRPr="00645394">
              <w:rPr>
                <w:rFonts w:ascii="Times New Roman" w:eastAsia="Times New Roman" w:hAnsi="Times New Roman" w:cs="Times New Roman"/>
                <w:kern w:val="0"/>
                <w:lang w:val="lt-LT" w:eastAsia="lt-LT"/>
                <w14:ligatures w14:val="none"/>
              </w:rPr>
              <w:t>lifetime</w:t>
            </w:r>
            <w:proofErr w:type="spellEnd"/>
            <w:r w:rsidRPr="00645394">
              <w:rPr>
                <w:rFonts w:ascii="Times New Roman" w:eastAsia="Times New Roman" w:hAnsi="Times New Roman" w:cs="Times New Roman"/>
                <w:kern w:val="0"/>
                <w:lang w:val="lt-LT" w:eastAsia="lt-LT"/>
                <w14:ligatures w14:val="none"/>
              </w:rPr>
              <w:t>“ tipo. Turi būti užtikrinti ne mažiau kaip šios programinės įrangos funkcijos:</w:t>
            </w:r>
          </w:p>
          <w:p w14:paraId="00892458"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lastRenderedPageBreak/>
              <w:t>1. Administruoti ekraną, stebėti jo statusą, būklę, fiksuoti darbo laiką, veikimo ir turinio atvaizdavimo statistiką, matyti būseną realiu laiku, matyti ką konkrečiu momentu rodo ekranas, skaidyti ekraną į atskirus virtualius ekranus.</w:t>
            </w:r>
          </w:p>
          <w:p w14:paraId="2843ED7B"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2. Programinės įrangos administravimas turi būti vykdomas per naršyklę.</w:t>
            </w:r>
          </w:p>
          <w:p w14:paraId="50FA5349"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3. Prisijungus prie administravimo aplinkos turi būti galimybė keisti ekrano nustatymus, parametrus, atjungti ekrano išorėje esančius valdymo mygtukus, nuotolinio valdymo pulto funkcionalumą ir pan.</w:t>
            </w:r>
          </w:p>
          <w:p w14:paraId="2E5A076D"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4. Programinė įranga turi fiksuoti ir atvaizduoti ekrano veikimo statistiką.</w:t>
            </w:r>
          </w:p>
          <w:p w14:paraId="4EDBB1F8"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5.Turi būti galimybė sukurti grojaraščius (kiekis neribojamas). Turi būti galimybė grojaraštį priskirti ekranui ar jų grupei, nustatyti grojaraščio aktyvavimo laiką.</w:t>
            </w:r>
          </w:p>
          <w:p w14:paraId="5D475AF9"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6.Turi būti galimybė nustatyti atvaizdavimo datą, laiką, savaitės dieną, nustatyti kiek ilgai naudoti esamą grojaraštį (vieną kartą, kasdien, kiekvieną savaitę, kiekvieną mėnesį).</w:t>
            </w:r>
          </w:p>
          <w:p w14:paraId="1579E12B"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7. Turi būti galimybė atvaizduoti aktyvius grojaraščius pagal dienas, savaites, mėnesius.</w:t>
            </w:r>
          </w:p>
          <w:p w14:paraId="7FBFF8DF"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 xml:space="preserve">8. Turi būti galimybė administruoti </w:t>
            </w:r>
            <w:proofErr w:type="spellStart"/>
            <w:r w:rsidRPr="00645394">
              <w:rPr>
                <w:rFonts w:ascii="Times New Roman" w:eastAsia="Times New Roman" w:hAnsi="Times New Roman" w:cs="Times New Roman"/>
                <w:kern w:val="0"/>
                <w:lang w:val="lt-LT" w:eastAsia="lt-LT"/>
                <w14:ligatures w14:val="none"/>
              </w:rPr>
              <w:t>media</w:t>
            </w:r>
            <w:proofErr w:type="spellEnd"/>
            <w:r w:rsidRPr="00645394">
              <w:rPr>
                <w:rFonts w:ascii="Times New Roman" w:eastAsia="Times New Roman" w:hAnsi="Times New Roman" w:cs="Times New Roman"/>
                <w:kern w:val="0"/>
                <w:lang w:val="lt-LT" w:eastAsia="lt-LT"/>
                <w14:ligatures w14:val="none"/>
              </w:rPr>
              <w:t xml:space="preserve"> turinį (įkelti naują, redaguoti esamą, ištrinti). </w:t>
            </w:r>
          </w:p>
          <w:p w14:paraId="02BB8371"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 xml:space="preserve">9. Sistema turi leisti sukurti norimo formato ir skiriamosios gebos </w:t>
            </w:r>
            <w:proofErr w:type="spellStart"/>
            <w:r w:rsidRPr="00645394">
              <w:rPr>
                <w:rFonts w:ascii="Times New Roman" w:eastAsia="Times New Roman" w:hAnsi="Times New Roman" w:cs="Times New Roman"/>
                <w:kern w:val="0"/>
                <w:lang w:val="lt-LT" w:eastAsia="lt-LT"/>
                <w14:ligatures w14:val="none"/>
              </w:rPr>
              <w:t>media</w:t>
            </w:r>
            <w:proofErr w:type="spellEnd"/>
            <w:r w:rsidRPr="00645394">
              <w:rPr>
                <w:rFonts w:ascii="Times New Roman" w:eastAsia="Times New Roman" w:hAnsi="Times New Roman" w:cs="Times New Roman"/>
                <w:kern w:val="0"/>
                <w:lang w:val="lt-LT" w:eastAsia="lt-LT"/>
                <w14:ligatures w14:val="none"/>
              </w:rPr>
              <w:t xml:space="preserve"> turinį, skirtą vaizduoti  vertikaliai („</w:t>
            </w:r>
            <w:proofErr w:type="spellStart"/>
            <w:r w:rsidRPr="00645394">
              <w:rPr>
                <w:rFonts w:ascii="Times New Roman" w:eastAsia="Times New Roman" w:hAnsi="Times New Roman" w:cs="Times New Roman"/>
                <w:kern w:val="0"/>
                <w:lang w:val="lt-LT" w:eastAsia="lt-LT"/>
                <w14:ligatures w14:val="none"/>
              </w:rPr>
              <w:t>portrait</w:t>
            </w:r>
            <w:proofErr w:type="spellEnd"/>
            <w:r w:rsidRPr="00645394">
              <w:rPr>
                <w:rFonts w:ascii="Times New Roman" w:eastAsia="Times New Roman" w:hAnsi="Times New Roman" w:cs="Times New Roman"/>
                <w:kern w:val="0"/>
                <w:lang w:val="lt-LT" w:eastAsia="lt-LT"/>
                <w14:ligatures w14:val="none"/>
              </w:rPr>
              <w:t>“), horizontaliai („</w:t>
            </w:r>
            <w:proofErr w:type="spellStart"/>
            <w:r w:rsidRPr="00645394">
              <w:rPr>
                <w:rFonts w:ascii="Times New Roman" w:eastAsia="Times New Roman" w:hAnsi="Times New Roman" w:cs="Times New Roman"/>
                <w:kern w:val="0"/>
                <w:lang w:val="lt-LT" w:eastAsia="lt-LT"/>
                <w14:ligatures w14:val="none"/>
              </w:rPr>
              <w:t>landscape</w:t>
            </w:r>
            <w:proofErr w:type="spellEnd"/>
            <w:r w:rsidRPr="00645394">
              <w:rPr>
                <w:rFonts w:ascii="Times New Roman" w:eastAsia="Times New Roman" w:hAnsi="Times New Roman" w:cs="Times New Roman"/>
                <w:kern w:val="0"/>
                <w:lang w:val="lt-LT" w:eastAsia="lt-LT"/>
                <w14:ligatures w14:val="none"/>
              </w:rPr>
              <w:t xml:space="preserve">“). </w:t>
            </w:r>
          </w:p>
          <w:p w14:paraId="6EAE4669"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10. Turi būti galimybė prijungti papildomą vaizdo šaltinį (kompiuteris) per išorines įrenginių įvestis.</w:t>
            </w:r>
          </w:p>
          <w:p w14:paraId="2ED02B79"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11. Programinė įranga turi būti suderinama su siūlomu ekranu.</w:t>
            </w:r>
          </w:p>
        </w:tc>
        <w:tc>
          <w:tcPr>
            <w:tcW w:w="2965" w:type="dxa"/>
          </w:tcPr>
          <w:p w14:paraId="03209F25" w14:textId="26B5FF7E"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lastRenderedPageBreak/>
              <w:t>(užpildo tiekėjas)</w:t>
            </w:r>
          </w:p>
        </w:tc>
      </w:tr>
      <w:tr w:rsidR="00645394" w:rsidRPr="00645394" w14:paraId="4AFB9D60" w14:textId="77777777" w:rsidTr="00645394">
        <w:trPr>
          <w:jc w:val="center"/>
        </w:trPr>
        <w:tc>
          <w:tcPr>
            <w:tcW w:w="561" w:type="dxa"/>
          </w:tcPr>
          <w:p w14:paraId="52DEB0B5"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42DE459"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Bevielis vaizdo perdavimo įrenginys</w:t>
            </w:r>
          </w:p>
        </w:tc>
        <w:tc>
          <w:tcPr>
            <w:tcW w:w="4538" w:type="dxa"/>
          </w:tcPr>
          <w:p w14:paraId="2F9E06F2"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 xml:space="preserve">Su ekranu turi būti komplektuojamas bevielio vaizdo perdavimo įrenginys (toliau – įrenginys) skirtas vaizdo perdavimui iš naudotojų kompiuterių. Įrenginys turi turėti USB-C siųstuvą su mygtuku (1 vnt.) ir imtuvą (1 vnt.), kuris priima signalą bevieliu būdu. Palaikoma skiriamoji geba turi būti ne mažesnė kaip 3840x2160, turi palaikyti ne mažiau kaip šiuos autentifikacijos protokolus - WPA2-PSK ir IEEE 802.1X, turi būti palaikoma 2.4 GHz ir 5 GHz dažnių juosta, turi palaikyti bent šiuos bevielio tinklo protokolus - </w:t>
            </w:r>
            <w:proofErr w:type="spellStart"/>
            <w:r w:rsidRPr="00645394">
              <w:rPr>
                <w:rFonts w:ascii="Times New Roman" w:eastAsia="Times New Roman" w:hAnsi="Times New Roman" w:cs="Times New Roman"/>
                <w:kern w:val="0"/>
                <w:lang w:val="lt-LT" w:eastAsia="lt-LT"/>
                <w14:ligatures w14:val="none"/>
              </w:rPr>
              <w:t>Wi</w:t>
            </w:r>
            <w:proofErr w:type="spellEnd"/>
            <w:r w:rsidRPr="00645394">
              <w:rPr>
                <w:rFonts w:ascii="Times New Roman" w:eastAsia="Times New Roman" w:hAnsi="Times New Roman" w:cs="Times New Roman"/>
                <w:kern w:val="0"/>
                <w:lang w:val="lt-LT" w:eastAsia="lt-LT"/>
                <w14:ligatures w14:val="none"/>
              </w:rPr>
              <w:t>-Fi IEEE 802.11 a/g/n/</w:t>
            </w:r>
            <w:proofErr w:type="spellStart"/>
            <w:r w:rsidRPr="00645394">
              <w:rPr>
                <w:rFonts w:ascii="Times New Roman" w:eastAsia="Times New Roman" w:hAnsi="Times New Roman" w:cs="Times New Roman"/>
                <w:kern w:val="0"/>
                <w:lang w:val="lt-LT" w:eastAsia="lt-LT"/>
                <w14:ligatures w14:val="none"/>
              </w:rPr>
              <w:t>ac</w:t>
            </w:r>
            <w:proofErr w:type="spellEnd"/>
            <w:r w:rsidRPr="00645394">
              <w:rPr>
                <w:rFonts w:ascii="Times New Roman" w:eastAsia="Times New Roman" w:hAnsi="Times New Roman" w:cs="Times New Roman"/>
                <w:kern w:val="0"/>
                <w:lang w:val="lt-LT" w:eastAsia="lt-LT"/>
                <w14:ligatures w14:val="none"/>
              </w:rPr>
              <w:t xml:space="preserve">. Imtuvas turi turėti ne mažiau kaip 1xRJ45 (palaikanti 1Gbit greitaveiką), 1xUSB-A ir 1xUSB-C portus. Turi būti palaikomi </w:t>
            </w:r>
            <w:proofErr w:type="spellStart"/>
            <w:r w:rsidRPr="00645394">
              <w:rPr>
                <w:rFonts w:ascii="Times New Roman" w:eastAsia="Times New Roman" w:hAnsi="Times New Roman" w:cs="Times New Roman"/>
                <w:kern w:val="0"/>
                <w:lang w:val="lt-LT" w:eastAsia="lt-LT"/>
                <w14:ligatures w14:val="none"/>
              </w:rPr>
              <w:t>Airplay</w:t>
            </w:r>
            <w:proofErr w:type="spellEnd"/>
            <w:r w:rsidRPr="00645394">
              <w:rPr>
                <w:rFonts w:ascii="Times New Roman" w:eastAsia="Times New Roman" w:hAnsi="Times New Roman" w:cs="Times New Roman"/>
                <w:kern w:val="0"/>
                <w:lang w:val="lt-LT" w:eastAsia="lt-LT"/>
                <w14:ligatures w14:val="none"/>
              </w:rPr>
              <w:t xml:space="preserve">, Google </w:t>
            </w:r>
            <w:proofErr w:type="spellStart"/>
            <w:r w:rsidRPr="00645394">
              <w:rPr>
                <w:rFonts w:ascii="Times New Roman" w:eastAsia="Times New Roman" w:hAnsi="Times New Roman" w:cs="Times New Roman"/>
                <w:kern w:val="0"/>
                <w:lang w:val="lt-LT" w:eastAsia="lt-LT"/>
                <w14:ligatures w14:val="none"/>
              </w:rPr>
              <w:t>Cast</w:t>
            </w:r>
            <w:proofErr w:type="spellEnd"/>
            <w:r w:rsidRPr="00645394">
              <w:rPr>
                <w:rFonts w:ascii="Times New Roman" w:eastAsia="Times New Roman" w:hAnsi="Times New Roman" w:cs="Times New Roman"/>
                <w:kern w:val="0"/>
                <w:lang w:val="lt-LT" w:eastAsia="lt-LT"/>
                <w14:ligatures w14:val="none"/>
              </w:rPr>
              <w:t xml:space="preserve"> ir </w:t>
            </w:r>
            <w:proofErr w:type="spellStart"/>
            <w:r w:rsidRPr="00645394">
              <w:rPr>
                <w:rFonts w:ascii="Times New Roman" w:eastAsia="Times New Roman" w:hAnsi="Times New Roman" w:cs="Times New Roman"/>
                <w:kern w:val="0"/>
                <w:lang w:val="lt-LT" w:eastAsia="lt-LT"/>
                <w14:ligatures w14:val="none"/>
              </w:rPr>
              <w:t>Miracast</w:t>
            </w:r>
            <w:proofErr w:type="spellEnd"/>
            <w:r w:rsidRPr="00645394">
              <w:rPr>
                <w:rFonts w:ascii="Times New Roman" w:eastAsia="Times New Roman" w:hAnsi="Times New Roman" w:cs="Times New Roman"/>
                <w:kern w:val="0"/>
                <w:lang w:val="lt-LT" w:eastAsia="lt-LT"/>
                <w14:ligatures w14:val="none"/>
              </w:rPr>
              <w:t xml:space="preserve"> protokolai. Įrenginys turi būti suderinamas su Windows, MAC </w:t>
            </w:r>
            <w:proofErr w:type="spellStart"/>
            <w:r w:rsidRPr="00645394">
              <w:rPr>
                <w:rFonts w:ascii="Times New Roman" w:eastAsia="Times New Roman" w:hAnsi="Times New Roman" w:cs="Times New Roman"/>
                <w:kern w:val="0"/>
                <w:lang w:val="lt-LT" w:eastAsia="lt-LT"/>
                <w14:ligatures w14:val="none"/>
              </w:rPr>
              <w:t>Os</w:t>
            </w:r>
            <w:proofErr w:type="spellEnd"/>
            <w:r w:rsidRPr="00645394">
              <w:rPr>
                <w:rFonts w:ascii="Times New Roman" w:eastAsia="Times New Roman" w:hAnsi="Times New Roman" w:cs="Times New Roman"/>
                <w:kern w:val="0"/>
                <w:lang w:val="lt-LT" w:eastAsia="lt-LT"/>
                <w14:ligatures w14:val="none"/>
              </w:rPr>
              <w:t xml:space="preserve">, </w:t>
            </w:r>
            <w:proofErr w:type="spellStart"/>
            <w:r w:rsidRPr="00645394">
              <w:rPr>
                <w:rFonts w:ascii="Times New Roman" w:eastAsia="Times New Roman" w:hAnsi="Times New Roman" w:cs="Times New Roman"/>
                <w:kern w:val="0"/>
                <w:lang w:val="lt-LT" w:eastAsia="lt-LT"/>
                <w14:ligatures w14:val="none"/>
              </w:rPr>
              <w:lastRenderedPageBreak/>
              <w:t>Andoid</w:t>
            </w:r>
            <w:proofErr w:type="spellEnd"/>
            <w:r w:rsidRPr="00645394">
              <w:rPr>
                <w:rFonts w:ascii="Times New Roman" w:eastAsia="Times New Roman" w:hAnsi="Times New Roman" w:cs="Times New Roman"/>
                <w:kern w:val="0"/>
                <w:lang w:val="lt-LT" w:eastAsia="lt-LT"/>
                <w14:ligatures w14:val="none"/>
              </w:rPr>
              <w:t xml:space="preserve"> ir iOS operacinėmis sistemomis. iOS ir Android operacinėms sistemoms turi būti prieinama nemokama programinė įranga. Įrenginio siųstuvo veikimo nuotolis turi būti ne mažesnis kaip 25 metrai.</w:t>
            </w:r>
          </w:p>
        </w:tc>
        <w:tc>
          <w:tcPr>
            <w:tcW w:w="2965" w:type="dxa"/>
          </w:tcPr>
          <w:p w14:paraId="5C7D38DF" w14:textId="2F173C72"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lastRenderedPageBreak/>
              <w:t>(užpildo tiekėjas)</w:t>
            </w:r>
          </w:p>
        </w:tc>
      </w:tr>
      <w:tr w:rsidR="00645394" w:rsidRPr="00645394" w14:paraId="00741753" w14:textId="77777777" w:rsidTr="00645394">
        <w:trPr>
          <w:jc w:val="center"/>
        </w:trPr>
        <w:tc>
          <w:tcPr>
            <w:tcW w:w="561" w:type="dxa"/>
          </w:tcPr>
          <w:p w14:paraId="31D147F7"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4C28B46"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Projektavimas</w:t>
            </w:r>
          </w:p>
        </w:tc>
        <w:tc>
          <w:tcPr>
            <w:tcW w:w="4538" w:type="dxa"/>
          </w:tcPr>
          <w:p w14:paraId="7665CD46"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Tiekėjas turės parengti ekrano ir jo priedų diegimo (montavimo, konfigūravimo) planą ir suderinti jį su Užsakovu.</w:t>
            </w:r>
          </w:p>
        </w:tc>
        <w:tc>
          <w:tcPr>
            <w:tcW w:w="2965" w:type="dxa"/>
          </w:tcPr>
          <w:p w14:paraId="3A80F642" w14:textId="2976B9AE"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676FE186" w14:textId="77777777" w:rsidTr="00645394">
        <w:trPr>
          <w:jc w:val="center"/>
        </w:trPr>
        <w:tc>
          <w:tcPr>
            <w:tcW w:w="561" w:type="dxa"/>
          </w:tcPr>
          <w:p w14:paraId="00AF7A5D"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66F5DF88"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Montavimas</w:t>
            </w:r>
          </w:p>
        </w:tc>
        <w:tc>
          <w:tcPr>
            <w:tcW w:w="4538" w:type="dxa"/>
          </w:tcPr>
          <w:p w14:paraId="018D4E05"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Tiekėjas turi atlikti montavimo darbus Užsakovo patalpose pagal suderintą planą.</w:t>
            </w:r>
          </w:p>
          <w:p w14:paraId="24F6C65F"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Visos montavimui skirtos medžiagos, ryšio ir maitinimo kabeliai turi būti įskaičiuoti į pasiūlymo kainą.</w:t>
            </w:r>
          </w:p>
        </w:tc>
        <w:tc>
          <w:tcPr>
            <w:tcW w:w="2965" w:type="dxa"/>
          </w:tcPr>
          <w:p w14:paraId="2A24F8F7" w14:textId="4ABE2100"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6E60C3CB" w14:textId="77777777" w:rsidTr="00645394">
        <w:trPr>
          <w:jc w:val="center"/>
        </w:trPr>
        <w:tc>
          <w:tcPr>
            <w:tcW w:w="561" w:type="dxa"/>
          </w:tcPr>
          <w:p w14:paraId="4A2BC64E"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C6380CC"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Konfigūravimas</w:t>
            </w:r>
          </w:p>
        </w:tc>
        <w:tc>
          <w:tcPr>
            <w:tcW w:w="4538" w:type="dxa"/>
          </w:tcPr>
          <w:p w14:paraId="6050B925"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Ekranui skirta programinė įranga turi būti sukonfigūruota (VM pateiks Užsakovas). Turės būti atlikti darbuotojų mokymai, mokymų trukmė turi būti ne mažesnė kaip 5 akademinės valandos, mokymų dalyvių skaičius 3 darbuotojai.</w:t>
            </w:r>
          </w:p>
        </w:tc>
        <w:tc>
          <w:tcPr>
            <w:tcW w:w="2965" w:type="dxa"/>
          </w:tcPr>
          <w:p w14:paraId="13DBB2A3" w14:textId="7B04E034"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8F842E2" w14:textId="77777777" w:rsidTr="00645394">
        <w:trPr>
          <w:jc w:val="center"/>
        </w:trPr>
        <w:tc>
          <w:tcPr>
            <w:tcW w:w="561" w:type="dxa"/>
          </w:tcPr>
          <w:p w14:paraId="114445E0"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0339510F"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Garantijos</w:t>
            </w:r>
          </w:p>
        </w:tc>
        <w:tc>
          <w:tcPr>
            <w:tcW w:w="4538" w:type="dxa"/>
          </w:tcPr>
          <w:p w14:paraId="48E76625" w14:textId="77777777" w:rsidR="00645394" w:rsidRPr="00645394" w:rsidRDefault="00645394" w:rsidP="00645394">
            <w:pPr>
              <w:spacing w:after="0" w:line="240" w:lineRule="auto"/>
              <w:rPr>
                <w:rFonts w:ascii="Times New Roman" w:eastAsia="Times New Roman" w:hAnsi="Times New Roman" w:cs="Times New Roman"/>
                <w:kern w:val="0"/>
                <w:lang w:val="lt-LT"/>
                <w14:ligatures w14:val="none"/>
              </w:rPr>
            </w:pPr>
            <w:r w:rsidRPr="00645394">
              <w:rPr>
                <w:rFonts w:ascii="Times New Roman" w:eastAsia="Times New Roman" w:hAnsi="Times New Roman" w:cs="Times New Roman"/>
                <w:kern w:val="0"/>
                <w:lang w:val="lt-LT" w:eastAsia="lt-LT"/>
                <w14:ligatures w14:val="none"/>
              </w:rPr>
              <w:t>Ekranui ir kitai siūlomai įrangai turi būti suteikiama ne mažesnė kaip 36 mėn. gamintojo (- ų) garantija. Tiekėjas turi pateikti patvirtinimą dėl gamintojo (-ų) garantijos. Montavimo darbams turi būti suteikiama ne mažesnė kaip 36 mėn. tiekėjo garantija.</w:t>
            </w:r>
          </w:p>
        </w:tc>
        <w:tc>
          <w:tcPr>
            <w:tcW w:w="2965" w:type="dxa"/>
          </w:tcPr>
          <w:p w14:paraId="70466E09" w14:textId="051A179E"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t>(užpildo tiekėjas)</w:t>
            </w:r>
          </w:p>
        </w:tc>
      </w:tr>
      <w:tr w:rsidR="00645394" w:rsidRPr="00645394" w14:paraId="58CE2ACD" w14:textId="77777777" w:rsidTr="00645394">
        <w:trPr>
          <w:jc w:val="center"/>
        </w:trPr>
        <w:tc>
          <w:tcPr>
            <w:tcW w:w="561" w:type="dxa"/>
          </w:tcPr>
          <w:p w14:paraId="472ABC6E" w14:textId="77777777" w:rsidR="00645394" w:rsidRPr="00645394" w:rsidRDefault="00645394" w:rsidP="00645394">
            <w:pPr>
              <w:numPr>
                <w:ilvl w:val="0"/>
                <w:numId w:val="38"/>
              </w:numPr>
              <w:suppressAutoHyphens/>
              <w:spacing w:after="0" w:line="240" w:lineRule="auto"/>
              <w:ind w:left="337"/>
              <w:contextualSpacing/>
              <w:jc w:val="center"/>
              <w:rPr>
                <w:rFonts w:ascii="Times New Roman" w:eastAsia="Times New Roman" w:hAnsi="Times New Roman" w:cs="Times New Roman"/>
                <w:bCs/>
                <w:kern w:val="0"/>
                <w:lang w:val="lt-LT" w:eastAsia="ar-SA"/>
                <w14:ligatures w14:val="none"/>
              </w:rPr>
            </w:pPr>
          </w:p>
        </w:tc>
        <w:tc>
          <w:tcPr>
            <w:tcW w:w="2563" w:type="dxa"/>
          </w:tcPr>
          <w:p w14:paraId="4D8BAA1E" w14:textId="77777777" w:rsidR="00645394" w:rsidRPr="00645394" w:rsidRDefault="00645394" w:rsidP="00645394">
            <w:pPr>
              <w:suppressAutoHyphens/>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Aplinkosauginiai reikalavimai</w:t>
            </w:r>
          </w:p>
        </w:tc>
        <w:tc>
          <w:tcPr>
            <w:tcW w:w="4538" w:type="dxa"/>
          </w:tcPr>
          <w:p w14:paraId="020A18CB"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savarankiškai nustatomi aplinkos apsaugos kriterijai:</w:t>
            </w:r>
          </w:p>
          <w:p w14:paraId="5865D9B1"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1. prekes pristatyti Pirkėjui ne kelių eismo piko valandomis, pirmadieniais – ketvirtadieniais nuo 10.00 iki 16.00 val., penktadieniais ir švenčių dienų išvakarėse nuo 10.00 iki 14.00 val. ir trumpiausiais galimais maršrutais;</w:t>
            </w:r>
          </w:p>
          <w:p w14:paraId="565D531D"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 xml:space="preserve">2. pakuotė turi atitikti minimalius aplinkos apsaugos kriterijus, kurie patvirtinti Lietuvos Respublikos aplinkos ministro 2011 m. birželio 28 d. įsakymu Nr. D1-508 „Dėl Aplinkos apsaugos kriterijų taikymo, vykdant žaliuosius pirkimus, tvarkos aprašo patvirtinimo“. Taikymo tvarka aprašyta 2 priedo II skyriaus „Pakuotės“ 2 punkte: </w:t>
            </w:r>
          </w:p>
          <w:p w14:paraId="554A5B06"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59"/>
              <w:gridCol w:w="2025"/>
              <w:gridCol w:w="1718"/>
            </w:tblGrid>
            <w:tr w:rsidR="00645394" w:rsidRPr="00645394" w14:paraId="19CF6832" w14:textId="77777777" w:rsidTr="00E92CC1">
              <w:tc>
                <w:tcPr>
                  <w:tcW w:w="8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92C6B4"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lastRenderedPageBreak/>
                    <w:t>Eil. Nr.</w:t>
                  </w: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DB2D8"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2DEF1"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Ženklinimas</w:t>
                  </w:r>
                </w:p>
              </w:tc>
            </w:tr>
            <w:tr w:rsidR="00645394" w:rsidRPr="00645394" w14:paraId="1791B981"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CF2D2"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B5C4604"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DF6FE97"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GL (arba GL nuo 70 iki 79)</w:t>
                  </w:r>
                </w:p>
              </w:tc>
            </w:tr>
            <w:tr w:rsidR="00645394" w:rsidRPr="00645394" w14:paraId="32516ACD"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64AC0"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2.</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56EE8D20"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8A8FB9D" w14:textId="77777777" w:rsidR="00645394" w:rsidRPr="00645394" w:rsidRDefault="00645394" w:rsidP="00645394">
                  <w:pPr>
                    <w:spacing w:after="0" w:line="240" w:lineRule="auto"/>
                    <w:rPr>
                      <w:rFonts w:ascii="Times New Roman" w:eastAsia="Times New Roman" w:hAnsi="Times New Roman" w:cs="Times New Roman"/>
                      <w:kern w:val="0"/>
                      <w:lang w:val="pl-PL" w:eastAsia="lt-LT"/>
                      <w14:ligatures w14:val="none"/>
                    </w:rPr>
                  </w:pPr>
                  <w:r w:rsidRPr="00645394">
                    <w:rPr>
                      <w:rFonts w:ascii="Times New Roman" w:eastAsia="Times New Roman" w:hAnsi="Times New Roman" w:cs="Times New Roman"/>
                      <w:kern w:val="0"/>
                      <w:lang w:val="lt-LT" w:eastAsia="lt-LT"/>
                      <w14:ligatures w14:val="none"/>
                    </w:rPr>
                    <w:t>FE (arba FE 40),</w:t>
                  </w:r>
                </w:p>
                <w:p w14:paraId="25C97A99" w14:textId="77777777" w:rsidR="00645394" w:rsidRPr="00645394" w:rsidRDefault="00645394" w:rsidP="00645394">
                  <w:pPr>
                    <w:spacing w:after="0" w:line="240" w:lineRule="auto"/>
                    <w:rPr>
                      <w:rFonts w:ascii="Times New Roman" w:eastAsia="Times New Roman" w:hAnsi="Times New Roman" w:cs="Times New Roman"/>
                      <w:kern w:val="0"/>
                      <w:lang w:val="pl-PL" w:eastAsia="lt-LT"/>
                      <w14:ligatures w14:val="none"/>
                    </w:rPr>
                  </w:pPr>
                  <w:r w:rsidRPr="00645394">
                    <w:rPr>
                      <w:rFonts w:ascii="Times New Roman" w:eastAsia="Times New Roman" w:hAnsi="Times New Roman" w:cs="Times New Roman"/>
                      <w:kern w:val="0"/>
                      <w:lang w:val="lt-LT" w:eastAsia="lt-LT"/>
                      <w14:ligatures w14:val="none"/>
                    </w:rPr>
                    <w:t>ALU (arba ALU 41)</w:t>
                  </w:r>
                </w:p>
                <w:p w14:paraId="3D70FAC7" w14:textId="77777777" w:rsidR="00645394" w:rsidRPr="00645394" w:rsidRDefault="00645394" w:rsidP="00645394">
                  <w:pPr>
                    <w:spacing w:after="0" w:line="240" w:lineRule="auto"/>
                    <w:rPr>
                      <w:rFonts w:ascii="Times New Roman" w:eastAsia="Times New Roman" w:hAnsi="Times New Roman" w:cs="Times New Roman"/>
                      <w:kern w:val="0"/>
                      <w:lang w:val="pl-PL" w:eastAsia="lt-LT"/>
                      <w14:ligatures w14:val="none"/>
                    </w:rPr>
                  </w:pPr>
                  <w:r w:rsidRPr="00645394">
                    <w:rPr>
                      <w:rFonts w:ascii="Times New Roman" w:eastAsia="Times New Roman" w:hAnsi="Times New Roman" w:cs="Times New Roman"/>
                      <w:kern w:val="0"/>
                      <w:lang w:val="lt-LT" w:eastAsia="lt-LT"/>
                      <w14:ligatures w14:val="none"/>
                    </w:rPr>
                    <w:t>Nuo 42 iki 49</w:t>
                  </w:r>
                </w:p>
              </w:tc>
            </w:tr>
            <w:tr w:rsidR="00645394" w:rsidRPr="00645394" w14:paraId="55C5C920"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B1163"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3.</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2456F7C8"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76C6E07" w14:textId="77777777" w:rsidR="00645394" w:rsidRPr="00645394" w:rsidRDefault="00645394" w:rsidP="00645394">
                  <w:pPr>
                    <w:spacing w:after="0" w:line="240" w:lineRule="auto"/>
                    <w:rPr>
                      <w:rFonts w:ascii="Times New Roman" w:eastAsia="Times New Roman" w:hAnsi="Times New Roman" w:cs="Times New Roman"/>
                      <w:kern w:val="0"/>
                      <w:lang w:val="pl-PL" w:eastAsia="lt-LT"/>
                      <w14:ligatures w14:val="none"/>
                    </w:rPr>
                  </w:pPr>
                  <w:r w:rsidRPr="00645394">
                    <w:rPr>
                      <w:rFonts w:ascii="Times New Roman" w:eastAsia="Times New Roman" w:hAnsi="Times New Roman" w:cs="Times New Roman"/>
                      <w:kern w:val="0"/>
                      <w:lang w:val="lt-LT" w:eastAsia="lt-LT"/>
                      <w14:ligatures w14:val="none"/>
                    </w:rPr>
                    <w:t>PAP (arba PAP nuo 20 iki 39)</w:t>
                  </w:r>
                </w:p>
              </w:tc>
            </w:tr>
            <w:tr w:rsidR="00645394" w:rsidRPr="00645394" w14:paraId="085072E1"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1AE83"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4.</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450A1EB"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4609568"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FOR (arba FOR nuo 50 iki 59)</w:t>
                  </w:r>
                </w:p>
              </w:tc>
            </w:tr>
            <w:tr w:rsidR="00645394" w:rsidRPr="00645394" w14:paraId="583C5C04"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3C8C7"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5.</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564A461F"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A70E634" w14:textId="77777777" w:rsidR="00645394" w:rsidRPr="00645394" w:rsidRDefault="00645394" w:rsidP="00645394">
                  <w:pPr>
                    <w:spacing w:after="0" w:line="240" w:lineRule="auto"/>
                    <w:rPr>
                      <w:rFonts w:ascii="Times New Roman" w:eastAsia="Times New Roman" w:hAnsi="Times New Roman" w:cs="Times New Roman"/>
                      <w:kern w:val="0"/>
                      <w:lang w:eastAsia="lt-LT"/>
                      <w14:ligatures w14:val="none"/>
                    </w:rPr>
                  </w:pPr>
                  <w:r w:rsidRPr="00645394">
                    <w:rPr>
                      <w:rFonts w:ascii="Times New Roman" w:eastAsia="Times New Roman" w:hAnsi="Times New Roman" w:cs="Times New Roman"/>
                      <w:kern w:val="0"/>
                      <w:lang w:val="lt-LT" w:eastAsia="lt-LT"/>
                      <w14:ligatures w14:val="none"/>
                    </w:rPr>
                    <w:t>TEX (arba TEX nuo 60 iki 69)</w:t>
                  </w:r>
                </w:p>
              </w:tc>
            </w:tr>
            <w:tr w:rsidR="00645394" w:rsidRPr="00645394" w14:paraId="698B2316"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2DA80"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6.</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8A51A31"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proofErr w:type="spellStart"/>
                  <w:r w:rsidRPr="00645394">
                    <w:rPr>
                      <w:rFonts w:ascii="Times New Roman" w:eastAsia="Times New Roman" w:hAnsi="Times New Roman" w:cs="Times New Roman"/>
                      <w:kern w:val="0"/>
                      <w:lang w:val="lt-LT" w:eastAsia="lt-LT"/>
                      <w14:ligatures w14:val="none"/>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0EAC4C3"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PET arba PET 1</w:t>
                  </w:r>
                </w:p>
              </w:tc>
            </w:tr>
            <w:tr w:rsidR="00645394" w:rsidRPr="00645394" w14:paraId="04C9687C"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DF051"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7.</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0C89076E"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FEEBCAE"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HDPE (arba HDPE 2)</w:t>
                  </w:r>
                </w:p>
              </w:tc>
            </w:tr>
            <w:tr w:rsidR="00645394" w:rsidRPr="00645394" w14:paraId="4264A5E3"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A0788"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8.</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24BFC5DF"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proofErr w:type="spellStart"/>
                  <w:r w:rsidRPr="00645394">
                    <w:rPr>
                      <w:rFonts w:ascii="Times New Roman" w:eastAsia="Times New Roman" w:hAnsi="Times New Roman" w:cs="Times New Roman"/>
                      <w:kern w:val="0"/>
                      <w:lang w:val="lt-LT" w:eastAsia="lt-LT"/>
                      <w14:ligatures w14:val="none"/>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C16D134"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PVC (arba PVC 3)</w:t>
                  </w:r>
                </w:p>
              </w:tc>
            </w:tr>
            <w:tr w:rsidR="00645394" w:rsidRPr="00645394" w14:paraId="5EF3D3B3"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CC1D2"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9.</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77E44C49"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C4F72CD"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LDPE (arba LDPE 4)</w:t>
                  </w:r>
                </w:p>
              </w:tc>
            </w:tr>
            <w:tr w:rsidR="00645394" w:rsidRPr="00645394" w14:paraId="79818203"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D60D4"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10.</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5B4886F2"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86DDB44"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PP (arba PP 5)</w:t>
                  </w:r>
                </w:p>
              </w:tc>
            </w:tr>
            <w:tr w:rsidR="00645394" w:rsidRPr="00645394" w14:paraId="55844C42" w14:textId="77777777" w:rsidTr="00E92CC1">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5A3C6"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11.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E48D857"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proofErr w:type="spellStart"/>
                  <w:r w:rsidRPr="00645394">
                    <w:rPr>
                      <w:rFonts w:ascii="Times New Roman" w:eastAsia="Times New Roman" w:hAnsi="Times New Roman" w:cs="Times New Roman"/>
                      <w:kern w:val="0"/>
                      <w:lang w:val="lt-LT" w:eastAsia="lt-LT"/>
                      <w14:ligatures w14:val="none"/>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BA073B8"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PS (arba PS 6)</w:t>
                  </w:r>
                </w:p>
              </w:tc>
            </w:tr>
          </w:tbl>
          <w:p w14:paraId="4F6E67E7"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45394">
              <w:rPr>
                <w:rFonts w:ascii="Times New Roman" w:eastAsia="Times New Roman" w:hAnsi="Times New Roman" w:cs="Times New Roman"/>
                <w:i/>
                <w:iCs/>
                <w:kern w:val="0"/>
                <w:lang w:val="lt-LT" w:eastAsia="lt-LT"/>
                <w14:ligatures w14:val="none"/>
              </w:rPr>
              <w:t>Voluntary</w:t>
            </w:r>
            <w:proofErr w:type="spellEnd"/>
            <w:r w:rsidRPr="00645394">
              <w:rPr>
                <w:rFonts w:ascii="Times New Roman" w:eastAsia="Times New Roman" w:hAnsi="Times New Roman" w:cs="Times New Roman"/>
                <w:i/>
                <w:iCs/>
                <w:kern w:val="0"/>
                <w:lang w:val="lt-LT" w:eastAsia="lt-LT"/>
                <w14:ligatures w14:val="none"/>
              </w:rPr>
              <w:t xml:space="preserve"> Standard </w:t>
            </w:r>
            <w:proofErr w:type="spellStart"/>
            <w:r w:rsidRPr="00645394">
              <w:rPr>
                <w:rFonts w:ascii="Times New Roman" w:eastAsia="Times New Roman" w:hAnsi="Times New Roman" w:cs="Times New Roman"/>
                <w:i/>
                <w:iCs/>
                <w:kern w:val="0"/>
                <w:lang w:val="lt-LT" w:eastAsia="lt-LT"/>
                <w14:ligatures w14:val="none"/>
              </w:rPr>
              <w:t>for</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Repulping</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and</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Recycling</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Corrugated</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Fiberboard</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Treated</w:t>
            </w:r>
            <w:proofErr w:type="spellEnd"/>
            <w:r w:rsidRPr="00645394">
              <w:rPr>
                <w:rFonts w:ascii="Times New Roman" w:eastAsia="Times New Roman" w:hAnsi="Times New Roman" w:cs="Times New Roman"/>
                <w:i/>
                <w:iCs/>
                <w:kern w:val="0"/>
                <w:lang w:val="lt-LT" w:eastAsia="lt-LT"/>
                <w14:ligatures w14:val="none"/>
              </w:rPr>
              <w:t xml:space="preserve"> to </w:t>
            </w:r>
            <w:proofErr w:type="spellStart"/>
            <w:r w:rsidRPr="00645394">
              <w:rPr>
                <w:rFonts w:ascii="Times New Roman" w:eastAsia="Times New Roman" w:hAnsi="Times New Roman" w:cs="Times New Roman"/>
                <w:i/>
                <w:iCs/>
                <w:kern w:val="0"/>
                <w:lang w:val="lt-LT" w:eastAsia="lt-LT"/>
                <w14:ligatures w14:val="none"/>
              </w:rPr>
              <w:t>Improve</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Its</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Performance</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in</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the</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Presence</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of</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Water</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and</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Water</w:t>
            </w:r>
            <w:proofErr w:type="spellEnd"/>
            <w:r w:rsidRPr="00645394">
              <w:rPr>
                <w:rFonts w:ascii="Times New Roman" w:eastAsia="Times New Roman" w:hAnsi="Times New Roman" w:cs="Times New Roman"/>
                <w:i/>
                <w:iCs/>
                <w:kern w:val="0"/>
                <w:lang w:val="lt-LT" w:eastAsia="lt-LT"/>
                <w14:ligatures w14:val="none"/>
              </w:rPr>
              <w:t xml:space="preserve"> </w:t>
            </w:r>
            <w:proofErr w:type="spellStart"/>
            <w:r w:rsidRPr="00645394">
              <w:rPr>
                <w:rFonts w:ascii="Times New Roman" w:eastAsia="Times New Roman" w:hAnsi="Times New Roman" w:cs="Times New Roman"/>
                <w:i/>
                <w:iCs/>
                <w:kern w:val="0"/>
                <w:lang w:val="lt-LT" w:eastAsia="lt-LT"/>
                <w14:ligatures w14:val="none"/>
              </w:rPr>
              <w:t>Vapor</w:t>
            </w:r>
            <w:proofErr w:type="spellEnd"/>
            <w:r w:rsidRPr="00645394">
              <w:rPr>
                <w:rFonts w:ascii="Times New Roman" w:eastAsia="Times New Roman" w:hAnsi="Times New Roman" w:cs="Times New Roman"/>
                <w:i/>
                <w:iCs/>
                <w:kern w:val="0"/>
                <w:lang w:val="lt-LT" w:eastAsia="lt-LT"/>
                <w14:ligatures w14:val="none"/>
              </w:rPr>
              <w:t>, </w:t>
            </w:r>
            <w:r w:rsidRPr="00645394">
              <w:rPr>
                <w:rFonts w:ascii="Times New Roman" w:eastAsia="Times New Roman" w:hAnsi="Times New Roman" w:cs="Times New Roman"/>
                <w:kern w:val="0"/>
                <w:lang w:val="lt-LT" w:eastAsia="lt-LT"/>
                <w14:ligatures w14:val="none"/>
              </w:rPr>
              <w:t>standartas</w:t>
            </w:r>
            <w:r w:rsidRPr="00645394">
              <w:rPr>
                <w:rFonts w:ascii="Times New Roman" w:eastAsia="Times New Roman" w:hAnsi="Times New Roman" w:cs="Times New Roman"/>
                <w:i/>
                <w:iCs/>
                <w:kern w:val="0"/>
                <w:lang w:val="lt-LT" w:eastAsia="lt-LT"/>
                <w14:ligatures w14:val="none"/>
              </w:rPr>
              <w:t> </w:t>
            </w:r>
            <w:proofErr w:type="spellStart"/>
            <w:r w:rsidRPr="00645394">
              <w:rPr>
                <w:rFonts w:ascii="Times New Roman" w:eastAsia="Times New Roman" w:hAnsi="Times New Roman" w:cs="Times New Roman"/>
                <w:i/>
                <w:iCs/>
                <w:kern w:val="0"/>
                <w:lang w:val="lt-LT" w:eastAsia="lt-LT"/>
                <w14:ligatures w14:val="none"/>
              </w:rPr>
              <w:t>RecyClass</w:t>
            </w:r>
            <w:proofErr w:type="spellEnd"/>
            <w:r w:rsidRPr="00645394">
              <w:rPr>
                <w:rFonts w:ascii="Times New Roman" w:eastAsia="Times New Roman" w:hAnsi="Times New Roman" w:cs="Times New Roman"/>
                <w:i/>
                <w:iCs/>
                <w:kern w:val="0"/>
                <w:lang w:val="lt-LT" w:eastAsia="lt-LT"/>
                <w14:ligatures w14:val="none"/>
              </w:rPr>
              <w:t> </w:t>
            </w:r>
            <w:r w:rsidRPr="00645394">
              <w:rPr>
                <w:rFonts w:ascii="Times New Roman" w:eastAsia="Times New Roman" w:hAnsi="Times New Roman" w:cs="Times New Roman"/>
                <w:kern w:val="0"/>
                <w:lang w:val="lt-LT" w:eastAsia="lt-LT"/>
                <w14:ligatures w14:val="none"/>
              </w:rPr>
              <w:t>ar kitas lygiavertis standartas, arba Aplinkos apsaugos agentūros interneto svetainėje (</w:t>
            </w:r>
            <w:hyperlink r:id="rId6" w:history="1">
              <w:r w:rsidRPr="00645394">
                <w:rPr>
                  <w:rFonts w:ascii="Times New Roman" w:eastAsia="Times New Roman" w:hAnsi="Times New Roman" w:cs="Times New Roman"/>
                  <w:color w:val="0000FF"/>
                  <w:kern w:val="0"/>
                  <w:u w:val="single"/>
                  <w:lang w:val="lt-LT" w:eastAsia="lt-LT"/>
                  <w14:ligatures w14:val="none"/>
                </w:rPr>
                <w:t>https://aaa.lrv.lt/</w:t>
              </w:r>
            </w:hyperlink>
            <w:r w:rsidRPr="00645394">
              <w:rPr>
                <w:rFonts w:ascii="Times New Roman" w:eastAsia="Times New Roman" w:hAnsi="Times New Roman" w:cs="Times New Roman"/>
                <w:kern w:val="0"/>
                <w:lang w:val="lt-LT" w:eastAsia="lt-LT"/>
                <w14:ligatures w14:val="none"/>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994E048" w14:textId="77777777" w:rsidR="00645394" w:rsidRPr="00645394" w:rsidRDefault="00645394" w:rsidP="00645394">
            <w:pPr>
              <w:spacing w:after="0" w:line="240" w:lineRule="auto"/>
              <w:rPr>
                <w:rFonts w:ascii="Times New Roman" w:eastAsia="Times New Roman" w:hAnsi="Times New Roman" w:cs="Times New Roman"/>
                <w:kern w:val="0"/>
                <w:lang w:val="lt-LT" w:eastAsia="lt-LT"/>
                <w14:ligatures w14:val="none"/>
              </w:rPr>
            </w:pPr>
            <w:r w:rsidRPr="00645394">
              <w:rPr>
                <w:rFonts w:ascii="Times New Roman" w:eastAsia="Times New Roman" w:hAnsi="Times New Roman" w:cs="Times New Roman"/>
                <w:kern w:val="0"/>
                <w:u w:val="single"/>
                <w:lang w:val="lt-LT" w:eastAsia="lt-LT"/>
                <w14:ligatures w14:val="none"/>
              </w:rPr>
              <w:t>Įrodantys dokumentai p</w:t>
            </w:r>
            <w:proofErr w:type="spellStart"/>
            <w:r w:rsidRPr="00645394">
              <w:rPr>
                <w:rFonts w:ascii="Times New Roman" w:eastAsia="Times New Roman" w:hAnsi="Times New Roman" w:cs="Times New Roman"/>
                <w:kern w:val="0"/>
                <w:u w:val="single"/>
                <w:lang w:val="pl-PL" w:eastAsia="lt-LT"/>
                <w14:ligatures w14:val="none"/>
              </w:rPr>
              <w:t>ateikiam</w:t>
            </w:r>
            <w:proofErr w:type="spellEnd"/>
            <w:r w:rsidRPr="00645394">
              <w:rPr>
                <w:rFonts w:ascii="Times New Roman" w:eastAsia="Times New Roman" w:hAnsi="Times New Roman" w:cs="Times New Roman"/>
                <w:kern w:val="0"/>
                <w:u w:val="single"/>
                <w:lang w:val="lt-LT" w:eastAsia="lt-LT"/>
                <w14:ligatures w14:val="none"/>
              </w:rPr>
              <w:t>i</w:t>
            </w:r>
            <w:r w:rsidRPr="00645394">
              <w:rPr>
                <w:rFonts w:ascii="Times New Roman" w:eastAsia="Times New Roman" w:hAnsi="Times New Roman" w:cs="Times New Roman"/>
                <w:kern w:val="0"/>
                <w:u w:val="single"/>
                <w:lang w:val="pl-PL" w:eastAsia="lt-LT"/>
                <w14:ligatures w14:val="none"/>
              </w:rPr>
              <w:t xml:space="preserve"> </w:t>
            </w:r>
            <w:proofErr w:type="spellStart"/>
            <w:r w:rsidRPr="00645394">
              <w:rPr>
                <w:rFonts w:ascii="Times New Roman" w:eastAsia="Times New Roman" w:hAnsi="Times New Roman" w:cs="Times New Roman"/>
                <w:kern w:val="0"/>
                <w:u w:val="single"/>
                <w:lang w:val="pl-PL" w:eastAsia="lt-LT"/>
                <w14:ligatures w14:val="none"/>
              </w:rPr>
              <w:t>prekės</w:t>
            </w:r>
            <w:proofErr w:type="spellEnd"/>
            <w:r w:rsidRPr="00645394">
              <w:rPr>
                <w:rFonts w:ascii="Times New Roman" w:eastAsia="Times New Roman" w:hAnsi="Times New Roman" w:cs="Times New Roman"/>
                <w:kern w:val="0"/>
                <w:u w:val="single"/>
                <w:lang w:val="pl-PL" w:eastAsia="lt-LT"/>
                <w14:ligatures w14:val="none"/>
              </w:rPr>
              <w:t xml:space="preserve"> </w:t>
            </w:r>
            <w:proofErr w:type="spellStart"/>
            <w:r w:rsidRPr="00645394">
              <w:rPr>
                <w:rFonts w:ascii="Times New Roman" w:eastAsia="Times New Roman" w:hAnsi="Times New Roman" w:cs="Times New Roman"/>
                <w:kern w:val="0"/>
                <w:u w:val="single"/>
                <w:lang w:val="pl-PL" w:eastAsia="lt-LT"/>
                <w14:ligatures w14:val="none"/>
              </w:rPr>
              <w:t>pristatymo</w:t>
            </w:r>
            <w:proofErr w:type="spellEnd"/>
            <w:r w:rsidRPr="00645394">
              <w:rPr>
                <w:rFonts w:ascii="Times New Roman" w:eastAsia="Times New Roman" w:hAnsi="Times New Roman" w:cs="Times New Roman"/>
                <w:kern w:val="0"/>
                <w:u w:val="single"/>
                <w:lang w:val="pl-PL" w:eastAsia="lt-LT"/>
                <w14:ligatures w14:val="none"/>
              </w:rPr>
              <w:t xml:space="preserve"> </w:t>
            </w:r>
            <w:proofErr w:type="spellStart"/>
            <w:r w:rsidRPr="00645394">
              <w:rPr>
                <w:rFonts w:ascii="Times New Roman" w:eastAsia="Times New Roman" w:hAnsi="Times New Roman" w:cs="Times New Roman"/>
                <w:kern w:val="0"/>
                <w:u w:val="single"/>
                <w:lang w:val="pl-PL" w:eastAsia="lt-LT"/>
                <w14:ligatures w14:val="none"/>
              </w:rPr>
              <w:t>metu</w:t>
            </w:r>
            <w:proofErr w:type="spellEnd"/>
            <w:r w:rsidRPr="00645394">
              <w:rPr>
                <w:rFonts w:ascii="Times New Roman" w:eastAsia="Times New Roman" w:hAnsi="Times New Roman" w:cs="Times New Roman"/>
                <w:kern w:val="0"/>
                <w:u w:val="single"/>
                <w:lang w:val="pl-PL" w:eastAsia="lt-LT"/>
                <w14:ligatures w14:val="none"/>
              </w:rPr>
              <w:t>.</w:t>
            </w:r>
          </w:p>
        </w:tc>
        <w:tc>
          <w:tcPr>
            <w:tcW w:w="2965" w:type="dxa"/>
          </w:tcPr>
          <w:p w14:paraId="3F6D226B" w14:textId="5508AB17" w:rsidR="00645394" w:rsidRPr="00645394" w:rsidRDefault="00645394" w:rsidP="00645394">
            <w:pPr>
              <w:suppressAutoHyphens/>
              <w:spacing w:after="0" w:line="240" w:lineRule="auto"/>
              <w:jc w:val="center"/>
              <w:rPr>
                <w:rFonts w:ascii="Times New Roman" w:eastAsia="Times New Roman" w:hAnsi="Times New Roman" w:cs="Times New Roman"/>
                <w:kern w:val="0"/>
                <w:lang w:val="lt-LT" w:eastAsia="ar-SA"/>
                <w14:ligatures w14:val="none"/>
              </w:rPr>
            </w:pPr>
            <w:r w:rsidRPr="00E62E63">
              <w:rPr>
                <w:rFonts w:ascii="Times New Roman" w:eastAsia="Times New Roman" w:hAnsi="Times New Roman" w:cs="Times New Roman"/>
                <w:i/>
                <w:iCs/>
                <w:kern w:val="0"/>
                <w:lang w:val="lt-LT" w:eastAsia="lt-LT"/>
                <w14:ligatures w14:val="none"/>
              </w:rPr>
              <w:lastRenderedPageBreak/>
              <w:t>(užpildo tiekėjas)</w:t>
            </w:r>
          </w:p>
        </w:tc>
      </w:tr>
    </w:tbl>
    <w:p w14:paraId="4680A984" w14:textId="77777777" w:rsidR="005C6273" w:rsidRDefault="005C6273" w:rsidP="00DF3DBF">
      <w:pPr>
        <w:tabs>
          <w:tab w:val="left" w:pos="284"/>
        </w:tabs>
        <w:spacing w:after="0" w:line="240" w:lineRule="auto"/>
        <w:ind w:left="720" w:right="-108"/>
        <w:contextualSpacing/>
        <w:jc w:val="both"/>
        <w:rPr>
          <w:rFonts w:ascii="Times New Roman" w:eastAsia="Arial" w:hAnsi="Times New Roman" w:cs="Times New Roman"/>
          <w:color w:val="000000"/>
          <w:kern w:val="0"/>
          <w:sz w:val="24"/>
          <w:szCs w:val="24"/>
          <w:lang w:val="lt-LT" w:eastAsia="lt-LT"/>
          <w14:ligatures w14:val="none"/>
        </w:rPr>
      </w:pPr>
    </w:p>
    <w:p w14:paraId="0427BFC2" w14:textId="77777777" w:rsidR="004E2061" w:rsidRDefault="004E2061" w:rsidP="004E2061">
      <w:pPr>
        <w:tabs>
          <w:tab w:val="left" w:pos="284"/>
        </w:tabs>
        <w:spacing w:after="0" w:line="240" w:lineRule="auto"/>
        <w:ind w:right="-108"/>
        <w:contextualSpacing/>
        <w:jc w:val="both"/>
        <w:rPr>
          <w:rFonts w:ascii="Times New Roman" w:eastAsia="Arial" w:hAnsi="Times New Roman" w:cs="Times New Roman"/>
          <w:color w:val="000000"/>
          <w:kern w:val="0"/>
          <w:sz w:val="24"/>
          <w:szCs w:val="24"/>
          <w:lang w:val="lt-LT" w:eastAsia="lt-LT"/>
          <w14:ligatures w14:val="none"/>
        </w:rPr>
      </w:pPr>
    </w:p>
    <w:p w14:paraId="153F78E5" w14:textId="1E661C6E" w:rsidR="001322FF" w:rsidRPr="00A662AC" w:rsidRDefault="00A662AC" w:rsidP="001322FF">
      <w:pPr>
        <w:tabs>
          <w:tab w:val="left" w:pos="284"/>
        </w:tabs>
        <w:spacing w:after="0" w:line="276" w:lineRule="auto"/>
        <w:ind w:right="-108"/>
        <w:contextualSpacing/>
        <w:jc w:val="both"/>
        <w:rPr>
          <w:rFonts w:ascii="Times New Roman" w:eastAsia="Arial" w:hAnsi="Times New Roman" w:cs="Times New Roman"/>
          <w:b/>
          <w:bCs/>
          <w:i/>
          <w:iCs/>
          <w:color w:val="000000"/>
          <w:kern w:val="0"/>
          <w:sz w:val="24"/>
          <w:szCs w:val="24"/>
          <w:lang w:val="lt-LT" w:eastAsia="lt-LT"/>
          <w14:ligatures w14:val="none"/>
        </w:rPr>
      </w:pPr>
      <w:proofErr w:type="spellStart"/>
      <w:r w:rsidRPr="00A662AC">
        <w:rPr>
          <w:rFonts w:ascii="Times New Roman" w:hAnsi="Times New Roman" w:cs="Times New Roman"/>
          <w:i/>
          <w:iCs/>
          <w:sz w:val="24"/>
          <w:szCs w:val="24"/>
        </w:rPr>
        <w:t>Techninėje</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specifikacijoje</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nurodytus</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konkrečius</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ženklus</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reikalavimus</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ir</w:t>
      </w:r>
      <w:proofErr w:type="spellEnd"/>
      <w:r w:rsidRPr="00A662AC">
        <w:rPr>
          <w:rFonts w:ascii="Times New Roman" w:hAnsi="Times New Roman" w:cs="Times New Roman"/>
          <w:i/>
          <w:iCs/>
          <w:sz w:val="24"/>
          <w:szCs w:val="24"/>
        </w:rPr>
        <w:t xml:space="preserve"> pan. </w:t>
      </w:r>
      <w:proofErr w:type="spellStart"/>
      <w:r w:rsidRPr="00A662AC">
        <w:rPr>
          <w:rFonts w:ascii="Times New Roman" w:hAnsi="Times New Roman" w:cs="Times New Roman"/>
          <w:i/>
          <w:iCs/>
          <w:sz w:val="24"/>
          <w:szCs w:val="24"/>
        </w:rPr>
        <w:t>gali</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atitikti</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būti</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pakeisti</w:t>
      </w:r>
      <w:proofErr w:type="spellEnd"/>
      <w:r w:rsidRPr="00A662AC">
        <w:rPr>
          <w:rFonts w:ascii="Times New Roman" w:hAnsi="Times New Roman" w:cs="Times New Roman"/>
          <w:i/>
          <w:iCs/>
          <w:sz w:val="24"/>
          <w:szCs w:val="24"/>
        </w:rPr>
        <w:t xml:space="preserve">) </w:t>
      </w:r>
      <w:proofErr w:type="spellStart"/>
      <w:r w:rsidRPr="00A662AC">
        <w:rPr>
          <w:rFonts w:ascii="Times New Roman" w:hAnsi="Times New Roman" w:cs="Times New Roman"/>
          <w:i/>
          <w:iCs/>
          <w:sz w:val="24"/>
          <w:szCs w:val="24"/>
        </w:rPr>
        <w:t>lygiaverčiai</w:t>
      </w:r>
      <w:proofErr w:type="spellEnd"/>
      <w:r w:rsidRPr="00A662AC">
        <w:rPr>
          <w:rFonts w:ascii="Times New Roman" w:hAnsi="Times New Roman" w:cs="Times New Roman"/>
          <w:i/>
          <w:iCs/>
          <w:sz w:val="24"/>
          <w:szCs w:val="24"/>
        </w:rPr>
        <w:t>.</w:t>
      </w:r>
    </w:p>
    <w:p w14:paraId="476BE812" w14:textId="005DB01C" w:rsidR="003503E5" w:rsidRPr="0011757E" w:rsidRDefault="00A47A11" w:rsidP="0011757E">
      <w:pPr>
        <w:pStyle w:val="Sraopastraipa"/>
        <w:numPr>
          <w:ilvl w:val="0"/>
          <w:numId w:val="1"/>
        </w:numPr>
        <w:tabs>
          <w:tab w:val="left" w:pos="284"/>
        </w:tabs>
        <w:spacing w:after="0" w:line="276" w:lineRule="auto"/>
        <w:ind w:right="-108"/>
        <w:jc w:val="center"/>
        <w:rPr>
          <w:rFonts w:ascii="Times New Roman" w:eastAsia="Arial" w:hAnsi="Times New Roman" w:cs="Times New Roman"/>
          <w:b/>
          <w:bCs/>
          <w:color w:val="000000"/>
          <w:kern w:val="0"/>
          <w:sz w:val="24"/>
          <w:szCs w:val="24"/>
          <w:lang w:val="lt-LT" w:eastAsia="lt-LT"/>
          <w14:ligatures w14:val="none"/>
        </w:rPr>
      </w:pPr>
      <w:r w:rsidRPr="0011757E">
        <w:rPr>
          <w:rFonts w:ascii="Times New Roman" w:eastAsia="Arial" w:hAnsi="Times New Roman" w:cs="Times New Roman"/>
          <w:b/>
          <w:bCs/>
          <w:color w:val="000000"/>
          <w:kern w:val="0"/>
          <w:sz w:val="24"/>
          <w:szCs w:val="24"/>
          <w:lang w:val="lt-LT" w:eastAsia="lt-LT"/>
          <w14:ligatures w14:val="none"/>
        </w:rPr>
        <w:lastRenderedPageBreak/>
        <w:t>KITA INFORMACIJA</w:t>
      </w:r>
    </w:p>
    <w:p w14:paraId="3F0D9FBD" w14:textId="77777777" w:rsidR="001322FF" w:rsidRPr="00F34FD1" w:rsidRDefault="001322FF" w:rsidP="001322FF">
      <w:pPr>
        <w:spacing w:after="0"/>
        <w:jc w:val="both"/>
        <w:rPr>
          <w:rFonts w:ascii="Times New Roman" w:eastAsiaTheme="minorEastAsia" w:hAnsi="Times New Roman" w:cs="Times New Roman"/>
          <w:kern w:val="0"/>
          <w:sz w:val="24"/>
          <w:szCs w:val="24"/>
          <w:lang w:val="lt-LT" w:eastAsia="lt-LT"/>
          <w14:ligatures w14:val="none"/>
        </w:rPr>
      </w:pPr>
      <w:r w:rsidRPr="00F34FD1">
        <w:rPr>
          <w:rFonts w:ascii="Times New Roman" w:eastAsiaTheme="minorEastAsia" w:hAnsi="Times New Roman" w:cs="Times New Roman"/>
          <w:kern w:val="0"/>
          <w:sz w:val="24"/>
          <w:szCs w:val="24"/>
          <w:lang w:val="lt-LT" w:eastAsia="lt-LT"/>
          <w14:ligatures w14:val="none"/>
        </w:rPr>
        <w:t>Kartu su pasiūlymu pateikiami šie dokumentai:</w:t>
      </w:r>
    </w:p>
    <w:tbl>
      <w:tblPr>
        <w:tblW w:w="10632" w:type="dxa"/>
        <w:tblInd w:w="-5" w:type="dxa"/>
        <w:tblLook w:val="04A0" w:firstRow="1" w:lastRow="0" w:firstColumn="1" w:lastColumn="0" w:noHBand="0" w:noVBand="1"/>
      </w:tblPr>
      <w:tblGrid>
        <w:gridCol w:w="653"/>
        <w:gridCol w:w="1757"/>
        <w:gridCol w:w="1843"/>
        <w:gridCol w:w="2410"/>
        <w:gridCol w:w="3969"/>
      </w:tblGrid>
      <w:tr w:rsidR="001322FF" w:rsidRPr="00F34FD1" w14:paraId="19961BAB" w14:textId="77777777" w:rsidTr="005B77DC">
        <w:trPr>
          <w:trHeight w:val="630"/>
        </w:trPr>
        <w:tc>
          <w:tcPr>
            <w:tcW w:w="653" w:type="dxa"/>
            <w:tcBorders>
              <w:top w:val="single" w:sz="4" w:space="0" w:color="auto"/>
              <w:left w:val="single" w:sz="4" w:space="0" w:color="auto"/>
              <w:bottom w:val="single" w:sz="4" w:space="0" w:color="auto"/>
              <w:right w:val="single" w:sz="4" w:space="0" w:color="auto"/>
            </w:tcBorders>
            <w:vAlign w:val="center"/>
            <w:hideMark/>
          </w:tcPr>
          <w:p w14:paraId="08B5F87F" w14:textId="77777777" w:rsidR="001322FF" w:rsidRPr="00F34FD1" w:rsidRDefault="001322FF" w:rsidP="001322FF">
            <w:pPr>
              <w:spacing w:after="0"/>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Eil. Nr.</w:t>
            </w:r>
          </w:p>
        </w:tc>
        <w:tc>
          <w:tcPr>
            <w:tcW w:w="1757" w:type="dxa"/>
            <w:tcBorders>
              <w:top w:val="single" w:sz="4" w:space="0" w:color="auto"/>
              <w:left w:val="nil"/>
              <w:bottom w:val="single" w:sz="4" w:space="0" w:color="auto"/>
              <w:right w:val="single" w:sz="4" w:space="0" w:color="auto"/>
            </w:tcBorders>
            <w:vAlign w:val="center"/>
            <w:hideMark/>
          </w:tcPr>
          <w:p w14:paraId="480AC3A7" w14:textId="77777777" w:rsidR="001322FF" w:rsidRPr="00F34FD1" w:rsidRDefault="001322FF" w:rsidP="001322FF">
            <w:pPr>
              <w:spacing w:after="0"/>
              <w:jc w:val="center"/>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Pateiktų dokumentų pavadinimas</w:t>
            </w:r>
          </w:p>
        </w:tc>
        <w:tc>
          <w:tcPr>
            <w:tcW w:w="1843" w:type="dxa"/>
            <w:tcBorders>
              <w:top w:val="single" w:sz="4" w:space="0" w:color="auto"/>
              <w:left w:val="nil"/>
              <w:bottom w:val="single" w:sz="4" w:space="0" w:color="auto"/>
              <w:right w:val="single" w:sz="4" w:space="0" w:color="auto"/>
            </w:tcBorders>
            <w:vAlign w:val="center"/>
            <w:hideMark/>
          </w:tcPr>
          <w:p w14:paraId="6000BB40" w14:textId="77777777" w:rsidR="001322FF" w:rsidRPr="00F34FD1" w:rsidRDefault="001322FF" w:rsidP="001322FF">
            <w:pPr>
              <w:spacing w:after="0"/>
              <w:jc w:val="center"/>
              <w:rPr>
                <w:rFonts w:ascii="Times New Roman" w:eastAsiaTheme="minorEastAsia" w:hAnsi="Times New Roman" w:cs="Times New Roman"/>
                <w:bCs/>
                <w:color w:val="000000"/>
                <w:kern w:val="0"/>
                <w:sz w:val="24"/>
                <w:szCs w:val="24"/>
                <w:lang w:val="lt-LT" w:eastAsia="lt-LT"/>
                <w14:ligatures w14:val="none"/>
              </w:rPr>
            </w:pPr>
            <w:r w:rsidRPr="00F34FD1">
              <w:rPr>
                <w:rFonts w:ascii="Times New Roman" w:eastAsiaTheme="minorEastAsia" w:hAnsi="Times New Roman" w:cs="Times New Roman"/>
                <w:bCs/>
                <w:color w:val="000000"/>
                <w:kern w:val="0"/>
                <w:sz w:val="24"/>
                <w:szCs w:val="24"/>
                <w:lang w:val="lt-LT" w:eastAsia="lt-LT"/>
                <w14:ligatures w14:val="none"/>
              </w:rPr>
              <w:t>Dokumento puslapių skaičius</w:t>
            </w:r>
          </w:p>
          <w:p w14:paraId="171C816F" w14:textId="77777777" w:rsidR="001322FF" w:rsidRPr="00F34FD1"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3B9E4A7A" w14:textId="77777777" w:rsidR="001322FF" w:rsidRPr="00F34FD1"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F34FD1">
              <w:rPr>
                <w:rFonts w:ascii="Times New Roman" w:eastAsiaTheme="minorEastAsia" w:hAnsi="Times New Roman" w:cs="Times New Roman"/>
                <w:b/>
                <w:bCs/>
                <w:color w:val="000000"/>
                <w:kern w:val="0"/>
                <w:sz w:val="24"/>
                <w:szCs w:val="24"/>
                <w:lang w:val="lt-LT" w:eastAsia="lt-LT"/>
                <w14:ligatures w14:val="none"/>
              </w:rPr>
              <w:t xml:space="preserve">Ar dokumentas </w:t>
            </w:r>
          </w:p>
          <w:p w14:paraId="429C0B47" w14:textId="77777777" w:rsidR="001322FF" w:rsidRPr="00F34FD1"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F34FD1">
              <w:rPr>
                <w:rFonts w:ascii="Times New Roman" w:eastAsiaTheme="minorEastAsia" w:hAnsi="Times New Roman" w:cs="Times New Roman"/>
                <w:b/>
                <w:bCs/>
                <w:color w:val="000000"/>
                <w:kern w:val="0"/>
                <w:sz w:val="24"/>
                <w:szCs w:val="24"/>
                <w:lang w:val="lt-LT" w:eastAsia="lt-LT"/>
                <w14:ligatures w14:val="none"/>
              </w:rPr>
              <w:t xml:space="preserve">konfidencialus? </w:t>
            </w:r>
          </w:p>
          <w:p w14:paraId="77697E47" w14:textId="77777777" w:rsidR="001322FF" w:rsidRPr="00F34FD1"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F34FD1">
              <w:rPr>
                <w:rFonts w:ascii="Times New Roman" w:eastAsiaTheme="minorEastAsia" w:hAnsi="Times New Roman" w:cs="Times New Roman"/>
                <w:b/>
                <w:bCs/>
                <w:color w:val="000000"/>
                <w:kern w:val="0"/>
                <w:sz w:val="24"/>
                <w:szCs w:val="24"/>
                <w:lang w:val="lt-LT" w:eastAsia="lt-LT"/>
                <w14:ligatures w14:val="none"/>
              </w:rPr>
              <w:t>(Taip/Ne)</w:t>
            </w:r>
          </w:p>
        </w:tc>
        <w:tc>
          <w:tcPr>
            <w:tcW w:w="3969" w:type="dxa"/>
            <w:tcBorders>
              <w:top w:val="single" w:sz="4" w:space="0" w:color="auto"/>
              <w:left w:val="nil"/>
              <w:bottom w:val="single" w:sz="4" w:space="0" w:color="auto"/>
              <w:right w:val="single" w:sz="4" w:space="0" w:color="auto"/>
            </w:tcBorders>
            <w:vAlign w:val="center"/>
            <w:hideMark/>
          </w:tcPr>
          <w:p w14:paraId="251E61AE" w14:textId="636EF846" w:rsidR="001322FF" w:rsidRPr="00F34FD1" w:rsidRDefault="001322FF" w:rsidP="001322FF">
            <w:pPr>
              <w:spacing w:after="0"/>
              <w:jc w:val="center"/>
              <w:rPr>
                <w:rFonts w:ascii="Times New Roman" w:eastAsiaTheme="minorEastAsia" w:hAnsi="Times New Roman" w:cs="Times New Roman"/>
                <w:b/>
                <w:bCs/>
                <w:color w:val="000000"/>
                <w:kern w:val="0"/>
                <w:sz w:val="24"/>
                <w:szCs w:val="24"/>
                <w:lang w:val="lt-LT" w:eastAsia="lt-LT"/>
                <w14:ligatures w14:val="none"/>
              </w:rPr>
            </w:pPr>
            <w:r w:rsidRPr="00F34FD1">
              <w:rPr>
                <w:rFonts w:ascii="Times New Roman" w:eastAsiaTheme="minorEastAsia" w:hAnsi="Times New Roman" w:cs="Times New Roman"/>
                <w:b/>
                <w:bCs/>
                <w:color w:val="000000"/>
                <w:kern w:val="0"/>
                <w:sz w:val="24"/>
                <w:szCs w:val="24"/>
                <w:lang w:val="lt-LT" w:eastAsia="lt-LT"/>
                <w14:ligatures w14:val="none"/>
              </w:rPr>
              <w:t>Paaiškinimas, kokia konkreti informacija dokumente yra konfidenciali</w:t>
            </w:r>
            <w:r w:rsidR="000567A4">
              <w:rPr>
                <w:rFonts w:ascii="Times New Roman" w:eastAsiaTheme="minorEastAsia" w:hAnsi="Times New Roman" w:cs="Times New Roman"/>
                <w:b/>
                <w:bCs/>
                <w:color w:val="000000"/>
                <w:kern w:val="0"/>
                <w:sz w:val="24"/>
                <w:szCs w:val="24"/>
                <w:lang w:val="lt-LT" w:eastAsia="lt-LT"/>
                <w14:ligatures w14:val="none"/>
              </w:rPr>
              <w:t>*</w:t>
            </w:r>
          </w:p>
        </w:tc>
      </w:tr>
      <w:tr w:rsidR="001322FF" w:rsidRPr="00F34FD1" w14:paraId="12DB75CF" w14:textId="77777777" w:rsidTr="005B77DC">
        <w:trPr>
          <w:trHeight w:val="315"/>
        </w:trPr>
        <w:tc>
          <w:tcPr>
            <w:tcW w:w="653" w:type="dxa"/>
            <w:tcBorders>
              <w:top w:val="nil"/>
              <w:left w:val="single" w:sz="4" w:space="0" w:color="auto"/>
              <w:bottom w:val="single" w:sz="4" w:space="0" w:color="auto"/>
              <w:right w:val="single" w:sz="4" w:space="0" w:color="auto"/>
            </w:tcBorders>
            <w:vAlign w:val="center"/>
            <w:hideMark/>
          </w:tcPr>
          <w:p w14:paraId="2EB01F3A" w14:textId="77777777" w:rsidR="001322FF" w:rsidRPr="00F34FD1" w:rsidRDefault="001322FF" w:rsidP="001322FF">
            <w:pPr>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 </w:t>
            </w:r>
          </w:p>
        </w:tc>
        <w:tc>
          <w:tcPr>
            <w:tcW w:w="1757" w:type="dxa"/>
            <w:tcBorders>
              <w:top w:val="nil"/>
              <w:left w:val="nil"/>
              <w:bottom w:val="single" w:sz="4" w:space="0" w:color="auto"/>
              <w:right w:val="single" w:sz="4" w:space="0" w:color="auto"/>
            </w:tcBorders>
            <w:vAlign w:val="center"/>
            <w:hideMark/>
          </w:tcPr>
          <w:p w14:paraId="35AABF13" w14:textId="77777777" w:rsidR="001322FF" w:rsidRPr="00F34FD1" w:rsidRDefault="001322FF" w:rsidP="001322FF">
            <w:pPr>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 </w:t>
            </w:r>
          </w:p>
        </w:tc>
        <w:tc>
          <w:tcPr>
            <w:tcW w:w="1843" w:type="dxa"/>
            <w:tcBorders>
              <w:top w:val="single" w:sz="4" w:space="0" w:color="auto"/>
              <w:left w:val="nil"/>
              <w:bottom w:val="single" w:sz="4" w:space="0" w:color="auto"/>
              <w:right w:val="single" w:sz="4" w:space="0" w:color="auto"/>
            </w:tcBorders>
            <w:vAlign w:val="center"/>
            <w:hideMark/>
          </w:tcPr>
          <w:p w14:paraId="72710EEC"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76565776"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 </w:t>
            </w:r>
          </w:p>
        </w:tc>
        <w:tc>
          <w:tcPr>
            <w:tcW w:w="3969" w:type="dxa"/>
            <w:tcBorders>
              <w:top w:val="single" w:sz="4" w:space="0" w:color="auto"/>
              <w:left w:val="nil"/>
              <w:bottom w:val="single" w:sz="4" w:space="0" w:color="auto"/>
              <w:right w:val="single" w:sz="4" w:space="0" w:color="auto"/>
            </w:tcBorders>
            <w:vAlign w:val="center"/>
            <w:hideMark/>
          </w:tcPr>
          <w:p w14:paraId="69664113"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r w:rsidRPr="00F34FD1">
              <w:rPr>
                <w:rFonts w:ascii="Times New Roman" w:eastAsiaTheme="minorEastAsia" w:hAnsi="Times New Roman" w:cs="Times New Roman"/>
                <w:color w:val="000000"/>
                <w:kern w:val="0"/>
                <w:sz w:val="24"/>
                <w:szCs w:val="24"/>
                <w:lang w:val="lt-LT" w:eastAsia="lt-LT"/>
                <w14:ligatures w14:val="none"/>
              </w:rPr>
              <w:t> </w:t>
            </w:r>
          </w:p>
        </w:tc>
      </w:tr>
      <w:tr w:rsidR="001322FF" w:rsidRPr="00F34FD1" w14:paraId="46EB8044" w14:textId="77777777" w:rsidTr="005B77DC">
        <w:trPr>
          <w:trHeight w:val="315"/>
        </w:trPr>
        <w:tc>
          <w:tcPr>
            <w:tcW w:w="653" w:type="dxa"/>
            <w:tcBorders>
              <w:top w:val="nil"/>
              <w:left w:val="single" w:sz="4" w:space="0" w:color="auto"/>
              <w:bottom w:val="single" w:sz="4" w:space="0" w:color="auto"/>
              <w:right w:val="single" w:sz="4" w:space="0" w:color="auto"/>
            </w:tcBorders>
            <w:vAlign w:val="center"/>
          </w:tcPr>
          <w:p w14:paraId="08433C00" w14:textId="77777777" w:rsidR="001322FF" w:rsidRPr="00F34FD1" w:rsidRDefault="001322FF" w:rsidP="001322FF">
            <w:pPr>
              <w:rPr>
                <w:rFonts w:ascii="Times New Roman" w:eastAsiaTheme="minorEastAsia" w:hAnsi="Times New Roman" w:cs="Times New Roman"/>
                <w:color w:val="000000"/>
                <w:kern w:val="0"/>
                <w:sz w:val="24"/>
                <w:szCs w:val="24"/>
                <w:lang w:val="lt-LT" w:eastAsia="lt-LT"/>
                <w14:ligatures w14:val="none"/>
              </w:rPr>
            </w:pPr>
          </w:p>
        </w:tc>
        <w:tc>
          <w:tcPr>
            <w:tcW w:w="1757" w:type="dxa"/>
            <w:tcBorders>
              <w:top w:val="nil"/>
              <w:left w:val="nil"/>
              <w:bottom w:val="single" w:sz="4" w:space="0" w:color="auto"/>
              <w:right w:val="single" w:sz="4" w:space="0" w:color="auto"/>
            </w:tcBorders>
            <w:vAlign w:val="center"/>
          </w:tcPr>
          <w:p w14:paraId="16618F83" w14:textId="77777777" w:rsidR="001322FF" w:rsidRPr="00F34FD1" w:rsidRDefault="001322FF" w:rsidP="001322FF">
            <w:pPr>
              <w:rPr>
                <w:rFonts w:ascii="Times New Roman" w:eastAsiaTheme="minorEastAsia" w:hAnsi="Times New Roman" w:cs="Times New Roman"/>
                <w:color w:val="000000"/>
                <w:kern w:val="0"/>
                <w:sz w:val="24"/>
                <w:szCs w:val="24"/>
                <w:lang w:val="lt-LT" w:eastAsia="lt-LT"/>
                <w14:ligatures w14:val="none"/>
              </w:rPr>
            </w:pPr>
          </w:p>
        </w:tc>
        <w:tc>
          <w:tcPr>
            <w:tcW w:w="1843" w:type="dxa"/>
            <w:tcBorders>
              <w:top w:val="single" w:sz="4" w:space="0" w:color="auto"/>
              <w:left w:val="nil"/>
              <w:bottom w:val="single" w:sz="4" w:space="0" w:color="auto"/>
              <w:right w:val="single" w:sz="4" w:space="0" w:color="auto"/>
            </w:tcBorders>
            <w:vAlign w:val="center"/>
          </w:tcPr>
          <w:p w14:paraId="37CB6151"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2410" w:type="dxa"/>
            <w:tcBorders>
              <w:top w:val="single" w:sz="4" w:space="0" w:color="auto"/>
              <w:left w:val="nil"/>
              <w:bottom w:val="single" w:sz="4" w:space="0" w:color="auto"/>
              <w:right w:val="single" w:sz="4" w:space="0" w:color="auto"/>
            </w:tcBorders>
            <w:vAlign w:val="center"/>
          </w:tcPr>
          <w:p w14:paraId="10613A45"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c>
          <w:tcPr>
            <w:tcW w:w="3969" w:type="dxa"/>
            <w:tcBorders>
              <w:top w:val="single" w:sz="4" w:space="0" w:color="auto"/>
              <w:left w:val="nil"/>
              <w:bottom w:val="single" w:sz="4" w:space="0" w:color="auto"/>
              <w:right w:val="single" w:sz="4" w:space="0" w:color="auto"/>
            </w:tcBorders>
            <w:vAlign w:val="center"/>
          </w:tcPr>
          <w:p w14:paraId="7D05145F" w14:textId="77777777" w:rsidR="001322FF" w:rsidRPr="00F34FD1" w:rsidRDefault="001322FF" w:rsidP="001322FF">
            <w:pPr>
              <w:jc w:val="center"/>
              <w:rPr>
                <w:rFonts w:ascii="Times New Roman" w:eastAsiaTheme="minorEastAsia" w:hAnsi="Times New Roman" w:cs="Times New Roman"/>
                <w:color w:val="000000"/>
                <w:kern w:val="0"/>
                <w:sz w:val="24"/>
                <w:szCs w:val="24"/>
                <w:lang w:val="lt-LT" w:eastAsia="lt-LT"/>
                <w14:ligatures w14:val="none"/>
              </w:rPr>
            </w:pPr>
          </w:p>
        </w:tc>
      </w:tr>
    </w:tbl>
    <w:p w14:paraId="2C79D07B" w14:textId="77777777" w:rsidR="000567A4" w:rsidRPr="000567A4" w:rsidRDefault="000567A4" w:rsidP="000567A4">
      <w:pPr>
        <w:spacing w:after="0" w:line="240" w:lineRule="auto"/>
        <w:jc w:val="both"/>
        <w:rPr>
          <w:rFonts w:ascii="Times New Roman" w:eastAsia="Times New Roman" w:hAnsi="Times New Roman" w:cs="Times New Roman"/>
          <w:kern w:val="0"/>
          <w:sz w:val="20"/>
          <w:szCs w:val="20"/>
          <w:lang w:val="lt-LT" w:eastAsia="lt-LT"/>
          <w14:ligatures w14:val="none"/>
        </w:rPr>
      </w:pPr>
      <w:r w:rsidRPr="000567A4">
        <w:rPr>
          <w:rFonts w:ascii="Times New Roman" w:eastAsia="Times New Roman" w:hAnsi="Times New Roman" w:cs="Times New Roman"/>
          <w:kern w:val="0"/>
          <w:sz w:val="20"/>
          <w:szCs w:val="20"/>
          <w:lang w:val="lt-LT" w:eastAsia="lt-LT"/>
          <w14:ligatures w14:val="none"/>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BE4BA8" w:rsidRPr="00BE4BA8" w14:paraId="4AD49BA2" w14:textId="77777777" w:rsidTr="002B5769">
        <w:trPr>
          <w:trHeight w:val="285"/>
        </w:trPr>
        <w:tc>
          <w:tcPr>
            <w:tcW w:w="3284" w:type="dxa"/>
            <w:tcBorders>
              <w:top w:val="nil"/>
              <w:left w:val="nil"/>
              <w:bottom w:val="single" w:sz="4" w:space="0" w:color="auto"/>
              <w:right w:val="nil"/>
            </w:tcBorders>
          </w:tcPr>
          <w:p w14:paraId="511879F3" w14:textId="01B94AA3" w:rsidR="00BE4BA8" w:rsidRPr="00BE4BA8" w:rsidRDefault="00BE4BA8" w:rsidP="00BE4BA8">
            <w:pPr>
              <w:rPr>
                <w:rFonts w:ascii="Times New Roman" w:hAnsi="Times New Roman" w:cs="Times New Roman"/>
                <w:sz w:val="24"/>
                <w:szCs w:val="24"/>
                <w:lang w:val="lt-LT"/>
              </w:rPr>
            </w:pPr>
            <w:r w:rsidRPr="00BE4BA8">
              <w:rPr>
                <w:rFonts w:ascii="Times New Roman" w:hAnsi="Times New Roman" w:cs="Times New Roman"/>
                <w:noProof/>
                <w:sz w:val="24"/>
                <w:szCs w:val="24"/>
                <w:lang w:val="lt-LT"/>
              </w:rPr>
              <mc:AlternateContent>
                <mc:Choice Requires="wps">
                  <w:drawing>
                    <wp:anchor distT="0" distB="0" distL="114300" distR="114300" simplePos="0" relativeHeight="251659264" behindDoc="0" locked="0" layoutInCell="0" allowOverlap="1" wp14:anchorId="0CF5B1DA" wp14:editId="48B4B290">
                      <wp:simplePos x="0" y="0"/>
                      <wp:positionH relativeFrom="column">
                        <wp:posOffset>-651510</wp:posOffset>
                      </wp:positionH>
                      <wp:positionV relativeFrom="paragraph">
                        <wp:posOffset>79375</wp:posOffset>
                      </wp:positionV>
                      <wp:extent cx="217170" cy="3048000"/>
                      <wp:effectExtent l="0" t="635" r="317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7E582" w14:textId="77777777" w:rsidR="00BE4BA8" w:rsidRDefault="00BE4BA8" w:rsidP="00BE4BA8">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5B1DA" id="_x0000_t202" coordsize="21600,21600" o:spt="202" path="m,l,21600r21600,l21600,xe">
                      <v:stroke joinstyle="miter"/>
                      <v:path gradientshapeok="t" o:connecttype="rect"/>
                    </v:shapetype>
                    <v:shape id="Text Box 7" o:spid="_x0000_s1026" type="#_x0000_t202" style="position:absolute;margin-left:-51.3pt;margin-top:6.2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7497E582" w14:textId="77777777" w:rsidR="00BE4BA8" w:rsidRDefault="00BE4BA8" w:rsidP="00BE4BA8">
                            <w:pPr>
                              <w:jc w:val="center"/>
                            </w:pPr>
                          </w:p>
                        </w:txbxContent>
                      </v:textbox>
                    </v:shape>
                  </w:pict>
                </mc:Fallback>
              </mc:AlternateContent>
            </w:r>
          </w:p>
        </w:tc>
        <w:tc>
          <w:tcPr>
            <w:tcW w:w="604" w:type="dxa"/>
          </w:tcPr>
          <w:p w14:paraId="3F069B37" w14:textId="77777777" w:rsidR="00BE4BA8" w:rsidRDefault="00BE4BA8" w:rsidP="00BE4BA8">
            <w:pPr>
              <w:rPr>
                <w:rFonts w:ascii="Times New Roman" w:hAnsi="Times New Roman" w:cs="Times New Roman"/>
                <w:sz w:val="24"/>
                <w:szCs w:val="24"/>
                <w:lang w:val="lt-LT"/>
              </w:rPr>
            </w:pPr>
          </w:p>
          <w:p w14:paraId="330B30A7" w14:textId="77777777" w:rsidR="007937D2" w:rsidRPr="00BE4BA8" w:rsidRDefault="007937D2" w:rsidP="00BE4BA8">
            <w:pP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F564B30" w14:textId="77777777" w:rsidR="00BE4BA8" w:rsidRPr="00BE4BA8" w:rsidRDefault="00BE4BA8" w:rsidP="00BE4BA8">
            <w:pPr>
              <w:rPr>
                <w:rFonts w:ascii="Times New Roman" w:hAnsi="Times New Roman" w:cs="Times New Roman"/>
                <w:sz w:val="24"/>
                <w:szCs w:val="24"/>
                <w:lang w:val="lt-LT"/>
              </w:rPr>
            </w:pPr>
          </w:p>
        </w:tc>
        <w:tc>
          <w:tcPr>
            <w:tcW w:w="701" w:type="dxa"/>
          </w:tcPr>
          <w:p w14:paraId="3C8F4615" w14:textId="77777777" w:rsidR="00BE4BA8" w:rsidRPr="00BE4BA8" w:rsidRDefault="00BE4BA8" w:rsidP="00BE4BA8">
            <w:pP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5F805EB5" w14:textId="77777777" w:rsidR="00BE4BA8" w:rsidRPr="00BE4BA8" w:rsidRDefault="00BE4BA8" w:rsidP="00BE4BA8">
            <w:pPr>
              <w:rPr>
                <w:rFonts w:ascii="Times New Roman" w:hAnsi="Times New Roman" w:cs="Times New Roman"/>
                <w:sz w:val="24"/>
                <w:szCs w:val="24"/>
                <w:lang w:val="lt-LT"/>
              </w:rPr>
            </w:pPr>
          </w:p>
        </w:tc>
        <w:tc>
          <w:tcPr>
            <w:tcW w:w="648" w:type="dxa"/>
          </w:tcPr>
          <w:p w14:paraId="5ABE1FBE" w14:textId="77777777" w:rsidR="00BE4BA8" w:rsidRPr="00BE4BA8" w:rsidRDefault="00BE4BA8" w:rsidP="00BE4BA8">
            <w:pPr>
              <w:rPr>
                <w:rFonts w:ascii="Times New Roman" w:hAnsi="Times New Roman" w:cs="Times New Roman"/>
                <w:sz w:val="24"/>
                <w:szCs w:val="24"/>
                <w:lang w:val="lt-LT"/>
              </w:rPr>
            </w:pPr>
          </w:p>
        </w:tc>
      </w:tr>
      <w:tr w:rsidR="00BE4BA8" w:rsidRPr="00BE4BA8" w14:paraId="7ED6AE9D" w14:textId="77777777" w:rsidTr="002B5769">
        <w:trPr>
          <w:trHeight w:val="186"/>
        </w:trPr>
        <w:tc>
          <w:tcPr>
            <w:tcW w:w="3284" w:type="dxa"/>
            <w:tcBorders>
              <w:top w:val="single" w:sz="4" w:space="0" w:color="auto"/>
              <w:left w:val="nil"/>
              <w:bottom w:val="nil"/>
              <w:right w:val="nil"/>
            </w:tcBorders>
          </w:tcPr>
          <w:p w14:paraId="596366FF" w14:textId="77777777" w:rsidR="00BE4BA8" w:rsidRPr="00BE4BA8" w:rsidRDefault="00BE4BA8" w:rsidP="008B3E1D">
            <w:pPr>
              <w:jc w:val="center"/>
              <w:rPr>
                <w:rFonts w:ascii="Times New Roman" w:hAnsi="Times New Roman" w:cs="Times New Roman"/>
                <w:sz w:val="24"/>
                <w:szCs w:val="24"/>
                <w:lang w:val="lt-LT"/>
              </w:rPr>
            </w:pPr>
            <w:r w:rsidRPr="00BE4BA8">
              <w:rPr>
                <w:rFonts w:ascii="Times New Roman" w:hAnsi="Times New Roman" w:cs="Times New Roman"/>
                <w:sz w:val="24"/>
                <w:szCs w:val="24"/>
                <w:lang w:val="lt-LT"/>
              </w:rPr>
              <w:t>(Tiekėjo arba jo įgalioto asmens pareigų pavadinimas)</w:t>
            </w:r>
          </w:p>
        </w:tc>
        <w:tc>
          <w:tcPr>
            <w:tcW w:w="604" w:type="dxa"/>
          </w:tcPr>
          <w:p w14:paraId="557339F9" w14:textId="77777777" w:rsidR="00BE4BA8" w:rsidRPr="00BE4BA8" w:rsidRDefault="00BE4BA8" w:rsidP="00BE4BA8">
            <w:pP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083F088" w14:textId="0FF34D4F" w:rsidR="00BE4BA8" w:rsidRPr="00BE4BA8" w:rsidRDefault="00BE4BA8" w:rsidP="008B3E1D">
            <w:pPr>
              <w:jc w:val="center"/>
              <w:rPr>
                <w:rFonts w:ascii="Times New Roman" w:hAnsi="Times New Roman" w:cs="Times New Roman"/>
                <w:sz w:val="24"/>
                <w:szCs w:val="24"/>
                <w:lang w:val="lt-LT"/>
              </w:rPr>
            </w:pPr>
            <w:r w:rsidRPr="00BE4BA8">
              <w:rPr>
                <w:rFonts w:ascii="Times New Roman" w:hAnsi="Times New Roman" w:cs="Times New Roman"/>
                <w:sz w:val="24"/>
                <w:szCs w:val="24"/>
                <w:lang w:val="lt-LT"/>
              </w:rPr>
              <w:t>(Parašas)</w:t>
            </w:r>
          </w:p>
        </w:tc>
        <w:tc>
          <w:tcPr>
            <w:tcW w:w="701" w:type="dxa"/>
          </w:tcPr>
          <w:p w14:paraId="20AF5A8A" w14:textId="77777777" w:rsidR="00BE4BA8" w:rsidRPr="00BE4BA8" w:rsidRDefault="00BE4BA8" w:rsidP="008B3E1D">
            <w:pPr>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02311E67" w14:textId="03E984C1" w:rsidR="00BE4BA8" w:rsidRPr="00BE4BA8" w:rsidRDefault="00BE4BA8" w:rsidP="008B3E1D">
            <w:pPr>
              <w:jc w:val="center"/>
              <w:rPr>
                <w:rFonts w:ascii="Times New Roman" w:hAnsi="Times New Roman" w:cs="Times New Roman"/>
                <w:sz w:val="24"/>
                <w:szCs w:val="24"/>
                <w:lang w:val="lt-LT"/>
              </w:rPr>
            </w:pPr>
            <w:r w:rsidRPr="00BE4BA8">
              <w:rPr>
                <w:rFonts w:ascii="Times New Roman" w:hAnsi="Times New Roman" w:cs="Times New Roman"/>
                <w:sz w:val="24"/>
                <w:szCs w:val="24"/>
                <w:lang w:val="lt-LT"/>
              </w:rPr>
              <w:t>(Vardas ir pavardė)</w:t>
            </w:r>
          </w:p>
        </w:tc>
        <w:tc>
          <w:tcPr>
            <w:tcW w:w="648" w:type="dxa"/>
          </w:tcPr>
          <w:p w14:paraId="316806B9" w14:textId="77777777" w:rsidR="00BE4BA8" w:rsidRPr="00BE4BA8" w:rsidRDefault="00BE4BA8" w:rsidP="00BE4BA8">
            <w:pPr>
              <w:rPr>
                <w:rFonts w:ascii="Times New Roman" w:hAnsi="Times New Roman" w:cs="Times New Roman"/>
                <w:sz w:val="24"/>
                <w:szCs w:val="24"/>
                <w:lang w:val="lt-LT"/>
              </w:rPr>
            </w:pPr>
          </w:p>
        </w:tc>
      </w:tr>
    </w:tbl>
    <w:p w14:paraId="01950CD7" w14:textId="77777777" w:rsidR="005042C6" w:rsidRDefault="005042C6" w:rsidP="00BE4BA8">
      <w:pPr>
        <w:rPr>
          <w:rFonts w:ascii="Times New Roman" w:hAnsi="Times New Roman" w:cs="Times New Roman"/>
          <w:sz w:val="24"/>
          <w:szCs w:val="24"/>
        </w:rPr>
      </w:pPr>
    </w:p>
    <w:sectPr w:rsidR="005042C6" w:rsidSect="00891A96">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6C"/>
    <w:multiLevelType w:val="hybridMultilevel"/>
    <w:tmpl w:val="63CE4634"/>
    <w:lvl w:ilvl="0" w:tplc="AA2A9492">
      <w:start w:val="1"/>
      <w:numFmt w:val="decimal"/>
      <w:lvlText w:val="%1."/>
      <w:lvlJc w:val="left"/>
      <w:pPr>
        <w:ind w:left="720" w:hanging="360"/>
      </w:pPr>
      <w:rPr>
        <w:rFonts w:hint="default"/>
        <w:b/>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A7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 w15:restartNumberingAfterBreak="0">
    <w:nsid w:val="08F374C7"/>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 w15:restartNumberingAfterBreak="0">
    <w:nsid w:val="0BD0655C"/>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 w15:restartNumberingAfterBreak="0">
    <w:nsid w:val="0C5A023F"/>
    <w:multiLevelType w:val="hybridMultilevel"/>
    <w:tmpl w:val="E816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9375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6" w15:restartNumberingAfterBreak="0">
    <w:nsid w:val="0D40063E"/>
    <w:multiLevelType w:val="multilevel"/>
    <w:tmpl w:val="2EAABC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5DA4"/>
    <w:multiLevelType w:val="multilevel"/>
    <w:tmpl w:val="6AEA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63C8D"/>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9" w15:restartNumberingAfterBreak="0">
    <w:nsid w:val="18AC21E0"/>
    <w:multiLevelType w:val="hybridMultilevel"/>
    <w:tmpl w:val="24FAF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3E7F"/>
    <w:multiLevelType w:val="hybridMultilevel"/>
    <w:tmpl w:val="AD4251D6"/>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1C5A6B0B"/>
    <w:multiLevelType w:val="hybridMultilevel"/>
    <w:tmpl w:val="9F6681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7958E4"/>
    <w:multiLevelType w:val="multilevel"/>
    <w:tmpl w:val="15D62602"/>
    <w:lvl w:ilvl="0">
      <w:start w:val="1"/>
      <w:numFmt w:val="decimal"/>
      <w:lvlText w:val="%1."/>
      <w:lvlJc w:val="left"/>
      <w:pPr>
        <w:ind w:left="1077" w:hanging="360"/>
      </w:pPr>
      <w:rPr>
        <w:sz w:val="24"/>
        <w:szCs w:val="24"/>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1EA71773"/>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4" w15:restartNumberingAfterBreak="0">
    <w:nsid w:val="1F2D342A"/>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5" w15:restartNumberingAfterBreak="0">
    <w:nsid w:val="2D740554"/>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15:restartNumberingAfterBreak="0">
    <w:nsid w:val="2F8716FB"/>
    <w:multiLevelType w:val="hybridMultilevel"/>
    <w:tmpl w:val="A6DCB808"/>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8" w15:restartNumberingAfterBreak="0">
    <w:nsid w:val="314B48BC"/>
    <w:multiLevelType w:val="multilevel"/>
    <w:tmpl w:val="509A72A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9" w15:restartNumberingAfterBreak="0">
    <w:nsid w:val="3A283E3F"/>
    <w:multiLevelType w:val="multilevel"/>
    <w:tmpl w:val="63B21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9C6D5E"/>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1" w15:restartNumberingAfterBreak="0">
    <w:nsid w:val="46AD20B0"/>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2" w15:restartNumberingAfterBreak="0">
    <w:nsid w:val="487571F7"/>
    <w:multiLevelType w:val="hybridMultilevel"/>
    <w:tmpl w:val="24B4519E"/>
    <w:lvl w:ilvl="0" w:tplc="D098FF18">
      <w:start w:val="1"/>
      <w:numFmt w:val="decimal"/>
      <w:lvlText w:val="%1."/>
      <w:lvlJc w:val="left"/>
      <w:pPr>
        <w:ind w:left="796" w:hanging="62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594B7B"/>
    <w:multiLevelType w:val="hybridMultilevel"/>
    <w:tmpl w:val="D03401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D0C0D9F"/>
    <w:multiLevelType w:val="hybridMultilevel"/>
    <w:tmpl w:val="3676D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1F3FA9"/>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59B414FC"/>
    <w:multiLevelType w:val="multilevel"/>
    <w:tmpl w:val="19A42B34"/>
    <w:lvl w:ilvl="0">
      <w:start w:val="1"/>
      <w:numFmt w:val="bullet"/>
      <w:lvlText w:val=""/>
      <w:lvlJc w:val="left"/>
      <w:pPr>
        <w:ind w:left="502" w:hanging="360"/>
      </w:pPr>
      <w:rPr>
        <w:rFonts w:ascii="Symbol" w:hAnsi="Symbol" w:hint="default"/>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7" w15:restartNumberingAfterBreak="0">
    <w:nsid w:val="5D211379"/>
    <w:multiLevelType w:val="hybridMultilevel"/>
    <w:tmpl w:val="B1966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7D22A5"/>
    <w:multiLevelType w:val="hybridMultilevel"/>
    <w:tmpl w:val="49B044DC"/>
    <w:lvl w:ilvl="0" w:tplc="A120D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C37D5"/>
    <w:multiLevelType w:val="hybridMultilevel"/>
    <w:tmpl w:val="9CE68B24"/>
    <w:lvl w:ilvl="0" w:tplc="62D4D7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718AF"/>
    <w:multiLevelType w:val="hybridMultilevel"/>
    <w:tmpl w:val="BE4860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57459FF"/>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2" w15:restartNumberingAfterBreak="0">
    <w:nsid w:val="69122258"/>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3" w15:restartNumberingAfterBreak="0">
    <w:nsid w:val="6B9A35CC"/>
    <w:multiLevelType w:val="multilevel"/>
    <w:tmpl w:val="19A42B3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0B409C7"/>
    <w:multiLevelType w:val="multilevel"/>
    <w:tmpl w:val="F18AE144"/>
    <w:lvl w:ilvl="0">
      <w:start w:val="1"/>
      <w:numFmt w:val="decimal"/>
      <w:lvlText w:val="%1."/>
      <w:lvlJc w:val="left"/>
      <w:pPr>
        <w:ind w:left="1077" w:hanging="360"/>
      </w:pPr>
      <w:rPr>
        <w:rFonts w:ascii="Times New Roman" w:eastAsia="Calibri" w:hAnsi="Times New Roman" w:cs="Times New Roman"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5" w15:restartNumberingAfterBreak="0">
    <w:nsid w:val="75DC4401"/>
    <w:multiLevelType w:val="multilevel"/>
    <w:tmpl w:val="D97A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313773"/>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7" w15:restartNumberingAfterBreak="0">
    <w:nsid w:val="7B763E68"/>
    <w:multiLevelType w:val="hybridMultilevel"/>
    <w:tmpl w:val="2CBEF17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E0C78B1"/>
    <w:multiLevelType w:val="hybridMultilevel"/>
    <w:tmpl w:val="F7A87D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53314570">
    <w:abstractNumId w:val="29"/>
  </w:num>
  <w:num w:numId="2" w16cid:durableId="1898664390">
    <w:abstractNumId w:val="28"/>
  </w:num>
  <w:num w:numId="3" w16cid:durableId="1312175679">
    <w:abstractNumId w:val="16"/>
  </w:num>
  <w:num w:numId="4" w16cid:durableId="1027684733">
    <w:abstractNumId w:val="9"/>
  </w:num>
  <w:num w:numId="5" w16cid:durableId="709955543">
    <w:abstractNumId w:val="0"/>
  </w:num>
  <w:num w:numId="6" w16cid:durableId="1161310463">
    <w:abstractNumId w:val="35"/>
  </w:num>
  <w:num w:numId="7" w16cid:durableId="1863282206">
    <w:abstractNumId w:val="6"/>
  </w:num>
  <w:num w:numId="8" w16cid:durableId="629365573">
    <w:abstractNumId w:val="37"/>
  </w:num>
  <w:num w:numId="9" w16cid:durableId="921065234">
    <w:abstractNumId w:val="4"/>
  </w:num>
  <w:num w:numId="10" w16cid:durableId="113715739">
    <w:abstractNumId w:val="10"/>
  </w:num>
  <w:num w:numId="11" w16cid:durableId="373890760">
    <w:abstractNumId w:val="11"/>
  </w:num>
  <w:num w:numId="12" w16cid:durableId="136337735">
    <w:abstractNumId w:val="30"/>
  </w:num>
  <w:num w:numId="13" w16cid:durableId="1182671972">
    <w:abstractNumId w:val="26"/>
  </w:num>
  <w:num w:numId="14" w16cid:durableId="1677727486">
    <w:abstractNumId w:val="33"/>
  </w:num>
  <w:num w:numId="15" w16cid:durableId="1691570384">
    <w:abstractNumId w:val="34"/>
  </w:num>
  <w:num w:numId="16" w16cid:durableId="1106535118">
    <w:abstractNumId w:val="18"/>
  </w:num>
  <w:num w:numId="17" w16cid:durableId="1179274811">
    <w:abstractNumId w:val="13"/>
  </w:num>
  <w:num w:numId="18" w16cid:durableId="163589753">
    <w:abstractNumId w:val="25"/>
  </w:num>
  <w:num w:numId="19" w16cid:durableId="1888908658">
    <w:abstractNumId w:val="19"/>
  </w:num>
  <w:num w:numId="20" w16cid:durableId="1922525963">
    <w:abstractNumId w:val="8"/>
  </w:num>
  <w:num w:numId="21" w16cid:durableId="980421926">
    <w:abstractNumId w:val="2"/>
  </w:num>
  <w:num w:numId="22" w16cid:durableId="612135373">
    <w:abstractNumId w:val="20"/>
  </w:num>
  <w:num w:numId="23" w16cid:durableId="1434979587">
    <w:abstractNumId w:val="5"/>
  </w:num>
  <w:num w:numId="24" w16cid:durableId="918750425">
    <w:abstractNumId w:val="7"/>
  </w:num>
  <w:num w:numId="25" w16cid:durableId="758019163">
    <w:abstractNumId w:val="31"/>
  </w:num>
  <w:num w:numId="26" w16cid:durableId="323750104">
    <w:abstractNumId w:val="3"/>
  </w:num>
  <w:num w:numId="27" w16cid:durableId="232082541">
    <w:abstractNumId w:val="12"/>
  </w:num>
  <w:num w:numId="28" w16cid:durableId="471555679">
    <w:abstractNumId w:val="1"/>
  </w:num>
  <w:num w:numId="29" w16cid:durableId="1977832903">
    <w:abstractNumId w:val="14"/>
  </w:num>
  <w:num w:numId="30" w16cid:durableId="83302319">
    <w:abstractNumId w:val="32"/>
  </w:num>
  <w:num w:numId="31" w16cid:durableId="318846324">
    <w:abstractNumId w:val="15"/>
  </w:num>
  <w:num w:numId="32" w16cid:durableId="1711147253">
    <w:abstractNumId w:val="21"/>
  </w:num>
  <w:num w:numId="33" w16cid:durableId="288441011">
    <w:abstractNumId w:val="36"/>
  </w:num>
  <w:num w:numId="34" w16cid:durableId="1548638181">
    <w:abstractNumId w:val="17"/>
  </w:num>
  <w:num w:numId="35" w16cid:durableId="1407721909">
    <w:abstractNumId w:val="27"/>
  </w:num>
  <w:num w:numId="36" w16cid:durableId="1194153395">
    <w:abstractNumId w:val="38"/>
  </w:num>
  <w:num w:numId="37" w16cid:durableId="20908843">
    <w:abstractNumId w:val="22"/>
  </w:num>
  <w:num w:numId="38" w16cid:durableId="1434663866">
    <w:abstractNumId w:val="24"/>
  </w:num>
  <w:num w:numId="39" w16cid:durableId="1536236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FF"/>
    <w:rsid w:val="0002534A"/>
    <w:rsid w:val="000567A4"/>
    <w:rsid w:val="00094B88"/>
    <w:rsid w:val="000B14AE"/>
    <w:rsid w:val="000D3363"/>
    <w:rsid w:val="0011757E"/>
    <w:rsid w:val="00132225"/>
    <w:rsid w:val="001322FF"/>
    <w:rsid w:val="00174991"/>
    <w:rsid w:val="001A27F2"/>
    <w:rsid w:val="001A6F70"/>
    <w:rsid w:val="001F3D28"/>
    <w:rsid w:val="001F3EC1"/>
    <w:rsid w:val="002E184E"/>
    <w:rsid w:val="002E56C7"/>
    <w:rsid w:val="002F2246"/>
    <w:rsid w:val="00307BC9"/>
    <w:rsid w:val="0033282B"/>
    <w:rsid w:val="003503E5"/>
    <w:rsid w:val="003E20CE"/>
    <w:rsid w:val="003E2814"/>
    <w:rsid w:val="00450C82"/>
    <w:rsid w:val="004A0715"/>
    <w:rsid w:val="004E2061"/>
    <w:rsid w:val="005042C6"/>
    <w:rsid w:val="005704CA"/>
    <w:rsid w:val="005905CF"/>
    <w:rsid w:val="00596C56"/>
    <w:rsid w:val="005B77DC"/>
    <w:rsid w:val="005C6273"/>
    <w:rsid w:val="00607FFB"/>
    <w:rsid w:val="00620AD5"/>
    <w:rsid w:val="006247E2"/>
    <w:rsid w:val="00645394"/>
    <w:rsid w:val="006607E5"/>
    <w:rsid w:val="0067615F"/>
    <w:rsid w:val="00693EDE"/>
    <w:rsid w:val="006A088A"/>
    <w:rsid w:val="006C72CE"/>
    <w:rsid w:val="0077224B"/>
    <w:rsid w:val="007937D2"/>
    <w:rsid w:val="007C7BC2"/>
    <w:rsid w:val="007C7F34"/>
    <w:rsid w:val="007D04EF"/>
    <w:rsid w:val="008047AA"/>
    <w:rsid w:val="00817520"/>
    <w:rsid w:val="008177DD"/>
    <w:rsid w:val="00833AFF"/>
    <w:rsid w:val="00891A96"/>
    <w:rsid w:val="008B3E1D"/>
    <w:rsid w:val="008C2138"/>
    <w:rsid w:val="0093744A"/>
    <w:rsid w:val="009B2F15"/>
    <w:rsid w:val="00A1067D"/>
    <w:rsid w:val="00A35910"/>
    <w:rsid w:val="00A47A11"/>
    <w:rsid w:val="00A662AC"/>
    <w:rsid w:val="00AB5D65"/>
    <w:rsid w:val="00B123E9"/>
    <w:rsid w:val="00B63697"/>
    <w:rsid w:val="00B64181"/>
    <w:rsid w:val="00B70FD5"/>
    <w:rsid w:val="00BA2CE3"/>
    <w:rsid w:val="00BE4BA8"/>
    <w:rsid w:val="00BF2C0A"/>
    <w:rsid w:val="00BF54D7"/>
    <w:rsid w:val="00C01F4F"/>
    <w:rsid w:val="00C63CFA"/>
    <w:rsid w:val="00CC535A"/>
    <w:rsid w:val="00CE6AC0"/>
    <w:rsid w:val="00CF674B"/>
    <w:rsid w:val="00D353CD"/>
    <w:rsid w:val="00DE0EDA"/>
    <w:rsid w:val="00DE34B9"/>
    <w:rsid w:val="00DF3DBF"/>
    <w:rsid w:val="00DF6338"/>
    <w:rsid w:val="00E55DF7"/>
    <w:rsid w:val="00E64701"/>
    <w:rsid w:val="00E64FF7"/>
    <w:rsid w:val="00E831FF"/>
    <w:rsid w:val="00E856D0"/>
    <w:rsid w:val="00F2685D"/>
    <w:rsid w:val="00F34FD1"/>
    <w:rsid w:val="00F92DC5"/>
    <w:rsid w:val="00FA2673"/>
    <w:rsid w:val="00FA7EA6"/>
    <w:rsid w:val="00FC5F6D"/>
    <w:rsid w:val="00FF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C58E"/>
  <w15:chartTrackingRefBased/>
  <w15:docId w15:val="{16F91C59-8BAD-40A6-9DBA-29C1832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322F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64701"/>
    <w:pPr>
      <w:ind w:left="720"/>
      <w:contextualSpacing/>
    </w:pPr>
  </w:style>
  <w:style w:type="table" w:customStyle="1" w:styleId="Lentelstinklelis1">
    <w:name w:val="Lentelės tinklelis1"/>
    <w:basedOn w:val="prastojilentel"/>
    <w:next w:val="Lentelstinklelis"/>
    <w:uiPriority w:val="39"/>
    <w:rsid w:val="00B64181"/>
    <w:pPr>
      <w:spacing w:after="0" w:line="240" w:lineRule="auto"/>
    </w:pPr>
    <w:rPr>
      <w:rFonts w:ascii="Times New Roman" w:eastAsia="Times New Roman" w:hAnsi="Times New Roman" w:cs="Times New Roman"/>
      <w:kern w:val="0"/>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64181"/>
  </w:style>
  <w:style w:type="table" w:customStyle="1" w:styleId="Lentelstinklelis2">
    <w:name w:val="Lentelės tinklelis2"/>
    <w:basedOn w:val="prastojilentel"/>
    <w:next w:val="Lentelstinklelis"/>
    <w:uiPriority w:val="39"/>
    <w:rsid w:val="005C6273"/>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45394"/>
    <w:rPr>
      <w:color w:val="0563C1" w:themeColor="hyperlink"/>
      <w:u w:val="single"/>
    </w:rPr>
  </w:style>
  <w:style w:type="character" w:styleId="Neapdorotaspaminjimas">
    <w:name w:val="Unresolved Mention"/>
    <w:basedOn w:val="Numatytasispastraiposriftas"/>
    <w:uiPriority w:val="99"/>
    <w:semiHidden/>
    <w:unhideWhenUsed/>
    <w:rsid w:val="0064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a.lrv.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2128</Words>
  <Characters>12136</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21</cp:revision>
  <dcterms:created xsi:type="dcterms:W3CDTF">2024-07-02T07:19:00Z</dcterms:created>
  <dcterms:modified xsi:type="dcterms:W3CDTF">2025-11-20T06:22:00Z</dcterms:modified>
</cp:coreProperties>
</file>