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29404" w14:textId="77777777" w:rsidR="00790E3B" w:rsidRPr="00180AFD" w:rsidRDefault="009C01D4" w:rsidP="009C01D4">
      <w:pPr>
        <w:jc w:val="center"/>
        <w:rPr>
          <w:rFonts w:ascii="Times New Roman" w:hAnsi="Times New Roman" w:cs="Times New Roman"/>
          <w:b/>
          <w:bCs/>
        </w:rPr>
      </w:pPr>
      <w:r w:rsidRPr="00180AFD">
        <w:rPr>
          <w:rFonts w:ascii="Times New Roman" w:hAnsi="Times New Roman" w:cs="Times New Roman"/>
          <w:b/>
          <w:bCs/>
        </w:rPr>
        <w:t>GYNYBOS RESURSŲ AGENTŪR</w:t>
      </w:r>
      <w:r w:rsidR="00566075">
        <w:rPr>
          <w:rFonts w:ascii="Times New Roman" w:hAnsi="Times New Roman" w:cs="Times New Roman"/>
          <w:b/>
          <w:bCs/>
        </w:rPr>
        <w:t>A</w:t>
      </w:r>
      <w:r w:rsidRPr="00180AFD">
        <w:rPr>
          <w:rFonts w:ascii="Times New Roman" w:hAnsi="Times New Roman" w:cs="Times New Roman"/>
          <w:b/>
          <w:bCs/>
        </w:rPr>
        <w:t xml:space="preserve"> PRIE KRAŠTO APSAUGOS MINISTERIJOS</w:t>
      </w:r>
    </w:p>
    <w:p w14:paraId="72853BDC" w14:textId="77777777" w:rsidR="009C01D4" w:rsidRPr="00180AFD" w:rsidRDefault="009C01D4" w:rsidP="009C01D4">
      <w:pPr>
        <w:jc w:val="center"/>
        <w:rPr>
          <w:rFonts w:ascii="Times New Roman" w:hAnsi="Times New Roman" w:cs="Times New Roman"/>
          <w:b/>
          <w:bCs/>
        </w:rPr>
      </w:pPr>
      <w:r w:rsidRPr="00180AFD">
        <w:rPr>
          <w:rFonts w:ascii="Times New Roman" w:hAnsi="Times New Roman" w:cs="Times New Roman"/>
          <w:b/>
          <w:bCs/>
        </w:rPr>
        <w:t>VIEŠOJO PIRKIMO ,,</w:t>
      </w:r>
      <w:r w:rsidR="00A14F75">
        <w:rPr>
          <w:rFonts w:ascii="Times New Roman" w:hAnsi="Times New Roman" w:cs="Times New Roman"/>
          <w:b/>
          <w:bCs/>
        </w:rPr>
        <w:t>MARŠKINAIČI</w:t>
      </w:r>
      <w:r w:rsidR="003B571F">
        <w:rPr>
          <w:rFonts w:ascii="Times New Roman" w:hAnsi="Times New Roman" w:cs="Times New Roman"/>
          <w:b/>
          <w:bCs/>
        </w:rPr>
        <w:t>AI</w:t>
      </w:r>
      <w:r w:rsidR="00A14F75">
        <w:rPr>
          <w:rFonts w:ascii="Times New Roman" w:hAnsi="Times New Roman" w:cs="Times New Roman"/>
          <w:b/>
          <w:bCs/>
        </w:rPr>
        <w:t xml:space="preserve"> IR SPORTINI</w:t>
      </w:r>
      <w:r w:rsidR="003B571F">
        <w:rPr>
          <w:rFonts w:ascii="Times New Roman" w:hAnsi="Times New Roman" w:cs="Times New Roman"/>
          <w:b/>
          <w:bCs/>
        </w:rPr>
        <w:t>AI</w:t>
      </w:r>
      <w:r w:rsidR="00A14F75">
        <w:rPr>
          <w:rFonts w:ascii="Times New Roman" w:hAnsi="Times New Roman" w:cs="Times New Roman"/>
          <w:b/>
          <w:bCs/>
        </w:rPr>
        <w:t xml:space="preserve"> KOMPLEKT</w:t>
      </w:r>
      <w:r w:rsidR="003B571F">
        <w:rPr>
          <w:rFonts w:ascii="Times New Roman" w:hAnsi="Times New Roman" w:cs="Times New Roman"/>
          <w:b/>
          <w:bCs/>
        </w:rPr>
        <w:t>AI</w:t>
      </w:r>
      <w:r w:rsidRPr="00180AFD">
        <w:rPr>
          <w:rFonts w:ascii="Times New Roman" w:hAnsi="Times New Roman" w:cs="Times New Roman"/>
          <w:b/>
          <w:bCs/>
        </w:rPr>
        <w:t>“ KOMISIJA</w:t>
      </w:r>
    </w:p>
    <w:p w14:paraId="7C566207" w14:textId="77777777" w:rsidR="009C01D4" w:rsidRDefault="009C01D4">
      <w:pPr>
        <w:rPr>
          <w:rFonts w:ascii="Times New Roman" w:hAnsi="Times New Roman" w:cs="Times New Roman"/>
          <w:b/>
          <w:bCs/>
        </w:rPr>
      </w:pPr>
    </w:p>
    <w:p w14:paraId="18FB912B" w14:textId="77777777" w:rsidR="009C01D4" w:rsidRPr="009C01D4" w:rsidRDefault="009C01D4">
      <w:pPr>
        <w:rPr>
          <w:rFonts w:ascii="Times New Roman" w:hAnsi="Times New Roman" w:cs="Times New Roman"/>
        </w:rPr>
      </w:pPr>
      <w:r>
        <w:rPr>
          <w:rFonts w:ascii="Times New Roman" w:hAnsi="Times New Roman" w:cs="Times New Roman"/>
          <w:b/>
          <w:bCs/>
        </w:rPr>
        <w:t>Pirkimo dalyviams</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3D2D31">
        <w:rPr>
          <w:rFonts w:ascii="Times New Roman" w:hAnsi="Times New Roman" w:cs="Times New Roman"/>
          <w:b/>
          <w:bCs/>
        </w:rPr>
        <w:tab/>
      </w:r>
      <w:r w:rsidRPr="008C0B6A">
        <w:rPr>
          <w:rFonts w:ascii="Times New Roman" w:hAnsi="Times New Roman" w:cs="Times New Roman"/>
        </w:rPr>
        <w:t>2025-11-</w:t>
      </w:r>
      <w:r w:rsidR="007977BC" w:rsidRPr="008C0B6A">
        <w:rPr>
          <w:rFonts w:ascii="Times New Roman" w:hAnsi="Times New Roman" w:cs="Times New Roman"/>
        </w:rPr>
        <w:t>20</w:t>
      </w:r>
    </w:p>
    <w:p w14:paraId="05FCE462" w14:textId="77777777" w:rsidR="009C01D4" w:rsidRDefault="009C01D4">
      <w:pPr>
        <w:rPr>
          <w:rFonts w:ascii="Times New Roman" w:hAnsi="Times New Roman" w:cs="Times New Roman"/>
          <w:b/>
          <w:bCs/>
        </w:rPr>
      </w:pPr>
    </w:p>
    <w:p w14:paraId="51D23B33" w14:textId="77777777" w:rsidR="009C01D4" w:rsidRDefault="00566075">
      <w:pPr>
        <w:rPr>
          <w:rFonts w:ascii="Times New Roman" w:hAnsi="Times New Roman" w:cs="Times New Roman"/>
          <w:b/>
          <w:bCs/>
        </w:rPr>
      </w:pPr>
      <w:r>
        <w:rPr>
          <w:rFonts w:ascii="Times New Roman" w:hAnsi="Times New Roman" w:cs="Times New Roman"/>
          <w:b/>
          <w:bCs/>
        </w:rPr>
        <w:t xml:space="preserve">DĖL </w:t>
      </w:r>
      <w:r w:rsidR="003068B3">
        <w:rPr>
          <w:rFonts w:ascii="Times New Roman" w:hAnsi="Times New Roman" w:cs="Times New Roman"/>
          <w:b/>
          <w:bCs/>
        </w:rPr>
        <w:t xml:space="preserve">PIRKIMO DALYVIŲ </w:t>
      </w:r>
      <w:r>
        <w:rPr>
          <w:rFonts w:ascii="Times New Roman" w:hAnsi="Times New Roman" w:cs="Times New Roman"/>
          <w:b/>
          <w:bCs/>
        </w:rPr>
        <w:t xml:space="preserve"> PAKLAUSIM</w:t>
      </w:r>
      <w:r w:rsidR="000A4971">
        <w:rPr>
          <w:rFonts w:ascii="Times New Roman" w:hAnsi="Times New Roman" w:cs="Times New Roman"/>
          <w:b/>
          <w:bCs/>
        </w:rPr>
        <w:t>Ų</w:t>
      </w:r>
      <w:r>
        <w:rPr>
          <w:rFonts w:ascii="Times New Roman" w:hAnsi="Times New Roman" w:cs="Times New Roman"/>
          <w:b/>
          <w:bCs/>
        </w:rPr>
        <w:t xml:space="preserve"> IR PARENGT</w:t>
      </w:r>
      <w:r w:rsidR="007977BC">
        <w:rPr>
          <w:rFonts w:ascii="Times New Roman" w:hAnsi="Times New Roman" w:cs="Times New Roman"/>
          <w:b/>
          <w:bCs/>
        </w:rPr>
        <w:t>Ų</w:t>
      </w:r>
      <w:r>
        <w:rPr>
          <w:rFonts w:ascii="Times New Roman" w:hAnsi="Times New Roman" w:cs="Times New Roman"/>
          <w:b/>
          <w:bCs/>
        </w:rPr>
        <w:t xml:space="preserve"> ATSAKYM</w:t>
      </w:r>
      <w:r w:rsidR="007977BC">
        <w:rPr>
          <w:rFonts w:ascii="Times New Roman" w:hAnsi="Times New Roman" w:cs="Times New Roman"/>
          <w:b/>
          <w:bCs/>
        </w:rPr>
        <w:t>Ų</w:t>
      </w:r>
    </w:p>
    <w:p w14:paraId="0935E4D4" w14:textId="77777777" w:rsidR="00163106" w:rsidRPr="00163106" w:rsidRDefault="00163106" w:rsidP="00163106">
      <w:pPr>
        <w:rPr>
          <w:rFonts w:ascii="Times New Roman" w:hAnsi="Times New Roman" w:cs="Times New Roman"/>
        </w:rPr>
      </w:pPr>
    </w:p>
    <w:p w14:paraId="73984F90" w14:textId="77777777" w:rsidR="003B64FF" w:rsidRDefault="003068B3" w:rsidP="003068B3">
      <w:pPr>
        <w:spacing w:after="0"/>
        <w:ind w:firstLine="567"/>
        <w:jc w:val="both"/>
        <w:rPr>
          <w:rFonts w:ascii="Times New Roman" w:hAnsi="Times New Roman" w:cs="Times New Roman"/>
        </w:rPr>
      </w:pPr>
      <w:r w:rsidRPr="003068B3">
        <w:rPr>
          <w:rFonts w:ascii="Times New Roman" w:hAnsi="Times New Roman" w:cs="Times New Roman"/>
        </w:rPr>
        <w:t>Perkančioji organizacija 2025 m. spalio 21 d. Centrinėje viešųjų pirkimų informacinėje sistemoje (toliau – CVP IS) (pirkimo Nr. 5031290) paskelbė „</w:t>
      </w:r>
      <w:proofErr w:type="spellStart"/>
      <w:r w:rsidRPr="003068B3">
        <w:rPr>
          <w:rFonts w:ascii="Times New Roman" w:hAnsi="Times New Roman" w:cs="Times New Roman"/>
        </w:rPr>
        <w:t>Marškinaičių</w:t>
      </w:r>
      <w:proofErr w:type="spellEnd"/>
      <w:r w:rsidRPr="003068B3">
        <w:rPr>
          <w:rFonts w:ascii="Times New Roman" w:hAnsi="Times New Roman" w:cs="Times New Roman"/>
        </w:rPr>
        <w:t xml:space="preserve"> ir sportinių komplektų“ viešojo pirkimo atvirą konkursą (toliau – pirkimas), kuris vykdomas CVP IS priemonėmis, pasiekiamomis adresu https://pirkimai.viesiejipirkimai.lt/. Pirkimas skaidomas į 4 pirkimo dalis</w:t>
      </w:r>
      <w:r>
        <w:rPr>
          <w:rFonts w:ascii="Times New Roman" w:hAnsi="Times New Roman" w:cs="Times New Roman"/>
        </w:rPr>
        <w:t>:</w:t>
      </w:r>
    </w:p>
    <w:p w14:paraId="35312A25" w14:textId="77777777" w:rsidR="003068B3" w:rsidRPr="003068B3" w:rsidRDefault="003068B3" w:rsidP="003068B3">
      <w:pPr>
        <w:spacing w:after="0"/>
        <w:ind w:firstLine="567"/>
        <w:jc w:val="both"/>
        <w:rPr>
          <w:rFonts w:ascii="Times New Roman" w:hAnsi="Times New Roman" w:cs="Times New Roman"/>
        </w:rPr>
      </w:pPr>
      <w:r w:rsidRPr="003068B3">
        <w:rPr>
          <w:rFonts w:ascii="Times New Roman" w:hAnsi="Times New Roman" w:cs="Times New Roman"/>
        </w:rPr>
        <w:t>1</w:t>
      </w:r>
      <w:r>
        <w:rPr>
          <w:rFonts w:ascii="Times New Roman" w:hAnsi="Times New Roman" w:cs="Times New Roman"/>
        </w:rPr>
        <w:t>-a</w:t>
      </w:r>
      <w:r w:rsidRPr="003068B3">
        <w:rPr>
          <w:rFonts w:ascii="Times New Roman" w:hAnsi="Times New Roman" w:cs="Times New Roman"/>
        </w:rPr>
        <w:t xml:space="preserve"> pirkimo dalis – </w:t>
      </w:r>
      <w:proofErr w:type="spellStart"/>
      <w:r w:rsidRPr="003068B3">
        <w:rPr>
          <w:rFonts w:ascii="Times New Roman" w:hAnsi="Times New Roman" w:cs="Times New Roman"/>
        </w:rPr>
        <w:t>marškinaičiai</w:t>
      </w:r>
      <w:proofErr w:type="spellEnd"/>
      <w:r w:rsidRPr="003068B3">
        <w:rPr>
          <w:rFonts w:ascii="Times New Roman" w:hAnsi="Times New Roman" w:cs="Times New Roman"/>
        </w:rPr>
        <w:t xml:space="preserve"> balti (trumpomis rankovėmis);</w:t>
      </w:r>
    </w:p>
    <w:p w14:paraId="3A2A9765" w14:textId="77777777" w:rsidR="003068B3" w:rsidRPr="003068B3" w:rsidRDefault="003068B3" w:rsidP="003068B3">
      <w:pPr>
        <w:spacing w:after="0"/>
        <w:ind w:firstLine="567"/>
        <w:jc w:val="both"/>
        <w:rPr>
          <w:rFonts w:ascii="Times New Roman" w:hAnsi="Times New Roman" w:cs="Times New Roman"/>
        </w:rPr>
      </w:pPr>
      <w:r>
        <w:rPr>
          <w:rFonts w:ascii="Times New Roman" w:hAnsi="Times New Roman" w:cs="Times New Roman"/>
        </w:rPr>
        <w:t xml:space="preserve">2-a </w:t>
      </w:r>
      <w:r w:rsidRPr="003068B3">
        <w:rPr>
          <w:rFonts w:ascii="Times New Roman" w:hAnsi="Times New Roman" w:cs="Times New Roman"/>
        </w:rPr>
        <w:t xml:space="preserve">pirkimo dalis – </w:t>
      </w:r>
      <w:proofErr w:type="spellStart"/>
      <w:r w:rsidRPr="003068B3">
        <w:rPr>
          <w:rFonts w:ascii="Times New Roman" w:hAnsi="Times New Roman" w:cs="Times New Roman"/>
        </w:rPr>
        <w:t>marškinaičiai</w:t>
      </w:r>
      <w:proofErr w:type="spellEnd"/>
      <w:r w:rsidRPr="003068B3">
        <w:rPr>
          <w:rFonts w:ascii="Times New Roman" w:hAnsi="Times New Roman" w:cs="Times New Roman"/>
        </w:rPr>
        <w:t xml:space="preserve"> balti (ilgomis rankovėmis);</w:t>
      </w:r>
    </w:p>
    <w:p w14:paraId="0EFEE240" w14:textId="77777777" w:rsidR="003068B3" w:rsidRPr="003068B3" w:rsidRDefault="003068B3" w:rsidP="003068B3">
      <w:pPr>
        <w:spacing w:after="0"/>
        <w:ind w:firstLine="567"/>
        <w:jc w:val="both"/>
        <w:rPr>
          <w:rFonts w:ascii="Times New Roman" w:hAnsi="Times New Roman" w:cs="Times New Roman"/>
        </w:rPr>
      </w:pPr>
      <w:r w:rsidRPr="003068B3">
        <w:rPr>
          <w:rFonts w:ascii="Times New Roman" w:hAnsi="Times New Roman" w:cs="Times New Roman"/>
        </w:rPr>
        <w:t>3</w:t>
      </w:r>
      <w:r>
        <w:rPr>
          <w:rFonts w:ascii="Times New Roman" w:hAnsi="Times New Roman" w:cs="Times New Roman"/>
        </w:rPr>
        <w:t>-a</w:t>
      </w:r>
      <w:r w:rsidRPr="003068B3">
        <w:rPr>
          <w:rFonts w:ascii="Times New Roman" w:hAnsi="Times New Roman" w:cs="Times New Roman"/>
        </w:rPr>
        <w:t xml:space="preserve"> pirkimo dalis – </w:t>
      </w:r>
      <w:proofErr w:type="spellStart"/>
      <w:r w:rsidRPr="003068B3">
        <w:rPr>
          <w:rFonts w:ascii="Times New Roman" w:hAnsi="Times New Roman" w:cs="Times New Roman"/>
        </w:rPr>
        <w:t>marškinaičiai</w:t>
      </w:r>
      <w:proofErr w:type="spellEnd"/>
      <w:r w:rsidRPr="003068B3">
        <w:rPr>
          <w:rFonts w:ascii="Times New Roman" w:hAnsi="Times New Roman" w:cs="Times New Roman"/>
        </w:rPr>
        <w:t xml:space="preserve"> ypač šaltam orui (lauko uniformos);</w:t>
      </w:r>
    </w:p>
    <w:p w14:paraId="633A5B95" w14:textId="77777777" w:rsidR="003068B3" w:rsidRDefault="003068B3" w:rsidP="003068B3">
      <w:pPr>
        <w:spacing w:after="0"/>
        <w:ind w:firstLine="567"/>
        <w:jc w:val="both"/>
        <w:rPr>
          <w:rFonts w:ascii="Times New Roman" w:hAnsi="Times New Roman" w:cs="Times New Roman"/>
        </w:rPr>
      </w:pPr>
      <w:r w:rsidRPr="003068B3">
        <w:rPr>
          <w:rFonts w:ascii="Times New Roman" w:hAnsi="Times New Roman" w:cs="Times New Roman"/>
        </w:rPr>
        <w:t>4-a pirkimo dalis – marškinėliai ir šortai (sportinio komplekto).</w:t>
      </w:r>
    </w:p>
    <w:p w14:paraId="50D85505" w14:textId="77777777" w:rsidR="003068B3" w:rsidRDefault="003068B3" w:rsidP="003068B3">
      <w:pPr>
        <w:spacing w:after="0"/>
        <w:ind w:firstLine="567"/>
        <w:jc w:val="both"/>
        <w:rPr>
          <w:rFonts w:ascii="Times New Roman" w:hAnsi="Times New Roman" w:cs="Times New Roman"/>
        </w:rPr>
      </w:pPr>
    </w:p>
    <w:p w14:paraId="16427E41" w14:textId="77777777" w:rsidR="003B64FF" w:rsidRDefault="00163106" w:rsidP="00C61E85">
      <w:pPr>
        <w:spacing w:after="0"/>
        <w:ind w:firstLine="567"/>
        <w:rPr>
          <w:rFonts w:ascii="Times New Roman" w:hAnsi="Times New Roman" w:cs="Times New Roman"/>
          <w:bCs/>
        </w:rPr>
      </w:pPr>
      <w:r w:rsidRPr="00163106">
        <w:rPr>
          <w:rFonts w:ascii="Times New Roman" w:hAnsi="Times New Roman" w:cs="Times New Roman"/>
          <w:bCs/>
        </w:rPr>
        <w:t>Perkančioji organizacija</w:t>
      </w:r>
      <w:r>
        <w:rPr>
          <w:rFonts w:ascii="Times New Roman" w:hAnsi="Times New Roman" w:cs="Times New Roman"/>
          <w:bCs/>
        </w:rPr>
        <w:t xml:space="preserve"> gavo pirkimo dalyvi</w:t>
      </w:r>
      <w:r w:rsidR="00C877B1">
        <w:rPr>
          <w:rFonts w:ascii="Times New Roman" w:hAnsi="Times New Roman" w:cs="Times New Roman"/>
          <w:bCs/>
        </w:rPr>
        <w:t>ų</w:t>
      </w:r>
      <w:r w:rsidR="003B64FF">
        <w:rPr>
          <w:rFonts w:ascii="Times New Roman" w:hAnsi="Times New Roman" w:cs="Times New Roman"/>
          <w:bCs/>
        </w:rPr>
        <w:t xml:space="preserve"> paklausimus:</w:t>
      </w:r>
    </w:p>
    <w:p w14:paraId="0FF24A80" w14:textId="77777777" w:rsidR="007977BC" w:rsidRDefault="007977BC" w:rsidP="007977BC">
      <w:pPr>
        <w:spacing w:after="0"/>
        <w:ind w:firstLine="567"/>
        <w:jc w:val="both"/>
        <w:rPr>
          <w:rFonts w:ascii="Times New Roman" w:hAnsi="Times New Roman" w:cs="Times New Roman"/>
        </w:rPr>
      </w:pPr>
      <w:bookmarkStart w:id="0" w:name="_Hlk213312548"/>
      <w:r w:rsidRPr="001B6339">
        <w:rPr>
          <w:rFonts w:ascii="Times New Roman" w:hAnsi="Times New Roman" w:cs="Times New Roman"/>
          <w:b/>
          <w:bCs/>
        </w:rPr>
        <w:t>1 paklausimas</w:t>
      </w:r>
      <w:r>
        <w:rPr>
          <w:rFonts w:ascii="Times New Roman" w:hAnsi="Times New Roman" w:cs="Times New Roman"/>
        </w:rPr>
        <w:t>:</w:t>
      </w:r>
    </w:p>
    <w:p w14:paraId="5D20BD88" w14:textId="77777777" w:rsidR="007977BC" w:rsidRDefault="007977BC" w:rsidP="007977BC">
      <w:pPr>
        <w:spacing w:after="0"/>
        <w:ind w:firstLine="567"/>
        <w:jc w:val="both"/>
        <w:rPr>
          <w:rFonts w:ascii="Times New Roman" w:hAnsi="Times New Roman" w:cs="Times New Roman"/>
          <w:i/>
          <w:iCs/>
        </w:rPr>
      </w:pPr>
      <w:r w:rsidRPr="00711CF3">
        <w:rPr>
          <w:rFonts w:ascii="Times New Roman" w:hAnsi="Times New Roman" w:cs="Times New Roman"/>
          <w:i/>
          <w:iCs/>
        </w:rPr>
        <w:t>,,</w:t>
      </w:r>
      <w:r>
        <w:rPr>
          <w:rFonts w:ascii="Times New Roman" w:hAnsi="Times New Roman" w:cs="Times New Roman"/>
          <w:i/>
          <w:iCs/>
        </w:rPr>
        <w:t>P</w:t>
      </w:r>
      <w:r w:rsidRPr="00711CF3">
        <w:rPr>
          <w:rFonts w:ascii="Times New Roman" w:hAnsi="Times New Roman" w:cs="Times New Roman"/>
          <w:i/>
          <w:iCs/>
        </w:rPr>
        <w:t>o išaiškinimo dėl sportinio kostiumo medžiagų antistatinių,</w:t>
      </w:r>
      <w:r>
        <w:rPr>
          <w:rFonts w:ascii="Times New Roman" w:hAnsi="Times New Roman" w:cs="Times New Roman"/>
          <w:i/>
          <w:iCs/>
        </w:rPr>
        <w:t xml:space="preserve"> </w:t>
      </w:r>
      <w:r w:rsidRPr="00711CF3">
        <w:rPr>
          <w:rFonts w:ascii="Times New Roman" w:hAnsi="Times New Roman" w:cs="Times New Roman"/>
          <w:i/>
          <w:iCs/>
        </w:rPr>
        <w:t>antibakterinių ir šaldančių savybių dokumentų poreikio pateikimo pasiūlymo metu (kas nenurodyta pirkimo sąlygose), prašome pasiūlymo terminą nukelti iki gruodžio 17d.“</w:t>
      </w:r>
      <w:r>
        <w:rPr>
          <w:rFonts w:ascii="Times New Roman" w:hAnsi="Times New Roman" w:cs="Times New Roman"/>
          <w:i/>
          <w:iCs/>
        </w:rPr>
        <w:t>.</w:t>
      </w:r>
    </w:p>
    <w:p w14:paraId="4C13EA9D" w14:textId="77777777" w:rsidR="007977BC" w:rsidRPr="00711CF3" w:rsidRDefault="007977BC" w:rsidP="007977BC">
      <w:pPr>
        <w:spacing w:after="0"/>
        <w:ind w:firstLine="567"/>
        <w:jc w:val="both"/>
        <w:rPr>
          <w:rFonts w:ascii="Times New Roman" w:hAnsi="Times New Roman" w:cs="Times New Roman"/>
          <w:i/>
          <w:iCs/>
        </w:rPr>
      </w:pPr>
    </w:p>
    <w:p w14:paraId="331C6B91" w14:textId="77777777" w:rsidR="007977BC" w:rsidRDefault="007977BC" w:rsidP="007977BC">
      <w:pPr>
        <w:spacing w:after="0"/>
        <w:ind w:firstLine="567"/>
        <w:jc w:val="both"/>
        <w:rPr>
          <w:rFonts w:ascii="Times New Roman" w:hAnsi="Times New Roman" w:cs="Times New Roman"/>
          <w:b/>
        </w:rPr>
      </w:pPr>
      <w:bookmarkStart w:id="1" w:name="_Hlk214459092"/>
      <w:bookmarkStart w:id="2" w:name="_Hlk214459174"/>
      <w:r w:rsidRPr="008F5F6B">
        <w:rPr>
          <w:rFonts w:ascii="Times New Roman" w:hAnsi="Times New Roman" w:cs="Times New Roman"/>
          <w:b/>
        </w:rPr>
        <w:t>Perkančiosios organizacijos ATSAKYMAS</w:t>
      </w:r>
      <w:r>
        <w:rPr>
          <w:rFonts w:ascii="Times New Roman" w:hAnsi="Times New Roman" w:cs="Times New Roman"/>
          <w:b/>
        </w:rPr>
        <w:t xml:space="preserve"> 1</w:t>
      </w:r>
      <w:r w:rsidRPr="008F5F6B">
        <w:rPr>
          <w:rFonts w:ascii="Times New Roman" w:hAnsi="Times New Roman" w:cs="Times New Roman"/>
          <w:b/>
        </w:rPr>
        <w:t>:</w:t>
      </w:r>
    </w:p>
    <w:bookmarkEnd w:id="1"/>
    <w:bookmarkEnd w:id="2"/>
    <w:p w14:paraId="64576E0B" w14:textId="77777777" w:rsidR="00F152EB" w:rsidRDefault="00F152EB" w:rsidP="007977BC">
      <w:pPr>
        <w:spacing w:after="0"/>
        <w:ind w:firstLine="567"/>
        <w:jc w:val="both"/>
        <w:rPr>
          <w:i/>
          <w:iCs/>
        </w:rPr>
      </w:pPr>
    </w:p>
    <w:p w14:paraId="09258A12" w14:textId="77777777" w:rsidR="00F152EB" w:rsidRDefault="00F152EB" w:rsidP="007977BC">
      <w:pPr>
        <w:spacing w:after="0"/>
        <w:ind w:firstLine="567"/>
        <w:jc w:val="both"/>
        <w:rPr>
          <w:rFonts w:ascii="Times New Roman" w:hAnsi="Times New Roman" w:cs="Times New Roman"/>
        </w:rPr>
      </w:pPr>
      <w:r w:rsidRPr="00F152EB">
        <w:rPr>
          <w:rFonts w:ascii="Times New Roman" w:hAnsi="Times New Roman" w:cs="Times New Roman"/>
        </w:rPr>
        <w:t xml:space="preserve">Pasiūlymų pateikimo terminas nebus pratęsiamas, nes visi keliami reikalavimai </w:t>
      </w:r>
      <w:r>
        <w:rPr>
          <w:rFonts w:ascii="Times New Roman" w:hAnsi="Times New Roman" w:cs="Times New Roman"/>
        </w:rPr>
        <w:t>buvo nurodyti</w:t>
      </w:r>
    </w:p>
    <w:p w14:paraId="002E8180" w14:textId="5D690E78" w:rsidR="007977BC" w:rsidRPr="00F152EB" w:rsidRDefault="00F152EB" w:rsidP="00F152EB">
      <w:pPr>
        <w:spacing w:after="0"/>
        <w:jc w:val="both"/>
        <w:rPr>
          <w:rFonts w:ascii="Times New Roman" w:hAnsi="Times New Roman" w:cs="Times New Roman"/>
          <w:b/>
        </w:rPr>
      </w:pPr>
      <w:r>
        <w:rPr>
          <w:rFonts w:ascii="Times New Roman" w:hAnsi="Times New Roman" w:cs="Times New Roman"/>
        </w:rPr>
        <w:t xml:space="preserve">pirkimo </w:t>
      </w:r>
      <w:r w:rsidRPr="00F152EB">
        <w:rPr>
          <w:rFonts w:ascii="Times New Roman" w:hAnsi="Times New Roman" w:cs="Times New Roman"/>
        </w:rPr>
        <w:t>sąlygos</w:t>
      </w:r>
      <w:r w:rsidR="008A03B9">
        <w:rPr>
          <w:rFonts w:ascii="Times New Roman" w:hAnsi="Times New Roman" w:cs="Times New Roman"/>
        </w:rPr>
        <w:t>e</w:t>
      </w:r>
      <w:r w:rsidRPr="00F152EB">
        <w:rPr>
          <w:rFonts w:ascii="Times New Roman" w:hAnsi="Times New Roman" w:cs="Times New Roman"/>
        </w:rPr>
        <w:t xml:space="preserve"> (2 priedo 4 priedelyje)</w:t>
      </w:r>
      <w:r w:rsidR="007A2FD0">
        <w:rPr>
          <w:rFonts w:ascii="Times New Roman" w:hAnsi="Times New Roman" w:cs="Times New Roman"/>
        </w:rPr>
        <w:t xml:space="preserve"> 2025 m. </w:t>
      </w:r>
      <w:r w:rsidR="008C0B6A">
        <w:rPr>
          <w:rFonts w:ascii="Times New Roman" w:hAnsi="Times New Roman" w:cs="Times New Roman"/>
        </w:rPr>
        <w:t>spalio 21</w:t>
      </w:r>
      <w:r w:rsidR="007A2FD0">
        <w:rPr>
          <w:rFonts w:ascii="Times New Roman" w:hAnsi="Times New Roman" w:cs="Times New Roman"/>
        </w:rPr>
        <w:t xml:space="preserve"> d. skelbiant skelbimą apie pirkimą</w:t>
      </w:r>
      <w:r w:rsidRPr="00F152EB">
        <w:rPr>
          <w:rFonts w:ascii="Times New Roman" w:hAnsi="Times New Roman" w:cs="Times New Roman"/>
        </w:rPr>
        <w:t>.</w:t>
      </w:r>
    </w:p>
    <w:p w14:paraId="132ABE61" w14:textId="77777777" w:rsidR="007977BC" w:rsidRPr="00F152EB" w:rsidRDefault="007977BC" w:rsidP="007977BC">
      <w:pPr>
        <w:spacing w:after="0"/>
        <w:ind w:firstLine="567"/>
        <w:jc w:val="both"/>
        <w:rPr>
          <w:rFonts w:ascii="Times New Roman" w:hAnsi="Times New Roman" w:cs="Times New Roman"/>
          <w:b/>
        </w:rPr>
      </w:pPr>
    </w:p>
    <w:p w14:paraId="69D64F87" w14:textId="77777777" w:rsidR="007977BC" w:rsidRDefault="007977BC" w:rsidP="007977BC">
      <w:pPr>
        <w:spacing w:after="0"/>
        <w:ind w:firstLine="567"/>
        <w:jc w:val="both"/>
        <w:rPr>
          <w:rFonts w:ascii="Times New Roman" w:hAnsi="Times New Roman" w:cs="Times New Roman"/>
        </w:rPr>
      </w:pPr>
      <w:r w:rsidRPr="001B6339">
        <w:rPr>
          <w:rFonts w:ascii="Times New Roman" w:hAnsi="Times New Roman" w:cs="Times New Roman"/>
          <w:b/>
          <w:bCs/>
        </w:rPr>
        <w:t>2 paklausimas</w:t>
      </w:r>
      <w:r>
        <w:rPr>
          <w:rFonts w:ascii="Times New Roman" w:hAnsi="Times New Roman" w:cs="Times New Roman"/>
        </w:rPr>
        <w:t>:</w:t>
      </w:r>
    </w:p>
    <w:p w14:paraId="5DB5D067" w14:textId="77777777" w:rsidR="007977BC" w:rsidRPr="00C81EBC" w:rsidRDefault="007977BC" w:rsidP="007977BC">
      <w:pPr>
        <w:spacing w:after="0"/>
        <w:ind w:firstLine="567"/>
        <w:jc w:val="both"/>
        <w:rPr>
          <w:rFonts w:ascii="Times New Roman" w:hAnsi="Times New Roman" w:cs="Times New Roman"/>
          <w:i/>
          <w:iCs/>
        </w:rPr>
      </w:pPr>
      <w:r w:rsidRPr="00C81EBC">
        <w:rPr>
          <w:rFonts w:ascii="Times New Roman" w:hAnsi="Times New Roman" w:cs="Times New Roman"/>
          <w:i/>
          <w:iCs/>
        </w:rPr>
        <w:t>,,Prašome paaiškinti – patikslinti sąlygas:</w:t>
      </w:r>
      <w:r>
        <w:rPr>
          <w:rFonts w:ascii="Times New Roman" w:hAnsi="Times New Roman" w:cs="Times New Roman"/>
          <w:i/>
          <w:iCs/>
        </w:rPr>
        <w:t xml:space="preserve"> p</w:t>
      </w:r>
      <w:r w:rsidRPr="00C81EBC">
        <w:rPr>
          <w:rFonts w:ascii="Times New Roman" w:hAnsi="Times New Roman" w:cs="Times New Roman"/>
          <w:i/>
          <w:iCs/>
        </w:rPr>
        <w:t>aaiškinti, kodėl pirkimo sąlygose nustatytas mezgimo tankis (tiek kilpų stulpelių skaičius, tiek kilpų eilučių skaičius) bei konkrečios reikšmės (kilpų stulpelių skaičius 31-33; kilpų eilučių skaičius 11-13), kurios turi būti pasiekiamos?</w:t>
      </w:r>
      <w:r>
        <w:rPr>
          <w:rFonts w:ascii="Times New Roman" w:hAnsi="Times New Roman" w:cs="Times New Roman"/>
          <w:i/>
          <w:iCs/>
        </w:rPr>
        <w:t>“</w:t>
      </w:r>
    </w:p>
    <w:p w14:paraId="2308F415" w14:textId="77777777" w:rsidR="003B571F" w:rsidRDefault="003B571F" w:rsidP="003B571F">
      <w:pPr>
        <w:spacing w:after="0"/>
        <w:ind w:firstLine="567"/>
        <w:jc w:val="both"/>
      </w:pPr>
    </w:p>
    <w:bookmarkEnd w:id="0"/>
    <w:p w14:paraId="29889C5A" w14:textId="77777777" w:rsidR="007977BC" w:rsidRDefault="007977BC" w:rsidP="007977BC">
      <w:pPr>
        <w:spacing w:after="0"/>
        <w:ind w:firstLine="567"/>
        <w:jc w:val="both"/>
        <w:rPr>
          <w:rFonts w:ascii="Times New Roman" w:hAnsi="Times New Roman" w:cs="Times New Roman"/>
          <w:b/>
        </w:rPr>
      </w:pPr>
      <w:r w:rsidRPr="008F5F6B">
        <w:rPr>
          <w:rFonts w:ascii="Times New Roman" w:hAnsi="Times New Roman" w:cs="Times New Roman"/>
          <w:b/>
        </w:rPr>
        <w:t>Perkančiosios organizacijos ATSAKYMAS</w:t>
      </w:r>
      <w:r>
        <w:rPr>
          <w:rFonts w:ascii="Times New Roman" w:hAnsi="Times New Roman" w:cs="Times New Roman"/>
          <w:b/>
        </w:rPr>
        <w:t xml:space="preserve"> 2</w:t>
      </w:r>
      <w:r w:rsidRPr="008F5F6B">
        <w:rPr>
          <w:rFonts w:ascii="Times New Roman" w:hAnsi="Times New Roman" w:cs="Times New Roman"/>
          <w:b/>
        </w:rPr>
        <w:t>:</w:t>
      </w:r>
    </w:p>
    <w:p w14:paraId="78E2F08C" w14:textId="77777777" w:rsidR="007977BC" w:rsidRPr="006A7C88" w:rsidRDefault="007977BC" w:rsidP="006A7C88">
      <w:pPr>
        <w:spacing w:after="0"/>
        <w:ind w:firstLine="510"/>
        <w:jc w:val="both"/>
        <w:rPr>
          <w:rFonts w:ascii="Times New Roman" w:hAnsi="Times New Roman" w:cs="Times New Roman"/>
        </w:rPr>
      </w:pPr>
      <w:r w:rsidRPr="006A7C88">
        <w:rPr>
          <w:rFonts w:ascii="Times New Roman" w:hAnsi="Times New Roman" w:cs="Times New Roman"/>
        </w:rPr>
        <w:t>Mezgimo tankis yra standartizuotas rodiklis, kuris pramonėje visada apibrėžiamas fiksuotu kilpų ir eilučių kiekiu konkrečiame plote. Tai užtikrina, kad gaminiai bus mezgami pagal tą pačią struktūrą ir išlaikys reikiamą tekstūros, tamprumo ir storio charakteristiką.</w:t>
      </w:r>
    </w:p>
    <w:p w14:paraId="3533327B" w14:textId="77777777" w:rsidR="007977BC" w:rsidRPr="006A7C88" w:rsidRDefault="006D1FB3" w:rsidP="006A7C88">
      <w:pPr>
        <w:spacing w:after="0"/>
        <w:ind w:firstLine="510"/>
        <w:jc w:val="both"/>
        <w:rPr>
          <w:rFonts w:ascii="Times New Roman" w:hAnsi="Times New Roman" w:cs="Times New Roman"/>
        </w:rPr>
      </w:pPr>
      <w:r w:rsidRPr="006D1FB3">
        <w:rPr>
          <w:rFonts w:ascii="Times New Roman" w:hAnsi="Times New Roman" w:cs="Times New Roman"/>
        </w:rPr>
        <w:t>Mezgimo tankis</w:t>
      </w:r>
      <w:r>
        <w:rPr>
          <w:rFonts w:ascii="Times New Roman" w:hAnsi="Times New Roman" w:cs="Times New Roman"/>
        </w:rPr>
        <w:t xml:space="preserve"> – </w:t>
      </w:r>
      <w:r w:rsidRPr="006D1FB3">
        <w:rPr>
          <w:rFonts w:ascii="Times New Roman" w:hAnsi="Times New Roman" w:cs="Times New Roman"/>
        </w:rPr>
        <w:t xml:space="preserve">tai pagrindinis audinio konstrukcinis parametras. Jis tiesiogiai lemia audinio struktūrą, tamprumą, paviršiaus išvaizdą ir gaminio matmenų stabilumą. Dėl šios priežasties mezgimo tankio negalima vertinti kaip lankstaus ar rekomendacinio rodiklio. </w:t>
      </w:r>
      <w:r w:rsidR="007977BC" w:rsidRPr="006A7C88">
        <w:rPr>
          <w:rFonts w:ascii="Times New Roman" w:hAnsi="Times New Roman" w:cs="Times New Roman"/>
        </w:rPr>
        <w:t>Jei tankį galima būtų pasiekti bet kokiu kilpų/eilučių skaičiumi, atsirastų:</w:t>
      </w:r>
      <w:r w:rsidR="006A7C88">
        <w:rPr>
          <w:rFonts w:ascii="Times New Roman" w:hAnsi="Times New Roman" w:cs="Times New Roman"/>
        </w:rPr>
        <w:t xml:space="preserve"> </w:t>
      </w:r>
      <w:r w:rsidR="007977BC" w:rsidRPr="006A7C88">
        <w:rPr>
          <w:rFonts w:ascii="Times New Roman" w:hAnsi="Times New Roman" w:cs="Times New Roman"/>
        </w:rPr>
        <w:t>struktūros pokyčiai</w:t>
      </w:r>
      <w:r w:rsidR="006A7C88">
        <w:rPr>
          <w:rFonts w:ascii="Times New Roman" w:hAnsi="Times New Roman" w:cs="Times New Roman"/>
        </w:rPr>
        <w:t xml:space="preserve">, </w:t>
      </w:r>
      <w:r w:rsidR="007977BC" w:rsidRPr="006A7C88">
        <w:rPr>
          <w:rFonts w:ascii="Times New Roman" w:hAnsi="Times New Roman" w:cs="Times New Roman"/>
        </w:rPr>
        <w:t xml:space="preserve"> skirtingas audinio tamprumas</w:t>
      </w:r>
      <w:r w:rsidR="006A7C88">
        <w:rPr>
          <w:rFonts w:ascii="Times New Roman" w:hAnsi="Times New Roman" w:cs="Times New Roman"/>
        </w:rPr>
        <w:t xml:space="preserve">, </w:t>
      </w:r>
      <w:r w:rsidR="007977BC" w:rsidRPr="006A7C88">
        <w:rPr>
          <w:rFonts w:ascii="Times New Roman" w:hAnsi="Times New Roman" w:cs="Times New Roman"/>
        </w:rPr>
        <w:t>kitokia faktūra</w:t>
      </w:r>
      <w:r w:rsidR="006A7C88">
        <w:rPr>
          <w:rFonts w:ascii="Times New Roman" w:hAnsi="Times New Roman" w:cs="Times New Roman"/>
        </w:rPr>
        <w:t xml:space="preserve">, </w:t>
      </w:r>
      <w:r w:rsidR="007977BC" w:rsidRPr="006A7C88">
        <w:rPr>
          <w:rFonts w:ascii="Times New Roman" w:hAnsi="Times New Roman" w:cs="Times New Roman"/>
        </w:rPr>
        <w:t>galimi matmenų nuokrypiai, kurie nepataisomi skalbimu ir fiksacija.</w:t>
      </w:r>
    </w:p>
    <w:p w14:paraId="082469D6" w14:textId="77777777" w:rsidR="007977BC" w:rsidRPr="006A7C88" w:rsidRDefault="007977BC" w:rsidP="006A7C88">
      <w:pPr>
        <w:spacing w:after="0"/>
        <w:ind w:firstLine="510"/>
        <w:jc w:val="both"/>
        <w:rPr>
          <w:rFonts w:ascii="Times New Roman" w:hAnsi="Times New Roman" w:cs="Times New Roman"/>
        </w:rPr>
      </w:pPr>
      <w:r w:rsidRPr="006A7C88">
        <w:rPr>
          <w:rFonts w:ascii="Times New Roman" w:hAnsi="Times New Roman" w:cs="Times New Roman"/>
        </w:rPr>
        <w:lastRenderedPageBreak/>
        <w:t xml:space="preserve">Būtent nurodytas kilpų stulpelių ir kilpų eilučių kiekis leidžia suvienodinti gamybą tarp skirtingų mašinų bei tiekėjų, todėl yra itin svarbus norint užtikrinti produkto </w:t>
      </w:r>
      <w:proofErr w:type="spellStart"/>
      <w:r w:rsidRPr="006A7C88">
        <w:rPr>
          <w:rFonts w:ascii="Times New Roman" w:hAnsi="Times New Roman" w:cs="Times New Roman"/>
        </w:rPr>
        <w:t>atkartojamumą</w:t>
      </w:r>
      <w:proofErr w:type="spellEnd"/>
      <w:r w:rsidRPr="006A7C88">
        <w:rPr>
          <w:rFonts w:ascii="Times New Roman" w:hAnsi="Times New Roman" w:cs="Times New Roman"/>
        </w:rPr>
        <w:t xml:space="preserve">. </w:t>
      </w:r>
    </w:p>
    <w:p w14:paraId="77FCDF5A" w14:textId="77777777" w:rsidR="007977BC" w:rsidRPr="006A7C88" w:rsidRDefault="007977BC" w:rsidP="006A7C88">
      <w:pPr>
        <w:spacing w:after="0"/>
        <w:ind w:firstLine="510"/>
        <w:jc w:val="both"/>
        <w:rPr>
          <w:rFonts w:ascii="Times New Roman" w:hAnsi="Times New Roman" w:cs="Times New Roman"/>
        </w:rPr>
      </w:pPr>
      <w:r w:rsidRPr="006A7C88">
        <w:rPr>
          <w:rFonts w:ascii="Times New Roman" w:hAnsi="Times New Roman" w:cs="Times New Roman"/>
        </w:rPr>
        <w:t>Tokie rodikliai kaip bendras tankis, matmenų pokytis ir kiti parametrai yra vertinami be papildomų interpretacijų tik tada, kai mezgama pagal nustatytą kilpų/eilučių skaičių.</w:t>
      </w:r>
    </w:p>
    <w:p w14:paraId="3B116AC5" w14:textId="77777777" w:rsidR="007977BC" w:rsidRPr="006A7C88" w:rsidRDefault="007977BC" w:rsidP="006A7C88">
      <w:pPr>
        <w:spacing w:after="0"/>
        <w:ind w:firstLine="510"/>
        <w:jc w:val="both"/>
        <w:rPr>
          <w:rFonts w:ascii="Times New Roman" w:hAnsi="Times New Roman" w:cs="Times New Roman"/>
        </w:rPr>
      </w:pPr>
      <w:r w:rsidRPr="006A7C88">
        <w:rPr>
          <w:rFonts w:ascii="Times New Roman" w:hAnsi="Times New Roman" w:cs="Times New Roman"/>
        </w:rPr>
        <w:t xml:space="preserve">Jei rodikliai būtų pasiekti alternatyviu kilpų skaičiumi, testų rezultatai nebebūtų palyginami. </w:t>
      </w:r>
    </w:p>
    <w:p w14:paraId="2639D0C6" w14:textId="6215CF2C" w:rsidR="007977BC" w:rsidRPr="006A7C88" w:rsidRDefault="006A7C88" w:rsidP="006A7C88">
      <w:pPr>
        <w:spacing w:after="0"/>
        <w:ind w:firstLine="510"/>
        <w:jc w:val="both"/>
        <w:rPr>
          <w:rFonts w:ascii="Times New Roman" w:hAnsi="Times New Roman" w:cs="Times New Roman"/>
        </w:rPr>
      </w:pPr>
      <w:r>
        <w:rPr>
          <w:rFonts w:ascii="Times New Roman" w:hAnsi="Times New Roman" w:cs="Times New Roman"/>
        </w:rPr>
        <w:t>Atsižvelgiant į išdėstyta</w:t>
      </w:r>
      <w:r w:rsidR="00B66032">
        <w:rPr>
          <w:rFonts w:ascii="Times New Roman" w:hAnsi="Times New Roman" w:cs="Times New Roman"/>
        </w:rPr>
        <w:t>,</w:t>
      </w:r>
      <w:r w:rsidR="007977BC" w:rsidRPr="006A7C88">
        <w:rPr>
          <w:rFonts w:ascii="Times New Roman" w:hAnsi="Times New Roman" w:cs="Times New Roman"/>
        </w:rPr>
        <w:t xml:space="preserve"> </w:t>
      </w:r>
      <w:r w:rsidR="007A2FD0">
        <w:rPr>
          <w:rFonts w:ascii="Times New Roman" w:hAnsi="Times New Roman" w:cs="Times New Roman"/>
        </w:rPr>
        <w:t xml:space="preserve">pažymėtina, kad </w:t>
      </w:r>
      <w:r>
        <w:rPr>
          <w:rFonts w:ascii="Times New Roman" w:hAnsi="Times New Roman" w:cs="Times New Roman"/>
        </w:rPr>
        <w:t>teikiant pasiūlymus</w:t>
      </w:r>
      <w:r w:rsidR="00B66032">
        <w:rPr>
          <w:rFonts w:ascii="Times New Roman" w:hAnsi="Times New Roman" w:cs="Times New Roman"/>
        </w:rPr>
        <w:t>, tiekėjai privalo</w:t>
      </w:r>
      <w:r w:rsidR="007977BC" w:rsidRPr="006A7C88">
        <w:rPr>
          <w:rFonts w:ascii="Times New Roman" w:hAnsi="Times New Roman" w:cs="Times New Roman"/>
        </w:rPr>
        <w:t xml:space="preserve"> laikytis </w:t>
      </w:r>
      <w:r w:rsidR="007A2FD0">
        <w:rPr>
          <w:rFonts w:ascii="Times New Roman" w:hAnsi="Times New Roman" w:cs="Times New Roman"/>
        </w:rPr>
        <w:t xml:space="preserve">techninėje </w:t>
      </w:r>
      <w:r w:rsidR="007977BC" w:rsidRPr="006A7C88">
        <w:rPr>
          <w:rFonts w:ascii="Times New Roman" w:hAnsi="Times New Roman" w:cs="Times New Roman"/>
        </w:rPr>
        <w:t xml:space="preserve">specifikacijoje </w:t>
      </w:r>
      <w:r w:rsidR="007A2FD0">
        <w:rPr>
          <w:rFonts w:ascii="Times New Roman" w:hAnsi="Times New Roman" w:cs="Times New Roman"/>
        </w:rPr>
        <w:t>nurodyto</w:t>
      </w:r>
      <w:r w:rsidR="007A2FD0" w:rsidRPr="006A7C88">
        <w:rPr>
          <w:rFonts w:ascii="Times New Roman" w:hAnsi="Times New Roman" w:cs="Times New Roman"/>
        </w:rPr>
        <w:t xml:space="preserve"> </w:t>
      </w:r>
      <w:r w:rsidR="007977BC" w:rsidRPr="006A7C88">
        <w:rPr>
          <w:rFonts w:ascii="Times New Roman" w:hAnsi="Times New Roman" w:cs="Times New Roman"/>
        </w:rPr>
        <w:t>mezgimo tankio</w:t>
      </w:r>
      <w:r w:rsidR="00B66032">
        <w:rPr>
          <w:rFonts w:ascii="Times New Roman" w:hAnsi="Times New Roman" w:cs="Times New Roman"/>
        </w:rPr>
        <w:t xml:space="preserve"> </w:t>
      </w:r>
      <w:r w:rsidR="007977BC" w:rsidRPr="006A7C88">
        <w:rPr>
          <w:rFonts w:ascii="Times New Roman" w:hAnsi="Times New Roman" w:cs="Times New Roman"/>
        </w:rPr>
        <w:t xml:space="preserve">- konkretaus kilpų skaičiaus stulpelyje ir kilpų skaičiaus eilutėje. </w:t>
      </w:r>
    </w:p>
    <w:p w14:paraId="130B012B" w14:textId="77777777" w:rsidR="006A7C88" w:rsidRDefault="006A7C88" w:rsidP="007977BC">
      <w:pPr>
        <w:spacing w:after="0"/>
        <w:ind w:firstLine="567"/>
        <w:jc w:val="both"/>
        <w:rPr>
          <w:rFonts w:ascii="Times New Roman" w:hAnsi="Times New Roman" w:cs="Times New Roman"/>
          <w:b/>
          <w:bCs/>
          <w:i/>
          <w:iCs/>
        </w:rPr>
      </w:pPr>
    </w:p>
    <w:p w14:paraId="28387BCE" w14:textId="77777777" w:rsidR="007977BC" w:rsidRPr="007977BC" w:rsidRDefault="007977BC" w:rsidP="007977BC">
      <w:pPr>
        <w:spacing w:after="0"/>
        <w:ind w:firstLine="567"/>
        <w:jc w:val="both"/>
        <w:rPr>
          <w:rFonts w:ascii="Times New Roman" w:hAnsi="Times New Roman" w:cs="Times New Roman"/>
          <w:b/>
          <w:bCs/>
          <w:i/>
          <w:iCs/>
        </w:rPr>
      </w:pPr>
      <w:r w:rsidRPr="007977BC">
        <w:rPr>
          <w:rFonts w:ascii="Times New Roman" w:hAnsi="Times New Roman" w:cs="Times New Roman"/>
          <w:b/>
          <w:bCs/>
          <w:i/>
          <w:iCs/>
        </w:rPr>
        <w:t>3 paklausimas:</w:t>
      </w:r>
    </w:p>
    <w:p w14:paraId="19F2559F" w14:textId="77777777" w:rsidR="007977BC" w:rsidRDefault="007977BC" w:rsidP="007977BC">
      <w:pPr>
        <w:spacing w:after="0"/>
        <w:ind w:firstLine="567"/>
        <w:jc w:val="both"/>
        <w:rPr>
          <w:rFonts w:ascii="Times New Roman" w:hAnsi="Times New Roman" w:cs="Times New Roman"/>
          <w:i/>
          <w:iCs/>
        </w:rPr>
      </w:pPr>
      <w:r w:rsidRPr="00C81EBC">
        <w:rPr>
          <w:rFonts w:ascii="Times New Roman" w:hAnsi="Times New Roman" w:cs="Times New Roman"/>
          <w:i/>
          <w:iCs/>
        </w:rPr>
        <w:t>,,Prašome paaiškinti – patikslinti sąlygas:</w:t>
      </w:r>
      <w:r>
        <w:rPr>
          <w:rFonts w:ascii="Times New Roman" w:hAnsi="Times New Roman" w:cs="Times New Roman"/>
          <w:i/>
          <w:iCs/>
        </w:rPr>
        <w:t xml:space="preserve"> p</w:t>
      </w:r>
      <w:r w:rsidRPr="00C81EBC">
        <w:rPr>
          <w:rFonts w:ascii="Times New Roman" w:hAnsi="Times New Roman" w:cs="Times New Roman"/>
          <w:i/>
          <w:iCs/>
        </w:rPr>
        <w:t xml:space="preserve">atikslinti, ar perkančioji organizacija priims lygiaverčius pasiūlymus, t. y. jeigu kilpų </w:t>
      </w:r>
      <w:r>
        <w:rPr>
          <w:rFonts w:ascii="Times New Roman" w:hAnsi="Times New Roman" w:cs="Times New Roman"/>
          <w:i/>
          <w:iCs/>
        </w:rPr>
        <w:t>s</w:t>
      </w:r>
      <w:r w:rsidRPr="00C81EBC">
        <w:rPr>
          <w:rFonts w:ascii="Times New Roman" w:hAnsi="Times New Roman" w:cs="Times New Roman"/>
          <w:i/>
          <w:iCs/>
        </w:rPr>
        <w:t>tulpelių skaičius ir/arba kilpų eilučių skaičius formaliai bus kitokie nei nustatytieji, bet visos kitos siūlomos trikotažinės medžiagos šortų (pamušalo/vidinio sluoksnio) techninės charakteristikos, nustatytos viešojo pirkimo specifikacijos lentelėje, atitiks norimą rezultatą bei charakteristikas</w:t>
      </w:r>
      <w:r>
        <w:rPr>
          <w:rFonts w:ascii="Times New Roman" w:hAnsi="Times New Roman" w:cs="Times New Roman"/>
          <w:i/>
          <w:iCs/>
        </w:rPr>
        <w:t>.“.</w:t>
      </w:r>
    </w:p>
    <w:p w14:paraId="00CB68B1" w14:textId="77777777" w:rsidR="007977BC" w:rsidRDefault="007977BC" w:rsidP="007977BC">
      <w:pPr>
        <w:spacing w:after="0"/>
        <w:ind w:firstLine="567"/>
        <w:jc w:val="both"/>
        <w:rPr>
          <w:rFonts w:ascii="Times New Roman" w:hAnsi="Times New Roman" w:cs="Times New Roman"/>
          <w:b/>
        </w:rPr>
      </w:pPr>
    </w:p>
    <w:p w14:paraId="167BFD0F" w14:textId="77777777" w:rsidR="007977BC" w:rsidRDefault="007977BC" w:rsidP="007977BC">
      <w:pPr>
        <w:spacing w:after="0"/>
        <w:ind w:firstLine="567"/>
        <w:jc w:val="both"/>
        <w:rPr>
          <w:rFonts w:ascii="Times New Roman" w:hAnsi="Times New Roman" w:cs="Times New Roman"/>
          <w:b/>
        </w:rPr>
      </w:pPr>
      <w:r w:rsidRPr="008F5F6B">
        <w:rPr>
          <w:rFonts w:ascii="Times New Roman" w:hAnsi="Times New Roman" w:cs="Times New Roman"/>
          <w:b/>
        </w:rPr>
        <w:t>Perkančiosios organizacijos ATSAKYMAS</w:t>
      </w:r>
      <w:r>
        <w:rPr>
          <w:rFonts w:ascii="Times New Roman" w:hAnsi="Times New Roman" w:cs="Times New Roman"/>
          <w:b/>
        </w:rPr>
        <w:t xml:space="preserve"> 3</w:t>
      </w:r>
      <w:r w:rsidRPr="008F5F6B">
        <w:rPr>
          <w:rFonts w:ascii="Times New Roman" w:hAnsi="Times New Roman" w:cs="Times New Roman"/>
          <w:b/>
        </w:rPr>
        <w:t>:</w:t>
      </w:r>
    </w:p>
    <w:p w14:paraId="2DA7E91D" w14:textId="77777777" w:rsidR="003B571F" w:rsidRPr="00A4120E" w:rsidRDefault="006D1FB3" w:rsidP="00DC78AF">
      <w:pPr>
        <w:spacing w:after="0"/>
        <w:ind w:firstLine="567"/>
        <w:jc w:val="both"/>
        <w:rPr>
          <w:rFonts w:ascii="Times New Roman" w:hAnsi="Times New Roman" w:cs="Times New Roman"/>
          <w:bCs/>
          <w:color w:val="000000" w:themeColor="text1"/>
        </w:rPr>
      </w:pPr>
      <w:r w:rsidRPr="006D1FB3">
        <w:rPr>
          <w:rFonts w:ascii="Times New Roman" w:hAnsi="Times New Roman" w:cs="Times New Roman"/>
          <w:bCs/>
          <w:color w:val="000000" w:themeColor="text1"/>
        </w:rPr>
        <w:t xml:space="preserve">Perkančioji organizacija, nustatydama konkrečius ir siaurus techninius reikalavimus viešajame pirkime, siekia užtikrinti, kad gaminys atitiktų specifinius ir esminius eksploatacinius poreikius bei savybes. </w:t>
      </w:r>
      <w:r w:rsidR="003D1ABC">
        <w:rPr>
          <w:rFonts w:ascii="Times New Roman" w:hAnsi="Times New Roman" w:cs="Times New Roman"/>
          <w:bCs/>
          <w:color w:val="000000" w:themeColor="text1"/>
        </w:rPr>
        <w:t>Kadangi</w:t>
      </w:r>
      <w:r w:rsidR="005323E8" w:rsidRPr="005323E8">
        <w:rPr>
          <w:rFonts w:ascii="Times New Roman" w:hAnsi="Times New Roman" w:cs="Times New Roman"/>
          <w:bCs/>
          <w:color w:val="000000" w:themeColor="text1"/>
        </w:rPr>
        <w:t xml:space="preserve"> techninėje specifikacijoje aiškiai nurodytas konkretus mezgimo tankis su tiksliu kilpų skaičiumi </w:t>
      </w:r>
      <w:r w:rsidR="003D1ABC">
        <w:rPr>
          <w:rFonts w:ascii="Times New Roman" w:hAnsi="Times New Roman" w:cs="Times New Roman"/>
          <w:bCs/>
          <w:color w:val="000000" w:themeColor="text1"/>
        </w:rPr>
        <w:t xml:space="preserve">(riba ,,nuo-iki“) </w:t>
      </w:r>
      <w:r w:rsidR="005323E8" w:rsidRPr="005323E8">
        <w:rPr>
          <w:rFonts w:ascii="Times New Roman" w:hAnsi="Times New Roman" w:cs="Times New Roman"/>
          <w:bCs/>
          <w:color w:val="000000" w:themeColor="text1"/>
        </w:rPr>
        <w:t xml:space="preserve">eilutėje ir stulpelyje, tiekėjo pasiūlymas su kitokiais </w:t>
      </w:r>
      <w:r w:rsidR="003D1ABC">
        <w:rPr>
          <w:rFonts w:ascii="Times New Roman" w:hAnsi="Times New Roman" w:cs="Times New Roman"/>
          <w:bCs/>
          <w:color w:val="000000" w:themeColor="text1"/>
        </w:rPr>
        <w:t xml:space="preserve">šio reikalavimo </w:t>
      </w:r>
      <w:r w:rsidR="005323E8" w:rsidRPr="005323E8">
        <w:rPr>
          <w:rFonts w:ascii="Times New Roman" w:hAnsi="Times New Roman" w:cs="Times New Roman"/>
          <w:bCs/>
          <w:color w:val="000000" w:themeColor="text1"/>
        </w:rPr>
        <w:t xml:space="preserve">parametrais </w:t>
      </w:r>
      <w:r w:rsidR="003D1ABC">
        <w:rPr>
          <w:rFonts w:ascii="Times New Roman" w:hAnsi="Times New Roman" w:cs="Times New Roman"/>
          <w:bCs/>
          <w:color w:val="000000" w:themeColor="text1"/>
        </w:rPr>
        <w:t>negali būti laikomas</w:t>
      </w:r>
      <w:r w:rsidR="005323E8" w:rsidRPr="005323E8">
        <w:rPr>
          <w:rFonts w:ascii="Times New Roman" w:hAnsi="Times New Roman" w:cs="Times New Roman"/>
          <w:bCs/>
          <w:color w:val="000000" w:themeColor="text1"/>
        </w:rPr>
        <w:t xml:space="preserve"> </w:t>
      </w:r>
      <w:r w:rsidR="005323E8">
        <w:rPr>
          <w:rFonts w:ascii="Times New Roman" w:hAnsi="Times New Roman" w:cs="Times New Roman"/>
          <w:bCs/>
          <w:color w:val="000000" w:themeColor="text1"/>
        </w:rPr>
        <w:t>l</w:t>
      </w:r>
      <w:r w:rsidR="005323E8" w:rsidRPr="005323E8">
        <w:rPr>
          <w:rFonts w:ascii="Times New Roman" w:hAnsi="Times New Roman" w:cs="Times New Roman"/>
          <w:bCs/>
          <w:color w:val="000000" w:themeColor="text1"/>
        </w:rPr>
        <w:t>ygiaverčiu</w:t>
      </w:r>
      <w:r w:rsidR="007A2FD0">
        <w:rPr>
          <w:rFonts w:ascii="Times New Roman" w:hAnsi="Times New Roman" w:cs="Times New Roman"/>
          <w:bCs/>
          <w:color w:val="000000" w:themeColor="text1"/>
        </w:rPr>
        <w:t xml:space="preserve"> ar atitinkančiu techninės specifikacijos reikalavimus</w:t>
      </w:r>
      <w:r w:rsidR="003D1ABC">
        <w:rPr>
          <w:rFonts w:ascii="Times New Roman" w:hAnsi="Times New Roman" w:cs="Times New Roman"/>
          <w:bCs/>
          <w:color w:val="000000" w:themeColor="text1"/>
        </w:rPr>
        <w:t>. N</w:t>
      </w:r>
      <w:r w:rsidR="005323E8" w:rsidRPr="005323E8">
        <w:rPr>
          <w:rFonts w:ascii="Times New Roman" w:hAnsi="Times New Roman" w:cs="Times New Roman"/>
          <w:bCs/>
          <w:color w:val="000000" w:themeColor="text1"/>
        </w:rPr>
        <w:t>et jei kiti techniniai rodikliai atitinka</w:t>
      </w:r>
      <w:r w:rsidR="003D1ABC">
        <w:rPr>
          <w:rFonts w:ascii="Times New Roman" w:hAnsi="Times New Roman" w:cs="Times New Roman"/>
          <w:bCs/>
          <w:color w:val="000000" w:themeColor="text1"/>
        </w:rPr>
        <w:t xml:space="preserve"> nustatytus reikalavimus</w:t>
      </w:r>
      <w:r w:rsidR="005323E8" w:rsidRPr="005323E8">
        <w:rPr>
          <w:rFonts w:ascii="Times New Roman" w:hAnsi="Times New Roman" w:cs="Times New Roman"/>
          <w:bCs/>
          <w:color w:val="000000" w:themeColor="text1"/>
        </w:rPr>
        <w:t>, audinys nėra identiškas, nes keičiasi struktūra, tamprumas ir mezgimo technologija.</w:t>
      </w:r>
    </w:p>
    <w:p w14:paraId="1DA6D983" w14:textId="77777777" w:rsidR="00DC78AF" w:rsidRDefault="00DC78AF" w:rsidP="009C25E7">
      <w:pPr>
        <w:spacing w:after="0"/>
        <w:jc w:val="both"/>
        <w:rPr>
          <w:rFonts w:ascii="Times New Roman" w:hAnsi="Times New Roman" w:cs="Times New Roman"/>
        </w:rPr>
      </w:pPr>
    </w:p>
    <w:p w14:paraId="24F33BDD" w14:textId="77777777" w:rsidR="00DC78AF" w:rsidRDefault="00DC78AF" w:rsidP="009C25E7">
      <w:pPr>
        <w:spacing w:after="0"/>
        <w:jc w:val="both"/>
        <w:rPr>
          <w:rFonts w:ascii="Times New Roman" w:hAnsi="Times New Roman" w:cs="Times New Roman"/>
        </w:rPr>
      </w:pPr>
    </w:p>
    <w:p w14:paraId="224C5123" w14:textId="77777777" w:rsidR="008F5F6B" w:rsidRPr="008F5F6B" w:rsidRDefault="008F5F6B" w:rsidP="009C25E7">
      <w:pPr>
        <w:spacing w:after="0"/>
        <w:jc w:val="both"/>
        <w:rPr>
          <w:rFonts w:ascii="Times New Roman" w:hAnsi="Times New Roman" w:cs="Times New Roman"/>
        </w:rPr>
      </w:pPr>
      <w:r>
        <w:rPr>
          <w:rFonts w:ascii="Times New Roman" w:hAnsi="Times New Roman" w:cs="Times New Roman"/>
        </w:rPr>
        <w:t>Viešojo pirkimo komisija</w:t>
      </w:r>
    </w:p>
    <w:sectPr w:rsidR="008F5F6B" w:rsidRPr="008F5F6B" w:rsidSect="000D58F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B6B22" w14:textId="77777777" w:rsidR="00437BAD" w:rsidRDefault="00437BAD" w:rsidP="000D58F1">
      <w:pPr>
        <w:spacing w:after="0" w:line="240" w:lineRule="auto"/>
      </w:pPr>
      <w:r>
        <w:separator/>
      </w:r>
    </w:p>
  </w:endnote>
  <w:endnote w:type="continuationSeparator" w:id="0">
    <w:p w14:paraId="245E6E79" w14:textId="77777777" w:rsidR="00437BAD" w:rsidRDefault="00437BAD" w:rsidP="000D5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103FB" w14:textId="77777777" w:rsidR="00437BAD" w:rsidRDefault="00437BAD" w:rsidP="000D58F1">
      <w:pPr>
        <w:spacing w:after="0" w:line="240" w:lineRule="auto"/>
      </w:pPr>
      <w:r>
        <w:separator/>
      </w:r>
    </w:p>
  </w:footnote>
  <w:footnote w:type="continuationSeparator" w:id="0">
    <w:p w14:paraId="742C46CB" w14:textId="77777777" w:rsidR="00437BAD" w:rsidRDefault="00437BAD" w:rsidP="000D5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964048"/>
      <w:docPartObj>
        <w:docPartGallery w:val="Page Numbers (Top of Page)"/>
        <w:docPartUnique/>
      </w:docPartObj>
    </w:sdtPr>
    <w:sdtContent>
      <w:p w14:paraId="233501AB" w14:textId="77777777" w:rsidR="000D58F1" w:rsidRDefault="000D58F1">
        <w:pPr>
          <w:pStyle w:val="Header"/>
          <w:jc w:val="center"/>
        </w:pPr>
        <w:r>
          <w:fldChar w:fldCharType="begin"/>
        </w:r>
        <w:r>
          <w:instrText>PAGE   \* MERGEFORMAT</w:instrText>
        </w:r>
        <w:r>
          <w:fldChar w:fldCharType="separate"/>
        </w:r>
        <w:r w:rsidR="007A2FD0">
          <w:rPr>
            <w:noProof/>
          </w:rPr>
          <w:t>2</w:t>
        </w:r>
        <w:r>
          <w:fldChar w:fldCharType="end"/>
        </w:r>
      </w:p>
    </w:sdtContent>
  </w:sdt>
  <w:p w14:paraId="438DBA90" w14:textId="77777777" w:rsidR="000D58F1" w:rsidRDefault="000D5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E52"/>
    <w:multiLevelType w:val="multilevel"/>
    <w:tmpl w:val="3AE2591A"/>
    <w:lvl w:ilvl="0">
      <w:start w:val="2"/>
      <w:numFmt w:val="decimal"/>
      <w:lvlText w:val="%1."/>
      <w:lvlJc w:val="left"/>
      <w:pPr>
        <w:ind w:left="540" w:hanging="540"/>
      </w:pPr>
    </w:lvl>
    <w:lvl w:ilvl="1">
      <w:start w:val="6"/>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1" w15:restartNumberingAfterBreak="0">
    <w:nsid w:val="11EF2F6A"/>
    <w:multiLevelType w:val="hybridMultilevel"/>
    <w:tmpl w:val="34AC2C5A"/>
    <w:lvl w:ilvl="0" w:tplc="E2C08D1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00619D1"/>
    <w:multiLevelType w:val="hybridMultilevel"/>
    <w:tmpl w:val="8190FA88"/>
    <w:lvl w:ilvl="0" w:tplc="EA86995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9114DFA"/>
    <w:multiLevelType w:val="hybridMultilevel"/>
    <w:tmpl w:val="670CB422"/>
    <w:lvl w:ilvl="0" w:tplc="9D74138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4D41954"/>
    <w:multiLevelType w:val="multilevel"/>
    <w:tmpl w:val="159E9F2A"/>
    <w:lvl w:ilvl="0">
      <w:start w:val="5"/>
      <w:numFmt w:val="decimal"/>
      <w:lvlText w:val="%1."/>
      <w:lvlJc w:val="left"/>
      <w:pPr>
        <w:ind w:left="810" w:hanging="810"/>
      </w:pPr>
    </w:lvl>
    <w:lvl w:ilvl="1">
      <w:start w:val="11"/>
      <w:numFmt w:val="decimal"/>
      <w:lvlText w:val="%1.%2."/>
      <w:lvlJc w:val="left"/>
      <w:pPr>
        <w:ind w:left="1046" w:hanging="810"/>
      </w:pPr>
    </w:lvl>
    <w:lvl w:ilvl="2">
      <w:start w:val="5"/>
      <w:numFmt w:val="decimal"/>
      <w:lvlText w:val="%1.%2.%3."/>
      <w:lvlJc w:val="left"/>
      <w:pPr>
        <w:ind w:left="1282" w:hanging="810"/>
      </w:pPr>
    </w:lvl>
    <w:lvl w:ilvl="3">
      <w:start w:val="1"/>
      <w:numFmt w:val="decimal"/>
      <w:lvlText w:val="%1.%2.%3.%4."/>
      <w:lvlJc w:val="left"/>
      <w:pPr>
        <w:ind w:left="1803" w:hanging="810"/>
      </w:pPr>
      <w:rPr>
        <w:i w:val="0"/>
        <w:iCs w:val="0"/>
      </w:rPr>
    </w:lvl>
    <w:lvl w:ilvl="4">
      <w:start w:val="1"/>
      <w:numFmt w:val="decimal"/>
      <w:lvlText w:val="%1.%2.%3.%4.%5."/>
      <w:lvlJc w:val="left"/>
      <w:pPr>
        <w:ind w:left="2024" w:hanging="1080"/>
      </w:pPr>
    </w:lvl>
    <w:lvl w:ilvl="5">
      <w:start w:val="1"/>
      <w:numFmt w:val="decimal"/>
      <w:lvlText w:val="%1.%2.%3.%4.%5.%6."/>
      <w:lvlJc w:val="left"/>
      <w:pPr>
        <w:ind w:left="2260" w:hanging="1080"/>
      </w:pPr>
    </w:lvl>
    <w:lvl w:ilvl="6">
      <w:start w:val="1"/>
      <w:numFmt w:val="decimal"/>
      <w:lvlText w:val="%1.%2.%3.%4.%5.%6.%7."/>
      <w:lvlJc w:val="left"/>
      <w:pPr>
        <w:ind w:left="2856" w:hanging="1440"/>
      </w:pPr>
    </w:lvl>
    <w:lvl w:ilvl="7">
      <w:start w:val="1"/>
      <w:numFmt w:val="decimal"/>
      <w:lvlText w:val="%1.%2.%3.%4.%5.%6.%7.%8."/>
      <w:lvlJc w:val="left"/>
      <w:pPr>
        <w:ind w:left="3092" w:hanging="1440"/>
      </w:pPr>
    </w:lvl>
    <w:lvl w:ilvl="8">
      <w:start w:val="1"/>
      <w:numFmt w:val="decimal"/>
      <w:lvlText w:val="%1.%2.%3.%4.%5.%6.%7.%8.%9."/>
      <w:lvlJc w:val="left"/>
      <w:pPr>
        <w:ind w:left="3688" w:hanging="1800"/>
      </w:pPr>
    </w:lvl>
  </w:abstractNum>
  <w:abstractNum w:abstractNumId="5" w15:restartNumberingAfterBreak="0">
    <w:nsid w:val="61CE5614"/>
    <w:multiLevelType w:val="hybridMultilevel"/>
    <w:tmpl w:val="63AAD914"/>
    <w:lvl w:ilvl="0" w:tplc="FD4AB5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91904805">
    <w:abstractNumId w:val="0"/>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9011567">
    <w:abstractNumId w:val="3"/>
  </w:num>
  <w:num w:numId="3" w16cid:durableId="1038506215">
    <w:abstractNumId w:val="2"/>
  </w:num>
  <w:num w:numId="4" w16cid:durableId="304284559">
    <w:abstractNumId w:val="5"/>
  </w:num>
  <w:num w:numId="5" w16cid:durableId="564074518">
    <w:abstractNumId w:val="4"/>
    <w:lvlOverride w:ilvl="0">
      <w:startOverride w:val="5"/>
    </w:lvlOverride>
    <w:lvlOverride w:ilvl="1">
      <w:startOverride w:val="1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3752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937"/>
    <w:rsid w:val="00042881"/>
    <w:rsid w:val="000A38C8"/>
    <w:rsid w:val="000A4971"/>
    <w:rsid w:val="000D58F1"/>
    <w:rsid w:val="000E5DEB"/>
    <w:rsid w:val="001352B5"/>
    <w:rsid w:val="001503CA"/>
    <w:rsid w:val="00163106"/>
    <w:rsid w:val="00173950"/>
    <w:rsid w:val="00176181"/>
    <w:rsid w:val="00180AFD"/>
    <w:rsid w:val="001A1F7A"/>
    <w:rsid w:val="001A320D"/>
    <w:rsid w:val="001E78DE"/>
    <w:rsid w:val="002C73E5"/>
    <w:rsid w:val="002F320E"/>
    <w:rsid w:val="003068B3"/>
    <w:rsid w:val="0030719D"/>
    <w:rsid w:val="00314329"/>
    <w:rsid w:val="00343BF3"/>
    <w:rsid w:val="003712D0"/>
    <w:rsid w:val="0038110A"/>
    <w:rsid w:val="00394889"/>
    <w:rsid w:val="003A3234"/>
    <w:rsid w:val="003B571F"/>
    <w:rsid w:val="003B64FF"/>
    <w:rsid w:val="003D1ABC"/>
    <w:rsid w:val="003D2D31"/>
    <w:rsid w:val="003E00F7"/>
    <w:rsid w:val="003F6FDC"/>
    <w:rsid w:val="00415590"/>
    <w:rsid w:val="00437BAD"/>
    <w:rsid w:val="0045598D"/>
    <w:rsid w:val="00464DFD"/>
    <w:rsid w:val="00476B4D"/>
    <w:rsid w:val="004A7385"/>
    <w:rsid w:val="004B48E8"/>
    <w:rsid w:val="00502BD7"/>
    <w:rsid w:val="0050663C"/>
    <w:rsid w:val="0051453E"/>
    <w:rsid w:val="005323E8"/>
    <w:rsid w:val="0053444F"/>
    <w:rsid w:val="0053737C"/>
    <w:rsid w:val="00566075"/>
    <w:rsid w:val="00571954"/>
    <w:rsid w:val="005803DE"/>
    <w:rsid w:val="00581D1D"/>
    <w:rsid w:val="00582170"/>
    <w:rsid w:val="0059727B"/>
    <w:rsid w:val="005C0436"/>
    <w:rsid w:val="006132D5"/>
    <w:rsid w:val="00640641"/>
    <w:rsid w:val="00660F76"/>
    <w:rsid w:val="0066427B"/>
    <w:rsid w:val="00672937"/>
    <w:rsid w:val="00677B03"/>
    <w:rsid w:val="006A5AF4"/>
    <w:rsid w:val="006A7C88"/>
    <w:rsid w:val="006C4615"/>
    <w:rsid w:val="006D1FB3"/>
    <w:rsid w:val="00790E3B"/>
    <w:rsid w:val="00791488"/>
    <w:rsid w:val="007977BC"/>
    <w:rsid w:val="007A2FD0"/>
    <w:rsid w:val="007F26FC"/>
    <w:rsid w:val="007F3A4D"/>
    <w:rsid w:val="00812678"/>
    <w:rsid w:val="00853FA1"/>
    <w:rsid w:val="008935B8"/>
    <w:rsid w:val="008A03B9"/>
    <w:rsid w:val="008C0B6A"/>
    <w:rsid w:val="008F5F6B"/>
    <w:rsid w:val="00923A47"/>
    <w:rsid w:val="009420E1"/>
    <w:rsid w:val="00943B04"/>
    <w:rsid w:val="00986688"/>
    <w:rsid w:val="009925B4"/>
    <w:rsid w:val="00994130"/>
    <w:rsid w:val="00997665"/>
    <w:rsid w:val="009A76FE"/>
    <w:rsid w:val="009C01D4"/>
    <w:rsid w:val="009C25E7"/>
    <w:rsid w:val="009C6F7B"/>
    <w:rsid w:val="009E636F"/>
    <w:rsid w:val="00A029B4"/>
    <w:rsid w:val="00A05E23"/>
    <w:rsid w:val="00A14F75"/>
    <w:rsid w:val="00A34397"/>
    <w:rsid w:val="00A4120E"/>
    <w:rsid w:val="00A476DA"/>
    <w:rsid w:val="00A501C4"/>
    <w:rsid w:val="00A759A5"/>
    <w:rsid w:val="00B11D74"/>
    <w:rsid w:val="00B20DB9"/>
    <w:rsid w:val="00B35665"/>
    <w:rsid w:val="00B66032"/>
    <w:rsid w:val="00B84567"/>
    <w:rsid w:val="00BC2730"/>
    <w:rsid w:val="00BE10C7"/>
    <w:rsid w:val="00C04F0D"/>
    <w:rsid w:val="00C227F8"/>
    <w:rsid w:val="00C51FE0"/>
    <w:rsid w:val="00C61E85"/>
    <w:rsid w:val="00C72D44"/>
    <w:rsid w:val="00C877B1"/>
    <w:rsid w:val="00CF0F7C"/>
    <w:rsid w:val="00CF3D96"/>
    <w:rsid w:val="00D14ACE"/>
    <w:rsid w:val="00D529D1"/>
    <w:rsid w:val="00D87D7A"/>
    <w:rsid w:val="00DC56F3"/>
    <w:rsid w:val="00DC78AF"/>
    <w:rsid w:val="00DD6921"/>
    <w:rsid w:val="00DE1124"/>
    <w:rsid w:val="00DE24B0"/>
    <w:rsid w:val="00E90ED8"/>
    <w:rsid w:val="00ED0E8A"/>
    <w:rsid w:val="00EE2F03"/>
    <w:rsid w:val="00F152EB"/>
    <w:rsid w:val="00F22B0D"/>
    <w:rsid w:val="00F30E17"/>
    <w:rsid w:val="00F339A9"/>
    <w:rsid w:val="00F6455A"/>
    <w:rsid w:val="00F943D5"/>
    <w:rsid w:val="00FB74D6"/>
    <w:rsid w:val="00FF5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79134"/>
  <w15:chartTrackingRefBased/>
  <w15:docId w15:val="{A6F3DCF3-02F1-4DF9-937F-A270E6F4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BC"/>
  </w:style>
  <w:style w:type="paragraph" w:styleId="Heading1">
    <w:name w:val="heading 1"/>
    <w:basedOn w:val="Normal"/>
    <w:next w:val="Normal"/>
    <w:link w:val="Heading1Char"/>
    <w:uiPriority w:val="9"/>
    <w:qFormat/>
    <w:rsid w:val="00672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9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9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9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9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9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9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9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9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937"/>
    <w:rPr>
      <w:rFonts w:eastAsiaTheme="majorEastAsia" w:cstheme="majorBidi"/>
      <w:color w:val="272727" w:themeColor="text1" w:themeTint="D8"/>
    </w:rPr>
  </w:style>
  <w:style w:type="paragraph" w:styleId="Title">
    <w:name w:val="Title"/>
    <w:basedOn w:val="Normal"/>
    <w:next w:val="Normal"/>
    <w:link w:val="TitleChar"/>
    <w:uiPriority w:val="10"/>
    <w:qFormat/>
    <w:rsid w:val="00672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937"/>
    <w:pPr>
      <w:spacing w:before="160"/>
      <w:jc w:val="center"/>
    </w:pPr>
    <w:rPr>
      <w:i/>
      <w:iCs/>
      <w:color w:val="404040" w:themeColor="text1" w:themeTint="BF"/>
    </w:rPr>
  </w:style>
  <w:style w:type="character" w:customStyle="1" w:styleId="QuoteChar">
    <w:name w:val="Quote Char"/>
    <w:basedOn w:val="DefaultParagraphFont"/>
    <w:link w:val="Quote"/>
    <w:uiPriority w:val="29"/>
    <w:rsid w:val="0067293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672937"/>
    <w:pPr>
      <w:ind w:left="720"/>
      <w:contextualSpacing/>
    </w:pPr>
  </w:style>
  <w:style w:type="character" w:styleId="IntenseEmphasis">
    <w:name w:val="Intense Emphasis"/>
    <w:basedOn w:val="DefaultParagraphFont"/>
    <w:uiPriority w:val="21"/>
    <w:qFormat/>
    <w:rsid w:val="00672937"/>
    <w:rPr>
      <w:i/>
      <w:iCs/>
      <w:color w:val="0F4761" w:themeColor="accent1" w:themeShade="BF"/>
    </w:rPr>
  </w:style>
  <w:style w:type="paragraph" w:styleId="IntenseQuote">
    <w:name w:val="Intense Quote"/>
    <w:basedOn w:val="Normal"/>
    <w:next w:val="Normal"/>
    <w:link w:val="IntenseQuoteChar"/>
    <w:uiPriority w:val="30"/>
    <w:qFormat/>
    <w:rsid w:val="00672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937"/>
    <w:rPr>
      <w:i/>
      <w:iCs/>
      <w:color w:val="0F4761" w:themeColor="accent1" w:themeShade="BF"/>
    </w:rPr>
  </w:style>
  <w:style w:type="character" w:styleId="IntenseReference">
    <w:name w:val="Intense Reference"/>
    <w:basedOn w:val="DefaultParagraphFont"/>
    <w:uiPriority w:val="32"/>
    <w:qFormat/>
    <w:rsid w:val="00672937"/>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5F6B"/>
  </w:style>
  <w:style w:type="paragraph" w:styleId="Revision">
    <w:name w:val="Revision"/>
    <w:hidden/>
    <w:uiPriority w:val="99"/>
    <w:semiHidden/>
    <w:rsid w:val="009A76FE"/>
    <w:pPr>
      <w:spacing w:after="0" w:line="240" w:lineRule="auto"/>
    </w:pPr>
  </w:style>
  <w:style w:type="paragraph" w:styleId="Header">
    <w:name w:val="header"/>
    <w:basedOn w:val="Normal"/>
    <w:link w:val="HeaderChar"/>
    <w:uiPriority w:val="99"/>
    <w:unhideWhenUsed/>
    <w:rsid w:val="000D58F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D58F1"/>
  </w:style>
  <w:style w:type="paragraph" w:styleId="Footer">
    <w:name w:val="footer"/>
    <w:basedOn w:val="Normal"/>
    <w:link w:val="FooterChar"/>
    <w:uiPriority w:val="99"/>
    <w:unhideWhenUsed/>
    <w:rsid w:val="000D58F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58F1"/>
  </w:style>
  <w:style w:type="character" w:styleId="Emphasis">
    <w:name w:val="Emphasis"/>
    <w:basedOn w:val="DefaultParagraphFont"/>
    <w:uiPriority w:val="20"/>
    <w:qFormat/>
    <w:rsid w:val="00F339A9"/>
    <w:rPr>
      <w:i/>
      <w:iCs/>
    </w:rPr>
  </w:style>
  <w:style w:type="paragraph" w:customStyle="1" w:styleId="Body2">
    <w:name w:val="Body 2"/>
    <w:rsid w:val="001352B5"/>
    <w:pPr>
      <w:suppressAutoHyphens/>
      <w:spacing w:after="40" w:line="240" w:lineRule="auto"/>
      <w:jc w:val="both"/>
    </w:pPr>
    <w:rPr>
      <w:rFonts w:ascii="Times New Roman" w:eastAsia="Arial Unicode MS" w:hAnsi="Times New Roman" w:cs="Arial Unicode MS"/>
      <w:color w:val="000000"/>
      <w:kern w:val="0"/>
      <w:sz w:val="22"/>
      <w:szCs w:val="22"/>
      <w:lang w:val="en-US"/>
      <w14:ligatures w14:val="none"/>
    </w:rPr>
  </w:style>
  <w:style w:type="character" w:styleId="CommentReference">
    <w:name w:val="annotation reference"/>
    <w:basedOn w:val="DefaultParagraphFont"/>
    <w:uiPriority w:val="99"/>
    <w:semiHidden/>
    <w:unhideWhenUsed/>
    <w:rsid w:val="005C0436"/>
    <w:rPr>
      <w:sz w:val="16"/>
      <w:szCs w:val="16"/>
    </w:rPr>
  </w:style>
  <w:style w:type="paragraph" w:styleId="CommentText">
    <w:name w:val="annotation text"/>
    <w:basedOn w:val="Normal"/>
    <w:link w:val="CommentTextChar"/>
    <w:uiPriority w:val="99"/>
    <w:semiHidden/>
    <w:unhideWhenUsed/>
    <w:rsid w:val="005C0436"/>
    <w:pPr>
      <w:spacing w:line="240" w:lineRule="auto"/>
    </w:pPr>
    <w:rPr>
      <w:sz w:val="20"/>
      <w:szCs w:val="20"/>
    </w:rPr>
  </w:style>
  <w:style w:type="character" w:customStyle="1" w:styleId="CommentTextChar">
    <w:name w:val="Comment Text Char"/>
    <w:basedOn w:val="DefaultParagraphFont"/>
    <w:link w:val="CommentText"/>
    <w:uiPriority w:val="99"/>
    <w:semiHidden/>
    <w:rsid w:val="005C0436"/>
    <w:rPr>
      <w:sz w:val="20"/>
      <w:szCs w:val="20"/>
    </w:rPr>
  </w:style>
  <w:style w:type="paragraph" w:styleId="CommentSubject">
    <w:name w:val="annotation subject"/>
    <w:basedOn w:val="CommentText"/>
    <w:next w:val="CommentText"/>
    <w:link w:val="CommentSubjectChar"/>
    <w:uiPriority w:val="99"/>
    <w:semiHidden/>
    <w:unhideWhenUsed/>
    <w:rsid w:val="005C0436"/>
    <w:rPr>
      <w:b/>
      <w:bCs/>
    </w:rPr>
  </w:style>
  <w:style w:type="character" w:customStyle="1" w:styleId="CommentSubjectChar">
    <w:name w:val="Comment Subject Char"/>
    <w:basedOn w:val="CommentTextChar"/>
    <w:link w:val="CommentSubject"/>
    <w:uiPriority w:val="99"/>
    <w:semiHidden/>
    <w:rsid w:val="005C0436"/>
    <w:rPr>
      <w:b/>
      <w:bCs/>
      <w:sz w:val="20"/>
      <w:szCs w:val="20"/>
    </w:rPr>
  </w:style>
  <w:style w:type="paragraph" w:styleId="BalloonText">
    <w:name w:val="Balloon Text"/>
    <w:basedOn w:val="Normal"/>
    <w:link w:val="BalloonTextChar"/>
    <w:uiPriority w:val="99"/>
    <w:semiHidden/>
    <w:unhideWhenUsed/>
    <w:rsid w:val="005C04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4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61944">
      <w:bodyDiv w:val="1"/>
      <w:marLeft w:val="0"/>
      <w:marRight w:val="0"/>
      <w:marTop w:val="0"/>
      <w:marBottom w:val="0"/>
      <w:divBdr>
        <w:top w:val="none" w:sz="0" w:space="0" w:color="auto"/>
        <w:left w:val="none" w:sz="0" w:space="0" w:color="auto"/>
        <w:bottom w:val="none" w:sz="0" w:space="0" w:color="auto"/>
        <w:right w:val="none" w:sz="0" w:space="0" w:color="auto"/>
      </w:divBdr>
    </w:div>
    <w:div w:id="154490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1342D-7629-409A-8F97-0C4474951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2</Pages>
  <Words>2749</Words>
  <Characters>1567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LK</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Skliaustienė</dc:creator>
  <cp:keywords/>
  <dc:description/>
  <cp:lastModifiedBy>Ramunė Skliaustienė</cp:lastModifiedBy>
  <cp:revision>75</cp:revision>
  <dcterms:created xsi:type="dcterms:W3CDTF">2025-11-05T13:20:00Z</dcterms:created>
  <dcterms:modified xsi:type="dcterms:W3CDTF">2025-11-20T07:37:00Z</dcterms:modified>
</cp:coreProperties>
</file>